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4A948951">
            <wp:simplePos x="0" y="0"/>
            <wp:positionH relativeFrom="column">
              <wp:posOffset>-590550</wp:posOffset>
            </wp:positionH>
            <wp:positionV relativeFrom="paragraph">
              <wp:posOffset>-899160</wp:posOffset>
            </wp:positionV>
            <wp:extent cx="7569200" cy="1919605"/>
            <wp:effectExtent l="0" t="0" r="0" b="1079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99F85" w14:textId="7E3DBB4E" w:rsidR="00744271" w:rsidRPr="004106B7" w:rsidRDefault="00744271" w:rsidP="00877CD6">
                            <w:pPr>
                              <w:rPr>
                                <w:rFonts w:ascii="Arial" w:hAnsi="Arial" w:cs="Arial"/>
                                <w:b/>
                                <w:color w:val="FFFFFF" w:themeColor="background1"/>
                                <w:sz w:val="36"/>
                                <w:szCs w:val="36"/>
                              </w:rPr>
                            </w:pPr>
                            <w:r>
                              <w:rPr>
                                <w:rFonts w:ascii="Arial" w:hAnsi="Arial" w:cs="Arial"/>
                                <w:b/>
                                <w:color w:val="FFFFFF" w:themeColor="background1"/>
                                <w:sz w:val="36"/>
                                <w:szCs w:val="36"/>
                              </w:rPr>
                              <w:t>Invitation to Tender (Open) Volume Three – Pricing schedules and Service Delivery 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5D899F85" w14:textId="7E3DBB4E" w:rsidR="00744271" w:rsidRPr="004106B7" w:rsidRDefault="00744271" w:rsidP="00877CD6">
                      <w:pPr>
                        <w:rPr>
                          <w:rFonts w:ascii="Arial" w:hAnsi="Arial" w:cs="Arial"/>
                          <w:b/>
                          <w:color w:val="FFFFFF" w:themeColor="background1"/>
                          <w:sz w:val="36"/>
                          <w:szCs w:val="36"/>
                        </w:rPr>
                      </w:pPr>
                      <w:r>
                        <w:rPr>
                          <w:rFonts w:ascii="Arial" w:hAnsi="Arial" w:cs="Arial"/>
                          <w:b/>
                          <w:color w:val="FFFFFF" w:themeColor="background1"/>
                          <w:sz w:val="36"/>
                          <w:szCs w:val="36"/>
                        </w:rPr>
                        <w:t>Invitation to Tender (Open) Volume Three – Pricing schedules and Service Delivery Statements</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39AA9B63" w14:textId="6F284EFC" w:rsidR="00A21B86" w:rsidRPr="0045546A" w:rsidRDefault="00A21B86" w:rsidP="00A21B86">
      <w:pPr>
        <w:rPr>
          <w:rFonts w:ascii="Arial" w:eastAsia="Times New Roman" w:hAnsi="Arial" w:cs="Arial"/>
          <w:color w:val="0070C0"/>
          <w:lang w:eastAsia="en-GB"/>
        </w:rPr>
      </w:pPr>
    </w:p>
    <w:p w14:paraId="53A9E945" w14:textId="77777777" w:rsidR="00FD790E" w:rsidRPr="00FD790E" w:rsidRDefault="00FD790E" w:rsidP="00FD790E">
      <w:pPr>
        <w:rPr>
          <w:rFonts w:ascii="Arial" w:eastAsia="Times New Roman" w:hAnsi="Arial" w:cs="Arial"/>
          <w:b/>
          <w:sz w:val="36"/>
          <w:szCs w:val="36"/>
          <w:lang w:eastAsia="en-GB"/>
        </w:rPr>
      </w:pPr>
    </w:p>
    <w:p w14:paraId="3866D1DC" w14:textId="777480F4" w:rsidR="00FD790E" w:rsidRPr="00DE13AB" w:rsidRDefault="00FD790E" w:rsidP="00A21B86">
      <w:pPr>
        <w:rPr>
          <w:rFonts w:ascii="Arial" w:eastAsia="Times New Roman" w:hAnsi="Arial" w:cs="Arial"/>
          <w:b/>
          <w:sz w:val="36"/>
          <w:szCs w:val="36"/>
          <w:lang w:eastAsia="en-GB"/>
        </w:rPr>
      </w:pPr>
      <w:r w:rsidRPr="00DE13AB">
        <w:rPr>
          <w:rFonts w:ascii="Arial" w:eastAsia="Times New Roman" w:hAnsi="Arial" w:cs="Arial"/>
          <w:b/>
          <w:sz w:val="36"/>
          <w:szCs w:val="36"/>
          <w:lang w:eastAsia="en-GB"/>
        </w:rPr>
        <w:t>For the</w:t>
      </w:r>
      <w:r w:rsidR="00A21B86" w:rsidRPr="00DE13AB">
        <w:rPr>
          <w:rFonts w:ascii="Arial" w:eastAsia="Times New Roman" w:hAnsi="Arial" w:cs="Arial"/>
          <w:b/>
          <w:sz w:val="36"/>
          <w:szCs w:val="36"/>
          <w:lang w:eastAsia="en-GB"/>
        </w:rPr>
        <w:t xml:space="preserve"> </w:t>
      </w:r>
      <w:r w:rsidR="00D2042F">
        <w:rPr>
          <w:rFonts w:ascii="Arial" w:eastAsia="Times New Roman" w:hAnsi="Arial" w:cs="Arial"/>
          <w:b/>
          <w:sz w:val="36"/>
          <w:szCs w:val="36"/>
          <w:lang w:eastAsia="en-GB"/>
        </w:rPr>
        <w:t xml:space="preserve">Green Team (Natural Environment and Highways Operations) Contract </w:t>
      </w:r>
    </w:p>
    <w:p w14:paraId="67BC71EF" w14:textId="77777777" w:rsidR="00FD790E" w:rsidRPr="00A21B86" w:rsidRDefault="00FD790E" w:rsidP="00A21B86">
      <w:pPr>
        <w:rPr>
          <w:rFonts w:ascii="Arial" w:eastAsia="Times New Roman" w:hAnsi="Arial" w:cs="Times New Roman"/>
          <w:b/>
          <w:szCs w:val="36"/>
          <w:lang w:eastAsia="en-GB"/>
        </w:rPr>
      </w:pPr>
    </w:p>
    <w:p w14:paraId="436BBE2F" w14:textId="7B68457F" w:rsidR="00FD790E" w:rsidRPr="00A21B86" w:rsidRDefault="00A21B86" w:rsidP="00A21B86">
      <w:pPr>
        <w:rPr>
          <w:rFonts w:ascii="Arial" w:eastAsia="Times New Roman" w:hAnsi="Arial" w:cs="Times New Roman"/>
          <w:b/>
          <w:szCs w:val="36"/>
          <w:lang w:eastAsia="en-GB"/>
        </w:rPr>
      </w:pPr>
      <w:r>
        <w:rPr>
          <w:rFonts w:ascii="Arial" w:eastAsia="Times New Roman" w:hAnsi="Arial" w:cs="Times New Roman"/>
          <w:b/>
          <w:szCs w:val="36"/>
          <w:lang w:eastAsia="en-GB"/>
        </w:rPr>
        <w:t xml:space="preserve">Commencing: </w:t>
      </w:r>
      <w:r w:rsidR="00D2042F">
        <w:rPr>
          <w:rFonts w:ascii="Arial" w:eastAsia="Times New Roman" w:hAnsi="Arial" w:cs="Times New Roman"/>
          <w:b/>
          <w:szCs w:val="36"/>
          <w:lang w:eastAsia="en-GB"/>
        </w:rPr>
        <w:t>1 October 2019</w:t>
      </w:r>
    </w:p>
    <w:p w14:paraId="1FC43FD7" w14:textId="77777777" w:rsidR="00FD790E" w:rsidRPr="00A21B86" w:rsidRDefault="00FD790E" w:rsidP="00A21B86">
      <w:pPr>
        <w:rPr>
          <w:rFonts w:ascii="Arial" w:eastAsia="Times New Roman" w:hAnsi="Arial" w:cs="Times New Roman"/>
          <w:b/>
          <w:szCs w:val="36"/>
          <w:lang w:eastAsia="en-GB"/>
        </w:rPr>
      </w:pPr>
    </w:p>
    <w:p w14:paraId="46D1E390" w14:textId="757ECCC1" w:rsidR="00FD790E" w:rsidRDefault="00A21B86" w:rsidP="00A21B86">
      <w:pPr>
        <w:rPr>
          <w:rFonts w:ascii="Arial" w:eastAsia="Times New Roman" w:hAnsi="Arial" w:cs="Times New Roman"/>
          <w:color w:val="0070C0"/>
          <w:szCs w:val="36"/>
          <w:lang w:eastAsia="en-GB"/>
        </w:rPr>
      </w:pPr>
      <w:r>
        <w:rPr>
          <w:rFonts w:ascii="Arial" w:eastAsia="Times New Roman" w:hAnsi="Arial" w:cs="Times New Roman"/>
          <w:b/>
          <w:szCs w:val="36"/>
          <w:lang w:eastAsia="en-GB"/>
        </w:rPr>
        <w:t xml:space="preserve">Contract Term: </w:t>
      </w:r>
      <w:r w:rsidR="00D2042F">
        <w:rPr>
          <w:rFonts w:ascii="Arial" w:eastAsia="Times New Roman" w:hAnsi="Arial" w:cs="Times New Roman"/>
          <w:b/>
          <w:szCs w:val="36"/>
          <w:lang w:eastAsia="en-GB"/>
        </w:rPr>
        <w:t>1 October 2019 to 3</w:t>
      </w:r>
      <w:r w:rsidR="00850A97">
        <w:rPr>
          <w:rFonts w:ascii="Arial" w:eastAsia="Times New Roman" w:hAnsi="Arial" w:cs="Times New Roman"/>
          <w:b/>
          <w:szCs w:val="36"/>
          <w:lang w:eastAsia="en-GB"/>
        </w:rPr>
        <w:t>0 September 2024</w:t>
      </w:r>
      <w:r w:rsidR="00D2042F">
        <w:rPr>
          <w:rFonts w:ascii="Arial" w:eastAsia="Times New Roman" w:hAnsi="Arial" w:cs="Times New Roman"/>
          <w:b/>
          <w:szCs w:val="36"/>
          <w:lang w:eastAsia="en-GB"/>
        </w:rPr>
        <w:t xml:space="preserve"> </w:t>
      </w:r>
    </w:p>
    <w:p w14:paraId="67043B64" w14:textId="77777777" w:rsidR="00A21B86" w:rsidRDefault="00A21B86" w:rsidP="00A21B86">
      <w:pPr>
        <w:rPr>
          <w:rFonts w:ascii="Arial" w:eastAsia="Times New Roman" w:hAnsi="Arial" w:cs="Times New Roman"/>
          <w:color w:val="0070C0"/>
          <w:szCs w:val="36"/>
          <w:lang w:eastAsia="en-GB"/>
        </w:rPr>
      </w:pPr>
    </w:p>
    <w:p w14:paraId="67FC504C" w14:textId="15831A24" w:rsidR="00A21B86" w:rsidRDefault="00A21B86" w:rsidP="00A21B86">
      <w:pPr>
        <w:rPr>
          <w:rFonts w:ascii="Arial" w:eastAsia="Times New Roman" w:hAnsi="Arial" w:cs="Times New Roman"/>
          <w:color w:val="0070C0"/>
          <w:szCs w:val="36"/>
          <w:lang w:eastAsia="en-GB"/>
        </w:rPr>
      </w:pPr>
      <w:r w:rsidRPr="00A21B86">
        <w:rPr>
          <w:rFonts w:ascii="Arial" w:eastAsia="Times New Roman" w:hAnsi="Arial" w:cs="Times New Roman"/>
          <w:b/>
          <w:szCs w:val="36"/>
          <w:lang w:eastAsia="en-GB"/>
        </w:rPr>
        <w:t>Please submit by:</w:t>
      </w:r>
      <w:r w:rsidRPr="00A21B86">
        <w:rPr>
          <w:rFonts w:ascii="Arial" w:eastAsia="Times New Roman" w:hAnsi="Arial" w:cs="Times New Roman"/>
          <w:szCs w:val="36"/>
          <w:lang w:eastAsia="en-GB"/>
        </w:rPr>
        <w:t xml:space="preserve"> </w:t>
      </w:r>
      <w:r w:rsidR="00F43209" w:rsidRPr="00D12582">
        <w:rPr>
          <w:rFonts w:ascii="Arial" w:eastAsia="Times New Roman" w:hAnsi="Arial" w:cs="Times New Roman"/>
          <w:b/>
          <w:szCs w:val="36"/>
          <w:lang w:eastAsia="en-GB"/>
        </w:rPr>
        <w:t>11:00 AM Monday 22 July 2019</w:t>
      </w:r>
    </w:p>
    <w:p w14:paraId="55A15A69" w14:textId="03E90B1D" w:rsidR="00A21B86" w:rsidRPr="00A21B86" w:rsidRDefault="00A21B86" w:rsidP="00A21B86">
      <w:pPr>
        <w:rPr>
          <w:rFonts w:ascii="Arial" w:eastAsia="Times New Roman" w:hAnsi="Arial" w:cs="Times New Roman"/>
          <w:b/>
          <w:szCs w:val="36"/>
          <w:lang w:eastAsia="en-GB"/>
        </w:rPr>
      </w:pPr>
    </w:p>
    <w:p w14:paraId="7D42923F" w14:textId="618EA5D3" w:rsidR="00FD790E" w:rsidRDefault="00FD790E" w:rsidP="00FD790E">
      <w:pPr>
        <w:jc w:val="center"/>
        <w:rPr>
          <w:rFonts w:ascii="Arial" w:eastAsia="Times New Roman" w:hAnsi="Arial" w:cs="Times New Roman"/>
          <w:b/>
          <w:sz w:val="36"/>
          <w:szCs w:val="36"/>
          <w:lang w:eastAsia="en-GB"/>
        </w:rPr>
      </w:pPr>
    </w:p>
    <w:p w14:paraId="387C8C2F" w14:textId="1D1ABC92" w:rsidR="00F43209" w:rsidRDefault="00F43209" w:rsidP="00FD790E">
      <w:pPr>
        <w:jc w:val="center"/>
        <w:rPr>
          <w:rFonts w:ascii="Arial" w:eastAsia="Times New Roman" w:hAnsi="Arial" w:cs="Times New Roman"/>
          <w:b/>
          <w:sz w:val="36"/>
          <w:szCs w:val="36"/>
          <w:lang w:eastAsia="en-GB"/>
        </w:rPr>
      </w:pPr>
    </w:p>
    <w:p w14:paraId="25C0EA2F" w14:textId="77777777" w:rsidR="00F43209" w:rsidRPr="00FD790E" w:rsidRDefault="00F43209" w:rsidP="00FD790E">
      <w:pPr>
        <w:jc w:val="center"/>
        <w:rPr>
          <w:rFonts w:ascii="Arial" w:eastAsia="Times New Roman" w:hAnsi="Arial" w:cs="Times New Roman"/>
          <w:b/>
          <w:sz w:val="36"/>
          <w:szCs w:val="36"/>
          <w:lang w:eastAsia="en-GB"/>
        </w:rPr>
      </w:pPr>
    </w:p>
    <w:p w14:paraId="08C37841" w14:textId="72563B00" w:rsidR="00924EF7" w:rsidRDefault="00924EF7" w:rsidP="00924EF7">
      <w:pPr>
        <w:rPr>
          <w:rFonts w:ascii="Arial" w:eastAsia="Times New Roman" w:hAnsi="Arial" w:cs="Arial"/>
          <w:b/>
          <w:sz w:val="36"/>
          <w:szCs w:val="36"/>
          <w:lang w:eastAsia="en-GB"/>
        </w:rPr>
      </w:pPr>
      <w:r>
        <w:rPr>
          <w:rFonts w:ascii="Arial" w:eastAsia="Times New Roman" w:hAnsi="Arial" w:cs="Arial"/>
          <w:b/>
          <w:sz w:val="36"/>
          <w:szCs w:val="36"/>
          <w:lang w:eastAsia="en-GB"/>
        </w:rPr>
        <w:t xml:space="preserve">Volume </w:t>
      </w:r>
      <w:r w:rsidR="00A60E7E">
        <w:rPr>
          <w:rFonts w:ascii="Arial" w:eastAsia="Times New Roman" w:hAnsi="Arial" w:cs="Arial"/>
          <w:b/>
          <w:sz w:val="36"/>
          <w:szCs w:val="36"/>
          <w:lang w:eastAsia="en-GB"/>
        </w:rPr>
        <w:t>Three</w:t>
      </w:r>
    </w:p>
    <w:p w14:paraId="7122581F" w14:textId="27DAF26B" w:rsidR="00A60E7E" w:rsidRPr="00F43209" w:rsidRDefault="00A60E7E" w:rsidP="00924EF7">
      <w:pPr>
        <w:rPr>
          <w:rFonts w:ascii="Arial" w:eastAsia="Times New Roman" w:hAnsi="Arial" w:cs="Arial"/>
          <w:sz w:val="36"/>
          <w:szCs w:val="36"/>
          <w:lang w:eastAsia="en-GB"/>
        </w:rPr>
      </w:pPr>
      <w:r w:rsidRPr="00F43209">
        <w:rPr>
          <w:rFonts w:ascii="Arial" w:eastAsia="Times New Roman" w:hAnsi="Arial" w:cs="Arial"/>
          <w:sz w:val="36"/>
          <w:szCs w:val="36"/>
          <w:lang w:eastAsia="en-GB"/>
        </w:rPr>
        <w:t>Pricing Schedule</w:t>
      </w:r>
    </w:p>
    <w:p w14:paraId="5ABA5678" w14:textId="1D8A0846" w:rsidR="00A60E7E" w:rsidRPr="00F43209" w:rsidRDefault="00A60E7E" w:rsidP="00924EF7">
      <w:pPr>
        <w:rPr>
          <w:rFonts w:ascii="Arial" w:eastAsia="Times New Roman" w:hAnsi="Arial" w:cs="Arial"/>
          <w:sz w:val="36"/>
          <w:szCs w:val="36"/>
          <w:lang w:eastAsia="en-GB"/>
        </w:rPr>
      </w:pPr>
      <w:r w:rsidRPr="00F43209">
        <w:rPr>
          <w:rFonts w:ascii="Arial" w:eastAsia="Times New Roman" w:hAnsi="Arial" w:cs="Arial"/>
          <w:sz w:val="36"/>
          <w:szCs w:val="36"/>
          <w:lang w:eastAsia="en-GB"/>
        </w:rPr>
        <w:t>Service Delivery Statements</w:t>
      </w:r>
    </w:p>
    <w:p w14:paraId="7DF1655B" w14:textId="77777777" w:rsidR="00FD790E" w:rsidRPr="00FD790E" w:rsidRDefault="00FD790E" w:rsidP="00FD790E">
      <w:pPr>
        <w:jc w:val="center"/>
        <w:rPr>
          <w:rFonts w:ascii="Arial" w:eastAsia="Times New Roman" w:hAnsi="Arial" w:cs="Arial"/>
          <w:b/>
          <w:sz w:val="36"/>
          <w:szCs w:val="36"/>
          <w:lang w:eastAsia="en-GB"/>
        </w:rPr>
      </w:pPr>
    </w:p>
    <w:p w14:paraId="30CA589C" w14:textId="1C0C8526" w:rsidR="00FD790E" w:rsidRDefault="00FD790E" w:rsidP="00FD790E">
      <w:pPr>
        <w:jc w:val="center"/>
        <w:rPr>
          <w:rFonts w:ascii="Arial" w:eastAsia="Times New Roman" w:hAnsi="Arial" w:cs="Arial"/>
          <w:color w:val="FF0000"/>
          <w:sz w:val="36"/>
          <w:szCs w:val="36"/>
          <w:lang w:eastAsia="en-GB"/>
        </w:rPr>
      </w:pPr>
    </w:p>
    <w:p w14:paraId="2373D455" w14:textId="2DA58537" w:rsidR="004F795A" w:rsidRDefault="004F795A" w:rsidP="00FD790E">
      <w:pPr>
        <w:jc w:val="center"/>
        <w:rPr>
          <w:rFonts w:ascii="Arial" w:eastAsia="Times New Roman" w:hAnsi="Arial" w:cs="Arial"/>
          <w:color w:val="FF0000"/>
          <w:sz w:val="36"/>
          <w:szCs w:val="36"/>
          <w:lang w:eastAsia="en-GB"/>
        </w:rPr>
      </w:pPr>
    </w:p>
    <w:p w14:paraId="41F46A05" w14:textId="77777777" w:rsidR="004F795A" w:rsidRPr="00FD790E" w:rsidRDefault="004F795A" w:rsidP="00FD790E">
      <w:pPr>
        <w:jc w:val="center"/>
        <w:rPr>
          <w:rFonts w:ascii="Arial" w:eastAsia="Times New Roman" w:hAnsi="Arial" w:cs="Arial"/>
          <w:color w:val="FF0000"/>
          <w:sz w:val="36"/>
          <w:szCs w:val="36"/>
          <w:lang w:eastAsia="en-GB"/>
        </w:rPr>
      </w:pPr>
    </w:p>
    <w:p w14:paraId="74AFE1CE" w14:textId="77777777" w:rsidR="00FD790E" w:rsidRPr="00FD790E" w:rsidRDefault="00FD790E" w:rsidP="00FD790E">
      <w:pPr>
        <w:tabs>
          <w:tab w:val="left" w:pos="-142"/>
        </w:tabs>
        <w:ind w:left="-142"/>
        <w:rPr>
          <w:rFonts w:ascii="Arial" w:eastAsia="Times New Roman" w:hAnsi="Arial" w:cs="Arial"/>
          <w:sz w:val="2"/>
          <w:lang w:eastAsia="en-GB"/>
        </w:rPr>
      </w:pPr>
    </w:p>
    <w:p w14:paraId="1A768796" w14:textId="0E5852F2" w:rsidR="00FD790E" w:rsidRPr="00FD790E" w:rsidRDefault="00FD790E" w:rsidP="00FD790E">
      <w:pPr>
        <w:tabs>
          <w:tab w:val="left" w:pos="-142"/>
        </w:tabs>
        <w:ind w:left="-142"/>
        <w:rPr>
          <w:rFonts w:ascii="Arial" w:eastAsia="Times New Roman" w:hAnsi="Arial" w:cs="Arial"/>
          <w:sz w:val="2"/>
          <w:lang w:eastAsia="en-GB"/>
        </w:rPr>
      </w:pPr>
    </w:p>
    <w:p w14:paraId="503C40C3" w14:textId="77777777" w:rsidR="00FD790E" w:rsidRPr="00FD790E" w:rsidRDefault="00FD790E" w:rsidP="00FD790E">
      <w:pPr>
        <w:tabs>
          <w:tab w:val="left" w:pos="-142"/>
        </w:tabs>
        <w:ind w:left="-142"/>
        <w:rPr>
          <w:rFonts w:ascii="Arial" w:eastAsia="Times New Roman" w:hAnsi="Arial" w:cs="Arial"/>
          <w:sz w:val="2"/>
          <w:lang w:eastAsia="en-GB"/>
        </w:rPr>
      </w:pPr>
    </w:p>
    <w:p w14:paraId="328D4651" w14:textId="77777777" w:rsidR="00FD790E" w:rsidRPr="00FD790E" w:rsidRDefault="00FD790E" w:rsidP="00FD790E">
      <w:pPr>
        <w:tabs>
          <w:tab w:val="left" w:pos="-142"/>
        </w:tabs>
        <w:ind w:left="-142"/>
        <w:rPr>
          <w:rFonts w:ascii="Arial" w:eastAsia="Times New Roman" w:hAnsi="Arial" w:cs="Arial"/>
          <w:sz w:val="2"/>
          <w:lang w:eastAsia="en-GB"/>
        </w:rPr>
      </w:pPr>
    </w:p>
    <w:p w14:paraId="70CF6438" w14:textId="77777777" w:rsidR="00FD790E" w:rsidRPr="00FD790E" w:rsidRDefault="00FD790E" w:rsidP="00FD790E">
      <w:pPr>
        <w:tabs>
          <w:tab w:val="left" w:pos="4253"/>
        </w:tabs>
        <w:ind w:left="-142"/>
        <w:rPr>
          <w:rFonts w:ascii="Arial" w:eastAsia="Times New Roman" w:hAnsi="Arial" w:cs="Arial"/>
          <w:sz w:val="18"/>
          <w:szCs w:val="18"/>
          <w:lang w:eastAsia="en-GB"/>
        </w:rPr>
      </w:pPr>
    </w:p>
    <w:p w14:paraId="68C2178A" w14:textId="4A10BF9F"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lang w:eastAsia="en-GB"/>
        </w:rPr>
        <w:br w:type="page"/>
      </w:r>
      <w:r w:rsidRPr="00FD790E">
        <w:rPr>
          <w:rFonts w:ascii="Arial" w:eastAsia="Times New Roman" w:hAnsi="Arial" w:cs="Times New Roman"/>
          <w:b/>
          <w:lang w:eastAsia="en-GB"/>
        </w:rPr>
        <w:lastRenderedPageBreak/>
        <w:t>Contents</w:t>
      </w:r>
    </w:p>
    <w:p w14:paraId="790E00DD" w14:textId="77777777" w:rsidR="00FD790E" w:rsidRPr="00FD790E" w:rsidRDefault="00FD790E" w:rsidP="00FD790E">
      <w:pPr>
        <w:rPr>
          <w:rFonts w:ascii="Arial" w:eastAsia="Times New Roman" w:hAnsi="Arial" w:cs="Times New Roman"/>
          <w:lang w:eastAsia="en-GB"/>
        </w:rPr>
      </w:pPr>
    </w:p>
    <w:p w14:paraId="1C0F338F" w14:textId="0216739B" w:rsidR="00285392" w:rsidRDefault="008E3239">
      <w:pPr>
        <w:pStyle w:val="TOC1"/>
        <w:rPr>
          <w:rFonts w:asciiTheme="minorHAnsi" w:eastAsiaTheme="minorEastAsia" w:hAnsiTheme="minorHAnsi" w:cstheme="minorBidi"/>
          <w:sz w:val="22"/>
          <w:szCs w:val="22"/>
          <w:lang w:eastAsia="en-GB"/>
        </w:rPr>
      </w:pPr>
      <w:r>
        <w:rPr>
          <w:lang w:eastAsia="en-GB"/>
        </w:rPr>
        <w:fldChar w:fldCharType="begin"/>
      </w:r>
      <w:r>
        <w:rPr>
          <w:lang w:eastAsia="en-GB"/>
        </w:rPr>
        <w:instrText xml:space="preserve"> TOC \o "1-3" \h \z \u </w:instrText>
      </w:r>
      <w:r>
        <w:rPr>
          <w:lang w:eastAsia="en-GB"/>
        </w:rPr>
        <w:fldChar w:fldCharType="separate"/>
      </w:r>
      <w:hyperlink w:anchor="_Toc11928195" w:history="1">
        <w:r w:rsidR="00285392" w:rsidRPr="007A7191">
          <w:rPr>
            <w:rStyle w:val="Hyperlink"/>
          </w:rPr>
          <w:t>A.</w:t>
        </w:r>
        <w:r w:rsidR="00285392">
          <w:rPr>
            <w:rFonts w:asciiTheme="minorHAnsi" w:eastAsiaTheme="minorEastAsia" w:hAnsiTheme="minorHAnsi" w:cstheme="minorBidi"/>
            <w:sz w:val="22"/>
            <w:szCs w:val="22"/>
            <w:lang w:eastAsia="en-GB"/>
          </w:rPr>
          <w:tab/>
        </w:r>
        <w:r w:rsidR="00285392" w:rsidRPr="007A7191">
          <w:rPr>
            <w:rStyle w:val="Hyperlink"/>
          </w:rPr>
          <w:t>Pricing schedule</w:t>
        </w:r>
        <w:r w:rsidR="00285392">
          <w:rPr>
            <w:webHidden/>
          </w:rPr>
          <w:tab/>
        </w:r>
        <w:r w:rsidR="00285392">
          <w:rPr>
            <w:webHidden/>
          </w:rPr>
          <w:fldChar w:fldCharType="begin"/>
        </w:r>
        <w:r w:rsidR="00285392">
          <w:rPr>
            <w:webHidden/>
          </w:rPr>
          <w:instrText xml:space="preserve"> PAGEREF _Toc11928195 \h </w:instrText>
        </w:r>
        <w:r w:rsidR="00285392">
          <w:rPr>
            <w:webHidden/>
          </w:rPr>
        </w:r>
        <w:r w:rsidR="00285392">
          <w:rPr>
            <w:webHidden/>
          </w:rPr>
          <w:fldChar w:fldCharType="separate"/>
        </w:r>
        <w:r w:rsidR="00285392">
          <w:rPr>
            <w:webHidden/>
          </w:rPr>
          <w:t>3</w:t>
        </w:r>
        <w:r w:rsidR="00285392">
          <w:rPr>
            <w:webHidden/>
          </w:rPr>
          <w:fldChar w:fldCharType="end"/>
        </w:r>
      </w:hyperlink>
    </w:p>
    <w:p w14:paraId="0E39A342" w14:textId="73EEA961" w:rsidR="00285392" w:rsidRDefault="00285392">
      <w:pPr>
        <w:pStyle w:val="TOC2"/>
        <w:rPr>
          <w:rFonts w:asciiTheme="minorHAnsi" w:eastAsiaTheme="minorEastAsia" w:hAnsiTheme="minorHAnsi" w:cstheme="minorBidi"/>
          <w:sz w:val="22"/>
          <w:szCs w:val="22"/>
        </w:rPr>
      </w:pPr>
      <w:hyperlink w:anchor="_Toc11928196" w:history="1">
        <w:r w:rsidRPr="007A7191">
          <w:rPr>
            <w:rStyle w:val="Hyperlink"/>
          </w:rPr>
          <w:t>1.</w:t>
        </w:r>
        <w:r>
          <w:rPr>
            <w:rFonts w:asciiTheme="minorHAnsi" w:eastAsiaTheme="minorEastAsia" w:hAnsiTheme="minorHAnsi" w:cstheme="minorBidi"/>
            <w:sz w:val="22"/>
            <w:szCs w:val="22"/>
          </w:rPr>
          <w:tab/>
        </w:r>
        <w:r w:rsidRPr="007A7191">
          <w:rPr>
            <w:rStyle w:val="Hyperlink"/>
          </w:rPr>
          <w:t>Bill No. 1 – Whole Service Provision</w:t>
        </w:r>
        <w:r>
          <w:rPr>
            <w:webHidden/>
          </w:rPr>
          <w:tab/>
        </w:r>
        <w:r>
          <w:rPr>
            <w:webHidden/>
          </w:rPr>
          <w:fldChar w:fldCharType="begin"/>
        </w:r>
        <w:r>
          <w:rPr>
            <w:webHidden/>
          </w:rPr>
          <w:instrText xml:space="preserve"> PAGEREF _Toc11928196 \h </w:instrText>
        </w:r>
        <w:r>
          <w:rPr>
            <w:webHidden/>
          </w:rPr>
        </w:r>
        <w:r>
          <w:rPr>
            <w:webHidden/>
          </w:rPr>
          <w:fldChar w:fldCharType="separate"/>
        </w:r>
        <w:r>
          <w:rPr>
            <w:webHidden/>
          </w:rPr>
          <w:t>3</w:t>
        </w:r>
        <w:r>
          <w:rPr>
            <w:webHidden/>
          </w:rPr>
          <w:fldChar w:fldCharType="end"/>
        </w:r>
      </w:hyperlink>
    </w:p>
    <w:p w14:paraId="5438D831" w14:textId="7D505B82" w:rsidR="00285392" w:rsidRDefault="00285392">
      <w:pPr>
        <w:pStyle w:val="TOC2"/>
        <w:rPr>
          <w:rFonts w:asciiTheme="minorHAnsi" w:eastAsiaTheme="minorEastAsia" w:hAnsiTheme="minorHAnsi" w:cstheme="minorBidi"/>
          <w:sz w:val="22"/>
          <w:szCs w:val="22"/>
        </w:rPr>
      </w:pPr>
      <w:hyperlink w:anchor="_Toc11928197" w:history="1">
        <w:r w:rsidRPr="007A7191">
          <w:rPr>
            <w:rStyle w:val="Hyperlink"/>
          </w:rPr>
          <w:t>2.</w:t>
        </w:r>
        <w:r>
          <w:rPr>
            <w:rFonts w:asciiTheme="minorHAnsi" w:eastAsiaTheme="minorEastAsia" w:hAnsiTheme="minorHAnsi" w:cstheme="minorBidi"/>
            <w:sz w:val="22"/>
            <w:szCs w:val="22"/>
          </w:rPr>
          <w:tab/>
        </w:r>
        <w:r w:rsidRPr="007A7191">
          <w:rPr>
            <w:rStyle w:val="Hyperlink"/>
          </w:rPr>
          <w:t>Bill No. 2 – Out of Hours</w:t>
        </w:r>
        <w:r>
          <w:rPr>
            <w:webHidden/>
          </w:rPr>
          <w:tab/>
        </w:r>
        <w:r>
          <w:rPr>
            <w:webHidden/>
          </w:rPr>
          <w:fldChar w:fldCharType="begin"/>
        </w:r>
        <w:r>
          <w:rPr>
            <w:webHidden/>
          </w:rPr>
          <w:instrText xml:space="preserve"> PAGEREF _Toc11928197 \h </w:instrText>
        </w:r>
        <w:r>
          <w:rPr>
            <w:webHidden/>
          </w:rPr>
        </w:r>
        <w:r>
          <w:rPr>
            <w:webHidden/>
          </w:rPr>
          <w:fldChar w:fldCharType="separate"/>
        </w:r>
        <w:r>
          <w:rPr>
            <w:webHidden/>
          </w:rPr>
          <w:t>4</w:t>
        </w:r>
        <w:r>
          <w:rPr>
            <w:webHidden/>
          </w:rPr>
          <w:fldChar w:fldCharType="end"/>
        </w:r>
      </w:hyperlink>
    </w:p>
    <w:p w14:paraId="23CAB901" w14:textId="04C36752" w:rsidR="00285392" w:rsidRDefault="00285392">
      <w:pPr>
        <w:pStyle w:val="TOC2"/>
        <w:rPr>
          <w:rFonts w:asciiTheme="minorHAnsi" w:eastAsiaTheme="minorEastAsia" w:hAnsiTheme="minorHAnsi" w:cstheme="minorBidi"/>
          <w:sz w:val="22"/>
          <w:szCs w:val="22"/>
        </w:rPr>
      </w:pPr>
      <w:hyperlink w:anchor="_Toc11928198" w:history="1">
        <w:r w:rsidRPr="007A7191">
          <w:rPr>
            <w:rStyle w:val="Hyperlink"/>
            <w:snapToGrid w:val="0"/>
          </w:rPr>
          <w:t>3.</w:t>
        </w:r>
        <w:r>
          <w:rPr>
            <w:rFonts w:asciiTheme="minorHAnsi" w:eastAsiaTheme="minorEastAsia" w:hAnsiTheme="minorHAnsi" w:cstheme="minorBidi"/>
            <w:sz w:val="22"/>
            <w:szCs w:val="22"/>
          </w:rPr>
          <w:tab/>
        </w:r>
        <w:r w:rsidRPr="007A7191">
          <w:rPr>
            <w:rStyle w:val="Hyperlink"/>
            <w:snapToGrid w:val="0"/>
          </w:rPr>
          <w:t xml:space="preserve">Bill No. 3 </w:t>
        </w:r>
        <w:r w:rsidRPr="007A7191">
          <w:rPr>
            <w:rStyle w:val="Hyperlink"/>
          </w:rPr>
          <w:t xml:space="preserve">– </w:t>
        </w:r>
        <w:r w:rsidRPr="007A7191">
          <w:rPr>
            <w:rStyle w:val="Hyperlink"/>
            <w:snapToGrid w:val="0"/>
          </w:rPr>
          <w:t>Day Rates.</w:t>
        </w:r>
        <w:r>
          <w:rPr>
            <w:webHidden/>
          </w:rPr>
          <w:tab/>
        </w:r>
        <w:r>
          <w:rPr>
            <w:webHidden/>
          </w:rPr>
          <w:fldChar w:fldCharType="begin"/>
        </w:r>
        <w:r>
          <w:rPr>
            <w:webHidden/>
          </w:rPr>
          <w:instrText xml:space="preserve"> PAGEREF _Toc11928198 \h </w:instrText>
        </w:r>
        <w:r>
          <w:rPr>
            <w:webHidden/>
          </w:rPr>
        </w:r>
        <w:r>
          <w:rPr>
            <w:webHidden/>
          </w:rPr>
          <w:fldChar w:fldCharType="separate"/>
        </w:r>
        <w:r>
          <w:rPr>
            <w:webHidden/>
          </w:rPr>
          <w:t>5</w:t>
        </w:r>
        <w:r>
          <w:rPr>
            <w:webHidden/>
          </w:rPr>
          <w:fldChar w:fldCharType="end"/>
        </w:r>
      </w:hyperlink>
    </w:p>
    <w:p w14:paraId="33280FBD" w14:textId="1C436F8D" w:rsidR="00285392" w:rsidRDefault="00285392">
      <w:pPr>
        <w:pStyle w:val="TOC1"/>
        <w:rPr>
          <w:rFonts w:asciiTheme="minorHAnsi" w:eastAsiaTheme="minorEastAsia" w:hAnsiTheme="minorHAnsi" w:cstheme="minorBidi"/>
          <w:sz w:val="22"/>
          <w:szCs w:val="22"/>
          <w:lang w:eastAsia="en-GB"/>
        </w:rPr>
      </w:pPr>
      <w:hyperlink w:anchor="_Toc11928199" w:history="1">
        <w:r w:rsidRPr="007A7191">
          <w:rPr>
            <w:rStyle w:val="Hyperlink"/>
          </w:rPr>
          <w:t>B.</w:t>
        </w:r>
        <w:r>
          <w:rPr>
            <w:rFonts w:asciiTheme="minorHAnsi" w:eastAsiaTheme="minorEastAsia" w:hAnsiTheme="minorHAnsi" w:cstheme="minorBidi"/>
            <w:sz w:val="22"/>
            <w:szCs w:val="22"/>
            <w:lang w:eastAsia="en-GB"/>
          </w:rPr>
          <w:tab/>
        </w:r>
        <w:r w:rsidRPr="007A7191">
          <w:rPr>
            <w:rStyle w:val="Hyperlink"/>
          </w:rPr>
          <w:t>Service delivery Statements</w:t>
        </w:r>
        <w:r>
          <w:rPr>
            <w:webHidden/>
          </w:rPr>
          <w:tab/>
        </w:r>
        <w:r>
          <w:rPr>
            <w:webHidden/>
          </w:rPr>
          <w:fldChar w:fldCharType="begin"/>
        </w:r>
        <w:r>
          <w:rPr>
            <w:webHidden/>
          </w:rPr>
          <w:instrText xml:space="preserve"> PAGEREF _Toc11928199 \h </w:instrText>
        </w:r>
        <w:r>
          <w:rPr>
            <w:webHidden/>
          </w:rPr>
        </w:r>
        <w:r>
          <w:rPr>
            <w:webHidden/>
          </w:rPr>
          <w:fldChar w:fldCharType="separate"/>
        </w:r>
        <w:r>
          <w:rPr>
            <w:webHidden/>
          </w:rPr>
          <w:t>7</w:t>
        </w:r>
        <w:r>
          <w:rPr>
            <w:webHidden/>
          </w:rPr>
          <w:fldChar w:fldCharType="end"/>
        </w:r>
      </w:hyperlink>
    </w:p>
    <w:p w14:paraId="22F09E3A" w14:textId="0E353779" w:rsidR="00285392" w:rsidRDefault="00285392">
      <w:pPr>
        <w:pStyle w:val="TOC2"/>
        <w:rPr>
          <w:rFonts w:asciiTheme="minorHAnsi" w:eastAsiaTheme="minorEastAsia" w:hAnsiTheme="minorHAnsi" w:cstheme="minorBidi"/>
          <w:sz w:val="22"/>
          <w:szCs w:val="22"/>
        </w:rPr>
      </w:pPr>
      <w:hyperlink w:anchor="_Toc11928200" w:history="1">
        <w:r w:rsidRPr="007A7191">
          <w:rPr>
            <w:rStyle w:val="Hyperlink"/>
          </w:rPr>
          <w:t>1.</w:t>
        </w:r>
        <w:r>
          <w:rPr>
            <w:rFonts w:asciiTheme="minorHAnsi" w:eastAsiaTheme="minorEastAsia" w:hAnsiTheme="minorHAnsi" w:cstheme="minorBidi"/>
            <w:sz w:val="22"/>
            <w:szCs w:val="22"/>
          </w:rPr>
          <w:tab/>
        </w:r>
        <w:r w:rsidRPr="007A7191">
          <w:rPr>
            <w:rStyle w:val="Hyperlink"/>
          </w:rPr>
          <w:t>Contract Resourcing</w:t>
        </w:r>
        <w:r>
          <w:rPr>
            <w:webHidden/>
          </w:rPr>
          <w:tab/>
        </w:r>
        <w:r>
          <w:rPr>
            <w:webHidden/>
          </w:rPr>
          <w:fldChar w:fldCharType="begin"/>
        </w:r>
        <w:r>
          <w:rPr>
            <w:webHidden/>
          </w:rPr>
          <w:instrText xml:space="preserve"> PAGEREF _Toc11928200 \h </w:instrText>
        </w:r>
        <w:r>
          <w:rPr>
            <w:webHidden/>
          </w:rPr>
        </w:r>
        <w:r>
          <w:rPr>
            <w:webHidden/>
          </w:rPr>
          <w:fldChar w:fldCharType="separate"/>
        </w:r>
        <w:r>
          <w:rPr>
            <w:webHidden/>
          </w:rPr>
          <w:t>7</w:t>
        </w:r>
        <w:r>
          <w:rPr>
            <w:webHidden/>
          </w:rPr>
          <w:fldChar w:fldCharType="end"/>
        </w:r>
      </w:hyperlink>
    </w:p>
    <w:p w14:paraId="03F2E560" w14:textId="1F377DE1" w:rsidR="00285392" w:rsidRDefault="00285392">
      <w:pPr>
        <w:pStyle w:val="TOC2"/>
        <w:rPr>
          <w:rFonts w:asciiTheme="minorHAnsi" w:eastAsiaTheme="minorEastAsia" w:hAnsiTheme="minorHAnsi" w:cstheme="minorBidi"/>
          <w:sz w:val="22"/>
          <w:szCs w:val="22"/>
        </w:rPr>
      </w:pPr>
      <w:hyperlink w:anchor="_Toc11928201" w:history="1">
        <w:r w:rsidRPr="007A7191">
          <w:rPr>
            <w:rStyle w:val="Hyperlink"/>
          </w:rPr>
          <w:t>2.</w:t>
        </w:r>
        <w:r>
          <w:rPr>
            <w:rFonts w:asciiTheme="minorHAnsi" w:eastAsiaTheme="minorEastAsia" w:hAnsiTheme="minorHAnsi" w:cstheme="minorBidi"/>
            <w:sz w:val="22"/>
            <w:szCs w:val="22"/>
          </w:rPr>
          <w:tab/>
        </w:r>
        <w:r w:rsidRPr="007A7191">
          <w:rPr>
            <w:rStyle w:val="Hyperlink"/>
          </w:rPr>
          <w:t>Service Delivery</w:t>
        </w:r>
        <w:r>
          <w:rPr>
            <w:webHidden/>
          </w:rPr>
          <w:tab/>
        </w:r>
        <w:r>
          <w:rPr>
            <w:webHidden/>
          </w:rPr>
          <w:fldChar w:fldCharType="begin"/>
        </w:r>
        <w:r>
          <w:rPr>
            <w:webHidden/>
          </w:rPr>
          <w:instrText xml:space="preserve"> PAGEREF _Toc11928201 \h </w:instrText>
        </w:r>
        <w:r>
          <w:rPr>
            <w:webHidden/>
          </w:rPr>
        </w:r>
        <w:r>
          <w:rPr>
            <w:webHidden/>
          </w:rPr>
          <w:fldChar w:fldCharType="separate"/>
        </w:r>
        <w:r>
          <w:rPr>
            <w:webHidden/>
          </w:rPr>
          <w:t>8</w:t>
        </w:r>
        <w:r>
          <w:rPr>
            <w:webHidden/>
          </w:rPr>
          <w:fldChar w:fldCharType="end"/>
        </w:r>
      </w:hyperlink>
    </w:p>
    <w:p w14:paraId="1856403C" w14:textId="3D893773" w:rsidR="00285392" w:rsidRDefault="00285392">
      <w:pPr>
        <w:pStyle w:val="TOC2"/>
        <w:rPr>
          <w:rFonts w:asciiTheme="minorHAnsi" w:eastAsiaTheme="minorEastAsia" w:hAnsiTheme="minorHAnsi" w:cstheme="minorBidi"/>
          <w:sz w:val="22"/>
          <w:szCs w:val="22"/>
        </w:rPr>
      </w:pPr>
      <w:hyperlink w:anchor="_Toc11928202" w:history="1">
        <w:r w:rsidRPr="007A7191">
          <w:rPr>
            <w:rStyle w:val="Hyperlink"/>
          </w:rPr>
          <w:t>3.</w:t>
        </w:r>
        <w:r>
          <w:rPr>
            <w:rFonts w:asciiTheme="minorHAnsi" w:eastAsiaTheme="minorEastAsia" w:hAnsiTheme="minorHAnsi" w:cstheme="minorBidi"/>
            <w:sz w:val="22"/>
            <w:szCs w:val="22"/>
          </w:rPr>
          <w:tab/>
        </w:r>
        <w:r w:rsidRPr="007A7191">
          <w:rPr>
            <w:rStyle w:val="Hyperlink"/>
          </w:rPr>
          <w:t>Training and volunteering opportunities</w:t>
        </w:r>
        <w:r>
          <w:rPr>
            <w:webHidden/>
          </w:rPr>
          <w:tab/>
        </w:r>
        <w:r>
          <w:rPr>
            <w:webHidden/>
          </w:rPr>
          <w:fldChar w:fldCharType="begin"/>
        </w:r>
        <w:r>
          <w:rPr>
            <w:webHidden/>
          </w:rPr>
          <w:instrText xml:space="preserve"> PAGEREF _Toc11928202 \h </w:instrText>
        </w:r>
        <w:r>
          <w:rPr>
            <w:webHidden/>
          </w:rPr>
        </w:r>
        <w:r>
          <w:rPr>
            <w:webHidden/>
          </w:rPr>
          <w:fldChar w:fldCharType="separate"/>
        </w:r>
        <w:r>
          <w:rPr>
            <w:webHidden/>
          </w:rPr>
          <w:t>8</w:t>
        </w:r>
        <w:r>
          <w:rPr>
            <w:webHidden/>
          </w:rPr>
          <w:fldChar w:fldCharType="end"/>
        </w:r>
      </w:hyperlink>
    </w:p>
    <w:p w14:paraId="3FEB05A7" w14:textId="63F1CE2D" w:rsidR="00285392" w:rsidRDefault="00285392">
      <w:pPr>
        <w:pStyle w:val="TOC2"/>
        <w:rPr>
          <w:rFonts w:asciiTheme="minorHAnsi" w:eastAsiaTheme="minorEastAsia" w:hAnsiTheme="minorHAnsi" w:cstheme="minorBidi"/>
          <w:sz w:val="22"/>
          <w:szCs w:val="22"/>
        </w:rPr>
      </w:pPr>
      <w:hyperlink w:anchor="_Toc11928203" w:history="1">
        <w:r w:rsidRPr="007A7191">
          <w:rPr>
            <w:rStyle w:val="Hyperlink"/>
          </w:rPr>
          <w:t>4.</w:t>
        </w:r>
        <w:r>
          <w:rPr>
            <w:rFonts w:asciiTheme="minorHAnsi" w:eastAsiaTheme="minorEastAsia" w:hAnsiTheme="minorHAnsi" w:cstheme="minorBidi"/>
            <w:sz w:val="22"/>
            <w:szCs w:val="22"/>
          </w:rPr>
          <w:tab/>
        </w:r>
        <w:r w:rsidRPr="007A7191">
          <w:rPr>
            <w:rStyle w:val="Hyperlink"/>
          </w:rPr>
          <w:t>Training and volunteering outputs</w:t>
        </w:r>
        <w:r>
          <w:rPr>
            <w:webHidden/>
          </w:rPr>
          <w:tab/>
        </w:r>
        <w:r>
          <w:rPr>
            <w:webHidden/>
          </w:rPr>
          <w:fldChar w:fldCharType="begin"/>
        </w:r>
        <w:r>
          <w:rPr>
            <w:webHidden/>
          </w:rPr>
          <w:instrText xml:space="preserve"> PAGEREF _Toc11928203 \h </w:instrText>
        </w:r>
        <w:r>
          <w:rPr>
            <w:webHidden/>
          </w:rPr>
        </w:r>
        <w:r>
          <w:rPr>
            <w:webHidden/>
          </w:rPr>
          <w:fldChar w:fldCharType="separate"/>
        </w:r>
        <w:r>
          <w:rPr>
            <w:webHidden/>
          </w:rPr>
          <w:t>9</w:t>
        </w:r>
        <w:r>
          <w:rPr>
            <w:webHidden/>
          </w:rPr>
          <w:fldChar w:fldCharType="end"/>
        </w:r>
      </w:hyperlink>
    </w:p>
    <w:p w14:paraId="3644B8ED" w14:textId="027D2BED" w:rsidR="00285392" w:rsidRDefault="00285392">
      <w:pPr>
        <w:pStyle w:val="TOC2"/>
        <w:rPr>
          <w:rFonts w:asciiTheme="minorHAnsi" w:eastAsiaTheme="minorEastAsia" w:hAnsiTheme="minorHAnsi" w:cstheme="minorBidi"/>
          <w:sz w:val="22"/>
          <w:szCs w:val="22"/>
        </w:rPr>
      </w:pPr>
      <w:hyperlink w:anchor="_Toc11928204" w:history="1">
        <w:r w:rsidRPr="007A7191">
          <w:rPr>
            <w:rStyle w:val="Hyperlink"/>
          </w:rPr>
          <w:t>5.</w:t>
        </w:r>
        <w:r>
          <w:rPr>
            <w:rFonts w:asciiTheme="minorHAnsi" w:eastAsiaTheme="minorEastAsia" w:hAnsiTheme="minorHAnsi" w:cstheme="minorBidi"/>
            <w:sz w:val="22"/>
            <w:szCs w:val="22"/>
          </w:rPr>
          <w:tab/>
        </w:r>
        <w:r w:rsidRPr="007A7191">
          <w:rPr>
            <w:rStyle w:val="Hyperlink"/>
          </w:rPr>
          <w:t>Social Value</w:t>
        </w:r>
        <w:r>
          <w:rPr>
            <w:webHidden/>
          </w:rPr>
          <w:tab/>
        </w:r>
        <w:r>
          <w:rPr>
            <w:webHidden/>
          </w:rPr>
          <w:fldChar w:fldCharType="begin"/>
        </w:r>
        <w:r>
          <w:rPr>
            <w:webHidden/>
          </w:rPr>
          <w:instrText xml:space="preserve"> PAGEREF _Toc11928204 \h </w:instrText>
        </w:r>
        <w:r>
          <w:rPr>
            <w:webHidden/>
          </w:rPr>
        </w:r>
        <w:r>
          <w:rPr>
            <w:webHidden/>
          </w:rPr>
          <w:fldChar w:fldCharType="separate"/>
        </w:r>
        <w:r>
          <w:rPr>
            <w:webHidden/>
          </w:rPr>
          <w:t>9</w:t>
        </w:r>
        <w:r>
          <w:rPr>
            <w:webHidden/>
          </w:rPr>
          <w:fldChar w:fldCharType="end"/>
        </w:r>
      </w:hyperlink>
    </w:p>
    <w:p w14:paraId="05772D19" w14:textId="5951DF73" w:rsidR="00285392" w:rsidRDefault="00285392">
      <w:pPr>
        <w:pStyle w:val="TOC2"/>
        <w:rPr>
          <w:rFonts w:asciiTheme="minorHAnsi" w:eastAsiaTheme="minorEastAsia" w:hAnsiTheme="minorHAnsi" w:cstheme="minorBidi"/>
          <w:sz w:val="22"/>
          <w:szCs w:val="22"/>
        </w:rPr>
      </w:pPr>
      <w:hyperlink w:anchor="_Toc11928205" w:history="1">
        <w:r w:rsidRPr="007A7191">
          <w:rPr>
            <w:rStyle w:val="Hyperlink"/>
          </w:rPr>
          <w:t>6.</w:t>
        </w:r>
        <w:r>
          <w:rPr>
            <w:rFonts w:asciiTheme="minorHAnsi" w:eastAsiaTheme="minorEastAsia" w:hAnsiTheme="minorHAnsi" w:cstheme="minorBidi"/>
            <w:sz w:val="22"/>
            <w:szCs w:val="22"/>
          </w:rPr>
          <w:tab/>
        </w:r>
        <w:r w:rsidRPr="007A7191">
          <w:rPr>
            <w:rStyle w:val="Hyperlink"/>
          </w:rPr>
          <w:t>Method Statements</w:t>
        </w:r>
        <w:r>
          <w:rPr>
            <w:webHidden/>
          </w:rPr>
          <w:tab/>
        </w:r>
        <w:r>
          <w:rPr>
            <w:webHidden/>
          </w:rPr>
          <w:fldChar w:fldCharType="begin"/>
        </w:r>
        <w:r>
          <w:rPr>
            <w:webHidden/>
          </w:rPr>
          <w:instrText xml:space="preserve"> PAGEREF _Toc11928205 \h </w:instrText>
        </w:r>
        <w:r>
          <w:rPr>
            <w:webHidden/>
          </w:rPr>
        </w:r>
        <w:r>
          <w:rPr>
            <w:webHidden/>
          </w:rPr>
          <w:fldChar w:fldCharType="separate"/>
        </w:r>
        <w:r>
          <w:rPr>
            <w:webHidden/>
          </w:rPr>
          <w:t>9</w:t>
        </w:r>
        <w:r>
          <w:rPr>
            <w:webHidden/>
          </w:rPr>
          <w:fldChar w:fldCharType="end"/>
        </w:r>
      </w:hyperlink>
    </w:p>
    <w:p w14:paraId="4809D91F" w14:textId="20B6DD07" w:rsidR="00285392" w:rsidRDefault="00285392">
      <w:pPr>
        <w:pStyle w:val="TOC3"/>
        <w:rPr>
          <w:rFonts w:asciiTheme="minorHAnsi" w:eastAsiaTheme="minorEastAsia" w:hAnsiTheme="minorHAnsi" w:cstheme="minorBidi"/>
          <w:sz w:val="22"/>
          <w:szCs w:val="22"/>
          <w:lang w:eastAsia="en-GB"/>
        </w:rPr>
      </w:pPr>
      <w:hyperlink w:anchor="_Toc11928206" w:history="1">
        <w:r w:rsidRPr="007A7191">
          <w:rPr>
            <w:rStyle w:val="Hyperlink"/>
            <w14:scene3d>
              <w14:camera w14:prst="orthographicFront"/>
              <w14:lightRig w14:rig="threePt" w14:dir="t">
                <w14:rot w14:lat="0" w14:lon="0" w14:rev="0"/>
              </w14:lightRig>
            </w14:scene3d>
          </w:rPr>
          <w:t>6.1.</w:t>
        </w:r>
        <w:r>
          <w:rPr>
            <w:rFonts w:asciiTheme="minorHAnsi" w:eastAsiaTheme="minorEastAsia" w:hAnsiTheme="minorHAnsi" w:cstheme="minorBidi"/>
            <w:sz w:val="22"/>
            <w:szCs w:val="22"/>
            <w:lang w:eastAsia="en-GB"/>
          </w:rPr>
          <w:tab/>
        </w:r>
        <w:r w:rsidRPr="007A7191">
          <w:rPr>
            <w:rStyle w:val="Hyperlink"/>
          </w:rPr>
          <w:t>Grounds Maintenance and Habitat Maintenance</w:t>
        </w:r>
        <w:r>
          <w:rPr>
            <w:webHidden/>
          </w:rPr>
          <w:tab/>
        </w:r>
        <w:r>
          <w:rPr>
            <w:webHidden/>
          </w:rPr>
          <w:fldChar w:fldCharType="begin"/>
        </w:r>
        <w:r>
          <w:rPr>
            <w:webHidden/>
          </w:rPr>
          <w:instrText xml:space="preserve"> PAGEREF _Toc11928206 \h </w:instrText>
        </w:r>
        <w:r>
          <w:rPr>
            <w:webHidden/>
          </w:rPr>
        </w:r>
        <w:r>
          <w:rPr>
            <w:webHidden/>
          </w:rPr>
          <w:fldChar w:fldCharType="separate"/>
        </w:r>
        <w:r>
          <w:rPr>
            <w:webHidden/>
          </w:rPr>
          <w:t>9</w:t>
        </w:r>
        <w:r>
          <w:rPr>
            <w:webHidden/>
          </w:rPr>
          <w:fldChar w:fldCharType="end"/>
        </w:r>
      </w:hyperlink>
    </w:p>
    <w:p w14:paraId="3CDB4737" w14:textId="041B6F35" w:rsidR="00285392" w:rsidRDefault="00285392">
      <w:pPr>
        <w:pStyle w:val="TOC3"/>
        <w:rPr>
          <w:rFonts w:asciiTheme="minorHAnsi" w:eastAsiaTheme="minorEastAsia" w:hAnsiTheme="minorHAnsi" w:cstheme="minorBidi"/>
          <w:sz w:val="22"/>
          <w:szCs w:val="22"/>
          <w:lang w:eastAsia="en-GB"/>
        </w:rPr>
      </w:pPr>
      <w:hyperlink w:anchor="_Toc11928207" w:history="1">
        <w:r w:rsidRPr="007A7191">
          <w:rPr>
            <w:rStyle w:val="Hyperlink"/>
            <w14:scene3d>
              <w14:camera w14:prst="orthographicFront"/>
              <w14:lightRig w14:rig="threePt" w14:dir="t">
                <w14:rot w14:lat="0" w14:lon="0" w14:rev="0"/>
              </w14:lightRig>
            </w14:scene3d>
          </w:rPr>
          <w:t>6.2.</w:t>
        </w:r>
        <w:r>
          <w:rPr>
            <w:rFonts w:asciiTheme="minorHAnsi" w:eastAsiaTheme="minorEastAsia" w:hAnsiTheme="minorHAnsi" w:cstheme="minorBidi"/>
            <w:sz w:val="22"/>
            <w:szCs w:val="22"/>
            <w:lang w:eastAsia="en-GB"/>
          </w:rPr>
          <w:tab/>
        </w:r>
        <w:r w:rsidRPr="007A7191">
          <w:rPr>
            <w:rStyle w:val="Hyperlink"/>
          </w:rPr>
          <w:t>Minor Works – Exterior Paint Onsite &amp; Minor Maintenance</w:t>
        </w:r>
        <w:r>
          <w:rPr>
            <w:webHidden/>
          </w:rPr>
          <w:tab/>
        </w:r>
        <w:r>
          <w:rPr>
            <w:webHidden/>
          </w:rPr>
          <w:fldChar w:fldCharType="begin"/>
        </w:r>
        <w:r>
          <w:rPr>
            <w:webHidden/>
          </w:rPr>
          <w:instrText xml:space="preserve"> PAGEREF _Toc11928207 \h </w:instrText>
        </w:r>
        <w:r>
          <w:rPr>
            <w:webHidden/>
          </w:rPr>
        </w:r>
        <w:r>
          <w:rPr>
            <w:webHidden/>
          </w:rPr>
          <w:fldChar w:fldCharType="separate"/>
        </w:r>
        <w:r>
          <w:rPr>
            <w:webHidden/>
          </w:rPr>
          <w:t>9</w:t>
        </w:r>
        <w:r>
          <w:rPr>
            <w:webHidden/>
          </w:rPr>
          <w:fldChar w:fldCharType="end"/>
        </w:r>
      </w:hyperlink>
    </w:p>
    <w:p w14:paraId="4347D15C" w14:textId="0DB0D6BF" w:rsidR="00285392" w:rsidRDefault="00285392">
      <w:pPr>
        <w:pStyle w:val="TOC3"/>
        <w:rPr>
          <w:rFonts w:asciiTheme="minorHAnsi" w:eastAsiaTheme="minorEastAsia" w:hAnsiTheme="minorHAnsi" w:cstheme="minorBidi"/>
          <w:sz w:val="22"/>
          <w:szCs w:val="22"/>
          <w:lang w:eastAsia="en-GB"/>
        </w:rPr>
      </w:pPr>
      <w:hyperlink w:anchor="_Toc11928208" w:history="1">
        <w:r w:rsidRPr="007A7191">
          <w:rPr>
            <w:rStyle w:val="Hyperlink"/>
            <w14:scene3d>
              <w14:camera w14:prst="orthographicFront"/>
              <w14:lightRig w14:rig="threePt" w14:dir="t">
                <w14:rot w14:lat="0" w14:lon="0" w14:rev="0"/>
              </w14:lightRig>
            </w14:scene3d>
          </w:rPr>
          <w:t>6.3.</w:t>
        </w:r>
        <w:r>
          <w:rPr>
            <w:rFonts w:asciiTheme="minorHAnsi" w:eastAsiaTheme="minorEastAsia" w:hAnsiTheme="minorHAnsi" w:cstheme="minorBidi"/>
            <w:sz w:val="22"/>
            <w:szCs w:val="22"/>
            <w:lang w:eastAsia="en-GB"/>
          </w:rPr>
          <w:tab/>
        </w:r>
        <w:r w:rsidRPr="007A7191">
          <w:rPr>
            <w:rStyle w:val="Hyperlink"/>
          </w:rPr>
          <w:t>Maintenance of Ponds &amp; Water Features</w:t>
        </w:r>
        <w:r>
          <w:rPr>
            <w:webHidden/>
          </w:rPr>
          <w:tab/>
        </w:r>
        <w:r>
          <w:rPr>
            <w:webHidden/>
          </w:rPr>
          <w:fldChar w:fldCharType="begin"/>
        </w:r>
        <w:r>
          <w:rPr>
            <w:webHidden/>
          </w:rPr>
          <w:instrText xml:space="preserve"> PAGEREF _Toc11928208 \h </w:instrText>
        </w:r>
        <w:r>
          <w:rPr>
            <w:webHidden/>
          </w:rPr>
        </w:r>
        <w:r>
          <w:rPr>
            <w:webHidden/>
          </w:rPr>
          <w:fldChar w:fldCharType="separate"/>
        </w:r>
        <w:r>
          <w:rPr>
            <w:webHidden/>
          </w:rPr>
          <w:t>10</w:t>
        </w:r>
        <w:r>
          <w:rPr>
            <w:webHidden/>
          </w:rPr>
          <w:fldChar w:fldCharType="end"/>
        </w:r>
      </w:hyperlink>
    </w:p>
    <w:p w14:paraId="3537A218" w14:textId="297E5BEC" w:rsidR="00285392" w:rsidRDefault="00285392">
      <w:pPr>
        <w:pStyle w:val="TOC3"/>
        <w:rPr>
          <w:rFonts w:asciiTheme="minorHAnsi" w:eastAsiaTheme="minorEastAsia" w:hAnsiTheme="minorHAnsi" w:cstheme="minorBidi"/>
          <w:sz w:val="22"/>
          <w:szCs w:val="22"/>
          <w:lang w:eastAsia="en-GB"/>
        </w:rPr>
      </w:pPr>
      <w:hyperlink w:anchor="_Toc11928209" w:history="1">
        <w:r w:rsidRPr="007A7191">
          <w:rPr>
            <w:rStyle w:val="Hyperlink"/>
            <w14:scene3d>
              <w14:camera w14:prst="orthographicFront"/>
              <w14:lightRig w14:rig="threePt" w14:dir="t">
                <w14:rot w14:lat="0" w14:lon="0" w14:rev="0"/>
              </w14:lightRig>
            </w14:scene3d>
          </w:rPr>
          <w:t>6.4.</w:t>
        </w:r>
        <w:r>
          <w:rPr>
            <w:rFonts w:asciiTheme="minorHAnsi" w:eastAsiaTheme="minorEastAsia" w:hAnsiTheme="minorHAnsi" w:cstheme="minorBidi"/>
            <w:sz w:val="22"/>
            <w:szCs w:val="22"/>
            <w:lang w:eastAsia="en-GB"/>
          </w:rPr>
          <w:tab/>
        </w:r>
        <w:r w:rsidRPr="007A7191">
          <w:rPr>
            <w:rStyle w:val="Hyperlink"/>
          </w:rPr>
          <w:t>Weed Control - The Treatment of Injurious and Invasive Weeds</w:t>
        </w:r>
        <w:r>
          <w:rPr>
            <w:webHidden/>
          </w:rPr>
          <w:tab/>
        </w:r>
        <w:r>
          <w:rPr>
            <w:webHidden/>
          </w:rPr>
          <w:fldChar w:fldCharType="begin"/>
        </w:r>
        <w:r>
          <w:rPr>
            <w:webHidden/>
          </w:rPr>
          <w:instrText xml:space="preserve"> PAGEREF _Toc11928209 \h </w:instrText>
        </w:r>
        <w:r>
          <w:rPr>
            <w:webHidden/>
          </w:rPr>
        </w:r>
        <w:r>
          <w:rPr>
            <w:webHidden/>
          </w:rPr>
          <w:fldChar w:fldCharType="separate"/>
        </w:r>
        <w:r>
          <w:rPr>
            <w:webHidden/>
          </w:rPr>
          <w:t>10</w:t>
        </w:r>
        <w:r>
          <w:rPr>
            <w:webHidden/>
          </w:rPr>
          <w:fldChar w:fldCharType="end"/>
        </w:r>
      </w:hyperlink>
    </w:p>
    <w:p w14:paraId="32524D3C" w14:textId="069AF93D" w:rsidR="00285392" w:rsidRDefault="00285392">
      <w:pPr>
        <w:pStyle w:val="TOC3"/>
        <w:rPr>
          <w:rFonts w:asciiTheme="minorHAnsi" w:eastAsiaTheme="minorEastAsia" w:hAnsiTheme="minorHAnsi" w:cstheme="minorBidi"/>
          <w:sz w:val="22"/>
          <w:szCs w:val="22"/>
          <w:lang w:eastAsia="en-GB"/>
        </w:rPr>
      </w:pPr>
      <w:hyperlink w:anchor="_Toc11928210" w:history="1">
        <w:r w:rsidRPr="007A7191">
          <w:rPr>
            <w:rStyle w:val="Hyperlink"/>
            <w14:scene3d>
              <w14:camera w14:prst="orthographicFront"/>
              <w14:lightRig w14:rig="threePt" w14:dir="t">
                <w14:rot w14:lat="0" w14:lon="0" w14:rev="0"/>
              </w14:lightRig>
            </w14:scene3d>
          </w:rPr>
          <w:t>6.5.</w:t>
        </w:r>
        <w:r>
          <w:rPr>
            <w:rFonts w:asciiTheme="minorHAnsi" w:eastAsiaTheme="minorEastAsia" w:hAnsiTheme="minorHAnsi" w:cstheme="minorBidi"/>
            <w:sz w:val="22"/>
            <w:szCs w:val="22"/>
            <w:lang w:eastAsia="en-GB"/>
          </w:rPr>
          <w:tab/>
        </w:r>
        <w:r w:rsidRPr="007A7191">
          <w:rPr>
            <w:rStyle w:val="Hyperlink"/>
          </w:rPr>
          <w:t>Weed Control, Herbicide Spraying, Chemical use</w:t>
        </w:r>
        <w:r>
          <w:rPr>
            <w:webHidden/>
          </w:rPr>
          <w:tab/>
        </w:r>
        <w:r>
          <w:rPr>
            <w:webHidden/>
          </w:rPr>
          <w:fldChar w:fldCharType="begin"/>
        </w:r>
        <w:r>
          <w:rPr>
            <w:webHidden/>
          </w:rPr>
          <w:instrText xml:space="preserve"> PAGEREF _Toc11928210 \h </w:instrText>
        </w:r>
        <w:r>
          <w:rPr>
            <w:webHidden/>
          </w:rPr>
        </w:r>
        <w:r>
          <w:rPr>
            <w:webHidden/>
          </w:rPr>
          <w:fldChar w:fldCharType="separate"/>
        </w:r>
        <w:r>
          <w:rPr>
            <w:webHidden/>
          </w:rPr>
          <w:t>10</w:t>
        </w:r>
        <w:r>
          <w:rPr>
            <w:webHidden/>
          </w:rPr>
          <w:fldChar w:fldCharType="end"/>
        </w:r>
      </w:hyperlink>
    </w:p>
    <w:p w14:paraId="1A69BA76" w14:textId="45F5536A" w:rsidR="00285392" w:rsidRDefault="00285392">
      <w:pPr>
        <w:pStyle w:val="TOC1"/>
        <w:rPr>
          <w:rFonts w:asciiTheme="minorHAnsi" w:eastAsiaTheme="minorEastAsia" w:hAnsiTheme="minorHAnsi" w:cstheme="minorBidi"/>
          <w:sz w:val="22"/>
          <w:szCs w:val="22"/>
          <w:lang w:eastAsia="en-GB"/>
        </w:rPr>
      </w:pPr>
      <w:hyperlink w:anchor="_Toc11928211" w:history="1">
        <w:r w:rsidRPr="007A7191">
          <w:rPr>
            <w:rStyle w:val="Hyperlink"/>
          </w:rPr>
          <w:t>C.</w:t>
        </w:r>
        <w:r>
          <w:rPr>
            <w:rFonts w:asciiTheme="minorHAnsi" w:eastAsiaTheme="minorEastAsia" w:hAnsiTheme="minorHAnsi" w:cstheme="minorBidi"/>
            <w:sz w:val="22"/>
            <w:szCs w:val="22"/>
            <w:lang w:eastAsia="en-GB"/>
          </w:rPr>
          <w:tab/>
        </w:r>
        <w:r w:rsidRPr="007A7191">
          <w:rPr>
            <w:rStyle w:val="Hyperlink"/>
          </w:rPr>
          <w:t>Appendix 1</w:t>
        </w:r>
        <w:r>
          <w:rPr>
            <w:webHidden/>
          </w:rPr>
          <w:tab/>
        </w:r>
        <w:r>
          <w:rPr>
            <w:webHidden/>
          </w:rPr>
          <w:fldChar w:fldCharType="begin"/>
        </w:r>
        <w:r>
          <w:rPr>
            <w:webHidden/>
          </w:rPr>
          <w:instrText xml:space="preserve"> PAGEREF _Toc11928211 \h </w:instrText>
        </w:r>
        <w:r>
          <w:rPr>
            <w:webHidden/>
          </w:rPr>
        </w:r>
        <w:r>
          <w:rPr>
            <w:webHidden/>
          </w:rPr>
          <w:fldChar w:fldCharType="separate"/>
        </w:r>
        <w:r>
          <w:rPr>
            <w:webHidden/>
          </w:rPr>
          <w:t>1</w:t>
        </w:r>
        <w:r>
          <w:rPr>
            <w:webHidden/>
          </w:rPr>
          <w:t>1</w:t>
        </w:r>
        <w:r>
          <w:rPr>
            <w:webHidden/>
          </w:rPr>
          <w:fldChar w:fldCharType="end"/>
        </w:r>
      </w:hyperlink>
    </w:p>
    <w:p w14:paraId="36D3A1D4" w14:textId="2C177C7B" w:rsidR="00FD790E" w:rsidRPr="00FD790E" w:rsidRDefault="008E3239" w:rsidP="00FD790E">
      <w:pPr>
        <w:rPr>
          <w:rFonts w:ascii="Arial" w:eastAsia="Times New Roman" w:hAnsi="Arial" w:cs="Times New Roman"/>
          <w:lang w:eastAsia="en-GB"/>
        </w:rPr>
      </w:pPr>
      <w:r>
        <w:rPr>
          <w:rFonts w:ascii="Arial" w:eastAsia="Times New Roman" w:hAnsi="Arial" w:cs="Times New Roman"/>
          <w:sz w:val="28"/>
          <w:szCs w:val="20"/>
          <w:lang w:eastAsia="en-GB"/>
        </w:rPr>
        <w:fldChar w:fldCharType="end"/>
      </w:r>
    </w:p>
    <w:p w14:paraId="7A52A28D" w14:textId="77777777" w:rsidR="00FD790E" w:rsidRPr="00FD790E" w:rsidRDefault="00FD790E" w:rsidP="00FD790E">
      <w:pPr>
        <w:rPr>
          <w:rFonts w:ascii="Arial" w:eastAsia="Times New Roman" w:hAnsi="Arial" w:cs="Times New Roman"/>
          <w:lang w:eastAsia="en-GB"/>
        </w:rPr>
      </w:pPr>
    </w:p>
    <w:p w14:paraId="4F32EED6" w14:textId="77777777" w:rsidR="00FD790E" w:rsidRPr="00FD790E" w:rsidRDefault="00FD790E" w:rsidP="00FD790E">
      <w:pPr>
        <w:rPr>
          <w:rFonts w:ascii="Arial" w:eastAsia="Times New Roman" w:hAnsi="Arial" w:cs="Times New Roman"/>
          <w:lang w:eastAsia="en-GB"/>
        </w:rPr>
      </w:pPr>
    </w:p>
    <w:p w14:paraId="7FAEF09E" w14:textId="77777777" w:rsidR="00FE3B27" w:rsidRDefault="00FD790E" w:rsidP="00FD790E">
      <w:pPr>
        <w:keepNext/>
        <w:jc w:val="both"/>
        <w:outlineLvl w:val="0"/>
        <w:rPr>
          <w:rFonts w:ascii="Arial" w:eastAsia="Times New Roman" w:hAnsi="Arial" w:cs="Arial"/>
          <w:b/>
          <w:bCs/>
          <w:sz w:val="28"/>
          <w:szCs w:val="28"/>
          <w:lang w:eastAsia="en-GB"/>
        </w:rPr>
      </w:pPr>
      <w:r w:rsidRPr="00FD790E">
        <w:rPr>
          <w:rFonts w:ascii="Arial" w:eastAsia="Times New Roman" w:hAnsi="Arial" w:cs="Arial"/>
          <w:b/>
          <w:bCs/>
          <w:sz w:val="28"/>
          <w:szCs w:val="28"/>
          <w:lang w:eastAsia="en-GB"/>
        </w:rPr>
        <w:br w:type="page"/>
      </w:r>
      <w:bookmarkStart w:id="0" w:name="OLE_LINK34"/>
      <w:bookmarkStart w:id="1" w:name="_Toc312844430"/>
      <w:bookmarkStart w:id="2" w:name="_Toc312844466"/>
    </w:p>
    <w:p w14:paraId="4AD0913E" w14:textId="77777777" w:rsidR="00961179" w:rsidRPr="000A70F2" w:rsidRDefault="00961179" w:rsidP="00961179">
      <w:pPr>
        <w:widowControl w:val="0"/>
        <w:autoSpaceDE w:val="0"/>
        <w:autoSpaceDN w:val="0"/>
        <w:adjustRightInd w:val="0"/>
        <w:jc w:val="center"/>
        <w:rPr>
          <w:rFonts w:ascii="Arial" w:hAnsi="Arial" w:cs="Arial"/>
          <w:sz w:val="32"/>
          <w:szCs w:val="32"/>
          <w:lang w:eastAsia="en-GB"/>
        </w:rPr>
      </w:pPr>
    </w:p>
    <w:p w14:paraId="3E60D63C" w14:textId="6BB5786F" w:rsidR="00961179" w:rsidRPr="001314FE" w:rsidRDefault="00327431" w:rsidP="001314FE">
      <w:pPr>
        <w:pStyle w:val="Heading1"/>
      </w:pPr>
      <w:bookmarkStart w:id="3" w:name="_Toc11928195"/>
      <w:r w:rsidRPr="001314FE">
        <w:t>P</w:t>
      </w:r>
      <w:r w:rsidR="00961179" w:rsidRPr="001314FE">
        <w:t>ricing schedule</w:t>
      </w:r>
      <w:bookmarkEnd w:id="3"/>
    </w:p>
    <w:p w14:paraId="4FAE7AC9" w14:textId="4C8B9BCD" w:rsidR="00961179" w:rsidRDefault="00961179" w:rsidP="000B4D1B">
      <w:pPr>
        <w:pStyle w:val="BodyHEad"/>
        <w:numPr>
          <w:ilvl w:val="0"/>
          <w:numId w:val="0"/>
        </w:numPr>
        <w:ind w:left="284"/>
      </w:pPr>
      <w:r w:rsidRPr="000A70F2">
        <w:t>All the tables in this Schedule must be completed when tendering for this contract.</w:t>
      </w:r>
    </w:p>
    <w:p w14:paraId="22E4D481" w14:textId="77777777" w:rsidR="000B4D1B" w:rsidRPr="000B4D1B" w:rsidRDefault="000B4D1B" w:rsidP="000B4D1B">
      <w:pPr>
        <w:pStyle w:val="BodyHEad"/>
        <w:numPr>
          <w:ilvl w:val="0"/>
          <w:numId w:val="0"/>
        </w:numPr>
        <w:ind w:left="432" w:hanging="432"/>
      </w:pPr>
    </w:p>
    <w:p w14:paraId="49B758BB" w14:textId="7B1DBF18" w:rsidR="00961179" w:rsidRPr="001314FE" w:rsidRDefault="000B4D1B" w:rsidP="001314FE">
      <w:pPr>
        <w:pStyle w:val="Heading2"/>
      </w:pPr>
      <w:bookmarkStart w:id="4" w:name="_Toc11928196"/>
      <w:r w:rsidRPr="001314FE">
        <w:t>Bill No. 1 – Whole Service Provision</w:t>
      </w:r>
      <w:bookmarkEnd w:id="4"/>
    </w:p>
    <w:p w14:paraId="4292559C" w14:textId="2E632825" w:rsidR="00961179" w:rsidRPr="000A70F2" w:rsidRDefault="00961179" w:rsidP="000B4D1B">
      <w:pPr>
        <w:pStyle w:val="BodyHEad"/>
        <w:numPr>
          <w:ilvl w:val="0"/>
          <w:numId w:val="0"/>
        </w:numPr>
        <w:ind w:left="284"/>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0"/>
        <w:gridCol w:w="3420"/>
      </w:tblGrid>
      <w:tr w:rsidR="00961179" w:rsidRPr="000E144F" w14:paraId="158057C7" w14:textId="77777777" w:rsidTr="00961179">
        <w:trPr>
          <w:jc w:val="center"/>
        </w:trPr>
        <w:tc>
          <w:tcPr>
            <w:tcW w:w="9360" w:type="dxa"/>
            <w:gridSpan w:val="2"/>
            <w:tcBorders>
              <w:top w:val="single" w:sz="4" w:space="0" w:color="auto"/>
              <w:bottom w:val="single" w:sz="4" w:space="0" w:color="auto"/>
            </w:tcBorders>
            <w:shd w:val="clear" w:color="auto" w:fill="E0E0E0"/>
          </w:tcPr>
          <w:p w14:paraId="2CA22B57" w14:textId="77777777" w:rsidR="000B4D1B" w:rsidRDefault="00961179" w:rsidP="00961179">
            <w:pPr>
              <w:widowControl w:val="0"/>
              <w:autoSpaceDE w:val="0"/>
              <w:autoSpaceDN w:val="0"/>
              <w:adjustRightInd w:val="0"/>
              <w:spacing w:before="120" w:after="120"/>
              <w:jc w:val="center"/>
            </w:pPr>
            <w:r w:rsidRPr="00802DE9">
              <w:rPr>
                <w:rFonts w:ascii="Arial" w:hAnsi="Arial" w:cs="Arial"/>
                <w:b/>
                <w:bCs/>
              </w:rPr>
              <w:t>BILL No 1</w:t>
            </w:r>
            <w:r w:rsidR="000B4D1B" w:rsidRPr="000A70F2">
              <w:t xml:space="preserve"> </w:t>
            </w:r>
          </w:p>
          <w:p w14:paraId="7AF7F509" w14:textId="1C66BE60" w:rsidR="00961179" w:rsidRPr="00802DE9" w:rsidRDefault="000B4D1B" w:rsidP="00961179">
            <w:pPr>
              <w:widowControl w:val="0"/>
              <w:autoSpaceDE w:val="0"/>
              <w:autoSpaceDN w:val="0"/>
              <w:adjustRightInd w:val="0"/>
              <w:spacing w:before="120" w:after="120"/>
              <w:jc w:val="center"/>
              <w:rPr>
                <w:rFonts w:ascii="Arial" w:hAnsi="Arial" w:cs="Arial"/>
                <w:b/>
                <w:bCs/>
                <w:lang w:eastAsia="en-GB"/>
              </w:rPr>
            </w:pPr>
            <w:r w:rsidRPr="000B4D1B">
              <w:rPr>
                <w:rFonts w:ascii="Arial" w:hAnsi="Arial" w:cs="Arial"/>
                <w:b/>
              </w:rPr>
              <w:t>Price to deliver the service set out in this agreement for the items described in Schedule 1 of this contract.</w:t>
            </w:r>
          </w:p>
        </w:tc>
      </w:tr>
      <w:tr w:rsidR="00961179" w:rsidRPr="000E144F" w14:paraId="3DA3AAB4" w14:textId="77777777" w:rsidTr="00961179">
        <w:trPr>
          <w:jc w:val="center"/>
        </w:trPr>
        <w:tc>
          <w:tcPr>
            <w:tcW w:w="5940" w:type="dxa"/>
            <w:tcBorders>
              <w:top w:val="single" w:sz="4" w:space="0" w:color="auto"/>
              <w:bottom w:val="single" w:sz="4" w:space="0" w:color="auto"/>
              <w:right w:val="single" w:sz="4" w:space="0" w:color="auto"/>
            </w:tcBorders>
            <w:shd w:val="clear" w:color="auto" w:fill="E0E0E0"/>
          </w:tcPr>
          <w:p w14:paraId="77B42A5B" w14:textId="77777777" w:rsidR="00961179" w:rsidRPr="00802DE9" w:rsidRDefault="00961179" w:rsidP="00961179">
            <w:pPr>
              <w:widowControl w:val="0"/>
              <w:autoSpaceDE w:val="0"/>
              <w:autoSpaceDN w:val="0"/>
              <w:adjustRightInd w:val="0"/>
              <w:spacing w:before="120" w:after="120"/>
              <w:jc w:val="center"/>
              <w:rPr>
                <w:rFonts w:ascii="Arial" w:hAnsi="Arial" w:cs="Arial"/>
                <w:b/>
                <w:bCs/>
                <w:lang w:eastAsia="en-GB"/>
              </w:rPr>
            </w:pPr>
            <w:r w:rsidRPr="00802DE9">
              <w:rPr>
                <w:rFonts w:ascii="Arial" w:hAnsi="Arial" w:cs="Arial"/>
                <w:b/>
                <w:bCs/>
                <w:lang w:eastAsia="en-GB"/>
              </w:rPr>
              <w:t>Item</w:t>
            </w:r>
          </w:p>
        </w:tc>
        <w:tc>
          <w:tcPr>
            <w:tcW w:w="3420" w:type="dxa"/>
            <w:tcBorders>
              <w:top w:val="single" w:sz="4" w:space="0" w:color="auto"/>
              <w:left w:val="single" w:sz="4" w:space="0" w:color="auto"/>
              <w:bottom w:val="single" w:sz="4" w:space="0" w:color="auto"/>
            </w:tcBorders>
            <w:shd w:val="clear" w:color="auto" w:fill="E0E0E0"/>
          </w:tcPr>
          <w:p w14:paraId="55C9E6AF" w14:textId="77777777" w:rsidR="00961179" w:rsidRPr="00802DE9" w:rsidRDefault="00961179" w:rsidP="00961179">
            <w:pPr>
              <w:widowControl w:val="0"/>
              <w:autoSpaceDE w:val="0"/>
              <w:autoSpaceDN w:val="0"/>
              <w:adjustRightInd w:val="0"/>
              <w:spacing w:before="120" w:after="120"/>
              <w:jc w:val="center"/>
              <w:rPr>
                <w:rFonts w:ascii="Arial" w:hAnsi="Arial" w:cs="Arial"/>
                <w:b/>
                <w:bCs/>
                <w:lang w:eastAsia="en-GB"/>
              </w:rPr>
            </w:pPr>
            <w:r w:rsidRPr="00802DE9">
              <w:rPr>
                <w:rFonts w:ascii="Arial" w:hAnsi="Arial" w:cs="Arial"/>
                <w:b/>
                <w:bCs/>
                <w:lang w:eastAsia="en-GB"/>
              </w:rPr>
              <w:t>Amount</w:t>
            </w:r>
          </w:p>
        </w:tc>
      </w:tr>
      <w:tr w:rsidR="00961179" w:rsidRPr="000E144F" w14:paraId="7BCF0BCF" w14:textId="77777777" w:rsidTr="00961179">
        <w:trPr>
          <w:jc w:val="center"/>
        </w:trPr>
        <w:tc>
          <w:tcPr>
            <w:tcW w:w="5940" w:type="dxa"/>
            <w:tcBorders>
              <w:top w:val="single" w:sz="4" w:space="0" w:color="auto"/>
              <w:bottom w:val="single" w:sz="4" w:space="0" w:color="auto"/>
              <w:right w:val="single" w:sz="4" w:space="0" w:color="auto"/>
            </w:tcBorders>
            <w:vAlign w:val="center"/>
          </w:tcPr>
          <w:p w14:paraId="4AD8A125" w14:textId="77777777" w:rsidR="00961179" w:rsidRPr="00802DE9" w:rsidRDefault="00961179" w:rsidP="00961179">
            <w:pPr>
              <w:widowControl w:val="0"/>
              <w:autoSpaceDE w:val="0"/>
              <w:autoSpaceDN w:val="0"/>
              <w:adjustRightInd w:val="0"/>
              <w:spacing w:before="120" w:after="120"/>
              <w:rPr>
                <w:rFonts w:ascii="Arial" w:hAnsi="Arial" w:cs="Arial"/>
                <w:b/>
                <w:bCs/>
                <w:lang w:eastAsia="en-GB"/>
              </w:rPr>
            </w:pPr>
            <w:r w:rsidRPr="00802DE9">
              <w:rPr>
                <w:rFonts w:ascii="Arial" w:hAnsi="Arial" w:cs="Arial"/>
                <w:b/>
                <w:bCs/>
                <w:lang w:eastAsia="en-GB"/>
              </w:rPr>
              <w:t>Provision of the whole service (Annual Sum)</w:t>
            </w:r>
          </w:p>
        </w:tc>
        <w:tc>
          <w:tcPr>
            <w:tcW w:w="3420" w:type="dxa"/>
            <w:tcBorders>
              <w:top w:val="single" w:sz="4" w:space="0" w:color="auto"/>
              <w:left w:val="single" w:sz="4" w:space="0" w:color="auto"/>
              <w:bottom w:val="single" w:sz="4" w:space="0" w:color="auto"/>
            </w:tcBorders>
            <w:vAlign w:val="center"/>
          </w:tcPr>
          <w:p w14:paraId="73AAD58A" w14:textId="77777777" w:rsidR="00961179" w:rsidRPr="00802DE9" w:rsidRDefault="00961179" w:rsidP="000007CC">
            <w:pPr>
              <w:widowControl w:val="0"/>
              <w:autoSpaceDE w:val="0"/>
              <w:autoSpaceDN w:val="0"/>
              <w:adjustRightInd w:val="0"/>
              <w:spacing w:before="120" w:after="120"/>
              <w:jc w:val="center"/>
              <w:rPr>
                <w:rFonts w:ascii="Arial" w:hAnsi="Arial" w:cs="Arial"/>
                <w:b/>
                <w:bCs/>
                <w:sz w:val="36"/>
                <w:szCs w:val="36"/>
                <w:lang w:eastAsia="en-GB"/>
              </w:rPr>
            </w:pPr>
            <w:r w:rsidRPr="00802DE9">
              <w:rPr>
                <w:rFonts w:ascii="Arial" w:hAnsi="Arial" w:cs="Arial"/>
                <w:b/>
                <w:bCs/>
                <w:sz w:val="36"/>
                <w:szCs w:val="36"/>
                <w:lang w:eastAsia="en-GB"/>
              </w:rPr>
              <w:t>£110,000</w:t>
            </w:r>
          </w:p>
        </w:tc>
      </w:tr>
    </w:tbl>
    <w:p w14:paraId="51050DFE" w14:textId="77777777" w:rsidR="00961179" w:rsidRPr="00802DE9" w:rsidRDefault="00961179" w:rsidP="00961179">
      <w:pPr>
        <w:widowControl w:val="0"/>
        <w:spacing w:line="360" w:lineRule="atLeast"/>
        <w:rPr>
          <w:rFonts w:ascii="Arial" w:hAnsi="Arial" w:cs="Arial"/>
          <w:snapToGrid w:val="0"/>
        </w:rPr>
      </w:pPr>
    </w:p>
    <w:tbl>
      <w:tblPr>
        <w:tblW w:w="9636" w:type="dxa"/>
        <w:jc w:val="center"/>
        <w:tblLook w:val="0000" w:firstRow="0" w:lastRow="0" w:firstColumn="0" w:lastColumn="0" w:noHBand="0" w:noVBand="0"/>
      </w:tblPr>
      <w:tblGrid>
        <w:gridCol w:w="790"/>
        <w:gridCol w:w="3079"/>
        <w:gridCol w:w="2017"/>
        <w:gridCol w:w="936"/>
        <w:gridCol w:w="1290"/>
        <w:gridCol w:w="1524"/>
      </w:tblGrid>
      <w:tr w:rsidR="00961179" w:rsidRPr="000E144F" w14:paraId="1615DEA0" w14:textId="77777777" w:rsidTr="002D67EC">
        <w:trPr>
          <w:trHeight w:val="458"/>
          <w:jc w:val="center"/>
        </w:trPr>
        <w:tc>
          <w:tcPr>
            <w:tcW w:w="9636" w:type="dxa"/>
            <w:gridSpan w:val="6"/>
            <w:vMerge w:val="restart"/>
            <w:tcBorders>
              <w:top w:val="single" w:sz="4" w:space="0" w:color="auto"/>
              <w:left w:val="single" w:sz="4" w:space="0" w:color="auto"/>
              <w:bottom w:val="single" w:sz="4" w:space="0" w:color="auto"/>
              <w:right w:val="single" w:sz="4" w:space="0" w:color="auto"/>
            </w:tcBorders>
            <w:shd w:val="clear" w:color="auto" w:fill="E0E0E0"/>
            <w:noWrap/>
            <w:vAlign w:val="center"/>
          </w:tcPr>
          <w:p w14:paraId="49F6A49C" w14:textId="77777777" w:rsidR="00961179" w:rsidRPr="00802DE9" w:rsidRDefault="00961179" w:rsidP="00961179">
            <w:pPr>
              <w:jc w:val="center"/>
              <w:rPr>
                <w:rFonts w:ascii="Arial" w:hAnsi="Arial" w:cs="Arial"/>
                <w:b/>
                <w:bCs/>
              </w:rPr>
            </w:pPr>
            <w:r>
              <w:rPr>
                <w:rFonts w:ascii="Arial" w:hAnsi="Arial" w:cs="Arial"/>
                <w:b/>
                <w:bCs/>
              </w:rPr>
              <w:t xml:space="preserve">BREAKDOWN OF BILL No 1 </w:t>
            </w:r>
            <w:r w:rsidRPr="00802DE9">
              <w:rPr>
                <w:rFonts w:ascii="Arial" w:hAnsi="Arial" w:cs="Arial"/>
                <w:b/>
                <w:bCs/>
              </w:rPr>
              <w:t>for Schedule 1</w:t>
            </w:r>
          </w:p>
        </w:tc>
      </w:tr>
      <w:tr w:rsidR="00961179" w:rsidRPr="000E144F" w14:paraId="064A573A" w14:textId="77777777" w:rsidTr="002D67EC">
        <w:trPr>
          <w:trHeight w:val="458"/>
          <w:jc w:val="center"/>
        </w:trPr>
        <w:tc>
          <w:tcPr>
            <w:tcW w:w="9636" w:type="dxa"/>
            <w:gridSpan w:val="6"/>
            <w:vMerge/>
            <w:tcBorders>
              <w:top w:val="single" w:sz="4" w:space="0" w:color="auto"/>
              <w:left w:val="single" w:sz="4" w:space="0" w:color="auto"/>
              <w:bottom w:val="single" w:sz="4" w:space="0" w:color="auto"/>
              <w:right w:val="single" w:sz="4" w:space="0" w:color="auto"/>
            </w:tcBorders>
            <w:shd w:val="clear" w:color="auto" w:fill="E0E0E0"/>
            <w:vAlign w:val="center"/>
          </w:tcPr>
          <w:p w14:paraId="600A4D74" w14:textId="77777777" w:rsidR="00961179" w:rsidRPr="000E144F" w:rsidRDefault="00961179" w:rsidP="00961179">
            <w:pPr>
              <w:rPr>
                <w:rFonts w:ascii="Arial" w:hAnsi="Arial" w:cs="Arial"/>
                <w:b/>
                <w:bCs/>
              </w:rPr>
            </w:pPr>
          </w:p>
        </w:tc>
      </w:tr>
      <w:tr w:rsidR="00961179" w:rsidRPr="000E144F" w14:paraId="27AAD484" w14:textId="77777777" w:rsidTr="002D67EC">
        <w:trPr>
          <w:trHeight w:val="1095"/>
          <w:jc w:val="center"/>
        </w:trPr>
        <w:tc>
          <w:tcPr>
            <w:tcW w:w="96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00F7C0" w14:textId="77777777" w:rsidR="00961179" w:rsidRPr="000A70F2" w:rsidRDefault="00961179" w:rsidP="00961179">
            <w:pPr>
              <w:rPr>
                <w:rFonts w:ascii="Arial" w:hAnsi="Arial" w:cs="Arial"/>
              </w:rPr>
            </w:pPr>
            <w:r w:rsidRPr="000A70F2">
              <w:rPr>
                <w:rFonts w:ascii="Arial" w:hAnsi="Arial" w:cs="Arial"/>
              </w:rPr>
              <w:t>The Contractor shall insert the total amount of hours each team will work on the contract within our specified budget of £110,000 per annum. The hours should take into consideration all expenses incurred including administration and supervision and all other costs incurred directly or indirectly in providing this service.</w:t>
            </w:r>
          </w:p>
          <w:p w14:paraId="592D7CFB" w14:textId="77777777" w:rsidR="00961179" w:rsidRPr="000A70F2" w:rsidRDefault="00961179" w:rsidP="00961179">
            <w:pPr>
              <w:rPr>
                <w:rFonts w:ascii="Arial" w:hAnsi="Arial" w:cs="Arial"/>
              </w:rPr>
            </w:pPr>
          </w:p>
          <w:p w14:paraId="41208951" w14:textId="77777777" w:rsidR="00961179" w:rsidRPr="000A70F2" w:rsidRDefault="00961179" w:rsidP="00961179">
            <w:pPr>
              <w:rPr>
                <w:rFonts w:ascii="Arial" w:hAnsi="Arial" w:cs="Arial"/>
              </w:rPr>
            </w:pPr>
            <w:r w:rsidRPr="000A70F2">
              <w:rPr>
                <w:rFonts w:ascii="Arial" w:hAnsi="Arial" w:cs="Arial"/>
              </w:rPr>
              <w:t>Total should be based on a 48-week year.</w:t>
            </w:r>
          </w:p>
          <w:p w14:paraId="1840C3FE" w14:textId="77777777" w:rsidR="00961179" w:rsidRPr="000A70F2" w:rsidRDefault="00961179" w:rsidP="00961179">
            <w:pPr>
              <w:rPr>
                <w:rFonts w:ascii="Arial" w:hAnsi="Arial" w:cs="Arial"/>
              </w:rPr>
            </w:pPr>
          </w:p>
          <w:p w14:paraId="07AB9967" w14:textId="3FA1B9EF" w:rsidR="00961179" w:rsidRPr="000A70F2" w:rsidRDefault="00961179" w:rsidP="00961179">
            <w:pPr>
              <w:rPr>
                <w:rFonts w:ascii="Arial" w:hAnsi="Arial" w:cs="Arial"/>
              </w:rPr>
            </w:pPr>
            <w:r w:rsidRPr="000A70F2">
              <w:rPr>
                <w:rFonts w:ascii="Arial" w:hAnsi="Arial" w:cs="Arial"/>
              </w:rPr>
              <w:t>Schedule 1.1 – 1.</w:t>
            </w:r>
            <w:r w:rsidR="000007CC">
              <w:rPr>
                <w:rFonts w:ascii="Arial" w:hAnsi="Arial" w:cs="Arial"/>
              </w:rPr>
              <w:t>2</w:t>
            </w:r>
            <w:r w:rsidRPr="000A70F2">
              <w:rPr>
                <w:rFonts w:ascii="Arial" w:hAnsi="Arial" w:cs="Arial"/>
              </w:rPr>
              <w:t xml:space="preserve"> Total hours are the hours worked by the </w:t>
            </w:r>
            <w:r w:rsidRPr="00961179">
              <w:rPr>
                <w:rFonts w:ascii="Arial" w:hAnsi="Arial" w:cs="Arial"/>
                <w:u w:val="single"/>
              </w:rPr>
              <w:t>teams</w:t>
            </w:r>
            <w:r w:rsidRPr="000A70F2">
              <w:rPr>
                <w:rFonts w:ascii="Arial" w:hAnsi="Arial" w:cs="Arial"/>
              </w:rPr>
              <w:t xml:space="preserve"> within a week or year and not the total hours of each individual. </w:t>
            </w:r>
          </w:p>
          <w:p w14:paraId="5D28CBC0" w14:textId="77777777" w:rsidR="00961179" w:rsidRPr="000A70F2" w:rsidRDefault="00961179" w:rsidP="00961179">
            <w:pPr>
              <w:rPr>
                <w:rFonts w:ascii="Arial" w:hAnsi="Arial" w:cs="Arial"/>
              </w:rPr>
            </w:pPr>
          </w:p>
          <w:p w14:paraId="011D5B99" w14:textId="464D9344" w:rsidR="00961179" w:rsidRPr="000A70F2" w:rsidRDefault="00961179" w:rsidP="00961179">
            <w:pPr>
              <w:rPr>
                <w:rFonts w:ascii="Arial" w:hAnsi="Arial" w:cs="Arial"/>
              </w:rPr>
            </w:pPr>
            <w:r w:rsidRPr="000A70F2">
              <w:rPr>
                <w:rFonts w:ascii="Arial" w:hAnsi="Arial" w:cs="Arial"/>
              </w:rPr>
              <w:t>Schedule 1.</w:t>
            </w:r>
            <w:r w:rsidR="000007CC">
              <w:rPr>
                <w:rFonts w:ascii="Arial" w:hAnsi="Arial" w:cs="Arial"/>
              </w:rPr>
              <w:t>3</w:t>
            </w:r>
            <w:r w:rsidRPr="000A70F2">
              <w:rPr>
                <w:rFonts w:ascii="Arial" w:hAnsi="Arial" w:cs="Arial"/>
              </w:rPr>
              <w:t xml:space="preserve"> – 1.</w:t>
            </w:r>
            <w:r w:rsidR="000007CC">
              <w:rPr>
                <w:rFonts w:ascii="Arial" w:hAnsi="Arial" w:cs="Arial"/>
              </w:rPr>
              <w:t>4</w:t>
            </w:r>
            <w:r w:rsidRPr="000A70F2">
              <w:rPr>
                <w:rFonts w:ascii="Arial" w:hAnsi="Arial" w:cs="Arial"/>
              </w:rPr>
              <w:t xml:space="preserve"> Total amount of individual hours provided by the volunteers.</w:t>
            </w:r>
          </w:p>
          <w:p w14:paraId="70166EF0" w14:textId="77777777" w:rsidR="00961179" w:rsidRPr="000A70F2" w:rsidRDefault="00961179" w:rsidP="00961179">
            <w:pPr>
              <w:rPr>
                <w:rFonts w:ascii="Arial" w:hAnsi="Arial" w:cs="Arial"/>
              </w:rPr>
            </w:pPr>
          </w:p>
        </w:tc>
      </w:tr>
      <w:tr w:rsidR="00961179" w:rsidRPr="000E144F" w14:paraId="028AFDE6" w14:textId="77777777" w:rsidTr="002D67EC">
        <w:trPr>
          <w:trHeight w:val="299"/>
          <w:tblHeader/>
          <w:jc w:val="center"/>
        </w:trPr>
        <w:tc>
          <w:tcPr>
            <w:tcW w:w="79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FA7A065" w14:textId="77777777" w:rsidR="00961179" w:rsidRPr="000A70F2" w:rsidRDefault="00961179" w:rsidP="00961179">
            <w:pPr>
              <w:jc w:val="center"/>
              <w:rPr>
                <w:rFonts w:ascii="Arial" w:hAnsi="Arial" w:cs="Arial"/>
                <w:b/>
                <w:bCs/>
              </w:rPr>
            </w:pPr>
            <w:r w:rsidRPr="000A70F2">
              <w:rPr>
                <w:rFonts w:ascii="Arial" w:hAnsi="Arial" w:cs="Arial"/>
                <w:b/>
                <w:bCs/>
              </w:rPr>
              <w:t>ITEM</w:t>
            </w:r>
          </w:p>
        </w:tc>
        <w:tc>
          <w:tcPr>
            <w:tcW w:w="3079" w:type="dxa"/>
            <w:tcBorders>
              <w:top w:val="single" w:sz="4" w:space="0" w:color="auto"/>
              <w:left w:val="nil"/>
              <w:bottom w:val="single" w:sz="4" w:space="0" w:color="auto"/>
              <w:right w:val="single" w:sz="4" w:space="0" w:color="auto"/>
            </w:tcBorders>
            <w:shd w:val="clear" w:color="auto" w:fill="E0E0E0"/>
            <w:noWrap/>
            <w:vAlign w:val="center"/>
          </w:tcPr>
          <w:p w14:paraId="3CC137BB" w14:textId="77777777" w:rsidR="00961179" w:rsidRPr="000E144F" w:rsidRDefault="00961179" w:rsidP="00961179">
            <w:pPr>
              <w:jc w:val="center"/>
              <w:rPr>
                <w:rFonts w:ascii="Arial" w:hAnsi="Arial" w:cs="Arial"/>
                <w:b/>
                <w:bCs/>
              </w:rPr>
            </w:pPr>
            <w:r w:rsidRPr="000E144F">
              <w:rPr>
                <w:rFonts w:ascii="Arial" w:hAnsi="Arial" w:cs="Arial"/>
                <w:b/>
                <w:bCs/>
              </w:rPr>
              <w:t> </w:t>
            </w:r>
          </w:p>
        </w:tc>
        <w:tc>
          <w:tcPr>
            <w:tcW w:w="2017" w:type="dxa"/>
            <w:tcBorders>
              <w:top w:val="single" w:sz="4" w:space="0" w:color="auto"/>
              <w:left w:val="nil"/>
              <w:bottom w:val="single" w:sz="4" w:space="0" w:color="auto"/>
              <w:right w:val="single" w:sz="4" w:space="0" w:color="auto"/>
            </w:tcBorders>
            <w:shd w:val="clear" w:color="auto" w:fill="E0E0E0"/>
            <w:vAlign w:val="center"/>
          </w:tcPr>
          <w:p w14:paraId="5B83D022" w14:textId="77777777" w:rsidR="00961179" w:rsidRPr="000A70F2" w:rsidRDefault="00961179" w:rsidP="00961179">
            <w:pPr>
              <w:jc w:val="center"/>
              <w:rPr>
                <w:rFonts w:ascii="Arial" w:hAnsi="Arial" w:cs="Arial"/>
                <w:b/>
                <w:bCs/>
              </w:rPr>
            </w:pPr>
            <w:r w:rsidRPr="000A70F2">
              <w:rPr>
                <w:rFonts w:ascii="Arial" w:hAnsi="Arial" w:cs="Arial"/>
                <w:b/>
                <w:bCs/>
              </w:rPr>
              <w:t>ITEM</w:t>
            </w:r>
          </w:p>
        </w:tc>
        <w:tc>
          <w:tcPr>
            <w:tcW w:w="936" w:type="dxa"/>
            <w:tcBorders>
              <w:top w:val="single" w:sz="4" w:space="0" w:color="auto"/>
              <w:left w:val="nil"/>
              <w:bottom w:val="single" w:sz="4" w:space="0" w:color="auto"/>
              <w:right w:val="single" w:sz="4" w:space="0" w:color="auto"/>
            </w:tcBorders>
            <w:shd w:val="clear" w:color="auto" w:fill="E0E0E0"/>
            <w:noWrap/>
            <w:vAlign w:val="center"/>
          </w:tcPr>
          <w:p w14:paraId="6AD481F7" w14:textId="77777777" w:rsidR="00961179" w:rsidRPr="000A70F2" w:rsidRDefault="00961179" w:rsidP="00961179">
            <w:pPr>
              <w:jc w:val="center"/>
              <w:rPr>
                <w:rFonts w:ascii="Arial" w:hAnsi="Arial" w:cs="Arial"/>
                <w:b/>
                <w:bCs/>
              </w:rPr>
            </w:pPr>
            <w:r w:rsidRPr="000A70F2">
              <w:rPr>
                <w:rFonts w:ascii="Arial" w:hAnsi="Arial" w:cs="Arial"/>
                <w:b/>
                <w:bCs/>
              </w:rPr>
              <w:t>UNIT</w:t>
            </w:r>
          </w:p>
        </w:tc>
        <w:tc>
          <w:tcPr>
            <w:tcW w:w="1290" w:type="dxa"/>
            <w:tcBorders>
              <w:top w:val="single" w:sz="4" w:space="0" w:color="auto"/>
              <w:left w:val="nil"/>
              <w:bottom w:val="single" w:sz="4" w:space="0" w:color="auto"/>
              <w:right w:val="single" w:sz="4" w:space="0" w:color="auto"/>
            </w:tcBorders>
            <w:shd w:val="clear" w:color="auto" w:fill="E0E0E0"/>
            <w:noWrap/>
            <w:vAlign w:val="center"/>
          </w:tcPr>
          <w:p w14:paraId="758AC3DC" w14:textId="77777777" w:rsidR="00961179" w:rsidRPr="000E144F" w:rsidRDefault="00961179" w:rsidP="00961179">
            <w:pPr>
              <w:jc w:val="center"/>
              <w:rPr>
                <w:rFonts w:ascii="Arial" w:hAnsi="Arial" w:cs="Arial"/>
                <w:b/>
                <w:bCs/>
              </w:rPr>
            </w:pPr>
          </w:p>
        </w:tc>
        <w:tc>
          <w:tcPr>
            <w:tcW w:w="1524" w:type="dxa"/>
            <w:tcBorders>
              <w:top w:val="single" w:sz="4" w:space="0" w:color="auto"/>
              <w:left w:val="nil"/>
              <w:bottom w:val="single" w:sz="4" w:space="0" w:color="auto"/>
              <w:right w:val="single" w:sz="4" w:space="0" w:color="auto"/>
            </w:tcBorders>
            <w:shd w:val="clear" w:color="auto" w:fill="E0E0E0"/>
            <w:noWrap/>
            <w:vAlign w:val="center"/>
          </w:tcPr>
          <w:p w14:paraId="6788B4BF" w14:textId="77777777" w:rsidR="00961179" w:rsidRPr="000A70F2" w:rsidRDefault="00961179" w:rsidP="00961179">
            <w:pPr>
              <w:jc w:val="center"/>
              <w:rPr>
                <w:rFonts w:ascii="Arial" w:hAnsi="Arial" w:cs="Arial"/>
                <w:b/>
                <w:bCs/>
              </w:rPr>
            </w:pPr>
            <w:r w:rsidRPr="000A70F2">
              <w:rPr>
                <w:rFonts w:ascii="Arial" w:hAnsi="Arial" w:cs="Arial"/>
                <w:b/>
                <w:bCs/>
              </w:rPr>
              <w:t>TOTAL</w:t>
            </w:r>
          </w:p>
        </w:tc>
      </w:tr>
      <w:tr w:rsidR="00961179" w:rsidRPr="000E144F" w14:paraId="62825890" w14:textId="77777777" w:rsidTr="002D67EC">
        <w:trPr>
          <w:trHeight w:val="714"/>
          <w:jc w:val="center"/>
        </w:trPr>
        <w:tc>
          <w:tcPr>
            <w:tcW w:w="790" w:type="dxa"/>
            <w:tcBorders>
              <w:top w:val="nil"/>
              <w:left w:val="single" w:sz="4" w:space="0" w:color="auto"/>
              <w:bottom w:val="single" w:sz="4" w:space="0" w:color="auto"/>
              <w:right w:val="single" w:sz="4" w:space="0" w:color="auto"/>
            </w:tcBorders>
            <w:shd w:val="clear" w:color="auto" w:fill="E0E0E0"/>
            <w:noWrap/>
            <w:vAlign w:val="center"/>
          </w:tcPr>
          <w:p w14:paraId="293B135C" w14:textId="413871B9" w:rsidR="00961179" w:rsidRPr="000A70F2" w:rsidRDefault="00961179" w:rsidP="00961179">
            <w:pPr>
              <w:jc w:val="center"/>
              <w:rPr>
                <w:rFonts w:ascii="Arial" w:hAnsi="Arial" w:cs="Arial"/>
              </w:rPr>
            </w:pPr>
            <w:r w:rsidRPr="000A70F2">
              <w:rPr>
                <w:rFonts w:ascii="Arial" w:hAnsi="Arial" w:cs="Arial"/>
              </w:rPr>
              <w:t> </w:t>
            </w:r>
          </w:p>
        </w:tc>
        <w:tc>
          <w:tcPr>
            <w:tcW w:w="3079" w:type="dxa"/>
            <w:tcBorders>
              <w:top w:val="nil"/>
              <w:left w:val="nil"/>
              <w:bottom w:val="single" w:sz="4" w:space="0" w:color="auto"/>
              <w:right w:val="single" w:sz="4" w:space="0" w:color="auto"/>
            </w:tcBorders>
            <w:shd w:val="clear" w:color="auto" w:fill="E0E0E0"/>
            <w:noWrap/>
            <w:vAlign w:val="center"/>
          </w:tcPr>
          <w:p w14:paraId="5A6269BE" w14:textId="77777777" w:rsidR="00961179" w:rsidRPr="000A70F2" w:rsidRDefault="00961179" w:rsidP="00961179">
            <w:pPr>
              <w:jc w:val="center"/>
              <w:rPr>
                <w:rFonts w:ascii="Arial" w:hAnsi="Arial" w:cs="Arial"/>
                <w:b/>
              </w:rPr>
            </w:pPr>
            <w:r w:rsidRPr="000A70F2">
              <w:rPr>
                <w:rFonts w:ascii="Arial" w:hAnsi="Arial" w:cs="Arial"/>
                <w:b/>
              </w:rPr>
              <w:t>SCHEDULE</w:t>
            </w:r>
          </w:p>
        </w:tc>
        <w:tc>
          <w:tcPr>
            <w:tcW w:w="2017" w:type="dxa"/>
            <w:tcBorders>
              <w:top w:val="nil"/>
              <w:left w:val="nil"/>
              <w:bottom w:val="single" w:sz="4" w:space="0" w:color="auto"/>
              <w:right w:val="single" w:sz="4" w:space="0" w:color="auto"/>
            </w:tcBorders>
            <w:shd w:val="clear" w:color="auto" w:fill="E0E0E0"/>
            <w:noWrap/>
            <w:vAlign w:val="center"/>
          </w:tcPr>
          <w:p w14:paraId="0C7F8D25" w14:textId="77777777" w:rsidR="00961179" w:rsidRPr="000E144F" w:rsidRDefault="00961179" w:rsidP="00961179">
            <w:pPr>
              <w:jc w:val="center"/>
              <w:rPr>
                <w:rFonts w:ascii="Arial" w:hAnsi="Arial" w:cs="Arial"/>
              </w:rPr>
            </w:pPr>
            <w:r w:rsidRPr="000E144F">
              <w:rPr>
                <w:rFonts w:ascii="Arial" w:hAnsi="Arial" w:cs="Arial"/>
              </w:rPr>
              <w:t> </w:t>
            </w:r>
          </w:p>
        </w:tc>
        <w:tc>
          <w:tcPr>
            <w:tcW w:w="936" w:type="dxa"/>
            <w:tcBorders>
              <w:top w:val="nil"/>
              <w:left w:val="nil"/>
              <w:bottom w:val="single" w:sz="4" w:space="0" w:color="auto"/>
              <w:right w:val="single" w:sz="4" w:space="0" w:color="auto"/>
            </w:tcBorders>
            <w:shd w:val="clear" w:color="auto" w:fill="E0E0E0"/>
            <w:noWrap/>
            <w:vAlign w:val="center"/>
          </w:tcPr>
          <w:p w14:paraId="1456863B" w14:textId="77777777" w:rsidR="00961179" w:rsidRPr="000E144F" w:rsidRDefault="00961179" w:rsidP="00961179">
            <w:pPr>
              <w:jc w:val="center"/>
              <w:rPr>
                <w:rFonts w:ascii="Arial" w:hAnsi="Arial" w:cs="Arial"/>
              </w:rPr>
            </w:pPr>
            <w:r w:rsidRPr="000E144F">
              <w:rPr>
                <w:rFonts w:ascii="Arial" w:hAnsi="Arial" w:cs="Arial"/>
              </w:rPr>
              <w:t> </w:t>
            </w:r>
          </w:p>
        </w:tc>
        <w:tc>
          <w:tcPr>
            <w:tcW w:w="1290" w:type="dxa"/>
            <w:tcBorders>
              <w:top w:val="nil"/>
              <w:left w:val="nil"/>
              <w:bottom w:val="single" w:sz="4" w:space="0" w:color="auto"/>
              <w:right w:val="single" w:sz="4" w:space="0" w:color="auto"/>
            </w:tcBorders>
            <w:shd w:val="clear" w:color="auto" w:fill="E0E0E0"/>
            <w:noWrap/>
            <w:vAlign w:val="center"/>
          </w:tcPr>
          <w:p w14:paraId="56684B57" w14:textId="77777777" w:rsidR="00961179" w:rsidRPr="000A70F2" w:rsidRDefault="00961179" w:rsidP="00961179">
            <w:pPr>
              <w:jc w:val="center"/>
              <w:rPr>
                <w:rFonts w:ascii="Arial" w:hAnsi="Arial" w:cs="Arial"/>
                <w:b/>
                <w:bCs/>
              </w:rPr>
            </w:pPr>
            <w:r w:rsidRPr="000A70F2">
              <w:rPr>
                <w:rFonts w:ascii="Arial" w:hAnsi="Arial" w:cs="Arial"/>
                <w:b/>
                <w:bCs/>
              </w:rPr>
              <w:t>Hours per week.</w:t>
            </w:r>
          </w:p>
        </w:tc>
        <w:tc>
          <w:tcPr>
            <w:tcW w:w="1524" w:type="dxa"/>
            <w:tcBorders>
              <w:top w:val="nil"/>
              <w:left w:val="nil"/>
              <w:bottom w:val="single" w:sz="4" w:space="0" w:color="auto"/>
              <w:right w:val="single" w:sz="4" w:space="0" w:color="auto"/>
            </w:tcBorders>
            <w:shd w:val="clear" w:color="auto" w:fill="E0E0E0"/>
            <w:noWrap/>
            <w:vAlign w:val="center"/>
          </w:tcPr>
          <w:p w14:paraId="7A1F3480" w14:textId="77777777" w:rsidR="00961179" w:rsidRPr="000A70F2" w:rsidRDefault="00961179" w:rsidP="00961179">
            <w:pPr>
              <w:jc w:val="center"/>
              <w:rPr>
                <w:rFonts w:ascii="Arial" w:hAnsi="Arial" w:cs="Arial"/>
                <w:b/>
                <w:bCs/>
              </w:rPr>
            </w:pPr>
          </w:p>
          <w:p w14:paraId="1A2E01EC" w14:textId="77777777" w:rsidR="00961179" w:rsidRPr="000A70F2" w:rsidRDefault="00961179" w:rsidP="00961179">
            <w:pPr>
              <w:jc w:val="center"/>
              <w:rPr>
                <w:rFonts w:ascii="Arial" w:hAnsi="Arial" w:cs="Arial"/>
                <w:b/>
                <w:bCs/>
              </w:rPr>
            </w:pPr>
            <w:r w:rsidRPr="000A70F2">
              <w:rPr>
                <w:rFonts w:ascii="Arial" w:hAnsi="Arial" w:cs="Arial"/>
                <w:b/>
                <w:bCs/>
              </w:rPr>
              <w:t>Hours per year.</w:t>
            </w:r>
          </w:p>
          <w:p w14:paraId="720C721B" w14:textId="77777777" w:rsidR="00961179" w:rsidRPr="000E144F" w:rsidRDefault="00961179" w:rsidP="00961179">
            <w:pPr>
              <w:rPr>
                <w:rFonts w:ascii="Arial" w:hAnsi="Arial" w:cs="Arial"/>
                <w:b/>
                <w:bCs/>
              </w:rPr>
            </w:pPr>
          </w:p>
        </w:tc>
      </w:tr>
      <w:tr w:rsidR="00961179" w:rsidRPr="000E144F" w14:paraId="0A76CA05" w14:textId="77777777" w:rsidTr="002D67EC">
        <w:trPr>
          <w:trHeight w:val="58"/>
          <w:jc w:val="center"/>
        </w:trPr>
        <w:tc>
          <w:tcPr>
            <w:tcW w:w="790" w:type="dxa"/>
            <w:tcBorders>
              <w:top w:val="nil"/>
              <w:left w:val="single" w:sz="4" w:space="0" w:color="auto"/>
              <w:bottom w:val="single" w:sz="4" w:space="0" w:color="auto"/>
              <w:right w:val="single" w:sz="4" w:space="0" w:color="auto"/>
            </w:tcBorders>
            <w:shd w:val="clear" w:color="auto" w:fill="auto"/>
            <w:noWrap/>
            <w:vAlign w:val="center"/>
          </w:tcPr>
          <w:p w14:paraId="3D8C75BD" w14:textId="77777777" w:rsidR="00961179" w:rsidRPr="000A70F2" w:rsidRDefault="00961179" w:rsidP="00961179">
            <w:pPr>
              <w:jc w:val="center"/>
              <w:rPr>
                <w:rFonts w:ascii="Arial" w:hAnsi="Arial" w:cs="Arial"/>
              </w:rPr>
            </w:pPr>
            <w:r w:rsidRPr="000A70F2">
              <w:rPr>
                <w:rFonts w:ascii="Arial" w:hAnsi="Arial" w:cs="Arial"/>
              </w:rPr>
              <w:t> 1.1</w:t>
            </w:r>
          </w:p>
        </w:tc>
        <w:tc>
          <w:tcPr>
            <w:tcW w:w="3079" w:type="dxa"/>
            <w:tcBorders>
              <w:top w:val="nil"/>
              <w:left w:val="nil"/>
              <w:bottom w:val="single" w:sz="4" w:space="0" w:color="auto"/>
              <w:right w:val="single" w:sz="4" w:space="0" w:color="auto"/>
            </w:tcBorders>
            <w:shd w:val="clear" w:color="auto" w:fill="auto"/>
            <w:noWrap/>
            <w:vAlign w:val="center"/>
          </w:tcPr>
          <w:p w14:paraId="508D9CF0" w14:textId="77777777" w:rsidR="00961179" w:rsidRPr="000A70F2" w:rsidRDefault="00961179" w:rsidP="00961179">
            <w:pPr>
              <w:rPr>
                <w:rFonts w:ascii="Arial" w:hAnsi="Arial" w:cs="Arial"/>
                <w:bCs/>
              </w:rPr>
            </w:pPr>
            <w:r w:rsidRPr="000A70F2">
              <w:rPr>
                <w:rFonts w:ascii="Arial" w:hAnsi="Arial" w:cs="Arial"/>
                <w:bCs/>
              </w:rPr>
              <w:t>Work Team ‘A’ minimum hours provided.</w:t>
            </w:r>
          </w:p>
        </w:tc>
        <w:tc>
          <w:tcPr>
            <w:tcW w:w="2017" w:type="dxa"/>
            <w:tcBorders>
              <w:top w:val="nil"/>
              <w:left w:val="nil"/>
              <w:bottom w:val="single" w:sz="4" w:space="0" w:color="auto"/>
              <w:right w:val="single" w:sz="4" w:space="0" w:color="auto"/>
            </w:tcBorders>
            <w:shd w:val="clear" w:color="auto" w:fill="auto"/>
            <w:noWrap/>
            <w:vAlign w:val="center"/>
          </w:tcPr>
          <w:p w14:paraId="63CA95C0" w14:textId="77777777" w:rsidR="00961179" w:rsidRPr="000A70F2" w:rsidRDefault="00961179" w:rsidP="00961179">
            <w:pPr>
              <w:jc w:val="center"/>
              <w:rPr>
                <w:rFonts w:ascii="Arial" w:hAnsi="Arial" w:cs="Arial"/>
              </w:rPr>
            </w:pPr>
            <w:proofErr w:type="spellStart"/>
            <w:r w:rsidRPr="000A70F2">
              <w:rPr>
                <w:rFonts w:ascii="Arial" w:hAnsi="Arial" w:cs="Arial"/>
              </w:rPr>
              <w:t>1x</w:t>
            </w:r>
            <w:proofErr w:type="spellEnd"/>
            <w:r w:rsidRPr="000A70F2">
              <w:rPr>
                <w:rFonts w:ascii="Arial" w:hAnsi="Arial" w:cs="Arial"/>
              </w:rPr>
              <w:t xml:space="preserve"> Supervisor</w:t>
            </w:r>
          </w:p>
          <w:p w14:paraId="6DDFDC89" w14:textId="77777777" w:rsidR="00961179" w:rsidRPr="000A70F2" w:rsidRDefault="00961179" w:rsidP="00961179">
            <w:pPr>
              <w:jc w:val="center"/>
              <w:rPr>
                <w:rFonts w:ascii="Arial" w:hAnsi="Arial" w:cs="Arial"/>
              </w:rPr>
            </w:pPr>
            <w:proofErr w:type="spellStart"/>
            <w:r w:rsidRPr="000A70F2">
              <w:rPr>
                <w:rFonts w:ascii="Arial" w:hAnsi="Arial" w:cs="Arial"/>
              </w:rPr>
              <w:t>1x</w:t>
            </w:r>
            <w:proofErr w:type="spellEnd"/>
            <w:r w:rsidRPr="000A70F2">
              <w:rPr>
                <w:rFonts w:ascii="Arial" w:hAnsi="Arial" w:cs="Arial"/>
              </w:rPr>
              <w:t xml:space="preserve"> Operative</w:t>
            </w:r>
          </w:p>
          <w:p w14:paraId="401C624A" w14:textId="77777777" w:rsidR="00961179" w:rsidRPr="000A70F2" w:rsidRDefault="00961179" w:rsidP="00961179">
            <w:pPr>
              <w:jc w:val="center"/>
              <w:rPr>
                <w:rFonts w:ascii="Arial" w:hAnsi="Arial" w:cs="Arial"/>
              </w:rPr>
            </w:pPr>
            <w:r w:rsidRPr="000A70F2">
              <w:rPr>
                <w:rFonts w:ascii="Arial" w:hAnsi="Arial" w:cs="Arial"/>
              </w:rPr>
              <w:t xml:space="preserve">Staff + Vehicle + equipment + </w:t>
            </w:r>
          </w:p>
          <w:p w14:paraId="1BF387BA" w14:textId="77777777" w:rsidR="00961179" w:rsidRPr="000A70F2" w:rsidRDefault="00961179" w:rsidP="00961179">
            <w:pPr>
              <w:jc w:val="center"/>
              <w:rPr>
                <w:rFonts w:ascii="Arial" w:hAnsi="Arial" w:cs="Arial"/>
              </w:rPr>
            </w:pPr>
            <w:r w:rsidRPr="000A70F2">
              <w:rPr>
                <w:rFonts w:ascii="Arial" w:hAnsi="Arial" w:cs="Arial"/>
              </w:rPr>
              <w:t xml:space="preserve">Trainees / </w:t>
            </w:r>
          </w:p>
          <w:p w14:paraId="68AAB20D" w14:textId="77777777" w:rsidR="00961179" w:rsidRPr="000A70F2" w:rsidRDefault="00961179" w:rsidP="00961179">
            <w:pPr>
              <w:jc w:val="center"/>
              <w:rPr>
                <w:rFonts w:ascii="Arial" w:hAnsi="Arial" w:cs="Arial"/>
              </w:rPr>
            </w:pPr>
            <w:r w:rsidRPr="000A70F2">
              <w:rPr>
                <w:rFonts w:ascii="Arial" w:hAnsi="Arial" w:cs="Arial"/>
              </w:rPr>
              <w:t>Volunteers </w:t>
            </w:r>
          </w:p>
        </w:tc>
        <w:tc>
          <w:tcPr>
            <w:tcW w:w="936" w:type="dxa"/>
            <w:tcBorders>
              <w:top w:val="nil"/>
              <w:left w:val="nil"/>
              <w:bottom w:val="single" w:sz="4" w:space="0" w:color="auto"/>
              <w:right w:val="single" w:sz="4" w:space="0" w:color="auto"/>
            </w:tcBorders>
            <w:shd w:val="clear" w:color="auto" w:fill="auto"/>
            <w:noWrap/>
            <w:vAlign w:val="center"/>
          </w:tcPr>
          <w:p w14:paraId="777D8180" w14:textId="77777777" w:rsidR="00961179" w:rsidRPr="000A70F2" w:rsidRDefault="00961179" w:rsidP="00961179">
            <w:pPr>
              <w:jc w:val="center"/>
              <w:rPr>
                <w:rFonts w:ascii="Arial" w:hAnsi="Arial" w:cs="Arial"/>
              </w:rPr>
            </w:pPr>
            <w:r w:rsidRPr="000A70F2">
              <w:rPr>
                <w:rFonts w:ascii="Arial" w:hAnsi="Arial" w:cs="Arial"/>
              </w:rPr>
              <w:t>1 </w:t>
            </w:r>
          </w:p>
        </w:tc>
        <w:tc>
          <w:tcPr>
            <w:tcW w:w="1290" w:type="dxa"/>
            <w:tcBorders>
              <w:top w:val="nil"/>
              <w:left w:val="nil"/>
              <w:bottom w:val="single" w:sz="4" w:space="0" w:color="auto"/>
              <w:right w:val="single" w:sz="4" w:space="0" w:color="auto"/>
            </w:tcBorders>
            <w:shd w:val="clear" w:color="auto" w:fill="auto"/>
            <w:noWrap/>
            <w:vAlign w:val="center"/>
          </w:tcPr>
          <w:p w14:paraId="24DDF11B" w14:textId="77777777" w:rsidR="00961179" w:rsidRPr="000E144F" w:rsidRDefault="00961179" w:rsidP="00961179">
            <w:pPr>
              <w:rPr>
                <w:rFonts w:ascii="Arial" w:hAnsi="Arial" w:cs="Arial"/>
              </w:rPr>
            </w:pPr>
          </w:p>
        </w:tc>
        <w:tc>
          <w:tcPr>
            <w:tcW w:w="1524" w:type="dxa"/>
            <w:tcBorders>
              <w:top w:val="nil"/>
              <w:left w:val="nil"/>
              <w:bottom w:val="single" w:sz="4" w:space="0" w:color="auto"/>
              <w:right w:val="single" w:sz="4" w:space="0" w:color="auto"/>
            </w:tcBorders>
            <w:shd w:val="clear" w:color="auto" w:fill="auto"/>
            <w:noWrap/>
            <w:vAlign w:val="center"/>
          </w:tcPr>
          <w:p w14:paraId="717757F8" w14:textId="77777777" w:rsidR="00961179" w:rsidRPr="000E144F" w:rsidRDefault="00961179" w:rsidP="00961179">
            <w:pPr>
              <w:rPr>
                <w:rFonts w:ascii="Arial" w:hAnsi="Arial" w:cs="Arial"/>
              </w:rPr>
            </w:pPr>
            <w:r w:rsidRPr="000E144F">
              <w:rPr>
                <w:rFonts w:ascii="Arial" w:hAnsi="Arial" w:cs="Arial"/>
              </w:rPr>
              <w:t> </w:t>
            </w:r>
          </w:p>
        </w:tc>
      </w:tr>
      <w:tr w:rsidR="00961179" w:rsidRPr="000E144F" w14:paraId="3088B355" w14:textId="77777777" w:rsidTr="002D67EC">
        <w:trPr>
          <w:trHeight w:val="1260"/>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0DE4A" w14:textId="77777777" w:rsidR="00961179" w:rsidRPr="000A70F2" w:rsidRDefault="00961179" w:rsidP="00961179">
            <w:pPr>
              <w:jc w:val="center"/>
              <w:rPr>
                <w:rFonts w:ascii="Arial" w:hAnsi="Arial" w:cs="Arial"/>
              </w:rPr>
            </w:pPr>
            <w:r w:rsidRPr="000A70F2">
              <w:rPr>
                <w:rFonts w:ascii="Arial" w:hAnsi="Arial" w:cs="Arial"/>
              </w:rPr>
              <w:lastRenderedPageBreak/>
              <w:t> 1.2</w:t>
            </w:r>
          </w:p>
        </w:tc>
        <w:tc>
          <w:tcPr>
            <w:tcW w:w="3079" w:type="dxa"/>
            <w:tcBorders>
              <w:top w:val="single" w:sz="4" w:space="0" w:color="auto"/>
              <w:left w:val="nil"/>
              <w:bottom w:val="single" w:sz="4" w:space="0" w:color="auto"/>
              <w:right w:val="single" w:sz="4" w:space="0" w:color="auto"/>
            </w:tcBorders>
            <w:shd w:val="clear" w:color="auto" w:fill="auto"/>
            <w:noWrap/>
            <w:vAlign w:val="center"/>
          </w:tcPr>
          <w:p w14:paraId="0FCC6067" w14:textId="77777777" w:rsidR="00961179" w:rsidRPr="00802DE9" w:rsidRDefault="00961179" w:rsidP="00961179">
            <w:pPr>
              <w:rPr>
                <w:rFonts w:ascii="Arial" w:hAnsi="Arial" w:cs="Arial"/>
                <w:bCs/>
              </w:rPr>
            </w:pPr>
          </w:p>
          <w:p w14:paraId="2E9B06A4" w14:textId="77777777" w:rsidR="00961179" w:rsidRPr="00802DE9" w:rsidRDefault="00961179" w:rsidP="00961179">
            <w:pPr>
              <w:rPr>
                <w:rFonts w:ascii="Arial" w:hAnsi="Arial" w:cs="Arial"/>
                <w:bCs/>
              </w:rPr>
            </w:pPr>
          </w:p>
          <w:p w14:paraId="0C5A9667" w14:textId="77777777" w:rsidR="00961179" w:rsidRPr="00802DE9" w:rsidRDefault="00961179" w:rsidP="00961179">
            <w:pPr>
              <w:rPr>
                <w:rFonts w:ascii="Arial" w:hAnsi="Arial" w:cs="Arial"/>
                <w:bCs/>
              </w:rPr>
            </w:pPr>
          </w:p>
          <w:p w14:paraId="0A489236" w14:textId="77777777" w:rsidR="00961179" w:rsidRPr="00802DE9" w:rsidRDefault="00961179" w:rsidP="00961179">
            <w:pPr>
              <w:rPr>
                <w:rFonts w:ascii="Arial" w:hAnsi="Arial" w:cs="Arial"/>
                <w:bCs/>
              </w:rPr>
            </w:pPr>
          </w:p>
          <w:p w14:paraId="1D1DDC37" w14:textId="77777777" w:rsidR="00961179" w:rsidRPr="00802DE9" w:rsidRDefault="00961179" w:rsidP="00961179">
            <w:pPr>
              <w:rPr>
                <w:rFonts w:ascii="Arial" w:hAnsi="Arial" w:cs="Arial"/>
                <w:bCs/>
              </w:rPr>
            </w:pPr>
            <w:r w:rsidRPr="00802DE9">
              <w:rPr>
                <w:rFonts w:ascii="Arial" w:hAnsi="Arial" w:cs="Arial"/>
                <w:bCs/>
              </w:rPr>
              <w:t>Work Team ‘B’ minimum hours provided.</w:t>
            </w:r>
          </w:p>
          <w:p w14:paraId="1D95DF1B" w14:textId="77777777" w:rsidR="00961179" w:rsidRPr="000E144F" w:rsidRDefault="00961179" w:rsidP="00961179">
            <w:pPr>
              <w:rPr>
                <w:rFonts w:ascii="Arial" w:hAnsi="Arial" w:cs="Arial"/>
                <w:bCs/>
              </w:rPr>
            </w:pPr>
          </w:p>
          <w:p w14:paraId="199CE055" w14:textId="77777777" w:rsidR="00961179" w:rsidRPr="000E144F" w:rsidRDefault="00961179" w:rsidP="00961179">
            <w:pPr>
              <w:rPr>
                <w:rFonts w:ascii="Arial" w:hAnsi="Arial" w:cs="Arial"/>
                <w:bCs/>
              </w:rPr>
            </w:pPr>
          </w:p>
          <w:p w14:paraId="3256E855" w14:textId="77777777" w:rsidR="00961179" w:rsidRPr="000E144F" w:rsidRDefault="00961179" w:rsidP="00961179">
            <w:pPr>
              <w:rPr>
                <w:rFonts w:ascii="Arial" w:hAnsi="Arial" w:cs="Arial"/>
                <w:bCs/>
              </w:rPr>
            </w:pPr>
          </w:p>
        </w:tc>
        <w:tc>
          <w:tcPr>
            <w:tcW w:w="2017" w:type="dxa"/>
            <w:tcBorders>
              <w:top w:val="single" w:sz="4" w:space="0" w:color="auto"/>
              <w:left w:val="nil"/>
              <w:bottom w:val="single" w:sz="4" w:space="0" w:color="auto"/>
              <w:right w:val="single" w:sz="4" w:space="0" w:color="auto"/>
            </w:tcBorders>
            <w:shd w:val="clear" w:color="auto" w:fill="auto"/>
            <w:noWrap/>
            <w:vAlign w:val="center"/>
          </w:tcPr>
          <w:p w14:paraId="4B1BDB59" w14:textId="77777777" w:rsidR="00961179" w:rsidRPr="00802DE9" w:rsidRDefault="00961179" w:rsidP="00961179">
            <w:pPr>
              <w:jc w:val="center"/>
              <w:rPr>
                <w:rFonts w:ascii="Arial" w:hAnsi="Arial" w:cs="Arial"/>
              </w:rPr>
            </w:pPr>
            <w:proofErr w:type="spellStart"/>
            <w:r w:rsidRPr="00802DE9">
              <w:rPr>
                <w:rFonts w:ascii="Arial" w:hAnsi="Arial" w:cs="Arial"/>
              </w:rPr>
              <w:t>1x</w:t>
            </w:r>
            <w:proofErr w:type="spellEnd"/>
            <w:r w:rsidRPr="00802DE9">
              <w:rPr>
                <w:rFonts w:ascii="Arial" w:hAnsi="Arial" w:cs="Arial"/>
              </w:rPr>
              <w:t xml:space="preserve"> Supervisor</w:t>
            </w:r>
          </w:p>
          <w:p w14:paraId="06BAB057" w14:textId="77777777" w:rsidR="00961179" w:rsidRPr="00802DE9" w:rsidRDefault="00961179" w:rsidP="00961179">
            <w:pPr>
              <w:jc w:val="center"/>
              <w:rPr>
                <w:rFonts w:ascii="Arial" w:hAnsi="Arial" w:cs="Arial"/>
              </w:rPr>
            </w:pPr>
            <w:proofErr w:type="spellStart"/>
            <w:r w:rsidRPr="00802DE9">
              <w:rPr>
                <w:rFonts w:ascii="Arial" w:hAnsi="Arial" w:cs="Arial"/>
              </w:rPr>
              <w:t>1x</w:t>
            </w:r>
            <w:proofErr w:type="spellEnd"/>
            <w:r w:rsidRPr="00802DE9">
              <w:rPr>
                <w:rFonts w:ascii="Arial" w:hAnsi="Arial" w:cs="Arial"/>
              </w:rPr>
              <w:t xml:space="preserve"> Operative</w:t>
            </w:r>
          </w:p>
          <w:p w14:paraId="430BA643" w14:textId="77777777" w:rsidR="00961179" w:rsidRPr="00802DE9" w:rsidRDefault="00961179" w:rsidP="00961179">
            <w:pPr>
              <w:jc w:val="center"/>
              <w:rPr>
                <w:rFonts w:ascii="Arial" w:hAnsi="Arial" w:cs="Arial"/>
              </w:rPr>
            </w:pPr>
            <w:r w:rsidRPr="00802DE9">
              <w:rPr>
                <w:rFonts w:ascii="Arial" w:hAnsi="Arial" w:cs="Arial"/>
              </w:rPr>
              <w:t xml:space="preserve">Staff + Vehicle + equipment + </w:t>
            </w:r>
          </w:p>
          <w:p w14:paraId="30F63C12" w14:textId="77777777" w:rsidR="00961179" w:rsidRPr="00802DE9" w:rsidRDefault="00961179" w:rsidP="00961179">
            <w:pPr>
              <w:jc w:val="center"/>
              <w:rPr>
                <w:rFonts w:ascii="Arial" w:hAnsi="Arial" w:cs="Arial"/>
              </w:rPr>
            </w:pPr>
            <w:r w:rsidRPr="00802DE9">
              <w:rPr>
                <w:rFonts w:ascii="Arial" w:hAnsi="Arial" w:cs="Arial"/>
              </w:rPr>
              <w:t xml:space="preserve">Trainees / </w:t>
            </w:r>
          </w:p>
          <w:p w14:paraId="716B4F4F" w14:textId="6D454183" w:rsidR="00961179" w:rsidRPr="00802DE9" w:rsidRDefault="00961179" w:rsidP="00961179">
            <w:pPr>
              <w:jc w:val="center"/>
              <w:rPr>
                <w:rFonts w:ascii="Arial" w:hAnsi="Arial" w:cs="Arial"/>
              </w:rPr>
            </w:pPr>
            <w:r w:rsidRPr="00802DE9">
              <w:rPr>
                <w:rFonts w:ascii="Arial" w:hAnsi="Arial" w:cs="Arial"/>
              </w:rPr>
              <w:t>Volunteers </w:t>
            </w: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3CCE828F" w14:textId="77777777" w:rsidR="00961179" w:rsidRPr="00802DE9" w:rsidRDefault="00961179" w:rsidP="00961179">
            <w:pPr>
              <w:jc w:val="center"/>
              <w:rPr>
                <w:rFonts w:ascii="Arial" w:hAnsi="Arial" w:cs="Arial"/>
              </w:rPr>
            </w:pPr>
            <w:r w:rsidRPr="00802DE9">
              <w:rPr>
                <w:rFonts w:ascii="Arial" w:hAnsi="Arial" w:cs="Arial"/>
              </w:rPr>
              <w:t> 1</w:t>
            </w:r>
          </w:p>
          <w:p w14:paraId="59738156" w14:textId="77777777" w:rsidR="00961179" w:rsidRPr="000E144F" w:rsidRDefault="00961179" w:rsidP="00961179">
            <w:pPr>
              <w:jc w:val="center"/>
              <w:rPr>
                <w:rFonts w:ascii="Arial" w:hAnsi="Arial" w:cs="Arial"/>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3F35B4D5" w14:textId="77777777" w:rsidR="00961179" w:rsidRPr="000E144F" w:rsidRDefault="00961179" w:rsidP="00961179">
            <w:pPr>
              <w:rPr>
                <w:rFonts w:ascii="Arial" w:hAnsi="Arial" w:cs="Arial"/>
              </w:rPr>
            </w:pP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0A671B23" w14:textId="77777777" w:rsidR="00961179" w:rsidRPr="000E144F" w:rsidRDefault="00961179" w:rsidP="00961179">
            <w:pPr>
              <w:rPr>
                <w:rFonts w:ascii="Arial" w:hAnsi="Arial" w:cs="Arial"/>
              </w:rPr>
            </w:pPr>
          </w:p>
        </w:tc>
      </w:tr>
      <w:tr w:rsidR="000007CC" w:rsidRPr="000E144F" w14:paraId="21554DFC" w14:textId="77777777" w:rsidTr="002D67EC">
        <w:trPr>
          <w:trHeight w:val="730"/>
          <w:jc w:val="center"/>
        </w:trPr>
        <w:tc>
          <w:tcPr>
            <w:tcW w:w="811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FAB7018" w14:textId="3E422223" w:rsidR="000007CC" w:rsidRPr="000E144F" w:rsidRDefault="000007CC" w:rsidP="007D2137">
            <w:pPr>
              <w:rPr>
                <w:rFonts w:ascii="Arial" w:hAnsi="Arial" w:cs="Arial"/>
              </w:rPr>
            </w:pPr>
            <w:r w:rsidRPr="000007CC">
              <w:rPr>
                <w:rFonts w:ascii="Arial" w:hAnsi="Arial" w:cs="Arial"/>
              </w:rPr>
              <w:t>Total hours to be carried forward for tender evaluation purposes</w:t>
            </w:r>
            <w:r>
              <w:rPr>
                <w:rFonts w:ascii="Arial" w:hAnsi="Arial" w:cs="Arial"/>
              </w:rPr>
              <w:t xml:space="preserve"> </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166A8096" w14:textId="77777777" w:rsidR="000007CC" w:rsidRDefault="000007CC" w:rsidP="000007CC">
            <w:pPr>
              <w:jc w:val="right"/>
              <w:rPr>
                <w:rFonts w:ascii="Arial" w:hAnsi="Arial" w:cs="Arial"/>
              </w:rPr>
            </w:pPr>
            <w:r>
              <w:rPr>
                <w:rFonts w:ascii="Arial" w:hAnsi="Arial" w:cs="Arial"/>
              </w:rPr>
              <w:t>_____Hours</w:t>
            </w:r>
          </w:p>
          <w:p w14:paraId="4EF8294D" w14:textId="3CABE2D4" w:rsidR="000007CC" w:rsidRPr="000E144F" w:rsidRDefault="000007CC" w:rsidP="000B4D1B">
            <w:pPr>
              <w:jc w:val="center"/>
              <w:rPr>
                <w:rFonts w:ascii="Arial" w:hAnsi="Arial" w:cs="Arial"/>
              </w:rPr>
            </w:pPr>
            <w:r>
              <w:rPr>
                <w:rFonts w:ascii="Arial" w:hAnsi="Arial" w:cs="Arial"/>
              </w:rPr>
              <w:t>(</w:t>
            </w:r>
            <w:r w:rsidR="002D67EC">
              <w:rPr>
                <w:rFonts w:ascii="Arial" w:hAnsi="Arial" w:cs="Arial"/>
              </w:rPr>
              <w:t xml:space="preserve">Items </w:t>
            </w:r>
            <w:r>
              <w:rPr>
                <w:rFonts w:ascii="Arial" w:hAnsi="Arial" w:cs="Arial"/>
              </w:rPr>
              <w:t>1.1 + 1.2)</w:t>
            </w:r>
          </w:p>
        </w:tc>
      </w:tr>
      <w:tr w:rsidR="007D2137" w:rsidRPr="000E144F" w14:paraId="602D881B" w14:textId="77777777" w:rsidTr="002D67EC">
        <w:trPr>
          <w:trHeight w:val="730"/>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1507B" w14:textId="492EA702" w:rsidR="007D2137" w:rsidRPr="000A70F2" w:rsidRDefault="007D2137" w:rsidP="007D2137">
            <w:pPr>
              <w:jc w:val="center"/>
              <w:rPr>
                <w:rFonts w:ascii="Arial" w:hAnsi="Arial" w:cs="Arial"/>
              </w:rPr>
            </w:pPr>
            <w:r w:rsidRPr="000E144F">
              <w:rPr>
                <w:rFonts w:ascii="Arial" w:hAnsi="Arial" w:cs="Arial"/>
              </w:rPr>
              <w:t> 1.</w:t>
            </w:r>
            <w:r w:rsidR="000007CC">
              <w:rPr>
                <w:rFonts w:ascii="Arial" w:hAnsi="Arial" w:cs="Arial"/>
              </w:rPr>
              <w:t>3</w:t>
            </w:r>
          </w:p>
        </w:tc>
        <w:tc>
          <w:tcPr>
            <w:tcW w:w="3079" w:type="dxa"/>
            <w:tcBorders>
              <w:top w:val="single" w:sz="4" w:space="0" w:color="auto"/>
              <w:left w:val="nil"/>
              <w:bottom w:val="single" w:sz="4" w:space="0" w:color="auto"/>
              <w:right w:val="single" w:sz="4" w:space="0" w:color="auto"/>
            </w:tcBorders>
            <w:shd w:val="clear" w:color="auto" w:fill="auto"/>
            <w:noWrap/>
            <w:vAlign w:val="center"/>
          </w:tcPr>
          <w:p w14:paraId="46A95EE4" w14:textId="2DC54ABC" w:rsidR="007D2137" w:rsidRPr="007D2137" w:rsidRDefault="007D2137" w:rsidP="007D2137">
            <w:pPr>
              <w:rPr>
                <w:rFonts w:ascii="Arial" w:hAnsi="Arial" w:cs="Arial"/>
              </w:rPr>
            </w:pPr>
            <w:r w:rsidRPr="007D2137">
              <w:rPr>
                <w:rFonts w:ascii="Arial" w:hAnsi="Arial" w:cs="Arial"/>
              </w:rPr>
              <w:t>Work Team ‘A’ minimum amount of volunteer hours.</w:t>
            </w:r>
          </w:p>
        </w:tc>
        <w:tc>
          <w:tcPr>
            <w:tcW w:w="2017" w:type="dxa"/>
            <w:tcBorders>
              <w:top w:val="single" w:sz="4" w:space="0" w:color="auto"/>
              <w:left w:val="nil"/>
              <w:bottom w:val="single" w:sz="4" w:space="0" w:color="auto"/>
              <w:right w:val="single" w:sz="4" w:space="0" w:color="auto"/>
            </w:tcBorders>
            <w:shd w:val="clear" w:color="auto" w:fill="auto"/>
            <w:noWrap/>
            <w:vAlign w:val="center"/>
          </w:tcPr>
          <w:p w14:paraId="6AAA335B" w14:textId="04D0D4E2" w:rsidR="007D2137" w:rsidRPr="00802DE9" w:rsidRDefault="007D2137" w:rsidP="007D2137">
            <w:pPr>
              <w:jc w:val="center"/>
              <w:rPr>
                <w:rFonts w:ascii="Arial" w:hAnsi="Arial" w:cs="Arial"/>
              </w:rPr>
            </w:pPr>
            <w:r w:rsidRPr="000E144F">
              <w:rPr>
                <w:rFonts w:ascii="Arial" w:hAnsi="Arial" w:cs="Arial"/>
              </w:rPr>
              <w:t>Volunteer hours </w:t>
            </w: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1E8124CB" w14:textId="5A83999F" w:rsidR="007D2137" w:rsidRPr="00802DE9" w:rsidRDefault="007D2137" w:rsidP="007D2137">
            <w:pPr>
              <w:jc w:val="center"/>
              <w:rPr>
                <w:rFonts w:ascii="Arial" w:hAnsi="Arial" w:cs="Arial"/>
              </w:rPr>
            </w:pPr>
            <w:r>
              <w:rPr>
                <w:rFonts w:ascii="Arial" w:hAnsi="Arial" w:cs="Arial"/>
              </w:rPr>
              <w:t>1</w:t>
            </w:r>
            <w:r w:rsidRPr="000E144F">
              <w:rPr>
                <w:rFonts w:ascii="Arial" w:hAnsi="Arial" w:cs="Arial"/>
              </w:rPr>
              <w:t> </w:t>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5B6D4773" w14:textId="77777777" w:rsidR="007D2137" w:rsidRPr="000E144F" w:rsidRDefault="007D2137" w:rsidP="007D2137">
            <w:pPr>
              <w:rPr>
                <w:rFonts w:ascii="Arial" w:hAnsi="Arial" w:cs="Arial"/>
              </w:rPr>
            </w:pP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0A5B0077" w14:textId="77777777" w:rsidR="007D2137" w:rsidRPr="000E144F" w:rsidRDefault="007D2137" w:rsidP="000007CC">
            <w:pPr>
              <w:jc w:val="right"/>
              <w:rPr>
                <w:rFonts w:ascii="Arial" w:hAnsi="Arial" w:cs="Arial"/>
              </w:rPr>
            </w:pPr>
          </w:p>
        </w:tc>
      </w:tr>
      <w:tr w:rsidR="007D2137" w:rsidRPr="000E144F" w14:paraId="64082AD3" w14:textId="77777777" w:rsidTr="002D67EC">
        <w:trPr>
          <w:trHeight w:val="565"/>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ED7F1" w14:textId="651CFAF4" w:rsidR="007D2137" w:rsidRPr="000A70F2" w:rsidRDefault="007D2137" w:rsidP="007D2137">
            <w:pPr>
              <w:jc w:val="center"/>
              <w:rPr>
                <w:rFonts w:ascii="Arial" w:hAnsi="Arial" w:cs="Arial"/>
              </w:rPr>
            </w:pPr>
            <w:r w:rsidRPr="000E144F">
              <w:rPr>
                <w:rFonts w:ascii="Arial" w:hAnsi="Arial" w:cs="Arial"/>
              </w:rPr>
              <w:t> 1.</w:t>
            </w:r>
            <w:r w:rsidR="000007CC">
              <w:rPr>
                <w:rFonts w:ascii="Arial" w:hAnsi="Arial" w:cs="Arial"/>
              </w:rPr>
              <w:t>4</w:t>
            </w:r>
          </w:p>
        </w:tc>
        <w:tc>
          <w:tcPr>
            <w:tcW w:w="3079" w:type="dxa"/>
            <w:tcBorders>
              <w:top w:val="single" w:sz="4" w:space="0" w:color="auto"/>
              <w:left w:val="nil"/>
              <w:bottom w:val="single" w:sz="4" w:space="0" w:color="auto"/>
              <w:right w:val="single" w:sz="4" w:space="0" w:color="auto"/>
            </w:tcBorders>
            <w:shd w:val="clear" w:color="auto" w:fill="auto"/>
            <w:noWrap/>
            <w:vAlign w:val="center"/>
          </w:tcPr>
          <w:p w14:paraId="4CD9982C" w14:textId="77777777" w:rsidR="007D2137" w:rsidRPr="007D2137" w:rsidRDefault="007D2137" w:rsidP="007D2137">
            <w:pPr>
              <w:rPr>
                <w:rFonts w:ascii="Arial" w:hAnsi="Arial" w:cs="Arial"/>
              </w:rPr>
            </w:pPr>
          </w:p>
          <w:p w14:paraId="52AFB270" w14:textId="77777777" w:rsidR="007D2137" w:rsidRPr="007D2137" w:rsidRDefault="007D2137" w:rsidP="007D2137">
            <w:pPr>
              <w:rPr>
                <w:rFonts w:ascii="Arial" w:hAnsi="Arial" w:cs="Arial"/>
              </w:rPr>
            </w:pPr>
            <w:r w:rsidRPr="007D2137">
              <w:rPr>
                <w:rFonts w:ascii="Arial" w:hAnsi="Arial" w:cs="Arial"/>
              </w:rPr>
              <w:t xml:space="preserve">Work Team ‘B’ minimum amount of volunteer hours </w:t>
            </w:r>
          </w:p>
          <w:p w14:paraId="050F27D3" w14:textId="77777777" w:rsidR="007D2137" w:rsidRPr="007D2137" w:rsidRDefault="007D2137" w:rsidP="007D2137">
            <w:pPr>
              <w:rPr>
                <w:rFonts w:ascii="Arial" w:hAnsi="Arial" w:cs="Arial"/>
              </w:rPr>
            </w:pPr>
          </w:p>
        </w:tc>
        <w:tc>
          <w:tcPr>
            <w:tcW w:w="2017" w:type="dxa"/>
            <w:tcBorders>
              <w:top w:val="single" w:sz="4" w:space="0" w:color="auto"/>
              <w:left w:val="nil"/>
              <w:bottom w:val="single" w:sz="4" w:space="0" w:color="auto"/>
              <w:right w:val="single" w:sz="4" w:space="0" w:color="auto"/>
            </w:tcBorders>
            <w:shd w:val="clear" w:color="auto" w:fill="auto"/>
            <w:noWrap/>
            <w:vAlign w:val="center"/>
          </w:tcPr>
          <w:p w14:paraId="31777304" w14:textId="395D6674" w:rsidR="007D2137" w:rsidRPr="00802DE9" w:rsidRDefault="007D2137" w:rsidP="007D2137">
            <w:pPr>
              <w:jc w:val="center"/>
              <w:rPr>
                <w:rFonts w:ascii="Arial" w:hAnsi="Arial" w:cs="Arial"/>
              </w:rPr>
            </w:pPr>
            <w:r w:rsidRPr="000E144F">
              <w:rPr>
                <w:rFonts w:ascii="Arial" w:hAnsi="Arial" w:cs="Arial"/>
              </w:rPr>
              <w:t>Volunteer hours </w:t>
            </w: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4F303BF8" w14:textId="77777777" w:rsidR="007D2137" w:rsidRPr="000E144F" w:rsidRDefault="007D2137" w:rsidP="007D2137">
            <w:pPr>
              <w:jc w:val="center"/>
              <w:rPr>
                <w:rFonts w:ascii="Arial" w:hAnsi="Arial" w:cs="Arial"/>
              </w:rPr>
            </w:pPr>
            <w:r w:rsidRPr="000E144F">
              <w:rPr>
                <w:rFonts w:ascii="Arial" w:hAnsi="Arial" w:cs="Arial"/>
              </w:rPr>
              <w:t> </w:t>
            </w:r>
            <w:r>
              <w:rPr>
                <w:rFonts w:ascii="Arial" w:hAnsi="Arial" w:cs="Arial"/>
              </w:rPr>
              <w:t>1</w:t>
            </w:r>
          </w:p>
          <w:p w14:paraId="4E841E1E" w14:textId="77777777" w:rsidR="007D2137" w:rsidRPr="00802DE9" w:rsidRDefault="007D2137" w:rsidP="007D2137">
            <w:pPr>
              <w:jc w:val="center"/>
              <w:rPr>
                <w:rFonts w:ascii="Arial" w:hAnsi="Arial" w:cs="Arial"/>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3D84518C" w14:textId="77777777" w:rsidR="007D2137" w:rsidRPr="000E144F" w:rsidRDefault="007D2137" w:rsidP="007D2137">
            <w:pPr>
              <w:rPr>
                <w:rFonts w:ascii="Arial" w:hAnsi="Arial" w:cs="Arial"/>
              </w:rPr>
            </w:pP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183929E0" w14:textId="77777777" w:rsidR="007D2137" w:rsidRPr="000E144F" w:rsidRDefault="007D2137" w:rsidP="000007CC">
            <w:pPr>
              <w:jc w:val="right"/>
              <w:rPr>
                <w:rFonts w:ascii="Arial" w:hAnsi="Arial" w:cs="Arial"/>
              </w:rPr>
            </w:pPr>
          </w:p>
        </w:tc>
      </w:tr>
      <w:tr w:rsidR="002D67EC" w:rsidRPr="000E144F" w14:paraId="2084E098" w14:textId="77777777" w:rsidTr="002D67EC">
        <w:trPr>
          <w:trHeight w:val="565"/>
          <w:jc w:val="center"/>
        </w:trPr>
        <w:tc>
          <w:tcPr>
            <w:tcW w:w="8112" w:type="dxa"/>
            <w:gridSpan w:val="5"/>
            <w:tcBorders>
              <w:top w:val="single" w:sz="4" w:space="0" w:color="auto"/>
              <w:left w:val="single" w:sz="4" w:space="0" w:color="auto"/>
              <w:bottom w:val="single" w:sz="4" w:space="0" w:color="auto"/>
              <w:right w:val="single" w:sz="4" w:space="0" w:color="auto"/>
            </w:tcBorders>
            <w:shd w:val="clear" w:color="auto" w:fill="auto"/>
            <w:noWrap/>
          </w:tcPr>
          <w:p w14:paraId="3FA782B3" w14:textId="77777777" w:rsidR="002D67EC" w:rsidRDefault="002D67EC" w:rsidP="002D67EC">
            <w:pPr>
              <w:rPr>
                <w:rFonts w:ascii="Arial" w:hAnsi="Arial" w:cs="Arial"/>
              </w:rPr>
            </w:pPr>
            <w:r>
              <w:rPr>
                <w:rFonts w:ascii="Arial" w:hAnsi="Arial" w:cs="Arial"/>
              </w:rPr>
              <w:t>Volunteers must be on a recognised training programme and hours specified must be specifically attributed to this contract.</w:t>
            </w:r>
          </w:p>
          <w:p w14:paraId="74E017F1" w14:textId="77777777" w:rsidR="002D67EC" w:rsidRPr="000E144F" w:rsidRDefault="002D67EC" w:rsidP="002D67EC">
            <w:pPr>
              <w:rPr>
                <w:rFonts w:ascii="Arial" w:hAnsi="Arial" w:cs="Arial"/>
              </w:rPr>
            </w:pP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54035FF3" w14:textId="77777777" w:rsidR="002D67EC" w:rsidRPr="000E144F" w:rsidRDefault="002D67EC" w:rsidP="000007CC">
            <w:pPr>
              <w:jc w:val="right"/>
              <w:rPr>
                <w:rFonts w:ascii="Arial" w:hAnsi="Arial" w:cs="Arial"/>
              </w:rPr>
            </w:pPr>
          </w:p>
        </w:tc>
      </w:tr>
      <w:tr w:rsidR="007D2137" w:rsidRPr="000E144F" w14:paraId="0F115C72" w14:textId="77777777" w:rsidTr="002D67EC">
        <w:trPr>
          <w:trHeight w:val="842"/>
          <w:jc w:val="center"/>
        </w:trPr>
        <w:tc>
          <w:tcPr>
            <w:tcW w:w="811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7EFA221" w14:textId="77E3B073" w:rsidR="007D2137" w:rsidRPr="000E144F" w:rsidRDefault="007D2137" w:rsidP="007D2137">
            <w:pPr>
              <w:rPr>
                <w:rFonts w:ascii="Arial" w:hAnsi="Arial" w:cs="Arial"/>
              </w:rPr>
            </w:pPr>
            <w:r w:rsidRPr="007D2137">
              <w:rPr>
                <w:rFonts w:ascii="Arial" w:hAnsi="Arial" w:cs="Arial"/>
              </w:rPr>
              <w:t>Total hours to be carried forward for tender evaluation purposes</w:t>
            </w:r>
            <w:r w:rsidR="000007CC">
              <w:rPr>
                <w:rFonts w:ascii="Arial" w:hAnsi="Arial" w:cs="Arial"/>
              </w:rPr>
              <w:t xml:space="preserve"> </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7EEF168F" w14:textId="77777777" w:rsidR="000007CC" w:rsidRPr="000007CC" w:rsidRDefault="000007CC" w:rsidP="000007CC">
            <w:pPr>
              <w:jc w:val="right"/>
              <w:rPr>
                <w:rFonts w:ascii="Arial" w:hAnsi="Arial" w:cs="Arial"/>
              </w:rPr>
            </w:pPr>
            <w:r w:rsidRPr="000007CC">
              <w:rPr>
                <w:rFonts w:ascii="Arial" w:hAnsi="Arial" w:cs="Arial"/>
              </w:rPr>
              <w:t>_____Hours</w:t>
            </w:r>
          </w:p>
          <w:p w14:paraId="3F2BD183" w14:textId="6A478948" w:rsidR="007D2137" w:rsidRPr="000E144F" w:rsidRDefault="000007CC" w:rsidP="000B4D1B">
            <w:pPr>
              <w:jc w:val="center"/>
              <w:rPr>
                <w:rFonts w:ascii="Arial" w:hAnsi="Arial" w:cs="Arial"/>
              </w:rPr>
            </w:pPr>
            <w:r w:rsidRPr="000007CC">
              <w:rPr>
                <w:rFonts w:ascii="Arial" w:hAnsi="Arial" w:cs="Arial"/>
              </w:rPr>
              <w:t>(</w:t>
            </w:r>
            <w:r w:rsidR="002D67EC">
              <w:rPr>
                <w:rFonts w:ascii="Arial" w:hAnsi="Arial" w:cs="Arial"/>
              </w:rPr>
              <w:t xml:space="preserve">Items </w:t>
            </w:r>
            <w:r w:rsidRPr="000007CC">
              <w:rPr>
                <w:rFonts w:ascii="Arial" w:hAnsi="Arial" w:cs="Arial"/>
              </w:rPr>
              <w:t>1.</w:t>
            </w:r>
            <w:r>
              <w:rPr>
                <w:rFonts w:ascii="Arial" w:hAnsi="Arial" w:cs="Arial"/>
              </w:rPr>
              <w:t>3</w:t>
            </w:r>
            <w:r w:rsidRPr="000007CC">
              <w:rPr>
                <w:rFonts w:ascii="Arial" w:hAnsi="Arial" w:cs="Arial"/>
              </w:rPr>
              <w:t xml:space="preserve"> + 1.</w:t>
            </w:r>
            <w:r>
              <w:rPr>
                <w:rFonts w:ascii="Arial" w:hAnsi="Arial" w:cs="Arial"/>
              </w:rPr>
              <w:t>4</w:t>
            </w:r>
            <w:r w:rsidRPr="000007CC">
              <w:rPr>
                <w:rFonts w:ascii="Arial" w:hAnsi="Arial" w:cs="Arial"/>
              </w:rPr>
              <w:t>)</w:t>
            </w:r>
          </w:p>
        </w:tc>
      </w:tr>
    </w:tbl>
    <w:p w14:paraId="07547E67" w14:textId="77777777" w:rsidR="00961179" w:rsidRPr="000E144F" w:rsidRDefault="00961179" w:rsidP="00961179"/>
    <w:p w14:paraId="2FEFD67F" w14:textId="77777777" w:rsidR="00961179" w:rsidRPr="000E144F" w:rsidRDefault="00961179" w:rsidP="00961179"/>
    <w:p w14:paraId="1F048CF2" w14:textId="436C64DF" w:rsidR="00961179" w:rsidRPr="000E144F" w:rsidRDefault="000B4D1B" w:rsidP="001314FE">
      <w:pPr>
        <w:pStyle w:val="Heading2"/>
      </w:pPr>
      <w:bookmarkStart w:id="5" w:name="_Toc11928197"/>
      <w:r w:rsidRPr="000B4D1B">
        <w:t xml:space="preserve">Bill No. </w:t>
      </w:r>
      <w:r>
        <w:t>2</w:t>
      </w:r>
      <w:bookmarkStart w:id="6" w:name="_Hlk7530616"/>
      <w:r w:rsidR="00AB67A3">
        <w:t xml:space="preserve"> – </w:t>
      </w:r>
      <w:bookmarkEnd w:id="6"/>
      <w:r w:rsidR="00AB67A3">
        <w:t>Out of Hours</w:t>
      </w:r>
      <w:bookmarkEnd w:id="5"/>
    </w:p>
    <w:p w14:paraId="2822D03A" w14:textId="77777777" w:rsidR="00961179" w:rsidRPr="000E144F" w:rsidRDefault="00961179" w:rsidP="00961179"/>
    <w:tbl>
      <w:tblPr>
        <w:tblW w:w="9937" w:type="dxa"/>
        <w:jc w:val="center"/>
        <w:tblLook w:val="0000" w:firstRow="0" w:lastRow="0" w:firstColumn="0" w:lastColumn="0" w:noHBand="0" w:noVBand="0"/>
      </w:tblPr>
      <w:tblGrid>
        <w:gridCol w:w="923"/>
        <w:gridCol w:w="3079"/>
        <w:gridCol w:w="1663"/>
        <w:gridCol w:w="1601"/>
        <w:gridCol w:w="1311"/>
        <w:gridCol w:w="1360"/>
      </w:tblGrid>
      <w:tr w:rsidR="00961179" w:rsidRPr="000E144F" w14:paraId="0819F436" w14:textId="77777777" w:rsidTr="00961179">
        <w:trPr>
          <w:trHeight w:val="300"/>
          <w:jc w:val="center"/>
        </w:trPr>
        <w:tc>
          <w:tcPr>
            <w:tcW w:w="9937" w:type="dxa"/>
            <w:gridSpan w:val="6"/>
            <w:tcBorders>
              <w:top w:val="single" w:sz="4" w:space="0" w:color="auto"/>
              <w:left w:val="single" w:sz="4" w:space="0" w:color="auto"/>
              <w:right w:val="single" w:sz="4" w:space="0" w:color="auto"/>
            </w:tcBorders>
            <w:shd w:val="clear" w:color="auto" w:fill="E0E0E0"/>
            <w:noWrap/>
            <w:vAlign w:val="center"/>
          </w:tcPr>
          <w:p w14:paraId="5A9B04F4" w14:textId="77777777" w:rsidR="00961179" w:rsidRPr="004F2526" w:rsidRDefault="00961179" w:rsidP="00961179">
            <w:pPr>
              <w:jc w:val="center"/>
              <w:rPr>
                <w:rFonts w:ascii="Arial" w:hAnsi="Arial" w:cs="Arial"/>
                <w:b/>
              </w:rPr>
            </w:pPr>
            <w:r w:rsidRPr="004F2526">
              <w:rPr>
                <w:rFonts w:ascii="Arial" w:hAnsi="Arial" w:cs="Arial"/>
                <w:b/>
              </w:rPr>
              <w:t>BILL NO 2</w:t>
            </w:r>
          </w:p>
        </w:tc>
      </w:tr>
      <w:tr w:rsidR="00961179" w:rsidRPr="000E144F" w14:paraId="1BEDFEBE" w14:textId="77777777" w:rsidTr="00961179">
        <w:trPr>
          <w:trHeight w:val="300"/>
          <w:jc w:val="center"/>
        </w:trPr>
        <w:tc>
          <w:tcPr>
            <w:tcW w:w="9937" w:type="dxa"/>
            <w:gridSpan w:val="6"/>
            <w:tcBorders>
              <w:top w:val="single" w:sz="4" w:space="0" w:color="auto"/>
              <w:left w:val="single" w:sz="4" w:space="0" w:color="auto"/>
              <w:right w:val="single" w:sz="4" w:space="0" w:color="auto"/>
            </w:tcBorders>
            <w:shd w:val="clear" w:color="auto" w:fill="E0E0E0"/>
            <w:noWrap/>
            <w:vAlign w:val="center"/>
          </w:tcPr>
          <w:p w14:paraId="66BA80D9" w14:textId="77777777" w:rsidR="00961179" w:rsidRPr="004F2526" w:rsidRDefault="00961179" w:rsidP="00961179">
            <w:pPr>
              <w:jc w:val="center"/>
              <w:rPr>
                <w:rFonts w:ascii="Arial" w:hAnsi="Arial" w:cs="Arial"/>
              </w:rPr>
            </w:pPr>
            <w:r w:rsidRPr="004F2526">
              <w:rPr>
                <w:rFonts w:ascii="Arial" w:hAnsi="Arial" w:cs="Arial"/>
                <w:b/>
              </w:rPr>
              <w:t>OUT OF HOURS WORKING HOURS UPLIFT</w:t>
            </w:r>
          </w:p>
        </w:tc>
      </w:tr>
      <w:tr w:rsidR="00961179" w:rsidRPr="000E144F" w14:paraId="77F94631" w14:textId="77777777" w:rsidTr="00961179">
        <w:trPr>
          <w:trHeight w:val="300"/>
          <w:jc w:val="center"/>
        </w:trPr>
        <w:tc>
          <w:tcPr>
            <w:tcW w:w="923" w:type="dxa"/>
            <w:vMerge w:val="restart"/>
            <w:tcBorders>
              <w:top w:val="single" w:sz="4" w:space="0" w:color="auto"/>
              <w:left w:val="single" w:sz="4" w:space="0" w:color="auto"/>
              <w:right w:val="single" w:sz="4" w:space="0" w:color="auto"/>
            </w:tcBorders>
            <w:shd w:val="clear" w:color="auto" w:fill="E0E0E0"/>
            <w:noWrap/>
            <w:vAlign w:val="center"/>
          </w:tcPr>
          <w:p w14:paraId="145286CF" w14:textId="64656080" w:rsidR="00961179" w:rsidRPr="004F2526" w:rsidRDefault="00961179" w:rsidP="00961179">
            <w:pPr>
              <w:jc w:val="center"/>
              <w:rPr>
                <w:rFonts w:ascii="Arial" w:hAnsi="Arial" w:cs="Arial"/>
              </w:rPr>
            </w:pPr>
          </w:p>
        </w:tc>
        <w:tc>
          <w:tcPr>
            <w:tcW w:w="3079" w:type="dxa"/>
            <w:vMerge w:val="restart"/>
            <w:tcBorders>
              <w:top w:val="single" w:sz="4" w:space="0" w:color="auto"/>
              <w:left w:val="nil"/>
              <w:right w:val="single" w:sz="4" w:space="0" w:color="auto"/>
            </w:tcBorders>
            <w:shd w:val="clear" w:color="auto" w:fill="E0E0E0"/>
            <w:vAlign w:val="center"/>
          </w:tcPr>
          <w:p w14:paraId="3D0A6720" w14:textId="77777777" w:rsidR="00961179" w:rsidRPr="004F2526" w:rsidRDefault="00961179" w:rsidP="00961179">
            <w:pPr>
              <w:jc w:val="center"/>
              <w:rPr>
                <w:rFonts w:ascii="Arial" w:hAnsi="Arial" w:cs="Arial"/>
                <w:b/>
              </w:rPr>
            </w:pPr>
            <w:r w:rsidRPr="004F2526">
              <w:rPr>
                <w:rFonts w:ascii="Arial" w:hAnsi="Arial" w:cs="Arial"/>
              </w:rPr>
              <w:t>Percentage uplift rate to be added to labour rates for work outside normal working hours</w:t>
            </w:r>
            <w:r w:rsidRPr="004F2526" w:rsidDel="00A1300D">
              <w:rPr>
                <w:rFonts w:ascii="Arial" w:hAnsi="Arial" w:cs="Arial"/>
                <w:b/>
              </w:rPr>
              <w:t xml:space="preserve"> </w:t>
            </w:r>
          </w:p>
        </w:tc>
        <w:tc>
          <w:tcPr>
            <w:tcW w:w="1663" w:type="dxa"/>
            <w:vMerge w:val="restart"/>
            <w:tcBorders>
              <w:top w:val="single" w:sz="4" w:space="0" w:color="auto"/>
              <w:left w:val="nil"/>
              <w:right w:val="single" w:sz="4" w:space="0" w:color="auto"/>
            </w:tcBorders>
            <w:shd w:val="clear" w:color="auto" w:fill="E0E0E0"/>
            <w:noWrap/>
            <w:vAlign w:val="center"/>
          </w:tcPr>
          <w:p w14:paraId="53230BBE" w14:textId="77777777" w:rsidR="00961179" w:rsidRPr="004F2526" w:rsidDel="00F34D27" w:rsidRDefault="00961179" w:rsidP="00961179">
            <w:pPr>
              <w:jc w:val="center"/>
              <w:rPr>
                <w:rFonts w:ascii="Arial" w:hAnsi="Arial" w:cs="Arial"/>
                <w:b/>
              </w:rPr>
            </w:pPr>
            <w:r w:rsidRPr="004F2526">
              <w:rPr>
                <w:rFonts w:ascii="Arial" w:hAnsi="Arial" w:cs="Arial"/>
                <w:b/>
              </w:rPr>
              <w:t>% Uplift of individuals rates per hour</w:t>
            </w:r>
          </w:p>
        </w:tc>
        <w:tc>
          <w:tcPr>
            <w:tcW w:w="4272" w:type="dxa"/>
            <w:gridSpan w:val="3"/>
            <w:tcBorders>
              <w:top w:val="single" w:sz="4" w:space="0" w:color="auto"/>
              <w:left w:val="nil"/>
              <w:bottom w:val="single" w:sz="4" w:space="0" w:color="auto"/>
              <w:right w:val="single" w:sz="4" w:space="0" w:color="auto"/>
            </w:tcBorders>
            <w:shd w:val="clear" w:color="auto" w:fill="E0E0E0"/>
            <w:noWrap/>
            <w:vAlign w:val="center"/>
          </w:tcPr>
          <w:p w14:paraId="02865F0E" w14:textId="77777777" w:rsidR="00961179" w:rsidRPr="004F2526" w:rsidRDefault="00961179" w:rsidP="00961179">
            <w:pPr>
              <w:jc w:val="center"/>
              <w:rPr>
                <w:rFonts w:ascii="Arial" w:hAnsi="Arial" w:cs="Arial"/>
              </w:rPr>
            </w:pPr>
            <w:r w:rsidRPr="004F2526">
              <w:rPr>
                <w:rFonts w:ascii="Arial" w:hAnsi="Arial" w:cs="Arial"/>
              </w:rPr>
              <w:t>For Tender Evaluation</w:t>
            </w:r>
          </w:p>
        </w:tc>
      </w:tr>
      <w:tr w:rsidR="00961179" w:rsidRPr="000E144F" w14:paraId="2B849184" w14:textId="77777777" w:rsidTr="00961179">
        <w:trPr>
          <w:trHeight w:val="300"/>
          <w:jc w:val="center"/>
        </w:trPr>
        <w:tc>
          <w:tcPr>
            <w:tcW w:w="923" w:type="dxa"/>
            <w:vMerge/>
            <w:tcBorders>
              <w:left w:val="single" w:sz="4" w:space="0" w:color="auto"/>
              <w:bottom w:val="single" w:sz="4" w:space="0" w:color="auto"/>
              <w:right w:val="single" w:sz="4" w:space="0" w:color="auto"/>
            </w:tcBorders>
            <w:shd w:val="clear" w:color="auto" w:fill="E0E0E0"/>
            <w:noWrap/>
            <w:vAlign w:val="center"/>
          </w:tcPr>
          <w:p w14:paraId="3106C927" w14:textId="77777777" w:rsidR="00961179" w:rsidRPr="000E144F" w:rsidRDefault="00961179" w:rsidP="00961179">
            <w:pPr>
              <w:jc w:val="center"/>
              <w:rPr>
                <w:rFonts w:ascii="Arial" w:hAnsi="Arial" w:cs="Arial"/>
              </w:rPr>
            </w:pPr>
          </w:p>
        </w:tc>
        <w:tc>
          <w:tcPr>
            <w:tcW w:w="3079" w:type="dxa"/>
            <w:vMerge/>
            <w:tcBorders>
              <w:left w:val="nil"/>
              <w:bottom w:val="single" w:sz="4" w:space="0" w:color="auto"/>
              <w:right w:val="single" w:sz="4" w:space="0" w:color="auto"/>
            </w:tcBorders>
            <w:shd w:val="clear" w:color="auto" w:fill="E0E0E0"/>
            <w:vAlign w:val="center"/>
          </w:tcPr>
          <w:p w14:paraId="6C5FB79B" w14:textId="77777777" w:rsidR="00961179" w:rsidRPr="000E144F" w:rsidRDefault="00961179" w:rsidP="00961179">
            <w:pPr>
              <w:jc w:val="center"/>
              <w:rPr>
                <w:rFonts w:ascii="Arial" w:hAnsi="Arial" w:cs="Arial"/>
              </w:rPr>
            </w:pPr>
          </w:p>
        </w:tc>
        <w:tc>
          <w:tcPr>
            <w:tcW w:w="1663" w:type="dxa"/>
            <w:vMerge/>
            <w:tcBorders>
              <w:left w:val="nil"/>
              <w:bottom w:val="single" w:sz="4" w:space="0" w:color="auto"/>
              <w:right w:val="single" w:sz="4" w:space="0" w:color="auto"/>
            </w:tcBorders>
            <w:shd w:val="clear" w:color="auto" w:fill="E0E0E0"/>
            <w:noWrap/>
            <w:vAlign w:val="center"/>
          </w:tcPr>
          <w:p w14:paraId="2F13985D" w14:textId="77777777" w:rsidR="00961179" w:rsidRPr="000E144F" w:rsidRDefault="00961179" w:rsidP="00961179">
            <w:pPr>
              <w:jc w:val="center"/>
              <w:rPr>
                <w:rFonts w:ascii="Arial" w:hAnsi="Arial" w:cs="Arial"/>
                <w:b/>
              </w:rPr>
            </w:pPr>
          </w:p>
        </w:tc>
        <w:tc>
          <w:tcPr>
            <w:tcW w:w="1601" w:type="dxa"/>
            <w:tcBorders>
              <w:top w:val="single" w:sz="4" w:space="0" w:color="auto"/>
              <w:left w:val="nil"/>
              <w:bottom w:val="single" w:sz="4" w:space="0" w:color="auto"/>
              <w:right w:val="single" w:sz="4" w:space="0" w:color="auto"/>
            </w:tcBorders>
            <w:shd w:val="clear" w:color="auto" w:fill="E0E0E0"/>
            <w:noWrap/>
            <w:vAlign w:val="center"/>
          </w:tcPr>
          <w:p w14:paraId="1DC906B9" w14:textId="77777777" w:rsidR="00961179" w:rsidRPr="004F2526" w:rsidRDefault="00961179" w:rsidP="00961179">
            <w:pPr>
              <w:jc w:val="center"/>
              <w:rPr>
                <w:rFonts w:ascii="Arial" w:hAnsi="Arial" w:cs="Arial"/>
                <w:b/>
              </w:rPr>
            </w:pPr>
            <w:r w:rsidRPr="004F2526">
              <w:rPr>
                <w:rFonts w:ascii="Arial" w:hAnsi="Arial" w:cs="Arial"/>
              </w:rPr>
              <w:t>Mean hourly operative rate £</w:t>
            </w:r>
          </w:p>
        </w:tc>
        <w:tc>
          <w:tcPr>
            <w:tcW w:w="1311" w:type="dxa"/>
            <w:tcBorders>
              <w:top w:val="single" w:sz="4" w:space="0" w:color="auto"/>
              <w:left w:val="nil"/>
              <w:bottom w:val="single" w:sz="4" w:space="0" w:color="auto"/>
              <w:right w:val="single" w:sz="4" w:space="0" w:color="auto"/>
            </w:tcBorders>
            <w:shd w:val="clear" w:color="auto" w:fill="E0E0E0"/>
            <w:noWrap/>
            <w:vAlign w:val="center"/>
          </w:tcPr>
          <w:p w14:paraId="4413A001" w14:textId="77777777" w:rsidR="00961179" w:rsidRPr="004F2526" w:rsidRDefault="00961179" w:rsidP="00961179">
            <w:pPr>
              <w:jc w:val="center"/>
              <w:rPr>
                <w:rFonts w:ascii="Arial" w:hAnsi="Arial" w:cs="Arial"/>
              </w:rPr>
            </w:pPr>
            <w:r w:rsidRPr="004F2526">
              <w:rPr>
                <w:rFonts w:ascii="Arial" w:hAnsi="Arial" w:cs="Arial"/>
              </w:rPr>
              <w:t>Indicative hours (for evaluation purposes)</w:t>
            </w:r>
          </w:p>
        </w:tc>
        <w:tc>
          <w:tcPr>
            <w:tcW w:w="1360" w:type="dxa"/>
            <w:tcBorders>
              <w:top w:val="single" w:sz="4" w:space="0" w:color="auto"/>
              <w:left w:val="nil"/>
              <w:bottom w:val="single" w:sz="4" w:space="0" w:color="auto"/>
              <w:right w:val="single" w:sz="4" w:space="0" w:color="auto"/>
            </w:tcBorders>
            <w:shd w:val="clear" w:color="auto" w:fill="E0E0E0"/>
            <w:noWrap/>
            <w:vAlign w:val="center"/>
          </w:tcPr>
          <w:p w14:paraId="3FEE1410" w14:textId="77777777" w:rsidR="00961179" w:rsidRPr="004F2526" w:rsidRDefault="00961179" w:rsidP="00961179">
            <w:pPr>
              <w:jc w:val="center"/>
              <w:rPr>
                <w:rFonts w:ascii="Arial" w:hAnsi="Arial" w:cs="Arial"/>
              </w:rPr>
            </w:pPr>
            <w:r w:rsidRPr="004F2526">
              <w:rPr>
                <w:rFonts w:ascii="Arial" w:hAnsi="Arial" w:cs="Arial"/>
              </w:rPr>
              <w:t>Total rate for evaluation £</w:t>
            </w:r>
          </w:p>
        </w:tc>
      </w:tr>
      <w:tr w:rsidR="00961179" w:rsidRPr="000E144F" w14:paraId="78BA6E12" w14:textId="77777777" w:rsidTr="00961179">
        <w:trPr>
          <w:trHeight w:val="649"/>
          <w:jc w:val="center"/>
        </w:trPr>
        <w:tc>
          <w:tcPr>
            <w:tcW w:w="923" w:type="dxa"/>
            <w:tcBorders>
              <w:top w:val="nil"/>
              <w:left w:val="single" w:sz="4" w:space="0" w:color="auto"/>
              <w:bottom w:val="single" w:sz="4" w:space="0" w:color="auto"/>
              <w:right w:val="single" w:sz="4" w:space="0" w:color="auto"/>
            </w:tcBorders>
            <w:noWrap/>
            <w:vAlign w:val="center"/>
          </w:tcPr>
          <w:p w14:paraId="34A7890E" w14:textId="77777777" w:rsidR="00961179" w:rsidRPr="004F2526" w:rsidRDefault="00961179" w:rsidP="00961179">
            <w:pPr>
              <w:jc w:val="center"/>
              <w:rPr>
                <w:rFonts w:ascii="Arial" w:hAnsi="Arial" w:cs="Arial"/>
              </w:rPr>
            </w:pPr>
            <w:r w:rsidRPr="004F2526">
              <w:rPr>
                <w:rFonts w:ascii="Arial" w:hAnsi="Arial" w:cs="Arial"/>
              </w:rPr>
              <w:t>2.1</w:t>
            </w:r>
          </w:p>
        </w:tc>
        <w:tc>
          <w:tcPr>
            <w:tcW w:w="3079" w:type="dxa"/>
            <w:tcBorders>
              <w:top w:val="nil"/>
              <w:left w:val="nil"/>
              <w:bottom w:val="single" w:sz="4" w:space="0" w:color="auto"/>
              <w:right w:val="single" w:sz="4" w:space="0" w:color="auto"/>
            </w:tcBorders>
            <w:noWrap/>
            <w:vAlign w:val="center"/>
          </w:tcPr>
          <w:p w14:paraId="1A41A02D" w14:textId="77777777" w:rsidR="00961179" w:rsidRPr="004F2526" w:rsidRDefault="00961179" w:rsidP="00961179">
            <w:pPr>
              <w:rPr>
                <w:rFonts w:ascii="Arial" w:hAnsi="Arial" w:cs="Arial"/>
              </w:rPr>
            </w:pPr>
            <w:r w:rsidRPr="004F2526">
              <w:rPr>
                <w:rFonts w:ascii="Arial" w:hAnsi="Arial" w:cs="Arial"/>
              </w:rPr>
              <w:t>Weekdays</w:t>
            </w:r>
          </w:p>
        </w:tc>
        <w:tc>
          <w:tcPr>
            <w:tcW w:w="1663" w:type="dxa"/>
            <w:tcBorders>
              <w:top w:val="nil"/>
              <w:left w:val="nil"/>
              <w:bottom w:val="single" w:sz="4" w:space="0" w:color="auto"/>
              <w:right w:val="single" w:sz="4" w:space="0" w:color="auto"/>
            </w:tcBorders>
            <w:noWrap/>
            <w:vAlign w:val="center"/>
          </w:tcPr>
          <w:p w14:paraId="62AA99C4" w14:textId="77777777" w:rsidR="00961179" w:rsidRPr="004F2526" w:rsidRDefault="00961179" w:rsidP="00961179">
            <w:pPr>
              <w:jc w:val="right"/>
              <w:rPr>
                <w:rFonts w:ascii="Arial" w:hAnsi="Arial" w:cs="Arial"/>
              </w:rPr>
            </w:pPr>
            <w:r w:rsidRPr="004F2526">
              <w:rPr>
                <w:rFonts w:ascii="Arial" w:hAnsi="Arial" w:cs="Arial"/>
              </w:rPr>
              <w:t>%</w:t>
            </w:r>
          </w:p>
        </w:tc>
        <w:tc>
          <w:tcPr>
            <w:tcW w:w="1601" w:type="dxa"/>
            <w:tcBorders>
              <w:top w:val="single" w:sz="4" w:space="0" w:color="auto"/>
              <w:left w:val="nil"/>
              <w:bottom w:val="single" w:sz="4" w:space="0" w:color="auto"/>
              <w:right w:val="single" w:sz="4" w:space="0" w:color="auto"/>
            </w:tcBorders>
            <w:shd w:val="clear" w:color="auto" w:fill="E0E0E0"/>
            <w:noWrap/>
            <w:vAlign w:val="center"/>
          </w:tcPr>
          <w:p w14:paraId="45D9CF9E" w14:textId="77777777" w:rsidR="00961179" w:rsidRPr="000E144F" w:rsidRDefault="00961179" w:rsidP="00961179">
            <w:pPr>
              <w:jc w:val="center"/>
              <w:rPr>
                <w:rFonts w:ascii="Arial" w:hAnsi="Arial" w:cs="Arial"/>
              </w:rPr>
            </w:pPr>
          </w:p>
        </w:tc>
        <w:tc>
          <w:tcPr>
            <w:tcW w:w="1311" w:type="dxa"/>
            <w:tcBorders>
              <w:top w:val="single" w:sz="4" w:space="0" w:color="auto"/>
              <w:left w:val="nil"/>
              <w:bottom w:val="single" w:sz="4" w:space="0" w:color="auto"/>
              <w:right w:val="single" w:sz="4" w:space="0" w:color="auto"/>
            </w:tcBorders>
            <w:shd w:val="clear" w:color="auto" w:fill="E0E0E0"/>
            <w:noWrap/>
            <w:vAlign w:val="center"/>
          </w:tcPr>
          <w:p w14:paraId="4FFEAAF4" w14:textId="77777777" w:rsidR="00961179" w:rsidRPr="004F2526" w:rsidRDefault="00961179" w:rsidP="00961179">
            <w:pPr>
              <w:jc w:val="center"/>
              <w:rPr>
                <w:rFonts w:ascii="Arial" w:hAnsi="Arial" w:cs="Arial"/>
              </w:rPr>
            </w:pPr>
            <w:r w:rsidRPr="004F2526">
              <w:rPr>
                <w:rFonts w:ascii="Arial" w:hAnsi="Arial" w:cs="Arial"/>
              </w:rPr>
              <w:t>30</w:t>
            </w:r>
          </w:p>
        </w:tc>
        <w:tc>
          <w:tcPr>
            <w:tcW w:w="1360" w:type="dxa"/>
            <w:tcBorders>
              <w:top w:val="single" w:sz="4" w:space="0" w:color="auto"/>
              <w:left w:val="nil"/>
              <w:bottom w:val="single" w:sz="4" w:space="0" w:color="auto"/>
              <w:right w:val="single" w:sz="4" w:space="0" w:color="auto"/>
            </w:tcBorders>
            <w:shd w:val="clear" w:color="auto" w:fill="E0E0E0"/>
            <w:noWrap/>
            <w:vAlign w:val="center"/>
          </w:tcPr>
          <w:p w14:paraId="77F12236" w14:textId="77777777" w:rsidR="00961179" w:rsidRPr="000E144F" w:rsidRDefault="00961179" w:rsidP="00961179">
            <w:pPr>
              <w:rPr>
                <w:rFonts w:ascii="Arial" w:hAnsi="Arial" w:cs="Arial"/>
              </w:rPr>
            </w:pPr>
            <w:r w:rsidRPr="000E144F">
              <w:rPr>
                <w:rFonts w:ascii="Arial" w:hAnsi="Arial" w:cs="Arial"/>
              </w:rPr>
              <w:t> </w:t>
            </w:r>
          </w:p>
        </w:tc>
      </w:tr>
      <w:tr w:rsidR="00961179" w:rsidRPr="000E144F" w14:paraId="6FC68E89" w14:textId="77777777" w:rsidTr="00961179">
        <w:trPr>
          <w:trHeight w:val="649"/>
          <w:jc w:val="center"/>
        </w:trPr>
        <w:tc>
          <w:tcPr>
            <w:tcW w:w="923" w:type="dxa"/>
            <w:tcBorders>
              <w:top w:val="nil"/>
              <w:left w:val="single" w:sz="4" w:space="0" w:color="auto"/>
              <w:bottom w:val="single" w:sz="4" w:space="0" w:color="auto"/>
              <w:right w:val="single" w:sz="4" w:space="0" w:color="auto"/>
            </w:tcBorders>
            <w:noWrap/>
            <w:vAlign w:val="center"/>
          </w:tcPr>
          <w:p w14:paraId="231D9D81" w14:textId="77777777" w:rsidR="00961179" w:rsidRPr="004F2526" w:rsidRDefault="00961179" w:rsidP="00961179">
            <w:pPr>
              <w:jc w:val="center"/>
              <w:rPr>
                <w:rFonts w:ascii="Arial" w:hAnsi="Arial" w:cs="Arial"/>
              </w:rPr>
            </w:pPr>
            <w:r w:rsidRPr="004F2526">
              <w:rPr>
                <w:rFonts w:ascii="Arial" w:hAnsi="Arial" w:cs="Arial"/>
              </w:rPr>
              <w:t>2.2</w:t>
            </w:r>
          </w:p>
        </w:tc>
        <w:tc>
          <w:tcPr>
            <w:tcW w:w="3079" w:type="dxa"/>
            <w:tcBorders>
              <w:top w:val="nil"/>
              <w:left w:val="nil"/>
              <w:bottom w:val="single" w:sz="4" w:space="0" w:color="auto"/>
              <w:right w:val="single" w:sz="4" w:space="0" w:color="auto"/>
            </w:tcBorders>
            <w:noWrap/>
            <w:vAlign w:val="center"/>
          </w:tcPr>
          <w:p w14:paraId="4230262B" w14:textId="77777777" w:rsidR="00961179" w:rsidRPr="004F2526" w:rsidRDefault="00961179" w:rsidP="00961179">
            <w:pPr>
              <w:rPr>
                <w:rFonts w:ascii="Arial" w:hAnsi="Arial" w:cs="Arial"/>
              </w:rPr>
            </w:pPr>
            <w:r w:rsidRPr="004F2526">
              <w:rPr>
                <w:rFonts w:ascii="Arial" w:hAnsi="Arial" w:cs="Arial"/>
              </w:rPr>
              <w:t>Saturdays</w:t>
            </w:r>
          </w:p>
        </w:tc>
        <w:tc>
          <w:tcPr>
            <w:tcW w:w="1663" w:type="dxa"/>
            <w:tcBorders>
              <w:top w:val="nil"/>
              <w:left w:val="nil"/>
              <w:bottom w:val="single" w:sz="4" w:space="0" w:color="auto"/>
              <w:right w:val="single" w:sz="4" w:space="0" w:color="auto"/>
            </w:tcBorders>
            <w:noWrap/>
            <w:vAlign w:val="center"/>
          </w:tcPr>
          <w:p w14:paraId="4C352453" w14:textId="77777777" w:rsidR="00961179" w:rsidRPr="004F2526" w:rsidRDefault="00961179" w:rsidP="00961179">
            <w:pPr>
              <w:jc w:val="right"/>
              <w:rPr>
                <w:rFonts w:ascii="Arial" w:hAnsi="Arial" w:cs="Arial"/>
              </w:rPr>
            </w:pPr>
            <w:r w:rsidRPr="004F2526">
              <w:rPr>
                <w:rFonts w:ascii="Arial" w:hAnsi="Arial" w:cs="Arial"/>
              </w:rPr>
              <w:t>%</w:t>
            </w:r>
          </w:p>
        </w:tc>
        <w:tc>
          <w:tcPr>
            <w:tcW w:w="1601" w:type="dxa"/>
            <w:tcBorders>
              <w:top w:val="single" w:sz="4" w:space="0" w:color="auto"/>
              <w:left w:val="nil"/>
              <w:bottom w:val="single" w:sz="4" w:space="0" w:color="auto"/>
              <w:right w:val="single" w:sz="4" w:space="0" w:color="auto"/>
            </w:tcBorders>
            <w:shd w:val="clear" w:color="auto" w:fill="E0E0E0"/>
            <w:noWrap/>
            <w:vAlign w:val="center"/>
          </w:tcPr>
          <w:p w14:paraId="2DBF62CA" w14:textId="77777777" w:rsidR="00961179" w:rsidRPr="000E144F" w:rsidRDefault="00961179" w:rsidP="00961179">
            <w:pPr>
              <w:jc w:val="center"/>
              <w:rPr>
                <w:rFonts w:ascii="Arial" w:hAnsi="Arial" w:cs="Arial"/>
              </w:rPr>
            </w:pPr>
          </w:p>
        </w:tc>
        <w:tc>
          <w:tcPr>
            <w:tcW w:w="1311" w:type="dxa"/>
            <w:tcBorders>
              <w:top w:val="single" w:sz="4" w:space="0" w:color="auto"/>
              <w:left w:val="nil"/>
              <w:bottom w:val="single" w:sz="4" w:space="0" w:color="auto"/>
              <w:right w:val="single" w:sz="4" w:space="0" w:color="auto"/>
            </w:tcBorders>
            <w:shd w:val="clear" w:color="auto" w:fill="E0E0E0"/>
            <w:noWrap/>
            <w:vAlign w:val="center"/>
          </w:tcPr>
          <w:p w14:paraId="223DA2AC" w14:textId="77777777" w:rsidR="00961179" w:rsidRPr="004F2526" w:rsidRDefault="00961179" w:rsidP="00961179">
            <w:pPr>
              <w:jc w:val="center"/>
              <w:rPr>
                <w:rFonts w:ascii="Arial" w:hAnsi="Arial" w:cs="Arial"/>
              </w:rPr>
            </w:pPr>
            <w:r w:rsidRPr="004F2526">
              <w:rPr>
                <w:rFonts w:ascii="Arial" w:hAnsi="Arial" w:cs="Arial"/>
              </w:rPr>
              <w:t>30</w:t>
            </w:r>
          </w:p>
        </w:tc>
        <w:tc>
          <w:tcPr>
            <w:tcW w:w="1360" w:type="dxa"/>
            <w:tcBorders>
              <w:top w:val="single" w:sz="4" w:space="0" w:color="auto"/>
              <w:left w:val="nil"/>
              <w:bottom w:val="single" w:sz="4" w:space="0" w:color="auto"/>
              <w:right w:val="single" w:sz="4" w:space="0" w:color="auto"/>
            </w:tcBorders>
            <w:shd w:val="clear" w:color="auto" w:fill="E0E0E0"/>
            <w:noWrap/>
            <w:vAlign w:val="center"/>
          </w:tcPr>
          <w:p w14:paraId="3196584F" w14:textId="77777777" w:rsidR="00961179" w:rsidRPr="000E144F" w:rsidRDefault="00961179" w:rsidP="00961179">
            <w:pPr>
              <w:rPr>
                <w:rFonts w:ascii="Arial" w:hAnsi="Arial" w:cs="Arial"/>
              </w:rPr>
            </w:pPr>
            <w:r w:rsidRPr="000E144F">
              <w:rPr>
                <w:rFonts w:ascii="Arial" w:hAnsi="Arial" w:cs="Arial"/>
              </w:rPr>
              <w:t> </w:t>
            </w:r>
          </w:p>
        </w:tc>
      </w:tr>
      <w:tr w:rsidR="00961179" w:rsidRPr="000E144F" w14:paraId="3C657551" w14:textId="77777777" w:rsidTr="00961179">
        <w:trPr>
          <w:trHeight w:val="649"/>
          <w:jc w:val="center"/>
        </w:trPr>
        <w:tc>
          <w:tcPr>
            <w:tcW w:w="923" w:type="dxa"/>
            <w:tcBorders>
              <w:top w:val="nil"/>
              <w:left w:val="single" w:sz="4" w:space="0" w:color="auto"/>
              <w:bottom w:val="single" w:sz="4" w:space="0" w:color="auto"/>
              <w:right w:val="single" w:sz="4" w:space="0" w:color="auto"/>
            </w:tcBorders>
            <w:noWrap/>
            <w:vAlign w:val="center"/>
          </w:tcPr>
          <w:p w14:paraId="2F5714AF" w14:textId="77777777" w:rsidR="00961179" w:rsidRPr="004F2526" w:rsidRDefault="00961179" w:rsidP="00961179">
            <w:pPr>
              <w:jc w:val="center"/>
              <w:rPr>
                <w:rFonts w:ascii="Arial" w:hAnsi="Arial" w:cs="Arial"/>
              </w:rPr>
            </w:pPr>
            <w:r w:rsidRPr="004F2526">
              <w:rPr>
                <w:rFonts w:ascii="Arial" w:hAnsi="Arial" w:cs="Arial"/>
              </w:rPr>
              <w:t>2.3</w:t>
            </w:r>
          </w:p>
        </w:tc>
        <w:tc>
          <w:tcPr>
            <w:tcW w:w="3079" w:type="dxa"/>
            <w:tcBorders>
              <w:top w:val="nil"/>
              <w:left w:val="nil"/>
              <w:bottom w:val="single" w:sz="4" w:space="0" w:color="auto"/>
              <w:right w:val="single" w:sz="4" w:space="0" w:color="auto"/>
            </w:tcBorders>
            <w:noWrap/>
            <w:vAlign w:val="center"/>
          </w:tcPr>
          <w:p w14:paraId="3AC13B3E" w14:textId="77777777" w:rsidR="00961179" w:rsidRPr="004F2526" w:rsidRDefault="00961179" w:rsidP="00961179">
            <w:pPr>
              <w:rPr>
                <w:rFonts w:ascii="Arial" w:hAnsi="Arial" w:cs="Arial"/>
              </w:rPr>
            </w:pPr>
            <w:r w:rsidRPr="004F2526">
              <w:rPr>
                <w:rFonts w:ascii="Arial" w:hAnsi="Arial" w:cs="Arial"/>
              </w:rPr>
              <w:t>Sundays</w:t>
            </w:r>
          </w:p>
        </w:tc>
        <w:tc>
          <w:tcPr>
            <w:tcW w:w="1663" w:type="dxa"/>
            <w:tcBorders>
              <w:top w:val="nil"/>
              <w:left w:val="nil"/>
              <w:bottom w:val="single" w:sz="4" w:space="0" w:color="auto"/>
              <w:right w:val="single" w:sz="4" w:space="0" w:color="auto"/>
            </w:tcBorders>
            <w:noWrap/>
            <w:vAlign w:val="center"/>
          </w:tcPr>
          <w:p w14:paraId="220A7FCF" w14:textId="77777777" w:rsidR="00961179" w:rsidRPr="004F2526" w:rsidRDefault="00961179" w:rsidP="00961179">
            <w:pPr>
              <w:jc w:val="right"/>
              <w:rPr>
                <w:rFonts w:ascii="Arial" w:hAnsi="Arial" w:cs="Arial"/>
              </w:rPr>
            </w:pPr>
            <w:r w:rsidRPr="004F2526">
              <w:rPr>
                <w:rFonts w:ascii="Arial" w:hAnsi="Arial" w:cs="Arial"/>
              </w:rPr>
              <w:t>%</w:t>
            </w:r>
          </w:p>
        </w:tc>
        <w:tc>
          <w:tcPr>
            <w:tcW w:w="1601" w:type="dxa"/>
            <w:tcBorders>
              <w:top w:val="single" w:sz="4" w:space="0" w:color="auto"/>
              <w:left w:val="nil"/>
              <w:bottom w:val="single" w:sz="4" w:space="0" w:color="auto"/>
              <w:right w:val="single" w:sz="4" w:space="0" w:color="auto"/>
            </w:tcBorders>
            <w:shd w:val="clear" w:color="auto" w:fill="E0E0E0"/>
            <w:noWrap/>
            <w:vAlign w:val="center"/>
          </w:tcPr>
          <w:p w14:paraId="07D5EA37" w14:textId="77777777" w:rsidR="00961179" w:rsidRPr="000E144F" w:rsidRDefault="00961179" w:rsidP="00961179">
            <w:pPr>
              <w:jc w:val="center"/>
              <w:rPr>
                <w:rFonts w:ascii="Arial" w:hAnsi="Arial" w:cs="Arial"/>
              </w:rPr>
            </w:pPr>
          </w:p>
        </w:tc>
        <w:tc>
          <w:tcPr>
            <w:tcW w:w="1311" w:type="dxa"/>
            <w:tcBorders>
              <w:top w:val="single" w:sz="4" w:space="0" w:color="auto"/>
              <w:left w:val="nil"/>
              <w:bottom w:val="single" w:sz="4" w:space="0" w:color="auto"/>
              <w:right w:val="single" w:sz="4" w:space="0" w:color="auto"/>
            </w:tcBorders>
            <w:shd w:val="clear" w:color="auto" w:fill="E0E0E0"/>
            <w:noWrap/>
            <w:vAlign w:val="center"/>
          </w:tcPr>
          <w:p w14:paraId="3486F46E" w14:textId="77777777" w:rsidR="00961179" w:rsidRPr="004F2526" w:rsidRDefault="00961179" w:rsidP="00961179">
            <w:pPr>
              <w:jc w:val="center"/>
              <w:rPr>
                <w:rFonts w:ascii="Arial" w:hAnsi="Arial" w:cs="Arial"/>
              </w:rPr>
            </w:pPr>
            <w:r w:rsidRPr="004F2526">
              <w:rPr>
                <w:rFonts w:ascii="Arial" w:hAnsi="Arial" w:cs="Arial"/>
              </w:rPr>
              <w:t>30</w:t>
            </w:r>
          </w:p>
        </w:tc>
        <w:tc>
          <w:tcPr>
            <w:tcW w:w="1360" w:type="dxa"/>
            <w:tcBorders>
              <w:top w:val="single" w:sz="4" w:space="0" w:color="auto"/>
              <w:left w:val="nil"/>
              <w:bottom w:val="single" w:sz="4" w:space="0" w:color="auto"/>
              <w:right w:val="single" w:sz="4" w:space="0" w:color="auto"/>
            </w:tcBorders>
            <w:shd w:val="clear" w:color="auto" w:fill="E0E0E0"/>
            <w:noWrap/>
            <w:vAlign w:val="center"/>
          </w:tcPr>
          <w:p w14:paraId="385BFF7F" w14:textId="77777777" w:rsidR="00961179" w:rsidRPr="000E144F" w:rsidRDefault="00961179" w:rsidP="00961179">
            <w:pPr>
              <w:rPr>
                <w:rFonts w:ascii="Arial" w:hAnsi="Arial" w:cs="Arial"/>
              </w:rPr>
            </w:pPr>
            <w:r w:rsidRPr="000E144F">
              <w:rPr>
                <w:rFonts w:ascii="Arial" w:hAnsi="Arial" w:cs="Arial"/>
              </w:rPr>
              <w:t> </w:t>
            </w:r>
          </w:p>
        </w:tc>
      </w:tr>
      <w:tr w:rsidR="00961179" w:rsidRPr="000E144F" w14:paraId="3E0DE2C4" w14:textId="77777777" w:rsidTr="00961179">
        <w:trPr>
          <w:trHeight w:val="649"/>
          <w:jc w:val="center"/>
        </w:trPr>
        <w:tc>
          <w:tcPr>
            <w:tcW w:w="923" w:type="dxa"/>
            <w:tcBorders>
              <w:top w:val="nil"/>
              <w:left w:val="single" w:sz="4" w:space="0" w:color="auto"/>
              <w:bottom w:val="single" w:sz="4" w:space="0" w:color="auto"/>
              <w:right w:val="single" w:sz="4" w:space="0" w:color="auto"/>
            </w:tcBorders>
            <w:noWrap/>
            <w:vAlign w:val="center"/>
          </w:tcPr>
          <w:p w14:paraId="1B527786" w14:textId="77777777" w:rsidR="00961179" w:rsidRPr="004F2526" w:rsidRDefault="00961179" w:rsidP="00961179">
            <w:pPr>
              <w:jc w:val="center"/>
              <w:rPr>
                <w:rFonts w:ascii="Arial" w:hAnsi="Arial" w:cs="Arial"/>
              </w:rPr>
            </w:pPr>
            <w:r w:rsidRPr="004F2526">
              <w:rPr>
                <w:rFonts w:ascii="Arial" w:hAnsi="Arial" w:cs="Arial"/>
              </w:rPr>
              <w:t>2.4</w:t>
            </w:r>
          </w:p>
        </w:tc>
        <w:tc>
          <w:tcPr>
            <w:tcW w:w="3079" w:type="dxa"/>
            <w:tcBorders>
              <w:top w:val="nil"/>
              <w:left w:val="nil"/>
              <w:bottom w:val="single" w:sz="4" w:space="0" w:color="auto"/>
              <w:right w:val="single" w:sz="4" w:space="0" w:color="auto"/>
            </w:tcBorders>
            <w:noWrap/>
            <w:vAlign w:val="center"/>
          </w:tcPr>
          <w:p w14:paraId="45C01404" w14:textId="77777777" w:rsidR="00961179" w:rsidRPr="004F2526" w:rsidRDefault="00961179" w:rsidP="00961179">
            <w:pPr>
              <w:rPr>
                <w:rFonts w:ascii="Arial" w:hAnsi="Arial" w:cs="Arial"/>
              </w:rPr>
            </w:pPr>
            <w:r w:rsidRPr="004F2526">
              <w:rPr>
                <w:rFonts w:ascii="Arial" w:hAnsi="Arial" w:cs="Arial"/>
              </w:rPr>
              <w:t>Bank Holidays</w:t>
            </w:r>
          </w:p>
        </w:tc>
        <w:tc>
          <w:tcPr>
            <w:tcW w:w="1663" w:type="dxa"/>
            <w:tcBorders>
              <w:top w:val="nil"/>
              <w:left w:val="nil"/>
              <w:bottom w:val="single" w:sz="4" w:space="0" w:color="auto"/>
              <w:right w:val="single" w:sz="4" w:space="0" w:color="auto"/>
            </w:tcBorders>
            <w:noWrap/>
            <w:vAlign w:val="center"/>
          </w:tcPr>
          <w:p w14:paraId="74CCAA1A" w14:textId="77777777" w:rsidR="00961179" w:rsidRPr="004F2526" w:rsidRDefault="00961179" w:rsidP="00961179">
            <w:pPr>
              <w:jc w:val="right"/>
              <w:rPr>
                <w:rFonts w:ascii="Arial" w:hAnsi="Arial" w:cs="Arial"/>
              </w:rPr>
            </w:pPr>
            <w:r w:rsidRPr="004F2526">
              <w:rPr>
                <w:rFonts w:ascii="Arial" w:hAnsi="Arial" w:cs="Arial"/>
              </w:rPr>
              <w:t>%</w:t>
            </w:r>
          </w:p>
        </w:tc>
        <w:tc>
          <w:tcPr>
            <w:tcW w:w="1601" w:type="dxa"/>
            <w:tcBorders>
              <w:top w:val="single" w:sz="4" w:space="0" w:color="auto"/>
              <w:left w:val="nil"/>
              <w:bottom w:val="single" w:sz="4" w:space="0" w:color="auto"/>
              <w:right w:val="single" w:sz="4" w:space="0" w:color="auto"/>
            </w:tcBorders>
            <w:shd w:val="clear" w:color="auto" w:fill="E0E0E0"/>
            <w:noWrap/>
            <w:vAlign w:val="center"/>
          </w:tcPr>
          <w:p w14:paraId="6AA6A0AD" w14:textId="77777777" w:rsidR="00961179" w:rsidRPr="000E144F" w:rsidRDefault="00961179" w:rsidP="00961179">
            <w:pPr>
              <w:jc w:val="center"/>
              <w:rPr>
                <w:rFonts w:ascii="Arial" w:hAnsi="Arial" w:cs="Arial"/>
              </w:rPr>
            </w:pPr>
          </w:p>
        </w:tc>
        <w:tc>
          <w:tcPr>
            <w:tcW w:w="1311" w:type="dxa"/>
            <w:tcBorders>
              <w:top w:val="single" w:sz="4" w:space="0" w:color="auto"/>
              <w:left w:val="nil"/>
              <w:bottom w:val="single" w:sz="4" w:space="0" w:color="auto"/>
              <w:right w:val="single" w:sz="4" w:space="0" w:color="auto"/>
            </w:tcBorders>
            <w:shd w:val="clear" w:color="auto" w:fill="E0E0E0"/>
            <w:noWrap/>
            <w:vAlign w:val="center"/>
          </w:tcPr>
          <w:p w14:paraId="156F0928" w14:textId="77777777" w:rsidR="00961179" w:rsidRPr="004F2526" w:rsidRDefault="00961179" w:rsidP="00961179">
            <w:pPr>
              <w:jc w:val="center"/>
              <w:rPr>
                <w:rFonts w:ascii="Arial" w:hAnsi="Arial" w:cs="Arial"/>
              </w:rPr>
            </w:pPr>
            <w:r w:rsidRPr="004F2526">
              <w:rPr>
                <w:rFonts w:ascii="Arial" w:hAnsi="Arial" w:cs="Arial"/>
              </w:rPr>
              <w:t>30</w:t>
            </w:r>
          </w:p>
        </w:tc>
        <w:tc>
          <w:tcPr>
            <w:tcW w:w="1360" w:type="dxa"/>
            <w:tcBorders>
              <w:top w:val="single" w:sz="4" w:space="0" w:color="auto"/>
              <w:left w:val="nil"/>
              <w:bottom w:val="single" w:sz="4" w:space="0" w:color="auto"/>
              <w:right w:val="single" w:sz="4" w:space="0" w:color="auto"/>
            </w:tcBorders>
            <w:shd w:val="clear" w:color="auto" w:fill="E0E0E0"/>
            <w:noWrap/>
            <w:vAlign w:val="center"/>
          </w:tcPr>
          <w:p w14:paraId="5FBF041E" w14:textId="77777777" w:rsidR="00961179" w:rsidRPr="000E144F" w:rsidRDefault="00961179" w:rsidP="00961179">
            <w:pPr>
              <w:rPr>
                <w:rFonts w:ascii="Arial" w:hAnsi="Arial" w:cs="Arial"/>
              </w:rPr>
            </w:pPr>
            <w:r w:rsidRPr="000E144F">
              <w:rPr>
                <w:rFonts w:ascii="Arial" w:hAnsi="Arial" w:cs="Arial"/>
              </w:rPr>
              <w:t> </w:t>
            </w:r>
          </w:p>
        </w:tc>
      </w:tr>
      <w:tr w:rsidR="00961179" w:rsidRPr="000E144F" w14:paraId="39D0FEE8" w14:textId="77777777" w:rsidTr="00961179">
        <w:trPr>
          <w:trHeight w:val="308"/>
          <w:jc w:val="center"/>
        </w:trPr>
        <w:tc>
          <w:tcPr>
            <w:tcW w:w="8577" w:type="dxa"/>
            <w:gridSpan w:val="5"/>
            <w:tcBorders>
              <w:top w:val="single" w:sz="4" w:space="0" w:color="auto"/>
              <w:left w:val="single" w:sz="4" w:space="0" w:color="auto"/>
              <w:bottom w:val="single" w:sz="4" w:space="0" w:color="auto"/>
              <w:right w:val="single" w:sz="4" w:space="0" w:color="auto"/>
            </w:tcBorders>
            <w:shd w:val="clear" w:color="auto" w:fill="E0E0E0"/>
            <w:noWrap/>
          </w:tcPr>
          <w:p w14:paraId="35C15A50" w14:textId="77777777" w:rsidR="00961179" w:rsidRPr="004F2526" w:rsidRDefault="00961179" w:rsidP="00961179">
            <w:pPr>
              <w:pStyle w:val="sectionheading"/>
              <w:ind w:left="720"/>
              <w:jc w:val="right"/>
              <w:rPr>
                <w:b w:val="0"/>
              </w:rPr>
            </w:pPr>
            <w:r w:rsidRPr="004F2526">
              <w:rPr>
                <w:snapToGrid w:val="0"/>
              </w:rPr>
              <w:t xml:space="preserve">Total to be carried forward for tender evaluation purposes </w:t>
            </w:r>
          </w:p>
        </w:tc>
        <w:tc>
          <w:tcPr>
            <w:tcW w:w="1360" w:type="dxa"/>
            <w:tcBorders>
              <w:top w:val="single" w:sz="4" w:space="0" w:color="auto"/>
              <w:left w:val="single" w:sz="4" w:space="0" w:color="auto"/>
              <w:bottom w:val="single" w:sz="4" w:space="0" w:color="auto"/>
              <w:right w:val="single" w:sz="4" w:space="0" w:color="auto"/>
            </w:tcBorders>
            <w:shd w:val="clear" w:color="auto" w:fill="E0E0E0"/>
          </w:tcPr>
          <w:p w14:paraId="55B2721F" w14:textId="77777777" w:rsidR="00961179" w:rsidRPr="004F2526" w:rsidRDefault="00961179" w:rsidP="00961179">
            <w:pPr>
              <w:pStyle w:val="sectionheading"/>
              <w:ind w:left="-133"/>
              <w:jc w:val="both"/>
              <w:rPr>
                <w:b w:val="0"/>
              </w:rPr>
            </w:pPr>
            <w:r w:rsidRPr="004F2526">
              <w:rPr>
                <w:i/>
                <w:snapToGrid w:val="0"/>
              </w:rPr>
              <w:t>£</w:t>
            </w:r>
          </w:p>
        </w:tc>
      </w:tr>
      <w:tr w:rsidR="00961179" w:rsidRPr="000E144F" w14:paraId="3D642279" w14:textId="77777777" w:rsidTr="00961179">
        <w:trPr>
          <w:trHeight w:val="649"/>
          <w:jc w:val="center"/>
        </w:trPr>
        <w:tc>
          <w:tcPr>
            <w:tcW w:w="993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1CFD67C" w14:textId="59BE6CD9" w:rsidR="00961179" w:rsidRPr="004F2526" w:rsidRDefault="00961179" w:rsidP="00961179">
            <w:pPr>
              <w:rPr>
                <w:rFonts w:ascii="Arial" w:hAnsi="Arial" w:cs="Arial"/>
              </w:rPr>
            </w:pPr>
            <w:r w:rsidRPr="004F2526">
              <w:rPr>
                <w:rFonts w:ascii="Arial" w:hAnsi="Arial" w:cs="Arial"/>
              </w:rPr>
              <w:t xml:space="preserve">For tender evaluation purposes </w:t>
            </w:r>
            <w:r>
              <w:rPr>
                <w:rFonts w:ascii="Arial" w:hAnsi="Arial" w:cs="Arial"/>
              </w:rPr>
              <w:t>labour rates will be calculated by dividing £110,000 by the sum of the total annual hours per year for item 1.1 plus item 1.2.   This</w:t>
            </w:r>
            <w:r w:rsidR="009F7462">
              <w:rPr>
                <w:rFonts w:ascii="Arial" w:hAnsi="Arial" w:cs="Arial"/>
              </w:rPr>
              <w:t xml:space="preserve"> rate</w:t>
            </w:r>
            <w:r>
              <w:rPr>
                <w:rFonts w:ascii="Arial" w:hAnsi="Arial" w:cs="Arial"/>
              </w:rPr>
              <w:t xml:space="preserve"> will then by </w:t>
            </w:r>
            <w:r>
              <w:rPr>
                <w:rFonts w:ascii="Arial" w:hAnsi="Arial" w:cs="Arial"/>
              </w:rPr>
              <w:lastRenderedPageBreak/>
              <w:t xml:space="preserve">multiplied by </w:t>
            </w:r>
            <w:r w:rsidR="00327431">
              <w:rPr>
                <w:rFonts w:ascii="Arial" w:hAnsi="Arial" w:cs="Arial"/>
              </w:rPr>
              <w:t xml:space="preserve">the </w:t>
            </w:r>
            <w:r>
              <w:rPr>
                <w:rFonts w:ascii="Arial" w:hAnsi="Arial" w:cs="Arial"/>
              </w:rPr>
              <w:t xml:space="preserve">% up-lift you have provided in the above table and then multiplied by the indicative number of hours shown. The sum of these calculations will then be carried forward for tender evaluation purposes.  </w:t>
            </w:r>
          </w:p>
        </w:tc>
      </w:tr>
    </w:tbl>
    <w:p w14:paraId="458B441D" w14:textId="77777777" w:rsidR="00961179" w:rsidRPr="000E144F" w:rsidRDefault="00961179" w:rsidP="00961179"/>
    <w:p w14:paraId="0AC0E34E" w14:textId="77777777" w:rsidR="00961179" w:rsidRPr="000E144F" w:rsidRDefault="00961179" w:rsidP="00961179"/>
    <w:p w14:paraId="7D8E788B" w14:textId="466F0C96" w:rsidR="00327431" w:rsidRPr="007D2137" w:rsidRDefault="00AB67A3" w:rsidP="001314FE">
      <w:pPr>
        <w:pStyle w:val="Heading2"/>
        <w:rPr>
          <w:snapToGrid w:val="0"/>
        </w:rPr>
      </w:pPr>
      <w:bookmarkStart w:id="7" w:name="_Toc11928198"/>
      <w:r>
        <w:rPr>
          <w:snapToGrid w:val="0"/>
        </w:rPr>
        <w:t>Bill No</w:t>
      </w:r>
      <w:r w:rsidR="00AE20B6">
        <w:rPr>
          <w:snapToGrid w:val="0"/>
        </w:rPr>
        <w:t>.</w:t>
      </w:r>
      <w:r>
        <w:rPr>
          <w:snapToGrid w:val="0"/>
        </w:rPr>
        <w:t xml:space="preserve"> 3</w:t>
      </w:r>
      <w:r w:rsidR="008E3239">
        <w:rPr>
          <w:snapToGrid w:val="0"/>
        </w:rPr>
        <w:t xml:space="preserve"> </w:t>
      </w:r>
      <w:r w:rsidR="008E3239">
        <w:t xml:space="preserve">– </w:t>
      </w:r>
      <w:r>
        <w:rPr>
          <w:snapToGrid w:val="0"/>
        </w:rPr>
        <w:t>Day Rates</w:t>
      </w:r>
      <w:r w:rsidR="00327431" w:rsidRPr="007D2137">
        <w:rPr>
          <w:snapToGrid w:val="0"/>
        </w:rPr>
        <w:t>.</w:t>
      </w:r>
      <w:bookmarkEnd w:id="7"/>
      <w:r w:rsidR="00327431" w:rsidRPr="007D2137">
        <w:rPr>
          <w:snapToGrid w:val="0"/>
        </w:rPr>
        <w:t xml:space="preserve"> </w:t>
      </w:r>
    </w:p>
    <w:p w14:paraId="483B36BE" w14:textId="77777777" w:rsidR="00327431" w:rsidRPr="004F2526" w:rsidRDefault="00327431" w:rsidP="007D2137">
      <w:pPr>
        <w:pStyle w:val="Body"/>
        <w:rPr>
          <w:snapToGrid w:val="0"/>
        </w:rPr>
      </w:pPr>
      <w:r w:rsidRPr="004F2526">
        <w:rPr>
          <w:snapToGrid w:val="0"/>
        </w:rPr>
        <w:t>Additional work may be added into this contract via a Variation Note (Schedule 7).</w:t>
      </w:r>
    </w:p>
    <w:p w14:paraId="511752B5" w14:textId="77777777" w:rsidR="00327431" w:rsidRPr="004F2526" w:rsidRDefault="00327431" w:rsidP="007D2137">
      <w:pPr>
        <w:pStyle w:val="Body"/>
        <w:rPr>
          <w:snapToGrid w:val="0"/>
        </w:rPr>
      </w:pPr>
      <w:r w:rsidRPr="004F2526">
        <w:rPr>
          <w:snapToGrid w:val="0"/>
        </w:rPr>
        <w:t>This section requires rates for a range of circumstances and recognises that these rates will vary for different time periods and work types.</w:t>
      </w:r>
    </w:p>
    <w:p w14:paraId="7BB72A83" w14:textId="77777777" w:rsidR="00327431" w:rsidRPr="004F2526" w:rsidRDefault="00327431" w:rsidP="007D2137">
      <w:pPr>
        <w:pStyle w:val="Body"/>
        <w:rPr>
          <w:snapToGrid w:val="0"/>
        </w:rPr>
      </w:pPr>
      <w:r w:rsidRPr="004F2526">
        <w:rPr>
          <w:snapToGrid w:val="0"/>
        </w:rPr>
        <w:t>Rates for additional individual staff roles will be inclusive of all associated on-costs e.g. safety equipment, hand/power tools, training etc but not plant or vehicles.</w:t>
      </w:r>
    </w:p>
    <w:p w14:paraId="3E77F08F" w14:textId="77777777" w:rsidR="00327431" w:rsidRPr="004F2526" w:rsidRDefault="00327431" w:rsidP="007D2137">
      <w:pPr>
        <w:pStyle w:val="Body"/>
        <w:rPr>
          <w:snapToGrid w:val="0"/>
        </w:rPr>
      </w:pPr>
      <w:r w:rsidRPr="004F2526">
        <w:rPr>
          <w:snapToGrid w:val="0"/>
        </w:rPr>
        <w:t>Guidance for calculation of Day Rates:</w:t>
      </w:r>
    </w:p>
    <w:p w14:paraId="1A547265" w14:textId="77777777" w:rsidR="00327431" w:rsidRPr="004F2526" w:rsidRDefault="00327431" w:rsidP="00327431">
      <w:pPr>
        <w:widowControl w:val="0"/>
        <w:rPr>
          <w:rFonts w:ascii="Arial" w:hAnsi="Arial" w:cs="Arial"/>
          <w:snapToGrid w:val="0"/>
        </w:rPr>
      </w:pPr>
    </w:p>
    <w:p w14:paraId="34B55B5E" w14:textId="77777777" w:rsidR="00327431" w:rsidRPr="004F2526" w:rsidRDefault="00327431" w:rsidP="00327431">
      <w:pPr>
        <w:widowControl w:val="0"/>
        <w:numPr>
          <w:ilvl w:val="0"/>
          <w:numId w:val="36"/>
        </w:numPr>
        <w:tabs>
          <w:tab w:val="clear" w:pos="720"/>
          <w:tab w:val="num" w:pos="1080"/>
        </w:tabs>
        <w:ind w:left="1080"/>
        <w:rPr>
          <w:rFonts w:ascii="Arial" w:hAnsi="Arial" w:cs="Arial"/>
          <w:snapToGrid w:val="0"/>
        </w:rPr>
      </w:pPr>
      <w:r w:rsidRPr="004F2526">
        <w:rPr>
          <w:rFonts w:ascii="Arial" w:hAnsi="Arial" w:cs="Arial"/>
          <w:b/>
          <w:snapToGrid w:val="0"/>
        </w:rPr>
        <w:t>Day rate</w:t>
      </w:r>
      <w:r w:rsidRPr="004F2526">
        <w:rPr>
          <w:rFonts w:ascii="Arial" w:hAnsi="Arial" w:cs="Arial"/>
          <w:snapToGrid w:val="0"/>
        </w:rPr>
        <w:t xml:space="preserve"> – a day period is 8 hours; Monday - Friday. This rate will be for a maximum of four consecutive days in any given period. </w:t>
      </w:r>
    </w:p>
    <w:p w14:paraId="2C7EF459" w14:textId="77777777" w:rsidR="00327431" w:rsidRPr="004F2526" w:rsidRDefault="00327431" w:rsidP="00327431">
      <w:pPr>
        <w:widowControl w:val="0"/>
        <w:numPr>
          <w:ilvl w:val="0"/>
          <w:numId w:val="36"/>
        </w:numPr>
        <w:tabs>
          <w:tab w:val="clear" w:pos="720"/>
          <w:tab w:val="num" w:pos="1080"/>
        </w:tabs>
        <w:ind w:left="1080"/>
        <w:rPr>
          <w:rFonts w:ascii="Arial" w:hAnsi="Arial" w:cs="Arial"/>
          <w:snapToGrid w:val="0"/>
        </w:rPr>
      </w:pPr>
      <w:r w:rsidRPr="004F2526">
        <w:rPr>
          <w:rFonts w:ascii="Arial" w:hAnsi="Arial" w:cs="Arial"/>
          <w:b/>
          <w:snapToGrid w:val="0"/>
        </w:rPr>
        <w:t>Weekly rate</w:t>
      </w:r>
      <w:r w:rsidRPr="004F2526">
        <w:rPr>
          <w:rFonts w:ascii="Arial" w:hAnsi="Arial" w:cs="Arial"/>
          <w:snapToGrid w:val="0"/>
        </w:rPr>
        <w:t xml:space="preserve"> – a week consists of 5 consecutive working days (Monday – Friday). This rate will be for a maximum of 4 consecutive weekly periods.</w:t>
      </w:r>
    </w:p>
    <w:p w14:paraId="1D70D3F3" w14:textId="77777777" w:rsidR="00327431" w:rsidRPr="004F2526" w:rsidRDefault="00327431" w:rsidP="00327431">
      <w:pPr>
        <w:widowControl w:val="0"/>
        <w:numPr>
          <w:ilvl w:val="0"/>
          <w:numId w:val="36"/>
        </w:numPr>
        <w:tabs>
          <w:tab w:val="clear" w:pos="720"/>
          <w:tab w:val="num" w:pos="1080"/>
        </w:tabs>
        <w:ind w:left="1080"/>
        <w:rPr>
          <w:rFonts w:ascii="Arial" w:hAnsi="Arial" w:cs="Arial"/>
          <w:snapToGrid w:val="0"/>
        </w:rPr>
      </w:pPr>
      <w:r w:rsidRPr="004F2526">
        <w:rPr>
          <w:rFonts w:ascii="Arial" w:hAnsi="Arial" w:cs="Arial"/>
          <w:b/>
          <w:snapToGrid w:val="0"/>
        </w:rPr>
        <w:t>Monthly period</w:t>
      </w:r>
      <w:r w:rsidRPr="004F2526">
        <w:rPr>
          <w:rFonts w:ascii="Arial" w:hAnsi="Arial" w:cs="Arial"/>
          <w:snapToGrid w:val="0"/>
        </w:rPr>
        <w:t xml:space="preserve"> – this consists of a minimum of 4 consecutive weekly periods. This rate will be for a maximum of 5 consecutive monthly periods.</w:t>
      </w:r>
    </w:p>
    <w:p w14:paraId="0C7FCE0C" w14:textId="77777777" w:rsidR="00327431" w:rsidRPr="004F2526" w:rsidRDefault="00327431" w:rsidP="00327431">
      <w:pPr>
        <w:widowControl w:val="0"/>
        <w:numPr>
          <w:ilvl w:val="0"/>
          <w:numId w:val="36"/>
        </w:numPr>
        <w:tabs>
          <w:tab w:val="clear" w:pos="720"/>
          <w:tab w:val="num" w:pos="1080"/>
        </w:tabs>
        <w:ind w:left="1080"/>
        <w:rPr>
          <w:rFonts w:ascii="Arial" w:hAnsi="Arial" w:cs="Arial"/>
          <w:snapToGrid w:val="0"/>
        </w:rPr>
      </w:pPr>
      <w:r w:rsidRPr="004F2526">
        <w:rPr>
          <w:rFonts w:ascii="Arial" w:hAnsi="Arial" w:cs="Arial"/>
          <w:b/>
          <w:snapToGrid w:val="0"/>
        </w:rPr>
        <w:t>6 -12-month period</w:t>
      </w:r>
      <w:r w:rsidRPr="004F2526">
        <w:rPr>
          <w:rFonts w:ascii="Arial" w:hAnsi="Arial" w:cs="Arial"/>
          <w:snapToGrid w:val="0"/>
        </w:rPr>
        <w:t xml:space="preserve"> – this covers any length of work during this period.</w:t>
      </w:r>
    </w:p>
    <w:p w14:paraId="1E1061C0" w14:textId="77777777" w:rsidR="00327431" w:rsidRPr="004F2526" w:rsidRDefault="00327431" w:rsidP="00327431">
      <w:pPr>
        <w:widowControl w:val="0"/>
        <w:numPr>
          <w:ilvl w:val="0"/>
          <w:numId w:val="36"/>
        </w:numPr>
        <w:tabs>
          <w:tab w:val="clear" w:pos="720"/>
          <w:tab w:val="num" w:pos="1080"/>
        </w:tabs>
        <w:ind w:left="1080"/>
        <w:rPr>
          <w:rFonts w:ascii="Arial" w:hAnsi="Arial" w:cs="Arial"/>
          <w:snapToGrid w:val="0"/>
        </w:rPr>
      </w:pPr>
      <w:r w:rsidRPr="004F2526">
        <w:rPr>
          <w:rFonts w:ascii="Arial" w:hAnsi="Arial" w:cs="Arial"/>
          <w:b/>
          <w:snapToGrid w:val="0"/>
        </w:rPr>
        <w:t>Contract term</w:t>
      </w:r>
      <w:r w:rsidRPr="004F2526">
        <w:rPr>
          <w:rFonts w:ascii="Arial" w:hAnsi="Arial" w:cs="Arial"/>
          <w:snapToGrid w:val="0"/>
        </w:rPr>
        <w:t xml:space="preserve"> – this rate will apply for a period longer than one year not exceeding the remaining term of the contract period.</w:t>
      </w:r>
    </w:p>
    <w:p w14:paraId="7582CFD9" w14:textId="77777777" w:rsidR="00327431" w:rsidRPr="004F2526" w:rsidRDefault="00327431" w:rsidP="00327431">
      <w:pPr>
        <w:widowControl w:val="0"/>
        <w:numPr>
          <w:ilvl w:val="0"/>
          <w:numId w:val="36"/>
        </w:numPr>
        <w:tabs>
          <w:tab w:val="clear" w:pos="720"/>
          <w:tab w:val="num" w:pos="1080"/>
        </w:tabs>
        <w:ind w:left="1080"/>
        <w:jc w:val="both"/>
        <w:rPr>
          <w:rFonts w:ascii="Arial" w:hAnsi="Arial" w:cs="Arial"/>
          <w:snapToGrid w:val="0"/>
        </w:rPr>
      </w:pPr>
      <w:r w:rsidRPr="004F2526">
        <w:rPr>
          <w:rFonts w:ascii="Arial" w:hAnsi="Arial" w:cs="Arial"/>
          <w:snapToGrid w:val="0"/>
        </w:rPr>
        <w:t>For out of hours work the rates will apply from Section 2, Schedule 6, above.</w:t>
      </w:r>
    </w:p>
    <w:p w14:paraId="366CB483" w14:textId="77777777" w:rsidR="00327431" w:rsidRPr="00327431" w:rsidRDefault="00327431" w:rsidP="00327431">
      <w:pPr>
        <w:widowControl w:val="0"/>
        <w:rPr>
          <w:rFonts w:ascii="Arial" w:hAnsi="Arial" w:cs="Arial"/>
          <w:snapToGrid w:val="0"/>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602"/>
        <w:gridCol w:w="900"/>
        <w:gridCol w:w="1080"/>
        <w:gridCol w:w="1080"/>
        <w:gridCol w:w="1080"/>
        <w:gridCol w:w="1440"/>
        <w:gridCol w:w="1080"/>
        <w:gridCol w:w="1260"/>
      </w:tblGrid>
      <w:tr w:rsidR="00327431" w:rsidRPr="00327431" w14:paraId="11D94015" w14:textId="77777777" w:rsidTr="00744271">
        <w:trPr>
          <w:trHeight w:val="179"/>
        </w:trPr>
        <w:tc>
          <w:tcPr>
            <w:tcW w:w="10260" w:type="dxa"/>
            <w:gridSpan w:val="9"/>
            <w:tcBorders>
              <w:bottom w:val="single" w:sz="4" w:space="0" w:color="auto"/>
            </w:tcBorders>
            <w:shd w:val="clear" w:color="auto" w:fill="E0E0E0"/>
            <w:vAlign w:val="center"/>
          </w:tcPr>
          <w:p w14:paraId="0355E906" w14:textId="77777777" w:rsidR="00327431" w:rsidRPr="00327431" w:rsidRDefault="00327431" w:rsidP="00744271">
            <w:pPr>
              <w:widowControl w:val="0"/>
              <w:jc w:val="center"/>
              <w:rPr>
                <w:rFonts w:ascii="Arial" w:hAnsi="Arial" w:cs="Arial"/>
                <w:b/>
                <w:snapToGrid w:val="0"/>
                <w:sz w:val="22"/>
                <w:szCs w:val="22"/>
              </w:rPr>
            </w:pPr>
            <w:r w:rsidRPr="00327431">
              <w:rPr>
                <w:rFonts w:ascii="Arial" w:hAnsi="Arial" w:cs="Arial"/>
                <w:snapToGrid w:val="0"/>
                <w:sz w:val="22"/>
                <w:szCs w:val="22"/>
              </w:rPr>
              <w:br w:type="page"/>
            </w:r>
            <w:r w:rsidRPr="00327431">
              <w:rPr>
                <w:rFonts w:ascii="Arial" w:hAnsi="Arial" w:cs="Arial"/>
                <w:b/>
                <w:snapToGrid w:val="0"/>
                <w:sz w:val="22"/>
                <w:szCs w:val="22"/>
              </w:rPr>
              <w:t>BILL NO 3</w:t>
            </w:r>
          </w:p>
        </w:tc>
      </w:tr>
      <w:tr w:rsidR="00327431" w:rsidRPr="00327431" w14:paraId="733AA2B3" w14:textId="77777777" w:rsidTr="00744271">
        <w:trPr>
          <w:trHeight w:val="179"/>
        </w:trPr>
        <w:tc>
          <w:tcPr>
            <w:tcW w:w="10260" w:type="dxa"/>
            <w:gridSpan w:val="9"/>
            <w:tcBorders>
              <w:bottom w:val="single" w:sz="4" w:space="0" w:color="auto"/>
            </w:tcBorders>
            <w:shd w:val="clear" w:color="auto" w:fill="E0E0E0"/>
            <w:vAlign w:val="center"/>
          </w:tcPr>
          <w:p w14:paraId="567C223F" w14:textId="77777777" w:rsidR="00327431" w:rsidRPr="00327431" w:rsidRDefault="00327431" w:rsidP="00744271">
            <w:pPr>
              <w:widowControl w:val="0"/>
              <w:jc w:val="center"/>
              <w:rPr>
                <w:rFonts w:ascii="Arial" w:hAnsi="Arial" w:cs="Arial"/>
                <w:b/>
                <w:snapToGrid w:val="0"/>
                <w:sz w:val="22"/>
                <w:szCs w:val="22"/>
              </w:rPr>
            </w:pPr>
            <w:r w:rsidRPr="00327431">
              <w:rPr>
                <w:rFonts w:ascii="Arial" w:hAnsi="Arial" w:cs="Arial"/>
                <w:b/>
                <w:snapToGrid w:val="0"/>
                <w:sz w:val="22"/>
                <w:szCs w:val="22"/>
              </w:rPr>
              <w:t xml:space="preserve">DAY RATES FOR CONTRACT VARIATIONS </w:t>
            </w:r>
          </w:p>
        </w:tc>
      </w:tr>
      <w:tr w:rsidR="00327431" w:rsidRPr="00327431" w14:paraId="2C8E65ED" w14:textId="77777777" w:rsidTr="00744271">
        <w:trPr>
          <w:trHeight w:val="179"/>
        </w:trPr>
        <w:tc>
          <w:tcPr>
            <w:tcW w:w="738" w:type="dxa"/>
            <w:tcBorders>
              <w:bottom w:val="single" w:sz="4" w:space="0" w:color="auto"/>
            </w:tcBorders>
            <w:shd w:val="clear" w:color="auto" w:fill="E0E0E0"/>
            <w:vAlign w:val="center"/>
          </w:tcPr>
          <w:p w14:paraId="2B80A8BC" w14:textId="77777777" w:rsidR="00327431" w:rsidRPr="00327431" w:rsidRDefault="00327431" w:rsidP="00744271">
            <w:pPr>
              <w:widowControl w:val="0"/>
              <w:rPr>
                <w:rFonts w:ascii="Arial" w:hAnsi="Arial" w:cs="Arial"/>
                <w:snapToGrid w:val="0"/>
                <w:sz w:val="22"/>
                <w:szCs w:val="22"/>
              </w:rPr>
            </w:pPr>
            <w:r w:rsidRPr="00327431">
              <w:rPr>
                <w:rFonts w:ascii="Arial" w:hAnsi="Arial" w:cs="Arial"/>
                <w:b/>
                <w:snapToGrid w:val="0"/>
                <w:sz w:val="22"/>
                <w:szCs w:val="22"/>
              </w:rPr>
              <w:t>Item</w:t>
            </w:r>
          </w:p>
        </w:tc>
        <w:tc>
          <w:tcPr>
            <w:tcW w:w="1602" w:type="dxa"/>
            <w:tcBorders>
              <w:bottom w:val="single" w:sz="4" w:space="0" w:color="auto"/>
            </w:tcBorders>
            <w:shd w:val="clear" w:color="auto" w:fill="E0E0E0"/>
            <w:vAlign w:val="center"/>
          </w:tcPr>
          <w:p w14:paraId="01D609F2" w14:textId="77777777" w:rsidR="00327431" w:rsidRPr="00327431" w:rsidRDefault="00327431" w:rsidP="00744271">
            <w:pPr>
              <w:widowControl w:val="0"/>
              <w:rPr>
                <w:rFonts w:ascii="Arial" w:hAnsi="Arial" w:cs="Arial"/>
                <w:snapToGrid w:val="0"/>
                <w:sz w:val="22"/>
                <w:szCs w:val="22"/>
              </w:rPr>
            </w:pPr>
            <w:r w:rsidRPr="00327431">
              <w:rPr>
                <w:rFonts w:ascii="Arial" w:hAnsi="Arial" w:cs="Arial"/>
                <w:b/>
                <w:snapToGrid w:val="0"/>
                <w:sz w:val="22"/>
                <w:szCs w:val="22"/>
              </w:rPr>
              <w:t>Description</w:t>
            </w:r>
          </w:p>
        </w:tc>
        <w:tc>
          <w:tcPr>
            <w:tcW w:w="5580" w:type="dxa"/>
            <w:gridSpan w:val="5"/>
            <w:tcBorders>
              <w:bottom w:val="single" w:sz="4" w:space="0" w:color="auto"/>
            </w:tcBorders>
            <w:shd w:val="clear" w:color="auto" w:fill="E0E0E0"/>
            <w:vAlign w:val="center"/>
          </w:tcPr>
          <w:p w14:paraId="0B482DA2" w14:textId="77777777" w:rsidR="00327431" w:rsidRPr="00327431" w:rsidRDefault="00327431" w:rsidP="00744271">
            <w:pPr>
              <w:widowControl w:val="0"/>
              <w:jc w:val="center"/>
              <w:rPr>
                <w:rFonts w:ascii="Arial" w:hAnsi="Arial" w:cs="Arial"/>
                <w:snapToGrid w:val="0"/>
                <w:sz w:val="22"/>
                <w:szCs w:val="22"/>
              </w:rPr>
            </w:pPr>
            <w:r w:rsidRPr="00327431">
              <w:rPr>
                <w:rFonts w:ascii="Arial" w:hAnsi="Arial" w:cs="Arial"/>
                <w:b/>
                <w:snapToGrid w:val="0"/>
                <w:sz w:val="22"/>
                <w:szCs w:val="22"/>
              </w:rPr>
              <w:t>Day rate</w:t>
            </w:r>
            <w:r w:rsidRPr="00327431">
              <w:rPr>
                <w:rFonts w:ascii="Arial" w:hAnsi="Arial" w:cs="Arial"/>
                <w:b/>
                <w:snapToGrid w:val="0"/>
                <w:sz w:val="22"/>
                <w:szCs w:val="22"/>
                <w:vertAlign w:val="superscript"/>
              </w:rPr>
              <w:t>*1</w:t>
            </w:r>
          </w:p>
        </w:tc>
        <w:tc>
          <w:tcPr>
            <w:tcW w:w="2340" w:type="dxa"/>
            <w:gridSpan w:val="2"/>
            <w:tcBorders>
              <w:bottom w:val="single" w:sz="4" w:space="0" w:color="auto"/>
            </w:tcBorders>
            <w:shd w:val="clear" w:color="auto" w:fill="E0E0E0"/>
          </w:tcPr>
          <w:p w14:paraId="6B0B537A" w14:textId="77777777" w:rsidR="00327431" w:rsidRPr="00327431" w:rsidRDefault="00327431" w:rsidP="00744271">
            <w:pPr>
              <w:widowControl w:val="0"/>
              <w:jc w:val="center"/>
              <w:rPr>
                <w:rFonts w:ascii="Arial" w:hAnsi="Arial" w:cs="Arial"/>
                <w:b/>
                <w:snapToGrid w:val="0"/>
                <w:sz w:val="22"/>
                <w:szCs w:val="22"/>
              </w:rPr>
            </w:pPr>
            <w:r w:rsidRPr="00327431">
              <w:rPr>
                <w:rFonts w:ascii="Arial" w:hAnsi="Arial" w:cs="Arial"/>
                <w:b/>
                <w:snapToGrid w:val="0"/>
                <w:sz w:val="22"/>
                <w:szCs w:val="22"/>
              </w:rPr>
              <w:t>For tender Evaluation</w:t>
            </w:r>
            <w:r w:rsidRPr="00327431">
              <w:rPr>
                <w:rFonts w:ascii="Arial" w:hAnsi="Arial" w:cs="Arial"/>
                <w:b/>
                <w:snapToGrid w:val="0"/>
                <w:sz w:val="22"/>
                <w:szCs w:val="22"/>
                <w:vertAlign w:val="superscript"/>
              </w:rPr>
              <w:t>*2</w:t>
            </w:r>
          </w:p>
        </w:tc>
      </w:tr>
      <w:tr w:rsidR="00327431" w:rsidRPr="00327431" w14:paraId="7F711FCD" w14:textId="77777777" w:rsidTr="00744271">
        <w:trPr>
          <w:trHeight w:val="179"/>
        </w:trPr>
        <w:tc>
          <w:tcPr>
            <w:tcW w:w="738" w:type="dxa"/>
            <w:tcBorders>
              <w:bottom w:val="single" w:sz="4" w:space="0" w:color="auto"/>
            </w:tcBorders>
            <w:shd w:val="clear" w:color="auto" w:fill="E0E0E0"/>
            <w:vAlign w:val="center"/>
          </w:tcPr>
          <w:p w14:paraId="6DE8EDF7" w14:textId="77777777" w:rsidR="00327431" w:rsidRPr="00327431" w:rsidRDefault="00327431" w:rsidP="00744271">
            <w:pPr>
              <w:widowControl w:val="0"/>
              <w:rPr>
                <w:rFonts w:ascii="Arial" w:hAnsi="Arial" w:cs="Arial"/>
                <w:snapToGrid w:val="0"/>
                <w:sz w:val="22"/>
                <w:szCs w:val="22"/>
              </w:rPr>
            </w:pPr>
          </w:p>
        </w:tc>
        <w:tc>
          <w:tcPr>
            <w:tcW w:w="1602" w:type="dxa"/>
            <w:tcBorders>
              <w:bottom w:val="single" w:sz="4" w:space="0" w:color="auto"/>
            </w:tcBorders>
            <w:shd w:val="clear" w:color="auto" w:fill="E0E0E0"/>
            <w:vAlign w:val="center"/>
          </w:tcPr>
          <w:p w14:paraId="1BFE17C4" w14:textId="77777777" w:rsidR="00327431" w:rsidRPr="00327431" w:rsidRDefault="00327431" w:rsidP="00744271">
            <w:pPr>
              <w:widowControl w:val="0"/>
              <w:rPr>
                <w:rFonts w:ascii="Arial" w:hAnsi="Arial" w:cs="Arial"/>
                <w:snapToGrid w:val="0"/>
                <w:sz w:val="22"/>
                <w:szCs w:val="22"/>
              </w:rPr>
            </w:pPr>
          </w:p>
        </w:tc>
        <w:tc>
          <w:tcPr>
            <w:tcW w:w="900" w:type="dxa"/>
            <w:tcBorders>
              <w:bottom w:val="single" w:sz="4" w:space="0" w:color="auto"/>
            </w:tcBorders>
            <w:shd w:val="clear" w:color="auto" w:fill="E0E0E0"/>
            <w:vAlign w:val="center"/>
          </w:tcPr>
          <w:p w14:paraId="7DE27791" w14:textId="77777777" w:rsidR="00327431" w:rsidRPr="00327431" w:rsidRDefault="00327431" w:rsidP="00744271">
            <w:pPr>
              <w:widowControl w:val="0"/>
              <w:jc w:val="center"/>
              <w:rPr>
                <w:rFonts w:ascii="Arial" w:hAnsi="Arial" w:cs="Arial"/>
                <w:snapToGrid w:val="0"/>
                <w:sz w:val="22"/>
                <w:szCs w:val="22"/>
              </w:rPr>
            </w:pPr>
            <w:r w:rsidRPr="00327431">
              <w:rPr>
                <w:rFonts w:ascii="Arial" w:hAnsi="Arial" w:cs="Arial"/>
                <w:snapToGrid w:val="0"/>
                <w:sz w:val="22"/>
                <w:szCs w:val="22"/>
              </w:rPr>
              <w:t>Day</w:t>
            </w:r>
          </w:p>
        </w:tc>
        <w:tc>
          <w:tcPr>
            <w:tcW w:w="1080" w:type="dxa"/>
            <w:tcBorders>
              <w:bottom w:val="single" w:sz="4" w:space="0" w:color="auto"/>
            </w:tcBorders>
            <w:shd w:val="clear" w:color="auto" w:fill="E0E0E0"/>
            <w:vAlign w:val="center"/>
          </w:tcPr>
          <w:p w14:paraId="7411ECCF" w14:textId="77777777" w:rsidR="00327431" w:rsidRPr="00327431" w:rsidRDefault="00327431" w:rsidP="00744271">
            <w:pPr>
              <w:widowControl w:val="0"/>
              <w:jc w:val="center"/>
              <w:rPr>
                <w:rFonts w:ascii="Arial" w:hAnsi="Arial" w:cs="Arial"/>
                <w:snapToGrid w:val="0"/>
                <w:sz w:val="22"/>
                <w:szCs w:val="22"/>
              </w:rPr>
            </w:pPr>
            <w:r w:rsidRPr="00327431">
              <w:rPr>
                <w:rFonts w:ascii="Arial" w:hAnsi="Arial" w:cs="Arial"/>
                <w:snapToGrid w:val="0"/>
                <w:sz w:val="22"/>
                <w:szCs w:val="22"/>
              </w:rPr>
              <w:t>Weekly</w:t>
            </w:r>
          </w:p>
        </w:tc>
        <w:tc>
          <w:tcPr>
            <w:tcW w:w="1080" w:type="dxa"/>
            <w:tcBorders>
              <w:bottom w:val="single" w:sz="4" w:space="0" w:color="auto"/>
            </w:tcBorders>
            <w:shd w:val="clear" w:color="auto" w:fill="E0E0E0"/>
            <w:vAlign w:val="center"/>
          </w:tcPr>
          <w:p w14:paraId="6EB6BA35" w14:textId="77777777" w:rsidR="00327431" w:rsidRPr="00327431" w:rsidRDefault="00327431" w:rsidP="00744271">
            <w:pPr>
              <w:widowControl w:val="0"/>
              <w:jc w:val="center"/>
              <w:rPr>
                <w:rFonts w:ascii="Arial" w:hAnsi="Arial" w:cs="Arial"/>
                <w:snapToGrid w:val="0"/>
                <w:sz w:val="22"/>
                <w:szCs w:val="22"/>
              </w:rPr>
            </w:pPr>
            <w:r w:rsidRPr="00327431">
              <w:rPr>
                <w:rFonts w:ascii="Arial" w:hAnsi="Arial" w:cs="Arial"/>
                <w:snapToGrid w:val="0"/>
                <w:sz w:val="22"/>
                <w:szCs w:val="22"/>
              </w:rPr>
              <w:t>Monthly</w:t>
            </w:r>
          </w:p>
        </w:tc>
        <w:tc>
          <w:tcPr>
            <w:tcW w:w="1080" w:type="dxa"/>
            <w:tcBorders>
              <w:bottom w:val="single" w:sz="4" w:space="0" w:color="auto"/>
            </w:tcBorders>
            <w:shd w:val="clear" w:color="auto" w:fill="E0E0E0"/>
            <w:vAlign w:val="center"/>
          </w:tcPr>
          <w:p w14:paraId="73126A94" w14:textId="77777777" w:rsidR="00327431" w:rsidRPr="00327431" w:rsidRDefault="00327431" w:rsidP="00744271">
            <w:pPr>
              <w:widowControl w:val="0"/>
              <w:jc w:val="center"/>
              <w:rPr>
                <w:rFonts w:ascii="Arial" w:hAnsi="Arial" w:cs="Arial"/>
                <w:snapToGrid w:val="0"/>
                <w:sz w:val="22"/>
                <w:szCs w:val="22"/>
              </w:rPr>
            </w:pPr>
            <w:r w:rsidRPr="00327431">
              <w:rPr>
                <w:rFonts w:ascii="Arial" w:hAnsi="Arial" w:cs="Arial"/>
                <w:snapToGrid w:val="0"/>
                <w:sz w:val="22"/>
                <w:szCs w:val="22"/>
              </w:rPr>
              <w:t xml:space="preserve">6 – 12 </w:t>
            </w:r>
            <w:proofErr w:type="gramStart"/>
            <w:r w:rsidRPr="00327431">
              <w:rPr>
                <w:rFonts w:ascii="Arial" w:hAnsi="Arial" w:cs="Arial"/>
                <w:snapToGrid w:val="0"/>
                <w:sz w:val="22"/>
                <w:szCs w:val="22"/>
              </w:rPr>
              <w:t>month</w:t>
            </w:r>
            <w:proofErr w:type="gramEnd"/>
          </w:p>
        </w:tc>
        <w:tc>
          <w:tcPr>
            <w:tcW w:w="1440" w:type="dxa"/>
            <w:tcBorders>
              <w:bottom w:val="single" w:sz="4" w:space="0" w:color="auto"/>
            </w:tcBorders>
            <w:shd w:val="clear" w:color="auto" w:fill="E0E0E0"/>
            <w:vAlign w:val="center"/>
          </w:tcPr>
          <w:p w14:paraId="248F9C30" w14:textId="77777777" w:rsidR="00327431" w:rsidRPr="00327431" w:rsidRDefault="00327431" w:rsidP="00744271">
            <w:pPr>
              <w:widowControl w:val="0"/>
              <w:jc w:val="center"/>
              <w:rPr>
                <w:rFonts w:ascii="Arial" w:hAnsi="Arial" w:cs="Arial"/>
                <w:snapToGrid w:val="0"/>
                <w:sz w:val="22"/>
                <w:szCs w:val="22"/>
              </w:rPr>
            </w:pPr>
            <w:r w:rsidRPr="00327431">
              <w:rPr>
                <w:rFonts w:ascii="Arial" w:hAnsi="Arial" w:cs="Arial"/>
                <w:snapToGrid w:val="0"/>
                <w:sz w:val="22"/>
                <w:szCs w:val="22"/>
              </w:rPr>
              <w:t>Contract term</w:t>
            </w:r>
          </w:p>
        </w:tc>
        <w:tc>
          <w:tcPr>
            <w:tcW w:w="1080" w:type="dxa"/>
            <w:tcBorders>
              <w:bottom w:val="single" w:sz="4" w:space="0" w:color="auto"/>
            </w:tcBorders>
            <w:shd w:val="clear" w:color="auto" w:fill="E0E0E0"/>
          </w:tcPr>
          <w:p w14:paraId="3467B0FC" w14:textId="77777777" w:rsidR="00327431" w:rsidRPr="00327431" w:rsidRDefault="00327431" w:rsidP="00744271">
            <w:pPr>
              <w:widowControl w:val="0"/>
              <w:ind w:right="-108"/>
              <w:jc w:val="center"/>
              <w:rPr>
                <w:rFonts w:ascii="Arial" w:hAnsi="Arial" w:cs="Arial"/>
                <w:snapToGrid w:val="0"/>
                <w:sz w:val="22"/>
                <w:szCs w:val="22"/>
              </w:rPr>
            </w:pPr>
            <w:r w:rsidRPr="00327431">
              <w:rPr>
                <w:rFonts w:ascii="Arial" w:hAnsi="Arial" w:cs="Arial"/>
                <w:snapToGrid w:val="0"/>
                <w:sz w:val="22"/>
                <w:szCs w:val="22"/>
              </w:rPr>
              <w:t>Indicative number of days</w:t>
            </w:r>
          </w:p>
        </w:tc>
        <w:tc>
          <w:tcPr>
            <w:tcW w:w="1260" w:type="dxa"/>
            <w:tcBorders>
              <w:bottom w:val="single" w:sz="4" w:space="0" w:color="auto"/>
            </w:tcBorders>
            <w:shd w:val="clear" w:color="auto" w:fill="E0E0E0"/>
          </w:tcPr>
          <w:p w14:paraId="08FD7B55" w14:textId="77777777" w:rsidR="00327431" w:rsidRPr="00327431" w:rsidRDefault="00327431" w:rsidP="00744271">
            <w:pPr>
              <w:widowControl w:val="0"/>
              <w:jc w:val="center"/>
              <w:rPr>
                <w:rFonts w:ascii="Arial" w:hAnsi="Arial" w:cs="Arial"/>
                <w:snapToGrid w:val="0"/>
                <w:sz w:val="22"/>
                <w:szCs w:val="22"/>
              </w:rPr>
            </w:pPr>
            <w:r w:rsidRPr="00327431">
              <w:rPr>
                <w:rFonts w:ascii="Arial" w:hAnsi="Arial" w:cs="Arial"/>
                <w:snapToGrid w:val="0"/>
                <w:sz w:val="22"/>
                <w:szCs w:val="22"/>
              </w:rPr>
              <w:t xml:space="preserve">Rate for evaluation purposes </w:t>
            </w:r>
          </w:p>
        </w:tc>
      </w:tr>
      <w:tr w:rsidR="00327431" w:rsidRPr="00327431" w14:paraId="19089E33" w14:textId="77777777" w:rsidTr="00744271">
        <w:trPr>
          <w:trHeight w:val="531"/>
        </w:trPr>
        <w:tc>
          <w:tcPr>
            <w:tcW w:w="2340" w:type="dxa"/>
            <w:gridSpan w:val="2"/>
            <w:shd w:val="clear" w:color="auto" w:fill="E0E0E0"/>
          </w:tcPr>
          <w:p w14:paraId="31DDF6F5"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Weighting for tender evaluation purposes</w:t>
            </w:r>
          </w:p>
        </w:tc>
        <w:tc>
          <w:tcPr>
            <w:tcW w:w="900" w:type="dxa"/>
            <w:shd w:val="clear" w:color="auto" w:fill="E0E0E0"/>
            <w:vAlign w:val="center"/>
          </w:tcPr>
          <w:p w14:paraId="2B57D5AB" w14:textId="77777777" w:rsidR="00327431" w:rsidRPr="00327431" w:rsidRDefault="00327431" w:rsidP="00744271">
            <w:pPr>
              <w:widowControl w:val="0"/>
              <w:jc w:val="center"/>
              <w:rPr>
                <w:rFonts w:ascii="Arial" w:hAnsi="Arial" w:cs="Arial"/>
                <w:snapToGrid w:val="0"/>
                <w:sz w:val="22"/>
                <w:szCs w:val="22"/>
              </w:rPr>
            </w:pPr>
            <w:r w:rsidRPr="00327431">
              <w:rPr>
                <w:rFonts w:ascii="Arial" w:hAnsi="Arial" w:cs="Arial"/>
                <w:snapToGrid w:val="0"/>
                <w:sz w:val="22"/>
                <w:szCs w:val="22"/>
              </w:rPr>
              <w:t>0.1</w:t>
            </w:r>
          </w:p>
        </w:tc>
        <w:tc>
          <w:tcPr>
            <w:tcW w:w="1080" w:type="dxa"/>
            <w:shd w:val="clear" w:color="auto" w:fill="E0E0E0"/>
            <w:vAlign w:val="center"/>
          </w:tcPr>
          <w:p w14:paraId="63ACD198" w14:textId="77777777" w:rsidR="00327431" w:rsidRPr="00327431" w:rsidRDefault="00327431" w:rsidP="00744271">
            <w:pPr>
              <w:widowControl w:val="0"/>
              <w:jc w:val="center"/>
              <w:rPr>
                <w:rFonts w:ascii="Arial" w:hAnsi="Arial" w:cs="Arial"/>
                <w:snapToGrid w:val="0"/>
                <w:sz w:val="22"/>
                <w:szCs w:val="22"/>
              </w:rPr>
            </w:pPr>
            <w:r w:rsidRPr="00327431">
              <w:rPr>
                <w:rFonts w:ascii="Arial" w:hAnsi="Arial" w:cs="Arial"/>
                <w:snapToGrid w:val="0"/>
                <w:sz w:val="22"/>
                <w:szCs w:val="22"/>
              </w:rPr>
              <w:t>0.2</w:t>
            </w:r>
          </w:p>
        </w:tc>
        <w:tc>
          <w:tcPr>
            <w:tcW w:w="1080" w:type="dxa"/>
            <w:shd w:val="clear" w:color="auto" w:fill="E0E0E0"/>
            <w:vAlign w:val="center"/>
          </w:tcPr>
          <w:p w14:paraId="77F19134" w14:textId="77777777" w:rsidR="00327431" w:rsidRPr="00327431" w:rsidRDefault="00327431" w:rsidP="00744271">
            <w:pPr>
              <w:widowControl w:val="0"/>
              <w:jc w:val="center"/>
              <w:rPr>
                <w:rFonts w:ascii="Arial" w:hAnsi="Arial" w:cs="Arial"/>
                <w:snapToGrid w:val="0"/>
                <w:sz w:val="22"/>
                <w:szCs w:val="22"/>
              </w:rPr>
            </w:pPr>
            <w:r w:rsidRPr="00327431">
              <w:rPr>
                <w:rFonts w:ascii="Arial" w:hAnsi="Arial" w:cs="Arial"/>
                <w:snapToGrid w:val="0"/>
                <w:sz w:val="22"/>
                <w:szCs w:val="22"/>
              </w:rPr>
              <w:t>0.1</w:t>
            </w:r>
          </w:p>
        </w:tc>
        <w:tc>
          <w:tcPr>
            <w:tcW w:w="1080" w:type="dxa"/>
            <w:shd w:val="clear" w:color="auto" w:fill="E0E0E0"/>
            <w:vAlign w:val="center"/>
          </w:tcPr>
          <w:p w14:paraId="095C61B1" w14:textId="77777777" w:rsidR="00327431" w:rsidRPr="00327431" w:rsidRDefault="00327431" w:rsidP="00744271">
            <w:pPr>
              <w:widowControl w:val="0"/>
              <w:jc w:val="center"/>
              <w:rPr>
                <w:rFonts w:ascii="Arial" w:hAnsi="Arial" w:cs="Arial"/>
                <w:snapToGrid w:val="0"/>
                <w:sz w:val="22"/>
                <w:szCs w:val="22"/>
              </w:rPr>
            </w:pPr>
            <w:r w:rsidRPr="00327431">
              <w:rPr>
                <w:rFonts w:ascii="Arial" w:hAnsi="Arial" w:cs="Arial"/>
                <w:snapToGrid w:val="0"/>
                <w:sz w:val="22"/>
                <w:szCs w:val="22"/>
              </w:rPr>
              <w:t>0.6</w:t>
            </w:r>
          </w:p>
        </w:tc>
        <w:tc>
          <w:tcPr>
            <w:tcW w:w="1440" w:type="dxa"/>
            <w:shd w:val="clear" w:color="auto" w:fill="E0E0E0"/>
          </w:tcPr>
          <w:p w14:paraId="381C890F" w14:textId="77777777" w:rsidR="00327431" w:rsidRPr="00327431" w:rsidRDefault="00327431" w:rsidP="00744271">
            <w:pPr>
              <w:widowControl w:val="0"/>
              <w:jc w:val="center"/>
              <w:rPr>
                <w:rFonts w:ascii="Arial" w:hAnsi="Arial" w:cs="Arial"/>
                <w:snapToGrid w:val="0"/>
                <w:sz w:val="22"/>
                <w:szCs w:val="22"/>
              </w:rPr>
            </w:pPr>
          </w:p>
          <w:p w14:paraId="39C2E269" w14:textId="77777777" w:rsidR="00327431" w:rsidRPr="00327431" w:rsidRDefault="00327431" w:rsidP="00744271">
            <w:pPr>
              <w:widowControl w:val="0"/>
              <w:jc w:val="center"/>
              <w:rPr>
                <w:rFonts w:ascii="Arial" w:hAnsi="Arial" w:cs="Arial"/>
                <w:snapToGrid w:val="0"/>
                <w:sz w:val="22"/>
                <w:szCs w:val="22"/>
              </w:rPr>
            </w:pPr>
            <w:r w:rsidRPr="00327431">
              <w:rPr>
                <w:rFonts w:ascii="Arial" w:hAnsi="Arial" w:cs="Arial"/>
                <w:snapToGrid w:val="0"/>
                <w:sz w:val="22"/>
                <w:szCs w:val="22"/>
              </w:rPr>
              <w:t>0</w:t>
            </w:r>
          </w:p>
        </w:tc>
        <w:tc>
          <w:tcPr>
            <w:tcW w:w="1080" w:type="dxa"/>
            <w:shd w:val="clear" w:color="auto" w:fill="E0E0E0"/>
          </w:tcPr>
          <w:p w14:paraId="0474A772" w14:textId="77777777" w:rsidR="00327431" w:rsidRPr="00327431" w:rsidRDefault="00327431" w:rsidP="00744271">
            <w:pPr>
              <w:widowControl w:val="0"/>
              <w:jc w:val="center"/>
              <w:rPr>
                <w:rFonts w:ascii="Arial" w:hAnsi="Arial" w:cs="Arial"/>
                <w:snapToGrid w:val="0"/>
                <w:sz w:val="22"/>
                <w:szCs w:val="22"/>
              </w:rPr>
            </w:pPr>
          </w:p>
        </w:tc>
        <w:tc>
          <w:tcPr>
            <w:tcW w:w="1260" w:type="dxa"/>
            <w:shd w:val="clear" w:color="auto" w:fill="E0E0E0"/>
          </w:tcPr>
          <w:p w14:paraId="0A4876F7" w14:textId="77777777" w:rsidR="00327431" w:rsidRPr="00327431" w:rsidRDefault="00327431" w:rsidP="00744271">
            <w:pPr>
              <w:widowControl w:val="0"/>
              <w:jc w:val="center"/>
              <w:rPr>
                <w:rFonts w:ascii="Arial" w:hAnsi="Arial" w:cs="Arial"/>
                <w:snapToGrid w:val="0"/>
                <w:sz w:val="22"/>
                <w:szCs w:val="22"/>
              </w:rPr>
            </w:pPr>
          </w:p>
        </w:tc>
      </w:tr>
      <w:tr w:rsidR="00327431" w:rsidRPr="00327431" w14:paraId="348B06E2" w14:textId="77777777" w:rsidTr="00744271">
        <w:trPr>
          <w:trHeight w:val="709"/>
        </w:trPr>
        <w:tc>
          <w:tcPr>
            <w:tcW w:w="738" w:type="dxa"/>
            <w:shd w:val="clear" w:color="auto" w:fill="auto"/>
            <w:vAlign w:val="center"/>
          </w:tcPr>
          <w:p w14:paraId="7AA9D467"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3.1</w:t>
            </w:r>
          </w:p>
        </w:tc>
        <w:tc>
          <w:tcPr>
            <w:tcW w:w="1602" w:type="dxa"/>
            <w:shd w:val="clear" w:color="auto" w:fill="auto"/>
            <w:vAlign w:val="center"/>
          </w:tcPr>
          <w:p w14:paraId="6046775D"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Supervisor /Trainer</w:t>
            </w:r>
          </w:p>
          <w:p w14:paraId="0A5E260C" w14:textId="77777777" w:rsidR="00327431" w:rsidRPr="00327431" w:rsidRDefault="00327431" w:rsidP="00744271">
            <w:pPr>
              <w:widowControl w:val="0"/>
              <w:rPr>
                <w:rFonts w:ascii="Arial" w:hAnsi="Arial" w:cs="Arial"/>
                <w:snapToGrid w:val="0"/>
                <w:sz w:val="22"/>
                <w:szCs w:val="22"/>
              </w:rPr>
            </w:pPr>
          </w:p>
        </w:tc>
        <w:tc>
          <w:tcPr>
            <w:tcW w:w="900" w:type="dxa"/>
            <w:shd w:val="clear" w:color="auto" w:fill="auto"/>
            <w:vAlign w:val="center"/>
          </w:tcPr>
          <w:p w14:paraId="58E6461E"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w:t>
            </w:r>
          </w:p>
        </w:tc>
        <w:tc>
          <w:tcPr>
            <w:tcW w:w="1080" w:type="dxa"/>
            <w:shd w:val="clear" w:color="auto" w:fill="auto"/>
            <w:vAlign w:val="center"/>
          </w:tcPr>
          <w:p w14:paraId="151CC9BD"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w:t>
            </w:r>
          </w:p>
        </w:tc>
        <w:tc>
          <w:tcPr>
            <w:tcW w:w="1080" w:type="dxa"/>
            <w:shd w:val="clear" w:color="auto" w:fill="auto"/>
            <w:vAlign w:val="center"/>
          </w:tcPr>
          <w:p w14:paraId="0C740D2A"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w:t>
            </w:r>
          </w:p>
        </w:tc>
        <w:tc>
          <w:tcPr>
            <w:tcW w:w="1080" w:type="dxa"/>
            <w:shd w:val="clear" w:color="auto" w:fill="auto"/>
            <w:vAlign w:val="center"/>
          </w:tcPr>
          <w:p w14:paraId="5B29ABE5"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w:t>
            </w:r>
          </w:p>
        </w:tc>
        <w:tc>
          <w:tcPr>
            <w:tcW w:w="1440" w:type="dxa"/>
            <w:vMerge w:val="restart"/>
            <w:shd w:val="clear" w:color="auto" w:fill="auto"/>
          </w:tcPr>
          <w:p w14:paraId="68B44D66"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Rates will follow those of existing / similar permanent staff identified in the Personnel Structure Chart</w:t>
            </w:r>
          </w:p>
        </w:tc>
        <w:tc>
          <w:tcPr>
            <w:tcW w:w="1080" w:type="dxa"/>
            <w:shd w:val="clear" w:color="auto" w:fill="E0E0E0"/>
            <w:vAlign w:val="center"/>
          </w:tcPr>
          <w:p w14:paraId="680A40C2" w14:textId="77777777" w:rsidR="00327431" w:rsidRPr="00327431" w:rsidRDefault="00327431" w:rsidP="00744271">
            <w:pPr>
              <w:widowControl w:val="0"/>
              <w:jc w:val="center"/>
              <w:rPr>
                <w:rFonts w:ascii="Arial" w:hAnsi="Arial" w:cs="Arial"/>
                <w:snapToGrid w:val="0"/>
                <w:sz w:val="22"/>
                <w:szCs w:val="22"/>
              </w:rPr>
            </w:pPr>
            <w:r w:rsidRPr="00327431">
              <w:rPr>
                <w:rFonts w:ascii="Arial" w:hAnsi="Arial" w:cs="Arial"/>
                <w:snapToGrid w:val="0"/>
                <w:sz w:val="22"/>
                <w:szCs w:val="22"/>
              </w:rPr>
              <w:t>30</w:t>
            </w:r>
          </w:p>
        </w:tc>
        <w:tc>
          <w:tcPr>
            <w:tcW w:w="1260" w:type="dxa"/>
            <w:shd w:val="clear" w:color="auto" w:fill="E0E0E0"/>
            <w:vAlign w:val="center"/>
          </w:tcPr>
          <w:p w14:paraId="6C63323C" w14:textId="77777777" w:rsidR="00327431" w:rsidRPr="00327431" w:rsidRDefault="00327431" w:rsidP="00744271">
            <w:pPr>
              <w:widowControl w:val="0"/>
              <w:rPr>
                <w:rFonts w:ascii="Arial" w:hAnsi="Arial" w:cs="Arial"/>
                <w:snapToGrid w:val="0"/>
                <w:sz w:val="22"/>
                <w:szCs w:val="22"/>
                <w:highlight w:val="yellow"/>
              </w:rPr>
            </w:pPr>
            <w:r w:rsidRPr="00327431">
              <w:rPr>
                <w:rFonts w:ascii="Arial" w:hAnsi="Arial" w:cs="Arial"/>
                <w:snapToGrid w:val="0"/>
                <w:sz w:val="22"/>
                <w:szCs w:val="22"/>
              </w:rPr>
              <w:t>£</w:t>
            </w:r>
          </w:p>
        </w:tc>
      </w:tr>
      <w:tr w:rsidR="00327431" w:rsidRPr="00327431" w14:paraId="4B48C838" w14:textId="77777777" w:rsidTr="00744271">
        <w:trPr>
          <w:trHeight w:val="893"/>
        </w:trPr>
        <w:tc>
          <w:tcPr>
            <w:tcW w:w="738" w:type="dxa"/>
            <w:shd w:val="clear" w:color="auto" w:fill="auto"/>
            <w:vAlign w:val="center"/>
          </w:tcPr>
          <w:p w14:paraId="5493D2E8"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3.2</w:t>
            </w:r>
          </w:p>
        </w:tc>
        <w:tc>
          <w:tcPr>
            <w:tcW w:w="1602" w:type="dxa"/>
            <w:shd w:val="clear" w:color="auto" w:fill="auto"/>
            <w:vAlign w:val="center"/>
          </w:tcPr>
          <w:p w14:paraId="460F0112"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Assistant Supervisor /Trainer</w:t>
            </w:r>
          </w:p>
          <w:p w14:paraId="48A8F3DE" w14:textId="77777777" w:rsidR="00327431" w:rsidRPr="00327431" w:rsidRDefault="00327431" w:rsidP="00744271">
            <w:pPr>
              <w:widowControl w:val="0"/>
              <w:rPr>
                <w:rFonts w:ascii="Arial" w:hAnsi="Arial" w:cs="Arial"/>
                <w:snapToGrid w:val="0"/>
                <w:sz w:val="22"/>
                <w:szCs w:val="22"/>
              </w:rPr>
            </w:pPr>
          </w:p>
        </w:tc>
        <w:tc>
          <w:tcPr>
            <w:tcW w:w="900" w:type="dxa"/>
            <w:shd w:val="clear" w:color="auto" w:fill="auto"/>
            <w:vAlign w:val="center"/>
          </w:tcPr>
          <w:p w14:paraId="14A06DCF"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w:t>
            </w:r>
          </w:p>
        </w:tc>
        <w:tc>
          <w:tcPr>
            <w:tcW w:w="1080" w:type="dxa"/>
            <w:shd w:val="clear" w:color="auto" w:fill="auto"/>
            <w:vAlign w:val="center"/>
          </w:tcPr>
          <w:p w14:paraId="69A14FB9"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w:t>
            </w:r>
          </w:p>
        </w:tc>
        <w:tc>
          <w:tcPr>
            <w:tcW w:w="1080" w:type="dxa"/>
            <w:shd w:val="clear" w:color="auto" w:fill="auto"/>
            <w:vAlign w:val="center"/>
          </w:tcPr>
          <w:p w14:paraId="6C7C6EE1"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w:t>
            </w:r>
          </w:p>
        </w:tc>
        <w:tc>
          <w:tcPr>
            <w:tcW w:w="1080" w:type="dxa"/>
            <w:shd w:val="clear" w:color="auto" w:fill="auto"/>
            <w:vAlign w:val="center"/>
          </w:tcPr>
          <w:p w14:paraId="7CB6A58C"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w:t>
            </w:r>
          </w:p>
        </w:tc>
        <w:tc>
          <w:tcPr>
            <w:tcW w:w="1440" w:type="dxa"/>
            <w:vMerge/>
            <w:shd w:val="clear" w:color="auto" w:fill="auto"/>
          </w:tcPr>
          <w:p w14:paraId="05F9D6C9" w14:textId="77777777" w:rsidR="00327431" w:rsidRPr="00327431" w:rsidRDefault="00327431" w:rsidP="00744271">
            <w:pPr>
              <w:widowControl w:val="0"/>
              <w:rPr>
                <w:rFonts w:ascii="Arial" w:hAnsi="Arial" w:cs="Arial"/>
                <w:snapToGrid w:val="0"/>
                <w:sz w:val="22"/>
                <w:szCs w:val="22"/>
              </w:rPr>
            </w:pPr>
          </w:p>
        </w:tc>
        <w:tc>
          <w:tcPr>
            <w:tcW w:w="1080" w:type="dxa"/>
            <w:shd w:val="clear" w:color="auto" w:fill="E0E0E0"/>
            <w:vAlign w:val="center"/>
          </w:tcPr>
          <w:p w14:paraId="5CB19849" w14:textId="77777777" w:rsidR="00327431" w:rsidRPr="00327431" w:rsidRDefault="00327431" w:rsidP="00744271">
            <w:pPr>
              <w:widowControl w:val="0"/>
              <w:jc w:val="center"/>
              <w:rPr>
                <w:rFonts w:ascii="Arial" w:hAnsi="Arial" w:cs="Arial"/>
                <w:snapToGrid w:val="0"/>
                <w:sz w:val="22"/>
                <w:szCs w:val="22"/>
              </w:rPr>
            </w:pPr>
            <w:r w:rsidRPr="00327431">
              <w:rPr>
                <w:rFonts w:ascii="Arial" w:hAnsi="Arial" w:cs="Arial"/>
                <w:snapToGrid w:val="0"/>
                <w:sz w:val="22"/>
                <w:szCs w:val="22"/>
              </w:rPr>
              <w:t>30</w:t>
            </w:r>
          </w:p>
        </w:tc>
        <w:tc>
          <w:tcPr>
            <w:tcW w:w="1260" w:type="dxa"/>
            <w:shd w:val="clear" w:color="auto" w:fill="E0E0E0"/>
            <w:vAlign w:val="center"/>
          </w:tcPr>
          <w:p w14:paraId="242C1C5C"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w:t>
            </w:r>
          </w:p>
        </w:tc>
      </w:tr>
      <w:tr w:rsidR="00327431" w:rsidRPr="00327431" w14:paraId="32907AB9" w14:textId="77777777" w:rsidTr="00744271">
        <w:trPr>
          <w:trHeight w:val="893"/>
        </w:trPr>
        <w:tc>
          <w:tcPr>
            <w:tcW w:w="738" w:type="dxa"/>
            <w:shd w:val="clear" w:color="auto" w:fill="auto"/>
            <w:vAlign w:val="center"/>
          </w:tcPr>
          <w:p w14:paraId="4235DB2B"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3.3</w:t>
            </w:r>
          </w:p>
        </w:tc>
        <w:tc>
          <w:tcPr>
            <w:tcW w:w="1602" w:type="dxa"/>
            <w:shd w:val="clear" w:color="auto" w:fill="auto"/>
            <w:vAlign w:val="center"/>
          </w:tcPr>
          <w:p w14:paraId="2725DDC2" w14:textId="77777777" w:rsidR="00327431" w:rsidRPr="00327431" w:rsidRDefault="00327431" w:rsidP="00744271">
            <w:pPr>
              <w:widowControl w:val="0"/>
              <w:rPr>
                <w:rFonts w:ascii="Arial" w:hAnsi="Arial" w:cs="Arial"/>
                <w:snapToGrid w:val="0"/>
                <w:sz w:val="22"/>
                <w:szCs w:val="22"/>
              </w:rPr>
            </w:pPr>
            <w:r w:rsidRPr="00327431">
              <w:rPr>
                <w:rFonts w:ascii="Arial" w:hAnsi="Arial" w:cs="Arial"/>
                <w:sz w:val="22"/>
                <w:szCs w:val="22"/>
              </w:rPr>
              <w:t xml:space="preserve">Labourer </w:t>
            </w:r>
          </w:p>
        </w:tc>
        <w:tc>
          <w:tcPr>
            <w:tcW w:w="900" w:type="dxa"/>
            <w:shd w:val="clear" w:color="auto" w:fill="auto"/>
            <w:vAlign w:val="center"/>
          </w:tcPr>
          <w:p w14:paraId="72B92CD9"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w:t>
            </w:r>
          </w:p>
        </w:tc>
        <w:tc>
          <w:tcPr>
            <w:tcW w:w="1080" w:type="dxa"/>
            <w:shd w:val="clear" w:color="auto" w:fill="auto"/>
            <w:vAlign w:val="center"/>
          </w:tcPr>
          <w:p w14:paraId="44FA64B6"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w:t>
            </w:r>
          </w:p>
        </w:tc>
        <w:tc>
          <w:tcPr>
            <w:tcW w:w="1080" w:type="dxa"/>
            <w:shd w:val="clear" w:color="auto" w:fill="auto"/>
            <w:vAlign w:val="center"/>
          </w:tcPr>
          <w:p w14:paraId="54F678E7"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w:t>
            </w:r>
          </w:p>
        </w:tc>
        <w:tc>
          <w:tcPr>
            <w:tcW w:w="1080" w:type="dxa"/>
            <w:shd w:val="clear" w:color="auto" w:fill="auto"/>
            <w:vAlign w:val="center"/>
          </w:tcPr>
          <w:p w14:paraId="0E890725"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w:t>
            </w:r>
          </w:p>
        </w:tc>
        <w:tc>
          <w:tcPr>
            <w:tcW w:w="1440" w:type="dxa"/>
            <w:vMerge/>
            <w:shd w:val="clear" w:color="auto" w:fill="auto"/>
          </w:tcPr>
          <w:p w14:paraId="39E3C606" w14:textId="77777777" w:rsidR="00327431" w:rsidRPr="00327431" w:rsidRDefault="00327431" w:rsidP="00744271">
            <w:pPr>
              <w:widowControl w:val="0"/>
              <w:rPr>
                <w:rFonts w:ascii="Arial" w:hAnsi="Arial" w:cs="Arial"/>
                <w:snapToGrid w:val="0"/>
                <w:sz w:val="22"/>
                <w:szCs w:val="22"/>
              </w:rPr>
            </w:pPr>
          </w:p>
        </w:tc>
        <w:tc>
          <w:tcPr>
            <w:tcW w:w="1080" w:type="dxa"/>
            <w:shd w:val="clear" w:color="auto" w:fill="E0E0E0"/>
            <w:vAlign w:val="center"/>
          </w:tcPr>
          <w:p w14:paraId="723094C4" w14:textId="77777777" w:rsidR="00327431" w:rsidRPr="00327431" w:rsidRDefault="00327431" w:rsidP="00744271">
            <w:pPr>
              <w:widowControl w:val="0"/>
              <w:jc w:val="center"/>
              <w:rPr>
                <w:rFonts w:ascii="Arial" w:hAnsi="Arial" w:cs="Arial"/>
                <w:snapToGrid w:val="0"/>
                <w:sz w:val="22"/>
                <w:szCs w:val="22"/>
              </w:rPr>
            </w:pPr>
            <w:r w:rsidRPr="00327431">
              <w:rPr>
                <w:rFonts w:ascii="Arial" w:hAnsi="Arial" w:cs="Arial"/>
                <w:snapToGrid w:val="0"/>
                <w:sz w:val="22"/>
                <w:szCs w:val="22"/>
              </w:rPr>
              <w:t>30</w:t>
            </w:r>
          </w:p>
        </w:tc>
        <w:tc>
          <w:tcPr>
            <w:tcW w:w="1260" w:type="dxa"/>
            <w:shd w:val="clear" w:color="auto" w:fill="E0E0E0"/>
            <w:vAlign w:val="center"/>
          </w:tcPr>
          <w:p w14:paraId="4CC81312"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w:t>
            </w:r>
          </w:p>
        </w:tc>
      </w:tr>
      <w:tr w:rsidR="00327431" w:rsidRPr="00327431" w14:paraId="5CB77025" w14:textId="77777777" w:rsidTr="00744271">
        <w:trPr>
          <w:trHeight w:val="534"/>
        </w:trPr>
        <w:tc>
          <w:tcPr>
            <w:tcW w:w="738" w:type="dxa"/>
            <w:shd w:val="clear" w:color="auto" w:fill="auto"/>
            <w:vAlign w:val="center"/>
          </w:tcPr>
          <w:p w14:paraId="6BC0D53C"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3.4</w:t>
            </w:r>
          </w:p>
        </w:tc>
        <w:tc>
          <w:tcPr>
            <w:tcW w:w="1602" w:type="dxa"/>
            <w:shd w:val="clear" w:color="auto" w:fill="auto"/>
            <w:vAlign w:val="center"/>
          </w:tcPr>
          <w:p w14:paraId="5FC14A51" w14:textId="77777777" w:rsidR="00327431" w:rsidRPr="00327431" w:rsidRDefault="00327431" w:rsidP="00744271">
            <w:pPr>
              <w:widowControl w:val="0"/>
              <w:rPr>
                <w:rFonts w:ascii="Arial" w:hAnsi="Arial" w:cs="Arial"/>
                <w:snapToGrid w:val="0"/>
                <w:sz w:val="22"/>
                <w:szCs w:val="22"/>
              </w:rPr>
            </w:pPr>
            <w:r w:rsidRPr="00327431">
              <w:rPr>
                <w:rFonts w:ascii="Arial" w:hAnsi="Arial" w:cs="Arial"/>
                <w:bCs/>
                <w:sz w:val="22"/>
                <w:szCs w:val="22"/>
              </w:rPr>
              <w:t xml:space="preserve">Trainees </w:t>
            </w:r>
          </w:p>
        </w:tc>
        <w:tc>
          <w:tcPr>
            <w:tcW w:w="900" w:type="dxa"/>
            <w:shd w:val="clear" w:color="auto" w:fill="auto"/>
            <w:vAlign w:val="center"/>
          </w:tcPr>
          <w:p w14:paraId="154CF872"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w:t>
            </w:r>
          </w:p>
        </w:tc>
        <w:tc>
          <w:tcPr>
            <w:tcW w:w="1080" w:type="dxa"/>
            <w:shd w:val="clear" w:color="auto" w:fill="auto"/>
            <w:vAlign w:val="center"/>
          </w:tcPr>
          <w:p w14:paraId="44E3D9EC"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w:t>
            </w:r>
          </w:p>
        </w:tc>
        <w:tc>
          <w:tcPr>
            <w:tcW w:w="1080" w:type="dxa"/>
            <w:shd w:val="clear" w:color="auto" w:fill="auto"/>
            <w:vAlign w:val="center"/>
          </w:tcPr>
          <w:p w14:paraId="742C0886"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w:t>
            </w:r>
          </w:p>
        </w:tc>
        <w:tc>
          <w:tcPr>
            <w:tcW w:w="1080" w:type="dxa"/>
            <w:shd w:val="clear" w:color="auto" w:fill="auto"/>
            <w:vAlign w:val="center"/>
          </w:tcPr>
          <w:p w14:paraId="584FFC0E"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w:t>
            </w:r>
          </w:p>
        </w:tc>
        <w:tc>
          <w:tcPr>
            <w:tcW w:w="1440" w:type="dxa"/>
            <w:vMerge/>
            <w:shd w:val="clear" w:color="auto" w:fill="auto"/>
          </w:tcPr>
          <w:p w14:paraId="0F859D33" w14:textId="77777777" w:rsidR="00327431" w:rsidRPr="00327431" w:rsidRDefault="00327431" w:rsidP="00744271">
            <w:pPr>
              <w:widowControl w:val="0"/>
              <w:rPr>
                <w:rFonts w:ascii="Arial" w:hAnsi="Arial" w:cs="Arial"/>
                <w:snapToGrid w:val="0"/>
                <w:sz w:val="22"/>
                <w:szCs w:val="22"/>
              </w:rPr>
            </w:pPr>
          </w:p>
        </w:tc>
        <w:tc>
          <w:tcPr>
            <w:tcW w:w="1080" w:type="dxa"/>
            <w:shd w:val="clear" w:color="auto" w:fill="E0E0E0"/>
            <w:vAlign w:val="center"/>
          </w:tcPr>
          <w:p w14:paraId="13EC6786" w14:textId="77777777" w:rsidR="00327431" w:rsidRPr="00327431" w:rsidRDefault="00327431" w:rsidP="00744271">
            <w:pPr>
              <w:widowControl w:val="0"/>
              <w:jc w:val="center"/>
              <w:rPr>
                <w:rFonts w:ascii="Arial" w:hAnsi="Arial" w:cs="Arial"/>
                <w:snapToGrid w:val="0"/>
                <w:sz w:val="22"/>
                <w:szCs w:val="22"/>
              </w:rPr>
            </w:pPr>
            <w:r w:rsidRPr="00327431">
              <w:rPr>
                <w:rFonts w:ascii="Arial" w:hAnsi="Arial" w:cs="Arial"/>
                <w:snapToGrid w:val="0"/>
                <w:sz w:val="22"/>
                <w:szCs w:val="22"/>
              </w:rPr>
              <w:t>30</w:t>
            </w:r>
          </w:p>
        </w:tc>
        <w:tc>
          <w:tcPr>
            <w:tcW w:w="1260" w:type="dxa"/>
            <w:shd w:val="clear" w:color="auto" w:fill="E0E0E0"/>
            <w:vAlign w:val="center"/>
          </w:tcPr>
          <w:p w14:paraId="6F4C49C8"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w:t>
            </w:r>
          </w:p>
        </w:tc>
      </w:tr>
      <w:tr w:rsidR="00327431" w:rsidRPr="00327431" w14:paraId="30DD3BCB" w14:textId="77777777" w:rsidTr="00744271">
        <w:trPr>
          <w:trHeight w:val="319"/>
        </w:trPr>
        <w:tc>
          <w:tcPr>
            <w:tcW w:w="9000" w:type="dxa"/>
            <w:gridSpan w:val="8"/>
            <w:shd w:val="clear" w:color="auto" w:fill="E0E0E0"/>
          </w:tcPr>
          <w:p w14:paraId="04562A44" w14:textId="77777777" w:rsidR="00327431" w:rsidRPr="00327431" w:rsidRDefault="00327431" w:rsidP="00744271">
            <w:pPr>
              <w:widowControl w:val="0"/>
              <w:ind w:left="72"/>
              <w:jc w:val="right"/>
              <w:rPr>
                <w:rFonts w:ascii="Arial" w:hAnsi="Arial" w:cs="Arial"/>
                <w:b/>
                <w:snapToGrid w:val="0"/>
                <w:sz w:val="22"/>
                <w:szCs w:val="22"/>
              </w:rPr>
            </w:pPr>
            <w:r w:rsidRPr="00327431">
              <w:rPr>
                <w:rFonts w:ascii="Arial" w:hAnsi="Arial" w:cs="Arial"/>
                <w:b/>
                <w:snapToGrid w:val="0"/>
                <w:sz w:val="22"/>
                <w:szCs w:val="22"/>
              </w:rPr>
              <w:t xml:space="preserve">Total to be carried forward for tender evaluation purposes </w:t>
            </w:r>
          </w:p>
        </w:tc>
        <w:tc>
          <w:tcPr>
            <w:tcW w:w="1260" w:type="dxa"/>
            <w:shd w:val="clear" w:color="auto" w:fill="E0E0E0"/>
          </w:tcPr>
          <w:p w14:paraId="78A0189D" w14:textId="77777777" w:rsidR="00327431" w:rsidRPr="00327431" w:rsidRDefault="00327431" w:rsidP="00744271">
            <w:pPr>
              <w:widowControl w:val="0"/>
              <w:rPr>
                <w:rFonts w:ascii="Arial" w:hAnsi="Arial" w:cs="Arial"/>
                <w:snapToGrid w:val="0"/>
                <w:sz w:val="22"/>
                <w:szCs w:val="22"/>
              </w:rPr>
            </w:pPr>
            <w:r w:rsidRPr="00327431">
              <w:rPr>
                <w:rFonts w:ascii="Arial" w:hAnsi="Arial" w:cs="Arial"/>
                <w:snapToGrid w:val="0"/>
                <w:sz w:val="22"/>
                <w:szCs w:val="22"/>
              </w:rPr>
              <w:t>£</w:t>
            </w:r>
          </w:p>
        </w:tc>
      </w:tr>
      <w:tr w:rsidR="00327431" w:rsidRPr="00327431" w14:paraId="75BE205A" w14:textId="77777777" w:rsidTr="00744271">
        <w:trPr>
          <w:trHeight w:val="319"/>
        </w:trPr>
        <w:tc>
          <w:tcPr>
            <w:tcW w:w="10260" w:type="dxa"/>
            <w:gridSpan w:val="9"/>
            <w:shd w:val="clear" w:color="auto" w:fill="E0E0E0"/>
          </w:tcPr>
          <w:p w14:paraId="324B9EDB" w14:textId="77777777" w:rsidR="00327431" w:rsidRPr="00327431" w:rsidRDefault="00327431" w:rsidP="00744271">
            <w:pPr>
              <w:widowControl w:val="0"/>
              <w:ind w:left="72"/>
              <w:rPr>
                <w:rFonts w:ascii="Arial" w:hAnsi="Arial" w:cs="Arial"/>
                <w:i/>
                <w:snapToGrid w:val="0"/>
                <w:sz w:val="22"/>
                <w:szCs w:val="22"/>
              </w:rPr>
            </w:pPr>
            <w:r w:rsidRPr="00327431">
              <w:rPr>
                <w:rFonts w:ascii="Arial" w:hAnsi="Arial" w:cs="Arial"/>
                <w:b/>
                <w:snapToGrid w:val="0"/>
                <w:sz w:val="22"/>
                <w:szCs w:val="22"/>
              </w:rPr>
              <w:t>*1</w:t>
            </w:r>
            <w:r w:rsidRPr="00327431">
              <w:rPr>
                <w:rFonts w:ascii="Arial" w:hAnsi="Arial" w:cs="Arial"/>
                <w:i/>
                <w:snapToGrid w:val="0"/>
                <w:sz w:val="22"/>
                <w:szCs w:val="22"/>
              </w:rPr>
              <w:t xml:space="preserve"> To calculate the total cost of the staff member the day rate will be multiplied by the length of time that they are required for. </w:t>
            </w:r>
            <w:r w:rsidRPr="00327431">
              <w:rPr>
                <w:rFonts w:ascii="Arial" w:hAnsi="Arial" w:cs="Arial"/>
                <w:b/>
                <w:i/>
                <w:snapToGrid w:val="0"/>
                <w:sz w:val="22"/>
                <w:szCs w:val="22"/>
              </w:rPr>
              <w:t>EXAMPLE</w:t>
            </w:r>
            <w:r w:rsidRPr="00327431">
              <w:rPr>
                <w:rFonts w:ascii="Arial" w:hAnsi="Arial" w:cs="Arial"/>
                <w:i/>
                <w:snapToGrid w:val="0"/>
                <w:sz w:val="22"/>
                <w:szCs w:val="22"/>
              </w:rPr>
              <w:t xml:space="preserve"> - ‘Supervisor/Trainer’ employed for a </w:t>
            </w:r>
            <w:proofErr w:type="gramStart"/>
            <w:r w:rsidRPr="00327431">
              <w:rPr>
                <w:rFonts w:ascii="Arial" w:hAnsi="Arial" w:cs="Arial"/>
                <w:i/>
                <w:snapToGrid w:val="0"/>
                <w:sz w:val="22"/>
                <w:szCs w:val="22"/>
              </w:rPr>
              <w:t>4 month</w:t>
            </w:r>
            <w:proofErr w:type="gramEnd"/>
            <w:r w:rsidRPr="00327431">
              <w:rPr>
                <w:rFonts w:ascii="Arial" w:hAnsi="Arial" w:cs="Arial"/>
                <w:i/>
                <w:snapToGrid w:val="0"/>
                <w:sz w:val="22"/>
                <w:szCs w:val="22"/>
              </w:rPr>
              <w:t xml:space="preserve"> period (example </w:t>
            </w:r>
            <w:r w:rsidRPr="00327431">
              <w:rPr>
                <w:rFonts w:ascii="Arial" w:hAnsi="Arial" w:cs="Arial"/>
                <w:i/>
                <w:snapToGrid w:val="0"/>
                <w:sz w:val="22"/>
                <w:szCs w:val="22"/>
              </w:rPr>
              <w:lastRenderedPageBreak/>
              <w:t>daily rate of £50) is:</w:t>
            </w:r>
          </w:p>
          <w:p w14:paraId="1A1A15AC" w14:textId="77777777" w:rsidR="00327431" w:rsidRPr="00327431" w:rsidRDefault="00327431" w:rsidP="00744271">
            <w:pPr>
              <w:widowControl w:val="0"/>
              <w:rPr>
                <w:rFonts w:ascii="Arial" w:hAnsi="Arial" w:cs="Arial"/>
                <w:snapToGrid w:val="0"/>
                <w:sz w:val="22"/>
                <w:szCs w:val="22"/>
              </w:rPr>
            </w:pPr>
            <w:r w:rsidRPr="00327431">
              <w:rPr>
                <w:rFonts w:ascii="Arial" w:hAnsi="Arial" w:cs="Arial"/>
                <w:i/>
                <w:snapToGrid w:val="0"/>
                <w:sz w:val="22"/>
                <w:szCs w:val="22"/>
              </w:rPr>
              <w:t>50 {day rate} x 4 {months; the period of the variation} x (4 weeks x 5 days) {no. of days in one monthly period} = £4,000</w:t>
            </w:r>
          </w:p>
        </w:tc>
      </w:tr>
      <w:tr w:rsidR="00327431" w:rsidRPr="00327431" w14:paraId="11571E4E" w14:textId="77777777" w:rsidTr="00744271">
        <w:trPr>
          <w:trHeight w:val="319"/>
        </w:trPr>
        <w:tc>
          <w:tcPr>
            <w:tcW w:w="10260" w:type="dxa"/>
            <w:gridSpan w:val="9"/>
            <w:shd w:val="clear" w:color="auto" w:fill="E0E0E0"/>
          </w:tcPr>
          <w:p w14:paraId="19EC17BB" w14:textId="77777777" w:rsidR="00327431" w:rsidRPr="00327431" w:rsidRDefault="00327431" w:rsidP="00744271">
            <w:pPr>
              <w:widowControl w:val="0"/>
              <w:ind w:left="72"/>
              <w:rPr>
                <w:rFonts w:ascii="Arial" w:hAnsi="Arial" w:cs="Arial"/>
                <w:i/>
                <w:snapToGrid w:val="0"/>
                <w:sz w:val="22"/>
                <w:szCs w:val="22"/>
              </w:rPr>
            </w:pPr>
            <w:r w:rsidRPr="00327431">
              <w:rPr>
                <w:rFonts w:ascii="Arial" w:hAnsi="Arial" w:cs="Arial"/>
                <w:b/>
                <w:snapToGrid w:val="0"/>
                <w:sz w:val="22"/>
                <w:szCs w:val="22"/>
              </w:rPr>
              <w:lastRenderedPageBreak/>
              <w:t xml:space="preserve">*2 </w:t>
            </w:r>
            <w:r w:rsidRPr="00327431">
              <w:rPr>
                <w:rFonts w:ascii="Arial" w:hAnsi="Arial" w:cs="Arial"/>
                <w:i/>
                <w:snapToGrid w:val="0"/>
                <w:sz w:val="22"/>
                <w:szCs w:val="22"/>
              </w:rPr>
              <w:t xml:space="preserve">For tender evaluation purposes the individual day rates will be multiplied by the “weighting for tender evaluation purposes” to provide a blended day rate which will be multiplied by the indicative number of days shown to provide an overall rate for tender evaluation purpose. </w:t>
            </w:r>
          </w:p>
        </w:tc>
      </w:tr>
      <w:bookmarkEnd w:id="0"/>
      <w:bookmarkEnd w:id="1"/>
      <w:bookmarkEnd w:id="2"/>
    </w:tbl>
    <w:p w14:paraId="023A57AF" w14:textId="39352EE8" w:rsidR="00961179" w:rsidRDefault="00961179" w:rsidP="00FE3B27">
      <w:pPr>
        <w:keepNext/>
        <w:spacing w:before="240" w:after="60"/>
        <w:outlineLvl w:val="0"/>
        <w:rPr>
          <w:rFonts w:ascii="Arial" w:eastAsia="Times New Roman" w:hAnsi="Arial" w:cs="Arial"/>
          <w:b/>
          <w:bCs/>
          <w:kern w:val="32"/>
          <w:u w:val="single"/>
          <w:lang w:eastAsia="en-GB"/>
        </w:rPr>
      </w:pPr>
    </w:p>
    <w:p w14:paraId="48553E3E" w14:textId="0941A0B3" w:rsidR="009451FE" w:rsidRDefault="009451FE" w:rsidP="00FE3B27">
      <w:pPr>
        <w:keepNext/>
        <w:spacing w:before="240" w:after="60"/>
        <w:outlineLvl w:val="0"/>
        <w:rPr>
          <w:rFonts w:ascii="Arial" w:eastAsia="Times New Roman" w:hAnsi="Arial" w:cs="Arial"/>
          <w:b/>
          <w:bCs/>
          <w:kern w:val="32"/>
          <w:u w:val="single"/>
          <w:lang w:eastAsia="en-GB"/>
        </w:rPr>
      </w:pPr>
    </w:p>
    <w:p w14:paraId="35BEB424" w14:textId="70119CFF" w:rsidR="009451FE" w:rsidRDefault="009451FE" w:rsidP="00FE3B27">
      <w:pPr>
        <w:keepNext/>
        <w:spacing w:before="240" w:after="60"/>
        <w:outlineLvl w:val="0"/>
        <w:rPr>
          <w:rFonts w:ascii="Arial" w:eastAsia="Times New Roman" w:hAnsi="Arial" w:cs="Arial"/>
          <w:b/>
          <w:bCs/>
          <w:kern w:val="32"/>
          <w:u w:val="single"/>
          <w:lang w:eastAsia="en-GB"/>
        </w:rPr>
      </w:pPr>
    </w:p>
    <w:p w14:paraId="03ED15B3" w14:textId="77777777" w:rsidR="001314FE" w:rsidRDefault="001314FE">
      <w:pPr>
        <w:rPr>
          <w:rFonts w:ascii="Arial" w:eastAsia="Times New Roman" w:hAnsi="Arial" w:cs="Arial"/>
          <w:b/>
          <w:sz w:val="28"/>
          <w:szCs w:val="28"/>
          <w:highlight w:val="lightGray"/>
          <w:lang w:eastAsia="en-GB"/>
        </w:rPr>
      </w:pPr>
      <w:r>
        <w:rPr>
          <w:highlight w:val="lightGray"/>
        </w:rPr>
        <w:br w:type="page"/>
      </w:r>
    </w:p>
    <w:p w14:paraId="6EC0CD42" w14:textId="6FED76A2" w:rsidR="009451FE" w:rsidRDefault="00AB67A3" w:rsidP="001314FE">
      <w:pPr>
        <w:pStyle w:val="Heading1"/>
      </w:pPr>
      <w:bookmarkStart w:id="8" w:name="_Toc11928199"/>
      <w:r>
        <w:lastRenderedPageBreak/>
        <w:t>Service delivery Statements</w:t>
      </w:r>
      <w:bookmarkEnd w:id="8"/>
    </w:p>
    <w:p w14:paraId="23D23B69" w14:textId="038951A9" w:rsidR="00AB67A3" w:rsidRDefault="00AB67A3" w:rsidP="001314FE">
      <w:pPr>
        <w:pStyle w:val="BodyHEad"/>
        <w:numPr>
          <w:ilvl w:val="0"/>
          <w:numId w:val="0"/>
        </w:numPr>
        <w:ind w:left="284"/>
      </w:pPr>
      <w:r>
        <w:t xml:space="preserve">Please provide a written response to each of the questions below.  Your responses will be assessed in accordance with the evaluation criteria set out in volume 1.   </w:t>
      </w:r>
    </w:p>
    <w:p w14:paraId="14F4221F" w14:textId="3D7F3F9A" w:rsidR="009451FE" w:rsidRDefault="00AB67A3" w:rsidP="001314FE">
      <w:pPr>
        <w:pStyle w:val="BodyHEad"/>
        <w:numPr>
          <w:ilvl w:val="0"/>
          <w:numId w:val="0"/>
        </w:numPr>
        <w:ind w:left="284"/>
      </w:pPr>
      <w:r>
        <w:t>Response may be set out in separate document, but please ensure that you provide suffi</w:t>
      </w:r>
      <w:r w:rsidR="001314FE">
        <w:t xml:space="preserve">cient </w:t>
      </w:r>
      <w:r>
        <w:t>cross ref</w:t>
      </w:r>
      <w:r w:rsidR="001314FE">
        <w:t xml:space="preserve">erence to the location of your responses.  </w:t>
      </w:r>
    </w:p>
    <w:p w14:paraId="55B7C219" w14:textId="5E0902EF" w:rsidR="001314FE" w:rsidRPr="001314FE" w:rsidRDefault="001314FE" w:rsidP="001314FE">
      <w:pPr>
        <w:pStyle w:val="BodyHEad"/>
        <w:numPr>
          <w:ilvl w:val="0"/>
          <w:numId w:val="0"/>
        </w:numPr>
        <w:ind w:left="284"/>
      </w:pPr>
      <w:r>
        <w:t xml:space="preserve">The weighting for question is shown in the weighting </w:t>
      </w:r>
      <w:r w:rsidR="005F4F6C">
        <w:t>column</w:t>
      </w:r>
    </w:p>
    <w:p w14:paraId="0EB02304" w14:textId="163C0B93" w:rsidR="009451FE" w:rsidRDefault="009451FE" w:rsidP="00FE3B27">
      <w:pPr>
        <w:keepNext/>
        <w:spacing w:before="240" w:after="60"/>
        <w:outlineLvl w:val="0"/>
        <w:rPr>
          <w:rFonts w:ascii="Arial" w:eastAsia="Times New Roman" w:hAnsi="Arial" w:cs="Arial"/>
          <w:b/>
          <w:bCs/>
          <w:kern w:val="32"/>
          <w:u w:val="single"/>
          <w:lang w:eastAsia="en-G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gridCol w:w="1418"/>
      </w:tblGrid>
      <w:tr w:rsidR="00826094" w:rsidRPr="003C28D0" w14:paraId="08AA25FD" w14:textId="77777777" w:rsidTr="005F4F6C">
        <w:tc>
          <w:tcPr>
            <w:tcW w:w="7654" w:type="dxa"/>
            <w:shd w:val="clear" w:color="auto" w:fill="E0E0E0"/>
          </w:tcPr>
          <w:p w14:paraId="1963CB49" w14:textId="77777777" w:rsidR="00826094" w:rsidRPr="003C28D0" w:rsidRDefault="00826094" w:rsidP="00744271">
            <w:pPr>
              <w:keepLines/>
              <w:rPr>
                <w:rFonts w:ascii="Arial" w:hAnsi="Arial" w:cs="Arial"/>
                <w:b/>
              </w:rPr>
            </w:pPr>
            <w:r w:rsidRPr="003C28D0">
              <w:rPr>
                <w:rFonts w:ascii="Arial" w:hAnsi="Arial" w:cs="Arial"/>
                <w:b/>
              </w:rPr>
              <w:t>Question</w:t>
            </w:r>
          </w:p>
        </w:tc>
        <w:tc>
          <w:tcPr>
            <w:tcW w:w="1418" w:type="dxa"/>
            <w:shd w:val="clear" w:color="auto" w:fill="E0E0E0"/>
          </w:tcPr>
          <w:p w14:paraId="247A7368" w14:textId="14C8AA48" w:rsidR="00826094" w:rsidRPr="003C28D0" w:rsidRDefault="00826094" w:rsidP="00744271">
            <w:pPr>
              <w:keepLines/>
              <w:jc w:val="center"/>
              <w:rPr>
                <w:rFonts w:ascii="Arial" w:hAnsi="Arial" w:cs="Arial"/>
                <w:b/>
              </w:rPr>
            </w:pPr>
            <w:r>
              <w:rPr>
                <w:rFonts w:ascii="Arial" w:hAnsi="Arial" w:cs="Arial"/>
                <w:b/>
              </w:rPr>
              <w:t>Weighting</w:t>
            </w:r>
          </w:p>
        </w:tc>
      </w:tr>
      <w:tr w:rsidR="00826094" w:rsidRPr="003C28D0" w14:paraId="4D59DAB5" w14:textId="77777777" w:rsidTr="005F4F6C">
        <w:trPr>
          <w:trHeight w:val="709"/>
        </w:trPr>
        <w:tc>
          <w:tcPr>
            <w:tcW w:w="7654" w:type="dxa"/>
          </w:tcPr>
          <w:p w14:paraId="23203F17" w14:textId="50ED8D12" w:rsidR="00826094" w:rsidRDefault="00826094" w:rsidP="00962631">
            <w:pPr>
              <w:pStyle w:val="Heading2"/>
              <w:numPr>
                <w:ilvl w:val="0"/>
                <w:numId w:val="46"/>
              </w:numPr>
            </w:pPr>
            <w:bookmarkStart w:id="9" w:name="_Toc11928200"/>
            <w:r w:rsidRPr="00924772">
              <w:t>Contract Resourcing</w:t>
            </w:r>
            <w:bookmarkEnd w:id="9"/>
          </w:p>
          <w:p w14:paraId="77D05E1A" w14:textId="63ACC79A" w:rsidR="00826094" w:rsidRPr="003C28D0" w:rsidRDefault="00826094" w:rsidP="00826094">
            <w:pPr>
              <w:keepLines/>
              <w:spacing w:before="120" w:after="120"/>
              <w:rPr>
                <w:rFonts w:ascii="Arial" w:hAnsi="Arial" w:cs="Arial"/>
                <w:b/>
              </w:rPr>
            </w:pPr>
            <w:r w:rsidRPr="003C28D0">
              <w:rPr>
                <w:rFonts w:ascii="Arial" w:hAnsi="Arial" w:cs="Arial"/>
                <w:b/>
              </w:rPr>
              <w:t>Please provide a full costed Personnel Structure Chart and Plant, Equipment and Vehicle Inventory, as detailed above.</w:t>
            </w:r>
            <w:r>
              <w:rPr>
                <w:rFonts w:ascii="Arial" w:hAnsi="Arial" w:cs="Arial"/>
                <w:b/>
              </w:rPr>
              <w:t xml:space="preserve"> </w:t>
            </w:r>
          </w:p>
          <w:p w14:paraId="0FB710D2" w14:textId="77777777" w:rsidR="00826094" w:rsidRDefault="00826094" w:rsidP="00826094">
            <w:pPr>
              <w:keepLines/>
              <w:spacing w:before="120" w:after="120"/>
              <w:rPr>
                <w:rFonts w:ascii="Arial" w:hAnsi="Arial" w:cs="Arial"/>
              </w:rPr>
            </w:pPr>
            <w:r>
              <w:rPr>
                <w:rFonts w:ascii="Arial" w:hAnsi="Arial" w:cs="Arial"/>
              </w:rPr>
              <w:t>Detail your proposed management and supervision structure, together with details of required staffing qualifications, experiences and competences.</w:t>
            </w:r>
          </w:p>
          <w:p w14:paraId="7D0D080D" w14:textId="77777777" w:rsidR="00826094" w:rsidRDefault="00826094" w:rsidP="00826094">
            <w:pPr>
              <w:keepLines/>
              <w:spacing w:before="120" w:after="120"/>
              <w:rPr>
                <w:rFonts w:ascii="Arial" w:hAnsi="Arial" w:cs="Arial"/>
              </w:rPr>
            </w:pPr>
          </w:p>
          <w:p w14:paraId="77FACAAA" w14:textId="77777777" w:rsidR="00826094" w:rsidRDefault="00826094" w:rsidP="00826094">
            <w:pPr>
              <w:keepLines/>
              <w:spacing w:before="120" w:after="120"/>
              <w:rPr>
                <w:rFonts w:ascii="Arial" w:hAnsi="Arial" w:cs="Arial"/>
              </w:rPr>
            </w:pPr>
            <w:r>
              <w:rPr>
                <w:rFonts w:ascii="Arial" w:hAnsi="Arial" w:cs="Arial"/>
              </w:rPr>
              <w:t xml:space="preserve">Detail </w:t>
            </w:r>
            <w:r w:rsidRPr="00B24774">
              <w:rPr>
                <w:rFonts w:ascii="Arial" w:hAnsi="Arial" w:cs="Arial"/>
              </w:rPr>
              <w:t>allowance</w:t>
            </w:r>
            <w:r>
              <w:rPr>
                <w:rFonts w:ascii="Arial" w:hAnsi="Arial" w:cs="Arial"/>
              </w:rPr>
              <w:t>s</w:t>
            </w:r>
            <w:r w:rsidRPr="00B24774">
              <w:rPr>
                <w:rFonts w:ascii="Arial" w:hAnsi="Arial" w:cs="Arial"/>
              </w:rPr>
              <w:t xml:space="preserve"> made and the means of determination to provide adequate cover for holidays, sickness and any other absences.</w:t>
            </w:r>
          </w:p>
          <w:p w14:paraId="6B3DC3FB" w14:textId="77777777" w:rsidR="00826094" w:rsidRDefault="00826094" w:rsidP="00826094">
            <w:pPr>
              <w:keepLines/>
              <w:spacing w:before="120" w:after="120"/>
              <w:rPr>
                <w:rFonts w:ascii="Arial" w:hAnsi="Arial" w:cs="Arial"/>
              </w:rPr>
            </w:pPr>
          </w:p>
          <w:p w14:paraId="3B946780" w14:textId="77777777" w:rsidR="00826094" w:rsidRPr="000E144F" w:rsidRDefault="00826094" w:rsidP="00826094">
            <w:pPr>
              <w:keepLines/>
              <w:spacing w:before="120" w:after="120"/>
              <w:rPr>
                <w:rFonts w:ascii="Arial" w:hAnsi="Arial" w:cs="Arial"/>
              </w:rPr>
            </w:pPr>
            <w:r w:rsidRPr="003C28D0">
              <w:rPr>
                <w:rFonts w:ascii="Arial" w:hAnsi="Arial" w:cs="Arial"/>
              </w:rPr>
              <w:t xml:space="preserve">Demonstrate that there will be a sufficient number of vehicles and equipment engaged throughout the Contract Period.  Please indicate details of make, model, age, and regular servicing and maintenance programme (Plant, Equipment and Vehicle Inventory). </w:t>
            </w:r>
          </w:p>
          <w:p w14:paraId="21FFA1DC" w14:textId="586483C7" w:rsidR="00826094" w:rsidRPr="00826094" w:rsidRDefault="00826094" w:rsidP="00826094">
            <w:pPr>
              <w:rPr>
                <w:lang w:eastAsia="en-GB"/>
              </w:rPr>
            </w:pPr>
          </w:p>
        </w:tc>
        <w:tc>
          <w:tcPr>
            <w:tcW w:w="1418" w:type="dxa"/>
            <w:vAlign w:val="center"/>
          </w:tcPr>
          <w:p w14:paraId="66F12D0B" w14:textId="34FC41B7" w:rsidR="00826094" w:rsidRPr="003C28D0" w:rsidRDefault="00826094" w:rsidP="00744271">
            <w:pPr>
              <w:keepLines/>
              <w:spacing w:before="120" w:after="120"/>
              <w:jc w:val="center"/>
              <w:rPr>
                <w:rFonts w:ascii="Arial" w:hAnsi="Arial" w:cs="Arial"/>
              </w:rPr>
            </w:pPr>
          </w:p>
        </w:tc>
      </w:tr>
      <w:tr w:rsidR="00826094" w:rsidRPr="003C28D0" w14:paraId="65802B53" w14:textId="77777777" w:rsidTr="005F4F6C">
        <w:trPr>
          <w:trHeight w:val="709"/>
        </w:trPr>
        <w:tc>
          <w:tcPr>
            <w:tcW w:w="7654" w:type="dxa"/>
          </w:tcPr>
          <w:p w14:paraId="69958D50" w14:textId="77777777" w:rsidR="00826094" w:rsidRDefault="00826094" w:rsidP="00826094">
            <w:pPr>
              <w:keepLines/>
              <w:spacing w:before="120" w:after="120"/>
              <w:rPr>
                <w:rFonts w:ascii="Arial" w:hAnsi="Arial" w:cs="Arial"/>
                <w:b/>
              </w:rPr>
            </w:pPr>
            <w:proofErr w:type="gramStart"/>
            <w:r>
              <w:rPr>
                <w:rFonts w:ascii="Arial" w:hAnsi="Arial" w:cs="Arial"/>
                <w:b/>
              </w:rPr>
              <w:t>Response:-</w:t>
            </w:r>
            <w:proofErr w:type="gramEnd"/>
          </w:p>
          <w:p w14:paraId="3BCBB09A" w14:textId="77777777" w:rsidR="00826094" w:rsidRDefault="00826094" w:rsidP="00826094">
            <w:pPr>
              <w:pStyle w:val="Heading2"/>
              <w:numPr>
                <w:ilvl w:val="0"/>
                <w:numId w:val="0"/>
              </w:numPr>
              <w:ind w:left="360"/>
            </w:pPr>
          </w:p>
          <w:p w14:paraId="6F2C663C" w14:textId="77777777" w:rsidR="001D4430" w:rsidRDefault="001D4430" w:rsidP="001D4430">
            <w:pPr>
              <w:rPr>
                <w:lang w:eastAsia="en-GB"/>
              </w:rPr>
            </w:pPr>
          </w:p>
          <w:p w14:paraId="10C0AF5E" w14:textId="1042D685" w:rsidR="001D4430" w:rsidRPr="001D4430" w:rsidRDefault="001D4430" w:rsidP="001D4430">
            <w:pPr>
              <w:rPr>
                <w:lang w:eastAsia="en-GB"/>
              </w:rPr>
            </w:pPr>
          </w:p>
        </w:tc>
        <w:tc>
          <w:tcPr>
            <w:tcW w:w="1418" w:type="dxa"/>
            <w:vAlign w:val="center"/>
          </w:tcPr>
          <w:p w14:paraId="4B14514F" w14:textId="77777777" w:rsidR="00826094" w:rsidRPr="003C28D0" w:rsidRDefault="00826094" w:rsidP="00744271">
            <w:pPr>
              <w:keepLines/>
              <w:spacing w:before="120" w:after="120"/>
              <w:jc w:val="center"/>
              <w:rPr>
                <w:rFonts w:ascii="Arial" w:hAnsi="Arial" w:cs="Arial"/>
              </w:rPr>
            </w:pPr>
          </w:p>
        </w:tc>
      </w:tr>
      <w:tr w:rsidR="00826094" w:rsidRPr="003C28D0" w14:paraId="3DDB183B" w14:textId="77777777" w:rsidTr="005F4F6C">
        <w:trPr>
          <w:trHeight w:val="709"/>
        </w:trPr>
        <w:tc>
          <w:tcPr>
            <w:tcW w:w="7654" w:type="dxa"/>
          </w:tcPr>
          <w:p w14:paraId="2F63AAB0" w14:textId="7912BE0D" w:rsidR="00826094" w:rsidRDefault="00826094" w:rsidP="00826094">
            <w:pPr>
              <w:pStyle w:val="Heading2"/>
            </w:pPr>
            <w:bookmarkStart w:id="10" w:name="_Toc11928201"/>
            <w:r>
              <w:lastRenderedPageBreak/>
              <w:t>Service Delivery</w:t>
            </w:r>
            <w:bookmarkEnd w:id="10"/>
          </w:p>
          <w:p w14:paraId="34516FB0" w14:textId="77777777" w:rsidR="00826094" w:rsidRDefault="00826094" w:rsidP="00826094">
            <w:pPr>
              <w:keepLines/>
              <w:spacing w:before="120" w:after="120"/>
              <w:rPr>
                <w:rFonts w:ascii="Arial" w:hAnsi="Arial" w:cs="Arial"/>
              </w:rPr>
            </w:pPr>
            <w:r>
              <w:rPr>
                <w:rFonts w:ascii="Arial" w:hAnsi="Arial" w:cs="Arial"/>
              </w:rPr>
              <w:t xml:space="preserve">Detail how you will provide a responsive service to the council and ensure efficient use of the resources provided under the contract. </w:t>
            </w:r>
          </w:p>
          <w:p w14:paraId="33368DD4" w14:textId="77777777" w:rsidR="00826094" w:rsidRPr="003C28D0" w:rsidRDefault="00826094" w:rsidP="00826094">
            <w:pPr>
              <w:keepLines/>
              <w:spacing w:before="120" w:after="120"/>
              <w:rPr>
                <w:rFonts w:ascii="Arial" w:hAnsi="Arial" w:cs="Arial"/>
              </w:rPr>
            </w:pPr>
            <w:r w:rsidRPr="003C28D0">
              <w:rPr>
                <w:rFonts w:ascii="Arial" w:hAnsi="Arial" w:cs="Arial"/>
              </w:rPr>
              <w:t xml:space="preserve">Provide details of induction training and ongoing training packages for Staff, Trainees and Volunteers including length, duration and content to ensure that all operatives engaged on work associated with the contract are aware of their legislative and contractual obligations. </w:t>
            </w:r>
          </w:p>
          <w:p w14:paraId="4EEBBE27" w14:textId="1DB9D690" w:rsidR="00826094" w:rsidRPr="000E144F" w:rsidRDefault="00826094" w:rsidP="00826094">
            <w:pPr>
              <w:keepLines/>
              <w:spacing w:before="120" w:after="120"/>
              <w:rPr>
                <w:rFonts w:ascii="Arial" w:hAnsi="Arial" w:cs="Arial"/>
              </w:rPr>
            </w:pPr>
            <w:r w:rsidRPr="0018765D">
              <w:rPr>
                <w:rFonts w:ascii="Arial" w:hAnsi="Arial" w:cs="Arial"/>
              </w:rPr>
              <w:t xml:space="preserve">Service Providers shall supply a detailed start up and mobilisation plan and programme that will ensure the successful opening and subsequent running of the Green Team Contract.  </w:t>
            </w:r>
          </w:p>
          <w:p w14:paraId="41B19AC0" w14:textId="44EACA97" w:rsidR="00826094" w:rsidRPr="00826094" w:rsidRDefault="00826094" w:rsidP="00826094">
            <w:pPr>
              <w:rPr>
                <w:lang w:eastAsia="en-GB"/>
              </w:rPr>
            </w:pPr>
            <w:r w:rsidRPr="003C28D0">
              <w:rPr>
                <w:rFonts w:ascii="Arial" w:hAnsi="Arial" w:cs="Arial"/>
              </w:rPr>
              <w:t>Provide details of your internal and routine monitoring systems and any performance indicators to be employed (independently of any employed the council) to ensure that the Required Standards are continuously achieved.</w:t>
            </w:r>
          </w:p>
        </w:tc>
        <w:tc>
          <w:tcPr>
            <w:tcW w:w="1418" w:type="dxa"/>
            <w:vAlign w:val="center"/>
          </w:tcPr>
          <w:p w14:paraId="558A8347" w14:textId="77777777" w:rsidR="00826094" w:rsidRPr="003C28D0" w:rsidRDefault="00826094" w:rsidP="00744271">
            <w:pPr>
              <w:keepLines/>
              <w:spacing w:before="120" w:after="120"/>
              <w:jc w:val="center"/>
              <w:rPr>
                <w:rFonts w:ascii="Arial" w:hAnsi="Arial" w:cs="Arial"/>
              </w:rPr>
            </w:pPr>
          </w:p>
        </w:tc>
      </w:tr>
      <w:tr w:rsidR="001D4430" w:rsidRPr="003C28D0" w14:paraId="591E31E4" w14:textId="77777777" w:rsidTr="005F4F6C">
        <w:trPr>
          <w:trHeight w:val="709"/>
        </w:trPr>
        <w:tc>
          <w:tcPr>
            <w:tcW w:w="7654" w:type="dxa"/>
          </w:tcPr>
          <w:p w14:paraId="420FC167" w14:textId="77777777" w:rsidR="001D4430" w:rsidRPr="001314FE" w:rsidRDefault="001D4430" w:rsidP="001D4430">
            <w:pPr>
              <w:rPr>
                <w:rFonts w:ascii="Arial" w:hAnsi="Arial" w:cs="Arial"/>
                <w:b/>
              </w:rPr>
            </w:pPr>
            <w:proofErr w:type="gramStart"/>
            <w:r w:rsidRPr="001314FE">
              <w:rPr>
                <w:rFonts w:ascii="Arial" w:hAnsi="Arial" w:cs="Arial"/>
                <w:b/>
              </w:rPr>
              <w:t>Response:-</w:t>
            </w:r>
            <w:proofErr w:type="gramEnd"/>
          </w:p>
          <w:p w14:paraId="243478FD" w14:textId="77777777" w:rsidR="001D4430" w:rsidRDefault="001D4430" w:rsidP="001D4430">
            <w:pPr>
              <w:pStyle w:val="Heading2"/>
              <w:numPr>
                <w:ilvl w:val="0"/>
                <w:numId w:val="0"/>
              </w:numPr>
              <w:ind w:left="360"/>
            </w:pPr>
          </w:p>
          <w:p w14:paraId="35B2F94E" w14:textId="77777777" w:rsidR="001D4430" w:rsidRDefault="001D4430" w:rsidP="001D4430">
            <w:pPr>
              <w:rPr>
                <w:lang w:eastAsia="en-GB"/>
              </w:rPr>
            </w:pPr>
          </w:p>
          <w:p w14:paraId="40D5A401" w14:textId="0C1250D0" w:rsidR="001D4430" w:rsidRPr="001D4430" w:rsidRDefault="001D4430" w:rsidP="001D4430">
            <w:pPr>
              <w:rPr>
                <w:lang w:eastAsia="en-GB"/>
              </w:rPr>
            </w:pPr>
          </w:p>
        </w:tc>
        <w:tc>
          <w:tcPr>
            <w:tcW w:w="1418" w:type="dxa"/>
            <w:vAlign w:val="center"/>
          </w:tcPr>
          <w:p w14:paraId="5F018A29" w14:textId="77777777" w:rsidR="001D4430" w:rsidRPr="003C28D0" w:rsidRDefault="001D4430" w:rsidP="001D4430">
            <w:pPr>
              <w:keepLines/>
              <w:spacing w:before="120" w:after="120"/>
              <w:jc w:val="center"/>
              <w:rPr>
                <w:rFonts w:ascii="Arial" w:hAnsi="Arial" w:cs="Arial"/>
              </w:rPr>
            </w:pPr>
          </w:p>
        </w:tc>
      </w:tr>
      <w:tr w:rsidR="001D4430" w:rsidRPr="003C28D0" w14:paraId="34B1FEE0" w14:textId="77777777" w:rsidTr="005F4F6C">
        <w:trPr>
          <w:trHeight w:val="709"/>
        </w:trPr>
        <w:tc>
          <w:tcPr>
            <w:tcW w:w="7654" w:type="dxa"/>
          </w:tcPr>
          <w:p w14:paraId="5472D662" w14:textId="75E0A38E" w:rsidR="001D4430" w:rsidRDefault="001D4430" w:rsidP="001D4430">
            <w:pPr>
              <w:pStyle w:val="Heading2"/>
            </w:pPr>
            <w:bookmarkStart w:id="11" w:name="_Toc11928202"/>
            <w:r>
              <w:t>Training and volunteering opportunities</w:t>
            </w:r>
            <w:bookmarkEnd w:id="11"/>
          </w:p>
          <w:p w14:paraId="65029309" w14:textId="77777777" w:rsidR="001D4430" w:rsidRDefault="001D4430" w:rsidP="001D4430">
            <w:pPr>
              <w:keepLines/>
              <w:spacing w:before="120" w:after="120"/>
              <w:rPr>
                <w:rFonts w:ascii="Arial" w:hAnsi="Arial" w:cs="Arial"/>
              </w:rPr>
            </w:pPr>
            <w:r>
              <w:rPr>
                <w:rFonts w:ascii="Arial" w:hAnsi="Arial" w:cs="Arial"/>
              </w:rPr>
              <w:t xml:space="preserve">The council’s aim is to ensure </w:t>
            </w:r>
            <w:r w:rsidRPr="00230015">
              <w:rPr>
                <w:rFonts w:ascii="Arial" w:hAnsi="Arial" w:cs="Arial"/>
              </w:rPr>
              <w:t xml:space="preserve">opportunities </w:t>
            </w:r>
            <w:r>
              <w:rPr>
                <w:rFonts w:ascii="Arial" w:hAnsi="Arial" w:cs="Arial"/>
              </w:rPr>
              <w:t xml:space="preserve">are provided </w:t>
            </w:r>
            <w:r w:rsidRPr="00230015">
              <w:rPr>
                <w:rFonts w:ascii="Arial" w:hAnsi="Arial" w:cs="Arial"/>
              </w:rPr>
              <w:t>for vocational skills training and rehabilitation of vulnerable people from a variety of local disadvantaged social groups within North Somerset reflect</w:t>
            </w:r>
            <w:r>
              <w:rPr>
                <w:rFonts w:ascii="Arial" w:hAnsi="Arial" w:cs="Arial"/>
              </w:rPr>
              <w:t>ing</w:t>
            </w:r>
            <w:r w:rsidRPr="00230015">
              <w:rPr>
                <w:rFonts w:ascii="Arial" w:hAnsi="Arial" w:cs="Arial"/>
              </w:rPr>
              <w:t xml:space="preserve"> the diversity of the local community </w:t>
            </w:r>
            <w:r>
              <w:rPr>
                <w:rFonts w:ascii="Arial" w:hAnsi="Arial" w:cs="Arial"/>
              </w:rPr>
              <w:t xml:space="preserve">and in </w:t>
            </w:r>
            <w:r w:rsidRPr="00230015">
              <w:rPr>
                <w:rFonts w:ascii="Arial" w:hAnsi="Arial" w:cs="Arial"/>
              </w:rPr>
              <w:t>particularly from areas with high indexes of multiple deprivation.</w:t>
            </w:r>
          </w:p>
          <w:p w14:paraId="2ECFA4AD" w14:textId="77777777" w:rsidR="001D4430" w:rsidRDefault="001D4430" w:rsidP="001D4430">
            <w:pPr>
              <w:keepLines/>
              <w:spacing w:before="120" w:after="120"/>
              <w:rPr>
                <w:rFonts w:ascii="Arial" w:hAnsi="Arial" w:cs="Arial"/>
              </w:rPr>
            </w:pPr>
            <w:r>
              <w:rPr>
                <w:rFonts w:ascii="Arial" w:hAnsi="Arial" w:cs="Arial"/>
              </w:rPr>
              <w:t xml:space="preserve">Taking into consideration the council’s aim, detail </w:t>
            </w:r>
          </w:p>
          <w:p w14:paraId="6EED439B" w14:textId="77777777" w:rsidR="001D4430" w:rsidRDefault="001D4430" w:rsidP="001D4430">
            <w:pPr>
              <w:pStyle w:val="ListParagraph"/>
              <w:keepLines/>
              <w:numPr>
                <w:ilvl w:val="0"/>
                <w:numId w:val="38"/>
              </w:numPr>
              <w:spacing w:before="120" w:after="120"/>
              <w:rPr>
                <w:rFonts w:ascii="Arial" w:hAnsi="Arial" w:cs="Arial"/>
              </w:rPr>
            </w:pPr>
            <w:r w:rsidRPr="00810D15">
              <w:rPr>
                <w:rFonts w:ascii="Arial" w:hAnsi="Arial" w:cs="Arial"/>
              </w:rPr>
              <w:t>your methods of recruitment and retention of local trainees and volunteers.</w:t>
            </w:r>
          </w:p>
          <w:p w14:paraId="1F478B72" w14:textId="77777777" w:rsidR="001D4430" w:rsidRPr="00810D15" w:rsidRDefault="001D4430" w:rsidP="001D4430">
            <w:pPr>
              <w:pStyle w:val="ListParagraph"/>
              <w:keepLines/>
              <w:spacing w:before="120" w:after="120"/>
              <w:rPr>
                <w:rFonts w:ascii="Arial" w:hAnsi="Arial" w:cs="Arial"/>
              </w:rPr>
            </w:pPr>
          </w:p>
          <w:p w14:paraId="16BD4AE4" w14:textId="77777777" w:rsidR="001D4430" w:rsidRDefault="001D4430" w:rsidP="001D4430">
            <w:pPr>
              <w:pStyle w:val="ListParagraph"/>
              <w:keepLines/>
              <w:numPr>
                <w:ilvl w:val="0"/>
                <w:numId w:val="38"/>
              </w:numPr>
              <w:spacing w:before="120" w:after="120"/>
              <w:rPr>
                <w:rFonts w:ascii="Arial" w:hAnsi="Arial" w:cs="Arial"/>
              </w:rPr>
            </w:pPr>
            <w:r w:rsidRPr="00810D15">
              <w:rPr>
                <w:rFonts w:ascii="Arial" w:hAnsi="Arial" w:cs="Arial"/>
              </w:rPr>
              <w:t xml:space="preserve">your methods of assessment for Trainees and Volunteers </w:t>
            </w:r>
            <w:r>
              <w:rPr>
                <w:rFonts w:ascii="Arial" w:hAnsi="Arial" w:cs="Arial"/>
              </w:rPr>
              <w:t xml:space="preserve">to identify </w:t>
            </w:r>
            <w:r w:rsidRPr="00810D15">
              <w:rPr>
                <w:rFonts w:ascii="Arial" w:hAnsi="Arial" w:cs="Arial"/>
              </w:rPr>
              <w:t>appropriate work training programme</w:t>
            </w:r>
            <w:r>
              <w:rPr>
                <w:rFonts w:ascii="Arial" w:hAnsi="Arial" w:cs="Arial"/>
              </w:rPr>
              <w:t>s</w:t>
            </w:r>
            <w:r w:rsidRPr="00810D15">
              <w:rPr>
                <w:rFonts w:ascii="Arial" w:hAnsi="Arial" w:cs="Arial"/>
              </w:rPr>
              <w:t xml:space="preserve"> reflecting </w:t>
            </w:r>
            <w:r>
              <w:rPr>
                <w:rFonts w:ascii="Arial" w:hAnsi="Arial" w:cs="Arial"/>
              </w:rPr>
              <w:t xml:space="preserve">their </w:t>
            </w:r>
            <w:r w:rsidRPr="00810D15">
              <w:rPr>
                <w:rFonts w:ascii="Arial" w:hAnsi="Arial" w:cs="Arial"/>
              </w:rPr>
              <w:t>individual needs.</w:t>
            </w:r>
          </w:p>
          <w:p w14:paraId="76EEC253" w14:textId="77777777" w:rsidR="001D4430" w:rsidRPr="00810D15" w:rsidRDefault="001D4430" w:rsidP="001D4430">
            <w:pPr>
              <w:pStyle w:val="ListParagraph"/>
              <w:keepLines/>
              <w:spacing w:before="120" w:after="120"/>
              <w:rPr>
                <w:rFonts w:ascii="Arial" w:hAnsi="Arial" w:cs="Arial"/>
              </w:rPr>
            </w:pPr>
          </w:p>
          <w:p w14:paraId="40A1DE84" w14:textId="77777777" w:rsidR="001D4430" w:rsidRPr="00810D15" w:rsidRDefault="001D4430" w:rsidP="001D4430">
            <w:pPr>
              <w:pStyle w:val="ListParagraph"/>
              <w:keepLines/>
              <w:numPr>
                <w:ilvl w:val="0"/>
                <w:numId w:val="38"/>
              </w:numPr>
              <w:spacing w:before="120" w:after="120"/>
              <w:rPr>
                <w:rFonts w:ascii="Arial" w:hAnsi="Arial" w:cs="Arial"/>
              </w:rPr>
            </w:pPr>
            <w:r w:rsidRPr="00810D15">
              <w:rPr>
                <w:rFonts w:ascii="Arial" w:hAnsi="Arial" w:cs="Arial"/>
              </w:rPr>
              <w:t>the range of volunteering and training opportunities you will be able to provide.</w:t>
            </w:r>
          </w:p>
          <w:p w14:paraId="65DF0942" w14:textId="3A1861F5" w:rsidR="001D4430" w:rsidRPr="00826094" w:rsidRDefault="001D4430" w:rsidP="001D4430">
            <w:pPr>
              <w:rPr>
                <w:lang w:eastAsia="en-GB"/>
              </w:rPr>
            </w:pPr>
          </w:p>
        </w:tc>
        <w:tc>
          <w:tcPr>
            <w:tcW w:w="1418" w:type="dxa"/>
            <w:vAlign w:val="center"/>
          </w:tcPr>
          <w:p w14:paraId="38732728" w14:textId="77777777" w:rsidR="001D4430" w:rsidRPr="003C28D0" w:rsidRDefault="001D4430" w:rsidP="001D4430">
            <w:pPr>
              <w:keepLines/>
              <w:spacing w:before="120" w:after="120"/>
              <w:jc w:val="center"/>
              <w:rPr>
                <w:rFonts w:ascii="Arial" w:hAnsi="Arial" w:cs="Arial"/>
              </w:rPr>
            </w:pPr>
          </w:p>
        </w:tc>
      </w:tr>
      <w:tr w:rsidR="001D4430" w:rsidRPr="003C28D0" w14:paraId="3D146772" w14:textId="77777777" w:rsidTr="005F4F6C">
        <w:trPr>
          <w:trHeight w:val="709"/>
        </w:trPr>
        <w:tc>
          <w:tcPr>
            <w:tcW w:w="7654" w:type="dxa"/>
          </w:tcPr>
          <w:p w14:paraId="26BB6919" w14:textId="77777777" w:rsidR="001D4430" w:rsidRPr="001314FE" w:rsidRDefault="001D4430" w:rsidP="001D4430">
            <w:pPr>
              <w:rPr>
                <w:rFonts w:ascii="Arial" w:hAnsi="Arial" w:cs="Arial"/>
                <w:b/>
              </w:rPr>
            </w:pPr>
            <w:proofErr w:type="gramStart"/>
            <w:r w:rsidRPr="001314FE">
              <w:rPr>
                <w:rFonts w:ascii="Arial" w:hAnsi="Arial" w:cs="Arial"/>
                <w:b/>
              </w:rPr>
              <w:t>Response:-</w:t>
            </w:r>
            <w:proofErr w:type="gramEnd"/>
          </w:p>
          <w:p w14:paraId="032CDB84" w14:textId="77777777" w:rsidR="001D4430" w:rsidRDefault="001D4430" w:rsidP="001D4430">
            <w:pPr>
              <w:pStyle w:val="Heading2"/>
              <w:numPr>
                <w:ilvl w:val="0"/>
                <w:numId w:val="0"/>
              </w:numPr>
              <w:ind w:left="360"/>
            </w:pPr>
          </w:p>
          <w:p w14:paraId="469A8C16" w14:textId="77777777" w:rsidR="001D4430" w:rsidRDefault="001D4430" w:rsidP="001D4430">
            <w:pPr>
              <w:rPr>
                <w:lang w:eastAsia="en-GB"/>
              </w:rPr>
            </w:pPr>
          </w:p>
          <w:p w14:paraId="6E80A292" w14:textId="6AEDF9F1" w:rsidR="001D4430" w:rsidRPr="001D4430" w:rsidRDefault="001D4430" w:rsidP="001D4430">
            <w:pPr>
              <w:rPr>
                <w:lang w:eastAsia="en-GB"/>
              </w:rPr>
            </w:pPr>
          </w:p>
        </w:tc>
        <w:tc>
          <w:tcPr>
            <w:tcW w:w="1418" w:type="dxa"/>
            <w:vAlign w:val="center"/>
          </w:tcPr>
          <w:p w14:paraId="57E9BD6A" w14:textId="77777777" w:rsidR="001D4430" w:rsidRPr="003C28D0" w:rsidRDefault="001D4430" w:rsidP="001D4430">
            <w:pPr>
              <w:keepLines/>
              <w:spacing w:before="120" w:after="120"/>
              <w:jc w:val="center"/>
              <w:rPr>
                <w:rFonts w:ascii="Arial" w:hAnsi="Arial" w:cs="Arial"/>
              </w:rPr>
            </w:pPr>
          </w:p>
        </w:tc>
      </w:tr>
      <w:tr w:rsidR="001D4430" w:rsidRPr="003C28D0" w14:paraId="03EF8B68" w14:textId="77777777" w:rsidTr="005F4F6C">
        <w:trPr>
          <w:trHeight w:val="709"/>
        </w:trPr>
        <w:tc>
          <w:tcPr>
            <w:tcW w:w="7654" w:type="dxa"/>
          </w:tcPr>
          <w:p w14:paraId="3A2E0C8D" w14:textId="0F806AC4" w:rsidR="001D4430" w:rsidRDefault="001D4430" w:rsidP="001D4430">
            <w:pPr>
              <w:pStyle w:val="Heading2"/>
            </w:pPr>
            <w:bookmarkStart w:id="12" w:name="_Toc11928203"/>
            <w:r>
              <w:lastRenderedPageBreak/>
              <w:t>Training and volunteering outputs</w:t>
            </w:r>
            <w:bookmarkEnd w:id="12"/>
          </w:p>
          <w:p w14:paraId="4774C6C1" w14:textId="77777777" w:rsidR="001D4430" w:rsidRDefault="001D4430" w:rsidP="001D4430">
            <w:pPr>
              <w:keepLines/>
              <w:spacing w:before="120" w:after="120"/>
              <w:rPr>
                <w:rFonts w:ascii="Arial" w:hAnsi="Arial" w:cs="Arial"/>
              </w:rPr>
            </w:pPr>
            <w:r w:rsidRPr="00230015">
              <w:rPr>
                <w:rFonts w:ascii="Arial" w:hAnsi="Arial" w:cs="Arial"/>
              </w:rPr>
              <w:t>Provide</w:t>
            </w:r>
            <w:r>
              <w:rPr>
                <w:rFonts w:ascii="Arial" w:hAnsi="Arial" w:cs="Arial"/>
              </w:rPr>
              <w:t xml:space="preserve"> details, and </w:t>
            </w:r>
            <w:r w:rsidRPr="00230015">
              <w:rPr>
                <w:rFonts w:ascii="Arial" w:hAnsi="Arial" w:cs="Arial"/>
              </w:rPr>
              <w:t xml:space="preserve">evidence </w:t>
            </w:r>
            <w:r>
              <w:rPr>
                <w:rFonts w:ascii="Arial" w:hAnsi="Arial" w:cs="Arial"/>
              </w:rPr>
              <w:t xml:space="preserve">with </w:t>
            </w:r>
            <w:r w:rsidRPr="00230015">
              <w:rPr>
                <w:rFonts w:ascii="Arial" w:hAnsi="Arial" w:cs="Arial"/>
              </w:rPr>
              <w:t>relevant case studies</w:t>
            </w:r>
            <w:r>
              <w:rPr>
                <w:rFonts w:ascii="Arial" w:hAnsi="Arial" w:cs="Arial"/>
              </w:rPr>
              <w:t xml:space="preserve">, </w:t>
            </w:r>
            <w:r w:rsidRPr="00230015">
              <w:rPr>
                <w:rFonts w:ascii="Arial" w:hAnsi="Arial" w:cs="Arial"/>
              </w:rPr>
              <w:t>your organisations ability and performance in provid</w:t>
            </w:r>
            <w:r>
              <w:rPr>
                <w:rFonts w:ascii="Arial" w:hAnsi="Arial" w:cs="Arial"/>
              </w:rPr>
              <w:t>ing</w:t>
            </w:r>
            <w:r w:rsidRPr="00230015">
              <w:rPr>
                <w:rFonts w:ascii="Arial" w:hAnsi="Arial" w:cs="Arial"/>
              </w:rPr>
              <w:t xml:space="preserve"> ‘back to work’ vocational training in a parks </w:t>
            </w:r>
            <w:r>
              <w:rPr>
                <w:rFonts w:ascii="Arial" w:hAnsi="Arial" w:cs="Arial"/>
              </w:rPr>
              <w:t xml:space="preserve">and </w:t>
            </w:r>
            <w:r w:rsidRPr="00230015">
              <w:rPr>
                <w:rFonts w:ascii="Arial" w:hAnsi="Arial" w:cs="Arial"/>
              </w:rPr>
              <w:t>open spaces and highway environment.</w:t>
            </w:r>
            <w:r w:rsidRPr="00230015">
              <w:rPr>
                <w:rFonts w:ascii="Arial" w:hAnsi="Arial" w:cs="Arial"/>
                <w:b/>
              </w:rPr>
              <w:t xml:space="preserve">   </w:t>
            </w:r>
          </w:p>
          <w:p w14:paraId="441BB014" w14:textId="65F9A4AA" w:rsidR="001D4430" w:rsidRPr="001D4430" w:rsidRDefault="001D4430" w:rsidP="001D4430">
            <w:pPr>
              <w:rPr>
                <w:lang w:eastAsia="en-GB"/>
              </w:rPr>
            </w:pPr>
            <w:r>
              <w:rPr>
                <w:rFonts w:ascii="Arial" w:hAnsi="Arial" w:cs="Arial"/>
              </w:rPr>
              <w:t>D</w:t>
            </w:r>
            <w:r w:rsidRPr="00230015">
              <w:rPr>
                <w:rFonts w:ascii="Arial" w:hAnsi="Arial" w:cs="Arial"/>
              </w:rPr>
              <w:t xml:space="preserve">etail your system for </w:t>
            </w:r>
            <w:r>
              <w:rPr>
                <w:rFonts w:ascii="Arial" w:hAnsi="Arial" w:cs="Arial"/>
              </w:rPr>
              <w:t xml:space="preserve">the </w:t>
            </w:r>
            <w:r w:rsidRPr="00230015">
              <w:rPr>
                <w:rFonts w:ascii="Arial" w:hAnsi="Arial" w:cs="Arial"/>
              </w:rPr>
              <w:t>monitoring</w:t>
            </w:r>
            <w:r>
              <w:rPr>
                <w:rFonts w:ascii="Arial" w:hAnsi="Arial" w:cs="Arial"/>
              </w:rPr>
              <w:t>,</w:t>
            </w:r>
            <w:r w:rsidRPr="00230015">
              <w:rPr>
                <w:rFonts w:ascii="Arial" w:hAnsi="Arial" w:cs="Arial"/>
              </w:rPr>
              <w:t xml:space="preserve"> recording </w:t>
            </w:r>
            <w:r>
              <w:rPr>
                <w:rFonts w:ascii="Arial" w:hAnsi="Arial" w:cs="Arial"/>
              </w:rPr>
              <w:t xml:space="preserve">and reporting </w:t>
            </w:r>
            <w:r w:rsidRPr="00230015">
              <w:rPr>
                <w:rFonts w:ascii="Arial" w:hAnsi="Arial" w:cs="Arial"/>
              </w:rPr>
              <w:t xml:space="preserve">of outcomes for Trainees and Volunteers </w:t>
            </w:r>
            <w:r>
              <w:rPr>
                <w:rFonts w:ascii="Arial" w:hAnsi="Arial" w:cs="Arial"/>
              </w:rPr>
              <w:t>utilised within this contract</w:t>
            </w:r>
            <w:r w:rsidRPr="00230015">
              <w:rPr>
                <w:rFonts w:ascii="Arial" w:hAnsi="Arial" w:cs="Arial"/>
              </w:rPr>
              <w:t>.</w:t>
            </w:r>
          </w:p>
        </w:tc>
        <w:tc>
          <w:tcPr>
            <w:tcW w:w="1418" w:type="dxa"/>
            <w:vAlign w:val="center"/>
          </w:tcPr>
          <w:p w14:paraId="753EC3EF" w14:textId="77777777" w:rsidR="001D4430" w:rsidRPr="003C28D0" w:rsidRDefault="001D4430" w:rsidP="001D4430">
            <w:pPr>
              <w:keepLines/>
              <w:spacing w:before="120" w:after="120"/>
              <w:jc w:val="center"/>
              <w:rPr>
                <w:rFonts w:ascii="Arial" w:hAnsi="Arial" w:cs="Arial"/>
              </w:rPr>
            </w:pPr>
          </w:p>
        </w:tc>
      </w:tr>
      <w:tr w:rsidR="001D4430" w:rsidRPr="003C28D0" w14:paraId="61556FCD" w14:textId="77777777" w:rsidTr="005F4F6C">
        <w:trPr>
          <w:trHeight w:val="709"/>
        </w:trPr>
        <w:tc>
          <w:tcPr>
            <w:tcW w:w="7654" w:type="dxa"/>
          </w:tcPr>
          <w:p w14:paraId="7A6BEBF9" w14:textId="21C95A00" w:rsidR="001D4430" w:rsidRPr="001314FE" w:rsidRDefault="001D4430" w:rsidP="001D4430">
            <w:pPr>
              <w:rPr>
                <w:rFonts w:ascii="Arial" w:hAnsi="Arial" w:cs="Arial"/>
                <w:b/>
              </w:rPr>
            </w:pPr>
            <w:r w:rsidRPr="001314FE">
              <w:rPr>
                <w:rFonts w:ascii="Arial" w:hAnsi="Arial" w:cs="Arial"/>
                <w:b/>
              </w:rPr>
              <w:t>Response:</w:t>
            </w:r>
          </w:p>
          <w:p w14:paraId="7F3E003C" w14:textId="352F03B2" w:rsidR="001D4430" w:rsidRDefault="001D4430" w:rsidP="001D4430">
            <w:pPr>
              <w:keepLines/>
              <w:spacing w:before="120" w:after="120"/>
              <w:rPr>
                <w:rFonts w:ascii="Arial" w:hAnsi="Arial" w:cs="Arial"/>
                <w:b/>
              </w:rPr>
            </w:pPr>
          </w:p>
        </w:tc>
        <w:tc>
          <w:tcPr>
            <w:tcW w:w="1418" w:type="dxa"/>
            <w:vAlign w:val="center"/>
          </w:tcPr>
          <w:p w14:paraId="089BF011" w14:textId="77777777" w:rsidR="001D4430" w:rsidRPr="003C28D0" w:rsidRDefault="001D4430" w:rsidP="001D4430">
            <w:pPr>
              <w:keepLines/>
              <w:spacing w:before="120" w:after="120"/>
              <w:jc w:val="center"/>
              <w:rPr>
                <w:rFonts w:ascii="Arial" w:hAnsi="Arial" w:cs="Arial"/>
              </w:rPr>
            </w:pPr>
          </w:p>
        </w:tc>
      </w:tr>
      <w:tr w:rsidR="001D4430" w:rsidRPr="003C28D0" w14:paraId="299E867C" w14:textId="77777777" w:rsidTr="005F4F6C">
        <w:trPr>
          <w:trHeight w:val="709"/>
        </w:trPr>
        <w:tc>
          <w:tcPr>
            <w:tcW w:w="7654" w:type="dxa"/>
          </w:tcPr>
          <w:p w14:paraId="68EBC5A0" w14:textId="5FCA6333" w:rsidR="001D4430" w:rsidRDefault="001D4430" w:rsidP="001D4430">
            <w:pPr>
              <w:pStyle w:val="Heading2"/>
            </w:pPr>
            <w:bookmarkStart w:id="13" w:name="_Toc11928204"/>
            <w:r>
              <w:t>Social Value</w:t>
            </w:r>
            <w:bookmarkEnd w:id="13"/>
          </w:p>
          <w:p w14:paraId="68EB5A71" w14:textId="27640DF8" w:rsidR="001D4430" w:rsidRPr="001D4430" w:rsidRDefault="001D4430" w:rsidP="001D4430">
            <w:pPr>
              <w:keepLines/>
              <w:spacing w:before="120" w:after="120"/>
              <w:rPr>
                <w:lang w:eastAsia="en-GB"/>
              </w:rPr>
            </w:pPr>
            <w:r w:rsidRPr="008316F0">
              <w:rPr>
                <w:rFonts w:ascii="Arial" w:hAnsi="Arial" w:cs="Arial"/>
              </w:rPr>
              <w:t xml:space="preserve">Set out at Appendix </w:t>
            </w:r>
            <w:r w:rsidR="00285392">
              <w:rPr>
                <w:rFonts w:ascii="Arial" w:hAnsi="Arial" w:cs="Arial"/>
              </w:rPr>
              <w:t>1</w:t>
            </w:r>
            <w:r w:rsidRPr="008316F0">
              <w:rPr>
                <w:rFonts w:ascii="Arial" w:hAnsi="Arial" w:cs="Arial"/>
              </w:rPr>
              <w:t xml:space="preserve"> is a brief guide to Social Value.  In addition to the training, employment and volunteering opportunities that you will deliver through this contract please detail any additional Social Value benefits you will be able to deliver to the local area if awarded this contract. </w:t>
            </w:r>
          </w:p>
        </w:tc>
        <w:tc>
          <w:tcPr>
            <w:tcW w:w="1418" w:type="dxa"/>
            <w:vAlign w:val="center"/>
          </w:tcPr>
          <w:p w14:paraId="27F97F8A" w14:textId="77777777" w:rsidR="001D4430" w:rsidRPr="003C28D0" w:rsidRDefault="001D4430" w:rsidP="001D4430">
            <w:pPr>
              <w:keepLines/>
              <w:spacing w:before="120" w:after="120"/>
              <w:jc w:val="center"/>
              <w:rPr>
                <w:rFonts w:ascii="Arial" w:hAnsi="Arial" w:cs="Arial"/>
              </w:rPr>
            </w:pPr>
          </w:p>
        </w:tc>
      </w:tr>
      <w:tr w:rsidR="001D4430" w:rsidRPr="003C28D0" w14:paraId="77A87386" w14:textId="77777777" w:rsidTr="005F4F6C">
        <w:trPr>
          <w:trHeight w:val="709"/>
        </w:trPr>
        <w:tc>
          <w:tcPr>
            <w:tcW w:w="7654" w:type="dxa"/>
          </w:tcPr>
          <w:p w14:paraId="1807214E" w14:textId="54CC6F48" w:rsidR="001D4430" w:rsidRDefault="001D4430" w:rsidP="002E6F3A">
            <w:pPr>
              <w:rPr>
                <w:rFonts w:ascii="Arial" w:hAnsi="Arial" w:cs="Arial"/>
                <w:b/>
              </w:rPr>
            </w:pPr>
            <w:r w:rsidRPr="001314FE">
              <w:rPr>
                <w:rFonts w:ascii="Arial" w:hAnsi="Arial" w:cs="Arial"/>
                <w:b/>
              </w:rPr>
              <w:t>Response:</w:t>
            </w:r>
            <w:r w:rsidR="002E6F3A">
              <w:rPr>
                <w:rFonts w:ascii="Arial" w:hAnsi="Arial" w:cs="Arial"/>
                <w:b/>
              </w:rPr>
              <w:t xml:space="preserve"> </w:t>
            </w:r>
          </w:p>
          <w:p w14:paraId="32DC2DE2" w14:textId="38C27B76" w:rsidR="001D4430" w:rsidRDefault="001D4430" w:rsidP="001D4430">
            <w:pPr>
              <w:keepLines/>
              <w:spacing w:before="120" w:after="120"/>
              <w:rPr>
                <w:rFonts w:ascii="Arial" w:hAnsi="Arial" w:cs="Arial"/>
                <w:b/>
              </w:rPr>
            </w:pPr>
          </w:p>
        </w:tc>
        <w:tc>
          <w:tcPr>
            <w:tcW w:w="1418" w:type="dxa"/>
            <w:vAlign w:val="center"/>
          </w:tcPr>
          <w:p w14:paraId="43D9052D" w14:textId="77777777" w:rsidR="001D4430" w:rsidRPr="003C28D0" w:rsidRDefault="001D4430" w:rsidP="001D4430">
            <w:pPr>
              <w:keepLines/>
              <w:spacing w:before="120" w:after="120"/>
              <w:jc w:val="center"/>
              <w:rPr>
                <w:rFonts w:ascii="Arial" w:hAnsi="Arial" w:cs="Arial"/>
              </w:rPr>
            </w:pPr>
          </w:p>
        </w:tc>
      </w:tr>
      <w:tr w:rsidR="001D4430" w:rsidRPr="003C28D0" w14:paraId="0DDCBCBA" w14:textId="77777777" w:rsidTr="005F4F6C">
        <w:trPr>
          <w:trHeight w:val="709"/>
        </w:trPr>
        <w:tc>
          <w:tcPr>
            <w:tcW w:w="7654" w:type="dxa"/>
          </w:tcPr>
          <w:p w14:paraId="28C2DE79" w14:textId="06B60EE2" w:rsidR="001D4430" w:rsidRDefault="001D4430" w:rsidP="001D4430">
            <w:pPr>
              <w:pStyle w:val="Heading2"/>
            </w:pPr>
            <w:bookmarkStart w:id="14" w:name="_Toc11928205"/>
            <w:r>
              <w:t>Method Statements</w:t>
            </w:r>
            <w:bookmarkEnd w:id="14"/>
          </w:p>
          <w:p w14:paraId="6511D486" w14:textId="342B523B" w:rsidR="001D4430" w:rsidRPr="001314FE" w:rsidRDefault="001D4430" w:rsidP="001D4430">
            <w:pPr>
              <w:rPr>
                <w:rFonts w:ascii="Arial" w:hAnsi="Arial" w:cs="Arial"/>
                <w:b/>
              </w:rPr>
            </w:pPr>
            <w:r w:rsidRPr="00D357A2">
              <w:rPr>
                <w:rFonts w:ascii="Arial" w:hAnsi="Arial" w:cs="Arial"/>
              </w:rPr>
              <w:t xml:space="preserve">For each of the following scenarios, please provide your proposed Method Statements, for the operation including the safety precautions undertaken prior to, during and after the works is undertaken.  </w:t>
            </w:r>
          </w:p>
        </w:tc>
        <w:tc>
          <w:tcPr>
            <w:tcW w:w="1418" w:type="dxa"/>
            <w:vAlign w:val="center"/>
          </w:tcPr>
          <w:p w14:paraId="78130CBE" w14:textId="77777777" w:rsidR="001D4430" w:rsidRPr="003C28D0" w:rsidRDefault="001D4430" w:rsidP="001D4430">
            <w:pPr>
              <w:keepLines/>
              <w:spacing w:before="120" w:after="120"/>
              <w:jc w:val="center"/>
              <w:rPr>
                <w:rFonts w:ascii="Arial" w:hAnsi="Arial" w:cs="Arial"/>
              </w:rPr>
            </w:pPr>
          </w:p>
        </w:tc>
      </w:tr>
      <w:tr w:rsidR="001D4430" w:rsidRPr="003C28D0" w14:paraId="7FFC439C" w14:textId="77777777" w:rsidTr="005F4F6C">
        <w:trPr>
          <w:trHeight w:val="709"/>
        </w:trPr>
        <w:tc>
          <w:tcPr>
            <w:tcW w:w="7654" w:type="dxa"/>
          </w:tcPr>
          <w:p w14:paraId="257ECBEF" w14:textId="1914701C" w:rsidR="001D4430" w:rsidRPr="001D4430" w:rsidRDefault="001D4430" w:rsidP="001D4430">
            <w:pPr>
              <w:pStyle w:val="Heading3"/>
            </w:pPr>
            <w:bookmarkStart w:id="15" w:name="_Toc11928206"/>
            <w:r w:rsidRPr="001D4430">
              <w:t>Grounds Maintenance and Habitat Maintenance</w:t>
            </w:r>
            <w:bookmarkEnd w:id="15"/>
            <w:r w:rsidRPr="001D4430">
              <w:t xml:space="preserve"> </w:t>
            </w:r>
          </w:p>
          <w:p w14:paraId="7B105A64" w14:textId="77777777" w:rsidR="001D4430" w:rsidRDefault="001D4430" w:rsidP="001D4430">
            <w:pPr>
              <w:keepLines/>
              <w:spacing w:before="120" w:after="120"/>
              <w:ind w:left="756"/>
              <w:rPr>
                <w:rFonts w:ascii="Arial" w:hAnsi="Arial" w:cs="Arial"/>
              </w:rPr>
            </w:pPr>
            <w:r w:rsidRPr="00826094">
              <w:rPr>
                <w:rFonts w:ascii="Arial" w:hAnsi="Arial" w:cs="Arial"/>
              </w:rPr>
              <w:t>(Schedule 1 Section 26)</w:t>
            </w:r>
          </w:p>
          <w:p w14:paraId="2DD1442B" w14:textId="58AB07BB" w:rsidR="001D4430" w:rsidRPr="003C28D0" w:rsidRDefault="001D4430" w:rsidP="001D4430">
            <w:pPr>
              <w:keepLines/>
              <w:spacing w:before="120" w:after="120"/>
              <w:ind w:left="756"/>
              <w:rPr>
                <w:rFonts w:ascii="Arial" w:hAnsi="Arial" w:cs="Arial"/>
                <w:szCs w:val="22"/>
              </w:rPr>
            </w:pPr>
            <w:r w:rsidRPr="003C28D0">
              <w:rPr>
                <w:rFonts w:ascii="Arial" w:hAnsi="Arial" w:cs="Arial"/>
                <w:szCs w:val="22"/>
              </w:rPr>
              <w:t>You are asked to clear vegetation and debris from a public right of way in July which will remain open to the general public while the clearance is taking place.</w:t>
            </w:r>
          </w:p>
        </w:tc>
        <w:tc>
          <w:tcPr>
            <w:tcW w:w="1418" w:type="dxa"/>
            <w:vAlign w:val="center"/>
          </w:tcPr>
          <w:p w14:paraId="5030ECE1" w14:textId="77777777" w:rsidR="001D4430" w:rsidRPr="003C28D0" w:rsidRDefault="001D4430" w:rsidP="001D4430">
            <w:pPr>
              <w:keepLines/>
              <w:spacing w:before="120" w:after="120"/>
              <w:jc w:val="center"/>
              <w:rPr>
                <w:rFonts w:ascii="Arial" w:hAnsi="Arial" w:cs="Arial"/>
              </w:rPr>
            </w:pPr>
          </w:p>
        </w:tc>
      </w:tr>
      <w:tr w:rsidR="001D4430" w:rsidRPr="003C28D0" w14:paraId="0DE39E18" w14:textId="77777777" w:rsidTr="005F4F6C">
        <w:trPr>
          <w:trHeight w:val="709"/>
        </w:trPr>
        <w:tc>
          <w:tcPr>
            <w:tcW w:w="7654" w:type="dxa"/>
          </w:tcPr>
          <w:p w14:paraId="4240362E" w14:textId="46A8CCFA" w:rsidR="001D4430" w:rsidRPr="00260440" w:rsidRDefault="001D4430" w:rsidP="001D4430">
            <w:pPr>
              <w:rPr>
                <w:rFonts w:ascii="Arial" w:hAnsi="Arial" w:cs="Arial"/>
                <w:b/>
              </w:rPr>
            </w:pPr>
            <w:r w:rsidRPr="00260440">
              <w:rPr>
                <w:rFonts w:ascii="Arial" w:hAnsi="Arial" w:cs="Arial"/>
                <w:b/>
              </w:rPr>
              <w:t>Response:</w:t>
            </w:r>
          </w:p>
          <w:p w14:paraId="4E048F6B" w14:textId="103E160E" w:rsidR="001D4430" w:rsidRDefault="001D4430" w:rsidP="001D4430">
            <w:pPr>
              <w:keepLines/>
              <w:spacing w:before="120" w:after="120"/>
              <w:rPr>
                <w:rFonts w:ascii="Arial" w:hAnsi="Arial" w:cs="Arial"/>
                <w:b/>
              </w:rPr>
            </w:pPr>
          </w:p>
        </w:tc>
        <w:tc>
          <w:tcPr>
            <w:tcW w:w="1418" w:type="dxa"/>
            <w:vAlign w:val="center"/>
          </w:tcPr>
          <w:p w14:paraId="1FFED2A4" w14:textId="77777777" w:rsidR="001D4430" w:rsidRPr="003C28D0" w:rsidRDefault="001D4430" w:rsidP="001D4430">
            <w:pPr>
              <w:keepLines/>
              <w:spacing w:before="120" w:after="120"/>
              <w:jc w:val="center"/>
              <w:rPr>
                <w:rFonts w:ascii="Arial" w:hAnsi="Arial" w:cs="Arial"/>
              </w:rPr>
            </w:pPr>
          </w:p>
        </w:tc>
      </w:tr>
      <w:tr w:rsidR="001D4430" w:rsidRPr="003C28D0" w14:paraId="3E90E2A0" w14:textId="77777777" w:rsidTr="005F4F6C">
        <w:trPr>
          <w:trHeight w:val="709"/>
        </w:trPr>
        <w:tc>
          <w:tcPr>
            <w:tcW w:w="7654" w:type="dxa"/>
          </w:tcPr>
          <w:p w14:paraId="493057F8" w14:textId="28AD945F" w:rsidR="001D4430" w:rsidRDefault="001D4430" w:rsidP="001D4430">
            <w:pPr>
              <w:pStyle w:val="Heading3"/>
            </w:pPr>
            <w:bookmarkStart w:id="16" w:name="_Toc11928207"/>
            <w:r w:rsidRPr="003C28D0">
              <w:t>Minor Works – Exterior Paint Onsite</w:t>
            </w:r>
            <w:r>
              <w:t xml:space="preserve"> </w:t>
            </w:r>
            <w:r w:rsidRPr="003C28D0">
              <w:t>&amp; Minor Maintenance</w:t>
            </w:r>
            <w:bookmarkEnd w:id="16"/>
          </w:p>
          <w:p w14:paraId="710F4BE3" w14:textId="439B3731" w:rsidR="001D4430" w:rsidRPr="001D4430" w:rsidRDefault="001D4430" w:rsidP="001D4430">
            <w:pPr>
              <w:keepLines/>
              <w:spacing w:before="120" w:after="120"/>
              <w:ind w:left="756"/>
              <w:rPr>
                <w:rFonts w:ascii="Arial" w:hAnsi="Arial" w:cs="Arial"/>
                <w:szCs w:val="22"/>
              </w:rPr>
            </w:pPr>
            <w:r w:rsidRPr="001D4430">
              <w:rPr>
                <w:rFonts w:ascii="Arial" w:hAnsi="Arial" w:cs="Arial"/>
                <w:szCs w:val="22"/>
              </w:rPr>
              <w:t>(Schedule 1</w:t>
            </w:r>
            <w:r>
              <w:rPr>
                <w:rFonts w:ascii="Arial" w:hAnsi="Arial" w:cs="Arial"/>
                <w:szCs w:val="22"/>
              </w:rPr>
              <w:t xml:space="preserve"> </w:t>
            </w:r>
            <w:r w:rsidRPr="001D4430">
              <w:rPr>
                <w:rFonts w:ascii="Arial" w:hAnsi="Arial" w:cs="Arial"/>
                <w:szCs w:val="22"/>
              </w:rPr>
              <w:t>Section 20, 21, 24, 25)</w:t>
            </w:r>
          </w:p>
          <w:p w14:paraId="2A3B4E4F" w14:textId="42203013" w:rsidR="001D4430" w:rsidRPr="001D4430" w:rsidRDefault="001D4430" w:rsidP="001D4430">
            <w:pPr>
              <w:keepLines/>
              <w:spacing w:before="120" w:after="120"/>
              <w:ind w:left="756"/>
              <w:rPr>
                <w:lang w:eastAsia="en-GB"/>
              </w:rPr>
            </w:pPr>
            <w:r w:rsidRPr="003C28D0">
              <w:rPr>
                <w:rFonts w:ascii="Arial" w:hAnsi="Arial" w:cs="Arial"/>
                <w:szCs w:val="22"/>
              </w:rPr>
              <w:t>You are asked to maintain a shelter within a public park that will involve some working at a height of approximately 3 meters for the maintenance of rainwater guttering which you will also be expected to carry out exterior painting of existing surfaces including preparation and two top coats.</w:t>
            </w:r>
          </w:p>
        </w:tc>
        <w:tc>
          <w:tcPr>
            <w:tcW w:w="1418" w:type="dxa"/>
            <w:vAlign w:val="center"/>
          </w:tcPr>
          <w:p w14:paraId="4037FA7A" w14:textId="77777777" w:rsidR="001D4430" w:rsidRPr="003C28D0" w:rsidRDefault="001D4430" w:rsidP="001D4430">
            <w:pPr>
              <w:keepLines/>
              <w:spacing w:before="120" w:after="120"/>
              <w:jc w:val="center"/>
              <w:rPr>
                <w:rFonts w:ascii="Arial" w:hAnsi="Arial" w:cs="Arial"/>
              </w:rPr>
            </w:pPr>
          </w:p>
        </w:tc>
      </w:tr>
      <w:tr w:rsidR="001D4430" w:rsidRPr="003C28D0" w14:paraId="7D2B440D" w14:textId="77777777" w:rsidTr="005F4F6C">
        <w:trPr>
          <w:trHeight w:val="709"/>
        </w:trPr>
        <w:tc>
          <w:tcPr>
            <w:tcW w:w="7654" w:type="dxa"/>
          </w:tcPr>
          <w:p w14:paraId="62387754" w14:textId="41D5FC8A" w:rsidR="001D4430" w:rsidRPr="00260440" w:rsidRDefault="001D4430" w:rsidP="001D4430">
            <w:pPr>
              <w:rPr>
                <w:rFonts w:ascii="Arial" w:hAnsi="Arial" w:cs="Arial"/>
                <w:b/>
              </w:rPr>
            </w:pPr>
            <w:r w:rsidRPr="00260440">
              <w:rPr>
                <w:rFonts w:ascii="Arial" w:hAnsi="Arial" w:cs="Arial"/>
                <w:b/>
              </w:rPr>
              <w:t>Response:</w:t>
            </w:r>
          </w:p>
          <w:p w14:paraId="614D65BD" w14:textId="77777777" w:rsidR="001D4430" w:rsidRPr="001314FE" w:rsidRDefault="001D4430" w:rsidP="001D4430">
            <w:pPr>
              <w:rPr>
                <w:rFonts w:ascii="Arial" w:hAnsi="Arial" w:cs="Arial"/>
                <w:szCs w:val="22"/>
              </w:rPr>
            </w:pPr>
          </w:p>
        </w:tc>
        <w:tc>
          <w:tcPr>
            <w:tcW w:w="1418" w:type="dxa"/>
            <w:vAlign w:val="center"/>
          </w:tcPr>
          <w:p w14:paraId="7144F300" w14:textId="77777777" w:rsidR="001D4430" w:rsidRPr="003C28D0" w:rsidRDefault="001D4430" w:rsidP="001D4430">
            <w:pPr>
              <w:keepLines/>
              <w:spacing w:before="120" w:after="120"/>
              <w:jc w:val="center"/>
              <w:rPr>
                <w:rFonts w:ascii="Arial" w:hAnsi="Arial" w:cs="Arial"/>
              </w:rPr>
            </w:pPr>
          </w:p>
        </w:tc>
      </w:tr>
      <w:tr w:rsidR="001D4430" w:rsidRPr="003C28D0" w14:paraId="1D4B2A7B" w14:textId="77777777" w:rsidTr="005F4F6C">
        <w:trPr>
          <w:trHeight w:val="709"/>
        </w:trPr>
        <w:tc>
          <w:tcPr>
            <w:tcW w:w="7654" w:type="dxa"/>
          </w:tcPr>
          <w:p w14:paraId="5397B071" w14:textId="119DEE25" w:rsidR="001D4430" w:rsidRDefault="001D4430" w:rsidP="001D4430">
            <w:pPr>
              <w:pStyle w:val="Heading3"/>
            </w:pPr>
            <w:bookmarkStart w:id="17" w:name="_Toc11928208"/>
            <w:r w:rsidRPr="003C28D0">
              <w:lastRenderedPageBreak/>
              <w:t>Maintenance of Ponds &amp; Water Features</w:t>
            </w:r>
            <w:bookmarkEnd w:id="17"/>
          </w:p>
          <w:p w14:paraId="528B6E2A" w14:textId="3DEBF85C" w:rsidR="001D4430" w:rsidRPr="001D4430" w:rsidRDefault="001D4430" w:rsidP="001D4430">
            <w:pPr>
              <w:keepLines/>
              <w:spacing w:before="120" w:after="120"/>
              <w:ind w:left="756"/>
              <w:rPr>
                <w:rFonts w:ascii="Arial" w:hAnsi="Arial" w:cs="Arial"/>
                <w:szCs w:val="22"/>
              </w:rPr>
            </w:pPr>
            <w:r w:rsidRPr="001D4430">
              <w:rPr>
                <w:rFonts w:ascii="Arial" w:hAnsi="Arial" w:cs="Arial"/>
                <w:szCs w:val="22"/>
              </w:rPr>
              <w:t>(Schedule 1 Section 28)</w:t>
            </w:r>
          </w:p>
          <w:p w14:paraId="050BC9D0" w14:textId="25ECA8B3" w:rsidR="001D4430" w:rsidRPr="001D4430" w:rsidRDefault="001D4430" w:rsidP="001D4430">
            <w:pPr>
              <w:keepLines/>
              <w:spacing w:before="120" w:after="120"/>
              <w:ind w:left="756"/>
              <w:rPr>
                <w:lang w:eastAsia="en-GB"/>
              </w:rPr>
            </w:pPr>
            <w:r w:rsidRPr="001D4430">
              <w:rPr>
                <w:rFonts w:ascii="Arial" w:hAnsi="Arial" w:cs="Arial"/>
                <w:szCs w:val="22"/>
              </w:rPr>
              <w:t>You are asked to clear a small ornamental fountain with a depth in places of 1.1 meters of Canadian Pond Weed or similar.</w:t>
            </w:r>
          </w:p>
        </w:tc>
        <w:tc>
          <w:tcPr>
            <w:tcW w:w="1418" w:type="dxa"/>
            <w:vAlign w:val="center"/>
          </w:tcPr>
          <w:p w14:paraId="3049E10B" w14:textId="77777777" w:rsidR="001D4430" w:rsidRPr="003C28D0" w:rsidRDefault="001D4430" w:rsidP="001D4430">
            <w:pPr>
              <w:keepLines/>
              <w:spacing w:before="120" w:after="120"/>
              <w:jc w:val="center"/>
              <w:rPr>
                <w:rFonts w:ascii="Arial" w:hAnsi="Arial" w:cs="Arial"/>
              </w:rPr>
            </w:pPr>
          </w:p>
        </w:tc>
      </w:tr>
      <w:tr w:rsidR="001D4430" w:rsidRPr="003C28D0" w14:paraId="043E02C9" w14:textId="77777777" w:rsidTr="005F4F6C">
        <w:trPr>
          <w:trHeight w:val="709"/>
        </w:trPr>
        <w:tc>
          <w:tcPr>
            <w:tcW w:w="7654" w:type="dxa"/>
          </w:tcPr>
          <w:p w14:paraId="1C9EABB6" w14:textId="49461CBD" w:rsidR="001D4430" w:rsidRPr="00260440" w:rsidRDefault="001D4430" w:rsidP="001D4430">
            <w:pPr>
              <w:rPr>
                <w:rFonts w:ascii="Arial" w:hAnsi="Arial" w:cs="Arial"/>
                <w:b/>
              </w:rPr>
            </w:pPr>
            <w:r w:rsidRPr="00260440">
              <w:rPr>
                <w:rFonts w:ascii="Arial" w:hAnsi="Arial" w:cs="Arial"/>
                <w:b/>
              </w:rPr>
              <w:t>Response:</w:t>
            </w:r>
          </w:p>
          <w:p w14:paraId="12538D6C" w14:textId="77777777" w:rsidR="001D4430" w:rsidRPr="00534BAB" w:rsidRDefault="001D4430" w:rsidP="001D4430">
            <w:pPr>
              <w:keepLines/>
              <w:spacing w:before="120" w:after="120"/>
              <w:rPr>
                <w:rFonts w:ascii="Arial" w:eastAsia="Times New Roman" w:hAnsi="Arial" w:cs="Arial"/>
                <w:sz w:val="22"/>
                <w:szCs w:val="22"/>
              </w:rPr>
            </w:pPr>
          </w:p>
        </w:tc>
        <w:tc>
          <w:tcPr>
            <w:tcW w:w="1418" w:type="dxa"/>
            <w:vAlign w:val="center"/>
          </w:tcPr>
          <w:p w14:paraId="2A651E09" w14:textId="77777777" w:rsidR="001D4430" w:rsidRPr="003C28D0" w:rsidRDefault="001D4430" w:rsidP="001D4430">
            <w:pPr>
              <w:keepLines/>
              <w:spacing w:before="120" w:after="120"/>
              <w:jc w:val="center"/>
              <w:rPr>
                <w:rFonts w:ascii="Arial" w:hAnsi="Arial" w:cs="Arial"/>
              </w:rPr>
            </w:pPr>
          </w:p>
        </w:tc>
      </w:tr>
      <w:tr w:rsidR="001D4430" w:rsidRPr="003C28D0" w14:paraId="5D3873F2" w14:textId="77777777" w:rsidTr="005F4F6C">
        <w:trPr>
          <w:trHeight w:val="709"/>
        </w:trPr>
        <w:tc>
          <w:tcPr>
            <w:tcW w:w="7654" w:type="dxa"/>
          </w:tcPr>
          <w:p w14:paraId="7A42D1AB" w14:textId="210512CB" w:rsidR="001D4430" w:rsidRDefault="001D4430" w:rsidP="001D4430">
            <w:pPr>
              <w:pStyle w:val="Heading3"/>
            </w:pPr>
            <w:bookmarkStart w:id="18" w:name="_Toc11928209"/>
            <w:r w:rsidRPr="003C28D0">
              <w:t>Weed Control - The Treatment of Injurious and Invasive Weeds</w:t>
            </w:r>
            <w:bookmarkEnd w:id="18"/>
          </w:p>
          <w:p w14:paraId="42CCDC9A" w14:textId="77777777" w:rsidR="001D4430" w:rsidRPr="001D4430" w:rsidRDefault="001D4430" w:rsidP="001D4430">
            <w:pPr>
              <w:keepLines/>
              <w:spacing w:before="120" w:after="120"/>
              <w:ind w:left="756"/>
              <w:rPr>
                <w:rFonts w:ascii="Arial" w:hAnsi="Arial" w:cs="Arial"/>
                <w:szCs w:val="22"/>
              </w:rPr>
            </w:pPr>
            <w:r w:rsidRPr="001D4430">
              <w:rPr>
                <w:rFonts w:ascii="Arial" w:hAnsi="Arial" w:cs="Arial"/>
                <w:szCs w:val="22"/>
              </w:rPr>
              <w:t>(Schedule 1 Section 27)</w:t>
            </w:r>
          </w:p>
          <w:p w14:paraId="6D9029F3" w14:textId="67E12031" w:rsidR="001D4430" w:rsidRPr="001D4430" w:rsidRDefault="001D4430" w:rsidP="001D4430">
            <w:pPr>
              <w:keepLines/>
              <w:spacing w:before="120" w:after="120"/>
              <w:ind w:left="756"/>
              <w:rPr>
                <w:lang w:eastAsia="en-GB"/>
              </w:rPr>
            </w:pPr>
            <w:r w:rsidRPr="00534BAB">
              <w:rPr>
                <w:rFonts w:ascii="Arial" w:hAnsi="Arial" w:cs="Arial"/>
                <w:szCs w:val="22"/>
              </w:rPr>
              <w:t>You are asked to remove a quantity of Ragwort weed from a road side verge on a 50 mile/hour road</w:t>
            </w:r>
            <w:r>
              <w:rPr>
                <w:rFonts w:ascii="Arial" w:hAnsi="Arial" w:cs="Arial"/>
                <w:szCs w:val="22"/>
              </w:rPr>
              <w:t>.</w:t>
            </w:r>
          </w:p>
        </w:tc>
        <w:tc>
          <w:tcPr>
            <w:tcW w:w="1418" w:type="dxa"/>
            <w:vAlign w:val="center"/>
          </w:tcPr>
          <w:p w14:paraId="4EA64F2E" w14:textId="77777777" w:rsidR="001D4430" w:rsidRPr="003C28D0" w:rsidRDefault="001D4430" w:rsidP="001D4430">
            <w:pPr>
              <w:keepLines/>
              <w:spacing w:before="120" w:after="120"/>
              <w:jc w:val="center"/>
              <w:rPr>
                <w:rFonts w:ascii="Arial" w:hAnsi="Arial" w:cs="Arial"/>
              </w:rPr>
            </w:pPr>
          </w:p>
        </w:tc>
      </w:tr>
      <w:tr w:rsidR="001D4430" w:rsidRPr="003C28D0" w14:paraId="4C86EBFF" w14:textId="77777777" w:rsidTr="005F4F6C">
        <w:trPr>
          <w:trHeight w:val="709"/>
        </w:trPr>
        <w:tc>
          <w:tcPr>
            <w:tcW w:w="7654" w:type="dxa"/>
          </w:tcPr>
          <w:p w14:paraId="183F7430" w14:textId="448E7596" w:rsidR="001D4430" w:rsidRPr="001314FE" w:rsidRDefault="001D4430" w:rsidP="001D4430">
            <w:pPr>
              <w:rPr>
                <w:rFonts w:ascii="Arial" w:hAnsi="Arial" w:cs="Arial"/>
                <w:szCs w:val="22"/>
              </w:rPr>
            </w:pPr>
            <w:r w:rsidRPr="00260440">
              <w:rPr>
                <w:rFonts w:ascii="Arial" w:hAnsi="Arial" w:cs="Arial"/>
                <w:b/>
              </w:rPr>
              <w:t>Response:</w:t>
            </w:r>
          </w:p>
          <w:p w14:paraId="3CF9B42A" w14:textId="77777777" w:rsidR="001D4430" w:rsidRPr="00534BAB" w:rsidRDefault="001D4430" w:rsidP="001D4430">
            <w:pPr>
              <w:keepLines/>
              <w:spacing w:before="120" w:after="120"/>
              <w:rPr>
                <w:rFonts w:ascii="Arial" w:hAnsi="Arial" w:cs="Arial"/>
                <w:szCs w:val="22"/>
              </w:rPr>
            </w:pPr>
          </w:p>
        </w:tc>
        <w:tc>
          <w:tcPr>
            <w:tcW w:w="1418" w:type="dxa"/>
            <w:vAlign w:val="center"/>
          </w:tcPr>
          <w:p w14:paraId="52817C35" w14:textId="77777777" w:rsidR="001D4430" w:rsidRPr="003C28D0" w:rsidRDefault="001D4430" w:rsidP="001D4430">
            <w:pPr>
              <w:keepLines/>
              <w:spacing w:before="120" w:after="120"/>
              <w:jc w:val="center"/>
              <w:rPr>
                <w:rFonts w:ascii="Arial" w:hAnsi="Arial" w:cs="Arial"/>
              </w:rPr>
            </w:pPr>
          </w:p>
        </w:tc>
      </w:tr>
      <w:tr w:rsidR="001D4430" w:rsidRPr="003C28D0" w14:paraId="7BF87A14" w14:textId="77777777" w:rsidTr="005F4F6C">
        <w:trPr>
          <w:trHeight w:val="709"/>
        </w:trPr>
        <w:tc>
          <w:tcPr>
            <w:tcW w:w="7654" w:type="dxa"/>
          </w:tcPr>
          <w:p w14:paraId="3ADBF97A" w14:textId="2894D0FB" w:rsidR="001D4430" w:rsidRDefault="001D4430" w:rsidP="001D4430">
            <w:pPr>
              <w:pStyle w:val="Heading3"/>
            </w:pPr>
            <w:bookmarkStart w:id="19" w:name="_Toc11928210"/>
            <w:r w:rsidRPr="003C28D0">
              <w:t>Weed Control, Herbicide Spraying, Chemical use</w:t>
            </w:r>
            <w:bookmarkEnd w:id="19"/>
          </w:p>
          <w:p w14:paraId="34CB9244" w14:textId="77777777" w:rsidR="001D4430" w:rsidRPr="001D4430" w:rsidRDefault="001D4430" w:rsidP="001D4430">
            <w:pPr>
              <w:keepLines/>
              <w:spacing w:before="120" w:after="120"/>
              <w:ind w:left="756"/>
              <w:rPr>
                <w:rFonts w:ascii="Arial" w:hAnsi="Arial" w:cs="Arial"/>
                <w:szCs w:val="22"/>
              </w:rPr>
            </w:pPr>
            <w:r>
              <w:rPr>
                <w:rFonts w:ascii="Arial" w:hAnsi="Arial" w:cs="Arial"/>
                <w:szCs w:val="22"/>
              </w:rPr>
              <w:t>(</w:t>
            </w:r>
            <w:r w:rsidRPr="001D4430">
              <w:rPr>
                <w:rFonts w:ascii="Arial" w:hAnsi="Arial" w:cs="Arial"/>
                <w:szCs w:val="22"/>
              </w:rPr>
              <w:t>Schedule 1 Section 18, 27)</w:t>
            </w:r>
          </w:p>
          <w:p w14:paraId="78C3223D" w14:textId="55F32700" w:rsidR="001D4430" w:rsidRPr="001314FE" w:rsidRDefault="001D4430" w:rsidP="001D4430">
            <w:pPr>
              <w:keepLines/>
              <w:spacing w:before="120" w:after="120"/>
              <w:ind w:left="756"/>
              <w:rPr>
                <w:rFonts w:ascii="Arial" w:hAnsi="Arial" w:cs="Arial"/>
                <w:szCs w:val="22"/>
              </w:rPr>
            </w:pPr>
            <w:r>
              <w:rPr>
                <w:rFonts w:ascii="Arial" w:hAnsi="Arial" w:cs="Arial"/>
                <w:szCs w:val="22"/>
              </w:rPr>
              <w:t>You are asked to treat an area of Japanese Knotweed on council owned land with public access.  Tour response should also include the precautions to be undertaken to protect the public.</w:t>
            </w:r>
          </w:p>
        </w:tc>
        <w:tc>
          <w:tcPr>
            <w:tcW w:w="1418" w:type="dxa"/>
            <w:vAlign w:val="center"/>
          </w:tcPr>
          <w:p w14:paraId="71058627" w14:textId="77777777" w:rsidR="001D4430" w:rsidRPr="003C28D0" w:rsidRDefault="001D4430" w:rsidP="001D4430">
            <w:pPr>
              <w:keepLines/>
              <w:spacing w:before="120" w:after="120"/>
              <w:jc w:val="center"/>
              <w:rPr>
                <w:rFonts w:ascii="Arial" w:hAnsi="Arial" w:cs="Arial"/>
              </w:rPr>
            </w:pPr>
          </w:p>
        </w:tc>
      </w:tr>
      <w:tr w:rsidR="001D4430" w:rsidRPr="003C28D0" w14:paraId="1ED70D7C" w14:textId="77777777" w:rsidTr="005F4F6C">
        <w:trPr>
          <w:trHeight w:val="709"/>
        </w:trPr>
        <w:tc>
          <w:tcPr>
            <w:tcW w:w="7654" w:type="dxa"/>
          </w:tcPr>
          <w:p w14:paraId="0CC82DBD" w14:textId="2841CF30" w:rsidR="001D4430" w:rsidRPr="00260440" w:rsidRDefault="001D4430" w:rsidP="001D4430">
            <w:pPr>
              <w:rPr>
                <w:rFonts w:ascii="Arial" w:hAnsi="Arial" w:cs="Arial"/>
                <w:b/>
              </w:rPr>
            </w:pPr>
            <w:r w:rsidRPr="00260440">
              <w:rPr>
                <w:rFonts w:ascii="Arial" w:hAnsi="Arial" w:cs="Arial"/>
                <w:b/>
              </w:rPr>
              <w:t>Response:</w:t>
            </w:r>
          </w:p>
          <w:p w14:paraId="3FDEE89B" w14:textId="77777777" w:rsidR="001D4430" w:rsidRDefault="001D4430" w:rsidP="001D4430">
            <w:pPr>
              <w:keepLines/>
              <w:spacing w:before="120" w:after="120"/>
              <w:rPr>
                <w:rFonts w:ascii="Arial" w:hAnsi="Arial" w:cs="Arial"/>
                <w:szCs w:val="22"/>
              </w:rPr>
            </w:pPr>
          </w:p>
        </w:tc>
        <w:tc>
          <w:tcPr>
            <w:tcW w:w="1418" w:type="dxa"/>
            <w:vAlign w:val="center"/>
          </w:tcPr>
          <w:p w14:paraId="658E4AC3" w14:textId="77777777" w:rsidR="001D4430" w:rsidRPr="003C28D0" w:rsidRDefault="001D4430" w:rsidP="001D4430">
            <w:pPr>
              <w:keepLines/>
              <w:spacing w:before="120" w:after="120"/>
              <w:jc w:val="center"/>
              <w:rPr>
                <w:rFonts w:ascii="Arial" w:hAnsi="Arial" w:cs="Arial"/>
              </w:rPr>
            </w:pPr>
          </w:p>
        </w:tc>
      </w:tr>
    </w:tbl>
    <w:p w14:paraId="1894C5F2" w14:textId="0546520E" w:rsidR="00285392" w:rsidRDefault="00285392" w:rsidP="00FE3B27">
      <w:pPr>
        <w:keepNext/>
        <w:spacing w:before="240" w:after="60"/>
        <w:outlineLvl w:val="0"/>
        <w:rPr>
          <w:rFonts w:ascii="Arial" w:eastAsia="Times New Roman" w:hAnsi="Arial" w:cs="Arial"/>
          <w:b/>
          <w:bCs/>
          <w:kern w:val="32"/>
          <w:u w:val="single"/>
          <w:lang w:eastAsia="en-GB"/>
        </w:rPr>
      </w:pPr>
    </w:p>
    <w:p w14:paraId="75C69B94" w14:textId="77777777" w:rsidR="00285392" w:rsidRDefault="00285392">
      <w:pPr>
        <w:rPr>
          <w:rFonts w:ascii="Arial" w:eastAsia="Times New Roman" w:hAnsi="Arial" w:cs="Arial"/>
          <w:b/>
          <w:bCs/>
          <w:kern w:val="32"/>
          <w:u w:val="single"/>
          <w:lang w:eastAsia="en-GB"/>
        </w:rPr>
      </w:pPr>
      <w:r>
        <w:rPr>
          <w:rFonts w:ascii="Arial" w:eastAsia="Times New Roman" w:hAnsi="Arial" w:cs="Arial"/>
          <w:b/>
          <w:bCs/>
          <w:kern w:val="32"/>
          <w:u w:val="single"/>
          <w:lang w:eastAsia="en-GB"/>
        </w:rPr>
        <w:br w:type="page"/>
      </w:r>
    </w:p>
    <w:p w14:paraId="1C124DFB" w14:textId="0CAC87DA" w:rsidR="009451FE" w:rsidRDefault="00285392" w:rsidP="00285392">
      <w:pPr>
        <w:pStyle w:val="Heading1"/>
      </w:pPr>
      <w:bookmarkStart w:id="20" w:name="_Toc11928211"/>
      <w:r>
        <w:lastRenderedPageBreak/>
        <w:t>Appendix 1</w:t>
      </w:r>
      <w:bookmarkEnd w:id="20"/>
    </w:p>
    <w:p w14:paraId="3EB5F0DD" w14:textId="0C4FF7A9" w:rsidR="00285392" w:rsidRPr="00285392" w:rsidRDefault="00285392" w:rsidP="00285392">
      <w:pPr>
        <w:jc w:val="both"/>
        <w:rPr>
          <w:rFonts w:ascii="Arial" w:eastAsia="Times New Roman" w:hAnsi="Arial" w:cs="Arial"/>
          <w:lang w:eastAsia="en-GB"/>
        </w:rPr>
      </w:pPr>
      <w:r w:rsidRPr="00285392">
        <w:rPr>
          <w:rFonts w:ascii="Arial" w:eastAsia="Times New Roman" w:hAnsi="Arial" w:cs="Arial"/>
          <w:iCs/>
          <w:lang w:eastAsia="en-GB"/>
        </w:rPr>
        <w:t xml:space="preserve">Within </w:t>
      </w:r>
      <w:r>
        <w:rPr>
          <w:rFonts w:ascii="Arial" w:eastAsia="Times New Roman" w:hAnsi="Arial" w:cs="Arial"/>
          <w:iCs/>
          <w:lang w:eastAsia="en-GB"/>
        </w:rPr>
        <w:t>quality question 5</w:t>
      </w:r>
      <w:r w:rsidRPr="00285392">
        <w:rPr>
          <w:rFonts w:ascii="Arial" w:eastAsia="Times New Roman" w:hAnsi="Arial" w:cs="Arial"/>
          <w:iCs/>
          <w:lang w:eastAsia="en-GB"/>
        </w:rPr>
        <w:t xml:space="preserve">, you have been asked a question around Social value. </w:t>
      </w:r>
      <w:r w:rsidRPr="00285392">
        <w:rPr>
          <w:rFonts w:ascii="Arial" w:eastAsia="Times New Roman" w:hAnsi="Arial" w:cs="Arial"/>
          <w:lang w:eastAsia="en-GB"/>
        </w:rPr>
        <w:t xml:space="preserve">As a public body, North Somerset Council (NSC) has a legal obligation under the Public Services (Social Value) Act 2012 to consider the social value that can be achieved from the procurement of services. Not only this, the ideals of social value </w:t>
      </w:r>
      <w:proofErr w:type="gramStart"/>
      <w:r w:rsidRPr="00285392">
        <w:rPr>
          <w:rFonts w:ascii="Arial" w:eastAsia="Times New Roman" w:hAnsi="Arial" w:cs="Arial"/>
          <w:lang w:eastAsia="en-GB"/>
        </w:rPr>
        <w:t>aligns</w:t>
      </w:r>
      <w:proofErr w:type="gramEnd"/>
      <w:r w:rsidRPr="00285392">
        <w:rPr>
          <w:rFonts w:ascii="Arial" w:eastAsia="Times New Roman" w:hAnsi="Arial" w:cs="Arial"/>
          <w:lang w:eastAsia="en-GB"/>
        </w:rPr>
        <w:t xml:space="preserve"> with the Council’s own values and constitution, which inform the way we work and develop the services we provide to the population of North Somerset. </w:t>
      </w:r>
    </w:p>
    <w:p w14:paraId="64E626B3" w14:textId="77777777" w:rsidR="00285392" w:rsidRPr="00285392" w:rsidRDefault="00285392" w:rsidP="00285392">
      <w:pPr>
        <w:jc w:val="both"/>
        <w:rPr>
          <w:rFonts w:ascii="Arial" w:eastAsiaTheme="minorHAnsi" w:hAnsi="Arial" w:cs="Arial"/>
          <w:sz w:val="22"/>
          <w:szCs w:val="22"/>
        </w:rPr>
      </w:pPr>
    </w:p>
    <w:p w14:paraId="6C6787C0" w14:textId="77777777" w:rsidR="00285392" w:rsidRPr="00285392" w:rsidRDefault="00285392" w:rsidP="00285392">
      <w:pPr>
        <w:rPr>
          <w:rFonts w:ascii="Arial" w:eastAsia="Times New Roman" w:hAnsi="Arial" w:cs="Arial"/>
          <w:b/>
          <w:iCs/>
          <w:u w:val="single"/>
          <w:lang w:eastAsia="en-GB"/>
        </w:rPr>
      </w:pPr>
      <w:r w:rsidRPr="00285392">
        <w:rPr>
          <w:rFonts w:ascii="Arial" w:eastAsia="Times New Roman" w:hAnsi="Arial" w:cs="Arial"/>
          <w:b/>
          <w:iCs/>
          <w:u w:val="single"/>
          <w:lang w:eastAsia="en-GB"/>
        </w:rPr>
        <w:t>What do we mean by ‘Social value’</w:t>
      </w:r>
    </w:p>
    <w:p w14:paraId="5ACFD213" w14:textId="77777777" w:rsidR="00285392" w:rsidRPr="00285392" w:rsidRDefault="00285392" w:rsidP="00285392">
      <w:pPr>
        <w:rPr>
          <w:rFonts w:eastAsiaTheme="minorHAnsi"/>
          <w:sz w:val="22"/>
          <w:szCs w:val="22"/>
        </w:rPr>
      </w:pPr>
    </w:p>
    <w:p w14:paraId="71BB1085" w14:textId="77777777" w:rsidR="00285392" w:rsidRPr="00285392" w:rsidRDefault="00285392" w:rsidP="00285392">
      <w:pPr>
        <w:jc w:val="both"/>
        <w:rPr>
          <w:rFonts w:ascii="Arial" w:eastAsia="Times New Roman" w:hAnsi="Arial" w:cs="Arial"/>
          <w:lang w:eastAsia="en-GB"/>
        </w:rPr>
      </w:pPr>
      <w:r w:rsidRPr="00285392">
        <w:rPr>
          <w:rFonts w:ascii="Arial" w:eastAsia="Times New Roman" w:hAnsi="Arial" w:cs="Arial"/>
          <w:lang w:eastAsia="en-GB"/>
        </w:rPr>
        <w:t xml:space="preserve">The Social Value Act requires public bodies to consider how the services they commission and procure might improve the economic, social and environmental well-being of the area. This means NSC considering the benefit to the community from a commissioning/procurement process </w:t>
      </w:r>
      <w:r w:rsidRPr="00285392">
        <w:rPr>
          <w:rFonts w:ascii="Arial" w:eastAsia="Times New Roman" w:hAnsi="Arial" w:cs="Arial"/>
          <w:u w:val="single"/>
          <w:lang w:eastAsia="en-GB"/>
        </w:rPr>
        <w:t>over and above</w:t>
      </w:r>
      <w:r w:rsidRPr="00285392">
        <w:rPr>
          <w:rFonts w:ascii="Arial" w:eastAsia="Times New Roman" w:hAnsi="Arial" w:cs="Arial"/>
          <w:lang w:eastAsia="en-GB"/>
        </w:rPr>
        <w:t xml:space="preserve"> the direct purchasing of goods, services and outcomes. </w:t>
      </w:r>
    </w:p>
    <w:p w14:paraId="3075B48E" w14:textId="77777777" w:rsidR="00285392" w:rsidRPr="00285392" w:rsidRDefault="00285392" w:rsidP="00285392">
      <w:pPr>
        <w:rPr>
          <w:rFonts w:ascii="Arial" w:eastAsia="Times New Roman" w:hAnsi="Arial" w:cs="Times New Roman"/>
          <w:szCs w:val="22"/>
          <w:lang w:eastAsia="en-GB"/>
        </w:rPr>
      </w:pPr>
    </w:p>
    <w:p w14:paraId="2E9C7757" w14:textId="77777777" w:rsidR="00285392" w:rsidRPr="00285392" w:rsidRDefault="00285392" w:rsidP="00285392">
      <w:pPr>
        <w:jc w:val="both"/>
        <w:rPr>
          <w:rFonts w:ascii="Arial" w:eastAsia="Times New Roman" w:hAnsi="Arial" w:cs="Arial"/>
          <w:lang w:eastAsia="en-GB"/>
        </w:rPr>
      </w:pPr>
      <w:r w:rsidRPr="00285392">
        <w:rPr>
          <w:rFonts w:ascii="Arial" w:eastAsia="Times New Roman" w:hAnsi="Arial" w:cs="Arial"/>
          <w:lang w:eastAsia="en-GB"/>
        </w:rPr>
        <w:t xml:space="preserve">We are looking for suppliers, as the experts in delivering the provision, to tell us what additional value they are able to offer through delivery of the service that would benefit North Somerset. This may be something you already offer in existing contracts or may be an entirely new innovation in relation to this provision. </w:t>
      </w:r>
    </w:p>
    <w:p w14:paraId="439B1095" w14:textId="77777777" w:rsidR="00285392" w:rsidRPr="00285392" w:rsidRDefault="00285392" w:rsidP="00285392">
      <w:pPr>
        <w:jc w:val="both"/>
        <w:rPr>
          <w:rFonts w:ascii="Arial" w:eastAsia="Times New Roman" w:hAnsi="Arial" w:cs="Arial"/>
          <w:lang w:eastAsia="en-GB"/>
        </w:rPr>
      </w:pPr>
    </w:p>
    <w:p w14:paraId="2ED80503" w14:textId="77777777" w:rsidR="00285392" w:rsidRPr="00285392" w:rsidRDefault="00285392" w:rsidP="00285392">
      <w:pPr>
        <w:jc w:val="both"/>
        <w:rPr>
          <w:rFonts w:ascii="Arial" w:eastAsia="Times New Roman" w:hAnsi="Arial" w:cs="Arial"/>
          <w:lang w:eastAsia="en-GB"/>
        </w:rPr>
      </w:pPr>
      <w:r w:rsidRPr="00285392">
        <w:rPr>
          <w:rFonts w:ascii="Arial" w:eastAsia="Times New Roman" w:hAnsi="Arial" w:cs="Arial"/>
          <w:lang w:eastAsia="en-GB"/>
        </w:rPr>
        <w:t xml:space="preserve">Please note, any social value outcomes that you offer should be </w:t>
      </w:r>
      <w:r w:rsidRPr="00285392">
        <w:rPr>
          <w:rFonts w:ascii="Arial" w:eastAsia="Times New Roman" w:hAnsi="Arial" w:cs="Arial"/>
          <w:b/>
          <w:lang w:eastAsia="en-GB"/>
        </w:rPr>
        <w:t>tangible</w:t>
      </w:r>
      <w:r w:rsidRPr="00285392">
        <w:rPr>
          <w:rFonts w:ascii="Arial" w:eastAsia="Times New Roman" w:hAnsi="Arial" w:cs="Arial"/>
          <w:lang w:eastAsia="en-GB"/>
        </w:rPr>
        <w:t xml:space="preserve"> and </w:t>
      </w:r>
      <w:r w:rsidRPr="00285392">
        <w:rPr>
          <w:rFonts w:ascii="Arial" w:eastAsia="Times New Roman" w:hAnsi="Arial" w:cs="Arial"/>
          <w:b/>
          <w:lang w:eastAsia="en-GB"/>
        </w:rPr>
        <w:t>measurable</w:t>
      </w:r>
      <w:r w:rsidRPr="00285392">
        <w:rPr>
          <w:rFonts w:ascii="Arial" w:eastAsia="Times New Roman" w:hAnsi="Arial" w:cs="Arial"/>
          <w:lang w:eastAsia="en-GB"/>
        </w:rPr>
        <w:t xml:space="preserve"> and you should be clear about exactly what you are offering and for what frequency i.e. if you were to offer work experience, for how many individuals, for how long and how frequently throughout the contract? </w:t>
      </w:r>
    </w:p>
    <w:p w14:paraId="3045189C" w14:textId="77777777" w:rsidR="00285392" w:rsidRPr="00285392" w:rsidRDefault="00285392" w:rsidP="00285392">
      <w:pPr>
        <w:jc w:val="both"/>
        <w:rPr>
          <w:rFonts w:ascii="Arial" w:eastAsia="Times New Roman" w:hAnsi="Arial" w:cs="Arial"/>
          <w:lang w:eastAsia="en-GB"/>
        </w:rPr>
      </w:pPr>
    </w:p>
    <w:p w14:paraId="65CDEE50" w14:textId="77777777" w:rsidR="00285392" w:rsidRPr="00285392" w:rsidRDefault="00285392" w:rsidP="00285392">
      <w:pPr>
        <w:jc w:val="both"/>
        <w:rPr>
          <w:rFonts w:ascii="Arial" w:eastAsia="Times New Roman" w:hAnsi="Arial" w:cs="Arial"/>
          <w:b/>
          <w:u w:val="single"/>
          <w:lang w:eastAsia="en-GB"/>
        </w:rPr>
      </w:pPr>
      <w:r w:rsidRPr="00285392">
        <w:rPr>
          <w:rFonts w:ascii="Arial" w:eastAsia="Times New Roman" w:hAnsi="Arial" w:cs="Arial"/>
          <w:b/>
          <w:u w:val="single"/>
          <w:lang w:eastAsia="en-GB"/>
        </w:rPr>
        <w:t>What don’t we mean by ‘Social value’</w:t>
      </w:r>
    </w:p>
    <w:p w14:paraId="283C6481" w14:textId="77777777" w:rsidR="00285392" w:rsidRPr="00285392" w:rsidRDefault="00285392" w:rsidP="00285392">
      <w:pPr>
        <w:jc w:val="both"/>
        <w:rPr>
          <w:rFonts w:ascii="Arial" w:eastAsia="Times New Roman" w:hAnsi="Arial" w:cs="Arial"/>
          <w:b/>
          <w:u w:val="single"/>
          <w:lang w:eastAsia="en-GB"/>
        </w:rPr>
      </w:pPr>
    </w:p>
    <w:p w14:paraId="2FE882DA" w14:textId="77777777" w:rsidR="00285392" w:rsidRPr="00285392" w:rsidRDefault="00285392" w:rsidP="00285392">
      <w:pPr>
        <w:jc w:val="both"/>
        <w:rPr>
          <w:rFonts w:ascii="Arial" w:eastAsia="Times New Roman" w:hAnsi="Arial" w:cs="Arial"/>
          <w:lang w:eastAsia="en-GB"/>
        </w:rPr>
      </w:pPr>
      <w:r w:rsidRPr="00285392">
        <w:rPr>
          <w:rFonts w:ascii="Arial" w:eastAsia="Times New Roman" w:hAnsi="Arial" w:cs="Arial"/>
          <w:lang w:eastAsia="en-GB"/>
        </w:rPr>
        <w:t xml:space="preserve">Social value is classed as additional value, above and beyond the specification, provided as an outcome of delivering the contract, therefore if you had a fleet of electric vehicles but wouldn’t be using them for this contract, this would not be relevant in your response. Equally, if you employ 5 apprentices, regardless of this contract, that would not be considered as social value either, as you are doing this anyway. If, however, you were to employ or retain apprentices as a direct result of winning this contract, this would be classed as social value. </w:t>
      </w:r>
    </w:p>
    <w:p w14:paraId="05F0C4CF" w14:textId="77777777" w:rsidR="00285392" w:rsidRPr="00285392" w:rsidRDefault="00285392" w:rsidP="00285392">
      <w:pPr>
        <w:jc w:val="both"/>
        <w:rPr>
          <w:rFonts w:ascii="Arial" w:eastAsia="Times New Roman" w:hAnsi="Arial" w:cs="Arial"/>
          <w:lang w:eastAsia="en-GB"/>
        </w:rPr>
      </w:pPr>
    </w:p>
    <w:p w14:paraId="00BAE3FD" w14:textId="77777777" w:rsidR="00285392" w:rsidRPr="00285392" w:rsidRDefault="00285392" w:rsidP="00285392">
      <w:pPr>
        <w:jc w:val="both"/>
        <w:rPr>
          <w:rFonts w:ascii="Arial" w:eastAsia="Times New Roman" w:hAnsi="Arial" w:cs="Arial"/>
          <w:lang w:eastAsia="en-GB"/>
        </w:rPr>
      </w:pPr>
      <w:r w:rsidRPr="00285392">
        <w:rPr>
          <w:rFonts w:ascii="Arial" w:eastAsia="Times New Roman" w:hAnsi="Arial" w:cs="Arial"/>
          <w:lang w:eastAsia="en-GB"/>
        </w:rPr>
        <w:t xml:space="preserve">Another area often confused with Social Value is Corporate Social Responsibility (CSR). Whilst we commend those delivering a high level of CSR, this is not considered as Social Value as it is something you are doing as an organisation regardless of the outcome of this tender and does not necessarily provide any benefit to North Somerset as an area. </w:t>
      </w:r>
    </w:p>
    <w:p w14:paraId="1CC90986" w14:textId="77777777" w:rsidR="00285392" w:rsidRPr="00285392" w:rsidRDefault="00285392" w:rsidP="00285392">
      <w:pPr>
        <w:jc w:val="both"/>
        <w:rPr>
          <w:rFonts w:ascii="Arial" w:eastAsia="Times New Roman" w:hAnsi="Arial" w:cs="Arial"/>
          <w:lang w:eastAsia="en-GB"/>
        </w:rPr>
      </w:pPr>
    </w:p>
    <w:p w14:paraId="677F1E63" w14:textId="77777777" w:rsidR="00285392" w:rsidRPr="00285392" w:rsidRDefault="00285392" w:rsidP="00285392">
      <w:pPr>
        <w:jc w:val="both"/>
        <w:rPr>
          <w:rFonts w:ascii="Arial" w:eastAsia="Times New Roman" w:hAnsi="Arial" w:cs="Arial"/>
          <w:lang w:eastAsia="en-GB"/>
        </w:rPr>
      </w:pPr>
      <w:r w:rsidRPr="00285392">
        <w:rPr>
          <w:rFonts w:ascii="Arial" w:eastAsia="Times New Roman" w:hAnsi="Arial" w:cs="Arial"/>
          <w:lang w:eastAsia="en-GB"/>
        </w:rPr>
        <w:t xml:space="preserve">Social value should directly impact the area of North </w:t>
      </w:r>
      <w:proofErr w:type="gramStart"/>
      <w:r w:rsidRPr="00285392">
        <w:rPr>
          <w:rFonts w:ascii="Arial" w:eastAsia="Times New Roman" w:hAnsi="Arial" w:cs="Arial"/>
          <w:lang w:eastAsia="en-GB"/>
        </w:rPr>
        <w:t>Somerset,</w:t>
      </w:r>
      <w:proofErr w:type="gramEnd"/>
      <w:r w:rsidRPr="00285392">
        <w:rPr>
          <w:rFonts w:ascii="Arial" w:eastAsia="Times New Roman" w:hAnsi="Arial" w:cs="Arial"/>
          <w:lang w:eastAsia="en-GB"/>
        </w:rPr>
        <w:t xml:space="preserve"> therefore considerations should be made around who would benefit from the social value you are offering, would it be the residents of North Somerset? If you were based in London and proposing to hire staff locally to the head office, you can see that, whilst that would provide jobs which is good, it would not provide those jobs to North Somerset residents, therefore wouldn’t be relevant. </w:t>
      </w:r>
    </w:p>
    <w:p w14:paraId="12BDB6F6" w14:textId="77777777" w:rsidR="00285392" w:rsidRPr="00285392" w:rsidRDefault="00285392" w:rsidP="00285392">
      <w:pPr>
        <w:jc w:val="both"/>
        <w:rPr>
          <w:rFonts w:ascii="Arial" w:eastAsia="Times New Roman" w:hAnsi="Arial" w:cs="Arial"/>
          <w:lang w:eastAsia="en-GB"/>
        </w:rPr>
      </w:pPr>
    </w:p>
    <w:p w14:paraId="1320C83F" w14:textId="77777777" w:rsidR="00285392" w:rsidRPr="00285392" w:rsidRDefault="00285392" w:rsidP="00285392">
      <w:pPr>
        <w:autoSpaceDE w:val="0"/>
        <w:autoSpaceDN w:val="0"/>
        <w:adjustRightInd w:val="0"/>
        <w:spacing w:line="278" w:lineRule="atLeast"/>
        <w:rPr>
          <w:rFonts w:ascii="Arial" w:eastAsia="Times New Roman" w:hAnsi="Arial" w:cs="Arial"/>
          <w:b/>
          <w:iCs/>
          <w:u w:val="single"/>
          <w:lang w:eastAsia="en-GB"/>
        </w:rPr>
      </w:pPr>
      <w:r w:rsidRPr="00285392">
        <w:rPr>
          <w:rFonts w:ascii="Arial" w:eastAsia="Times New Roman" w:hAnsi="Arial" w:cs="Arial"/>
          <w:b/>
          <w:iCs/>
          <w:u w:val="single"/>
          <w:lang w:eastAsia="en-GB"/>
        </w:rPr>
        <w:t>What does good look like for this contract</w:t>
      </w:r>
    </w:p>
    <w:p w14:paraId="6BAEDA4C" w14:textId="77777777" w:rsidR="00285392" w:rsidRPr="00285392" w:rsidRDefault="00285392" w:rsidP="00285392">
      <w:pPr>
        <w:jc w:val="both"/>
        <w:rPr>
          <w:rFonts w:ascii="Arial" w:eastAsia="Times New Roman" w:hAnsi="Arial" w:cs="Arial"/>
          <w:lang w:eastAsia="en-GB"/>
        </w:rPr>
      </w:pPr>
    </w:p>
    <w:p w14:paraId="2DF98567" w14:textId="77777777" w:rsidR="00285392" w:rsidRPr="00285392" w:rsidRDefault="00285392" w:rsidP="00285392">
      <w:pPr>
        <w:autoSpaceDE w:val="0"/>
        <w:autoSpaceDN w:val="0"/>
        <w:adjustRightInd w:val="0"/>
        <w:spacing w:line="278" w:lineRule="atLeast"/>
        <w:rPr>
          <w:rFonts w:eastAsia="Calibri" w:cs="Times New Roman"/>
        </w:rPr>
      </w:pPr>
      <w:r w:rsidRPr="00285392">
        <w:rPr>
          <w:rFonts w:eastAsia="Calibri" w:cs="Times New Roman"/>
        </w:rPr>
        <w:t xml:space="preserve"> </w:t>
      </w:r>
    </w:p>
    <w:p w14:paraId="587F9A8E" w14:textId="196840CD" w:rsidR="00285392" w:rsidRPr="00285392" w:rsidRDefault="00285392" w:rsidP="00285392">
      <w:pPr>
        <w:autoSpaceDE w:val="0"/>
        <w:autoSpaceDN w:val="0"/>
        <w:adjustRightInd w:val="0"/>
        <w:spacing w:line="278" w:lineRule="atLeast"/>
        <w:rPr>
          <w:rFonts w:ascii="Arial" w:eastAsia="Times New Roman" w:hAnsi="Arial" w:cs="Arial"/>
          <w:lang w:eastAsia="en-GB"/>
        </w:rPr>
      </w:pPr>
      <w:r w:rsidRPr="00285392">
        <w:rPr>
          <w:rFonts w:ascii="Arial" w:eastAsia="Times New Roman" w:hAnsi="Arial" w:cs="Arial"/>
          <w:lang w:eastAsia="en-GB"/>
        </w:rPr>
        <w:lastRenderedPageBreak/>
        <w:t>Your quality responses around Social Value</w:t>
      </w:r>
      <w:r w:rsidRPr="00285392">
        <w:rPr>
          <w:rFonts w:eastAsia="Calibri" w:cs="Times New Roman"/>
        </w:rPr>
        <w:t xml:space="preserve"> </w:t>
      </w:r>
      <w:r w:rsidRPr="00285392">
        <w:rPr>
          <w:rFonts w:ascii="Arial" w:eastAsia="Times New Roman" w:hAnsi="Arial" w:cs="Arial"/>
          <w:lang w:eastAsia="en-GB"/>
        </w:rPr>
        <w:t xml:space="preserve">will be evaluated against the following objectives which are detailed within the Council’s Social Value policy. We do not wish to discourage innovation and we will still merit outcomes offered outside of these objectives, however these are intended to provide you with a greater understanding of our desired outcomes. </w:t>
      </w:r>
    </w:p>
    <w:p w14:paraId="213F0C42" w14:textId="77777777" w:rsidR="00285392" w:rsidRPr="00285392" w:rsidRDefault="00285392" w:rsidP="00285392">
      <w:pPr>
        <w:ind w:left="1080"/>
        <w:rPr>
          <w:rFonts w:ascii="Arial" w:eastAsia="Times New Roman" w:hAnsi="Arial" w:cs="Arial"/>
          <w:sz w:val="22"/>
          <w:szCs w:val="22"/>
          <w:lang w:eastAsia="en-GB"/>
        </w:rPr>
      </w:pPr>
      <w:bookmarkStart w:id="21" w:name="_GoBack"/>
      <w:bookmarkEnd w:id="21"/>
    </w:p>
    <w:p w14:paraId="0AC60FB4" w14:textId="77777777" w:rsidR="00285392" w:rsidRPr="00285392" w:rsidRDefault="00285392" w:rsidP="00285392">
      <w:pPr>
        <w:numPr>
          <w:ilvl w:val="0"/>
          <w:numId w:val="47"/>
        </w:numPr>
        <w:rPr>
          <w:rFonts w:ascii="Arial" w:eastAsia="Times New Roman" w:hAnsi="Arial" w:cs="Arial"/>
          <w:sz w:val="22"/>
          <w:szCs w:val="22"/>
          <w:lang w:eastAsia="en-GB"/>
        </w:rPr>
      </w:pPr>
      <w:r w:rsidRPr="00285392">
        <w:rPr>
          <w:rFonts w:ascii="Arial" w:eastAsia="Times New Roman" w:hAnsi="Arial" w:cs="Arial"/>
          <w:sz w:val="22"/>
          <w:szCs w:val="22"/>
          <w:lang w:eastAsia="en-GB"/>
        </w:rPr>
        <w:t>Increased employment to local people</w:t>
      </w:r>
    </w:p>
    <w:p w14:paraId="6B552A0E" w14:textId="77777777" w:rsidR="00285392" w:rsidRPr="00285392" w:rsidRDefault="00285392" w:rsidP="00285392">
      <w:pPr>
        <w:numPr>
          <w:ilvl w:val="0"/>
          <w:numId w:val="47"/>
        </w:numPr>
        <w:rPr>
          <w:rFonts w:ascii="Arial" w:eastAsia="Times New Roman" w:hAnsi="Arial" w:cs="Arial"/>
          <w:sz w:val="22"/>
          <w:szCs w:val="22"/>
          <w:lang w:eastAsia="en-GB"/>
        </w:rPr>
      </w:pPr>
      <w:r w:rsidRPr="00285392">
        <w:rPr>
          <w:rFonts w:ascii="Arial" w:eastAsia="Times New Roman" w:hAnsi="Arial" w:cs="Arial"/>
          <w:sz w:val="22"/>
          <w:szCs w:val="22"/>
          <w:lang w:eastAsia="en-GB"/>
        </w:rPr>
        <w:t>Increased employment to those most removed from the labour market</w:t>
      </w:r>
    </w:p>
    <w:p w14:paraId="3D3B47BC" w14:textId="77777777" w:rsidR="00285392" w:rsidRPr="00285392" w:rsidRDefault="00285392" w:rsidP="00285392">
      <w:pPr>
        <w:numPr>
          <w:ilvl w:val="0"/>
          <w:numId w:val="47"/>
        </w:numPr>
        <w:rPr>
          <w:rFonts w:ascii="Arial" w:eastAsia="Times New Roman" w:hAnsi="Arial" w:cs="Arial"/>
          <w:sz w:val="22"/>
          <w:szCs w:val="22"/>
          <w:lang w:eastAsia="en-GB"/>
        </w:rPr>
      </w:pPr>
      <w:r w:rsidRPr="00285392">
        <w:rPr>
          <w:rFonts w:ascii="Arial" w:eastAsia="Times New Roman" w:hAnsi="Arial" w:cs="Arial"/>
          <w:sz w:val="22"/>
          <w:szCs w:val="22"/>
          <w:lang w:eastAsia="en-GB"/>
        </w:rPr>
        <w:t>Increased employment to young people</w:t>
      </w:r>
    </w:p>
    <w:p w14:paraId="263BB976" w14:textId="77777777" w:rsidR="00285392" w:rsidRPr="00285392" w:rsidRDefault="00285392" w:rsidP="00285392">
      <w:pPr>
        <w:numPr>
          <w:ilvl w:val="0"/>
          <w:numId w:val="47"/>
        </w:numPr>
        <w:rPr>
          <w:rFonts w:ascii="Arial" w:eastAsia="Times New Roman" w:hAnsi="Arial" w:cs="Arial"/>
          <w:sz w:val="22"/>
          <w:szCs w:val="22"/>
          <w:lang w:eastAsia="en-GB"/>
        </w:rPr>
      </w:pPr>
      <w:r w:rsidRPr="00285392">
        <w:rPr>
          <w:rFonts w:ascii="Arial" w:eastAsia="Times New Roman" w:hAnsi="Arial" w:cs="Arial"/>
          <w:sz w:val="22"/>
          <w:szCs w:val="22"/>
          <w:lang w:eastAsia="en-GB"/>
        </w:rPr>
        <w:t>Increased use of local supply chain</w:t>
      </w:r>
    </w:p>
    <w:p w14:paraId="5C46A641" w14:textId="77777777" w:rsidR="00285392" w:rsidRPr="00285392" w:rsidRDefault="00285392" w:rsidP="00285392">
      <w:pPr>
        <w:numPr>
          <w:ilvl w:val="0"/>
          <w:numId w:val="47"/>
        </w:numPr>
        <w:rPr>
          <w:rFonts w:ascii="Arial" w:eastAsia="Times New Roman" w:hAnsi="Arial" w:cs="Arial"/>
          <w:sz w:val="22"/>
          <w:szCs w:val="22"/>
          <w:lang w:eastAsia="en-GB"/>
        </w:rPr>
      </w:pPr>
      <w:r w:rsidRPr="00285392">
        <w:rPr>
          <w:rFonts w:ascii="Arial" w:eastAsia="Times New Roman" w:hAnsi="Arial" w:cs="Arial"/>
          <w:sz w:val="22"/>
          <w:szCs w:val="22"/>
          <w:lang w:eastAsia="en-GB"/>
        </w:rPr>
        <w:t xml:space="preserve">Reducing negative and promoting positive environmental impacts </w:t>
      </w:r>
    </w:p>
    <w:p w14:paraId="1D64E2E8" w14:textId="77777777" w:rsidR="00285392" w:rsidRPr="00285392" w:rsidRDefault="00285392" w:rsidP="00285392">
      <w:pPr>
        <w:numPr>
          <w:ilvl w:val="0"/>
          <w:numId w:val="47"/>
        </w:numPr>
        <w:rPr>
          <w:rFonts w:ascii="Arial" w:eastAsia="Times New Roman" w:hAnsi="Arial" w:cs="Arial"/>
          <w:sz w:val="22"/>
          <w:szCs w:val="22"/>
          <w:lang w:eastAsia="en-GB"/>
        </w:rPr>
      </w:pPr>
      <w:r w:rsidRPr="00285392">
        <w:rPr>
          <w:rFonts w:ascii="Arial" w:eastAsia="Times New Roman" w:hAnsi="Arial" w:cs="Arial"/>
          <w:sz w:val="22"/>
          <w:szCs w:val="22"/>
          <w:lang w:eastAsia="en-GB"/>
        </w:rPr>
        <w:t>Increased health and wellbeing for all</w:t>
      </w:r>
    </w:p>
    <w:p w14:paraId="4261A936" w14:textId="77777777" w:rsidR="00285392" w:rsidRPr="00285392" w:rsidRDefault="00285392" w:rsidP="00285392">
      <w:pPr>
        <w:numPr>
          <w:ilvl w:val="0"/>
          <w:numId w:val="47"/>
        </w:numPr>
        <w:rPr>
          <w:rFonts w:ascii="Arial" w:eastAsia="Times New Roman" w:hAnsi="Arial" w:cs="Arial"/>
          <w:sz w:val="22"/>
          <w:szCs w:val="22"/>
          <w:lang w:eastAsia="en-GB"/>
        </w:rPr>
      </w:pPr>
      <w:r w:rsidRPr="00285392">
        <w:rPr>
          <w:rFonts w:ascii="Arial" w:eastAsia="Times New Roman" w:hAnsi="Arial" w:cs="Arial"/>
          <w:sz w:val="22"/>
          <w:szCs w:val="22"/>
          <w:lang w:eastAsia="en-GB"/>
        </w:rPr>
        <w:t xml:space="preserve">Supporting schools and life-long learning </w:t>
      </w:r>
    </w:p>
    <w:p w14:paraId="37A548AC" w14:textId="77777777" w:rsidR="00285392" w:rsidRPr="00285392" w:rsidRDefault="00285392" w:rsidP="00285392">
      <w:pPr>
        <w:numPr>
          <w:ilvl w:val="0"/>
          <w:numId w:val="47"/>
        </w:numPr>
        <w:rPr>
          <w:rFonts w:ascii="Arial" w:eastAsia="Times New Roman" w:hAnsi="Arial" w:cs="Arial"/>
          <w:sz w:val="22"/>
          <w:szCs w:val="22"/>
          <w:lang w:eastAsia="en-GB"/>
        </w:rPr>
      </w:pPr>
      <w:r w:rsidRPr="00285392">
        <w:rPr>
          <w:rFonts w:ascii="Arial" w:eastAsia="Times New Roman" w:hAnsi="Arial" w:cs="Arial"/>
          <w:sz w:val="22"/>
          <w:szCs w:val="22"/>
          <w:lang w:eastAsia="en-GB"/>
        </w:rPr>
        <w:t xml:space="preserve">Developing cultural heritage  </w:t>
      </w:r>
    </w:p>
    <w:p w14:paraId="5AE1AFF8" w14:textId="77777777" w:rsidR="00285392" w:rsidRPr="00285392" w:rsidRDefault="00285392" w:rsidP="00285392">
      <w:pPr>
        <w:numPr>
          <w:ilvl w:val="0"/>
          <w:numId w:val="47"/>
        </w:numPr>
        <w:rPr>
          <w:rFonts w:ascii="Arial" w:eastAsia="Times New Roman" w:hAnsi="Arial" w:cs="Arial"/>
          <w:sz w:val="22"/>
          <w:szCs w:val="22"/>
          <w:lang w:eastAsia="en-GB"/>
        </w:rPr>
      </w:pPr>
      <w:r w:rsidRPr="00285392">
        <w:rPr>
          <w:rFonts w:ascii="Arial" w:eastAsia="Times New Roman" w:hAnsi="Arial" w:cs="Arial"/>
          <w:sz w:val="22"/>
          <w:szCs w:val="22"/>
          <w:lang w:eastAsia="en-GB"/>
        </w:rPr>
        <w:t>Stronger local voluntary/community sector</w:t>
      </w:r>
    </w:p>
    <w:p w14:paraId="1F28B3DB" w14:textId="77777777" w:rsidR="00285392" w:rsidRPr="00285392" w:rsidRDefault="00285392" w:rsidP="00285392">
      <w:pPr>
        <w:rPr>
          <w:rFonts w:ascii="Arial" w:eastAsia="Times New Roman" w:hAnsi="Arial" w:cs="Arial"/>
          <w:sz w:val="22"/>
          <w:szCs w:val="22"/>
          <w:lang w:eastAsia="en-GB"/>
        </w:rPr>
      </w:pPr>
    </w:p>
    <w:p w14:paraId="7788AE93" w14:textId="77777777" w:rsidR="00285392" w:rsidRPr="00285392" w:rsidRDefault="00285392" w:rsidP="00285392">
      <w:pPr>
        <w:rPr>
          <w:rFonts w:ascii="Arial" w:eastAsia="Times New Roman" w:hAnsi="Arial" w:cs="Arial"/>
          <w:sz w:val="22"/>
          <w:szCs w:val="22"/>
          <w:lang w:eastAsia="en-GB"/>
        </w:rPr>
      </w:pPr>
      <w:r w:rsidRPr="00285392">
        <w:rPr>
          <w:rFonts w:ascii="Arial" w:eastAsia="Times New Roman" w:hAnsi="Arial" w:cs="Arial"/>
          <w:lang w:eastAsia="en-GB"/>
        </w:rPr>
        <w:t>There are many resources available online to support you around social value.</w:t>
      </w:r>
    </w:p>
    <w:p w14:paraId="51E46480" w14:textId="77777777" w:rsidR="00285392" w:rsidRDefault="00285392" w:rsidP="00FE3B27">
      <w:pPr>
        <w:keepNext/>
        <w:spacing w:before="240" w:after="60"/>
        <w:outlineLvl w:val="0"/>
        <w:rPr>
          <w:rFonts w:ascii="Arial" w:eastAsia="Times New Roman" w:hAnsi="Arial" w:cs="Arial"/>
          <w:b/>
          <w:bCs/>
          <w:kern w:val="32"/>
          <w:u w:val="single"/>
          <w:lang w:eastAsia="en-GB"/>
        </w:rPr>
      </w:pPr>
    </w:p>
    <w:sectPr w:rsidR="00285392" w:rsidSect="00877CD6">
      <w:footerReference w:type="even" r:id="rId13"/>
      <w:footerReference w:type="default" r:id="rId14"/>
      <w:footerReference w:type="first" r:id="rId15"/>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744271" w:rsidRDefault="00744271" w:rsidP="00162E79">
      <w:r>
        <w:separator/>
      </w:r>
    </w:p>
  </w:endnote>
  <w:endnote w:type="continuationSeparator" w:id="0">
    <w:p w14:paraId="55CE978B" w14:textId="77777777" w:rsidR="00744271" w:rsidRDefault="00744271"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dale Sans UI">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744271" w:rsidRPr="00AF3AA4" w:rsidRDefault="00744271"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744271" w:rsidRDefault="00744271"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43CBECA7"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53319"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744271" w:rsidRDefault="00744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744271" w:rsidRPr="00AF3AA4" w:rsidRDefault="00744271"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13</w:t>
    </w:r>
    <w:r w:rsidRPr="00AF3AA4">
      <w:rPr>
        <w:rStyle w:val="PageNumber"/>
        <w:rFonts w:ascii="Century Gothic" w:hAnsi="Century Gothic"/>
        <w:b/>
        <w:color w:val="FFFFFF" w:themeColor="background1"/>
      </w:rPr>
      <w:fldChar w:fldCharType="end"/>
    </w:r>
  </w:p>
  <w:p w14:paraId="1156B2B3" w14:textId="58F26C9B" w:rsidR="00744271" w:rsidRPr="00E01130" w:rsidRDefault="00744271">
    <w:pPr>
      <w:pStyle w:val="Foote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9459D"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694080"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60BB0314" id="Oval 7" o:spid="_x0000_s1026"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Pr>
        <w:rFonts w:ascii="Arial" w:hAnsi="Arial" w:cs="Arial"/>
      </w:rPr>
      <w:t xml:space="preserve">Invitation to Tender (Open) Volume Three – Pricing and Service Delivery Statements – </w:t>
    </w:r>
    <w:r w:rsidR="00F43209">
      <w:rPr>
        <w:rFonts w:ascii="Arial" w:hAnsi="Arial" w:cs="Arial"/>
      </w:rPr>
      <w:t>June</w:t>
    </w:r>
    <w:r>
      <w:rPr>
        <w:rFonts w:ascii="Arial" w:hAnsi="Arial" w:cs="Arial"/>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744271" w:rsidRDefault="00744271">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5A07F"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744271" w:rsidRDefault="00744271" w:rsidP="00162E79">
      <w:r>
        <w:separator/>
      </w:r>
    </w:p>
  </w:footnote>
  <w:footnote w:type="continuationSeparator" w:id="0">
    <w:p w14:paraId="5B7E158F" w14:textId="77777777" w:rsidR="00744271" w:rsidRDefault="00744271" w:rsidP="00162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A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0028BE"/>
    <w:multiLevelType w:val="hybridMultilevel"/>
    <w:tmpl w:val="85602D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23582"/>
    <w:multiLevelType w:val="hybridMultilevel"/>
    <w:tmpl w:val="15C6A580"/>
    <w:lvl w:ilvl="0" w:tplc="8B2CA52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9541C"/>
    <w:multiLevelType w:val="hybridMultilevel"/>
    <w:tmpl w:val="0A5E30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7E87A04"/>
    <w:multiLevelType w:val="hybridMultilevel"/>
    <w:tmpl w:val="7F4AC03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5" w15:restartNumberingAfterBreak="0">
    <w:nsid w:val="09A11625"/>
    <w:multiLevelType w:val="hybridMultilevel"/>
    <w:tmpl w:val="8644584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8C1A81"/>
    <w:multiLevelType w:val="multilevel"/>
    <w:tmpl w:val="FB42C69C"/>
    <w:lvl w:ilvl="0">
      <w:start w:val="11"/>
      <w:numFmt w:val="decimal"/>
      <w:pStyle w:val="Heading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F822A9"/>
    <w:multiLevelType w:val="multilevel"/>
    <w:tmpl w:val="C878604C"/>
    <w:lvl w:ilvl="0">
      <w:start w:val="1"/>
      <w:numFmt w:val="decimal"/>
      <w:lvlText w:val="%1."/>
      <w:lvlJc w:val="left"/>
      <w:pPr>
        <w:ind w:left="360" w:hanging="360"/>
      </w:pPr>
      <w:rPr>
        <w:rFonts w:hint="default"/>
      </w:rPr>
    </w:lvl>
    <w:lvl w:ilvl="1">
      <w:start w:val="1"/>
      <w:numFmt w:val="bullet"/>
      <w:lvlText w:val=""/>
      <w:lvlJc w:val="left"/>
      <w:pPr>
        <w:ind w:left="432" w:hanging="432"/>
      </w:pPr>
      <w:rPr>
        <w:rFonts w:ascii="Symbol" w:hAnsi="Symbol" w:hint="default"/>
        <w:b w:val="0"/>
        <w:sz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2C4BE7"/>
    <w:multiLevelType w:val="multilevel"/>
    <w:tmpl w:val="E258DF92"/>
    <w:lvl w:ilvl="0">
      <w:start w:val="1"/>
      <w:numFmt w:val="decimal"/>
      <w:pStyle w:val="OutlineInd2"/>
      <w:lvlText w:val="%1."/>
      <w:lvlJc w:val="left"/>
      <w:pPr>
        <w:tabs>
          <w:tab w:val="num" w:pos="851"/>
        </w:tabs>
        <w:ind w:left="851" w:hanging="851"/>
      </w:pPr>
      <w:rPr>
        <w:rFonts w:ascii="Arial" w:hAnsi="Arial" w:hint="default"/>
        <w:b w:val="0"/>
        <w:i w:val="0"/>
        <w:sz w:val="22"/>
        <w:u w:val="none"/>
      </w:rPr>
    </w:lvl>
    <w:lvl w:ilvl="1">
      <w:start w:val="1"/>
      <w:numFmt w:val="decimal"/>
      <w:pStyle w:val="OutlineInd3"/>
      <w:lvlText w:val="%1.%2"/>
      <w:lvlJc w:val="left"/>
      <w:pPr>
        <w:tabs>
          <w:tab w:val="num" w:pos="851"/>
        </w:tabs>
        <w:ind w:left="851" w:hanging="851"/>
      </w:pPr>
      <w:rPr>
        <w:rFonts w:ascii="Arial" w:hAnsi="Arial" w:hint="default"/>
        <w:b w:val="0"/>
        <w:i w:val="0"/>
        <w:sz w:val="22"/>
        <w:u w:val="none"/>
      </w:rPr>
    </w:lvl>
    <w:lvl w:ilvl="2">
      <w:start w:val="1"/>
      <w:numFmt w:val="decimal"/>
      <w:pStyle w:val="OutlineInd4"/>
      <w:lvlText w:val="%1.%2.%3"/>
      <w:lvlJc w:val="left"/>
      <w:pPr>
        <w:tabs>
          <w:tab w:val="num" w:pos="851"/>
        </w:tabs>
        <w:ind w:left="851" w:hanging="851"/>
      </w:pPr>
      <w:rPr>
        <w:rFonts w:ascii="Arial" w:hAnsi="Arial" w:hint="default"/>
        <w:b w:val="0"/>
        <w:i w:val="0"/>
        <w:sz w:val="22"/>
      </w:rPr>
    </w:lvl>
    <w:lvl w:ilvl="3">
      <w:start w:val="1"/>
      <w:numFmt w:val="lowerLetter"/>
      <w:pStyle w:val="OutlineInd5"/>
      <w:lvlText w:val="(%4)"/>
      <w:lvlJc w:val="left"/>
      <w:pPr>
        <w:tabs>
          <w:tab w:val="num" w:pos="1418"/>
        </w:tabs>
        <w:ind w:left="1418" w:hanging="567"/>
      </w:pPr>
      <w:rPr>
        <w:rFonts w:ascii="Arial" w:hAnsi="Arial" w:hint="default"/>
        <w:b w:val="0"/>
        <w:i w:val="0"/>
        <w:sz w:val="22"/>
      </w:rPr>
    </w:lvl>
    <w:lvl w:ilvl="4">
      <w:start w:val="1"/>
      <w:numFmt w:val="lowerRoman"/>
      <w:pStyle w:val="1AutoList1"/>
      <w:lvlText w:val="(%5)"/>
      <w:lvlJc w:val="left"/>
      <w:pPr>
        <w:tabs>
          <w:tab w:val="num" w:pos="2988"/>
        </w:tabs>
        <w:ind w:left="2835" w:hanging="567"/>
      </w:pPr>
      <w:rPr>
        <w:rFonts w:ascii="Arial" w:hAnsi="Arial" w:hint="default"/>
        <w:b w:val="0"/>
        <w:i w:val="0"/>
        <w:sz w:val="22"/>
      </w:rPr>
    </w:lvl>
    <w:lvl w:ilvl="5">
      <w:start w:val="1"/>
      <w:numFmt w:val="decimal"/>
      <w:pStyle w:val="Level1"/>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ext"/>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10" w15:restartNumberingAfterBreak="0">
    <w:nsid w:val="178B5CFB"/>
    <w:multiLevelType w:val="multilevel"/>
    <w:tmpl w:val="7632EB72"/>
    <w:lvl w:ilvl="0">
      <w:start w:val="1"/>
      <w:numFmt w:val="decimal"/>
      <w:lvlRestart w:val="0"/>
      <w:pStyle w:val="NSCNumbL5"/>
      <w:lvlText w:val="%1."/>
      <w:lvlJc w:val="left"/>
      <w:pPr>
        <w:tabs>
          <w:tab w:val="num" w:pos="720"/>
        </w:tabs>
        <w:ind w:left="720" w:hanging="720"/>
      </w:pPr>
      <w:rPr>
        <w:rFonts w:hint="default"/>
        <w:b w:val="0"/>
        <w:i w:val="0"/>
      </w:rPr>
    </w:lvl>
    <w:lvl w:ilvl="1">
      <w:start w:val="1"/>
      <w:numFmt w:val="decimal"/>
      <w:pStyle w:val="NSCNumbL6"/>
      <w:lvlText w:val="%1.%2"/>
      <w:lvlJc w:val="left"/>
      <w:pPr>
        <w:tabs>
          <w:tab w:val="num" w:pos="720"/>
        </w:tabs>
        <w:ind w:left="720" w:hanging="720"/>
      </w:pPr>
      <w:rPr>
        <w:rFonts w:hint="default"/>
        <w:b w:val="0"/>
        <w:i w:val="0"/>
      </w:rPr>
    </w:lvl>
    <w:lvl w:ilvl="2">
      <w:start w:val="1"/>
      <w:numFmt w:val="decimal"/>
      <w:pStyle w:val="NSCNumbL7"/>
      <w:lvlText w:val="%1.%2.%3"/>
      <w:lvlJc w:val="left"/>
      <w:pPr>
        <w:tabs>
          <w:tab w:val="num" w:pos="1621"/>
        </w:tabs>
        <w:ind w:left="1621" w:hanging="901"/>
      </w:pPr>
      <w:rPr>
        <w:rFonts w:hint="default"/>
        <w:b w:val="0"/>
        <w:i w:val="0"/>
      </w:rPr>
    </w:lvl>
    <w:lvl w:ilvl="3">
      <w:start w:val="1"/>
      <w:numFmt w:val="decimal"/>
      <w:pStyle w:val="NSCNumbL8"/>
      <w:lvlText w:val="%1.%2.%3.%4"/>
      <w:lvlJc w:val="left"/>
      <w:pPr>
        <w:tabs>
          <w:tab w:val="num" w:pos="2699"/>
        </w:tabs>
        <w:ind w:left="2699" w:hanging="1078"/>
      </w:pPr>
      <w:rPr>
        <w:rFonts w:hint="default"/>
        <w:b w:val="0"/>
        <w:i w:val="0"/>
      </w:rPr>
    </w:lvl>
    <w:lvl w:ilvl="4">
      <w:start w:val="1"/>
      <w:numFmt w:val="lowerLetter"/>
      <w:pStyle w:val="NSCNumbL9"/>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11" w15:restartNumberingAfterBreak="0">
    <w:nsid w:val="1F135640"/>
    <w:multiLevelType w:val="hybridMultilevel"/>
    <w:tmpl w:val="16725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2D7D3A"/>
    <w:multiLevelType w:val="hybridMultilevel"/>
    <w:tmpl w:val="FF1200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E310B5"/>
    <w:multiLevelType w:val="multilevel"/>
    <w:tmpl w:val="6A941B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C37CF6"/>
    <w:multiLevelType w:val="hybridMultilevel"/>
    <w:tmpl w:val="64C20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835CB"/>
    <w:multiLevelType w:val="singleLevel"/>
    <w:tmpl w:val="0409000F"/>
    <w:lvl w:ilvl="0">
      <w:start w:val="1"/>
      <w:numFmt w:val="decimal"/>
      <w:pStyle w:val="Heading7"/>
      <w:lvlText w:val="%1."/>
      <w:lvlJc w:val="left"/>
      <w:pPr>
        <w:tabs>
          <w:tab w:val="num" w:pos="360"/>
        </w:tabs>
        <w:ind w:left="360" w:hanging="360"/>
      </w:pPr>
      <w:rPr>
        <w:rFonts w:hint="default"/>
      </w:rPr>
    </w:lvl>
  </w:abstractNum>
  <w:abstractNum w:abstractNumId="16" w15:restartNumberingAfterBreak="0">
    <w:nsid w:val="39DE3E25"/>
    <w:multiLevelType w:val="multilevel"/>
    <w:tmpl w:val="91C4B74E"/>
    <w:lvl w:ilvl="0">
      <w:start w:val="1"/>
      <w:numFmt w:val="decimal"/>
      <w:lvlText w:val="%1."/>
      <w:lvlJc w:val="left"/>
      <w:pPr>
        <w:ind w:left="360" w:hanging="360"/>
      </w:pPr>
      <w:rPr>
        <w:rFonts w:hint="default"/>
      </w:rPr>
    </w:lvl>
    <w:lvl w:ilvl="1">
      <w:start w:val="1"/>
      <w:numFmt w:val="bullet"/>
      <w:lvlText w:val=""/>
      <w:lvlJc w:val="left"/>
      <w:pPr>
        <w:ind w:left="432" w:hanging="432"/>
      </w:pPr>
      <w:rPr>
        <w:rFonts w:ascii="Symbol" w:hAnsi="Symbol"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850993"/>
    <w:multiLevelType w:val="multilevel"/>
    <w:tmpl w:val="15AEF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7D0313"/>
    <w:multiLevelType w:val="multilevel"/>
    <w:tmpl w:val="49E674C2"/>
    <w:lvl w:ilvl="0">
      <w:start w:val="1"/>
      <w:numFmt w:val="decimal"/>
      <w:lvlText w:val="%1."/>
      <w:lvlJc w:val="left"/>
      <w:pPr>
        <w:tabs>
          <w:tab w:val="num" w:pos="720"/>
        </w:tabs>
        <w:ind w:left="720" w:hanging="720"/>
      </w:pPr>
      <w:rPr>
        <w:rFonts w:ascii="Arial" w:hAnsi="Arial" w:cs="Arial" w:hint="default"/>
        <w:b/>
        <w:i w:val="0"/>
        <w:caps/>
        <w:sz w:val="20"/>
      </w:rPr>
    </w:lvl>
    <w:lvl w:ilvl="1">
      <w:start w:val="1"/>
      <w:numFmt w:val="decimal"/>
      <w:lvlText w:val="%1.%2"/>
      <w:lvlJc w:val="left"/>
      <w:pPr>
        <w:tabs>
          <w:tab w:val="num" w:pos="720"/>
        </w:tabs>
        <w:ind w:left="720" w:hanging="720"/>
      </w:pPr>
      <w:rPr>
        <w:rFonts w:ascii="Arial" w:hAnsi="Arial" w:cs="Arial" w:hint="default"/>
        <w:b w:val="0"/>
        <w:i w:val="0"/>
        <w:caps w:val="0"/>
        <w:sz w:val="20"/>
      </w:rPr>
    </w:lvl>
    <w:lvl w:ilvl="2">
      <w:start w:val="1"/>
      <w:numFmt w:val="lowerLetter"/>
      <w:lvlText w:val="(%3)"/>
      <w:lvlJc w:val="left"/>
      <w:pPr>
        <w:tabs>
          <w:tab w:val="num" w:pos="1559"/>
        </w:tabs>
        <w:ind w:left="1559" w:hanging="567"/>
      </w:pPr>
      <w:rPr>
        <w:rFonts w:ascii="Arial" w:hAnsi="Arial" w:cs="Arial" w:hint="default"/>
        <w:b w:val="0"/>
        <w:i w:val="0"/>
        <w:caps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47C812AA"/>
    <w:multiLevelType w:val="hybridMultilevel"/>
    <w:tmpl w:val="DF44E3BA"/>
    <w:lvl w:ilvl="0" w:tplc="A9F220B4">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ACD538E"/>
    <w:multiLevelType w:val="hybridMultilevel"/>
    <w:tmpl w:val="C258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4C397E4F"/>
    <w:multiLevelType w:val="hybridMultilevel"/>
    <w:tmpl w:val="CF42D79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C495FBD"/>
    <w:multiLevelType w:val="hybridMultilevel"/>
    <w:tmpl w:val="5CCC94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pStyle w:val="Sectiontex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EE86792"/>
    <w:multiLevelType w:val="hybridMultilevel"/>
    <w:tmpl w:val="3A809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A77902"/>
    <w:multiLevelType w:val="hybridMultilevel"/>
    <w:tmpl w:val="46A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F53DE0"/>
    <w:multiLevelType w:val="hybridMultilevel"/>
    <w:tmpl w:val="E154F93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7" w15:restartNumberingAfterBreak="0">
    <w:nsid w:val="5C282B65"/>
    <w:multiLevelType w:val="hybridMultilevel"/>
    <w:tmpl w:val="F62817FC"/>
    <w:lvl w:ilvl="0" w:tplc="FFFFFFFF">
      <w:start w:val="1"/>
      <w:numFmt w:val="decimal"/>
      <w:pStyle w:val="Schmainhead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05A2F75"/>
    <w:multiLevelType w:val="multilevel"/>
    <w:tmpl w:val="46605CD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3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95312"/>
    <w:multiLevelType w:val="multilevel"/>
    <w:tmpl w:val="31DE8F3A"/>
    <w:lvl w:ilvl="0">
      <w:start w:val="1"/>
      <w:numFmt w:val="upperLetter"/>
      <w:pStyle w:val="Heading1"/>
      <w:lvlText w:val="%1."/>
      <w:lvlJc w:val="left"/>
      <w:pPr>
        <w:ind w:left="360" w:hanging="360"/>
      </w:pPr>
      <w:rPr>
        <w:rFonts w:hint="default"/>
      </w:rPr>
    </w:lvl>
    <w:lvl w:ilvl="1">
      <w:start w:val="1"/>
      <w:numFmt w:val="decimal"/>
      <w:lvlText w:val="%1.%2."/>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6191F6A"/>
    <w:multiLevelType w:val="hybridMultilevel"/>
    <w:tmpl w:val="A84A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4466B"/>
    <w:multiLevelType w:val="hybridMultilevel"/>
    <w:tmpl w:val="3B686184"/>
    <w:lvl w:ilvl="0" w:tplc="8A2AD618">
      <w:start w:val="1"/>
      <w:numFmt w:val="bullet"/>
      <w:pStyle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ADD77E4"/>
    <w:multiLevelType w:val="hybridMultilevel"/>
    <w:tmpl w:val="5DDAD7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9F0D48"/>
    <w:multiLevelType w:val="hybridMultilevel"/>
    <w:tmpl w:val="5C246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EE35C9A"/>
    <w:multiLevelType w:val="multilevel"/>
    <w:tmpl w:val="B378993E"/>
    <w:lvl w:ilvl="0">
      <w:start w:val="1"/>
      <w:numFmt w:val="decimal"/>
      <w:lvlText w:val="%1."/>
      <w:lvlJc w:val="left"/>
      <w:pPr>
        <w:ind w:left="360" w:hanging="360"/>
      </w:pPr>
      <w:rPr>
        <w:rFonts w:hint="default"/>
      </w:rPr>
    </w:lvl>
    <w:lvl w:ilvl="1">
      <w:start w:val="1"/>
      <w:numFmt w:val="bullet"/>
      <w:lvlText w:val=""/>
      <w:lvlJc w:val="left"/>
      <w:pPr>
        <w:ind w:left="432" w:hanging="432"/>
      </w:pPr>
      <w:rPr>
        <w:rFonts w:ascii="Symbol" w:hAnsi="Symbol" w:hint="default"/>
        <w:b w:val="0"/>
        <w:sz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332E76"/>
    <w:multiLevelType w:val="hybridMultilevel"/>
    <w:tmpl w:val="5C4AE8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6" w15:restartNumberingAfterBreak="0">
    <w:nsid w:val="74C623BF"/>
    <w:multiLevelType w:val="hybridMultilevel"/>
    <w:tmpl w:val="2AB2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3B5663"/>
    <w:multiLevelType w:val="multilevel"/>
    <w:tmpl w:val="ABE86348"/>
    <w:lvl w:ilvl="0">
      <w:start w:val="1"/>
      <w:numFmt w:val="decimal"/>
      <w:lvlText w:val="%1."/>
      <w:lvlJc w:val="left"/>
      <w:pPr>
        <w:ind w:left="360" w:hanging="360"/>
      </w:pPr>
      <w:rPr>
        <w:rFonts w:hint="default"/>
      </w:rPr>
    </w:lvl>
    <w:lvl w:ilvl="1">
      <w:start w:val="1"/>
      <w:numFmt w:val="decimal"/>
      <w:pStyle w:val="Body"/>
      <w:lvlText w:val="%1.%2."/>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dyText2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A310F77"/>
    <w:multiLevelType w:val="hybridMultilevel"/>
    <w:tmpl w:val="07AA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3"/>
  </w:num>
  <w:num w:numId="4">
    <w:abstractNumId w:val="9"/>
  </w:num>
  <w:num w:numId="5">
    <w:abstractNumId w:val="10"/>
  </w:num>
  <w:num w:numId="6">
    <w:abstractNumId w:val="37"/>
  </w:num>
  <w:num w:numId="7">
    <w:abstractNumId w:val="31"/>
  </w:num>
  <w:num w:numId="8">
    <w:abstractNumId w:val="27"/>
  </w:num>
  <w:num w:numId="9">
    <w:abstractNumId w:val="21"/>
  </w:num>
  <w:num w:numId="10">
    <w:abstractNumId w:val="19"/>
  </w:num>
  <w:num w:numId="11">
    <w:abstractNumId w:val="38"/>
  </w:num>
  <w:num w:numId="12">
    <w:abstractNumId w:val="14"/>
  </w:num>
  <w:num w:numId="13">
    <w:abstractNumId w:val="1"/>
  </w:num>
  <w:num w:numId="14">
    <w:abstractNumId w:val="17"/>
  </w:num>
  <w:num w:numId="15">
    <w:abstractNumId w:val="2"/>
  </w:num>
  <w:num w:numId="16">
    <w:abstractNumId w:val="12"/>
  </w:num>
  <w:num w:numId="17">
    <w:abstractNumId w:val="24"/>
  </w:num>
  <w:num w:numId="18">
    <w:abstractNumId w:val="36"/>
  </w:num>
  <w:num w:numId="19">
    <w:abstractNumId w:val="0"/>
  </w:num>
  <w:num w:numId="20">
    <w:abstractNumId w:val="26"/>
  </w:num>
  <w:num w:numId="21">
    <w:abstractNumId w:val="4"/>
  </w:num>
  <w:num w:numId="22">
    <w:abstractNumId w:val="30"/>
  </w:num>
  <w:num w:numId="23">
    <w:abstractNumId w:val="22"/>
  </w:num>
  <w:num w:numId="24">
    <w:abstractNumId w:val="13"/>
  </w:num>
  <w:num w:numId="25">
    <w:abstractNumId w:val="33"/>
  </w:num>
  <w:num w:numId="26">
    <w:abstractNumId w:val="20"/>
  </w:num>
  <w:num w:numId="27">
    <w:abstractNumId w:val="40"/>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7"/>
  </w:num>
  <w:num w:numId="31">
    <w:abstractNumId w:val="3"/>
  </w:num>
  <w:num w:numId="32">
    <w:abstractNumId w:val="35"/>
  </w:num>
  <w:num w:numId="33">
    <w:abstractNumId w:val="16"/>
  </w:num>
  <w:num w:numId="34">
    <w:abstractNumId w:val="8"/>
  </w:num>
  <w:num w:numId="35">
    <w:abstractNumId w:val="34"/>
  </w:num>
  <w:num w:numId="36">
    <w:abstractNumId w:val="11"/>
  </w:num>
  <w:num w:numId="37">
    <w:abstractNumId w:val="18"/>
  </w:num>
  <w:num w:numId="38">
    <w:abstractNumId w:val="39"/>
  </w:num>
  <w:num w:numId="39">
    <w:abstractNumId w:val="38"/>
  </w:num>
  <w:num w:numId="40">
    <w:abstractNumId w:val="38"/>
  </w:num>
  <w:num w:numId="41">
    <w:abstractNumId w:val="32"/>
  </w:num>
  <w:num w:numId="42">
    <w:abstractNumId w:val="29"/>
  </w:num>
  <w:num w:numId="43">
    <w:abstractNumId w:val="28"/>
  </w:num>
  <w:num w:numId="44">
    <w:abstractNumId w:val="38"/>
  </w:num>
  <w:num w:numId="45">
    <w:abstractNumId w:val="28"/>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007CC"/>
    <w:rsid w:val="00043912"/>
    <w:rsid w:val="00061100"/>
    <w:rsid w:val="00075AF1"/>
    <w:rsid w:val="000B2CB0"/>
    <w:rsid w:val="000B4D1B"/>
    <w:rsid w:val="000C72F3"/>
    <w:rsid w:val="000F23DA"/>
    <w:rsid w:val="00101020"/>
    <w:rsid w:val="00113AD9"/>
    <w:rsid w:val="00120C8C"/>
    <w:rsid w:val="001261E4"/>
    <w:rsid w:val="001314FE"/>
    <w:rsid w:val="00144D25"/>
    <w:rsid w:val="00151AD0"/>
    <w:rsid w:val="00162E79"/>
    <w:rsid w:val="0018765D"/>
    <w:rsid w:val="001D4430"/>
    <w:rsid w:val="001F724F"/>
    <w:rsid w:val="00230015"/>
    <w:rsid w:val="00243FA7"/>
    <w:rsid w:val="00254596"/>
    <w:rsid w:val="002569F2"/>
    <w:rsid w:val="00260440"/>
    <w:rsid w:val="00285392"/>
    <w:rsid w:val="002B1EC6"/>
    <w:rsid w:val="002D67EC"/>
    <w:rsid w:val="002E6F3A"/>
    <w:rsid w:val="0031387E"/>
    <w:rsid w:val="00327431"/>
    <w:rsid w:val="003566CE"/>
    <w:rsid w:val="003B0A52"/>
    <w:rsid w:val="003B1549"/>
    <w:rsid w:val="003C2776"/>
    <w:rsid w:val="003C421E"/>
    <w:rsid w:val="003D5C3F"/>
    <w:rsid w:val="00406B48"/>
    <w:rsid w:val="004106B7"/>
    <w:rsid w:val="004D6EF0"/>
    <w:rsid w:val="004D7200"/>
    <w:rsid w:val="004F795A"/>
    <w:rsid w:val="005025B7"/>
    <w:rsid w:val="00534BAB"/>
    <w:rsid w:val="005511B5"/>
    <w:rsid w:val="00564116"/>
    <w:rsid w:val="00576459"/>
    <w:rsid w:val="005908F4"/>
    <w:rsid w:val="0059682F"/>
    <w:rsid w:val="005B00AE"/>
    <w:rsid w:val="005B4A76"/>
    <w:rsid w:val="005F4F6C"/>
    <w:rsid w:val="00604721"/>
    <w:rsid w:val="00622AC8"/>
    <w:rsid w:val="00666126"/>
    <w:rsid w:val="006C7EB9"/>
    <w:rsid w:val="006F4402"/>
    <w:rsid w:val="00701C12"/>
    <w:rsid w:val="00733EA7"/>
    <w:rsid w:val="00742980"/>
    <w:rsid w:val="00744271"/>
    <w:rsid w:val="007965BB"/>
    <w:rsid w:val="007C4BDA"/>
    <w:rsid w:val="007D2137"/>
    <w:rsid w:val="007D3B27"/>
    <w:rsid w:val="007F5BA2"/>
    <w:rsid w:val="00805B89"/>
    <w:rsid w:val="00810D15"/>
    <w:rsid w:val="00826094"/>
    <w:rsid w:val="008316F0"/>
    <w:rsid w:val="008452FD"/>
    <w:rsid w:val="00850A97"/>
    <w:rsid w:val="00877CD6"/>
    <w:rsid w:val="008A5439"/>
    <w:rsid w:val="008D268C"/>
    <w:rsid w:val="008E3239"/>
    <w:rsid w:val="008F0CEF"/>
    <w:rsid w:val="00924772"/>
    <w:rsid w:val="00924EF7"/>
    <w:rsid w:val="009311C1"/>
    <w:rsid w:val="0094076D"/>
    <w:rsid w:val="009451FE"/>
    <w:rsid w:val="00950CBE"/>
    <w:rsid w:val="00961179"/>
    <w:rsid w:val="00962631"/>
    <w:rsid w:val="0096730C"/>
    <w:rsid w:val="009B6396"/>
    <w:rsid w:val="009D4459"/>
    <w:rsid w:val="009F1DE6"/>
    <w:rsid w:val="009F5F85"/>
    <w:rsid w:val="009F7462"/>
    <w:rsid w:val="00A01CF5"/>
    <w:rsid w:val="00A21B86"/>
    <w:rsid w:val="00A571CF"/>
    <w:rsid w:val="00A60E7E"/>
    <w:rsid w:val="00A70988"/>
    <w:rsid w:val="00A9350D"/>
    <w:rsid w:val="00A94725"/>
    <w:rsid w:val="00AA0F23"/>
    <w:rsid w:val="00AB67A3"/>
    <w:rsid w:val="00AC51E8"/>
    <w:rsid w:val="00AC60A2"/>
    <w:rsid w:val="00AE20B6"/>
    <w:rsid w:val="00AF3AA4"/>
    <w:rsid w:val="00B03371"/>
    <w:rsid w:val="00B1625A"/>
    <w:rsid w:val="00B24774"/>
    <w:rsid w:val="00B63FDF"/>
    <w:rsid w:val="00B8561D"/>
    <w:rsid w:val="00B925BB"/>
    <w:rsid w:val="00BA5852"/>
    <w:rsid w:val="00BB2E56"/>
    <w:rsid w:val="00BF7522"/>
    <w:rsid w:val="00C37BDB"/>
    <w:rsid w:val="00C504A7"/>
    <w:rsid w:val="00C5729D"/>
    <w:rsid w:val="00C66571"/>
    <w:rsid w:val="00C979E9"/>
    <w:rsid w:val="00CD3CCC"/>
    <w:rsid w:val="00D032B3"/>
    <w:rsid w:val="00D2042F"/>
    <w:rsid w:val="00D21CF5"/>
    <w:rsid w:val="00D34E87"/>
    <w:rsid w:val="00D357A2"/>
    <w:rsid w:val="00D60D79"/>
    <w:rsid w:val="00D63233"/>
    <w:rsid w:val="00D77D18"/>
    <w:rsid w:val="00DA14A5"/>
    <w:rsid w:val="00DB106F"/>
    <w:rsid w:val="00DE13AB"/>
    <w:rsid w:val="00DF65B1"/>
    <w:rsid w:val="00DF7A6E"/>
    <w:rsid w:val="00E01130"/>
    <w:rsid w:val="00E1797D"/>
    <w:rsid w:val="00E2199D"/>
    <w:rsid w:val="00E42751"/>
    <w:rsid w:val="00E47073"/>
    <w:rsid w:val="00EA5B3F"/>
    <w:rsid w:val="00EC4ECA"/>
    <w:rsid w:val="00EF3D89"/>
    <w:rsid w:val="00EF6D1F"/>
    <w:rsid w:val="00F10B76"/>
    <w:rsid w:val="00F23FBD"/>
    <w:rsid w:val="00F40E31"/>
    <w:rsid w:val="00F43209"/>
    <w:rsid w:val="00FD790E"/>
    <w:rsid w:val="00FE3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
    <w:link w:val="Heading1Char"/>
    <w:qFormat/>
    <w:rsid w:val="001314FE"/>
    <w:pPr>
      <w:keepNext/>
      <w:numPr>
        <w:numId w:val="42"/>
      </w:numPr>
      <w:spacing w:after="240"/>
      <w:outlineLvl w:val="0"/>
    </w:pPr>
    <w:rPr>
      <w:rFonts w:ascii="Arial" w:eastAsia="Times New Roman" w:hAnsi="Arial" w:cs="Arial"/>
      <w:b/>
      <w:sz w:val="28"/>
      <w:szCs w:val="28"/>
      <w:lang w:eastAsia="en-GB"/>
    </w:rPr>
  </w:style>
  <w:style w:type="paragraph" w:styleId="Heading2">
    <w:name w:val="heading 2"/>
    <w:basedOn w:val="Heading1"/>
    <w:next w:val="Normal"/>
    <w:link w:val="Heading2Char"/>
    <w:qFormat/>
    <w:rsid w:val="001314FE"/>
    <w:pPr>
      <w:numPr>
        <w:numId w:val="43"/>
      </w:numPr>
      <w:outlineLvl w:val="1"/>
    </w:pPr>
  </w:style>
  <w:style w:type="paragraph" w:styleId="Heading3">
    <w:name w:val="heading 3"/>
    <w:basedOn w:val="Heading2"/>
    <w:next w:val="Normal"/>
    <w:link w:val="Heading3Char"/>
    <w:qFormat/>
    <w:rsid w:val="001D4430"/>
    <w:pPr>
      <w:numPr>
        <w:ilvl w:val="1"/>
      </w:numPr>
      <w:ind w:left="756" w:hanging="708"/>
      <w:outlineLvl w:val="2"/>
    </w:pPr>
  </w:style>
  <w:style w:type="paragraph" w:styleId="Heading4">
    <w:name w:val="heading 4"/>
    <w:basedOn w:val="Normal"/>
    <w:next w:val="Normal"/>
    <w:link w:val="Heading4Char"/>
    <w:qFormat/>
    <w:rsid w:val="00FD790E"/>
    <w:pPr>
      <w:keepNext/>
      <w:tabs>
        <w:tab w:val="left" w:pos="810"/>
      </w:tabs>
      <w:ind w:left="495"/>
      <w:jc w:val="both"/>
      <w:outlineLvl w:val="3"/>
    </w:pPr>
    <w:rPr>
      <w:rFonts w:ascii="Garmond (W1)" w:eastAsia="Times New Roman" w:hAnsi="Garmond (W1)" w:cs="Times New Roman"/>
      <w:b/>
      <w:szCs w:val="20"/>
      <w:u w:val="single"/>
      <w:lang w:eastAsia="en-GB"/>
    </w:rPr>
  </w:style>
  <w:style w:type="paragraph" w:styleId="Heading5">
    <w:name w:val="heading 5"/>
    <w:basedOn w:val="Normal"/>
    <w:next w:val="Normal"/>
    <w:link w:val="Heading5Char"/>
    <w:qFormat/>
    <w:rsid w:val="00FD790E"/>
    <w:pPr>
      <w:keepNext/>
      <w:jc w:val="both"/>
      <w:outlineLvl w:val="4"/>
    </w:pPr>
    <w:rPr>
      <w:rFonts w:ascii="Times New Roman" w:eastAsia="Times New Roman" w:hAnsi="Times New Roman" w:cs="Times New Roman"/>
      <w:color w:val="000000"/>
      <w:szCs w:val="20"/>
      <w:lang w:eastAsia="en-GB"/>
    </w:rPr>
  </w:style>
  <w:style w:type="paragraph" w:styleId="Heading6">
    <w:name w:val="heading 6"/>
    <w:basedOn w:val="Normal"/>
    <w:next w:val="Normal"/>
    <w:link w:val="Heading6Char"/>
    <w:qFormat/>
    <w:rsid w:val="00FD790E"/>
    <w:p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FD790E"/>
    <w:pPr>
      <w:keepNext/>
      <w:numPr>
        <w:numId w:val="1"/>
      </w:numPr>
      <w:jc w:val="both"/>
      <w:outlineLvl w:val="6"/>
    </w:pPr>
    <w:rPr>
      <w:rFonts w:ascii="Garamond" w:eastAsia="Times New Roman" w:hAnsi="Garamond" w:cs="Times New Roman"/>
      <w:b/>
      <w:szCs w:val="20"/>
      <w:u w:val="single"/>
      <w:lang w:eastAsia="en-GB"/>
    </w:rPr>
  </w:style>
  <w:style w:type="paragraph" w:styleId="Heading8">
    <w:name w:val="heading 8"/>
    <w:basedOn w:val="Normal"/>
    <w:next w:val="Normal"/>
    <w:link w:val="Heading8Char"/>
    <w:qFormat/>
    <w:rsid w:val="00FD790E"/>
    <w:pPr>
      <w:keepNext/>
      <w:numPr>
        <w:numId w:val="2"/>
      </w:numPr>
      <w:jc w:val="both"/>
      <w:outlineLvl w:val="7"/>
    </w:pPr>
    <w:rPr>
      <w:rFonts w:ascii="Garamond" w:eastAsia="Times New Roman" w:hAnsi="Garamond" w:cs="Times New Roman"/>
      <w:b/>
      <w:szCs w:val="20"/>
      <w:lang w:eastAsia="en-GB"/>
    </w:rPr>
  </w:style>
  <w:style w:type="paragraph" w:styleId="Heading9">
    <w:name w:val="heading 9"/>
    <w:basedOn w:val="Normal"/>
    <w:next w:val="Normal"/>
    <w:link w:val="Heading9Char"/>
    <w:qFormat/>
    <w:rsid w:val="00FD790E"/>
    <w:p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nhideWhenUsed/>
    <w:rsid w:val="00162E79"/>
    <w:pPr>
      <w:tabs>
        <w:tab w:val="center" w:pos="4320"/>
        <w:tab w:val="right" w:pos="8640"/>
      </w:tabs>
    </w:pPr>
  </w:style>
  <w:style w:type="character" w:customStyle="1" w:styleId="FooterChar">
    <w:name w:val="Footer Char"/>
    <w:basedOn w:val="DefaultParagraphFont"/>
    <w:link w:val="Footer"/>
    <w:rsid w:val="00162E79"/>
  </w:style>
  <w:style w:type="paragraph" w:styleId="BalloonText">
    <w:name w:val="Balloon Text"/>
    <w:basedOn w:val="Normal"/>
    <w:link w:val="BalloonTextChar"/>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customStyle="1" w:styleId="Heading1Char">
    <w:name w:val="Heading 1 Char"/>
    <w:basedOn w:val="DefaultParagraphFont"/>
    <w:link w:val="Heading1"/>
    <w:rsid w:val="001314FE"/>
    <w:rPr>
      <w:rFonts w:ascii="Arial" w:eastAsia="Times New Roman" w:hAnsi="Arial" w:cs="Arial"/>
      <w:b/>
      <w:sz w:val="28"/>
      <w:szCs w:val="28"/>
      <w:lang w:eastAsia="en-GB"/>
    </w:rPr>
  </w:style>
  <w:style w:type="character" w:customStyle="1" w:styleId="Heading2Char">
    <w:name w:val="Heading 2 Char"/>
    <w:basedOn w:val="DefaultParagraphFont"/>
    <w:link w:val="Heading2"/>
    <w:rsid w:val="001314FE"/>
    <w:rPr>
      <w:rFonts w:ascii="Arial" w:eastAsia="Times New Roman" w:hAnsi="Arial" w:cs="Arial"/>
      <w:b/>
      <w:sz w:val="28"/>
      <w:szCs w:val="28"/>
      <w:lang w:eastAsia="en-GB"/>
    </w:rPr>
  </w:style>
  <w:style w:type="character" w:customStyle="1" w:styleId="Heading3Char">
    <w:name w:val="Heading 3 Char"/>
    <w:basedOn w:val="DefaultParagraphFont"/>
    <w:link w:val="Heading3"/>
    <w:rsid w:val="001D4430"/>
    <w:rPr>
      <w:rFonts w:ascii="Arial" w:eastAsia="Times New Roman" w:hAnsi="Arial" w:cs="Arial"/>
      <w:b/>
      <w:sz w:val="28"/>
      <w:szCs w:val="28"/>
      <w:lang w:eastAsia="en-GB"/>
    </w:rPr>
  </w:style>
  <w:style w:type="character" w:customStyle="1" w:styleId="Heading4Char">
    <w:name w:val="Heading 4 Char"/>
    <w:basedOn w:val="DefaultParagraphFont"/>
    <w:link w:val="Heading4"/>
    <w:rsid w:val="00FD790E"/>
    <w:rPr>
      <w:rFonts w:ascii="Garmond (W1)" w:eastAsia="Times New Roman" w:hAnsi="Garmond (W1)" w:cs="Times New Roman"/>
      <w:b/>
      <w:szCs w:val="20"/>
      <w:u w:val="single"/>
      <w:lang w:eastAsia="en-GB"/>
    </w:rPr>
  </w:style>
  <w:style w:type="character" w:customStyle="1" w:styleId="Heading5Char">
    <w:name w:val="Heading 5 Char"/>
    <w:basedOn w:val="DefaultParagraphFont"/>
    <w:link w:val="Heading5"/>
    <w:rsid w:val="00FD790E"/>
    <w:rPr>
      <w:rFonts w:ascii="Times New Roman" w:eastAsia="Times New Roman" w:hAnsi="Times New Roman" w:cs="Times New Roman"/>
      <w:color w:val="000000"/>
      <w:szCs w:val="20"/>
      <w:lang w:eastAsia="en-GB"/>
    </w:rPr>
  </w:style>
  <w:style w:type="character" w:customStyle="1" w:styleId="Heading6Char">
    <w:name w:val="Heading 6 Char"/>
    <w:basedOn w:val="DefaultParagraphFont"/>
    <w:link w:val="Heading6"/>
    <w:rsid w:val="00FD790E"/>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FD790E"/>
    <w:rPr>
      <w:rFonts w:ascii="Garamond" w:eastAsia="Times New Roman" w:hAnsi="Garamond" w:cs="Times New Roman"/>
      <w:b/>
      <w:szCs w:val="20"/>
      <w:u w:val="single"/>
      <w:lang w:eastAsia="en-GB"/>
    </w:rPr>
  </w:style>
  <w:style w:type="character" w:customStyle="1" w:styleId="Heading8Char">
    <w:name w:val="Heading 8 Char"/>
    <w:basedOn w:val="DefaultParagraphFont"/>
    <w:link w:val="Heading8"/>
    <w:rsid w:val="00FD790E"/>
    <w:rPr>
      <w:rFonts w:ascii="Garamond" w:eastAsia="Times New Roman" w:hAnsi="Garamond" w:cs="Times New Roman"/>
      <w:b/>
      <w:szCs w:val="20"/>
      <w:lang w:eastAsia="en-GB"/>
    </w:rPr>
  </w:style>
  <w:style w:type="character" w:customStyle="1" w:styleId="Heading9Char">
    <w:name w:val="Heading 9 Char"/>
    <w:basedOn w:val="DefaultParagraphFont"/>
    <w:link w:val="Heading9"/>
    <w:rsid w:val="00FD790E"/>
    <w:rPr>
      <w:rFonts w:ascii="Arial" w:eastAsia="Times New Roman" w:hAnsi="Arial" w:cs="Arial"/>
      <w:sz w:val="22"/>
      <w:szCs w:val="22"/>
      <w:lang w:eastAsia="en-GB"/>
    </w:rPr>
  </w:style>
  <w:style w:type="numbering" w:customStyle="1" w:styleId="NoList1">
    <w:name w:val="No List1"/>
    <w:next w:val="NoList"/>
    <w:semiHidden/>
    <w:rsid w:val="00FD790E"/>
  </w:style>
  <w:style w:type="paragraph" w:styleId="BodyText">
    <w:name w:val="Body Text"/>
    <w:basedOn w:val="Normal"/>
    <w:link w:val="BodyTextChar"/>
    <w:rsid w:val="00FD790E"/>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D790E"/>
    <w:rPr>
      <w:rFonts w:ascii="Times New Roman" w:eastAsia="Times New Roman" w:hAnsi="Times New Roman" w:cs="Times New Roman"/>
      <w:szCs w:val="20"/>
      <w:lang w:eastAsia="en-GB"/>
    </w:rPr>
  </w:style>
  <w:style w:type="paragraph" w:styleId="BodyText2">
    <w:name w:val="Body Text 2"/>
    <w:basedOn w:val="Normal"/>
    <w:link w:val="BodyText2Char"/>
    <w:rsid w:val="00FD790E"/>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FD790E"/>
    <w:rPr>
      <w:rFonts w:ascii="Arial" w:eastAsia="Times New Roman" w:hAnsi="Arial" w:cs="Times New Roman"/>
      <w:lang w:eastAsia="en-GB"/>
    </w:rPr>
  </w:style>
  <w:style w:type="paragraph" w:styleId="BodyText3">
    <w:name w:val="Body Text 3"/>
    <w:basedOn w:val="Normal"/>
    <w:link w:val="BodyText3Char"/>
    <w:rsid w:val="00FD790E"/>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FD790E"/>
    <w:rPr>
      <w:rFonts w:ascii="Arial" w:eastAsia="Times New Roman" w:hAnsi="Arial" w:cs="Times New Roman"/>
      <w:sz w:val="16"/>
      <w:szCs w:val="16"/>
      <w:lang w:eastAsia="en-GB"/>
    </w:rPr>
  </w:style>
  <w:style w:type="paragraph" w:styleId="BodyTextIndent">
    <w:name w:val="Body Text Indent"/>
    <w:basedOn w:val="Normal"/>
    <w:link w:val="BodyTextIndentChar"/>
    <w:rsid w:val="00FD790E"/>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FD790E"/>
    <w:rPr>
      <w:rFonts w:ascii="Arial" w:eastAsia="Times New Roman" w:hAnsi="Arial" w:cs="Times New Roman"/>
      <w:lang w:eastAsia="en-GB"/>
    </w:rPr>
  </w:style>
  <w:style w:type="paragraph" w:customStyle="1" w:styleId="Blockquote">
    <w:name w:val="Blockquote"/>
    <w:basedOn w:val="Normal"/>
    <w:rsid w:val="00FD790E"/>
    <w:pPr>
      <w:widowControl w:val="0"/>
      <w:spacing w:before="100" w:after="100"/>
      <w:ind w:left="360" w:right="360"/>
    </w:pPr>
    <w:rPr>
      <w:rFonts w:ascii="Times New Roman" w:eastAsia="Times New Roman" w:hAnsi="Times New Roman" w:cs="Times New Roman"/>
      <w:snapToGrid w:val="0"/>
      <w:szCs w:val="20"/>
    </w:rPr>
  </w:style>
  <w:style w:type="character" w:styleId="Hyperlink">
    <w:name w:val="Hyperlink"/>
    <w:uiPriority w:val="99"/>
    <w:rsid w:val="002569F2"/>
    <w:rPr>
      <w:noProof/>
      <w:color w:val="0000FF"/>
      <w:u w:val="single"/>
    </w:rPr>
  </w:style>
  <w:style w:type="paragraph" w:styleId="BlockText">
    <w:name w:val="Block Text"/>
    <w:basedOn w:val="Normal"/>
    <w:rsid w:val="00FD790E"/>
    <w:pPr>
      <w:pBdr>
        <w:left w:val="single" w:sz="6" w:space="1" w:color="auto"/>
        <w:right w:val="double" w:sz="6" w:space="2" w:color="auto"/>
      </w:pBdr>
      <w:tabs>
        <w:tab w:val="left" w:pos="-1440"/>
        <w:tab w:val="left" w:pos="-720"/>
        <w:tab w:val="left" w:pos="576"/>
        <w:tab w:val="left" w:pos="864"/>
        <w:tab w:val="left" w:pos="1152"/>
        <w:tab w:val="left" w:pos="1728"/>
        <w:tab w:val="left" w:pos="2448"/>
        <w:tab w:val="left" w:pos="3168"/>
        <w:tab w:val="left" w:pos="3888"/>
        <w:tab w:val="left" w:pos="4608"/>
        <w:tab w:val="left" w:pos="5328"/>
        <w:tab w:val="left" w:pos="6048"/>
        <w:tab w:val="left" w:pos="6768"/>
        <w:tab w:val="left" w:pos="7488"/>
        <w:tab w:val="left" w:pos="8208"/>
      </w:tabs>
      <w:suppressAutoHyphens/>
      <w:ind w:left="864" w:right="26" w:hanging="864"/>
      <w:jc w:val="both"/>
    </w:pPr>
    <w:rPr>
      <w:rFonts w:ascii="Times New Roman" w:eastAsia="Times New Roman" w:hAnsi="Times New Roman" w:cs="Times New Roman"/>
      <w:szCs w:val="20"/>
      <w:lang w:eastAsia="en-GB"/>
    </w:rPr>
  </w:style>
  <w:style w:type="paragraph" w:styleId="Title">
    <w:name w:val="Title"/>
    <w:basedOn w:val="Normal"/>
    <w:link w:val="TitleChar"/>
    <w:qFormat/>
    <w:rsid w:val="00FD790E"/>
    <w:pPr>
      <w:spacing w:line="480" w:lineRule="auto"/>
      <w:jc w:val="center"/>
    </w:pPr>
    <w:rPr>
      <w:rFonts w:ascii="Garamond" w:eastAsia="Times New Roman" w:hAnsi="Garamond" w:cs="Times New Roman"/>
      <w:b/>
      <w:i/>
      <w:sz w:val="44"/>
      <w:szCs w:val="20"/>
      <w:u w:val="single"/>
      <w:lang w:eastAsia="en-GB"/>
    </w:rPr>
  </w:style>
  <w:style w:type="character" w:customStyle="1" w:styleId="TitleChar">
    <w:name w:val="Title Char"/>
    <w:basedOn w:val="DefaultParagraphFont"/>
    <w:link w:val="Title"/>
    <w:rsid w:val="00FD790E"/>
    <w:rPr>
      <w:rFonts w:ascii="Garamond" w:eastAsia="Times New Roman" w:hAnsi="Garamond" w:cs="Times New Roman"/>
      <w:b/>
      <w:i/>
      <w:sz w:val="44"/>
      <w:szCs w:val="20"/>
      <w:u w:val="single"/>
      <w:lang w:eastAsia="en-GB"/>
    </w:rPr>
  </w:style>
  <w:style w:type="paragraph" w:styleId="Subtitle">
    <w:name w:val="Subtitle"/>
    <w:basedOn w:val="Normal"/>
    <w:link w:val="SubtitleChar"/>
    <w:qFormat/>
    <w:rsid w:val="00FD790E"/>
    <w:pPr>
      <w:spacing w:line="480" w:lineRule="auto"/>
    </w:pPr>
    <w:rPr>
      <w:rFonts w:ascii="Garamond" w:eastAsia="Times New Roman" w:hAnsi="Garamond" w:cs="Times New Roman"/>
      <w:b/>
      <w:i/>
      <w:szCs w:val="20"/>
      <w:lang w:eastAsia="en-GB"/>
    </w:rPr>
  </w:style>
  <w:style w:type="character" w:customStyle="1" w:styleId="SubtitleChar">
    <w:name w:val="Subtitle Char"/>
    <w:basedOn w:val="DefaultParagraphFont"/>
    <w:link w:val="Subtitle"/>
    <w:rsid w:val="00FD790E"/>
    <w:rPr>
      <w:rFonts w:ascii="Garamond" w:eastAsia="Times New Roman" w:hAnsi="Garamond" w:cs="Times New Roman"/>
      <w:b/>
      <w:i/>
      <w:szCs w:val="20"/>
      <w:lang w:eastAsia="en-GB"/>
    </w:rPr>
  </w:style>
  <w:style w:type="paragraph" w:customStyle="1" w:styleId="Outline1">
    <w:name w:val="Outline 1"/>
    <w:basedOn w:val="Normal"/>
    <w:rsid w:val="00FD790E"/>
    <w:pPr>
      <w:keepNext/>
      <w:tabs>
        <w:tab w:val="num" w:pos="851"/>
      </w:tabs>
      <w:spacing w:after="240"/>
      <w:ind w:left="851" w:hanging="851"/>
      <w:jc w:val="both"/>
      <w:outlineLvl w:val="0"/>
    </w:pPr>
    <w:rPr>
      <w:rFonts w:ascii="Arial" w:eastAsia="Times New Roman" w:hAnsi="Arial" w:cs="Times New Roman"/>
      <w:b/>
      <w:caps/>
      <w:sz w:val="22"/>
      <w:szCs w:val="20"/>
    </w:rPr>
  </w:style>
  <w:style w:type="paragraph" w:customStyle="1" w:styleId="Outline2">
    <w:name w:val="Outline 2"/>
    <w:basedOn w:val="Normal"/>
    <w:rsid w:val="00FD790E"/>
    <w:pPr>
      <w:tabs>
        <w:tab w:val="num" w:pos="851"/>
      </w:tabs>
      <w:spacing w:after="240"/>
      <w:ind w:left="851" w:hanging="851"/>
      <w:jc w:val="both"/>
      <w:outlineLvl w:val="1"/>
    </w:pPr>
    <w:rPr>
      <w:rFonts w:ascii="Arial" w:eastAsia="Times New Roman" w:hAnsi="Arial" w:cs="Times New Roman"/>
      <w:sz w:val="22"/>
      <w:szCs w:val="20"/>
    </w:rPr>
  </w:style>
  <w:style w:type="paragraph" w:customStyle="1" w:styleId="Outline3">
    <w:name w:val="Outline 3"/>
    <w:basedOn w:val="Normal"/>
    <w:rsid w:val="00FD790E"/>
    <w:pPr>
      <w:tabs>
        <w:tab w:val="num" w:pos="851"/>
      </w:tabs>
      <w:spacing w:after="240"/>
      <w:ind w:left="851" w:hanging="851"/>
      <w:jc w:val="both"/>
      <w:outlineLvl w:val="2"/>
    </w:pPr>
    <w:rPr>
      <w:rFonts w:ascii="Arial" w:eastAsia="Times New Roman" w:hAnsi="Arial" w:cs="Times New Roman"/>
      <w:sz w:val="22"/>
      <w:szCs w:val="20"/>
    </w:rPr>
  </w:style>
  <w:style w:type="paragraph" w:customStyle="1" w:styleId="Outline4">
    <w:name w:val="Outline 4"/>
    <w:basedOn w:val="Normal"/>
    <w:rsid w:val="00FD790E"/>
    <w:pPr>
      <w:tabs>
        <w:tab w:val="num" w:pos="1418"/>
      </w:tabs>
      <w:spacing w:after="240"/>
      <w:ind w:left="1418" w:hanging="567"/>
      <w:jc w:val="both"/>
      <w:outlineLvl w:val="3"/>
    </w:pPr>
    <w:rPr>
      <w:rFonts w:ascii="Arial" w:eastAsia="Times New Roman" w:hAnsi="Arial" w:cs="Times New Roman"/>
      <w:sz w:val="22"/>
      <w:szCs w:val="20"/>
    </w:rPr>
  </w:style>
  <w:style w:type="paragraph" w:customStyle="1" w:styleId="Outline5">
    <w:name w:val="Outline 5"/>
    <w:basedOn w:val="Normal"/>
    <w:rsid w:val="00FD790E"/>
    <w:pPr>
      <w:tabs>
        <w:tab w:val="left" w:pos="2835"/>
        <w:tab w:val="num" w:pos="2988"/>
      </w:tabs>
      <w:spacing w:after="240"/>
      <w:ind w:left="2835" w:hanging="567"/>
      <w:jc w:val="both"/>
      <w:outlineLvl w:val="4"/>
    </w:pPr>
    <w:rPr>
      <w:rFonts w:ascii="Arial" w:eastAsia="Times New Roman" w:hAnsi="Arial" w:cs="Times New Roman"/>
      <w:sz w:val="22"/>
      <w:szCs w:val="20"/>
    </w:rPr>
  </w:style>
  <w:style w:type="paragraph" w:customStyle="1" w:styleId="OutlineInd2">
    <w:name w:val="Outline Ind 2"/>
    <w:basedOn w:val="Normal"/>
    <w:rsid w:val="00FD790E"/>
    <w:pPr>
      <w:numPr>
        <w:numId w:val="4"/>
      </w:numPr>
      <w:tabs>
        <w:tab w:val="clear" w:pos="851"/>
        <w:tab w:val="num" w:pos="1701"/>
      </w:tabs>
      <w:spacing w:after="240"/>
      <w:ind w:left="1701" w:hanging="850"/>
      <w:jc w:val="both"/>
      <w:outlineLvl w:val="5"/>
    </w:pPr>
    <w:rPr>
      <w:rFonts w:ascii="Arial" w:eastAsia="Times New Roman" w:hAnsi="Arial" w:cs="Times New Roman"/>
      <w:sz w:val="22"/>
      <w:szCs w:val="20"/>
    </w:rPr>
  </w:style>
  <w:style w:type="paragraph" w:customStyle="1" w:styleId="OutlineInd3">
    <w:name w:val="Outline Ind 3"/>
    <w:basedOn w:val="Normal"/>
    <w:rsid w:val="00FD790E"/>
    <w:pPr>
      <w:numPr>
        <w:ilvl w:val="1"/>
        <w:numId w:val="4"/>
      </w:numPr>
      <w:tabs>
        <w:tab w:val="clear" w:pos="851"/>
        <w:tab w:val="num" w:pos="2552"/>
      </w:tabs>
      <w:spacing w:after="240"/>
      <w:ind w:left="2552"/>
      <w:jc w:val="both"/>
      <w:outlineLvl w:val="6"/>
    </w:pPr>
    <w:rPr>
      <w:rFonts w:ascii="Arial" w:eastAsia="Times New Roman" w:hAnsi="Arial" w:cs="Times New Roman"/>
      <w:sz w:val="22"/>
      <w:szCs w:val="20"/>
    </w:rPr>
  </w:style>
  <w:style w:type="paragraph" w:customStyle="1" w:styleId="OutlineInd4">
    <w:name w:val="Outline Ind 4"/>
    <w:basedOn w:val="Normal"/>
    <w:rsid w:val="00FD790E"/>
    <w:pPr>
      <w:numPr>
        <w:ilvl w:val="2"/>
        <w:numId w:val="4"/>
      </w:numPr>
      <w:tabs>
        <w:tab w:val="clear" w:pos="851"/>
        <w:tab w:val="num" w:pos="3119"/>
      </w:tabs>
      <w:spacing w:after="240"/>
      <w:ind w:left="3119" w:hanging="567"/>
      <w:jc w:val="both"/>
      <w:outlineLvl w:val="7"/>
    </w:pPr>
    <w:rPr>
      <w:rFonts w:ascii="Arial" w:eastAsia="Times New Roman" w:hAnsi="Arial" w:cs="Times New Roman"/>
      <w:sz w:val="22"/>
      <w:szCs w:val="20"/>
    </w:rPr>
  </w:style>
  <w:style w:type="paragraph" w:customStyle="1" w:styleId="OutlineInd5">
    <w:name w:val="Outline Ind 5"/>
    <w:basedOn w:val="Normal"/>
    <w:rsid w:val="00FD790E"/>
    <w:pPr>
      <w:numPr>
        <w:ilvl w:val="3"/>
        <w:numId w:val="4"/>
      </w:numPr>
      <w:tabs>
        <w:tab w:val="clear" w:pos="1418"/>
        <w:tab w:val="left" w:pos="3686"/>
        <w:tab w:val="num" w:pos="3839"/>
      </w:tabs>
      <w:spacing w:after="240"/>
      <w:ind w:left="3686"/>
      <w:jc w:val="both"/>
      <w:outlineLvl w:val="8"/>
    </w:pPr>
    <w:rPr>
      <w:rFonts w:ascii="Arial" w:eastAsia="Times New Roman" w:hAnsi="Arial" w:cs="Times New Roman"/>
      <w:sz w:val="22"/>
      <w:szCs w:val="20"/>
    </w:rPr>
  </w:style>
  <w:style w:type="paragraph" w:customStyle="1" w:styleId="1AutoList1">
    <w:name w:val="1AutoList1"/>
    <w:rsid w:val="00FD790E"/>
    <w:pPr>
      <w:widowControl w:val="0"/>
      <w:numPr>
        <w:ilvl w:val="4"/>
        <w:numId w:val="4"/>
      </w:numPr>
      <w:tabs>
        <w:tab w:val="clear" w:pos="2988"/>
        <w:tab w:val="left" w:pos="720"/>
      </w:tabs>
      <w:autoSpaceDE w:val="0"/>
      <w:autoSpaceDN w:val="0"/>
      <w:adjustRightInd w:val="0"/>
      <w:ind w:left="720" w:hanging="720"/>
      <w:jc w:val="both"/>
    </w:pPr>
    <w:rPr>
      <w:rFonts w:ascii="Times New Roman" w:eastAsia="Times New Roman" w:hAnsi="Times New Roman" w:cs="Times New Roman"/>
      <w:lang w:val="en-US"/>
    </w:rPr>
  </w:style>
  <w:style w:type="paragraph" w:customStyle="1" w:styleId="Level1">
    <w:name w:val="Level 1"/>
    <w:basedOn w:val="Normal"/>
    <w:rsid w:val="00FD790E"/>
    <w:pPr>
      <w:widowControl w:val="0"/>
      <w:numPr>
        <w:ilvl w:val="5"/>
        <w:numId w:val="4"/>
      </w:numPr>
      <w:tabs>
        <w:tab w:val="clear" w:pos="1701"/>
        <w:tab w:val="num" w:pos="360"/>
      </w:tabs>
      <w:autoSpaceDE w:val="0"/>
      <w:autoSpaceDN w:val="0"/>
      <w:adjustRightInd w:val="0"/>
      <w:ind w:left="720" w:hanging="720"/>
      <w:outlineLvl w:val="0"/>
    </w:pPr>
    <w:rPr>
      <w:rFonts w:ascii="Times New Roman" w:eastAsia="Times New Roman" w:hAnsi="Times New Roman" w:cs="Times New Roman"/>
      <w:lang w:val="en-US" w:eastAsia="en-GB"/>
    </w:rPr>
  </w:style>
  <w:style w:type="paragraph" w:customStyle="1" w:styleId="Text">
    <w:name w:val="Text"/>
    <w:basedOn w:val="Normal"/>
    <w:rsid w:val="00FD790E"/>
    <w:pPr>
      <w:numPr>
        <w:ilvl w:val="6"/>
        <w:numId w:val="4"/>
      </w:numPr>
      <w:tabs>
        <w:tab w:val="clear" w:pos="2552"/>
      </w:tabs>
      <w:overflowPunct w:val="0"/>
      <w:autoSpaceDE w:val="0"/>
      <w:autoSpaceDN w:val="0"/>
      <w:adjustRightInd w:val="0"/>
      <w:spacing w:before="60" w:after="120" w:line="228" w:lineRule="auto"/>
      <w:ind w:left="0" w:firstLine="0"/>
      <w:jc w:val="both"/>
      <w:textAlignment w:val="baseline"/>
    </w:pPr>
    <w:rPr>
      <w:rFonts w:ascii="Palatino" w:eastAsia="Times New Roman" w:hAnsi="Palatino" w:cs="Times New Roman"/>
      <w:sz w:val="22"/>
      <w:szCs w:val="20"/>
    </w:rPr>
  </w:style>
  <w:style w:type="character" w:customStyle="1" w:styleId="TextChar">
    <w:name w:val="Text Char"/>
    <w:rsid w:val="00FD790E"/>
    <w:rPr>
      <w:rFonts w:ascii="Palatino" w:hAnsi="Palatino"/>
      <w:sz w:val="22"/>
      <w:lang w:val="en-GB" w:eastAsia="en-US" w:bidi="ar-SA"/>
    </w:rPr>
  </w:style>
  <w:style w:type="paragraph" w:customStyle="1" w:styleId="NSCNumbL1">
    <w:name w:val="NSC Numb L1"/>
    <w:basedOn w:val="Normal"/>
    <w:rsid w:val="00FD790E"/>
    <w:pPr>
      <w:tabs>
        <w:tab w:val="num" w:pos="720"/>
      </w:tabs>
      <w:spacing w:before="120"/>
      <w:ind w:left="720" w:hanging="720"/>
    </w:pPr>
    <w:rPr>
      <w:rFonts w:ascii="Arial" w:eastAsia="Times New Roman" w:hAnsi="Arial" w:cs="Times New Roman"/>
    </w:rPr>
  </w:style>
  <w:style w:type="paragraph" w:customStyle="1" w:styleId="NSCNumbL2">
    <w:name w:val="NSC Numb L2"/>
    <w:basedOn w:val="Normal"/>
    <w:rsid w:val="00FD790E"/>
    <w:pPr>
      <w:tabs>
        <w:tab w:val="num" w:pos="720"/>
      </w:tabs>
      <w:ind w:left="720" w:hanging="720"/>
    </w:pPr>
    <w:rPr>
      <w:rFonts w:ascii="Arial" w:eastAsia="Times New Roman" w:hAnsi="Arial" w:cs="Times New Roman"/>
    </w:rPr>
  </w:style>
  <w:style w:type="paragraph" w:customStyle="1" w:styleId="NSCNumbL3">
    <w:name w:val="NSC Numb L3"/>
    <w:basedOn w:val="Normal"/>
    <w:rsid w:val="00FD790E"/>
    <w:pPr>
      <w:tabs>
        <w:tab w:val="num" w:pos="1621"/>
      </w:tabs>
      <w:ind w:left="1621" w:hanging="901"/>
    </w:pPr>
    <w:rPr>
      <w:rFonts w:ascii="Arial" w:eastAsia="Times New Roman" w:hAnsi="Arial" w:cs="Times New Roman"/>
    </w:rPr>
  </w:style>
  <w:style w:type="paragraph" w:customStyle="1" w:styleId="NSCNumbL4">
    <w:name w:val="NSC Numb L4"/>
    <w:basedOn w:val="Normal"/>
    <w:rsid w:val="00FD790E"/>
    <w:pPr>
      <w:tabs>
        <w:tab w:val="num" w:pos="2699"/>
      </w:tabs>
      <w:ind w:left="2699" w:hanging="1078"/>
    </w:pPr>
    <w:rPr>
      <w:rFonts w:ascii="Arial" w:eastAsia="Times New Roman" w:hAnsi="Arial" w:cs="Times New Roman"/>
    </w:rPr>
  </w:style>
  <w:style w:type="paragraph" w:customStyle="1" w:styleId="NSCNumbL5">
    <w:name w:val="NSC Numb L5"/>
    <w:basedOn w:val="Normal"/>
    <w:rsid w:val="00FD790E"/>
    <w:pPr>
      <w:numPr>
        <w:numId w:val="5"/>
      </w:numPr>
      <w:tabs>
        <w:tab w:val="clear" w:pos="720"/>
        <w:tab w:val="left" w:pos="3345"/>
      </w:tabs>
      <w:ind w:left="3345" w:hanging="646"/>
    </w:pPr>
    <w:rPr>
      <w:rFonts w:ascii="Arial" w:eastAsia="Times New Roman" w:hAnsi="Arial" w:cs="Times New Roman"/>
    </w:rPr>
  </w:style>
  <w:style w:type="paragraph" w:customStyle="1" w:styleId="NSCNumbL6">
    <w:name w:val="NSC Numb L6"/>
    <w:basedOn w:val="Normal"/>
    <w:rsid w:val="00FD790E"/>
    <w:pPr>
      <w:keepNext/>
      <w:numPr>
        <w:ilvl w:val="1"/>
        <w:numId w:val="5"/>
      </w:numPr>
      <w:tabs>
        <w:tab w:val="clear" w:pos="720"/>
        <w:tab w:val="left" w:pos="3345"/>
      </w:tabs>
      <w:ind w:left="3345" w:hanging="646"/>
    </w:pPr>
    <w:rPr>
      <w:rFonts w:ascii="Arial" w:eastAsia="Times New Roman" w:hAnsi="Arial" w:cs="Times New Roman"/>
    </w:rPr>
  </w:style>
  <w:style w:type="paragraph" w:customStyle="1" w:styleId="NSCNumbL7">
    <w:name w:val="NSC Numb L7"/>
    <w:basedOn w:val="Normal"/>
    <w:rsid w:val="00FD790E"/>
    <w:pPr>
      <w:numPr>
        <w:ilvl w:val="2"/>
        <w:numId w:val="5"/>
      </w:numPr>
      <w:tabs>
        <w:tab w:val="clear" w:pos="1621"/>
        <w:tab w:val="left" w:pos="3969"/>
      </w:tabs>
      <w:ind w:left="3969" w:hanging="567"/>
    </w:pPr>
    <w:rPr>
      <w:rFonts w:ascii="Arial" w:eastAsia="Times New Roman" w:hAnsi="Arial" w:cs="Times New Roman"/>
    </w:rPr>
  </w:style>
  <w:style w:type="paragraph" w:customStyle="1" w:styleId="NSCNumbL8">
    <w:name w:val="NSC Numb L8"/>
    <w:basedOn w:val="Normal"/>
    <w:rsid w:val="00FD790E"/>
    <w:pPr>
      <w:numPr>
        <w:ilvl w:val="3"/>
        <w:numId w:val="5"/>
      </w:numPr>
      <w:tabs>
        <w:tab w:val="clear" w:pos="2699"/>
        <w:tab w:val="left" w:pos="4536"/>
      </w:tabs>
      <w:ind w:left="4598" w:hanging="629"/>
    </w:pPr>
    <w:rPr>
      <w:rFonts w:ascii="Arial" w:eastAsia="Times New Roman" w:hAnsi="Arial" w:cs="Times New Roman"/>
    </w:rPr>
  </w:style>
  <w:style w:type="paragraph" w:customStyle="1" w:styleId="NSCNumbL9">
    <w:name w:val="NSC Numb L9"/>
    <w:basedOn w:val="Normal"/>
    <w:rsid w:val="00FD790E"/>
    <w:pPr>
      <w:keepNext/>
      <w:numPr>
        <w:ilvl w:val="4"/>
        <w:numId w:val="5"/>
      </w:numPr>
      <w:tabs>
        <w:tab w:val="clear" w:pos="2699"/>
        <w:tab w:val="left" w:pos="5103"/>
      </w:tabs>
      <w:ind w:left="5103" w:hanging="567"/>
    </w:pPr>
    <w:rPr>
      <w:rFonts w:ascii="Arial" w:eastAsia="Times New Roman" w:hAnsi="Arial" w:cs="Times New Roman"/>
    </w:rPr>
  </w:style>
  <w:style w:type="paragraph" w:customStyle="1" w:styleId="Bodysubclause">
    <w:name w:val="Body  sub clause"/>
    <w:basedOn w:val="Normal"/>
    <w:rsid w:val="00FD790E"/>
    <w:pPr>
      <w:spacing w:before="240" w:after="120" w:line="300" w:lineRule="atLeast"/>
      <w:ind w:left="720"/>
      <w:jc w:val="both"/>
    </w:pPr>
    <w:rPr>
      <w:rFonts w:ascii="Times New Roman" w:eastAsia="Times New Roman" w:hAnsi="Times New Roman" w:cs="Times New Roman"/>
      <w:sz w:val="22"/>
      <w:szCs w:val="20"/>
    </w:rPr>
  </w:style>
  <w:style w:type="paragraph" w:customStyle="1" w:styleId="Definitions">
    <w:name w:val="Definitions"/>
    <w:basedOn w:val="Normal"/>
    <w:rsid w:val="00FD790E"/>
    <w:pPr>
      <w:tabs>
        <w:tab w:val="left" w:pos="709"/>
      </w:tabs>
      <w:spacing w:after="120" w:line="300" w:lineRule="atLeast"/>
      <w:ind w:left="720"/>
      <w:jc w:val="both"/>
    </w:pPr>
    <w:rPr>
      <w:rFonts w:ascii="Times New Roman" w:eastAsia="Times New Roman" w:hAnsi="Times New Roman" w:cs="Times New Roman"/>
      <w:sz w:val="22"/>
      <w:szCs w:val="20"/>
    </w:rPr>
  </w:style>
  <w:style w:type="paragraph" w:styleId="TOC1">
    <w:name w:val="toc 1"/>
    <w:basedOn w:val="Normal"/>
    <w:next w:val="Normal"/>
    <w:autoRedefine/>
    <w:uiPriority w:val="39"/>
    <w:rsid w:val="008E3239"/>
    <w:pPr>
      <w:tabs>
        <w:tab w:val="left" w:pos="709"/>
        <w:tab w:val="right" w:leader="dot" w:pos="9072"/>
      </w:tabs>
      <w:spacing w:before="240" w:after="120" w:line="260" w:lineRule="atLeast"/>
      <w:jc w:val="both"/>
    </w:pPr>
    <w:rPr>
      <w:rFonts w:ascii="Arial" w:eastAsia="Times New Roman" w:hAnsi="Arial" w:cs="Times New Roman"/>
      <w:noProof/>
      <w:sz w:val="28"/>
      <w:szCs w:val="20"/>
    </w:rPr>
  </w:style>
  <w:style w:type="paragraph" w:styleId="TOC3">
    <w:name w:val="toc 3"/>
    <w:basedOn w:val="Normal"/>
    <w:next w:val="Normal"/>
    <w:autoRedefine/>
    <w:uiPriority w:val="39"/>
    <w:rsid w:val="008E3239"/>
    <w:pPr>
      <w:tabs>
        <w:tab w:val="left" w:pos="1276"/>
        <w:tab w:val="right" w:leader="dot" w:pos="9072"/>
      </w:tabs>
      <w:spacing w:after="120" w:line="300" w:lineRule="atLeast"/>
      <w:ind w:left="567"/>
      <w:jc w:val="both"/>
    </w:pPr>
    <w:rPr>
      <w:rFonts w:ascii="Arial" w:eastAsia="Times New Roman" w:hAnsi="Arial" w:cs="Times New Roman"/>
      <w:noProof/>
      <w:szCs w:val="20"/>
    </w:rPr>
  </w:style>
  <w:style w:type="paragraph" w:customStyle="1" w:styleId="1Parties">
    <w:name w:val="(1) Parties"/>
    <w:basedOn w:val="Normal"/>
    <w:rsid w:val="00FD790E"/>
    <w:pPr>
      <w:numPr>
        <w:numId w:val="6"/>
      </w:numPr>
      <w:spacing w:before="120" w:after="120" w:line="300" w:lineRule="atLeast"/>
      <w:jc w:val="both"/>
    </w:pPr>
    <w:rPr>
      <w:rFonts w:ascii="Times New Roman" w:eastAsia="Times New Roman" w:hAnsi="Times New Roman" w:cs="Times New Roman"/>
      <w:sz w:val="22"/>
      <w:szCs w:val="20"/>
    </w:rPr>
  </w:style>
  <w:style w:type="paragraph" w:customStyle="1" w:styleId="1stIntroHeadings">
    <w:name w:val="1stIntroHeadings"/>
    <w:basedOn w:val="Normal"/>
    <w:next w:val="Normal"/>
    <w:rsid w:val="00FD790E"/>
    <w:pPr>
      <w:tabs>
        <w:tab w:val="left" w:pos="709"/>
      </w:tabs>
      <w:spacing w:before="120" w:after="120" w:line="300" w:lineRule="atLeast"/>
      <w:jc w:val="both"/>
    </w:pPr>
    <w:rPr>
      <w:rFonts w:ascii="Times New Roman" w:eastAsia="Times New Roman" w:hAnsi="Times New Roman" w:cs="Times New Roman"/>
      <w:b/>
      <w:smallCaps/>
      <w:szCs w:val="20"/>
    </w:rPr>
  </w:style>
  <w:style w:type="paragraph" w:customStyle="1" w:styleId="Scha">
    <w:name w:val="Sch a)"/>
    <w:basedOn w:val="Normal"/>
    <w:rsid w:val="00FD790E"/>
    <w:pPr>
      <w:numPr>
        <w:ilvl w:val="1"/>
        <w:numId w:val="6"/>
      </w:numPr>
      <w:spacing w:line="300" w:lineRule="atLeast"/>
      <w:jc w:val="both"/>
    </w:pPr>
    <w:rPr>
      <w:rFonts w:ascii="Times New Roman" w:eastAsia="Times New Roman" w:hAnsi="Times New Roman" w:cs="Times New Roman"/>
      <w:sz w:val="22"/>
      <w:szCs w:val="20"/>
    </w:rPr>
  </w:style>
  <w:style w:type="paragraph" w:customStyle="1" w:styleId="CoversheetTitle">
    <w:name w:val="Coversheet Title"/>
    <w:basedOn w:val="Normal"/>
    <w:autoRedefine/>
    <w:rsid w:val="00FD790E"/>
    <w:pPr>
      <w:spacing w:before="480" w:after="480" w:line="300" w:lineRule="atLeast"/>
      <w:jc w:val="center"/>
    </w:pPr>
    <w:rPr>
      <w:rFonts w:ascii="Times New Roman" w:eastAsia="Times New Roman" w:hAnsi="Times New Roman" w:cs="Times New Roman"/>
      <w:b/>
      <w:smallCaps/>
      <w:sz w:val="22"/>
      <w:szCs w:val="20"/>
    </w:rPr>
  </w:style>
  <w:style w:type="paragraph" w:customStyle="1" w:styleId="CoversheetParagraph">
    <w:name w:val="Coversheet Paragraph"/>
    <w:basedOn w:val="Normal"/>
    <w:autoRedefine/>
    <w:rsid w:val="00FD790E"/>
    <w:pPr>
      <w:spacing w:line="300" w:lineRule="atLeast"/>
      <w:jc w:val="center"/>
    </w:pPr>
    <w:rPr>
      <w:rFonts w:ascii="Times New Roman" w:eastAsia="Times New Roman" w:hAnsi="Times New Roman" w:cs="Times New Roman"/>
      <w:sz w:val="22"/>
      <w:szCs w:val="20"/>
    </w:rPr>
  </w:style>
  <w:style w:type="character" w:customStyle="1" w:styleId="Defterm">
    <w:name w:val="Defterm"/>
    <w:rsid w:val="00FD790E"/>
    <w:rPr>
      <w:b/>
      <w:color w:val="000000"/>
      <w:sz w:val="22"/>
    </w:rPr>
  </w:style>
  <w:style w:type="paragraph" w:customStyle="1" w:styleId="NewPage">
    <w:name w:val="New Page"/>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OperativeStart">
    <w:name w:val="OperativeStart"/>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Schmainheadsingle">
    <w:name w:val="Sch main head single"/>
    <w:basedOn w:val="Normal"/>
    <w:next w:val="Normal"/>
    <w:rsid w:val="00FD790E"/>
    <w:pPr>
      <w:pageBreakBefore/>
      <w:numPr>
        <w:numId w:val="8"/>
      </w:numPr>
      <w:spacing w:before="240" w:after="360" w:line="300" w:lineRule="atLeast"/>
      <w:jc w:val="center"/>
    </w:pPr>
    <w:rPr>
      <w:rFonts w:ascii="Times New Roman" w:eastAsia="Times New Roman" w:hAnsi="Times New Roman" w:cs="Times New Roman"/>
      <w:b/>
      <w:kern w:val="28"/>
      <w:sz w:val="22"/>
      <w:szCs w:val="20"/>
    </w:rPr>
  </w:style>
  <w:style w:type="paragraph" w:customStyle="1" w:styleId="CoversheetTitle2">
    <w:name w:val="Coversheet Title2"/>
    <w:basedOn w:val="CoversheetTitle"/>
    <w:rsid w:val="00FD790E"/>
    <w:rPr>
      <w:sz w:val="28"/>
    </w:rPr>
  </w:style>
  <w:style w:type="paragraph" w:customStyle="1" w:styleId="Bullet">
    <w:name w:val="Bullet"/>
    <w:basedOn w:val="Normal"/>
    <w:rsid w:val="003C2776"/>
    <w:pPr>
      <w:numPr>
        <w:numId w:val="7"/>
      </w:numPr>
      <w:tabs>
        <w:tab w:val="clear" w:pos="1080"/>
        <w:tab w:val="num" w:pos="1985"/>
      </w:tabs>
      <w:spacing w:after="120" w:line="300" w:lineRule="atLeast"/>
      <w:ind w:left="1843" w:hanging="371"/>
    </w:pPr>
    <w:rPr>
      <w:rFonts w:ascii="Arial" w:eastAsia="Times New Roman" w:hAnsi="Arial" w:cs="Arial"/>
      <w:lang w:eastAsia="en-GB"/>
    </w:rPr>
  </w:style>
  <w:style w:type="paragraph" w:customStyle="1" w:styleId="XExecution">
    <w:name w:val="X Execution"/>
    <w:basedOn w:val="Normal"/>
    <w:rsid w:val="00FD790E"/>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table" w:styleId="TableGrid">
    <w:name w:val="Table Grid"/>
    <w:basedOn w:val="TableNormal"/>
    <w:uiPriority w:val="39"/>
    <w:rsid w:val="00FD790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rsid w:val="00FD790E"/>
    <w:rPr>
      <w:rFonts w:ascii="Arial" w:hAnsi="Arial"/>
      <w:b/>
      <w:sz w:val="24"/>
    </w:rPr>
  </w:style>
  <w:style w:type="paragraph" w:customStyle="1" w:styleId="Level2">
    <w:name w:val="Level 2"/>
    <w:basedOn w:val="Normal"/>
    <w:rsid w:val="00FD790E"/>
    <w:pPr>
      <w:tabs>
        <w:tab w:val="num" w:pos="851"/>
      </w:tabs>
      <w:ind w:left="851" w:hanging="851"/>
      <w:outlineLvl w:val="1"/>
    </w:pPr>
    <w:rPr>
      <w:rFonts w:ascii="Arial" w:eastAsia="Times New Roman" w:hAnsi="Arial" w:cs="Times New Roman"/>
      <w:szCs w:val="20"/>
      <w:lang w:eastAsia="en-GB"/>
    </w:rPr>
  </w:style>
  <w:style w:type="paragraph" w:customStyle="1" w:styleId="Level3">
    <w:name w:val="Level 3"/>
    <w:basedOn w:val="Normal"/>
    <w:rsid w:val="00FD790E"/>
    <w:pPr>
      <w:tabs>
        <w:tab w:val="num" w:pos="1843"/>
      </w:tabs>
      <w:ind w:left="1843" w:hanging="992"/>
      <w:outlineLvl w:val="2"/>
    </w:pPr>
    <w:rPr>
      <w:rFonts w:ascii="Arial" w:eastAsia="Times New Roman" w:hAnsi="Arial" w:cs="Times New Roman"/>
      <w:szCs w:val="20"/>
      <w:lang w:eastAsia="en-GB"/>
    </w:rPr>
  </w:style>
  <w:style w:type="paragraph" w:customStyle="1" w:styleId="Level4">
    <w:name w:val="Level 4"/>
    <w:basedOn w:val="Normal"/>
    <w:rsid w:val="00FD790E"/>
    <w:pPr>
      <w:tabs>
        <w:tab w:val="num" w:pos="3119"/>
      </w:tabs>
      <w:ind w:left="3119" w:hanging="1276"/>
      <w:outlineLvl w:val="3"/>
    </w:pPr>
    <w:rPr>
      <w:rFonts w:ascii="Arial" w:eastAsia="Times New Roman" w:hAnsi="Arial" w:cs="Times New Roman"/>
      <w:szCs w:val="20"/>
      <w:lang w:eastAsia="en-GB"/>
    </w:rPr>
  </w:style>
  <w:style w:type="paragraph" w:customStyle="1" w:styleId="Level5">
    <w:name w:val="Level 5"/>
    <w:basedOn w:val="Normal"/>
    <w:rsid w:val="00FD790E"/>
    <w:pPr>
      <w:tabs>
        <w:tab w:val="num" w:pos="3119"/>
      </w:tabs>
      <w:ind w:left="3119" w:hanging="1276"/>
      <w:outlineLvl w:val="4"/>
    </w:pPr>
    <w:rPr>
      <w:rFonts w:ascii="Arial" w:eastAsia="Times New Roman" w:hAnsi="Arial" w:cs="Times New Roman"/>
      <w:szCs w:val="20"/>
      <w:lang w:eastAsia="en-GB"/>
    </w:rPr>
  </w:style>
  <w:style w:type="paragraph" w:customStyle="1" w:styleId="Body2">
    <w:name w:val="Body 2"/>
    <w:basedOn w:val="Normal"/>
    <w:rsid w:val="00FD790E"/>
    <w:pPr>
      <w:ind w:left="851"/>
    </w:pPr>
    <w:rPr>
      <w:rFonts w:ascii="Arial" w:eastAsia="Times New Roman" w:hAnsi="Arial" w:cs="Times New Roman"/>
      <w:szCs w:val="20"/>
      <w:lang w:eastAsia="en-GB"/>
    </w:rPr>
  </w:style>
  <w:style w:type="character" w:styleId="Strong">
    <w:name w:val="Strong"/>
    <w:qFormat/>
    <w:rsid w:val="00FD790E"/>
    <w:rPr>
      <w:b/>
      <w:bCs/>
    </w:rPr>
  </w:style>
  <w:style w:type="paragraph" w:styleId="FootnoteText">
    <w:name w:val="footnote text"/>
    <w:basedOn w:val="Normal"/>
    <w:link w:val="FootnoteTextChar"/>
    <w:semiHidden/>
    <w:rsid w:val="00FD790E"/>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FD790E"/>
    <w:rPr>
      <w:rFonts w:ascii="Times New Roman" w:eastAsia="Times New Roman" w:hAnsi="Times New Roman" w:cs="Times New Roman"/>
      <w:sz w:val="20"/>
      <w:szCs w:val="20"/>
      <w:lang w:val="en-US" w:eastAsia="en-GB"/>
    </w:rPr>
  </w:style>
  <w:style w:type="paragraph" w:customStyle="1" w:styleId="Nor">
    <w:name w:val="Nor"/>
    <w:basedOn w:val="Normal"/>
    <w:rsid w:val="00FD790E"/>
    <w:pPr>
      <w:ind w:left="360"/>
    </w:pPr>
    <w:rPr>
      <w:rFonts w:ascii="Arial" w:eastAsia="Times New Roman" w:hAnsi="Arial" w:cs="Arial"/>
      <w:b/>
      <w:lang w:eastAsia="en-GB"/>
    </w:rPr>
  </w:style>
  <w:style w:type="paragraph" w:customStyle="1" w:styleId="Sectiontext">
    <w:name w:val="Section text"/>
    <w:basedOn w:val="Normal"/>
    <w:rsid w:val="00FD790E"/>
    <w:pPr>
      <w:numPr>
        <w:ilvl w:val="1"/>
        <w:numId w:val="3"/>
      </w:numPr>
      <w:tabs>
        <w:tab w:val="num" w:pos="567"/>
      </w:tabs>
      <w:spacing w:after="240"/>
      <w:ind w:left="567" w:hanging="567"/>
    </w:pPr>
    <w:rPr>
      <w:rFonts w:ascii="Times New Roman" w:eastAsia="Times New Roman" w:hAnsi="Times New Roman" w:cs="Times New Roman"/>
      <w:szCs w:val="20"/>
      <w:lang w:eastAsia="en-GB"/>
    </w:rPr>
  </w:style>
  <w:style w:type="paragraph" w:styleId="BodyTextIndent3">
    <w:name w:val="Body Text Indent 3"/>
    <w:basedOn w:val="Normal"/>
    <w:link w:val="BodyTextIndent3Char"/>
    <w:rsid w:val="00FD790E"/>
    <w:pPr>
      <w:spacing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FD790E"/>
    <w:rPr>
      <w:rFonts w:ascii="Arial" w:eastAsia="Times New Roman" w:hAnsi="Arial" w:cs="Times New Roman"/>
      <w:sz w:val="16"/>
      <w:szCs w:val="16"/>
      <w:lang w:eastAsia="en-GB"/>
    </w:rPr>
  </w:style>
  <w:style w:type="paragraph" w:customStyle="1" w:styleId="SectionHead">
    <w:name w:val="Section Head"/>
    <w:basedOn w:val="Normal"/>
    <w:uiPriority w:val="99"/>
    <w:rsid w:val="00FD790E"/>
    <w:pPr>
      <w:numPr>
        <w:numId w:val="9"/>
      </w:numPr>
    </w:pPr>
    <w:rPr>
      <w:rFonts w:ascii="Times New Roman" w:eastAsia="Times New Roman" w:hAnsi="Times New Roman" w:cs="Times New Roman"/>
      <w:b/>
      <w:szCs w:val="20"/>
      <w:lang w:eastAsia="en-GB"/>
    </w:rPr>
  </w:style>
  <w:style w:type="paragraph" w:styleId="ListParagraph">
    <w:name w:val="List Paragraph"/>
    <w:basedOn w:val="Normal"/>
    <w:uiPriority w:val="99"/>
    <w:qFormat/>
    <w:rsid w:val="00FD790E"/>
    <w:pPr>
      <w:ind w:left="720"/>
      <w:contextualSpacing/>
    </w:pPr>
    <w:rPr>
      <w:rFonts w:ascii="Times New Roman" w:eastAsia="Times New Roman" w:hAnsi="Times New Roman" w:cs="Times New Roman"/>
    </w:rPr>
  </w:style>
  <w:style w:type="paragraph" w:styleId="PlainText">
    <w:name w:val="Plain Text"/>
    <w:basedOn w:val="Normal"/>
    <w:link w:val="PlainTextChar"/>
    <w:rsid w:val="00FD790E"/>
    <w:rPr>
      <w:rFonts w:ascii="Times New Roman" w:eastAsia="Times New Roman" w:hAnsi="Times New Roman" w:cs="Times New Roman"/>
      <w:szCs w:val="20"/>
      <w:lang w:val="x-none" w:eastAsia="x-none"/>
    </w:rPr>
  </w:style>
  <w:style w:type="character" w:customStyle="1" w:styleId="PlainTextChar">
    <w:name w:val="Plain Text Char"/>
    <w:basedOn w:val="DefaultParagraphFont"/>
    <w:link w:val="PlainText"/>
    <w:rsid w:val="00FD790E"/>
    <w:rPr>
      <w:rFonts w:ascii="Times New Roman" w:eastAsia="Times New Roman" w:hAnsi="Times New Roman" w:cs="Times New Roman"/>
      <w:szCs w:val="20"/>
      <w:lang w:val="x-none" w:eastAsia="x-none"/>
    </w:rPr>
  </w:style>
  <w:style w:type="paragraph" w:customStyle="1" w:styleId="Body">
    <w:name w:val="Body"/>
    <w:basedOn w:val="Normal"/>
    <w:qFormat/>
    <w:rsid w:val="00120C8C"/>
    <w:pPr>
      <w:numPr>
        <w:ilvl w:val="1"/>
        <w:numId w:val="11"/>
      </w:numPr>
      <w:spacing w:after="120"/>
      <w:ind w:left="851" w:hanging="851"/>
    </w:pPr>
    <w:rPr>
      <w:rFonts w:ascii="Arial" w:eastAsia="Times New Roman" w:hAnsi="Arial" w:cs="Arial"/>
      <w:szCs w:val="22"/>
      <w:lang w:eastAsia="en-GB"/>
    </w:rPr>
  </w:style>
  <w:style w:type="paragraph" w:styleId="Quote">
    <w:name w:val="Quote"/>
    <w:basedOn w:val="Normal"/>
    <w:next w:val="Normal"/>
    <w:link w:val="QuoteChar"/>
    <w:uiPriority w:val="29"/>
    <w:qFormat/>
    <w:rsid w:val="00FD790E"/>
    <w:rPr>
      <w:rFonts w:ascii="Arial" w:eastAsia="Times New Roman" w:hAnsi="Arial" w:cs="Times New Roman"/>
      <w:i/>
      <w:iCs/>
      <w:color w:val="000000"/>
      <w:lang w:val="x-none" w:eastAsia="x-none"/>
    </w:rPr>
  </w:style>
  <w:style w:type="character" w:customStyle="1" w:styleId="QuoteChar">
    <w:name w:val="Quote Char"/>
    <w:basedOn w:val="DefaultParagraphFont"/>
    <w:link w:val="Quote"/>
    <w:uiPriority w:val="29"/>
    <w:rsid w:val="00FD790E"/>
    <w:rPr>
      <w:rFonts w:ascii="Arial" w:eastAsia="Times New Roman" w:hAnsi="Arial" w:cs="Times New Roman"/>
      <w:i/>
      <w:iCs/>
      <w:color w:val="000000"/>
      <w:lang w:val="x-none" w:eastAsia="x-none"/>
    </w:rPr>
  </w:style>
  <w:style w:type="paragraph" w:styleId="TOCHeading">
    <w:name w:val="TOC Heading"/>
    <w:basedOn w:val="Heading1"/>
    <w:next w:val="Normal"/>
    <w:uiPriority w:val="39"/>
    <w:qFormat/>
    <w:rsid w:val="00FD790E"/>
    <w:pPr>
      <w:keepLines/>
      <w:numPr>
        <w:numId w:val="0"/>
      </w:numPr>
      <w:spacing w:before="480" w:line="276" w:lineRule="auto"/>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rsid w:val="008E3239"/>
    <w:pPr>
      <w:tabs>
        <w:tab w:val="left" w:pos="880"/>
        <w:tab w:val="right" w:leader="dot" w:pos="9072"/>
      </w:tabs>
      <w:spacing w:after="120"/>
      <w:ind w:left="238"/>
    </w:pPr>
    <w:rPr>
      <w:rFonts w:ascii="Arial" w:eastAsia="Times New Roman" w:hAnsi="Arial" w:cs="Times New Roman"/>
      <w:noProof/>
      <w:lang w:eastAsia="en-GB"/>
    </w:rPr>
  </w:style>
  <w:style w:type="paragraph" w:customStyle="1" w:styleId="TableContents">
    <w:name w:val="Table Contents"/>
    <w:basedOn w:val="Normal"/>
    <w:rsid w:val="00FD790E"/>
    <w:pPr>
      <w:widowControl w:val="0"/>
      <w:suppressLineNumbers/>
      <w:suppressAutoHyphens/>
    </w:pPr>
    <w:rPr>
      <w:rFonts w:ascii="Arial" w:eastAsia="Andale Sans UI" w:hAnsi="Arial" w:cs="Times New Roman"/>
      <w:lang w:eastAsia="en-GB"/>
    </w:rPr>
  </w:style>
  <w:style w:type="character" w:styleId="CommentReference">
    <w:name w:val="annotation reference"/>
    <w:rsid w:val="00FD790E"/>
    <w:rPr>
      <w:sz w:val="16"/>
      <w:szCs w:val="16"/>
    </w:rPr>
  </w:style>
  <w:style w:type="paragraph" w:styleId="CommentText">
    <w:name w:val="annotation text"/>
    <w:basedOn w:val="Normal"/>
    <w:link w:val="CommentTextChar"/>
    <w:rsid w:val="00FD790E"/>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FD79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2199D"/>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E2199D"/>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B925BB"/>
    <w:rPr>
      <w:color w:val="808080"/>
      <w:shd w:val="clear" w:color="auto" w:fill="E6E6E6"/>
    </w:rPr>
  </w:style>
  <w:style w:type="paragraph" w:customStyle="1" w:styleId="BodyHEad">
    <w:name w:val="Body HEad"/>
    <w:basedOn w:val="Body"/>
    <w:qFormat/>
    <w:rsid w:val="004D7200"/>
    <w:pPr>
      <w:ind w:left="432" w:hanging="432"/>
    </w:pPr>
    <w:rPr>
      <w:b/>
    </w:rPr>
  </w:style>
  <w:style w:type="paragraph" w:customStyle="1" w:styleId="BodyText21">
    <w:name w:val="Body Text 21"/>
    <w:basedOn w:val="Body"/>
    <w:qFormat/>
    <w:rsid w:val="004D7200"/>
    <w:pPr>
      <w:numPr>
        <w:ilvl w:val="2"/>
      </w:numPr>
      <w:ind w:hanging="1224"/>
    </w:pPr>
  </w:style>
  <w:style w:type="paragraph" w:customStyle="1" w:styleId="Indent">
    <w:name w:val="Indent"/>
    <w:basedOn w:val="PlainText"/>
    <w:qFormat/>
    <w:rsid w:val="00E47073"/>
    <w:pPr>
      <w:ind w:left="1440"/>
    </w:pPr>
    <w:rPr>
      <w:rFonts w:ascii="Arial" w:hAnsi="Arial"/>
    </w:rPr>
  </w:style>
  <w:style w:type="paragraph" w:customStyle="1" w:styleId="sectionheading">
    <w:name w:val="section heading"/>
    <w:basedOn w:val="Normal"/>
    <w:rsid w:val="00961179"/>
    <w:rPr>
      <w:rFonts w:ascii="Arial" w:eastAsia="Times New Roman"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052986">
      <w:bodyDiv w:val="1"/>
      <w:marLeft w:val="0"/>
      <w:marRight w:val="0"/>
      <w:marTop w:val="0"/>
      <w:marBottom w:val="0"/>
      <w:divBdr>
        <w:top w:val="none" w:sz="0" w:space="0" w:color="auto"/>
        <w:left w:val="none" w:sz="0" w:space="0" w:color="auto"/>
        <w:bottom w:val="none" w:sz="0" w:space="0" w:color="auto"/>
        <w:right w:val="none" w:sz="0" w:space="0" w:color="auto"/>
      </w:divBdr>
    </w:div>
    <w:div w:id="2113552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dale Sans UI">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172757"/>
    <w:rsid w:val="001A52D6"/>
    <w:rsid w:val="0041441C"/>
    <w:rsid w:val="00493DE0"/>
    <w:rsid w:val="004D507E"/>
    <w:rsid w:val="00663D18"/>
    <w:rsid w:val="00674042"/>
    <w:rsid w:val="00744F6D"/>
    <w:rsid w:val="00985B59"/>
    <w:rsid w:val="009E42BF"/>
    <w:rsid w:val="00D55E15"/>
    <w:rsid w:val="00E14683"/>
    <w:rsid w:val="00FD07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 w:type="paragraph" w:customStyle="1" w:styleId="814D9A7F59CA467B88982250263D68AF">
    <w:name w:val="814D9A7F59CA467B88982250263D68AF"/>
    <w:rsid w:val="00D55E15"/>
    <w:pPr>
      <w:spacing w:after="160" w:line="259" w:lineRule="auto"/>
    </w:pPr>
    <w:rPr>
      <w:sz w:val="22"/>
      <w:szCs w:val="22"/>
      <w:lang w:eastAsia="en-GB"/>
    </w:rPr>
  </w:style>
  <w:style w:type="paragraph" w:customStyle="1" w:styleId="A9CFB59E13AA45E1BAD7497B7F9D4652">
    <w:name w:val="A9CFB59E13AA45E1BAD7497B7F9D4652"/>
    <w:rsid w:val="00D55E15"/>
    <w:pPr>
      <w:spacing w:after="160" w:line="259" w:lineRule="auto"/>
    </w:pPr>
    <w:rPr>
      <w:sz w:val="22"/>
      <w:szCs w:val="22"/>
      <w:lang w:eastAsia="en-GB"/>
    </w:rPr>
  </w:style>
  <w:style w:type="paragraph" w:customStyle="1" w:styleId="B613FAE345994A078C3396FAEA0E5475">
    <w:name w:val="B613FAE345994A078C3396FAEA0E5475"/>
    <w:rsid w:val="00D55E15"/>
    <w:pPr>
      <w:spacing w:after="160" w:line="259" w:lineRule="auto"/>
    </w:pPr>
    <w:rPr>
      <w:sz w:val="22"/>
      <w:szCs w:val="22"/>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D110E679FAB4B8C0E915CB035F179" ma:contentTypeVersion="0" ma:contentTypeDescription="Create a new document." ma:contentTypeScope="" ma:versionID="bde46348aee40404188ad1b3249d3d58">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9e0b38b-4ab8-43c9-b692-9eb1b491adcd">NSCCMT-87-8676</_dlc_DocId>
    <_dlc_DocIdUrl xmlns="b9e0b38b-4ab8-43c9-b692-9eb1b491adcd">
      <Url>http://sourcedocs/sites/spt/_layouts/DocIdRedir.aspx?ID=NSCCMT-87-8676</Url>
      <Description>NSCCMT-87-8676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4AFE-ED5D-432C-A10D-C30DB9C6F541}"/>
</file>

<file path=customXml/itemProps2.xml><?xml version="1.0" encoding="utf-8"?>
<ds:datastoreItem xmlns:ds="http://schemas.openxmlformats.org/officeDocument/2006/customXml" ds:itemID="{13EA5396-9D86-49F2-86A7-F7A9A57648A1}"/>
</file>

<file path=customXml/itemProps3.xml><?xml version="1.0" encoding="utf-8"?>
<ds:datastoreItem xmlns:ds="http://schemas.openxmlformats.org/officeDocument/2006/customXml" ds:itemID="{4BB7F290-FFCD-455D-89B0-FF49E09A7EE3}"/>
</file>

<file path=customXml/itemProps4.xml><?xml version="1.0" encoding="utf-8"?>
<ds:datastoreItem xmlns:ds="http://schemas.openxmlformats.org/officeDocument/2006/customXml" ds:itemID="{2CF2877A-0695-4FE0-9AC9-7360C53F19D6}"/>
</file>

<file path=customXml/itemProps5.xml><?xml version="1.0" encoding="utf-8"?>
<ds:datastoreItem xmlns:ds="http://schemas.openxmlformats.org/officeDocument/2006/customXml" ds:itemID="{995D8305-A3FF-46BA-9B56-A0E5E98376C2}"/>
</file>

<file path=docProps/app.xml><?xml version="1.0" encoding="utf-8"?>
<Properties xmlns="http://schemas.openxmlformats.org/officeDocument/2006/extended-properties" xmlns:vt="http://schemas.openxmlformats.org/officeDocument/2006/docPropsVTypes">
  <Template>Normal</Template>
  <TotalTime>628</TotalTime>
  <Pages>12</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Geoff Wall</cp:lastModifiedBy>
  <cp:revision>27</cp:revision>
  <dcterms:created xsi:type="dcterms:W3CDTF">2019-02-07T08:47:00Z</dcterms:created>
  <dcterms:modified xsi:type="dcterms:W3CDTF">2019-06-20T12:04:00Z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0x010100F96D110E679FAB4B8C0E915CB035F179</vt:lpwstr>
  </property>
  <property fmtid="{D5CDD505-2E9C-101B-9397-08002B2CF9AE}" pid="3" name="_dlc_DocIdItemGuid">
    <vt:lpwstr>203ed722-1514-43c2-b05c-64a34ef9a57e</vt:lpwstr>
  </property>
</Properties>
</file>