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732F5" w14:textId="1925D5A1" w:rsidR="00D3648D" w:rsidRPr="00F95E86" w:rsidRDefault="006F43C1" w:rsidP="00D3648D">
      <w:pPr>
        <w:jc w:val="center"/>
      </w:pPr>
      <w:r>
        <w:rPr>
          <w:noProof/>
        </w:rPr>
        <w:drawing>
          <wp:inline distT="0" distB="0" distL="0" distR="0" wp14:anchorId="51EAC5E1" wp14:editId="68477A25">
            <wp:extent cx="1640205" cy="179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792605"/>
                    </a:xfrm>
                    <a:prstGeom prst="rect">
                      <a:avLst/>
                    </a:prstGeom>
                    <a:noFill/>
                  </pic:spPr>
                </pic:pic>
              </a:graphicData>
            </a:graphic>
          </wp:inline>
        </w:drawing>
      </w:r>
    </w:p>
    <w:p w14:paraId="0FBAD7D8" w14:textId="77777777" w:rsidR="00D3648D" w:rsidRPr="00F95E86" w:rsidRDefault="00D3648D" w:rsidP="00D3648D"/>
    <w:p w14:paraId="0DF73018" w14:textId="77777777" w:rsidR="00D3648D" w:rsidRPr="00F95E86" w:rsidRDefault="00D3648D" w:rsidP="00D3648D"/>
    <w:p w14:paraId="5EFCCC27" w14:textId="77777777" w:rsidR="00D3648D" w:rsidRPr="00F95E86" w:rsidRDefault="00D3648D" w:rsidP="00D3648D"/>
    <w:p w14:paraId="2330E04B" w14:textId="77777777" w:rsidR="00D3648D" w:rsidRPr="001810BD" w:rsidRDefault="00D3648D" w:rsidP="00D3648D">
      <w:pPr>
        <w:tabs>
          <w:tab w:val="left" w:pos="3990"/>
        </w:tabs>
        <w:jc w:val="center"/>
        <w:rPr>
          <w:rFonts w:ascii="Arial" w:hAnsi="Arial"/>
          <w:b/>
          <w:sz w:val="44"/>
          <w:szCs w:val="44"/>
        </w:rPr>
      </w:pPr>
      <w:r w:rsidRPr="001810BD">
        <w:rPr>
          <w:rFonts w:ascii="Arial" w:hAnsi="Arial"/>
          <w:b/>
          <w:sz w:val="44"/>
          <w:szCs w:val="44"/>
        </w:rPr>
        <w:t xml:space="preserve">Invitation to Tender </w:t>
      </w:r>
      <w:r w:rsidR="00074BBC">
        <w:rPr>
          <w:rFonts w:ascii="Arial" w:hAnsi="Arial"/>
          <w:b/>
          <w:sz w:val="44"/>
          <w:szCs w:val="44"/>
        </w:rPr>
        <w:t>–</w:t>
      </w:r>
      <w:r w:rsidRPr="001810BD">
        <w:rPr>
          <w:rFonts w:ascii="Arial" w:hAnsi="Arial"/>
          <w:b/>
          <w:sz w:val="44"/>
          <w:szCs w:val="44"/>
        </w:rPr>
        <w:t xml:space="preserve"> </w:t>
      </w:r>
      <w:r w:rsidR="00EC0DDA">
        <w:rPr>
          <w:rFonts w:ascii="Arial" w:hAnsi="Arial"/>
          <w:b/>
          <w:sz w:val="44"/>
          <w:szCs w:val="44"/>
        </w:rPr>
        <w:t>WH</w:t>
      </w:r>
      <w:r w:rsidR="00275A95">
        <w:rPr>
          <w:rFonts w:ascii="Arial" w:hAnsi="Arial"/>
          <w:b/>
          <w:sz w:val="44"/>
          <w:szCs w:val="44"/>
        </w:rPr>
        <w:t>20017</w:t>
      </w:r>
    </w:p>
    <w:p w14:paraId="251954D8" w14:textId="77777777" w:rsidR="00D3648D" w:rsidRPr="00F95E86" w:rsidRDefault="00D3648D" w:rsidP="00D3648D"/>
    <w:p w14:paraId="57D8B3C4" w14:textId="77777777" w:rsidR="00D3648D" w:rsidRPr="00F95E86" w:rsidRDefault="00D3648D" w:rsidP="00D3648D">
      <w:pPr>
        <w:rPr>
          <w:sz w:val="44"/>
          <w:szCs w:val="44"/>
        </w:rPr>
      </w:pPr>
    </w:p>
    <w:p w14:paraId="2F75431E" w14:textId="7D772F5D" w:rsidR="00D3648D" w:rsidRPr="00074BBC" w:rsidRDefault="00C15F92" w:rsidP="00074BBC">
      <w:pPr>
        <w:tabs>
          <w:tab w:val="left" w:pos="3990"/>
        </w:tabs>
        <w:jc w:val="center"/>
        <w:rPr>
          <w:rFonts w:ascii="Century Gothic" w:hAnsi="Century Gothic"/>
          <w:b/>
          <w:color w:val="FF0000"/>
          <w:sz w:val="44"/>
          <w:szCs w:val="44"/>
        </w:rPr>
      </w:pPr>
      <w:r w:rsidRPr="00EC0DDA">
        <w:rPr>
          <w:rFonts w:ascii="Arial" w:hAnsi="Arial"/>
          <w:b/>
          <w:sz w:val="44"/>
          <w:szCs w:val="44"/>
        </w:rPr>
        <w:t>Non-Domestic</w:t>
      </w:r>
      <w:r w:rsidR="00EC0DDA" w:rsidRPr="00EC0DDA">
        <w:rPr>
          <w:rFonts w:ascii="Arial" w:hAnsi="Arial"/>
          <w:b/>
          <w:sz w:val="44"/>
          <w:szCs w:val="44"/>
        </w:rPr>
        <w:t xml:space="preserve"> Periodic Electrical Testing Incorporating Portable &amp; Fixed Appliance Testing</w:t>
      </w:r>
      <w:bookmarkStart w:id="0" w:name="_GoBack"/>
      <w:bookmarkEnd w:id="0"/>
    </w:p>
    <w:p w14:paraId="409C925E" w14:textId="77777777" w:rsidR="00D3648D" w:rsidRDefault="00D3648D" w:rsidP="00D3648D">
      <w:pPr>
        <w:tabs>
          <w:tab w:val="left" w:pos="3990"/>
        </w:tabs>
        <w:jc w:val="center"/>
        <w:rPr>
          <w:rFonts w:ascii="Century Gothic" w:hAnsi="Century Gothic"/>
          <w:b/>
          <w:sz w:val="44"/>
          <w:szCs w:val="44"/>
        </w:rPr>
      </w:pPr>
    </w:p>
    <w:p w14:paraId="51A7EA07" w14:textId="77777777" w:rsidR="00D3648D" w:rsidRPr="00856286" w:rsidRDefault="00D3648D" w:rsidP="00D3648D">
      <w:pPr>
        <w:jc w:val="center"/>
        <w:rPr>
          <w:rFonts w:ascii="Arial" w:hAnsi="Arial" w:cs="Arial"/>
          <w:b/>
          <w:sz w:val="44"/>
          <w:szCs w:val="44"/>
        </w:rPr>
      </w:pPr>
      <w:r w:rsidRPr="00856286">
        <w:rPr>
          <w:rFonts w:ascii="Arial" w:hAnsi="Arial" w:cs="Arial"/>
          <w:b/>
          <w:sz w:val="44"/>
          <w:szCs w:val="44"/>
        </w:rPr>
        <w:t>Conditions of Contract</w:t>
      </w:r>
    </w:p>
    <w:p w14:paraId="31C9EC21" w14:textId="77777777" w:rsidR="00D3648D" w:rsidRDefault="00D3648D" w:rsidP="00D3648D">
      <w:pPr>
        <w:tabs>
          <w:tab w:val="left" w:pos="3990"/>
        </w:tabs>
        <w:jc w:val="center"/>
        <w:rPr>
          <w:rFonts w:ascii="Century Gothic" w:hAnsi="Century Gothic"/>
          <w:b/>
          <w:sz w:val="32"/>
          <w:szCs w:val="32"/>
        </w:rPr>
      </w:pPr>
    </w:p>
    <w:p w14:paraId="2A7482CF" w14:textId="77777777" w:rsidR="00D3648D" w:rsidRDefault="00D3648D" w:rsidP="00D3648D">
      <w:pPr>
        <w:tabs>
          <w:tab w:val="left" w:pos="3990"/>
        </w:tabs>
        <w:jc w:val="center"/>
        <w:rPr>
          <w:rFonts w:ascii="Century Gothic" w:hAnsi="Century Gothic"/>
          <w:b/>
          <w:sz w:val="32"/>
          <w:szCs w:val="32"/>
        </w:rPr>
      </w:pPr>
    </w:p>
    <w:p w14:paraId="52CB0A5A" w14:textId="77777777" w:rsidR="00074BBC" w:rsidRDefault="00074BBC" w:rsidP="00D3648D">
      <w:pPr>
        <w:tabs>
          <w:tab w:val="left" w:pos="3990"/>
        </w:tabs>
        <w:jc w:val="center"/>
        <w:rPr>
          <w:rFonts w:ascii="Century Gothic" w:hAnsi="Century Gothic"/>
          <w:b/>
          <w:sz w:val="32"/>
          <w:szCs w:val="32"/>
        </w:rPr>
      </w:pPr>
    </w:p>
    <w:p w14:paraId="5258FFA7" w14:textId="77777777" w:rsidR="00074BBC" w:rsidRDefault="00074BBC" w:rsidP="00D3648D">
      <w:pPr>
        <w:tabs>
          <w:tab w:val="left" w:pos="3990"/>
        </w:tabs>
        <w:jc w:val="center"/>
        <w:rPr>
          <w:rFonts w:ascii="Century Gothic" w:hAnsi="Century Gothic"/>
          <w:b/>
          <w:sz w:val="32"/>
          <w:szCs w:val="32"/>
        </w:rPr>
      </w:pPr>
    </w:p>
    <w:tbl>
      <w:tblPr>
        <w:tblStyle w:val="TableGrid"/>
        <w:tblpPr w:leftFromText="180" w:rightFromText="180" w:vertAnchor="text" w:horzAnchor="margin" w:tblpY="57"/>
        <w:tblW w:w="0" w:type="auto"/>
        <w:tblLook w:val="04A0" w:firstRow="1" w:lastRow="0" w:firstColumn="1" w:lastColumn="0" w:noHBand="0" w:noVBand="1"/>
      </w:tblPr>
      <w:tblGrid>
        <w:gridCol w:w="4309"/>
        <w:gridCol w:w="4307"/>
      </w:tblGrid>
      <w:tr w:rsidR="000B05AC" w14:paraId="044F7C1A" w14:textId="77777777" w:rsidTr="000B05AC">
        <w:tc>
          <w:tcPr>
            <w:tcW w:w="4421" w:type="dxa"/>
            <w:shd w:val="clear" w:color="auto" w:fill="FFDA27"/>
          </w:tcPr>
          <w:p w14:paraId="3B548528" w14:textId="77777777" w:rsidR="000B05AC" w:rsidRPr="000B05AC" w:rsidRDefault="000B05AC" w:rsidP="000B05AC">
            <w:pPr>
              <w:jc w:val="center"/>
              <w:rPr>
                <w:rFonts w:ascii="Arial" w:hAnsi="Arial" w:cs="Arial"/>
                <w:b/>
                <w:color w:val="001689"/>
                <w:sz w:val="28"/>
                <w:szCs w:val="28"/>
              </w:rPr>
            </w:pPr>
          </w:p>
          <w:p w14:paraId="3485210E" w14:textId="77777777" w:rsidR="000B05AC" w:rsidRPr="000B05AC" w:rsidRDefault="000B05AC" w:rsidP="000B05AC">
            <w:pPr>
              <w:jc w:val="center"/>
              <w:rPr>
                <w:rFonts w:ascii="Arial" w:hAnsi="Arial" w:cs="Arial"/>
                <w:b/>
                <w:color w:val="001689"/>
                <w:sz w:val="28"/>
                <w:szCs w:val="28"/>
              </w:rPr>
            </w:pPr>
            <w:r w:rsidRPr="000B05AC">
              <w:rPr>
                <w:rFonts w:ascii="Arial" w:hAnsi="Arial" w:cs="Arial"/>
                <w:b/>
                <w:color w:val="001689"/>
                <w:sz w:val="28"/>
                <w:szCs w:val="28"/>
              </w:rPr>
              <w:t>Contractor Name</w:t>
            </w:r>
          </w:p>
          <w:p w14:paraId="7251E189" w14:textId="77777777" w:rsidR="000B05AC" w:rsidRPr="000B05AC" w:rsidRDefault="000B05AC" w:rsidP="000B05AC">
            <w:pPr>
              <w:jc w:val="center"/>
              <w:rPr>
                <w:rFonts w:ascii="Arial" w:hAnsi="Arial" w:cs="Arial"/>
                <w:b/>
                <w:color w:val="001689"/>
                <w:sz w:val="28"/>
                <w:szCs w:val="28"/>
              </w:rPr>
            </w:pPr>
          </w:p>
        </w:tc>
        <w:tc>
          <w:tcPr>
            <w:tcW w:w="4421" w:type="dxa"/>
            <w:shd w:val="clear" w:color="auto" w:fill="FFDA27"/>
            <w:vAlign w:val="center"/>
          </w:tcPr>
          <w:p w14:paraId="4A46419A" w14:textId="77777777" w:rsidR="000B05AC" w:rsidRPr="000B05AC" w:rsidRDefault="00275A95" w:rsidP="000B05AC">
            <w:pPr>
              <w:jc w:val="center"/>
              <w:rPr>
                <w:rFonts w:ascii="Arial" w:hAnsi="Arial" w:cs="Arial"/>
                <w:b/>
                <w:color w:val="001689"/>
                <w:sz w:val="28"/>
                <w:szCs w:val="28"/>
              </w:rPr>
            </w:pPr>
            <w:r>
              <w:rPr>
                <w:rFonts w:ascii="Arial" w:hAnsi="Arial" w:cs="Arial"/>
                <w:b/>
                <w:color w:val="001689"/>
                <w:sz w:val="28"/>
                <w:szCs w:val="28"/>
              </w:rPr>
              <w:t>TBC</w:t>
            </w:r>
          </w:p>
        </w:tc>
      </w:tr>
      <w:tr w:rsidR="000B05AC" w14:paraId="22871D30" w14:textId="77777777" w:rsidTr="000B05AC">
        <w:tc>
          <w:tcPr>
            <w:tcW w:w="4421" w:type="dxa"/>
            <w:shd w:val="clear" w:color="auto" w:fill="FFDA27"/>
          </w:tcPr>
          <w:p w14:paraId="7858AC09" w14:textId="77777777" w:rsidR="000B05AC" w:rsidRPr="000B05AC" w:rsidRDefault="000B05AC" w:rsidP="000B05AC">
            <w:pPr>
              <w:jc w:val="center"/>
              <w:rPr>
                <w:rFonts w:ascii="Arial" w:hAnsi="Arial" w:cs="Arial"/>
                <w:b/>
                <w:color w:val="001689"/>
                <w:sz w:val="28"/>
                <w:szCs w:val="28"/>
              </w:rPr>
            </w:pPr>
          </w:p>
          <w:p w14:paraId="7CCCD71E" w14:textId="77777777" w:rsidR="000B05AC" w:rsidRPr="000B05AC" w:rsidRDefault="000B05AC" w:rsidP="000B05AC">
            <w:pPr>
              <w:jc w:val="center"/>
              <w:rPr>
                <w:rFonts w:ascii="Arial" w:hAnsi="Arial" w:cs="Arial"/>
                <w:b/>
                <w:color w:val="001689"/>
                <w:sz w:val="28"/>
                <w:szCs w:val="28"/>
              </w:rPr>
            </w:pPr>
            <w:r w:rsidRPr="000B05AC">
              <w:rPr>
                <w:rFonts w:ascii="Arial" w:hAnsi="Arial" w:cs="Arial"/>
                <w:b/>
                <w:color w:val="001689"/>
                <w:sz w:val="28"/>
                <w:szCs w:val="28"/>
              </w:rPr>
              <w:t>Initial Contract Period</w:t>
            </w:r>
          </w:p>
          <w:p w14:paraId="596591DB" w14:textId="77777777" w:rsidR="000B05AC" w:rsidRPr="000B05AC" w:rsidRDefault="000B05AC" w:rsidP="000B05AC">
            <w:pPr>
              <w:jc w:val="center"/>
              <w:rPr>
                <w:rFonts w:ascii="Arial" w:hAnsi="Arial" w:cs="Arial"/>
                <w:b/>
                <w:color w:val="001689"/>
                <w:sz w:val="28"/>
                <w:szCs w:val="28"/>
              </w:rPr>
            </w:pPr>
          </w:p>
        </w:tc>
        <w:tc>
          <w:tcPr>
            <w:tcW w:w="4421" w:type="dxa"/>
            <w:shd w:val="clear" w:color="auto" w:fill="FFDA27"/>
            <w:vAlign w:val="center"/>
          </w:tcPr>
          <w:p w14:paraId="2899776B" w14:textId="279CCFC4" w:rsidR="000B05AC" w:rsidRPr="000B05AC" w:rsidRDefault="00650451" w:rsidP="000B05AC">
            <w:pPr>
              <w:jc w:val="center"/>
              <w:rPr>
                <w:rFonts w:ascii="Arial" w:hAnsi="Arial" w:cs="Arial"/>
                <w:b/>
                <w:color w:val="001689"/>
                <w:sz w:val="28"/>
                <w:szCs w:val="28"/>
              </w:rPr>
            </w:pPr>
            <w:r>
              <w:rPr>
                <w:rFonts w:ascii="Arial" w:hAnsi="Arial" w:cs="Arial"/>
                <w:b/>
                <w:color w:val="001689"/>
                <w:sz w:val="28"/>
                <w:szCs w:val="28"/>
              </w:rPr>
              <w:t>01</w:t>
            </w:r>
            <w:r w:rsidR="000B05AC">
              <w:rPr>
                <w:rFonts w:ascii="Arial" w:hAnsi="Arial" w:cs="Arial"/>
                <w:b/>
                <w:color w:val="001689"/>
                <w:sz w:val="28"/>
                <w:szCs w:val="28"/>
              </w:rPr>
              <w:t>/0</w:t>
            </w:r>
            <w:r>
              <w:rPr>
                <w:rFonts w:ascii="Arial" w:hAnsi="Arial" w:cs="Arial"/>
                <w:b/>
                <w:color w:val="001689"/>
                <w:sz w:val="28"/>
                <w:szCs w:val="28"/>
              </w:rPr>
              <w:t>5</w:t>
            </w:r>
            <w:r w:rsidR="000B05AC">
              <w:rPr>
                <w:rFonts w:ascii="Arial" w:hAnsi="Arial" w:cs="Arial"/>
                <w:b/>
                <w:color w:val="001689"/>
                <w:sz w:val="28"/>
                <w:szCs w:val="28"/>
              </w:rPr>
              <w:t>/20</w:t>
            </w:r>
            <w:r w:rsidR="00275A95">
              <w:rPr>
                <w:rFonts w:ascii="Arial" w:hAnsi="Arial" w:cs="Arial"/>
                <w:b/>
                <w:color w:val="001689"/>
                <w:sz w:val="28"/>
                <w:szCs w:val="28"/>
              </w:rPr>
              <w:t>21</w:t>
            </w:r>
            <w:r w:rsidR="000B05AC">
              <w:rPr>
                <w:rFonts w:ascii="Arial" w:hAnsi="Arial" w:cs="Arial"/>
                <w:b/>
                <w:color w:val="001689"/>
                <w:sz w:val="28"/>
                <w:szCs w:val="28"/>
              </w:rPr>
              <w:t xml:space="preserve"> – </w:t>
            </w:r>
            <w:r>
              <w:rPr>
                <w:rFonts w:ascii="Arial" w:hAnsi="Arial" w:cs="Arial"/>
                <w:b/>
                <w:color w:val="001689"/>
                <w:sz w:val="28"/>
                <w:szCs w:val="28"/>
              </w:rPr>
              <w:t>30</w:t>
            </w:r>
            <w:r w:rsidR="000B05AC">
              <w:rPr>
                <w:rFonts w:ascii="Arial" w:hAnsi="Arial" w:cs="Arial"/>
                <w:b/>
                <w:color w:val="001689"/>
                <w:sz w:val="28"/>
                <w:szCs w:val="28"/>
              </w:rPr>
              <w:t>/0</w:t>
            </w:r>
            <w:r w:rsidR="00275A95">
              <w:rPr>
                <w:rFonts w:ascii="Arial" w:hAnsi="Arial" w:cs="Arial"/>
                <w:b/>
                <w:color w:val="001689"/>
                <w:sz w:val="28"/>
                <w:szCs w:val="28"/>
              </w:rPr>
              <w:t>4</w:t>
            </w:r>
            <w:r w:rsidR="000B05AC">
              <w:rPr>
                <w:rFonts w:ascii="Arial" w:hAnsi="Arial" w:cs="Arial"/>
                <w:b/>
                <w:color w:val="001689"/>
                <w:sz w:val="28"/>
                <w:szCs w:val="28"/>
              </w:rPr>
              <w:t>/20</w:t>
            </w:r>
            <w:r w:rsidR="00275A95">
              <w:rPr>
                <w:rFonts w:ascii="Arial" w:hAnsi="Arial" w:cs="Arial"/>
                <w:b/>
                <w:color w:val="001689"/>
                <w:sz w:val="28"/>
                <w:szCs w:val="28"/>
              </w:rPr>
              <w:t>25</w:t>
            </w:r>
          </w:p>
        </w:tc>
      </w:tr>
      <w:tr w:rsidR="000B05AC" w14:paraId="7B2C4A26" w14:textId="77777777" w:rsidTr="000B05AC">
        <w:tc>
          <w:tcPr>
            <w:tcW w:w="4421" w:type="dxa"/>
            <w:shd w:val="clear" w:color="auto" w:fill="FFDA27"/>
          </w:tcPr>
          <w:p w14:paraId="347781B2" w14:textId="77777777" w:rsidR="000B05AC" w:rsidRPr="000B05AC" w:rsidRDefault="000B05AC" w:rsidP="000B05AC">
            <w:pPr>
              <w:jc w:val="center"/>
              <w:rPr>
                <w:rFonts w:ascii="Arial" w:hAnsi="Arial" w:cs="Arial"/>
                <w:b/>
                <w:color w:val="001689"/>
                <w:sz w:val="28"/>
                <w:szCs w:val="28"/>
              </w:rPr>
            </w:pPr>
          </w:p>
          <w:p w14:paraId="67B75989" w14:textId="77777777" w:rsidR="000B05AC" w:rsidRPr="000B05AC" w:rsidRDefault="000B05AC" w:rsidP="000B05AC">
            <w:pPr>
              <w:jc w:val="center"/>
              <w:rPr>
                <w:rFonts w:ascii="Arial" w:hAnsi="Arial" w:cs="Arial"/>
                <w:b/>
                <w:color w:val="001689"/>
                <w:sz w:val="28"/>
                <w:szCs w:val="28"/>
              </w:rPr>
            </w:pPr>
            <w:r w:rsidRPr="000B05AC">
              <w:rPr>
                <w:rFonts w:ascii="Arial" w:hAnsi="Arial" w:cs="Arial"/>
                <w:b/>
                <w:color w:val="001689"/>
                <w:sz w:val="28"/>
                <w:szCs w:val="28"/>
              </w:rPr>
              <w:t>Extension Period</w:t>
            </w:r>
          </w:p>
          <w:p w14:paraId="7FF2CEBB" w14:textId="77777777" w:rsidR="000B05AC" w:rsidRPr="000B05AC" w:rsidRDefault="000B05AC" w:rsidP="000B05AC">
            <w:pPr>
              <w:jc w:val="center"/>
              <w:rPr>
                <w:rFonts w:ascii="Arial" w:hAnsi="Arial" w:cs="Arial"/>
                <w:b/>
                <w:color w:val="001689"/>
                <w:sz w:val="28"/>
                <w:szCs w:val="28"/>
              </w:rPr>
            </w:pPr>
          </w:p>
        </w:tc>
        <w:tc>
          <w:tcPr>
            <w:tcW w:w="4421" w:type="dxa"/>
            <w:shd w:val="clear" w:color="auto" w:fill="FFDA27"/>
            <w:vAlign w:val="center"/>
          </w:tcPr>
          <w:p w14:paraId="20F1E6B4" w14:textId="77DE4F57" w:rsidR="000B05AC" w:rsidRPr="000B05AC" w:rsidRDefault="00650451" w:rsidP="000B05AC">
            <w:pPr>
              <w:jc w:val="center"/>
              <w:rPr>
                <w:rFonts w:ascii="Arial" w:hAnsi="Arial" w:cs="Arial"/>
                <w:b/>
                <w:color w:val="001689"/>
                <w:sz w:val="28"/>
                <w:szCs w:val="28"/>
              </w:rPr>
            </w:pPr>
            <w:r>
              <w:rPr>
                <w:rFonts w:ascii="Arial" w:hAnsi="Arial" w:cs="Arial"/>
                <w:b/>
                <w:color w:val="001689"/>
                <w:sz w:val="28"/>
                <w:szCs w:val="28"/>
              </w:rPr>
              <w:t>01</w:t>
            </w:r>
            <w:r w:rsidR="000B05AC">
              <w:rPr>
                <w:rFonts w:ascii="Arial" w:hAnsi="Arial" w:cs="Arial"/>
                <w:b/>
                <w:color w:val="001689"/>
                <w:sz w:val="28"/>
                <w:szCs w:val="28"/>
              </w:rPr>
              <w:t>/0</w:t>
            </w:r>
            <w:r w:rsidR="0023291F">
              <w:rPr>
                <w:rFonts w:ascii="Arial" w:hAnsi="Arial" w:cs="Arial"/>
                <w:b/>
                <w:color w:val="001689"/>
                <w:sz w:val="28"/>
                <w:szCs w:val="28"/>
              </w:rPr>
              <w:t>5</w:t>
            </w:r>
            <w:r w:rsidR="000B05AC">
              <w:rPr>
                <w:rFonts w:ascii="Arial" w:hAnsi="Arial" w:cs="Arial"/>
                <w:b/>
                <w:color w:val="001689"/>
                <w:sz w:val="28"/>
                <w:szCs w:val="28"/>
              </w:rPr>
              <w:t>/20</w:t>
            </w:r>
            <w:r w:rsidR="00275A95">
              <w:rPr>
                <w:rFonts w:ascii="Arial" w:hAnsi="Arial" w:cs="Arial"/>
                <w:b/>
                <w:color w:val="001689"/>
                <w:sz w:val="28"/>
                <w:szCs w:val="28"/>
              </w:rPr>
              <w:t>25</w:t>
            </w:r>
            <w:r w:rsidR="000B05AC">
              <w:rPr>
                <w:rFonts w:ascii="Arial" w:hAnsi="Arial" w:cs="Arial"/>
                <w:b/>
                <w:color w:val="001689"/>
                <w:sz w:val="28"/>
                <w:szCs w:val="28"/>
              </w:rPr>
              <w:t xml:space="preserve"> </w:t>
            </w:r>
            <w:r w:rsidR="00C64EAD">
              <w:rPr>
                <w:rFonts w:ascii="Arial" w:hAnsi="Arial" w:cs="Arial"/>
                <w:b/>
                <w:color w:val="001689"/>
                <w:sz w:val="28"/>
                <w:szCs w:val="28"/>
              </w:rPr>
              <w:t>–</w:t>
            </w:r>
            <w:r w:rsidR="000B05AC">
              <w:rPr>
                <w:rFonts w:ascii="Arial" w:hAnsi="Arial" w:cs="Arial"/>
                <w:b/>
                <w:color w:val="001689"/>
                <w:sz w:val="28"/>
                <w:szCs w:val="28"/>
              </w:rPr>
              <w:t xml:space="preserve"> </w:t>
            </w:r>
            <w:r>
              <w:rPr>
                <w:rFonts w:ascii="Arial" w:hAnsi="Arial" w:cs="Arial"/>
                <w:b/>
                <w:color w:val="001689"/>
                <w:sz w:val="28"/>
                <w:szCs w:val="28"/>
              </w:rPr>
              <w:t>30</w:t>
            </w:r>
            <w:r w:rsidR="00C64EAD">
              <w:rPr>
                <w:rFonts w:ascii="Arial" w:hAnsi="Arial" w:cs="Arial"/>
                <w:b/>
                <w:color w:val="001689"/>
                <w:sz w:val="28"/>
                <w:szCs w:val="28"/>
              </w:rPr>
              <w:t>/0</w:t>
            </w:r>
            <w:r w:rsidR="00275A95">
              <w:rPr>
                <w:rFonts w:ascii="Arial" w:hAnsi="Arial" w:cs="Arial"/>
                <w:b/>
                <w:color w:val="001689"/>
                <w:sz w:val="28"/>
                <w:szCs w:val="28"/>
              </w:rPr>
              <w:t>4</w:t>
            </w:r>
            <w:r w:rsidR="00C64EAD">
              <w:rPr>
                <w:rFonts w:ascii="Arial" w:hAnsi="Arial" w:cs="Arial"/>
                <w:b/>
                <w:color w:val="001689"/>
                <w:sz w:val="28"/>
                <w:szCs w:val="28"/>
              </w:rPr>
              <w:t>/202</w:t>
            </w:r>
            <w:r w:rsidR="00275A95">
              <w:rPr>
                <w:rFonts w:ascii="Arial" w:hAnsi="Arial" w:cs="Arial"/>
                <w:b/>
                <w:color w:val="001689"/>
                <w:sz w:val="28"/>
                <w:szCs w:val="28"/>
              </w:rPr>
              <w:t>6</w:t>
            </w:r>
          </w:p>
        </w:tc>
      </w:tr>
    </w:tbl>
    <w:p w14:paraId="6D258DEF" w14:textId="77777777" w:rsidR="00D3648D" w:rsidRPr="00F95E86" w:rsidRDefault="00D3648D" w:rsidP="00D3648D">
      <w:pPr>
        <w:jc w:val="center"/>
      </w:pPr>
    </w:p>
    <w:p w14:paraId="54C30D06" w14:textId="77777777" w:rsidR="00D3648D" w:rsidRPr="00F95E86" w:rsidRDefault="00D3648D" w:rsidP="00D3648D">
      <w:pPr>
        <w:ind w:left="-1080"/>
        <w:jc w:val="center"/>
      </w:pPr>
    </w:p>
    <w:p w14:paraId="59D77B1E" w14:textId="77777777" w:rsidR="00D3648D" w:rsidRPr="00F95E86" w:rsidRDefault="00D3648D" w:rsidP="00D3648D">
      <w:pPr>
        <w:jc w:val="center"/>
      </w:pPr>
    </w:p>
    <w:p w14:paraId="3A9B02DE" w14:textId="77777777" w:rsidR="00D3648D" w:rsidRDefault="00D3648D" w:rsidP="00D3648D">
      <w:pPr>
        <w:jc w:val="center"/>
      </w:pPr>
    </w:p>
    <w:p w14:paraId="67C9D7BC" w14:textId="77777777" w:rsidR="00D3648D" w:rsidRDefault="00D3648D" w:rsidP="00D3648D">
      <w:pPr>
        <w:jc w:val="center"/>
      </w:pPr>
    </w:p>
    <w:p w14:paraId="45664660" w14:textId="77777777" w:rsidR="00D3648D" w:rsidRPr="00F95E86" w:rsidRDefault="00D3648D" w:rsidP="00D3648D">
      <w:pPr>
        <w:jc w:val="center"/>
      </w:pPr>
    </w:p>
    <w:p w14:paraId="7FA6AD1C" w14:textId="77777777" w:rsidR="00D3648D" w:rsidRPr="00F95E86" w:rsidRDefault="00D3648D" w:rsidP="00D3648D">
      <w:pPr>
        <w:jc w:val="center"/>
      </w:pPr>
    </w:p>
    <w:p w14:paraId="7D9D6030" w14:textId="77777777" w:rsidR="00D3648D" w:rsidRDefault="00D3648D" w:rsidP="00D3648D">
      <w:pPr>
        <w:spacing w:line="360" w:lineRule="auto"/>
        <w:rPr>
          <w:rFonts w:ascii="Arial" w:hAnsi="Arial" w:cs="Arial"/>
          <w:b/>
          <w:sz w:val="24"/>
          <w:szCs w:val="24"/>
        </w:rPr>
        <w:sectPr w:rsidR="00D3648D" w:rsidSect="00E06A1C">
          <w:headerReference w:type="even" r:id="rId9"/>
          <w:headerReference w:type="default" r:id="rId10"/>
          <w:footerReference w:type="even" r:id="rId11"/>
          <w:footerReference w:type="default" r:id="rId12"/>
          <w:headerReference w:type="first" r:id="rId13"/>
          <w:footerReference w:type="first" r:id="rId14"/>
          <w:pgSz w:w="11909" w:h="16834" w:code="9"/>
          <w:pgMar w:top="1440" w:right="1582" w:bottom="1701" w:left="1701" w:header="709" w:footer="709" w:gutter="0"/>
          <w:cols w:space="720"/>
        </w:sectPr>
      </w:pPr>
    </w:p>
    <w:p w14:paraId="19801C6F" w14:textId="77777777" w:rsidR="00D3648D" w:rsidRPr="00471806" w:rsidRDefault="00D3648D" w:rsidP="00D3648D">
      <w:pPr>
        <w:spacing w:line="360" w:lineRule="auto"/>
        <w:rPr>
          <w:rFonts w:ascii="Arial" w:hAnsi="Arial" w:cs="Arial"/>
          <w:b/>
          <w:sz w:val="24"/>
          <w:szCs w:val="24"/>
        </w:rPr>
      </w:pPr>
      <w:r w:rsidRPr="00471806">
        <w:rPr>
          <w:rFonts w:ascii="Arial" w:hAnsi="Arial" w:cs="Arial"/>
          <w:b/>
          <w:sz w:val="24"/>
          <w:szCs w:val="24"/>
        </w:rPr>
        <w:lastRenderedPageBreak/>
        <w:t>Contents</w:t>
      </w:r>
    </w:p>
    <w:p w14:paraId="2F03A06F" w14:textId="2099CDD2" w:rsidR="007A4BB2" w:rsidRDefault="00D3648D">
      <w:pPr>
        <w:pStyle w:val="TOC1"/>
        <w:rPr>
          <w:rFonts w:asciiTheme="minorHAnsi" w:eastAsiaTheme="minorEastAsia" w:hAnsiTheme="minorHAnsi" w:cstheme="minorBidi"/>
          <w:b w:val="0"/>
          <w:sz w:val="22"/>
          <w:szCs w:val="22"/>
          <w:lang w:eastAsia="en-GB"/>
        </w:rPr>
      </w:pPr>
      <w:r w:rsidRPr="00471806">
        <w:rPr>
          <w:szCs w:val="24"/>
        </w:rPr>
        <w:fldChar w:fldCharType="begin"/>
      </w:r>
      <w:r w:rsidRPr="00471806">
        <w:rPr>
          <w:szCs w:val="24"/>
        </w:rPr>
        <w:instrText xml:space="preserve"> TOC \o "1-2" \h \z \u </w:instrText>
      </w:r>
      <w:r w:rsidRPr="00471806">
        <w:rPr>
          <w:szCs w:val="24"/>
        </w:rPr>
        <w:fldChar w:fldCharType="separate"/>
      </w:r>
      <w:hyperlink w:anchor="_Toc61362925" w:history="1">
        <w:r w:rsidR="007A4BB2" w:rsidRPr="00821C31">
          <w:rPr>
            <w:rStyle w:val="Hyperlink"/>
          </w:rPr>
          <w:t>A</w:t>
        </w:r>
        <w:r w:rsidR="007A4BB2">
          <w:rPr>
            <w:rFonts w:asciiTheme="minorHAnsi" w:eastAsiaTheme="minorEastAsia" w:hAnsiTheme="minorHAnsi" w:cstheme="minorBidi"/>
            <w:b w:val="0"/>
            <w:sz w:val="22"/>
            <w:szCs w:val="22"/>
            <w:lang w:eastAsia="en-GB"/>
          </w:rPr>
          <w:tab/>
        </w:r>
        <w:r w:rsidR="007A4BB2" w:rsidRPr="00821C31">
          <w:rPr>
            <w:rStyle w:val="Hyperlink"/>
          </w:rPr>
          <w:t>GENERAL PROVISIONS</w:t>
        </w:r>
        <w:r w:rsidR="007A4BB2">
          <w:rPr>
            <w:webHidden/>
          </w:rPr>
          <w:tab/>
        </w:r>
        <w:r w:rsidR="007A4BB2">
          <w:rPr>
            <w:webHidden/>
          </w:rPr>
          <w:fldChar w:fldCharType="begin"/>
        </w:r>
        <w:r w:rsidR="007A4BB2">
          <w:rPr>
            <w:webHidden/>
          </w:rPr>
          <w:instrText xml:space="preserve"> PAGEREF _Toc61362925 \h </w:instrText>
        </w:r>
        <w:r w:rsidR="007A4BB2">
          <w:rPr>
            <w:webHidden/>
          </w:rPr>
        </w:r>
        <w:r w:rsidR="007A4BB2">
          <w:rPr>
            <w:webHidden/>
          </w:rPr>
          <w:fldChar w:fldCharType="separate"/>
        </w:r>
        <w:r w:rsidR="007A4BB2">
          <w:rPr>
            <w:webHidden/>
          </w:rPr>
          <w:t>4</w:t>
        </w:r>
        <w:r w:rsidR="007A4BB2">
          <w:rPr>
            <w:webHidden/>
          </w:rPr>
          <w:fldChar w:fldCharType="end"/>
        </w:r>
      </w:hyperlink>
    </w:p>
    <w:p w14:paraId="392E90A0" w14:textId="2AE0D913" w:rsidR="007A4BB2" w:rsidRDefault="007A4BB2">
      <w:pPr>
        <w:pStyle w:val="TOC2"/>
        <w:rPr>
          <w:rFonts w:asciiTheme="minorHAnsi" w:eastAsiaTheme="minorEastAsia" w:hAnsiTheme="minorHAnsi" w:cstheme="minorBidi"/>
          <w:b w:val="0"/>
          <w:iCs w:val="0"/>
          <w:sz w:val="22"/>
          <w:szCs w:val="22"/>
          <w:lang w:eastAsia="en-GB"/>
        </w:rPr>
      </w:pPr>
      <w:hyperlink w:anchor="_Toc61362926" w:history="1">
        <w:r w:rsidRPr="00821C31">
          <w:rPr>
            <w:rStyle w:val="Hyperlink"/>
            <w:bCs/>
          </w:rPr>
          <w:t>A1</w:t>
        </w:r>
        <w:r>
          <w:rPr>
            <w:rFonts w:asciiTheme="minorHAnsi" w:eastAsiaTheme="minorEastAsia" w:hAnsiTheme="minorHAnsi" w:cstheme="minorBidi"/>
            <w:b w:val="0"/>
            <w:iCs w:val="0"/>
            <w:sz w:val="22"/>
            <w:szCs w:val="22"/>
            <w:lang w:eastAsia="en-GB"/>
          </w:rPr>
          <w:tab/>
        </w:r>
        <w:r w:rsidRPr="00821C31">
          <w:rPr>
            <w:rStyle w:val="Hyperlink"/>
            <w:bCs/>
          </w:rPr>
          <w:t>Definitions and Interpretation</w:t>
        </w:r>
        <w:r>
          <w:rPr>
            <w:webHidden/>
          </w:rPr>
          <w:tab/>
        </w:r>
        <w:r>
          <w:rPr>
            <w:webHidden/>
          </w:rPr>
          <w:fldChar w:fldCharType="begin"/>
        </w:r>
        <w:r>
          <w:rPr>
            <w:webHidden/>
          </w:rPr>
          <w:instrText xml:space="preserve"> PAGEREF _Toc61362926 \h </w:instrText>
        </w:r>
        <w:r>
          <w:rPr>
            <w:webHidden/>
          </w:rPr>
        </w:r>
        <w:r>
          <w:rPr>
            <w:webHidden/>
          </w:rPr>
          <w:fldChar w:fldCharType="separate"/>
        </w:r>
        <w:r>
          <w:rPr>
            <w:webHidden/>
          </w:rPr>
          <w:t>4</w:t>
        </w:r>
        <w:r>
          <w:rPr>
            <w:webHidden/>
          </w:rPr>
          <w:fldChar w:fldCharType="end"/>
        </w:r>
      </w:hyperlink>
    </w:p>
    <w:p w14:paraId="4A6F1CD8" w14:textId="422C70EE" w:rsidR="007A4BB2" w:rsidRDefault="007A4BB2">
      <w:pPr>
        <w:pStyle w:val="TOC2"/>
        <w:rPr>
          <w:rFonts w:asciiTheme="minorHAnsi" w:eastAsiaTheme="minorEastAsia" w:hAnsiTheme="minorHAnsi" w:cstheme="minorBidi"/>
          <w:b w:val="0"/>
          <w:iCs w:val="0"/>
          <w:sz w:val="22"/>
          <w:szCs w:val="22"/>
          <w:lang w:eastAsia="en-GB"/>
        </w:rPr>
      </w:pPr>
      <w:hyperlink w:anchor="_Toc61362927" w:history="1">
        <w:r w:rsidRPr="00821C31">
          <w:rPr>
            <w:rStyle w:val="Hyperlink"/>
          </w:rPr>
          <w:t>A2</w:t>
        </w:r>
        <w:r>
          <w:rPr>
            <w:rFonts w:asciiTheme="minorHAnsi" w:eastAsiaTheme="minorEastAsia" w:hAnsiTheme="minorHAnsi" w:cstheme="minorBidi"/>
            <w:b w:val="0"/>
            <w:iCs w:val="0"/>
            <w:sz w:val="22"/>
            <w:szCs w:val="22"/>
            <w:lang w:eastAsia="en-GB"/>
          </w:rPr>
          <w:tab/>
        </w:r>
        <w:r w:rsidRPr="00821C31">
          <w:rPr>
            <w:rStyle w:val="Hyperlink"/>
            <w:bCs/>
          </w:rPr>
          <w:t>Initial Contract Period</w:t>
        </w:r>
        <w:r>
          <w:rPr>
            <w:webHidden/>
          </w:rPr>
          <w:tab/>
        </w:r>
        <w:r>
          <w:rPr>
            <w:webHidden/>
          </w:rPr>
          <w:fldChar w:fldCharType="begin"/>
        </w:r>
        <w:r>
          <w:rPr>
            <w:webHidden/>
          </w:rPr>
          <w:instrText xml:space="preserve"> PAGEREF _Toc61362927 \h </w:instrText>
        </w:r>
        <w:r>
          <w:rPr>
            <w:webHidden/>
          </w:rPr>
        </w:r>
        <w:r>
          <w:rPr>
            <w:webHidden/>
          </w:rPr>
          <w:fldChar w:fldCharType="separate"/>
        </w:r>
        <w:r>
          <w:rPr>
            <w:webHidden/>
          </w:rPr>
          <w:t>5</w:t>
        </w:r>
        <w:r>
          <w:rPr>
            <w:webHidden/>
          </w:rPr>
          <w:fldChar w:fldCharType="end"/>
        </w:r>
      </w:hyperlink>
    </w:p>
    <w:p w14:paraId="23B278B1" w14:textId="562F27F9" w:rsidR="007A4BB2" w:rsidRDefault="007A4BB2">
      <w:pPr>
        <w:pStyle w:val="TOC2"/>
        <w:rPr>
          <w:rFonts w:asciiTheme="minorHAnsi" w:eastAsiaTheme="minorEastAsia" w:hAnsiTheme="minorHAnsi" w:cstheme="minorBidi"/>
          <w:b w:val="0"/>
          <w:iCs w:val="0"/>
          <w:sz w:val="22"/>
          <w:szCs w:val="22"/>
          <w:lang w:eastAsia="en-GB"/>
        </w:rPr>
      </w:pPr>
      <w:hyperlink w:anchor="_Toc61362928" w:history="1">
        <w:r w:rsidRPr="00821C31">
          <w:rPr>
            <w:rStyle w:val="Hyperlink"/>
            <w:bCs/>
          </w:rPr>
          <w:t>A3</w:t>
        </w:r>
        <w:r>
          <w:rPr>
            <w:rFonts w:asciiTheme="minorHAnsi" w:eastAsiaTheme="minorEastAsia" w:hAnsiTheme="minorHAnsi" w:cstheme="minorBidi"/>
            <w:b w:val="0"/>
            <w:iCs w:val="0"/>
            <w:sz w:val="22"/>
            <w:szCs w:val="22"/>
            <w:lang w:eastAsia="en-GB"/>
          </w:rPr>
          <w:tab/>
        </w:r>
        <w:r w:rsidRPr="00821C31">
          <w:rPr>
            <w:rStyle w:val="Hyperlink"/>
            <w:bCs/>
          </w:rPr>
          <w:t>Contractor’s Status</w:t>
        </w:r>
        <w:r>
          <w:rPr>
            <w:webHidden/>
          </w:rPr>
          <w:tab/>
        </w:r>
        <w:r>
          <w:rPr>
            <w:webHidden/>
          </w:rPr>
          <w:fldChar w:fldCharType="begin"/>
        </w:r>
        <w:r>
          <w:rPr>
            <w:webHidden/>
          </w:rPr>
          <w:instrText xml:space="preserve"> PAGEREF _Toc61362928 \h </w:instrText>
        </w:r>
        <w:r>
          <w:rPr>
            <w:webHidden/>
          </w:rPr>
        </w:r>
        <w:r>
          <w:rPr>
            <w:webHidden/>
          </w:rPr>
          <w:fldChar w:fldCharType="separate"/>
        </w:r>
        <w:r>
          <w:rPr>
            <w:webHidden/>
          </w:rPr>
          <w:t>5</w:t>
        </w:r>
        <w:r>
          <w:rPr>
            <w:webHidden/>
          </w:rPr>
          <w:fldChar w:fldCharType="end"/>
        </w:r>
      </w:hyperlink>
    </w:p>
    <w:p w14:paraId="10CCD933" w14:textId="4615B7E9" w:rsidR="007A4BB2" w:rsidRDefault="007A4BB2">
      <w:pPr>
        <w:pStyle w:val="TOC2"/>
        <w:rPr>
          <w:rFonts w:asciiTheme="minorHAnsi" w:eastAsiaTheme="minorEastAsia" w:hAnsiTheme="minorHAnsi" w:cstheme="minorBidi"/>
          <w:b w:val="0"/>
          <w:iCs w:val="0"/>
          <w:sz w:val="22"/>
          <w:szCs w:val="22"/>
          <w:lang w:eastAsia="en-GB"/>
        </w:rPr>
      </w:pPr>
      <w:hyperlink w:anchor="_Toc61362929" w:history="1">
        <w:r w:rsidRPr="00821C31">
          <w:rPr>
            <w:rStyle w:val="Hyperlink"/>
          </w:rPr>
          <w:t>A4</w:t>
        </w:r>
        <w:r>
          <w:rPr>
            <w:rFonts w:asciiTheme="minorHAnsi" w:eastAsiaTheme="minorEastAsia" w:hAnsiTheme="minorHAnsi" w:cstheme="minorBidi"/>
            <w:b w:val="0"/>
            <w:iCs w:val="0"/>
            <w:sz w:val="22"/>
            <w:szCs w:val="22"/>
            <w:lang w:eastAsia="en-GB"/>
          </w:rPr>
          <w:tab/>
        </w:r>
        <w:r w:rsidRPr="00821C31">
          <w:rPr>
            <w:rStyle w:val="Hyperlink"/>
          </w:rPr>
          <w:t>Client’s Obligations</w:t>
        </w:r>
        <w:r>
          <w:rPr>
            <w:webHidden/>
          </w:rPr>
          <w:tab/>
        </w:r>
        <w:r>
          <w:rPr>
            <w:webHidden/>
          </w:rPr>
          <w:fldChar w:fldCharType="begin"/>
        </w:r>
        <w:r>
          <w:rPr>
            <w:webHidden/>
          </w:rPr>
          <w:instrText xml:space="preserve"> PAGEREF _Toc61362929 \h </w:instrText>
        </w:r>
        <w:r>
          <w:rPr>
            <w:webHidden/>
          </w:rPr>
        </w:r>
        <w:r>
          <w:rPr>
            <w:webHidden/>
          </w:rPr>
          <w:fldChar w:fldCharType="separate"/>
        </w:r>
        <w:r>
          <w:rPr>
            <w:webHidden/>
          </w:rPr>
          <w:t>6</w:t>
        </w:r>
        <w:r>
          <w:rPr>
            <w:webHidden/>
          </w:rPr>
          <w:fldChar w:fldCharType="end"/>
        </w:r>
      </w:hyperlink>
    </w:p>
    <w:p w14:paraId="1DB5242A" w14:textId="3CD022DB" w:rsidR="007A4BB2" w:rsidRDefault="007A4BB2">
      <w:pPr>
        <w:pStyle w:val="TOC2"/>
        <w:rPr>
          <w:rFonts w:asciiTheme="minorHAnsi" w:eastAsiaTheme="minorEastAsia" w:hAnsiTheme="minorHAnsi" w:cstheme="minorBidi"/>
          <w:b w:val="0"/>
          <w:iCs w:val="0"/>
          <w:sz w:val="22"/>
          <w:szCs w:val="22"/>
          <w:lang w:eastAsia="en-GB"/>
        </w:rPr>
      </w:pPr>
      <w:hyperlink w:anchor="_Toc61362930" w:history="1">
        <w:r w:rsidRPr="00821C31">
          <w:rPr>
            <w:rStyle w:val="Hyperlink"/>
            <w:bCs/>
          </w:rPr>
          <w:t>A5</w:t>
        </w:r>
        <w:r>
          <w:rPr>
            <w:rFonts w:asciiTheme="minorHAnsi" w:eastAsiaTheme="minorEastAsia" w:hAnsiTheme="minorHAnsi" w:cstheme="minorBidi"/>
            <w:b w:val="0"/>
            <w:iCs w:val="0"/>
            <w:sz w:val="22"/>
            <w:szCs w:val="22"/>
            <w:lang w:eastAsia="en-GB"/>
          </w:rPr>
          <w:tab/>
        </w:r>
        <w:r w:rsidRPr="00821C31">
          <w:rPr>
            <w:rStyle w:val="Hyperlink"/>
            <w:bCs/>
          </w:rPr>
          <w:t>Notices</w:t>
        </w:r>
        <w:r>
          <w:rPr>
            <w:webHidden/>
          </w:rPr>
          <w:tab/>
        </w:r>
        <w:r>
          <w:rPr>
            <w:webHidden/>
          </w:rPr>
          <w:fldChar w:fldCharType="begin"/>
        </w:r>
        <w:r>
          <w:rPr>
            <w:webHidden/>
          </w:rPr>
          <w:instrText xml:space="preserve"> PAGEREF _Toc61362930 \h </w:instrText>
        </w:r>
        <w:r>
          <w:rPr>
            <w:webHidden/>
          </w:rPr>
        </w:r>
        <w:r>
          <w:rPr>
            <w:webHidden/>
          </w:rPr>
          <w:fldChar w:fldCharType="separate"/>
        </w:r>
        <w:r>
          <w:rPr>
            <w:webHidden/>
          </w:rPr>
          <w:t>6</w:t>
        </w:r>
        <w:r>
          <w:rPr>
            <w:webHidden/>
          </w:rPr>
          <w:fldChar w:fldCharType="end"/>
        </w:r>
      </w:hyperlink>
    </w:p>
    <w:p w14:paraId="4939204C" w14:textId="1DDAB925" w:rsidR="007A4BB2" w:rsidRDefault="007A4BB2">
      <w:pPr>
        <w:pStyle w:val="TOC2"/>
        <w:rPr>
          <w:rFonts w:asciiTheme="minorHAnsi" w:eastAsiaTheme="minorEastAsia" w:hAnsiTheme="minorHAnsi" w:cstheme="minorBidi"/>
          <w:b w:val="0"/>
          <w:iCs w:val="0"/>
          <w:sz w:val="22"/>
          <w:szCs w:val="22"/>
          <w:lang w:eastAsia="en-GB"/>
        </w:rPr>
      </w:pPr>
      <w:hyperlink w:anchor="_Toc61362931" w:history="1">
        <w:r w:rsidRPr="00821C31">
          <w:rPr>
            <w:rStyle w:val="Hyperlink"/>
            <w:bCs/>
          </w:rPr>
          <w:t>A6</w:t>
        </w:r>
        <w:r>
          <w:rPr>
            <w:rFonts w:asciiTheme="minorHAnsi" w:eastAsiaTheme="minorEastAsia" w:hAnsiTheme="minorHAnsi" w:cstheme="minorBidi"/>
            <w:b w:val="0"/>
            <w:iCs w:val="0"/>
            <w:sz w:val="22"/>
            <w:szCs w:val="22"/>
            <w:lang w:eastAsia="en-GB"/>
          </w:rPr>
          <w:tab/>
        </w:r>
        <w:r w:rsidRPr="00821C31">
          <w:rPr>
            <w:rStyle w:val="Hyperlink"/>
            <w:bCs/>
          </w:rPr>
          <w:t>Mistakes in Information</w:t>
        </w:r>
        <w:r>
          <w:rPr>
            <w:webHidden/>
          </w:rPr>
          <w:tab/>
        </w:r>
        <w:r>
          <w:rPr>
            <w:webHidden/>
          </w:rPr>
          <w:fldChar w:fldCharType="begin"/>
        </w:r>
        <w:r>
          <w:rPr>
            <w:webHidden/>
          </w:rPr>
          <w:instrText xml:space="preserve"> PAGEREF _Toc61362931 \h </w:instrText>
        </w:r>
        <w:r>
          <w:rPr>
            <w:webHidden/>
          </w:rPr>
        </w:r>
        <w:r>
          <w:rPr>
            <w:webHidden/>
          </w:rPr>
          <w:fldChar w:fldCharType="separate"/>
        </w:r>
        <w:r>
          <w:rPr>
            <w:webHidden/>
          </w:rPr>
          <w:t>7</w:t>
        </w:r>
        <w:r>
          <w:rPr>
            <w:webHidden/>
          </w:rPr>
          <w:fldChar w:fldCharType="end"/>
        </w:r>
      </w:hyperlink>
    </w:p>
    <w:p w14:paraId="2F98D090" w14:textId="3468D140" w:rsidR="007A4BB2" w:rsidRDefault="007A4BB2">
      <w:pPr>
        <w:pStyle w:val="TOC2"/>
        <w:rPr>
          <w:rFonts w:asciiTheme="minorHAnsi" w:eastAsiaTheme="minorEastAsia" w:hAnsiTheme="minorHAnsi" w:cstheme="minorBidi"/>
          <w:b w:val="0"/>
          <w:iCs w:val="0"/>
          <w:sz w:val="22"/>
          <w:szCs w:val="22"/>
          <w:lang w:eastAsia="en-GB"/>
        </w:rPr>
      </w:pPr>
      <w:hyperlink w:anchor="_Toc61362932" w:history="1">
        <w:r w:rsidRPr="00821C31">
          <w:rPr>
            <w:rStyle w:val="Hyperlink"/>
          </w:rPr>
          <w:t>A7</w:t>
        </w:r>
        <w:r>
          <w:rPr>
            <w:rFonts w:asciiTheme="minorHAnsi" w:eastAsiaTheme="minorEastAsia" w:hAnsiTheme="minorHAnsi" w:cstheme="minorBidi"/>
            <w:b w:val="0"/>
            <w:iCs w:val="0"/>
            <w:sz w:val="22"/>
            <w:szCs w:val="22"/>
            <w:lang w:eastAsia="en-GB"/>
          </w:rPr>
          <w:tab/>
        </w:r>
        <w:r w:rsidRPr="00821C31">
          <w:rPr>
            <w:rStyle w:val="Hyperlink"/>
          </w:rPr>
          <w:t>Conflicts of Interest</w:t>
        </w:r>
        <w:r>
          <w:rPr>
            <w:webHidden/>
          </w:rPr>
          <w:tab/>
        </w:r>
        <w:r>
          <w:rPr>
            <w:webHidden/>
          </w:rPr>
          <w:fldChar w:fldCharType="begin"/>
        </w:r>
        <w:r>
          <w:rPr>
            <w:webHidden/>
          </w:rPr>
          <w:instrText xml:space="preserve"> PAGEREF _Toc61362932 \h </w:instrText>
        </w:r>
        <w:r>
          <w:rPr>
            <w:webHidden/>
          </w:rPr>
        </w:r>
        <w:r>
          <w:rPr>
            <w:webHidden/>
          </w:rPr>
          <w:fldChar w:fldCharType="separate"/>
        </w:r>
        <w:r>
          <w:rPr>
            <w:webHidden/>
          </w:rPr>
          <w:t>7</w:t>
        </w:r>
        <w:r>
          <w:rPr>
            <w:webHidden/>
          </w:rPr>
          <w:fldChar w:fldCharType="end"/>
        </w:r>
      </w:hyperlink>
    </w:p>
    <w:p w14:paraId="1485ECB2" w14:textId="63432764" w:rsidR="007A4BB2" w:rsidRDefault="007A4BB2">
      <w:pPr>
        <w:pStyle w:val="TOC1"/>
        <w:rPr>
          <w:rFonts w:asciiTheme="minorHAnsi" w:eastAsiaTheme="minorEastAsia" w:hAnsiTheme="minorHAnsi" w:cstheme="minorBidi"/>
          <w:b w:val="0"/>
          <w:sz w:val="22"/>
          <w:szCs w:val="22"/>
          <w:lang w:eastAsia="en-GB"/>
        </w:rPr>
      </w:pPr>
      <w:hyperlink w:anchor="_Toc61362933" w:history="1">
        <w:r w:rsidRPr="00821C31">
          <w:rPr>
            <w:rStyle w:val="Hyperlink"/>
          </w:rPr>
          <w:t>B</w:t>
        </w:r>
        <w:r>
          <w:rPr>
            <w:rFonts w:asciiTheme="minorHAnsi" w:eastAsiaTheme="minorEastAsia" w:hAnsiTheme="minorHAnsi" w:cstheme="minorBidi"/>
            <w:b w:val="0"/>
            <w:sz w:val="22"/>
            <w:szCs w:val="22"/>
            <w:lang w:eastAsia="en-GB"/>
          </w:rPr>
          <w:tab/>
        </w:r>
        <w:r w:rsidRPr="00821C31">
          <w:rPr>
            <w:rStyle w:val="Hyperlink"/>
          </w:rPr>
          <w:t>SUPPLY OF SERVICES</w:t>
        </w:r>
        <w:r>
          <w:rPr>
            <w:webHidden/>
          </w:rPr>
          <w:tab/>
        </w:r>
        <w:r>
          <w:rPr>
            <w:webHidden/>
          </w:rPr>
          <w:fldChar w:fldCharType="begin"/>
        </w:r>
        <w:r>
          <w:rPr>
            <w:webHidden/>
          </w:rPr>
          <w:instrText xml:space="preserve"> PAGEREF _Toc61362933 \h </w:instrText>
        </w:r>
        <w:r>
          <w:rPr>
            <w:webHidden/>
          </w:rPr>
        </w:r>
        <w:r>
          <w:rPr>
            <w:webHidden/>
          </w:rPr>
          <w:fldChar w:fldCharType="separate"/>
        </w:r>
        <w:r>
          <w:rPr>
            <w:webHidden/>
          </w:rPr>
          <w:t>8</w:t>
        </w:r>
        <w:r>
          <w:rPr>
            <w:webHidden/>
          </w:rPr>
          <w:fldChar w:fldCharType="end"/>
        </w:r>
      </w:hyperlink>
    </w:p>
    <w:p w14:paraId="70D62DF8" w14:textId="3FC4CAC3" w:rsidR="007A4BB2" w:rsidRDefault="007A4BB2">
      <w:pPr>
        <w:pStyle w:val="TOC2"/>
        <w:rPr>
          <w:rFonts w:asciiTheme="minorHAnsi" w:eastAsiaTheme="minorEastAsia" w:hAnsiTheme="minorHAnsi" w:cstheme="minorBidi"/>
          <w:b w:val="0"/>
          <w:iCs w:val="0"/>
          <w:sz w:val="22"/>
          <w:szCs w:val="22"/>
          <w:lang w:eastAsia="en-GB"/>
        </w:rPr>
      </w:pPr>
      <w:hyperlink w:anchor="_Toc61362934" w:history="1">
        <w:r w:rsidRPr="00821C31">
          <w:rPr>
            <w:rStyle w:val="Hyperlink"/>
          </w:rPr>
          <w:t>B1</w:t>
        </w:r>
        <w:r>
          <w:rPr>
            <w:rFonts w:asciiTheme="minorHAnsi" w:eastAsiaTheme="minorEastAsia" w:hAnsiTheme="minorHAnsi" w:cstheme="minorBidi"/>
            <w:b w:val="0"/>
            <w:iCs w:val="0"/>
            <w:sz w:val="22"/>
            <w:szCs w:val="22"/>
            <w:lang w:eastAsia="en-GB"/>
          </w:rPr>
          <w:tab/>
        </w:r>
        <w:r w:rsidRPr="00821C31">
          <w:rPr>
            <w:rStyle w:val="Hyperlink"/>
          </w:rPr>
          <w:t>The Services</w:t>
        </w:r>
        <w:r>
          <w:rPr>
            <w:webHidden/>
          </w:rPr>
          <w:tab/>
        </w:r>
        <w:r>
          <w:rPr>
            <w:webHidden/>
          </w:rPr>
          <w:fldChar w:fldCharType="begin"/>
        </w:r>
        <w:r>
          <w:rPr>
            <w:webHidden/>
          </w:rPr>
          <w:instrText xml:space="preserve"> PAGEREF _Toc61362934 \h </w:instrText>
        </w:r>
        <w:r>
          <w:rPr>
            <w:webHidden/>
          </w:rPr>
        </w:r>
        <w:r>
          <w:rPr>
            <w:webHidden/>
          </w:rPr>
          <w:fldChar w:fldCharType="separate"/>
        </w:r>
        <w:r>
          <w:rPr>
            <w:webHidden/>
          </w:rPr>
          <w:t>8</w:t>
        </w:r>
        <w:r>
          <w:rPr>
            <w:webHidden/>
          </w:rPr>
          <w:fldChar w:fldCharType="end"/>
        </w:r>
      </w:hyperlink>
    </w:p>
    <w:p w14:paraId="63AE83F8" w14:textId="1750BF54" w:rsidR="007A4BB2" w:rsidRDefault="007A4BB2">
      <w:pPr>
        <w:pStyle w:val="TOC2"/>
        <w:rPr>
          <w:rFonts w:asciiTheme="minorHAnsi" w:eastAsiaTheme="minorEastAsia" w:hAnsiTheme="minorHAnsi" w:cstheme="minorBidi"/>
          <w:b w:val="0"/>
          <w:iCs w:val="0"/>
          <w:sz w:val="22"/>
          <w:szCs w:val="22"/>
          <w:lang w:eastAsia="en-GB"/>
        </w:rPr>
      </w:pPr>
      <w:hyperlink w:anchor="_Toc61362935" w:history="1">
        <w:r w:rsidRPr="00821C31">
          <w:rPr>
            <w:rStyle w:val="Hyperlink"/>
            <w:bCs/>
          </w:rPr>
          <w:t>B2</w:t>
        </w:r>
        <w:r>
          <w:rPr>
            <w:rFonts w:asciiTheme="minorHAnsi" w:eastAsiaTheme="minorEastAsia" w:hAnsiTheme="minorHAnsi" w:cstheme="minorBidi"/>
            <w:b w:val="0"/>
            <w:iCs w:val="0"/>
            <w:sz w:val="22"/>
            <w:szCs w:val="22"/>
            <w:lang w:eastAsia="en-GB"/>
          </w:rPr>
          <w:tab/>
        </w:r>
        <w:r w:rsidRPr="00821C31">
          <w:rPr>
            <w:rStyle w:val="Hyperlink"/>
            <w:bCs/>
          </w:rPr>
          <w:t>Provision and Removal of Equipment</w:t>
        </w:r>
        <w:r>
          <w:rPr>
            <w:webHidden/>
          </w:rPr>
          <w:tab/>
        </w:r>
        <w:r>
          <w:rPr>
            <w:webHidden/>
          </w:rPr>
          <w:fldChar w:fldCharType="begin"/>
        </w:r>
        <w:r>
          <w:rPr>
            <w:webHidden/>
          </w:rPr>
          <w:instrText xml:space="preserve"> PAGEREF _Toc61362935 \h </w:instrText>
        </w:r>
        <w:r>
          <w:rPr>
            <w:webHidden/>
          </w:rPr>
        </w:r>
        <w:r>
          <w:rPr>
            <w:webHidden/>
          </w:rPr>
          <w:fldChar w:fldCharType="separate"/>
        </w:r>
        <w:r>
          <w:rPr>
            <w:webHidden/>
          </w:rPr>
          <w:t>9</w:t>
        </w:r>
        <w:r>
          <w:rPr>
            <w:webHidden/>
          </w:rPr>
          <w:fldChar w:fldCharType="end"/>
        </w:r>
      </w:hyperlink>
    </w:p>
    <w:p w14:paraId="3909AB1E" w14:textId="22660259" w:rsidR="007A4BB2" w:rsidRDefault="007A4BB2">
      <w:pPr>
        <w:pStyle w:val="TOC2"/>
        <w:rPr>
          <w:rFonts w:asciiTheme="minorHAnsi" w:eastAsiaTheme="minorEastAsia" w:hAnsiTheme="minorHAnsi" w:cstheme="minorBidi"/>
          <w:b w:val="0"/>
          <w:iCs w:val="0"/>
          <w:sz w:val="22"/>
          <w:szCs w:val="22"/>
          <w:lang w:eastAsia="en-GB"/>
        </w:rPr>
      </w:pPr>
      <w:hyperlink w:anchor="_Toc61362936" w:history="1">
        <w:r w:rsidRPr="00821C31">
          <w:rPr>
            <w:rStyle w:val="Hyperlink"/>
          </w:rPr>
          <w:t>B3</w:t>
        </w:r>
        <w:r>
          <w:rPr>
            <w:rFonts w:asciiTheme="minorHAnsi" w:eastAsiaTheme="minorEastAsia" w:hAnsiTheme="minorHAnsi" w:cstheme="minorBidi"/>
            <w:b w:val="0"/>
            <w:iCs w:val="0"/>
            <w:sz w:val="22"/>
            <w:szCs w:val="22"/>
            <w:lang w:eastAsia="en-GB"/>
          </w:rPr>
          <w:tab/>
        </w:r>
        <w:r w:rsidRPr="00821C31">
          <w:rPr>
            <w:rStyle w:val="Hyperlink"/>
          </w:rPr>
          <w:t>Manner of Carrying Out the Services</w:t>
        </w:r>
        <w:r>
          <w:rPr>
            <w:webHidden/>
          </w:rPr>
          <w:tab/>
        </w:r>
        <w:r>
          <w:rPr>
            <w:webHidden/>
          </w:rPr>
          <w:fldChar w:fldCharType="begin"/>
        </w:r>
        <w:r>
          <w:rPr>
            <w:webHidden/>
          </w:rPr>
          <w:instrText xml:space="preserve"> PAGEREF _Toc61362936 \h </w:instrText>
        </w:r>
        <w:r>
          <w:rPr>
            <w:webHidden/>
          </w:rPr>
        </w:r>
        <w:r>
          <w:rPr>
            <w:webHidden/>
          </w:rPr>
          <w:fldChar w:fldCharType="separate"/>
        </w:r>
        <w:r>
          <w:rPr>
            <w:webHidden/>
          </w:rPr>
          <w:t>10</w:t>
        </w:r>
        <w:r>
          <w:rPr>
            <w:webHidden/>
          </w:rPr>
          <w:fldChar w:fldCharType="end"/>
        </w:r>
      </w:hyperlink>
    </w:p>
    <w:p w14:paraId="42F67890" w14:textId="45D1D2A6" w:rsidR="007A4BB2" w:rsidRDefault="007A4BB2">
      <w:pPr>
        <w:pStyle w:val="TOC2"/>
        <w:rPr>
          <w:rFonts w:asciiTheme="minorHAnsi" w:eastAsiaTheme="minorEastAsia" w:hAnsiTheme="minorHAnsi" w:cstheme="minorBidi"/>
          <w:b w:val="0"/>
          <w:iCs w:val="0"/>
          <w:sz w:val="22"/>
          <w:szCs w:val="22"/>
          <w:lang w:eastAsia="en-GB"/>
        </w:rPr>
      </w:pPr>
      <w:hyperlink w:anchor="_Toc61362937" w:history="1">
        <w:r w:rsidRPr="00821C31">
          <w:rPr>
            <w:rStyle w:val="Hyperlink"/>
          </w:rPr>
          <w:t>B4</w:t>
        </w:r>
        <w:r>
          <w:rPr>
            <w:rFonts w:asciiTheme="minorHAnsi" w:eastAsiaTheme="minorEastAsia" w:hAnsiTheme="minorHAnsi" w:cstheme="minorBidi"/>
            <w:b w:val="0"/>
            <w:iCs w:val="0"/>
            <w:sz w:val="22"/>
            <w:szCs w:val="22"/>
            <w:lang w:eastAsia="en-GB"/>
          </w:rPr>
          <w:tab/>
        </w:r>
        <w:r w:rsidRPr="00821C31">
          <w:rPr>
            <w:rStyle w:val="Hyperlink"/>
          </w:rPr>
          <w:t>Key Personnel</w:t>
        </w:r>
        <w:r>
          <w:rPr>
            <w:webHidden/>
          </w:rPr>
          <w:tab/>
        </w:r>
        <w:r>
          <w:rPr>
            <w:webHidden/>
          </w:rPr>
          <w:fldChar w:fldCharType="begin"/>
        </w:r>
        <w:r>
          <w:rPr>
            <w:webHidden/>
          </w:rPr>
          <w:instrText xml:space="preserve"> PAGEREF _Toc61362937 \h </w:instrText>
        </w:r>
        <w:r>
          <w:rPr>
            <w:webHidden/>
          </w:rPr>
        </w:r>
        <w:r>
          <w:rPr>
            <w:webHidden/>
          </w:rPr>
          <w:fldChar w:fldCharType="separate"/>
        </w:r>
        <w:r>
          <w:rPr>
            <w:webHidden/>
          </w:rPr>
          <w:t>11</w:t>
        </w:r>
        <w:r>
          <w:rPr>
            <w:webHidden/>
          </w:rPr>
          <w:fldChar w:fldCharType="end"/>
        </w:r>
      </w:hyperlink>
    </w:p>
    <w:p w14:paraId="047BFDEA" w14:textId="5F8AB619" w:rsidR="007A4BB2" w:rsidRDefault="007A4BB2">
      <w:pPr>
        <w:pStyle w:val="TOC2"/>
        <w:rPr>
          <w:rFonts w:asciiTheme="minorHAnsi" w:eastAsiaTheme="minorEastAsia" w:hAnsiTheme="minorHAnsi" w:cstheme="minorBidi"/>
          <w:b w:val="0"/>
          <w:iCs w:val="0"/>
          <w:sz w:val="22"/>
          <w:szCs w:val="22"/>
          <w:lang w:eastAsia="en-GB"/>
        </w:rPr>
      </w:pPr>
      <w:hyperlink w:anchor="_Toc61362938" w:history="1">
        <w:r w:rsidRPr="00821C31">
          <w:rPr>
            <w:rStyle w:val="Hyperlink"/>
            <w:bCs/>
          </w:rPr>
          <w:t>B5</w:t>
        </w:r>
        <w:r>
          <w:rPr>
            <w:rFonts w:asciiTheme="minorHAnsi" w:eastAsiaTheme="minorEastAsia" w:hAnsiTheme="minorHAnsi" w:cstheme="minorBidi"/>
            <w:b w:val="0"/>
            <w:iCs w:val="0"/>
            <w:sz w:val="22"/>
            <w:szCs w:val="22"/>
            <w:lang w:eastAsia="en-GB"/>
          </w:rPr>
          <w:tab/>
        </w:r>
        <w:r w:rsidRPr="00821C31">
          <w:rPr>
            <w:rStyle w:val="Hyperlink"/>
            <w:bCs/>
          </w:rPr>
          <w:t>Contractor’s Staff</w:t>
        </w:r>
        <w:r>
          <w:rPr>
            <w:webHidden/>
          </w:rPr>
          <w:tab/>
        </w:r>
        <w:r>
          <w:rPr>
            <w:webHidden/>
          </w:rPr>
          <w:fldChar w:fldCharType="begin"/>
        </w:r>
        <w:r>
          <w:rPr>
            <w:webHidden/>
          </w:rPr>
          <w:instrText xml:space="preserve"> PAGEREF _Toc61362938 \h </w:instrText>
        </w:r>
        <w:r>
          <w:rPr>
            <w:webHidden/>
          </w:rPr>
        </w:r>
        <w:r>
          <w:rPr>
            <w:webHidden/>
          </w:rPr>
          <w:fldChar w:fldCharType="separate"/>
        </w:r>
        <w:r>
          <w:rPr>
            <w:webHidden/>
          </w:rPr>
          <w:t>11</w:t>
        </w:r>
        <w:r>
          <w:rPr>
            <w:webHidden/>
          </w:rPr>
          <w:fldChar w:fldCharType="end"/>
        </w:r>
      </w:hyperlink>
    </w:p>
    <w:p w14:paraId="23C8A611" w14:textId="54721FB9" w:rsidR="007A4BB2" w:rsidRDefault="007A4BB2">
      <w:pPr>
        <w:pStyle w:val="TOC2"/>
        <w:rPr>
          <w:rFonts w:asciiTheme="minorHAnsi" w:eastAsiaTheme="minorEastAsia" w:hAnsiTheme="minorHAnsi" w:cstheme="minorBidi"/>
          <w:b w:val="0"/>
          <w:iCs w:val="0"/>
          <w:sz w:val="22"/>
          <w:szCs w:val="22"/>
          <w:lang w:eastAsia="en-GB"/>
        </w:rPr>
      </w:pPr>
      <w:hyperlink w:anchor="_Toc61362939" w:history="1">
        <w:r w:rsidRPr="00821C31">
          <w:rPr>
            <w:rStyle w:val="Hyperlink"/>
          </w:rPr>
          <w:t>B6</w:t>
        </w:r>
        <w:r>
          <w:rPr>
            <w:rFonts w:asciiTheme="minorHAnsi" w:eastAsiaTheme="minorEastAsia" w:hAnsiTheme="minorHAnsi" w:cstheme="minorBidi"/>
            <w:b w:val="0"/>
            <w:iCs w:val="0"/>
            <w:sz w:val="22"/>
            <w:szCs w:val="22"/>
            <w:lang w:eastAsia="en-GB"/>
          </w:rPr>
          <w:tab/>
        </w:r>
        <w:r w:rsidRPr="00821C31">
          <w:rPr>
            <w:rStyle w:val="Hyperlink"/>
          </w:rPr>
          <w:t>Apprenticeship and Skills</w:t>
        </w:r>
        <w:r>
          <w:rPr>
            <w:webHidden/>
          </w:rPr>
          <w:tab/>
        </w:r>
        <w:r>
          <w:rPr>
            <w:webHidden/>
          </w:rPr>
          <w:fldChar w:fldCharType="begin"/>
        </w:r>
        <w:r>
          <w:rPr>
            <w:webHidden/>
          </w:rPr>
          <w:instrText xml:space="preserve"> PAGEREF _Toc61362939 \h </w:instrText>
        </w:r>
        <w:r>
          <w:rPr>
            <w:webHidden/>
          </w:rPr>
        </w:r>
        <w:r>
          <w:rPr>
            <w:webHidden/>
          </w:rPr>
          <w:fldChar w:fldCharType="separate"/>
        </w:r>
        <w:r>
          <w:rPr>
            <w:webHidden/>
          </w:rPr>
          <w:t>13</w:t>
        </w:r>
        <w:r>
          <w:rPr>
            <w:webHidden/>
          </w:rPr>
          <w:fldChar w:fldCharType="end"/>
        </w:r>
      </w:hyperlink>
    </w:p>
    <w:p w14:paraId="6397AC85" w14:textId="387A7D4A" w:rsidR="007A4BB2" w:rsidRDefault="007A4BB2">
      <w:pPr>
        <w:pStyle w:val="TOC2"/>
        <w:rPr>
          <w:rFonts w:asciiTheme="minorHAnsi" w:eastAsiaTheme="minorEastAsia" w:hAnsiTheme="minorHAnsi" w:cstheme="minorBidi"/>
          <w:b w:val="0"/>
          <w:iCs w:val="0"/>
          <w:sz w:val="22"/>
          <w:szCs w:val="22"/>
          <w:lang w:eastAsia="en-GB"/>
        </w:rPr>
      </w:pPr>
      <w:hyperlink w:anchor="_Toc61362940" w:history="1">
        <w:r w:rsidRPr="00821C31">
          <w:rPr>
            <w:rStyle w:val="Hyperlink"/>
          </w:rPr>
          <w:t>B7</w:t>
        </w:r>
        <w:r>
          <w:rPr>
            <w:rFonts w:asciiTheme="minorHAnsi" w:eastAsiaTheme="minorEastAsia" w:hAnsiTheme="minorHAnsi" w:cstheme="minorBidi"/>
            <w:b w:val="0"/>
            <w:iCs w:val="0"/>
            <w:sz w:val="22"/>
            <w:szCs w:val="22"/>
            <w:lang w:eastAsia="en-GB"/>
          </w:rPr>
          <w:tab/>
        </w:r>
        <w:r w:rsidRPr="00821C31">
          <w:rPr>
            <w:rStyle w:val="Hyperlink"/>
          </w:rPr>
          <w:t>Licence to occupy Premises</w:t>
        </w:r>
        <w:r>
          <w:rPr>
            <w:webHidden/>
          </w:rPr>
          <w:tab/>
        </w:r>
        <w:r>
          <w:rPr>
            <w:webHidden/>
          </w:rPr>
          <w:fldChar w:fldCharType="begin"/>
        </w:r>
        <w:r>
          <w:rPr>
            <w:webHidden/>
          </w:rPr>
          <w:instrText xml:space="preserve"> PAGEREF _Toc61362940 \h </w:instrText>
        </w:r>
        <w:r>
          <w:rPr>
            <w:webHidden/>
          </w:rPr>
        </w:r>
        <w:r>
          <w:rPr>
            <w:webHidden/>
          </w:rPr>
          <w:fldChar w:fldCharType="separate"/>
        </w:r>
        <w:r>
          <w:rPr>
            <w:webHidden/>
          </w:rPr>
          <w:t>13</w:t>
        </w:r>
        <w:r>
          <w:rPr>
            <w:webHidden/>
          </w:rPr>
          <w:fldChar w:fldCharType="end"/>
        </w:r>
      </w:hyperlink>
    </w:p>
    <w:p w14:paraId="4CC25C0F" w14:textId="434572A6" w:rsidR="007A4BB2" w:rsidRDefault="007A4BB2">
      <w:pPr>
        <w:pStyle w:val="TOC2"/>
        <w:rPr>
          <w:rFonts w:asciiTheme="minorHAnsi" w:eastAsiaTheme="minorEastAsia" w:hAnsiTheme="minorHAnsi" w:cstheme="minorBidi"/>
          <w:b w:val="0"/>
          <w:iCs w:val="0"/>
          <w:sz w:val="22"/>
          <w:szCs w:val="22"/>
          <w:lang w:eastAsia="en-GB"/>
        </w:rPr>
      </w:pPr>
      <w:hyperlink w:anchor="_Toc61362941" w:history="1">
        <w:r w:rsidRPr="00821C31">
          <w:rPr>
            <w:rStyle w:val="Hyperlink"/>
          </w:rPr>
          <w:t>B8</w:t>
        </w:r>
        <w:r>
          <w:rPr>
            <w:rFonts w:asciiTheme="minorHAnsi" w:eastAsiaTheme="minorEastAsia" w:hAnsiTheme="minorHAnsi" w:cstheme="minorBidi"/>
            <w:b w:val="0"/>
            <w:iCs w:val="0"/>
            <w:sz w:val="22"/>
            <w:szCs w:val="22"/>
            <w:lang w:eastAsia="en-GB"/>
          </w:rPr>
          <w:tab/>
        </w:r>
        <w:r w:rsidRPr="00821C31">
          <w:rPr>
            <w:rStyle w:val="Hyperlink"/>
          </w:rPr>
          <w:t>Offers of Employment</w:t>
        </w:r>
        <w:r>
          <w:rPr>
            <w:webHidden/>
          </w:rPr>
          <w:tab/>
        </w:r>
        <w:r>
          <w:rPr>
            <w:webHidden/>
          </w:rPr>
          <w:fldChar w:fldCharType="begin"/>
        </w:r>
        <w:r>
          <w:rPr>
            <w:webHidden/>
          </w:rPr>
          <w:instrText xml:space="preserve"> PAGEREF _Toc61362941 \h </w:instrText>
        </w:r>
        <w:r>
          <w:rPr>
            <w:webHidden/>
          </w:rPr>
        </w:r>
        <w:r>
          <w:rPr>
            <w:webHidden/>
          </w:rPr>
          <w:fldChar w:fldCharType="separate"/>
        </w:r>
        <w:r>
          <w:rPr>
            <w:webHidden/>
          </w:rPr>
          <w:t>14</w:t>
        </w:r>
        <w:r>
          <w:rPr>
            <w:webHidden/>
          </w:rPr>
          <w:fldChar w:fldCharType="end"/>
        </w:r>
      </w:hyperlink>
    </w:p>
    <w:p w14:paraId="57527AF2" w14:textId="4BB37BD0" w:rsidR="007A4BB2" w:rsidRDefault="007A4BB2">
      <w:pPr>
        <w:pStyle w:val="TOC2"/>
        <w:rPr>
          <w:rFonts w:asciiTheme="minorHAnsi" w:eastAsiaTheme="minorEastAsia" w:hAnsiTheme="minorHAnsi" w:cstheme="minorBidi"/>
          <w:b w:val="0"/>
          <w:iCs w:val="0"/>
          <w:sz w:val="22"/>
          <w:szCs w:val="22"/>
          <w:lang w:eastAsia="en-GB"/>
        </w:rPr>
      </w:pPr>
      <w:hyperlink w:anchor="_Toc61362942" w:history="1">
        <w:r w:rsidRPr="00821C31">
          <w:rPr>
            <w:rStyle w:val="Hyperlink"/>
          </w:rPr>
          <w:t>B9</w:t>
        </w:r>
        <w:r>
          <w:rPr>
            <w:rFonts w:asciiTheme="minorHAnsi" w:eastAsiaTheme="minorEastAsia" w:hAnsiTheme="minorHAnsi" w:cstheme="minorBidi"/>
            <w:b w:val="0"/>
            <w:iCs w:val="0"/>
            <w:sz w:val="22"/>
            <w:szCs w:val="22"/>
            <w:lang w:eastAsia="en-GB"/>
          </w:rPr>
          <w:tab/>
        </w:r>
        <w:r w:rsidRPr="00821C31">
          <w:rPr>
            <w:rStyle w:val="Hyperlink"/>
          </w:rPr>
          <w:t>TUPE – NOT APPLICABLE ON THIS CONTRACT</w:t>
        </w:r>
        <w:r>
          <w:rPr>
            <w:webHidden/>
          </w:rPr>
          <w:tab/>
        </w:r>
        <w:r>
          <w:rPr>
            <w:webHidden/>
          </w:rPr>
          <w:fldChar w:fldCharType="begin"/>
        </w:r>
        <w:r>
          <w:rPr>
            <w:webHidden/>
          </w:rPr>
          <w:instrText xml:space="preserve"> PAGEREF _Toc61362942 \h </w:instrText>
        </w:r>
        <w:r>
          <w:rPr>
            <w:webHidden/>
          </w:rPr>
        </w:r>
        <w:r>
          <w:rPr>
            <w:webHidden/>
          </w:rPr>
          <w:fldChar w:fldCharType="separate"/>
        </w:r>
        <w:r>
          <w:rPr>
            <w:webHidden/>
          </w:rPr>
          <w:t>14</w:t>
        </w:r>
        <w:r>
          <w:rPr>
            <w:webHidden/>
          </w:rPr>
          <w:fldChar w:fldCharType="end"/>
        </w:r>
      </w:hyperlink>
    </w:p>
    <w:p w14:paraId="12438B68" w14:textId="50641740" w:rsidR="007A4BB2" w:rsidRDefault="007A4BB2">
      <w:pPr>
        <w:pStyle w:val="TOC1"/>
        <w:rPr>
          <w:rFonts w:asciiTheme="minorHAnsi" w:eastAsiaTheme="minorEastAsia" w:hAnsiTheme="minorHAnsi" w:cstheme="minorBidi"/>
          <w:b w:val="0"/>
          <w:sz w:val="22"/>
          <w:szCs w:val="22"/>
          <w:lang w:eastAsia="en-GB"/>
        </w:rPr>
      </w:pPr>
      <w:hyperlink w:anchor="_Toc61362943" w:history="1">
        <w:r w:rsidRPr="00821C31">
          <w:rPr>
            <w:rStyle w:val="Hyperlink"/>
          </w:rPr>
          <w:t>C</w:t>
        </w:r>
        <w:r>
          <w:rPr>
            <w:rFonts w:asciiTheme="minorHAnsi" w:eastAsiaTheme="minorEastAsia" w:hAnsiTheme="minorHAnsi" w:cstheme="minorBidi"/>
            <w:b w:val="0"/>
            <w:sz w:val="22"/>
            <w:szCs w:val="22"/>
            <w:lang w:eastAsia="en-GB"/>
          </w:rPr>
          <w:tab/>
        </w:r>
        <w:r w:rsidRPr="00821C31">
          <w:rPr>
            <w:rStyle w:val="Hyperlink"/>
          </w:rPr>
          <w:t>PAYMENT AND CONTRACT PRICE</w:t>
        </w:r>
        <w:r>
          <w:rPr>
            <w:webHidden/>
          </w:rPr>
          <w:tab/>
        </w:r>
        <w:r>
          <w:rPr>
            <w:webHidden/>
          </w:rPr>
          <w:fldChar w:fldCharType="begin"/>
        </w:r>
        <w:r>
          <w:rPr>
            <w:webHidden/>
          </w:rPr>
          <w:instrText xml:space="preserve"> PAGEREF _Toc61362943 \h </w:instrText>
        </w:r>
        <w:r>
          <w:rPr>
            <w:webHidden/>
          </w:rPr>
        </w:r>
        <w:r>
          <w:rPr>
            <w:webHidden/>
          </w:rPr>
          <w:fldChar w:fldCharType="separate"/>
        </w:r>
        <w:r>
          <w:rPr>
            <w:webHidden/>
          </w:rPr>
          <w:t>15</w:t>
        </w:r>
        <w:r>
          <w:rPr>
            <w:webHidden/>
          </w:rPr>
          <w:fldChar w:fldCharType="end"/>
        </w:r>
      </w:hyperlink>
    </w:p>
    <w:p w14:paraId="4447C110" w14:textId="7473FAC0" w:rsidR="007A4BB2" w:rsidRDefault="007A4BB2">
      <w:pPr>
        <w:pStyle w:val="TOC2"/>
        <w:rPr>
          <w:rFonts w:asciiTheme="minorHAnsi" w:eastAsiaTheme="minorEastAsia" w:hAnsiTheme="minorHAnsi" w:cstheme="minorBidi"/>
          <w:b w:val="0"/>
          <w:iCs w:val="0"/>
          <w:sz w:val="22"/>
          <w:szCs w:val="22"/>
          <w:lang w:eastAsia="en-GB"/>
        </w:rPr>
      </w:pPr>
      <w:hyperlink w:anchor="_Toc61362944" w:history="1">
        <w:r w:rsidRPr="00821C31">
          <w:rPr>
            <w:rStyle w:val="Hyperlink"/>
            <w:bCs/>
          </w:rPr>
          <w:t>C1</w:t>
        </w:r>
        <w:r>
          <w:rPr>
            <w:rFonts w:asciiTheme="minorHAnsi" w:eastAsiaTheme="minorEastAsia" w:hAnsiTheme="minorHAnsi" w:cstheme="minorBidi"/>
            <w:b w:val="0"/>
            <w:iCs w:val="0"/>
            <w:sz w:val="22"/>
            <w:szCs w:val="22"/>
            <w:lang w:eastAsia="en-GB"/>
          </w:rPr>
          <w:tab/>
        </w:r>
        <w:r w:rsidRPr="00821C31">
          <w:rPr>
            <w:rStyle w:val="Hyperlink"/>
            <w:bCs/>
          </w:rPr>
          <w:t>Contract Price</w:t>
        </w:r>
        <w:r>
          <w:rPr>
            <w:webHidden/>
          </w:rPr>
          <w:tab/>
        </w:r>
        <w:r>
          <w:rPr>
            <w:webHidden/>
          </w:rPr>
          <w:fldChar w:fldCharType="begin"/>
        </w:r>
        <w:r>
          <w:rPr>
            <w:webHidden/>
          </w:rPr>
          <w:instrText xml:space="preserve"> PAGEREF _Toc61362944 \h </w:instrText>
        </w:r>
        <w:r>
          <w:rPr>
            <w:webHidden/>
          </w:rPr>
        </w:r>
        <w:r>
          <w:rPr>
            <w:webHidden/>
          </w:rPr>
          <w:fldChar w:fldCharType="separate"/>
        </w:r>
        <w:r>
          <w:rPr>
            <w:webHidden/>
          </w:rPr>
          <w:t>15</w:t>
        </w:r>
        <w:r>
          <w:rPr>
            <w:webHidden/>
          </w:rPr>
          <w:fldChar w:fldCharType="end"/>
        </w:r>
      </w:hyperlink>
    </w:p>
    <w:p w14:paraId="0FC66A11" w14:textId="19BF2455" w:rsidR="007A4BB2" w:rsidRDefault="007A4BB2">
      <w:pPr>
        <w:pStyle w:val="TOC2"/>
        <w:rPr>
          <w:rFonts w:asciiTheme="minorHAnsi" w:eastAsiaTheme="minorEastAsia" w:hAnsiTheme="minorHAnsi" w:cstheme="minorBidi"/>
          <w:b w:val="0"/>
          <w:iCs w:val="0"/>
          <w:sz w:val="22"/>
          <w:szCs w:val="22"/>
          <w:lang w:eastAsia="en-GB"/>
        </w:rPr>
      </w:pPr>
      <w:hyperlink w:anchor="_Toc61362945" w:history="1">
        <w:r w:rsidRPr="00821C31">
          <w:rPr>
            <w:rStyle w:val="Hyperlink"/>
            <w:bCs/>
          </w:rPr>
          <w:t>C2</w:t>
        </w:r>
        <w:r>
          <w:rPr>
            <w:rFonts w:asciiTheme="minorHAnsi" w:eastAsiaTheme="minorEastAsia" w:hAnsiTheme="minorHAnsi" w:cstheme="minorBidi"/>
            <w:b w:val="0"/>
            <w:iCs w:val="0"/>
            <w:sz w:val="22"/>
            <w:szCs w:val="22"/>
            <w:lang w:eastAsia="en-GB"/>
          </w:rPr>
          <w:tab/>
        </w:r>
        <w:r w:rsidRPr="00821C31">
          <w:rPr>
            <w:rStyle w:val="Hyperlink"/>
            <w:bCs/>
          </w:rPr>
          <w:t>Payment and VAT</w:t>
        </w:r>
        <w:r>
          <w:rPr>
            <w:webHidden/>
          </w:rPr>
          <w:tab/>
        </w:r>
        <w:r>
          <w:rPr>
            <w:webHidden/>
          </w:rPr>
          <w:fldChar w:fldCharType="begin"/>
        </w:r>
        <w:r>
          <w:rPr>
            <w:webHidden/>
          </w:rPr>
          <w:instrText xml:space="preserve"> PAGEREF _Toc61362945 \h </w:instrText>
        </w:r>
        <w:r>
          <w:rPr>
            <w:webHidden/>
          </w:rPr>
        </w:r>
        <w:r>
          <w:rPr>
            <w:webHidden/>
          </w:rPr>
          <w:fldChar w:fldCharType="separate"/>
        </w:r>
        <w:r>
          <w:rPr>
            <w:webHidden/>
          </w:rPr>
          <w:t>15</w:t>
        </w:r>
        <w:r>
          <w:rPr>
            <w:webHidden/>
          </w:rPr>
          <w:fldChar w:fldCharType="end"/>
        </w:r>
      </w:hyperlink>
    </w:p>
    <w:p w14:paraId="49DFCD31" w14:textId="6317F783" w:rsidR="007A4BB2" w:rsidRDefault="007A4BB2">
      <w:pPr>
        <w:pStyle w:val="TOC2"/>
        <w:rPr>
          <w:rFonts w:asciiTheme="minorHAnsi" w:eastAsiaTheme="minorEastAsia" w:hAnsiTheme="minorHAnsi" w:cstheme="minorBidi"/>
          <w:b w:val="0"/>
          <w:iCs w:val="0"/>
          <w:sz w:val="22"/>
          <w:szCs w:val="22"/>
          <w:lang w:eastAsia="en-GB"/>
        </w:rPr>
      </w:pPr>
      <w:hyperlink w:anchor="_Toc61362946" w:history="1">
        <w:r w:rsidRPr="00821C31">
          <w:rPr>
            <w:rStyle w:val="Hyperlink"/>
            <w:bCs/>
          </w:rPr>
          <w:t>C3</w:t>
        </w:r>
        <w:r>
          <w:rPr>
            <w:rFonts w:asciiTheme="minorHAnsi" w:eastAsiaTheme="minorEastAsia" w:hAnsiTheme="minorHAnsi" w:cstheme="minorBidi"/>
            <w:b w:val="0"/>
            <w:iCs w:val="0"/>
            <w:sz w:val="22"/>
            <w:szCs w:val="22"/>
            <w:lang w:eastAsia="en-GB"/>
          </w:rPr>
          <w:tab/>
        </w:r>
        <w:r w:rsidRPr="00821C31">
          <w:rPr>
            <w:rStyle w:val="Hyperlink"/>
            <w:bCs/>
          </w:rPr>
          <w:t>Recovery of Sums Due</w:t>
        </w:r>
        <w:r>
          <w:rPr>
            <w:webHidden/>
          </w:rPr>
          <w:tab/>
        </w:r>
        <w:r>
          <w:rPr>
            <w:webHidden/>
          </w:rPr>
          <w:fldChar w:fldCharType="begin"/>
        </w:r>
        <w:r>
          <w:rPr>
            <w:webHidden/>
          </w:rPr>
          <w:instrText xml:space="preserve"> PAGEREF _Toc61362946 \h </w:instrText>
        </w:r>
        <w:r>
          <w:rPr>
            <w:webHidden/>
          </w:rPr>
        </w:r>
        <w:r>
          <w:rPr>
            <w:webHidden/>
          </w:rPr>
          <w:fldChar w:fldCharType="separate"/>
        </w:r>
        <w:r>
          <w:rPr>
            <w:webHidden/>
          </w:rPr>
          <w:t>16</w:t>
        </w:r>
        <w:r>
          <w:rPr>
            <w:webHidden/>
          </w:rPr>
          <w:fldChar w:fldCharType="end"/>
        </w:r>
      </w:hyperlink>
    </w:p>
    <w:p w14:paraId="29CFA16D" w14:textId="561DAECA" w:rsidR="007A4BB2" w:rsidRDefault="007A4BB2">
      <w:pPr>
        <w:pStyle w:val="TOC2"/>
        <w:rPr>
          <w:rFonts w:asciiTheme="minorHAnsi" w:eastAsiaTheme="minorEastAsia" w:hAnsiTheme="minorHAnsi" w:cstheme="minorBidi"/>
          <w:b w:val="0"/>
          <w:iCs w:val="0"/>
          <w:sz w:val="22"/>
          <w:szCs w:val="22"/>
          <w:lang w:eastAsia="en-GB"/>
        </w:rPr>
      </w:pPr>
      <w:hyperlink w:anchor="_Toc61362947" w:history="1">
        <w:r w:rsidRPr="00821C31">
          <w:rPr>
            <w:rStyle w:val="Hyperlink"/>
          </w:rPr>
          <w:t>C4</w:t>
        </w:r>
        <w:r>
          <w:rPr>
            <w:rFonts w:asciiTheme="minorHAnsi" w:eastAsiaTheme="minorEastAsia" w:hAnsiTheme="minorHAnsi" w:cstheme="minorBidi"/>
            <w:b w:val="0"/>
            <w:iCs w:val="0"/>
            <w:sz w:val="22"/>
            <w:szCs w:val="22"/>
            <w:lang w:eastAsia="en-GB"/>
          </w:rPr>
          <w:tab/>
        </w:r>
        <w:r w:rsidRPr="00821C31">
          <w:rPr>
            <w:rStyle w:val="Hyperlink"/>
          </w:rPr>
          <w:t>Indexation</w:t>
        </w:r>
        <w:r>
          <w:rPr>
            <w:webHidden/>
          </w:rPr>
          <w:tab/>
        </w:r>
        <w:r>
          <w:rPr>
            <w:webHidden/>
          </w:rPr>
          <w:fldChar w:fldCharType="begin"/>
        </w:r>
        <w:r>
          <w:rPr>
            <w:webHidden/>
          </w:rPr>
          <w:instrText xml:space="preserve"> PAGEREF _Toc61362947 \h </w:instrText>
        </w:r>
        <w:r>
          <w:rPr>
            <w:webHidden/>
          </w:rPr>
        </w:r>
        <w:r>
          <w:rPr>
            <w:webHidden/>
          </w:rPr>
          <w:fldChar w:fldCharType="separate"/>
        </w:r>
        <w:r>
          <w:rPr>
            <w:webHidden/>
          </w:rPr>
          <w:t>17</w:t>
        </w:r>
        <w:r>
          <w:rPr>
            <w:webHidden/>
          </w:rPr>
          <w:fldChar w:fldCharType="end"/>
        </w:r>
      </w:hyperlink>
    </w:p>
    <w:p w14:paraId="1D709729" w14:textId="41585B15" w:rsidR="007A4BB2" w:rsidRDefault="007A4BB2">
      <w:pPr>
        <w:pStyle w:val="TOC2"/>
        <w:rPr>
          <w:rFonts w:asciiTheme="minorHAnsi" w:eastAsiaTheme="minorEastAsia" w:hAnsiTheme="minorHAnsi" w:cstheme="minorBidi"/>
          <w:b w:val="0"/>
          <w:iCs w:val="0"/>
          <w:sz w:val="22"/>
          <w:szCs w:val="22"/>
          <w:lang w:eastAsia="en-GB"/>
        </w:rPr>
      </w:pPr>
      <w:hyperlink w:anchor="_Toc61362948" w:history="1">
        <w:r w:rsidRPr="00821C31">
          <w:rPr>
            <w:rStyle w:val="Hyperlink"/>
          </w:rPr>
          <w:t>C5</w:t>
        </w:r>
        <w:r>
          <w:rPr>
            <w:rFonts w:asciiTheme="minorHAnsi" w:eastAsiaTheme="minorEastAsia" w:hAnsiTheme="minorHAnsi" w:cstheme="minorBidi"/>
            <w:b w:val="0"/>
            <w:iCs w:val="0"/>
            <w:sz w:val="22"/>
            <w:szCs w:val="22"/>
            <w:lang w:eastAsia="en-GB"/>
          </w:rPr>
          <w:tab/>
        </w:r>
        <w:r w:rsidRPr="00821C31">
          <w:rPr>
            <w:rStyle w:val="Hyperlink"/>
          </w:rPr>
          <w:t>Gainshare</w:t>
        </w:r>
        <w:r>
          <w:rPr>
            <w:webHidden/>
          </w:rPr>
          <w:tab/>
        </w:r>
        <w:r>
          <w:rPr>
            <w:webHidden/>
          </w:rPr>
          <w:fldChar w:fldCharType="begin"/>
        </w:r>
        <w:r>
          <w:rPr>
            <w:webHidden/>
          </w:rPr>
          <w:instrText xml:space="preserve"> PAGEREF _Toc61362948 \h </w:instrText>
        </w:r>
        <w:r>
          <w:rPr>
            <w:webHidden/>
          </w:rPr>
        </w:r>
        <w:r>
          <w:rPr>
            <w:webHidden/>
          </w:rPr>
          <w:fldChar w:fldCharType="separate"/>
        </w:r>
        <w:r>
          <w:rPr>
            <w:webHidden/>
          </w:rPr>
          <w:t>18</w:t>
        </w:r>
        <w:r>
          <w:rPr>
            <w:webHidden/>
          </w:rPr>
          <w:fldChar w:fldCharType="end"/>
        </w:r>
      </w:hyperlink>
    </w:p>
    <w:p w14:paraId="0363BB18" w14:textId="19F883BC" w:rsidR="007A4BB2" w:rsidRDefault="007A4BB2">
      <w:pPr>
        <w:pStyle w:val="TOC1"/>
        <w:rPr>
          <w:rFonts w:asciiTheme="minorHAnsi" w:eastAsiaTheme="minorEastAsia" w:hAnsiTheme="minorHAnsi" w:cstheme="minorBidi"/>
          <w:b w:val="0"/>
          <w:sz w:val="22"/>
          <w:szCs w:val="22"/>
          <w:lang w:eastAsia="en-GB"/>
        </w:rPr>
      </w:pPr>
      <w:hyperlink w:anchor="_Toc61362949" w:history="1">
        <w:r w:rsidRPr="00821C31">
          <w:rPr>
            <w:rStyle w:val="Hyperlink"/>
          </w:rPr>
          <w:t>D</w:t>
        </w:r>
        <w:r>
          <w:rPr>
            <w:rFonts w:asciiTheme="minorHAnsi" w:eastAsiaTheme="minorEastAsia" w:hAnsiTheme="minorHAnsi" w:cstheme="minorBidi"/>
            <w:b w:val="0"/>
            <w:sz w:val="22"/>
            <w:szCs w:val="22"/>
            <w:lang w:eastAsia="en-GB"/>
          </w:rPr>
          <w:tab/>
        </w:r>
        <w:r w:rsidRPr="00821C31">
          <w:rPr>
            <w:rStyle w:val="Hyperlink"/>
          </w:rPr>
          <w:t>STATUTORY OBLIGATIONS AND REGULATIONS</w:t>
        </w:r>
        <w:r>
          <w:rPr>
            <w:webHidden/>
          </w:rPr>
          <w:tab/>
        </w:r>
        <w:r>
          <w:rPr>
            <w:webHidden/>
          </w:rPr>
          <w:fldChar w:fldCharType="begin"/>
        </w:r>
        <w:r>
          <w:rPr>
            <w:webHidden/>
          </w:rPr>
          <w:instrText xml:space="preserve"> PAGEREF _Toc61362949 \h </w:instrText>
        </w:r>
        <w:r>
          <w:rPr>
            <w:webHidden/>
          </w:rPr>
        </w:r>
        <w:r>
          <w:rPr>
            <w:webHidden/>
          </w:rPr>
          <w:fldChar w:fldCharType="separate"/>
        </w:r>
        <w:r>
          <w:rPr>
            <w:webHidden/>
          </w:rPr>
          <w:t>19</w:t>
        </w:r>
        <w:r>
          <w:rPr>
            <w:webHidden/>
          </w:rPr>
          <w:fldChar w:fldCharType="end"/>
        </w:r>
      </w:hyperlink>
    </w:p>
    <w:p w14:paraId="240D27DD" w14:textId="73B22A1E" w:rsidR="007A4BB2" w:rsidRDefault="007A4BB2">
      <w:pPr>
        <w:pStyle w:val="TOC2"/>
        <w:rPr>
          <w:rFonts w:asciiTheme="minorHAnsi" w:eastAsiaTheme="minorEastAsia" w:hAnsiTheme="minorHAnsi" w:cstheme="minorBidi"/>
          <w:b w:val="0"/>
          <w:iCs w:val="0"/>
          <w:sz w:val="22"/>
          <w:szCs w:val="22"/>
          <w:lang w:eastAsia="en-GB"/>
        </w:rPr>
      </w:pPr>
      <w:hyperlink w:anchor="_Toc61362950" w:history="1">
        <w:r w:rsidRPr="00821C31">
          <w:rPr>
            <w:rStyle w:val="Hyperlink"/>
            <w:bCs/>
          </w:rPr>
          <w:t>D1</w:t>
        </w:r>
        <w:r>
          <w:rPr>
            <w:rFonts w:asciiTheme="minorHAnsi" w:eastAsiaTheme="minorEastAsia" w:hAnsiTheme="minorHAnsi" w:cstheme="minorBidi"/>
            <w:b w:val="0"/>
            <w:iCs w:val="0"/>
            <w:sz w:val="22"/>
            <w:szCs w:val="22"/>
            <w:lang w:eastAsia="en-GB"/>
          </w:rPr>
          <w:tab/>
        </w:r>
        <w:r w:rsidRPr="00821C31">
          <w:rPr>
            <w:rStyle w:val="Hyperlink"/>
            <w:bCs/>
          </w:rPr>
          <w:t>Prevention of Corruption</w:t>
        </w:r>
        <w:r>
          <w:rPr>
            <w:webHidden/>
          </w:rPr>
          <w:tab/>
        </w:r>
        <w:r>
          <w:rPr>
            <w:webHidden/>
          </w:rPr>
          <w:fldChar w:fldCharType="begin"/>
        </w:r>
        <w:r>
          <w:rPr>
            <w:webHidden/>
          </w:rPr>
          <w:instrText xml:space="preserve"> PAGEREF _Toc61362950 \h </w:instrText>
        </w:r>
        <w:r>
          <w:rPr>
            <w:webHidden/>
          </w:rPr>
        </w:r>
        <w:r>
          <w:rPr>
            <w:webHidden/>
          </w:rPr>
          <w:fldChar w:fldCharType="separate"/>
        </w:r>
        <w:r>
          <w:rPr>
            <w:webHidden/>
          </w:rPr>
          <w:t>19</w:t>
        </w:r>
        <w:r>
          <w:rPr>
            <w:webHidden/>
          </w:rPr>
          <w:fldChar w:fldCharType="end"/>
        </w:r>
      </w:hyperlink>
    </w:p>
    <w:p w14:paraId="27BF2034" w14:textId="78F45AB8" w:rsidR="007A4BB2" w:rsidRDefault="007A4BB2">
      <w:pPr>
        <w:pStyle w:val="TOC2"/>
        <w:rPr>
          <w:rFonts w:asciiTheme="minorHAnsi" w:eastAsiaTheme="minorEastAsia" w:hAnsiTheme="minorHAnsi" w:cstheme="minorBidi"/>
          <w:b w:val="0"/>
          <w:iCs w:val="0"/>
          <w:sz w:val="22"/>
          <w:szCs w:val="22"/>
          <w:lang w:eastAsia="en-GB"/>
        </w:rPr>
      </w:pPr>
      <w:hyperlink w:anchor="_Toc61362951" w:history="1">
        <w:r w:rsidRPr="00821C31">
          <w:rPr>
            <w:rStyle w:val="Hyperlink"/>
            <w:bCs/>
          </w:rPr>
          <w:t>D2</w:t>
        </w:r>
        <w:r>
          <w:rPr>
            <w:rFonts w:asciiTheme="minorHAnsi" w:eastAsiaTheme="minorEastAsia" w:hAnsiTheme="minorHAnsi" w:cstheme="minorBidi"/>
            <w:b w:val="0"/>
            <w:iCs w:val="0"/>
            <w:sz w:val="22"/>
            <w:szCs w:val="22"/>
            <w:lang w:eastAsia="en-GB"/>
          </w:rPr>
          <w:tab/>
        </w:r>
        <w:r w:rsidRPr="00821C31">
          <w:rPr>
            <w:rStyle w:val="Hyperlink"/>
            <w:bCs/>
          </w:rPr>
          <w:t>Prevention of Fraud</w:t>
        </w:r>
        <w:r>
          <w:rPr>
            <w:webHidden/>
          </w:rPr>
          <w:tab/>
        </w:r>
        <w:r>
          <w:rPr>
            <w:webHidden/>
          </w:rPr>
          <w:fldChar w:fldCharType="begin"/>
        </w:r>
        <w:r>
          <w:rPr>
            <w:webHidden/>
          </w:rPr>
          <w:instrText xml:space="preserve"> PAGEREF _Toc61362951 \h </w:instrText>
        </w:r>
        <w:r>
          <w:rPr>
            <w:webHidden/>
          </w:rPr>
        </w:r>
        <w:r>
          <w:rPr>
            <w:webHidden/>
          </w:rPr>
          <w:fldChar w:fldCharType="separate"/>
        </w:r>
        <w:r>
          <w:rPr>
            <w:webHidden/>
          </w:rPr>
          <w:t>20</w:t>
        </w:r>
        <w:r>
          <w:rPr>
            <w:webHidden/>
          </w:rPr>
          <w:fldChar w:fldCharType="end"/>
        </w:r>
      </w:hyperlink>
    </w:p>
    <w:p w14:paraId="6A433957" w14:textId="2A545751" w:rsidR="007A4BB2" w:rsidRDefault="007A4BB2">
      <w:pPr>
        <w:pStyle w:val="TOC2"/>
        <w:rPr>
          <w:rFonts w:asciiTheme="minorHAnsi" w:eastAsiaTheme="minorEastAsia" w:hAnsiTheme="minorHAnsi" w:cstheme="minorBidi"/>
          <w:b w:val="0"/>
          <w:iCs w:val="0"/>
          <w:sz w:val="22"/>
          <w:szCs w:val="22"/>
          <w:lang w:eastAsia="en-GB"/>
        </w:rPr>
      </w:pPr>
      <w:hyperlink w:anchor="_Toc61362952" w:history="1">
        <w:r w:rsidRPr="00821C31">
          <w:rPr>
            <w:rStyle w:val="Hyperlink"/>
            <w:bCs/>
          </w:rPr>
          <w:t>D3</w:t>
        </w:r>
        <w:r>
          <w:rPr>
            <w:rFonts w:asciiTheme="minorHAnsi" w:eastAsiaTheme="minorEastAsia" w:hAnsiTheme="minorHAnsi" w:cstheme="minorBidi"/>
            <w:b w:val="0"/>
            <w:iCs w:val="0"/>
            <w:sz w:val="22"/>
            <w:szCs w:val="22"/>
            <w:lang w:eastAsia="en-GB"/>
          </w:rPr>
          <w:tab/>
        </w:r>
        <w:r w:rsidRPr="00821C31">
          <w:rPr>
            <w:rStyle w:val="Hyperlink"/>
            <w:bCs/>
          </w:rPr>
          <w:t>Discrimination</w:t>
        </w:r>
        <w:r>
          <w:rPr>
            <w:webHidden/>
          </w:rPr>
          <w:tab/>
        </w:r>
        <w:r>
          <w:rPr>
            <w:webHidden/>
          </w:rPr>
          <w:fldChar w:fldCharType="begin"/>
        </w:r>
        <w:r>
          <w:rPr>
            <w:webHidden/>
          </w:rPr>
          <w:instrText xml:space="preserve"> PAGEREF _Toc61362952 \h </w:instrText>
        </w:r>
        <w:r>
          <w:rPr>
            <w:webHidden/>
          </w:rPr>
        </w:r>
        <w:r>
          <w:rPr>
            <w:webHidden/>
          </w:rPr>
          <w:fldChar w:fldCharType="separate"/>
        </w:r>
        <w:r>
          <w:rPr>
            <w:webHidden/>
          </w:rPr>
          <w:t>21</w:t>
        </w:r>
        <w:r>
          <w:rPr>
            <w:webHidden/>
          </w:rPr>
          <w:fldChar w:fldCharType="end"/>
        </w:r>
      </w:hyperlink>
    </w:p>
    <w:p w14:paraId="2FFB9F44" w14:textId="20BB1894" w:rsidR="007A4BB2" w:rsidRDefault="007A4BB2">
      <w:pPr>
        <w:pStyle w:val="TOC2"/>
        <w:rPr>
          <w:rFonts w:asciiTheme="minorHAnsi" w:eastAsiaTheme="minorEastAsia" w:hAnsiTheme="minorHAnsi" w:cstheme="minorBidi"/>
          <w:b w:val="0"/>
          <w:iCs w:val="0"/>
          <w:sz w:val="22"/>
          <w:szCs w:val="22"/>
          <w:lang w:eastAsia="en-GB"/>
        </w:rPr>
      </w:pPr>
      <w:hyperlink w:anchor="_Toc61362953" w:history="1">
        <w:r w:rsidRPr="00821C31">
          <w:rPr>
            <w:rStyle w:val="Hyperlink"/>
            <w:bCs/>
          </w:rPr>
          <w:t>D4</w:t>
        </w:r>
        <w:r>
          <w:rPr>
            <w:rFonts w:asciiTheme="minorHAnsi" w:eastAsiaTheme="minorEastAsia" w:hAnsiTheme="minorHAnsi" w:cstheme="minorBidi"/>
            <w:b w:val="0"/>
            <w:iCs w:val="0"/>
            <w:sz w:val="22"/>
            <w:szCs w:val="22"/>
            <w:lang w:eastAsia="en-GB"/>
          </w:rPr>
          <w:tab/>
        </w:r>
        <w:r w:rsidRPr="00821C31">
          <w:rPr>
            <w:rStyle w:val="Hyperlink"/>
            <w:bCs/>
          </w:rPr>
          <w:t>The Contracts (Rights of Third Parties) Act 1999</w:t>
        </w:r>
        <w:r>
          <w:rPr>
            <w:webHidden/>
          </w:rPr>
          <w:tab/>
        </w:r>
        <w:r>
          <w:rPr>
            <w:webHidden/>
          </w:rPr>
          <w:fldChar w:fldCharType="begin"/>
        </w:r>
        <w:r>
          <w:rPr>
            <w:webHidden/>
          </w:rPr>
          <w:instrText xml:space="preserve"> PAGEREF _Toc61362953 \h </w:instrText>
        </w:r>
        <w:r>
          <w:rPr>
            <w:webHidden/>
          </w:rPr>
        </w:r>
        <w:r>
          <w:rPr>
            <w:webHidden/>
          </w:rPr>
          <w:fldChar w:fldCharType="separate"/>
        </w:r>
        <w:r>
          <w:rPr>
            <w:webHidden/>
          </w:rPr>
          <w:t>22</w:t>
        </w:r>
        <w:r>
          <w:rPr>
            <w:webHidden/>
          </w:rPr>
          <w:fldChar w:fldCharType="end"/>
        </w:r>
      </w:hyperlink>
    </w:p>
    <w:p w14:paraId="6319B351" w14:textId="0DCC5593" w:rsidR="007A4BB2" w:rsidRDefault="007A4BB2">
      <w:pPr>
        <w:pStyle w:val="TOC2"/>
        <w:rPr>
          <w:rFonts w:asciiTheme="minorHAnsi" w:eastAsiaTheme="minorEastAsia" w:hAnsiTheme="minorHAnsi" w:cstheme="minorBidi"/>
          <w:b w:val="0"/>
          <w:iCs w:val="0"/>
          <w:sz w:val="22"/>
          <w:szCs w:val="22"/>
          <w:lang w:eastAsia="en-GB"/>
        </w:rPr>
      </w:pPr>
      <w:hyperlink w:anchor="_Toc61362954" w:history="1">
        <w:r w:rsidRPr="00821C31">
          <w:rPr>
            <w:rStyle w:val="Hyperlink"/>
          </w:rPr>
          <w:t>D5</w:t>
        </w:r>
        <w:r>
          <w:rPr>
            <w:rFonts w:asciiTheme="minorHAnsi" w:eastAsiaTheme="minorEastAsia" w:hAnsiTheme="minorHAnsi" w:cstheme="minorBidi"/>
            <w:b w:val="0"/>
            <w:iCs w:val="0"/>
            <w:sz w:val="22"/>
            <w:szCs w:val="22"/>
            <w:lang w:eastAsia="en-GB"/>
          </w:rPr>
          <w:tab/>
        </w:r>
        <w:r w:rsidRPr="00821C31">
          <w:rPr>
            <w:rStyle w:val="Hyperlink"/>
          </w:rPr>
          <w:t>Environmental Requirements</w:t>
        </w:r>
        <w:r>
          <w:rPr>
            <w:webHidden/>
          </w:rPr>
          <w:tab/>
        </w:r>
        <w:r>
          <w:rPr>
            <w:webHidden/>
          </w:rPr>
          <w:fldChar w:fldCharType="begin"/>
        </w:r>
        <w:r>
          <w:rPr>
            <w:webHidden/>
          </w:rPr>
          <w:instrText xml:space="preserve"> PAGEREF _Toc61362954 \h </w:instrText>
        </w:r>
        <w:r>
          <w:rPr>
            <w:webHidden/>
          </w:rPr>
        </w:r>
        <w:r>
          <w:rPr>
            <w:webHidden/>
          </w:rPr>
          <w:fldChar w:fldCharType="separate"/>
        </w:r>
        <w:r>
          <w:rPr>
            <w:webHidden/>
          </w:rPr>
          <w:t>22</w:t>
        </w:r>
        <w:r>
          <w:rPr>
            <w:webHidden/>
          </w:rPr>
          <w:fldChar w:fldCharType="end"/>
        </w:r>
      </w:hyperlink>
    </w:p>
    <w:p w14:paraId="6C010C6E" w14:textId="2133BF8D" w:rsidR="007A4BB2" w:rsidRDefault="007A4BB2">
      <w:pPr>
        <w:pStyle w:val="TOC2"/>
        <w:rPr>
          <w:rFonts w:asciiTheme="minorHAnsi" w:eastAsiaTheme="minorEastAsia" w:hAnsiTheme="minorHAnsi" w:cstheme="minorBidi"/>
          <w:b w:val="0"/>
          <w:iCs w:val="0"/>
          <w:sz w:val="22"/>
          <w:szCs w:val="22"/>
          <w:lang w:eastAsia="en-GB"/>
        </w:rPr>
      </w:pPr>
      <w:hyperlink w:anchor="_Toc61362955" w:history="1">
        <w:r w:rsidRPr="00821C31">
          <w:rPr>
            <w:rStyle w:val="Hyperlink"/>
            <w:bCs/>
          </w:rPr>
          <w:t>D6</w:t>
        </w:r>
        <w:r>
          <w:rPr>
            <w:rFonts w:asciiTheme="minorHAnsi" w:eastAsiaTheme="minorEastAsia" w:hAnsiTheme="minorHAnsi" w:cstheme="minorBidi"/>
            <w:b w:val="0"/>
            <w:iCs w:val="0"/>
            <w:sz w:val="22"/>
            <w:szCs w:val="22"/>
            <w:lang w:eastAsia="en-GB"/>
          </w:rPr>
          <w:tab/>
        </w:r>
        <w:r w:rsidRPr="00821C31">
          <w:rPr>
            <w:rStyle w:val="Hyperlink"/>
            <w:bCs/>
          </w:rPr>
          <w:t>Health and Safety</w:t>
        </w:r>
        <w:r>
          <w:rPr>
            <w:webHidden/>
          </w:rPr>
          <w:tab/>
        </w:r>
        <w:r>
          <w:rPr>
            <w:webHidden/>
          </w:rPr>
          <w:fldChar w:fldCharType="begin"/>
        </w:r>
        <w:r>
          <w:rPr>
            <w:webHidden/>
          </w:rPr>
          <w:instrText xml:space="preserve"> PAGEREF _Toc61362955 \h </w:instrText>
        </w:r>
        <w:r>
          <w:rPr>
            <w:webHidden/>
          </w:rPr>
        </w:r>
        <w:r>
          <w:rPr>
            <w:webHidden/>
          </w:rPr>
          <w:fldChar w:fldCharType="separate"/>
        </w:r>
        <w:r>
          <w:rPr>
            <w:webHidden/>
          </w:rPr>
          <w:t>23</w:t>
        </w:r>
        <w:r>
          <w:rPr>
            <w:webHidden/>
          </w:rPr>
          <w:fldChar w:fldCharType="end"/>
        </w:r>
      </w:hyperlink>
    </w:p>
    <w:p w14:paraId="7F46C846" w14:textId="55DE3443" w:rsidR="007A4BB2" w:rsidRDefault="007A4BB2">
      <w:pPr>
        <w:pStyle w:val="TOC2"/>
        <w:rPr>
          <w:rFonts w:asciiTheme="minorHAnsi" w:eastAsiaTheme="minorEastAsia" w:hAnsiTheme="minorHAnsi" w:cstheme="minorBidi"/>
          <w:b w:val="0"/>
          <w:iCs w:val="0"/>
          <w:sz w:val="22"/>
          <w:szCs w:val="22"/>
          <w:lang w:eastAsia="en-GB"/>
        </w:rPr>
      </w:pPr>
      <w:hyperlink w:anchor="_Toc61362956" w:history="1">
        <w:r w:rsidRPr="00821C31">
          <w:rPr>
            <w:rStyle w:val="Hyperlink"/>
          </w:rPr>
          <w:t>D7</w:t>
        </w:r>
        <w:r>
          <w:rPr>
            <w:rFonts w:asciiTheme="minorHAnsi" w:eastAsiaTheme="minorEastAsia" w:hAnsiTheme="minorHAnsi" w:cstheme="minorBidi"/>
            <w:b w:val="0"/>
            <w:iCs w:val="0"/>
            <w:sz w:val="22"/>
            <w:szCs w:val="22"/>
            <w:lang w:eastAsia="en-GB"/>
          </w:rPr>
          <w:tab/>
        </w:r>
        <w:r w:rsidRPr="00821C31">
          <w:rPr>
            <w:rStyle w:val="Hyperlink"/>
          </w:rPr>
          <w:t>CDM Regulations</w:t>
        </w:r>
        <w:r>
          <w:rPr>
            <w:webHidden/>
          </w:rPr>
          <w:tab/>
        </w:r>
        <w:r>
          <w:rPr>
            <w:webHidden/>
          </w:rPr>
          <w:fldChar w:fldCharType="begin"/>
        </w:r>
        <w:r>
          <w:rPr>
            <w:webHidden/>
          </w:rPr>
          <w:instrText xml:space="preserve"> PAGEREF _Toc61362956 \h </w:instrText>
        </w:r>
        <w:r>
          <w:rPr>
            <w:webHidden/>
          </w:rPr>
        </w:r>
        <w:r>
          <w:rPr>
            <w:webHidden/>
          </w:rPr>
          <w:fldChar w:fldCharType="separate"/>
        </w:r>
        <w:r>
          <w:rPr>
            <w:webHidden/>
          </w:rPr>
          <w:t>23</w:t>
        </w:r>
        <w:r>
          <w:rPr>
            <w:webHidden/>
          </w:rPr>
          <w:fldChar w:fldCharType="end"/>
        </w:r>
      </w:hyperlink>
    </w:p>
    <w:p w14:paraId="597E306C" w14:textId="02EE3686" w:rsidR="007A4BB2" w:rsidRDefault="007A4BB2">
      <w:pPr>
        <w:pStyle w:val="TOC1"/>
        <w:rPr>
          <w:rFonts w:asciiTheme="minorHAnsi" w:eastAsiaTheme="minorEastAsia" w:hAnsiTheme="minorHAnsi" w:cstheme="minorBidi"/>
          <w:b w:val="0"/>
          <w:sz w:val="22"/>
          <w:szCs w:val="22"/>
          <w:lang w:eastAsia="en-GB"/>
        </w:rPr>
      </w:pPr>
      <w:hyperlink w:anchor="_Toc61362957" w:history="1">
        <w:r w:rsidRPr="00821C31">
          <w:rPr>
            <w:rStyle w:val="Hyperlink"/>
          </w:rPr>
          <w:t>E</w:t>
        </w:r>
        <w:r>
          <w:rPr>
            <w:rFonts w:asciiTheme="minorHAnsi" w:eastAsiaTheme="minorEastAsia" w:hAnsiTheme="minorHAnsi" w:cstheme="minorBidi"/>
            <w:b w:val="0"/>
            <w:sz w:val="22"/>
            <w:szCs w:val="22"/>
            <w:lang w:eastAsia="en-GB"/>
          </w:rPr>
          <w:tab/>
        </w:r>
        <w:r w:rsidRPr="00821C31">
          <w:rPr>
            <w:rStyle w:val="Hyperlink"/>
          </w:rPr>
          <w:t>PROTECTION OF INFORMATION</w:t>
        </w:r>
        <w:r>
          <w:rPr>
            <w:webHidden/>
          </w:rPr>
          <w:tab/>
        </w:r>
        <w:r>
          <w:rPr>
            <w:webHidden/>
          </w:rPr>
          <w:fldChar w:fldCharType="begin"/>
        </w:r>
        <w:r>
          <w:rPr>
            <w:webHidden/>
          </w:rPr>
          <w:instrText xml:space="preserve"> PAGEREF _Toc61362957 \h </w:instrText>
        </w:r>
        <w:r>
          <w:rPr>
            <w:webHidden/>
          </w:rPr>
        </w:r>
        <w:r>
          <w:rPr>
            <w:webHidden/>
          </w:rPr>
          <w:fldChar w:fldCharType="separate"/>
        </w:r>
        <w:r>
          <w:rPr>
            <w:webHidden/>
          </w:rPr>
          <w:t>25</w:t>
        </w:r>
        <w:r>
          <w:rPr>
            <w:webHidden/>
          </w:rPr>
          <w:fldChar w:fldCharType="end"/>
        </w:r>
      </w:hyperlink>
    </w:p>
    <w:p w14:paraId="591476F9" w14:textId="081F2A67" w:rsidR="007A4BB2" w:rsidRDefault="007A4BB2">
      <w:pPr>
        <w:pStyle w:val="TOC2"/>
        <w:rPr>
          <w:rFonts w:asciiTheme="minorHAnsi" w:eastAsiaTheme="minorEastAsia" w:hAnsiTheme="minorHAnsi" w:cstheme="minorBidi"/>
          <w:b w:val="0"/>
          <w:iCs w:val="0"/>
          <w:sz w:val="22"/>
          <w:szCs w:val="22"/>
          <w:lang w:eastAsia="en-GB"/>
        </w:rPr>
      </w:pPr>
      <w:hyperlink w:anchor="_Toc61362958" w:history="1">
        <w:r w:rsidRPr="00821C31">
          <w:rPr>
            <w:rStyle w:val="Hyperlink"/>
          </w:rPr>
          <w:t>E1</w:t>
        </w:r>
        <w:r>
          <w:rPr>
            <w:rFonts w:asciiTheme="minorHAnsi" w:eastAsiaTheme="minorEastAsia" w:hAnsiTheme="minorHAnsi" w:cstheme="minorBidi"/>
            <w:b w:val="0"/>
            <w:iCs w:val="0"/>
            <w:sz w:val="22"/>
            <w:szCs w:val="22"/>
            <w:lang w:eastAsia="en-GB"/>
          </w:rPr>
          <w:tab/>
        </w:r>
        <w:r w:rsidRPr="00821C31">
          <w:rPr>
            <w:rStyle w:val="Hyperlink"/>
          </w:rPr>
          <w:t>Data Protection Act</w:t>
        </w:r>
        <w:r>
          <w:rPr>
            <w:webHidden/>
          </w:rPr>
          <w:tab/>
        </w:r>
        <w:r>
          <w:rPr>
            <w:webHidden/>
          </w:rPr>
          <w:fldChar w:fldCharType="begin"/>
        </w:r>
        <w:r>
          <w:rPr>
            <w:webHidden/>
          </w:rPr>
          <w:instrText xml:space="preserve"> PAGEREF _Toc61362958 \h </w:instrText>
        </w:r>
        <w:r>
          <w:rPr>
            <w:webHidden/>
          </w:rPr>
        </w:r>
        <w:r>
          <w:rPr>
            <w:webHidden/>
          </w:rPr>
          <w:fldChar w:fldCharType="separate"/>
        </w:r>
        <w:r>
          <w:rPr>
            <w:webHidden/>
          </w:rPr>
          <w:t>25</w:t>
        </w:r>
        <w:r>
          <w:rPr>
            <w:webHidden/>
          </w:rPr>
          <w:fldChar w:fldCharType="end"/>
        </w:r>
      </w:hyperlink>
    </w:p>
    <w:p w14:paraId="01252333" w14:textId="04A0572A" w:rsidR="007A4BB2" w:rsidRDefault="007A4BB2">
      <w:pPr>
        <w:pStyle w:val="TOC2"/>
        <w:rPr>
          <w:rFonts w:asciiTheme="minorHAnsi" w:eastAsiaTheme="minorEastAsia" w:hAnsiTheme="minorHAnsi" w:cstheme="minorBidi"/>
          <w:b w:val="0"/>
          <w:iCs w:val="0"/>
          <w:sz w:val="22"/>
          <w:szCs w:val="22"/>
          <w:lang w:eastAsia="en-GB"/>
        </w:rPr>
      </w:pPr>
      <w:hyperlink w:anchor="_Toc61362959" w:history="1">
        <w:r w:rsidRPr="00821C31">
          <w:rPr>
            <w:rStyle w:val="Hyperlink"/>
          </w:rPr>
          <w:t>E2</w:t>
        </w:r>
        <w:r>
          <w:rPr>
            <w:rFonts w:asciiTheme="minorHAnsi" w:eastAsiaTheme="minorEastAsia" w:hAnsiTheme="minorHAnsi" w:cstheme="minorBidi"/>
            <w:b w:val="0"/>
            <w:iCs w:val="0"/>
            <w:sz w:val="22"/>
            <w:szCs w:val="22"/>
            <w:lang w:eastAsia="en-GB"/>
          </w:rPr>
          <w:tab/>
        </w:r>
        <w:r w:rsidRPr="00821C31">
          <w:rPr>
            <w:rStyle w:val="Hyperlink"/>
          </w:rPr>
          <w:t>Official Secrets Acts 1911 to 1989, S182 of the Finance Act 1989</w:t>
        </w:r>
        <w:r>
          <w:rPr>
            <w:webHidden/>
          </w:rPr>
          <w:tab/>
        </w:r>
        <w:r>
          <w:rPr>
            <w:webHidden/>
          </w:rPr>
          <w:fldChar w:fldCharType="begin"/>
        </w:r>
        <w:r>
          <w:rPr>
            <w:webHidden/>
          </w:rPr>
          <w:instrText xml:space="preserve"> PAGEREF _Toc61362959 \h </w:instrText>
        </w:r>
        <w:r>
          <w:rPr>
            <w:webHidden/>
          </w:rPr>
        </w:r>
        <w:r>
          <w:rPr>
            <w:webHidden/>
          </w:rPr>
          <w:fldChar w:fldCharType="separate"/>
        </w:r>
        <w:r>
          <w:rPr>
            <w:webHidden/>
          </w:rPr>
          <w:t>27</w:t>
        </w:r>
        <w:r>
          <w:rPr>
            <w:webHidden/>
          </w:rPr>
          <w:fldChar w:fldCharType="end"/>
        </w:r>
      </w:hyperlink>
    </w:p>
    <w:p w14:paraId="08C40EDB" w14:textId="7147CDAE" w:rsidR="007A4BB2" w:rsidRDefault="007A4BB2">
      <w:pPr>
        <w:pStyle w:val="TOC2"/>
        <w:rPr>
          <w:rFonts w:asciiTheme="minorHAnsi" w:eastAsiaTheme="minorEastAsia" w:hAnsiTheme="minorHAnsi" w:cstheme="minorBidi"/>
          <w:b w:val="0"/>
          <w:iCs w:val="0"/>
          <w:sz w:val="22"/>
          <w:szCs w:val="22"/>
          <w:lang w:eastAsia="en-GB"/>
        </w:rPr>
      </w:pPr>
      <w:hyperlink w:anchor="_Toc61362960" w:history="1">
        <w:r w:rsidRPr="00821C31">
          <w:rPr>
            <w:rStyle w:val="Hyperlink"/>
          </w:rPr>
          <w:t>E3</w:t>
        </w:r>
        <w:r>
          <w:rPr>
            <w:rFonts w:asciiTheme="minorHAnsi" w:eastAsiaTheme="minorEastAsia" w:hAnsiTheme="minorHAnsi" w:cstheme="minorBidi"/>
            <w:b w:val="0"/>
            <w:iCs w:val="0"/>
            <w:sz w:val="22"/>
            <w:szCs w:val="22"/>
            <w:lang w:eastAsia="en-GB"/>
          </w:rPr>
          <w:tab/>
        </w:r>
        <w:r w:rsidRPr="00821C31">
          <w:rPr>
            <w:rStyle w:val="Hyperlink"/>
          </w:rPr>
          <w:t>Confidential Information</w:t>
        </w:r>
        <w:r>
          <w:rPr>
            <w:webHidden/>
          </w:rPr>
          <w:tab/>
        </w:r>
        <w:r>
          <w:rPr>
            <w:webHidden/>
          </w:rPr>
          <w:fldChar w:fldCharType="begin"/>
        </w:r>
        <w:r>
          <w:rPr>
            <w:webHidden/>
          </w:rPr>
          <w:instrText xml:space="preserve"> PAGEREF _Toc61362960 \h </w:instrText>
        </w:r>
        <w:r>
          <w:rPr>
            <w:webHidden/>
          </w:rPr>
        </w:r>
        <w:r>
          <w:rPr>
            <w:webHidden/>
          </w:rPr>
          <w:fldChar w:fldCharType="separate"/>
        </w:r>
        <w:r>
          <w:rPr>
            <w:webHidden/>
          </w:rPr>
          <w:t>28</w:t>
        </w:r>
        <w:r>
          <w:rPr>
            <w:webHidden/>
          </w:rPr>
          <w:fldChar w:fldCharType="end"/>
        </w:r>
      </w:hyperlink>
    </w:p>
    <w:p w14:paraId="647AAB4B" w14:textId="38BF6CCF" w:rsidR="007A4BB2" w:rsidRDefault="007A4BB2">
      <w:pPr>
        <w:pStyle w:val="TOC2"/>
        <w:rPr>
          <w:rFonts w:asciiTheme="minorHAnsi" w:eastAsiaTheme="minorEastAsia" w:hAnsiTheme="minorHAnsi" w:cstheme="minorBidi"/>
          <w:b w:val="0"/>
          <w:iCs w:val="0"/>
          <w:sz w:val="22"/>
          <w:szCs w:val="22"/>
          <w:lang w:eastAsia="en-GB"/>
        </w:rPr>
      </w:pPr>
      <w:hyperlink w:anchor="_Toc61362961" w:history="1">
        <w:r w:rsidRPr="00821C31">
          <w:rPr>
            <w:rStyle w:val="Hyperlink"/>
          </w:rPr>
          <w:t>E4</w:t>
        </w:r>
        <w:r>
          <w:rPr>
            <w:rFonts w:asciiTheme="minorHAnsi" w:eastAsiaTheme="minorEastAsia" w:hAnsiTheme="minorHAnsi" w:cstheme="minorBidi"/>
            <w:b w:val="0"/>
            <w:iCs w:val="0"/>
            <w:sz w:val="22"/>
            <w:szCs w:val="22"/>
            <w:lang w:eastAsia="en-GB"/>
          </w:rPr>
          <w:tab/>
        </w:r>
        <w:r w:rsidRPr="00821C31">
          <w:rPr>
            <w:rStyle w:val="Hyperlink"/>
          </w:rPr>
          <w:t>Freedom of Information</w:t>
        </w:r>
        <w:r>
          <w:rPr>
            <w:webHidden/>
          </w:rPr>
          <w:tab/>
        </w:r>
        <w:r>
          <w:rPr>
            <w:webHidden/>
          </w:rPr>
          <w:fldChar w:fldCharType="begin"/>
        </w:r>
        <w:r>
          <w:rPr>
            <w:webHidden/>
          </w:rPr>
          <w:instrText xml:space="preserve"> PAGEREF _Toc61362961 \h </w:instrText>
        </w:r>
        <w:r>
          <w:rPr>
            <w:webHidden/>
          </w:rPr>
        </w:r>
        <w:r>
          <w:rPr>
            <w:webHidden/>
          </w:rPr>
          <w:fldChar w:fldCharType="separate"/>
        </w:r>
        <w:r>
          <w:rPr>
            <w:webHidden/>
          </w:rPr>
          <w:t>30</w:t>
        </w:r>
        <w:r>
          <w:rPr>
            <w:webHidden/>
          </w:rPr>
          <w:fldChar w:fldCharType="end"/>
        </w:r>
      </w:hyperlink>
    </w:p>
    <w:p w14:paraId="510A4961" w14:textId="037F09AE" w:rsidR="007A4BB2" w:rsidRDefault="007A4BB2">
      <w:pPr>
        <w:pStyle w:val="TOC2"/>
        <w:rPr>
          <w:rFonts w:asciiTheme="minorHAnsi" w:eastAsiaTheme="minorEastAsia" w:hAnsiTheme="minorHAnsi" w:cstheme="minorBidi"/>
          <w:b w:val="0"/>
          <w:iCs w:val="0"/>
          <w:sz w:val="22"/>
          <w:szCs w:val="22"/>
          <w:lang w:eastAsia="en-GB"/>
        </w:rPr>
      </w:pPr>
      <w:hyperlink w:anchor="_Toc61362962" w:history="1">
        <w:r w:rsidRPr="00821C31">
          <w:rPr>
            <w:rStyle w:val="Hyperlink"/>
          </w:rPr>
          <w:t>E5</w:t>
        </w:r>
        <w:r>
          <w:rPr>
            <w:rFonts w:asciiTheme="minorHAnsi" w:eastAsiaTheme="minorEastAsia" w:hAnsiTheme="minorHAnsi" w:cstheme="minorBidi"/>
            <w:b w:val="0"/>
            <w:iCs w:val="0"/>
            <w:sz w:val="22"/>
            <w:szCs w:val="22"/>
            <w:lang w:eastAsia="en-GB"/>
          </w:rPr>
          <w:tab/>
        </w:r>
        <w:r w:rsidRPr="00821C31">
          <w:rPr>
            <w:rStyle w:val="Hyperlink"/>
          </w:rPr>
          <w:t>Publicity, and Branding</w:t>
        </w:r>
        <w:r>
          <w:rPr>
            <w:webHidden/>
          </w:rPr>
          <w:tab/>
        </w:r>
        <w:r>
          <w:rPr>
            <w:webHidden/>
          </w:rPr>
          <w:fldChar w:fldCharType="begin"/>
        </w:r>
        <w:r>
          <w:rPr>
            <w:webHidden/>
          </w:rPr>
          <w:instrText xml:space="preserve"> PAGEREF _Toc61362962 \h </w:instrText>
        </w:r>
        <w:r>
          <w:rPr>
            <w:webHidden/>
          </w:rPr>
        </w:r>
        <w:r>
          <w:rPr>
            <w:webHidden/>
          </w:rPr>
          <w:fldChar w:fldCharType="separate"/>
        </w:r>
        <w:r>
          <w:rPr>
            <w:webHidden/>
          </w:rPr>
          <w:t>32</w:t>
        </w:r>
        <w:r>
          <w:rPr>
            <w:webHidden/>
          </w:rPr>
          <w:fldChar w:fldCharType="end"/>
        </w:r>
      </w:hyperlink>
    </w:p>
    <w:p w14:paraId="12ADEA67" w14:textId="2AE5DA85" w:rsidR="007A4BB2" w:rsidRDefault="007A4BB2">
      <w:pPr>
        <w:pStyle w:val="TOC2"/>
        <w:rPr>
          <w:rFonts w:asciiTheme="minorHAnsi" w:eastAsiaTheme="minorEastAsia" w:hAnsiTheme="minorHAnsi" w:cstheme="minorBidi"/>
          <w:b w:val="0"/>
          <w:iCs w:val="0"/>
          <w:sz w:val="22"/>
          <w:szCs w:val="22"/>
          <w:lang w:eastAsia="en-GB"/>
        </w:rPr>
      </w:pPr>
      <w:hyperlink w:anchor="_Toc61362963" w:history="1">
        <w:r w:rsidRPr="00821C31">
          <w:rPr>
            <w:rStyle w:val="Hyperlink"/>
          </w:rPr>
          <w:t>E6</w:t>
        </w:r>
        <w:r>
          <w:rPr>
            <w:rFonts w:asciiTheme="minorHAnsi" w:eastAsiaTheme="minorEastAsia" w:hAnsiTheme="minorHAnsi" w:cstheme="minorBidi"/>
            <w:b w:val="0"/>
            <w:iCs w:val="0"/>
            <w:sz w:val="22"/>
            <w:szCs w:val="22"/>
            <w:lang w:eastAsia="en-GB"/>
          </w:rPr>
          <w:tab/>
        </w:r>
        <w:r w:rsidRPr="00821C31">
          <w:rPr>
            <w:rStyle w:val="Hyperlink"/>
          </w:rPr>
          <w:t>Security</w:t>
        </w:r>
        <w:r>
          <w:rPr>
            <w:webHidden/>
          </w:rPr>
          <w:tab/>
        </w:r>
        <w:r>
          <w:rPr>
            <w:webHidden/>
          </w:rPr>
          <w:fldChar w:fldCharType="begin"/>
        </w:r>
        <w:r>
          <w:rPr>
            <w:webHidden/>
          </w:rPr>
          <w:instrText xml:space="preserve"> PAGEREF _Toc61362963 \h </w:instrText>
        </w:r>
        <w:r>
          <w:rPr>
            <w:webHidden/>
          </w:rPr>
        </w:r>
        <w:r>
          <w:rPr>
            <w:webHidden/>
          </w:rPr>
          <w:fldChar w:fldCharType="separate"/>
        </w:r>
        <w:r>
          <w:rPr>
            <w:webHidden/>
          </w:rPr>
          <w:t>33</w:t>
        </w:r>
        <w:r>
          <w:rPr>
            <w:webHidden/>
          </w:rPr>
          <w:fldChar w:fldCharType="end"/>
        </w:r>
      </w:hyperlink>
    </w:p>
    <w:p w14:paraId="350634EE" w14:textId="4398B0D1" w:rsidR="007A4BB2" w:rsidRDefault="007A4BB2">
      <w:pPr>
        <w:pStyle w:val="TOC2"/>
        <w:rPr>
          <w:rFonts w:asciiTheme="minorHAnsi" w:eastAsiaTheme="minorEastAsia" w:hAnsiTheme="minorHAnsi" w:cstheme="minorBidi"/>
          <w:b w:val="0"/>
          <w:iCs w:val="0"/>
          <w:sz w:val="22"/>
          <w:szCs w:val="22"/>
          <w:lang w:eastAsia="en-GB"/>
        </w:rPr>
      </w:pPr>
      <w:hyperlink w:anchor="_Toc61362964" w:history="1">
        <w:r w:rsidRPr="00821C31">
          <w:rPr>
            <w:rStyle w:val="Hyperlink"/>
          </w:rPr>
          <w:t>E7</w:t>
        </w:r>
        <w:r>
          <w:rPr>
            <w:rFonts w:asciiTheme="minorHAnsi" w:eastAsiaTheme="minorEastAsia" w:hAnsiTheme="minorHAnsi" w:cstheme="minorBidi"/>
            <w:b w:val="0"/>
            <w:iCs w:val="0"/>
            <w:sz w:val="22"/>
            <w:szCs w:val="22"/>
            <w:lang w:eastAsia="en-GB"/>
          </w:rPr>
          <w:tab/>
        </w:r>
        <w:r w:rsidRPr="00821C31">
          <w:rPr>
            <w:rStyle w:val="Hyperlink"/>
          </w:rPr>
          <w:t>Prohibition on Use of Offshore Tax Structures</w:t>
        </w:r>
        <w:r>
          <w:rPr>
            <w:webHidden/>
          </w:rPr>
          <w:tab/>
        </w:r>
        <w:r>
          <w:rPr>
            <w:webHidden/>
          </w:rPr>
          <w:fldChar w:fldCharType="begin"/>
        </w:r>
        <w:r>
          <w:rPr>
            <w:webHidden/>
          </w:rPr>
          <w:instrText xml:space="preserve"> PAGEREF _Toc61362964 \h </w:instrText>
        </w:r>
        <w:r>
          <w:rPr>
            <w:webHidden/>
          </w:rPr>
        </w:r>
        <w:r>
          <w:rPr>
            <w:webHidden/>
          </w:rPr>
          <w:fldChar w:fldCharType="separate"/>
        </w:r>
        <w:r>
          <w:rPr>
            <w:webHidden/>
          </w:rPr>
          <w:t>33</w:t>
        </w:r>
        <w:r>
          <w:rPr>
            <w:webHidden/>
          </w:rPr>
          <w:fldChar w:fldCharType="end"/>
        </w:r>
      </w:hyperlink>
    </w:p>
    <w:p w14:paraId="4A295B30" w14:textId="7515B98A" w:rsidR="007A4BB2" w:rsidRDefault="007A4BB2">
      <w:pPr>
        <w:pStyle w:val="TOC2"/>
        <w:rPr>
          <w:rFonts w:asciiTheme="minorHAnsi" w:eastAsiaTheme="minorEastAsia" w:hAnsiTheme="minorHAnsi" w:cstheme="minorBidi"/>
          <w:b w:val="0"/>
          <w:iCs w:val="0"/>
          <w:sz w:val="22"/>
          <w:szCs w:val="22"/>
          <w:lang w:eastAsia="en-GB"/>
        </w:rPr>
      </w:pPr>
      <w:hyperlink w:anchor="_Toc61362965" w:history="1">
        <w:r w:rsidRPr="00821C31">
          <w:rPr>
            <w:rStyle w:val="Hyperlink"/>
          </w:rPr>
          <w:t>E8</w:t>
        </w:r>
        <w:r>
          <w:rPr>
            <w:rFonts w:asciiTheme="minorHAnsi" w:eastAsiaTheme="minorEastAsia" w:hAnsiTheme="minorHAnsi" w:cstheme="minorBidi"/>
            <w:b w:val="0"/>
            <w:iCs w:val="0"/>
            <w:sz w:val="22"/>
            <w:szCs w:val="22"/>
            <w:lang w:eastAsia="en-GB"/>
          </w:rPr>
          <w:tab/>
        </w:r>
        <w:r w:rsidRPr="00821C31">
          <w:rPr>
            <w:rStyle w:val="Hyperlink"/>
          </w:rPr>
          <w:t>Drawings and Copyrights</w:t>
        </w:r>
        <w:r>
          <w:rPr>
            <w:webHidden/>
          </w:rPr>
          <w:tab/>
        </w:r>
        <w:r>
          <w:rPr>
            <w:webHidden/>
          </w:rPr>
          <w:fldChar w:fldCharType="begin"/>
        </w:r>
        <w:r>
          <w:rPr>
            <w:webHidden/>
          </w:rPr>
          <w:instrText xml:space="preserve"> PAGEREF _Toc61362965 \h </w:instrText>
        </w:r>
        <w:r>
          <w:rPr>
            <w:webHidden/>
          </w:rPr>
        </w:r>
        <w:r>
          <w:rPr>
            <w:webHidden/>
          </w:rPr>
          <w:fldChar w:fldCharType="separate"/>
        </w:r>
        <w:r>
          <w:rPr>
            <w:webHidden/>
          </w:rPr>
          <w:t>34</w:t>
        </w:r>
        <w:r>
          <w:rPr>
            <w:webHidden/>
          </w:rPr>
          <w:fldChar w:fldCharType="end"/>
        </w:r>
      </w:hyperlink>
    </w:p>
    <w:p w14:paraId="2F9C1A47" w14:textId="7BE7EC65" w:rsidR="007A4BB2" w:rsidRDefault="007A4BB2">
      <w:pPr>
        <w:pStyle w:val="TOC2"/>
        <w:rPr>
          <w:rFonts w:asciiTheme="minorHAnsi" w:eastAsiaTheme="minorEastAsia" w:hAnsiTheme="minorHAnsi" w:cstheme="minorBidi"/>
          <w:b w:val="0"/>
          <w:iCs w:val="0"/>
          <w:sz w:val="22"/>
          <w:szCs w:val="22"/>
          <w:lang w:eastAsia="en-GB"/>
        </w:rPr>
      </w:pPr>
      <w:hyperlink w:anchor="_Toc61362966" w:history="1">
        <w:r w:rsidRPr="00821C31">
          <w:rPr>
            <w:rStyle w:val="Hyperlink"/>
          </w:rPr>
          <w:t>E9</w:t>
        </w:r>
        <w:r>
          <w:rPr>
            <w:rFonts w:asciiTheme="minorHAnsi" w:eastAsiaTheme="minorEastAsia" w:hAnsiTheme="minorHAnsi" w:cstheme="minorBidi"/>
            <w:b w:val="0"/>
            <w:iCs w:val="0"/>
            <w:sz w:val="22"/>
            <w:szCs w:val="22"/>
            <w:lang w:eastAsia="en-GB"/>
          </w:rPr>
          <w:tab/>
        </w:r>
        <w:r w:rsidRPr="00821C31">
          <w:rPr>
            <w:rStyle w:val="Hyperlink"/>
          </w:rPr>
          <w:t>Audit</w:t>
        </w:r>
        <w:r>
          <w:rPr>
            <w:webHidden/>
          </w:rPr>
          <w:tab/>
        </w:r>
        <w:r>
          <w:rPr>
            <w:webHidden/>
          </w:rPr>
          <w:fldChar w:fldCharType="begin"/>
        </w:r>
        <w:r>
          <w:rPr>
            <w:webHidden/>
          </w:rPr>
          <w:instrText xml:space="preserve"> PAGEREF _Toc61362966 \h </w:instrText>
        </w:r>
        <w:r>
          <w:rPr>
            <w:webHidden/>
          </w:rPr>
        </w:r>
        <w:r>
          <w:rPr>
            <w:webHidden/>
          </w:rPr>
          <w:fldChar w:fldCharType="separate"/>
        </w:r>
        <w:r>
          <w:rPr>
            <w:webHidden/>
          </w:rPr>
          <w:t>35</w:t>
        </w:r>
        <w:r>
          <w:rPr>
            <w:webHidden/>
          </w:rPr>
          <w:fldChar w:fldCharType="end"/>
        </w:r>
      </w:hyperlink>
    </w:p>
    <w:p w14:paraId="12A8E778" w14:textId="3846FC2A" w:rsidR="007A4BB2" w:rsidRDefault="007A4BB2">
      <w:pPr>
        <w:pStyle w:val="TOC1"/>
        <w:rPr>
          <w:rFonts w:asciiTheme="minorHAnsi" w:eastAsiaTheme="minorEastAsia" w:hAnsiTheme="minorHAnsi" w:cstheme="minorBidi"/>
          <w:b w:val="0"/>
          <w:sz w:val="22"/>
          <w:szCs w:val="22"/>
          <w:lang w:eastAsia="en-GB"/>
        </w:rPr>
      </w:pPr>
      <w:hyperlink w:anchor="_Toc61362967" w:history="1">
        <w:r w:rsidRPr="00821C31">
          <w:rPr>
            <w:rStyle w:val="Hyperlink"/>
          </w:rPr>
          <w:t>F</w:t>
        </w:r>
        <w:r>
          <w:rPr>
            <w:rFonts w:asciiTheme="minorHAnsi" w:eastAsiaTheme="minorEastAsia" w:hAnsiTheme="minorHAnsi" w:cstheme="minorBidi"/>
            <w:b w:val="0"/>
            <w:sz w:val="22"/>
            <w:szCs w:val="22"/>
            <w:lang w:eastAsia="en-GB"/>
          </w:rPr>
          <w:tab/>
        </w:r>
        <w:r w:rsidRPr="00821C31">
          <w:rPr>
            <w:rStyle w:val="Hyperlink"/>
          </w:rPr>
          <w:t>CONTROL OF THE CONTRACT</w:t>
        </w:r>
        <w:r>
          <w:rPr>
            <w:webHidden/>
          </w:rPr>
          <w:tab/>
        </w:r>
        <w:r>
          <w:rPr>
            <w:webHidden/>
          </w:rPr>
          <w:fldChar w:fldCharType="begin"/>
        </w:r>
        <w:r>
          <w:rPr>
            <w:webHidden/>
          </w:rPr>
          <w:instrText xml:space="preserve"> PAGEREF _Toc61362967 \h </w:instrText>
        </w:r>
        <w:r>
          <w:rPr>
            <w:webHidden/>
          </w:rPr>
        </w:r>
        <w:r>
          <w:rPr>
            <w:webHidden/>
          </w:rPr>
          <w:fldChar w:fldCharType="separate"/>
        </w:r>
        <w:r>
          <w:rPr>
            <w:webHidden/>
          </w:rPr>
          <w:t>36</w:t>
        </w:r>
        <w:r>
          <w:rPr>
            <w:webHidden/>
          </w:rPr>
          <w:fldChar w:fldCharType="end"/>
        </w:r>
      </w:hyperlink>
    </w:p>
    <w:p w14:paraId="74C4999E" w14:textId="55342378" w:rsidR="007A4BB2" w:rsidRDefault="007A4BB2">
      <w:pPr>
        <w:pStyle w:val="TOC2"/>
        <w:rPr>
          <w:rFonts w:asciiTheme="minorHAnsi" w:eastAsiaTheme="minorEastAsia" w:hAnsiTheme="minorHAnsi" w:cstheme="minorBidi"/>
          <w:b w:val="0"/>
          <w:iCs w:val="0"/>
          <w:sz w:val="22"/>
          <w:szCs w:val="22"/>
          <w:lang w:eastAsia="en-GB"/>
        </w:rPr>
      </w:pPr>
      <w:hyperlink w:anchor="_Toc61362968" w:history="1">
        <w:r w:rsidRPr="00821C31">
          <w:rPr>
            <w:rStyle w:val="Hyperlink"/>
          </w:rPr>
          <w:t>F1</w:t>
        </w:r>
        <w:r>
          <w:rPr>
            <w:rFonts w:asciiTheme="minorHAnsi" w:eastAsiaTheme="minorEastAsia" w:hAnsiTheme="minorHAnsi" w:cstheme="minorBidi"/>
            <w:b w:val="0"/>
            <w:iCs w:val="0"/>
            <w:sz w:val="22"/>
            <w:szCs w:val="22"/>
            <w:lang w:eastAsia="en-GB"/>
          </w:rPr>
          <w:tab/>
        </w:r>
        <w:r w:rsidRPr="00821C31">
          <w:rPr>
            <w:rStyle w:val="Hyperlink"/>
          </w:rPr>
          <w:t>Transfer and Sub-Contracting</w:t>
        </w:r>
        <w:r>
          <w:rPr>
            <w:webHidden/>
          </w:rPr>
          <w:tab/>
        </w:r>
        <w:r>
          <w:rPr>
            <w:webHidden/>
          </w:rPr>
          <w:fldChar w:fldCharType="begin"/>
        </w:r>
        <w:r>
          <w:rPr>
            <w:webHidden/>
          </w:rPr>
          <w:instrText xml:space="preserve"> PAGEREF _Toc61362968 \h </w:instrText>
        </w:r>
        <w:r>
          <w:rPr>
            <w:webHidden/>
          </w:rPr>
        </w:r>
        <w:r>
          <w:rPr>
            <w:webHidden/>
          </w:rPr>
          <w:fldChar w:fldCharType="separate"/>
        </w:r>
        <w:r>
          <w:rPr>
            <w:webHidden/>
          </w:rPr>
          <w:t>36</w:t>
        </w:r>
        <w:r>
          <w:rPr>
            <w:webHidden/>
          </w:rPr>
          <w:fldChar w:fldCharType="end"/>
        </w:r>
      </w:hyperlink>
    </w:p>
    <w:p w14:paraId="354636FD" w14:textId="0D0F2D65" w:rsidR="007A4BB2" w:rsidRDefault="007A4BB2">
      <w:pPr>
        <w:pStyle w:val="TOC2"/>
        <w:rPr>
          <w:rFonts w:asciiTheme="minorHAnsi" w:eastAsiaTheme="minorEastAsia" w:hAnsiTheme="minorHAnsi" w:cstheme="minorBidi"/>
          <w:b w:val="0"/>
          <w:iCs w:val="0"/>
          <w:sz w:val="22"/>
          <w:szCs w:val="22"/>
          <w:lang w:eastAsia="en-GB"/>
        </w:rPr>
      </w:pPr>
      <w:hyperlink w:anchor="_Toc61362969" w:history="1">
        <w:r w:rsidRPr="00821C31">
          <w:rPr>
            <w:rStyle w:val="Hyperlink"/>
          </w:rPr>
          <w:t>F2</w:t>
        </w:r>
        <w:r>
          <w:rPr>
            <w:rFonts w:asciiTheme="minorHAnsi" w:eastAsiaTheme="minorEastAsia" w:hAnsiTheme="minorHAnsi" w:cstheme="minorBidi"/>
            <w:b w:val="0"/>
            <w:iCs w:val="0"/>
            <w:sz w:val="22"/>
            <w:szCs w:val="22"/>
            <w:lang w:eastAsia="en-GB"/>
          </w:rPr>
          <w:tab/>
        </w:r>
        <w:r w:rsidRPr="00821C31">
          <w:rPr>
            <w:rStyle w:val="Hyperlink"/>
          </w:rPr>
          <w:t>Waiver</w:t>
        </w:r>
        <w:r>
          <w:rPr>
            <w:webHidden/>
          </w:rPr>
          <w:tab/>
        </w:r>
        <w:r>
          <w:rPr>
            <w:webHidden/>
          </w:rPr>
          <w:fldChar w:fldCharType="begin"/>
        </w:r>
        <w:r>
          <w:rPr>
            <w:webHidden/>
          </w:rPr>
          <w:instrText xml:space="preserve"> PAGEREF _Toc61362969 \h </w:instrText>
        </w:r>
        <w:r>
          <w:rPr>
            <w:webHidden/>
          </w:rPr>
        </w:r>
        <w:r>
          <w:rPr>
            <w:webHidden/>
          </w:rPr>
          <w:fldChar w:fldCharType="separate"/>
        </w:r>
        <w:r>
          <w:rPr>
            <w:webHidden/>
          </w:rPr>
          <w:t>38</w:t>
        </w:r>
        <w:r>
          <w:rPr>
            <w:webHidden/>
          </w:rPr>
          <w:fldChar w:fldCharType="end"/>
        </w:r>
      </w:hyperlink>
    </w:p>
    <w:p w14:paraId="61B853A9" w14:textId="4DD7220A" w:rsidR="007A4BB2" w:rsidRDefault="007A4BB2">
      <w:pPr>
        <w:pStyle w:val="TOC2"/>
        <w:rPr>
          <w:rFonts w:asciiTheme="minorHAnsi" w:eastAsiaTheme="minorEastAsia" w:hAnsiTheme="minorHAnsi" w:cstheme="minorBidi"/>
          <w:b w:val="0"/>
          <w:iCs w:val="0"/>
          <w:sz w:val="22"/>
          <w:szCs w:val="22"/>
          <w:lang w:eastAsia="en-GB"/>
        </w:rPr>
      </w:pPr>
      <w:hyperlink w:anchor="_Toc61362970" w:history="1">
        <w:r w:rsidRPr="00821C31">
          <w:rPr>
            <w:rStyle w:val="Hyperlink"/>
            <w:bCs/>
          </w:rPr>
          <w:t>F3</w:t>
        </w:r>
        <w:r>
          <w:rPr>
            <w:rFonts w:asciiTheme="minorHAnsi" w:eastAsiaTheme="minorEastAsia" w:hAnsiTheme="minorHAnsi" w:cstheme="minorBidi"/>
            <w:b w:val="0"/>
            <w:iCs w:val="0"/>
            <w:sz w:val="22"/>
            <w:szCs w:val="22"/>
            <w:lang w:eastAsia="en-GB"/>
          </w:rPr>
          <w:tab/>
        </w:r>
        <w:r w:rsidRPr="00821C31">
          <w:rPr>
            <w:rStyle w:val="Hyperlink"/>
            <w:bCs/>
          </w:rPr>
          <w:t>Variation</w:t>
        </w:r>
        <w:r>
          <w:rPr>
            <w:webHidden/>
          </w:rPr>
          <w:tab/>
        </w:r>
        <w:r>
          <w:rPr>
            <w:webHidden/>
          </w:rPr>
          <w:fldChar w:fldCharType="begin"/>
        </w:r>
        <w:r>
          <w:rPr>
            <w:webHidden/>
          </w:rPr>
          <w:instrText xml:space="preserve"> PAGEREF _Toc61362970 \h </w:instrText>
        </w:r>
        <w:r>
          <w:rPr>
            <w:webHidden/>
          </w:rPr>
        </w:r>
        <w:r>
          <w:rPr>
            <w:webHidden/>
          </w:rPr>
          <w:fldChar w:fldCharType="separate"/>
        </w:r>
        <w:r>
          <w:rPr>
            <w:webHidden/>
          </w:rPr>
          <w:t>38</w:t>
        </w:r>
        <w:r>
          <w:rPr>
            <w:webHidden/>
          </w:rPr>
          <w:fldChar w:fldCharType="end"/>
        </w:r>
      </w:hyperlink>
    </w:p>
    <w:p w14:paraId="776E6CBB" w14:textId="7DB00996" w:rsidR="007A4BB2" w:rsidRDefault="007A4BB2">
      <w:pPr>
        <w:pStyle w:val="TOC2"/>
        <w:rPr>
          <w:rFonts w:asciiTheme="minorHAnsi" w:eastAsiaTheme="minorEastAsia" w:hAnsiTheme="minorHAnsi" w:cstheme="minorBidi"/>
          <w:b w:val="0"/>
          <w:iCs w:val="0"/>
          <w:sz w:val="22"/>
          <w:szCs w:val="22"/>
          <w:lang w:eastAsia="en-GB"/>
        </w:rPr>
      </w:pPr>
      <w:hyperlink w:anchor="_Toc61362971" w:history="1">
        <w:r w:rsidRPr="00821C31">
          <w:rPr>
            <w:rStyle w:val="Hyperlink"/>
          </w:rPr>
          <w:t>F4</w:t>
        </w:r>
        <w:r>
          <w:rPr>
            <w:rFonts w:asciiTheme="minorHAnsi" w:eastAsiaTheme="minorEastAsia" w:hAnsiTheme="minorHAnsi" w:cstheme="minorBidi"/>
            <w:b w:val="0"/>
            <w:iCs w:val="0"/>
            <w:sz w:val="22"/>
            <w:szCs w:val="22"/>
            <w:lang w:eastAsia="en-GB"/>
          </w:rPr>
          <w:tab/>
        </w:r>
        <w:r w:rsidRPr="00821C31">
          <w:rPr>
            <w:rStyle w:val="Hyperlink"/>
          </w:rPr>
          <w:t>Severability</w:t>
        </w:r>
        <w:r>
          <w:rPr>
            <w:webHidden/>
          </w:rPr>
          <w:tab/>
        </w:r>
        <w:r>
          <w:rPr>
            <w:webHidden/>
          </w:rPr>
          <w:fldChar w:fldCharType="begin"/>
        </w:r>
        <w:r>
          <w:rPr>
            <w:webHidden/>
          </w:rPr>
          <w:instrText xml:space="preserve"> PAGEREF _Toc61362971 \h </w:instrText>
        </w:r>
        <w:r>
          <w:rPr>
            <w:webHidden/>
          </w:rPr>
        </w:r>
        <w:r>
          <w:rPr>
            <w:webHidden/>
          </w:rPr>
          <w:fldChar w:fldCharType="separate"/>
        </w:r>
        <w:r>
          <w:rPr>
            <w:webHidden/>
          </w:rPr>
          <w:t>39</w:t>
        </w:r>
        <w:r>
          <w:rPr>
            <w:webHidden/>
          </w:rPr>
          <w:fldChar w:fldCharType="end"/>
        </w:r>
      </w:hyperlink>
    </w:p>
    <w:p w14:paraId="624E492D" w14:textId="0E958464" w:rsidR="007A4BB2" w:rsidRDefault="007A4BB2">
      <w:pPr>
        <w:pStyle w:val="TOC2"/>
        <w:rPr>
          <w:rFonts w:asciiTheme="minorHAnsi" w:eastAsiaTheme="minorEastAsia" w:hAnsiTheme="minorHAnsi" w:cstheme="minorBidi"/>
          <w:b w:val="0"/>
          <w:iCs w:val="0"/>
          <w:sz w:val="22"/>
          <w:szCs w:val="22"/>
          <w:lang w:eastAsia="en-GB"/>
        </w:rPr>
      </w:pPr>
      <w:hyperlink w:anchor="_Toc61362972" w:history="1">
        <w:r w:rsidRPr="00821C31">
          <w:rPr>
            <w:rStyle w:val="Hyperlink"/>
          </w:rPr>
          <w:t>F5</w:t>
        </w:r>
        <w:r>
          <w:rPr>
            <w:rFonts w:asciiTheme="minorHAnsi" w:eastAsiaTheme="minorEastAsia" w:hAnsiTheme="minorHAnsi" w:cstheme="minorBidi"/>
            <w:b w:val="0"/>
            <w:iCs w:val="0"/>
            <w:sz w:val="22"/>
            <w:szCs w:val="22"/>
            <w:lang w:eastAsia="en-GB"/>
          </w:rPr>
          <w:tab/>
        </w:r>
        <w:r w:rsidRPr="00821C31">
          <w:rPr>
            <w:rStyle w:val="Hyperlink"/>
          </w:rPr>
          <w:t>Remedies in the event of inadequate performance</w:t>
        </w:r>
        <w:r>
          <w:rPr>
            <w:webHidden/>
          </w:rPr>
          <w:tab/>
        </w:r>
        <w:r>
          <w:rPr>
            <w:webHidden/>
          </w:rPr>
          <w:fldChar w:fldCharType="begin"/>
        </w:r>
        <w:r>
          <w:rPr>
            <w:webHidden/>
          </w:rPr>
          <w:instrText xml:space="preserve"> PAGEREF _Toc61362972 \h </w:instrText>
        </w:r>
        <w:r>
          <w:rPr>
            <w:webHidden/>
          </w:rPr>
        </w:r>
        <w:r>
          <w:rPr>
            <w:webHidden/>
          </w:rPr>
          <w:fldChar w:fldCharType="separate"/>
        </w:r>
        <w:r>
          <w:rPr>
            <w:webHidden/>
          </w:rPr>
          <w:t>40</w:t>
        </w:r>
        <w:r>
          <w:rPr>
            <w:webHidden/>
          </w:rPr>
          <w:fldChar w:fldCharType="end"/>
        </w:r>
      </w:hyperlink>
    </w:p>
    <w:p w14:paraId="705A3E4D" w14:textId="7891B30A" w:rsidR="007A4BB2" w:rsidRDefault="007A4BB2">
      <w:pPr>
        <w:pStyle w:val="TOC2"/>
        <w:rPr>
          <w:rFonts w:asciiTheme="minorHAnsi" w:eastAsiaTheme="minorEastAsia" w:hAnsiTheme="minorHAnsi" w:cstheme="minorBidi"/>
          <w:b w:val="0"/>
          <w:iCs w:val="0"/>
          <w:sz w:val="22"/>
          <w:szCs w:val="22"/>
          <w:lang w:eastAsia="en-GB"/>
        </w:rPr>
      </w:pPr>
      <w:hyperlink w:anchor="_Toc61362973" w:history="1">
        <w:r w:rsidRPr="00821C31">
          <w:rPr>
            <w:rStyle w:val="Hyperlink"/>
          </w:rPr>
          <w:t>F6</w:t>
        </w:r>
        <w:r>
          <w:rPr>
            <w:rFonts w:asciiTheme="minorHAnsi" w:eastAsiaTheme="minorEastAsia" w:hAnsiTheme="minorHAnsi" w:cstheme="minorBidi"/>
            <w:b w:val="0"/>
            <w:iCs w:val="0"/>
            <w:sz w:val="22"/>
            <w:szCs w:val="22"/>
            <w:lang w:eastAsia="en-GB"/>
          </w:rPr>
          <w:tab/>
        </w:r>
        <w:r w:rsidRPr="00821C31">
          <w:rPr>
            <w:rStyle w:val="Hyperlink"/>
          </w:rPr>
          <w:t>Remedies Cumulative</w:t>
        </w:r>
        <w:r>
          <w:rPr>
            <w:webHidden/>
          </w:rPr>
          <w:tab/>
        </w:r>
        <w:r>
          <w:rPr>
            <w:webHidden/>
          </w:rPr>
          <w:fldChar w:fldCharType="begin"/>
        </w:r>
        <w:r>
          <w:rPr>
            <w:webHidden/>
          </w:rPr>
          <w:instrText xml:space="preserve"> PAGEREF _Toc61362973 \h </w:instrText>
        </w:r>
        <w:r>
          <w:rPr>
            <w:webHidden/>
          </w:rPr>
        </w:r>
        <w:r>
          <w:rPr>
            <w:webHidden/>
          </w:rPr>
          <w:fldChar w:fldCharType="separate"/>
        </w:r>
        <w:r>
          <w:rPr>
            <w:webHidden/>
          </w:rPr>
          <w:t>41</w:t>
        </w:r>
        <w:r>
          <w:rPr>
            <w:webHidden/>
          </w:rPr>
          <w:fldChar w:fldCharType="end"/>
        </w:r>
      </w:hyperlink>
    </w:p>
    <w:p w14:paraId="511512F2" w14:textId="5F03CEEA" w:rsidR="007A4BB2" w:rsidRDefault="007A4BB2">
      <w:pPr>
        <w:pStyle w:val="TOC2"/>
        <w:rPr>
          <w:rFonts w:asciiTheme="minorHAnsi" w:eastAsiaTheme="minorEastAsia" w:hAnsiTheme="minorHAnsi" w:cstheme="minorBidi"/>
          <w:b w:val="0"/>
          <w:iCs w:val="0"/>
          <w:sz w:val="22"/>
          <w:szCs w:val="22"/>
          <w:lang w:eastAsia="en-GB"/>
        </w:rPr>
      </w:pPr>
      <w:hyperlink w:anchor="_Toc61362974" w:history="1">
        <w:r w:rsidRPr="00821C31">
          <w:rPr>
            <w:rStyle w:val="Hyperlink"/>
          </w:rPr>
          <w:t>F7</w:t>
        </w:r>
        <w:r>
          <w:rPr>
            <w:rFonts w:asciiTheme="minorHAnsi" w:eastAsiaTheme="minorEastAsia" w:hAnsiTheme="minorHAnsi" w:cstheme="minorBidi"/>
            <w:b w:val="0"/>
            <w:iCs w:val="0"/>
            <w:sz w:val="22"/>
            <w:szCs w:val="22"/>
            <w:lang w:eastAsia="en-GB"/>
          </w:rPr>
          <w:tab/>
        </w:r>
        <w:r w:rsidRPr="00821C31">
          <w:rPr>
            <w:rStyle w:val="Hyperlink"/>
          </w:rPr>
          <w:t>Monitoring of Contract Performance</w:t>
        </w:r>
        <w:r>
          <w:rPr>
            <w:webHidden/>
          </w:rPr>
          <w:tab/>
        </w:r>
        <w:r>
          <w:rPr>
            <w:webHidden/>
          </w:rPr>
          <w:fldChar w:fldCharType="begin"/>
        </w:r>
        <w:r>
          <w:rPr>
            <w:webHidden/>
          </w:rPr>
          <w:instrText xml:space="preserve"> PAGEREF _Toc61362974 \h </w:instrText>
        </w:r>
        <w:r>
          <w:rPr>
            <w:webHidden/>
          </w:rPr>
        </w:r>
        <w:r>
          <w:rPr>
            <w:webHidden/>
          </w:rPr>
          <w:fldChar w:fldCharType="separate"/>
        </w:r>
        <w:r>
          <w:rPr>
            <w:webHidden/>
          </w:rPr>
          <w:t>42</w:t>
        </w:r>
        <w:r>
          <w:rPr>
            <w:webHidden/>
          </w:rPr>
          <w:fldChar w:fldCharType="end"/>
        </w:r>
      </w:hyperlink>
    </w:p>
    <w:p w14:paraId="3084BB3C" w14:textId="18D6F42C" w:rsidR="007A4BB2" w:rsidRDefault="007A4BB2">
      <w:pPr>
        <w:pStyle w:val="TOC2"/>
        <w:rPr>
          <w:rFonts w:asciiTheme="minorHAnsi" w:eastAsiaTheme="minorEastAsia" w:hAnsiTheme="minorHAnsi" w:cstheme="minorBidi"/>
          <w:b w:val="0"/>
          <w:iCs w:val="0"/>
          <w:sz w:val="22"/>
          <w:szCs w:val="22"/>
          <w:lang w:eastAsia="en-GB"/>
        </w:rPr>
      </w:pPr>
      <w:hyperlink w:anchor="_Toc61362975" w:history="1">
        <w:r w:rsidRPr="00821C31">
          <w:rPr>
            <w:rStyle w:val="Hyperlink"/>
          </w:rPr>
          <w:t>F8</w:t>
        </w:r>
        <w:r>
          <w:rPr>
            <w:rFonts w:asciiTheme="minorHAnsi" w:eastAsiaTheme="minorEastAsia" w:hAnsiTheme="minorHAnsi" w:cstheme="minorBidi"/>
            <w:b w:val="0"/>
            <w:iCs w:val="0"/>
            <w:sz w:val="22"/>
            <w:szCs w:val="22"/>
            <w:lang w:eastAsia="en-GB"/>
          </w:rPr>
          <w:tab/>
        </w:r>
        <w:r w:rsidRPr="00821C31">
          <w:rPr>
            <w:rStyle w:val="Hyperlink"/>
          </w:rPr>
          <w:t>Extension of Initial Contract Period</w:t>
        </w:r>
        <w:r>
          <w:rPr>
            <w:webHidden/>
          </w:rPr>
          <w:tab/>
        </w:r>
        <w:r>
          <w:rPr>
            <w:webHidden/>
          </w:rPr>
          <w:fldChar w:fldCharType="begin"/>
        </w:r>
        <w:r>
          <w:rPr>
            <w:webHidden/>
          </w:rPr>
          <w:instrText xml:space="preserve"> PAGEREF _Toc61362975 \h </w:instrText>
        </w:r>
        <w:r>
          <w:rPr>
            <w:webHidden/>
          </w:rPr>
        </w:r>
        <w:r>
          <w:rPr>
            <w:webHidden/>
          </w:rPr>
          <w:fldChar w:fldCharType="separate"/>
        </w:r>
        <w:r>
          <w:rPr>
            <w:webHidden/>
          </w:rPr>
          <w:t>42</w:t>
        </w:r>
        <w:r>
          <w:rPr>
            <w:webHidden/>
          </w:rPr>
          <w:fldChar w:fldCharType="end"/>
        </w:r>
      </w:hyperlink>
    </w:p>
    <w:p w14:paraId="6F0FC728" w14:textId="18C72BB2" w:rsidR="007A4BB2" w:rsidRDefault="007A4BB2">
      <w:pPr>
        <w:pStyle w:val="TOC2"/>
        <w:rPr>
          <w:rFonts w:asciiTheme="minorHAnsi" w:eastAsiaTheme="minorEastAsia" w:hAnsiTheme="minorHAnsi" w:cstheme="minorBidi"/>
          <w:b w:val="0"/>
          <w:iCs w:val="0"/>
          <w:sz w:val="22"/>
          <w:szCs w:val="22"/>
          <w:lang w:eastAsia="en-GB"/>
        </w:rPr>
      </w:pPr>
      <w:hyperlink w:anchor="_Toc61362976" w:history="1">
        <w:r w:rsidRPr="00821C31">
          <w:rPr>
            <w:rStyle w:val="Hyperlink"/>
            <w:bCs/>
          </w:rPr>
          <w:t>F9</w:t>
        </w:r>
        <w:r>
          <w:rPr>
            <w:rFonts w:asciiTheme="minorHAnsi" w:eastAsiaTheme="minorEastAsia" w:hAnsiTheme="minorHAnsi" w:cstheme="minorBidi"/>
            <w:b w:val="0"/>
            <w:iCs w:val="0"/>
            <w:sz w:val="22"/>
            <w:szCs w:val="22"/>
            <w:lang w:eastAsia="en-GB"/>
          </w:rPr>
          <w:tab/>
        </w:r>
        <w:r w:rsidRPr="00821C31">
          <w:rPr>
            <w:rStyle w:val="Hyperlink"/>
            <w:bCs/>
          </w:rPr>
          <w:t>Entire Agreement</w:t>
        </w:r>
        <w:r>
          <w:rPr>
            <w:webHidden/>
          </w:rPr>
          <w:tab/>
        </w:r>
        <w:r>
          <w:rPr>
            <w:webHidden/>
          </w:rPr>
          <w:fldChar w:fldCharType="begin"/>
        </w:r>
        <w:r>
          <w:rPr>
            <w:webHidden/>
          </w:rPr>
          <w:instrText xml:space="preserve"> PAGEREF _Toc61362976 \h </w:instrText>
        </w:r>
        <w:r>
          <w:rPr>
            <w:webHidden/>
          </w:rPr>
        </w:r>
        <w:r>
          <w:rPr>
            <w:webHidden/>
          </w:rPr>
          <w:fldChar w:fldCharType="separate"/>
        </w:r>
        <w:r>
          <w:rPr>
            <w:webHidden/>
          </w:rPr>
          <w:t>42</w:t>
        </w:r>
        <w:r>
          <w:rPr>
            <w:webHidden/>
          </w:rPr>
          <w:fldChar w:fldCharType="end"/>
        </w:r>
      </w:hyperlink>
    </w:p>
    <w:p w14:paraId="4B584BFB" w14:textId="55192B87" w:rsidR="007A4BB2" w:rsidRDefault="007A4BB2">
      <w:pPr>
        <w:pStyle w:val="TOC1"/>
        <w:rPr>
          <w:rFonts w:asciiTheme="minorHAnsi" w:eastAsiaTheme="minorEastAsia" w:hAnsiTheme="minorHAnsi" w:cstheme="minorBidi"/>
          <w:b w:val="0"/>
          <w:sz w:val="22"/>
          <w:szCs w:val="22"/>
          <w:lang w:eastAsia="en-GB"/>
        </w:rPr>
      </w:pPr>
      <w:hyperlink w:anchor="_Toc61362977" w:history="1">
        <w:r w:rsidRPr="00821C31">
          <w:rPr>
            <w:rStyle w:val="Hyperlink"/>
          </w:rPr>
          <w:t>G</w:t>
        </w:r>
        <w:r>
          <w:rPr>
            <w:rFonts w:asciiTheme="minorHAnsi" w:eastAsiaTheme="minorEastAsia" w:hAnsiTheme="minorHAnsi" w:cstheme="minorBidi"/>
            <w:b w:val="0"/>
            <w:sz w:val="22"/>
            <w:szCs w:val="22"/>
            <w:lang w:eastAsia="en-GB"/>
          </w:rPr>
          <w:tab/>
        </w:r>
        <w:r w:rsidRPr="00821C31">
          <w:rPr>
            <w:rStyle w:val="Hyperlink"/>
          </w:rPr>
          <w:t>LIABILITIES</w:t>
        </w:r>
        <w:r>
          <w:rPr>
            <w:webHidden/>
          </w:rPr>
          <w:tab/>
        </w:r>
        <w:r>
          <w:rPr>
            <w:webHidden/>
          </w:rPr>
          <w:fldChar w:fldCharType="begin"/>
        </w:r>
        <w:r>
          <w:rPr>
            <w:webHidden/>
          </w:rPr>
          <w:instrText xml:space="preserve"> PAGEREF _Toc61362977 \h </w:instrText>
        </w:r>
        <w:r>
          <w:rPr>
            <w:webHidden/>
          </w:rPr>
        </w:r>
        <w:r>
          <w:rPr>
            <w:webHidden/>
          </w:rPr>
          <w:fldChar w:fldCharType="separate"/>
        </w:r>
        <w:r>
          <w:rPr>
            <w:webHidden/>
          </w:rPr>
          <w:t>43</w:t>
        </w:r>
        <w:r>
          <w:rPr>
            <w:webHidden/>
          </w:rPr>
          <w:fldChar w:fldCharType="end"/>
        </w:r>
      </w:hyperlink>
    </w:p>
    <w:p w14:paraId="1567BF2B" w14:textId="29190BFE" w:rsidR="007A4BB2" w:rsidRDefault="007A4BB2">
      <w:pPr>
        <w:pStyle w:val="TOC2"/>
        <w:rPr>
          <w:rFonts w:asciiTheme="minorHAnsi" w:eastAsiaTheme="minorEastAsia" w:hAnsiTheme="minorHAnsi" w:cstheme="minorBidi"/>
          <w:b w:val="0"/>
          <w:iCs w:val="0"/>
          <w:sz w:val="22"/>
          <w:szCs w:val="22"/>
          <w:lang w:eastAsia="en-GB"/>
        </w:rPr>
      </w:pPr>
      <w:hyperlink w:anchor="_Toc61362978" w:history="1">
        <w:r w:rsidRPr="00821C31">
          <w:rPr>
            <w:rStyle w:val="Hyperlink"/>
          </w:rPr>
          <w:t>G1</w:t>
        </w:r>
        <w:r>
          <w:rPr>
            <w:rFonts w:asciiTheme="minorHAnsi" w:eastAsiaTheme="minorEastAsia" w:hAnsiTheme="minorHAnsi" w:cstheme="minorBidi"/>
            <w:b w:val="0"/>
            <w:iCs w:val="0"/>
            <w:sz w:val="22"/>
            <w:szCs w:val="22"/>
            <w:lang w:eastAsia="en-GB"/>
          </w:rPr>
          <w:tab/>
        </w:r>
        <w:r w:rsidRPr="00821C31">
          <w:rPr>
            <w:rStyle w:val="Hyperlink"/>
          </w:rPr>
          <w:t>Liability, Indemnity and Insurance</w:t>
        </w:r>
        <w:r>
          <w:rPr>
            <w:webHidden/>
          </w:rPr>
          <w:tab/>
        </w:r>
        <w:r>
          <w:rPr>
            <w:webHidden/>
          </w:rPr>
          <w:fldChar w:fldCharType="begin"/>
        </w:r>
        <w:r>
          <w:rPr>
            <w:webHidden/>
          </w:rPr>
          <w:instrText xml:space="preserve"> PAGEREF _Toc61362978 \h </w:instrText>
        </w:r>
        <w:r>
          <w:rPr>
            <w:webHidden/>
          </w:rPr>
        </w:r>
        <w:r>
          <w:rPr>
            <w:webHidden/>
          </w:rPr>
          <w:fldChar w:fldCharType="separate"/>
        </w:r>
        <w:r>
          <w:rPr>
            <w:webHidden/>
          </w:rPr>
          <w:t>43</w:t>
        </w:r>
        <w:r>
          <w:rPr>
            <w:webHidden/>
          </w:rPr>
          <w:fldChar w:fldCharType="end"/>
        </w:r>
      </w:hyperlink>
    </w:p>
    <w:p w14:paraId="481D8613" w14:textId="6EDE9AA3" w:rsidR="007A4BB2" w:rsidRDefault="007A4BB2">
      <w:pPr>
        <w:pStyle w:val="TOC2"/>
        <w:rPr>
          <w:rFonts w:asciiTheme="minorHAnsi" w:eastAsiaTheme="minorEastAsia" w:hAnsiTheme="minorHAnsi" w:cstheme="minorBidi"/>
          <w:b w:val="0"/>
          <w:iCs w:val="0"/>
          <w:sz w:val="22"/>
          <w:szCs w:val="22"/>
          <w:lang w:eastAsia="en-GB"/>
        </w:rPr>
      </w:pPr>
      <w:hyperlink w:anchor="_Toc61362979" w:history="1">
        <w:r w:rsidRPr="00821C31">
          <w:rPr>
            <w:rStyle w:val="Hyperlink"/>
            <w:spacing w:val="-2"/>
          </w:rPr>
          <w:t>G2</w:t>
        </w:r>
        <w:r>
          <w:rPr>
            <w:rFonts w:asciiTheme="minorHAnsi" w:eastAsiaTheme="minorEastAsia" w:hAnsiTheme="minorHAnsi" w:cstheme="minorBidi"/>
            <w:b w:val="0"/>
            <w:iCs w:val="0"/>
            <w:sz w:val="22"/>
            <w:szCs w:val="22"/>
            <w:lang w:eastAsia="en-GB"/>
          </w:rPr>
          <w:tab/>
        </w:r>
        <w:r w:rsidRPr="00821C31">
          <w:rPr>
            <w:rStyle w:val="Hyperlink"/>
            <w:spacing w:val="-2"/>
          </w:rPr>
          <w:t>Warranties and Representations</w:t>
        </w:r>
        <w:r>
          <w:rPr>
            <w:webHidden/>
          </w:rPr>
          <w:tab/>
        </w:r>
        <w:r>
          <w:rPr>
            <w:webHidden/>
          </w:rPr>
          <w:fldChar w:fldCharType="begin"/>
        </w:r>
        <w:r>
          <w:rPr>
            <w:webHidden/>
          </w:rPr>
          <w:instrText xml:space="preserve"> PAGEREF _Toc61362979 \h </w:instrText>
        </w:r>
        <w:r>
          <w:rPr>
            <w:webHidden/>
          </w:rPr>
        </w:r>
        <w:r>
          <w:rPr>
            <w:webHidden/>
          </w:rPr>
          <w:fldChar w:fldCharType="separate"/>
        </w:r>
        <w:r>
          <w:rPr>
            <w:webHidden/>
          </w:rPr>
          <w:t>46</w:t>
        </w:r>
        <w:r>
          <w:rPr>
            <w:webHidden/>
          </w:rPr>
          <w:fldChar w:fldCharType="end"/>
        </w:r>
      </w:hyperlink>
    </w:p>
    <w:p w14:paraId="2FAD5C3F" w14:textId="352010CF" w:rsidR="007A4BB2" w:rsidRDefault="007A4BB2">
      <w:pPr>
        <w:pStyle w:val="TOC1"/>
        <w:rPr>
          <w:rFonts w:asciiTheme="minorHAnsi" w:eastAsiaTheme="minorEastAsia" w:hAnsiTheme="minorHAnsi" w:cstheme="minorBidi"/>
          <w:b w:val="0"/>
          <w:sz w:val="22"/>
          <w:szCs w:val="22"/>
          <w:lang w:eastAsia="en-GB"/>
        </w:rPr>
      </w:pPr>
      <w:hyperlink w:anchor="_Toc61362980" w:history="1">
        <w:r w:rsidRPr="00821C31">
          <w:rPr>
            <w:rStyle w:val="Hyperlink"/>
            <w:bCs/>
          </w:rPr>
          <w:t>H</w:t>
        </w:r>
        <w:r>
          <w:rPr>
            <w:rFonts w:asciiTheme="minorHAnsi" w:eastAsiaTheme="minorEastAsia" w:hAnsiTheme="minorHAnsi" w:cstheme="minorBidi"/>
            <w:b w:val="0"/>
            <w:sz w:val="22"/>
            <w:szCs w:val="22"/>
            <w:lang w:eastAsia="en-GB"/>
          </w:rPr>
          <w:tab/>
        </w:r>
        <w:r w:rsidRPr="00821C31">
          <w:rPr>
            <w:rStyle w:val="Hyperlink"/>
            <w:bCs/>
          </w:rPr>
          <w:t>DEFAULT, DISRUPTION AND TERMINATION</w:t>
        </w:r>
        <w:r>
          <w:rPr>
            <w:webHidden/>
          </w:rPr>
          <w:tab/>
        </w:r>
        <w:r>
          <w:rPr>
            <w:webHidden/>
          </w:rPr>
          <w:fldChar w:fldCharType="begin"/>
        </w:r>
        <w:r>
          <w:rPr>
            <w:webHidden/>
          </w:rPr>
          <w:instrText xml:space="preserve"> PAGEREF _Toc61362980 \h </w:instrText>
        </w:r>
        <w:r>
          <w:rPr>
            <w:webHidden/>
          </w:rPr>
        </w:r>
        <w:r>
          <w:rPr>
            <w:webHidden/>
          </w:rPr>
          <w:fldChar w:fldCharType="separate"/>
        </w:r>
        <w:r>
          <w:rPr>
            <w:webHidden/>
          </w:rPr>
          <w:t>47</w:t>
        </w:r>
        <w:r>
          <w:rPr>
            <w:webHidden/>
          </w:rPr>
          <w:fldChar w:fldCharType="end"/>
        </w:r>
      </w:hyperlink>
    </w:p>
    <w:p w14:paraId="28B8B275" w14:textId="141588B8" w:rsidR="007A4BB2" w:rsidRDefault="007A4BB2">
      <w:pPr>
        <w:pStyle w:val="TOC2"/>
        <w:rPr>
          <w:rFonts w:asciiTheme="minorHAnsi" w:eastAsiaTheme="minorEastAsia" w:hAnsiTheme="minorHAnsi" w:cstheme="minorBidi"/>
          <w:b w:val="0"/>
          <w:iCs w:val="0"/>
          <w:sz w:val="22"/>
          <w:szCs w:val="22"/>
          <w:lang w:eastAsia="en-GB"/>
        </w:rPr>
      </w:pPr>
      <w:hyperlink w:anchor="_Toc61362981" w:history="1">
        <w:r w:rsidRPr="00821C31">
          <w:rPr>
            <w:rStyle w:val="Hyperlink"/>
          </w:rPr>
          <w:t>H1</w:t>
        </w:r>
        <w:r>
          <w:rPr>
            <w:rFonts w:asciiTheme="minorHAnsi" w:eastAsiaTheme="minorEastAsia" w:hAnsiTheme="minorHAnsi" w:cstheme="minorBidi"/>
            <w:b w:val="0"/>
            <w:iCs w:val="0"/>
            <w:sz w:val="22"/>
            <w:szCs w:val="22"/>
            <w:lang w:eastAsia="en-GB"/>
          </w:rPr>
          <w:tab/>
        </w:r>
        <w:r w:rsidRPr="00821C31">
          <w:rPr>
            <w:rStyle w:val="Hyperlink"/>
          </w:rPr>
          <w:t>Termination on insolvency and change of control</w:t>
        </w:r>
        <w:r>
          <w:rPr>
            <w:webHidden/>
          </w:rPr>
          <w:tab/>
        </w:r>
        <w:r>
          <w:rPr>
            <w:webHidden/>
          </w:rPr>
          <w:fldChar w:fldCharType="begin"/>
        </w:r>
        <w:r>
          <w:rPr>
            <w:webHidden/>
          </w:rPr>
          <w:instrText xml:space="preserve"> PAGEREF _Toc61362981 \h </w:instrText>
        </w:r>
        <w:r>
          <w:rPr>
            <w:webHidden/>
          </w:rPr>
        </w:r>
        <w:r>
          <w:rPr>
            <w:webHidden/>
          </w:rPr>
          <w:fldChar w:fldCharType="separate"/>
        </w:r>
        <w:r>
          <w:rPr>
            <w:webHidden/>
          </w:rPr>
          <w:t>47</w:t>
        </w:r>
        <w:r>
          <w:rPr>
            <w:webHidden/>
          </w:rPr>
          <w:fldChar w:fldCharType="end"/>
        </w:r>
      </w:hyperlink>
    </w:p>
    <w:p w14:paraId="50A2F69D" w14:textId="530CEFA5" w:rsidR="007A4BB2" w:rsidRDefault="007A4BB2">
      <w:pPr>
        <w:pStyle w:val="TOC2"/>
        <w:rPr>
          <w:rFonts w:asciiTheme="minorHAnsi" w:eastAsiaTheme="minorEastAsia" w:hAnsiTheme="minorHAnsi" w:cstheme="minorBidi"/>
          <w:b w:val="0"/>
          <w:iCs w:val="0"/>
          <w:sz w:val="22"/>
          <w:szCs w:val="22"/>
          <w:lang w:eastAsia="en-GB"/>
        </w:rPr>
      </w:pPr>
      <w:hyperlink w:anchor="_Toc61362982" w:history="1">
        <w:r w:rsidRPr="00821C31">
          <w:rPr>
            <w:rStyle w:val="Hyperlink"/>
          </w:rPr>
          <w:t>H2</w:t>
        </w:r>
        <w:r>
          <w:rPr>
            <w:rFonts w:asciiTheme="minorHAnsi" w:eastAsiaTheme="minorEastAsia" w:hAnsiTheme="minorHAnsi" w:cstheme="minorBidi"/>
            <w:b w:val="0"/>
            <w:iCs w:val="0"/>
            <w:sz w:val="22"/>
            <w:szCs w:val="22"/>
            <w:lang w:eastAsia="en-GB"/>
          </w:rPr>
          <w:tab/>
        </w:r>
        <w:r w:rsidRPr="00821C31">
          <w:rPr>
            <w:rStyle w:val="Hyperlink"/>
          </w:rPr>
          <w:t>Termination on Default</w:t>
        </w:r>
        <w:r>
          <w:rPr>
            <w:webHidden/>
          </w:rPr>
          <w:tab/>
        </w:r>
        <w:r>
          <w:rPr>
            <w:webHidden/>
          </w:rPr>
          <w:fldChar w:fldCharType="begin"/>
        </w:r>
        <w:r>
          <w:rPr>
            <w:webHidden/>
          </w:rPr>
          <w:instrText xml:space="preserve"> PAGEREF _Toc61362982 \h </w:instrText>
        </w:r>
        <w:r>
          <w:rPr>
            <w:webHidden/>
          </w:rPr>
        </w:r>
        <w:r>
          <w:rPr>
            <w:webHidden/>
          </w:rPr>
          <w:fldChar w:fldCharType="separate"/>
        </w:r>
        <w:r>
          <w:rPr>
            <w:webHidden/>
          </w:rPr>
          <w:t>50</w:t>
        </w:r>
        <w:r>
          <w:rPr>
            <w:webHidden/>
          </w:rPr>
          <w:fldChar w:fldCharType="end"/>
        </w:r>
      </w:hyperlink>
    </w:p>
    <w:p w14:paraId="16DBC326" w14:textId="7E0A7F9D" w:rsidR="007A4BB2" w:rsidRDefault="007A4BB2">
      <w:pPr>
        <w:pStyle w:val="TOC2"/>
        <w:rPr>
          <w:rFonts w:asciiTheme="minorHAnsi" w:eastAsiaTheme="minorEastAsia" w:hAnsiTheme="minorHAnsi" w:cstheme="minorBidi"/>
          <w:b w:val="0"/>
          <w:iCs w:val="0"/>
          <w:sz w:val="22"/>
          <w:szCs w:val="22"/>
          <w:lang w:eastAsia="en-GB"/>
        </w:rPr>
      </w:pPr>
      <w:hyperlink w:anchor="_Toc61362983" w:history="1">
        <w:r w:rsidRPr="00821C31">
          <w:rPr>
            <w:rStyle w:val="Hyperlink"/>
          </w:rPr>
          <w:t>H3</w:t>
        </w:r>
        <w:r>
          <w:rPr>
            <w:rFonts w:asciiTheme="minorHAnsi" w:eastAsiaTheme="minorEastAsia" w:hAnsiTheme="minorHAnsi" w:cstheme="minorBidi"/>
            <w:b w:val="0"/>
            <w:iCs w:val="0"/>
            <w:sz w:val="22"/>
            <w:szCs w:val="22"/>
            <w:lang w:eastAsia="en-GB"/>
          </w:rPr>
          <w:tab/>
        </w:r>
        <w:r w:rsidRPr="00821C31">
          <w:rPr>
            <w:rStyle w:val="Hyperlink"/>
          </w:rPr>
          <w:t>Break</w:t>
        </w:r>
        <w:r>
          <w:rPr>
            <w:webHidden/>
          </w:rPr>
          <w:tab/>
        </w:r>
        <w:r>
          <w:rPr>
            <w:webHidden/>
          </w:rPr>
          <w:fldChar w:fldCharType="begin"/>
        </w:r>
        <w:r>
          <w:rPr>
            <w:webHidden/>
          </w:rPr>
          <w:instrText xml:space="preserve"> PAGEREF _Toc61362983 \h </w:instrText>
        </w:r>
        <w:r>
          <w:rPr>
            <w:webHidden/>
          </w:rPr>
        </w:r>
        <w:r>
          <w:rPr>
            <w:webHidden/>
          </w:rPr>
          <w:fldChar w:fldCharType="separate"/>
        </w:r>
        <w:r>
          <w:rPr>
            <w:webHidden/>
          </w:rPr>
          <w:t>53</w:t>
        </w:r>
        <w:r>
          <w:rPr>
            <w:webHidden/>
          </w:rPr>
          <w:fldChar w:fldCharType="end"/>
        </w:r>
      </w:hyperlink>
    </w:p>
    <w:p w14:paraId="07DA41AE" w14:textId="6DD326B6" w:rsidR="007A4BB2" w:rsidRDefault="007A4BB2">
      <w:pPr>
        <w:pStyle w:val="TOC2"/>
        <w:rPr>
          <w:rFonts w:asciiTheme="minorHAnsi" w:eastAsiaTheme="minorEastAsia" w:hAnsiTheme="minorHAnsi" w:cstheme="minorBidi"/>
          <w:b w:val="0"/>
          <w:iCs w:val="0"/>
          <w:sz w:val="22"/>
          <w:szCs w:val="22"/>
          <w:lang w:eastAsia="en-GB"/>
        </w:rPr>
      </w:pPr>
      <w:hyperlink w:anchor="_Toc61362984" w:history="1">
        <w:r w:rsidRPr="00821C31">
          <w:rPr>
            <w:rStyle w:val="Hyperlink"/>
          </w:rPr>
          <w:t>H4</w:t>
        </w:r>
        <w:r>
          <w:rPr>
            <w:rFonts w:asciiTheme="minorHAnsi" w:eastAsiaTheme="minorEastAsia" w:hAnsiTheme="minorHAnsi" w:cstheme="minorBidi"/>
            <w:b w:val="0"/>
            <w:iCs w:val="0"/>
            <w:sz w:val="22"/>
            <w:szCs w:val="22"/>
            <w:lang w:eastAsia="en-GB"/>
          </w:rPr>
          <w:tab/>
        </w:r>
        <w:r w:rsidRPr="00821C31">
          <w:rPr>
            <w:rStyle w:val="Hyperlink"/>
          </w:rPr>
          <w:t>Consequences of Expiry or Termination</w:t>
        </w:r>
        <w:r>
          <w:rPr>
            <w:webHidden/>
          </w:rPr>
          <w:tab/>
        </w:r>
        <w:r>
          <w:rPr>
            <w:webHidden/>
          </w:rPr>
          <w:fldChar w:fldCharType="begin"/>
        </w:r>
        <w:r>
          <w:rPr>
            <w:webHidden/>
          </w:rPr>
          <w:instrText xml:space="preserve"> PAGEREF _Toc61362984 \h </w:instrText>
        </w:r>
        <w:r>
          <w:rPr>
            <w:webHidden/>
          </w:rPr>
        </w:r>
        <w:r>
          <w:rPr>
            <w:webHidden/>
          </w:rPr>
          <w:fldChar w:fldCharType="separate"/>
        </w:r>
        <w:r>
          <w:rPr>
            <w:webHidden/>
          </w:rPr>
          <w:t>53</w:t>
        </w:r>
        <w:r>
          <w:rPr>
            <w:webHidden/>
          </w:rPr>
          <w:fldChar w:fldCharType="end"/>
        </w:r>
      </w:hyperlink>
    </w:p>
    <w:p w14:paraId="5B165E84" w14:textId="4C2571BA" w:rsidR="007A4BB2" w:rsidRDefault="007A4BB2">
      <w:pPr>
        <w:pStyle w:val="TOC2"/>
        <w:rPr>
          <w:rFonts w:asciiTheme="minorHAnsi" w:eastAsiaTheme="minorEastAsia" w:hAnsiTheme="minorHAnsi" w:cstheme="minorBidi"/>
          <w:b w:val="0"/>
          <w:iCs w:val="0"/>
          <w:sz w:val="22"/>
          <w:szCs w:val="22"/>
          <w:lang w:eastAsia="en-GB"/>
        </w:rPr>
      </w:pPr>
      <w:hyperlink w:anchor="_Toc61362985" w:history="1">
        <w:r w:rsidRPr="00821C31">
          <w:rPr>
            <w:rStyle w:val="Hyperlink"/>
          </w:rPr>
          <w:t>H5</w:t>
        </w:r>
        <w:r>
          <w:rPr>
            <w:rFonts w:asciiTheme="minorHAnsi" w:eastAsiaTheme="minorEastAsia" w:hAnsiTheme="minorHAnsi" w:cstheme="minorBidi"/>
            <w:b w:val="0"/>
            <w:iCs w:val="0"/>
            <w:sz w:val="22"/>
            <w:szCs w:val="22"/>
            <w:lang w:eastAsia="en-GB"/>
          </w:rPr>
          <w:tab/>
        </w:r>
        <w:r w:rsidRPr="00821C31">
          <w:rPr>
            <w:rStyle w:val="Hyperlink"/>
          </w:rPr>
          <w:t>Disruption</w:t>
        </w:r>
        <w:r>
          <w:rPr>
            <w:webHidden/>
          </w:rPr>
          <w:tab/>
        </w:r>
        <w:r>
          <w:rPr>
            <w:webHidden/>
          </w:rPr>
          <w:fldChar w:fldCharType="begin"/>
        </w:r>
        <w:r>
          <w:rPr>
            <w:webHidden/>
          </w:rPr>
          <w:instrText xml:space="preserve"> PAGEREF _Toc61362985 \h </w:instrText>
        </w:r>
        <w:r>
          <w:rPr>
            <w:webHidden/>
          </w:rPr>
        </w:r>
        <w:r>
          <w:rPr>
            <w:webHidden/>
          </w:rPr>
          <w:fldChar w:fldCharType="separate"/>
        </w:r>
        <w:r>
          <w:rPr>
            <w:webHidden/>
          </w:rPr>
          <w:t>55</w:t>
        </w:r>
        <w:r>
          <w:rPr>
            <w:webHidden/>
          </w:rPr>
          <w:fldChar w:fldCharType="end"/>
        </w:r>
      </w:hyperlink>
    </w:p>
    <w:p w14:paraId="0434D189" w14:textId="012EFC14" w:rsidR="007A4BB2" w:rsidRDefault="007A4BB2">
      <w:pPr>
        <w:pStyle w:val="TOC2"/>
        <w:rPr>
          <w:rFonts w:asciiTheme="minorHAnsi" w:eastAsiaTheme="minorEastAsia" w:hAnsiTheme="minorHAnsi" w:cstheme="minorBidi"/>
          <w:b w:val="0"/>
          <w:iCs w:val="0"/>
          <w:sz w:val="22"/>
          <w:szCs w:val="22"/>
          <w:lang w:eastAsia="en-GB"/>
        </w:rPr>
      </w:pPr>
      <w:hyperlink w:anchor="_Toc61362986" w:history="1">
        <w:r w:rsidRPr="00821C31">
          <w:rPr>
            <w:rStyle w:val="Hyperlink"/>
          </w:rPr>
          <w:t>H6</w:t>
        </w:r>
        <w:r>
          <w:rPr>
            <w:rFonts w:asciiTheme="minorHAnsi" w:eastAsiaTheme="minorEastAsia" w:hAnsiTheme="minorHAnsi" w:cstheme="minorBidi"/>
            <w:b w:val="0"/>
            <w:iCs w:val="0"/>
            <w:sz w:val="22"/>
            <w:szCs w:val="22"/>
            <w:lang w:eastAsia="en-GB"/>
          </w:rPr>
          <w:tab/>
        </w:r>
        <w:r w:rsidRPr="00821C31">
          <w:rPr>
            <w:rStyle w:val="Hyperlink"/>
          </w:rPr>
          <w:t>Recovery upon Termination</w:t>
        </w:r>
        <w:r>
          <w:rPr>
            <w:webHidden/>
          </w:rPr>
          <w:tab/>
        </w:r>
        <w:r>
          <w:rPr>
            <w:webHidden/>
          </w:rPr>
          <w:fldChar w:fldCharType="begin"/>
        </w:r>
        <w:r>
          <w:rPr>
            <w:webHidden/>
          </w:rPr>
          <w:instrText xml:space="preserve"> PAGEREF _Toc61362986 \h </w:instrText>
        </w:r>
        <w:r>
          <w:rPr>
            <w:webHidden/>
          </w:rPr>
        </w:r>
        <w:r>
          <w:rPr>
            <w:webHidden/>
          </w:rPr>
          <w:fldChar w:fldCharType="separate"/>
        </w:r>
        <w:r>
          <w:rPr>
            <w:webHidden/>
          </w:rPr>
          <w:t>56</w:t>
        </w:r>
        <w:r>
          <w:rPr>
            <w:webHidden/>
          </w:rPr>
          <w:fldChar w:fldCharType="end"/>
        </w:r>
      </w:hyperlink>
    </w:p>
    <w:p w14:paraId="7957379A" w14:textId="6012EE4A" w:rsidR="007A4BB2" w:rsidRDefault="007A4BB2">
      <w:pPr>
        <w:pStyle w:val="TOC2"/>
        <w:rPr>
          <w:rFonts w:asciiTheme="minorHAnsi" w:eastAsiaTheme="minorEastAsia" w:hAnsiTheme="minorHAnsi" w:cstheme="minorBidi"/>
          <w:b w:val="0"/>
          <w:iCs w:val="0"/>
          <w:sz w:val="22"/>
          <w:szCs w:val="22"/>
          <w:lang w:eastAsia="en-GB"/>
        </w:rPr>
      </w:pPr>
      <w:hyperlink w:anchor="_Toc61362987" w:history="1">
        <w:r w:rsidRPr="00821C31">
          <w:rPr>
            <w:rStyle w:val="Hyperlink"/>
          </w:rPr>
          <w:t>H7</w:t>
        </w:r>
        <w:r>
          <w:rPr>
            <w:rFonts w:asciiTheme="minorHAnsi" w:eastAsiaTheme="minorEastAsia" w:hAnsiTheme="minorHAnsi" w:cstheme="minorBidi"/>
            <w:b w:val="0"/>
            <w:iCs w:val="0"/>
            <w:sz w:val="22"/>
            <w:szCs w:val="22"/>
            <w:lang w:eastAsia="en-GB"/>
          </w:rPr>
          <w:tab/>
        </w:r>
        <w:r w:rsidRPr="00821C31">
          <w:rPr>
            <w:rStyle w:val="Hyperlink"/>
          </w:rPr>
          <w:t>Force Majeure</w:t>
        </w:r>
        <w:r>
          <w:rPr>
            <w:webHidden/>
          </w:rPr>
          <w:tab/>
        </w:r>
        <w:r>
          <w:rPr>
            <w:webHidden/>
          </w:rPr>
          <w:fldChar w:fldCharType="begin"/>
        </w:r>
        <w:r>
          <w:rPr>
            <w:webHidden/>
          </w:rPr>
          <w:instrText xml:space="preserve"> PAGEREF _Toc61362987 \h </w:instrText>
        </w:r>
        <w:r>
          <w:rPr>
            <w:webHidden/>
          </w:rPr>
        </w:r>
        <w:r>
          <w:rPr>
            <w:webHidden/>
          </w:rPr>
          <w:fldChar w:fldCharType="separate"/>
        </w:r>
        <w:r>
          <w:rPr>
            <w:webHidden/>
          </w:rPr>
          <w:t>57</w:t>
        </w:r>
        <w:r>
          <w:rPr>
            <w:webHidden/>
          </w:rPr>
          <w:fldChar w:fldCharType="end"/>
        </w:r>
      </w:hyperlink>
    </w:p>
    <w:p w14:paraId="21FD100D" w14:textId="40FD58D6" w:rsidR="007A4BB2" w:rsidRDefault="007A4BB2">
      <w:pPr>
        <w:pStyle w:val="TOC1"/>
        <w:rPr>
          <w:rFonts w:asciiTheme="minorHAnsi" w:eastAsiaTheme="minorEastAsia" w:hAnsiTheme="minorHAnsi" w:cstheme="minorBidi"/>
          <w:b w:val="0"/>
          <w:sz w:val="22"/>
          <w:szCs w:val="22"/>
          <w:lang w:eastAsia="en-GB"/>
        </w:rPr>
      </w:pPr>
      <w:hyperlink w:anchor="_Toc61362988" w:history="1">
        <w:r w:rsidRPr="00821C31">
          <w:rPr>
            <w:rStyle w:val="Hyperlink"/>
          </w:rPr>
          <w:t>I</w:t>
        </w:r>
        <w:r>
          <w:rPr>
            <w:rFonts w:asciiTheme="minorHAnsi" w:eastAsiaTheme="minorEastAsia" w:hAnsiTheme="minorHAnsi" w:cstheme="minorBidi"/>
            <w:b w:val="0"/>
            <w:sz w:val="22"/>
            <w:szCs w:val="22"/>
            <w:lang w:eastAsia="en-GB"/>
          </w:rPr>
          <w:tab/>
        </w:r>
        <w:r w:rsidRPr="00821C31">
          <w:rPr>
            <w:rStyle w:val="Hyperlink"/>
          </w:rPr>
          <w:t>DISPUTES AND LAW</w:t>
        </w:r>
        <w:r>
          <w:rPr>
            <w:webHidden/>
          </w:rPr>
          <w:tab/>
        </w:r>
        <w:r>
          <w:rPr>
            <w:webHidden/>
          </w:rPr>
          <w:fldChar w:fldCharType="begin"/>
        </w:r>
        <w:r>
          <w:rPr>
            <w:webHidden/>
          </w:rPr>
          <w:instrText xml:space="preserve"> PAGEREF _Toc61362988 \h </w:instrText>
        </w:r>
        <w:r>
          <w:rPr>
            <w:webHidden/>
          </w:rPr>
        </w:r>
        <w:r>
          <w:rPr>
            <w:webHidden/>
          </w:rPr>
          <w:fldChar w:fldCharType="separate"/>
        </w:r>
        <w:r>
          <w:rPr>
            <w:webHidden/>
          </w:rPr>
          <w:t>58</w:t>
        </w:r>
        <w:r>
          <w:rPr>
            <w:webHidden/>
          </w:rPr>
          <w:fldChar w:fldCharType="end"/>
        </w:r>
      </w:hyperlink>
    </w:p>
    <w:p w14:paraId="045D7501" w14:textId="692BBC96" w:rsidR="007A4BB2" w:rsidRDefault="007A4BB2">
      <w:pPr>
        <w:pStyle w:val="TOC2"/>
        <w:rPr>
          <w:rFonts w:asciiTheme="minorHAnsi" w:eastAsiaTheme="minorEastAsia" w:hAnsiTheme="minorHAnsi" w:cstheme="minorBidi"/>
          <w:b w:val="0"/>
          <w:iCs w:val="0"/>
          <w:sz w:val="22"/>
          <w:szCs w:val="22"/>
          <w:lang w:eastAsia="en-GB"/>
        </w:rPr>
      </w:pPr>
      <w:hyperlink w:anchor="_Toc61362989" w:history="1">
        <w:r w:rsidRPr="00821C31">
          <w:rPr>
            <w:rStyle w:val="Hyperlink"/>
          </w:rPr>
          <w:t>I1</w:t>
        </w:r>
        <w:r>
          <w:rPr>
            <w:rFonts w:asciiTheme="minorHAnsi" w:eastAsiaTheme="minorEastAsia" w:hAnsiTheme="minorHAnsi" w:cstheme="minorBidi"/>
            <w:b w:val="0"/>
            <w:iCs w:val="0"/>
            <w:sz w:val="22"/>
            <w:szCs w:val="22"/>
            <w:lang w:eastAsia="en-GB"/>
          </w:rPr>
          <w:tab/>
        </w:r>
        <w:r w:rsidRPr="00821C31">
          <w:rPr>
            <w:rStyle w:val="Hyperlink"/>
          </w:rPr>
          <w:t>Governing Law and Jurisdiction</w:t>
        </w:r>
        <w:r>
          <w:rPr>
            <w:webHidden/>
          </w:rPr>
          <w:tab/>
        </w:r>
        <w:r>
          <w:rPr>
            <w:webHidden/>
          </w:rPr>
          <w:fldChar w:fldCharType="begin"/>
        </w:r>
        <w:r>
          <w:rPr>
            <w:webHidden/>
          </w:rPr>
          <w:instrText xml:space="preserve"> PAGEREF _Toc61362989 \h </w:instrText>
        </w:r>
        <w:r>
          <w:rPr>
            <w:webHidden/>
          </w:rPr>
        </w:r>
        <w:r>
          <w:rPr>
            <w:webHidden/>
          </w:rPr>
          <w:fldChar w:fldCharType="separate"/>
        </w:r>
        <w:r>
          <w:rPr>
            <w:webHidden/>
          </w:rPr>
          <w:t>58</w:t>
        </w:r>
        <w:r>
          <w:rPr>
            <w:webHidden/>
          </w:rPr>
          <w:fldChar w:fldCharType="end"/>
        </w:r>
      </w:hyperlink>
    </w:p>
    <w:p w14:paraId="105E5646" w14:textId="13930FE2" w:rsidR="007A4BB2" w:rsidRDefault="007A4BB2">
      <w:pPr>
        <w:pStyle w:val="TOC2"/>
        <w:rPr>
          <w:rFonts w:asciiTheme="minorHAnsi" w:eastAsiaTheme="minorEastAsia" w:hAnsiTheme="minorHAnsi" w:cstheme="minorBidi"/>
          <w:b w:val="0"/>
          <w:iCs w:val="0"/>
          <w:sz w:val="22"/>
          <w:szCs w:val="22"/>
          <w:lang w:eastAsia="en-GB"/>
        </w:rPr>
      </w:pPr>
      <w:hyperlink w:anchor="_Toc61362990" w:history="1">
        <w:r w:rsidRPr="00821C31">
          <w:rPr>
            <w:rStyle w:val="Hyperlink"/>
          </w:rPr>
          <w:t>I2</w:t>
        </w:r>
        <w:r>
          <w:rPr>
            <w:rFonts w:asciiTheme="minorHAnsi" w:eastAsiaTheme="minorEastAsia" w:hAnsiTheme="minorHAnsi" w:cstheme="minorBidi"/>
            <w:b w:val="0"/>
            <w:iCs w:val="0"/>
            <w:sz w:val="22"/>
            <w:szCs w:val="22"/>
            <w:lang w:eastAsia="en-GB"/>
          </w:rPr>
          <w:tab/>
        </w:r>
        <w:r w:rsidRPr="00821C31">
          <w:rPr>
            <w:rStyle w:val="Hyperlink"/>
          </w:rPr>
          <w:t>Dispute Resolution</w:t>
        </w:r>
        <w:r>
          <w:rPr>
            <w:webHidden/>
          </w:rPr>
          <w:tab/>
        </w:r>
        <w:r>
          <w:rPr>
            <w:webHidden/>
          </w:rPr>
          <w:fldChar w:fldCharType="begin"/>
        </w:r>
        <w:r>
          <w:rPr>
            <w:webHidden/>
          </w:rPr>
          <w:instrText xml:space="preserve"> PAGEREF _Toc61362990 \h </w:instrText>
        </w:r>
        <w:r>
          <w:rPr>
            <w:webHidden/>
          </w:rPr>
        </w:r>
        <w:r>
          <w:rPr>
            <w:webHidden/>
          </w:rPr>
          <w:fldChar w:fldCharType="separate"/>
        </w:r>
        <w:r>
          <w:rPr>
            <w:webHidden/>
          </w:rPr>
          <w:t>58</w:t>
        </w:r>
        <w:r>
          <w:rPr>
            <w:webHidden/>
          </w:rPr>
          <w:fldChar w:fldCharType="end"/>
        </w:r>
      </w:hyperlink>
    </w:p>
    <w:p w14:paraId="75C27E4D" w14:textId="0E2063AB" w:rsidR="00D3648D" w:rsidRPr="00471806" w:rsidRDefault="00D3648D" w:rsidP="00D3648D">
      <w:pPr>
        <w:spacing w:line="360" w:lineRule="auto"/>
        <w:rPr>
          <w:rFonts w:ascii="Arial" w:hAnsi="Arial" w:cs="Arial"/>
          <w:sz w:val="24"/>
          <w:szCs w:val="24"/>
        </w:rPr>
      </w:pPr>
      <w:r w:rsidRPr="00471806">
        <w:rPr>
          <w:rFonts w:ascii="Arial" w:hAnsi="Arial" w:cs="Arial"/>
          <w:b/>
          <w:sz w:val="24"/>
          <w:szCs w:val="24"/>
        </w:rPr>
        <w:fldChar w:fldCharType="end"/>
      </w:r>
    </w:p>
    <w:p w14:paraId="41745545" w14:textId="77777777" w:rsidR="00D3648D" w:rsidRPr="00ED4A8E" w:rsidRDefault="00D3648D" w:rsidP="00D3648D">
      <w:pPr>
        <w:pStyle w:val="Heading5"/>
        <w:keepNext w:val="0"/>
        <w:numPr>
          <w:ilvl w:val="0"/>
          <w:numId w:val="0"/>
        </w:numPr>
        <w:tabs>
          <w:tab w:val="clear" w:pos="-720"/>
          <w:tab w:val="clear" w:pos="0"/>
        </w:tabs>
        <w:suppressAutoHyphens w:val="0"/>
        <w:spacing w:line="480" w:lineRule="auto"/>
        <w:rPr>
          <w:b/>
        </w:rPr>
      </w:pPr>
      <w:r w:rsidRPr="00FA56F0">
        <w:rPr>
          <w:b/>
        </w:rPr>
        <w:t>SCHEDULE 1 - DEFINITIONS</w:t>
      </w:r>
      <w:r w:rsidR="00170F78">
        <w:rPr>
          <w:b/>
        </w:rPr>
        <w:t xml:space="preserve"> </w:t>
      </w:r>
    </w:p>
    <w:p w14:paraId="26F8174D" w14:textId="77777777" w:rsidR="00D3648D" w:rsidRPr="00ED4A8E" w:rsidRDefault="00D3648D" w:rsidP="00D3648D">
      <w:pPr>
        <w:pStyle w:val="Heading5"/>
        <w:keepNext w:val="0"/>
        <w:numPr>
          <w:ilvl w:val="0"/>
          <w:numId w:val="0"/>
        </w:numPr>
        <w:tabs>
          <w:tab w:val="clear" w:pos="-720"/>
          <w:tab w:val="clear" w:pos="0"/>
        </w:tabs>
        <w:suppressAutoHyphens w:val="0"/>
        <w:spacing w:line="480" w:lineRule="auto"/>
        <w:rPr>
          <w:b/>
        </w:rPr>
      </w:pPr>
      <w:r>
        <w:rPr>
          <w:b/>
        </w:rPr>
        <w:t>SCHEDULE 2 - THE S</w:t>
      </w:r>
      <w:r w:rsidR="00473BEA">
        <w:rPr>
          <w:b/>
        </w:rPr>
        <w:t xml:space="preserve">TATEMENT OF </w:t>
      </w:r>
      <w:r w:rsidR="005A46CD">
        <w:rPr>
          <w:b/>
        </w:rPr>
        <w:t>REQUIREMENTS</w:t>
      </w:r>
    </w:p>
    <w:p w14:paraId="16A2B9A5" w14:textId="77777777" w:rsidR="00A45574" w:rsidRPr="00A45574" w:rsidRDefault="00D3648D" w:rsidP="00A45574">
      <w:pPr>
        <w:pStyle w:val="Heading5"/>
        <w:keepNext w:val="0"/>
        <w:numPr>
          <w:ilvl w:val="0"/>
          <w:numId w:val="0"/>
        </w:numPr>
        <w:tabs>
          <w:tab w:val="clear" w:pos="-720"/>
          <w:tab w:val="clear" w:pos="0"/>
        </w:tabs>
        <w:suppressAutoHyphens w:val="0"/>
        <w:spacing w:line="480" w:lineRule="auto"/>
      </w:pPr>
      <w:r w:rsidRPr="00ED4A8E">
        <w:rPr>
          <w:b/>
        </w:rPr>
        <w:t xml:space="preserve">SCHEDULE 3 - THE SCHEDULE OF RATES AND PRICES </w:t>
      </w:r>
    </w:p>
    <w:p w14:paraId="7BB8AC28" w14:textId="77777777" w:rsidR="00D90EE2" w:rsidRDefault="00A45574" w:rsidP="00A45574">
      <w:pPr>
        <w:pStyle w:val="Heading5"/>
        <w:keepNext w:val="0"/>
        <w:numPr>
          <w:ilvl w:val="0"/>
          <w:numId w:val="0"/>
        </w:numPr>
        <w:tabs>
          <w:tab w:val="clear" w:pos="-720"/>
          <w:tab w:val="clear" w:pos="0"/>
        </w:tabs>
        <w:suppressAutoHyphens w:val="0"/>
        <w:spacing w:line="480" w:lineRule="auto"/>
        <w:rPr>
          <w:b/>
        </w:rPr>
      </w:pPr>
      <w:bookmarkStart w:id="1" w:name="_Hlk57189721"/>
      <w:r w:rsidRPr="00ED4A8E">
        <w:rPr>
          <w:b/>
        </w:rPr>
        <w:t xml:space="preserve">SCHEDULE </w:t>
      </w:r>
      <w:r>
        <w:rPr>
          <w:b/>
        </w:rPr>
        <w:t>4</w:t>
      </w:r>
      <w:r w:rsidRPr="00ED4A8E">
        <w:rPr>
          <w:b/>
        </w:rPr>
        <w:t xml:space="preserve"> </w:t>
      </w:r>
      <w:r>
        <w:rPr>
          <w:b/>
        </w:rPr>
        <w:t>–</w:t>
      </w:r>
      <w:r w:rsidRPr="00ED4A8E">
        <w:rPr>
          <w:b/>
        </w:rPr>
        <w:t xml:space="preserve"> </w:t>
      </w:r>
      <w:r>
        <w:rPr>
          <w:b/>
        </w:rPr>
        <w:t>IN</w:t>
      </w:r>
      <w:r w:rsidR="004B0C04">
        <w:rPr>
          <w:b/>
        </w:rPr>
        <w:t>FORMATION</w:t>
      </w:r>
      <w:r>
        <w:rPr>
          <w:b/>
        </w:rPr>
        <w:t xml:space="preserve"> TO TENDERERS</w:t>
      </w:r>
    </w:p>
    <w:bookmarkEnd w:id="1"/>
    <w:p w14:paraId="76B163BA" w14:textId="77777777" w:rsidR="00A45574" w:rsidRDefault="00D90EE2" w:rsidP="00A45574">
      <w:pPr>
        <w:pStyle w:val="Heading5"/>
        <w:keepNext w:val="0"/>
        <w:numPr>
          <w:ilvl w:val="0"/>
          <w:numId w:val="0"/>
        </w:numPr>
        <w:tabs>
          <w:tab w:val="clear" w:pos="-720"/>
          <w:tab w:val="clear" w:pos="0"/>
        </w:tabs>
        <w:suppressAutoHyphens w:val="0"/>
        <w:spacing w:line="480" w:lineRule="auto"/>
        <w:rPr>
          <w:b/>
        </w:rPr>
      </w:pPr>
      <w:r w:rsidRPr="00ED4A8E">
        <w:rPr>
          <w:b/>
        </w:rPr>
        <w:t xml:space="preserve">SCHEDULE </w:t>
      </w:r>
      <w:r>
        <w:rPr>
          <w:b/>
        </w:rPr>
        <w:t>5</w:t>
      </w:r>
      <w:r w:rsidRPr="00ED4A8E">
        <w:rPr>
          <w:b/>
        </w:rPr>
        <w:t xml:space="preserve"> </w:t>
      </w:r>
      <w:r>
        <w:rPr>
          <w:b/>
        </w:rPr>
        <w:t>–</w:t>
      </w:r>
      <w:r w:rsidRPr="00ED4A8E">
        <w:rPr>
          <w:b/>
        </w:rPr>
        <w:t xml:space="preserve"> </w:t>
      </w:r>
      <w:r>
        <w:rPr>
          <w:b/>
        </w:rPr>
        <w:t>CONSTRUCTION BRIEF DURING COVID-19</w:t>
      </w:r>
    </w:p>
    <w:p w14:paraId="0E4BD7AD" w14:textId="77777777" w:rsidR="00A45574" w:rsidRDefault="00A45574" w:rsidP="00A45574">
      <w:pPr>
        <w:pStyle w:val="Heading5"/>
        <w:keepNext w:val="0"/>
        <w:numPr>
          <w:ilvl w:val="0"/>
          <w:numId w:val="0"/>
        </w:numPr>
        <w:tabs>
          <w:tab w:val="clear" w:pos="-720"/>
          <w:tab w:val="clear" w:pos="0"/>
        </w:tabs>
        <w:suppressAutoHyphens w:val="0"/>
        <w:spacing w:line="480" w:lineRule="auto"/>
        <w:rPr>
          <w:b/>
        </w:rPr>
      </w:pPr>
      <w:r w:rsidRPr="00ED4A8E">
        <w:rPr>
          <w:b/>
        </w:rPr>
        <w:t xml:space="preserve">SCHEDULE </w:t>
      </w:r>
      <w:r w:rsidR="00D90EE2">
        <w:rPr>
          <w:b/>
        </w:rPr>
        <w:t>6</w:t>
      </w:r>
      <w:r w:rsidRPr="00ED4A8E">
        <w:rPr>
          <w:b/>
        </w:rPr>
        <w:t xml:space="preserve"> </w:t>
      </w:r>
      <w:r>
        <w:rPr>
          <w:b/>
        </w:rPr>
        <w:t>–</w:t>
      </w:r>
      <w:r w:rsidRPr="00ED4A8E">
        <w:rPr>
          <w:b/>
        </w:rPr>
        <w:t xml:space="preserve"> </w:t>
      </w:r>
      <w:r>
        <w:rPr>
          <w:b/>
        </w:rPr>
        <w:t>TENDERERS</w:t>
      </w:r>
      <w:r w:rsidRPr="00ED4A8E">
        <w:rPr>
          <w:b/>
        </w:rPr>
        <w:t xml:space="preserve"> </w:t>
      </w:r>
      <w:r>
        <w:rPr>
          <w:b/>
        </w:rPr>
        <w:t>QUALITY RESPONSES</w:t>
      </w:r>
    </w:p>
    <w:p w14:paraId="0E9DBA21" w14:textId="77777777" w:rsidR="00D3648D" w:rsidRPr="00471806" w:rsidRDefault="00D3648D" w:rsidP="00F62E1D">
      <w:pPr>
        <w:pStyle w:val="Heading1"/>
        <w:numPr>
          <w:ilvl w:val="0"/>
          <w:numId w:val="29"/>
        </w:numPr>
        <w:tabs>
          <w:tab w:val="clear" w:pos="0"/>
        </w:tabs>
        <w:spacing w:line="360" w:lineRule="auto"/>
        <w:jc w:val="left"/>
      </w:pPr>
      <w:r w:rsidRPr="00471806">
        <w:br w:type="page"/>
      </w:r>
      <w:bookmarkStart w:id="2" w:name="_Toc274641190"/>
      <w:bookmarkStart w:id="3" w:name="_Toc61362925"/>
      <w:r w:rsidRPr="00471806">
        <w:lastRenderedPageBreak/>
        <w:t>GENERAL PROVISIONS</w:t>
      </w:r>
      <w:bookmarkEnd w:id="2"/>
      <w:bookmarkEnd w:id="3"/>
    </w:p>
    <w:p w14:paraId="53FA32E4" w14:textId="77777777" w:rsidR="00D3648D" w:rsidRPr="00471806" w:rsidRDefault="00D3648D" w:rsidP="00121419">
      <w:pPr>
        <w:suppressAutoHyphens/>
        <w:spacing w:line="360" w:lineRule="auto"/>
        <w:ind w:left="1134" w:hanging="1134"/>
        <w:rPr>
          <w:rFonts w:ascii="Arial" w:hAnsi="Arial" w:cs="Arial"/>
          <w:sz w:val="24"/>
          <w:szCs w:val="24"/>
        </w:rPr>
      </w:pPr>
    </w:p>
    <w:p w14:paraId="407F49CB"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4" w:name="_Toc274641191"/>
      <w:bookmarkStart w:id="5" w:name="_Toc61362926"/>
      <w:r w:rsidRPr="00F62E1D">
        <w:rPr>
          <w:rFonts w:ascii="Arial" w:hAnsi="Arial" w:cs="Arial"/>
          <w:b/>
          <w:bCs/>
          <w:sz w:val="24"/>
          <w:szCs w:val="24"/>
        </w:rPr>
        <w:t>Definitions and Interpretation</w:t>
      </w:r>
      <w:bookmarkEnd w:id="4"/>
      <w:bookmarkEnd w:id="5"/>
    </w:p>
    <w:p w14:paraId="6E3EB8F9" w14:textId="77777777" w:rsidR="00D3648D" w:rsidRPr="00471806" w:rsidRDefault="00D3648D" w:rsidP="00121419">
      <w:pPr>
        <w:suppressAutoHyphens/>
        <w:spacing w:line="360" w:lineRule="auto"/>
        <w:ind w:left="1134" w:hanging="1134"/>
        <w:rPr>
          <w:rFonts w:ascii="Arial" w:hAnsi="Arial" w:cs="Arial"/>
          <w:b/>
          <w:bCs/>
          <w:sz w:val="24"/>
          <w:szCs w:val="24"/>
        </w:rPr>
      </w:pPr>
    </w:p>
    <w:p w14:paraId="774B2C8D" w14:textId="77777777" w:rsidR="00D3648D" w:rsidRPr="00F62E1D" w:rsidRDefault="00D3648D" w:rsidP="00F62E1D">
      <w:pPr>
        <w:pStyle w:val="ListParagraph"/>
        <w:numPr>
          <w:ilvl w:val="2"/>
          <w:numId w:val="29"/>
        </w:numPr>
        <w:suppressAutoHyphens/>
        <w:spacing w:line="360" w:lineRule="auto"/>
        <w:outlineLvl w:val="2"/>
        <w:rPr>
          <w:rFonts w:ascii="Arial" w:hAnsi="Arial" w:cs="Arial"/>
          <w:sz w:val="24"/>
          <w:szCs w:val="24"/>
        </w:rPr>
      </w:pPr>
      <w:r w:rsidRPr="00F62E1D">
        <w:rPr>
          <w:rFonts w:ascii="Arial" w:hAnsi="Arial" w:cs="Arial"/>
          <w:sz w:val="24"/>
          <w:szCs w:val="24"/>
        </w:rPr>
        <w:t>In this Contract, unless the context otherwise requires, the interpretation and construction of this Contract shall be subject to the following provisions:</w:t>
      </w:r>
    </w:p>
    <w:p w14:paraId="19F9266B" w14:textId="77777777" w:rsidR="00D3648D" w:rsidRPr="00471806" w:rsidRDefault="00D3648D" w:rsidP="00121419">
      <w:pPr>
        <w:suppressAutoHyphens/>
        <w:spacing w:line="360" w:lineRule="auto"/>
        <w:ind w:left="2268" w:hanging="1134"/>
        <w:rPr>
          <w:rFonts w:ascii="Arial" w:hAnsi="Arial" w:cs="Arial"/>
          <w:sz w:val="24"/>
          <w:szCs w:val="24"/>
        </w:rPr>
      </w:pPr>
    </w:p>
    <w:p w14:paraId="0643A0D4" w14:textId="77777777"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the terms and expressions set out in Schedule 1, Definitions, shall have the meanings ascribed therein;</w:t>
      </w:r>
    </w:p>
    <w:p w14:paraId="6B7DA334" w14:textId="77777777" w:rsidR="00D3648D" w:rsidRDefault="00D3648D" w:rsidP="00170F78">
      <w:pPr>
        <w:suppressAutoHyphens/>
        <w:spacing w:line="360" w:lineRule="auto"/>
        <w:ind w:left="2268" w:hanging="1134"/>
        <w:rPr>
          <w:rFonts w:ascii="Arial" w:hAnsi="Arial" w:cs="Arial"/>
          <w:sz w:val="24"/>
          <w:szCs w:val="24"/>
        </w:rPr>
      </w:pPr>
    </w:p>
    <w:p w14:paraId="4DEAF8F3" w14:textId="77777777"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words importing the singular meaning include where the context so admits the plural meaning and vice versa;</w:t>
      </w:r>
    </w:p>
    <w:p w14:paraId="4A5D743E" w14:textId="77777777" w:rsidR="00D3648D" w:rsidRPr="00471806" w:rsidRDefault="00D3648D" w:rsidP="00170F78">
      <w:pPr>
        <w:suppressAutoHyphens/>
        <w:spacing w:line="360" w:lineRule="auto"/>
        <w:ind w:left="2268" w:hanging="1134"/>
        <w:rPr>
          <w:rFonts w:ascii="Arial" w:hAnsi="Arial" w:cs="Arial"/>
          <w:sz w:val="24"/>
          <w:szCs w:val="24"/>
        </w:rPr>
      </w:pPr>
    </w:p>
    <w:p w14:paraId="7E4152ED" w14:textId="77777777"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 xml:space="preserve">words importing the masculine include the feminine and the neuter; </w:t>
      </w:r>
    </w:p>
    <w:p w14:paraId="2B173739" w14:textId="77777777" w:rsidR="00D3648D" w:rsidRPr="00471806" w:rsidRDefault="00D3648D" w:rsidP="00170F78">
      <w:pPr>
        <w:suppressAutoHyphens/>
        <w:spacing w:line="360" w:lineRule="auto"/>
        <w:ind w:left="2268" w:hanging="1134"/>
        <w:rPr>
          <w:rFonts w:ascii="Arial" w:hAnsi="Arial" w:cs="Arial"/>
          <w:sz w:val="24"/>
          <w:szCs w:val="24"/>
        </w:rPr>
      </w:pPr>
    </w:p>
    <w:p w14:paraId="34AE598E" w14:textId="71890E20"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 xml:space="preserve">reference to a clause is a reference to the whole of that </w:t>
      </w:r>
      <w:r w:rsidR="00270F96" w:rsidRPr="00F62E1D">
        <w:rPr>
          <w:rFonts w:ascii="Arial" w:hAnsi="Arial" w:cs="Arial"/>
          <w:sz w:val="24"/>
          <w:szCs w:val="24"/>
        </w:rPr>
        <w:t>clause unless</w:t>
      </w:r>
      <w:r w:rsidRPr="00F62E1D">
        <w:rPr>
          <w:rFonts w:ascii="Arial" w:hAnsi="Arial" w:cs="Arial"/>
          <w:sz w:val="24"/>
          <w:szCs w:val="24"/>
        </w:rPr>
        <w:t xml:space="preserve"> stated otherwise;</w:t>
      </w:r>
      <w:r w:rsidRPr="00F62E1D">
        <w:rPr>
          <w:rFonts w:ascii="Arial" w:hAnsi="Arial" w:cs="Arial"/>
          <w:sz w:val="24"/>
          <w:szCs w:val="24"/>
        </w:rPr>
        <w:tab/>
      </w:r>
    </w:p>
    <w:p w14:paraId="1FAE59E1" w14:textId="77777777" w:rsidR="00D3648D" w:rsidRPr="00471806" w:rsidRDefault="00D3648D" w:rsidP="00170F78">
      <w:pPr>
        <w:spacing w:line="360" w:lineRule="auto"/>
        <w:ind w:left="2268" w:hanging="1134"/>
        <w:rPr>
          <w:rFonts w:ascii="Arial" w:hAnsi="Arial" w:cs="Arial"/>
          <w:sz w:val="24"/>
          <w:szCs w:val="24"/>
        </w:rPr>
      </w:pPr>
    </w:p>
    <w:p w14:paraId="7EBAD68A" w14:textId="77777777"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60C5691D" w14:textId="77777777" w:rsidR="00D3648D" w:rsidRPr="00471806" w:rsidRDefault="00D3648D" w:rsidP="00170F78">
      <w:pPr>
        <w:suppressAutoHyphens/>
        <w:spacing w:line="360" w:lineRule="auto"/>
        <w:ind w:left="2268" w:hanging="1134"/>
        <w:rPr>
          <w:rFonts w:ascii="Arial" w:hAnsi="Arial" w:cs="Arial"/>
          <w:b/>
          <w:bCs/>
          <w:i/>
          <w:iCs/>
          <w:sz w:val="24"/>
          <w:szCs w:val="24"/>
        </w:rPr>
      </w:pPr>
    </w:p>
    <w:p w14:paraId="105E567A" w14:textId="77777777"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reference to any person shall include natural persons and partnerships, firms and other incorporated bodies and all other legal persons of whatever kind and however constituted and their successors and permitted assigns or transferees; and</w:t>
      </w:r>
    </w:p>
    <w:p w14:paraId="0E28511A" w14:textId="77777777" w:rsidR="00D3648D" w:rsidRPr="00471806" w:rsidRDefault="00D3648D" w:rsidP="00121419">
      <w:pPr>
        <w:pStyle w:val="BodyTextIndent3"/>
        <w:tabs>
          <w:tab w:val="clear" w:pos="0"/>
        </w:tabs>
        <w:spacing w:line="360" w:lineRule="auto"/>
        <w:ind w:left="2268" w:hanging="1134"/>
        <w:jc w:val="left"/>
        <w:rPr>
          <w:b/>
          <w:bCs/>
        </w:rPr>
      </w:pPr>
    </w:p>
    <w:p w14:paraId="3BBC1090" w14:textId="77777777" w:rsidR="00D3648D" w:rsidRPr="00F62E1D" w:rsidRDefault="00D3648D" w:rsidP="00170F78">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lastRenderedPageBreak/>
        <w:t>the words “include”, “includes” and “including” are to be construed as if they were immediately followed by the words “without limitation”.</w:t>
      </w:r>
    </w:p>
    <w:p w14:paraId="38D42E0B" w14:textId="77777777" w:rsidR="00D3648D" w:rsidRPr="00471806" w:rsidRDefault="00D3648D" w:rsidP="00F62E1D">
      <w:pPr>
        <w:pStyle w:val="BodyTextIndent3"/>
        <w:tabs>
          <w:tab w:val="clear" w:pos="0"/>
        </w:tabs>
        <w:spacing w:line="360" w:lineRule="auto"/>
        <w:ind w:left="2268" w:hanging="9"/>
        <w:jc w:val="left"/>
      </w:pPr>
    </w:p>
    <w:p w14:paraId="3EF72BA5"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Headings are included in the Contract for ease of reference only and shall not affect the interpretation or construction of the Contract.</w:t>
      </w:r>
    </w:p>
    <w:p w14:paraId="2B523601" w14:textId="77777777" w:rsidR="00D3648D" w:rsidRDefault="00D3648D" w:rsidP="00121419">
      <w:pPr>
        <w:suppressAutoHyphens/>
        <w:spacing w:line="360" w:lineRule="auto"/>
        <w:ind w:left="1134" w:hanging="1134"/>
        <w:rPr>
          <w:rFonts w:ascii="Arial" w:hAnsi="Arial" w:cs="Arial"/>
          <w:sz w:val="24"/>
          <w:szCs w:val="24"/>
        </w:rPr>
      </w:pPr>
    </w:p>
    <w:p w14:paraId="0BEE8EC5"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References to Clauses, Conditions and Schedules are, unless otherwise provided, references to the Clauses and Conditions of and Schedules to this Contract.</w:t>
      </w:r>
    </w:p>
    <w:p w14:paraId="59E7DD34" w14:textId="77777777" w:rsidR="00D3648D" w:rsidRDefault="00D3648D" w:rsidP="00121419">
      <w:pPr>
        <w:suppressAutoHyphens/>
        <w:spacing w:line="360" w:lineRule="auto"/>
        <w:ind w:left="1134" w:hanging="1134"/>
        <w:rPr>
          <w:rFonts w:ascii="Arial" w:hAnsi="Arial" w:cs="Arial"/>
          <w:sz w:val="24"/>
          <w:szCs w:val="24"/>
        </w:rPr>
      </w:pPr>
    </w:p>
    <w:p w14:paraId="2F1DF23A"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In the event and to the extent only of any conflict or inconsistency in the provisions of the Clauses of this Contract and the provisions of the Schedules, the following order of precedence shall prevail:</w:t>
      </w:r>
    </w:p>
    <w:p w14:paraId="2AE268D9" w14:textId="77777777" w:rsidR="00D3648D" w:rsidRDefault="00D3648D" w:rsidP="00121419">
      <w:pPr>
        <w:suppressAutoHyphens/>
        <w:spacing w:line="360" w:lineRule="auto"/>
        <w:ind w:left="2268" w:hanging="1134"/>
        <w:rPr>
          <w:rFonts w:ascii="Arial" w:hAnsi="Arial" w:cs="Arial"/>
          <w:sz w:val="24"/>
          <w:szCs w:val="24"/>
        </w:rPr>
      </w:pPr>
    </w:p>
    <w:p w14:paraId="4ADD1523" w14:textId="77777777" w:rsidR="00D3648D" w:rsidRPr="00F62E1D" w:rsidRDefault="00D3648D" w:rsidP="00F62E1D">
      <w:pPr>
        <w:pStyle w:val="ListParagraph"/>
        <w:numPr>
          <w:ilvl w:val="3"/>
          <w:numId w:val="29"/>
        </w:numPr>
        <w:suppressAutoHyphens/>
        <w:spacing w:line="360" w:lineRule="auto"/>
        <w:rPr>
          <w:rFonts w:ascii="Arial" w:hAnsi="Arial" w:cs="Arial"/>
          <w:sz w:val="24"/>
          <w:szCs w:val="24"/>
        </w:rPr>
      </w:pPr>
      <w:r w:rsidRPr="00F62E1D">
        <w:rPr>
          <w:rFonts w:ascii="Arial" w:hAnsi="Arial" w:cs="Arial"/>
          <w:sz w:val="24"/>
          <w:szCs w:val="24"/>
        </w:rPr>
        <w:t>the Clauses;</w:t>
      </w:r>
    </w:p>
    <w:p w14:paraId="1E80C46C" w14:textId="77777777" w:rsidR="00D3648D" w:rsidRDefault="00D3648D" w:rsidP="00121419">
      <w:pPr>
        <w:suppressAutoHyphens/>
        <w:spacing w:line="360" w:lineRule="auto"/>
        <w:ind w:left="2268" w:hanging="1134"/>
        <w:rPr>
          <w:rFonts w:ascii="Arial" w:hAnsi="Arial" w:cs="Arial"/>
          <w:sz w:val="24"/>
          <w:szCs w:val="24"/>
        </w:rPr>
      </w:pPr>
    </w:p>
    <w:p w14:paraId="4CFC1B81" w14:textId="77777777" w:rsidR="00D3648D" w:rsidRPr="00F62E1D" w:rsidRDefault="00D3648D" w:rsidP="00F62E1D">
      <w:pPr>
        <w:pStyle w:val="ListParagraph"/>
        <w:numPr>
          <w:ilvl w:val="3"/>
          <w:numId w:val="29"/>
        </w:numPr>
        <w:suppressAutoHyphens/>
        <w:spacing w:line="360" w:lineRule="auto"/>
        <w:rPr>
          <w:rFonts w:ascii="Arial" w:hAnsi="Arial" w:cs="Arial"/>
          <w:sz w:val="24"/>
          <w:szCs w:val="24"/>
        </w:rPr>
      </w:pPr>
      <w:r w:rsidRPr="00F62E1D">
        <w:rPr>
          <w:rFonts w:ascii="Arial" w:hAnsi="Arial" w:cs="Arial"/>
          <w:sz w:val="24"/>
          <w:szCs w:val="24"/>
        </w:rPr>
        <w:t>Schedule 1, Definitions; and</w:t>
      </w:r>
    </w:p>
    <w:p w14:paraId="7EB80D82" w14:textId="77777777" w:rsidR="00D3648D" w:rsidRDefault="00D3648D" w:rsidP="00121419">
      <w:pPr>
        <w:suppressAutoHyphens/>
        <w:spacing w:line="360" w:lineRule="auto"/>
        <w:ind w:left="2268" w:hanging="1134"/>
        <w:rPr>
          <w:rFonts w:ascii="Arial" w:hAnsi="Arial" w:cs="Arial"/>
          <w:sz w:val="24"/>
          <w:szCs w:val="24"/>
        </w:rPr>
      </w:pPr>
    </w:p>
    <w:p w14:paraId="75EB38C6" w14:textId="77777777" w:rsidR="00D3648D" w:rsidRPr="00F62E1D" w:rsidRDefault="00D3648D" w:rsidP="00F62E1D">
      <w:pPr>
        <w:pStyle w:val="ListParagraph"/>
        <w:numPr>
          <w:ilvl w:val="3"/>
          <w:numId w:val="29"/>
        </w:numPr>
        <w:suppressAutoHyphens/>
        <w:spacing w:line="360" w:lineRule="auto"/>
        <w:rPr>
          <w:rFonts w:ascii="Arial" w:hAnsi="Arial" w:cs="Arial"/>
          <w:sz w:val="24"/>
          <w:szCs w:val="24"/>
        </w:rPr>
      </w:pPr>
      <w:r w:rsidRPr="00F62E1D">
        <w:rPr>
          <w:rFonts w:ascii="Arial" w:hAnsi="Arial" w:cs="Arial"/>
          <w:sz w:val="24"/>
          <w:szCs w:val="24"/>
        </w:rPr>
        <w:t>the remaining Schedules.</w:t>
      </w:r>
    </w:p>
    <w:p w14:paraId="5BEDEA35" w14:textId="77777777" w:rsidR="00D3648D" w:rsidRPr="00471806" w:rsidRDefault="00D3648D" w:rsidP="00121419">
      <w:pPr>
        <w:pStyle w:val="BodyTextIndent3"/>
        <w:tabs>
          <w:tab w:val="clear" w:pos="0"/>
        </w:tabs>
        <w:spacing w:line="360" w:lineRule="auto"/>
        <w:ind w:left="1134" w:hanging="1134"/>
        <w:jc w:val="left"/>
      </w:pPr>
    </w:p>
    <w:p w14:paraId="513ECAD8" w14:textId="77777777" w:rsidR="00D3648D" w:rsidRPr="00471806" w:rsidRDefault="00D3648D" w:rsidP="00F62E1D">
      <w:pPr>
        <w:pStyle w:val="BodyTextIndent3"/>
        <w:numPr>
          <w:ilvl w:val="1"/>
          <w:numId w:val="29"/>
        </w:numPr>
        <w:tabs>
          <w:tab w:val="clear" w:pos="0"/>
        </w:tabs>
        <w:spacing w:line="360" w:lineRule="auto"/>
        <w:jc w:val="left"/>
        <w:outlineLvl w:val="1"/>
      </w:pPr>
      <w:bookmarkStart w:id="6" w:name="_Toc61362927"/>
      <w:r w:rsidRPr="00471806">
        <w:rPr>
          <w:b/>
          <w:bCs/>
        </w:rPr>
        <w:t>Initial Contract Period</w:t>
      </w:r>
      <w:bookmarkEnd w:id="6"/>
    </w:p>
    <w:p w14:paraId="70F8A745" w14:textId="77777777" w:rsidR="00D3648D" w:rsidRPr="00471806" w:rsidRDefault="00D3648D" w:rsidP="00121419">
      <w:pPr>
        <w:pStyle w:val="BodyTextIndent3"/>
        <w:tabs>
          <w:tab w:val="clear" w:pos="0"/>
        </w:tabs>
        <w:spacing w:line="360" w:lineRule="auto"/>
        <w:ind w:left="1134" w:hanging="1134"/>
        <w:jc w:val="left"/>
      </w:pPr>
    </w:p>
    <w:p w14:paraId="0E35E400" w14:textId="77777777" w:rsidR="00D3648D" w:rsidRPr="00170F78" w:rsidRDefault="00D3648D" w:rsidP="00F62E1D">
      <w:pPr>
        <w:pStyle w:val="BodyTextIndent3"/>
        <w:numPr>
          <w:ilvl w:val="2"/>
          <w:numId w:val="29"/>
        </w:numPr>
        <w:tabs>
          <w:tab w:val="clear" w:pos="0"/>
        </w:tabs>
        <w:spacing w:line="360" w:lineRule="auto"/>
        <w:jc w:val="left"/>
        <w:rPr>
          <w:b/>
          <w:color w:val="FF0000"/>
        </w:rPr>
      </w:pPr>
      <w:r w:rsidRPr="00471806">
        <w:t xml:space="preserve">The Contract shall take effect on the </w:t>
      </w:r>
      <w:r>
        <w:t>Commencement</w:t>
      </w:r>
      <w:r w:rsidRPr="00471806">
        <w:t xml:space="preserve"> Date and shall expire </w:t>
      </w:r>
      <w:r w:rsidRPr="00EE475D">
        <w:t xml:space="preserve">automatically on the </w:t>
      </w:r>
      <w:r w:rsidR="00EE475D" w:rsidRPr="00EE475D">
        <w:t xml:space="preserve">fourth </w:t>
      </w:r>
      <w:r w:rsidRPr="00EE475D">
        <w:t>anniversary of the Commencement Date unless it is otherwise terminated in accordance with the provisions of the Contract, or otherwise lawfully terminated, or extended under clause F8 (Extension of Initial Contract Period).</w:t>
      </w:r>
    </w:p>
    <w:p w14:paraId="44789710" w14:textId="77777777" w:rsidR="00D3648D" w:rsidRDefault="00D3648D" w:rsidP="00121419">
      <w:pPr>
        <w:pStyle w:val="BodyTextIndent3"/>
        <w:tabs>
          <w:tab w:val="clear" w:pos="0"/>
        </w:tabs>
        <w:spacing w:line="360" w:lineRule="auto"/>
        <w:ind w:left="1134" w:hanging="1134"/>
        <w:jc w:val="left"/>
      </w:pPr>
    </w:p>
    <w:p w14:paraId="61480A17"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7" w:name="_Toc61362928"/>
      <w:r w:rsidRPr="00F62E1D">
        <w:rPr>
          <w:rFonts w:ascii="Arial" w:hAnsi="Arial" w:cs="Arial"/>
          <w:b/>
          <w:bCs/>
          <w:sz w:val="24"/>
          <w:szCs w:val="24"/>
        </w:rPr>
        <w:t>Contractor’s Status</w:t>
      </w:r>
      <w:bookmarkEnd w:id="7"/>
      <w:r w:rsidRPr="00F62E1D">
        <w:rPr>
          <w:rFonts w:ascii="Arial" w:hAnsi="Arial" w:cs="Arial"/>
          <w:b/>
          <w:bCs/>
          <w:sz w:val="24"/>
          <w:szCs w:val="24"/>
        </w:rPr>
        <w:t xml:space="preserve"> </w:t>
      </w:r>
    </w:p>
    <w:p w14:paraId="23B806EC" w14:textId="77777777" w:rsidR="00D3648D" w:rsidRPr="00471806" w:rsidRDefault="00D3648D" w:rsidP="00121419">
      <w:pPr>
        <w:suppressAutoHyphens/>
        <w:spacing w:line="360" w:lineRule="auto"/>
        <w:ind w:left="1134" w:hanging="1134"/>
        <w:rPr>
          <w:rFonts w:ascii="Arial" w:hAnsi="Arial" w:cs="Arial"/>
          <w:b/>
          <w:bCs/>
          <w:sz w:val="24"/>
          <w:szCs w:val="24"/>
        </w:rPr>
      </w:pPr>
    </w:p>
    <w:p w14:paraId="65EE5B28"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At all times during the Contract Period the Contractor shall be an independent contractor and nothing in the Contract shall create a </w:t>
      </w:r>
      <w:r w:rsidRPr="00F62E1D">
        <w:rPr>
          <w:rFonts w:ascii="Arial" w:hAnsi="Arial" w:cs="Arial"/>
          <w:sz w:val="24"/>
          <w:szCs w:val="24"/>
        </w:rPr>
        <w:lastRenderedPageBreak/>
        <w:t>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42BFC0E" w14:textId="77777777" w:rsidR="00D3648D" w:rsidRPr="00471806" w:rsidRDefault="00D3648D" w:rsidP="00121419">
      <w:pPr>
        <w:suppressAutoHyphens/>
        <w:spacing w:line="360" w:lineRule="auto"/>
        <w:ind w:left="1134" w:hanging="1134"/>
        <w:rPr>
          <w:rFonts w:ascii="Arial" w:hAnsi="Arial" w:cs="Arial"/>
          <w:b/>
          <w:bCs/>
          <w:sz w:val="24"/>
          <w:szCs w:val="24"/>
        </w:rPr>
      </w:pPr>
    </w:p>
    <w:p w14:paraId="2671557E" w14:textId="77777777" w:rsidR="00D3648D" w:rsidRPr="00471806" w:rsidRDefault="00D3648D" w:rsidP="00F62E1D">
      <w:pPr>
        <w:pStyle w:val="Heading2"/>
        <w:keepNext w:val="0"/>
        <w:numPr>
          <w:ilvl w:val="1"/>
          <w:numId w:val="29"/>
        </w:numPr>
        <w:tabs>
          <w:tab w:val="clear" w:pos="0"/>
        </w:tabs>
        <w:spacing w:line="360" w:lineRule="auto"/>
        <w:jc w:val="left"/>
      </w:pPr>
      <w:bookmarkStart w:id="8" w:name="_Toc274641192"/>
      <w:bookmarkStart w:id="9" w:name="_Toc61362929"/>
      <w:r w:rsidRPr="00471806">
        <w:t>Client’s Obligations</w:t>
      </w:r>
      <w:bookmarkEnd w:id="8"/>
      <w:bookmarkEnd w:id="9"/>
    </w:p>
    <w:p w14:paraId="64E98349" w14:textId="77777777" w:rsidR="00D3648D" w:rsidRPr="00471806" w:rsidRDefault="00D3648D" w:rsidP="00121419">
      <w:pPr>
        <w:pStyle w:val="BodyTextIndent3"/>
        <w:tabs>
          <w:tab w:val="clear" w:pos="0"/>
        </w:tabs>
        <w:spacing w:line="360" w:lineRule="auto"/>
        <w:ind w:left="1134" w:hanging="1134"/>
        <w:jc w:val="left"/>
      </w:pPr>
    </w:p>
    <w:p w14:paraId="6D5E706B" w14:textId="77777777" w:rsidR="00D3648D" w:rsidRPr="00471806" w:rsidRDefault="00D3648D" w:rsidP="00F62E1D">
      <w:pPr>
        <w:pStyle w:val="BodyTextIndent3"/>
        <w:numPr>
          <w:ilvl w:val="2"/>
          <w:numId w:val="29"/>
        </w:numPr>
        <w:tabs>
          <w:tab w:val="clear" w:pos="0"/>
        </w:tabs>
        <w:spacing w:line="360" w:lineRule="auto"/>
        <w:jc w:val="left"/>
      </w:pPr>
      <w:r w:rsidRPr="00471806">
        <w:t>Save as otherwise expressly provided, the obligations of the Client under the Contract are obligations of the Client in its capacity as a contracting counterparty and nothing in the Contract shall operate as an obligation upon, or in any other way fetter or constrain the Client in any other capacity, nor shall the exercise by the Client of its duties and powers in any other capacity lead to any liability under the Contract (howsoever arising) on the part of the Client to the Contractor.</w:t>
      </w:r>
    </w:p>
    <w:p w14:paraId="5B0B9E19" w14:textId="77777777" w:rsidR="00D3648D" w:rsidRPr="00471806" w:rsidRDefault="00D3648D" w:rsidP="00121419">
      <w:pPr>
        <w:pStyle w:val="BodyTextIndent3"/>
        <w:tabs>
          <w:tab w:val="clear" w:pos="0"/>
        </w:tabs>
        <w:spacing w:line="360" w:lineRule="auto"/>
        <w:ind w:left="1134" w:hanging="1134"/>
        <w:jc w:val="left"/>
      </w:pPr>
    </w:p>
    <w:p w14:paraId="67BD0E34"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10" w:name="_Toc61362930"/>
      <w:r w:rsidRPr="00F62E1D">
        <w:rPr>
          <w:rFonts w:ascii="Arial" w:hAnsi="Arial" w:cs="Arial"/>
          <w:b/>
          <w:bCs/>
          <w:sz w:val="24"/>
          <w:szCs w:val="24"/>
        </w:rPr>
        <w:t>Notices</w:t>
      </w:r>
      <w:bookmarkEnd w:id="10"/>
    </w:p>
    <w:p w14:paraId="5AD6DB06" w14:textId="77777777" w:rsidR="00D3648D" w:rsidRPr="00471806" w:rsidRDefault="00D3648D" w:rsidP="00121419">
      <w:pPr>
        <w:suppressAutoHyphens/>
        <w:spacing w:line="360" w:lineRule="auto"/>
        <w:ind w:left="1134" w:hanging="1134"/>
        <w:rPr>
          <w:rFonts w:ascii="Arial" w:hAnsi="Arial" w:cs="Arial"/>
          <w:b/>
          <w:bCs/>
          <w:sz w:val="24"/>
          <w:szCs w:val="24"/>
        </w:rPr>
      </w:pPr>
    </w:p>
    <w:p w14:paraId="7F9D51DD"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Except as otherwise expressly provided within the Contract, no notice or other communication from one Party to the other shall have any validity under the Contract unless made in writing by or on behalf of the Party concerned.</w:t>
      </w:r>
    </w:p>
    <w:p w14:paraId="515A7F93" w14:textId="77777777" w:rsidR="00D3648D" w:rsidRPr="00471806" w:rsidRDefault="00D3648D" w:rsidP="00121419">
      <w:pPr>
        <w:suppressAutoHyphens/>
        <w:spacing w:line="360" w:lineRule="auto"/>
        <w:ind w:left="1134" w:hanging="1134"/>
        <w:rPr>
          <w:rFonts w:ascii="Arial" w:hAnsi="Arial" w:cs="Arial"/>
          <w:sz w:val="24"/>
          <w:szCs w:val="24"/>
        </w:rPr>
      </w:pPr>
    </w:p>
    <w:p w14:paraId="17DD00A6"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Any notice or other communication which is to be given by either Party to the other shall be given by letter (sent by hand, first class post, recorded delivery or special delivery), or by facsimile transmission or electronic mail (confirmed in either case by letter).  Such letters shall be addressed to the other Party in the manner referred to in clause</w:t>
      </w:r>
      <w:r w:rsidR="00F62E1D">
        <w:rPr>
          <w:rFonts w:ascii="Arial" w:hAnsi="Arial" w:cs="Arial"/>
          <w:sz w:val="24"/>
          <w:szCs w:val="24"/>
        </w:rPr>
        <w:t xml:space="preserve"> </w:t>
      </w:r>
      <w:r w:rsidRPr="00F62E1D">
        <w:rPr>
          <w:rFonts w:ascii="Arial" w:hAnsi="Arial" w:cs="Arial"/>
          <w:sz w:val="24"/>
          <w:szCs w:val="24"/>
        </w:rPr>
        <w:t xml:space="preserve">A5.3.  Provided the relevant communication is not returned as undelivered, the notice or communication shall be deemed to have been given 4 Working Days after the day on which the letter was posted, or 6 hours, in the case of electronic mail or facsimile </w:t>
      </w:r>
      <w:r w:rsidRPr="00F62E1D">
        <w:rPr>
          <w:rFonts w:ascii="Arial" w:hAnsi="Arial" w:cs="Arial"/>
          <w:sz w:val="24"/>
          <w:szCs w:val="24"/>
        </w:rPr>
        <w:lastRenderedPageBreak/>
        <w:t xml:space="preserve">transmission or sooner where the other Party acknowledges receipt of such letters, facsimile transmission or item of electronic mail. </w:t>
      </w:r>
    </w:p>
    <w:p w14:paraId="146E9668" w14:textId="77777777" w:rsidR="00D3648D" w:rsidRPr="00471806" w:rsidRDefault="00D3648D" w:rsidP="00121419">
      <w:pPr>
        <w:suppressAutoHyphens/>
        <w:spacing w:line="360" w:lineRule="auto"/>
        <w:ind w:left="1134" w:hanging="1134"/>
        <w:rPr>
          <w:rFonts w:ascii="Arial" w:hAnsi="Arial" w:cs="Arial"/>
          <w:sz w:val="24"/>
          <w:szCs w:val="24"/>
        </w:rPr>
      </w:pPr>
    </w:p>
    <w:p w14:paraId="718CCCCD"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For the purposes of clause A5.2, the address of each Party shall be:</w:t>
      </w:r>
    </w:p>
    <w:p w14:paraId="4199B714" w14:textId="77777777" w:rsidR="00D3648D" w:rsidRPr="00471806" w:rsidRDefault="00D3648D" w:rsidP="00121419">
      <w:pPr>
        <w:suppressAutoHyphens/>
        <w:spacing w:line="360" w:lineRule="auto"/>
        <w:ind w:left="1134" w:hanging="1134"/>
        <w:rPr>
          <w:rFonts w:ascii="Arial" w:hAnsi="Arial" w:cs="Arial"/>
          <w:sz w:val="24"/>
          <w:szCs w:val="24"/>
        </w:rPr>
      </w:pPr>
    </w:p>
    <w:p w14:paraId="4111559A" w14:textId="77777777" w:rsidR="00D3648D" w:rsidRPr="00F62E1D" w:rsidRDefault="00D3648D" w:rsidP="00F62E1D">
      <w:pPr>
        <w:pStyle w:val="ListParagraph"/>
        <w:numPr>
          <w:ilvl w:val="3"/>
          <w:numId w:val="29"/>
        </w:numPr>
        <w:suppressAutoHyphens/>
        <w:spacing w:line="360" w:lineRule="auto"/>
        <w:rPr>
          <w:rFonts w:ascii="Arial" w:hAnsi="Arial" w:cs="Arial"/>
          <w:sz w:val="24"/>
          <w:szCs w:val="24"/>
        </w:rPr>
      </w:pPr>
      <w:r w:rsidRPr="00F62E1D">
        <w:rPr>
          <w:rFonts w:ascii="Arial" w:hAnsi="Arial" w:cs="Arial"/>
          <w:sz w:val="24"/>
          <w:szCs w:val="24"/>
        </w:rPr>
        <w:t>For the Client:</w:t>
      </w:r>
    </w:p>
    <w:p w14:paraId="510DDEE5" w14:textId="77777777" w:rsidR="00D3648D" w:rsidRPr="00F62E1D" w:rsidRDefault="00D3648D" w:rsidP="00F62E1D">
      <w:pPr>
        <w:suppressAutoHyphens/>
        <w:spacing w:line="360" w:lineRule="auto"/>
        <w:ind w:left="2268"/>
        <w:rPr>
          <w:rFonts w:ascii="Arial" w:hAnsi="Arial" w:cs="Arial"/>
          <w:sz w:val="24"/>
          <w:szCs w:val="24"/>
        </w:rPr>
      </w:pPr>
      <w:r w:rsidRPr="00F62E1D">
        <w:rPr>
          <w:rFonts w:ascii="Arial" w:hAnsi="Arial" w:cs="Arial"/>
          <w:sz w:val="24"/>
          <w:szCs w:val="24"/>
        </w:rPr>
        <w:t xml:space="preserve">Wolverhampton Homes </w:t>
      </w:r>
    </w:p>
    <w:p w14:paraId="1C2CCAE4" w14:textId="77777777" w:rsidR="00D3648D" w:rsidRPr="00F62E1D" w:rsidRDefault="007B08B8" w:rsidP="00F62E1D">
      <w:pPr>
        <w:suppressAutoHyphens/>
        <w:spacing w:line="360" w:lineRule="auto"/>
        <w:ind w:left="2268"/>
        <w:rPr>
          <w:rFonts w:ascii="Arial" w:hAnsi="Arial" w:cs="Arial"/>
          <w:sz w:val="24"/>
          <w:szCs w:val="24"/>
        </w:rPr>
      </w:pPr>
      <w:r>
        <w:rPr>
          <w:rFonts w:ascii="Arial" w:hAnsi="Arial" w:cs="Arial"/>
          <w:sz w:val="24"/>
          <w:szCs w:val="24"/>
        </w:rPr>
        <w:t>29 Market Street</w:t>
      </w:r>
    </w:p>
    <w:p w14:paraId="7D703C2E" w14:textId="77777777" w:rsidR="00D3648D" w:rsidRPr="00F62E1D" w:rsidRDefault="00D3648D" w:rsidP="00F62E1D">
      <w:pPr>
        <w:suppressAutoHyphens/>
        <w:spacing w:line="360" w:lineRule="auto"/>
        <w:ind w:left="2268"/>
        <w:rPr>
          <w:rFonts w:ascii="Arial" w:hAnsi="Arial" w:cs="Arial"/>
          <w:sz w:val="24"/>
          <w:szCs w:val="24"/>
        </w:rPr>
      </w:pPr>
      <w:r w:rsidRPr="00F62E1D">
        <w:rPr>
          <w:rFonts w:ascii="Arial" w:hAnsi="Arial" w:cs="Arial"/>
          <w:sz w:val="24"/>
          <w:szCs w:val="24"/>
        </w:rPr>
        <w:t xml:space="preserve">Wolverhampton </w:t>
      </w:r>
    </w:p>
    <w:p w14:paraId="55C1A91F" w14:textId="77777777" w:rsidR="00D3648D" w:rsidRPr="00F62E1D" w:rsidRDefault="00D3648D" w:rsidP="00F62E1D">
      <w:pPr>
        <w:suppressAutoHyphens/>
        <w:spacing w:line="360" w:lineRule="auto"/>
        <w:ind w:left="2268"/>
        <w:rPr>
          <w:rFonts w:ascii="Arial" w:hAnsi="Arial" w:cs="Arial"/>
          <w:sz w:val="24"/>
          <w:szCs w:val="24"/>
        </w:rPr>
      </w:pPr>
      <w:r w:rsidRPr="00F62E1D">
        <w:rPr>
          <w:rFonts w:ascii="Arial" w:hAnsi="Arial" w:cs="Arial"/>
          <w:sz w:val="24"/>
          <w:szCs w:val="24"/>
        </w:rPr>
        <w:t xml:space="preserve">WV1 </w:t>
      </w:r>
      <w:r w:rsidR="007B08B8">
        <w:rPr>
          <w:rFonts w:ascii="Arial" w:hAnsi="Arial" w:cs="Arial"/>
          <w:sz w:val="24"/>
          <w:szCs w:val="24"/>
        </w:rPr>
        <w:t>3AG</w:t>
      </w:r>
    </w:p>
    <w:p w14:paraId="0181E035" w14:textId="77777777" w:rsidR="00D3648D" w:rsidRPr="00471806" w:rsidRDefault="00D3648D" w:rsidP="00121419">
      <w:pPr>
        <w:suppressAutoHyphens/>
        <w:spacing w:line="360" w:lineRule="auto"/>
        <w:ind w:left="3402" w:hanging="1134"/>
        <w:rPr>
          <w:rFonts w:ascii="Arial" w:hAnsi="Arial" w:cs="Arial"/>
          <w:sz w:val="24"/>
          <w:szCs w:val="24"/>
        </w:rPr>
      </w:pPr>
    </w:p>
    <w:p w14:paraId="6E8311D7" w14:textId="77777777" w:rsidR="00D3648D" w:rsidRPr="00170F78" w:rsidRDefault="00D3648D" w:rsidP="00F62E1D">
      <w:pPr>
        <w:suppressAutoHyphens/>
        <w:spacing w:line="360" w:lineRule="auto"/>
        <w:ind w:left="2268"/>
        <w:rPr>
          <w:rFonts w:ascii="Arial" w:hAnsi="Arial" w:cs="Arial"/>
          <w:b/>
          <w:color w:val="FF0000"/>
          <w:sz w:val="24"/>
          <w:szCs w:val="24"/>
        </w:rPr>
      </w:pPr>
      <w:r w:rsidRPr="00F62E1D">
        <w:rPr>
          <w:rFonts w:ascii="Arial" w:hAnsi="Arial" w:cs="Arial"/>
          <w:sz w:val="24"/>
          <w:szCs w:val="24"/>
        </w:rPr>
        <w:t xml:space="preserve">For the attention </w:t>
      </w:r>
      <w:r w:rsidR="007B08B8">
        <w:rPr>
          <w:rFonts w:ascii="Arial" w:hAnsi="Arial" w:cs="Arial"/>
          <w:sz w:val="24"/>
          <w:szCs w:val="24"/>
        </w:rPr>
        <w:t>John Bailey</w:t>
      </w:r>
    </w:p>
    <w:p w14:paraId="355054FA" w14:textId="77777777" w:rsidR="00D3648D" w:rsidRPr="00471806" w:rsidRDefault="00D3648D" w:rsidP="00121419">
      <w:pPr>
        <w:suppressAutoHyphens/>
        <w:spacing w:line="360" w:lineRule="auto"/>
        <w:ind w:left="3402" w:hanging="1134"/>
        <w:rPr>
          <w:rFonts w:ascii="Arial" w:hAnsi="Arial" w:cs="Arial"/>
          <w:sz w:val="24"/>
          <w:szCs w:val="24"/>
        </w:rPr>
      </w:pPr>
    </w:p>
    <w:p w14:paraId="65D8C12D" w14:textId="77777777" w:rsidR="00D3648D" w:rsidRPr="00F62E1D" w:rsidRDefault="00D3648D" w:rsidP="00F62E1D">
      <w:pPr>
        <w:suppressAutoHyphens/>
        <w:spacing w:line="360" w:lineRule="auto"/>
        <w:ind w:left="2268"/>
        <w:rPr>
          <w:rFonts w:ascii="Arial" w:hAnsi="Arial" w:cs="Arial"/>
          <w:sz w:val="24"/>
          <w:szCs w:val="24"/>
        </w:rPr>
      </w:pPr>
      <w:r w:rsidRPr="00F62E1D">
        <w:rPr>
          <w:rFonts w:ascii="Arial" w:hAnsi="Arial" w:cs="Arial"/>
          <w:sz w:val="24"/>
          <w:szCs w:val="24"/>
        </w:rPr>
        <w:t>Email:</w:t>
      </w:r>
      <w:r w:rsidRPr="00F62E1D">
        <w:rPr>
          <w:rFonts w:ascii="Arial" w:hAnsi="Arial" w:cs="Arial"/>
          <w:sz w:val="24"/>
          <w:szCs w:val="24"/>
        </w:rPr>
        <w:tab/>
      </w:r>
      <w:hyperlink r:id="rId15" w:history="1">
        <w:r w:rsidR="007B08B8" w:rsidRPr="006B2FBD">
          <w:rPr>
            <w:rStyle w:val="Hyperlink"/>
            <w:rFonts w:ascii="Arial" w:hAnsi="Arial" w:cs="Arial"/>
            <w:sz w:val="24"/>
            <w:szCs w:val="24"/>
          </w:rPr>
          <w:t>john.bailey2@wolverhampton.gov.uk</w:t>
        </w:r>
      </w:hyperlink>
      <w:r w:rsidR="007B08B8">
        <w:rPr>
          <w:rFonts w:ascii="Arial" w:hAnsi="Arial" w:cs="Arial"/>
          <w:sz w:val="24"/>
          <w:szCs w:val="24"/>
        </w:rPr>
        <w:t xml:space="preserve"> </w:t>
      </w:r>
    </w:p>
    <w:p w14:paraId="4777CAB1" w14:textId="77777777" w:rsidR="00D3648D" w:rsidRPr="00170F78" w:rsidRDefault="00D3648D" w:rsidP="00F62E1D">
      <w:pPr>
        <w:suppressAutoHyphens/>
        <w:spacing w:line="360" w:lineRule="auto"/>
        <w:ind w:left="2268"/>
        <w:rPr>
          <w:rFonts w:ascii="Arial" w:hAnsi="Arial" w:cs="Arial"/>
          <w:b/>
          <w:color w:val="FF0000"/>
          <w:sz w:val="24"/>
          <w:szCs w:val="24"/>
        </w:rPr>
      </w:pPr>
      <w:r w:rsidRPr="00F62E1D">
        <w:rPr>
          <w:rFonts w:ascii="Arial" w:hAnsi="Arial" w:cs="Arial"/>
          <w:sz w:val="24"/>
          <w:szCs w:val="24"/>
        </w:rPr>
        <w:t>Fax:</w:t>
      </w:r>
      <w:r w:rsidRPr="00F62E1D">
        <w:rPr>
          <w:rFonts w:ascii="Arial" w:hAnsi="Arial" w:cs="Arial"/>
          <w:sz w:val="24"/>
          <w:szCs w:val="24"/>
        </w:rPr>
        <w:tab/>
        <w:t>01902 55</w:t>
      </w:r>
      <w:r w:rsidR="00170F78" w:rsidRPr="00EE475D">
        <w:rPr>
          <w:rFonts w:ascii="Arial" w:hAnsi="Arial" w:cs="Arial"/>
          <w:sz w:val="24"/>
          <w:szCs w:val="24"/>
        </w:rPr>
        <w:t xml:space="preserve"> </w:t>
      </w:r>
      <w:r w:rsidR="007B08B8">
        <w:rPr>
          <w:rFonts w:ascii="Arial" w:hAnsi="Arial" w:cs="Arial"/>
          <w:sz w:val="24"/>
          <w:szCs w:val="24"/>
        </w:rPr>
        <w:t>2012</w:t>
      </w:r>
    </w:p>
    <w:p w14:paraId="59A7BEFE" w14:textId="77777777" w:rsidR="00D3648D" w:rsidRPr="00471806" w:rsidRDefault="00D3648D" w:rsidP="00121419">
      <w:pPr>
        <w:suppressAutoHyphens/>
        <w:spacing w:line="360" w:lineRule="auto"/>
        <w:ind w:left="2268" w:hanging="1134"/>
        <w:rPr>
          <w:rFonts w:ascii="Arial" w:hAnsi="Arial" w:cs="Arial"/>
          <w:sz w:val="24"/>
          <w:szCs w:val="24"/>
        </w:rPr>
      </w:pPr>
    </w:p>
    <w:p w14:paraId="1356F62F" w14:textId="77777777" w:rsidR="00D3648D" w:rsidRPr="00F62E1D" w:rsidRDefault="00D3648D" w:rsidP="00F62E1D">
      <w:pPr>
        <w:pStyle w:val="ListParagraph"/>
        <w:numPr>
          <w:ilvl w:val="3"/>
          <w:numId w:val="29"/>
        </w:numPr>
        <w:suppressAutoHyphens/>
        <w:spacing w:line="360" w:lineRule="auto"/>
        <w:rPr>
          <w:rFonts w:ascii="Arial" w:hAnsi="Arial" w:cs="Arial"/>
          <w:sz w:val="24"/>
          <w:szCs w:val="24"/>
        </w:rPr>
      </w:pPr>
      <w:r w:rsidRPr="00F62E1D">
        <w:rPr>
          <w:rFonts w:ascii="Arial" w:hAnsi="Arial" w:cs="Arial"/>
          <w:sz w:val="24"/>
          <w:szCs w:val="24"/>
        </w:rPr>
        <w:t>For the Contractor: TBA</w:t>
      </w:r>
    </w:p>
    <w:p w14:paraId="0A2F2FBC" w14:textId="77777777" w:rsidR="00D3648D" w:rsidRPr="00471806" w:rsidRDefault="00D3648D" w:rsidP="00121419">
      <w:pPr>
        <w:suppressAutoHyphens/>
        <w:spacing w:line="360" w:lineRule="auto"/>
        <w:ind w:left="2268" w:hanging="1134"/>
        <w:rPr>
          <w:rFonts w:ascii="Arial" w:hAnsi="Arial" w:cs="Arial"/>
          <w:sz w:val="24"/>
          <w:szCs w:val="24"/>
        </w:rPr>
      </w:pPr>
    </w:p>
    <w:p w14:paraId="4F46FDC9" w14:textId="77777777" w:rsidR="00D3648D" w:rsidRPr="00471806" w:rsidRDefault="00D3648D" w:rsidP="00F62E1D">
      <w:pPr>
        <w:pStyle w:val="BodyTextIndent3"/>
        <w:numPr>
          <w:ilvl w:val="2"/>
          <w:numId w:val="29"/>
        </w:numPr>
        <w:tabs>
          <w:tab w:val="clear" w:pos="0"/>
        </w:tabs>
        <w:spacing w:line="360" w:lineRule="auto"/>
        <w:jc w:val="left"/>
      </w:pPr>
      <w:r w:rsidRPr="00471806">
        <w:t>Either Party may change its address for service by serving a notice in accordance with this clause.</w:t>
      </w:r>
    </w:p>
    <w:p w14:paraId="7182F497" w14:textId="77777777" w:rsidR="00D3648D" w:rsidRPr="00471806" w:rsidRDefault="00D3648D" w:rsidP="00121419">
      <w:pPr>
        <w:suppressAutoHyphens/>
        <w:spacing w:line="360" w:lineRule="auto"/>
        <w:ind w:left="1134" w:hanging="1134"/>
        <w:rPr>
          <w:rFonts w:ascii="Arial" w:hAnsi="Arial" w:cs="Arial"/>
          <w:sz w:val="24"/>
          <w:szCs w:val="24"/>
        </w:rPr>
      </w:pPr>
    </w:p>
    <w:p w14:paraId="47EE2643"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11" w:name="_Toc61362931"/>
      <w:r w:rsidRPr="00F62E1D">
        <w:rPr>
          <w:rFonts w:ascii="Arial" w:hAnsi="Arial" w:cs="Arial"/>
          <w:b/>
          <w:bCs/>
          <w:sz w:val="24"/>
          <w:szCs w:val="24"/>
        </w:rPr>
        <w:t>Mistakes in Information</w:t>
      </w:r>
      <w:bookmarkEnd w:id="11"/>
    </w:p>
    <w:p w14:paraId="163EB747" w14:textId="77777777" w:rsidR="00D3648D" w:rsidRPr="00471806" w:rsidRDefault="00D3648D" w:rsidP="00121419">
      <w:pPr>
        <w:suppressAutoHyphens/>
        <w:spacing w:line="360" w:lineRule="auto"/>
        <w:ind w:left="1134" w:hanging="1134"/>
        <w:rPr>
          <w:rFonts w:ascii="Arial" w:hAnsi="Arial" w:cs="Arial"/>
          <w:sz w:val="24"/>
          <w:szCs w:val="24"/>
        </w:rPr>
      </w:pPr>
    </w:p>
    <w:p w14:paraId="7F09D796" w14:textId="77777777" w:rsidR="00D3648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The Contractor shall be responsible for the accuracy of all drawings, documentation and information supplied to the Client by the Contractor in connection with the supply of the Services and shall pay the Client any extra costs occasioned by any discrepancies, errors or omissions therein.</w:t>
      </w:r>
    </w:p>
    <w:p w14:paraId="37A0898F" w14:textId="77777777" w:rsidR="00F62E1D" w:rsidRPr="00F62E1D" w:rsidRDefault="00F62E1D" w:rsidP="00F62E1D">
      <w:pPr>
        <w:pStyle w:val="ListParagraph"/>
        <w:suppressAutoHyphens/>
        <w:spacing w:line="360" w:lineRule="auto"/>
        <w:ind w:left="1134"/>
        <w:rPr>
          <w:rFonts w:ascii="Arial" w:hAnsi="Arial" w:cs="Arial"/>
          <w:sz w:val="24"/>
          <w:szCs w:val="24"/>
        </w:rPr>
      </w:pPr>
    </w:p>
    <w:p w14:paraId="24C9F45D" w14:textId="77777777" w:rsidR="00D3648D" w:rsidRPr="00471806" w:rsidRDefault="00D3648D" w:rsidP="00F62E1D">
      <w:pPr>
        <w:pStyle w:val="Heading2"/>
        <w:numPr>
          <w:ilvl w:val="1"/>
          <w:numId w:val="29"/>
        </w:numPr>
        <w:tabs>
          <w:tab w:val="clear" w:pos="0"/>
        </w:tabs>
        <w:spacing w:line="360" w:lineRule="auto"/>
        <w:jc w:val="left"/>
      </w:pPr>
      <w:bookmarkStart w:id="12" w:name="_Toc61362932"/>
      <w:r w:rsidRPr="00471806">
        <w:t>Conflicts of Interest</w:t>
      </w:r>
      <w:bookmarkEnd w:id="12"/>
    </w:p>
    <w:p w14:paraId="72B05D36" w14:textId="77777777" w:rsidR="00D3648D" w:rsidRPr="00471806" w:rsidRDefault="00D3648D" w:rsidP="00121419">
      <w:pPr>
        <w:suppressAutoHyphens/>
        <w:spacing w:line="360" w:lineRule="auto"/>
        <w:ind w:left="1134" w:hanging="1134"/>
        <w:rPr>
          <w:rFonts w:ascii="Arial" w:hAnsi="Arial" w:cs="Arial"/>
          <w:sz w:val="24"/>
          <w:szCs w:val="24"/>
        </w:rPr>
      </w:pPr>
    </w:p>
    <w:p w14:paraId="72F4E11E" w14:textId="77777777" w:rsidR="00D3648D" w:rsidRPr="00471806" w:rsidRDefault="00D3648D" w:rsidP="00F62E1D">
      <w:pPr>
        <w:pStyle w:val="BodyTextIndent3"/>
        <w:numPr>
          <w:ilvl w:val="2"/>
          <w:numId w:val="29"/>
        </w:numPr>
        <w:tabs>
          <w:tab w:val="clear" w:pos="0"/>
        </w:tabs>
        <w:spacing w:line="360" w:lineRule="auto"/>
        <w:jc w:val="left"/>
      </w:pPr>
      <w:r w:rsidRPr="00471806">
        <w:t xml:space="preserve">The Contractor shall take appropriate steps to ensure that neither the Contractor nor any Staff is placed in a position where, in the </w:t>
      </w:r>
      <w:r w:rsidRPr="00471806">
        <w:lastRenderedPageBreak/>
        <w:t>reasonable opinion of the Client, there is or may be an actual conflict, or a potential conflict, between the pecuniary or personal interests of the Contractor and the duties owed to the Client under the provisions of the Contract.  The Contractor will disclose to the Client full particulars of any such conflict of interest which may arise.</w:t>
      </w:r>
    </w:p>
    <w:p w14:paraId="376D2985" w14:textId="77777777" w:rsidR="00D3648D" w:rsidRPr="00471806" w:rsidRDefault="00D3648D" w:rsidP="00121419">
      <w:pPr>
        <w:pStyle w:val="BodyTextIndent3"/>
        <w:tabs>
          <w:tab w:val="clear" w:pos="0"/>
        </w:tabs>
        <w:spacing w:line="360" w:lineRule="auto"/>
        <w:ind w:left="1134" w:hanging="1134"/>
        <w:jc w:val="left"/>
      </w:pPr>
    </w:p>
    <w:p w14:paraId="71DEA343" w14:textId="77777777" w:rsidR="00D3648D" w:rsidRPr="00471806" w:rsidRDefault="00D3648D" w:rsidP="00F62E1D">
      <w:pPr>
        <w:pStyle w:val="BodyTextIndent3"/>
        <w:numPr>
          <w:ilvl w:val="2"/>
          <w:numId w:val="29"/>
        </w:numPr>
        <w:tabs>
          <w:tab w:val="clear" w:pos="0"/>
        </w:tabs>
        <w:spacing w:line="360" w:lineRule="auto"/>
        <w:jc w:val="left"/>
      </w:pPr>
      <w:r w:rsidRPr="00471806">
        <w:t>The Client reserves the right to terminate the Contract immediately by notice in writing and/or to take such other steps it deems necessary where, in the reasonable opinion of the Client, there is or may be an actual conflict, or a potential conflict, between the pecuniary or personal interests of the Contractor and the duties owed to the Client under the provisions of the Contract. The actions of the Client pursuant to this clause shall not prejudice or affect any right of action or remedy which shall have accrued or shall thereafter accrue to the Client.</w:t>
      </w:r>
    </w:p>
    <w:p w14:paraId="052A3A47" w14:textId="77777777" w:rsidR="00D3648D" w:rsidRPr="00471806" w:rsidRDefault="00D3648D" w:rsidP="00121419">
      <w:pPr>
        <w:pStyle w:val="BodyTextIndent3"/>
        <w:tabs>
          <w:tab w:val="clear" w:pos="0"/>
        </w:tabs>
        <w:spacing w:line="360" w:lineRule="auto"/>
        <w:ind w:left="1134" w:hanging="1134"/>
        <w:jc w:val="left"/>
      </w:pPr>
    </w:p>
    <w:p w14:paraId="400A6FDD" w14:textId="77777777" w:rsidR="00D3648D" w:rsidRPr="00471806" w:rsidRDefault="00D3648D" w:rsidP="00121419">
      <w:pPr>
        <w:pStyle w:val="BodyTextIndent3"/>
        <w:tabs>
          <w:tab w:val="clear" w:pos="0"/>
        </w:tabs>
        <w:spacing w:line="360" w:lineRule="auto"/>
        <w:ind w:left="1134" w:hanging="1134"/>
        <w:jc w:val="left"/>
      </w:pPr>
    </w:p>
    <w:p w14:paraId="6B72425B" w14:textId="77777777" w:rsidR="00D3648D" w:rsidRPr="00471806" w:rsidRDefault="00D3648D" w:rsidP="00F62E1D">
      <w:pPr>
        <w:pStyle w:val="Sectionheading"/>
        <w:numPr>
          <w:ilvl w:val="0"/>
          <w:numId w:val="29"/>
        </w:numPr>
        <w:jc w:val="left"/>
        <w:outlineLvl w:val="0"/>
        <w:rPr>
          <w:rFonts w:ascii="Arial" w:hAnsi="Arial" w:cs="Arial"/>
        </w:rPr>
      </w:pPr>
      <w:bookmarkStart w:id="13" w:name="_Toc61362933"/>
      <w:r w:rsidRPr="00471806">
        <w:rPr>
          <w:rFonts w:ascii="Arial" w:hAnsi="Arial" w:cs="Arial"/>
        </w:rPr>
        <w:t>SUPPLY OF SERVICES</w:t>
      </w:r>
      <w:bookmarkEnd w:id="13"/>
    </w:p>
    <w:p w14:paraId="19688B6E" w14:textId="77777777" w:rsidR="00D3648D" w:rsidRPr="00471806" w:rsidRDefault="00D3648D" w:rsidP="00121419">
      <w:pPr>
        <w:pStyle w:val="BodyTextIndent3"/>
        <w:tabs>
          <w:tab w:val="clear" w:pos="0"/>
        </w:tabs>
        <w:spacing w:line="360" w:lineRule="auto"/>
        <w:ind w:left="1134" w:hanging="1134"/>
        <w:jc w:val="left"/>
      </w:pPr>
    </w:p>
    <w:p w14:paraId="5AB9C3DD" w14:textId="77777777" w:rsidR="00D3648D" w:rsidRPr="00471806" w:rsidRDefault="00D3648D" w:rsidP="00F62E1D">
      <w:pPr>
        <w:pStyle w:val="BodyText2"/>
        <w:numPr>
          <w:ilvl w:val="1"/>
          <w:numId w:val="29"/>
        </w:numPr>
        <w:tabs>
          <w:tab w:val="clear" w:pos="-720"/>
          <w:tab w:val="clear" w:pos="0"/>
          <w:tab w:val="clear" w:pos="720"/>
          <w:tab w:val="clear" w:pos="1440"/>
        </w:tabs>
        <w:jc w:val="left"/>
        <w:outlineLvl w:val="1"/>
        <w:rPr>
          <w:rFonts w:ascii="Arial" w:hAnsi="Arial" w:cs="Arial"/>
          <w:i w:val="0"/>
          <w:iCs w:val="0"/>
          <w:lang w:val="en-GB"/>
        </w:rPr>
      </w:pPr>
      <w:bookmarkStart w:id="14" w:name="_Toc61362934"/>
      <w:r w:rsidRPr="00471806">
        <w:rPr>
          <w:rFonts w:ascii="Arial" w:hAnsi="Arial" w:cs="Arial"/>
          <w:i w:val="0"/>
          <w:iCs w:val="0"/>
          <w:lang w:val="en-GB"/>
        </w:rPr>
        <w:t>The Services</w:t>
      </w:r>
      <w:bookmarkEnd w:id="14"/>
    </w:p>
    <w:p w14:paraId="239BEB60" w14:textId="77777777" w:rsidR="00D3648D" w:rsidRPr="00471806" w:rsidRDefault="00D3648D" w:rsidP="00121419">
      <w:pPr>
        <w:spacing w:line="360" w:lineRule="auto"/>
        <w:ind w:left="1134" w:hanging="1134"/>
        <w:rPr>
          <w:rFonts w:ascii="Arial" w:hAnsi="Arial" w:cs="Arial"/>
        </w:rPr>
      </w:pPr>
    </w:p>
    <w:p w14:paraId="2FA17F8B" w14:textId="77777777" w:rsidR="00D3648D" w:rsidRDefault="00D3648D" w:rsidP="00F62E1D">
      <w:pPr>
        <w:pStyle w:val="BodyText"/>
        <w:keepNext w:val="0"/>
        <w:keepLines w:val="0"/>
        <w:numPr>
          <w:ilvl w:val="2"/>
          <w:numId w:val="29"/>
        </w:numPr>
        <w:tabs>
          <w:tab w:val="clear" w:pos="0"/>
        </w:tabs>
        <w:spacing w:line="360" w:lineRule="auto"/>
        <w:jc w:val="left"/>
      </w:pPr>
      <w:r w:rsidRPr="00471806">
        <w:t xml:space="preserve">The Contractor shall supply the Services during the Contract Period in accordance with the Client’s requirements as set out in the </w:t>
      </w:r>
      <w:r w:rsidR="005A46CD">
        <w:t>Statement of Requirements</w:t>
      </w:r>
      <w:r w:rsidRPr="00471806">
        <w:t xml:space="preserve"> and the provisions of the Contract in consideration of the payment of the Contract Price.  </w:t>
      </w:r>
    </w:p>
    <w:p w14:paraId="61A6BDC7" w14:textId="77777777" w:rsidR="00B7110B" w:rsidRDefault="00B7110B" w:rsidP="00121419">
      <w:pPr>
        <w:pStyle w:val="BodyText"/>
        <w:keepNext w:val="0"/>
        <w:keepLines w:val="0"/>
        <w:tabs>
          <w:tab w:val="clear" w:pos="0"/>
        </w:tabs>
        <w:spacing w:line="360" w:lineRule="auto"/>
        <w:ind w:left="1134" w:hanging="1134"/>
        <w:jc w:val="left"/>
        <w:rPr>
          <w:rFonts w:ascii="Times New Roman" w:hAnsi="Times New Roman" w:cs="Times New Roman"/>
        </w:rPr>
      </w:pPr>
    </w:p>
    <w:p w14:paraId="54CB63AB" w14:textId="77777777" w:rsidR="00D3648D" w:rsidRDefault="00D3648D" w:rsidP="00F62E1D">
      <w:pPr>
        <w:pStyle w:val="BodyText"/>
        <w:keepNext w:val="0"/>
        <w:keepLines w:val="0"/>
        <w:numPr>
          <w:ilvl w:val="2"/>
          <w:numId w:val="29"/>
        </w:numPr>
        <w:tabs>
          <w:tab w:val="clear" w:pos="0"/>
        </w:tabs>
        <w:spacing w:line="360" w:lineRule="auto"/>
        <w:jc w:val="left"/>
      </w:pPr>
      <w:r w:rsidRPr="00471806">
        <w:t>The Contractor shall provide the Services i</w:t>
      </w:r>
      <w:r>
        <w:t>n accordance with the relevant service l</w:t>
      </w:r>
      <w:r w:rsidRPr="00471806">
        <w:t xml:space="preserve">evels at all times throughout the duration of this Contract.  </w:t>
      </w:r>
    </w:p>
    <w:p w14:paraId="19BB71F0" w14:textId="77777777" w:rsidR="00F62E1D" w:rsidRPr="00471806" w:rsidRDefault="00F62E1D" w:rsidP="00F62E1D">
      <w:pPr>
        <w:pStyle w:val="BodyText"/>
        <w:keepNext w:val="0"/>
        <w:keepLines w:val="0"/>
        <w:tabs>
          <w:tab w:val="clear" w:pos="0"/>
        </w:tabs>
        <w:spacing w:line="360" w:lineRule="auto"/>
        <w:ind w:left="1134"/>
        <w:jc w:val="left"/>
      </w:pPr>
    </w:p>
    <w:p w14:paraId="470EBD5C" w14:textId="77777777" w:rsidR="00D3648D" w:rsidRPr="00471806" w:rsidRDefault="00D3648D" w:rsidP="00F62E1D">
      <w:pPr>
        <w:pStyle w:val="BodyText"/>
        <w:keepNext w:val="0"/>
        <w:keepLines w:val="0"/>
        <w:numPr>
          <w:ilvl w:val="2"/>
          <w:numId w:val="29"/>
        </w:numPr>
        <w:tabs>
          <w:tab w:val="clear" w:pos="0"/>
        </w:tabs>
        <w:spacing w:line="360" w:lineRule="auto"/>
        <w:jc w:val="left"/>
      </w:pPr>
      <w:r w:rsidRPr="00471806">
        <w:t xml:space="preserve">The Client may inspect and examine the </w:t>
      </w:r>
      <w:proofErr w:type="gramStart"/>
      <w:r w:rsidRPr="00471806">
        <w:t>manner in which</w:t>
      </w:r>
      <w:proofErr w:type="gramEnd"/>
      <w:r w:rsidRPr="00471806">
        <w:t xml:space="preserve"> the Contractor supplies the Services on reasonable notice. </w:t>
      </w:r>
    </w:p>
    <w:p w14:paraId="1B833C9A" w14:textId="77777777" w:rsidR="00D3648D" w:rsidRPr="00471806" w:rsidRDefault="00D3648D" w:rsidP="00121419">
      <w:pPr>
        <w:spacing w:line="360" w:lineRule="auto"/>
        <w:ind w:left="1134" w:hanging="1134"/>
        <w:rPr>
          <w:rFonts w:ascii="Arial" w:hAnsi="Arial" w:cs="Arial"/>
          <w:sz w:val="24"/>
          <w:szCs w:val="24"/>
        </w:rPr>
      </w:pPr>
    </w:p>
    <w:p w14:paraId="14B8B30B" w14:textId="77777777" w:rsidR="00D3648D" w:rsidRPr="00F62E1D" w:rsidRDefault="00D3648D" w:rsidP="00F62E1D">
      <w:pPr>
        <w:pStyle w:val="ListParagraph"/>
        <w:numPr>
          <w:ilvl w:val="2"/>
          <w:numId w:val="29"/>
        </w:numPr>
        <w:spacing w:line="360" w:lineRule="auto"/>
        <w:rPr>
          <w:rFonts w:ascii="Arial" w:hAnsi="Arial" w:cs="Arial"/>
          <w:sz w:val="24"/>
          <w:szCs w:val="24"/>
        </w:rPr>
      </w:pPr>
      <w:r w:rsidRPr="00F62E1D">
        <w:rPr>
          <w:rFonts w:ascii="Arial" w:hAnsi="Arial" w:cs="Arial"/>
          <w:sz w:val="24"/>
          <w:szCs w:val="24"/>
        </w:rPr>
        <w:lastRenderedPageBreak/>
        <w:t>If the Client informs the Contractor in writing that the Client reasonably believes that any part of the Services does not meet the requirements of the Contract or differ in any way from those requirements, and this is other than as a result of a Default by the Client, the Contractor shall at its own expense re-schedule and carry out the Services in accordance with the requirements of the Contract within such reasonable time as may be specified by the Client.</w:t>
      </w:r>
    </w:p>
    <w:p w14:paraId="0CB97156" w14:textId="77777777" w:rsidR="00D3648D" w:rsidRPr="00471806" w:rsidRDefault="00D3648D" w:rsidP="00121419">
      <w:pPr>
        <w:suppressAutoHyphens/>
        <w:spacing w:line="360" w:lineRule="auto"/>
        <w:ind w:left="1134" w:hanging="1134"/>
        <w:rPr>
          <w:rFonts w:ascii="Arial" w:hAnsi="Arial" w:cs="Arial"/>
          <w:b/>
          <w:bCs/>
          <w:sz w:val="24"/>
          <w:szCs w:val="24"/>
        </w:rPr>
      </w:pPr>
    </w:p>
    <w:p w14:paraId="413D9688"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15" w:name="_Toc61362935"/>
      <w:r w:rsidRPr="00F62E1D">
        <w:rPr>
          <w:rFonts w:ascii="Arial" w:hAnsi="Arial" w:cs="Arial"/>
          <w:b/>
          <w:bCs/>
          <w:sz w:val="24"/>
          <w:szCs w:val="24"/>
        </w:rPr>
        <w:t>Provision and Removal of Equipment</w:t>
      </w:r>
      <w:bookmarkEnd w:id="15"/>
      <w:r w:rsidRPr="00F62E1D">
        <w:rPr>
          <w:rFonts w:ascii="Arial" w:hAnsi="Arial" w:cs="Arial"/>
          <w:b/>
          <w:bCs/>
          <w:sz w:val="24"/>
          <w:szCs w:val="24"/>
        </w:rPr>
        <w:t xml:space="preserve"> </w:t>
      </w:r>
    </w:p>
    <w:p w14:paraId="72C4B246" w14:textId="77777777" w:rsidR="00D3648D" w:rsidRPr="00471806" w:rsidRDefault="00D3648D" w:rsidP="00121419">
      <w:pPr>
        <w:suppressAutoHyphens/>
        <w:spacing w:line="360" w:lineRule="auto"/>
        <w:ind w:left="1134" w:hanging="1134"/>
        <w:rPr>
          <w:rFonts w:ascii="Arial" w:hAnsi="Arial" w:cs="Arial"/>
          <w:b/>
          <w:bCs/>
          <w:sz w:val="24"/>
          <w:szCs w:val="24"/>
        </w:rPr>
      </w:pPr>
    </w:p>
    <w:p w14:paraId="7EF82395"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The Contractor shall provide all the Equipment necessary for the supply of the Services.</w:t>
      </w:r>
    </w:p>
    <w:p w14:paraId="107A0A96" w14:textId="77777777" w:rsidR="00D3648D" w:rsidRPr="00471806" w:rsidRDefault="00D3648D" w:rsidP="00121419">
      <w:pPr>
        <w:suppressAutoHyphens/>
        <w:spacing w:line="360" w:lineRule="auto"/>
        <w:ind w:left="1134" w:hanging="1134"/>
        <w:rPr>
          <w:rFonts w:ascii="Arial" w:hAnsi="Arial" w:cs="Arial"/>
          <w:sz w:val="24"/>
          <w:szCs w:val="24"/>
        </w:rPr>
      </w:pPr>
    </w:p>
    <w:p w14:paraId="34F4CEEC"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The Contractor shall not deliver any Equipment nor begin any work on the Premises without obtaining prior Approval.</w:t>
      </w:r>
    </w:p>
    <w:p w14:paraId="2EB2F094" w14:textId="77777777" w:rsidR="00D3648D" w:rsidRPr="00471806" w:rsidRDefault="00D3648D" w:rsidP="00121419">
      <w:pPr>
        <w:suppressAutoHyphens/>
        <w:spacing w:line="360" w:lineRule="auto"/>
        <w:ind w:left="1134" w:hanging="1134"/>
        <w:rPr>
          <w:rFonts w:ascii="Arial" w:hAnsi="Arial" w:cs="Arial"/>
          <w:sz w:val="24"/>
          <w:szCs w:val="24"/>
        </w:rPr>
      </w:pPr>
    </w:p>
    <w:p w14:paraId="21C42420"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All Equipment brought onto the Premises shall be at the Contractor’s own risk and the Client shall have no liability for any loss of or damage to any Equipment unless the Contractor is able to demonstrate that such loss or damage was caused or contributed to by the Client’s Default. The Contractor shall provide for the haulage or carriage thereof to the Premises and the removal of Equipment when no longer required at its sole cost.  Unless otherwise agreed, Equipment brought onto the Premises will remain the property of the Contractor. </w:t>
      </w:r>
    </w:p>
    <w:p w14:paraId="7CAAA89A" w14:textId="77777777" w:rsidR="00D3648D" w:rsidRPr="00471806" w:rsidRDefault="00D3648D" w:rsidP="00121419">
      <w:pPr>
        <w:suppressAutoHyphens/>
        <w:spacing w:line="360" w:lineRule="auto"/>
        <w:ind w:left="1134" w:hanging="1134"/>
        <w:rPr>
          <w:rFonts w:ascii="Arial" w:hAnsi="Arial" w:cs="Arial"/>
          <w:sz w:val="24"/>
          <w:szCs w:val="24"/>
        </w:rPr>
      </w:pPr>
    </w:p>
    <w:p w14:paraId="3A131900"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Contractor shall maintain all items of Equipment within the Premises in a safe, serviceable and clean condition. </w:t>
      </w:r>
    </w:p>
    <w:p w14:paraId="09B2F4FD" w14:textId="77777777" w:rsidR="00D3648D" w:rsidRPr="00471806" w:rsidRDefault="00D3648D" w:rsidP="00121419">
      <w:pPr>
        <w:suppressAutoHyphens/>
        <w:spacing w:line="360" w:lineRule="auto"/>
        <w:ind w:left="1134" w:hanging="1134"/>
        <w:rPr>
          <w:rFonts w:ascii="Arial" w:hAnsi="Arial" w:cs="Arial"/>
          <w:sz w:val="24"/>
          <w:szCs w:val="24"/>
        </w:rPr>
      </w:pPr>
    </w:p>
    <w:p w14:paraId="316D352C" w14:textId="77777777" w:rsidR="00D3648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Contractor shall, at the Client’s written request, at its own expense and as soon as reasonably practicable:  </w:t>
      </w:r>
    </w:p>
    <w:p w14:paraId="459DB9B7" w14:textId="77777777" w:rsidR="00892C11" w:rsidRPr="00F62E1D" w:rsidRDefault="00892C11" w:rsidP="00892C11">
      <w:pPr>
        <w:pStyle w:val="ListParagraph"/>
        <w:suppressAutoHyphens/>
        <w:spacing w:line="360" w:lineRule="auto"/>
        <w:ind w:left="1134"/>
        <w:rPr>
          <w:rFonts w:ascii="Arial" w:hAnsi="Arial" w:cs="Arial"/>
          <w:sz w:val="24"/>
          <w:szCs w:val="24"/>
        </w:rPr>
      </w:pPr>
    </w:p>
    <w:p w14:paraId="4EEA8E6D" w14:textId="77777777" w:rsidR="00D3648D" w:rsidRPr="00F62E1D" w:rsidRDefault="00D3648D" w:rsidP="00892C11">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lastRenderedPageBreak/>
        <w:t xml:space="preserve">remove from the Premises </w:t>
      </w:r>
      <w:proofErr w:type="spellStart"/>
      <w:r w:rsidRPr="00F62E1D">
        <w:rPr>
          <w:rFonts w:ascii="Arial" w:hAnsi="Arial" w:cs="Arial"/>
          <w:sz w:val="24"/>
          <w:szCs w:val="24"/>
        </w:rPr>
        <w:t>any</w:t>
      </w:r>
      <w:proofErr w:type="spellEnd"/>
      <w:r w:rsidRPr="00F62E1D">
        <w:rPr>
          <w:rFonts w:ascii="Arial" w:hAnsi="Arial" w:cs="Arial"/>
          <w:sz w:val="24"/>
          <w:szCs w:val="24"/>
        </w:rPr>
        <w:t xml:space="preserve"> Equipment which in the reasonable opinion of the Client is either hazardous, noxious or not in accordance with the Contract; and</w:t>
      </w:r>
    </w:p>
    <w:p w14:paraId="1766C97C" w14:textId="77777777" w:rsidR="00D3648D" w:rsidRPr="00471806" w:rsidRDefault="00D3648D" w:rsidP="00892C11">
      <w:pPr>
        <w:suppressAutoHyphens/>
        <w:spacing w:line="360" w:lineRule="auto"/>
        <w:ind w:left="2268" w:hanging="1134"/>
        <w:rPr>
          <w:rFonts w:ascii="Arial" w:hAnsi="Arial" w:cs="Arial"/>
          <w:sz w:val="24"/>
          <w:szCs w:val="24"/>
        </w:rPr>
      </w:pPr>
    </w:p>
    <w:p w14:paraId="5D4C6460" w14:textId="77777777" w:rsidR="00D3648D" w:rsidRPr="00F62E1D" w:rsidRDefault="00D3648D" w:rsidP="00892C11">
      <w:pPr>
        <w:pStyle w:val="ListParagraph"/>
        <w:numPr>
          <w:ilvl w:val="3"/>
          <w:numId w:val="29"/>
        </w:numPr>
        <w:suppressAutoHyphens/>
        <w:spacing w:line="360" w:lineRule="auto"/>
        <w:ind w:left="2268" w:hanging="1134"/>
        <w:rPr>
          <w:rFonts w:ascii="Arial" w:hAnsi="Arial" w:cs="Arial"/>
          <w:sz w:val="24"/>
          <w:szCs w:val="24"/>
        </w:rPr>
      </w:pPr>
      <w:r w:rsidRPr="00F62E1D">
        <w:rPr>
          <w:rFonts w:ascii="Arial" w:hAnsi="Arial" w:cs="Arial"/>
          <w:sz w:val="24"/>
          <w:szCs w:val="24"/>
        </w:rPr>
        <w:t>replace such item with a suitable substitute item of Equipment.</w:t>
      </w:r>
    </w:p>
    <w:p w14:paraId="56B397E8" w14:textId="77777777" w:rsidR="00D3648D" w:rsidRPr="00471806" w:rsidRDefault="00D3648D" w:rsidP="00121419">
      <w:pPr>
        <w:suppressAutoHyphens/>
        <w:spacing w:line="360" w:lineRule="auto"/>
        <w:ind w:left="1134" w:hanging="1134"/>
        <w:rPr>
          <w:rFonts w:ascii="Arial" w:hAnsi="Arial" w:cs="Arial"/>
          <w:sz w:val="24"/>
          <w:szCs w:val="24"/>
        </w:rPr>
      </w:pPr>
    </w:p>
    <w:p w14:paraId="42D781BD"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On completion of the Services the Contractor shall remove the Equipment together with any other materials used by the Contractor to supply the Services and shall leave the Premises in a clean, safe and tidy condition.  The Contractor is solely responsible for making good any damage to the Premises or any objects contained thereon, other than fair wear and tear, which is caused by the Contractor or any Staff.  </w:t>
      </w:r>
    </w:p>
    <w:p w14:paraId="6098FD0F" w14:textId="77777777" w:rsidR="00D3648D" w:rsidRPr="00471806" w:rsidRDefault="00D3648D" w:rsidP="00121419">
      <w:pPr>
        <w:suppressAutoHyphens/>
        <w:spacing w:line="360" w:lineRule="auto"/>
        <w:ind w:left="1134" w:hanging="1134"/>
        <w:rPr>
          <w:rFonts w:ascii="Arial" w:hAnsi="Arial" w:cs="Arial"/>
          <w:sz w:val="24"/>
          <w:szCs w:val="24"/>
        </w:rPr>
      </w:pPr>
    </w:p>
    <w:p w14:paraId="68311AA3" w14:textId="77777777" w:rsidR="00D3648D" w:rsidRPr="00471806" w:rsidRDefault="00D3648D" w:rsidP="00F62E1D">
      <w:pPr>
        <w:pStyle w:val="Heading2"/>
        <w:numPr>
          <w:ilvl w:val="1"/>
          <w:numId w:val="29"/>
        </w:numPr>
        <w:tabs>
          <w:tab w:val="clear" w:pos="0"/>
        </w:tabs>
        <w:spacing w:line="360" w:lineRule="auto"/>
        <w:jc w:val="left"/>
      </w:pPr>
      <w:bookmarkStart w:id="16" w:name="_Toc274641193"/>
      <w:bookmarkStart w:id="17" w:name="_Toc61362936"/>
      <w:r w:rsidRPr="00471806">
        <w:t>Manner of Carrying Out the Services</w:t>
      </w:r>
      <w:bookmarkEnd w:id="16"/>
      <w:bookmarkEnd w:id="17"/>
      <w:r w:rsidRPr="00471806">
        <w:t xml:space="preserve"> </w:t>
      </w:r>
    </w:p>
    <w:p w14:paraId="3ED7D886" w14:textId="77777777" w:rsidR="00D3648D" w:rsidRPr="00471806" w:rsidRDefault="00D3648D" w:rsidP="00121419">
      <w:pPr>
        <w:suppressAutoHyphens/>
        <w:spacing w:line="360" w:lineRule="auto"/>
        <w:ind w:left="1134" w:hanging="1134"/>
        <w:rPr>
          <w:rFonts w:ascii="Arial" w:hAnsi="Arial" w:cs="Arial"/>
          <w:sz w:val="24"/>
          <w:szCs w:val="24"/>
        </w:rPr>
      </w:pPr>
    </w:p>
    <w:p w14:paraId="799A6970" w14:textId="77777777" w:rsidR="00D3648D" w:rsidRPr="00F62E1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Contractor shall </w:t>
      </w:r>
      <w:proofErr w:type="gramStart"/>
      <w:r w:rsidRPr="00F62E1D">
        <w:rPr>
          <w:rFonts w:ascii="Arial" w:hAnsi="Arial" w:cs="Arial"/>
          <w:sz w:val="24"/>
          <w:szCs w:val="24"/>
        </w:rPr>
        <w:t>at all times</w:t>
      </w:r>
      <w:proofErr w:type="gramEnd"/>
      <w:r w:rsidRPr="00F62E1D">
        <w:rPr>
          <w:rFonts w:ascii="Arial" w:hAnsi="Arial" w:cs="Arial"/>
          <w:sz w:val="24"/>
          <w:szCs w:val="24"/>
        </w:rPr>
        <w:t xml:space="preserve"> comply with the Quality Standards, and where applicable shall maintain accreditation with the relevant Quality Standards authorisation body. To the extent that the standard of Services has not been specified in the Contract, the Contractor shall agree the relevant standard of the Services with the Client prior to the supply of the Services and, in any event, the Contractor shall perform its obligations under the Contract in accordance with the Law and Good Industry Practice.  </w:t>
      </w:r>
    </w:p>
    <w:p w14:paraId="33CBE8F2" w14:textId="77777777" w:rsidR="00D3648D" w:rsidRPr="00471806" w:rsidRDefault="00D3648D" w:rsidP="00121419">
      <w:pPr>
        <w:suppressAutoHyphens/>
        <w:spacing w:line="360" w:lineRule="auto"/>
        <w:ind w:left="1134" w:hanging="1134"/>
        <w:rPr>
          <w:rFonts w:ascii="Arial" w:hAnsi="Arial" w:cs="Arial"/>
          <w:sz w:val="24"/>
          <w:szCs w:val="24"/>
        </w:rPr>
      </w:pPr>
    </w:p>
    <w:p w14:paraId="30B45E1D" w14:textId="77777777" w:rsidR="00D3648D" w:rsidRDefault="00D3648D" w:rsidP="00F62E1D">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The Contractor shall ensure that all Staff supplying the Services shall do so with all due skill, care and diligence and shall possess such qualifications, skills and experience as are necessary for the proper supply of the Services.</w:t>
      </w:r>
    </w:p>
    <w:p w14:paraId="128B3BFB" w14:textId="77777777" w:rsidR="00EE475D" w:rsidRPr="00EE475D" w:rsidRDefault="00EE475D" w:rsidP="00EE475D">
      <w:pPr>
        <w:pStyle w:val="ListParagraph"/>
        <w:rPr>
          <w:rFonts w:ascii="Arial" w:hAnsi="Arial" w:cs="Arial"/>
          <w:sz w:val="24"/>
          <w:szCs w:val="24"/>
        </w:rPr>
      </w:pPr>
    </w:p>
    <w:p w14:paraId="0288BD91" w14:textId="77777777" w:rsidR="00EE475D" w:rsidRPr="00F62E1D" w:rsidRDefault="00EE475D" w:rsidP="00EE475D">
      <w:pPr>
        <w:pStyle w:val="ListParagraph"/>
        <w:suppressAutoHyphens/>
        <w:spacing w:line="360" w:lineRule="auto"/>
        <w:ind w:left="1134"/>
        <w:rPr>
          <w:rFonts w:ascii="Arial" w:hAnsi="Arial" w:cs="Arial"/>
          <w:sz w:val="24"/>
          <w:szCs w:val="24"/>
        </w:rPr>
      </w:pPr>
    </w:p>
    <w:p w14:paraId="52DD0BB0" w14:textId="77777777" w:rsidR="00D3648D" w:rsidRPr="00471806" w:rsidRDefault="00D3648D" w:rsidP="00F62E1D">
      <w:pPr>
        <w:pStyle w:val="Heading2"/>
        <w:numPr>
          <w:ilvl w:val="1"/>
          <w:numId w:val="29"/>
        </w:numPr>
        <w:tabs>
          <w:tab w:val="clear" w:pos="0"/>
        </w:tabs>
        <w:spacing w:line="360" w:lineRule="auto"/>
        <w:jc w:val="left"/>
      </w:pPr>
      <w:bookmarkStart w:id="18" w:name="_Toc292791466"/>
      <w:bookmarkStart w:id="19" w:name="_Toc61362937"/>
      <w:r w:rsidRPr="00471806">
        <w:lastRenderedPageBreak/>
        <w:t>Key Personnel</w:t>
      </w:r>
      <w:bookmarkEnd w:id="18"/>
      <w:bookmarkEnd w:id="19"/>
    </w:p>
    <w:p w14:paraId="051638A2" w14:textId="77777777" w:rsidR="00D3648D" w:rsidRPr="00471806" w:rsidRDefault="00D3648D" w:rsidP="00121419">
      <w:pPr>
        <w:suppressAutoHyphens/>
        <w:spacing w:line="360" w:lineRule="auto"/>
        <w:ind w:left="1134" w:hanging="1134"/>
        <w:rPr>
          <w:rFonts w:ascii="Arial" w:hAnsi="Arial" w:cs="Arial"/>
          <w:sz w:val="24"/>
          <w:szCs w:val="24"/>
        </w:rPr>
      </w:pPr>
    </w:p>
    <w:p w14:paraId="4087533A" w14:textId="77777777" w:rsidR="00D3648D" w:rsidRPr="00F62E1D" w:rsidRDefault="00D3648D" w:rsidP="00FB6FD5">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Contractor acknowledges that the Key Personnel are essential to the proper provision of the Services to the Client. </w:t>
      </w:r>
    </w:p>
    <w:p w14:paraId="2290B0A3" w14:textId="77777777" w:rsidR="00D3648D" w:rsidRPr="00471806" w:rsidRDefault="00D3648D" w:rsidP="00121419">
      <w:pPr>
        <w:spacing w:line="360" w:lineRule="auto"/>
        <w:ind w:left="1134" w:hanging="1134"/>
        <w:rPr>
          <w:rFonts w:ascii="Arial" w:hAnsi="Arial" w:cs="Arial"/>
          <w:sz w:val="24"/>
          <w:szCs w:val="24"/>
        </w:rPr>
      </w:pPr>
    </w:p>
    <w:p w14:paraId="23D52B84" w14:textId="77777777" w:rsidR="00D3648D" w:rsidRPr="00F62E1D" w:rsidRDefault="00D3648D" w:rsidP="00FB6FD5">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 xml:space="preserve">The Key Personnel shall not be released from supplying the Services without the agreement of the Client, except by reason of long-term sickness, maternity leave, paternity leave or termination of employment and other extenuating circumstances. </w:t>
      </w:r>
    </w:p>
    <w:p w14:paraId="43F339AD" w14:textId="77777777" w:rsidR="00D3648D" w:rsidRPr="00471806" w:rsidRDefault="00D3648D" w:rsidP="00121419">
      <w:pPr>
        <w:spacing w:line="360" w:lineRule="auto"/>
        <w:ind w:left="1134" w:hanging="1134"/>
        <w:rPr>
          <w:rFonts w:ascii="Arial" w:hAnsi="Arial" w:cs="Arial"/>
          <w:sz w:val="24"/>
          <w:szCs w:val="24"/>
        </w:rPr>
      </w:pPr>
    </w:p>
    <w:p w14:paraId="64F869B4" w14:textId="77777777" w:rsidR="00D3648D" w:rsidRPr="00F62E1D" w:rsidRDefault="00D3648D" w:rsidP="00FB6FD5">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Any replacements to the Key Personnel shall be subject to the agreement of the Client. Such replacements shall be of at least equal status or of equivalent experience and skills to the Key Personnel being replaced and be suitable for the responsibilities of that person in relation to the Services.</w:t>
      </w:r>
    </w:p>
    <w:p w14:paraId="28FBFFA6" w14:textId="77777777" w:rsidR="00D3648D" w:rsidRPr="00471806" w:rsidRDefault="00D3648D" w:rsidP="00121419">
      <w:pPr>
        <w:spacing w:line="360" w:lineRule="auto"/>
        <w:ind w:left="1134" w:hanging="1134"/>
        <w:rPr>
          <w:rFonts w:ascii="Arial" w:hAnsi="Arial" w:cs="Arial"/>
          <w:sz w:val="24"/>
          <w:szCs w:val="24"/>
        </w:rPr>
      </w:pPr>
    </w:p>
    <w:p w14:paraId="668B544D" w14:textId="77777777" w:rsidR="00D3648D" w:rsidRPr="00F62E1D" w:rsidRDefault="00D3648D" w:rsidP="00FB6FD5">
      <w:pPr>
        <w:pStyle w:val="ListParagraph"/>
        <w:numPr>
          <w:ilvl w:val="2"/>
          <w:numId w:val="29"/>
        </w:numPr>
        <w:suppressAutoHyphens/>
        <w:spacing w:line="360" w:lineRule="auto"/>
        <w:rPr>
          <w:rFonts w:ascii="Arial" w:hAnsi="Arial" w:cs="Arial"/>
          <w:sz w:val="24"/>
          <w:szCs w:val="24"/>
        </w:rPr>
      </w:pPr>
      <w:r w:rsidRPr="00F62E1D">
        <w:rPr>
          <w:rFonts w:ascii="Arial" w:hAnsi="Arial" w:cs="Arial"/>
          <w:sz w:val="24"/>
          <w:szCs w:val="24"/>
        </w:rPr>
        <w:t>The Client shall not unreasonably withhold its agreement under clauses B4.2 or B4.3. Such agreement shall be conditional on appropriate arrangements being made by the Contractor to minimise any adverse impact on the Contract which could be caused by a change in Key Personnel.</w:t>
      </w:r>
    </w:p>
    <w:p w14:paraId="0A2DF561" w14:textId="77777777" w:rsidR="00D3648D" w:rsidRPr="00471806" w:rsidRDefault="00D3648D" w:rsidP="00121419">
      <w:pPr>
        <w:suppressAutoHyphens/>
        <w:spacing w:line="360" w:lineRule="auto"/>
        <w:ind w:left="1134" w:hanging="1134"/>
        <w:rPr>
          <w:rFonts w:ascii="Arial" w:hAnsi="Arial" w:cs="Arial"/>
          <w:sz w:val="24"/>
          <w:szCs w:val="24"/>
        </w:rPr>
      </w:pPr>
    </w:p>
    <w:p w14:paraId="202B30D4"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20" w:name="_Toc292791467"/>
      <w:bookmarkStart w:id="21" w:name="_Toc61362938"/>
      <w:r w:rsidRPr="00F62E1D">
        <w:rPr>
          <w:rFonts w:ascii="Arial" w:hAnsi="Arial" w:cs="Arial"/>
          <w:b/>
          <w:bCs/>
          <w:sz w:val="24"/>
          <w:szCs w:val="24"/>
        </w:rPr>
        <w:t>Contractor’s Staff</w:t>
      </w:r>
      <w:bookmarkEnd w:id="20"/>
      <w:bookmarkEnd w:id="21"/>
    </w:p>
    <w:p w14:paraId="33FCFD66" w14:textId="77777777" w:rsidR="00D3648D" w:rsidRPr="00471806" w:rsidRDefault="00D3648D" w:rsidP="00121419">
      <w:pPr>
        <w:pStyle w:val="BodyTextIndent3"/>
        <w:widowControl w:val="0"/>
        <w:tabs>
          <w:tab w:val="clear" w:pos="0"/>
        </w:tabs>
        <w:spacing w:line="360" w:lineRule="auto"/>
        <w:ind w:left="1134" w:hanging="1134"/>
        <w:jc w:val="left"/>
      </w:pPr>
    </w:p>
    <w:p w14:paraId="0B91F75E" w14:textId="77777777" w:rsidR="00D3648D" w:rsidRPr="00FB6FD5" w:rsidRDefault="00D3648D" w:rsidP="00FB6FD5">
      <w:pPr>
        <w:pStyle w:val="ListParagraph"/>
        <w:numPr>
          <w:ilvl w:val="2"/>
          <w:numId w:val="29"/>
        </w:numPr>
        <w:suppressAutoHyphens/>
        <w:spacing w:line="360" w:lineRule="auto"/>
        <w:rPr>
          <w:rFonts w:ascii="Arial" w:hAnsi="Arial" w:cs="Arial"/>
          <w:sz w:val="24"/>
          <w:szCs w:val="24"/>
        </w:rPr>
      </w:pPr>
      <w:r w:rsidRPr="00FB6FD5">
        <w:rPr>
          <w:rFonts w:ascii="Arial" w:hAnsi="Arial" w:cs="Arial"/>
          <w:sz w:val="24"/>
          <w:szCs w:val="24"/>
        </w:rPr>
        <w:t>The Client may, by written notice to the Contractor, refuse to admit onto, or withdraw permission to remain on, the Client’s Sites:</w:t>
      </w:r>
    </w:p>
    <w:p w14:paraId="79CB854C" w14:textId="77777777" w:rsidR="00D3648D" w:rsidRPr="00471806" w:rsidRDefault="00D3648D" w:rsidP="006F64B2">
      <w:pPr>
        <w:pStyle w:val="BodyTextIndent3"/>
        <w:tabs>
          <w:tab w:val="clear" w:pos="0"/>
        </w:tabs>
        <w:spacing w:line="360" w:lineRule="auto"/>
        <w:ind w:left="2268" w:hanging="1134"/>
        <w:jc w:val="left"/>
      </w:pPr>
    </w:p>
    <w:p w14:paraId="0FC59EA3" w14:textId="77777777" w:rsidR="00D3648D" w:rsidRPr="00471806" w:rsidRDefault="00D3648D" w:rsidP="00FB6FD5">
      <w:pPr>
        <w:pStyle w:val="BodyTextIndent3"/>
        <w:numPr>
          <w:ilvl w:val="3"/>
          <w:numId w:val="29"/>
        </w:numPr>
        <w:tabs>
          <w:tab w:val="clear" w:pos="0"/>
        </w:tabs>
        <w:spacing w:line="360" w:lineRule="auto"/>
        <w:jc w:val="left"/>
      </w:pPr>
      <w:r w:rsidRPr="00471806">
        <w:t>any member of the Staff; or</w:t>
      </w:r>
    </w:p>
    <w:p w14:paraId="2B638797" w14:textId="77777777" w:rsidR="00D3648D" w:rsidRPr="00471806" w:rsidRDefault="00D3648D" w:rsidP="006F64B2">
      <w:pPr>
        <w:pStyle w:val="BodyTextIndent3"/>
        <w:tabs>
          <w:tab w:val="clear" w:pos="0"/>
        </w:tabs>
        <w:spacing w:line="360" w:lineRule="auto"/>
        <w:ind w:left="2268" w:hanging="1134"/>
        <w:jc w:val="left"/>
      </w:pPr>
    </w:p>
    <w:p w14:paraId="2455846C" w14:textId="77777777" w:rsidR="00D3648D" w:rsidRPr="00471806" w:rsidRDefault="00D3648D" w:rsidP="00892C11">
      <w:pPr>
        <w:pStyle w:val="BodyTextIndent3"/>
        <w:numPr>
          <w:ilvl w:val="3"/>
          <w:numId w:val="29"/>
        </w:numPr>
        <w:tabs>
          <w:tab w:val="clear" w:pos="0"/>
        </w:tabs>
        <w:spacing w:line="360" w:lineRule="auto"/>
        <w:ind w:left="2268" w:hanging="1134"/>
        <w:jc w:val="left"/>
      </w:pPr>
      <w:r w:rsidRPr="00471806">
        <w:t xml:space="preserve">any person employed or engaged by any member of the Staff,  </w:t>
      </w:r>
    </w:p>
    <w:p w14:paraId="7FC5F188" w14:textId="77777777" w:rsidR="00D3648D" w:rsidRPr="00471806" w:rsidRDefault="00D3648D" w:rsidP="00121419">
      <w:pPr>
        <w:pStyle w:val="BodyTextIndent3"/>
        <w:tabs>
          <w:tab w:val="clear" w:pos="0"/>
        </w:tabs>
        <w:spacing w:line="360" w:lineRule="auto"/>
        <w:ind w:left="1134" w:hanging="1134"/>
        <w:jc w:val="left"/>
      </w:pPr>
    </w:p>
    <w:p w14:paraId="67CFE77D" w14:textId="77777777" w:rsidR="00D3648D" w:rsidRPr="00471806" w:rsidRDefault="00D3648D" w:rsidP="00892C11">
      <w:pPr>
        <w:pStyle w:val="BodyTextIndent3"/>
        <w:numPr>
          <w:ilvl w:val="3"/>
          <w:numId w:val="29"/>
        </w:numPr>
        <w:tabs>
          <w:tab w:val="clear" w:pos="0"/>
        </w:tabs>
        <w:spacing w:line="360" w:lineRule="auto"/>
        <w:ind w:left="2268" w:hanging="1134"/>
        <w:jc w:val="left"/>
      </w:pPr>
      <w:r w:rsidRPr="00471806">
        <w:lastRenderedPageBreak/>
        <w:t xml:space="preserve">whose admission or continued presence would, in the reasonable opinion of the Client, be undesirable. </w:t>
      </w:r>
    </w:p>
    <w:p w14:paraId="2DF094A2" w14:textId="77777777" w:rsidR="00D3648D" w:rsidRPr="00471806" w:rsidRDefault="00D3648D" w:rsidP="00F62E1D">
      <w:pPr>
        <w:pStyle w:val="BodyTextIndent3"/>
        <w:tabs>
          <w:tab w:val="clear" w:pos="0"/>
        </w:tabs>
        <w:spacing w:line="360" w:lineRule="auto"/>
        <w:ind w:left="1134" w:firstLine="6"/>
        <w:jc w:val="left"/>
      </w:pPr>
    </w:p>
    <w:p w14:paraId="0182C5C0" w14:textId="2984029A" w:rsidR="00D3648D" w:rsidRPr="00471806" w:rsidRDefault="00D3648D" w:rsidP="00FB6FD5">
      <w:pPr>
        <w:pStyle w:val="BodyTextIndent3"/>
        <w:numPr>
          <w:ilvl w:val="2"/>
          <w:numId w:val="29"/>
        </w:numPr>
        <w:tabs>
          <w:tab w:val="clear" w:pos="0"/>
        </w:tabs>
        <w:spacing w:line="360" w:lineRule="auto"/>
        <w:jc w:val="left"/>
      </w:pPr>
      <w:r w:rsidRPr="00471806">
        <w:t xml:space="preserve">At the Client’s written request, the Contractor shall provide a list of the names of all persons who may require admission in connection with the Contract to the Client’s Sites, specifying the capacities in which they are concerned with the Contract and giving such other particulars as the Client may reasonably request.  </w:t>
      </w:r>
    </w:p>
    <w:p w14:paraId="10E90163" w14:textId="77777777" w:rsidR="00D3648D" w:rsidRPr="00471806" w:rsidRDefault="00D3648D" w:rsidP="00121419">
      <w:pPr>
        <w:pStyle w:val="BodyTextIndent3"/>
        <w:tabs>
          <w:tab w:val="clear" w:pos="0"/>
        </w:tabs>
        <w:spacing w:line="360" w:lineRule="auto"/>
        <w:ind w:left="1134" w:hanging="1134"/>
        <w:jc w:val="left"/>
      </w:pPr>
    </w:p>
    <w:p w14:paraId="55E6F401" w14:textId="77777777" w:rsidR="00D3648D" w:rsidRPr="00471806" w:rsidRDefault="00D3648D" w:rsidP="00FB6FD5">
      <w:pPr>
        <w:pStyle w:val="BodyTextIndent3"/>
        <w:numPr>
          <w:ilvl w:val="2"/>
          <w:numId w:val="29"/>
        </w:numPr>
        <w:tabs>
          <w:tab w:val="clear" w:pos="0"/>
        </w:tabs>
        <w:spacing w:line="360" w:lineRule="auto"/>
        <w:jc w:val="left"/>
      </w:pPr>
      <w:r w:rsidRPr="00471806">
        <w:t xml:space="preserve">The Contractor’s Staff, engaged within the boundaries of the Client’s Sites, shall comply with such rules, regulations and requirements (including those relating to security arrangements) as may be in force from time to time for the conduct of personnel when at or outside the Client’s Sites. </w:t>
      </w:r>
    </w:p>
    <w:p w14:paraId="182BA2D2" w14:textId="77777777" w:rsidR="00D3648D" w:rsidRPr="00471806" w:rsidRDefault="00D3648D" w:rsidP="00121419">
      <w:pPr>
        <w:pStyle w:val="BodyTextIndent3"/>
        <w:tabs>
          <w:tab w:val="clear" w:pos="0"/>
        </w:tabs>
        <w:spacing w:line="360" w:lineRule="auto"/>
        <w:ind w:left="1134" w:hanging="1134"/>
        <w:jc w:val="left"/>
      </w:pPr>
    </w:p>
    <w:p w14:paraId="5D1202FE" w14:textId="77777777" w:rsidR="00D3648D" w:rsidRPr="00471806" w:rsidRDefault="00D3648D" w:rsidP="00FB6FD5">
      <w:pPr>
        <w:pStyle w:val="BodyTextIndent3"/>
        <w:numPr>
          <w:ilvl w:val="2"/>
          <w:numId w:val="29"/>
        </w:numPr>
        <w:tabs>
          <w:tab w:val="clear" w:pos="0"/>
        </w:tabs>
        <w:spacing w:line="360" w:lineRule="auto"/>
        <w:jc w:val="left"/>
      </w:pPr>
      <w:r w:rsidRPr="00471806">
        <w:t>The Contractor shall comply with Staff Vetting Procedures in respect of all persons employed or engaged in the provision of the Services.  The Contractor confirms that all persons employed or engaged by the Contractor were vetted and recruited on a basis that is equivalent to and no less strict than the Staff Vetting Procedures.</w:t>
      </w:r>
    </w:p>
    <w:p w14:paraId="1709A6AA" w14:textId="77777777" w:rsidR="00D3648D" w:rsidRPr="00471806" w:rsidRDefault="00D3648D" w:rsidP="00121419">
      <w:pPr>
        <w:pStyle w:val="BodyTextIndent3"/>
        <w:tabs>
          <w:tab w:val="clear" w:pos="0"/>
        </w:tabs>
        <w:spacing w:line="360" w:lineRule="auto"/>
        <w:ind w:left="1134" w:hanging="1134"/>
        <w:jc w:val="left"/>
      </w:pPr>
    </w:p>
    <w:p w14:paraId="684B79CF" w14:textId="254E1226" w:rsidR="00D3648D" w:rsidRPr="00471806" w:rsidRDefault="00D3648D" w:rsidP="00FB6FD5">
      <w:pPr>
        <w:pStyle w:val="BodyTextIndent3"/>
        <w:numPr>
          <w:ilvl w:val="2"/>
          <w:numId w:val="29"/>
        </w:numPr>
        <w:tabs>
          <w:tab w:val="clear" w:pos="0"/>
        </w:tabs>
        <w:spacing w:line="360" w:lineRule="auto"/>
        <w:jc w:val="left"/>
      </w:pPr>
      <w:r w:rsidRPr="00471806">
        <w:t xml:space="preserve">The Client may require the Contractor to ensure that any person employed in the provision of the Services has undertaken a </w:t>
      </w:r>
      <w:r w:rsidR="005932ED">
        <w:t xml:space="preserve">Disclosure and Barring </w:t>
      </w:r>
      <w:r w:rsidRPr="00471806">
        <w:t xml:space="preserve">check as per the Staff Vetting Procedures.  The Contractor shall ensure that no person who discloses that he/she has a Relevant Conviction, or is found by the Contractor to have a Relevant Conviction (whether as a result of a police check or through the </w:t>
      </w:r>
      <w:r w:rsidR="005932ED">
        <w:t>Disclosure and Barring</w:t>
      </w:r>
      <w:r w:rsidRPr="00471806">
        <w:t xml:space="preserve"> check or otherwise) is employed or engaged in the provision of any part of the Services.  </w:t>
      </w:r>
    </w:p>
    <w:p w14:paraId="328CE0ED" w14:textId="77777777" w:rsidR="00D3648D" w:rsidRPr="00471806" w:rsidRDefault="00D3648D" w:rsidP="00121419">
      <w:pPr>
        <w:pStyle w:val="BodyTextIndent3"/>
        <w:tabs>
          <w:tab w:val="clear" w:pos="0"/>
        </w:tabs>
        <w:spacing w:line="360" w:lineRule="auto"/>
        <w:ind w:left="1134" w:hanging="1134"/>
        <w:jc w:val="left"/>
      </w:pPr>
    </w:p>
    <w:p w14:paraId="619DBF0F" w14:textId="77777777" w:rsidR="00D3648D" w:rsidRPr="00471806" w:rsidRDefault="00D3648D" w:rsidP="00FB6FD5">
      <w:pPr>
        <w:pStyle w:val="BodyTextIndent3"/>
        <w:numPr>
          <w:ilvl w:val="2"/>
          <w:numId w:val="29"/>
        </w:numPr>
        <w:tabs>
          <w:tab w:val="clear" w:pos="0"/>
        </w:tabs>
        <w:spacing w:line="360" w:lineRule="auto"/>
        <w:jc w:val="left"/>
      </w:pPr>
      <w:r w:rsidRPr="00471806">
        <w:t xml:space="preserve">If the Contractor fails to comply with clause B5.2 within 4 Weeks of the date of the request and in the reasonable opinion of the Client, such failure may be prejudicial to the interests of the Client, then the Client </w:t>
      </w:r>
      <w:r w:rsidRPr="00471806">
        <w:lastRenderedPageBreak/>
        <w:t xml:space="preserve">may terminate the Contract, provided always that such termination shall not prejudice or affect any right of action or remedy which shall have accrued or shall thereafter accrue to the Client.  </w:t>
      </w:r>
    </w:p>
    <w:p w14:paraId="7BB78FEB" w14:textId="77777777" w:rsidR="00D3648D" w:rsidRPr="00471806" w:rsidRDefault="00D3648D" w:rsidP="00121419">
      <w:pPr>
        <w:pStyle w:val="BodyText"/>
        <w:keepNext w:val="0"/>
        <w:keepLines w:val="0"/>
        <w:tabs>
          <w:tab w:val="clear" w:pos="0"/>
        </w:tabs>
        <w:spacing w:line="360" w:lineRule="auto"/>
        <w:ind w:left="1134" w:hanging="1134"/>
        <w:jc w:val="left"/>
      </w:pPr>
    </w:p>
    <w:p w14:paraId="4C1912AC" w14:textId="77777777" w:rsidR="00D3648D" w:rsidRPr="00471806" w:rsidRDefault="00D3648D" w:rsidP="00FB6FD5">
      <w:pPr>
        <w:pStyle w:val="BodyTextIndent3"/>
        <w:numPr>
          <w:ilvl w:val="2"/>
          <w:numId w:val="29"/>
        </w:numPr>
        <w:tabs>
          <w:tab w:val="clear" w:pos="0"/>
        </w:tabs>
        <w:spacing w:line="360" w:lineRule="auto"/>
        <w:jc w:val="left"/>
      </w:pPr>
      <w:r w:rsidRPr="00471806">
        <w:t>The decision of the Client as to whether any person is to be refused access to the Premises and as to whether the Contractor has failed to comply with clause B5.2 shall be final and conclusive.</w:t>
      </w:r>
    </w:p>
    <w:p w14:paraId="78EE2453" w14:textId="77777777" w:rsidR="00D3648D" w:rsidRPr="00471806" w:rsidRDefault="00D3648D" w:rsidP="00121419">
      <w:pPr>
        <w:pStyle w:val="BodyText"/>
        <w:keepNext w:val="0"/>
        <w:keepLines w:val="0"/>
        <w:tabs>
          <w:tab w:val="clear" w:pos="0"/>
        </w:tabs>
        <w:spacing w:line="360" w:lineRule="auto"/>
        <w:ind w:left="1134" w:hanging="1134"/>
        <w:jc w:val="left"/>
      </w:pPr>
    </w:p>
    <w:p w14:paraId="62F48E2B" w14:textId="77777777" w:rsidR="00D3648D" w:rsidRPr="00471806" w:rsidRDefault="00D3648D" w:rsidP="00F62E1D">
      <w:pPr>
        <w:pStyle w:val="BodyTextIndent3"/>
        <w:widowControl w:val="0"/>
        <w:numPr>
          <w:ilvl w:val="1"/>
          <w:numId w:val="29"/>
        </w:numPr>
        <w:tabs>
          <w:tab w:val="clear" w:pos="0"/>
        </w:tabs>
        <w:spacing w:line="360" w:lineRule="auto"/>
        <w:jc w:val="left"/>
        <w:outlineLvl w:val="1"/>
        <w:rPr>
          <w:b/>
        </w:rPr>
      </w:pPr>
      <w:bookmarkStart w:id="22" w:name="_Toc292791468"/>
      <w:bookmarkStart w:id="23" w:name="_Toc61362939"/>
      <w:r w:rsidRPr="00471806">
        <w:rPr>
          <w:b/>
        </w:rPr>
        <w:t>Apprenticeship and Skills</w:t>
      </w:r>
      <w:bookmarkEnd w:id="22"/>
      <w:bookmarkEnd w:id="23"/>
      <w:r w:rsidRPr="00471806">
        <w:rPr>
          <w:b/>
        </w:rPr>
        <w:t xml:space="preserve"> </w:t>
      </w:r>
    </w:p>
    <w:p w14:paraId="5AFEF7F0" w14:textId="77777777" w:rsidR="00D3648D" w:rsidRPr="00471806" w:rsidRDefault="00D3648D" w:rsidP="00121419">
      <w:pPr>
        <w:pStyle w:val="BodyTextIndent3"/>
        <w:widowControl w:val="0"/>
        <w:tabs>
          <w:tab w:val="clear" w:pos="0"/>
        </w:tabs>
        <w:spacing w:line="360" w:lineRule="auto"/>
        <w:ind w:left="1134" w:hanging="1134"/>
        <w:jc w:val="left"/>
        <w:outlineLvl w:val="1"/>
        <w:rPr>
          <w:b/>
        </w:rPr>
      </w:pPr>
    </w:p>
    <w:p w14:paraId="027A96BF" w14:textId="09CC41EA" w:rsidR="00D3648D" w:rsidRPr="00471806" w:rsidRDefault="00D3648D" w:rsidP="00F62E1D">
      <w:pPr>
        <w:pStyle w:val="BodyTextIndent3"/>
        <w:widowControl w:val="0"/>
        <w:numPr>
          <w:ilvl w:val="2"/>
          <w:numId w:val="29"/>
        </w:numPr>
        <w:tabs>
          <w:tab w:val="clear" w:pos="0"/>
        </w:tabs>
        <w:spacing w:line="360" w:lineRule="auto"/>
        <w:jc w:val="left"/>
        <w:outlineLvl w:val="2"/>
      </w:pPr>
      <w:r w:rsidRPr="00471806">
        <w:t xml:space="preserve">The Contractor is required to take all reasonable steps to employ apprentices, and report to the Client the numbers of apprentices </w:t>
      </w:r>
      <w:r w:rsidR="00270F96" w:rsidRPr="00471806">
        <w:t>employed,</w:t>
      </w:r>
      <w:r w:rsidRPr="00471806">
        <w:t xml:space="preserve"> and wider Skills training provide</w:t>
      </w:r>
      <w:r>
        <w:t>d, during the delivery of this C</w:t>
      </w:r>
      <w:r w:rsidRPr="00471806">
        <w:t>ontract.</w:t>
      </w:r>
    </w:p>
    <w:p w14:paraId="33F5C7B9" w14:textId="77777777" w:rsidR="00D3648D" w:rsidRPr="00471806" w:rsidRDefault="00D3648D" w:rsidP="00121419">
      <w:pPr>
        <w:pStyle w:val="BodyTextIndent3"/>
        <w:widowControl w:val="0"/>
        <w:tabs>
          <w:tab w:val="clear" w:pos="0"/>
        </w:tabs>
        <w:spacing w:line="360" w:lineRule="auto"/>
        <w:ind w:left="1134" w:hanging="1134"/>
        <w:jc w:val="left"/>
        <w:outlineLvl w:val="2"/>
      </w:pPr>
    </w:p>
    <w:p w14:paraId="76FBCFBC" w14:textId="77777777" w:rsidR="00D3648D" w:rsidRDefault="00D3648D" w:rsidP="00F62E1D">
      <w:pPr>
        <w:pStyle w:val="BodyTextIndent3"/>
        <w:widowControl w:val="0"/>
        <w:numPr>
          <w:ilvl w:val="2"/>
          <w:numId w:val="29"/>
        </w:numPr>
        <w:tabs>
          <w:tab w:val="clear" w:pos="0"/>
        </w:tabs>
        <w:spacing w:line="360" w:lineRule="auto"/>
        <w:jc w:val="left"/>
        <w:outlineLvl w:val="2"/>
      </w:pPr>
      <w:r w:rsidRPr="00471806">
        <w:t xml:space="preserve">The Contractor shall provide any appropriate further skills training opportunities for employees delivering the Contract. </w:t>
      </w:r>
    </w:p>
    <w:p w14:paraId="355D53BD" w14:textId="77777777" w:rsidR="00BE1E0F" w:rsidRDefault="00BE1E0F" w:rsidP="00BE1E0F">
      <w:pPr>
        <w:pStyle w:val="ListParagraph"/>
      </w:pPr>
    </w:p>
    <w:p w14:paraId="586237A0" w14:textId="77777777" w:rsidR="00BE1E0F" w:rsidRPr="00471806" w:rsidRDefault="00BE1E0F" w:rsidP="00F62E1D">
      <w:pPr>
        <w:pStyle w:val="BodyTextIndent3"/>
        <w:widowControl w:val="0"/>
        <w:numPr>
          <w:ilvl w:val="2"/>
          <w:numId w:val="29"/>
        </w:numPr>
        <w:tabs>
          <w:tab w:val="clear" w:pos="0"/>
        </w:tabs>
        <w:spacing w:line="360" w:lineRule="auto"/>
        <w:jc w:val="left"/>
        <w:outlineLvl w:val="2"/>
      </w:pPr>
      <w:r>
        <w:t>The Contractor is required to comply with current and future revisions to the Government policy for apprenticeship funding in England, introduced in May 2017</w:t>
      </w:r>
    </w:p>
    <w:p w14:paraId="4AFCD748" w14:textId="77777777" w:rsidR="00D3648D" w:rsidRPr="00471806" w:rsidRDefault="00D3648D" w:rsidP="00121419">
      <w:pPr>
        <w:pStyle w:val="BodyTextIndent3"/>
        <w:widowControl w:val="0"/>
        <w:tabs>
          <w:tab w:val="clear" w:pos="0"/>
        </w:tabs>
        <w:spacing w:line="360" w:lineRule="auto"/>
        <w:ind w:left="1134" w:hanging="1134"/>
        <w:jc w:val="left"/>
      </w:pPr>
    </w:p>
    <w:p w14:paraId="60DBBD0C" w14:textId="77777777" w:rsidR="00D3648D" w:rsidRPr="00471806" w:rsidRDefault="00D3648D" w:rsidP="00F62E1D">
      <w:pPr>
        <w:pStyle w:val="Heading2"/>
        <w:numPr>
          <w:ilvl w:val="1"/>
          <w:numId w:val="29"/>
        </w:numPr>
        <w:tabs>
          <w:tab w:val="clear" w:pos="0"/>
        </w:tabs>
        <w:spacing w:line="360" w:lineRule="auto"/>
        <w:jc w:val="left"/>
      </w:pPr>
      <w:bookmarkStart w:id="24" w:name="_Toc292791469"/>
      <w:bookmarkStart w:id="25" w:name="_Toc61362940"/>
      <w:r w:rsidRPr="00471806">
        <w:t>Licence to occupy Premises</w:t>
      </w:r>
      <w:bookmarkEnd w:id="24"/>
      <w:bookmarkEnd w:id="25"/>
      <w:r w:rsidRPr="00471806">
        <w:t xml:space="preserve"> </w:t>
      </w:r>
    </w:p>
    <w:p w14:paraId="68F051AB" w14:textId="77777777" w:rsidR="00D3648D" w:rsidRPr="00471806" w:rsidRDefault="00D3648D" w:rsidP="00121419">
      <w:pPr>
        <w:widowControl w:val="0"/>
        <w:suppressAutoHyphens/>
        <w:spacing w:line="360" w:lineRule="auto"/>
        <w:ind w:left="1134" w:hanging="1134"/>
        <w:rPr>
          <w:rFonts w:ascii="Arial" w:hAnsi="Arial" w:cs="Arial"/>
          <w:sz w:val="24"/>
          <w:szCs w:val="24"/>
        </w:rPr>
      </w:pPr>
    </w:p>
    <w:p w14:paraId="667A04EE" w14:textId="77777777" w:rsidR="00D3648D" w:rsidRPr="00471806" w:rsidRDefault="00D3648D" w:rsidP="00FB6FD5">
      <w:pPr>
        <w:pStyle w:val="BodyTextIndent3"/>
        <w:widowControl w:val="0"/>
        <w:numPr>
          <w:ilvl w:val="2"/>
          <w:numId w:val="29"/>
        </w:numPr>
        <w:tabs>
          <w:tab w:val="clear" w:pos="0"/>
        </w:tabs>
        <w:spacing w:line="360" w:lineRule="auto"/>
        <w:jc w:val="left"/>
        <w:outlineLvl w:val="2"/>
        <w:rPr>
          <w:b/>
          <w:bCs/>
          <w:i/>
          <w:iCs/>
        </w:rPr>
      </w:pPr>
      <w:r w:rsidRPr="00471806">
        <w:t xml:space="preserve">Any land or Premises made available from time to time to the Contractor by the Client in connection with the Contract, shall be made available to the Contractor on a non-exclusive licence basis free of charge and shall be used by the Contractor solely for the purpose of performing its obligations under the Contract.  The Contractor shall have the use of such land or Premises as licensee and shall vacate the same on completion, termination or abandonment of the Contract.  </w:t>
      </w:r>
    </w:p>
    <w:p w14:paraId="721C094E" w14:textId="77777777" w:rsidR="00D3648D" w:rsidRPr="00471806" w:rsidRDefault="00D3648D" w:rsidP="00121419">
      <w:pPr>
        <w:suppressAutoHyphens/>
        <w:spacing w:line="360" w:lineRule="auto"/>
        <w:ind w:left="1134" w:hanging="1134"/>
        <w:rPr>
          <w:rFonts w:ascii="Arial" w:hAnsi="Arial" w:cs="Arial"/>
          <w:sz w:val="24"/>
          <w:szCs w:val="24"/>
        </w:rPr>
      </w:pPr>
    </w:p>
    <w:p w14:paraId="389DF64A" w14:textId="77777777" w:rsidR="00D3648D" w:rsidRPr="00FB6FD5" w:rsidRDefault="00D3648D" w:rsidP="00FB6FD5">
      <w:pPr>
        <w:pStyle w:val="BodyTextIndent3"/>
        <w:widowControl w:val="0"/>
        <w:numPr>
          <w:ilvl w:val="2"/>
          <w:numId w:val="29"/>
        </w:numPr>
        <w:tabs>
          <w:tab w:val="clear" w:pos="0"/>
        </w:tabs>
        <w:spacing w:line="360" w:lineRule="auto"/>
        <w:jc w:val="left"/>
        <w:outlineLvl w:val="2"/>
        <w:rPr>
          <w:b/>
          <w:bCs/>
          <w:i/>
          <w:iCs/>
        </w:rPr>
      </w:pPr>
      <w:r w:rsidRPr="00471806">
        <w:t xml:space="preserve">The Contractor shall limit access to the land or Premises to such Staff </w:t>
      </w:r>
      <w:r w:rsidRPr="00471806">
        <w:lastRenderedPageBreak/>
        <w:t xml:space="preserve">as is necessary to enable it to perform its obligations under the Contract and the Contractor shall co-operate (and ensure that its Staff co-operate) with such other persons working concurrently on such land or Premises as the Client may reasonably request. </w:t>
      </w:r>
    </w:p>
    <w:p w14:paraId="1EFE3F97" w14:textId="77777777" w:rsidR="00FB6FD5" w:rsidRPr="00471806" w:rsidRDefault="00FB6FD5" w:rsidP="00FB6FD5">
      <w:pPr>
        <w:pStyle w:val="BodyTextIndent3"/>
        <w:widowControl w:val="0"/>
        <w:tabs>
          <w:tab w:val="clear" w:pos="0"/>
        </w:tabs>
        <w:spacing w:line="360" w:lineRule="auto"/>
        <w:ind w:left="1134" w:firstLine="0"/>
        <w:jc w:val="left"/>
        <w:outlineLvl w:val="2"/>
        <w:rPr>
          <w:b/>
          <w:bCs/>
          <w:i/>
          <w:iCs/>
        </w:rPr>
      </w:pPr>
    </w:p>
    <w:p w14:paraId="1ADA3B01" w14:textId="77777777" w:rsidR="00D3648D" w:rsidRPr="00471806" w:rsidRDefault="00D3648D" w:rsidP="00FB6FD5">
      <w:pPr>
        <w:pStyle w:val="BodyTextIndent3"/>
        <w:widowControl w:val="0"/>
        <w:numPr>
          <w:ilvl w:val="2"/>
          <w:numId w:val="29"/>
        </w:numPr>
        <w:tabs>
          <w:tab w:val="clear" w:pos="0"/>
        </w:tabs>
        <w:spacing w:line="360" w:lineRule="auto"/>
        <w:jc w:val="left"/>
        <w:outlineLvl w:val="2"/>
        <w:rPr>
          <w:b/>
          <w:bCs/>
          <w:i/>
          <w:iCs/>
        </w:rPr>
      </w:pPr>
      <w:r w:rsidRPr="00471806">
        <w:t>The Contractor shall (and shall ensure that its Staff shall) observe and comply with such rules and regulations as may be in force at any time for the use of such Premises as determined by the Client, and the Contractor shall pay for the cost of making good any damage caused by the Contractor or its Staff other than fair wear and tear.  For the avoidance of doubt, damage includes damage to the fabric of the buildings, plant, fixed equipment or fittings therein.</w:t>
      </w:r>
    </w:p>
    <w:p w14:paraId="41166337" w14:textId="77777777" w:rsidR="00D3648D" w:rsidRPr="00471806" w:rsidRDefault="00D3648D" w:rsidP="00121419">
      <w:pPr>
        <w:suppressAutoHyphens/>
        <w:spacing w:line="360" w:lineRule="auto"/>
        <w:ind w:left="1134" w:hanging="1134"/>
        <w:rPr>
          <w:rFonts w:ascii="Arial" w:hAnsi="Arial" w:cs="Arial"/>
          <w:sz w:val="24"/>
          <w:szCs w:val="24"/>
        </w:rPr>
      </w:pPr>
    </w:p>
    <w:p w14:paraId="12E90442" w14:textId="77777777" w:rsidR="00D3648D" w:rsidRPr="00471806" w:rsidRDefault="00D3648D" w:rsidP="00FB6FD5">
      <w:pPr>
        <w:pStyle w:val="BodyTextIndent3"/>
        <w:widowControl w:val="0"/>
        <w:numPr>
          <w:ilvl w:val="2"/>
          <w:numId w:val="29"/>
        </w:numPr>
        <w:tabs>
          <w:tab w:val="clear" w:pos="0"/>
        </w:tabs>
        <w:spacing w:line="360" w:lineRule="auto"/>
        <w:jc w:val="left"/>
        <w:outlineLvl w:val="2"/>
        <w:rPr>
          <w:b/>
          <w:bCs/>
          <w:i/>
          <w:iCs/>
        </w:rPr>
      </w:pPr>
      <w:r w:rsidRPr="00471806">
        <w:t>The Parties agree that there is no intention on the part of the Client to create a tenancy of any nature whatsoever in favour of the Contractor or its Staff and that no such tenancy has or shall come into being and, notwithstanding any rights granted pursuant to the Contract, the Client retains the right at any time to use any premises owned or occupied by it in any manner it sees fit.</w:t>
      </w:r>
    </w:p>
    <w:p w14:paraId="10551233" w14:textId="77777777" w:rsidR="00D3648D" w:rsidRPr="00471806" w:rsidRDefault="00D3648D" w:rsidP="00F62E1D">
      <w:pPr>
        <w:pStyle w:val="BodyText2"/>
        <w:tabs>
          <w:tab w:val="clear" w:pos="-720"/>
          <w:tab w:val="clear" w:pos="0"/>
          <w:tab w:val="clear" w:pos="720"/>
          <w:tab w:val="clear" w:pos="1440"/>
        </w:tabs>
        <w:ind w:left="1134" w:firstLine="2271"/>
        <w:jc w:val="left"/>
        <w:rPr>
          <w:rFonts w:ascii="Arial" w:hAnsi="Arial" w:cs="Arial"/>
          <w:lang w:val="en-GB"/>
        </w:rPr>
      </w:pPr>
    </w:p>
    <w:p w14:paraId="2AA7E72D" w14:textId="77777777" w:rsidR="00D3648D" w:rsidRPr="00471806" w:rsidRDefault="00D3648D" w:rsidP="00F62E1D">
      <w:pPr>
        <w:pStyle w:val="Heading2"/>
        <w:keepNext w:val="0"/>
        <w:numPr>
          <w:ilvl w:val="1"/>
          <w:numId w:val="29"/>
        </w:numPr>
        <w:tabs>
          <w:tab w:val="clear" w:pos="0"/>
        </w:tabs>
        <w:spacing w:line="360" w:lineRule="auto"/>
        <w:jc w:val="left"/>
      </w:pPr>
      <w:bookmarkStart w:id="26" w:name="_Toc274641194"/>
      <w:bookmarkStart w:id="27" w:name="_Toc292791470"/>
      <w:bookmarkStart w:id="28" w:name="_Toc61362941"/>
      <w:r w:rsidRPr="00471806">
        <w:t>Offers of Employment</w:t>
      </w:r>
      <w:bookmarkEnd w:id="26"/>
      <w:bookmarkEnd w:id="27"/>
      <w:bookmarkEnd w:id="28"/>
    </w:p>
    <w:p w14:paraId="065C691E" w14:textId="77777777" w:rsidR="00D3648D" w:rsidRPr="00471806" w:rsidRDefault="00D3648D" w:rsidP="00121419">
      <w:pPr>
        <w:suppressAutoHyphens/>
        <w:spacing w:line="360" w:lineRule="auto"/>
        <w:ind w:left="1134" w:hanging="1134"/>
        <w:rPr>
          <w:rFonts w:ascii="Arial" w:hAnsi="Arial" w:cs="Arial"/>
          <w:sz w:val="24"/>
          <w:szCs w:val="24"/>
        </w:rPr>
      </w:pPr>
    </w:p>
    <w:p w14:paraId="2239471E" w14:textId="77777777" w:rsidR="00D3648D" w:rsidRPr="00471806" w:rsidRDefault="00D3648D" w:rsidP="00FB6FD5">
      <w:pPr>
        <w:pStyle w:val="BodyTextIndent3"/>
        <w:widowControl w:val="0"/>
        <w:numPr>
          <w:ilvl w:val="2"/>
          <w:numId w:val="29"/>
        </w:numPr>
        <w:tabs>
          <w:tab w:val="clear" w:pos="0"/>
        </w:tabs>
        <w:spacing w:line="360" w:lineRule="auto"/>
        <w:jc w:val="left"/>
        <w:outlineLvl w:val="2"/>
        <w:rPr>
          <w:b/>
          <w:bCs/>
          <w:i/>
          <w:iCs/>
        </w:rPr>
      </w:pPr>
      <w:r w:rsidRPr="00471806">
        <w:t xml:space="preserve">For the duration of the Contract and for a period of 12 months thereafter neither the Client nor the Contractor shall employ or offer employment to any of the other Party’s staff who have been associated with the procurement and/or the contract management of the Services without that other Party’s prior written consent.  </w:t>
      </w:r>
    </w:p>
    <w:p w14:paraId="0A6A0B9D" w14:textId="77777777" w:rsidR="00D3648D" w:rsidRPr="00471806" w:rsidRDefault="00D3648D" w:rsidP="00121419">
      <w:pPr>
        <w:suppressAutoHyphens/>
        <w:spacing w:line="360" w:lineRule="auto"/>
        <w:ind w:left="1134" w:hanging="1134"/>
        <w:rPr>
          <w:rFonts w:ascii="Arial" w:hAnsi="Arial" w:cs="Arial"/>
          <w:sz w:val="24"/>
          <w:szCs w:val="24"/>
        </w:rPr>
      </w:pPr>
    </w:p>
    <w:p w14:paraId="214C44FA" w14:textId="256ABAF2" w:rsidR="00D3648D" w:rsidRPr="00471806" w:rsidRDefault="00D3648D" w:rsidP="00F62E1D">
      <w:pPr>
        <w:pStyle w:val="Heading2"/>
        <w:keepNext w:val="0"/>
        <w:numPr>
          <w:ilvl w:val="1"/>
          <w:numId w:val="29"/>
        </w:numPr>
        <w:tabs>
          <w:tab w:val="clear" w:pos="0"/>
        </w:tabs>
        <w:spacing w:line="360" w:lineRule="auto"/>
        <w:jc w:val="left"/>
      </w:pPr>
      <w:bookmarkStart w:id="29" w:name="_Toc292791471"/>
      <w:bookmarkStart w:id="30" w:name="_Toc61362942"/>
      <w:r w:rsidRPr="00471806">
        <w:t>TUPE</w:t>
      </w:r>
      <w:bookmarkEnd w:id="29"/>
      <w:r w:rsidR="001346EF">
        <w:t xml:space="preserve"> – NOT APPLICABLE ON THIS CONTRACT</w:t>
      </w:r>
      <w:bookmarkEnd w:id="30"/>
    </w:p>
    <w:p w14:paraId="171B397E" w14:textId="678BB6EE" w:rsidR="00D3648D" w:rsidRDefault="00D3648D" w:rsidP="00121419">
      <w:pPr>
        <w:pStyle w:val="Heading2"/>
        <w:keepNext w:val="0"/>
        <w:tabs>
          <w:tab w:val="clear" w:pos="0"/>
        </w:tabs>
        <w:spacing w:line="360" w:lineRule="auto"/>
        <w:ind w:left="1134" w:hanging="1134"/>
        <w:jc w:val="left"/>
      </w:pPr>
    </w:p>
    <w:p w14:paraId="75F5C13E" w14:textId="7003603B" w:rsidR="007A4BB2" w:rsidRDefault="007A4BB2" w:rsidP="007A4BB2"/>
    <w:p w14:paraId="4C8FA940" w14:textId="3E5CD2CB" w:rsidR="007A4BB2" w:rsidRDefault="007A4BB2" w:rsidP="007A4BB2"/>
    <w:p w14:paraId="0A0F87B9" w14:textId="10D66CBF" w:rsidR="007A4BB2" w:rsidRDefault="007A4BB2" w:rsidP="007A4BB2"/>
    <w:p w14:paraId="0D169922" w14:textId="77777777" w:rsidR="007A4BB2" w:rsidRPr="007A4BB2" w:rsidRDefault="007A4BB2" w:rsidP="007A4BB2"/>
    <w:p w14:paraId="0A794EAC" w14:textId="77777777" w:rsidR="00E7600B" w:rsidRPr="00E7600B" w:rsidRDefault="00E7600B" w:rsidP="00E7600B"/>
    <w:p w14:paraId="6ACBE34A" w14:textId="77777777" w:rsidR="00D3648D" w:rsidRPr="00471806" w:rsidRDefault="00D3648D" w:rsidP="00F62E1D">
      <w:pPr>
        <w:pStyle w:val="Sectionheading"/>
        <w:numPr>
          <w:ilvl w:val="0"/>
          <w:numId w:val="29"/>
        </w:numPr>
        <w:jc w:val="left"/>
        <w:outlineLvl w:val="0"/>
        <w:rPr>
          <w:rFonts w:ascii="Arial" w:hAnsi="Arial" w:cs="Arial"/>
        </w:rPr>
      </w:pPr>
      <w:bookmarkStart w:id="31" w:name="_Toc292791472"/>
      <w:bookmarkStart w:id="32" w:name="_Toc61362943"/>
      <w:r w:rsidRPr="00471806">
        <w:rPr>
          <w:rFonts w:ascii="Arial" w:hAnsi="Arial" w:cs="Arial"/>
        </w:rPr>
        <w:lastRenderedPageBreak/>
        <w:t>PAYMENT AND CONTRACT PRICE</w:t>
      </w:r>
      <w:bookmarkEnd w:id="31"/>
      <w:bookmarkEnd w:id="32"/>
    </w:p>
    <w:p w14:paraId="2ADB80AD" w14:textId="77777777" w:rsidR="00D3648D" w:rsidRPr="00471806" w:rsidRDefault="00D3648D" w:rsidP="00121419">
      <w:pPr>
        <w:suppressAutoHyphens/>
        <w:spacing w:line="360" w:lineRule="auto"/>
        <w:ind w:left="1134" w:hanging="1134"/>
        <w:rPr>
          <w:rFonts w:ascii="Arial" w:hAnsi="Arial" w:cs="Arial"/>
          <w:sz w:val="24"/>
          <w:szCs w:val="24"/>
        </w:rPr>
      </w:pPr>
    </w:p>
    <w:p w14:paraId="41E42AD0"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33" w:name="_Toc292791473"/>
      <w:bookmarkStart w:id="34" w:name="_Toc61362944"/>
      <w:r w:rsidRPr="00F62E1D">
        <w:rPr>
          <w:rFonts w:ascii="Arial" w:hAnsi="Arial" w:cs="Arial"/>
          <w:b/>
          <w:bCs/>
          <w:sz w:val="24"/>
          <w:szCs w:val="24"/>
        </w:rPr>
        <w:t>Contract Price</w:t>
      </w:r>
      <w:bookmarkEnd w:id="33"/>
      <w:bookmarkEnd w:id="34"/>
    </w:p>
    <w:p w14:paraId="694B4FB7" w14:textId="77777777" w:rsidR="00D3648D" w:rsidRPr="00471806" w:rsidRDefault="00D3648D" w:rsidP="00121419">
      <w:pPr>
        <w:suppressAutoHyphens/>
        <w:spacing w:line="360" w:lineRule="auto"/>
        <w:ind w:left="1134" w:hanging="1134"/>
        <w:rPr>
          <w:rFonts w:ascii="Arial" w:hAnsi="Arial" w:cs="Arial"/>
          <w:b/>
          <w:bCs/>
          <w:sz w:val="24"/>
          <w:szCs w:val="24"/>
        </w:rPr>
      </w:pPr>
    </w:p>
    <w:p w14:paraId="093E1DBD" w14:textId="7777777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In consideration of the Contractor’s performance of its obligations under the Contract, the Client shall pay the Contract Price in accordance with the Pricing Schedule and clause C2 (Payment and VAT).</w:t>
      </w:r>
    </w:p>
    <w:p w14:paraId="2F07919C" w14:textId="77777777" w:rsidR="00D3648D" w:rsidRPr="00471806" w:rsidRDefault="00D3648D" w:rsidP="00121419">
      <w:pPr>
        <w:suppressAutoHyphens/>
        <w:spacing w:line="360" w:lineRule="auto"/>
        <w:ind w:left="1134" w:hanging="1134"/>
        <w:rPr>
          <w:rFonts w:ascii="Arial" w:hAnsi="Arial" w:cs="Arial"/>
          <w:sz w:val="24"/>
          <w:szCs w:val="24"/>
        </w:rPr>
      </w:pPr>
    </w:p>
    <w:p w14:paraId="5069DF1E" w14:textId="7777777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The Client shall, in addition to the Contract Price and following Receipt of a valid VAT invoice, pay the Contractor a sum equal to the VAT chargeable on the value of the Services supplied in accordance with the Contract.</w:t>
      </w:r>
    </w:p>
    <w:p w14:paraId="08A16CC0" w14:textId="77777777" w:rsidR="00473BEA" w:rsidRDefault="00473BEA" w:rsidP="00121419">
      <w:pPr>
        <w:suppressAutoHyphens/>
        <w:spacing w:line="360" w:lineRule="auto"/>
        <w:ind w:left="1134" w:hanging="1134"/>
        <w:rPr>
          <w:rFonts w:ascii="Arial" w:hAnsi="Arial" w:cs="Arial"/>
          <w:sz w:val="24"/>
          <w:szCs w:val="24"/>
        </w:rPr>
      </w:pPr>
    </w:p>
    <w:p w14:paraId="33D5B5FA" w14:textId="77777777" w:rsidR="00473BEA" w:rsidRPr="00CE28E0" w:rsidRDefault="00473BEA" w:rsidP="001C6D38">
      <w:pPr>
        <w:pStyle w:val="BodyTextIndent3"/>
        <w:widowControl w:val="0"/>
        <w:numPr>
          <w:ilvl w:val="2"/>
          <w:numId w:val="29"/>
        </w:numPr>
        <w:tabs>
          <w:tab w:val="clear" w:pos="0"/>
        </w:tabs>
        <w:spacing w:line="360" w:lineRule="auto"/>
        <w:jc w:val="left"/>
        <w:outlineLvl w:val="2"/>
        <w:rPr>
          <w:b/>
          <w:color w:val="FF0000"/>
        </w:rPr>
      </w:pPr>
      <w:r w:rsidRPr="00F62E1D">
        <w:t xml:space="preserve">The Contract </w:t>
      </w:r>
      <w:r w:rsidRPr="00DD4841">
        <w:t xml:space="preserve">Price shall remain fixed until </w:t>
      </w:r>
      <w:r w:rsidR="00DD4841" w:rsidRPr="00DD4841">
        <w:t>the second anniversary of the commencement of this Contract.</w:t>
      </w:r>
      <w:r w:rsidRPr="00DD4841">
        <w:t xml:space="preserve">  The Contractor may apply for an increase in the Contract Price by way of indexation in accordance with Clause C4 (Indexation)</w:t>
      </w:r>
      <w:r w:rsidR="00DD4841" w:rsidRPr="00DD4841">
        <w:t>.</w:t>
      </w:r>
    </w:p>
    <w:p w14:paraId="28B30273" w14:textId="77777777" w:rsidR="00473BEA" w:rsidRDefault="00473BEA" w:rsidP="00121419">
      <w:pPr>
        <w:suppressAutoHyphens/>
        <w:spacing w:line="360" w:lineRule="auto"/>
        <w:ind w:left="1134" w:hanging="1134"/>
        <w:rPr>
          <w:rFonts w:ascii="Arial" w:hAnsi="Arial" w:cs="Arial"/>
          <w:sz w:val="24"/>
          <w:szCs w:val="24"/>
        </w:rPr>
      </w:pPr>
    </w:p>
    <w:p w14:paraId="7671CC51"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35" w:name="_Toc61362945"/>
      <w:r w:rsidRPr="00F62E1D">
        <w:rPr>
          <w:rFonts w:ascii="Arial" w:hAnsi="Arial" w:cs="Arial"/>
          <w:b/>
          <w:bCs/>
          <w:sz w:val="24"/>
          <w:szCs w:val="24"/>
        </w:rPr>
        <w:t>Payment and VAT</w:t>
      </w:r>
      <w:bookmarkEnd w:id="35"/>
    </w:p>
    <w:p w14:paraId="06B837C4" w14:textId="77777777" w:rsidR="00D3648D" w:rsidRPr="00471806" w:rsidRDefault="00D3648D" w:rsidP="00121419">
      <w:pPr>
        <w:suppressAutoHyphens/>
        <w:spacing w:line="360" w:lineRule="auto"/>
        <w:ind w:left="1134" w:hanging="1134"/>
        <w:rPr>
          <w:rFonts w:ascii="Arial" w:hAnsi="Arial" w:cs="Arial"/>
          <w:b/>
          <w:bCs/>
          <w:sz w:val="24"/>
          <w:szCs w:val="24"/>
        </w:rPr>
      </w:pPr>
    </w:p>
    <w:p w14:paraId="644002E3" w14:textId="7777777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The Client shall pay all sums due to the Contractor within 30 days of Receipt of a valid invoice, submitted in arrears in accordance with </w:t>
      </w:r>
      <w:r w:rsidR="001C6D38" w:rsidRPr="00EE475D">
        <w:t xml:space="preserve">Section </w:t>
      </w:r>
      <w:r w:rsidR="00EE475D" w:rsidRPr="00EE475D">
        <w:t>13,</w:t>
      </w:r>
      <w:r w:rsidR="001C6D38" w:rsidRPr="00EE475D">
        <w:t xml:space="preserve"> </w:t>
      </w:r>
      <w:r w:rsidRPr="00F62E1D">
        <w:t xml:space="preserve">of Schedule 2, </w:t>
      </w:r>
      <w:r w:rsidR="005A46CD" w:rsidRPr="00F62E1D">
        <w:t>Statement of Requirements</w:t>
      </w:r>
      <w:r w:rsidRPr="00F62E1D">
        <w:t>.</w:t>
      </w:r>
    </w:p>
    <w:p w14:paraId="06BBB082" w14:textId="77777777" w:rsidR="00D3648D" w:rsidRPr="00471806" w:rsidRDefault="00D3648D" w:rsidP="00121419">
      <w:pPr>
        <w:suppressAutoHyphens/>
        <w:spacing w:line="360" w:lineRule="auto"/>
        <w:ind w:left="1134" w:hanging="1134"/>
        <w:rPr>
          <w:rFonts w:ascii="Arial" w:hAnsi="Arial" w:cs="Arial"/>
          <w:sz w:val="24"/>
          <w:szCs w:val="24"/>
        </w:rPr>
      </w:pPr>
    </w:p>
    <w:p w14:paraId="696F303C" w14:textId="7777777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The Contractor shall ensure that each invoice contains all appropriate references and a detailed breakdown of the Services supplied and that it is supported by any other documentation reasonably required by the Client to substantiate the invoice. </w:t>
      </w:r>
    </w:p>
    <w:p w14:paraId="699A52CC" w14:textId="77777777" w:rsidR="00D3648D" w:rsidRPr="00471806" w:rsidRDefault="00D3648D" w:rsidP="00121419">
      <w:pPr>
        <w:suppressAutoHyphens/>
        <w:spacing w:line="360" w:lineRule="auto"/>
        <w:ind w:left="1134" w:hanging="1134"/>
        <w:rPr>
          <w:rFonts w:ascii="Arial" w:hAnsi="Arial" w:cs="Arial"/>
          <w:sz w:val="24"/>
          <w:szCs w:val="24"/>
        </w:rPr>
      </w:pPr>
    </w:p>
    <w:p w14:paraId="6067569E" w14:textId="7777777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Where the Contractor enters into a sub-contract with a supplier or contractor for the purpose of performing its obligations under the Contract, it shall ensure that a provision is included in such a sub-</w:t>
      </w:r>
      <w:r w:rsidRPr="00F62E1D">
        <w:lastRenderedPageBreak/>
        <w:t>contract which requires payment to be made of all sums due by the Contractor to the sub-contractor within a specified period not exceeding 30 days from the receipt of a valid invoice.</w:t>
      </w:r>
    </w:p>
    <w:p w14:paraId="7772C48F" w14:textId="77777777" w:rsidR="00D3648D" w:rsidRPr="00471806" w:rsidRDefault="00D3648D" w:rsidP="00121419">
      <w:pPr>
        <w:suppressAutoHyphens/>
        <w:spacing w:line="360" w:lineRule="auto"/>
        <w:ind w:left="1134" w:hanging="1134"/>
        <w:rPr>
          <w:rFonts w:ascii="Arial" w:hAnsi="Arial" w:cs="Arial"/>
          <w:sz w:val="24"/>
          <w:szCs w:val="24"/>
        </w:rPr>
      </w:pPr>
    </w:p>
    <w:p w14:paraId="08EBA800" w14:textId="77777777" w:rsidR="00D3648D" w:rsidRPr="00F62E1D" w:rsidRDefault="00D3648D" w:rsidP="001C6D38">
      <w:pPr>
        <w:pStyle w:val="BodyTextIndent3"/>
        <w:widowControl w:val="0"/>
        <w:numPr>
          <w:ilvl w:val="2"/>
          <w:numId w:val="29"/>
        </w:numPr>
        <w:tabs>
          <w:tab w:val="clear" w:pos="0"/>
        </w:tabs>
        <w:spacing w:line="360" w:lineRule="auto"/>
        <w:jc w:val="left"/>
        <w:outlineLvl w:val="2"/>
        <w:rPr>
          <w:b/>
          <w:bCs/>
          <w:i/>
          <w:iCs/>
        </w:rPr>
      </w:pPr>
      <w:r w:rsidRPr="00F62E1D">
        <w:t>The Contractor shall add VAT to the Contract Price at the prevailing rate as applicable.</w:t>
      </w:r>
    </w:p>
    <w:p w14:paraId="5398B9D4" w14:textId="77777777" w:rsidR="00D3648D" w:rsidRPr="00471806" w:rsidRDefault="00D3648D" w:rsidP="00121419">
      <w:pPr>
        <w:suppressAutoHyphens/>
        <w:spacing w:line="360" w:lineRule="auto"/>
        <w:ind w:left="1134" w:hanging="1134"/>
        <w:rPr>
          <w:rFonts w:ascii="Arial" w:hAnsi="Arial" w:cs="Arial"/>
          <w:b/>
          <w:bCs/>
          <w:i/>
          <w:iCs/>
          <w:sz w:val="24"/>
          <w:szCs w:val="24"/>
        </w:rPr>
      </w:pPr>
    </w:p>
    <w:p w14:paraId="251DCBD7" w14:textId="77777777" w:rsidR="00D3648D" w:rsidRPr="00471806" w:rsidRDefault="00D3648D" w:rsidP="001C6D38">
      <w:pPr>
        <w:pStyle w:val="BodyTextIndent3"/>
        <w:widowControl w:val="0"/>
        <w:numPr>
          <w:ilvl w:val="2"/>
          <w:numId w:val="29"/>
        </w:numPr>
        <w:tabs>
          <w:tab w:val="clear" w:pos="0"/>
        </w:tabs>
        <w:spacing w:line="360" w:lineRule="auto"/>
        <w:jc w:val="left"/>
        <w:outlineLvl w:val="2"/>
      </w:pPr>
      <w:r w:rsidRPr="00471806">
        <w:t>The Contractor shall indemnify the Client on a continuing basis against any liability, including any interest, penalties or costs incurred, which is levied, demanded or assessed on the Client at any time in respect of the Contractor’s failure to account for or to pay any VAT relating to payments made to the Contractor under the Contract. Any amounts due under this clause C2.5 shall be paid by the Contractor to the Client not less than 5 Working Days before the date upon which the tax or other liability is payable by the Client.</w:t>
      </w:r>
    </w:p>
    <w:p w14:paraId="0321B813" w14:textId="77777777" w:rsidR="00D3648D" w:rsidRPr="00471806" w:rsidRDefault="00D3648D" w:rsidP="00121419">
      <w:pPr>
        <w:suppressAutoHyphens/>
        <w:spacing w:line="360" w:lineRule="auto"/>
        <w:ind w:left="1134" w:hanging="1134"/>
        <w:rPr>
          <w:rFonts w:ascii="Arial" w:hAnsi="Arial" w:cs="Arial"/>
          <w:sz w:val="24"/>
          <w:szCs w:val="24"/>
        </w:rPr>
      </w:pPr>
    </w:p>
    <w:p w14:paraId="3F9F5086" w14:textId="7777777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The Contractor shall not suspend the supply of the Services unless the Contractor is entitled to terminate </w:t>
      </w:r>
      <w:r w:rsidR="001C6D38">
        <w:t xml:space="preserve">the Contract under clause H2.1 </w:t>
      </w:r>
      <w:r w:rsidRPr="00F62E1D">
        <w:t>for failure to pay undisputed sums of money. Interest shall be payable by the Client on the late payment of any undisputed sums of money properly invoiced in accordance with the Late Payment of Commercial Debts (Interest) Act 1998.</w:t>
      </w:r>
    </w:p>
    <w:p w14:paraId="5DE0F12F" w14:textId="77777777" w:rsidR="00D3648D" w:rsidRPr="00471806" w:rsidRDefault="00D3648D" w:rsidP="00121419">
      <w:pPr>
        <w:suppressAutoHyphens/>
        <w:spacing w:line="360" w:lineRule="auto"/>
        <w:ind w:left="1134" w:hanging="1134"/>
        <w:rPr>
          <w:rFonts w:ascii="Arial" w:hAnsi="Arial" w:cs="Arial"/>
          <w:sz w:val="24"/>
          <w:szCs w:val="24"/>
        </w:rPr>
      </w:pPr>
    </w:p>
    <w:p w14:paraId="19917404"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36" w:name="_Toc61362946"/>
      <w:r w:rsidRPr="00F62E1D">
        <w:rPr>
          <w:rFonts w:ascii="Arial" w:hAnsi="Arial" w:cs="Arial"/>
          <w:b/>
          <w:bCs/>
          <w:sz w:val="24"/>
          <w:szCs w:val="24"/>
        </w:rPr>
        <w:t>Recovery of Sums Due</w:t>
      </w:r>
      <w:bookmarkEnd w:id="36"/>
    </w:p>
    <w:p w14:paraId="7C1C6C0E" w14:textId="77777777" w:rsidR="00D3648D" w:rsidRPr="00471806" w:rsidRDefault="00D3648D" w:rsidP="00121419">
      <w:pPr>
        <w:suppressAutoHyphens/>
        <w:spacing w:line="360" w:lineRule="auto"/>
        <w:ind w:left="1134" w:hanging="1134"/>
        <w:rPr>
          <w:rFonts w:ascii="Arial" w:hAnsi="Arial" w:cs="Arial"/>
          <w:sz w:val="24"/>
          <w:szCs w:val="24"/>
        </w:rPr>
      </w:pPr>
    </w:p>
    <w:p w14:paraId="696A5489" w14:textId="7777777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Wherever under the Contract any sum of money is recoverable from or payable by the Contractor (including any sum which the Contractor is liable to pay to the Client in respect of any breach of the Contract), the Client may unilaterally deduct that sum from any sum then due, or which at any later time may become due to the Contractor under the Contract or under any other agreement or contract with the Client.</w:t>
      </w:r>
    </w:p>
    <w:p w14:paraId="2F3A0AED" w14:textId="77777777" w:rsidR="00D3648D" w:rsidRPr="00471806" w:rsidRDefault="00D3648D" w:rsidP="00121419">
      <w:pPr>
        <w:suppressAutoHyphens/>
        <w:spacing w:line="360" w:lineRule="auto"/>
        <w:ind w:left="1134" w:hanging="1134"/>
        <w:rPr>
          <w:rFonts w:ascii="Arial" w:hAnsi="Arial" w:cs="Arial"/>
          <w:sz w:val="24"/>
          <w:szCs w:val="24"/>
        </w:rPr>
      </w:pPr>
    </w:p>
    <w:p w14:paraId="60C1E2F0" w14:textId="7777777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 xml:space="preserve">Any overpayment by either Party, whether of the Contract Price or of </w:t>
      </w:r>
      <w:r w:rsidRPr="00F62E1D">
        <w:lastRenderedPageBreak/>
        <w:t xml:space="preserve">VAT or otherwise, shall be a sum of money recoverable by the Party who made the overpayment from the Party in receipt of the overpayment. </w:t>
      </w:r>
    </w:p>
    <w:p w14:paraId="092BFDEA" w14:textId="77777777" w:rsidR="00D3648D" w:rsidRPr="00471806" w:rsidRDefault="00D3648D" w:rsidP="00121419">
      <w:pPr>
        <w:suppressAutoHyphens/>
        <w:spacing w:line="360" w:lineRule="auto"/>
        <w:ind w:left="1134" w:hanging="1134"/>
        <w:rPr>
          <w:rFonts w:ascii="Arial" w:hAnsi="Arial" w:cs="Arial"/>
          <w:sz w:val="24"/>
          <w:szCs w:val="24"/>
        </w:rPr>
      </w:pPr>
    </w:p>
    <w:p w14:paraId="77B89C9F" w14:textId="7777777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The Contractor shall make all payments due to the Client without any deduction whether by way of set-off, counterclaim, discount, abatement or otherwise unless the Contractor has a valid court order requiring an amount equal to such deduction to be paid by the Client to the Contractor.</w:t>
      </w:r>
    </w:p>
    <w:p w14:paraId="005D7CD2" w14:textId="77777777" w:rsidR="00D3648D" w:rsidRPr="00471806" w:rsidRDefault="00D3648D" w:rsidP="006F64B2">
      <w:pPr>
        <w:widowControl w:val="0"/>
        <w:suppressAutoHyphens/>
        <w:spacing w:line="360" w:lineRule="auto"/>
        <w:ind w:left="1134" w:hanging="1134"/>
        <w:rPr>
          <w:rFonts w:ascii="Arial" w:hAnsi="Arial" w:cs="Arial"/>
          <w:sz w:val="24"/>
          <w:szCs w:val="24"/>
        </w:rPr>
      </w:pPr>
    </w:p>
    <w:p w14:paraId="1D8A3DE9" w14:textId="77777777" w:rsidR="00D3648D" w:rsidRPr="00F62E1D" w:rsidRDefault="00D3648D" w:rsidP="001C6D38">
      <w:pPr>
        <w:pStyle w:val="BodyTextIndent3"/>
        <w:widowControl w:val="0"/>
        <w:numPr>
          <w:ilvl w:val="2"/>
          <w:numId w:val="29"/>
        </w:numPr>
        <w:tabs>
          <w:tab w:val="clear" w:pos="0"/>
        </w:tabs>
        <w:spacing w:line="360" w:lineRule="auto"/>
        <w:jc w:val="left"/>
        <w:outlineLvl w:val="2"/>
      </w:pPr>
      <w:r w:rsidRPr="00F62E1D">
        <w:t>All payments due shall be made within a reasonable time unless otherwise specified in the Contract, in cleared funds, to such bank or building society account as the recipient Party may from time to time direct.</w:t>
      </w:r>
    </w:p>
    <w:p w14:paraId="5B75E145" w14:textId="77777777" w:rsidR="00D3648D" w:rsidRPr="00471806" w:rsidRDefault="00D3648D" w:rsidP="006F64B2">
      <w:pPr>
        <w:widowControl w:val="0"/>
        <w:spacing w:line="360" w:lineRule="auto"/>
        <w:ind w:left="1134" w:hanging="1134"/>
        <w:rPr>
          <w:rFonts w:ascii="Arial" w:hAnsi="Arial" w:cs="Arial"/>
        </w:rPr>
      </w:pPr>
    </w:p>
    <w:p w14:paraId="5450032F" w14:textId="77777777" w:rsidR="00473BEA" w:rsidRDefault="00473BEA" w:rsidP="00F62E1D">
      <w:pPr>
        <w:pStyle w:val="Heading2"/>
        <w:numPr>
          <w:ilvl w:val="1"/>
          <w:numId w:val="29"/>
        </w:numPr>
        <w:spacing w:line="360" w:lineRule="auto"/>
        <w:rPr>
          <w:szCs w:val="22"/>
        </w:rPr>
      </w:pPr>
      <w:bookmarkStart w:id="37" w:name="_Ref191391137"/>
      <w:bookmarkStart w:id="38" w:name="_Toc191744720"/>
      <w:bookmarkStart w:id="39" w:name="_Toc246239233"/>
      <w:bookmarkStart w:id="40" w:name="_Ref266435934"/>
      <w:bookmarkStart w:id="41" w:name="_Toc61362947"/>
      <w:r w:rsidRPr="00C7348A">
        <w:rPr>
          <w:szCs w:val="22"/>
        </w:rPr>
        <w:t>Indexation</w:t>
      </w:r>
      <w:bookmarkStart w:id="42" w:name="_DV_M162"/>
      <w:bookmarkStart w:id="43" w:name="_Ref67231140"/>
      <w:bookmarkEnd w:id="37"/>
      <w:bookmarkEnd w:id="38"/>
      <w:bookmarkEnd w:id="39"/>
      <w:bookmarkEnd w:id="40"/>
      <w:bookmarkEnd w:id="42"/>
      <w:bookmarkEnd w:id="41"/>
    </w:p>
    <w:p w14:paraId="1C970A3A" w14:textId="77777777" w:rsidR="00473BEA" w:rsidRPr="009E2751" w:rsidRDefault="00473BEA" w:rsidP="00473BEA">
      <w:pPr>
        <w:ind w:left="1134" w:hanging="1134"/>
      </w:pPr>
    </w:p>
    <w:p w14:paraId="697018FA" w14:textId="1265DBE5" w:rsidR="00296F3D" w:rsidRDefault="00296F3D" w:rsidP="00296F3D">
      <w:pPr>
        <w:pStyle w:val="BodyTextIndent3"/>
        <w:widowControl w:val="0"/>
        <w:numPr>
          <w:ilvl w:val="2"/>
          <w:numId w:val="29"/>
        </w:numPr>
        <w:tabs>
          <w:tab w:val="clear" w:pos="0"/>
        </w:tabs>
        <w:spacing w:line="360" w:lineRule="auto"/>
        <w:jc w:val="left"/>
        <w:outlineLvl w:val="2"/>
      </w:pPr>
      <w:bookmarkStart w:id="44" w:name="_DV_M163"/>
      <w:bookmarkStart w:id="45" w:name="_Ref179898131"/>
      <w:bookmarkStart w:id="46" w:name="_Ref231372319"/>
      <w:bookmarkStart w:id="47" w:name="_Ref266436479"/>
      <w:bookmarkEnd w:id="43"/>
      <w:bookmarkEnd w:id="44"/>
      <w:r w:rsidRPr="00567D03">
        <w:t xml:space="preserve">Indexation may be applied for by the </w:t>
      </w:r>
      <w:r>
        <w:t xml:space="preserve">Contractor </w:t>
      </w:r>
      <w:r w:rsidRPr="00567D03">
        <w:t xml:space="preserve">on an annual basis to take effect from 1 </w:t>
      </w:r>
      <w:r w:rsidR="003951F6">
        <w:t>May</w:t>
      </w:r>
      <w:r w:rsidRPr="00567D03">
        <w:t xml:space="preserve"> each year.  The first date from which indexation may be applied is 1 </w:t>
      </w:r>
      <w:r w:rsidR="003951F6">
        <w:t>May</w:t>
      </w:r>
      <w:r w:rsidRPr="00DD4841">
        <w:t xml:space="preserve"> </w:t>
      </w:r>
      <w:r w:rsidR="00DD4841" w:rsidRPr="00DD4841">
        <w:t>20</w:t>
      </w:r>
      <w:r w:rsidR="00B15D38">
        <w:t>2</w:t>
      </w:r>
      <w:r w:rsidR="003951F6">
        <w:t>3</w:t>
      </w:r>
      <w:r w:rsidR="00DD4841" w:rsidRPr="00DD4841">
        <w:t>.</w:t>
      </w:r>
    </w:p>
    <w:p w14:paraId="0C7B1AB8" w14:textId="77777777" w:rsidR="00296F3D" w:rsidRPr="00567D03" w:rsidRDefault="00296F3D" w:rsidP="00296F3D">
      <w:pPr>
        <w:spacing w:line="360" w:lineRule="auto"/>
        <w:ind w:left="1418"/>
        <w:jc w:val="both"/>
        <w:rPr>
          <w:rFonts w:ascii="Arial" w:hAnsi="Arial" w:cs="Arial"/>
          <w:sz w:val="24"/>
          <w:szCs w:val="24"/>
        </w:rPr>
      </w:pPr>
      <w:bookmarkStart w:id="48" w:name="_Ref229474679"/>
      <w:bookmarkEnd w:id="45"/>
    </w:p>
    <w:bookmarkEnd w:id="48"/>
    <w:p w14:paraId="69BCCDE6" w14:textId="77777777" w:rsidR="00296F3D" w:rsidRDefault="00296F3D" w:rsidP="00296F3D">
      <w:pPr>
        <w:pStyle w:val="BodyTextIndent3"/>
        <w:widowControl w:val="0"/>
        <w:numPr>
          <w:ilvl w:val="2"/>
          <w:numId w:val="29"/>
        </w:numPr>
        <w:tabs>
          <w:tab w:val="clear" w:pos="0"/>
        </w:tabs>
        <w:spacing w:line="360" w:lineRule="auto"/>
        <w:jc w:val="left"/>
        <w:outlineLvl w:val="2"/>
      </w:pPr>
      <w:r w:rsidRPr="00476FEB">
        <w:t>Any increase in the Contract Price pursuant to clause C4.1 shall not exceed the percentage change in the Office of National Statistics’ Consumer Prices Index (CPI) between the Commencement Date and the date 6 Months before the change is applied</w:t>
      </w:r>
      <w:r>
        <w:t>, on the case of the 1</w:t>
      </w:r>
      <w:r w:rsidRPr="00476FEB">
        <w:rPr>
          <w:vertAlign w:val="superscript"/>
        </w:rPr>
        <w:t>st</w:t>
      </w:r>
      <w:r>
        <w:t xml:space="preserve"> change</w:t>
      </w:r>
      <w:r w:rsidRPr="00476FEB">
        <w:t>, or the Anniversary of the Commencement Date and the date 6 Months before the change is applied</w:t>
      </w:r>
      <w:r>
        <w:t xml:space="preserve"> for all other changes</w:t>
      </w:r>
      <w:r w:rsidRPr="00476FEB">
        <w:t>.</w:t>
      </w:r>
      <w:r>
        <w:t xml:space="preserve">  </w:t>
      </w:r>
    </w:p>
    <w:p w14:paraId="0B33CE38" w14:textId="77777777" w:rsidR="00296F3D" w:rsidRDefault="00296F3D" w:rsidP="00296F3D">
      <w:pPr>
        <w:tabs>
          <w:tab w:val="left" w:pos="0"/>
          <w:tab w:val="left" w:pos="709"/>
        </w:tabs>
        <w:suppressAutoHyphens/>
        <w:spacing w:line="360" w:lineRule="auto"/>
        <w:ind w:left="1134" w:hanging="1134"/>
        <w:jc w:val="both"/>
        <w:rPr>
          <w:sz w:val="24"/>
          <w:szCs w:val="24"/>
        </w:rPr>
      </w:pPr>
    </w:p>
    <w:p w14:paraId="5D7AEFC4" w14:textId="77777777" w:rsidR="00296F3D" w:rsidRDefault="00296F3D" w:rsidP="00296F3D">
      <w:pPr>
        <w:pStyle w:val="BodyTextIndent3"/>
        <w:widowControl w:val="0"/>
        <w:numPr>
          <w:ilvl w:val="2"/>
          <w:numId w:val="29"/>
        </w:numPr>
        <w:tabs>
          <w:tab w:val="clear" w:pos="0"/>
        </w:tabs>
        <w:spacing w:line="360" w:lineRule="auto"/>
        <w:jc w:val="left"/>
        <w:outlineLvl w:val="2"/>
      </w:pPr>
      <w:r w:rsidRPr="00567D03">
        <w:t xml:space="preserve">Any indexation adjustment pursuant to paragraph </w:t>
      </w:r>
      <w:r>
        <w:t>C4.2</w:t>
      </w:r>
      <w:r w:rsidRPr="00567D03">
        <w:t xml:space="preserve"> shall only be applied where the Contractor can demonstrate to the reasonable satisfaction of the </w:t>
      </w:r>
      <w:r>
        <w:t>Client</w:t>
      </w:r>
      <w:r w:rsidRPr="00567D03">
        <w:t xml:space="preserve"> that the need to increase the Charges by indexation is as a direct result of an increase in the C</w:t>
      </w:r>
      <w:r>
        <w:t>osts incurred by the Contractor.</w:t>
      </w:r>
    </w:p>
    <w:p w14:paraId="504D1F99" w14:textId="77777777" w:rsidR="00DF12CF" w:rsidRPr="00F62E1D" w:rsidRDefault="00DF12CF" w:rsidP="00DF12CF">
      <w:pPr>
        <w:pStyle w:val="BodyTextIndent3"/>
        <w:widowControl w:val="0"/>
        <w:tabs>
          <w:tab w:val="clear" w:pos="0"/>
        </w:tabs>
        <w:spacing w:line="360" w:lineRule="auto"/>
        <w:ind w:left="1134" w:firstLine="0"/>
        <w:jc w:val="left"/>
        <w:outlineLvl w:val="2"/>
      </w:pPr>
    </w:p>
    <w:p w14:paraId="39C211EA" w14:textId="77777777" w:rsidR="00D3648D" w:rsidRPr="00F62E1D" w:rsidRDefault="00D3648D" w:rsidP="00F62E1D">
      <w:pPr>
        <w:pStyle w:val="ListParagraph"/>
        <w:numPr>
          <w:ilvl w:val="1"/>
          <w:numId w:val="29"/>
        </w:numPr>
        <w:spacing w:line="360" w:lineRule="auto"/>
        <w:outlineLvl w:val="1"/>
        <w:rPr>
          <w:rFonts w:ascii="Arial" w:hAnsi="Arial" w:cs="Arial"/>
          <w:b/>
          <w:sz w:val="24"/>
          <w:szCs w:val="24"/>
        </w:rPr>
      </w:pPr>
      <w:bookmarkStart w:id="49" w:name="_Toc61362948"/>
      <w:bookmarkEnd w:id="46"/>
      <w:bookmarkEnd w:id="47"/>
      <w:r w:rsidRPr="00F62E1D">
        <w:rPr>
          <w:rFonts w:ascii="Arial" w:hAnsi="Arial" w:cs="Arial"/>
          <w:b/>
          <w:sz w:val="24"/>
          <w:szCs w:val="24"/>
        </w:rPr>
        <w:lastRenderedPageBreak/>
        <w:t>Gainshare</w:t>
      </w:r>
      <w:bookmarkEnd w:id="49"/>
    </w:p>
    <w:p w14:paraId="653615F9" w14:textId="77777777" w:rsidR="00D3648D" w:rsidRPr="00471806" w:rsidRDefault="00D3648D" w:rsidP="00121419">
      <w:pPr>
        <w:spacing w:line="360" w:lineRule="auto"/>
        <w:ind w:left="1134" w:hanging="1134"/>
        <w:rPr>
          <w:rFonts w:ascii="Arial" w:hAnsi="Arial" w:cs="Arial"/>
          <w:b/>
          <w:sz w:val="24"/>
          <w:szCs w:val="24"/>
        </w:rPr>
      </w:pPr>
    </w:p>
    <w:p w14:paraId="66F5D4BC"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At any time during the Contract, the Contractor may make a proposal to the Client for a new or different way of meeting the </w:t>
      </w:r>
      <w:r w:rsidR="005A46CD" w:rsidRPr="00F62E1D">
        <w:t>Statement of Requirements</w:t>
      </w:r>
      <w:r w:rsidRPr="00F62E1D">
        <w:t xml:space="preserve">.  Any proposal must clearly state that it is submitted for consideration under this Condition and shall include: </w:t>
      </w:r>
    </w:p>
    <w:p w14:paraId="7FEF23FC" w14:textId="77777777" w:rsidR="00D3648D" w:rsidRPr="00471806" w:rsidRDefault="00D3648D" w:rsidP="00121419">
      <w:pPr>
        <w:spacing w:line="360" w:lineRule="auto"/>
        <w:ind w:left="1134" w:hanging="1134"/>
        <w:rPr>
          <w:rFonts w:ascii="Arial" w:hAnsi="Arial" w:cs="Arial"/>
          <w:b/>
          <w:sz w:val="24"/>
          <w:szCs w:val="24"/>
        </w:rPr>
      </w:pPr>
    </w:p>
    <w:p w14:paraId="144465C6"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A business case for the new or different way the Contractor intends to provide the </w:t>
      </w:r>
      <w:r w:rsidR="005A46CD">
        <w:t>Statement of Requirements</w:t>
      </w:r>
      <w:r w:rsidRPr="00471806">
        <w:t>;</w:t>
      </w:r>
    </w:p>
    <w:p w14:paraId="1F010DB6" w14:textId="77777777" w:rsidR="00D3648D" w:rsidRPr="00471806" w:rsidRDefault="00D3648D" w:rsidP="00296F3D">
      <w:pPr>
        <w:spacing w:line="360" w:lineRule="auto"/>
        <w:ind w:left="2268"/>
        <w:rPr>
          <w:rFonts w:ascii="Arial" w:hAnsi="Arial" w:cs="Arial"/>
          <w:sz w:val="24"/>
          <w:szCs w:val="24"/>
        </w:rPr>
      </w:pPr>
    </w:p>
    <w:p w14:paraId="0677BC1D"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Cost/benefit analysis which will consist of an outline of the costs which might be saved by the Client (both direct and indirect);</w:t>
      </w:r>
    </w:p>
    <w:p w14:paraId="3A785278" w14:textId="77777777" w:rsidR="00D3648D" w:rsidRPr="00471806" w:rsidRDefault="00D3648D" w:rsidP="00296F3D">
      <w:pPr>
        <w:spacing w:line="360" w:lineRule="auto"/>
        <w:ind w:left="2268" w:hanging="1134"/>
        <w:rPr>
          <w:rFonts w:ascii="Arial" w:hAnsi="Arial" w:cs="Arial"/>
          <w:sz w:val="24"/>
          <w:szCs w:val="24"/>
        </w:rPr>
      </w:pPr>
    </w:p>
    <w:p w14:paraId="35008655"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The costs which might be incurred by the Contractor or the Client (both direct </w:t>
      </w:r>
      <w:proofErr w:type="gramStart"/>
      <w:r w:rsidRPr="00471806">
        <w:t>or</w:t>
      </w:r>
      <w:proofErr w:type="gramEnd"/>
      <w:r w:rsidRPr="00471806">
        <w:t xml:space="preserve"> indirect);</w:t>
      </w:r>
    </w:p>
    <w:p w14:paraId="702E4251" w14:textId="77777777" w:rsidR="00D3648D" w:rsidRPr="00471806" w:rsidRDefault="00D3648D" w:rsidP="00296F3D">
      <w:pPr>
        <w:spacing w:line="360" w:lineRule="auto"/>
        <w:ind w:left="2268"/>
        <w:rPr>
          <w:rFonts w:ascii="Arial" w:hAnsi="Arial" w:cs="Arial"/>
          <w:sz w:val="24"/>
          <w:szCs w:val="24"/>
        </w:rPr>
      </w:pPr>
    </w:p>
    <w:p w14:paraId="39B31CA8" w14:textId="77777777" w:rsidR="00D3648D" w:rsidRPr="00471806" w:rsidRDefault="00D3648D" w:rsidP="00296F3D">
      <w:pPr>
        <w:pStyle w:val="BodyTextIndent3"/>
        <w:numPr>
          <w:ilvl w:val="3"/>
          <w:numId w:val="29"/>
        </w:numPr>
        <w:tabs>
          <w:tab w:val="clear" w:pos="0"/>
        </w:tabs>
        <w:spacing w:line="360" w:lineRule="auto"/>
        <w:jc w:val="left"/>
      </w:pPr>
      <w:r w:rsidRPr="00471806">
        <w:t>The potential benefit(s) (financial or otherwise) to the Client;</w:t>
      </w:r>
    </w:p>
    <w:p w14:paraId="275F1CFE" w14:textId="77777777" w:rsidR="00D3648D" w:rsidRPr="00471806" w:rsidRDefault="00D3648D" w:rsidP="00296F3D">
      <w:pPr>
        <w:spacing w:line="360" w:lineRule="auto"/>
        <w:ind w:left="2268"/>
        <w:rPr>
          <w:rFonts w:ascii="Arial" w:hAnsi="Arial" w:cs="Arial"/>
          <w:sz w:val="24"/>
          <w:szCs w:val="24"/>
        </w:rPr>
      </w:pPr>
    </w:p>
    <w:p w14:paraId="06E80C73" w14:textId="77777777" w:rsidR="00D3648D" w:rsidRPr="00471806" w:rsidRDefault="00D3648D" w:rsidP="00296F3D">
      <w:pPr>
        <w:pStyle w:val="BodyTextIndent3"/>
        <w:numPr>
          <w:ilvl w:val="3"/>
          <w:numId w:val="29"/>
        </w:numPr>
        <w:tabs>
          <w:tab w:val="clear" w:pos="0"/>
        </w:tabs>
        <w:spacing w:line="360" w:lineRule="auto"/>
        <w:jc w:val="left"/>
      </w:pPr>
      <w:r w:rsidRPr="00471806">
        <w:t>Any impact on the Contract; and</w:t>
      </w:r>
    </w:p>
    <w:p w14:paraId="0F3258E5" w14:textId="77777777" w:rsidR="00D3648D" w:rsidRPr="00471806" w:rsidRDefault="00D3648D" w:rsidP="00296F3D">
      <w:pPr>
        <w:spacing w:line="360" w:lineRule="auto"/>
        <w:ind w:left="2268"/>
        <w:rPr>
          <w:rFonts w:ascii="Arial" w:hAnsi="Arial" w:cs="Arial"/>
          <w:sz w:val="24"/>
          <w:szCs w:val="24"/>
        </w:rPr>
      </w:pPr>
    </w:p>
    <w:p w14:paraId="1988F6C0" w14:textId="77777777" w:rsidR="00D3648D" w:rsidRPr="00471806" w:rsidRDefault="00D3648D" w:rsidP="00296F3D">
      <w:pPr>
        <w:pStyle w:val="BodyTextIndent3"/>
        <w:numPr>
          <w:ilvl w:val="3"/>
          <w:numId w:val="29"/>
        </w:numPr>
        <w:tabs>
          <w:tab w:val="clear" w:pos="0"/>
        </w:tabs>
        <w:spacing w:line="360" w:lineRule="auto"/>
        <w:jc w:val="left"/>
      </w:pPr>
      <w:r w:rsidRPr="00471806">
        <w:t>The proposed Gainshare ratio.</w:t>
      </w:r>
    </w:p>
    <w:p w14:paraId="366EE803" w14:textId="77777777" w:rsidR="00D3648D" w:rsidRPr="00471806" w:rsidRDefault="00D3648D" w:rsidP="00121419">
      <w:pPr>
        <w:spacing w:line="360" w:lineRule="auto"/>
        <w:ind w:left="1134" w:hanging="1134"/>
        <w:rPr>
          <w:rFonts w:ascii="Arial" w:hAnsi="Arial" w:cs="Arial"/>
          <w:sz w:val="24"/>
          <w:szCs w:val="24"/>
        </w:rPr>
      </w:pPr>
    </w:p>
    <w:p w14:paraId="57C780C6" w14:textId="77777777" w:rsidR="00D3648D" w:rsidRDefault="00D3648D" w:rsidP="00DF12CF">
      <w:pPr>
        <w:pStyle w:val="BodyTextIndent3"/>
        <w:widowControl w:val="0"/>
        <w:numPr>
          <w:ilvl w:val="2"/>
          <w:numId w:val="29"/>
        </w:numPr>
        <w:tabs>
          <w:tab w:val="clear" w:pos="0"/>
        </w:tabs>
        <w:spacing w:line="360" w:lineRule="auto"/>
        <w:jc w:val="left"/>
        <w:outlineLvl w:val="2"/>
      </w:pPr>
      <w:r w:rsidRPr="00F62E1D">
        <w:t>The parties shall meet to discuss the Proposal and shall attempt to agree the investment (financial or otherwise) to be contributed by both parties, the estimated amount of savings, the Gainshare ratio, the timing of any payments or adjustments and the proportion of the costs and losses to be borne by both parties should the Proposal be aborted or not meet its financial objectives.  The Contractor shall then submit a revised Proposal to the Client.</w:t>
      </w:r>
    </w:p>
    <w:p w14:paraId="1BA402ED" w14:textId="77777777" w:rsidR="00DF12CF" w:rsidRPr="00F62E1D" w:rsidRDefault="00DF12CF" w:rsidP="00DF12CF">
      <w:pPr>
        <w:pStyle w:val="BodyTextIndent3"/>
        <w:widowControl w:val="0"/>
        <w:tabs>
          <w:tab w:val="clear" w:pos="0"/>
        </w:tabs>
        <w:spacing w:line="360" w:lineRule="auto"/>
        <w:ind w:left="1134" w:firstLine="0"/>
        <w:jc w:val="left"/>
        <w:outlineLvl w:val="2"/>
      </w:pPr>
    </w:p>
    <w:p w14:paraId="7E10ED26" w14:textId="77777777" w:rsidR="00D3648D" w:rsidRDefault="00D3648D" w:rsidP="00DF12CF">
      <w:pPr>
        <w:pStyle w:val="BodyTextIndent3"/>
        <w:widowControl w:val="0"/>
        <w:numPr>
          <w:ilvl w:val="2"/>
          <w:numId w:val="29"/>
        </w:numPr>
        <w:tabs>
          <w:tab w:val="clear" w:pos="0"/>
        </w:tabs>
        <w:spacing w:line="360" w:lineRule="auto"/>
        <w:jc w:val="left"/>
        <w:outlineLvl w:val="2"/>
      </w:pPr>
      <w:r w:rsidRPr="00F62E1D">
        <w:t xml:space="preserve">The Client shall then assess the Proposal and shall, in writing within 30 Days (or such other time as agreed between the parties), either </w:t>
      </w:r>
      <w:r w:rsidRPr="00F62E1D">
        <w:lastRenderedPageBreak/>
        <w:t>accept it in principle, reject it or offer recommendations or refinements in order for the Contractor to submit a revised Proposal.</w:t>
      </w:r>
    </w:p>
    <w:p w14:paraId="6A66CDB4" w14:textId="77777777" w:rsidR="00DF12CF" w:rsidRPr="00F62E1D" w:rsidRDefault="00DF12CF" w:rsidP="00DF12CF">
      <w:pPr>
        <w:pStyle w:val="BodyTextIndent3"/>
        <w:widowControl w:val="0"/>
        <w:tabs>
          <w:tab w:val="clear" w:pos="0"/>
        </w:tabs>
        <w:spacing w:line="360" w:lineRule="auto"/>
        <w:ind w:left="1134" w:firstLine="0"/>
        <w:jc w:val="left"/>
        <w:outlineLvl w:val="2"/>
      </w:pPr>
    </w:p>
    <w:p w14:paraId="04EE58D2" w14:textId="77777777" w:rsidR="00D3648D" w:rsidRDefault="00D3648D" w:rsidP="00DF12CF">
      <w:pPr>
        <w:pStyle w:val="BodyTextIndent3"/>
        <w:widowControl w:val="0"/>
        <w:numPr>
          <w:ilvl w:val="2"/>
          <w:numId w:val="29"/>
        </w:numPr>
        <w:tabs>
          <w:tab w:val="clear" w:pos="0"/>
        </w:tabs>
        <w:spacing w:line="360" w:lineRule="auto"/>
        <w:jc w:val="left"/>
        <w:outlineLvl w:val="2"/>
      </w:pPr>
      <w:r w:rsidRPr="00F62E1D">
        <w:t>If and when the Proposal is accepted in principle by the Client in writing, the Contractor shall formulate an implementation plan which shall set out in more detail the way in which the Contractor intends that the Proposal shall be implemented and the timetable for payments or adjustments to any element of the Contract Price in accordance with the agreed Gainshare ratio (the “Implementation Plan”).</w:t>
      </w:r>
    </w:p>
    <w:p w14:paraId="46D22F61" w14:textId="77777777" w:rsidR="00DF12CF" w:rsidRPr="00F62E1D" w:rsidRDefault="00DF12CF" w:rsidP="00DF12CF">
      <w:pPr>
        <w:pStyle w:val="BodyTextIndent3"/>
        <w:widowControl w:val="0"/>
        <w:tabs>
          <w:tab w:val="clear" w:pos="0"/>
        </w:tabs>
        <w:spacing w:line="360" w:lineRule="auto"/>
        <w:ind w:left="1134" w:firstLine="0"/>
        <w:jc w:val="left"/>
        <w:outlineLvl w:val="2"/>
      </w:pPr>
    </w:p>
    <w:p w14:paraId="087073D5"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Once the Implementation Plan has been agreed between the parties, the Contractor shall implement the Proposal in accordance with the Implementation Plan and the Parties shall comply with any obligations they have assumed in the Implementation Plan, including obligations related to adjustments to the Contract Price and obligations to make payments, in each case in accordance with the timetable agreed in the Implementation Plan.  Following implementation, the Parties shall meet to discuss the </w:t>
      </w:r>
      <w:proofErr w:type="gramStart"/>
      <w:r w:rsidRPr="00F62E1D">
        <w:t>implementation as a whole, including</w:t>
      </w:r>
      <w:proofErr w:type="gramEnd"/>
      <w:r w:rsidRPr="00F62E1D">
        <w:t xml:space="preserve"> a cost and benefit review.</w:t>
      </w:r>
    </w:p>
    <w:p w14:paraId="5D1872D1" w14:textId="77777777" w:rsidR="00E7600B" w:rsidRPr="00471806" w:rsidRDefault="00E7600B" w:rsidP="00121419">
      <w:pPr>
        <w:pStyle w:val="BodyTextIndent3"/>
        <w:tabs>
          <w:tab w:val="clear" w:pos="0"/>
        </w:tabs>
        <w:spacing w:line="360" w:lineRule="auto"/>
        <w:ind w:left="1134" w:hanging="1134"/>
        <w:jc w:val="left"/>
        <w:outlineLvl w:val="2"/>
      </w:pPr>
    </w:p>
    <w:p w14:paraId="0DF99DDC" w14:textId="77777777" w:rsidR="00D3648D" w:rsidRPr="00471806" w:rsidRDefault="00D3648D" w:rsidP="00F62E1D">
      <w:pPr>
        <w:pStyle w:val="Sectionheading"/>
        <w:numPr>
          <w:ilvl w:val="0"/>
          <w:numId w:val="29"/>
        </w:numPr>
        <w:jc w:val="left"/>
        <w:outlineLvl w:val="0"/>
        <w:rPr>
          <w:rFonts w:ascii="Arial" w:hAnsi="Arial" w:cs="Arial"/>
        </w:rPr>
      </w:pPr>
      <w:bookmarkStart w:id="50" w:name="_Toc61362949"/>
      <w:r w:rsidRPr="00471806">
        <w:rPr>
          <w:rFonts w:ascii="Arial" w:hAnsi="Arial" w:cs="Arial"/>
        </w:rPr>
        <w:t>STATUTORY OBLIGATIONS AND REGULATIONS</w:t>
      </w:r>
      <w:bookmarkEnd w:id="50"/>
    </w:p>
    <w:p w14:paraId="3C29C3E9" w14:textId="77777777" w:rsidR="00D3648D" w:rsidRPr="00471806" w:rsidRDefault="00D3648D" w:rsidP="00121419">
      <w:pPr>
        <w:suppressAutoHyphens/>
        <w:spacing w:line="360" w:lineRule="auto"/>
        <w:ind w:left="1134" w:hanging="1134"/>
        <w:rPr>
          <w:rFonts w:ascii="Arial" w:hAnsi="Arial" w:cs="Arial"/>
          <w:sz w:val="24"/>
          <w:szCs w:val="24"/>
        </w:rPr>
      </w:pPr>
    </w:p>
    <w:p w14:paraId="294D83F5"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51" w:name="_Toc61362950"/>
      <w:r w:rsidRPr="00F62E1D">
        <w:rPr>
          <w:rFonts w:ascii="Arial" w:hAnsi="Arial" w:cs="Arial"/>
          <w:b/>
          <w:bCs/>
          <w:sz w:val="24"/>
          <w:szCs w:val="24"/>
        </w:rPr>
        <w:t>Prevention of Corruption</w:t>
      </w:r>
      <w:bookmarkEnd w:id="51"/>
    </w:p>
    <w:p w14:paraId="1DCC1E54" w14:textId="77777777" w:rsidR="00D3648D" w:rsidRPr="00471806" w:rsidRDefault="00D3648D" w:rsidP="00121419">
      <w:pPr>
        <w:suppressAutoHyphens/>
        <w:spacing w:line="360" w:lineRule="auto"/>
        <w:ind w:left="1134" w:hanging="1134"/>
        <w:rPr>
          <w:rFonts w:ascii="Arial" w:hAnsi="Arial" w:cs="Arial"/>
          <w:sz w:val="24"/>
          <w:szCs w:val="24"/>
        </w:rPr>
      </w:pPr>
    </w:p>
    <w:p w14:paraId="3AB44B91"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Contractor shall not offer or give, or agree to give, to the Client or any other public body or any person employed by or on behalf of the Client or any other public body any gift or consideration of any kind as an inducement or reward for doing, refraining from doing, or for having done or refrained from doing, any act in relation to the obtaining or execution of the Contract or any other contract with the Client or any other public body, or for showing or refraining from showing favour or disfavour to any person in relation to  the  Contract or any such </w:t>
      </w:r>
      <w:r w:rsidRPr="00F62E1D">
        <w:lastRenderedPageBreak/>
        <w:t xml:space="preserve">contract. </w:t>
      </w:r>
    </w:p>
    <w:p w14:paraId="31C3C55B" w14:textId="77777777" w:rsidR="00D3648D" w:rsidRPr="00471806" w:rsidRDefault="00D3648D" w:rsidP="00121419">
      <w:pPr>
        <w:suppressAutoHyphens/>
        <w:spacing w:line="360" w:lineRule="auto"/>
        <w:ind w:left="1134" w:hanging="1134"/>
        <w:rPr>
          <w:rFonts w:ascii="Arial" w:hAnsi="Arial" w:cs="Arial"/>
          <w:sz w:val="24"/>
          <w:szCs w:val="24"/>
        </w:rPr>
      </w:pPr>
    </w:p>
    <w:p w14:paraId="3E76F911"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Contractor warrants that it has not paid commission or agreed to pay commission to the Client or any other public body or any person employed by or on behalf of the Client or any other public body in connection with the Contract. </w:t>
      </w:r>
    </w:p>
    <w:p w14:paraId="753DE62D" w14:textId="77777777" w:rsidR="00D3648D" w:rsidRPr="00471806" w:rsidRDefault="00D3648D" w:rsidP="00F62E1D">
      <w:pPr>
        <w:suppressAutoHyphens/>
        <w:spacing w:line="360" w:lineRule="auto"/>
        <w:ind w:left="1134" w:firstLine="6"/>
        <w:rPr>
          <w:rFonts w:ascii="Arial" w:hAnsi="Arial" w:cs="Arial"/>
          <w:sz w:val="24"/>
          <w:szCs w:val="24"/>
        </w:rPr>
      </w:pPr>
    </w:p>
    <w:p w14:paraId="62B446DB" w14:textId="4367A47F"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Contractor warrants that it, or any person employed by </w:t>
      </w:r>
      <w:r w:rsidR="004147FF">
        <w:t>o</w:t>
      </w:r>
      <w:r w:rsidRPr="00F62E1D">
        <w:t>r acting on the Contractor’s behalf has not committed any offence under the Bribery Act 2010 or has given any fee or reward the receipt of which is an offence under Section117(2) of the Local Government Act 1972.</w:t>
      </w:r>
    </w:p>
    <w:p w14:paraId="390F18CD" w14:textId="77777777" w:rsidR="00D3648D" w:rsidRDefault="00D3648D" w:rsidP="00121419">
      <w:pPr>
        <w:suppressAutoHyphens/>
        <w:spacing w:line="360" w:lineRule="auto"/>
        <w:ind w:left="1134" w:hanging="1134"/>
        <w:rPr>
          <w:rFonts w:ascii="Arial" w:hAnsi="Arial" w:cs="Arial"/>
          <w:sz w:val="24"/>
          <w:szCs w:val="24"/>
        </w:rPr>
      </w:pPr>
    </w:p>
    <w:p w14:paraId="133730C4"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If the Contractor, its Staff or anyone acting on the Contractor’s behalf, engages in conduct prohibited by clauses D1.1, D1.2 or D1.3, the Client may:</w:t>
      </w:r>
    </w:p>
    <w:p w14:paraId="47567CD6" w14:textId="77777777" w:rsidR="00D3648D" w:rsidRPr="00471806" w:rsidRDefault="00D3648D" w:rsidP="00121419">
      <w:pPr>
        <w:suppressAutoHyphens/>
        <w:spacing w:line="360" w:lineRule="auto"/>
        <w:ind w:left="1134" w:hanging="1134"/>
        <w:rPr>
          <w:rFonts w:ascii="Arial" w:hAnsi="Arial" w:cs="Arial"/>
          <w:sz w:val="24"/>
          <w:szCs w:val="24"/>
        </w:rPr>
      </w:pPr>
    </w:p>
    <w:p w14:paraId="5BFFE8F8"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terminate the Contract and recover from the Contractor the amount of any loss suffered by the Client resulting from the termination, including the cost reasonably incurred by the Client of making other arrangements for the supply of the Services and any additional expenditure incurred by the Client throughout the remainder of the Contract Period; or</w:t>
      </w:r>
    </w:p>
    <w:p w14:paraId="03995A06" w14:textId="77777777" w:rsidR="00D3648D" w:rsidRPr="00471806" w:rsidRDefault="00D3648D" w:rsidP="00296F3D">
      <w:pPr>
        <w:suppressAutoHyphens/>
        <w:spacing w:line="360" w:lineRule="auto"/>
        <w:ind w:left="2268" w:right="-45" w:hanging="1134"/>
        <w:rPr>
          <w:rFonts w:ascii="Arial" w:hAnsi="Arial" w:cs="Arial"/>
          <w:sz w:val="24"/>
          <w:szCs w:val="24"/>
        </w:rPr>
      </w:pPr>
    </w:p>
    <w:p w14:paraId="2D1F492F" w14:textId="77777777" w:rsidR="00D3648D" w:rsidRPr="00F62E1D" w:rsidRDefault="00D3648D" w:rsidP="00296F3D">
      <w:pPr>
        <w:pStyle w:val="BodyTextIndent3"/>
        <w:numPr>
          <w:ilvl w:val="3"/>
          <w:numId w:val="29"/>
        </w:numPr>
        <w:tabs>
          <w:tab w:val="clear" w:pos="0"/>
        </w:tabs>
        <w:spacing w:line="360" w:lineRule="auto"/>
        <w:ind w:left="2268" w:hanging="1134"/>
        <w:jc w:val="left"/>
      </w:pPr>
      <w:r w:rsidRPr="00F62E1D">
        <w:t xml:space="preserve">recover in full from the Contractor any other loss sustained by the Client in consequence of any breach </w:t>
      </w:r>
      <w:proofErr w:type="gramStart"/>
      <w:r w:rsidRPr="00F62E1D">
        <w:t>of  those</w:t>
      </w:r>
      <w:proofErr w:type="gramEnd"/>
      <w:r w:rsidRPr="00F62E1D">
        <w:t xml:space="preserve"> clauses. </w:t>
      </w:r>
    </w:p>
    <w:p w14:paraId="244761F9" w14:textId="77777777" w:rsidR="00D3648D" w:rsidRPr="00471806" w:rsidRDefault="00D3648D" w:rsidP="00121419">
      <w:pPr>
        <w:suppressAutoHyphens/>
        <w:spacing w:line="360" w:lineRule="auto"/>
        <w:ind w:left="1134" w:right="-48" w:hanging="1134"/>
        <w:rPr>
          <w:rFonts w:ascii="Arial" w:hAnsi="Arial" w:cs="Arial"/>
          <w:sz w:val="24"/>
          <w:szCs w:val="24"/>
        </w:rPr>
      </w:pPr>
    </w:p>
    <w:p w14:paraId="61865563" w14:textId="77777777" w:rsidR="00D3648D" w:rsidRPr="00471806" w:rsidRDefault="00D3648D" w:rsidP="00F62E1D">
      <w:pPr>
        <w:pStyle w:val="BodyTextIndent3"/>
        <w:numPr>
          <w:ilvl w:val="1"/>
          <w:numId w:val="29"/>
        </w:numPr>
        <w:tabs>
          <w:tab w:val="clear" w:pos="0"/>
        </w:tabs>
        <w:spacing w:line="360" w:lineRule="auto"/>
        <w:jc w:val="left"/>
        <w:outlineLvl w:val="1"/>
        <w:rPr>
          <w:b/>
          <w:bCs/>
        </w:rPr>
      </w:pPr>
      <w:bookmarkStart w:id="52" w:name="_Toc61362951"/>
      <w:r w:rsidRPr="00471806">
        <w:rPr>
          <w:b/>
          <w:bCs/>
        </w:rPr>
        <w:t>Prevention of Fraud</w:t>
      </w:r>
      <w:bookmarkEnd w:id="52"/>
    </w:p>
    <w:p w14:paraId="79869F30" w14:textId="77777777" w:rsidR="00D3648D" w:rsidRPr="00471806" w:rsidRDefault="00D3648D" w:rsidP="00121419">
      <w:pPr>
        <w:pStyle w:val="BodyTextIndent3"/>
        <w:tabs>
          <w:tab w:val="clear" w:pos="0"/>
        </w:tabs>
        <w:spacing w:line="360" w:lineRule="auto"/>
        <w:ind w:left="1134" w:hanging="1134"/>
        <w:jc w:val="left"/>
      </w:pPr>
    </w:p>
    <w:p w14:paraId="3C95E7AE" w14:textId="77777777" w:rsidR="00D3648D" w:rsidRPr="00471806" w:rsidRDefault="00D3648D" w:rsidP="00DF12CF">
      <w:pPr>
        <w:pStyle w:val="BodyTextIndent3"/>
        <w:widowControl w:val="0"/>
        <w:numPr>
          <w:ilvl w:val="2"/>
          <w:numId w:val="29"/>
        </w:numPr>
        <w:tabs>
          <w:tab w:val="clear" w:pos="0"/>
        </w:tabs>
        <w:spacing w:line="360" w:lineRule="auto"/>
        <w:jc w:val="left"/>
        <w:outlineLvl w:val="2"/>
      </w:pPr>
      <w:r w:rsidRPr="00471806">
        <w:t xml:space="preserve">The Contractor shall take all reasonable steps, in accordance with Good Industry Practice, to prevent Fraud by Staff and the Contractor (including its shareholders, members, directors) in connection with the receipt of monies from the Client.  </w:t>
      </w:r>
    </w:p>
    <w:p w14:paraId="5DE5BFC6" w14:textId="77777777" w:rsidR="00D3648D" w:rsidRPr="00471806" w:rsidRDefault="00D3648D" w:rsidP="00121419">
      <w:pPr>
        <w:pStyle w:val="BodyTextIndent3"/>
        <w:tabs>
          <w:tab w:val="clear" w:pos="0"/>
        </w:tabs>
        <w:spacing w:line="360" w:lineRule="auto"/>
        <w:ind w:left="1134" w:hanging="1134"/>
        <w:jc w:val="left"/>
      </w:pPr>
    </w:p>
    <w:p w14:paraId="51FAE64C" w14:textId="77777777" w:rsidR="00D3648D" w:rsidRPr="00471806" w:rsidRDefault="00D3648D" w:rsidP="00DF12CF">
      <w:pPr>
        <w:pStyle w:val="BodyTextIndent3"/>
        <w:widowControl w:val="0"/>
        <w:numPr>
          <w:ilvl w:val="2"/>
          <w:numId w:val="29"/>
        </w:numPr>
        <w:tabs>
          <w:tab w:val="clear" w:pos="0"/>
        </w:tabs>
        <w:spacing w:line="360" w:lineRule="auto"/>
        <w:jc w:val="left"/>
        <w:outlineLvl w:val="2"/>
      </w:pPr>
      <w:r w:rsidRPr="00471806">
        <w:t xml:space="preserve">The Contractor shall notify the Client immediately if it has reason to suspect that any Fraud has occurred or is occurring or is likely to occur.  </w:t>
      </w:r>
    </w:p>
    <w:p w14:paraId="2161C382" w14:textId="77777777" w:rsidR="00D3648D" w:rsidRPr="00471806" w:rsidRDefault="00D3648D" w:rsidP="00121419">
      <w:pPr>
        <w:pStyle w:val="BodyTextIndent3"/>
        <w:tabs>
          <w:tab w:val="clear" w:pos="0"/>
        </w:tabs>
        <w:spacing w:line="360" w:lineRule="auto"/>
        <w:ind w:left="1134" w:hanging="1134"/>
        <w:jc w:val="left"/>
      </w:pPr>
    </w:p>
    <w:p w14:paraId="3E961A28" w14:textId="77777777" w:rsidR="00D3648D" w:rsidRPr="00471806" w:rsidRDefault="00D3648D" w:rsidP="00DF12CF">
      <w:pPr>
        <w:pStyle w:val="BodyTextIndent3"/>
        <w:widowControl w:val="0"/>
        <w:numPr>
          <w:ilvl w:val="2"/>
          <w:numId w:val="29"/>
        </w:numPr>
        <w:tabs>
          <w:tab w:val="clear" w:pos="0"/>
        </w:tabs>
        <w:spacing w:line="360" w:lineRule="auto"/>
        <w:jc w:val="left"/>
        <w:outlineLvl w:val="2"/>
      </w:pPr>
      <w:r w:rsidRPr="00471806">
        <w:t>If the Contractor or its Staff commits Fraud in relation to this or any other contract with the Client</w:t>
      </w:r>
      <w:r>
        <w:t>,</w:t>
      </w:r>
      <w:r w:rsidRPr="00471806">
        <w:t xml:space="preserve"> the Client may:</w:t>
      </w:r>
    </w:p>
    <w:p w14:paraId="1F7658C2" w14:textId="77777777" w:rsidR="00D3648D" w:rsidRPr="00471806" w:rsidRDefault="00D3648D" w:rsidP="006F64B2">
      <w:pPr>
        <w:pStyle w:val="BlockText"/>
        <w:tabs>
          <w:tab w:val="clear" w:pos="0"/>
        </w:tabs>
        <w:spacing w:line="360" w:lineRule="auto"/>
        <w:ind w:left="2268" w:right="-48" w:hanging="1134"/>
        <w:jc w:val="left"/>
      </w:pPr>
    </w:p>
    <w:p w14:paraId="1A37D75B" w14:textId="77777777" w:rsidR="00D3648D" w:rsidRPr="00F62E1D" w:rsidRDefault="00D3648D" w:rsidP="00296F3D">
      <w:pPr>
        <w:pStyle w:val="BodyTextIndent3"/>
        <w:numPr>
          <w:ilvl w:val="3"/>
          <w:numId w:val="29"/>
        </w:numPr>
        <w:tabs>
          <w:tab w:val="clear" w:pos="0"/>
        </w:tabs>
        <w:spacing w:line="360" w:lineRule="auto"/>
        <w:ind w:left="2268" w:hanging="1134"/>
        <w:jc w:val="left"/>
      </w:pPr>
      <w:r w:rsidRPr="00F62E1D">
        <w:t xml:space="preserve">terminate the Contract and recover from the Contractor the amount of any loss suffered by the Client resulting from the termination,  including the cost reasonably incurred by the Client of making other arrangements for the supply of the Services and any additional expenditure incurred by the Client throughout the remainder of the Contract Period; or </w:t>
      </w:r>
    </w:p>
    <w:p w14:paraId="6B4D7F78" w14:textId="77777777" w:rsidR="00D3648D" w:rsidRPr="00471806" w:rsidRDefault="00D3648D" w:rsidP="00296F3D">
      <w:pPr>
        <w:suppressAutoHyphens/>
        <w:spacing w:line="360" w:lineRule="auto"/>
        <w:ind w:left="2268" w:hanging="1134"/>
        <w:rPr>
          <w:rFonts w:ascii="Arial" w:hAnsi="Arial" w:cs="Arial"/>
          <w:sz w:val="24"/>
          <w:szCs w:val="24"/>
        </w:rPr>
      </w:pPr>
    </w:p>
    <w:p w14:paraId="17200E64"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recover in </w:t>
      </w:r>
      <w:proofErr w:type="gramStart"/>
      <w:r w:rsidRPr="00471806">
        <w:t>full from</w:t>
      </w:r>
      <w:proofErr w:type="gramEnd"/>
      <w:r w:rsidRPr="00471806">
        <w:t xml:space="preserve"> the Contractor any other loss sustained by the Client in consequence of any breach of this clause.</w:t>
      </w:r>
      <w:r w:rsidRPr="00471806">
        <w:tab/>
      </w:r>
      <w:r w:rsidRPr="00471806">
        <w:tab/>
      </w:r>
    </w:p>
    <w:p w14:paraId="43D4C61B"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53" w:name="_Toc61362952"/>
      <w:r w:rsidRPr="00F62E1D">
        <w:rPr>
          <w:rFonts w:ascii="Arial" w:hAnsi="Arial" w:cs="Arial"/>
          <w:b/>
          <w:bCs/>
          <w:sz w:val="24"/>
          <w:szCs w:val="24"/>
        </w:rPr>
        <w:t>Discrimination</w:t>
      </w:r>
      <w:bookmarkEnd w:id="53"/>
    </w:p>
    <w:p w14:paraId="54C0C0FD" w14:textId="77777777" w:rsidR="00D3648D" w:rsidRPr="00B17678" w:rsidRDefault="00D3648D" w:rsidP="00121419">
      <w:pPr>
        <w:ind w:left="1134" w:hanging="1134"/>
        <w:rPr>
          <w:rFonts w:ascii="Arial" w:hAnsi="Arial" w:cs="Arial"/>
          <w:sz w:val="24"/>
          <w:szCs w:val="24"/>
        </w:rPr>
      </w:pPr>
    </w:p>
    <w:p w14:paraId="01B8992F" w14:textId="77777777" w:rsidR="00D3648D" w:rsidRPr="00B17678" w:rsidRDefault="00D3648D" w:rsidP="00DF12CF">
      <w:pPr>
        <w:pStyle w:val="BodyTextIndent3"/>
        <w:widowControl w:val="0"/>
        <w:numPr>
          <w:ilvl w:val="2"/>
          <w:numId w:val="29"/>
        </w:numPr>
        <w:tabs>
          <w:tab w:val="clear" w:pos="0"/>
        </w:tabs>
        <w:spacing w:line="360" w:lineRule="auto"/>
        <w:jc w:val="left"/>
        <w:outlineLvl w:val="2"/>
      </w:pPr>
      <w:r w:rsidRPr="00B17678">
        <w:t xml:space="preserve">The Contractor shall not unlawfully discriminate either directly or indirectly on such grounds as age, disability, gender reassignment, </w:t>
      </w:r>
      <w:r w:rsidR="00A739D1">
        <w:t>pregnancy and maternity, race, religion or belief, sex and sexual orientation (protected characteristics) and without prejudice to the generality of the foregoing the Contractor shall not unlawfully discriminate within the meaning and scope of the Equality Act 2010 or other relevant or equivalent legislation, or any statutory modification or re-enactment thereof.</w:t>
      </w:r>
    </w:p>
    <w:p w14:paraId="21D94970" w14:textId="77777777" w:rsidR="00D3648D" w:rsidRPr="00B17678" w:rsidRDefault="00D3648D" w:rsidP="00121419">
      <w:pPr>
        <w:pStyle w:val="Default"/>
        <w:spacing w:line="360" w:lineRule="auto"/>
        <w:ind w:left="1134" w:hanging="1134"/>
        <w:rPr>
          <w:rFonts w:ascii="Arial" w:hAnsi="Arial" w:cs="Arial"/>
          <w:color w:val="auto"/>
          <w:lang w:val="en-GB"/>
        </w:rPr>
      </w:pPr>
    </w:p>
    <w:p w14:paraId="27E30B5C" w14:textId="77777777" w:rsidR="00A739D1" w:rsidRDefault="00D3648D" w:rsidP="00DF12CF">
      <w:pPr>
        <w:pStyle w:val="BodyTextIndent3"/>
        <w:widowControl w:val="0"/>
        <w:numPr>
          <w:ilvl w:val="2"/>
          <w:numId w:val="29"/>
        </w:numPr>
        <w:tabs>
          <w:tab w:val="clear" w:pos="0"/>
        </w:tabs>
        <w:spacing w:line="360" w:lineRule="auto"/>
        <w:jc w:val="left"/>
        <w:outlineLvl w:val="2"/>
      </w:pPr>
      <w:r w:rsidRPr="00B17678">
        <w:t>The Contractor shall take all reasonable steps to secure the observance of clause D</w:t>
      </w:r>
      <w:r>
        <w:t>3</w:t>
      </w:r>
      <w:r w:rsidRPr="00B17678">
        <w:t>.1 by all Staff</w:t>
      </w:r>
      <w:r w:rsidR="00A739D1">
        <w:t xml:space="preserve"> and to support the advancement of the General Equality Duty with specific regard to the need to:</w:t>
      </w:r>
    </w:p>
    <w:p w14:paraId="4C377F58" w14:textId="77777777" w:rsidR="00A739D1" w:rsidRDefault="00A739D1" w:rsidP="00121419">
      <w:pPr>
        <w:pStyle w:val="Default"/>
        <w:spacing w:line="360" w:lineRule="auto"/>
        <w:ind w:left="1134" w:hanging="1134"/>
        <w:rPr>
          <w:rFonts w:ascii="Arial" w:hAnsi="Arial" w:cs="Arial"/>
          <w:color w:val="auto"/>
          <w:lang w:val="en-GB"/>
        </w:rPr>
      </w:pPr>
    </w:p>
    <w:p w14:paraId="081D3248" w14:textId="77777777" w:rsidR="00A739D1" w:rsidRDefault="000D0A98" w:rsidP="00296F3D">
      <w:pPr>
        <w:pStyle w:val="BodyTextIndent3"/>
        <w:numPr>
          <w:ilvl w:val="3"/>
          <w:numId w:val="29"/>
        </w:numPr>
        <w:tabs>
          <w:tab w:val="clear" w:pos="0"/>
        </w:tabs>
        <w:spacing w:line="360" w:lineRule="auto"/>
        <w:ind w:left="2268" w:hanging="1134"/>
        <w:jc w:val="left"/>
      </w:pPr>
      <w:r>
        <w:t>Eliminate unlawful</w:t>
      </w:r>
      <w:r w:rsidR="00A739D1">
        <w:t xml:space="preserve"> discrimination, harassment and victimization and other conduct prohibited by the Act.</w:t>
      </w:r>
    </w:p>
    <w:p w14:paraId="631EA96E" w14:textId="77777777" w:rsidR="00A739D1" w:rsidRDefault="00A739D1" w:rsidP="00296F3D">
      <w:pPr>
        <w:pStyle w:val="Default"/>
        <w:spacing w:line="360" w:lineRule="auto"/>
        <w:ind w:left="2268" w:hanging="1134"/>
        <w:rPr>
          <w:rFonts w:ascii="Arial" w:hAnsi="Arial" w:cs="Arial"/>
        </w:rPr>
      </w:pPr>
    </w:p>
    <w:p w14:paraId="2A56C06C" w14:textId="77777777" w:rsidR="00A739D1" w:rsidRDefault="00A739D1" w:rsidP="00296F3D">
      <w:pPr>
        <w:pStyle w:val="BodyTextIndent3"/>
        <w:numPr>
          <w:ilvl w:val="3"/>
          <w:numId w:val="29"/>
        </w:numPr>
        <w:tabs>
          <w:tab w:val="clear" w:pos="0"/>
        </w:tabs>
        <w:spacing w:line="360" w:lineRule="auto"/>
        <w:ind w:left="2268" w:hanging="1134"/>
        <w:jc w:val="left"/>
      </w:pPr>
      <w:r>
        <w:t>Advance equality and opportunity between people who share a protected characteristic and those who do not.</w:t>
      </w:r>
    </w:p>
    <w:p w14:paraId="5D20B272" w14:textId="77777777" w:rsidR="00A739D1" w:rsidRDefault="00A739D1" w:rsidP="00296F3D">
      <w:pPr>
        <w:pStyle w:val="Default"/>
        <w:spacing w:line="360" w:lineRule="auto"/>
        <w:ind w:left="2268" w:hanging="1134"/>
        <w:rPr>
          <w:rFonts w:ascii="Arial" w:hAnsi="Arial" w:cs="Arial"/>
          <w:color w:val="auto"/>
          <w:lang w:val="en-GB"/>
        </w:rPr>
      </w:pPr>
    </w:p>
    <w:p w14:paraId="4A6A96A1" w14:textId="77777777" w:rsidR="00D3648D" w:rsidRPr="00B17678" w:rsidRDefault="00A739D1" w:rsidP="00296F3D">
      <w:pPr>
        <w:pStyle w:val="BodyTextIndent3"/>
        <w:numPr>
          <w:ilvl w:val="3"/>
          <w:numId w:val="29"/>
        </w:numPr>
        <w:tabs>
          <w:tab w:val="clear" w:pos="0"/>
        </w:tabs>
        <w:spacing w:line="360" w:lineRule="auto"/>
        <w:ind w:left="2268" w:hanging="1134"/>
        <w:jc w:val="left"/>
      </w:pPr>
      <w:r>
        <w:t xml:space="preserve">Foster good relations between people who </w:t>
      </w:r>
      <w:r w:rsidR="00E02B3F">
        <w:t>share a protected characteristic and those who do not</w:t>
      </w:r>
    </w:p>
    <w:p w14:paraId="762188CF" w14:textId="77777777" w:rsidR="00D3648D" w:rsidRPr="00B17678" w:rsidRDefault="00D3648D" w:rsidP="00121419">
      <w:pPr>
        <w:pStyle w:val="Default"/>
        <w:spacing w:line="360" w:lineRule="auto"/>
        <w:ind w:left="1134" w:hanging="1134"/>
        <w:rPr>
          <w:rFonts w:ascii="Arial" w:hAnsi="Arial" w:cs="Arial"/>
          <w:color w:val="auto"/>
          <w:lang w:val="en-GB"/>
        </w:rPr>
      </w:pPr>
    </w:p>
    <w:p w14:paraId="7F8A63BB"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The Contractor shall comply with the provisions of the Human Rights Act 1998.</w:t>
      </w:r>
    </w:p>
    <w:p w14:paraId="7B210AEB" w14:textId="77777777" w:rsidR="00D3648D" w:rsidRPr="00471806" w:rsidRDefault="00D3648D" w:rsidP="00121419">
      <w:pPr>
        <w:suppressAutoHyphens/>
        <w:spacing w:line="360" w:lineRule="auto"/>
        <w:ind w:left="1134" w:hanging="1134"/>
        <w:rPr>
          <w:rFonts w:ascii="Arial" w:hAnsi="Arial" w:cs="Arial"/>
          <w:sz w:val="24"/>
          <w:szCs w:val="24"/>
        </w:rPr>
      </w:pPr>
    </w:p>
    <w:p w14:paraId="3DACE1AB"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54" w:name="_Toc61362953"/>
      <w:r w:rsidRPr="00F62E1D">
        <w:rPr>
          <w:rFonts w:ascii="Arial" w:hAnsi="Arial" w:cs="Arial"/>
          <w:b/>
          <w:bCs/>
          <w:sz w:val="24"/>
          <w:szCs w:val="24"/>
        </w:rPr>
        <w:t>The Contracts (Rights of Third Parties) Act 1999</w:t>
      </w:r>
      <w:bookmarkEnd w:id="54"/>
    </w:p>
    <w:p w14:paraId="2C5A202F" w14:textId="77777777" w:rsidR="00D3648D" w:rsidRPr="00471806" w:rsidRDefault="00D3648D" w:rsidP="00121419">
      <w:pPr>
        <w:suppressAutoHyphens/>
        <w:spacing w:line="360" w:lineRule="auto"/>
        <w:ind w:left="1134" w:hanging="1134"/>
        <w:outlineLvl w:val="1"/>
        <w:rPr>
          <w:rFonts w:ascii="Arial" w:hAnsi="Arial" w:cs="Arial"/>
          <w:b/>
          <w:bCs/>
          <w:sz w:val="24"/>
          <w:szCs w:val="24"/>
        </w:rPr>
      </w:pPr>
    </w:p>
    <w:p w14:paraId="1891745B"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Council shall retain the right to enforce the provisions of this contract where </w:t>
      </w:r>
      <w:r w:rsidR="000D0A98" w:rsidRPr="00F62E1D">
        <w:t>the in</w:t>
      </w:r>
      <w:r w:rsidRPr="00F62E1D">
        <w:t xml:space="preserve"> order to protect the properties and their tenants.</w:t>
      </w:r>
    </w:p>
    <w:p w14:paraId="1F299343" w14:textId="77777777" w:rsidR="00D3648D" w:rsidRPr="00471806" w:rsidRDefault="00D3648D" w:rsidP="00121419">
      <w:pPr>
        <w:suppressAutoHyphens/>
        <w:spacing w:line="360" w:lineRule="auto"/>
        <w:ind w:left="1134" w:hanging="1134"/>
        <w:rPr>
          <w:rFonts w:ascii="Arial" w:hAnsi="Arial" w:cs="Arial"/>
          <w:sz w:val="24"/>
          <w:szCs w:val="24"/>
        </w:rPr>
      </w:pPr>
    </w:p>
    <w:p w14:paraId="190340C4"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All other persons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w:t>
      </w:r>
    </w:p>
    <w:p w14:paraId="2CD8675C" w14:textId="77777777" w:rsidR="00D3648D" w:rsidRPr="00471806" w:rsidRDefault="00D3648D" w:rsidP="00121419">
      <w:pPr>
        <w:suppressAutoHyphens/>
        <w:spacing w:line="360" w:lineRule="auto"/>
        <w:ind w:left="1134" w:hanging="1134"/>
        <w:rPr>
          <w:rFonts w:ascii="Arial" w:hAnsi="Arial" w:cs="Arial"/>
          <w:sz w:val="24"/>
          <w:szCs w:val="24"/>
        </w:rPr>
      </w:pPr>
    </w:p>
    <w:p w14:paraId="05020B31" w14:textId="77777777" w:rsidR="00D3648D" w:rsidRPr="00471806" w:rsidRDefault="00D3648D" w:rsidP="00F62E1D">
      <w:pPr>
        <w:pStyle w:val="Heading2"/>
        <w:numPr>
          <w:ilvl w:val="1"/>
          <w:numId w:val="29"/>
        </w:numPr>
        <w:tabs>
          <w:tab w:val="clear" w:pos="0"/>
        </w:tabs>
        <w:spacing w:line="360" w:lineRule="auto"/>
        <w:jc w:val="left"/>
      </w:pPr>
      <w:bookmarkStart w:id="55" w:name="_Toc61362954"/>
      <w:r w:rsidRPr="00471806">
        <w:t>Environmental Requirements</w:t>
      </w:r>
      <w:bookmarkEnd w:id="55"/>
    </w:p>
    <w:p w14:paraId="3A741751" w14:textId="77777777" w:rsidR="00D3648D" w:rsidRPr="00471806" w:rsidRDefault="00D3648D" w:rsidP="00F62E1D">
      <w:pPr>
        <w:suppressAutoHyphens/>
        <w:spacing w:line="360" w:lineRule="auto"/>
        <w:ind w:left="1134" w:firstLine="6"/>
        <w:rPr>
          <w:rFonts w:ascii="Arial" w:hAnsi="Arial" w:cs="Arial"/>
          <w:sz w:val="24"/>
          <w:szCs w:val="24"/>
        </w:rPr>
      </w:pPr>
    </w:p>
    <w:p w14:paraId="12AF40F7" w14:textId="1F6824D9"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Contractor shall,  perform its obligations under the Contract in accordance with the Client’s environmental </w:t>
      </w:r>
      <w:r w:rsidR="00182825">
        <w:t>policy (</w:t>
      </w:r>
      <w:hyperlink r:id="rId16" w:history="1">
        <w:r w:rsidR="00182825" w:rsidRPr="00493F32">
          <w:rPr>
            <w:rStyle w:val="Hyperlink"/>
          </w:rPr>
          <w:t>https://www.wolverhamptonhomes.org.uk/images/documents/about_us/EnvironmentalPolicy.pdf</w:t>
        </w:r>
      </w:hyperlink>
      <w:r w:rsidR="00182825">
        <w:t>),</w:t>
      </w:r>
      <w:r w:rsidRPr="00F62E1D">
        <w:t xml:space="preserve"> which is to conserve energy, water, wood, paper and other resources, reduce waste and phase out the use of ozone depleting substances and minimise the release of greenhouse </w:t>
      </w:r>
      <w:r w:rsidRPr="00F62E1D">
        <w:lastRenderedPageBreak/>
        <w:t>gases, volatile organic compounds and other substances damaging to health and the environment.</w:t>
      </w:r>
    </w:p>
    <w:p w14:paraId="685C0298" w14:textId="77777777" w:rsidR="00D3648D" w:rsidRPr="00471806" w:rsidRDefault="00D3648D" w:rsidP="00F62E1D">
      <w:pPr>
        <w:suppressAutoHyphens/>
        <w:spacing w:line="360" w:lineRule="auto"/>
        <w:ind w:left="1134" w:firstLine="6"/>
        <w:rPr>
          <w:rFonts w:ascii="Arial" w:hAnsi="Arial" w:cs="Arial"/>
          <w:b/>
          <w:bCs/>
          <w:i/>
          <w:iCs/>
          <w:sz w:val="24"/>
          <w:szCs w:val="24"/>
        </w:rPr>
      </w:pPr>
    </w:p>
    <w:p w14:paraId="2CDC6A45"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56" w:name="_Toc61362955"/>
      <w:r w:rsidRPr="00F62E1D">
        <w:rPr>
          <w:rFonts w:ascii="Arial" w:hAnsi="Arial" w:cs="Arial"/>
          <w:b/>
          <w:bCs/>
          <w:sz w:val="24"/>
          <w:szCs w:val="24"/>
        </w:rPr>
        <w:t>Health and Safety</w:t>
      </w:r>
      <w:bookmarkEnd w:id="56"/>
    </w:p>
    <w:p w14:paraId="1EE5A5DF" w14:textId="77777777" w:rsidR="00D3648D" w:rsidRPr="00471806" w:rsidRDefault="00D3648D" w:rsidP="00121419">
      <w:pPr>
        <w:suppressAutoHyphens/>
        <w:spacing w:line="360" w:lineRule="auto"/>
        <w:ind w:left="1134" w:hanging="1134"/>
        <w:rPr>
          <w:rFonts w:ascii="Arial" w:hAnsi="Arial" w:cs="Arial"/>
          <w:sz w:val="24"/>
          <w:szCs w:val="24"/>
        </w:rPr>
      </w:pPr>
    </w:p>
    <w:p w14:paraId="6B191674"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The Contractor shall promptly notify the Client of any health and safety hazards which may arise in connection with the performance of its obligations under the Contract.  The Client shall promptly notify the Contractor of any health and safety hazards which may exist or arise at the Premises and which may affect the Contractor in the performance of its obligations under the Contract.</w:t>
      </w:r>
    </w:p>
    <w:p w14:paraId="3C7F540E" w14:textId="77777777" w:rsidR="00D3648D" w:rsidRPr="00471806" w:rsidRDefault="00D3648D" w:rsidP="00F62E1D">
      <w:pPr>
        <w:suppressAutoHyphens/>
        <w:spacing w:line="360" w:lineRule="auto"/>
        <w:ind w:left="1134" w:firstLine="6"/>
        <w:rPr>
          <w:rFonts w:ascii="Arial" w:hAnsi="Arial" w:cs="Arial"/>
          <w:sz w:val="24"/>
          <w:szCs w:val="24"/>
        </w:rPr>
      </w:pPr>
    </w:p>
    <w:p w14:paraId="7BC876EC"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While on the Premises, the Contractor shall comply with any health and safety measures implemented by the Client in respect of Staff and other persons working there.</w:t>
      </w:r>
    </w:p>
    <w:p w14:paraId="548733C5" w14:textId="77777777" w:rsidR="00D3648D" w:rsidRPr="00471806" w:rsidRDefault="00D3648D" w:rsidP="00121419">
      <w:pPr>
        <w:suppressAutoHyphens/>
        <w:spacing w:line="360" w:lineRule="auto"/>
        <w:ind w:left="1134" w:hanging="1134"/>
        <w:rPr>
          <w:rFonts w:ascii="Arial" w:hAnsi="Arial" w:cs="Arial"/>
          <w:sz w:val="24"/>
          <w:szCs w:val="24"/>
        </w:rPr>
      </w:pPr>
    </w:p>
    <w:p w14:paraId="61D9E61B"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The Contractor shall notify the Client immediately in the event of any incident occurring in the performance of its obligations under the Contract on the Premises where that incident causes any personal injury or damage to property which could give rise to personal injury.</w:t>
      </w:r>
    </w:p>
    <w:p w14:paraId="7F5D75F8" w14:textId="77777777" w:rsidR="00D3648D" w:rsidRPr="00471806" w:rsidRDefault="00D3648D" w:rsidP="00F62E1D">
      <w:pPr>
        <w:suppressAutoHyphens/>
        <w:spacing w:line="360" w:lineRule="auto"/>
        <w:ind w:left="1134" w:firstLine="1131"/>
        <w:rPr>
          <w:rFonts w:ascii="Arial" w:hAnsi="Arial" w:cs="Arial"/>
          <w:sz w:val="24"/>
          <w:szCs w:val="24"/>
        </w:rPr>
      </w:pPr>
    </w:p>
    <w:p w14:paraId="3F8394F8"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The Contractor shall comply with the requirements of the Health and Safety at Work etc. Act 1974 and any other acts, orders, regulations and codes of practice relating to health and safety, which may apply to Staff and other persons working on the Premises in the performance of its obligations under the Contract.</w:t>
      </w:r>
    </w:p>
    <w:p w14:paraId="35F6BAE5" w14:textId="77777777" w:rsidR="00D3648D" w:rsidRPr="00471806" w:rsidRDefault="00D3648D" w:rsidP="00121419">
      <w:pPr>
        <w:suppressAutoHyphens/>
        <w:spacing w:line="360" w:lineRule="auto"/>
        <w:ind w:left="1134" w:hanging="1134"/>
        <w:rPr>
          <w:rFonts w:ascii="Arial" w:hAnsi="Arial" w:cs="Arial"/>
          <w:sz w:val="24"/>
          <w:szCs w:val="24"/>
        </w:rPr>
      </w:pPr>
    </w:p>
    <w:p w14:paraId="556CC3FF"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Contractor shall ensure that its health and safety policy </w:t>
      </w:r>
      <w:r w:rsidR="000D0A98" w:rsidRPr="00F62E1D">
        <w:t>statement (</w:t>
      </w:r>
      <w:r w:rsidRPr="00F62E1D">
        <w:t>as required by the Health and Safety at Work etc Act 1974) is made available to the Client on request.</w:t>
      </w:r>
    </w:p>
    <w:p w14:paraId="48A8018D" w14:textId="77777777" w:rsidR="00E7600B" w:rsidRDefault="00E7600B" w:rsidP="00121419">
      <w:pPr>
        <w:suppressAutoHyphens/>
        <w:spacing w:line="360" w:lineRule="auto"/>
        <w:ind w:left="1134" w:hanging="1134"/>
        <w:rPr>
          <w:rFonts w:ascii="Arial" w:hAnsi="Arial" w:cs="Arial"/>
          <w:sz w:val="24"/>
          <w:szCs w:val="24"/>
        </w:rPr>
      </w:pPr>
    </w:p>
    <w:p w14:paraId="705057FC"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sz w:val="24"/>
          <w:szCs w:val="24"/>
        </w:rPr>
      </w:pPr>
      <w:bookmarkStart w:id="57" w:name="_Toc61362956"/>
      <w:r w:rsidRPr="00F62E1D">
        <w:rPr>
          <w:rFonts w:ascii="Arial" w:hAnsi="Arial" w:cs="Arial"/>
          <w:b/>
          <w:sz w:val="24"/>
          <w:szCs w:val="24"/>
        </w:rPr>
        <w:t>CDM Regulations</w:t>
      </w:r>
      <w:bookmarkEnd w:id="57"/>
    </w:p>
    <w:p w14:paraId="554C4F9D" w14:textId="77777777" w:rsidR="00D3648D" w:rsidRPr="007C4561" w:rsidRDefault="00D3648D" w:rsidP="00121419">
      <w:pPr>
        <w:suppressAutoHyphens/>
        <w:spacing w:line="360" w:lineRule="auto"/>
        <w:ind w:left="1134" w:hanging="1134"/>
        <w:rPr>
          <w:rFonts w:ascii="Arial" w:hAnsi="Arial" w:cs="Arial"/>
          <w:b/>
          <w:sz w:val="24"/>
          <w:szCs w:val="24"/>
        </w:rPr>
      </w:pPr>
    </w:p>
    <w:p w14:paraId="6B97179E"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lastRenderedPageBreak/>
        <w:t xml:space="preserve">Each Party acknowledges that he is aware of and undertakes to the other that in relation to the works and site he will duly comply with the CDM Regulations.  Without limitation, where the project </w:t>
      </w:r>
      <w:r w:rsidR="000D0A98" w:rsidRPr="00F62E1D">
        <w:t>that comprises</w:t>
      </w:r>
      <w:r w:rsidRPr="00F62E1D">
        <w:t xml:space="preserve"> or includes the works is notifiable:</w:t>
      </w:r>
    </w:p>
    <w:p w14:paraId="1E720395" w14:textId="77777777" w:rsidR="00D3648D" w:rsidRDefault="00D3648D" w:rsidP="00121419">
      <w:pPr>
        <w:suppressAutoHyphens/>
        <w:spacing w:line="360" w:lineRule="auto"/>
        <w:ind w:left="1134" w:hanging="1134"/>
        <w:rPr>
          <w:rFonts w:ascii="Arial" w:hAnsi="Arial" w:cs="Arial"/>
          <w:sz w:val="24"/>
          <w:szCs w:val="24"/>
        </w:rPr>
      </w:pPr>
    </w:p>
    <w:p w14:paraId="17003649" w14:textId="2C0E0EBB" w:rsidR="00D3648D" w:rsidRPr="00F62E1D" w:rsidRDefault="00D3648D" w:rsidP="00DF12CF">
      <w:pPr>
        <w:pStyle w:val="BodyTextIndent3"/>
        <w:numPr>
          <w:ilvl w:val="3"/>
          <w:numId w:val="29"/>
        </w:numPr>
        <w:tabs>
          <w:tab w:val="clear" w:pos="0"/>
        </w:tabs>
        <w:spacing w:line="360" w:lineRule="auto"/>
        <w:jc w:val="left"/>
      </w:pPr>
      <w:r w:rsidRPr="00F62E1D">
        <w:t xml:space="preserve">the Client shall ensure that the </w:t>
      </w:r>
      <w:r w:rsidR="00F64494">
        <w:t>Princip</w:t>
      </w:r>
      <w:r w:rsidR="00E55737">
        <w:t>al</w:t>
      </w:r>
      <w:r w:rsidR="00F64494">
        <w:t xml:space="preserve"> Designer</w:t>
      </w:r>
      <w:r w:rsidRPr="00F62E1D">
        <w:t xml:space="preserve"> </w:t>
      </w:r>
      <w:r w:rsidRPr="00F62E1D">
        <w:tab/>
        <w:t>carriers out all his duties under those regulations;</w:t>
      </w:r>
    </w:p>
    <w:p w14:paraId="7E2F491C" w14:textId="77777777" w:rsidR="00D3648D" w:rsidRDefault="00D3648D" w:rsidP="00121419">
      <w:pPr>
        <w:suppressAutoHyphens/>
        <w:spacing w:line="360" w:lineRule="auto"/>
        <w:ind w:left="1134" w:hanging="1134"/>
        <w:rPr>
          <w:rFonts w:ascii="Arial" w:hAnsi="Arial" w:cs="Arial"/>
          <w:sz w:val="24"/>
          <w:szCs w:val="24"/>
        </w:rPr>
      </w:pPr>
    </w:p>
    <w:p w14:paraId="7714B905" w14:textId="77777777" w:rsidR="00D3648D" w:rsidRPr="00F62E1D" w:rsidRDefault="00D3648D" w:rsidP="00DF12CF">
      <w:pPr>
        <w:pStyle w:val="BodyTextIndent3"/>
        <w:numPr>
          <w:ilvl w:val="3"/>
          <w:numId w:val="29"/>
        </w:numPr>
        <w:tabs>
          <w:tab w:val="clear" w:pos="0"/>
        </w:tabs>
        <w:spacing w:line="360" w:lineRule="auto"/>
        <w:jc w:val="left"/>
      </w:pPr>
      <w:r w:rsidRPr="00F62E1D">
        <w:t xml:space="preserve">where the Contractor is and while he remains the Principal </w:t>
      </w:r>
      <w:r w:rsidRPr="00F62E1D">
        <w:tab/>
        <w:t>Contractor, he shall ensure that:</w:t>
      </w:r>
    </w:p>
    <w:p w14:paraId="710AECC6" w14:textId="77777777" w:rsidR="00D3648D" w:rsidRDefault="00D3648D" w:rsidP="000D0A98">
      <w:pPr>
        <w:suppressAutoHyphens/>
        <w:spacing w:line="360" w:lineRule="auto"/>
        <w:ind w:left="3402" w:hanging="1134"/>
        <w:rPr>
          <w:rFonts w:ascii="Arial" w:hAnsi="Arial" w:cs="Arial"/>
          <w:sz w:val="24"/>
          <w:szCs w:val="24"/>
        </w:rPr>
      </w:pPr>
    </w:p>
    <w:p w14:paraId="4B2A60CA" w14:textId="0D36F80A" w:rsidR="00D3648D" w:rsidRPr="00F62E1D" w:rsidRDefault="00D3648D" w:rsidP="00DF12CF">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 xml:space="preserve">the Construction Phase Plan is prepared and received by the Client before construction work under this contract is commenced, and that any subsequent amendment to it by the Contractor is notified to the Client and the </w:t>
      </w:r>
      <w:r w:rsidR="00CE59AF">
        <w:rPr>
          <w:rFonts w:ascii="Arial" w:hAnsi="Arial" w:cs="Arial"/>
          <w:sz w:val="24"/>
          <w:szCs w:val="24"/>
        </w:rPr>
        <w:t>Princip</w:t>
      </w:r>
      <w:r w:rsidR="00903B5A">
        <w:rPr>
          <w:rFonts w:ascii="Arial" w:hAnsi="Arial" w:cs="Arial"/>
          <w:sz w:val="24"/>
          <w:szCs w:val="24"/>
        </w:rPr>
        <w:t>al</w:t>
      </w:r>
      <w:r w:rsidR="00CE59AF">
        <w:rPr>
          <w:rFonts w:ascii="Arial" w:hAnsi="Arial" w:cs="Arial"/>
          <w:sz w:val="24"/>
          <w:szCs w:val="24"/>
        </w:rPr>
        <w:t xml:space="preserve"> </w:t>
      </w:r>
      <w:r w:rsidR="006E736F">
        <w:rPr>
          <w:rFonts w:ascii="Arial" w:hAnsi="Arial" w:cs="Arial"/>
          <w:sz w:val="24"/>
          <w:szCs w:val="24"/>
        </w:rPr>
        <w:t>Designer</w:t>
      </w:r>
      <w:r w:rsidRPr="00F62E1D">
        <w:rPr>
          <w:rFonts w:ascii="Arial" w:hAnsi="Arial" w:cs="Arial"/>
          <w:sz w:val="24"/>
          <w:szCs w:val="24"/>
        </w:rPr>
        <w:t>.</w:t>
      </w:r>
    </w:p>
    <w:p w14:paraId="33CFFEC6" w14:textId="77777777" w:rsidR="00D3648D" w:rsidRDefault="00D3648D" w:rsidP="000D0A98">
      <w:pPr>
        <w:suppressAutoHyphens/>
        <w:spacing w:line="360" w:lineRule="auto"/>
        <w:ind w:left="3402" w:hanging="1134"/>
        <w:rPr>
          <w:rFonts w:ascii="Arial" w:hAnsi="Arial" w:cs="Arial"/>
          <w:sz w:val="24"/>
          <w:szCs w:val="24"/>
        </w:rPr>
      </w:pPr>
    </w:p>
    <w:p w14:paraId="4D6DC028" w14:textId="77777777" w:rsidR="00D3648D" w:rsidRPr="00F62E1D" w:rsidRDefault="00D3648D" w:rsidP="00DF12CF">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welfare facilities complying with Schedule 2 of the CDM regulations are provided from the commencement of construction work until the end of the construction phase;</w:t>
      </w:r>
    </w:p>
    <w:p w14:paraId="06718A4A" w14:textId="77777777" w:rsidR="00D3648D" w:rsidRDefault="00D3648D" w:rsidP="00121419">
      <w:pPr>
        <w:suppressAutoHyphens/>
        <w:spacing w:line="360" w:lineRule="auto"/>
        <w:ind w:left="1134" w:hanging="1134"/>
        <w:rPr>
          <w:rFonts w:ascii="Arial" w:hAnsi="Arial" w:cs="Arial"/>
          <w:sz w:val="24"/>
          <w:szCs w:val="24"/>
        </w:rPr>
      </w:pPr>
    </w:p>
    <w:p w14:paraId="4CD2DE7F" w14:textId="738F9DB5" w:rsidR="00D3648D" w:rsidRPr="00F62E1D" w:rsidRDefault="00D3648D" w:rsidP="00DF12CF">
      <w:pPr>
        <w:pStyle w:val="BodyTextIndent3"/>
        <w:numPr>
          <w:ilvl w:val="3"/>
          <w:numId w:val="29"/>
        </w:numPr>
        <w:tabs>
          <w:tab w:val="clear" w:pos="0"/>
        </w:tabs>
        <w:spacing w:line="360" w:lineRule="auto"/>
        <w:jc w:val="left"/>
      </w:pPr>
      <w:r w:rsidRPr="00F62E1D">
        <w:t xml:space="preserve">where the Contractor is not the Principal Contractor, he shall promptly inform the Principal Contractor of the identify of each sub-contractor that he </w:t>
      </w:r>
      <w:r w:rsidR="006E736F" w:rsidRPr="00F62E1D">
        <w:t>appoints,</w:t>
      </w:r>
      <w:r w:rsidRPr="00F62E1D">
        <w:t xml:space="preserve"> and each sub-contractor appointment notified to him;</w:t>
      </w:r>
    </w:p>
    <w:p w14:paraId="50AE8F05" w14:textId="77777777" w:rsidR="00D3648D" w:rsidRDefault="00D3648D" w:rsidP="008029AC">
      <w:pPr>
        <w:suppressAutoHyphens/>
        <w:spacing w:line="360" w:lineRule="auto"/>
        <w:ind w:left="2268" w:hanging="1134"/>
        <w:rPr>
          <w:rFonts w:ascii="Arial" w:hAnsi="Arial" w:cs="Arial"/>
          <w:sz w:val="24"/>
          <w:szCs w:val="24"/>
        </w:rPr>
      </w:pPr>
    </w:p>
    <w:p w14:paraId="53B18756" w14:textId="611D14F1" w:rsidR="00D3648D" w:rsidRPr="00F62E1D" w:rsidRDefault="00D3648D" w:rsidP="00DF12CF">
      <w:pPr>
        <w:pStyle w:val="BodyTextIndent3"/>
        <w:numPr>
          <w:ilvl w:val="3"/>
          <w:numId w:val="29"/>
        </w:numPr>
        <w:tabs>
          <w:tab w:val="clear" w:pos="0"/>
        </w:tabs>
        <w:spacing w:line="360" w:lineRule="auto"/>
        <w:jc w:val="left"/>
      </w:pPr>
      <w:r w:rsidRPr="00F62E1D">
        <w:t xml:space="preserve">promptly on written request of the </w:t>
      </w:r>
      <w:r w:rsidR="00372CD0">
        <w:t>Princip</w:t>
      </w:r>
      <w:r w:rsidR="00E55737">
        <w:t>al</w:t>
      </w:r>
      <w:r w:rsidR="00372CD0">
        <w:t xml:space="preserve"> Designer</w:t>
      </w:r>
      <w:r w:rsidRPr="00F62E1D">
        <w:t xml:space="preserve">, the Contractor shall provide and shall ensure that any sub-contractor, through the Contractor, provides, to the </w:t>
      </w:r>
      <w:r w:rsidR="00A6450B">
        <w:t>Princip</w:t>
      </w:r>
      <w:r w:rsidR="00E55737">
        <w:t>al</w:t>
      </w:r>
      <w:r w:rsidR="00A6450B">
        <w:t xml:space="preserve"> Designer</w:t>
      </w:r>
      <w:r w:rsidRPr="00F62E1D">
        <w:t xml:space="preserve"> (or if the Contractor is not the Principal Contractor, to the Principal Contractor) such information as the </w:t>
      </w:r>
      <w:r w:rsidR="00BA7BDE">
        <w:t xml:space="preserve">Principal </w:t>
      </w:r>
      <w:r w:rsidR="00903B5A">
        <w:t xml:space="preserve">Designer </w:t>
      </w:r>
      <w:r w:rsidRPr="00F62E1D">
        <w:t>reasonable requires.</w:t>
      </w:r>
    </w:p>
    <w:p w14:paraId="5CA1C3E2" w14:textId="77777777" w:rsidR="00D3648D" w:rsidRDefault="00D3648D" w:rsidP="00121419">
      <w:pPr>
        <w:suppressAutoHyphens/>
        <w:spacing w:line="360" w:lineRule="auto"/>
        <w:ind w:left="1134" w:hanging="1134"/>
        <w:rPr>
          <w:rFonts w:ascii="Arial" w:hAnsi="Arial" w:cs="Arial"/>
          <w:sz w:val="24"/>
          <w:szCs w:val="24"/>
        </w:rPr>
      </w:pPr>
    </w:p>
    <w:p w14:paraId="44E4A68B" w14:textId="122F3E38"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If the Client, by further appointment replaces the </w:t>
      </w:r>
      <w:r w:rsidR="00CC5C9B">
        <w:t>Principal Designer</w:t>
      </w:r>
      <w:r w:rsidRPr="00F62E1D">
        <w:t xml:space="preserve"> or the Principal Contractor, the Client shall </w:t>
      </w:r>
      <w:r w:rsidR="00270F96" w:rsidRPr="00F62E1D">
        <w:t>immediately upon</w:t>
      </w:r>
      <w:r w:rsidRPr="00F62E1D">
        <w:t xml:space="preserve"> the further </w:t>
      </w:r>
      <w:r w:rsidRPr="00F62E1D">
        <w:lastRenderedPageBreak/>
        <w:t>appointment notify the Contractor in writing of the name and the address of the new appointee.  If the Client appoints a successor to the Contractor as the Principal Contractor, the Contractor shall at no cost to the Client comply with all reasonable requirements of the new Principal Contractor to the extent necessary for compliance with the CDM Regulations; no extension of time shall be given in respect of such compliance.</w:t>
      </w:r>
      <w:r w:rsidRPr="00F62E1D">
        <w:tab/>
      </w:r>
    </w:p>
    <w:p w14:paraId="12D5FC7D" w14:textId="77777777" w:rsidR="00D3648D" w:rsidRDefault="00D3648D" w:rsidP="00121419">
      <w:pPr>
        <w:suppressAutoHyphens/>
        <w:spacing w:line="360" w:lineRule="auto"/>
        <w:ind w:left="1134" w:hanging="1134"/>
        <w:rPr>
          <w:rFonts w:ascii="Arial" w:hAnsi="Arial" w:cs="Arial"/>
          <w:sz w:val="24"/>
          <w:szCs w:val="24"/>
        </w:rPr>
      </w:pPr>
    </w:p>
    <w:p w14:paraId="364400A8" w14:textId="77777777" w:rsidR="00E7600B" w:rsidRPr="00247C80" w:rsidRDefault="00E7600B" w:rsidP="00121419">
      <w:pPr>
        <w:suppressAutoHyphens/>
        <w:spacing w:line="360" w:lineRule="auto"/>
        <w:ind w:left="1134" w:hanging="1134"/>
        <w:rPr>
          <w:rFonts w:ascii="Arial" w:hAnsi="Arial" w:cs="Arial"/>
          <w:sz w:val="24"/>
          <w:szCs w:val="24"/>
        </w:rPr>
      </w:pPr>
    </w:p>
    <w:p w14:paraId="69D9FE2D" w14:textId="77777777" w:rsidR="00D3648D" w:rsidRPr="00471806" w:rsidRDefault="00D3648D" w:rsidP="00F62E1D">
      <w:pPr>
        <w:pStyle w:val="Sectionheading"/>
        <w:numPr>
          <w:ilvl w:val="0"/>
          <w:numId w:val="29"/>
        </w:numPr>
        <w:jc w:val="left"/>
        <w:outlineLvl w:val="0"/>
        <w:rPr>
          <w:rFonts w:ascii="Arial" w:hAnsi="Arial" w:cs="Arial"/>
        </w:rPr>
      </w:pPr>
      <w:bookmarkStart w:id="58" w:name="_Toc61362957"/>
      <w:r w:rsidRPr="00471806">
        <w:rPr>
          <w:rFonts w:ascii="Arial" w:hAnsi="Arial" w:cs="Arial"/>
        </w:rPr>
        <w:t>PROTECTION OF INFORMATION</w:t>
      </w:r>
      <w:bookmarkEnd w:id="58"/>
    </w:p>
    <w:p w14:paraId="6AF8F9AF" w14:textId="77777777" w:rsidR="00D3648D" w:rsidRPr="00471806" w:rsidRDefault="00D3648D" w:rsidP="00121419">
      <w:pPr>
        <w:suppressAutoHyphens/>
        <w:spacing w:line="360" w:lineRule="auto"/>
        <w:ind w:left="1134" w:hanging="1134"/>
        <w:rPr>
          <w:rFonts w:ascii="Arial" w:hAnsi="Arial" w:cs="Arial"/>
          <w:b/>
          <w:bCs/>
          <w:sz w:val="24"/>
          <w:szCs w:val="24"/>
        </w:rPr>
      </w:pPr>
    </w:p>
    <w:p w14:paraId="6C8F99A5"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59" w:name="_Toc61362958"/>
      <w:r w:rsidRPr="00471806">
        <w:rPr>
          <w:rFonts w:ascii="Arial" w:hAnsi="Arial" w:cs="Arial"/>
        </w:rPr>
        <w:t>Data Protection Act</w:t>
      </w:r>
      <w:bookmarkEnd w:id="59"/>
    </w:p>
    <w:p w14:paraId="5C063E82" w14:textId="77777777" w:rsidR="00D3648D" w:rsidRPr="00471806" w:rsidRDefault="00D3648D" w:rsidP="00121419">
      <w:pPr>
        <w:pStyle w:val="Conditionhead"/>
        <w:widowControl w:val="0"/>
        <w:tabs>
          <w:tab w:val="clear" w:pos="-720"/>
        </w:tabs>
        <w:ind w:left="1134" w:hanging="1134"/>
        <w:jc w:val="left"/>
        <w:rPr>
          <w:rFonts w:ascii="Arial" w:hAnsi="Arial" w:cs="Arial"/>
          <w:b w:val="0"/>
          <w:bCs w:val="0"/>
        </w:rPr>
      </w:pPr>
    </w:p>
    <w:p w14:paraId="7698ECE5" w14:textId="77777777" w:rsidR="00D3648D" w:rsidRPr="00296F3D" w:rsidRDefault="00D3648D" w:rsidP="00DF12CF">
      <w:pPr>
        <w:pStyle w:val="BodyTextIndent3"/>
        <w:widowControl w:val="0"/>
        <w:numPr>
          <w:ilvl w:val="2"/>
          <w:numId w:val="29"/>
        </w:numPr>
        <w:tabs>
          <w:tab w:val="clear" w:pos="0"/>
        </w:tabs>
        <w:spacing w:line="360" w:lineRule="auto"/>
        <w:jc w:val="left"/>
        <w:outlineLvl w:val="2"/>
        <w:rPr>
          <w:bCs/>
        </w:rPr>
      </w:pPr>
      <w:r w:rsidRPr="00296F3D">
        <w:rPr>
          <w:bCs/>
        </w:rPr>
        <w:t>For the purposes of this Clause E1, the terms “Data Controller”, “Data Processor”, “Data Subject”, “Personal Data”, “Process” and “Processing shall have the meaning prescribed under the DPA.</w:t>
      </w:r>
    </w:p>
    <w:p w14:paraId="63C50E11" w14:textId="77777777" w:rsidR="00D3648D" w:rsidRPr="00471806" w:rsidRDefault="00D3648D" w:rsidP="00121419">
      <w:pPr>
        <w:suppressAutoHyphens/>
        <w:spacing w:line="360" w:lineRule="auto"/>
        <w:ind w:left="1134" w:hanging="1134"/>
        <w:rPr>
          <w:rFonts w:ascii="Arial" w:hAnsi="Arial" w:cs="Arial"/>
          <w:sz w:val="24"/>
          <w:szCs w:val="24"/>
        </w:rPr>
      </w:pPr>
    </w:p>
    <w:p w14:paraId="19B98C34"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 xml:space="preserve">The Contractor shall (and shall ensure that </w:t>
      </w:r>
      <w:proofErr w:type="gramStart"/>
      <w:r w:rsidRPr="00F62E1D">
        <w:t>all of</w:t>
      </w:r>
      <w:proofErr w:type="gramEnd"/>
      <w:r w:rsidRPr="00F62E1D">
        <w:t xml:space="preserve"> its Staff) comply with any notification requirements under the DPA and both Parties will duly observe all their obligations under the DPA which arise in connection with the Contract. </w:t>
      </w:r>
    </w:p>
    <w:p w14:paraId="7E445B30" w14:textId="77777777" w:rsidR="00D3648D" w:rsidRPr="00471806" w:rsidRDefault="00D3648D" w:rsidP="00121419">
      <w:pPr>
        <w:suppressAutoHyphens/>
        <w:spacing w:line="360" w:lineRule="auto"/>
        <w:ind w:left="1134" w:hanging="1134"/>
        <w:rPr>
          <w:rFonts w:ascii="Arial" w:hAnsi="Arial" w:cs="Arial"/>
          <w:sz w:val="24"/>
          <w:szCs w:val="24"/>
        </w:rPr>
      </w:pPr>
    </w:p>
    <w:p w14:paraId="1F6B3866" w14:textId="77777777" w:rsidR="00D3648D" w:rsidRPr="00F62E1D" w:rsidRDefault="00D3648D" w:rsidP="00DF12CF">
      <w:pPr>
        <w:pStyle w:val="BodyTextIndent3"/>
        <w:widowControl w:val="0"/>
        <w:numPr>
          <w:ilvl w:val="2"/>
          <w:numId w:val="29"/>
        </w:numPr>
        <w:tabs>
          <w:tab w:val="clear" w:pos="0"/>
        </w:tabs>
        <w:spacing w:line="360" w:lineRule="auto"/>
        <w:jc w:val="left"/>
        <w:outlineLvl w:val="2"/>
      </w:pPr>
      <w:r w:rsidRPr="00F62E1D">
        <w:t>Notwithstanding the general obligation in clause E1.2, where the Contractor is processing Personal Data (as defined by the DPA) as a Data Processor for the Client the Contractor shall:</w:t>
      </w:r>
    </w:p>
    <w:p w14:paraId="6F5F738C" w14:textId="77777777" w:rsidR="00D3648D" w:rsidRPr="00471806" w:rsidRDefault="00D3648D" w:rsidP="00121419">
      <w:pPr>
        <w:suppressAutoHyphens/>
        <w:spacing w:line="360" w:lineRule="auto"/>
        <w:ind w:left="1134" w:hanging="1134"/>
        <w:rPr>
          <w:rFonts w:ascii="Arial" w:hAnsi="Arial" w:cs="Arial"/>
          <w:sz w:val="24"/>
          <w:szCs w:val="24"/>
        </w:rPr>
      </w:pPr>
    </w:p>
    <w:p w14:paraId="3BE0C18A" w14:textId="77777777" w:rsidR="00D3648D" w:rsidRPr="00F62E1D" w:rsidRDefault="00D3648D" w:rsidP="00296F3D">
      <w:pPr>
        <w:pStyle w:val="BodyTextIndent3"/>
        <w:numPr>
          <w:ilvl w:val="3"/>
          <w:numId w:val="29"/>
        </w:numPr>
        <w:tabs>
          <w:tab w:val="clear" w:pos="0"/>
        </w:tabs>
        <w:spacing w:line="360" w:lineRule="auto"/>
        <w:ind w:left="2268" w:hanging="1134"/>
        <w:jc w:val="left"/>
      </w:pPr>
      <w:r w:rsidRPr="00F62E1D">
        <w:t>Process the Personnel Data only in accordance with instructions from the Client (which may be specific instructions or instructions of a general nature) as set out in this Contract or as otherwise notified by the Contracting Authority;</w:t>
      </w:r>
    </w:p>
    <w:p w14:paraId="386D9264" w14:textId="77777777" w:rsidR="00D3648D" w:rsidRPr="00471806" w:rsidRDefault="00D3648D" w:rsidP="00296F3D">
      <w:pPr>
        <w:suppressAutoHyphens/>
        <w:spacing w:line="360" w:lineRule="auto"/>
        <w:ind w:left="2268" w:hanging="1134"/>
        <w:rPr>
          <w:rFonts w:ascii="Arial" w:hAnsi="Arial" w:cs="Arial"/>
          <w:sz w:val="24"/>
          <w:szCs w:val="24"/>
        </w:rPr>
      </w:pPr>
    </w:p>
    <w:p w14:paraId="5E95D633"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comply with all applicable laws;</w:t>
      </w:r>
    </w:p>
    <w:p w14:paraId="3547547F" w14:textId="77777777" w:rsidR="00D3648D" w:rsidRPr="00471806" w:rsidRDefault="00D3648D" w:rsidP="00296F3D">
      <w:pPr>
        <w:suppressAutoHyphens/>
        <w:spacing w:line="360" w:lineRule="auto"/>
        <w:ind w:left="2268" w:hanging="1134"/>
        <w:rPr>
          <w:rFonts w:ascii="Arial" w:hAnsi="Arial" w:cs="Arial"/>
          <w:sz w:val="24"/>
          <w:szCs w:val="24"/>
        </w:rPr>
      </w:pPr>
    </w:p>
    <w:p w14:paraId="0C814A2E"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Process the Personal Data only to the extent; and in such manner as is necessary for the provision of the Provider’s obligations under this Contract or as is required by Law or any Regulatory Body;</w:t>
      </w:r>
    </w:p>
    <w:p w14:paraId="57078979" w14:textId="77777777" w:rsidR="00D3648D" w:rsidRPr="00471806" w:rsidRDefault="00D3648D" w:rsidP="00296F3D">
      <w:pPr>
        <w:suppressAutoHyphens/>
        <w:spacing w:line="360" w:lineRule="auto"/>
        <w:ind w:left="2268" w:hanging="1134"/>
        <w:rPr>
          <w:rFonts w:ascii="Arial" w:hAnsi="Arial" w:cs="Arial"/>
          <w:sz w:val="24"/>
          <w:szCs w:val="24"/>
        </w:rPr>
      </w:pPr>
    </w:p>
    <w:p w14:paraId="5731BABA"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14:paraId="29D54E42" w14:textId="77777777" w:rsidR="00D3648D" w:rsidRPr="00471806" w:rsidRDefault="00D3648D" w:rsidP="00296F3D">
      <w:pPr>
        <w:pStyle w:val="BodyTextIndent3"/>
        <w:tabs>
          <w:tab w:val="clear" w:pos="0"/>
        </w:tabs>
        <w:spacing w:line="360" w:lineRule="auto"/>
        <w:ind w:left="2268" w:hanging="1134"/>
        <w:jc w:val="left"/>
      </w:pPr>
    </w:p>
    <w:p w14:paraId="772807E6"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take reasonable steps to ensure the reliability of its staff and agents who may have access to the Personal Data;</w:t>
      </w:r>
    </w:p>
    <w:p w14:paraId="55C3FF29" w14:textId="77777777" w:rsidR="00D3648D" w:rsidRPr="00471806" w:rsidRDefault="00D3648D" w:rsidP="00296F3D">
      <w:pPr>
        <w:suppressAutoHyphens/>
        <w:spacing w:line="360" w:lineRule="auto"/>
        <w:ind w:left="2268" w:hanging="1134"/>
        <w:rPr>
          <w:rFonts w:ascii="Arial" w:hAnsi="Arial" w:cs="Arial"/>
          <w:sz w:val="24"/>
          <w:szCs w:val="24"/>
        </w:rPr>
      </w:pPr>
    </w:p>
    <w:p w14:paraId="5B20A46E"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obtain prior written consent from the Contracting Authority in order to transfer the Personal Data to any sub-contractor for the provision of the Services;</w:t>
      </w:r>
    </w:p>
    <w:p w14:paraId="0E50F651" w14:textId="77777777" w:rsidR="00D3648D" w:rsidRPr="00471806" w:rsidRDefault="00D3648D" w:rsidP="00296F3D">
      <w:pPr>
        <w:suppressAutoHyphens/>
        <w:spacing w:line="360" w:lineRule="auto"/>
        <w:ind w:left="2268" w:hanging="1134"/>
        <w:rPr>
          <w:rFonts w:ascii="Arial" w:hAnsi="Arial" w:cs="Arial"/>
          <w:sz w:val="24"/>
          <w:szCs w:val="24"/>
        </w:rPr>
      </w:pPr>
    </w:p>
    <w:p w14:paraId="5306398C"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not cause or permit the Personal Data to be transferred outside of the European Economic Area without the prior consent of the Client;</w:t>
      </w:r>
    </w:p>
    <w:p w14:paraId="30DA8B93" w14:textId="77777777" w:rsidR="00D3648D" w:rsidRPr="00471806" w:rsidRDefault="00D3648D" w:rsidP="00296F3D">
      <w:pPr>
        <w:suppressAutoHyphens/>
        <w:spacing w:line="360" w:lineRule="auto"/>
        <w:ind w:left="2268" w:hanging="1134"/>
        <w:rPr>
          <w:rFonts w:ascii="Arial" w:hAnsi="Arial" w:cs="Arial"/>
          <w:sz w:val="24"/>
          <w:szCs w:val="24"/>
        </w:rPr>
      </w:pPr>
    </w:p>
    <w:p w14:paraId="4B294677"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ensure that all staff and agents required to access the Personal Data are informed of the confidential nature of the Personal Data and comply with the obligations set out in this clause E1;</w:t>
      </w:r>
    </w:p>
    <w:p w14:paraId="098128B0" w14:textId="77777777" w:rsidR="00D3648D" w:rsidRPr="00471806" w:rsidRDefault="00D3648D" w:rsidP="00296F3D">
      <w:pPr>
        <w:suppressAutoHyphens/>
        <w:spacing w:line="360" w:lineRule="auto"/>
        <w:ind w:left="2268" w:hanging="1134"/>
        <w:rPr>
          <w:rFonts w:ascii="Arial" w:hAnsi="Arial" w:cs="Arial"/>
          <w:sz w:val="24"/>
          <w:szCs w:val="24"/>
        </w:rPr>
      </w:pPr>
    </w:p>
    <w:p w14:paraId="3B02992B"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lastRenderedPageBreak/>
        <w:t>ensure that none of the staff and agents publish disclose or divulge any of the Personal Data to any third parties unless directed in writing to do so by the Client</w:t>
      </w:r>
    </w:p>
    <w:p w14:paraId="6DBAC70F" w14:textId="77777777" w:rsidR="00D3648D" w:rsidRPr="00471806" w:rsidRDefault="00D3648D" w:rsidP="00296F3D">
      <w:pPr>
        <w:suppressAutoHyphens/>
        <w:spacing w:line="360" w:lineRule="auto"/>
        <w:ind w:left="2268" w:hanging="1134"/>
        <w:rPr>
          <w:rFonts w:ascii="Arial" w:hAnsi="Arial" w:cs="Arial"/>
          <w:sz w:val="24"/>
          <w:szCs w:val="24"/>
        </w:rPr>
      </w:pPr>
    </w:p>
    <w:p w14:paraId="31736C62" w14:textId="77777777" w:rsidR="00D3648D" w:rsidRDefault="00D3648D" w:rsidP="00296F3D">
      <w:pPr>
        <w:pStyle w:val="BodyTextIndent3"/>
        <w:numPr>
          <w:ilvl w:val="3"/>
          <w:numId w:val="29"/>
        </w:numPr>
        <w:tabs>
          <w:tab w:val="clear" w:pos="0"/>
        </w:tabs>
        <w:spacing w:line="360" w:lineRule="auto"/>
        <w:ind w:left="2268" w:hanging="1134"/>
        <w:jc w:val="left"/>
      </w:pPr>
      <w:r w:rsidRPr="00F62E1D">
        <w:t>not disclose Personnel Data to any third parties in any circumstances other than with the written consent of the Client or in compliance with a legal obligation imposed upon the Client; and</w:t>
      </w:r>
    </w:p>
    <w:p w14:paraId="3411AEAA" w14:textId="77777777" w:rsidR="00296F3D" w:rsidRPr="00F62E1D" w:rsidRDefault="00296F3D" w:rsidP="00296F3D">
      <w:pPr>
        <w:pStyle w:val="BodyTextIndent3"/>
        <w:tabs>
          <w:tab w:val="clear" w:pos="0"/>
        </w:tabs>
        <w:spacing w:line="360" w:lineRule="auto"/>
        <w:ind w:left="2268" w:firstLine="0"/>
        <w:jc w:val="left"/>
      </w:pPr>
    </w:p>
    <w:p w14:paraId="2566790A" w14:textId="77777777" w:rsidR="00D3648D" w:rsidRPr="00F62E1D" w:rsidRDefault="00D3648D" w:rsidP="00A66BAB">
      <w:pPr>
        <w:pStyle w:val="BodyTextIndent3"/>
        <w:numPr>
          <w:ilvl w:val="3"/>
          <w:numId w:val="29"/>
        </w:numPr>
        <w:tabs>
          <w:tab w:val="clear" w:pos="0"/>
        </w:tabs>
        <w:spacing w:line="360" w:lineRule="auto"/>
        <w:jc w:val="left"/>
      </w:pPr>
      <w:r w:rsidRPr="00F62E1D">
        <w:t>notify the Client (within five Working Days) if it receives:</w:t>
      </w:r>
    </w:p>
    <w:p w14:paraId="673E40D5" w14:textId="77777777" w:rsidR="00D3648D" w:rsidRPr="00471806" w:rsidRDefault="00D3648D" w:rsidP="00F62E1D">
      <w:pPr>
        <w:suppressAutoHyphens/>
        <w:spacing w:line="360" w:lineRule="auto"/>
        <w:ind w:left="2268" w:hanging="9"/>
        <w:rPr>
          <w:rFonts w:ascii="Arial" w:hAnsi="Arial" w:cs="Arial"/>
          <w:sz w:val="24"/>
          <w:szCs w:val="24"/>
        </w:rPr>
      </w:pPr>
    </w:p>
    <w:p w14:paraId="5A4A212A" w14:textId="77777777" w:rsidR="00D3648D" w:rsidRPr="00471806" w:rsidRDefault="00D3648D" w:rsidP="00296F3D">
      <w:pPr>
        <w:pStyle w:val="ListParagraph"/>
        <w:numPr>
          <w:ilvl w:val="4"/>
          <w:numId w:val="29"/>
        </w:numPr>
        <w:suppressAutoHyphens/>
        <w:spacing w:line="360" w:lineRule="auto"/>
        <w:ind w:left="3402" w:hanging="1134"/>
        <w:rPr>
          <w:rFonts w:ascii="Arial" w:hAnsi="Arial" w:cs="Arial"/>
          <w:sz w:val="24"/>
          <w:szCs w:val="24"/>
        </w:rPr>
      </w:pPr>
      <w:r w:rsidRPr="00471806">
        <w:rPr>
          <w:rFonts w:ascii="Arial" w:hAnsi="Arial" w:cs="Arial"/>
          <w:sz w:val="24"/>
          <w:szCs w:val="24"/>
        </w:rPr>
        <w:t>a request from a Data Subject to have access to that person’s Personal Data; or</w:t>
      </w:r>
    </w:p>
    <w:p w14:paraId="68E736C6" w14:textId="77777777" w:rsidR="00D3648D" w:rsidRPr="00471806" w:rsidRDefault="00D3648D" w:rsidP="00296F3D">
      <w:pPr>
        <w:suppressAutoHyphens/>
        <w:spacing w:line="360" w:lineRule="auto"/>
        <w:ind w:left="3402" w:hanging="1134"/>
        <w:rPr>
          <w:rFonts w:ascii="Arial" w:hAnsi="Arial" w:cs="Arial"/>
          <w:sz w:val="24"/>
          <w:szCs w:val="24"/>
        </w:rPr>
      </w:pPr>
    </w:p>
    <w:p w14:paraId="092D4710" w14:textId="77777777" w:rsidR="00D3648D" w:rsidRPr="00471806" w:rsidRDefault="00D3648D" w:rsidP="00296F3D">
      <w:pPr>
        <w:pStyle w:val="ListParagraph"/>
        <w:numPr>
          <w:ilvl w:val="4"/>
          <w:numId w:val="29"/>
        </w:numPr>
        <w:suppressAutoHyphens/>
        <w:spacing w:line="360" w:lineRule="auto"/>
        <w:ind w:left="3402" w:hanging="1134"/>
        <w:rPr>
          <w:rFonts w:ascii="Arial" w:hAnsi="Arial" w:cs="Arial"/>
          <w:sz w:val="24"/>
          <w:szCs w:val="24"/>
        </w:rPr>
      </w:pPr>
      <w:r w:rsidRPr="00471806">
        <w:rPr>
          <w:rFonts w:ascii="Arial" w:hAnsi="Arial" w:cs="Arial"/>
          <w:sz w:val="24"/>
          <w:szCs w:val="24"/>
        </w:rPr>
        <w:t>a complaint or request relating to the Client’s obligations under the DPA;</w:t>
      </w:r>
    </w:p>
    <w:p w14:paraId="290BF154" w14:textId="77777777" w:rsidR="00D3648D" w:rsidRPr="00471806" w:rsidRDefault="00D3648D" w:rsidP="00121419">
      <w:pPr>
        <w:suppressAutoHyphens/>
        <w:spacing w:line="360" w:lineRule="auto"/>
        <w:ind w:left="1134" w:hanging="1134"/>
        <w:rPr>
          <w:rFonts w:ascii="Arial" w:hAnsi="Arial" w:cs="Arial"/>
          <w:sz w:val="24"/>
          <w:szCs w:val="24"/>
        </w:rPr>
      </w:pPr>
    </w:p>
    <w:p w14:paraId="4A35E60D" w14:textId="77777777" w:rsidR="00D3648D" w:rsidRDefault="00D3648D" w:rsidP="00A66BAB">
      <w:pPr>
        <w:pStyle w:val="BodyTextIndent3"/>
        <w:widowControl w:val="0"/>
        <w:numPr>
          <w:ilvl w:val="2"/>
          <w:numId w:val="29"/>
        </w:numPr>
        <w:tabs>
          <w:tab w:val="clear" w:pos="0"/>
        </w:tabs>
        <w:spacing w:line="360" w:lineRule="auto"/>
        <w:jc w:val="left"/>
        <w:outlineLvl w:val="2"/>
      </w:pPr>
      <w:r w:rsidRPr="00F62E1D">
        <w:t>The provision of this Clause E1 shall apply during the Contract Period and indefinitely after its expiry.</w:t>
      </w:r>
    </w:p>
    <w:p w14:paraId="10C765F4" w14:textId="77777777" w:rsidR="004B0C04" w:rsidRPr="00F62E1D" w:rsidRDefault="004B0C04" w:rsidP="00A66BAB">
      <w:pPr>
        <w:pStyle w:val="BodyTextIndent3"/>
        <w:widowControl w:val="0"/>
        <w:numPr>
          <w:ilvl w:val="2"/>
          <w:numId w:val="29"/>
        </w:numPr>
        <w:tabs>
          <w:tab w:val="clear" w:pos="0"/>
        </w:tabs>
        <w:spacing w:line="360" w:lineRule="auto"/>
        <w:jc w:val="left"/>
        <w:outlineLvl w:val="2"/>
      </w:pPr>
      <w:r>
        <w:t xml:space="preserve">The Contractor shall comply with updated Data Protection Act of 2018, detailed further in </w:t>
      </w:r>
      <w:r w:rsidR="00255049">
        <w:t>Schedule 4 – Information to Tenderers, section 13 – GDPR (Data Protection Act 2018 – DPA) and section 14 GDPR (General Data Protection Regulation)</w:t>
      </w:r>
    </w:p>
    <w:p w14:paraId="4C9F0454" w14:textId="77777777" w:rsidR="00D3648D" w:rsidRPr="00471806" w:rsidRDefault="00D3648D" w:rsidP="00F62E1D">
      <w:pPr>
        <w:suppressAutoHyphens/>
        <w:spacing w:line="360" w:lineRule="auto"/>
        <w:ind w:left="1134" w:firstLine="6"/>
        <w:rPr>
          <w:rFonts w:ascii="Arial" w:hAnsi="Arial" w:cs="Arial"/>
          <w:sz w:val="24"/>
          <w:szCs w:val="24"/>
        </w:rPr>
      </w:pPr>
    </w:p>
    <w:p w14:paraId="0B75D752"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60" w:name="_Toc61362959"/>
      <w:r w:rsidRPr="00471806">
        <w:rPr>
          <w:rFonts w:ascii="Arial" w:hAnsi="Arial" w:cs="Arial"/>
        </w:rPr>
        <w:t>Official Secrets Acts 1911 to 1989, S182 of the Finance Act 1989</w:t>
      </w:r>
      <w:bookmarkEnd w:id="60"/>
      <w:r w:rsidRPr="00471806">
        <w:rPr>
          <w:rFonts w:ascii="Arial" w:hAnsi="Arial" w:cs="Arial"/>
        </w:rPr>
        <w:t xml:space="preserve"> </w:t>
      </w:r>
    </w:p>
    <w:p w14:paraId="42D21F3C" w14:textId="77777777" w:rsidR="00D3648D" w:rsidRPr="00471806" w:rsidRDefault="00D3648D" w:rsidP="00121419">
      <w:pPr>
        <w:suppressAutoHyphens/>
        <w:spacing w:line="360" w:lineRule="auto"/>
        <w:ind w:left="1134" w:hanging="1134"/>
        <w:rPr>
          <w:rFonts w:ascii="Arial" w:hAnsi="Arial" w:cs="Arial"/>
          <w:b/>
          <w:bCs/>
          <w:sz w:val="24"/>
          <w:szCs w:val="24"/>
        </w:rPr>
      </w:pPr>
    </w:p>
    <w:p w14:paraId="12050E5A" w14:textId="77777777" w:rsidR="00D3648D" w:rsidRPr="00F62E1D" w:rsidRDefault="00D3648D" w:rsidP="00A66BAB">
      <w:pPr>
        <w:pStyle w:val="BodyTextIndent3"/>
        <w:widowControl w:val="0"/>
        <w:numPr>
          <w:ilvl w:val="2"/>
          <w:numId w:val="29"/>
        </w:numPr>
        <w:tabs>
          <w:tab w:val="clear" w:pos="0"/>
        </w:tabs>
        <w:spacing w:line="360" w:lineRule="auto"/>
        <w:jc w:val="left"/>
        <w:outlineLvl w:val="2"/>
      </w:pPr>
      <w:r w:rsidRPr="00F62E1D">
        <w:t xml:space="preserve">The Contractor shall comply with, and shall ensure that its Staff comply with, the provisions of: </w:t>
      </w:r>
    </w:p>
    <w:p w14:paraId="67044618" w14:textId="77777777" w:rsidR="00D3648D" w:rsidRPr="00471806" w:rsidRDefault="00D3648D" w:rsidP="00121419">
      <w:pPr>
        <w:suppressAutoHyphens/>
        <w:spacing w:line="360" w:lineRule="auto"/>
        <w:ind w:left="1134" w:hanging="1134"/>
        <w:rPr>
          <w:rFonts w:ascii="Arial" w:hAnsi="Arial" w:cs="Arial"/>
          <w:sz w:val="24"/>
          <w:szCs w:val="24"/>
        </w:rPr>
      </w:pPr>
    </w:p>
    <w:p w14:paraId="2A01F7CA" w14:textId="77777777" w:rsidR="00D3648D" w:rsidRPr="00F62E1D" w:rsidRDefault="00D3648D" w:rsidP="00A66BAB">
      <w:pPr>
        <w:pStyle w:val="BodyTextIndent3"/>
        <w:numPr>
          <w:ilvl w:val="3"/>
          <w:numId w:val="29"/>
        </w:numPr>
        <w:tabs>
          <w:tab w:val="clear" w:pos="0"/>
        </w:tabs>
        <w:spacing w:line="360" w:lineRule="auto"/>
        <w:jc w:val="left"/>
      </w:pPr>
      <w:r w:rsidRPr="00F62E1D">
        <w:t>the Official Secrets Acts 1911 to 1989; and</w:t>
      </w:r>
    </w:p>
    <w:p w14:paraId="288BB788" w14:textId="77777777" w:rsidR="00D3648D" w:rsidRPr="00471806" w:rsidRDefault="00D3648D" w:rsidP="00F62E1D">
      <w:pPr>
        <w:suppressAutoHyphens/>
        <w:spacing w:line="360" w:lineRule="auto"/>
        <w:ind w:left="2268" w:hanging="9"/>
        <w:rPr>
          <w:rFonts w:ascii="Arial" w:hAnsi="Arial" w:cs="Arial"/>
          <w:sz w:val="24"/>
          <w:szCs w:val="24"/>
        </w:rPr>
      </w:pPr>
    </w:p>
    <w:p w14:paraId="130CAA43" w14:textId="77777777" w:rsidR="00D3648D" w:rsidRPr="00F62E1D" w:rsidRDefault="00D3648D" w:rsidP="00A66BAB">
      <w:pPr>
        <w:pStyle w:val="BodyTextIndent3"/>
        <w:numPr>
          <w:ilvl w:val="3"/>
          <w:numId w:val="29"/>
        </w:numPr>
        <w:tabs>
          <w:tab w:val="clear" w:pos="0"/>
        </w:tabs>
        <w:spacing w:line="360" w:lineRule="auto"/>
        <w:jc w:val="left"/>
      </w:pPr>
      <w:r w:rsidRPr="00F62E1D">
        <w:t>Section 182 of the Finance Act 1989.</w:t>
      </w:r>
    </w:p>
    <w:p w14:paraId="67EC7540" w14:textId="77777777" w:rsidR="00D3648D" w:rsidRPr="00471806" w:rsidRDefault="00D3648D" w:rsidP="00121419">
      <w:pPr>
        <w:suppressAutoHyphens/>
        <w:spacing w:line="360" w:lineRule="auto"/>
        <w:ind w:left="1134" w:hanging="1134"/>
        <w:rPr>
          <w:rFonts w:ascii="Arial" w:hAnsi="Arial" w:cs="Arial"/>
          <w:sz w:val="24"/>
          <w:szCs w:val="24"/>
        </w:rPr>
      </w:pPr>
    </w:p>
    <w:p w14:paraId="755AF8D4" w14:textId="77777777" w:rsidR="00D3648D" w:rsidRPr="00F62E1D" w:rsidRDefault="00D3648D" w:rsidP="00A66BAB">
      <w:pPr>
        <w:pStyle w:val="BodyTextIndent3"/>
        <w:widowControl w:val="0"/>
        <w:numPr>
          <w:ilvl w:val="2"/>
          <w:numId w:val="29"/>
        </w:numPr>
        <w:tabs>
          <w:tab w:val="clear" w:pos="0"/>
        </w:tabs>
        <w:spacing w:line="360" w:lineRule="auto"/>
        <w:jc w:val="left"/>
        <w:outlineLvl w:val="2"/>
      </w:pPr>
      <w:proofErr w:type="gramStart"/>
      <w:r w:rsidRPr="00F62E1D">
        <w:lastRenderedPageBreak/>
        <w:t>In the event that</w:t>
      </w:r>
      <w:proofErr w:type="gramEnd"/>
      <w:r w:rsidRPr="00F62E1D">
        <w:t xml:space="preserve"> the Contractor or its Staff fail to comply with this clause, the Client reserves the right to terminate the Contract by giving notice in writing to the Contractor.</w:t>
      </w:r>
    </w:p>
    <w:p w14:paraId="3E08E263" w14:textId="77777777" w:rsidR="00D3648D" w:rsidRPr="00471806" w:rsidRDefault="00D3648D" w:rsidP="00121419">
      <w:pPr>
        <w:suppressAutoHyphens/>
        <w:spacing w:line="360" w:lineRule="auto"/>
        <w:ind w:left="1134" w:hanging="1134"/>
        <w:rPr>
          <w:rFonts w:ascii="Arial" w:hAnsi="Arial" w:cs="Arial"/>
          <w:sz w:val="24"/>
          <w:szCs w:val="24"/>
        </w:rPr>
      </w:pPr>
    </w:p>
    <w:p w14:paraId="75E1D617" w14:textId="77777777" w:rsidR="00D3648D" w:rsidRPr="00471806" w:rsidRDefault="00D3648D" w:rsidP="00F62E1D">
      <w:pPr>
        <w:pStyle w:val="Conditionhead"/>
        <w:numPr>
          <w:ilvl w:val="1"/>
          <w:numId w:val="29"/>
        </w:numPr>
        <w:tabs>
          <w:tab w:val="clear" w:pos="-720"/>
        </w:tabs>
        <w:jc w:val="left"/>
        <w:outlineLvl w:val="1"/>
        <w:rPr>
          <w:rFonts w:ascii="Arial" w:hAnsi="Arial" w:cs="Arial"/>
          <w:i/>
          <w:iCs/>
        </w:rPr>
      </w:pPr>
      <w:bookmarkStart w:id="61" w:name="_Toc61362960"/>
      <w:r w:rsidRPr="00471806">
        <w:rPr>
          <w:rFonts w:ascii="Arial" w:hAnsi="Arial" w:cs="Arial"/>
        </w:rPr>
        <w:t>Confidential Information</w:t>
      </w:r>
      <w:bookmarkEnd w:id="61"/>
      <w:r w:rsidRPr="00471806">
        <w:rPr>
          <w:rFonts w:ascii="Arial" w:hAnsi="Arial" w:cs="Arial"/>
        </w:rPr>
        <w:t xml:space="preserve"> </w:t>
      </w:r>
    </w:p>
    <w:p w14:paraId="73DF204C" w14:textId="77777777" w:rsidR="00D3648D" w:rsidRPr="00471806" w:rsidRDefault="00D3648D" w:rsidP="00121419">
      <w:pPr>
        <w:pStyle w:val="BodyText"/>
        <w:keepNext w:val="0"/>
        <w:keepLines w:val="0"/>
        <w:tabs>
          <w:tab w:val="clear" w:pos="0"/>
        </w:tabs>
        <w:spacing w:line="360" w:lineRule="auto"/>
        <w:ind w:left="1134" w:hanging="1134"/>
        <w:jc w:val="left"/>
        <w:rPr>
          <w:highlight w:val="yellow"/>
        </w:rPr>
      </w:pPr>
    </w:p>
    <w:p w14:paraId="51E6EBD5" w14:textId="77777777"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Except to the extent set out in this clause or where disclosure is expressly permitted elsewhere in this Contract, each Party shall:</w:t>
      </w:r>
    </w:p>
    <w:p w14:paraId="22F23DB2" w14:textId="77777777" w:rsidR="00D3648D" w:rsidRPr="00471806" w:rsidRDefault="00D3648D" w:rsidP="00121419">
      <w:pPr>
        <w:pStyle w:val="BodyText"/>
        <w:keepNext w:val="0"/>
        <w:keepLines w:val="0"/>
        <w:tabs>
          <w:tab w:val="clear" w:pos="0"/>
        </w:tabs>
        <w:spacing w:line="360" w:lineRule="auto"/>
        <w:ind w:left="1134" w:hanging="1134"/>
        <w:jc w:val="left"/>
      </w:pPr>
    </w:p>
    <w:p w14:paraId="42359E0C"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treat the other party's Confidential Information as confidential and safeguard it accordingly; and</w:t>
      </w:r>
    </w:p>
    <w:p w14:paraId="1DFCF7AC" w14:textId="77777777" w:rsidR="00D3648D" w:rsidRPr="00471806" w:rsidRDefault="00D3648D" w:rsidP="00296F3D">
      <w:pPr>
        <w:pStyle w:val="Default"/>
        <w:spacing w:line="360" w:lineRule="auto"/>
        <w:ind w:left="2268" w:hanging="1134"/>
        <w:rPr>
          <w:rFonts w:ascii="Arial" w:hAnsi="Arial" w:cs="Arial"/>
          <w:lang w:val="en-GB"/>
        </w:rPr>
      </w:pPr>
    </w:p>
    <w:p w14:paraId="0CB635A3"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not disclose the other party's Confidential Information to any other person without the owner's prior written consent. </w:t>
      </w:r>
    </w:p>
    <w:p w14:paraId="453471E0" w14:textId="77777777" w:rsidR="00D3648D" w:rsidRPr="00471806" w:rsidRDefault="00D3648D" w:rsidP="00121419">
      <w:pPr>
        <w:pStyle w:val="Default"/>
        <w:spacing w:line="360" w:lineRule="auto"/>
        <w:ind w:left="1134" w:hanging="1134"/>
        <w:rPr>
          <w:rFonts w:ascii="Arial" w:hAnsi="Arial" w:cs="Arial"/>
          <w:color w:val="auto"/>
          <w:lang w:val="en-GB"/>
        </w:rPr>
      </w:pPr>
    </w:p>
    <w:p w14:paraId="0801790B" w14:textId="77777777"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 xml:space="preserve">Clause E3.1 shall not apply to the extent that: </w:t>
      </w:r>
    </w:p>
    <w:p w14:paraId="3B8D463B" w14:textId="77777777" w:rsidR="00D3648D" w:rsidRPr="00471806" w:rsidRDefault="00D3648D" w:rsidP="00121419">
      <w:pPr>
        <w:pStyle w:val="Default"/>
        <w:spacing w:line="360" w:lineRule="auto"/>
        <w:ind w:left="1134" w:hanging="1134"/>
        <w:rPr>
          <w:rFonts w:ascii="Arial" w:hAnsi="Arial" w:cs="Arial"/>
          <w:color w:val="auto"/>
          <w:lang w:val="en-GB"/>
        </w:rPr>
      </w:pPr>
    </w:p>
    <w:p w14:paraId="35CC17DB"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such disclosure is a requirement of Law placed upon the Party making the disclosure, including any requirements for disclosure under the FOIA or the Environmental Information Regulations pursuant to clause E4 (Freedom of Information); </w:t>
      </w:r>
    </w:p>
    <w:p w14:paraId="71BBFEE7" w14:textId="77777777" w:rsidR="00D3648D" w:rsidRPr="00471806" w:rsidRDefault="00D3648D" w:rsidP="00296F3D">
      <w:pPr>
        <w:pStyle w:val="Default"/>
        <w:spacing w:line="360" w:lineRule="auto"/>
        <w:ind w:left="2268" w:hanging="1134"/>
        <w:rPr>
          <w:rFonts w:ascii="Arial" w:hAnsi="Arial" w:cs="Arial"/>
          <w:color w:val="auto"/>
          <w:lang w:val="en-GB"/>
        </w:rPr>
      </w:pPr>
    </w:p>
    <w:p w14:paraId="542ED5A9"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such information was in the possession of the party making the disclosure without obligation of confidentiality prior to its disclosure by the information owner; </w:t>
      </w:r>
    </w:p>
    <w:p w14:paraId="23C7840C" w14:textId="77777777" w:rsidR="00D3648D" w:rsidRPr="00471806" w:rsidRDefault="00D3648D" w:rsidP="00296F3D">
      <w:pPr>
        <w:pStyle w:val="Default"/>
        <w:spacing w:line="360" w:lineRule="auto"/>
        <w:ind w:left="2268" w:hanging="1134"/>
        <w:rPr>
          <w:rFonts w:ascii="Arial" w:hAnsi="Arial" w:cs="Arial"/>
          <w:color w:val="auto"/>
          <w:lang w:val="en-GB"/>
        </w:rPr>
      </w:pPr>
    </w:p>
    <w:p w14:paraId="3821770F"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such information was obtained from a third party without obligation of confidentiality; </w:t>
      </w:r>
    </w:p>
    <w:p w14:paraId="76E144DA" w14:textId="77777777" w:rsidR="00D3648D" w:rsidRPr="00471806" w:rsidRDefault="00D3648D" w:rsidP="008029AC">
      <w:pPr>
        <w:pStyle w:val="Default"/>
        <w:spacing w:line="360" w:lineRule="auto"/>
        <w:ind w:left="2268" w:hanging="1134"/>
        <w:rPr>
          <w:rFonts w:ascii="Arial" w:hAnsi="Arial" w:cs="Arial"/>
          <w:color w:val="auto"/>
          <w:lang w:val="en-GB"/>
        </w:rPr>
      </w:pPr>
    </w:p>
    <w:p w14:paraId="3B1B4732"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such information was already in the public domain at the time of disclosure otherwise than by a breach of this Contract; or </w:t>
      </w:r>
    </w:p>
    <w:p w14:paraId="20872780" w14:textId="77777777" w:rsidR="00D3648D" w:rsidRPr="00471806" w:rsidRDefault="00D3648D" w:rsidP="00296F3D">
      <w:pPr>
        <w:pStyle w:val="Default"/>
        <w:spacing w:line="360" w:lineRule="auto"/>
        <w:ind w:left="2268" w:hanging="1134"/>
        <w:rPr>
          <w:rFonts w:ascii="Arial" w:hAnsi="Arial" w:cs="Arial"/>
          <w:color w:val="auto"/>
          <w:lang w:val="en-GB"/>
        </w:rPr>
      </w:pPr>
    </w:p>
    <w:p w14:paraId="7C032746"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it is independently developed without access to the other Party's Confidential Information. </w:t>
      </w:r>
    </w:p>
    <w:p w14:paraId="2006971A" w14:textId="77777777" w:rsidR="00D3648D" w:rsidRPr="00471806" w:rsidRDefault="00D3648D" w:rsidP="00121419">
      <w:pPr>
        <w:pStyle w:val="Default"/>
        <w:spacing w:line="360" w:lineRule="auto"/>
        <w:ind w:left="1134" w:hanging="1134"/>
        <w:rPr>
          <w:rFonts w:ascii="Arial" w:hAnsi="Arial" w:cs="Arial"/>
          <w:color w:val="auto"/>
          <w:lang w:val="en-GB"/>
        </w:rPr>
      </w:pPr>
    </w:p>
    <w:p w14:paraId="37DF7EDD" w14:textId="77777777"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 xml:space="preserve">The Contractor may only disclose the Client's Confidential Information to the Staff who are directly involved in the provision of the Services and who need to know the information, and shall ensure that such Staff are aware of and shall comply with these obligations as to confidentiality. </w:t>
      </w:r>
    </w:p>
    <w:p w14:paraId="1412A387" w14:textId="77777777" w:rsidR="00D3648D" w:rsidRPr="00471806" w:rsidRDefault="00D3648D" w:rsidP="00121419">
      <w:pPr>
        <w:pStyle w:val="Default"/>
        <w:spacing w:line="360" w:lineRule="auto"/>
        <w:ind w:left="1134" w:hanging="1134"/>
        <w:rPr>
          <w:rFonts w:ascii="Arial" w:hAnsi="Arial" w:cs="Arial"/>
          <w:color w:val="auto"/>
          <w:lang w:val="en-GB"/>
        </w:rPr>
      </w:pPr>
    </w:p>
    <w:p w14:paraId="2A183136" w14:textId="77777777"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 xml:space="preserve">The Contractor shall not, and shall procure that the Staff do not, use any of the Client's Confidential Information received otherwise than for the purposes of this Agreement. </w:t>
      </w:r>
    </w:p>
    <w:p w14:paraId="7D249CCF" w14:textId="77777777" w:rsidR="00D3648D" w:rsidRPr="00471806" w:rsidRDefault="00D3648D" w:rsidP="00121419">
      <w:pPr>
        <w:pStyle w:val="Default"/>
        <w:spacing w:line="360" w:lineRule="auto"/>
        <w:ind w:left="1134" w:hanging="1134"/>
        <w:rPr>
          <w:rFonts w:ascii="Arial" w:hAnsi="Arial" w:cs="Arial"/>
          <w:color w:val="auto"/>
          <w:lang w:val="en-GB"/>
        </w:rPr>
      </w:pPr>
    </w:p>
    <w:p w14:paraId="00A0BA3F" w14:textId="77777777"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 xml:space="preserve">Nothing in this Agreement shall prevent the Client from disclosing the Contractor's Confidential Information: </w:t>
      </w:r>
    </w:p>
    <w:p w14:paraId="3115BEE8" w14:textId="77777777" w:rsidR="00D3648D" w:rsidRPr="00471806" w:rsidRDefault="00D3648D" w:rsidP="00121419">
      <w:pPr>
        <w:pStyle w:val="Default"/>
        <w:spacing w:line="360" w:lineRule="auto"/>
        <w:ind w:left="1134" w:hanging="1134"/>
        <w:rPr>
          <w:rFonts w:ascii="Arial" w:hAnsi="Arial" w:cs="Arial"/>
          <w:lang w:val="en-GB"/>
        </w:rPr>
      </w:pPr>
    </w:p>
    <w:p w14:paraId="2A4990B7"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any other Contracting </w:t>
      </w:r>
      <w:r>
        <w:t>Authority</w:t>
      </w:r>
      <w:r w:rsidRPr="00471806">
        <w:t xml:space="preserve">.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w:t>
      </w:r>
      <w:r>
        <w:t>Authority</w:t>
      </w:r>
      <w:r w:rsidRPr="00471806">
        <w:t xml:space="preserve">; </w:t>
      </w:r>
    </w:p>
    <w:p w14:paraId="634197EE" w14:textId="77777777" w:rsidR="00D3648D" w:rsidRPr="00471806" w:rsidRDefault="00D3648D" w:rsidP="00296F3D">
      <w:pPr>
        <w:pStyle w:val="Default"/>
        <w:spacing w:line="360" w:lineRule="auto"/>
        <w:ind w:left="2268" w:hanging="1134"/>
        <w:rPr>
          <w:rFonts w:ascii="Arial" w:hAnsi="Arial" w:cs="Arial"/>
          <w:lang w:val="en-GB"/>
        </w:rPr>
      </w:pPr>
    </w:p>
    <w:p w14:paraId="666E66AE"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for the purpose of the examination and certification of the Client's accounts; or </w:t>
      </w:r>
    </w:p>
    <w:p w14:paraId="346601DF" w14:textId="77777777" w:rsidR="00D3648D" w:rsidRPr="00471806" w:rsidRDefault="00D3648D" w:rsidP="00296F3D">
      <w:pPr>
        <w:pStyle w:val="Default"/>
        <w:spacing w:line="360" w:lineRule="auto"/>
        <w:ind w:left="2268" w:hanging="1134"/>
        <w:rPr>
          <w:rFonts w:ascii="Arial" w:hAnsi="Arial" w:cs="Arial"/>
          <w:lang w:val="en-GB"/>
        </w:rPr>
      </w:pPr>
    </w:p>
    <w:p w14:paraId="486287A0"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for any examination pursuant to Section 6(1) of the National Audit Act 1983 of the economy, efficiency and effectiveness with which the Client has used its resources. </w:t>
      </w:r>
    </w:p>
    <w:p w14:paraId="06F9E723" w14:textId="77777777" w:rsidR="00D3648D" w:rsidRPr="00471806" w:rsidRDefault="00D3648D" w:rsidP="00121419">
      <w:pPr>
        <w:pStyle w:val="Default"/>
        <w:spacing w:line="360" w:lineRule="auto"/>
        <w:ind w:left="1134" w:hanging="1134"/>
        <w:rPr>
          <w:rFonts w:ascii="Arial" w:hAnsi="Arial" w:cs="Arial"/>
          <w:lang w:val="en-GB"/>
        </w:rPr>
      </w:pPr>
    </w:p>
    <w:p w14:paraId="3C24CD4E" w14:textId="77777777"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 xml:space="preserve">The Client shall use all reasonable endeavours to ensure that any government department, Contracting Client, employee, third party or </w:t>
      </w:r>
      <w:r w:rsidRPr="00471806">
        <w:lastRenderedPageBreak/>
        <w:t xml:space="preserve">sub-contractor to whom the Contractor's Confidential Information is disclosed pursuant to clause E3.5 is made aware of the Client's obligations of confidentiality. </w:t>
      </w:r>
    </w:p>
    <w:p w14:paraId="6AE50DE3" w14:textId="77777777" w:rsidR="00D3648D" w:rsidRPr="00471806" w:rsidRDefault="00D3648D" w:rsidP="00121419">
      <w:pPr>
        <w:pStyle w:val="Default"/>
        <w:spacing w:line="360" w:lineRule="auto"/>
        <w:ind w:left="1134" w:hanging="1134"/>
        <w:rPr>
          <w:rFonts w:ascii="Arial" w:hAnsi="Arial" w:cs="Arial"/>
          <w:lang w:val="en-GB"/>
        </w:rPr>
      </w:pPr>
    </w:p>
    <w:p w14:paraId="7052B486" w14:textId="77777777" w:rsidR="00D3648D" w:rsidRPr="00471806" w:rsidRDefault="00D3648D" w:rsidP="00A66BAB">
      <w:pPr>
        <w:pStyle w:val="BodyTextIndent3"/>
        <w:widowControl w:val="0"/>
        <w:numPr>
          <w:ilvl w:val="2"/>
          <w:numId w:val="29"/>
        </w:numPr>
        <w:tabs>
          <w:tab w:val="clear" w:pos="0"/>
        </w:tabs>
        <w:spacing w:line="360" w:lineRule="auto"/>
        <w:jc w:val="left"/>
        <w:outlineLvl w:val="2"/>
      </w:pPr>
      <w:r w:rsidRPr="00471806">
        <w:t xml:space="preserve">Nothing in this clause E3 shall prevent either party from using any techniques, ideas or know-how gained during the performance of the Agreement in the course of its normal business to the extent that this use does not result in a disclosure of the other Party's Confidential Information or an infringement of IPR. </w:t>
      </w:r>
    </w:p>
    <w:p w14:paraId="2FE46AA6" w14:textId="77777777" w:rsidR="00D3648D" w:rsidRPr="00471806" w:rsidRDefault="00D3648D" w:rsidP="00121419">
      <w:pPr>
        <w:pStyle w:val="Default"/>
        <w:spacing w:line="360" w:lineRule="auto"/>
        <w:ind w:left="1134" w:hanging="1134"/>
        <w:rPr>
          <w:rFonts w:ascii="Arial" w:hAnsi="Arial" w:cs="Arial"/>
          <w:lang w:val="en-GB"/>
        </w:rPr>
      </w:pPr>
    </w:p>
    <w:p w14:paraId="68DC206B" w14:textId="77777777" w:rsidR="00D3648D" w:rsidRPr="00F62E1D" w:rsidRDefault="00D3648D" w:rsidP="00A66BAB">
      <w:pPr>
        <w:pStyle w:val="BodyTextIndent3"/>
        <w:widowControl w:val="0"/>
        <w:numPr>
          <w:ilvl w:val="2"/>
          <w:numId w:val="29"/>
        </w:numPr>
        <w:tabs>
          <w:tab w:val="clear" w:pos="0"/>
        </w:tabs>
        <w:spacing w:line="360" w:lineRule="auto"/>
        <w:jc w:val="left"/>
        <w:outlineLvl w:val="2"/>
        <w:rPr>
          <w:color w:val="000000"/>
        </w:rPr>
      </w:pPr>
      <w:r w:rsidRPr="00F62E1D">
        <w:rPr>
          <w:color w:val="000000"/>
        </w:rPr>
        <w:t>In order to ensure that no unauthorised person gains access to any confidential information or any data obtained in the performance of the Contract, the Contractor undertakes to maintain the security systems approved by the Client.</w:t>
      </w:r>
    </w:p>
    <w:p w14:paraId="5FD498F6" w14:textId="77777777" w:rsidR="00D3648D" w:rsidRPr="00471806" w:rsidRDefault="00D3648D" w:rsidP="00121419">
      <w:pPr>
        <w:widowControl w:val="0"/>
        <w:suppressAutoHyphens/>
        <w:spacing w:line="360" w:lineRule="auto"/>
        <w:ind w:left="1134" w:hanging="1134"/>
        <w:rPr>
          <w:rFonts w:ascii="Arial" w:hAnsi="Arial" w:cs="Arial"/>
          <w:color w:val="000000"/>
          <w:sz w:val="24"/>
          <w:szCs w:val="24"/>
        </w:rPr>
      </w:pPr>
    </w:p>
    <w:p w14:paraId="79FD0B60" w14:textId="77777777" w:rsidR="00D3648D" w:rsidRPr="00F62E1D" w:rsidRDefault="00D3648D" w:rsidP="00A66BAB">
      <w:pPr>
        <w:pStyle w:val="BodyTextIndent3"/>
        <w:widowControl w:val="0"/>
        <w:numPr>
          <w:ilvl w:val="2"/>
          <w:numId w:val="29"/>
        </w:numPr>
        <w:tabs>
          <w:tab w:val="clear" w:pos="0"/>
        </w:tabs>
        <w:spacing w:line="360" w:lineRule="auto"/>
        <w:jc w:val="left"/>
        <w:outlineLvl w:val="2"/>
        <w:rPr>
          <w:color w:val="000000"/>
        </w:rPr>
      </w:pPr>
      <w:r w:rsidRPr="00F62E1D">
        <w:rPr>
          <w:color w:val="000000"/>
        </w:rPr>
        <w:t>The Contractor will immediately notify the Client of any breach of security in relation to confidential information and all data obtained in the performance of the Contract and will keep a record of such breaches.  The Contractor will use its reasonable endeavours to recover such confidential information or data however it may be recorded.  This obligation is in addition to the Contractor’s obligations under Condition E3. The Contractor will co-operate with the Client in any investigation that the Client considers necessary to undertake as a result of any breach of security in relation to confidential information or data.</w:t>
      </w:r>
    </w:p>
    <w:p w14:paraId="7BAA654C" w14:textId="77777777" w:rsidR="00D3648D" w:rsidRPr="00471806" w:rsidRDefault="00D3648D" w:rsidP="00121419">
      <w:pPr>
        <w:pStyle w:val="Default"/>
        <w:spacing w:line="360" w:lineRule="auto"/>
        <w:ind w:left="1134" w:hanging="1134"/>
        <w:outlineLvl w:val="1"/>
        <w:rPr>
          <w:rFonts w:ascii="Arial" w:hAnsi="Arial" w:cs="Arial"/>
          <w:lang w:val="en-GB"/>
        </w:rPr>
      </w:pPr>
    </w:p>
    <w:p w14:paraId="52FD0587"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u w:val="single"/>
        </w:rPr>
      </w:pPr>
      <w:bookmarkStart w:id="62" w:name="_Toc61362961"/>
      <w:r w:rsidRPr="00471806">
        <w:rPr>
          <w:rFonts w:ascii="Arial" w:hAnsi="Arial" w:cs="Arial"/>
        </w:rPr>
        <w:t>Freedom of Information</w:t>
      </w:r>
      <w:bookmarkEnd w:id="62"/>
    </w:p>
    <w:p w14:paraId="4FC9DBB1" w14:textId="77777777" w:rsidR="00D3648D" w:rsidRPr="00471806" w:rsidRDefault="00D3648D" w:rsidP="00121419">
      <w:pPr>
        <w:keepNext/>
        <w:ind w:left="1134" w:hanging="1134"/>
        <w:rPr>
          <w:rFonts w:ascii="Arial" w:hAnsi="Arial" w:cs="Arial"/>
        </w:rPr>
      </w:pPr>
    </w:p>
    <w:p w14:paraId="0DFDF25D" w14:textId="77777777" w:rsidR="00D3648D" w:rsidRPr="00471806" w:rsidRDefault="00D3648D" w:rsidP="00381720">
      <w:pPr>
        <w:pStyle w:val="BodyTextIndent3"/>
        <w:widowControl w:val="0"/>
        <w:numPr>
          <w:ilvl w:val="2"/>
          <w:numId w:val="29"/>
        </w:numPr>
        <w:tabs>
          <w:tab w:val="clear" w:pos="0"/>
        </w:tabs>
        <w:spacing w:line="360" w:lineRule="auto"/>
        <w:jc w:val="left"/>
        <w:outlineLvl w:val="2"/>
      </w:pPr>
      <w:r w:rsidRPr="00471806">
        <w:t xml:space="preserve">The Contractor acknowledges that the Client is subject to the requirements of the FOIA and the Environmental Information Regulations and shall assist and cooperate with the Client to enable the Client to comply with its Information disclosure obligations. </w:t>
      </w:r>
    </w:p>
    <w:p w14:paraId="6247A430" w14:textId="77777777" w:rsidR="00D3648D" w:rsidRPr="00471806" w:rsidRDefault="00D3648D" w:rsidP="00121419">
      <w:pPr>
        <w:pStyle w:val="Default"/>
        <w:spacing w:line="360" w:lineRule="auto"/>
        <w:ind w:left="1134" w:hanging="1134"/>
        <w:rPr>
          <w:rFonts w:ascii="Arial" w:hAnsi="Arial" w:cs="Arial"/>
          <w:lang w:val="en-GB"/>
        </w:rPr>
      </w:pPr>
    </w:p>
    <w:p w14:paraId="7172AD6F" w14:textId="77777777" w:rsidR="00D3648D" w:rsidRPr="00471806" w:rsidRDefault="00D3648D" w:rsidP="00381720">
      <w:pPr>
        <w:pStyle w:val="BodyTextIndent3"/>
        <w:widowControl w:val="0"/>
        <w:numPr>
          <w:ilvl w:val="2"/>
          <w:numId w:val="29"/>
        </w:numPr>
        <w:tabs>
          <w:tab w:val="clear" w:pos="0"/>
        </w:tabs>
        <w:spacing w:line="360" w:lineRule="auto"/>
        <w:jc w:val="left"/>
        <w:outlineLvl w:val="2"/>
      </w:pPr>
      <w:r w:rsidRPr="00471806">
        <w:lastRenderedPageBreak/>
        <w:t>The Contractor shall and shall procure that any sub-contractors shall transfer to the Client all Requests for Information that it receives as soon as pract</w:t>
      </w:r>
      <w:r>
        <w:t xml:space="preserve">icable and in any event within </w:t>
      </w:r>
      <w:r w:rsidRPr="00471806">
        <w:t xml:space="preserve">two Working Days of receiving a Request for Information; </w:t>
      </w:r>
    </w:p>
    <w:p w14:paraId="57748005" w14:textId="77777777" w:rsidR="00D3648D" w:rsidRPr="00471806" w:rsidRDefault="00D3648D" w:rsidP="00296F3D">
      <w:pPr>
        <w:pStyle w:val="Default"/>
        <w:spacing w:line="360" w:lineRule="auto"/>
        <w:ind w:left="2268" w:hanging="1134"/>
        <w:rPr>
          <w:rFonts w:ascii="Arial" w:hAnsi="Arial" w:cs="Arial"/>
          <w:lang w:val="en-GB"/>
        </w:rPr>
      </w:pPr>
    </w:p>
    <w:p w14:paraId="2B603408" w14:textId="48BD1B9A" w:rsidR="00D3648D" w:rsidRPr="00471806" w:rsidRDefault="00D3648D" w:rsidP="00296F3D">
      <w:pPr>
        <w:pStyle w:val="BodyTextIndent3"/>
        <w:numPr>
          <w:ilvl w:val="3"/>
          <w:numId w:val="29"/>
        </w:numPr>
        <w:tabs>
          <w:tab w:val="clear" w:pos="0"/>
        </w:tabs>
        <w:spacing w:line="360" w:lineRule="auto"/>
        <w:ind w:left="2268" w:hanging="1134"/>
        <w:jc w:val="left"/>
      </w:pPr>
      <w:r w:rsidRPr="00471806">
        <w:t>provide the Client with a copy of all Information in its possession, or power in the form th</w:t>
      </w:r>
      <w:r>
        <w:t xml:space="preserve">at the Client requires within </w:t>
      </w:r>
      <w:r w:rsidR="002D5BF7">
        <w:t>f</w:t>
      </w:r>
      <w:r w:rsidRPr="00471806">
        <w:t xml:space="preserve">ive Working Days (or such other period as the Client may specify) of the Client's request; and </w:t>
      </w:r>
    </w:p>
    <w:p w14:paraId="24B8E62F" w14:textId="77777777" w:rsidR="00D3648D" w:rsidRPr="00471806" w:rsidRDefault="00D3648D" w:rsidP="00296F3D">
      <w:pPr>
        <w:pStyle w:val="Default"/>
        <w:spacing w:line="360" w:lineRule="auto"/>
        <w:ind w:left="2268" w:hanging="1134"/>
        <w:rPr>
          <w:rFonts w:ascii="Arial" w:hAnsi="Arial" w:cs="Arial"/>
          <w:lang w:val="en-GB"/>
        </w:rPr>
      </w:pPr>
    </w:p>
    <w:p w14:paraId="6463534B"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provide all necessary assistance as reasonably requested by the Client to enable the Client to respond to the Request for Information within the time for compliance set out in section 10 of the FOIA or Regulation 5 of the Environmental Information Regulations. </w:t>
      </w:r>
    </w:p>
    <w:p w14:paraId="517F4341" w14:textId="77777777" w:rsidR="00D3648D" w:rsidRPr="00471806" w:rsidRDefault="00D3648D" w:rsidP="00121419">
      <w:pPr>
        <w:pStyle w:val="Default"/>
        <w:spacing w:line="360" w:lineRule="auto"/>
        <w:ind w:left="1134" w:hanging="1134"/>
        <w:rPr>
          <w:rFonts w:ascii="Arial" w:hAnsi="Arial" w:cs="Arial"/>
          <w:lang w:val="en-GB"/>
        </w:rPr>
      </w:pPr>
    </w:p>
    <w:p w14:paraId="1A43FABE" w14:textId="77777777" w:rsidR="00D3648D" w:rsidRPr="00471806" w:rsidRDefault="00D3648D" w:rsidP="00381720">
      <w:pPr>
        <w:pStyle w:val="BodyTextIndent3"/>
        <w:widowControl w:val="0"/>
        <w:numPr>
          <w:ilvl w:val="2"/>
          <w:numId w:val="29"/>
        </w:numPr>
        <w:tabs>
          <w:tab w:val="clear" w:pos="0"/>
        </w:tabs>
        <w:spacing w:line="360" w:lineRule="auto"/>
        <w:jc w:val="left"/>
        <w:outlineLvl w:val="2"/>
      </w:pPr>
      <w:r w:rsidRPr="00471806">
        <w:t xml:space="preserve">The Client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 </w:t>
      </w:r>
    </w:p>
    <w:p w14:paraId="3CF7149B" w14:textId="77777777" w:rsidR="00D3648D" w:rsidRPr="00471806" w:rsidRDefault="00D3648D" w:rsidP="00121419">
      <w:pPr>
        <w:pStyle w:val="Default"/>
        <w:spacing w:line="360" w:lineRule="auto"/>
        <w:ind w:left="1134" w:hanging="1134"/>
        <w:rPr>
          <w:rFonts w:ascii="Arial" w:hAnsi="Arial" w:cs="Arial"/>
          <w:lang w:val="en-GB"/>
        </w:rPr>
      </w:pPr>
    </w:p>
    <w:p w14:paraId="6DDE4005" w14:textId="77777777" w:rsidR="00D3648D" w:rsidRPr="00471806" w:rsidRDefault="00D3648D" w:rsidP="00381720">
      <w:pPr>
        <w:pStyle w:val="BodyTextIndent3"/>
        <w:widowControl w:val="0"/>
        <w:numPr>
          <w:ilvl w:val="2"/>
          <w:numId w:val="29"/>
        </w:numPr>
        <w:tabs>
          <w:tab w:val="clear" w:pos="0"/>
        </w:tabs>
        <w:spacing w:line="360" w:lineRule="auto"/>
        <w:jc w:val="left"/>
        <w:outlineLvl w:val="2"/>
      </w:pPr>
      <w:r w:rsidRPr="00471806">
        <w:t xml:space="preserve">In no event shall the Contractor respond directly to a Request for Information unless expressly authorised to do so by the Client. </w:t>
      </w:r>
    </w:p>
    <w:p w14:paraId="024AE520" w14:textId="77777777" w:rsidR="00D3648D" w:rsidRPr="00471806" w:rsidRDefault="00D3648D" w:rsidP="00121419">
      <w:pPr>
        <w:pStyle w:val="Default"/>
        <w:spacing w:line="360" w:lineRule="auto"/>
        <w:ind w:left="1134" w:hanging="1134"/>
        <w:rPr>
          <w:rFonts w:ascii="Arial" w:hAnsi="Arial" w:cs="Arial"/>
          <w:lang w:val="en-GB"/>
        </w:rPr>
      </w:pPr>
    </w:p>
    <w:p w14:paraId="0E449FEB" w14:textId="77777777" w:rsidR="00D3648D" w:rsidRDefault="00D3648D" w:rsidP="00381720">
      <w:pPr>
        <w:pStyle w:val="BodyTextIndent3"/>
        <w:widowControl w:val="0"/>
        <w:numPr>
          <w:ilvl w:val="2"/>
          <w:numId w:val="29"/>
        </w:numPr>
        <w:tabs>
          <w:tab w:val="clear" w:pos="0"/>
        </w:tabs>
        <w:spacing w:line="360" w:lineRule="auto"/>
        <w:jc w:val="left"/>
        <w:outlineLvl w:val="2"/>
      </w:pPr>
      <w:r w:rsidRPr="00471806">
        <w:t>The Contractor acknowledges that (notwithstanding the provisions of Clause E4) the Client may, acting in accordance with the Secretary of State for Constitutional Affairs Code of Practice on the Discharge of the Functions of Public Authorities under Part 1 of the Freedom of Information Act 200</w:t>
      </w:r>
      <w:r w:rsidRPr="00730696">
        <w:t>0 (</w:t>
      </w:r>
      <w:r w:rsidRPr="00730696">
        <w:rPr>
          <w:bCs/>
        </w:rPr>
        <w:t>“the Code”</w:t>
      </w:r>
      <w:r w:rsidRPr="00730696">
        <w:t>),</w:t>
      </w:r>
      <w:r w:rsidRPr="00471806">
        <w:t xml:space="preserve"> be obliged under the FOIA, or the Environmental Information Regulations to disclose information concerning the Contractor or the Services in certain circumstances: </w:t>
      </w:r>
    </w:p>
    <w:p w14:paraId="79B7C30D" w14:textId="77777777" w:rsidR="00381720" w:rsidRPr="00471806" w:rsidRDefault="00381720" w:rsidP="00381720">
      <w:pPr>
        <w:pStyle w:val="BodyTextIndent3"/>
        <w:widowControl w:val="0"/>
        <w:tabs>
          <w:tab w:val="clear" w:pos="0"/>
        </w:tabs>
        <w:spacing w:line="360" w:lineRule="auto"/>
        <w:ind w:left="1134" w:firstLine="0"/>
        <w:jc w:val="left"/>
        <w:outlineLvl w:val="2"/>
      </w:pPr>
    </w:p>
    <w:p w14:paraId="19C2C1E9" w14:textId="77777777" w:rsidR="00D3648D" w:rsidRPr="00471806" w:rsidRDefault="00D3648D" w:rsidP="00381720">
      <w:pPr>
        <w:pStyle w:val="BodyTextIndent3"/>
        <w:numPr>
          <w:ilvl w:val="3"/>
          <w:numId w:val="29"/>
        </w:numPr>
        <w:tabs>
          <w:tab w:val="clear" w:pos="0"/>
        </w:tabs>
        <w:spacing w:line="360" w:lineRule="auto"/>
        <w:jc w:val="left"/>
      </w:pPr>
      <w:r w:rsidRPr="00471806">
        <w:t xml:space="preserve">without consulting the Contractor; or </w:t>
      </w:r>
    </w:p>
    <w:p w14:paraId="5F95C89B" w14:textId="77777777" w:rsidR="00D3648D" w:rsidRPr="00471806" w:rsidRDefault="00D3648D" w:rsidP="008029AC">
      <w:pPr>
        <w:pStyle w:val="Default"/>
        <w:spacing w:line="360" w:lineRule="auto"/>
        <w:ind w:left="2268" w:hanging="1134"/>
        <w:rPr>
          <w:rFonts w:ascii="Arial" w:hAnsi="Arial" w:cs="Arial"/>
          <w:lang w:val="en-GB"/>
        </w:rPr>
      </w:pPr>
    </w:p>
    <w:p w14:paraId="103DCEA8" w14:textId="77777777" w:rsidR="00D3648D" w:rsidRPr="00471806" w:rsidRDefault="00D3648D" w:rsidP="00296F3D">
      <w:pPr>
        <w:pStyle w:val="BodyTextIndent3"/>
        <w:numPr>
          <w:ilvl w:val="3"/>
          <w:numId w:val="29"/>
        </w:numPr>
        <w:tabs>
          <w:tab w:val="clear" w:pos="0"/>
        </w:tabs>
        <w:spacing w:line="360" w:lineRule="auto"/>
        <w:ind w:left="2268" w:hanging="1134"/>
        <w:jc w:val="left"/>
      </w:pPr>
      <w:r w:rsidRPr="00471806">
        <w:t xml:space="preserve">following consultation with the Contractor and having taken their views into account; </w:t>
      </w:r>
    </w:p>
    <w:p w14:paraId="2E2DCF89" w14:textId="77777777" w:rsidR="00D3648D" w:rsidRPr="00471806" w:rsidRDefault="00D3648D" w:rsidP="00121419">
      <w:pPr>
        <w:pStyle w:val="Default"/>
        <w:spacing w:line="360" w:lineRule="auto"/>
        <w:ind w:left="1134" w:hanging="1134"/>
        <w:rPr>
          <w:rFonts w:ascii="Arial" w:hAnsi="Arial" w:cs="Arial"/>
          <w:lang w:val="en-GB"/>
        </w:rPr>
      </w:pPr>
    </w:p>
    <w:p w14:paraId="2E7F7FB4" w14:textId="77777777" w:rsidR="00D3648D" w:rsidRPr="00471806" w:rsidRDefault="00D3648D" w:rsidP="00381720">
      <w:pPr>
        <w:pStyle w:val="BodyTextIndent3"/>
        <w:widowControl w:val="0"/>
        <w:tabs>
          <w:tab w:val="clear" w:pos="0"/>
        </w:tabs>
        <w:spacing w:line="360" w:lineRule="auto"/>
        <w:ind w:left="1134" w:firstLine="0"/>
        <w:jc w:val="left"/>
        <w:outlineLvl w:val="2"/>
      </w:pPr>
      <w:r w:rsidRPr="00471806">
        <w:t xml:space="preserve">provided always that where E4.5(a) applies the Client shall, in accordance with any recommendations of the Code, take reasonable steps, where appropriate, to give the Contractor advanced notice, or failing that, to draw the disclosure to the Contractor’s attention after any such disclosure. </w:t>
      </w:r>
    </w:p>
    <w:p w14:paraId="6C52FA6C" w14:textId="77777777" w:rsidR="00D3648D" w:rsidRPr="00471806" w:rsidRDefault="00D3648D" w:rsidP="00121419">
      <w:pPr>
        <w:pStyle w:val="Default"/>
        <w:spacing w:line="360" w:lineRule="auto"/>
        <w:ind w:left="1134" w:hanging="1134"/>
        <w:rPr>
          <w:rFonts w:ascii="Arial" w:hAnsi="Arial" w:cs="Arial"/>
          <w:lang w:val="en-GB"/>
        </w:rPr>
      </w:pPr>
    </w:p>
    <w:p w14:paraId="465DFFDD" w14:textId="77777777" w:rsidR="00D3648D" w:rsidRPr="00471806" w:rsidRDefault="00D3648D" w:rsidP="00381720">
      <w:pPr>
        <w:pStyle w:val="BodyTextIndent3"/>
        <w:widowControl w:val="0"/>
        <w:numPr>
          <w:ilvl w:val="2"/>
          <w:numId w:val="29"/>
        </w:numPr>
        <w:tabs>
          <w:tab w:val="clear" w:pos="0"/>
        </w:tabs>
        <w:spacing w:line="360" w:lineRule="auto"/>
        <w:jc w:val="left"/>
        <w:outlineLvl w:val="2"/>
      </w:pPr>
      <w:r w:rsidRPr="00471806">
        <w:t xml:space="preserve">The Contractor shall ensure that all Information is retained for disclosure and shall permit the Client to inspect such records as requested from time to time. </w:t>
      </w:r>
    </w:p>
    <w:p w14:paraId="1F2D9A3A" w14:textId="77777777" w:rsidR="00D3648D" w:rsidRPr="00471806" w:rsidRDefault="00D3648D" w:rsidP="00121419">
      <w:pPr>
        <w:pStyle w:val="Default"/>
        <w:spacing w:line="360" w:lineRule="auto"/>
        <w:ind w:left="1134" w:hanging="1134"/>
        <w:rPr>
          <w:rFonts w:ascii="Arial" w:hAnsi="Arial" w:cs="Arial"/>
          <w:lang w:val="en-GB"/>
        </w:rPr>
      </w:pPr>
    </w:p>
    <w:p w14:paraId="33826DDA" w14:textId="77777777" w:rsidR="00D3648D" w:rsidRPr="00471806" w:rsidRDefault="00D3648D" w:rsidP="00381720">
      <w:pPr>
        <w:pStyle w:val="BodyTextIndent3"/>
        <w:widowControl w:val="0"/>
        <w:numPr>
          <w:ilvl w:val="2"/>
          <w:numId w:val="29"/>
        </w:numPr>
        <w:tabs>
          <w:tab w:val="clear" w:pos="0"/>
        </w:tabs>
        <w:spacing w:line="360" w:lineRule="auto"/>
        <w:jc w:val="left"/>
        <w:outlineLvl w:val="2"/>
      </w:pPr>
      <w:r w:rsidRPr="00471806">
        <w:t xml:space="preserve">The Contractor acknowledges that the Commercially Sensitive Information listed in the Commercially Sensitive Information Schedule is of indicative value only and that the Client may be obliged to disclose it in accordance with this clause E4. </w:t>
      </w:r>
    </w:p>
    <w:p w14:paraId="2DBD0250" w14:textId="77777777" w:rsidR="00D3648D" w:rsidRPr="00471806" w:rsidRDefault="00D3648D" w:rsidP="00121419">
      <w:pPr>
        <w:suppressAutoHyphens/>
        <w:spacing w:line="360" w:lineRule="auto"/>
        <w:ind w:left="1134" w:hanging="1134"/>
        <w:rPr>
          <w:rFonts w:ascii="Arial" w:hAnsi="Arial" w:cs="Arial"/>
          <w:sz w:val="24"/>
          <w:szCs w:val="24"/>
        </w:rPr>
      </w:pPr>
    </w:p>
    <w:p w14:paraId="470E80CB" w14:textId="77777777" w:rsidR="00D3648D" w:rsidRPr="00F62E1D" w:rsidRDefault="00D3648D" w:rsidP="00F62E1D">
      <w:pPr>
        <w:pStyle w:val="ListParagraph"/>
        <w:numPr>
          <w:ilvl w:val="1"/>
          <w:numId w:val="29"/>
        </w:numPr>
        <w:spacing w:line="360" w:lineRule="auto"/>
        <w:outlineLvl w:val="1"/>
        <w:rPr>
          <w:rFonts w:ascii="Arial" w:hAnsi="Arial" w:cs="Arial"/>
          <w:b/>
          <w:sz w:val="24"/>
          <w:szCs w:val="24"/>
        </w:rPr>
      </w:pPr>
      <w:bookmarkStart w:id="63" w:name="_Toc61362962"/>
      <w:r w:rsidRPr="00F62E1D">
        <w:rPr>
          <w:rFonts w:ascii="Arial" w:hAnsi="Arial" w:cs="Arial"/>
          <w:b/>
          <w:sz w:val="24"/>
          <w:szCs w:val="24"/>
        </w:rPr>
        <w:t>Publicity, and Branding</w:t>
      </w:r>
      <w:bookmarkEnd w:id="63"/>
    </w:p>
    <w:p w14:paraId="126FBB66" w14:textId="77777777" w:rsidR="00D3648D" w:rsidRPr="00471806" w:rsidRDefault="00D3648D" w:rsidP="00121419">
      <w:pPr>
        <w:spacing w:line="360" w:lineRule="auto"/>
        <w:ind w:left="1134" w:hanging="1134"/>
        <w:rPr>
          <w:rFonts w:ascii="Arial" w:hAnsi="Arial" w:cs="Arial"/>
          <w:sz w:val="24"/>
          <w:szCs w:val="24"/>
        </w:rPr>
      </w:pPr>
      <w:bookmarkStart w:id="64" w:name="_Toc272241341"/>
      <w:bookmarkStart w:id="65" w:name="_Toc272243946"/>
    </w:p>
    <w:p w14:paraId="6374EEC0" w14:textId="77777777" w:rsidR="00D3648D" w:rsidRPr="00F62E1D" w:rsidRDefault="00D3648D" w:rsidP="00381720">
      <w:pPr>
        <w:pStyle w:val="BodyTextIndent3"/>
        <w:widowControl w:val="0"/>
        <w:numPr>
          <w:ilvl w:val="2"/>
          <w:numId w:val="29"/>
        </w:numPr>
        <w:tabs>
          <w:tab w:val="clear" w:pos="0"/>
        </w:tabs>
        <w:spacing w:line="360" w:lineRule="auto"/>
        <w:jc w:val="left"/>
        <w:outlineLvl w:val="2"/>
      </w:pPr>
      <w:r w:rsidRPr="00F62E1D">
        <w:t>Subject to Clause E5.2, the Contractor shall not (and shall procure that no Subcontractor shall) make any advertisement, public statement or press announcement in relation to this Agreement or the provision of the Services without the Client’s prior written consent.</w:t>
      </w:r>
      <w:bookmarkEnd w:id="64"/>
      <w:bookmarkEnd w:id="65"/>
    </w:p>
    <w:p w14:paraId="17F82C85" w14:textId="77777777" w:rsidR="00D3648D" w:rsidRPr="00471806" w:rsidRDefault="00D3648D" w:rsidP="00121419">
      <w:pPr>
        <w:spacing w:line="360" w:lineRule="auto"/>
        <w:ind w:left="1134" w:hanging="1134"/>
        <w:rPr>
          <w:rFonts w:ascii="Arial" w:hAnsi="Arial" w:cs="Arial"/>
          <w:sz w:val="24"/>
          <w:szCs w:val="24"/>
        </w:rPr>
      </w:pPr>
    </w:p>
    <w:p w14:paraId="26D0ABF5" w14:textId="77777777" w:rsidR="00D3648D" w:rsidRPr="00F62E1D" w:rsidRDefault="00D3648D" w:rsidP="00381720">
      <w:pPr>
        <w:pStyle w:val="BodyTextIndent3"/>
        <w:widowControl w:val="0"/>
        <w:numPr>
          <w:ilvl w:val="2"/>
          <w:numId w:val="29"/>
        </w:numPr>
        <w:tabs>
          <w:tab w:val="clear" w:pos="0"/>
        </w:tabs>
        <w:spacing w:line="360" w:lineRule="auto"/>
        <w:jc w:val="left"/>
        <w:outlineLvl w:val="2"/>
      </w:pPr>
      <w:bookmarkStart w:id="66" w:name="_Ref132718651"/>
      <w:bookmarkStart w:id="67" w:name="_Toc272241342"/>
      <w:bookmarkStart w:id="68" w:name="_Toc272243947"/>
      <w:r w:rsidRPr="00F62E1D">
        <w:t>The Contractor may only (and shall procure that each Subcontractor may only):</w:t>
      </w:r>
      <w:bookmarkEnd w:id="66"/>
      <w:bookmarkEnd w:id="67"/>
      <w:bookmarkEnd w:id="68"/>
    </w:p>
    <w:p w14:paraId="2E618DFA" w14:textId="77777777" w:rsidR="00D3648D" w:rsidRPr="00471806" w:rsidRDefault="00D3648D" w:rsidP="00121419">
      <w:pPr>
        <w:spacing w:line="360" w:lineRule="auto"/>
        <w:ind w:left="1134" w:hanging="1134"/>
        <w:rPr>
          <w:rFonts w:ascii="Arial" w:hAnsi="Arial" w:cs="Arial"/>
          <w:sz w:val="24"/>
          <w:szCs w:val="24"/>
        </w:rPr>
      </w:pPr>
    </w:p>
    <w:p w14:paraId="6F907D98" w14:textId="77777777" w:rsidR="00D3648D" w:rsidRPr="00F62E1D" w:rsidRDefault="00D3648D" w:rsidP="00296F3D">
      <w:pPr>
        <w:pStyle w:val="BodyTextIndent3"/>
        <w:numPr>
          <w:ilvl w:val="3"/>
          <w:numId w:val="29"/>
        </w:numPr>
        <w:tabs>
          <w:tab w:val="clear" w:pos="0"/>
        </w:tabs>
        <w:spacing w:line="360" w:lineRule="auto"/>
        <w:ind w:left="2268" w:hanging="1134"/>
        <w:jc w:val="left"/>
      </w:pPr>
      <w:r w:rsidRPr="00F62E1D">
        <w:t>use the Client’s name for the purposes of internal announcements within their organisations; and:</w:t>
      </w:r>
    </w:p>
    <w:p w14:paraId="152F1EE4" w14:textId="77777777" w:rsidR="00D3648D" w:rsidRPr="00471806" w:rsidRDefault="00D3648D" w:rsidP="00296F3D">
      <w:pPr>
        <w:spacing w:line="360" w:lineRule="auto"/>
        <w:ind w:left="2268" w:hanging="1134"/>
        <w:rPr>
          <w:rFonts w:ascii="Arial" w:hAnsi="Arial" w:cs="Arial"/>
          <w:sz w:val="24"/>
          <w:szCs w:val="24"/>
        </w:rPr>
      </w:pPr>
    </w:p>
    <w:p w14:paraId="4BC0CF3E" w14:textId="77777777" w:rsidR="00D3648D" w:rsidRPr="00296F3D" w:rsidRDefault="00D3648D" w:rsidP="00296F3D">
      <w:pPr>
        <w:pStyle w:val="BodyTextIndent3"/>
        <w:numPr>
          <w:ilvl w:val="3"/>
          <w:numId w:val="29"/>
        </w:numPr>
        <w:tabs>
          <w:tab w:val="clear" w:pos="0"/>
        </w:tabs>
        <w:spacing w:line="360" w:lineRule="auto"/>
        <w:ind w:left="2268" w:hanging="1134"/>
        <w:jc w:val="left"/>
        <w:rPr>
          <w:bCs/>
        </w:rPr>
      </w:pPr>
      <w:r w:rsidRPr="00296F3D">
        <w:rPr>
          <w:bCs/>
        </w:rPr>
        <w:t>make public statements or press announcements as are necessary to comply with Clause E3.2 or any other legal, statutory or regulatory obligation applicable to the Contractor or Subcontractors (as applicable).</w:t>
      </w:r>
    </w:p>
    <w:p w14:paraId="3EDB6320" w14:textId="77777777" w:rsidR="008029AC" w:rsidRDefault="008029AC" w:rsidP="00121419">
      <w:pPr>
        <w:suppressAutoHyphens/>
        <w:spacing w:line="360" w:lineRule="auto"/>
        <w:ind w:left="1134" w:hanging="1134"/>
        <w:rPr>
          <w:sz w:val="24"/>
          <w:szCs w:val="24"/>
        </w:rPr>
      </w:pPr>
    </w:p>
    <w:p w14:paraId="0176A828" w14:textId="77777777" w:rsidR="00D3648D" w:rsidRPr="00730696" w:rsidRDefault="00D3648D" w:rsidP="00F62E1D">
      <w:pPr>
        <w:pStyle w:val="Conditionhead"/>
        <w:numPr>
          <w:ilvl w:val="1"/>
          <w:numId w:val="29"/>
        </w:numPr>
        <w:tabs>
          <w:tab w:val="clear" w:pos="-720"/>
        </w:tabs>
        <w:jc w:val="left"/>
        <w:outlineLvl w:val="1"/>
        <w:rPr>
          <w:rFonts w:ascii="Arial" w:hAnsi="Arial" w:cs="Arial"/>
        </w:rPr>
      </w:pPr>
      <w:bookmarkStart w:id="69" w:name="_Toc61362963"/>
      <w:r w:rsidRPr="00730696">
        <w:rPr>
          <w:rFonts w:ascii="Arial" w:hAnsi="Arial" w:cs="Arial"/>
        </w:rPr>
        <w:t>Security</w:t>
      </w:r>
      <w:bookmarkEnd w:id="69"/>
    </w:p>
    <w:p w14:paraId="401DBEBA" w14:textId="77777777" w:rsidR="00D3648D" w:rsidRPr="00730696" w:rsidRDefault="00D3648D" w:rsidP="00121419">
      <w:pPr>
        <w:suppressAutoHyphens/>
        <w:spacing w:line="360" w:lineRule="auto"/>
        <w:ind w:left="1134" w:hanging="1134"/>
        <w:rPr>
          <w:rFonts w:ascii="Arial" w:hAnsi="Arial" w:cs="Arial"/>
          <w:sz w:val="24"/>
          <w:szCs w:val="24"/>
        </w:rPr>
      </w:pPr>
    </w:p>
    <w:p w14:paraId="502AC840" w14:textId="7C2BDDD2" w:rsidR="00D3648D" w:rsidRPr="00730696" w:rsidRDefault="00D3648D" w:rsidP="00557BA7">
      <w:pPr>
        <w:pStyle w:val="BodyTextIndent3"/>
        <w:widowControl w:val="0"/>
        <w:numPr>
          <w:ilvl w:val="2"/>
          <w:numId w:val="29"/>
        </w:numPr>
        <w:tabs>
          <w:tab w:val="clear" w:pos="0"/>
        </w:tabs>
        <w:spacing w:line="360" w:lineRule="auto"/>
        <w:jc w:val="left"/>
        <w:outlineLvl w:val="2"/>
      </w:pPr>
      <w:r w:rsidRPr="00730696">
        <w:t xml:space="preserve">The Client shall be responsible for maintaining the security of the Premises in accordance with its standard security requirements.  The Contractor shall comply with all security requirements of the Client while on the </w:t>
      </w:r>
      <w:r w:rsidR="00270F96" w:rsidRPr="00730696">
        <w:t>Premises and</w:t>
      </w:r>
      <w:r w:rsidRPr="00730696">
        <w:t xml:space="preserve"> shall ensure that all Staff comply with such requirements.  </w:t>
      </w:r>
    </w:p>
    <w:p w14:paraId="14512D06" w14:textId="77777777" w:rsidR="00D3648D" w:rsidRPr="00471806" w:rsidRDefault="00D3648D" w:rsidP="00121419">
      <w:pPr>
        <w:suppressAutoHyphens/>
        <w:spacing w:line="360" w:lineRule="auto"/>
        <w:ind w:left="1134" w:hanging="1134"/>
        <w:rPr>
          <w:rFonts w:ascii="Arial" w:hAnsi="Arial" w:cs="Arial"/>
          <w:sz w:val="24"/>
          <w:szCs w:val="24"/>
        </w:rPr>
      </w:pPr>
    </w:p>
    <w:p w14:paraId="0938F6A1" w14:textId="77777777" w:rsidR="00D3648D" w:rsidRPr="00F62E1D" w:rsidRDefault="00D3648D" w:rsidP="00F62E1D">
      <w:pPr>
        <w:pStyle w:val="ListParagraph"/>
        <w:widowControl w:val="0"/>
        <w:numPr>
          <w:ilvl w:val="1"/>
          <w:numId w:val="29"/>
        </w:numPr>
        <w:suppressAutoHyphens/>
        <w:spacing w:line="360" w:lineRule="auto"/>
        <w:outlineLvl w:val="1"/>
        <w:rPr>
          <w:rFonts w:ascii="Arial" w:hAnsi="Arial" w:cs="Arial"/>
          <w:b/>
          <w:sz w:val="24"/>
          <w:szCs w:val="24"/>
        </w:rPr>
      </w:pPr>
      <w:bookmarkStart w:id="70" w:name="_Ref229317016"/>
      <w:bookmarkStart w:id="71" w:name="_Ref229317062"/>
      <w:bookmarkStart w:id="72" w:name="_Toc266344525"/>
      <w:bookmarkStart w:id="73" w:name="_Toc61362964"/>
      <w:r w:rsidRPr="00F62E1D">
        <w:rPr>
          <w:rFonts w:ascii="Arial" w:hAnsi="Arial" w:cs="Arial"/>
          <w:b/>
          <w:sz w:val="24"/>
          <w:szCs w:val="24"/>
        </w:rPr>
        <w:t>Prohibition on Use of Offshore Tax Structures</w:t>
      </w:r>
      <w:bookmarkEnd w:id="70"/>
      <w:bookmarkEnd w:id="71"/>
      <w:bookmarkEnd w:id="72"/>
      <w:bookmarkEnd w:id="73"/>
    </w:p>
    <w:p w14:paraId="695A41D9" w14:textId="77777777" w:rsidR="00D3648D" w:rsidRPr="00471806" w:rsidRDefault="00D3648D" w:rsidP="00121419">
      <w:pPr>
        <w:spacing w:line="360" w:lineRule="auto"/>
        <w:ind w:left="1134" w:hanging="1134"/>
        <w:rPr>
          <w:sz w:val="24"/>
          <w:szCs w:val="24"/>
        </w:rPr>
      </w:pPr>
    </w:p>
    <w:p w14:paraId="469D06FC" w14:textId="77777777" w:rsidR="00D3648D" w:rsidRPr="00F62E1D" w:rsidRDefault="00D3648D" w:rsidP="00557BA7">
      <w:pPr>
        <w:pStyle w:val="BodyTextIndent3"/>
        <w:widowControl w:val="0"/>
        <w:numPr>
          <w:ilvl w:val="2"/>
          <w:numId w:val="29"/>
        </w:numPr>
        <w:tabs>
          <w:tab w:val="clear" w:pos="0"/>
        </w:tabs>
        <w:spacing w:line="360" w:lineRule="auto"/>
        <w:jc w:val="left"/>
        <w:outlineLvl w:val="2"/>
      </w:pPr>
      <w:bookmarkStart w:id="74" w:name="_Ref226188392"/>
      <w:r w:rsidRPr="00F62E1D">
        <w:t>Subject to the principle of non-discrimination against undertakings based in member countries of the European Union or in signatory countries of the World Trade Organisation Agreement on Government Procurement, the Contractor shall ensure, throughout the Term, that neither it nor its Affiliates or Key Sub-contractors) has in place any arrangements which:</w:t>
      </w:r>
      <w:bookmarkEnd w:id="74"/>
    </w:p>
    <w:p w14:paraId="1121D3A2" w14:textId="77777777" w:rsidR="00D3648D" w:rsidRPr="00471806" w:rsidRDefault="00D3648D" w:rsidP="00121419">
      <w:pPr>
        <w:widowControl w:val="0"/>
        <w:suppressAutoHyphens/>
        <w:spacing w:line="360" w:lineRule="auto"/>
        <w:ind w:left="1134" w:hanging="1134"/>
        <w:rPr>
          <w:rFonts w:ascii="Arial" w:hAnsi="Arial" w:cs="Arial"/>
          <w:sz w:val="24"/>
          <w:szCs w:val="24"/>
        </w:rPr>
      </w:pPr>
    </w:p>
    <w:p w14:paraId="59C09869" w14:textId="77777777" w:rsidR="00D3648D" w:rsidRPr="00F62E1D" w:rsidRDefault="00D3648D" w:rsidP="00347607">
      <w:pPr>
        <w:pStyle w:val="BodyTextIndent3"/>
        <w:numPr>
          <w:ilvl w:val="3"/>
          <w:numId w:val="29"/>
        </w:numPr>
        <w:tabs>
          <w:tab w:val="clear" w:pos="0"/>
        </w:tabs>
        <w:spacing w:line="360" w:lineRule="auto"/>
        <w:ind w:left="2268" w:hanging="1134"/>
        <w:jc w:val="left"/>
      </w:pPr>
      <w:r w:rsidRPr="00F62E1D">
        <w:t>involve the use of offshore companies or other offshore entities; and</w:t>
      </w:r>
    </w:p>
    <w:p w14:paraId="4CA3D494" w14:textId="77777777" w:rsidR="00D3648D" w:rsidRPr="00471806" w:rsidRDefault="00D3648D" w:rsidP="00347607">
      <w:pPr>
        <w:widowControl w:val="0"/>
        <w:suppressAutoHyphens/>
        <w:spacing w:line="360" w:lineRule="auto"/>
        <w:ind w:left="2268" w:hanging="1134"/>
        <w:rPr>
          <w:rFonts w:ascii="Arial" w:hAnsi="Arial" w:cs="Arial"/>
          <w:sz w:val="24"/>
          <w:szCs w:val="24"/>
        </w:rPr>
      </w:pPr>
    </w:p>
    <w:p w14:paraId="441F02D7" w14:textId="77777777" w:rsidR="00D3648D" w:rsidRPr="00F62E1D" w:rsidRDefault="00D3648D" w:rsidP="00347607">
      <w:pPr>
        <w:pStyle w:val="BodyTextIndent3"/>
        <w:numPr>
          <w:ilvl w:val="3"/>
          <w:numId w:val="29"/>
        </w:numPr>
        <w:tabs>
          <w:tab w:val="clear" w:pos="0"/>
        </w:tabs>
        <w:spacing w:line="360" w:lineRule="auto"/>
        <w:ind w:left="2268" w:hanging="1134"/>
        <w:jc w:val="left"/>
      </w:pPr>
      <w:r w:rsidRPr="00F62E1D">
        <w:t>have as their main purpose or one of their main purposes the reduction of any UK taxes which would otherwise be payable by the Contractor or any Affiliates or Key Sub-contractors, on any payments made under this Agreement, or on any other transaction or agreement connected with or resulting from this Agreement,</w:t>
      </w:r>
    </w:p>
    <w:p w14:paraId="74BCBA1C" w14:textId="77777777" w:rsidR="00D3648D" w:rsidRPr="00471806" w:rsidRDefault="00D3648D" w:rsidP="00347607">
      <w:pPr>
        <w:widowControl w:val="0"/>
        <w:suppressAutoHyphens/>
        <w:spacing w:line="360" w:lineRule="auto"/>
        <w:ind w:left="2268" w:hanging="1134"/>
        <w:rPr>
          <w:rFonts w:ascii="Arial" w:hAnsi="Arial" w:cs="Arial"/>
          <w:sz w:val="24"/>
          <w:szCs w:val="24"/>
        </w:rPr>
      </w:pPr>
    </w:p>
    <w:p w14:paraId="073CB35F" w14:textId="77777777" w:rsidR="00D3648D" w:rsidRPr="00F62E1D" w:rsidRDefault="00D3648D" w:rsidP="00347607">
      <w:pPr>
        <w:pStyle w:val="BodyTextIndent3"/>
        <w:numPr>
          <w:ilvl w:val="3"/>
          <w:numId w:val="29"/>
        </w:numPr>
        <w:tabs>
          <w:tab w:val="clear" w:pos="0"/>
        </w:tabs>
        <w:spacing w:line="360" w:lineRule="auto"/>
        <w:ind w:left="2268" w:hanging="1134"/>
        <w:jc w:val="left"/>
      </w:pPr>
      <w:r w:rsidRPr="00F62E1D">
        <w:lastRenderedPageBreak/>
        <w:t xml:space="preserve">(a “Prohibited Transaction”), provided that a Prohibited Transaction shall not include transactions on terms which are at </w:t>
      </w:r>
      <w:r w:rsidR="00347607" w:rsidRPr="00F62E1D">
        <w:t>arm’s length</w:t>
      </w:r>
      <w:r w:rsidRPr="00F62E1D">
        <w:t xml:space="preserve"> and are entered into in the ordinary course of the transacting Parties’ business.</w:t>
      </w:r>
    </w:p>
    <w:p w14:paraId="3EB9E5E7" w14:textId="77777777" w:rsidR="00D3648D" w:rsidRPr="00471806" w:rsidRDefault="00D3648D" w:rsidP="00121419">
      <w:pPr>
        <w:widowControl w:val="0"/>
        <w:suppressAutoHyphens/>
        <w:spacing w:line="360" w:lineRule="auto"/>
        <w:ind w:left="1134" w:hanging="1134"/>
        <w:rPr>
          <w:rFonts w:ascii="Arial" w:hAnsi="Arial" w:cs="Arial"/>
          <w:sz w:val="24"/>
          <w:szCs w:val="24"/>
        </w:rPr>
      </w:pPr>
    </w:p>
    <w:p w14:paraId="7CB5B711" w14:textId="57C20FBE" w:rsidR="00D3648D" w:rsidRPr="00F62E1D" w:rsidRDefault="00D3648D" w:rsidP="00557BA7">
      <w:pPr>
        <w:pStyle w:val="BodyTextIndent3"/>
        <w:widowControl w:val="0"/>
        <w:numPr>
          <w:ilvl w:val="2"/>
          <w:numId w:val="29"/>
        </w:numPr>
        <w:tabs>
          <w:tab w:val="clear" w:pos="0"/>
        </w:tabs>
        <w:spacing w:line="360" w:lineRule="auto"/>
        <w:jc w:val="left"/>
        <w:outlineLvl w:val="2"/>
      </w:pPr>
      <w:r w:rsidRPr="00F62E1D">
        <w:t xml:space="preserve">The Contractor may notify the Client of any proposal for it or any Affiliate or Key Sub-contractor to </w:t>
      </w:r>
      <w:proofErr w:type="gramStart"/>
      <w:r w:rsidRPr="00F62E1D">
        <w:t>enter into</w:t>
      </w:r>
      <w:proofErr w:type="gramEnd"/>
      <w:r w:rsidRPr="00F62E1D">
        <w:t xml:space="preserve"> any transaction which it believes may be a Prohibited Transaction. The Contractor shall afford the Client a reasonable </w:t>
      </w:r>
      <w:proofErr w:type="gramStart"/>
      <w:r w:rsidRPr="00F62E1D">
        <w:t>period of time</w:t>
      </w:r>
      <w:proofErr w:type="gramEnd"/>
      <w:r w:rsidRPr="00F62E1D">
        <w:t xml:space="preserve"> in which to consider the proposed Prohibited Transaction before it is due to be </w:t>
      </w:r>
      <w:r w:rsidR="00270F96" w:rsidRPr="00F62E1D">
        <w:t>affected</w:t>
      </w:r>
      <w:r w:rsidRPr="00F62E1D">
        <w:t>. The Client and the Contractor shall consider the proposed transaction and, if the Client believes that it would be a Prohibited Transaction, the Parties shall agree timely and appropriate changes to the terms of such Prohibited Transaction to permit the Contractor to comply with Clause E7.1</w:t>
      </w:r>
    </w:p>
    <w:p w14:paraId="623CF372" w14:textId="77777777" w:rsidR="00D3648D" w:rsidRPr="00471806" w:rsidRDefault="00D3648D" w:rsidP="00121419">
      <w:pPr>
        <w:widowControl w:val="0"/>
        <w:suppressAutoHyphens/>
        <w:spacing w:line="360" w:lineRule="auto"/>
        <w:ind w:left="1134" w:hanging="1134"/>
        <w:rPr>
          <w:rFonts w:ascii="Arial" w:hAnsi="Arial" w:cs="Arial"/>
          <w:sz w:val="24"/>
          <w:szCs w:val="24"/>
        </w:rPr>
      </w:pPr>
    </w:p>
    <w:p w14:paraId="57544862" w14:textId="77777777" w:rsidR="00D3648D" w:rsidRDefault="00D3648D" w:rsidP="00557BA7">
      <w:pPr>
        <w:pStyle w:val="BodyTextIndent3"/>
        <w:widowControl w:val="0"/>
        <w:numPr>
          <w:ilvl w:val="2"/>
          <w:numId w:val="29"/>
        </w:numPr>
        <w:tabs>
          <w:tab w:val="clear" w:pos="0"/>
        </w:tabs>
        <w:spacing w:line="360" w:lineRule="auto"/>
        <w:jc w:val="left"/>
        <w:outlineLvl w:val="2"/>
      </w:pPr>
      <w:r w:rsidRPr="00F62E1D">
        <w:t>Any failure by the Contractor to comply with the provisions of Clause E7.1 shall constitute a Material Default for which the Client may terminate this Agreement in accordance with Clause H2 (Termination on Default).</w:t>
      </w:r>
    </w:p>
    <w:p w14:paraId="5769CDFD" w14:textId="77777777" w:rsidR="00347607" w:rsidRPr="00F62E1D" w:rsidRDefault="00347607" w:rsidP="00347607">
      <w:pPr>
        <w:pStyle w:val="BodyTextIndent3"/>
        <w:widowControl w:val="0"/>
        <w:tabs>
          <w:tab w:val="clear" w:pos="0"/>
        </w:tabs>
        <w:spacing w:line="360" w:lineRule="auto"/>
        <w:ind w:left="1134" w:firstLine="0"/>
        <w:jc w:val="left"/>
        <w:outlineLvl w:val="2"/>
      </w:pPr>
    </w:p>
    <w:p w14:paraId="11103C74" w14:textId="77777777" w:rsidR="00347607" w:rsidRPr="00347607" w:rsidRDefault="00347607" w:rsidP="00347607">
      <w:pPr>
        <w:pStyle w:val="ListParagraph"/>
        <w:widowControl w:val="0"/>
        <w:numPr>
          <w:ilvl w:val="1"/>
          <w:numId w:val="29"/>
        </w:numPr>
        <w:suppressAutoHyphens/>
        <w:spacing w:line="360" w:lineRule="auto"/>
        <w:outlineLvl w:val="1"/>
        <w:rPr>
          <w:rFonts w:ascii="Arial" w:hAnsi="Arial" w:cs="Arial"/>
          <w:b/>
          <w:sz w:val="24"/>
          <w:szCs w:val="24"/>
        </w:rPr>
      </w:pPr>
      <w:bookmarkStart w:id="75" w:name="_Toc61362965"/>
      <w:r w:rsidRPr="00347607">
        <w:rPr>
          <w:rFonts w:ascii="Arial" w:hAnsi="Arial" w:cs="Arial"/>
          <w:b/>
          <w:sz w:val="24"/>
          <w:szCs w:val="24"/>
        </w:rPr>
        <w:t>Drawings and Copyrights</w:t>
      </w:r>
      <w:bookmarkEnd w:id="75"/>
      <w:r w:rsidRPr="00347607">
        <w:rPr>
          <w:rFonts w:ascii="Arial" w:hAnsi="Arial" w:cs="Arial"/>
          <w:b/>
          <w:sz w:val="24"/>
          <w:szCs w:val="24"/>
        </w:rPr>
        <w:t xml:space="preserve"> </w:t>
      </w:r>
    </w:p>
    <w:p w14:paraId="36EBE3F1" w14:textId="77777777" w:rsidR="00347607" w:rsidRDefault="00347607" w:rsidP="00347607">
      <w:pPr>
        <w:rPr>
          <w:rFonts w:cs="Arial"/>
          <w:b/>
        </w:rPr>
      </w:pPr>
    </w:p>
    <w:p w14:paraId="12945810" w14:textId="77777777" w:rsidR="00347607" w:rsidRPr="003A3234" w:rsidRDefault="00347607" w:rsidP="00347607">
      <w:pPr>
        <w:pStyle w:val="BodyTextIndent3"/>
        <w:widowControl w:val="0"/>
        <w:numPr>
          <w:ilvl w:val="2"/>
          <w:numId w:val="29"/>
        </w:numPr>
        <w:tabs>
          <w:tab w:val="clear" w:pos="0"/>
        </w:tabs>
        <w:spacing w:line="360" w:lineRule="auto"/>
        <w:jc w:val="left"/>
        <w:outlineLvl w:val="2"/>
      </w:pPr>
      <w:r w:rsidRPr="003A3234">
        <w:t>It shall be a condition of the  Contract, except to the extent that the Goods and/or Services incorporate designs furnished by the Client, that nothing done by the Contractor in the provision of the Goods and/or Services shall infringe any patent, trade mark, registered design, copyright or other right in the nature of  intellectual property of any third party and the Contractor shall indemnify the Client against all actions, claims, demands, costs and expenses which the Client may suffer or incur as a result of or in connection with any breach of this Condition.</w:t>
      </w:r>
    </w:p>
    <w:p w14:paraId="60032A8A" w14:textId="77777777" w:rsidR="00347607" w:rsidRPr="003A3234" w:rsidRDefault="00347607" w:rsidP="00347607">
      <w:pPr>
        <w:ind w:left="1134" w:hanging="1134"/>
        <w:rPr>
          <w:rFonts w:ascii="Arial" w:hAnsi="Arial" w:cs="Arial"/>
          <w:sz w:val="24"/>
          <w:szCs w:val="24"/>
        </w:rPr>
      </w:pPr>
    </w:p>
    <w:p w14:paraId="7483C9F8" w14:textId="54F45D3B" w:rsidR="00347607" w:rsidRPr="003A3234" w:rsidRDefault="00347607" w:rsidP="00347607">
      <w:pPr>
        <w:pStyle w:val="BodyTextIndent3"/>
        <w:widowControl w:val="0"/>
        <w:numPr>
          <w:ilvl w:val="2"/>
          <w:numId w:val="29"/>
        </w:numPr>
        <w:tabs>
          <w:tab w:val="clear" w:pos="0"/>
        </w:tabs>
        <w:spacing w:line="360" w:lineRule="auto"/>
        <w:jc w:val="left"/>
        <w:outlineLvl w:val="2"/>
      </w:pPr>
      <w:r w:rsidRPr="003A3234">
        <w:t xml:space="preserve">All rights (including ownership and copyright) in any reports, </w:t>
      </w:r>
      <w:r w:rsidR="00663012" w:rsidRPr="003A3234">
        <w:lastRenderedPageBreak/>
        <w:t>documents, specifications</w:t>
      </w:r>
      <w:r w:rsidRPr="003A3234">
        <w:t xml:space="preserve">, instructions, plans, drawings, patents, models or </w:t>
      </w:r>
      <w:r w:rsidR="00663012" w:rsidRPr="003A3234">
        <w:t>designs whether</w:t>
      </w:r>
      <w:r w:rsidRPr="003A3234">
        <w:t xml:space="preserve"> in writing or on magnetic or other media:</w:t>
      </w:r>
    </w:p>
    <w:p w14:paraId="7EE82720" w14:textId="77777777" w:rsidR="00347607" w:rsidRPr="003A3234" w:rsidRDefault="00347607" w:rsidP="00347607">
      <w:pPr>
        <w:ind w:left="720" w:hanging="720"/>
        <w:rPr>
          <w:rFonts w:ascii="Arial" w:hAnsi="Arial" w:cs="Arial"/>
          <w:sz w:val="24"/>
          <w:szCs w:val="24"/>
        </w:rPr>
      </w:pPr>
    </w:p>
    <w:p w14:paraId="2B31F687" w14:textId="2A00FE63" w:rsidR="00347607" w:rsidRPr="003A3234" w:rsidRDefault="00347607" w:rsidP="00347607">
      <w:pPr>
        <w:pStyle w:val="BodyTextIndent3"/>
        <w:numPr>
          <w:ilvl w:val="3"/>
          <w:numId w:val="29"/>
        </w:numPr>
        <w:tabs>
          <w:tab w:val="clear" w:pos="0"/>
        </w:tabs>
        <w:spacing w:line="360" w:lineRule="auto"/>
        <w:ind w:left="2268" w:hanging="1134"/>
        <w:jc w:val="left"/>
      </w:pPr>
      <w:r w:rsidRPr="003A3234">
        <w:t xml:space="preserve">furnished to or made available to the Contractor by the Client </w:t>
      </w:r>
      <w:r w:rsidR="00663012" w:rsidRPr="003A3234">
        <w:t>shall remain</w:t>
      </w:r>
      <w:r w:rsidRPr="003A3234">
        <w:t xml:space="preserve"> </w:t>
      </w:r>
      <w:r w:rsidR="00663012" w:rsidRPr="003A3234">
        <w:t>vested in</w:t>
      </w:r>
      <w:r w:rsidRPr="003A3234">
        <w:t xml:space="preserve"> the Client absolutely.</w:t>
      </w:r>
    </w:p>
    <w:p w14:paraId="36CB7548" w14:textId="77777777" w:rsidR="00347607" w:rsidRPr="003A3234" w:rsidRDefault="00347607" w:rsidP="00347607">
      <w:pPr>
        <w:pStyle w:val="BodyTextIndent3"/>
        <w:tabs>
          <w:tab w:val="clear" w:pos="0"/>
        </w:tabs>
        <w:spacing w:line="360" w:lineRule="auto"/>
        <w:ind w:left="2268" w:firstLine="0"/>
        <w:jc w:val="left"/>
      </w:pPr>
    </w:p>
    <w:p w14:paraId="365F15A3" w14:textId="77777777" w:rsidR="00347607" w:rsidRPr="003A3234" w:rsidRDefault="00347607" w:rsidP="00347607">
      <w:pPr>
        <w:pStyle w:val="BodyTextIndent3"/>
        <w:numPr>
          <w:ilvl w:val="3"/>
          <w:numId w:val="29"/>
        </w:numPr>
        <w:tabs>
          <w:tab w:val="clear" w:pos="0"/>
        </w:tabs>
        <w:spacing w:line="360" w:lineRule="auto"/>
        <w:ind w:left="2268" w:hanging="1134"/>
        <w:jc w:val="left"/>
      </w:pPr>
      <w:r w:rsidRPr="003A3234">
        <w:t>prepared by or for the Contractor for use, or intended use, in relation to the performance of this Contract are hereby assigned to and shall vest in the Client absolutely, and the Contractor shall not and shall procure that the Contractor’s servants and agents shall not (except to the extent necessary for the implementation of this Contract) without the prior written consent of the Client use or disclose any such  reports, documents, specifications, instructions, plans, drawings, patents, models, designs or other material as aforesaid or any other information (whether or not relevant to this Contract) which the Contractor may obtain pursuant to or by reason of this Contract, except information which is in the public domain otherwise than by reason of a breach of this provision, and in particular (but without prejudice to the generality of the foregoing) the Contractor shall not refer to the Client or the contract in any advertisement without the Client's prior written consent.</w:t>
      </w:r>
    </w:p>
    <w:p w14:paraId="78CDD6D1" w14:textId="77777777" w:rsidR="00347607" w:rsidRPr="003A3234" w:rsidRDefault="00347607" w:rsidP="00347607">
      <w:pPr>
        <w:ind w:left="720" w:hanging="720"/>
        <w:rPr>
          <w:rFonts w:ascii="Arial" w:hAnsi="Arial" w:cs="Arial"/>
          <w:sz w:val="24"/>
          <w:szCs w:val="24"/>
        </w:rPr>
      </w:pPr>
    </w:p>
    <w:p w14:paraId="0BB71082" w14:textId="77777777" w:rsidR="00347607" w:rsidRPr="003A3234" w:rsidRDefault="00347607" w:rsidP="00347607">
      <w:pPr>
        <w:pStyle w:val="BodyTextIndent3"/>
        <w:widowControl w:val="0"/>
        <w:numPr>
          <w:ilvl w:val="2"/>
          <w:numId w:val="29"/>
        </w:numPr>
        <w:tabs>
          <w:tab w:val="clear" w:pos="0"/>
        </w:tabs>
        <w:spacing w:line="360" w:lineRule="auto"/>
        <w:jc w:val="left"/>
        <w:outlineLvl w:val="2"/>
      </w:pPr>
      <w:r w:rsidRPr="003A3234">
        <w:t>The provisions of this</w:t>
      </w:r>
      <w:r>
        <w:t xml:space="preserve"> clause E8</w:t>
      </w:r>
      <w:r w:rsidRPr="003A3234">
        <w:t xml:space="preserve"> shall apply during the continuance of this Contract and after its termination howsoever arising.</w:t>
      </w:r>
    </w:p>
    <w:p w14:paraId="0900F304" w14:textId="77777777" w:rsidR="00D3648D" w:rsidRPr="00471806" w:rsidRDefault="00D3648D" w:rsidP="00F62E1D">
      <w:pPr>
        <w:pStyle w:val="Conditionhead"/>
        <w:widowControl w:val="0"/>
        <w:numPr>
          <w:ilvl w:val="1"/>
          <w:numId w:val="29"/>
        </w:numPr>
        <w:tabs>
          <w:tab w:val="clear" w:pos="-720"/>
        </w:tabs>
        <w:jc w:val="left"/>
        <w:outlineLvl w:val="1"/>
        <w:rPr>
          <w:rFonts w:ascii="Arial" w:hAnsi="Arial" w:cs="Arial"/>
        </w:rPr>
      </w:pPr>
      <w:bookmarkStart w:id="76" w:name="_Toc61362966"/>
      <w:r w:rsidRPr="00471806">
        <w:rPr>
          <w:rFonts w:ascii="Arial" w:hAnsi="Arial" w:cs="Arial"/>
        </w:rPr>
        <w:t>Audit</w:t>
      </w:r>
      <w:bookmarkEnd w:id="76"/>
      <w:r w:rsidRPr="00471806">
        <w:rPr>
          <w:rFonts w:ascii="Arial" w:hAnsi="Arial" w:cs="Arial"/>
        </w:rPr>
        <w:t xml:space="preserve"> </w:t>
      </w:r>
    </w:p>
    <w:p w14:paraId="0477A53E" w14:textId="77777777" w:rsidR="00D3648D" w:rsidRPr="00471806" w:rsidRDefault="00D3648D" w:rsidP="00557BA7">
      <w:pPr>
        <w:pStyle w:val="BodyTextIndent3"/>
        <w:widowControl w:val="0"/>
        <w:tabs>
          <w:tab w:val="clear" w:pos="0"/>
        </w:tabs>
        <w:spacing w:line="360" w:lineRule="auto"/>
        <w:ind w:left="1134" w:firstLine="0"/>
        <w:jc w:val="left"/>
        <w:outlineLvl w:val="2"/>
      </w:pPr>
    </w:p>
    <w:p w14:paraId="7D0AE541" w14:textId="77777777" w:rsidR="00D3648D" w:rsidRPr="00F62E1D" w:rsidRDefault="00D3648D" w:rsidP="00557BA7">
      <w:pPr>
        <w:pStyle w:val="BodyTextIndent3"/>
        <w:widowControl w:val="0"/>
        <w:numPr>
          <w:ilvl w:val="2"/>
          <w:numId w:val="29"/>
        </w:numPr>
        <w:tabs>
          <w:tab w:val="clear" w:pos="0"/>
        </w:tabs>
        <w:spacing w:line="360" w:lineRule="auto"/>
        <w:jc w:val="left"/>
        <w:outlineLvl w:val="2"/>
      </w:pPr>
      <w:r w:rsidRPr="00F62E1D">
        <w:t xml:space="preserve">The Contractor shall keep and maintain until 6 years after the end of the Contract Period, or as long a period as may be agreed between the Parties, full and accurate records of the Contract including the Services  supplied  under it, all expenditure reimbursed by the Client, and all payments made by the Client.  The Contractor shall on request afford the Client or the Client’s representatives such access to those </w:t>
      </w:r>
      <w:r w:rsidRPr="00F62E1D">
        <w:lastRenderedPageBreak/>
        <w:t xml:space="preserve">records as may be </w:t>
      </w:r>
      <w:r w:rsidR="008029AC" w:rsidRPr="00F62E1D">
        <w:t>requested by</w:t>
      </w:r>
      <w:r w:rsidRPr="00F62E1D">
        <w:t xml:space="preserve"> the Client in connection with the Contract.</w:t>
      </w:r>
    </w:p>
    <w:p w14:paraId="2609F57C" w14:textId="77777777" w:rsidR="00D3648D" w:rsidRPr="00471806" w:rsidRDefault="00D3648D" w:rsidP="00121419">
      <w:pPr>
        <w:widowControl w:val="0"/>
        <w:suppressAutoHyphens/>
        <w:spacing w:line="360" w:lineRule="auto"/>
        <w:ind w:left="1134" w:hanging="1134"/>
        <w:rPr>
          <w:rFonts w:ascii="Arial" w:hAnsi="Arial" w:cs="Arial"/>
          <w:sz w:val="24"/>
          <w:szCs w:val="24"/>
        </w:rPr>
      </w:pPr>
    </w:p>
    <w:p w14:paraId="671B6E16" w14:textId="77777777" w:rsidR="00D3648D" w:rsidRPr="00471806" w:rsidRDefault="00D3648D" w:rsidP="00F62E1D">
      <w:pPr>
        <w:pStyle w:val="Sectionheading"/>
        <w:numPr>
          <w:ilvl w:val="0"/>
          <w:numId w:val="29"/>
        </w:numPr>
        <w:jc w:val="left"/>
        <w:outlineLvl w:val="0"/>
        <w:rPr>
          <w:rFonts w:ascii="Arial" w:hAnsi="Arial" w:cs="Arial"/>
        </w:rPr>
      </w:pPr>
      <w:bookmarkStart w:id="77" w:name="_Toc61362967"/>
      <w:r w:rsidRPr="00471806">
        <w:rPr>
          <w:rFonts w:ascii="Arial" w:hAnsi="Arial" w:cs="Arial"/>
        </w:rPr>
        <w:t>CONTROL OF THE CONTRACT</w:t>
      </w:r>
      <w:bookmarkEnd w:id="77"/>
    </w:p>
    <w:p w14:paraId="225B2C3E" w14:textId="77777777" w:rsidR="00D3648D" w:rsidRPr="00471806" w:rsidRDefault="00D3648D" w:rsidP="00121419">
      <w:pPr>
        <w:suppressAutoHyphens/>
        <w:spacing w:line="360" w:lineRule="auto"/>
        <w:ind w:left="1134" w:hanging="1134"/>
        <w:rPr>
          <w:rFonts w:ascii="Arial" w:hAnsi="Arial" w:cs="Arial"/>
          <w:b/>
          <w:bCs/>
          <w:sz w:val="24"/>
          <w:szCs w:val="24"/>
          <w:u w:val="single"/>
        </w:rPr>
      </w:pPr>
    </w:p>
    <w:p w14:paraId="1EBD0FBB"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78" w:name="_Toc61362968"/>
      <w:r w:rsidRPr="00471806">
        <w:rPr>
          <w:rFonts w:ascii="Arial" w:hAnsi="Arial" w:cs="Arial"/>
        </w:rPr>
        <w:t>Transfer and Sub-Contracting</w:t>
      </w:r>
      <w:bookmarkEnd w:id="78"/>
    </w:p>
    <w:p w14:paraId="56113E2B" w14:textId="77777777" w:rsidR="00D3648D" w:rsidRPr="00471806" w:rsidRDefault="00D3648D" w:rsidP="00121419">
      <w:pPr>
        <w:keepNext/>
        <w:keepLines/>
        <w:suppressAutoHyphens/>
        <w:spacing w:line="360" w:lineRule="auto"/>
        <w:ind w:left="1134" w:hanging="1134"/>
        <w:rPr>
          <w:rFonts w:ascii="Arial" w:hAnsi="Arial" w:cs="Arial"/>
          <w:sz w:val="24"/>
          <w:szCs w:val="24"/>
        </w:rPr>
      </w:pPr>
    </w:p>
    <w:p w14:paraId="6E8ACB2A" w14:textId="77777777" w:rsidR="00D3648D" w:rsidRPr="00F62E1D" w:rsidRDefault="00D3648D" w:rsidP="00557BA7">
      <w:pPr>
        <w:pStyle w:val="BodyTextIndent3"/>
        <w:widowControl w:val="0"/>
        <w:numPr>
          <w:ilvl w:val="2"/>
          <w:numId w:val="29"/>
        </w:numPr>
        <w:tabs>
          <w:tab w:val="clear" w:pos="0"/>
        </w:tabs>
        <w:spacing w:line="360" w:lineRule="auto"/>
        <w:jc w:val="left"/>
        <w:outlineLvl w:val="2"/>
      </w:pPr>
      <w:r w:rsidRPr="00F62E1D">
        <w:t>Except where F1.4 and 5 applies, the Contractor shall not assign, sub-contract or in any other way dispose of the Contract or any part of it without prior Approval.  Sub-contracting any part of the Contract shall not relieve the Contractor of any of its obligations or duties under the Contract.</w:t>
      </w:r>
    </w:p>
    <w:p w14:paraId="5DA0F867" w14:textId="77777777" w:rsidR="00D3648D" w:rsidRPr="00471806" w:rsidRDefault="00D3648D" w:rsidP="00121419">
      <w:pPr>
        <w:keepLines/>
        <w:suppressAutoHyphens/>
        <w:spacing w:line="360" w:lineRule="auto"/>
        <w:ind w:left="1134" w:hanging="1134"/>
        <w:rPr>
          <w:rFonts w:ascii="Arial" w:hAnsi="Arial" w:cs="Arial"/>
          <w:sz w:val="24"/>
          <w:szCs w:val="24"/>
        </w:rPr>
      </w:pPr>
    </w:p>
    <w:p w14:paraId="036661DC" w14:textId="77777777" w:rsidR="00D3648D" w:rsidRPr="00F62E1D" w:rsidRDefault="00D3648D" w:rsidP="00557BA7">
      <w:pPr>
        <w:pStyle w:val="BodyTextIndent3"/>
        <w:widowControl w:val="0"/>
        <w:numPr>
          <w:ilvl w:val="2"/>
          <w:numId w:val="29"/>
        </w:numPr>
        <w:tabs>
          <w:tab w:val="clear" w:pos="0"/>
        </w:tabs>
        <w:spacing w:line="360" w:lineRule="auto"/>
        <w:jc w:val="left"/>
        <w:outlineLvl w:val="2"/>
      </w:pPr>
      <w:r w:rsidRPr="00F62E1D">
        <w:t>The Contractor shall be responsible for the acts and omissions of its sub-contractors as though they are its own.</w:t>
      </w:r>
    </w:p>
    <w:p w14:paraId="09C4F19E" w14:textId="77777777" w:rsidR="00D3648D" w:rsidRPr="00471806" w:rsidRDefault="00D3648D" w:rsidP="00121419">
      <w:pPr>
        <w:suppressAutoHyphens/>
        <w:spacing w:line="360" w:lineRule="auto"/>
        <w:ind w:left="1134" w:hanging="1134"/>
        <w:rPr>
          <w:rFonts w:ascii="Arial" w:hAnsi="Arial" w:cs="Arial"/>
          <w:sz w:val="24"/>
          <w:szCs w:val="24"/>
        </w:rPr>
      </w:pPr>
    </w:p>
    <w:p w14:paraId="6375F2D1" w14:textId="77777777" w:rsidR="00D3648D" w:rsidRPr="00F62E1D" w:rsidRDefault="00D3648D" w:rsidP="00557BA7">
      <w:pPr>
        <w:pStyle w:val="BodyTextIndent3"/>
        <w:widowControl w:val="0"/>
        <w:numPr>
          <w:ilvl w:val="2"/>
          <w:numId w:val="29"/>
        </w:numPr>
        <w:tabs>
          <w:tab w:val="clear" w:pos="0"/>
        </w:tabs>
        <w:spacing w:line="360" w:lineRule="auto"/>
        <w:jc w:val="left"/>
        <w:outlineLvl w:val="2"/>
        <w:rPr>
          <w:b/>
          <w:bCs/>
          <w:i/>
          <w:iCs/>
        </w:rPr>
      </w:pPr>
      <w:r w:rsidRPr="00F62E1D">
        <w:t>Where the Client has consented to the placing of sub-contracts, copies of each sub-contract shall, at the request of the Client, be sent by the Contractor to the Client as soon as reasonably practicable.</w:t>
      </w:r>
    </w:p>
    <w:p w14:paraId="3EF13383" w14:textId="77777777" w:rsidR="00D3648D" w:rsidRPr="00471806" w:rsidRDefault="00D3648D" w:rsidP="00121419">
      <w:pPr>
        <w:suppressAutoHyphens/>
        <w:spacing w:line="360" w:lineRule="auto"/>
        <w:ind w:left="1134" w:hanging="1134"/>
        <w:rPr>
          <w:rFonts w:ascii="Arial" w:hAnsi="Arial" w:cs="Arial"/>
          <w:sz w:val="24"/>
          <w:szCs w:val="24"/>
        </w:rPr>
      </w:pPr>
    </w:p>
    <w:p w14:paraId="4651FE88" w14:textId="77777777" w:rsidR="00D3648D" w:rsidRPr="00F62E1D" w:rsidRDefault="00D3648D" w:rsidP="00557BA7">
      <w:pPr>
        <w:pStyle w:val="BodyTextIndent3"/>
        <w:widowControl w:val="0"/>
        <w:numPr>
          <w:ilvl w:val="2"/>
          <w:numId w:val="29"/>
        </w:numPr>
        <w:tabs>
          <w:tab w:val="clear" w:pos="0"/>
        </w:tabs>
        <w:spacing w:line="360" w:lineRule="auto"/>
        <w:jc w:val="left"/>
        <w:outlineLvl w:val="2"/>
      </w:pPr>
      <w:r w:rsidRPr="00F62E1D">
        <w:t>Subject to clause F1.6, the Client may assign, novate or otherwise dispose of its rights and obligations under the Contract or any part thereof to:</w:t>
      </w:r>
    </w:p>
    <w:p w14:paraId="529E8E5B" w14:textId="77777777" w:rsidR="00D3648D" w:rsidRPr="00471806" w:rsidRDefault="00D3648D" w:rsidP="008029AC">
      <w:pPr>
        <w:spacing w:line="360" w:lineRule="auto"/>
        <w:ind w:left="2268" w:hanging="1134"/>
        <w:rPr>
          <w:rFonts w:ascii="Arial" w:hAnsi="Arial" w:cs="Arial"/>
          <w:sz w:val="24"/>
          <w:szCs w:val="24"/>
        </w:rPr>
      </w:pPr>
    </w:p>
    <w:p w14:paraId="27C828EE" w14:textId="77777777" w:rsidR="00D3648D" w:rsidRPr="00F62E1D" w:rsidRDefault="00D3648D" w:rsidP="00557BA7">
      <w:pPr>
        <w:pStyle w:val="BodyTextIndent3"/>
        <w:numPr>
          <w:ilvl w:val="3"/>
          <w:numId w:val="29"/>
        </w:numPr>
        <w:tabs>
          <w:tab w:val="clear" w:pos="0"/>
        </w:tabs>
        <w:spacing w:line="360" w:lineRule="auto"/>
        <w:jc w:val="left"/>
      </w:pPr>
      <w:r w:rsidRPr="00F62E1D">
        <w:t>The Council;</w:t>
      </w:r>
    </w:p>
    <w:p w14:paraId="44D6ED34" w14:textId="77777777" w:rsidR="00D3648D" w:rsidRDefault="00D3648D" w:rsidP="008029AC">
      <w:pPr>
        <w:spacing w:line="360" w:lineRule="auto"/>
        <w:ind w:left="2268" w:hanging="1134"/>
        <w:rPr>
          <w:rFonts w:ascii="Arial" w:hAnsi="Arial" w:cs="Arial"/>
          <w:sz w:val="24"/>
          <w:szCs w:val="24"/>
        </w:rPr>
      </w:pPr>
    </w:p>
    <w:p w14:paraId="0456CD52" w14:textId="77777777" w:rsidR="00D3648D" w:rsidRPr="00F62E1D" w:rsidRDefault="00D3648D" w:rsidP="00557BA7">
      <w:pPr>
        <w:pStyle w:val="BodyTextIndent3"/>
        <w:numPr>
          <w:ilvl w:val="3"/>
          <w:numId w:val="29"/>
        </w:numPr>
        <w:tabs>
          <w:tab w:val="clear" w:pos="0"/>
        </w:tabs>
        <w:spacing w:line="360" w:lineRule="auto"/>
        <w:jc w:val="left"/>
      </w:pPr>
      <w:r w:rsidRPr="00F62E1D">
        <w:t>any Contracting Authority; or</w:t>
      </w:r>
    </w:p>
    <w:p w14:paraId="110F65B5" w14:textId="77777777" w:rsidR="00D3648D" w:rsidRPr="00471806" w:rsidRDefault="00D3648D" w:rsidP="008029AC">
      <w:pPr>
        <w:spacing w:line="360" w:lineRule="auto"/>
        <w:ind w:left="2268" w:hanging="1134"/>
        <w:rPr>
          <w:rFonts w:ascii="Arial" w:hAnsi="Arial" w:cs="Arial"/>
          <w:sz w:val="24"/>
          <w:szCs w:val="24"/>
        </w:rPr>
      </w:pPr>
    </w:p>
    <w:p w14:paraId="16BD9CF5" w14:textId="77777777" w:rsidR="00D3648D" w:rsidRPr="00F62E1D" w:rsidRDefault="00D3648D" w:rsidP="009453BB">
      <w:pPr>
        <w:pStyle w:val="BodyTextIndent3"/>
        <w:numPr>
          <w:ilvl w:val="3"/>
          <w:numId w:val="29"/>
        </w:numPr>
        <w:tabs>
          <w:tab w:val="clear" w:pos="0"/>
        </w:tabs>
        <w:spacing w:line="360" w:lineRule="auto"/>
        <w:ind w:left="2268" w:hanging="1134"/>
        <w:jc w:val="left"/>
      </w:pPr>
      <w:r w:rsidRPr="00F62E1D">
        <w:t xml:space="preserve">any other body established under statute in order substantially to perform any of the functions that had previously been performed by the Client; or </w:t>
      </w:r>
    </w:p>
    <w:p w14:paraId="033B326F" w14:textId="77777777" w:rsidR="00D3648D" w:rsidRPr="00471806" w:rsidRDefault="00D3648D" w:rsidP="009453BB">
      <w:pPr>
        <w:spacing w:line="360" w:lineRule="auto"/>
        <w:ind w:left="2268" w:hanging="1134"/>
        <w:rPr>
          <w:rFonts w:ascii="Arial" w:hAnsi="Arial" w:cs="Arial"/>
          <w:sz w:val="24"/>
          <w:szCs w:val="24"/>
        </w:rPr>
      </w:pPr>
    </w:p>
    <w:p w14:paraId="110A6E1F" w14:textId="77777777" w:rsidR="00D3648D" w:rsidRPr="00F62E1D" w:rsidRDefault="00D3648D" w:rsidP="009453BB">
      <w:pPr>
        <w:pStyle w:val="BodyTextIndent3"/>
        <w:numPr>
          <w:ilvl w:val="3"/>
          <w:numId w:val="29"/>
        </w:numPr>
        <w:tabs>
          <w:tab w:val="clear" w:pos="0"/>
        </w:tabs>
        <w:spacing w:line="360" w:lineRule="auto"/>
        <w:ind w:left="2268" w:hanging="1134"/>
        <w:jc w:val="left"/>
      </w:pPr>
      <w:r w:rsidRPr="00F62E1D">
        <w:lastRenderedPageBreak/>
        <w:t xml:space="preserve">any private sector body which substantially performs the functions of the Client, </w:t>
      </w:r>
    </w:p>
    <w:p w14:paraId="582F4BAB" w14:textId="77777777" w:rsidR="00D3648D" w:rsidRPr="00471806" w:rsidRDefault="00D3648D" w:rsidP="00121419">
      <w:pPr>
        <w:spacing w:line="360" w:lineRule="auto"/>
        <w:ind w:left="1134" w:hanging="1134"/>
        <w:rPr>
          <w:rFonts w:ascii="Arial" w:hAnsi="Arial" w:cs="Arial"/>
          <w:sz w:val="24"/>
          <w:szCs w:val="24"/>
        </w:rPr>
      </w:pPr>
    </w:p>
    <w:p w14:paraId="2976B6A4" w14:textId="7BD2BE2A" w:rsidR="00D3648D" w:rsidRPr="00557BA7" w:rsidRDefault="00D3648D" w:rsidP="00557BA7">
      <w:pPr>
        <w:spacing w:line="360" w:lineRule="auto"/>
        <w:ind w:left="1134"/>
        <w:rPr>
          <w:rFonts w:ascii="Arial" w:hAnsi="Arial" w:cs="Arial"/>
          <w:sz w:val="24"/>
          <w:szCs w:val="24"/>
        </w:rPr>
      </w:pPr>
      <w:r w:rsidRPr="00557BA7">
        <w:rPr>
          <w:rFonts w:ascii="Arial" w:hAnsi="Arial" w:cs="Arial"/>
          <w:sz w:val="24"/>
          <w:szCs w:val="24"/>
        </w:rPr>
        <w:t xml:space="preserve">provided that any such assignment, novation or other disposal shall not increase the burden of the Contractor’s obligations </w:t>
      </w:r>
      <w:r w:rsidR="00270F96" w:rsidRPr="00557BA7">
        <w:rPr>
          <w:rFonts w:ascii="Arial" w:hAnsi="Arial" w:cs="Arial"/>
          <w:sz w:val="24"/>
          <w:szCs w:val="24"/>
        </w:rPr>
        <w:t>under the</w:t>
      </w:r>
      <w:r w:rsidRPr="00557BA7">
        <w:rPr>
          <w:rFonts w:ascii="Arial" w:hAnsi="Arial" w:cs="Arial"/>
          <w:sz w:val="24"/>
          <w:szCs w:val="24"/>
        </w:rPr>
        <w:t xml:space="preserve"> Contract.   </w:t>
      </w:r>
    </w:p>
    <w:p w14:paraId="4A496B0C" w14:textId="77777777" w:rsidR="00D3648D" w:rsidRPr="00471806" w:rsidRDefault="00D3648D" w:rsidP="00121419">
      <w:pPr>
        <w:spacing w:line="360" w:lineRule="auto"/>
        <w:ind w:left="1134" w:hanging="1134"/>
        <w:rPr>
          <w:rFonts w:ascii="Arial" w:hAnsi="Arial" w:cs="Arial"/>
          <w:sz w:val="24"/>
          <w:szCs w:val="24"/>
        </w:rPr>
      </w:pPr>
    </w:p>
    <w:p w14:paraId="7D9C9169" w14:textId="2E3B1B21"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Any change in the legal status of the Client such that it ceases to be a Contracting </w:t>
      </w:r>
      <w:r w:rsidR="00601702">
        <w:t>Authority</w:t>
      </w:r>
      <w:r w:rsidRPr="00471806">
        <w:t xml:space="preserve"> shall not, subject to clause F1.4, affect the validity of the Contract.  In such circumstances, the Contract shall bind and inure to the benefit of any successor body to the Client.</w:t>
      </w:r>
    </w:p>
    <w:p w14:paraId="7A83521E" w14:textId="77777777" w:rsidR="00D3648D" w:rsidRPr="00471806" w:rsidRDefault="00D3648D" w:rsidP="00121419">
      <w:pPr>
        <w:pStyle w:val="BodyTextIndent3"/>
        <w:tabs>
          <w:tab w:val="clear" w:pos="0"/>
        </w:tabs>
        <w:suppressAutoHyphens w:val="0"/>
        <w:spacing w:line="360" w:lineRule="auto"/>
        <w:ind w:left="1134" w:hanging="1134"/>
        <w:jc w:val="left"/>
      </w:pPr>
    </w:p>
    <w:p w14:paraId="1AF2352C" w14:textId="77777777"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If the rights and obligations under the Contract are assigned, novated or otherwise disposed of to a body which is not a Contracting </w:t>
      </w:r>
      <w:r>
        <w:t>Authority</w:t>
      </w:r>
      <w:r w:rsidRPr="00471806">
        <w:t xml:space="preserve"> or if there is a change in the legal status of the Client such that it ceases to be a Contracting </w:t>
      </w:r>
      <w:r>
        <w:t>Authority</w:t>
      </w:r>
      <w:r w:rsidRPr="00471806">
        <w:t xml:space="preserve"> (in the remainder of this clause both such bodies shall be referred to as the</w:t>
      </w:r>
      <w:r w:rsidRPr="00471806">
        <w:rPr>
          <w:b/>
          <w:bCs/>
        </w:rPr>
        <w:t xml:space="preserve"> </w:t>
      </w:r>
      <w:r w:rsidRPr="009D2C6B">
        <w:rPr>
          <w:bCs/>
        </w:rPr>
        <w:t>“Transferee”</w:t>
      </w:r>
      <w:r w:rsidRPr="009D2C6B">
        <w:t>):</w:t>
      </w:r>
    </w:p>
    <w:p w14:paraId="58EE9E97" w14:textId="77777777" w:rsidR="00D3648D" w:rsidRPr="00471806" w:rsidRDefault="00D3648D" w:rsidP="00121419">
      <w:pPr>
        <w:spacing w:line="360" w:lineRule="auto"/>
        <w:ind w:left="1134" w:hanging="1134"/>
        <w:rPr>
          <w:rFonts w:ascii="Arial" w:hAnsi="Arial" w:cs="Arial"/>
          <w:sz w:val="24"/>
          <w:szCs w:val="24"/>
        </w:rPr>
      </w:pPr>
    </w:p>
    <w:p w14:paraId="5546FD3E" w14:textId="30979CEB"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the rights of termination of the Client in clauses H1 (Termination on change of control and insolvency) and H2 (Termination on Default) shall be available to the Contractor in the event of respectively, the bankruptcy </w:t>
      </w:r>
      <w:r w:rsidR="00C63B8C" w:rsidRPr="00F62E1D">
        <w:t>or insolvency</w:t>
      </w:r>
      <w:r w:rsidRPr="00F62E1D">
        <w:t xml:space="preserve">, or Default of the Transferee; and </w:t>
      </w:r>
    </w:p>
    <w:p w14:paraId="1F6E0D11" w14:textId="77777777" w:rsidR="00D3648D" w:rsidRPr="00471806" w:rsidRDefault="00D3648D" w:rsidP="003629C6">
      <w:pPr>
        <w:spacing w:line="360" w:lineRule="auto"/>
        <w:ind w:left="2268" w:hanging="1134"/>
        <w:rPr>
          <w:rFonts w:ascii="Arial" w:hAnsi="Arial" w:cs="Arial"/>
          <w:sz w:val="24"/>
          <w:szCs w:val="24"/>
        </w:rPr>
      </w:pPr>
    </w:p>
    <w:p w14:paraId="5BF7FAF9"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Except where they are assigned, novated to the Council, the Transferee shall only be able to assign, novate or otherwise dispose of its rights and obligations under the Contract or any part thereof with the prior consent in writing of the Contractor, such consent not to be unreasonably withheld or delayed.</w:t>
      </w:r>
    </w:p>
    <w:p w14:paraId="53640C54" w14:textId="77777777" w:rsidR="00D3648D" w:rsidRPr="00471806" w:rsidRDefault="00D3648D" w:rsidP="00121419">
      <w:pPr>
        <w:spacing w:line="360" w:lineRule="auto"/>
        <w:ind w:left="1134" w:hanging="1134"/>
        <w:rPr>
          <w:rFonts w:ascii="Arial" w:hAnsi="Arial" w:cs="Arial"/>
          <w:sz w:val="24"/>
          <w:szCs w:val="24"/>
        </w:rPr>
      </w:pPr>
    </w:p>
    <w:p w14:paraId="4039E59B" w14:textId="77777777"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The Client may disclose to any Transferee any Confidential Information of the Contractor which relates to the performance of the </w:t>
      </w:r>
      <w:r w:rsidRPr="00471806">
        <w:lastRenderedPageBreak/>
        <w:t xml:space="preserve">Contractor’s obligations under the Contract.  In such circumstances the Client shall authorise the Transferee to use such Confidential Information only for purposes relating to the performance of the Contractor’s obligations under the Contract and for no other purpose and shall take all reasonable steps to ensure that the Transferee gives a confidentiality undertaking in relation to such Confidential Information.  </w:t>
      </w:r>
    </w:p>
    <w:p w14:paraId="082A4527" w14:textId="77777777" w:rsidR="00D3648D" w:rsidRPr="00471806" w:rsidRDefault="00D3648D" w:rsidP="00121419">
      <w:pPr>
        <w:pStyle w:val="BodyTextIndent3"/>
        <w:tabs>
          <w:tab w:val="clear" w:pos="0"/>
        </w:tabs>
        <w:suppressAutoHyphens w:val="0"/>
        <w:spacing w:line="360" w:lineRule="auto"/>
        <w:ind w:left="1134" w:hanging="1134"/>
        <w:jc w:val="left"/>
      </w:pPr>
    </w:p>
    <w:p w14:paraId="58AB947A"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  </w:t>
      </w:r>
    </w:p>
    <w:p w14:paraId="496BE5B6" w14:textId="77777777" w:rsidR="00D3648D" w:rsidRPr="00471806" w:rsidRDefault="00D3648D" w:rsidP="00121419">
      <w:pPr>
        <w:suppressAutoHyphens/>
        <w:spacing w:line="360" w:lineRule="auto"/>
        <w:ind w:left="1134" w:hanging="1134"/>
        <w:rPr>
          <w:rFonts w:ascii="Arial" w:hAnsi="Arial" w:cs="Arial"/>
          <w:sz w:val="24"/>
          <w:szCs w:val="24"/>
        </w:rPr>
      </w:pPr>
    </w:p>
    <w:p w14:paraId="4B584558"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79" w:name="_Toc61362969"/>
      <w:r w:rsidRPr="00471806">
        <w:rPr>
          <w:rFonts w:ascii="Arial" w:hAnsi="Arial" w:cs="Arial"/>
        </w:rPr>
        <w:t>Waiver</w:t>
      </w:r>
      <w:bookmarkEnd w:id="79"/>
    </w:p>
    <w:p w14:paraId="14690CB9" w14:textId="77777777" w:rsidR="00D3648D" w:rsidRPr="00471806" w:rsidRDefault="00D3648D" w:rsidP="00121419">
      <w:pPr>
        <w:suppressAutoHyphens/>
        <w:spacing w:line="360" w:lineRule="auto"/>
        <w:ind w:left="1134" w:hanging="1134"/>
        <w:rPr>
          <w:rFonts w:ascii="Arial" w:hAnsi="Arial" w:cs="Arial"/>
          <w:sz w:val="24"/>
          <w:szCs w:val="24"/>
        </w:rPr>
      </w:pPr>
    </w:p>
    <w:p w14:paraId="1D19E130"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04E0A8F6" w14:textId="77777777" w:rsidR="00D3648D" w:rsidRPr="00471806" w:rsidRDefault="00D3648D" w:rsidP="00121419">
      <w:pPr>
        <w:suppressAutoHyphens/>
        <w:spacing w:line="360" w:lineRule="auto"/>
        <w:ind w:left="1134" w:hanging="1134"/>
        <w:rPr>
          <w:rFonts w:ascii="Arial" w:hAnsi="Arial" w:cs="Arial"/>
          <w:sz w:val="24"/>
          <w:szCs w:val="24"/>
        </w:rPr>
      </w:pPr>
    </w:p>
    <w:p w14:paraId="39BE9386"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 xml:space="preserve">No waiver shall be effective unless it is expressly stated to be a waiver and communicated to the other Party in writing in accordance with clause A6 (Notices).  </w:t>
      </w:r>
    </w:p>
    <w:p w14:paraId="5F2E5152" w14:textId="77777777" w:rsidR="00D3648D" w:rsidRPr="00471806" w:rsidRDefault="00D3648D" w:rsidP="00121419">
      <w:pPr>
        <w:suppressAutoHyphens/>
        <w:spacing w:line="360" w:lineRule="auto"/>
        <w:ind w:left="1134" w:hanging="1134"/>
        <w:rPr>
          <w:rFonts w:ascii="Arial" w:hAnsi="Arial" w:cs="Arial"/>
          <w:sz w:val="24"/>
          <w:szCs w:val="24"/>
        </w:rPr>
      </w:pPr>
    </w:p>
    <w:p w14:paraId="0EF2A83C"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A waiver of any right or remedy arising from a breach of the Contract shall not constitute a waiver of any right or remedy arising from any other or subsequent breach of the Contract.</w:t>
      </w:r>
    </w:p>
    <w:p w14:paraId="0E2CB96D" w14:textId="77777777" w:rsidR="00D3648D" w:rsidRPr="00471806" w:rsidRDefault="00D3648D" w:rsidP="00121419">
      <w:pPr>
        <w:suppressAutoHyphens/>
        <w:spacing w:line="360" w:lineRule="auto"/>
        <w:ind w:left="1134" w:hanging="1134"/>
        <w:rPr>
          <w:rFonts w:ascii="Arial" w:hAnsi="Arial" w:cs="Arial"/>
          <w:sz w:val="24"/>
          <w:szCs w:val="24"/>
        </w:rPr>
      </w:pPr>
    </w:p>
    <w:p w14:paraId="64D243D7"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80" w:name="_Toc61362970"/>
      <w:r w:rsidRPr="00F62E1D">
        <w:rPr>
          <w:rFonts w:ascii="Arial" w:hAnsi="Arial" w:cs="Arial"/>
          <w:b/>
          <w:bCs/>
          <w:sz w:val="24"/>
          <w:szCs w:val="24"/>
        </w:rPr>
        <w:t>Variation</w:t>
      </w:r>
      <w:bookmarkEnd w:id="80"/>
      <w:r w:rsidRPr="00F62E1D">
        <w:rPr>
          <w:rFonts w:ascii="Arial" w:hAnsi="Arial" w:cs="Arial"/>
          <w:b/>
          <w:bCs/>
          <w:sz w:val="24"/>
          <w:szCs w:val="24"/>
        </w:rPr>
        <w:t xml:space="preserve"> </w:t>
      </w:r>
    </w:p>
    <w:p w14:paraId="7181869D" w14:textId="77777777" w:rsidR="00D3648D" w:rsidRPr="00471806" w:rsidRDefault="00D3648D" w:rsidP="00121419">
      <w:pPr>
        <w:suppressAutoHyphens/>
        <w:spacing w:line="360" w:lineRule="auto"/>
        <w:ind w:left="1134" w:hanging="1134"/>
        <w:rPr>
          <w:rFonts w:ascii="Arial" w:hAnsi="Arial" w:cs="Arial"/>
          <w:b/>
          <w:bCs/>
          <w:sz w:val="24"/>
          <w:szCs w:val="24"/>
        </w:rPr>
      </w:pPr>
    </w:p>
    <w:p w14:paraId="11162A60" w14:textId="77777777"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Subject to the provisions of this clause F3, the Client may request a </w:t>
      </w:r>
      <w:r w:rsidRPr="00471806">
        <w:lastRenderedPageBreak/>
        <w:t xml:space="preserve">variation to the </w:t>
      </w:r>
      <w:r w:rsidR="005A46CD">
        <w:t>Statement of Requirements</w:t>
      </w:r>
      <w:r w:rsidRPr="00471806">
        <w:t xml:space="preserve"> provided that such variation does not amount to a material change to the </w:t>
      </w:r>
      <w:r w:rsidR="005A46CD">
        <w:t>Statement of Requirements</w:t>
      </w:r>
      <w:r w:rsidRPr="00471806">
        <w:t>.  Such a change is hereinafter called a “Variation”.</w:t>
      </w:r>
    </w:p>
    <w:p w14:paraId="1A6469BD" w14:textId="77777777" w:rsidR="00D3648D" w:rsidRPr="00471806" w:rsidRDefault="00D3648D" w:rsidP="00121419">
      <w:pPr>
        <w:pStyle w:val="BodyTextIndent3"/>
        <w:tabs>
          <w:tab w:val="clear" w:pos="0"/>
        </w:tabs>
        <w:spacing w:line="360" w:lineRule="auto"/>
        <w:ind w:left="1134" w:hanging="1134"/>
        <w:jc w:val="left"/>
      </w:pPr>
    </w:p>
    <w:p w14:paraId="1939285E" w14:textId="5A3BD120"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The Client may request a Variation by notifying the Contractor in writing of the “Variation” and giving the Contractor sufficient information to assess the extent of the Variation and consider whether any change to the Contract Price is required in order to implement the Variation. The Client shall specify a time limit within which the Contractor shall respond to the request for a Variation.  Such time limits shall be reasonable having regard to the nature of the Variation. If the Contractor accepts the </w:t>
      </w:r>
      <w:r w:rsidR="00270F96" w:rsidRPr="00471806">
        <w:t>Variation,</w:t>
      </w:r>
      <w:r w:rsidRPr="00471806">
        <w:t xml:space="preserve"> it shall confirm the same in writing.</w:t>
      </w:r>
    </w:p>
    <w:p w14:paraId="40CE542C" w14:textId="77777777" w:rsidR="00D3648D" w:rsidRPr="00471806" w:rsidRDefault="00D3648D" w:rsidP="00121419">
      <w:pPr>
        <w:pStyle w:val="BodyTextIndent3"/>
        <w:tabs>
          <w:tab w:val="clear" w:pos="0"/>
        </w:tabs>
        <w:spacing w:line="360" w:lineRule="auto"/>
        <w:ind w:left="1134" w:hanging="1134"/>
        <w:jc w:val="left"/>
      </w:pPr>
    </w:p>
    <w:p w14:paraId="467FF466" w14:textId="77777777"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Once agreed the Client shall confirm the agreement by issuing a sequenti</w:t>
      </w:r>
      <w:r>
        <w:t>ally numbered Variation form</w:t>
      </w:r>
      <w:r w:rsidRPr="00471806">
        <w:t>.</w:t>
      </w:r>
    </w:p>
    <w:p w14:paraId="35CFD3C8" w14:textId="77777777" w:rsidR="00D3648D" w:rsidRPr="00471806" w:rsidRDefault="00D3648D" w:rsidP="00564815">
      <w:pPr>
        <w:pStyle w:val="BodyTextIndent3"/>
        <w:widowControl w:val="0"/>
        <w:tabs>
          <w:tab w:val="clear" w:pos="0"/>
        </w:tabs>
        <w:spacing w:line="360" w:lineRule="auto"/>
        <w:ind w:left="1134" w:firstLine="0"/>
        <w:jc w:val="left"/>
        <w:outlineLvl w:val="2"/>
      </w:pPr>
    </w:p>
    <w:p w14:paraId="00FC7AA0" w14:textId="77777777" w:rsidR="00D3648D" w:rsidRPr="00471806" w:rsidRDefault="00D3648D" w:rsidP="00564815">
      <w:pPr>
        <w:pStyle w:val="BodyTextIndent3"/>
        <w:widowControl w:val="0"/>
        <w:numPr>
          <w:ilvl w:val="2"/>
          <w:numId w:val="29"/>
        </w:numPr>
        <w:tabs>
          <w:tab w:val="clear" w:pos="0"/>
        </w:tabs>
        <w:spacing w:line="360" w:lineRule="auto"/>
        <w:jc w:val="left"/>
        <w:outlineLvl w:val="2"/>
      </w:pPr>
      <w:proofErr w:type="gramStart"/>
      <w:r w:rsidRPr="00471806">
        <w:t>In the event that</w:t>
      </w:r>
      <w:proofErr w:type="gramEnd"/>
      <w:r w:rsidRPr="00471806">
        <w:t xml:space="preserve"> the Contractor is unable to accept the Variation to the </w:t>
      </w:r>
      <w:r w:rsidR="005A46CD">
        <w:t>Statement of Requirements</w:t>
      </w:r>
      <w:r w:rsidRPr="00471806">
        <w:t xml:space="preserve"> or where the Parties are unable to agree a change to the Contract Price, the Client may; </w:t>
      </w:r>
    </w:p>
    <w:p w14:paraId="70F8ECDE" w14:textId="77777777" w:rsidR="00D3648D" w:rsidRPr="00471806" w:rsidRDefault="00D3648D" w:rsidP="00121419">
      <w:pPr>
        <w:pStyle w:val="BodyTextIndent3"/>
        <w:tabs>
          <w:tab w:val="clear" w:pos="0"/>
        </w:tabs>
        <w:spacing w:line="360" w:lineRule="auto"/>
        <w:ind w:left="1134" w:hanging="1134"/>
        <w:jc w:val="left"/>
      </w:pPr>
    </w:p>
    <w:p w14:paraId="18A3E8F4"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 xml:space="preserve">allow the Contractor to fulfil its obligations under the Contract without the variation to the </w:t>
      </w:r>
      <w:r w:rsidR="005A46CD">
        <w:t>Statement of Requirements</w:t>
      </w:r>
      <w:r w:rsidRPr="00471806">
        <w:t>;</w:t>
      </w:r>
    </w:p>
    <w:p w14:paraId="632C91A9" w14:textId="77777777" w:rsidR="00D3648D" w:rsidRPr="00471806" w:rsidRDefault="00D3648D" w:rsidP="003629C6">
      <w:pPr>
        <w:pStyle w:val="BodyTextIndent3"/>
        <w:tabs>
          <w:tab w:val="clear" w:pos="0"/>
        </w:tabs>
        <w:spacing w:line="360" w:lineRule="auto"/>
        <w:ind w:left="2268" w:hanging="1134"/>
        <w:jc w:val="left"/>
      </w:pPr>
    </w:p>
    <w:p w14:paraId="3FDCE300"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 xml:space="preserve">escalated the matter to the Dispute Resolution procedure detailed at Clause I2.  </w:t>
      </w:r>
    </w:p>
    <w:p w14:paraId="17FD5257" w14:textId="77777777" w:rsidR="00D3648D" w:rsidRPr="00471806" w:rsidRDefault="00D3648D" w:rsidP="00121419">
      <w:pPr>
        <w:suppressAutoHyphens/>
        <w:spacing w:line="360" w:lineRule="auto"/>
        <w:ind w:left="1134" w:hanging="1134"/>
        <w:outlineLvl w:val="1"/>
        <w:rPr>
          <w:rFonts w:ascii="Arial" w:hAnsi="Arial" w:cs="Arial"/>
          <w:sz w:val="24"/>
          <w:szCs w:val="24"/>
        </w:rPr>
      </w:pPr>
    </w:p>
    <w:p w14:paraId="6C4C9730"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81" w:name="_Toc61362971"/>
      <w:r w:rsidRPr="00471806">
        <w:rPr>
          <w:rFonts w:ascii="Arial" w:hAnsi="Arial" w:cs="Arial"/>
        </w:rPr>
        <w:t>Severability</w:t>
      </w:r>
      <w:bookmarkEnd w:id="81"/>
    </w:p>
    <w:p w14:paraId="5151067F" w14:textId="77777777" w:rsidR="00D3648D" w:rsidRPr="00471806" w:rsidRDefault="00D3648D" w:rsidP="00121419">
      <w:pPr>
        <w:pStyle w:val="BodyTextIndent3"/>
        <w:tabs>
          <w:tab w:val="clear" w:pos="0"/>
        </w:tabs>
        <w:spacing w:line="360" w:lineRule="auto"/>
        <w:ind w:left="1134" w:hanging="1134"/>
        <w:jc w:val="left"/>
      </w:pPr>
    </w:p>
    <w:p w14:paraId="2C730BEE" w14:textId="77777777"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 xml:space="preserve">If any provision of the Contract is held invalid, illegal or unenforceable for any reason by any court of competent jurisdiction, such provision shall be severed and the remainder of the provisions of the Contract </w:t>
      </w:r>
      <w:r w:rsidRPr="00471806">
        <w:lastRenderedPageBreak/>
        <w:t xml:space="preserve">shall continue in full force and effect as if the Contract had been executed with the invalid, illegal or unenforceable provision eliminated.   </w:t>
      </w:r>
    </w:p>
    <w:p w14:paraId="549D827A" w14:textId="77777777" w:rsidR="00D3648D" w:rsidRPr="00471806" w:rsidRDefault="00D3648D" w:rsidP="00121419">
      <w:pPr>
        <w:suppressAutoHyphens/>
        <w:spacing w:line="360" w:lineRule="auto"/>
        <w:ind w:left="1134" w:hanging="1134"/>
        <w:rPr>
          <w:rFonts w:ascii="Arial" w:hAnsi="Arial" w:cs="Arial"/>
          <w:sz w:val="24"/>
          <w:szCs w:val="24"/>
        </w:rPr>
      </w:pPr>
    </w:p>
    <w:p w14:paraId="39A35411"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82" w:name="_Toc61362972"/>
      <w:r w:rsidRPr="00471806">
        <w:rPr>
          <w:rFonts w:ascii="Arial" w:hAnsi="Arial" w:cs="Arial"/>
        </w:rPr>
        <w:t>Remedies in the event of inadequate performance</w:t>
      </w:r>
      <w:bookmarkEnd w:id="82"/>
    </w:p>
    <w:p w14:paraId="49DCF089" w14:textId="77777777" w:rsidR="00D3648D" w:rsidRPr="00471806" w:rsidRDefault="00D3648D" w:rsidP="00121419">
      <w:pPr>
        <w:suppressAutoHyphens/>
        <w:spacing w:line="360" w:lineRule="auto"/>
        <w:ind w:left="1134" w:hanging="1134"/>
        <w:rPr>
          <w:rFonts w:ascii="Arial" w:hAnsi="Arial" w:cs="Arial"/>
          <w:sz w:val="24"/>
          <w:szCs w:val="24"/>
        </w:rPr>
      </w:pPr>
    </w:p>
    <w:p w14:paraId="3C0481E0" w14:textId="77777777"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Client shall notify the Contractor, and where considered appropriate by the Client, investigate the complaint. The Client may, in its sole discretion, uphold the complaint and take further action in accordance with clause H2 (Termination on Default) of the Contract.</w:t>
      </w:r>
    </w:p>
    <w:p w14:paraId="13F73A81" w14:textId="77777777" w:rsidR="00D3648D" w:rsidRPr="00471806" w:rsidRDefault="00D3648D" w:rsidP="00121419">
      <w:pPr>
        <w:suppressAutoHyphens/>
        <w:spacing w:line="360" w:lineRule="auto"/>
        <w:ind w:left="1134" w:hanging="1134"/>
        <w:rPr>
          <w:rFonts w:ascii="Arial" w:hAnsi="Arial" w:cs="Arial"/>
          <w:sz w:val="24"/>
          <w:szCs w:val="24"/>
        </w:rPr>
      </w:pPr>
    </w:p>
    <w:p w14:paraId="0E8C2F53" w14:textId="77777777" w:rsidR="00D3648D" w:rsidRPr="00471806" w:rsidRDefault="00D3648D" w:rsidP="00564815">
      <w:pPr>
        <w:pStyle w:val="BodyTextIndent3"/>
        <w:widowControl w:val="0"/>
        <w:numPr>
          <w:ilvl w:val="2"/>
          <w:numId w:val="29"/>
        </w:numPr>
        <w:tabs>
          <w:tab w:val="clear" w:pos="0"/>
        </w:tabs>
        <w:spacing w:line="360" w:lineRule="auto"/>
        <w:jc w:val="left"/>
        <w:outlineLvl w:val="2"/>
      </w:pPr>
      <w:r w:rsidRPr="00471806">
        <w:t>In the event that the Client is of the reasonable opinion that there has been a material breach of the Contract by the Contractor, then the Client may, without prejudice to its rights under clause H2 (Termination on Default), do any of the following:</w:t>
      </w:r>
    </w:p>
    <w:p w14:paraId="33002911" w14:textId="77777777" w:rsidR="00D3648D" w:rsidRPr="00471806" w:rsidRDefault="00D3648D" w:rsidP="00121419">
      <w:pPr>
        <w:suppressAutoHyphens/>
        <w:spacing w:line="360" w:lineRule="auto"/>
        <w:ind w:left="1134" w:hanging="1134"/>
        <w:rPr>
          <w:rFonts w:ascii="Arial" w:hAnsi="Arial" w:cs="Arial"/>
          <w:b/>
          <w:bCs/>
          <w:sz w:val="24"/>
          <w:szCs w:val="24"/>
        </w:rPr>
      </w:pPr>
    </w:p>
    <w:p w14:paraId="28344792"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 xml:space="preserve">without terminating the Contract, itself supply or procure the supply of all or part of the Services until such time as the Contractor shall have demonstrated to the reasonable satisfaction of the Client that the Contractor will once more be able to supply  all or such part of  the Services in accordance with the Contract; </w:t>
      </w:r>
    </w:p>
    <w:p w14:paraId="78AA7012" w14:textId="77777777" w:rsidR="00D3648D" w:rsidRPr="00471806" w:rsidRDefault="00D3648D" w:rsidP="003629C6">
      <w:pPr>
        <w:suppressAutoHyphens/>
        <w:spacing w:line="360" w:lineRule="auto"/>
        <w:ind w:left="2268" w:hanging="1134"/>
        <w:rPr>
          <w:rFonts w:ascii="Arial" w:hAnsi="Arial" w:cs="Arial"/>
          <w:sz w:val="24"/>
          <w:szCs w:val="24"/>
        </w:rPr>
      </w:pPr>
    </w:p>
    <w:p w14:paraId="3D9A600B"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without terminating the whole of the Contract, terminate the</w:t>
      </w:r>
      <w:r w:rsidRPr="00F62E1D">
        <w:rPr>
          <w:b/>
          <w:bCs/>
        </w:rPr>
        <w:t xml:space="preserve"> </w:t>
      </w:r>
      <w:r w:rsidRPr="00F62E1D">
        <w:t>Contract in respect of part of the Services only (whereupon a corresponding reduction in the Contract Price shall be made)  and thereafter itself supply or procure a third party to supply  such part of the Services; and/or</w:t>
      </w:r>
    </w:p>
    <w:p w14:paraId="6663696D" w14:textId="77777777" w:rsidR="00D3648D" w:rsidRPr="00471806" w:rsidRDefault="00D3648D" w:rsidP="003629C6">
      <w:pPr>
        <w:suppressAutoHyphens/>
        <w:spacing w:line="360" w:lineRule="auto"/>
        <w:ind w:left="2268" w:hanging="1134"/>
        <w:rPr>
          <w:rFonts w:ascii="Arial" w:hAnsi="Arial" w:cs="Arial"/>
          <w:sz w:val="24"/>
          <w:szCs w:val="24"/>
        </w:rPr>
      </w:pPr>
    </w:p>
    <w:p w14:paraId="0ED055DD"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lastRenderedPageBreak/>
        <w:t>terminate, in accordance with clause H2 (Termination on Default), the whole of the Contract.</w:t>
      </w:r>
    </w:p>
    <w:p w14:paraId="697ABBE6" w14:textId="77777777" w:rsidR="00D3648D" w:rsidRPr="00471806" w:rsidRDefault="00D3648D" w:rsidP="00121419">
      <w:pPr>
        <w:suppressAutoHyphens/>
        <w:spacing w:line="360" w:lineRule="auto"/>
        <w:ind w:left="1134" w:hanging="1134"/>
        <w:rPr>
          <w:rFonts w:ascii="Arial" w:hAnsi="Arial" w:cs="Arial"/>
          <w:sz w:val="24"/>
          <w:szCs w:val="24"/>
        </w:rPr>
      </w:pPr>
    </w:p>
    <w:p w14:paraId="248764BC"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 xml:space="preserve">Without prejudice to its right under clause C3 (Recovery of Sums Due), the Client may charge the Contractor for any costs reasonably incurred and any reasonable administration costs in respect of the supply of any part of the Services by the Client or a third party to the extent that such costs exceed the payment which would otherwise have been payable to the Contractor for such part of the Services and provided that the Client uses its reasonable endeavours to mitigate any additional expenditure in obtaining replacement Services.  </w:t>
      </w:r>
    </w:p>
    <w:p w14:paraId="793055A3" w14:textId="77777777" w:rsidR="00D3648D" w:rsidRPr="00471806" w:rsidRDefault="00D3648D" w:rsidP="00121419">
      <w:pPr>
        <w:suppressAutoHyphens/>
        <w:spacing w:line="360" w:lineRule="auto"/>
        <w:ind w:left="1134" w:hanging="1134"/>
        <w:rPr>
          <w:rFonts w:ascii="Arial" w:hAnsi="Arial" w:cs="Arial"/>
          <w:sz w:val="24"/>
          <w:szCs w:val="24"/>
        </w:rPr>
      </w:pPr>
    </w:p>
    <w:p w14:paraId="4E524A25" w14:textId="77777777" w:rsidR="00D3648D" w:rsidRPr="003629C6" w:rsidRDefault="00D3648D" w:rsidP="00564815">
      <w:pPr>
        <w:pStyle w:val="BodyTextIndent3"/>
        <w:widowControl w:val="0"/>
        <w:numPr>
          <w:ilvl w:val="2"/>
          <w:numId w:val="29"/>
        </w:numPr>
        <w:tabs>
          <w:tab w:val="clear" w:pos="0"/>
        </w:tabs>
        <w:spacing w:line="360" w:lineRule="auto"/>
        <w:jc w:val="left"/>
        <w:outlineLvl w:val="2"/>
        <w:rPr>
          <w:bCs/>
          <w:iCs/>
        </w:rPr>
      </w:pPr>
      <w:r w:rsidRPr="003629C6">
        <w:rPr>
          <w:bCs/>
          <w:iCs/>
        </w:rPr>
        <w:t>If the Contractor fails to supply any of the Services in accordance with the provisions of the Contract and such failure is capable of remedy, then the Client shall instruct the Contractor to remedy the failure and the Contractor shall at its own cost and expense remedy such failure (and any damage resulting from such failure) within 10 Working Days or such other period of time as the Client may direct.</w:t>
      </w:r>
    </w:p>
    <w:p w14:paraId="45F35810" w14:textId="77777777" w:rsidR="00D3648D" w:rsidRPr="00471806" w:rsidRDefault="00D3648D" w:rsidP="00121419">
      <w:pPr>
        <w:pStyle w:val="BodyText2"/>
        <w:tabs>
          <w:tab w:val="clear" w:pos="-720"/>
          <w:tab w:val="clear" w:pos="0"/>
          <w:tab w:val="clear" w:pos="720"/>
          <w:tab w:val="clear" w:pos="1440"/>
        </w:tabs>
        <w:ind w:left="1134" w:hanging="1134"/>
        <w:jc w:val="left"/>
        <w:rPr>
          <w:rFonts w:ascii="Arial" w:hAnsi="Arial" w:cs="Arial"/>
          <w:lang w:val="en-GB"/>
        </w:rPr>
      </w:pPr>
    </w:p>
    <w:p w14:paraId="238649DC"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proofErr w:type="gramStart"/>
      <w:r w:rsidRPr="00F62E1D">
        <w:t>In the event that</w:t>
      </w:r>
      <w:proofErr w:type="gramEnd"/>
      <w:r w:rsidRPr="00F62E1D">
        <w:t>:</w:t>
      </w:r>
    </w:p>
    <w:p w14:paraId="71CC53E9" w14:textId="77777777" w:rsidR="00D3648D" w:rsidRPr="00471806" w:rsidRDefault="00D3648D" w:rsidP="00121419">
      <w:pPr>
        <w:suppressAutoHyphens/>
        <w:spacing w:line="360" w:lineRule="auto"/>
        <w:ind w:left="1134" w:hanging="1134"/>
        <w:rPr>
          <w:rFonts w:ascii="Arial" w:hAnsi="Arial" w:cs="Arial"/>
          <w:sz w:val="24"/>
          <w:szCs w:val="24"/>
        </w:rPr>
      </w:pPr>
    </w:p>
    <w:p w14:paraId="46BC0D6D" w14:textId="7FF374C7"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the Contractor fails to comply with clause F5.4 above and the failure is materially </w:t>
      </w:r>
      <w:r w:rsidR="00270F96" w:rsidRPr="00F62E1D">
        <w:t>averse</w:t>
      </w:r>
      <w:r w:rsidRPr="00F62E1D">
        <w:t xml:space="preserve"> to the interests of the Client or prevents the Client from discharging a statutory duty; or </w:t>
      </w:r>
    </w:p>
    <w:p w14:paraId="375BEB23" w14:textId="77777777" w:rsidR="00D3648D" w:rsidRPr="00471806" w:rsidRDefault="00D3648D" w:rsidP="003629C6">
      <w:pPr>
        <w:suppressAutoHyphens/>
        <w:spacing w:line="360" w:lineRule="auto"/>
        <w:ind w:left="2268" w:hanging="1134"/>
        <w:rPr>
          <w:rFonts w:ascii="Arial" w:hAnsi="Arial" w:cs="Arial"/>
          <w:sz w:val="24"/>
          <w:szCs w:val="24"/>
        </w:rPr>
      </w:pPr>
    </w:p>
    <w:p w14:paraId="5C585DB4"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the Contractor persistently fails to comply with clause F5.4 above, </w:t>
      </w:r>
    </w:p>
    <w:p w14:paraId="450FA0E0" w14:textId="77777777" w:rsidR="00D3648D" w:rsidRPr="00471806" w:rsidRDefault="00D3648D" w:rsidP="00121419">
      <w:pPr>
        <w:suppressAutoHyphens/>
        <w:spacing w:line="360" w:lineRule="auto"/>
        <w:ind w:left="1134" w:hanging="1134"/>
        <w:rPr>
          <w:rFonts w:ascii="Arial" w:hAnsi="Arial" w:cs="Arial"/>
          <w:sz w:val="24"/>
          <w:szCs w:val="24"/>
        </w:rPr>
      </w:pPr>
    </w:p>
    <w:p w14:paraId="039B8D17" w14:textId="77777777" w:rsidR="00D3648D" w:rsidRPr="00F62E1D" w:rsidRDefault="00D3648D" w:rsidP="00564815">
      <w:pPr>
        <w:pStyle w:val="ListParagraph"/>
        <w:suppressAutoHyphens/>
        <w:spacing w:line="360" w:lineRule="auto"/>
        <w:ind w:left="1134"/>
        <w:rPr>
          <w:rFonts w:ascii="Arial" w:hAnsi="Arial" w:cs="Arial"/>
          <w:sz w:val="24"/>
          <w:szCs w:val="24"/>
        </w:rPr>
      </w:pPr>
      <w:r w:rsidRPr="00F62E1D">
        <w:rPr>
          <w:rFonts w:ascii="Arial" w:hAnsi="Arial" w:cs="Arial"/>
          <w:sz w:val="24"/>
          <w:szCs w:val="24"/>
        </w:rPr>
        <w:t xml:space="preserve">the Client may terminate the Contract with immediate effect by notice in writing. </w:t>
      </w:r>
    </w:p>
    <w:p w14:paraId="01806B6C" w14:textId="77777777" w:rsidR="00D3648D" w:rsidRPr="00471806" w:rsidRDefault="00D3648D" w:rsidP="00121419">
      <w:pPr>
        <w:spacing w:line="360" w:lineRule="auto"/>
        <w:ind w:left="1134" w:hanging="1134"/>
        <w:rPr>
          <w:rFonts w:ascii="Arial" w:hAnsi="Arial" w:cs="Arial"/>
          <w:b/>
          <w:bCs/>
          <w:sz w:val="24"/>
          <w:szCs w:val="24"/>
        </w:rPr>
      </w:pPr>
    </w:p>
    <w:p w14:paraId="36A5CD53"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83" w:name="_Toc61362973"/>
      <w:r w:rsidRPr="00471806">
        <w:rPr>
          <w:rFonts w:ascii="Arial" w:hAnsi="Arial" w:cs="Arial"/>
        </w:rPr>
        <w:t>Remedies Cumulative</w:t>
      </w:r>
      <w:bookmarkEnd w:id="83"/>
    </w:p>
    <w:p w14:paraId="11C2C0BF" w14:textId="77777777" w:rsidR="00D3648D" w:rsidRPr="00471806" w:rsidRDefault="00D3648D" w:rsidP="00121419">
      <w:pPr>
        <w:pStyle w:val="1"/>
        <w:tabs>
          <w:tab w:val="clear" w:pos="1440"/>
        </w:tabs>
        <w:spacing w:line="360" w:lineRule="auto"/>
        <w:ind w:left="1134" w:hanging="1134"/>
        <w:rPr>
          <w:rFonts w:ascii="Arial" w:hAnsi="Arial" w:cs="Arial"/>
          <w:i w:val="0"/>
          <w:iCs w:val="0"/>
        </w:rPr>
      </w:pPr>
    </w:p>
    <w:p w14:paraId="77692B49"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lastRenderedPageBreak/>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18AE8FCD" w14:textId="77777777" w:rsidR="00D3648D" w:rsidRPr="00471806" w:rsidRDefault="00D3648D" w:rsidP="00121419">
      <w:pPr>
        <w:spacing w:line="360" w:lineRule="auto"/>
        <w:ind w:left="1134" w:hanging="1134"/>
        <w:rPr>
          <w:rFonts w:ascii="Arial" w:hAnsi="Arial" w:cs="Arial"/>
          <w:sz w:val="24"/>
          <w:szCs w:val="24"/>
        </w:rPr>
      </w:pPr>
    </w:p>
    <w:p w14:paraId="7BCF5DBF"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84" w:name="_Toc61362974"/>
      <w:r w:rsidRPr="00471806">
        <w:rPr>
          <w:rFonts w:ascii="Arial" w:hAnsi="Arial" w:cs="Arial"/>
        </w:rPr>
        <w:t>Monitoring of Contract Performance</w:t>
      </w:r>
      <w:bookmarkEnd w:id="84"/>
    </w:p>
    <w:p w14:paraId="5D4C6404" w14:textId="77777777" w:rsidR="00D3648D" w:rsidRPr="00471806" w:rsidRDefault="00D3648D" w:rsidP="00121419">
      <w:pPr>
        <w:suppressAutoHyphens/>
        <w:spacing w:line="360" w:lineRule="auto"/>
        <w:ind w:left="1134" w:hanging="1134"/>
        <w:rPr>
          <w:rFonts w:ascii="Arial" w:hAnsi="Arial" w:cs="Arial"/>
          <w:sz w:val="24"/>
          <w:szCs w:val="24"/>
        </w:rPr>
      </w:pPr>
    </w:p>
    <w:p w14:paraId="56A5E291"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 xml:space="preserve">The Contractor shall comply with the monitoring arrangements set out in the </w:t>
      </w:r>
      <w:r w:rsidR="003629C6">
        <w:t>Statement of Requirements</w:t>
      </w:r>
      <w:r w:rsidRPr="00F62E1D">
        <w:t xml:space="preserve"> including, but not limited to, providing such data and information as the Contractor may be required to produce under the Contract. </w:t>
      </w:r>
    </w:p>
    <w:p w14:paraId="34F1AAD8" w14:textId="77777777" w:rsidR="00D3648D" w:rsidRPr="00471806" w:rsidRDefault="00D3648D" w:rsidP="00121419">
      <w:pPr>
        <w:suppressAutoHyphens/>
        <w:spacing w:line="360" w:lineRule="auto"/>
        <w:ind w:left="1134" w:hanging="1134"/>
        <w:rPr>
          <w:rFonts w:ascii="Arial" w:hAnsi="Arial" w:cs="Arial"/>
          <w:sz w:val="24"/>
          <w:szCs w:val="24"/>
        </w:rPr>
      </w:pPr>
    </w:p>
    <w:p w14:paraId="3633F5F6"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rPr>
      </w:pPr>
      <w:bookmarkStart w:id="85" w:name="_Toc61362975"/>
      <w:r w:rsidRPr="00471806">
        <w:rPr>
          <w:rFonts w:ascii="Arial" w:hAnsi="Arial" w:cs="Arial"/>
        </w:rPr>
        <w:t>Extension of Initial Contract Period</w:t>
      </w:r>
      <w:bookmarkEnd w:id="85"/>
    </w:p>
    <w:p w14:paraId="026FC1E0" w14:textId="77777777" w:rsidR="00D3648D" w:rsidRPr="00471806" w:rsidRDefault="00D3648D" w:rsidP="00121419">
      <w:pPr>
        <w:keepNext/>
        <w:suppressAutoHyphens/>
        <w:spacing w:line="360" w:lineRule="auto"/>
        <w:ind w:left="1134" w:hanging="1134"/>
        <w:rPr>
          <w:rFonts w:ascii="Arial" w:hAnsi="Arial" w:cs="Arial"/>
          <w:b/>
          <w:bCs/>
          <w:sz w:val="24"/>
          <w:szCs w:val="24"/>
        </w:rPr>
      </w:pPr>
    </w:p>
    <w:p w14:paraId="146D6A3F" w14:textId="77777777" w:rsidR="00D3648D" w:rsidRDefault="00D3648D" w:rsidP="00564815">
      <w:pPr>
        <w:pStyle w:val="BodyTextIndent3"/>
        <w:widowControl w:val="0"/>
        <w:numPr>
          <w:ilvl w:val="2"/>
          <w:numId w:val="29"/>
        </w:numPr>
        <w:tabs>
          <w:tab w:val="clear" w:pos="0"/>
        </w:tabs>
        <w:spacing w:line="360" w:lineRule="auto"/>
        <w:jc w:val="left"/>
        <w:outlineLvl w:val="2"/>
      </w:pPr>
      <w:r w:rsidRPr="00471806">
        <w:t xml:space="preserve">Subject to clause C4. (Price adjustment on extension of the Initial Contract Period), the Client may, by giving written notice to the Contractor not less than 3 Month(s) prior to the last day of the Initial Contract Period, extend the Contract for a further period of up to </w:t>
      </w:r>
      <w:r w:rsidR="006D1FA5">
        <w:t>12</w:t>
      </w:r>
      <w:r w:rsidRPr="00471806">
        <w:t xml:space="preserve"> Month(s).  </w:t>
      </w:r>
    </w:p>
    <w:p w14:paraId="4491AB63" w14:textId="77777777" w:rsidR="00D3648D" w:rsidRDefault="00D3648D" w:rsidP="00121419">
      <w:pPr>
        <w:pStyle w:val="BodyTextIndent3"/>
        <w:keepNext/>
        <w:tabs>
          <w:tab w:val="clear" w:pos="0"/>
        </w:tabs>
        <w:spacing w:line="360" w:lineRule="auto"/>
        <w:ind w:left="1134" w:hanging="1134"/>
        <w:jc w:val="left"/>
      </w:pPr>
    </w:p>
    <w:p w14:paraId="2368BDCC" w14:textId="77777777" w:rsidR="00D3648D" w:rsidRDefault="00D3648D" w:rsidP="00564815">
      <w:pPr>
        <w:pStyle w:val="BodyTextIndent3"/>
        <w:widowControl w:val="0"/>
        <w:numPr>
          <w:ilvl w:val="2"/>
          <w:numId w:val="29"/>
        </w:numPr>
        <w:tabs>
          <w:tab w:val="clear" w:pos="0"/>
        </w:tabs>
        <w:spacing w:line="360" w:lineRule="auto"/>
        <w:jc w:val="left"/>
        <w:outlineLvl w:val="2"/>
      </w:pPr>
      <w:r w:rsidRPr="00471806">
        <w:t>The provisions of the Contract will apply (subject to any Variation or adjustment to the Contract Price pursuant to clause C4 (Price adjustment on extension of the Initial Contract Period)) throughout any such extended period</w:t>
      </w:r>
      <w:r>
        <w:t>.</w:t>
      </w:r>
    </w:p>
    <w:p w14:paraId="044603DE" w14:textId="77777777" w:rsidR="00D3648D" w:rsidRDefault="00D3648D" w:rsidP="00121419">
      <w:pPr>
        <w:pStyle w:val="BodyTextIndent3"/>
        <w:keepNext/>
        <w:tabs>
          <w:tab w:val="clear" w:pos="0"/>
        </w:tabs>
        <w:spacing w:line="360" w:lineRule="auto"/>
        <w:ind w:left="1134" w:hanging="1134"/>
        <w:jc w:val="left"/>
      </w:pPr>
    </w:p>
    <w:p w14:paraId="0D0F1D70" w14:textId="77777777" w:rsidR="00D3648D" w:rsidRDefault="00D3648D" w:rsidP="00564815">
      <w:pPr>
        <w:pStyle w:val="BodyTextIndent3"/>
        <w:widowControl w:val="0"/>
        <w:numPr>
          <w:ilvl w:val="2"/>
          <w:numId w:val="29"/>
        </w:numPr>
        <w:tabs>
          <w:tab w:val="clear" w:pos="0"/>
        </w:tabs>
        <w:spacing w:line="360" w:lineRule="auto"/>
        <w:jc w:val="left"/>
        <w:outlineLvl w:val="2"/>
      </w:pPr>
      <w:r>
        <w:t>Any extension shall be subject to the satisfaction performance</w:t>
      </w:r>
      <w:r w:rsidRPr="00D10DAA">
        <w:t xml:space="preserve"> </w:t>
      </w:r>
      <w:r>
        <w:t>of the Contractor, in accordance with the Key Performance Indicators laid out in the Schedule</w:t>
      </w:r>
      <w:r w:rsidR="0031267A">
        <w:t xml:space="preserve"> </w:t>
      </w:r>
      <w:r w:rsidR="008F3BFA">
        <w:t>2</w:t>
      </w:r>
      <w:r w:rsidR="0031267A">
        <w:t xml:space="preserve"> – Statement of Requirements</w:t>
      </w:r>
      <w:r>
        <w:t>, during the Initial Contract Period.</w:t>
      </w:r>
    </w:p>
    <w:p w14:paraId="17E91799" w14:textId="77777777" w:rsidR="00D3648D" w:rsidRPr="00471806" w:rsidRDefault="00D3648D" w:rsidP="00121419">
      <w:pPr>
        <w:pStyle w:val="BodyTextIndent3"/>
        <w:keepNext/>
        <w:tabs>
          <w:tab w:val="clear" w:pos="0"/>
        </w:tabs>
        <w:spacing w:line="360" w:lineRule="auto"/>
        <w:ind w:left="1134" w:hanging="1134"/>
        <w:jc w:val="left"/>
      </w:pPr>
    </w:p>
    <w:p w14:paraId="643B0E1D"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bCs/>
          <w:sz w:val="24"/>
          <w:szCs w:val="24"/>
        </w:rPr>
      </w:pPr>
      <w:bookmarkStart w:id="86" w:name="_Toc61362976"/>
      <w:r w:rsidRPr="00F62E1D">
        <w:rPr>
          <w:rFonts w:ascii="Arial" w:hAnsi="Arial" w:cs="Arial"/>
          <w:b/>
          <w:bCs/>
          <w:sz w:val="24"/>
          <w:szCs w:val="24"/>
        </w:rPr>
        <w:t>Entire Agreement</w:t>
      </w:r>
      <w:bookmarkEnd w:id="86"/>
    </w:p>
    <w:p w14:paraId="48995DF4" w14:textId="77777777" w:rsidR="00D3648D" w:rsidRPr="00471806" w:rsidRDefault="00D3648D" w:rsidP="00121419">
      <w:pPr>
        <w:suppressAutoHyphens/>
        <w:spacing w:line="360" w:lineRule="auto"/>
        <w:ind w:left="1134" w:hanging="1134"/>
        <w:rPr>
          <w:rFonts w:ascii="Arial" w:hAnsi="Arial" w:cs="Arial"/>
          <w:b/>
          <w:bCs/>
          <w:sz w:val="24"/>
          <w:szCs w:val="24"/>
        </w:rPr>
      </w:pPr>
    </w:p>
    <w:p w14:paraId="3EB6374D"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lastRenderedPageBreak/>
        <w:t xml:space="preserve">The Contract constitutes the entire agreement between the Parties in respect of the matters dealt with therein.  The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14:paraId="6F7460C2" w14:textId="77777777" w:rsidR="00D3648D" w:rsidRPr="00471806" w:rsidRDefault="00D3648D" w:rsidP="00121419">
      <w:pPr>
        <w:suppressAutoHyphens/>
        <w:spacing w:line="360" w:lineRule="auto"/>
        <w:ind w:left="1134" w:hanging="1134"/>
        <w:rPr>
          <w:rFonts w:ascii="Arial" w:hAnsi="Arial" w:cs="Arial"/>
          <w:sz w:val="24"/>
          <w:szCs w:val="24"/>
        </w:rPr>
      </w:pPr>
    </w:p>
    <w:p w14:paraId="5EB0DFDF" w14:textId="77777777" w:rsidR="00D3648D" w:rsidRPr="00F62E1D" w:rsidRDefault="00D3648D" w:rsidP="00564815">
      <w:pPr>
        <w:pStyle w:val="BodyTextIndent3"/>
        <w:widowControl w:val="0"/>
        <w:numPr>
          <w:ilvl w:val="2"/>
          <w:numId w:val="29"/>
        </w:numPr>
        <w:tabs>
          <w:tab w:val="clear" w:pos="0"/>
        </w:tabs>
        <w:spacing w:line="360" w:lineRule="auto"/>
        <w:jc w:val="left"/>
        <w:outlineLvl w:val="2"/>
      </w:pPr>
      <w:r w:rsidRPr="00F62E1D">
        <w:t>In the event of, and only to the extent of, any conflict between the clauses of the Contract, any document referred to in those clauses and the Schedules, the conflict shall be resolved in accordance with the following order of precedence:</w:t>
      </w:r>
    </w:p>
    <w:p w14:paraId="42894F58" w14:textId="77777777" w:rsidR="00D3648D" w:rsidRPr="00471806" w:rsidRDefault="00D3648D" w:rsidP="00121419">
      <w:pPr>
        <w:suppressAutoHyphens/>
        <w:spacing w:line="360" w:lineRule="auto"/>
        <w:ind w:left="1134" w:hanging="1134"/>
        <w:rPr>
          <w:rFonts w:ascii="Arial" w:hAnsi="Arial" w:cs="Arial"/>
          <w:sz w:val="24"/>
          <w:szCs w:val="24"/>
        </w:rPr>
      </w:pPr>
    </w:p>
    <w:p w14:paraId="28B5BAF0" w14:textId="77777777" w:rsidR="00D3648D" w:rsidRPr="00F62E1D" w:rsidRDefault="00D3648D" w:rsidP="00455C99">
      <w:pPr>
        <w:pStyle w:val="BodyTextIndent3"/>
        <w:numPr>
          <w:ilvl w:val="3"/>
          <w:numId w:val="29"/>
        </w:numPr>
        <w:tabs>
          <w:tab w:val="clear" w:pos="0"/>
        </w:tabs>
        <w:spacing w:line="360" w:lineRule="auto"/>
        <w:jc w:val="left"/>
      </w:pPr>
      <w:r w:rsidRPr="00F62E1D">
        <w:t xml:space="preserve">the clauses of the Contract; </w:t>
      </w:r>
    </w:p>
    <w:p w14:paraId="5ED1461A" w14:textId="77777777" w:rsidR="00D3648D" w:rsidRPr="00471806" w:rsidRDefault="00D3648D" w:rsidP="008029AC">
      <w:pPr>
        <w:suppressAutoHyphens/>
        <w:spacing w:line="360" w:lineRule="auto"/>
        <w:ind w:left="2268" w:hanging="1134"/>
        <w:rPr>
          <w:rFonts w:ascii="Arial" w:hAnsi="Arial" w:cs="Arial"/>
          <w:sz w:val="24"/>
          <w:szCs w:val="24"/>
        </w:rPr>
      </w:pPr>
    </w:p>
    <w:p w14:paraId="1D7B4723" w14:textId="77777777" w:rsidR="00D3648D" w:rsidRPr="00F62E1D" w:rsidRDefault="00D3648D" w:rsidP="00455C99">
      <w:pPr>
        <w:pStyle w:val="BodyTextIndent3"/>
        <w:numPr>
          <w:ilvl w:val="3"/>
          <w:numId w:val="29"/>
        </w:numPr>
        <w:tabs>
          <w:tab w:val="clear" w:pos="0"/>
        </w:tabs>
        <w:spacing w:line="360" w:lineRule="auto"/>
        <w:jc w:val="left"/>
      </w:pPr>
      <w:r w:rsidRPr="00F62E1D">
        <w:t>the Schedules; and</w:t>
      </w:r>
    </w:p>
    <w:p w14:paraId="1D64CE94" w14:textId="77777777" w:rsidR="00D3648D" w:rsidRPr="00471806" w:rsidRDefault="00D3648D" w:rsidP="008029AC">
      <w:pPr>
        <w:suppressAutoHyphens/>
        <w:spacing w:line="360" w:lineRule="auto"/>
        <w:ind w:left="2268" w:hanging="1134"/>
        <w:rPr>
          <w:rFonts w:ascii="Arial" w:hAnsi="Arial" w:cs="Arial"/>
          <w:sz w:val="24"/>
          <w:szCs w:val="24"/>
        </w:rPr>
      </w:pPr>
    </w:p>
    <w:p w14:paraId="3F55B478"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any other document referred to in the clauses of the Contract.</w:t>
      </w:r>
    </w:p>
    <w:p w14:paraId="55F93BFB" w14:textId="77777777" w:rsidR="00D3648D" w:rsidRPr="00471806" w:rsidRDefault="00D3648D" w:rsidP="00121419">
      <w:pPr>
        <w:suppressAutoHyphens/>
        <w:spacing w:line="360" w:lineRule="auto"/>
        <w:ind w:left="1134" w:hanging="1134"/>
        <w:rPr>
          <w:rFonts w:ascii="Arial" w:hAnsi="Arial" w:cs="Arial"/>
          <w:sz w:val="24"/>
          <w:szCs w:val="24"/>
        </w:rPr>
      </w:pPr>
    </w:p>
    <w:p w14:paraId="557EE499" w14:textId="77777777" w:rsidR="00D3648D" w:rsidRPr="00471806" w:rsidRDefault="00D3648D" w:rsidP="00F62E1D">
      <w:pPr>
        <w:pStyle w:val="Heading1"/>
        <w:numPr>
          <w:ilvl w:val="0"/>
          <w:numId w:val="29"/>
        </w:numPr>
        <w:tabs>
          <w:tab w:val="clear" w:pos="0"/>
        </w:tabs>
        <w:spacing w:line="360" w:lineRule="auto"/>
        <w:jc w:val="left"/>
        <w:rPr>
          <w:u w:val="single"/>
        </w:rPr>
      </w:pPr>
      <w:bookmarkStart w:id="87" w:name="_Toc61362977"/>
      <w:r w:rsidRPr="00471806">
        <w:rPr>
          <w:u w:val="single"/>
        </w:rPr>
        <w:t>LIABILITIES</w:t>
      </w:r>
      <w:bookmarkEnd w:id="87"/>
    </w:p>
    <w:p w14:paraId="0014A850" w14:textId="77777777" w:rsidR="00D3648D" w:rsidRPr="00471806" w:rsidRDefault="00D3648D" w:rsidP="00121419">
      <w:pPr>
        <w:keepNext/>
        <w:suppressAutoHyphens/>
        <w:spacing w:line="360" w:lineRule="auto"/>
        <w:ind w:left="1134" w:hanging="1134"/>
        <w:rPr>
          <w:rFonts w:ascii="Arial" w:hAnsi="Arial" w:cs="Arial"/>
          <w:sz w:val="24"/>
          <w:szCs w:val="24"/>
        </w:rPr>
      </w:pPr>
    </w:p>
    <w:p w14:paraId="3389B9AA"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rPr>
      </w:pPr>
      <w:bookmarkStart w:id="88" w:name="_Toc61362978"/>
      <w:r w:rsidRPr="00471806">
        <w:rPr>
          <w:rFonts w:ascii="Arial" w:hAnsi="Arial" w:cs="Arial"/>
        </w:rPr>
        <w:t>Liability, Indemnity and Insurance</w:t>
      </w:r>
      <w:bookmarkEnd w:id="88"/>
      <w:r w:rsidRPr="00471806">
        <w:rPr>
          <w:rFonts w:ascii="Arial" w:hAnsi="Arial" w:cs="Arial"/>
        </w:rPr>
        <w:t xml:space="preserve"> </w:t>
      </w:r>
    </w:p>
    <w:p w14:paraId="45A475DE" w14:textId="77777777" w:rsidR="00D3648D" w:rsidRPr="00471806" w:rsidRDefault="00D3648D" w:rsidP="00121419">
      <w:pPr>
        <w:keepNext/>
        <w:suppressAutoHyphens/>
        <w:spacing w:line="360" w:lineRule="auto"/>
        <w:ind w:left="1134" w:hanging="1134"/>
        <w:rPr>
          <w:rFonts w:ascii="Arial" w:hAnsi="Arial" w:cs="Arial"/>
          <w:sz w:val="24"/>
          <w:szCs w:val="24"/>
        </w:rPr>
      </w:pPr>
    </w:p>
    <w:p w14:paraId="514A9539" w14:textId="77777777" w:rsidR="00D3648D" w:rsidRPr="00F62E1D" w:rsidRDefault="00D3648D" w:rsidP="00455C99">
      <w:pPr>
        <w:pStyle w:val="BodyTextIndent3"/>
        <w:widowControl w:val="0"/>
        <w:numPr>
          <w:ilvl w:val="2"/>
          <w:numId w:val="29"/>
        </w:numPr>
        <w:tabs>
          <w:tab w:val="clear" w:pos="0"/>
        </w:tabs>
        <w:spacing w:line="360" w:lineRule="auto"/>
        <w:jc w:val="left"/>
        <w:outlineLvl w:val="2"/>
      </w:pPr>
      <w:r w:rsidRPr="00F62E1D">
        <w:t>Neither Party excludes or limits liability to the other Party for:</w:t>
      </w:r>
    </w:p>
    <w:p w14:paraId="354B81CD" w14:textId="77777777" w:rsidR="00D3648D" w:rsidRPr="00471806" w:rsidRDefault="00D3648D" w:rsidP="00121419">
      <w:pPr>
        <w:pStyle w:val="BodyText"/>
        <w:keepNext w:val="0"/>
        <w:keepLines w:val="0"/>
        <w:tabs>
          <w:tab w:val="clear" w:pos="0"/>
        </w:tabs>
        <w:spacing w:line="360" w:lineRule="auto"/>
        <w:ind w:left="1134" w:hanging="1134"/>
        <w:jc w:val="left"/>
      </w:pPr>
    </w:p>
    <w:p w14:paraId="2CBF6400" w14:textId="77777777" w:rsidR="00D3648D" w:rsidRPr="00471806" w:rsidRDefault="00D3648D" w:rsidP="00CB085B">
      <w:pPr>
        <w:pStyle w:val="BodyTextIndent3"/>
        <w:numPr>
          <w:ilvl w:val="3"/>
          <w:numId w:val="29"/>
        </w:numPr>
        <w:tabs>
          <w:tab w:val="clear" w:pos="0"/>
        </w:tabs>
        <w:spacing w:line="360" w:lineRule="auto"/>
        <w:jc w:val="left"/>
      </w:pPr>
      <w:r w:rsidRPr="00471806">
        <w:t xml:space="preserve">death or personal injury caused by its negligence; or </w:t>
      </w:r>
    </w:p>
    <w:p w14:paraId="456C1543" w14:textId="77777777" w:rsidR="00D3648D" w:rsidRPr="00471806" w:rsidRDefault="00D3648D" w:rsidP="008029AC">
      <w:pPr>
        <w:pStyle w:val="BodyText"/>
        <w:keepNext w:val="0"/>
        <w:keepLines w:val="0"/>
        <w:tabs>
          <w:tab w:val="clear" w:pos="0"/>
        </w:tabs>
        <w:spacing w:line="360" w:lineRule="auto"/>
        <w:ind w:left="2268" w:hanging="1134"/>
        <w:jc w:val="left"/>
      </w:pPr>
    </w:p>
    <w:p w14:paraId="5E788D32" w14:textId="77777777" w:rsidR="00D3648D" w:rsidRPr="00471806" w:rsidRDefault="00D3648D" w:rsidP="00CB085B">
      <w:pPr>
        <w:pStyle w:val="BodyTextIndent3"/>
        <w:numPr>
          <w:ilvl w:val="3"/>
          <w:numId w:val="29"/>
        </w:numPr>
        <w:tabs>
          <w:tab w:val="clear" w:pos="0"/>
        </w:tabs>
        <w:spacing w:line="360" w:lineRule="auto"/>
        <w:jc w:val="left"/>
      </w:pPr>
      <w:r w:rsidRPr="00471806">
        <w:t>Fraud; or</w:t>
      </w:r>
    </w:p>
    <w:p w14:paraId="51CD998B" w14:textId="77777777" w:rsidR="00D3648D" w:rsidRPr="00471806" w:rsidRDefault="00D3648D" w:rsidP="008029AC">
      <w:pPr>
        <w:pStyle w:val="BodyText"/>
        <w:keepNext w:val="0"/>
        <w:keepLines w:val="0"/>
        <w:tabs>
          <w:tab w:val="clear" w:pos="0"/>
        </w:tabs>
        <w:spacing w:line="360" w:lineRule="auto"/>
        <w:ind w:left="2268" w:hanging="1134"/>
        <w:jc w:val="left"/>
      </w:pPr>
    </w:p>
    <w:p w14:paraId="5788564A" w14:textId="77777777" w:rsidR="00D3648D" w:rsidRPr="00471806" w:rsidRDefault="00D3648D" w:rsidP="00CB085B">
      <w:pPr>
        <w:pStyle w:val="BodyTextIndent3"/>
        <w:numPr>
          <w:ilvl w:val="3"/>
          <w:numId w:val="29"/>
        </w:numPr>
        <w:tabs>
          <w:tab w:val="clear" w:pos="0"/>
        </w:tabs>
        <w:spacing w:line="360" w:lineRule="auto"/>
        <w:jc w:val="left"/>
      </w:pPr>
      <w:r w:rsidRPr="00471806">
        <w:t>fraudulent misrepresentation; or</w:t>
      </w:r>
    </w:p>
    <w:p w14:paraId="24634B32" w14:textId="77777777" w:rsidR="00D3648D" w:rsidRPr="00471806" w:rsidRDefault="00D3648D" w:rsidP="008029AC">
      <w:pPr>
        <w:pStyle w:val="BodyText"/>
        <w:keepNext w:val="0"/>
        <w:keepLines w:val="0"/>
        <w:tabs>
          <w:tab w:val="clear" w:pos="0"/>
        </w:tabs>
        <w:spacing w:line="360" w:lineRule="auto"/>
        <w:ind w:left="2268" w:hanging="1134"/>
        <w:jc w:val="left"/>
      </w:pPr>
    </w:p>
    <w:p w14:paraId="10488FBD" w14:textId="77777777" w:rsidR="00D3648D" w:rsidRPr="00471806" w:rsidRDefault="00D3648D" w:rsidP="00CB085B">
      <w:pPr>
        <w:pStyle w:val="BodyTextIndent3"/>
        <w:numPr>
          <w:ilvl w:val="3"/>
          <w:numId w:val="29"/>
        </w:numPr>
        <w:tabs>
          <w:tab w:val="clear" w:pos="0"/>
        </w:tabs>
        <w:spacing w:line="360" w:lineRule="auto"/>
        <w:jc w:val="left"/>
      </w:pPr>
      <w:r w:rsidRPr="00471806">
        <w:t>any breach of any obligations implied by Section 2 of the Supply of Goods and Services Act 1982.</w:t>
      </w:r>
    </w:p>
    <w:p w14:paraId="4ABEFF94" w14:textId="77777777" w:rsidR="00D3648D" w:rsidRPr="00471806" w:rsidRDefault="00D3648D" w:rsidP="00121419">
      <w:pPr>
        <w:suppressAutoHyphens/>
        <w:spacing w:line="360" w:lineRule="auto"/>
        <w:ind w:left="1134" w:hanging="1134"/>
        <w:rPr>
          <w:rFonts w:ascii="Arial" w:hAnsi="Arial" w:cs="Arial"/>
          <w:sz w:val="24"/>
          <w:szCs w:val="24"/>
        </w:rPr>
      </w:pPr>
    </w:p>
    <w:p w14:paraId="1C5FBA44" w14:textId="77777777" w:rsidR="00D3648D" w:rsidRDefault="00D3648D" w:rsidP="00CB085B">
      <w:pPr>
        <w:pStyle w:val="BodyTextIndent3"/>
        <w:widowControl w:val="0"/>
        <w:numPr>
          <w:ilvl w:val="2"/>
          <w:numId w:val="29"/>
        </w:numPr>
        <w:tabs>
          <w:tab w:val="clear" w:pos="0"/>
        </w:tabs>
        <w:spacing w:line="360" w:lineRule="auto"/>
        <w:jc w:val="left"/>
        <w:outlineLvl w:val="2"/>
      </w:pPr>
      <w:r w:rsidRPr="00F62E1D">
        <w:t xml:space="preserve">Subject to clauses G1.3, the Contractor shall indemnify the Client and keep the Client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any Staff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 </w:t>
      </w:r>
    </w:p>
    <w:p w14:paraId="1F7992F4" w14:textId="77777777" w:rsidR="003629C6" w:rsidRPr="00F62E1D" w:rsidRDefault="003629C6" w:rsidP="003629C6">
      <w:pPr>
        <w:pStyle w:val="BodyTextIndent3"/>
        <w:widowControl w:val="0"/>
        <w:tabs>
          <w:tab w:val="clear" w:pos="0"/>
        </w:tabs>
        <w:spacing w:line="360" w:lineRule="auto"/>
        <w:ind w:left="1134" w:firstLine="0"/>
        <w:jc w:val="left"/>
        <w:outlineLvl w:val="2"/>
      </w:pPr>
    </w:p>
    <w:p w14:paraId="160762B9" w14:textId="02EA7114" w:rsidR="00D3648D" w:rsidRPr="00F62E1D" w:rsidRDefault="00D3648D" w:rsidP="00CB085B">
      <w:pPr>
        <w:pStyle w:val="BodyTextIndent3"/>
        <w:widowControl w:val="0"/>
        <w:numPr>
          <w:ilvl w:val="2"/>
          <w:numId w:val="29"/>
        </w:numPr>
        <w:tabs>
          <w:tab w:val="clear" w:pos="0"/>
        </w:tabs>
        <w:spacing w:line="360" w:lineRule="auto"/>
        <w:jc w:val="left"/>
        <w:outlineLvl w:val="2"/>
      </w:pPr>
      <w:r w:rsidRPr="00F62E1D">
        <w:t xml:space="preserve"> The Contractor shall not be responsible for any injury, loss, </w:t>
      </w:r>
      <w:r w:rsidR="009C3856" w:rsidRPr="00F62E1D">
        <w:t>damage, cost</w:t>
      </w:r>
      <w:r w:rsidRPr="00F62E1D">
        <w:t xml:space="preserve"> or expense if and to the extent that it is caused by the negligence or wilful misconduct of the Client or by breach by the Client of its obligations under the Contract.  </w:t>
      </w:r>
    </w:p>
    <w:p w14:paraId="34632302" w14:textId="77777777" w:rsidR="00D3648D" w:rsidRPr="00471806" w:rsidRDefault="00D3648D" w:rsidP="00121419">
      <w:pPr>
        <w:suppressAutoHyphens/>
        <w:spacing w:line="360" w:lineRule="auto"/>
        <w:ind w:left="1134" w:hanging="1134"/>
        <w:rPr>
          <w:rFonts w:ascii="Arial" w:hAnsi="Arial" w:cs="Arial"/>
          <w:sz w:val="24"/>
          <w:szCs w:val="24"/>
        </w:rPr>
      </w:pPr>
    </w:p>
    <w:p w14:paraId="5A42C85C" w14:textId="77777777" w:rsidR="00D3648D" w:rsidRPr="00F62E1D" w:rsidRDefault="00D3648D" w:rsidP="00CB085B">
      <w:pPr>
        <w:pStyle w:val="BodyTextIndent3"/>
        <w:widowControl w:val="0"/>
        <w:numPr>
          <w:ilvl w:val="2"/>
          <w:numId w:val="29"/>
        </w:numPr>
        <w:tabs>
          <w:tab w:val="clear" w:pos="0"/>
        </w:tabs>
        <w:spacing w:line="360" w:lineRule="auto"/>
        <w:jc w:val="left"/>
        <w:outlineLvl w:val="2"/>
        <w:rPr>
          <w:iCs/>
        </w:rPr>
      </w:pPr>
      <w:r w:rsidRPr="00F62E1D">
        <w:rPr>
          <w:iCs/>
        </w:rPr>
        <w:t>Subject always to clause G1.1, in no event shall either Party be liable to the other for any:</w:t>
      </w:r>
    </w:p>
    <w:p w14:paraId="4F0D59F2" w14:textId="77777777" w:rsidR="00D3648D" w:rsidRPr="00471806" w:rsidRDefault="00D3648D" w:rsidP="00121419">
      <w:pPr>
        <w:suppressAutoHyphens/>
        <w:spacing w:line="360" w:lineRule="auto"/>
        <w:ind w:left="1134" w:hanging="1134"/>
        <w:rPr>
          <w:rFonts w:ascii="Arial" w:hAnsi="Arial" w:cs="Arial"/>
          <w:i/>
          <w:iCs/>
          <w:sz w:val="24"/>
          <w:szCs w:val="24"/>
        </w:rPr>
      </w:pPr>
    </w:p>
    <w:p w14:paraId="4E4081AA" w14:textId="77777777" w:rsidR="00D3648D" w:rsidRPr="00F62E1D" w:rsidRDefault="00D3648D" w:rsidP="00CB085B">
      <w:pPr>
        <w:pStyle w:val="BodyTextIndent3"/>
        <w:numPr>
          <w:ilvl w:val="3"/>
          <w:numId w:val="29"/>
        </w:numPr>
        <w:tabs>
          <w:tab w:val="clear" w:pos="0"/>
        </w:tabs>
        <w:spacing w:line="360" w:lineRule="auto"/>
        <w:jc w:val="left"/>
        <w:rPr>
          <w:iCs/>
        </w:rPr>
      </w:pPr>
      <w:r w:rsidRPr="00F62E1D">
        <w:rPr>
          <w:iCs/>
        </w:rPr>
        <w:t>loss of profits, business, revenue or goodwill; and/or</w:t>
      </w:r>
    </w:p>
    <w:p w14:paraId="1BBB2E0D" w14:textId="77777777" w:rsidR="00D3648D" w:rsidRPr="00471806" w:rsidRDefault="00D3648D" w:rsidP="008029AC">
      <w:pPr>
        <w:suppressAutoHyphens/>
        <w:spacing w:line="360" w:lineRule="auto"/>
        <w:ind w:left="2268" w:hanging="1134"/>
        <w:rPr>
          <w:rFonts w:ascii="Arial" w:hAnsi="Arial" w:cs="Arial"/>
          <w:iCs/>
          <w:sz w:val="24"/>
          <w:szCs w:val="24"/>
        </w:rPr>
      </w:pPr>
    </w:p>
    <w:p w14:paraId="76E273A6" w14:textId="77777777" w:rsidR="00D3648D" w:rsidRPr="00F62E1D" w:rsidRDefault="00D3648D" w:rsidP="00CB085B">
      <w:pPr>
        <w:pStyle w:val="BodyTextIndent3"/>
        <w:numPr>
          <w:ilvl w:val="3"/>
          <w:numId w:val="29"/>
        </w:numPr>
        <w:tabs>
          <w:tab w:val="clear" w:pos="0"/>
        </w:tabs>
        <w:spacing w:line="360" w:lineRule="auto"/>
        <w:jc w:val="left"/>
        <w:rPr>
          <w:iCs/>
        </w:rPr>
      </w:pPr>
      <w:r w:rsidRPr="00F62E1D">
        <w:rPr>
          <w:iCs/>
        </w:rPr>
        <w:t xml:space="preserve">loss of savings (whether anticipated or otherwise); </w:t>
      </w:r>
    </w:p>
    <w:p w14:paraId="687B99B8" w14:textId="77777777" w:rsidR="00D3648D" w:rsidRPr="00471806" w:rsidRDefault="00D3648D" w:rsidP="00F62E1D">
      <w:pPr>
        <w:suppressAutoHyphens/>
        <w:spacing w:line="360" w:lineRule="auto"/>
        <w:ind w:left="1134" w:hanging="1074"/>
        <w:rPr>
          <w:rFonts w:ascii="Arial" w:hAnsi="Arial" w:cs="Arial"/>
          <w:sz w:val="24"/>
          <w:szCs w:val="24"/>
        </w:rPr>
      </w:pPr>
    </w:p>
    <w:p w14:paraId="68C50FC4" w14:textId="77777777" w:rsidR="00D3648D" w:rsidRPr="00F62E1D" w:rsidRDefault="00D3648D" w:rsidP="00CB085B">
      <w:pPr>
        <w:pStyle w:val="BodyTextIndent3"/>
        <w:widowControl w:val="0"/>
        <w:numPr>
          <w:ilvl w:val="2"/>
          <w:numId w:val="29"/>
        </w:numPr>
        <w:tabs>
          <w:tab w:val="clear" w:pos="0"/>
        </w:tabs>
        <w:spacing w:line="360" w:lineRule="auto"/>
        <w:jc w:val="left"/>
        <w:outlineLvl w:val="2"/>
        <w:rPr>
          <w:iCs/>
        </w:rPr>
      </w:pPr>
      <w:r w:rsidRPr="00F62E1D">
        <w:rPr>
          <w:iCs/>
        </w:rPr>
        <w:t>The Contractor shall not exclude liability for additional operational, administrative costs and/or expenses or wasted expenditure resulting from the direct Default of the Contractor.</w:t>
      </w:r>
    </w:p>
    <w:p w14:paraId="6AFACFEE" w14:textId="77777777" w:rsidR="00D3648D" w:rsidRPr="00471806" w:rsidRDefault="00D3648D" w:rsidP="00121419">
      <w:pPr>
        <w:suppressAutoHyphens/>
        <w:spacing w:line="360" w:lineRule="auto"/>
        <w:ind w:left="1134" w:hanging="1134"/>
        <w:rPr>
          <w:rFonts w:ascii="Arial" w:hAnsi="Arial" w:cs="Arial"/>
          <w:sz w:val="24"/>
          <w:szCs w:val="24"/>
        </w:rPr>
      </w:pPr>
    </w:p>
    <w:p w14:paraId="3307D5B9" w14:textId="77777777" w:rsidR="00D3648D" w:rsidRPr="003629C6" w:rsidRDefault="00D3648D" w:rsidP="00CB085B">
      <w:pPr>
        <w:pStyle w:val="BodyTextIndent3"/>
        <w:widowControl w:val="0"/>
        <w:numPr>
          <w:ilvl w:val="2"/>
          <w:numId w:val="29"/>
        </w:numPr>
        <w:tabs>
          <w:tab w:val="clear" w:pos="0"/>
        </w:tabs>
        <w:spacing w:line="360" w:lineRule="auto"/>
        <w:jc w:val="left"/>
        <w:outlineLvl w:val="2"/>
        <w:rPr>
          <w:bCs/>
          <w:iCs/>
        </w:rPr>
      </w:pPr>
      <w:r w:rsidRPr="003629C6">
        <w:rPr>
          <w:bCs/>
          <w:iCs/>
        </w:rPr>
        <w:t xml:space="preserve">The Contractor shall effect and maintain with a reputable insurance company a policy or policies of insurance providing an adequate level of cover in respect of all risks which may be incurred by the Contractor, arising out of the Contractor’s performance of its </w:t>
      </w:r>
      <w:r w:rsidRPr="003629C6">
        <w:rPr>
          <w:bCs/>
          <w:iCs/>
        </w:rPr>
        <w:lastRenderedPageBreak/>
        <w:t xml:space="preserve">obligations under the Contract, including death or personal injury, loss of or damage to property or any other loss.  Such policies shall include cover in respect of any financial loss arising from any advice given or omitted to be given by the Contractor. Such insurance shall be maintained for the duration of the Contract Period and for a minimum of 6 (six) years following the expiration or earlier termination of the Contract.  </w:t>
      </w:r>
    </w:p>
    <w:p w14:paraId="4E9EE236" w14:textId="77777777" w:rsidR="00D3648D" w:rsidRDefault="00D3648D" w:rsidP="00121419">
      <w:pPr>
        <w:pStyle w:val="BodyText2"/>
        <w:tabs>
          <w:tab w:val="clear" w:pos="-720"/>
          <w:tab w:val="clear" w:pos="0"/>
          <w:tab w:val="clear" w:pos="720"/>
          <w:tab w:val="clear" w:pos="1440"/>
        </w:tabs>
        <w:ind w:left="1134" w:hanging="1134"/>
        <w:jc w:val="left"/>
        <w:rPr>
          <w:rFonts w:ascii="Arial" w:hAnsi="Arial" w:cs="Arial"/>
          <w:b w:val="0"/>
          <w:bCs w:val="0"/>
          <w:i w:val="0"/>
          <w:iCs w:val="0"/>
          <w:lang w:val="en-GB"/>
        </w:rPr>
      </w:pPr>
    </w:p>
    <w:p w14:paraId="405920D0" w14:textId="77777777" w:rsidR="00D3648D" w:rsidRPr="003629C6" w:rsidRDefault="00D3648D" w:rsidP="00CB085B">
      <w:pPr>
        <w:pStyle w:val="BodyTextIndent3"/>
        <w:widowControl w:val="0"/>
        <w:numPr>
          <w:ilvl w:val="2"/>
          <w:numId w:val="29"/>
        </w:numPr>
        <w:tabs>
          <w:tab w:val="clear" w:pos="0"/>
        </w:tabs>
        <w:spacing w:line="360" w:lineRule="auto"/>
        <w:jc w:val="left"/>
        <w:outlineLvl w:val="2"/>
        <w:rPr>
          <w:bCs/>
          <w:iCs/>
        </w:rPr>
      </w:pPr>
      <w:r w:rsidRPr="003629C6">
        <w:rPr>
          <w:bCs/>
          <w:iCs/>
        </w:rPr>
        <w:t>To comply with its obligations under this clause and as a minimum, the Contractor shall ensure Public Liability Insurance held by it has a limit of indemnity of not less than £5million for each individual claim or such higher limit as the Client may reasonably require (and as required by law) from time to time. Such insurance shall be maintained for a minimum of 6 (six) years following the expiration or earlier termination of the Contract.</w:t>
      </w:r>
    </w:p>
    <w:p w14:paraId="364C9452" w14:textId="77777777" w:rsidR="00D3648D" w:rsidRPr="00471806" w:rsidRDefault="00D3648D" w:rsidP="00121419">
      <w:pPr>
        <w:pStyle w:val="BodyText2"/>
        <w:tabs>
          <w:tab w:val="clear" w:pos="-720"/>
          <w:tab w:val="clear" w:pos="0"/>
          <w:tab w:val="clear" w:pos="720"/>
          <w:tab w:val="clear" w:pos="1440"/>
        </w:tabs>
        <w:ind w:left="1134" w:hanging="1134"/>
        <w:jc w:val="left"/>
        <w:rPr>
          <w:rFonts w:ascii="Arial" w:hAnsi="Arial" w:cs="Arial"/>
          <w:b w:val="0"/>
          <w:bCs w:val="0"/>
          <w:i w:val="0"/>
          <w:iCs w:val="0"/>
          <w:lang w:val="en-GB"/>
        </w:rPr>
      </w:pPr>
    </w:p>
    <w:p w14:paraId="32E2CF94" w14:textId="77777777" w:rsidR="00D3648D" w:rsidRPr="00F62E1D" w:rsidRDefault="00D3648D" w:rsidP="00CB085B">
      <w:pPr>
        <w:pStyle w:val="BodyTextIndent3"/>
        <w:widowControl w:val="0"/>
        <w:numPr>
          <w:ilvl w:val="2"/>
          <w:numId w:val="29"/>
        </w:numPr>
        <w:tabs>
          <w:tab w:val="clear" w:pos="0"/>
        </w:tabs>
        <w:spacing w:line="360" w:lineRule="auto"/>
        <w:jc w:val="left"/>
        <w:outlineLvl w:val="2"/>
      </w:pPr>
      <w:r w:rsidRPr="00F62E1D">
        <w:t>The Contractor shall hold employer’s liability insurance in respect of Staff in accordance with any legal requirement from time to time in force.</w:t>
      </w:r>
    </w:p>
    <w:p w14:paraId="424226AD" w14:textId="77777777" w:rsidR="00D3648D" w:rsidRPr="00471806" w:rsidRDefault="00D3648D" w:rsidP="00121419">
      <w:pPr>
        <w:suppressAutoHyphens/>
        <w:spacing w:line="360" w:lineRule="auto"/>
        <w:ind w:left="1134" w:hanging="1134"/>
        <w:rPr>
          <w:rFonts w:ascii="Arial" w:hAnsi="Arial" w:cs="Arial"/>
          <w:sz w:val="24"/>
          <w:szCs w:val="24"/>
        </w:rPr>
      </w:pPr>
    </w:p>
    <w:p w14:paraId="7ED28061" w14:textId="77777777" w:rsidR="00D3648D" w:rsidRPr="00F62E1D" w:rsidRDefault="00D3648D" w:rsidP="00CB085B">
      <w:pPr>
        <w:pStyle w:val="BodyTextIndent3"/>
        <w:widowControl w:val="0"/>
        <w:numPr>
          <w:ilvl w:val="2"/>
          <w:numId w:val="29"/>
        </w:numPr>
        <w:tabs>
          <w:tab w:val="clear" w:pos="0"/>
        </w:tabs>
        <w:spacing w:line="360" w:lineRule="auto"/>
        <w:jc w:val="left"/>
        <w:outlineLvl w:val="2"/>
      </w:pPr>
      <w:r w:rsidRPr="00F62E1D">
        <w:t>The Contractor shall give the Client,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6C93F8A7" w14:textId="77777777" w:rsidR="00D3648D" w:rsidRPr="00471806" w:rsidRDefault="00D3648D" w:rsidP="00121419">
      <w:pPr>
        <w:suppressAutoHyphens/>
        <w:spacing w:line="360" w:lineRule="auto"/>
        <w:ind w:left="1134" w:hanging="1134"/>
        <w:rPr>
          <w:rFonts w:ascii="Arial" w:hAnsi="Arial" w:cs="Arial"/>
          <w:sz w:val="24"/>
          <w:szCs w:val="24"/>
        </w:rPr>
      </w:pPr>
    </w:p>
    <w:p w14:paraId="03B722C5" w14:textId="77777777" w:rsidR="00D3648D" w:rsidRPr="00F62E1D" w:rsidRDefault="00D3648D" w:rsidP="00CB085B">
      <w:pPr>
        <w:pStyle w:val="BodyTextIndent3"/>
        <w:widowControl w:val="0"/>
        <w:numPr>
          <w:ilvl w:val="2"/>
          <w:numId w:val="29"/>
        </w:numPr>
        <w:tabs>
          <w:tab w:val="clear" w:pos="0"/>
        </w:tabs>
        <w:spacing w:line="360" w:lineRule="auto"/>
        <w:jc w:val="left"/>
        <w:outlineLvl w:val="2"/>
      </w:pPr>
      <w:r w:rsidRPr="00F62E1D">
        <w:t>If, for whatever reason, the Contractor fails to give effect to and maintain the insurances required by the provisions of the Contract the Client may make alternative arrangements to protect its interests and may recover the costs of such arrangements from the Contractor.</w:t>
      </w:r>
    </w:p>
    <w:p w14:paraId="23BD9C09" w14:textId="77777777" w:rsidR="00D3648D" w:rsidRPr="00471806" w:rsidRDefault="00D3648D" w:rsidP="00121419">
      <w:pPr>
        <w:suppressAutoHyphens/>
        <w:spacing w:line="360" w:lineRule="auto"/>
        <w:ind w:left="1134" w:hanging="1134"/>
        <w:rPr>
          <w:rFonts w:ascii="Arial" w:hAnsi="Arial" w:cs="Arial"/>
          <w:sz w:val="24"/>
          <w:szCs w:val="24"/>
        </w:rPr>
      </w:pPr>
    </w:p>
    <w:p w14:paraId="3C17CF26" w14:textId="77777777" w:rsidR="00D3648D" w:rsidRPr="00690ED6" w:rsidRDefault="00D3648D" w:rsidP="00690ED6">
      <w:pPr>
        <w:pStyle w:val="BodyTextIndent3"/>
        <w:widowControl w:val="0"/>
        <w:numPr>
          <w:ilvl w:val="2"/>
          <w:numId w:val="29"/>
        </w:numPr>
        <w:tabs>
          <w:tab w:val="clear" w:pos="0"/>
        </w:tabs>
        <w:spacing w:line="360" w:lineRule="auto"/>
        <w:jc w:val="left"/>
        <w:outlineLvl w:val="2"/>
        <w:rPr>
          <w:b/>
          <w:bCs/>
        </w:rPr>
      </w:pPr>
      <w:r w:rsidRPr="00F62E1D">
        <w:t xml:space="preserve">The provisions of any insurance or the amount of cover shall not relieve the Contractor of any liabilities under the Contract.  It shall be </w:t>
      </w:r>
      <w:r w:rsidRPr="00F62E1D">
        <w:lastRenderedPageBreak/>
        <w:t xml:space="preserve">the responsibility of the Contractor to determine the amount of insurance cover that will be adequate to enable the Contractor to satisfy any liability referred to in clause G1.2.   </w:t>
      </w:r>
    </w:p>
    <w:p w14:paraId="7872C263" w14:textId="77777777" w:rsidR="008029AC" w:rsidRDefault="008029AC" w:rsidP="00121419">
      <w:pPr>
        <w:pStyle w:val="BodyText2"/>
        <w:tabs>
          <w:tab w:val="clear" w:pos="-720"/>
          <w:tab w:val="clear" w:pos="0"/>
          <w:tab w:val="clear" w:pos="720"/>
          <w:tab w:val="clear" w:pos="1440"/>
        </w:tabs>
        <w:ind w:left="1134" w:hanging="1134"/>
        <w:jc w:val="left"/>
        <w:outlineLvl w:val="3"/>
        <w:rPr>
          <w:rFonts w:ascii="Arial" w:hAnsi="Arial" w:cs="Arial"/>
          <w:b w:val="0"/>
          <w:bCs w:val="0"/>
          <w:i w:val="0"/>
          <w:iCs w:val="0"/>
          <w:lang w:val="en-GB"/>
        </w:rPr>
      </w:pPr>
    </w:p>
    <w:p w14:paraId="65984B25" w14:textId="77777777" w:rsidR="00D3648D" w:rsidRPr="00471806" w:rsidRDefault="00D3648D" w:rsidP="00F62E1D">
      <w:pPr>
        <w:pStyle w:val="Heading2"/>
        <w:numPr>
          <w:ilvl w:val="1"/>
          <w:numId w:val="29"/>
        </w:numPr>
        <w:tabs>
          <w:tab w:val="clear" w:pos="0"/>
        </w:tabs>
        <w:suppressAutoHyphens w:val="0"/>
        <w:spacing w:line="360" w:lineRule="auto"/>
        <w:jc w:val="left"/>
        <w:rPr>
          <w:spacing w:val="-2"/>
        </w:rPr>
      </w:pPr>
      <w:bookmarkStart w:id="89" w:name="_Toc274641195"/>
      <w:bookmarkStart w:id="90" w:name="_Toc61362979"/>
      <w:r w:rsidRPr="00471806">
        <w:rPr>
          <w:spacing w:val="-2"/>
        </w:rPr>
        <w:t>Warranties and Representations</w:t>
      </w:r>
      <w:bookmarkEnd w:id="89"/>
      <w:bookmarkEnd w:id="90"/>
    </w:p>
    <w:p w14:paraId="1E87BBF6" w14:textId="77777777" w:rsidR="00D3648D" w:rsidRPr="00471806" w:rsidRDefault="00D3648D" w:rsidP="00121419">
      <w:pPr>
        <w:spacing w:line="360" w:lineRule="auto"/>
        <w:ind w:left="1134" w:hanging="1134"/>
        <w:rPr>
          <w:rFonts w:ascii="Arial" w:hAnsi="Arial" w:cs="Arial"/>
          <w:b/>
          <w:bCs/>
          <w:i/>
          <w:iCs/>
          <w:spacing w:val="-2"/>
          <w:sz w:val="24"/>
          <w:szCs w:val="24"/>
        </w:rPr>
      </w:pPr>
    </w:p>
    <w:p w14:paraId="584286F6" w14:textId="77777777" w:rsidR="00D3648D" w:rsidRPr="00471806" w:rsidRDefault="00D3648D" w:rsidP="00CB085B">
      <w:pPr>
        <w:pStyle w:val="BodyTextIndent3"/>
        <w:widowControl w:val="0"/>
        <w:numPr>
          <w:ilvl w:val="2"/>
          <w:numId w:val="29"/>
        </w:numPr>
        <w:tabs>
          <w:tab w:val="clear" w:pos="0"/>
        </w:tabs>
        <w:spacing w:line="360" w:lineRule="auto"/>
        <w:jc w:val="left"/>
        <w:outlineLvl w:val="2"/>
        <w:rPr>
          <w:spacing w:val="-2"/>
        </w:rPr>
      </w:pPr>
      <w:r w:rsidRPr="00471806">
        <w:rPr>
          <w:spacing w:val="-2"/>
        </w:rPr>
        <w:t>The Contractor warrants and represents that:</w:t>
      </w:r>
    </w:p>
    <w:p w14:paraId="0B4066DC" w14:textId="77777777" w:rsidR="00D3648D" w:rsidRPr="00471806" w:rsidRDefault="00D3648D" w:rsidP="00121419">
      <w:pPr>
        <w:spacing w:line="360" w:lineRule="auto"/>
        <w:ind w:left="1134" w:hanging="1134"/>
        <w:rPr>
          <w:rFonts w:ascii="Arial" w:hAnsi="Arial" w:cs="Arial"/>
          <w:spacing w:val="-2"/>
          <w:sz w:val="24"/>
          <w:szCs w:val="24"/>
        </w:rPr>
      </w:pPr>
    </w:p>
    <w:p w14:paraId="40B6B115"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it has full capacity and Client and all necessary consents (including where its procedures so require, the consent of its parent company) to enter into and perform its obligations under the Contract and that the Contract is executed by a duly authorised representative of the Contractor;</w:t>
      </w:r>
    </w:p>
    <w:p w14:paraId="3BB43E15" w14:textId="77777777" w:rsidR="00D3648D" w:rsidRPr="00471806" w:rsidRDefault="00D3648D" w:rsidP="003629C6">
      <w:pPr>
        <w:pStyle w:val="BodyText"/>
        <w:keepNext w:val="0"/>
        <w:keepLines w:val="0"/>
        <w:tabs>
          <w:tab w:val="clear" w:pos="0"/>
        </w:tabs>
        <w:spacing w:line="360" w:lineRule="auto"/>
        <w:ind w:left="2268" w:hanging="1134"/>
        <w:jc w:val="left"/>
        <w:rPr>
          <w:spacing w:val="-2"/>
        </w:rPr>
      </w:pPr>
    </w:p>
    <w:p w14:paraId="0CBE821A" w14:textId="283F3F4D" w:rsidR="00D3648D" w:rsidRPr="00471806" w:rsidRDefault="00D3648D" w:rsidP="003629C6">
      <w:pPr>
        <w:pStyle w:val="BodyTextIndent3"/>
        <w:numPr>
          <w:ilvl w:val="3"/>
          <w:numId w:val="29"/>
        </w:numPr>
        <w:tabs>
          <w:tab w:val="clear" w:pos="0"/>
        </w:tabs>
        <w:spacing w:line="360" w:lineRule="auto"/>
        <w:ind w:left="2268" w:hanging="1134"/>
        <w:jc w:val="left"/>
      </w:pPr>
      <w:r w:rsidRPr="00471806">
        <w:t xml:space="preserve">in entering the </w:t>
      </w:r>
      <w:r w:rsidR="009C3856" w:rsidRPr="00471806">
        <w:t>Contract,</w:t>
      </w:r>
      <w:r w:rsidRPr="00471806">
        <w:t xml:space="preserve"> it has not committed any Fraud;</w:t>
      </w:r>
    </w:p>
    <w:p w14:paraId="0391C417" w14:textId="77777777" w:rsidR="00D3648D" w:rsidRPr="00471806" w:rsidRDefault="00D3648D" w:rsidP="003629C6">
      <w:pPr>
        <w:spacing w:line="360" w:lineRule="auto"/>
        <w:ind w:left="2268" w:hanging="1134"/>
        <w:rPr>
          <w:rFonts w:ascii="Arial" w:hAnsi="Arial" w:cs="Arial"/>
          <w:spacing w:val="-2"/>
          <w:sz w:val="24"/>
          <w:szCs w:val="24"/>
        </w:rPr>
      </w:pPr>
    </w:p>
    <w:p w14:paraId="0A1C5304" w14:textId="7236144A" w:rsidR="00D3648D" w:rsidRPr="00F62E1D" w:rsidRDefault="00D3648D" w:rsidP="003629C6">
      <w:pPr>
        <w:pStyle w:val="BodyTextIndent3"/>
        <w:numPr>
          <w:ilvl w:val="3"/>
          <w:numId w:val="29"/>
        </w:numPr>
        <w:tabs>
          <w:tab w:val="clear" w:pos="0"/>
        </w:tabs>
        <w:spacing w:line="360" w:lineRule="auto"/>
        <w:ind w:left="2268" w:hanging="1134"/>
        <w:jc w:val="left"/>
        <w:rPr>
          <w:spacing w:val="-2"/>
        </w:rPr>
      </w:pPr>
      <w:r w:rsidRPr="00F62E1D">
        <w:rPr>
          <w:spacing w:val="-2"/>
        </w:rPr>
        <w:t xml:space="preserve">as at the Commencement Date, all information contained </w:t>
      </w:r>
      <w:r w:rsidR="009C3856" w:rsidRPr="00F62E1D">
        <w:rPr>
          <w:spacing w:val="-2"/>
        </w:rPr>
        <w:t>in the</w:t>
      </w:r>
      <w:r w:rsidRPr="00F62E1D">
        <w:rPr>
          <w:spacing w:val="-2"/>
        </w:rPr>
        <w:t xml:space="preserve"> Tender remains true, accurate and not misleading, save as may have been specifically disclosed in writing to the Client prior to execution of the Contract;</w:t>
      </w:r>
    </w:p>
    <w:p w14:paraId="7BA97DD1" w14:textId="77777777" w:rsidR="00D3648D" w:rsidRPr="00471806" w:rsidRDefault="00D3648D" w:rsidP="003629C6">
      <w:pPr>
        <w:spacing w:line="360" w:lineRule="auto"/>
        <w:ind w:left="2268" w:hanging="1134"/>
        <w:rPr>
          <w:rFonts w:ascii="Arial" w:hAnsi="Arial" w:cs="Arial"/>
          <w:spacing w:val="-2"/>
          <w:sz w:val="24"/>
          <w:szCs w:val="24"/>
        </w:rPr>
      </w:pPr>
    </w:p>
    <w:p w14:paraId="304CB210" w14:textId="77777777" w:rsidR="00D3648D" w:rsidRPr="00F62E1D" w:rsidRDefault="00D3648D" w:rsidP="003629C6">
      <w:pPr>
        <w:pStyle w:val="BodyTextIndent3"/>
        <w:numPr>
          <w:ilvl w:val="3"/>
          <w:numId w:val="29"/>
        </w:numPr>
        <w:tabs>
          <w:tab w:val="clear" w:pos="0"/>
        </w:tabs>
        <w:spacing w:line="360" w:lineRule="auto"/>
        <w:ind w:left="2268" w:hanging="1134"/>
        <w:jc w:val="left"/>
        <w:rPr>
          <w:spacing w:val="-2"/>
        </w:rPr>
      </w:pPr>
      <w:r w:rsidRPr="00F62E1D">
        <w:rPr>
          <w:spacing w:val="-2"/>
        </w:rPr>
        <w:t xml:space="preserve">no </w:t>
      </w:r>
      <w:r w:rsidRPr="00CB085B">
        <w:t>claim</w:t>
      </w:r>
      <w:r w:rsidRPr="00F62E1D">
        <w:rPr>
          <w:spacing w:val="-2"/>
        </w:rPr>
        <w:t xml:space="preserve">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Contract;</w:t>
      </w:r>
    </w:p>
    <w:p w14:paraId="0957E276" w14:textId="77777777" w:rsidR="00D3648D" w:rsidRPr="00471806" w:rsidRDefault="00D3648D" w:rsidP="003629C6">
      <w:pPr>
        <w:spacing w:line="360" w:lineRule="auto"/>
        <w:ind w:left="2268" w:hanging="1134"/>
        <w:rPr>
          <w:rFonts w:ascii="Arial" w:hAnsi="Arial" w:cs="Arial"/>
          <w:b/>
          <w:bCs/>
          <w:i/>
          <w:iCs/>
          <w:spacing w:val="-2"/>
          <w:sz w:val="24"/>
          <w:szCs w:val="24"/>
        </w:rPr>
      </w:pPr>
    </w:p>
    <w:p w14:paraId="0B9789C2" w14:textId="77777777" w:rsidR="00D3648D" w:rsidRPr="00F62E1D" w:rsidRDefault="00D3648D" w:rsidP="003629C6">
      <w:pPr>
        <w:pStyle w:val="BodyTextIndent3"/>
        <w:numPr>
          <w:ilvl w:val="3"/>
          <w:numId w:val="29"/>
        </w:numPr>
        <w:tabs>
          <w:tab w:val="clear" w:pos="0"/>
        </w:tabs>
        <w:spacing w:line="360" w:lineRule="auto"/>
        <w:ind w:left="2268" w:hanging="1134"/>
        <w:jc w:val="left"/>
        <w:rPr>
          <w:spacing w:val="-2"/>
        </w:rPr>
      </w:pPr>
      <w:r w:rsidRPr="00F62E1D">
        <w:rPr>
          <w:spacing w:val="-2"/>
        </w:rPr>
        <w:t xml:space="preserve">it is not subject to any contractual obligation, compliance with which is likely </w:t>
      </w:r>
      <w:r w:rsidRPr="00CB085B">
        <w:t>to</w:t>
      </w:r>
      <w:r w:rsidRPr="00F62E1D">
        <w:rPr>
          <w:spacing w:val="-2"/>
        </w:rPr>
        <w:t xml:space="preserve"> have a material adverse effect on its ability to perform its obligations under the Contract;</w:t>
      </w:r>
    </w:p>
    <w:p w14:paraId="4F8C967E" w14:textId="77777777" w:rsidR="00D3648D" w:rsidRPr="00471806" w:rsidRDefault="00D3648D" w:rsidP="003629C6">
      <w:pPr>
        <w:spacing w:line="360" w:lineRule="auto"/>
        <w:ind w:left="2268" w:hanging="1134"/>
        <w:rPr>
          <w:rFonts w:ascii="Arial" w:hAnsi="Arial" w:cs="Arial"/>
          <w:spacing w:val="-2"/>
          <w:sz w:val="24"/>
          <w:szCs w:val="24"/>
        </w:rPr>
      </w:pPr>
    </w:p>
    <w:p w14:paraId="5F763065" w14:textId="77777777" w:rsidR="00D3648D" w:rsidRPr="00F62E1D" w:rsidRDefault="00D3648D" w:rsidP="003629C6">
      <w:pPr>
        <w:pStyle w:val="BodyTextIndent3"/>
        <w:numPr>
          <w:ilvl w:val="3"/>
          <w:numId w:val="29"/>
        </w:numPr>
        <w:tabs>
          <w:tab w:val="clear" w:pos="0"/>
        </w:tabs>
        <w:spacing w:line="360" w:lineRule="auto"/>
        <w:ind w:left="2268" w:hanging="1134"/>
        <w:jc w:val="left"/>
        <w:rPr>
          <w:spacing w:val="-2"/>
        </w:rPr>
      </w:pPr>
      <w:r w:rsidRPr="00F62E1D">
        <w:rPr>
          <w:spacing w:val="-2"/>
        </w:rPr>
        <w:lastRenderedPageBreak/>
        <w:t xml:space="preserve">no </w:t>
      </w:r>
      <w:r w:rsidRPr="00CB085B">
        <w:t>proceedings</w:t>
      </w:r>
      <w:r w:rsidRPr="00F62E1D">
        <w:rPr>
          <w:spacing w:val="-2"/>
        </w:rPr>
        <w:t xml:space="preserve">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14:paraId="542B7D9D" w14:textId="77777777" w:rsidR="00D3648D" w:rsidRPr="00471806" w:rsidRDefault="00D3648D" w:rsidP="003629C6">
      <w:pPr>
        <w:spacing w:line="360" w:lineRule="auto"/>
        <w:ind w:left="2268" w:hanging="1134"/>
        <w:rPr>
          <w:rFonts w:ascii="Arial" w:hAnsi="Arial" w:cs="Arial"/>
          <w:spacing w:val="-2"/>
          <w:sz w:val="24"/>
          <w:szCs w:val="24"/>
        </w:rPr>
      </w:pPr>
    </w:p>
    <w:p w14:paraId="237ED198" w14:textId="77777777" w:rsidR="00D3648D" w:rsidRPr="00F62E1D" w:rsidRDefault="00D3648D" w:rsidP="003629C6">
      <w:pPr>
        <w:pStyle w:val="BodyTextIndent3"/>
        <w:numPr>
          <w:ilvl w:val="3"/>
          <w:numId w:val="29"/>
        </w:numPr>
        <w:tabs>
          <w:tab w:val="clear" w:pos="0"/>
        </w:tabs>
        <w:spacing w:line="360" w:lineRule="auto"/>
        <w:ind w:left="2268" w:hanging="1134"/>
        <w:jc w:val="left"/>
        <w:rPr>
          <w:spacing w:val="-2"/>
        </w:rPr>
      </w:pPr>
      <w:r w:rsidRPr="00F62E1D">
        <w:rPr>
          <w:spacing w:val="-2"/>
        </w:rPr>
        <w:t xml:space="preserve">it </w:t>
      </w:r>
      <w:r w:rsidRPr="00CB085B">
        <w:t>owns</w:t>
      </w:r>
      <w:r w:rsidRPr="00F62E1D">
        <w:rPr>
          <w:spacing w:val="-2"/>
        </w:rPr>
        <w:t>, has obtained or is able to obtain, valid licences for all Intellectual Property Rights that are necessary for the performance of its obligations under the Contract;</w:t>
      </w:r>
    </w:p>
    <w:p w14:paraId="533B7ABA" w14:textId="77777777" w:rsidR="00D3648D" w:rsidRPr="00471806" w:rsidRDefault="00D3648D" w:rsidP="008029AC">
      <w:pPr>
        <w:spacing w:line="360" w:lineRule="auto"/>
        <w:ind w:left="2268" w:hanging="1134"/>
        <w:rPr>
          <w:rFonts w:ascii="Arial" w:hAnsi="Arial" w:cs="Arial"/>
          <w:b/>
          <w:bCs/>
          <w:i/>
          <w:iCs/>
          <w:spacing w:val="-2"/>
          <w:sz w:val="24"/>
          <w:szCs w:val="24"/>
        </w:rPr>
      </w:pPr>
    </w:p>
    <w:p w14:paraId="2BE0087D" w14:textId="77777777" w:rsidR="00D3648D" w:rsidRPr="00F62E1D" w:rsidRDefault="00D3648D" w:rsidP="00962B81">
      <w:pPr>
        <w:pStyle w:val="BodyTextIndent3"/>
        <w:numPr>
          <w:ilvl w:val="3"/>
          <w:numId w:val="29"/>
        </w:numPr>
        <w:tabs>
          <w:tab w:val="clear" w:pos="0"/>
        </w:tabs>
        <w:spacing w:line="360" w:lineRule="auto"/>
        <w:jc w:val="left"/>
        <w:rPr>
          <w:spacing w:val="-2"/>
        </w:rPr>
      </w:pPr>
      <w:r w:rsidRPr="00F62E1D">
        <w:rPr>
          <w:spacing w:val="-2"/>
        </w:rPr>
        <w:t xml:space="preserve">in the </w:t>
      </w:r>
      <w:r w:rsidRPr="00CB085B">
        <w:t>three</w:t>
      </w:r>
      <w:r w:rsidRPr="00F62E1D">
        <w:rPr>
          <w:spacing w:val="-2"/>
        </w:rPr>
        <w:t xml:space="preserve"> (3) years prior to the date of the Contract:</w:t>
      </w:r>
    </w:p>
    <w:p w14:paraId="4CB271DC" w14:textId="77777777" w:rsidR="00D3648D" w:rsidRPr="00471806" w:rsidRDefault="00D3648D" w:rsidP="008029AC">
      <w:pPr>
        <w:spacing w:line="360" w:lineRule="auto"/>
        <w:ind w:left="2268" w:hanging="1134"/>
        <w:rPr>
          <w:rFonts w:ascii="Arial" w:hAnsi="Arial" w:cs="Arial"/>
          <w:spacing w:val="-2"/>
          <w:sz w:val="24"/>
          <w:szCs w:val="24"/>
        </w:rPr>
      </w:pPr>
    </w:p>
    <w:p w14:paraId="74C6E594" w14:textId="77777777" w:rsidR="00D3648D" w:rsidRPr="00F62E1D" w:rsidRDefault="00D3648D" w:rsidP="003629C6">
      <w:pPr>
        <w:pStyle w:val="BodyTextIndent3"/>
        <w:numPr>
          <w:ilvl w:val="3"/>
          <w:numId w:val="29"/>
        </w:numPr>
        <w:tabs>
          <w:tab w:val="clear" w:pos="0"/>
        </w:tabs>
        <w:spacing w:line="360" w:lineRule="auto"/>
        <w:ind w:left="2268" w:hanging="1134"/>
        <w:jc w:val="left"/>
        <w:rPr>
          <w:spacing w:val="-2"/>
        </w:rPr>
      </w:pPr>
      <w:r w:rsidRPr="00F62E1D">
        <w:rPr>
          <w:spacing w:val="-2"/>
        </w:rPr>
        <w:t xml:space="preserve">it has </w:t>
      </w:r>
      <w:r w:rsidRPr="00CB085B">
        <w:t>conducted</w:t>
      </w:r>
      <w:r w:rsidRPr="00F62E1D">
        <w:rPr>
          <w:spacing w:val="-2"/>
        </w:rPr>
        <w:t xml:space="preserve"> all financial accounting and reporting activities in compliance with all material respects with the generally accepted accounting principles that apply to it in any country where it files accounts;</w:t>
      </w:r>
    </w:p>
    <w:p w14:paraId="0D6244BF" w14:textId="77777777" w:rsidR="00D3648D" w:rsidRPr="00471806" w:rsidRDefault="00D3648D" w:rsidP="008029AC">
      <w:pPr>
        <w:spacing w:line="360" w:lineRule="auto"/>
        <w:ind w:left="2268" w:hanging="1134"/>
        <w:rPr>
          <w:rFonts w:ascii="Arial" w:hAnsi="Arial" w:cs="Arial"/>
          <w:spacing w:val="-2"/>
          <w:sz w:val="24"/>
          <w:szCs w:val="24"/>
        </w:rPr>
      </w:pPr>
    </w:p>
    <w:p w14:paraId="0DF40F1C" w14:textId="77777777" w:rsidR="00D3648D" w:rsidRPr="00F62E1D" w:rsidRDefault="00D3648D" w:rsidP="003629C6">
      <w:pPr>
        <w:pStyle w:val="ListParagraph"/>
        <w:numPr>
          <w:ilvl w:val="4"/>
          <w:numId w:val="29"/>
        </w:numPr>
        <w:suppressAutoHyphens/>
        <w:spacing w:line="360" w:lineRule="auto"/>
        <w:ind w:left="3402" w:hanging="1134"/>
        <w:rPr>
          <w:rFonts w:ascii="Arial" w:hAnsi="Arial" w:cs="Arial"/>
          <w:spacing w:val="-2"/>
          <w:sz w:val="24"/>
          <w:szCs w:val="24"/>
        </w:rPr>
      </w:pPr>
      <w:r w:rsidRPr="00F62E1D">
        <w:rPr>
          <w:rFonts w:ascii="Arial" w:hAnsi="Arial" w:cs="Arial"/>
          <w:spacing w:val="-2"/>
          <w:sz w:val="24"/>
          <w:szCs w:val="24"/>
        </w:rPr>
        <w:t xml:space="preserve">it has </w:t>
      </w:r>
      <w:r w:rsidRPr="00CB085B">
        <w:rPr>
          <w:rFonts w:ascii="Arial" w:hAnsi="Arial" w:cs="Arial"/>
          <w:sz w:val="24"/>
          <w:szCs w:val="24"/>
        </w:rPr>
        <w:t>been</w:t>
      </w:r>
      <w:r w:rsidRPr="00F62E1D">
        <w:rPr>
          <w:rFonts w:ascii="Arial" w:hAnsi="Arial" w:cs="Arial"/>
          <w:spacing w:val="-2"/>
          <w:sz w:val="24"/>
          <w:szCs w:val="24"/>
        </w:rPr>
        <w:t xml:space="preserve"> in full compliance with all applicable securities and tax laws and regulations in the jurisdiction in which it is established; and</w:t>
      </w:r>
    </w:p>
    <w:p w14:paraId="66F44FBB" w14:textId="77777777" w:rsidR="00D3648D" w:rsidRPr="00471806" w:rsidRDefault="00D3648D" w:rsidP="003629C6">
      <w:pPr>
        <w:pStyle w:val="ListParagraph"/>
        <w:suppressAutoHyphens/>
        <w:spacing w:line="360" w:lineRule="auto"/>
        <w:ind w:left="3402" w:hanging="1134"/>
        <w:rPr>
          <w:rFonts w:ascii="Arial" w:hAnsi="Arial" w:cs="Arial"/>
          <w:spacing w:val="-2"/>
          <w:sz w:val="24"/>
          <w:szCs w:val="24"/>
        </w:rPr>
      </w:pPr>
    </w:p>
    <w:p w14:paraId="45A3995E" w14:textId="77777777" w:rsidR="00D3648D" w:rsidRPr="00F62E1D" w:rsidRDefault="00D3648D" w:rsidP="003629C6">
      <w:pPr>
        <w:pStyle w:val="ListParagraph"/>
        <w:numPr>
          <w:ilvl w:val="4"/>
          <w:numId w:val="29"/>
        </w:numPr>
        <w:suppressAutoHyphens/>
        <w:spacing w:line="360" w:lineRule="auto"/>
        <w:ind w:left="3402" w:hanging="1134"/>
        <w:rPr>
          <w:rFonts w:ascii="Arial" w:hAnsi="Arial" w:cs="Arial"/>
          <w:spacing w:val="-2"/>
          <w:sz w:val="24"/>
          <w:szCs w:val="24"/>
        </w:rPr>
      </w:pPr>
      <w:r w:rsidRPr="00F62E1D">
        <w:rPr>
          <w:rFonts w:ascii="Arial" w:hAnsi="Arial" w:cs="Arial"/>
          <w:spacing w:val="-2"/>
          <w:sz w:val="24"/>
          <w:szCs w:val="24"/>
        </w:rPr>
        <w:t xml:space="preserve">it has not done or omitted to do anything which could have a material adverse effect on its assets, financial condition or position as an ongoing business concern or its ability to fulfil its obligations under the Contract. </w:t>
      </w:r>
    </w:p>
    <w:p w14:paraId="303F7C39" w14:textId="77777777" w:rsidR="00D3648D" w:rsidRDefault="00D3648D" w:rsidP="00121419">
      <w:pPr>
        <w:spacing w:line="360" w:lineRule="auto"/>
        <w:ind w:left="1134" w:hanging="1134"/>
        <w:rPr>
          <w:rFonts w:ascii="Arial" w:hAnsi="Arial" w:cs="Arial"/>
          <w:spacing w:val="-2"/>
          <w:sz w:val="24"/>
          <w:szCs w:val="24"/>
        </w:rPr>
      </w:pPr>
    </w:p>
    <w:p w14:paraId="0E8D5EB7" w14:textId="77777777" w:rsidR="00E7600B" w:rsidRPr="00471806" w:rsidRDefault="00E7600B" w:rsidP="00121419">
      <w:pPr>
        <w:spacing w:line="360" w:lineRule="auto"/>
        <w:ind w:left="1134" w:hanging="1134"/>
        <w:rPr>
          <w:rFonts w:ascii="Arial" w:hAnsi="Arial" w:cs="Arial"/>
          <w:spacing w:val="-2"/>
          <w:sz w:val="24"/>
          <w:szCs w:val="24"/>
        </w:rPr>
      </w:pPr>
    </w:p>
    <w:p w14:paraId="60775B4F" w14:textId="77777777" w:rsidR="00D3648D" w:rsidRPr="00F62E1D" w:rsidRDefault="00D3648D" w:rsidP="00F62E1D">
      <w:pPr>
        <w:pStyle w:val="ListParagraph"/>
        <w:numPr>
          <w:ilvl w:val="0"/>
          <w:numId w:val="29"/>
        </w:numPr>
        <w:spacing w:line="360" w:lineRule="auto"/>
        <w:outlineLvl w:val="0"/>
        <w:rPr>
          <w:rFonts w:ascii="Arial" w:hAnsi="Arial" w:cs="Arial"/>
          <w:b/>
          <w:bCs/>
          <w:sz w:val="24"/>
          <w:szCs w:val="24"/>
          <w:u w:val="single"/>
        </w:rPr>
      </w:pPr>
      <w:bookmarkStart w:id="91" w:name="_Toc61362980"/>
      <w:r w:rsidRPr="00F62E1D">
        <w:rPr>
          <w:rFonts w:ascii="Arial" w:hAnsi="Arial" w:cs="Arial"/>
          <w:b/>
          <w:bCs/>
          <w:sz w:val="24"/>
          <w:szCs w:val="24"/>
          <w:u w:val="single"/>
        </w:rPr>
        <w:t>DEFAULT, DISRUPTION AND TERMINATION</w:t>
      </w:r>
      <w:bookmarkEnd w:id="91"/>
    </w:p>
    <w:p w14:paraId="5DF6D4D1" w14:textId="77777777" w:rsidR="00D3648D" w:rsidRPr="00471806" w:rsidRDefault="00D3648D" w:rsidP="00121419">
      <w:pPr>
        <w:suppressAutoHyphens/>
        <w:spacing w:line="360" w:lineRule="auto"/>
        <w:ind w:left="1134" w:hanging="1134"/>
        <w:rPr>
          <w:rFonts w:ascii="Arial" w:hAnsi="Arial" w:cs="Arial"/>
          <w:sz w:val="24"/>
          <w:szCs w:val="24"/>
        </w:rPr>
      </w:pPr>
    </w:p>
    <w:p w14:paraId="614F3E13"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92" w:name="_Toc61362981"/>
      <w:r w:rsidRPr="00471806">
        <w:rPr>
          <w:rFonts w:ascii="Arial" w:hAnsi="Arial" w:cs="Arial"/>
        </w:rPr>
        <w:t>Termination on insolvency and change of control</w:t>
      </w:r>
      <w:bookmarkEnd w:id="92"/>
    </w:p>
    <w:p w14:paraId="380D4B2D" w14:textId="77777777" w:rsidR="00D3648D" w:rsidRPr="00471806" w:rsidRDefault="00D3648D" w:rsidP="00121419">
      <w:pPr>
        <w:suppressAutoHyphens/>
        <w:spacing w:line="360" w:lineRule="auto"/>
        <w:ind w:left="1134" w:hanging="1134"/>
        <w:rPr>
          <w:rFonts w:ascii="Arial" w:hAnsi="Arial" w:cs="Arial"/>
          <w:sz w:val="24"/>
          <w:szCs w:val="24"/>
        </w:rPr>
      </w:pPr>
    </w:p>
    <w:p w14:paraId="7109C2E1" w14:textId="77777777" w:rsidR="00D3648D" w:rsidRPr="00F62E1D" w:rsidRDefault="00D3648D" w:rsidP="00962B81">
      <w:pPr>
        <w:pStyle w:val="BodyTextIndent3"/>
        <w:widowControl w:val="0"/>
        <w:numPr>
          <w:ilvl w:val="2"/>
          <w:numId w:val="29"/>
        </w:numPr>
        <w:tabs>
          <w:tab w:val="clear" w:pos="0"/>
        </w:tabs>
        <w:spacing w:line="360" w:lineRule="auto"/>
        <w:jc w:val="left"/>
        <w:outlineLvl w:val="2"/>
      </w:pPr>
      <w:r w:rsidRPr="00F62E1D">
        <w:t>The Client may terminate the Contract with immediate effect by notice in writing where the Contractor is a company and in respect of the Contractor:</w:t>
      </w:r>
    </w:p>
    <w:p w14:paraId="1E862129" w14:textId="77777777" w:rsidR="00D3648D" w:rsidRPr="00471806" w:rsidRDefault="00D3648D" w:rsidP="00121419">
      <w:pPr>
        <w:pStyle w:val="BodyText"/>
        <w:keepNext w:val="0"/>
        <w:keepLines w:val="0"/>
        <w:tabs>
          <w:tab w:val="clear" w:pos="0"/>
        </w:tabs>
        <w:spacing w:line="360" w:lineRule="auto"/>
        <w:ind w:left="1134" w:hanging="1134"/>
        <w:jc w:val="left"/>
      </w:pPr>
    </w:p>
    <w:p w14:paraId="1AB2D945" w14:textId="77777777" w:rsidR="00D3648D" w:rsidRDefault="00D3648D" w:rsidP="003629C6">
      <w:pPr>
        <w:pStyle w:val="BodyTextIndent3"/>
        <w:numPr>
          <w:ilvl w:val="3"/>
          <w:numId w:val="29"/>
        </w:numPr>
        <w:tabs>
          <w:tab w:val="clear" w:pos="0"/>
        </w:tabs>
        <w:spacing w:line="360" w:lineRule="auto"/>
        <w:ind w:left="2268" w:hanging="1134"/>
        <w:jc w:val="left"/>
      </w:pPr>
      <w:r w:rsidRPr="00471806">
        <w:t xml:space="preserve">a proposal is made for a voluntary arrangement within Part I of the Insolvency Act 1986 or of any other composition scheme or arrangement with, or assignment for the benefit of, its creditors; or </w:t>
      </w:r>
    </w:p>
    <w:p w14:paraId="5A45E875" w14:textId="77777777" w:rsidR="00D3648D" w:rsidRPr="00471806" w:rsidRDefault="00D3648D" w:rsidP="003629C6">
      <w:pPr>
        <w:pStyle w:val="BodyText"/>
        <w:keepNext w:val="0"/>
        <w:keepLines w:val="0"/>
        <w:tabs>
          <w:tab w:val="clear" w:pos="0"/>
        </w:tabs>
        <w:spacing w:line="360" w:lineRule="auto"/>
        <w:ind w:left="2268" w:hanging="1134"/>
        <w:jc w:val="left"/>
      </w:pPr>
    </w:p>
    <w:p w14:paraId="46F3B9C7" w14:textId="77777777" w:rsidR="00D3648D" w:rsidRDefault="00D3648D" w:rsidP="003629C6">
      <w:pPr>
        <w:pStyle w:val="BodyTextIndent3"/>
        <w:numPr>
          <w:ilvl w:val="3"/>
          <w:numId w:val="29"/>
        </w:numPr>
        <w:tabs>
          <w:tab w:val="clear" w:pos="0"/>
        </w:tabs>
        <w:spacing w:line="360" w:lineRule="auto"/>
        <w:ind w:left="2268" w:hanging="1134"/>
        <w:jc w:val="left"/>
      </w:pPr>
      <w:r w:rsidRPr="00471806">
        <w:t>a shareholders’ meeting is convened for the purpose of considering a resolution that it be wound up or a resolution for its winding-up is passed (other than as part of, and exclusively for the purpose of, a bona fide reconstruction or amalgamation); or</w:t>
      </w:r>
    </w:p>
    <w:p w14:paraId="0F2AE901" w14:textId="77777777" w:rsidR="00D3648D" w:rsidRPr="00471806" w:rsidRDefault="00D3648D" w:rsidP="003629C6">
      <w:pPr>
        <w:pStyle w:val="BodyText"/>
        <w:keepNext w:val="0"/>
        <w:keepLines w:val="0"/>
        <w:tabs>
          <w:tab w:val="clear" w:pos="0"/>
        </w:tabs>
        <w:spacing w:line="360" w:lineRule="auto"/>
        <w:ind w:left="2268" w:hanging="1134"/>
        <w:jc w:val="left"/>
      </w:pPr>
    </w:p>
    <w:p w14:paraId="7C397971"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43F4D917" w14:textId="77777777" w:rsidR="00D3648D" w:rsidRPr="00471806" w:rsidRDefault="00D3648D" w:rsidP="003629C6">
      <w:pPr>
        <w:pStyle w:val="BodyText"/>
        <w:keepNext w:val="0"/>
        <w:keepLines w:val="0"/>
        <w:tabs>
          <w:tab w:val="clear" w:pos="0"/>
        </w:tabs>
        <w:spacing w:line="360" w:lineRule="auto"/>
        <w:ind w:left="2268" w:hanging="1134"/>
        <w:jc w:val="left"/>
      </w:pPr>
    </w:p>
    <w:p w14:paraId="233916B5"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a receiver, administrative receiver or similar officer is appointed over the whole or any part of its business or assets; or</w:t>
      </w:r>
    </w:p>
    <w:p w14:paraId="6028DEF1" w14:textId="77777777" w:rsidR="00D3648D" w:rsidRPr="00471806" w:rsidRDefault="00D3648D" w:rsidP="003629C6">
      <w:pPr>
        <w:keepNext/>
        <w:keepLines/>
        <w:suppressAutoHyphens/>
        <w:spacing w:line="360" w:lineRule="auto"/>
        <w:ind w:left="2268" w:hanging="1134"/>
        <w:rPr>
          <w:rFonts w:ascii="Arial" w:hAnsi="Arial" w:cs="Arial"/>
          <w:sz w:val="24"/>
          <w:szCs w:val="24"/>
        </w:rPr>
      </w:pPr>
    </w:p>
    <w:p w14:paraId="1AFD9E71"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an application order is made either for the appointment of an administrator or for an administration order, an administrator is appointed, or notice of intention to appoint an administrator is given; or</w:t>
      </w:r>
    </w:p>
    <w:p w14:paraId="0EB41531" w14:textId="77777777" w:rsidR="00D3648D" w:rsidRPr="00471806" w:rsidRDefault="00D3648D" w:rsidP="003629C6">
      <w:pPr>
        <w:pStyle w:val="BodyText"/>
        <w:keepNext w:val="0"/>
        <w:keepLines w:val="0"/>
        <w:tabs>
          <w:tab w:val="clear" w:pos="0"/>
        </w:tabs>
        <w:spacing w:line="360" w:lineRule="auto"/>
        <w:ind w:left="2268" w:hanging="1134"/>
        <w:jc w:val="left"/>
      </w:pPr>
    </w:p>
    <w:p w14:paraId="2D9DBEDC"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it is or becomes insolvent within the meaning of section 123 of the Insolvency Act 1986; or</w:t>
      </w:r>
    </w:p>
    <w:p w14:paraId="17AFD165" w14:textId="77777777" w:rsidR="00D3648D" w:rsidRPr="00471806" w:rsidRDefault="00D3648D" w:rsidP="003629C6">
      <w:pPr>
        <w:pStyle w:val="BodyText"/>
        <w:keepNext w:val="0"/>
        <w:keepLines w:val="0"/>
        <w:tabs>
          <w:tab w:val="clear" w:pos="0"/>
        </w:tabs>
        <w:spacing w:line="360" w:lineRule="auto"/>
        <w:ind w:left="2268" w:hanging="1134"/>
        <w:jc w:val="left"/>
      </w:pPr>
    </w:p>
    <w:p w14:paraId="4F00D081"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being a “small company” within the meaning of section 247(3) of the Companies Act 1985, a moratorium comes into force pursuant to Schedule A1 of the Insolvency Act 1986; or</w:t>
      </w:r>
    </w:p>
    <w:p w14:paraId="6D4BC345" w14:textId="77777777" w:rsidR="00D3648D" w:rsidRPr="00471806" w:rsidRDefault="00D3648D" w:rsidP="003629C6">
      <w:pPr>
        <w:pStyle w:val="BodyText"/>
        <w:keepNext w:val="0"/>
        <w:keepLines w:val="0"/>
        <w:tabs>
          <w:tab w:val="clear" w:pos="0"/>
        </w:tabs>
        <w:spacing w:line="360" w:lineRule="auto"/>
        <w:ind w:left="2268" w:hanging="1134"/>
        <w:jc w:val="left"/>
      </w:pPr>
    </w:p>
    <w:p w14:paraId="0E8F292D"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 xml:space="preserve">any event </w:t>
      </w:r>
      <w:proofErr w:type="gramStart"/>
      <w:r w:rsidRPr="00471806">
        <w:t>similar to</w:t>
      </w:r>
      <w:proofErr w:type="gramEnd"/>
      <w:r w:rsidRPr="00471806">
        <w:t xml:space="preserve"> those listed in H1.1(a)-(g) occurs under the law of any other jurisdiction.</w:t>
      </w:r>
    </w:p>
    <w:p w14:paraId="252B679C" w14:textId="77777777" w:rsidR="00D3648D" w:rsidRPr="00471806" w:rsidRDefault="00D3648D" w:rsidP="00121419">
      <w:pPr>
        <w:suppressAutoHyphens/>
        <w:spacing w:line="360" w:lineRule="auto"/>
        <w:ind w:left="1134" w:hanging="1134"/>
        <w:rPr>
          <w:rFonts w:ascii="Arial" w:hAnsi="Arial" w:cs="Arial"/>
          <w:sz w:val="24"/>
          <w:szCs w:val="24"/>
        </w:rPr>
      </w:pPr>
    </w:p>
    <w:p w14:paraId="0D32915C" w14:textId="77777777" w:rsidR="00D3648D" w:rsidRPr="00F62E1D" w:rsidRDefault="00D3648D" w:rsidP="00962B81">
      <w:pPr>
        <w:pStyle w:val="BodyTextIndent3"/>
        <w:widowControl w:val="0"/>
        <w:numPr>
          <w:ilvl w:val="2"/>
          <w:numId w:val="29"/>
        </w:numPr>
        <w:tabs>
          <w:tab w:val="clear" w:pos="0"/>
        </w:tabs>
        <w:spacing w:line="360" w:lineRule="auto"/>
        <w:jc w:val="left"/>
        <w:outlineLvl w:val="2"/>
      </w:pPr>
      <w:r w:rsidRPr="00F62E1D">
        <w:t>The Client may terminate the Contract with immediate effect by notice in writing where the Contractor is an individual and:</w:t>
      </w:r>
    </w:p>
    <w:p w14:paraId="67FF270C" w14:textId="77777777" w:rsidR="00D3648D" w:rsidRPr="00471806" w:rsidRDefault="00D3648D" w:rsidP="00121419">
      <w:pPr>
        <w:suppressAutoHyphens/>
        <w:spacing w:line="360" w:lineRule="auto"/>
        <w:ind w:left="1134" w:hanging="1134"/>
        <w:rPr>
          <w:rFonts w:ascii="Arial" w:hAnsi="Arial" w:cs="Arial"/>
          <w:sz w:val="24"/>
          <w:szCs w:val="24"/>
        </w:rPr>
      </w:pPr>
    </w:p>
    <w:p w14:paraId="4289F324" w14:textId="77777777" w:rsidR="003629C6" w:rsidRDefault="00D3648D" w:rsidP="003629C6">
      <w:pPr>
        <w:pStyle w:val="BodyTextIndent3"/>
        <w:numPr>
          <w:ilvl w:val="3"/>
          <w:numId w:val="29"/>
        </w:numPr>
        <w:tabs>
          <w:tab w:val="clear" w:pos="0"/>
        </w:tabs>
        <w:spacing w:line="360" w:lineRule="auto"/>
        <w:ind w:left="2268" w:hanging="1134"/>
        <w:jc w:val="left"/>
      </w:pPr>
      <w:r w:rsidRPr="00F62E1D">
        <w:t>an application for an interim order is made pursuant to sections 252-253 of the Insolvency Act 1986 or a proposal is made for any composition scheme or arrangement with, or assignment for the benefit of, the Contractor’s creditors;</w:t>
      </w:r>
    </w:p>
    <w:p w14:paraId="4141889D" w14:textId="77777777" w:rsidR="00D3648D" w:rsidRPr="00F62E1D" w:rsidRDefault="00D3648D" w:rsidP="003629C6">
      <w:pPr>
        <w:pStyle w:val="BodyTextIndent3"/>
        <w:tabs>
          <w:tab w:val="clear" w:pos="0"/>
        </w:tabs>
        <w:spacing w:line="360" w:lineRule="auto"/>
        <w:ind w:left="2268" w:firstLine="0"/>
        <w:jc w:val="left"/>
      </w:pPr>
      <w:r w:rsidRPr="00F62E1D">
        <w:t xml:space="preserve"> or</w:t>
      </w:r>
    </w:p>
    <w:p w14:paraId="0A22D564" w14:textId="77777777" w:rsidR="00D3648D" w:rsidRPr="00471806" w:rsidRDefault="00D3648D" w:rsidP="003629C6">
      <w:pPr>
        <w:suppressAutoHyphens/>
        <w:spacing w:line="360" w:lineRule="auto"/>
        <w:ind w:left="2268" w:hanging="1134"/>
        <w:rPr>
          <w:rFonts w:ascii="Arial" w:hAnsi="Arial" w:cs="Arial"/>
          <w:sz w:val="24"/>
          <w:szCs w:val="24"/>
        </w:rPr>
      </w:pPr>
    </w:p>
    <w:p w14:paraId="75611572"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a petition is presented and not dismissed within 14 days or order made for the Contractor’s bankruptcy; or</w:t>
      </w:r>
    </w:p>
    <w:p w14:paraId="2880B87E" w14:textId="77777777" w:rsidR="00D3648D" w:rsidRPr="00471806" w:rsidRDefault="00D3648D" w:rsidP="003629C6">
      <w:pPr>
        <w:suppressAutoHyphens/>
        <w:spacing w:line="360" w:lineRule="auto"/>
        <w:ind w:left="2268" w:hanging="1134"/>
        <w:rPr>
          <w:rFonts w:ascii="Arial" w:hAnsi="Arial" w:cs="Arial"/>
          <w:sz w:val="24"/>
          <w:szCs w:val="24"/>
        </w:rPr>
      </w:pPr>
    </w:p>
    <w:p w14:paraId="6D3279D6"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a receiver, or similar officer is appointed over the whole or any part of the Contractor’s assets or a person becomes entitled to appoint a receiver, or similar officer over the whole or any part of his assets; or </w:t>
      </w:r>
    </w:p>
    <w:p w14:paraId="4478EC32" w14:textId="77777777" w:rsidR="00D3648D" w:rsidRPr="00471806" w:rsidRDefault="00D3648D" w:rsidP="003629C6">
      <w:pPr>
        <w:suppressAutoHyphens/>
        <w:spacing w:line="360" w:lineRule="auto"/>
        <w:ind w:left="2268" w:hanging="1134"/>
        <w:rPr>
          <w:rFonts w:ascii="Arial" w:hAnsi="Arial" w:cs="Arial"/>
          <w:sz w:val="24"/>
          <w:szCs w:val="24"/>
        </w:rPr>
      </w:pPr>
    </w:p>
    <w:p w14:paraId="6E0A11E7"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the Contractor is unable to pay his debts or has no reasonable prospect of doing so, in either case within the meaning of section 268 of the Insolvency Act 1986; or</w:t>
      </w:r>
    </w:p>
    <w:p w14:paraId="135DBFA9" w14:textId="77777777" w:rsidR="00D3648D" w:rsidRPr="00471806" w:rsidRDefault="00D3648D" w:rsidP="003629C6">
      <w:pPr>
        <w:suppressAutoHyphens/>
        <w:spacing w:line="360" w:lineRule="auto"/>
        <w:ind w:left="2268" w:hanging="1134"/>
        <w:rPr>
          <w:rFonts w:ascii="Arial" w:hAnsi="Arial" w:cs="Arial"/>
          <w:sz w:val="24"/>
          <w:szCs w:val="24"/>
        </w:rPr>
      </w:pPr>
    </w:p>
    <w:p w14:paraId="0E8E69E0"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a creditor or encumbrancer attaches or takes possession of, or a distress, execution, sequestration or other such process is levied or enforced on or sued against, the whole </w:t>
      </w:r>
      <w:r w:rsidRPr="00F62E1D">
        <w:lastRenderedPageBreak/>
        <w:t>or any part of the Contractor’s assets and such attachment or process is not discharged within 14 days; or</w:t>
      </w:r>
    </w:p>
    <w:p w14:paraId="088061B0" w14:textId="77777777" w:rsidR="00D3648D" w:rsidRPr="00471806" w:rsidRDefault="00D3648D" w:rsidP="003629C6">
      <w:pPr>
        <w:suppressAutoHyphens/>
        <w:spacing w:line="360" w:lineRule="auto"/>
        <w:ind w:left="2268" w:hanging="1134"/>
        <w:rPr>
          <w:rFonts w:ascii="Arial" w:hAnsi="Arial" w:cs="Arial"/>
          <w:sz w:val="24"/>
          <w:szCs w:val="24"/>
        </w:rPr>
      </w:pPr>
    </w:p>
    <w:p w14:paraId="40304FF7"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he dies or is adjudged incapable of managing his affairs within the meaning of Part VII of the Mental Capacity Act 2005; or </w:t>
      </w:r>
    </w:p>
    <w:p w14:paraId="187884F5" w14:textId="77777777" w:rsidR="00D3648D" w:rsidRPr="00471806" w:rsidRDefault="00D3648D" w:rsidP="003629C6">
      <w:pPr>
        <w:suppressAutoHyphens/>
        <w:spacing w:line="360" w:lineRule="auto"/>
        <w:ind w:left="2268" w:hanging="1134"/>
        <w:rPr>
          <w:rFonts w:ascii="Arial" w:hAnsi="Arial" w:cs="Arial"/>
          <w:sz w:val="24"/>
          <w:szCs w:val="24"/>
        </w:rPr>
      </w:pPr>
    </w:p>
    <w:p w14:paraId="629176C1"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he suspends or ceases, or threatens to suspend or cease, to carry on all or a substantial part of his business.</w:t>
      </w:r>
    </w:p>
    <w:p w14:paraId="0185BC75" w14:textId="77777777" w:rsidR="00D3648D" w:rsidRPr="00471806" w:rsidRDefault="00D3648D" w:rsidP="00F62E1D">
      <w:pPr>
        <w:suppressAutoHyphens/>
        <w:spacing w:line="360" w:lineRule="auto"/>
        <w:ind w:left="1134" w:hanging="1074"/>
        <w:rPr>
          <w:rFonts w:ascii="Arial" w:hAnsi="Arial" w:cs="Arial"/>
          <w:sz w:val="24"/>
          <w:szCs w:val="24"/>
        </w:rPr>
      </w:pPr>
    </w:p>
    <w:p w14:paraId="029B8F07" w14:textId="77777777" w:rsidR="00D3648D" w:rsidRPr="00F62E1D" w:rsidRDefault="00D3648D" w:rsidP="00962B81">
      <w:pPr>
        <w:pStyle w:val="BodyTextIndent3"/>
        <w:widowControl w:val="0"/>
        <w:numPr>
          <w:ilvl w:val="2"/>
          <w:numId w:val="29"/>
        </w:numPr>
        <w:tabs>
          <w:tab w:val="clear" w:pos="0"/>
        </w:tabs>
        <w:spacing w:line="360" w:lineRule="auto"/>
        <w:jc w:val="left"/>
        <w:outlineLvl w:val="2"/>
      </w:pPr>
      <w:r w:rsidRPr="00F62E1D">
        <w:t>The Contractor shall notify the Client immediately if the Contractor undergoes a change of control within the meaning of section 416 of the Income and Corporation Taxes Act 1988 (</w:t>
      </w:r>
      <w:r w:rsidRPr="00F62E1D">
        <w:rPr>
          <w:b/>
          <w:bCs/>
        </w:rPr>
        <w:t>“change of control”</w:t>
      </w:r>
      <w:r w:rsidRPr="00F62E1D">
        <w:t>). The Client may terminate the Contract by notice in writing with immediate effect within six months of:</w:t>
      </w:r>
    </w:p>
    <w:p w14:paraId="24CAADB4" w14:textId="77777777" w:rsidR="00D3648D" w:rsidRPr="00471806" w:rsidRDefault="00D3648D" w:rsidP="00121419">
      <w:pPr>
        <w:suppressAutoHyphens/>
        <w:spacing w:line="360" w:lineRule="auto"/>
        <w:ind w:left="1134" w:hanging="1134"/>
        <w:rPr>
          <w:rFonts w:ascii="Arial" w:hAnsi="Arial" w:cs="Arial"/>
          <w:sz w:val="24"/>
          <w:szCs w:val="24"/>
        </w:rPr>
      </w:pPr>
    </w:p>
    <w:p w14:paraId="0E768D2C"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being notified that a change of control has occurred; or</w:t>
      </w:r>
    </w:p>
    <w:p w14:paraId="751293B5" w14:textId="77777777" w:rsidR="00D3648D" w:rsidRPr="00471806" w:rsidRDefault="00D3648D" w:rsidP="003629C6">
      <w:pPr>
        <w:pStyle w:val="BodyText"/>
        <w:keepNext w:val="0"/>
        <w:keepLines w:val="0"/>
        <w:tabs>
          <w:tab w:val="clear" w:pos="0"/>
        </w:tabs>
        <w:spacing w:line="360" w:lineRule="auto"/>
        <w:ind w:left="2268" w:hanging="1134"/>
        <w:jc w:val="left"/>
      </w:pPr>
    </w:p>
    <w:p w14:paraId="64B96A38" w14:textId="77777777" w:rsidR="00D3648D" w:rsidRPr="00471806" w:rsidRDefault="00D3648D" w:rsidP="003629C6">
      <w:pPr>
        <w:pStyle w:val="BodyTextIndent3"/>
        <w:numPr>
          <w:ilvl w:val="3"/>
          <w:numId w:val="29"/>
        </w:numPr>
        <w:tabs>
          <w:tab w:val="clear" w:pos="0"/>
        </w:tabs>
        <w:spacing w:line="360" w:lineRule="auto"/>
        <w:ind w:left="2268" w:hanging="1134"/>
        <w:jc w:val="left"/>
      </w:pPr>
      <w:r w:rsidRPr="00471806">
        <w:t xml:space="preserve">where no notification has been made, the date that the Client becomes aware of the change of control, </w:t>
      </w:r>
    </w:p>
    <w:p w14:paraId="382CD84F" w14:textId="77777777" w:rsidR="00D3648D" w:rsidRPr="00471806" w:rsidRDefault="00D3648D" w:rsidP="00121419">
      <w:pPr>
        <w:suppressAutoHyphens/>
        <w:spacing w:line="360" w:lineRule="auto"/>
        <w:ind w:left="1134" w:hanging="1134"/>
        <w:rPr>
          <w:rFonts w:ascii="Arial" w:hAnsi="Arial" w:cs="Arial"/>
          <w:sz w:val="24"/>
          <w:szCs w:val="24"/>
        </w:rPr>
      </w:pPr>
    </w:p>
    <w:p w14:paraId="2B73331B" w14:textId="77777777" w:rsidR="00D3648D" w:rsidRPr="00F62E1D" w:rsidRDefault="00D3648D" w:rsidP="00962B81">
      <w:pPr>
        <w:pStyle w:val="ListParagraph"/>
        <w:suppressAutoHyphens/>
        <w:spacing w:line="360" w:lineRule="auto"/>
        <w:ind w:left="1134"/>
        <w:rPr>
          <w:rFonts w:ascii="Arial" w:hAnsi="Arial" w:cs="Arial"/>
          <w:sz w:val="24"/>
          <w:szCs w:val="24"/>
        </w:rPr>
      </w:pPr>
      <w:r w:rsidRPr="00F62E1D">
        <w:rPr>
          <w:rFonts w:ascii="Arial" w:hAnsi="Arial" w:cs="Arial"/>
          <w:sz w:val="24"/>
          <w:szCs w:val="24"/>
        </w:rPr>
        <w:t xml:space="preserve">but shall not be permitted to terminate where an Approval was granted prior to the change of control. </w:t>
      </w:r>
    </w:p>
    <w:p w14:paraId="7D7C5591" w14:textId="77777777" w:rsidR="00D3648D" w:rsidRPr="00471806" w:rsidRDefault="00D3648D" w:rsidP="00121419">
      <w:pPr>
        <w:suppressAutoHyphens/>
        <w:spacing w:line="360" w:lineRule="auto"/>
        <w:ind w:left="1134" w:hanging="1134"/>
        <w:rPr>
          <w:rFonts w:ascii="Arial" w:hAnsi="Arial" w:cs="Arial"/>
          <w:sz w:val="24"/>
          <w:szCs w:val="24"/>
        </w:rPr>
      </w:pPr>
    </w:p>
    <w:p w14:paraId="25EB95D0"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rPr>
      </w:pPr>
      <w:bookmarkStart w:id="93" w:name="_Toc61362982"/>
      <w:r w:rsidRPr="00471806">
        <w:rPr>
          <w:rFonts w:ascii="Arial" w:hAnsi="Arial" w:cs="Arial"/>
        </w:rPr>
        <w:t>Termination on Default</w:t>
      </w:r>
      <w:bookmarkEnd w:id="93"/>
    </w:p>
    <w:p w14:paraId="59DF0309" w14:textId="77777777" w:rsidR="00D3648D" w:rsidRPr="00471806" w:rsidRDefault="00D3648D" w:rsidP="00121419">
      <w:pPr>
        <w:keepNext/>
        <w:suppressAutoHyphens/>
        <w:spacing w:line="360" w:lineRule="auto"/>
        <w:ind w:left="1134" w:hanging="1134"/>
        <w:rPr>
          <w:rFonts w:ascii="Arial" w:hAnsi="Arial" w:cs="Arial"/>
          <w:b/>
          <w:bCs/>
          <w:sz w:val="24"/>
          <w:szCs w:val="24"/>
        </w:rPr>
      </w:pPr>
    </w:p>
    <w:p w14:paraId="5B844C21" w14:textId="77777777" w:rsidR="00D3648D" w:rsidRPr="00F62E1D" w:rsidRDefault="00D3648D" w:rsidP="00B07E7B">
      <w:pPr>
        <w:pStyle w:val="BodyTextIndent3"/>
        <w:widowControl w:val="0"/>
        <w:numPr>
          <w:ilvl w:val="2"/>
          <w:numId w:val="29"/>
        </w:numPr>
        <w:tabs>
          <w:tab w:val="clear" w:pos="0"/>
        </w:tabs>
        <w:spacing w:line="360" w:lineRule="auto"/>
        <w:jc w:val="left"/>
        <w:outlineLvl w:val="2"/>
      </w:pPr>
      <w:r w:rsidRPr="00F62E1D">
        <w:t xml:space="preserve">The Client may terminate this Agreement by serving a notice on the Contractor if one or more of the circumstances set out in Clause H2.4 exist, this is without prejudice to the termination options that exist throughout this Contract, including but not limited to clauses D1.3, D2.3, E8.10, F5, H5.4 or H7.1.  </w:t>
      </w:r>
    </w:p>
    <w:p w14:paraId="7D698259" w14:textId="77777777" w:rsidR="00D3648D" w:rsidRPr="00471806" w:rsidRDefault="00D3648D" w:rsidP="00121419">
      <w:pPr>
        <w:suppressAutoHyphens/>
        <w:spacing w:line="360" w:lineRule="auto"/>
        <w:ind w:left="1134" w:hanging="1134"/>
        <w:rPr>
          <w:rFonts w:ascii="Arial" w:hAnsi="Arial" w:cs="Arial"/>
          <w:sz w:val="24"/>
          <w:szCs w:val="24"/>
        </w:rPr>
      </w:pPr>
    </w:p>
    <w:p w14:paraId="53BA93E8" w14:textId="77777777" w:rsidR="00D3648D" w:rsidRPr="00F62E1D" w:rsidRDefault="00D3648D" w:rsidP="00B07E7B">
      <w:pPr>
        <w:pStyle w:val="BodyTextIndent3"/>
        <w:widowControl w:val="0"/>
        <w:numPr>
          <w:ilvl w:val="2"/>
          <w:numId w:val="29"/>
        </w:numPr>
        <w:tabs>
          <w:tab w:val="clear" w:pos="0"/>
        </w:tabs>
        <w:spacing w:line="360" w:lineRule="auto"/>
        <w:jc w:val="left"/>
        <w:outlineLvl w:val="2"/>
      </w:pPr>
      <w:bookmarkStart w:id="94" w:name="_Ref225663523"/>
      <w:r w:rsidRPr="00F62E1D">
        <w:t xml:space="preserve">Where the Client is terminating this Agreement for a Material Default </w:t>
      </w:r>
      <w:r w:rsidRPr="00F62E1D">
        <w:lastRenderedPageBreak/>
        <w:t xml:space="preserve">of this Agreement or one of the specific provisions in Clause H2.4 it may rely on a single Material Default or on </w:t>
      </w:r>
      <w:proofErr w:type="gramStart"/>
      <w:r w:rsidRPr="00F62E1D">
        <w:t>a number of</w:t>
      </w:r>
      <w:proofErr w:type="gramEnd"/>
      <w:r w:rsidRPr="00F62E1D">
        <w:t xml:space="preserve"> Defaults or repeated Defaults that taken together constitute a material Default.</w:t>
      </w:r>
      <w:bookmarkEnd w:id="94"/>
    </w:p>
    <w:p w14:paraId="37C9039F" w14:textId="77777777" w:rsidR="00D3648D" w:rsidRPr="00471806" w:rsidRDefault="00D3648D" w:rsidP="00121419">
      <w:pPr>
        <w:suppressAutoHyphens/>
        <w:spacing w:line="360" w:lineRule="auto"/>
        <w:ind w:left="1134" w:hanging="1134"/>
        <w:rPr>
          <w:rFonts w:ascii="Arial" w:hAnsi="Arial" w:cs="Arial"/>
          <w:sz w:val="24"/>
          <w:szCs w:val="24"/>
        </w:rPr>
      </w:pPr>
    </w:p>
    <w:p w14:paraId="359CCA85" w14:textId="77777777" w:rsidR="00D3648D" w:rsidRPr="00F62E1D" w:rsidRDefault="00D3648D" w:rsidP="00B07E7B">
      <w:pPr>
        <w:pStyle w:val="BodyTextIndent3"/>
        <w:widowControl w:val="0"/>
        <w:numPr>
          <w:ilvl w:val="2"/>
          <w:numId w:val="29"/>
        </w:numPr>
        <w:tabs>
          <w:tab w:val="clear" w:pos="0"/>
        </w:tabs>
        <w:spacing w:line="360" w:lineRule="auto"/>
        <w:jc w:val="left"/>
        <w:outlineLvl w:val="2"/>
      </w:pPr>
      <w:bookmarkStart w:id="95" w:name="_Ref225833674"/>
      <w:r w:rsidRPr="00F62E1D">
        <w:t>Where a Material Default is capable of remedy, the Contractor shall remedy the Default to the satisfaction of the Client within 25 Working Days, or other such period as may be specified by the Client, after issue of a written notice specifying the Default and requesting it to be remedied.</w:t>
      </w:r>
      <w:bookmarkEnd w:id="95"/>
    </w:p>
    <w:p w14:paraId="5B122F66" w14:textId="77777777" w:rsidR="00D3648D" w:rsidRPr="00471806" w:rsidRDefault="00D3648D" w:rsidP="00121419">
      <w:pPr>
        <w:suppressAutoHyphens/>
        <w:spacing w:line="360" w:lineRule="auto"/>
        <w:ind w:left="1134" w:hanging="1134"/>
        <w:rPr>
          <w:rFonts w:ascii="Arial" w:hAnsi="Arial" w:cs="Arial"/>
          <w:sz w:val="24"/>
          <w:szCs w:val="24"/>
        </w:rPr>
      </w:pPr>
    </w:p>
    <w:p w14:paraId="63B14926" w14:textId="77777777" w:rsidR="00D3648D" w:rsidRPr="00F62E1D" w:rsidRDefault="00D3648D" w:rsidP="00B07E7B">
      <w:pPr>
        <w:pStyle w:val="BodyTextIndent3"/>
        <w:widowControl w:val="0"/>
        <w:numPr>
          <w:ilvl w:val="2"/>
          <w:numId w:val="29"/>
        </w:numPr>
        <w:tabs>
          <w:tab w:val="clear" w:pos="0"/>
        </w:tabs>
        <w:spacing w:line="360" w:lineRule="auto"/>
        <w:jc w:val="left"/>
        <w:outlineLvl w:val="2"/>
      </w:pPr>
      <w:bookmarkStart w:id="96" w:name="_Ref225665648"/>
      <w:r w:rsidRPr="00F62E1D">
        <w:t>The circumstances giving rise to the Client’s right to terminate are:</w:t>
      </w:r>
      <w:bookmarkEnd w:id="96"/>
    </w:p>
    <w:p w14:paraId="235022A1" w14:textId="77777777" w:rsidR="00D3648D" w:rsidRPr="00471806" w:rsidRDefault="00D3648D" w:rsidP="00121419">
      <w:pPr>
        <w:suppressAutoHyphens/>
        <w:spacing w:line="360" w:lineRule="auto"/>
        <w:ind w:left="1134" w:hanging="1134"/>
        <w:rPr>
          <w:rFonts w:ascii="Arial" w:hAnsi="Arial" w:cs="Arial"/>
          <w:sz w:val="24"/>
          <w:szCs w:val="24"/>
        </w:rPr>
      </w:pPr>
    </w:p>
    <w:p w14:paraId="544D3C93"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the Contractor is in Material Default which it has failed to remedy in accordance with clause H2.3;</w:t>
      </w:r>
    </w:p>
    <w:p w14:paraId="3219B52F" w14:textId="77777777" w:rsidR="00D3648D" w:rsidRPr="00471806" w:rsidRDefault="00D3648D" w:rsidP="003629C6">
      <w:pPr>
        <w:suppressAutoHyphens/>
        <w:spacing w:line="360" w:lineRule="auto"/>
        <w:ind w:left="2268" w:hanging="1134"/>
        <w:rPr>
          <w:rFonts w:ascii="Arial" w:hAnsi="Arial" w:cs="Arial"/>
          <w:sz w:val="24"/>
          <w:szCs w:val="24"/>
        </w:rPr>
      </w:pPr>
    </w:p>
    <w:p w14:paraId="1F48A77D" w14:textId="77777777" w:rsidR="00D3648D" w:rsidRDefault="00D3648D" w:rsidP="003629C6">
      <w:pPr>
        <w:pStyle w:val="BodyTextIndent3"/>
        <w:numPr>
          <w:ilvl w:val="3"/>
          <w:numId w:val="29"/>
        </w:numPr>
        <w:tabs>
          <w:tab w:val="clear" w:pos="0"/>
        </w:tabs>
        <w:spacing w:line="360" w:lineRule="auto"/>
        <w:ind w:left="2268" w:hanging="1134"/>
        <w:jc w:val="left"/>
      </w:pPr>
      <w:bookmarkStart w:id="97" w:name="_Ref227666272"/>
      <w:r w:rsidRPr="00F62E1D">
        <w:t>the Contractor is in material Default (</w:t>
      </w:r>
      <w:proofErr w:type="gramStart"/>
      <w:r w:rsidRPr="00F62E1D">
        <w:t>whether or not</w:t>
      </w:r>
      <w:proofErr w:type="gramEnd"/>
      <w:r w:rsidRPr="00F62E1D">
        <w:t xml:space="preserve"> subsequently remedied) of:</w:t>
      </w:r>
      <w:bookmarkEnd w:id="97"/>
    </w:p>
    <w:p w14:paraId="414E30F7" w14:textId="77777777" w:rsidR="003629C6" w:rsidRPr="00F62E1D" w:rsidRDefault="003629C6" w:rsidP="003629C6">
      <w:pPr>
        <w:pStyle w:val="BodyTextIndent3"/>
        <w:tabs>
          <w:tab w:val="clear" w:pos="0"/>
        </w:tabs>
        <w:spacing w:line="360" w:lineRule="auto"/>
        <w:ind w:left="2268" w:firstLine="0"/>
        <w:jc w:val="left"/>
      </w:pPr>
    </w:p>
    <w:p w14:paraId="6FB9434D" w14:textId="77777777" w:rsidR="00D3648D" w:rsidRPr="00F62E1D" w:rsidRDefault="00D3648D" w:rsidP="00B07E7B">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Clause A7 (Conflicts of Interest);</w:t>
      </w:r>
    </w:p>
    <w:p w14:paraId="3157DD6E" w14:textId="77777777" w:rsidR="00D3648D" w:rsidRPr="00F62E1D" w:rsidRDefault="00D3648D" w:rsidP="00B07E7B">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 xml:space="preserve">Clause E3 (Confidential Information) </w:t>
      </w:r>
    </w:p>
    <w:p w14:paraId="12D69390" w14:textId="77777777" w:rsidR="00D3648D" w:rsidRPr="00F62E1D" w:rsidRDefault="00D3648D" w:rsidP="00B07E7B">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Clause E5 (Publicity and Branding);</w:t>
      </w:r>
    </w:p>
    <w:p w14:paraId="4CE7C38B" w14:textId="77777777" w:rsidR="00D3648D" w:rsidRPr="00F62E1D" w:rsidRDefault="00D3648D" w:rsidP="003629C6">
      <w:pPr>
        <w:pStyle w:val="ListParagraph"/>
        <w:numPr>
          <w:ilvl w:val="4"/>
          <w:numId w:val="29"/>
        </w:numPr>
        <w:suppressAutoHyphens/>
        <w:spacing w:line="360" w:lineRule="auto"/>
        <w:ind w:left="3402" w:hanging="1134"/>
        <w:rPr>
          <w:rFonts w:ascii="Arial" w:hAnsi="Arial" w:cs="Arial"/>
          <w:sz w:val="24"/>
          <w:szCs w:val="24"/>
        </w:rPr>
      </w:pPr>
      <w:r w:rsidRPr="00F62E1D">
        <w:rPr>
          <w:rFonts w:ascii="Arial" w:hAnsi="Arial" w:cs="Arial"/>
          <w:sz w:val="24"/>
          <w:szCs w:val="24"/>
        </w:rPr>
        <w:t>Clause E7 (Prohibition on Use of Offshore Tax Structures);</w:t>
      </w:r>
    </w:p>
    <w:p w14:paraId="7245893B" w14:textId="77777777" w:rsidR="00D3648D" w:rsidRPr="00471806" w:rsidRDefault="00D3648D" w:rsidP="00121419">
      <w:pPr>
        <w:suppressAutoHyphens/>
        <w:spacing w:line="360" w:lineRule="auto"/>
        <w:ind w:left="1134" w:hanging="1134"/>
        <w:rPr>
          <w:rFonts w:ascii="Arial" w:hAnsi="Arial" w:cs="Arial"/>
          <w:sz w:val="24"/>
          <w:szCs w:val="24"/>
        </w:rPr>
      </w:pPr>
    </w:p>
    <w:p w14:paraId="70AE7F30" w14:textId="77777777" w:rsidR="00D3648D" w:rsidRDefault="00D3648D" w:rsidP="00B07E7B">
      <w:pPr>
        <w:pStyle w:val="BodyTextIndent3"/>
        <w:numPr>
          <w:ilvl w:val="3"/>
          <w:numId w:val="29"/>
        </w:numPr>
        <w:tabs>
          <w:tab w:val="clear" w:pos="0"/>
        </w:tabs>
        <w:spacing w:line="360" w:lineRule="auto"/>
        <w:jc w:val="left"/>
      </w:pPr>
      <w:bookmarkStart w:id="98" w:name="_Ref225666435"/>
      <w:r w:rsidRPr="00F62E1D">
        <w:t>the occurrence of:</w:t>
      </w:r>
      <w:bookmarkEnd w:id="98"/>
    </w:p>
    <w:p w14:paraId="71523DDC" w14:textId="77777777" w:rsidR="003629C6" w:rsidRPr="00F62E1D" w:rsidRDefault="003629C6" w:rsidP="003629C6">
      <w:pPr>
        <w:pStyle w:val="BodyTextIndent3"/>
        <w:tabs>
          <w:tab w:val="clear" w:pos="0"/>
        </w:tabs>
        <w:spacing w:line="360" w:lineRule="auto"/>
        <w:ind w:left="1135" w:firstLine="0"/>
        <w:jc w:val="left"/>
      </w:pPr>
    </w:p>
    <w:p w14:paraId="7B1C10A3" w14:textId="77777777" w:rsidR="00D3648D" w:rsidRPr="00F62E1D" w:rsidRDefault="00D3648D" w:rsidP="00B07E7B">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any breach; or</w:t>
      </w:r>
    </w:p>
    <w:p w14:paraId="7EB736D2" w14:textId="77777777" w:rsidR="001A3E7A" w:rsidRPr="00471806" w:rsidRDefault="001A3E7A" w:rsidP="001A3E7A">
      <w:pPr>
        <w:suppressAutoHyphens/>
        <w:spacing w:line="360" w:lineRule="auto"/>
        <w:ind w:left="2268" w:hanging="1134"/>
        <w:rPr>
          <w:rFonts w:ascii="Arial" w:hAnsi="Arial" w:cs="Arial"/>
          <w:sz w:val="24"/>
          <w:szCs w:val="24"/>
        </w:rPr>
      </w:pPr>
    </w:p>
    <w:p w14:paraId="55BF0EFF" w14:textId="77777777" w:rsidR="00D3648D" w:rsidRPr="00F62E1D" w:rsidRDefault="00D3648D" w:rsidP="003629C6">
      <w:pPr>
        <w:pStyle w:val="ListParagraph"/>
        <w:numPr>
          <w:ilvl w:val="4"/>
          <w:numId w:val="29"/>
        </w:numPr>
        <w:suppressAutoHyphens/>
        <w:spacing w:line="360" w:lineRule="auto"/>
        <w:ind w:left="3402" w:hanging="1134"/>
        <w:rPr>
          <w:rFonts w:ascii="Arial" w:hAnsi="Arial" w:cs="Arial"/>
          <w:sz w:val="24"/>
          <w:szCs w:val="24"/>
        </w:rPr>
      </w:pPr>
      <w:r w:rsidRPr="00F62E1D">
        <w:rPr>
          <w:rFonts w:ascii="Arial" w:hAnsi="Arial" w:cs="Arial"/>
          <w:sz w:val="24"/>
          <w:szCs w:val="24"/>
        </w:rPr>
        <w:t>any event which with the giving of notice, lapse of time, determination of materiality or fulfilment of any other applicable condition or any combination of the foregoing would constitute an event of breach;</w:t>
      </w:r>
    </w:p>
    <w:p w14:paraId="1DAF3E75" w14:textId="77777777" w:rsidR="00D3648D" w:rsidRPr="00471806" w:rsidRDefault="00D3648D" w:rsidP="00121419">
      <w:pPr>
        <w:suppressAutoHyphens/>
        <w:spacing w:line="360" w:lineRule="auto"/>
        <w:ind w:left="1134" w:hanging="1134"/>
        <w:rPr>
          <w:rFonts w:ascii="Arial" w:hAnsi="Arial" w:cs="Arial"/>
          <w:sz w:val="24"/>
          <w:szCs w:val="24"/>
        </w:rPr>
      </w:pPr>
    </w:p>
    <w:p w14:paraId="66FBBE9B" w14:textId="77777777" w:rsidR="00D3648D" w:rsidRPr="00B07E7B" w:rsidRDefault="00D3648D" w:rsidP="00B07E7B">
      <w:pPr>
        <w:suppressAutoHyphens/>
        <w:spacing w:line="360" w:lineRule="auto"/>
        <w:ind w:left="2268"/>
        <w:rPr>
          <w:rFonts w:ascii="Arial" w:hAnsi="Arial" w:cs="Arial"/>
          <w:sz w:val="24"/>
          <w:szCs w:val="24"/>
        </w:rPr>
      </w:pPr>
      <w:r w:rsidRPr="00B07E7B">
        <w:rPr>
          <w:rFonts w:ascii="Arial" w:hAnsi="Arial" w:cs="Arial"/>
          <w:sz w:val="24"/>
          <w:szCs w:val="24"/>
        </w:rPr>
        <w:t xml:space="preserve">which is continuing, unremedied and </w:t>
      </w:r>
      <w:proofErr w:type="spellStart"/>
      <w:r w:rsidRPr="00B07E7B">
        <w:rPr>
          <w:rFonts w:ascii="Arial" w:hAnsi="Arial" w:cs="Arial"/>
          <w:sz w:val="24"/>
          <w:szCs w:val="24"/>
        </w:rPr>
        <w:t>unwaived</w:t>
      </w:r>
      <w:proofErr w:type="spellEnd"/>
      <w:r w:rsidRPr="00B07E7B">
        <w:rPr>
          <w:rFonts w:ascii="Arial" w:hAnsi="Arial" w:cs="Arial"/>
          <w:sz w:val="24"/>
          <w:szCs w:val="24"/>
        </w:rPr>
        <w:t>, under or in connection with any document or arrangement relating to any obligation (whether present or future, contingent or otherwise) of the Contractor in respect of money that has been borrowed exclusively for the purposes of financing the provision of the Services by the Contractor;</w:t>
      </w:r>
    </w:p>
    <w:p w14:paraId="62CC31AC" w14:textId="77777777" w:rsidR="00D3648D" w:rsidRPr="00471806" w:rsidRDefault="00D3648D" w:rsidP="00121419">
      <w:pPr>
        <w:suppressAutoHyphens/>
        <w:spacing w:line="360" w:lineRule="auto"/>
        <w:ind w:left="1134" w:hanging="1134"/>
        <w:rPr>
          <w:rFonts w:ascii="Arial" w:hAnsi="Arial" w:cs="Arial"/>
          <w:sz w:val="24"/>
          <w:szCs w:val="24"/>
        </w:rPr>
      </w:pPr>
    </w:p>
    <w:p w14:paraId="4E9A8CDE" w14:textId="77777777" w:rsidR="00D3648D" w:rsidRPr="00F62E1D" w:rsidRDefault="00D3648D" w:rsidP="003629C6">
      <w:pPr>
        <w:pStyle w:val="BodyTextIndent3"/>
        <w:numPr>
          <w:ilvl w:val="3"/>
          <w:numId w:val="29"/>
        </w:numPr>
        <w:tabs>
          <w:tab w:val="clear" w:pos="0"/>
        </w:tabs>
        <w:spacing w:line="360" w:lineRule="auto"/>
        <w:ind w:left="2268" w:hanging="1134"/>
        <w:jc w:val="left"/>
      </w:pPr>
      <w:bookmarkStart w:id="99" w:name="_Ref227987776"/>
      <w:r w:rsidRPr="00F62E1D">
        <w:t xml:space="preserve">the Contractor committing a Default (other than </w:t>
      </w:r>
      <w:proofErr w:type="gramStart"/>
      <w:r w:rsidRPr="00F62E1D">
        <w:t>as a consequence of</w:t>
      </w:r>
      <w:proofErr w:type="gramEnd"/>
      <w:r w:rsidRPr="00F62E1D">
        <w:t xml:space="preserve"> a Default by the Client) which results in the criminal investigation, prosecution and conviction of the Contractor or any Sub-contractor under the Health and Safety Regime. In determining whether to exercise any right of termination pursuant to this Clause H2.4.6 the Client shall:</w:t>
      </w:r>
      <w:bookmarkEnd w:id="99"/>
    </w:p>
    <w:p w14:paraId="1A1B0461" w14:textId="77777777" w:rsidR="00D3648D" w:rsidRPr="00471806" w:rsidRDefault="00D3648D" w:rsidP="003629C6">
      <w:pPr>
        <w:suppressAutoHyphens/>
        <w:spacing w:line="360" w:lineRule="auto"/>
        <w:ind w:left="2268" w:hanging="1134"/>
        <w:rPr>
          <w:rFonts w:ascii="Arial" w:hAnsi="Arial" w:cs="Arial"/>
          <w:sz w:val="24"/>
          <w:szCs w:val="24"/>
        </w:rPr>
      </w:pPr>
    </w:p>
    <w:p w14:paraId="1983CE03" w14:textId="77777777" w:rsidR="00D3648D" w:rsidRPr="00F62E1D" w:rsidRDefault="00D3648D" w:rsidP="003629C6">
      <w:pPr>
        <w:pStyle w:val="ListParagraph"/>
        <w:numPr>
          <w:ilvl w:val="4"/>
          <w:numId w:val="29"/>
        </w:numPr>
        <w:suppressAutoHyphens/>
        <w:spacing w:line="360" w:lineRule="auto"/>
        <w:ind w:left="3402" w:hanging="1134"/>
        <w:rPr>
          <w:rFonts w:ascii="Arial" w:hAnsi="Arial" w:cs="Arial"/>
          <w:sz w:val="24"/>
          <w:szCs w:val="24"/>
        </w:rPr>
      </w:pPr>
      <w:r w:rsidRPr="00F62E1D">
        <w:rPr>
          <w:rFonts w:ascii="Arial" w:hAnsi="Arial" w:cs="Arial"/>
          <w:sz w:val="24"/>
          <w:szCs w:val="24"/>
        </w:rPr>
        <w:t>act in a reasonable and proportionate manner having regard to such matters as the gravity of any offence and the identity of the person committing it; and</w:t>
      </w:r>
    </w:p>
    <w:p w14:paraId="70831B95" w14:textId="77777777" w:rsidR="00D3648D" w:rsidRPr="00471806" w:rsidRDefault="00D3648D" w:rsidP="003629C6">
      <w:pPr>
        <w:suppressAutoHyphens/>
        <w:spacing w:line="360" w:lineRule="auto"/>
        <w:ind w:left="3402" w:hanging="1134"/>
        <w:rPr>
          <w:rFonts w:ascii="Arial" w:hAnsi="Arial" w:cs="Arial"/>
          <w:sz w:val="24"/>
          <w:szCs w:val="24"/>
        </w:rPr>
      </w:pPr>
    </w:p>
    <w:p w14:paraId="70C622CE" w14:textId="77777777" w:rsidR="00D3648D" w:rsidRPr="00F62E1D" w:rsidRDefault="00D3648D" w:rsidP="003629C6">
      <w:pPr>
        <w:pStyle w:val="ListParagraph"/>
        <w:numPr>
          <w:ilvl w:val="4"/>
          <w:numId w:val="29"/>
        </w:numPr>
        <w:suppressAutoHyphens/>
        <w:spacing w:line="360" w:lineRule="auto"/>
        <w:ind w:left="3402" w:hanging="1134"/>
        <w:rPr>
          <w:rFonts w:ascii="Arial" w:hAnsi="Arial" w:cs="Arial"/>
          <w:sz w:val="24"/>
          <w:szCs w:val="24"/>
        </w:rPr>
      </w:pPr>
      <w:r w:rsidRPr="00F62E1D">
        <w:rPr>
          <w:rFonts w:ascii="Arial" w:hAnsi="Arial" w:cs="Arial"/>
          <w:sz w:val="24"/>
          <w:szCs w:val="24"/>
        </w:rPr>
        <w:t>give all due consideration, where appropriate, to action other than termination of this Agreement;</w:t>
      </w:r>
    </w:p>
    <w:p w14:paraId="7C322674" w14:textId="77777777" w:rsidR="00D3648D" w:rsidRPr="00471806" w:rsidRDefault="00D3648D" w:rsidP="00121419">
      <w:pPr>
        <w:suppressAutoHyphens/>
        <w:spacing w:line="360" w:lineRule="auto"/>
        <w:ind w:left="1134" w:hanging="1134"/>
        <w:rPr>
          <w:rFonts w:ascii="Arial" w:hAnsi="Arial" w:cs="Arial"/>
          <w:sz w:val="24"/>
          <w:szCs w:val="24"/>
        </w:rPr>
      </w:pPr>
    </w:p>
    <w:p w14:paraId="2AFA2674" w14:textId="77777777" w:rsidR="00D3648D" w:rsidRPr="00F62E1D" w:rsidRDefault="00D3648D" w:rsidP="003629C6">
      <w:pPr>
        <w:pStyle w:val="BodyTextIndent3"/>
        <w:numPr>
          <w:ilvl w:val="3"/>
          <w:numId w:val="29"/>
        </w:numPr>
        <w:tabs>
          <w:tab w:val="clear" w:pos="0"/>
        </w:tabs>
        <w:spacing w:line="360" w:lineRule="auto"/>
        <w:ind w:left="2268" w:hanging="1134"/>
        <w:jc w:val="left"/>
      </w:pPr>
      <w:bookmarkStart w:id="100" w:name="_Ref229478203"/>
      <w:r w:rsidRPr="00F62E1D">
        <w:t xml:space="preserve">the Contractor (including any Contractor Personnel in all cases </w:t>
      </w:r>
      <w:proofErr w:type="gramStart"/>
      <w:r w:rsidRPr="00F62E1D">
        <w:t>whether or not</w:t>
      </w:r>
      <w:proofErr w:type="gramEnd"/>
      <w:r w:rsidRPr="00F62E1D">
        <w:t xml:space="preserve"> acting with the Contractor’s knowledge) breaches:</w:t>
      </w:r>
      <w:bookmarkEnd w:id="100"/>
    </w:p>
    <w:p w14:paraId="59A202C9" w14:textId="77777777" w:rsidR="00D3648D" w:rsidRPr="00471806" w:rsidRDefault="00D3648D" w:rsidP="00121419">
      <w:pPr>
        <w:suppressAutoHyphens/>
        <w:spacing w:line="360" w:lineRule="auto"/>
        <w:ind w:left="1134" w:hanging="1134"/>
        <w:rPr>
          <w:rFonts w:ascii="Arial" w:hAnsi="Arial" w:cs="Arial"/>
          <w:sz w:val="24"/>
          <w:szCs w:val="24"/>
        </w:rPr>
      </w:pPr>
    </w:p>
    <w:p w14:paraId="3751C046" w14:textId="77777777" w:rsidR="00D3648D" w:rsidRPr="00F62E1D" w:rsidRDefault="00D3648D" w:rsidP="00B07E7B">
      <w:pPr>
        <w:pStyle w:val="ListParagraph"/>
        <w:numPr>
          <w:ilvl w:val="4"/>
          <w:numId w:val="29"/>
        </w:numPr>
        <w:suppressAutoHyphens/>
        <w:spacing w:line="360" w:lineRule="auto"/>
        <w:rPr>
          <w:rFonts w:ascii="Arial" w:hAnsi="Arial" w:cs="Arial"/>
          <w:sz w:val="24"/>
          <w:szCs w:val="24"/>
        </w:rPr>
      </w:pPr>
      <w:r w:rsidRPr="00F62E1D">
        <w:rPr>
          <w:rFonts w:ascii="Arial" w:hAnsi="Arial" w:cs="Arial"/>
          <w:sz w:val="24"/>
          <w:szCs w:val="24"/>
        </w:rPr>
        <w:t>Clause D1(Prevention of Corruption); or</w:t>
      </w:r>
    </w:p>
    <w:p w14:paraId="5649FC71" w14:textId="77777777" w:rsidR="00D3648D" w:rsidRPr="00471806" w:rsidRDefault="00D3648D" w:rsidP="001A3E7A">
      <w:pPr>
        <w:suppressAutoHyphens/>
        <w:spacing w:line="360" w:lineRule="auto"/>
        <w:ind w:left="2268" w:hanging="1134"/>
        <w:rPr>
          <w:rFonts w:ascii="Arial" w:hAnsi="Arial" w:cs="Arial"/>
          <w:sz w:val="24"/>
          <w:szCs w:val="24"/>
        </w:rPr>
      </w:pPr>
    </w:p>
    <w:p w14:paraId="6F667209" w14:textId="6CE1B140" w:rsidR="00D3648D" w:rsidRPr="00F62E1D" w:rsidRDefault="00D3648D" w:rsidP="003629C6">
      <w:pPr>
        <w:pStyle w:val="ListParagraph"/>
        <w:numPr>
          <w:ilvl w:val="4"/>
          <w:numId w:val="29"/>
        </w:numPr>
        <w:suppressAutoHyphens/>
        <w:spacing w:line="360" w:lineRule="auto"/>
        <w:ind w:left="3402" w:hanging="1134"/>
        <w:rPr>
          <w:rFonts w:ascii="Arial" w:hAnsi="Arial" w:cs="Arial"/>
          <w:sz w:val="24"/>
          <w:szCs w:val="24"/>
        </w:rPr>
      </w:pPr>
      <w:r w:rsidRPr="00F62E1D">
        <w:rPr>
          <w:rFonts w:ascii="Arial" w:hAnsi="Arial" w:cs="Arial"/>
          <w:sz w:val="24"/>
          <w:szCs w:val="24"/>
        </w:rPr>
        <w:t xml:space="preserve">the Bribery Act 2010 in relation to this Agreement or any other contract with the Client; </w:t>
      </w:r>
    </w:p>
    <w:p w14:paraId="4831AE31" w14:textId="77777777" w:rsidR="00D3648D" w:rsidRPr="00471806" w:rsidRDefault="00D3648D" w:rsidP="00121419">
      <w:pPr>
        <w:suppressAutoHyphens/>
        <w:spacing w:line="360" w:lineRule="auto"/>
        <w:ind w:left="1134" w:hanging="1134"/>
        <w:rPr>
          <w:rFonts w:ascii="Arial" w:hAnsi="Arial" w:cs="Arial"/>
          <w:sz w:val="24"/>
          <w:szCs w:val="24"/>
        </w:rPr>
      </w:pPr>
    </w:p>
    <w:p w14:paraId="34F46F6F" w14:textId="77777777" w:rsidR="00D3648D" w:rsidRPr="00F62E1D" w:rsidRDefault="00D3648D" w:rsidP="00B07E7B">
      <w:pPr>
        <w:pStyle w:val="BodyTextIndent3"/>
        <w:widowControl w:val="0"/>
        <w:numPr>
          <w:ilvl w:val="2"/>
          <w:numId w:val="29"/>
        </w:numPr>
        <w:tabs>
          <w:tab w:val="clear" w:pos="0"/>
        </w:tabs>
        <w:spacing w:line="360" w:lineRule="auto"/>
        <w:jc w:val="left"/>
        <w:outlineLvl w:val="2"/>
      </w:pPr>
      <w:bookmarkStart w:id="101" w:name="_Ref225663557"/>
      <w:r w:rsidRPr="00F62E1D">
        <w:lastRenderedPageBreak/>
        <w:t>The rights of the Client (to terminate or otherwise) under this Clause H2 are in addition (and without prejudice) to any other right or remedy which the Client may have to claim the amount of loss or damage suffered by the Client on account of the acts or omissions of the Contractor (or to take any action other than termination of this Agreement).</w:t>
      </w:r>
      <w:bookmarkEnd w:id="101"/>
    </w:p>
    <w:p w14:paraId="2063C2CD" w14:textId="77777777" w:rsidR="00D3648D" w:rsidRPr="00471806" w:rsidRDefault="00D3648D" w:rsidP="00121419">
      <w:pPr>
        <w:suppressAutoHyphens/>
        <w:spacing w:line="360" w:lineRule="auto"/>
        <w:ind w:left="1134" w:hanging="1134"/>
        <w:rPr>
          <w:rFonts w:ascii="Arial" w:hAnsi="Arial" w:cs="Arial"/>
          <w:sz w:val="24"/>
          <w:szCs w:val="24"/>
        </w:rPr>
      </w:pPr>
    </w:p>
    <w:p w14:paraId="2E350545" w14:textId="77777777" w:rsidR="00D3648D" w:rsidRPr="00F62E1D" w:rsidRDefault="00D3648D" w:rsidP="00B07E7B">
      <w:pPr>
        <w:pStyle w:val="BodyTextIndent3"/>
        <w:widowControl w:val="0"/>
        <w:numPr>
          <w:ilvl w:val="2"/>
          <w:numId w:val="29"/>
        </w:numPr>
        <w:tabs>
          <w:tab w:val="clear" w:pos="0"/>
        </w:tabs>
        <w:spacing w:line="360" w:lineRule="auto"/>
        <w:jc w:val="left"/>
        <w:outlineLvl w:val="2"/>
      </w:pPr>
      <w:bookmarkStart w:id="102" w:name="_Ref225663622"/>
      <w:r w:rsidRPr="00F62E1D">
        <w:t>Any termination by the Client under Clause H2 (Termination on Default) shall be deemed to be termination for breach of condition, and the Client shall, subject to Clause G1 (Liabilities, Indemnity and Insurance), be entitled to claim for the loss and damage it has suffered as flowing from such breach of condition.</w:t>
      </w:r>
      <w:bookmarkEnd w:id="102"/>
    </w:p>
    <w:p w14:paraId="4317F6E4" w14:textId="77777777" w:rsidR="00D3648D" w:rsidRPr="00471806" w:rsidRDefault="00D3648D" w:rsidP="00121419">
      <w:pPr>
        <w:suppressAutoHyphens/>
        <w:spacing w:line="360" w:lineRule="auto"/>
        <w:ind w:left="1134" w:hanging="1134"/>
        <w:rPr>
          <w:rFonts w:ascii="Arial" w:hAnsi="Arial" w:cs="Arial"/>
          <w:sz w:val="24"/>
          <w:szCs w:val="24"/>
        </w:rPr>
      </w:pPr>
    </w:p>
    <w:p w14:paraId="096765F8" w14:textId="77777777" w:rsidR="00D3648D" w:rsidRPr="00F62E1D" w:rsidRDefault="00D3648D" w:rsidP="00B07E7B">
      <w:pPr>
        <w:pStyle w:val="BodyTextIndent3"/>
        <w:widowControl w:val="0"/>
        <w:numPr>
          <w:ilvl w:val="2"/>
          <w:numId w:val="29"/>
        </w:numPr>
        <w:tabs>
          <w:tab w:val="clear" w:pos="0"/>
        </w:tabs>
        <w:spacing w:line="360" w:lineRule="auto"/>
        <w:jc w:val="left"/>
        <w:outlineLvl w:val="2"/>
      </w:pPr>
      <w:r w:rsidRPr="00F62E1D">
        <w:t xml:space="preserve">The Client may exercise any right of termination under Clause H2 (Termination on Default) without first instigating the Dispute Resolution Procedure or, where such Dispute Resolution Procedure is in progress, without awaiting its </w:t>
      </w:r>
      <w:proofErr w:type="gramStart"/>
      <w:r w:rsidRPr="00F62E1D">
        <w:t>final outcome</w:t>
      </w:r>
      <w:proofErr w:type="gramEnd"/>
      <w:r w:rsidRPr="00F62E1D">
        <w:t>. Where the Client does not do so, the Parties’ obligations under Clause I2 (Dispute resolution) shall continue to apply</w:t>
      </w:r>
    </w:p>
    <w:p w14:paraId="5EBF861A" w14:textId="77777777" w:rsidR="00D3648D" w:rsidRPr="00471806" w:rsidRDefault="00D3648D" w:rsidP="00121419">
      <w:pPr>
        <w:suppressAutoHyphens/>
        <w:spacing w:line="360" w:lineRule="auto"/>
        <w:ind w:left="1134" w:hanging="1134"/>
        <w:outlineLvl w:val="1"/>
        <w:rPr>
          <w:rFonts w:ascii="Arial" w:hAnsi="Arial" w:cs="Arial"/>
          <w:sz w:val="24"/>
          <w:szCs w:val="24"/>
        </w:rPr>
      </w:pPr>
    </w:p>
    <w:p w14:paraId="74887752" w14:textId="77777777" w:rsidR="00D3648D" w:rsidRPr="00F62E1D" w:rsidRDefault="00D3648D" w:rsidP="00F62E1D">
      <w:pPr>
        <w:pStyle w:val="ListParagraph"/>
        <w:numPr>
          <w:ilvl w:val="1"/>
          <w:numId w:val="29"/>
        </w:numPr>
        <w:suppressAutoHyphens/>
        <w:spacing w:line="360" w:lineRule="auto"/>
        <w:outlineLvl w:val="1"/>
        <w:rPr>
          <w:rFonts w:ascii="Arial" w:hAnsi="Arial" w:cs="Arial"/>
          <w:b/>
          <w:sz w:val="24"/>
          <w:szCs w:val="24"/>
        </w:rPr>
      </w:pPr>
      <w:bookmarkStart w:id="103" w:name="_Toc61362983"/>
      <w:r w:rsidRPr="00F62E1D">
        <w:rPr>
          <w:rFonts w:ascii="Arial" w:hAnsi="Arial" w:cs="Arial"/>
          <w:b/>
          <w:sz w:val="24"/>
          <w:szCs w:val="24"/>
        </w:rPr>
        <w:t>Break</w:t>
      </w:r>
      <w:bookmarkEnd w:id="103"/>
      <w:r w:rsidRPr="00F62E1D">
        <w:rPr>
          <w:rFonts w:ascii="Arial" w:hAnsi="Arial" w:cs="Arial"/>
          <w:b/>
          <w:sz w:val="24"/>
          <w:szCs w:val="24"/>
        </w:rPr>
        <w:t xml:space="preserve"> </w:t>
      </w:r>
    </w:p>
    <w:p w14:paraId="325689DD" w14:textId="77777777" w:rsidR="00D3648D" w:rsidRPr="00471806" w:rsidRDefault="00D3648D" w:rsidP="00121419">
      <w:pPr>
        <w:suppressAutoHyphens/>
        <w:spacing w:line="360" w:lineRule="auto"/>
        <w:ind w:left="1134" w:hanging="1134"/>
        <w:rPr>
          <w:rFonts w:ascii="Arial" w:hAnsi="Arial" w:cs="Arial"/>
          <w:sz w:val="24"/>
          <w:szCs w:val="24"/>
        </w:rPr>
      </w:pPr>
    </w:p>
    <w:p w14:paraId="3CF3AD8A" w14:textId="77777777" w:rsidR="00D3648D" w:rsidRPr="00471806" w:rsidRDefault="00D3648D" w:rsidP="003629C6">
      <w:pPr>
        <w:pStyle w:val="BodyTextIndent3"/>
        <w:widowControl w:val="0"/>
        <w:numPr>
          <w:ilvl w:val="2"/>
          <w:numId w:val="29"/>
        </w:numPr>
        <w:tabs>
          <w:tab w:val="clear" w:pos="0"/>
        </w:tabs>
        <w:spacing w:line="360" w:lineRule="auto"/>
        <w:jc w:val="left"/>
        <w:outlineLvl w:val="2"/>
      </w:pPr>
      <w:r w:rsidRPr="00471806">
        <w:t xml:space="preserve">The Client shall have the right to terminate the Contract at any time by giving 6 weeks’ written notice to the Contractor. </w:t>
      </w:r>
    </w:p>
    <w:p w14:paraId="6B556132" w14:textId="77777777" w:rsidR="00D3648D" w:rsidRPr="00471806" w:rsidRDefault="00D3648D" w:rsidP="00121419">
      <w:pPr>
        <w:suppressAutoHyphens/>
        <w:spacing w:line="360" w:lineRule="auto"/>
        <w:ind w:left="1134" w:hanging="1134"/>
        <w:rPr>
          <w:rFonts w:ascii="Arial" w:hAnsi="Arial" w:cs="Arial"/>
          <w:b/>
          <w:sz w:val="24"/>
          <w:szCs w:val="24"/>
        </w:rPr>
      </w:pPr>
    </w:p>
    <w:p w14:paraId="457EA1BE"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104" w:name="_Toc61362984"/>
      <w:r w:rsidRPr="00471806">
        <w:rPr>
          <w:rFonts w:ascii="Arial" w:hAnsi="Arial" w:cs="Arial"/>
        </w:rPr>
        <w:t>Consequences of Expiry or Termination</w:t>
      </w:r>
      <w:bookmarkEnd w:id="104"/>
    </w:p>
    <w:p w14:paraId="260FC320" w14:textId="77777777" w:rsidR="00D3648D" w:rsidRPr="00471806" w:rsidRDefault="00D3648D" w:rsidP="00121419">
      <w:pPr>
        <w:suppressAutoHyphens/>
        <w:spacing w:line="360" w:lineRule="auto"/>
        <w:ind w:left="1134" w:hanging="1134"/>
        <w:rPr>
          <w:rFonts w:ascii="Arial" w:hAnsi="Arial" w:cs="Arial"/>
          <w:sz w:val="24"/>
          <w:szCs w:val="24"/>
        </w:rPr>
      </w:pPr>
    </w:p>
    <w:p w14:paraId="45BD78F1" w14:textId="77777777"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 xml:space="preserve">Where the Client terminates the Contract under clause  H2 (Termination on Default) and then makes other arrangements for the supply of Services, the Client may recover from the Contractor the cost reasonably incurred of making those other arrangements and any additional expenditure incurred by the Client throughout the remainder of the Contract Period.  The Client shall take all reasonable steps to </w:t>
      </w:r>
      <w:r w:rsidRPr="00F62E1D">
        <w:lastRenderedPageBreak/>
        <w:t>mitigate such additional expenditure.  Where the Contract is terminated under clause H2 (Termination on Default), no further payments shall be payable by the Client to the Contractor (for Services supplied by the Contractor prior to termination and in accordance with the Contract but where the payment has yet to be made by the Client), until the Client has established the final cost of making the other arrangements envisaged under this clause.</w:t>
      </w:r>
    </w:p>
    <w:p w14:paraId="10D598FC" w14:textId="77777777" w:rsidR="00D3648D" w:rsidRPr="00471806" w:rsidRDefault="00D3648D" w:rsidP="00121419">
      <w:pPr>
        <w:suppressAutoHyphens/>
        <w:spacing w:line="360" w:lineRule="auto"/>
        <w:ind w:left="1134" w:hanging="1134"/>
        <w:rPr>
          <w:rFonts w:ascii="Arial" w:hAnsi="Arial" w:cs="Arial"/>
          <w:sz w:val="24"/>
          <w:szCs w:val="24"/>
        </w:rPr>
      </w:pPr>
    </w:p>
    <w:p w14:paraId="6D5AB072" w14:textId="77777777"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Subject to clause G1, where the Client terminates the Contract under clause H2 (Break), the Client shall 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Client shall only indemnify the Contractor for those unavoidable direct costs that are not covered by the insurance available.  The Contractor shall submit a fully itemised and costed list of unavoidable direct loss which it is seeking to recover from the Client, with supporting evidence, of losses reasonably and actually incurred by the Contractor as a result of termination under clause H3 (Break).</w:t>
      </w:r>
    </w:p>
    <w:p w14:paraId="4B2FE865" w14:textId="77777777" w:rsidR="00D3648D" w:rsidRPr="00471806" w:rsidRDefault="00D3648D" w:rsidP="00121419">
      <w:pPr>
        <w:suppressAutoHyphens/>
        <w:spacing w:line="360" w:lineRule="auto"/>
        <w:ind w:left="1134" w:hanging="1134"/>
        <w:rPr>
          <w:rFonts w:ascii="Arial" w:hAnsi="Arial" w:cs="Arial"/>
          <w:sz w:val="24"/>
          <w:szCs w:val="24"/>
        </w:rPr>
      </w:pPr>
    </w:p>
    <w:p w14:paraId="07F34296" w14:textId="77777777"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The Client shall not be liable under clause H4.2 to pay any sum which:</w:t>
      </w:r>
    </w:p>
    <w:p w14:paraId="1A4E2A71" w14:textId="77777777" w:rsidR="00D3648D" w:rsidRPr="00471806" w:rsidRDefault="00D3648D" w:rsidP="00121419">
      <w:pPr>
        <w:suppressAutoHyphens/>
        <w:spacing w:line="360" w:lineRule="auto"/>
        <w:ind w:left="1134" w:hanging="1134"/>
        <w:rPr>
          <w:rFonts w:ascii="Arial" w:hAnsi="Arial" w:cs="Arial"/>
          <w:sz w:val="24"/>
          <w:szCs w:val="24"/>
        </w:rPr>
      </w:pPr>
    </w:p>
    <w:p w14:paraId="43BF027F"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was claimable under insurance held by the Contractor, and the Contractor has failed to make a claim on its insurance, or has failed to make a claim in accordance with the procedural requirements of the insurance policy; </w:t>
      </w:r>
    </w:p>
    <w:p w14:paraId="11CFACFD" w14:textId="77777777" w:rsidR="00D3648D" w:rsidRPr="00471806" w:rsidRDefault="00D3648D" w:rsidP="003629C6">
      <w:pPr>
        <w:suppressAutoHyphens/>
        <w:spacing w:line="360" w:lineRule="auto"/>
        <w:ind w:leftChars="1134" w:left="3629" w:hangingChars="567" w:hanging="1361"/>
        <w:rPr>
          <w:rFonts w:ascii="Arial" w:hAnsi="Arial" w:cs="Arial"/>
          <w:sz w:val="24"/>
          <w:szCs w:val="24"/>
        </w:rPr>
      </w:pPr>
    </w:p>
    <w:p w14:paraId="672C1A22" w14:textId="437A7F83" w:rsidR="00D3648D" w:rsidRPr="00F62E1D" w:rsidRDefault="00D3648D" w:rsidP="003629C6">
      <w:pPr>
        <w:pStyle w:val="BodyTextIndent3"/>
        <w:numPr>
          <w:ilvl w:val="3"/>
          <w:numId w:val="29"/>
        </w:numPr>
        <w:tabs>
          <w:tab w:val="clear" w:pos="0"/>
        </w:tabs>
        <w:spacing w:line="360" w:lineRule="auto"/>
        <w:ind w:left="2268" w:hanging="1134"/>
        <w:jc w:val="left"/>
      </w:pPr>
      <w:r w:rsidRPr="00F62E1D">
        <w:t xml:space="preserve">when added to any sums paid or due to the Contractor under the Contract, exceeds the total sum that would have been payable to the Contractor if the Contract had not been terminated prior to the expiry of </w:t>
      </w:r>
      <w:r w:rsidR="00BD16D6" w:rsidRPr="00F62E1D">
        <w:t>the Contract</w:t>
      </w:r>
      <w:r w:rsidRPr="00F62E1D">
        <w:t xml:space="preserve"> Period; or</w:t>
      </w:r>
    </w:p>
    <w:p w14:paraId="21F37B58" w14:textId="77777777" w:rsidR="00D3648D" w:rsidRPr="00471806" w:rsidRDefault="00D3648D" w:rsidP="003629C6">
      <w:pPr>
        <w:suppressAutoHyphens/>
        <w:spacing w:line="360" w:lineRule="auto"/>
        <w:ind w:leftChars="1134" w:left="3629" w:hangingChars="567" w:hanging="1361"/>
        <w:rPr>
          <w:rFonts w:ascii="Arial" w:hAnsi="Arial" w:cs="Arial"/>
          <w:sz w:val="24"/>
          <w:szCs w:val="24"/>
        </w:rPr>
      </w:pPr>
    </w:p>
    <w:p w14:paraId="14CFB584"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lastRenderedPageBreak/>
        <w:t xml:space="preserve">is a claim by the Contractor for loss of profit, due to early termination of the </w:t>
      </w:r>
      <w:proofErr w:type="gramStart"/>
      <w:r w:rsidRPr="00F62E1D">
        <w:t>Contract.</w:t>
      </w:r>
      <w:proofErr w:type="gramEnd"/>
    </w:p>
    <w:p w14:paraId="7F73348F" w14:textId="77777777" w:rsidR="00D3648D" w:rsidRPr="00471806" w:rsidRDefault="00D3648D" w:rsidP="00121419">
      <w:pPr>
        <w:suppressAutoHyphens/>
        <w:spacing w:line="360" w:lineRule="auto"/>
        <w:ind w:left="1134" w:hanging="1134"/>
        <w:rPr>
          <w:rFonts w:ascii="Arial" w:hAnsi="Arial" w:cs="Arial"/>
          <w:sz w:val="24"/>
          <w:szCs w:val="24"/>
        </w:rPr>
      </w:pPr>
    </w:p>
    <w:p w14:paraId="01B44737" w14:textId="77777777"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Save as otherwise expressly provided in the Contract:</w:t>
      </w:r>
    </w:p>
    <w:p w14:paraId="7C1CC6CB" w14:textId="77777777" w:rsidR="00D3648D" w:rsidRPr="00471806" w:rsidRDefault="00D3648D" w:rsidP="00121419">
      <w:pPr>
        <w:keepNext/>
        <w:suppressAutoHyphens/>
        <w:spacing w:line="360" w:lineRule="auto"/>
        <w:ind w:left="1134" w:hanging="1134"/>
        <w:rPr>
          <w:rFonts w:ascii="Arial" w:hAnsi="Arial" w:cs="Arial"/>
          <w:sz w:val="24"/>
          <w:szCs w:val="24"/>
        </w:rPr>
      </w:pPr>
    </w:p>
    <w:p w14:paraId="77035454" w14:textId="77777777" w:rsidR="00D3648D" w:rsidRDefault="00D3648D" w:rsidP="003629C6">
      <w:pPr>
        <w:pStyle w:val="BodyTextIndent3"/>
        <w:numPr>
          <w:ilvl w:val="3"/>
          <w:numId w:val="29"/>
        </w:numPr>
        <w:tabs>
          <w:tab w:val="clear" w:pos="0"/>
        </w:tabs>
        <w:spacing w:line="360" w:lineRule="auto"/>
        <w:ind w:left="2268" w:hanging="1134"/>
        <w:jc w:val="left"/>
      </w:pPr>
      <w:r w:rsidRPr="00471806">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55C711BA" w14:textId="77777777" w:rsidR="001A3E7A" w:rsidRPr="00471806" w:rsidRDefault="001A3E7A" w:rsidP="001A3E7A">
      <w:pPr>
        <w:pStyle w:val="BodyText"/>
        <w:keepNext w:val="0"/>
        <w:keepLines w:val="0"/>
        <w:tabs>
          <w:tab w:val="clear" w:pos="0"/>
        </w:tabs>
        <w:spacing w:line="360" w:lineRule="auto"/>
        <w:ind w:left="2268" w:hanging="1134"/>
        <w:jc w:val="left"/>
      </w:pPr>
    </w:p>
    <w:p w14:paraId="50FFE61C" w14:textId="77777777" w:rsidR="00D3648D" w:rsidRPr="00F62E1D" w:rsidRDefault="00D3648D" w:rsidP="003629C6">
      <w:pPr>
        <w:pStyle w:val="BodyTextIndent3"/>
        <w:numPr>
          <w:ilvl w:val="3"/>
          <w:numId w:val="29"/>
        </w:numPr>
        <w:tabs>
          <w:tab w:val="clear" w:pos="0"/>
        </w:tabs>
        <w:spacing w:line="360" w:lineRule="auto"/>
        <w:ind w:left="2268" w:hanging="1134"/>
        <w:jc w:val="left"/>
      </w:pPr>
      <w:r w:rsidRPr="00F62E1D">
        <w:t>termination of the Contract shall not affect the continuing rights, remedies or obligations of the Client or the Contractor under clauses B11 (TUPE), C2 (Payment and VAT), C3 (Recovery of Sums Due), D1 (Prevention of Corruption), E1 (Data Protection Act), E2 (Official Secrets Acts 1911 to 1989, Section 182 of the Finance Act 1989), E3 (Confidential Information), E4 (Freedom of Information), E5 (Publicity and Branding), E8 (Intellectual Property Rights), E9 (Audit), F6 (Remedies Cumulative), G1 (Liability, Indemnity and Insurance), H4 (Consequences of Expiry or Termination), H6 (Recovery upon Termination) and I1 (Governing Law and Jurisdiction).</w:t>
      </w:r>
    </w:p>
    <w:p w14:paraId="042B9C56" w14:textId="77777777" w:rsidR="00D3648D" w:rsidRPr="00471806" w:rsidRDefault="00D3648D" w:rsidP="00121419">
      <w:pPr>
        <w:suppressAutoHyphens/>
        <w:spacing w:line="360" w:lineRule="auto"/>
        <w:ind w:left="1134" w:hanging="1134"/>
        <w:rPr>
          <w:rFonts w:ascii="Arial" w:hAnsi="Arial" w:cs="Arial"/>
          <w:sz w:val="24"/>
          <w:szCs w:val="24"/>
        </w:rPr>
      </w:pPr>
    </w:p>
    <w:p w14:paraId="181952C1"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rPr>
      </w:pPr>
      <w:bookmarkStart w:id="105" w:name="_Toc61362985"/>
      <w:r w:rsidRPr="00471806">
        <w:rPr>
          <w:rFonts w:ascii="Arial" w:hAnsi="Arial" w:cs="Arial"/>
        </w:rPr>
        <w:t>Disruption</w:t>
      </w:r>
      <w:bookmarkEnd w:id="105"/>
    </w:p>
    <w:p w14:paraId="1E8882D8" w14:textId="77777777" w:rsidR="00D3648D" w:rsidRPr="00471806" w:rsidRDefault="00D3648D" w:rsidP="00121419">
      <w:pPr>
        <w:keepNext/>
        <w:suppressAutoHyphens/>
        <w:spacing w:line="360" w:lineRule="auto"/>
        <w:ind w:left="1134" w:hanging="1134"/>
        <w:rPr>
          <w:rFonts w:ascii="Arial" w:hAnsi="Arial" w:cs="Arial"/>
          <w:sz w:val="24"/>
          <w:szCs w:val="24"/>
        </w:rPr>
      </w:pPr>
    </w:p>
    <w:p w14:paraId="76104BF1" w14:textId="77777777"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The Contractor shall take reasonable care to ensure that in the performance of its obligations under the Contract it does not disrupt the operations of the Client, its employees or any other contractor employed by the Client.</w:t>
      </w:r>
    </w:p>
    <w:p w14:paraId="6A3E5495" w14:textId="77777777" w:rsidR="00D3648D" w:rsidRPr="00471806" w:rsidRDefault="00D3648D" w:rsidP="00121419">
      <w:pPr>
        <w:suppressAutoHyphens/>
        <w:spacing w:line="360" w:lineRule="auto"/>
        <w:ind w:left="1134" w:hanging="1134"/>
        <w:rPr>
          <w:rFonts w:ascii="Arial" w:hAnsi="Arial" w:cs="Arial"/>
          <w:sz w:val="24"/>
          <w:szCs w:val="24"/>
        </w:rPr>
      </w:pPr>
    </w:p>
    <w:p w14:paraId="743FD807" w14:textId="77777777"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 xml:space="preserve">The Contractor shall immediately inform the Client of any actual or </w:t>
      </w:r>
      <w:r w:rsidRPr="00F62E1D">
        <w:lastRenderedPageBreak/>
        <w:t>potential industrial action, whether such action be by their own employees or others, which affects or might affect its ability at any time to perform its obligations under the Contract.</w:t>
      </w:r>
    </w:p>
    <w:p w14:paraId="504F8711" w14:textId="77777777" w:rsidR="00D3648D" w:rsidRPr="00471806" w:rsidRDefault="00D3648D" w:rsidP="00121419">
      <w:pPr>
        <w:suppressAutoHyphens/>
        <w:spacing w:line="360" w:lineRule="auto"/>
        <w:ind w:left="1134" w:hanging="1134"/>
        <w:rPr>
          <w:rFonts w:ascii="Arial" w:hAnsi="Arial" w:cs="Arial"/>
          <w:sz w:val="24"/>
          <w:szCs w:val="24"/>
        </w:rPr>
      </w:pPr>
    </w:p>
    <w:p w14:paraId="15FD8134" w14:textId="77777777"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In the event of industrial action by the Staff, the Contractor shall seek Approval to its proposals to continue to perform its obligations under the Contract.</w:t>
      </w:r>
    </w:p>
    <w:p w14:paraId="39525C31" w14:textId="77777777" w:rsidR="00D3648D" w:rsidRPr="00471806" w:rsidRDefault="00D3648D" w:rsidP="00121419">
      <w:pPr>
        <w:suppressAutoHyphens/>
        <w:spacing w:line="360" w:lineRule="auto"/>
        <w:ind w:left="1134" w:hanging="1134"/>
        <w:rPr>
          <w:rFonts w:ascii="Arial" w:hAnsi="Arial" w:cs="Arial"/>
          <w:sz w:val="24"/>
          <w:szCs w:val="24"/>
        </w:rPr>
      </w:pPr>
    </w:p>
    <w:p w14:paraId="27A79566" w14:textId="77777777"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 xml:space="preserve">If the Contractor’s proposals referred to in clause H5.3 are considered insufficient or unacceptable by the Client acting reasonably, then the Contract may be terminated with immediate effect by the Client by notice in writing.  </w:t>
      </w:r>
    </w:p>
    <w:p w14:paraId="631B3C79" w14:textId="77777777" w:rsidR="00D3648D" w:rsidRPr="00471806" w:rsidRDefault="00D3648D" w:rsidP="00121419">
      <w:pPr>
        <w:suppressAutoHyphens/>
        <w:spacing w:line="360" w:lineRule="auto"/>
        <w:ind w:left="1134" w:hanging="1134"/>
        <w:rPr>
          <w:rFonts w:ascii="Arial" w:hAnsi="Arial" w:cs="Arial"/>
          <w:sz w:val="24"/>
          <w:szCs w:val="24"/>
        </w:rPr>
      </w:pPr>
    </w:p>
    <w:p w14:paraId="26EBE6AB" w14:textId="77777777" w:rsidR="00D3648D" w:rsidRPr="00F62E1D" w:rsidRDefault="00D3648D" w:rsidP="003629C6">
      <w:pPr>
        <w:pStyle w:val="BodyTextIndent3"/>
        <w:widowControl w:val="0"/>
        <w:numPr>
          <w:ilvl w:val="2"/>
          <w:numId w:val="29"/>
        </w:numPr>
        <w:tabs>
          <w:tab w:val="clear" w:pos="0"/>
        </w:tabs>
        <w:spacing w:line="360" w:lineRule="auto"/>
        <w:jc w:val="left"/>
        <w:outlineLvl w:val="2"/>
      </w:pPr>
      <w:r w:rsidRPr="00F62E1D">
        <w:t>If the Contractor is temporarily unable to fulfil the requirements of the Contract owing to disruption of normal business of the Client, the Contractor may request a reasonable allowance of time and in addition, the Client will reimburse any additional expense reasonably incurred by the Contractor as a direct result of such disruption.</w:t>
      </w:r>
    </w:p>
    <w:p w14:paraId="42FCF980" w14:textId="77777777" w:rsidR="00D3648D" w:rsidRPr="00471806" w:rsidRDefault="00D3648D" w:rsidP="00121419">
      <w:pPr>
        <w:suppressAutoHyphens/>
        <w:spacing w:line="360" w:lineRule="auto"/>
        <w:ind w:left="1134" w:hanging="1134"/>
        <w:rPr>
          <w:rFonts w:ascii="Arial" w:hAnsi="Arial" w:cs="Arial"/>
          <w:b/>
          <w:bCs/>
          <w:i/>
          <w:iCs/>
          <w:sz w:val="24"/>
          <w:szCs w:val="24"/>
        </w:rPr>
      </w:pPr>
    </w:p>
    <w:p w14:paraId="7DFC72FF"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rPr>
      </w:pPr>
      <w:bookmarkStart w:id="106" w:name="_Toc61362986"/>
      <w:r w:rsidRPr="00471806">
        <w:rPr>
          <w:rFonts w:ascii="Arial" w:hAnsi="Arial" w:cs="Arial"/>
        </w:rPr>
        <w:t>Recovery upon Termination</w:t>
      </w:r>
      <w:bookmarkEnd w:id="106"/>
    </w:p>
    <w:p w14:paraId="58D49620" w14:textId="77777777" w:rsidR="00D3648D" w:rsidRPr="00471806" w:rsidRDefault="00D3648D" w:rsidP="00121419">
      <w:pPr>
        <w:suppressAutoHyphens/>
        <w:spacing w:line="360" w:lineRule="auto"/>
        <w:ind w:left="1134" w:hanging="1134"/>
        <w:rPr>
          <w:rFonts w:ascii="Arial" w:hAnsi="Arial" w:cs="Arial"/>
        </w:rPr>
      </w:pPr>
    </w:p>
    <w:p w14:paraId="6E901C45" w14:textId="77777777"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On the termination of the Contract for any reason, the Contractor shall:</w:t>
      </w:r>
    </w:p>
    <w:p w14:paraId="29996A52" w14:textId="77777777" w:rsidR="00D3648D" w:rsidRPr="00471806" w:rsidRDefault="00D3648D" w:rsidP="00121419">
      <w:pPr>
        <w:suppressAutoHyphens/>
        <w:spacing w:line="360" w:lineRule="auto"/>
        <w:ind w:left="1134" w:hanging="1134"/>
        <w:rPr>
          <w:rFonts w:ascii="Arial" w:hAnsi="Arial" w:cs="Arial"/>
          <w:sz w:val="24"/>
          <w:szCs w:val="24"/>
        </w:rPr>
      </w:pPr>
    </w:p>
    <w:p w14:paraId="7D908AF3"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immediately return to the Client all Confidential Information, Personal Data and IP Materials in its possession or in the possession or under the control of any permitted suppliers or sub-contractors, which were obtained or produced </w:t>
      </w:r>
      <w:proofErr w:type="gramStart"/>
      <w:r w:rsidRPr="00F62E1D">
        <w:t>in the course of</w:t>
      </w:r>
      <w:proofErr w:type="gramEnd"/>
      <w:r w:rsidRPr="00F62E1D">
        <w:t xml:space="preserve"> providing the Services;</w:t>
      </w:r>
    </w:p>
    <w:p w14:paraId="2D2F9134" w14:textId="77777777" w:rsidR="00D3648D" w:rsidRPr="00471806" w:rsidRDefault="00D3648D" w:rsidP="001A3E7A">
      <w:pPr>
        <w:suppressAutoHyphens/>
        <w:spacing w:line="360" w:lineRule="auto"/>
        <w:ind w:left="2268" w:hanging="1134"/>
        <w:rPr>
          <w:rFonts w:ascii="Arial" w:hAnsi="Arial" w:cs="Arial"/>
          <w:sz w:val="24"/>
          <w:szCs w:val="24"/>
        </w:rPr>
      </w:pPr>
    </w:p>
    <w:p w14:paraId="14E2345C"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immediately deliver to the Client all Property (including materials, documents, information and access keys) provided to the Contractor.  Such property shall be handed </w:t>
      </w:r>
      <w:r w:rsidRPr="00F62E1D">
        <w:lastRenderedPageBreak/>
        <w:t>back in good working order (allowance shall be made for reasonable wear and tear);</w:t>
      </w:r>
    </w:p>
    <w:p w14:paraId="44FF774D" w14:textId="77777777" w:rsidR="00D3648D" w:rsidRPr="00471806" w:rsidRDefault="00D3648D" w:rsidP="001A3E7A">
      <w:pPr>
        <w:suppressAutoHyphens/>
        <w:spacing w:line="360" w:lineRule="auto"/>
        <w:ind w:left="2268" w:hanging="1134"/>
        <w:rPr>
          <w:rFonts w:ascii="Arial" w:hAnsi="Arial" w:cs="Arial"/>
          <w:sz w:val="24"/>
          <w:szCs w:val="24"/>
        </w:rPr>
      </w:pPr>
    </w:p>
    <w:p w14:paraId="1790A290"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assist and co-operate with the Client to ensure an orderly transition of the provision of the Services to the Replacement Contractor and/or the completion of any work in progress.</w:t>
      </w:r>
    </w:p>
    <w:p w14:paraId="22B91CC5" w14:textId="77777777" w:rsidR="00D3648D" w:rsidRPr="00471806" w:rsidRDefault="00D3648D" w:rsidP="001A3E7A">
      <w:pPr>
        <w:suppressAutoHyphens/>
        <w:spacing w:line="360" w:lineRule="auto"/>
        <w:ind w:left="2268" w:hanging="1134"/>
        <w:rPr>
          <w:rFonts w:ascii="Arial" w:hAnsi="Arial" w:cs="Arial"/>
          <w:sz w:val="24"/>
          <w:szCs w:val="24"/>
        </w:rPr>
      </w:pPr>
    </w:p>
    <w:p w14:paraId="32917CB8"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promptly provide all information concerning the provision of the Services which may reasonably be requested by the Client for the purposes of adequately understanding the manner in which the Services have been provided or for the purpose of allowing the Client or the Replacement Contractor to conduct due diligence.</w:t>
      </w:r>
    </w:p>
    <w:p w14:paraId="126A7FCE" w14:textId="77777777" w:rsidR="00D3648D" w:rsidRPr="00471806" w:rsidRDefault="00D3648D" w:rsidP="00121419">
      <w:pPr>
        <w:suppressAutoHyphens/>
        <w:spacing w:line="360" w:lineRule="auto"/>
        <w:ind w:left="1134" w:hanging="1134"/>
        <w:rPr>
          <w:rFonts w:ascii="Arial" w:hAnsi="Arial" w:cs="Arial"/>
          <w:sz w:val="24"/>
          <w:szCs w:val="24"/>
        </w:rPr>
      </w:pPr>
    </w:p>
    <w:p w14:paraId="1AB5B6F6" w14:textId="77777777"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If the Contractor fails to comply with clause H6.1 (a) and (b), the Client may recover possession thereof and the Contractor grants a licence to the Client or its appointed agents to enter (for the purposes of such recovery) any premises of the Contractor or its permitted suppliers or sub-contractors where any such items may be held.</w:t>
      </w:r>
    </w:p>
    <w:p w14:paraId="4838CCE4" w14:textId="77777777" w:rsidR="00D3648D" w:rsidRPr="00471806" w:rsidRDefault="00D3648D" w:rsidP="00121419">
      <w:pPr>
        <w:suppressAutoHyphens/>
        <w:spacing w:line="360" w:lineRule="auto"/>
        <w:ind w:left="1134" w:hanging="1134"/>
        <w:rPr>
          <w:rFonts w:ascii="Arial" w:hAnsi="Arial" w:cs="Arial"/>
          <w:sz w:val="24"/>
          <w:szCs w:val="24"/>
        </w:rPr>
      </w:pPr>
    </w:p>
    <w:p w14:paraId="46191248" w14:textId="77777777"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Where the end of the Contract Period arises due to the Contractor’s Default, the Contractor shall provide all assistance under clause H6(c) and (d) free of charge.  Otherwise, the Client shall pay the Contractor’s reasonable costs of providing the assistance and the Contractor shall take all reasonable steps to mitigate such costs.</w:t>
      </w:r>
    </w:p>
    <w:p w14:paraId="4ADF2AA0" w14:textId="77777777" w:rsidR="00D3648D" w:rsidRPr="00471806" w:rsidRDefault="00D3648D" w:rsidP="00121419">
      <w:pPr>
        <w:suppressAutoHyphens/>
        <w:spacing w:line="360" w:lineRule="auto"/>
        <w:ind w:left="1134" w:hanging="1134"/>
        <w:rPr>
          <w:rFonts w:ascii="Arial" w:hAnsi="Arial" w:cs="Arial"/>
          <w:sz w:val="24"/>
          <w:szCs w:val="24"/>
        </w:rPr>
      </w:pPr>
    </w:p>
    <w:p w14:paraId="6E730720" w14:textId="77777777" w:rsidR="00D3648D" w:rsidRPr="00471806" w:rsidRDefault="00D3648D" w:rsidP="00F62E1D">
      <w:pPr>
        <w:pStyle w:val="Conditionhead"/>
        <w:numPr>
          <w:ilvl w:val="1"/>
          <w:numId w:val="29"/>
        </w:numPr>
        <w:tabs>
          <w:tab w:val="clear" w:pos="-720"/>
        </w:tabs>
        <w:jc w:val="left"/>
        <w:outlineLvl w:val="1"/>
        <w:rPr>
          <w:rFonts w:ascii="Arial" w:hAnsi="Arial" w:cs="Arial"/>
          <w:iCs/>
        </w:rPr>
      </w:pPr>
      <w:bookmarkStart w:id="107" w:name="_Toc61362987"/>
      <w:r w:rsidRPr="00471806">
        <w:rPr>
          <w:rFonts w:ascii="Arial" w:hAnsi="Arial" w:cs="Arial"/>
          <w:iCs/>
        </w:rPr>
        <w:t>Force Majeure</w:t>
      </w:r>
      <w:bookmarkEnd w:id="107"/>
    </w:p>
    <w:p w14:paraId="4DE55002" w14:textId="77777777" w:rsidR="00D3648D" w:rsidRPr="00471806" w:rsidRDefault="00D3648D" w:rsidP="00121419">
      <w:pPr>
        <w:suppressAutoHyphens/>
        <w:spacing w:line="360" w:lineRule="auto"/>
        <w:ind w:left="1134" w:hanging="1134"/>
        <w:rPr>
          <w:rFonts w:ascii="Arial" w:hAnsi="Arial" w:cs="Arial"/>
          <w:iCs/>
          <w:sz w:val="24"/>
          <w:szCs w:val="24"/>
        </w:rPr>
      </w:pPr>
    </w:p>
    <w:p w14:paraId="713B4074" w14:textId="77777777" w:rsidR="00D3648D" w:rsidRPr="00F62E1D" w:rsidRDefault="00D3648D" w:rsidP="00313E49">
      <w:pPr>
        <w:pStyle w:val="BodyTextIndent3"/>
        <w:widowControl w:val="0"/>
        <w:numPr>
          <w:ilvl w:val="2"/>
          <w:numId w:val="29"/>
        </w:numPr>
        <w:tabs>
          <w:tab w:val="clear" w:pos="0"/>
        </w:tabs>
        <w:spacing w:line="360" w:lineRule="auto"/>
        <w:jc w:val="left"/>
        <w:outlineLvl w:val="2"/>
        <w:rPr>
          <w:iCs/>
        </w:rPr>
      </w:pPr>
      <w:r w:rsidRPr="00F62E1D">
        <w:rPr>
          <w:iCs/>
        </w:rPr>
        <w:t xml:space="preserve">Neither Party shall be liable to the other Party for any delay in performing, or failure to perform, its obligations under the Contract (other than a payment of money) to the extent that such delay or failure is a result of Force Majeure.  Notwithstanding the foregoing, </w:t>
      </w:r>
      <w:r w:rsidRPr="00F62E1D">
        <w:rPr>
          <w:iCs/>
        </w:rPr>
        <w:lastRenderedPageBreak/>
        <w:t>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w:t>
      </w:r>
    </w:p>
    <w:p w14:paraId="09249948" w14:textId="77777777" w:rsidR="00D3648D" w:rsidRPr="00471806" w:rsidRDefault="00D3648D" w:rsidP="00121419">
      <w:pPr>
        <w:suppressAutoHyphens/>
        <w:spacing w:line="360" w:lineRule="auto"/>
        <w:ind w:left="1134" w:hanging="1134"/>
        <w:rPr>
          <w:rFonts w:ascii="Arial" w:hAnsi="Arial" w:cs="Arial"/>
          <w:iCs/>
          <w:sz w:val="24"/>
          <w:szCs w:val="24"/>
        </w:rPr>
      </w:pPr>
    </w:p>
    <w:p w14:paraId="5C190B70" w14:textId="77777777" w:rsidR="00D3648D" w:rsidRPr="00F62E1D" w:rsidRDefault="00D3648D" w:rsidP="00313E49">
      <w:pPr>
        <w:pStyle w:val="BodyTextIndent3"/>
        <w:widowControl w:val="0"/>
        <w:numPr>
          <w:ilvl w:val="2"/>
          <w:numId w:val="29"/>
        </w:numPr>
        <w:tabs>
          <w:tab w:val="clear" w:pos="0"/>
        </w:tabs>
        <w:spacing w:line="360" w:lineRule="auto"/>
        <w:jc w:val="left"/>
        <w:outlineLvl w:val="2"/>
        <w:rPr>
          <w:iCs/>
        </w:rPr>
      </w:pPr>
      <w:r w:rsidRPr="00F62E1D">
        <w:rPr>
          <w:iCs/>
        </w:rPr>
        <w:t>Any failure or delay by the Contractor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p>
    <w:p w14:paraId="47D8AEF0" w14:textId="77777777" w:rsidR="00D3648D" w:rsidRPr="00471806" w:rsidRDefault="00D3648D" w:rsidP="00121419">
      <w:pPr>
        <w:suppressAutoHyphens/>
        <w:spacing w:line="360" w:lineRule="auto"/>
        <w:ind w:left="1134" w:hanging="1134"/>
        <w:rPr>
          <w:rFonts w:ascii="Arial" w:hAnsi="Arial" w:cs="Arial"/>
          <w:iCs/>
          <w:sz w:val="24"/>
          <w:szCs w:val="24"/>
        </w:rPr>
      </w:pPr>
    </w:p>
    <w:p w14:paraId="5EBC1290" w14:textId="77777777" w:rsidR="00D3648D" w:rsidRPr="00F62E1D" w:rsidRDefault="00D3648D" w:rsidP="00313E49">
      <w:pPr>
        <w:pStyle w:val="BodyTextIndent3"/>
        <w:widowControl w:val="0"/>
        <w:numPr>
          <w:ilvl w:val="2"/>
          <w:numId w:val="29"/>
        </w:numPr>
        <w:tabs>
          <w:tab w:val="clear" w:pos="0"/>
        </w:tabs>
        <w:spacing w:line="360" w:lineRule="auto"/>
        <w:jc w:val="left"/>
        <w:outlineLvl w:val="2"/>
        <w:rPr>
          <w:iCs/>
        </w:rPr>
      </w:pPr>
      <w:r w:rsidRPr="00F62E1D">
        <w:rPr>
          <w:iCs/>
        </w:rPr>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14:paraId="7021154C" w14:textId="77777777" w:rsidR="00D3648D" w:rsidRPr="00471806" w:rsidRDefault="00D3648D" w:rsidP="00121419">
      <w:pPr>
        <w:suppressAutoHyphens/>
        <w:spacing w:line="360" w:lineRule="auto"/>
        <w:ind w:left="1134" w:hanging="1134"/>
        <w:rPr>
          <w:rFonts w:ascii="Arial" w:hAnsi="Arial" w:cs="Arial"/>
          <w:iCs/>
          <w:sz w:val="24"/>
          <w:szCs w:val="24"/>
        </w:rPr>
      </w:pPr>
    </w:p>
    <w:p w14:paraId="403AEF88" w14:textId="77777777" w:rsidR="00D3648D" w:rsidRPr="00471806" w:rsidRDefault="00D3648D" w:rsidP="00121419">
      <w:pPr>
        <w:suppressAutoHyphens/>
        <w:spacing w:line="360" w:lineRule="auto"/>
        <w:ind w:left="1134" w:hanging="1134"/>
        <w:rPr>
          <w:rFonts w:ascii="Arial" w:hAnsi="Arial" w:cs="Arial"/>
          <w:sz w:val="24"/>
          <w:szCs w:val="24"/>
        </w:rPr>
      </w:pPr>
    </w:p>
    <w:p w14:paraId="3004160A" w14:textId="77777777" w:rsidR="00D3648D" w:rsidRPr="00471806" w:rsidRDefault="00D3648D" w:rsidP="00F62E1D">
      <w:pPr>
        <w:pStyle w:val="Sectionheading"/>
        <w:keepNext/>
        <w:numPr>
          <w:ilvl w:val="0"/>
          <w:numId w:val="29"/>
        </w:numPr>
        <w:jc w:val="left"/>
        <w:outlineLvl w:val="0"/>
        <w:rPr>
          <w:rFonts w:ascii="Arial" w:hAnsi="Arial" w:cs="Arial"/>
        </w:rPr>
      </w:pPr>
      <w:bookmarkStart w:id="108" w:name="_Toc61362988"/>
      <w:r w:rsidRPr="00471806">
        <w:rPr>
          <w:rFonts w:ascii="Arial" w:hAnsi="Arial" w:cs="Arial"/>
        </w:rPr>
        <w:t>DISPUTES AND LAW</w:t>
      </w:r>
      <w:bookmarkEnd w:id="108"/>
    </w:p>
    <w:p w14:paraId="27CE4B1C" w14:textId="77777777" w:rsidR="00D3648D" w:rsidRPr="00471806" w:rsidRDefault="00D3648D" w:rsidP="00121419">
      <w:pPr>
        <w:keepNext/>
        <w:suppressAutoHyphens/>
        <w:spacing w:line="360" w:lineRule="auto"/>
        <w:ind w:left="1134" w:hanging="1134"/>
        <w:rPr>
          <w:rFonts w:ascii="Arial" w:hAnsi="Arial" w:cs="Arial"/>
          <w:sz w:val="24"/>
          <w:szCs w:val="24"/>
        </w:rPr>
      </w:pPr>
    </w:p>
    <w:p w14:paraId="302443F8" w14:textId="77777777" w:rsidR="00D3648D" w:rsidRPr="00471806" w:rsidRDefault="00D3648D" w:rsidP="00F62E1D">
      <w:pPr>
        <w:pStyle w:val="Conditionhead"/>
        <w:keepNext/>
        <w:numPr>
          <w:ilvl w:val="1"/>
          <w:numId w:val="29"/>
        </w:numPr>
        <w:tabs>
          <w:tab w:val="clear" w:pos="-720"/>
        </w:tabs>
        <w:jc w:val="left"/>
        <w:outlineLvl w:val="1"/>
        <w:rPr>
          <w:rFonts w:ascii="Arial" w:hAnsi="Arial" w:cs="Arial"/>
        </w:rPr>
      </w:pPr>
      <w:bookmarkStart w:id="109" w:name="_Toc61362989"/>
      <w:r w:rsidRPr="00471806">
        <w:rPr>
          <w:rFonts w:ascii="Arial" w:hAnsi="Arial" w:cs="Arial"/>
        </w:rPr>
        <w:t>Governing Law and Jurisdiction</w:t>
      </w:r>
      <w:bookmarkEnd w:id="109"/>
    </w:p>
    <w:p w14:paraId="7A504FEA" w14:textId="77777777" w:rsidR="00D3648D" w:rsidRPr="00471806" w:rsidRDefault="00D3648D" w:rsidP="00121419">
      <w:pPr>
        <w:pStyle w:val="Conditionhead"/>
        <w:keepNext/>
        <w:tabs>
          <w:tab w:val="clear" w:pos="-720"/>
        </w:tabs>
        <w:ind w:left="1134" w:hanging="1134"/>
        <w:jc w:val="left"/>
        <w:rPr>
          <w:rFonts w:ascii="Arial" w:hAnsi="Arial" w:cs="Arial"/>
        </w:rPr>
      </w:pPr>
    </w:p>
    <w:p w14:paraId="7616C781" w14:textId="77777777"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 xml:space="preserve">Subject to the provisions of clause I2, the Client and the Contractor accept the exclusive jurisdiction of the English courts and agree that the Contract and all non-contractual obligations and other matters arising from or connected with it are to be governed and construed according to English Law.  </w:t>
      </w:r>
    </w:p>
    <w:p w14:paraId="62F097AC" w14:textId="77777777" w:rsidR="00D3648D" w:rsidRPr="00471806" w:rsidRDefault="00D3648D" w:rsidP="00121419">
      <w:pPr>
        <w:keepNext/>
        <w:suppressAutoHyphens/>
        <w:spacing w:line="360" w:lineRule="auto"/>
        <w:ind w:left="1134" w:hanging="1134"/>
        <w:rPr>
          <w:rFonts w:ascii="Arial" w:hAnsi="Arial" w:cs="Arial"/>
          <w:sz w:val="24"/>
          <w:szCs w:val="24"/>
        </w:rPr>
      </w:pPr>
    </w:p>
    <w:p w14:paraId="42F78C68" w14:textId="77777777" w:rsidR="00D3648D" w:rsidRPr="00471806" w:rsidRDefault="00D3648D" w:rsidP="00F62E1D">
      <w:pPr>
        <w:pStyle w:val="Conditionhead"/>
        <w:numPr>
          <w:ilvl w:val="1"/>
          <w:numId w:val="29"/>
        </w:numPr>
        <w:tabs>
          <w:tab w:val="clear" w:pos="-720"/>
        </w:tabs>
        <w:jc w:val="left"/>
        <w:outlineLvl w:val="1"/>
        <w:rPr>
          <w:rFonts w:ascii="Arial" w:hAnsi="Arial" w:cs="Arial"/>
        </w:rPr>
      </w:pPr>
      <w:bookmarkStart w:id="110" w:name="_Toc61362990"/>
      <w:r w:rsidRPr="00471806">
        <w:rPr>
          <w:rFonts w:ascii="Arial" w:hAnsi="Arial" w:cs="Arial"/>
        </w:rPr>
        <w:t>Dispute Resolution</w:t>
      </w:r>
      <w:bookmarkEnd w:id="110"/>
    </w:p>
    <w:p w14:paraId="2DD25357" w14:textId="77777777" w:rsidR="00D3648D" w:rsidRPr="00471806" w:rsidRDefault="00D3648D" w:rsidP="00121419">
      <w:pPr>
        <w:suppressAutoHyphens/>
        <w:spacing w:line="360" w:lineRule="auto"/>
        <w:ind w:left="1134" w:hanging="1134"/>
        <w:rPr>
          <w:rFonts w:ascii="Arial" w:hAnsi="Arial" w:cs="Arial"/>
          <w:b/>
          <w:bCs/>
          <w:sz w:val="24"/>
          <w:szCs w:val="24"/>
        </w:rPr>
      </w:pPr>
    </w:p>
    <w:p w14:paraId="78D3F71C" w14:textId="77777777" w:rsidR="00D3648D" w:rsidRPr="00471806" w:rsidRDefault="00D3648D" w:rsidP="00313E49">
      <w:pPr>
        <w:pStyle w:val="BodyTextIndent3"/>
        <w:widowControl w:val="0"/>
        <w:numPr>
          <w:ilvl w:val="2"/>
          <w:numId w:val="29"/>
        </w:numPr>
        <w:tabs>
          <w:tab w:val="clear" w:pos="0"/>
        </w:tabs>
        <w:spacing w:line="360" w:lineRule="auto"/>
        <w:jc w:val="left"/>
        <w:outlineLvl w:val="2"/>
      </w:pPr>
      <w:r w:rsidRPr="00471806">
        <w:lastRenderedPageBreak/>
        <w:t xml:space="preserve">The Parties shall attempt in good faith to negotiate a settlement to any dispute between them arising out of or in connection with the Contract within 20 Working Days  of either Party notifying the other of the dispute and such efforts shall involve the escalation of the dispute to the commercial director (or equivalent) of each Party.  </w:t>
      </w:r>
    </w:p>
    <w:p w14:paraId="76BBEA73" w14:textId="77777777" w:rsidR="00D3648D" w:rsidRPr="00471806" w:rsidRDefault="00D3648D" w:rsidP="00121419">
      <w:pPr>
        <w:suppressAutoHyphens/>
        <w:spacing w:line="360" w:lineRule="auto"/>
        <w:ind w:left="1134" w:hanging="1134"/>
        <w:rPr>
          <w:rFonts w:ascii="Arial" w:hAnsi="Arial" w:cs="Arial"/>
          <w:sz w:val="24"/>
          <w:szCs w:val="24"/>
        </w:rPr>
      </w:pPr>
    </w:p>
    <w:p w14:paraId="221E3298" w14:textId="77777777"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Nothing in this dispute resolution procedure shall prevent the Parties from seeking from any court of competent jurisdiction an interim order restraining the other Party from doing any act or compelling the other Party to do any act.</w:t>
      </w:r>
    </w:p>
    <w:p w14:paraId="7B87AB96" w14:textId="77777777" w:rsidR="00D3648D" w:rsidRPr="00471806" w:rsidRDefault="00D3648D" w:rsidP="00121419">
      <w:pPr>
        <w:suppressAutoHyphens/>
        <w:spacing w:line="360" w:lineRule="auto"/>
        <w:ind w:left="1134" w:hanging="1134"/>
        <w:rPr>
          <w:rFonts w:ascii="Arial" w:hAnsi="Arial" w:cs="Arial"/>
          <w:sz w:val="24"/>
          <w:szCs w:val="24"/>
        </w:rPr>
      </w:pPr>
    </w:p>
    <w:p w14:paraId="1ECE8671" w14:textId="77777777"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 xml:space="preserve">If the dispute cannot be resolved by the Parties pursuant to clause I2.1 the Parties shall refer it to mediation pursuant to the procedure set out in clause I2.5 unless (a) the Client considers that the dispute is not suitable for resolution by mediation; or (b) the Contractor does not agree to mediation.  </w:t>
      </w:r>
    </w:p>
    <w:p w14:paraId="740854B8" w14:textId="77777777" w:rsidR="00D3648D" w:rsidRPr="00471806" w:rsidRDefault="00D3648D" w:rsidP="00121419">
      <w:pPr>
        <w:suppressAutoHyphens/>
        <w:spacing w:line="360" w:lineRule="auto"/>
        <w:ind w:left="1134" w:hanging="1134"/>
        <w:rPr>
          <w:rFonts w:ascii="Arial" w:hAnsi="Arial" w:cs="Arial"/>
          <w:sz w:val="24"/>
          <w:szCs w:val="24"/>
        </w:rPr>
      </w:pPr>
    </w:p>
    <w:p w14:paraId="7EA71578" w14:textId="14DAA9EB"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 xml:space="preserve">The obligations of the Parties under the Contract shall not </w:t>
      </w:r>
      <w:r w:rsidR="00270F96" w:rsidRPr="00F62E1D">
        <w:t>cease or</w:t>
      </w:r>
      <w:r w:rsidRPr="00F62E1D">
        <w:t xml:space="preserve"> be suspended or delayed by the reference of a dispute to mediation (or arbitration) and the Contractor and the Staff </w:t>
      </w:r>
      <w:proofErr w:type="gramStart"/>
      <w:r w:rsidRPr="00F62E1D">
        <w:t>shall comply fully with the requirements of the Contract at all times</w:t>
      </w:r>
      <w:proofErr w:type="gramEnd"/>
      <w:r w:rsidRPr="00F62E1D">
        <w:t>.</w:t>
      </w:r>
    </w:p>
    <w:p w14:paraId="6AEF9BE5" w14:textId="77777777" w:rsidR="00D3648D" w:rsidRPr="00471806" w:rsidRDefault="00D3648D" w:rsidP="00121419">
      <w:pPr>
        <w:suppressAutoHyphens/>
        <w:spacing w:line="360" w:lineRule="auto"/>
        <w:ind w:left="1134" w:hanging="1134"/>
        <w:rPr>
          <w:rFonts w:ascii="Arial" w:hAnsi="Arial" w:cs="Arial"/>
          <w:sz w:val="24"/>
          <w:szCs w:val="24"/>
        </w:rPr>
      </w:pPr>
    </w:p>
    <w:p w14:paraId="053C9169" w14:textId="77777777" w:rsidR="00D3648D" w:rsidRPr="00F62E1D" w:rsidRDefault="00D3648D" w:rsidP="00313E49">
      <w:pPr>
        <w:pStyle w:val="BodyTextIndent3"/>
        <w:widowControl w:val="0"/>
        <w:numPr>
          <w:ilvl w:val="2"/>
          <w:numId w:val="29"/>
        </w:numPr>
        <w:tabs>
          <w:tab w:val="clear" w:pos="0"/>
        </w:tabs>
        <w:spacing w:line="360" w:lineRule="auto"/>
        <w:jc w:val="left"/>
        <w:outlineLvl w:val="2"/>
      </w:pPr>
      <w:r w:rsidRPr="00F62E1D">
        <w:t>The procedure for mediation and consequential provisions relating to mediation are as follows:</w:t>
      </w:r>
    </w:p>
    <w:p w14:paraId="7FA32E4D" w14:textId="77777777" w:rsidR="00D3648D" w:rsidRPr="00471806" w:rsidRDefault="00D3648D" w:rsidP="00121419">
      <w:pPr>
        <w:suppressAutoHyphens/>
        <w:spacing w:line="360" w:lineRule="auto"/>
        <w:ind w:left="1134" w:hanging="1134"/>
        <w:rPr>
          <w:rFonts w:ascii="Arial" w:hAnsi="Arial" w:cs="Arial"/>
          <w:sz w:val="24"/>
          <w:szCs w:val="24"/>
        </w:rPr>
      </w:pPr>
    </w:p>
    <w:p w14:paraId="323432EA"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a neutral adviser or mediator (the </w:t>
      </w:r>
      <w:r w:rsidRPr="00F62E1D">
        <w:rPr>
          <w:b/>
          <w:bCs/>
        </w:rPr>
        <w:t>“Mediator”</w:t>
      </w:r>
      <w:r w:rsidRPr="00F62E1D">
        <w:t xml:space="preserve">)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w:t>
      </w:r>
      <w:r w:rsidRPr="00F62E1D">
        <w:rPr>
          <w:iCs/>
        </w:rPr>
        <w:t xml:space="preserve">an </w:t>
      </w:r>
      <w:r w:rsidRPr="00F62E1D">
        <w:rPr>
          <w:iCs/>
        </w:rPr>
        <w:lastRenderedPageBreak/>
        <w:t>appropriate mediation provider to be agreed at the time</w:t>
      </w:r>
      <w:r w:rsidRPr="00F62E1D">
        <w:t xml:space="preserve"> to appoint a Mediator.</w:t>
      </w:r>
    </w:p>
    <w:p w14:paraId="17920710" w14:textId="77777777" w:rsidR="00D3648D" w:rsidRPr="00471806" w:rsidRDefault="00D3648D" w:rsidP="001A3E7A">
      <w:pPr>
        <w:suppressAutoHyphens/>
        <w:spacing w:line="360" w:lineRule="auto"/>
        <w:ind w:left="2268" w:hanging="1134"/>
        <w:rPr>
          <w:rFonts w:ascii="Arial" w:hAnsi="Arial" w:cs="Arial"/>
          <w:sz w:val="24"/>
          <w:szCs w:val="24"/>
        </w:rPr>
      </w:pPr>
    </w:p>
    <w:p w14:paraId="5825B24C" w14:textId="77777777" w:rsidR="00D3648D" w:rsidRDefault="00D3648D" w:rsidP="00313E49">
      <w:pPr>
        <w:pStyle w:val="BodyTextIndent3"/>
        <w:numPr>
          <w:ilvl w:val="3"/>
          <w:numId w:val="29"/>
        </w:numPr>
        <w:tabs>
          <w:tab w:val="clear" w:pos="0"/>
        </w:tabs>
        <w:spacing w:line="360" w:lineRule="auto"/>
        <w:ind w:left="2268" w:hanging="1134"/>
        <w:jc w:val="left"/>
      </w:pPr>
      <w:r w:rsidRPr="00F62E1D">
        <w:t xml:space="preserve">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Pr="00F62E1D">
        <w:rPr>
          <w:iCs/>
        </w:rPr>
        <w:t>an appropriate mediation provider to be agreed at the time</w:t>
      </w:r>
      <w:r w:rsidRPr="00F62E1D">
        <w:t xml:space="preserve"> to provide guidance on a suitable procedure.</w:t>
      </w:r>
    </w:p>
    <w:p w14:paraId="3936045F" w14:textId="77777777" w:rsidR="00313E49" w:rsidRPr="00F62E1D" w:rsidRDefault="00313E49" w:rsidP="00313E49">
      <w:pPr>
        <w:pStyle w:val="BodyTextIndent3"/>
        <w:tabs>
          <w:tab w:val="clear" w:pos="0"/>
        </w:tabs>
        <w:spacing w:line="360" w:lineRule="auto"/>
        <w:ind w:left="2268" w:firstLine="0"/>
        <w:jc w:val="left"/>
      </w:pPr>
    </w:p>
    <w:p w14:paraId="68528687"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Unless otherwise agreed, all negotiations connected with the dispute and any settlement agreement relating to it shall be conducted in confidence and without prejudice to the rights of the Parties in any future proceedings.</w:t>
      </w:r>
    </w:p>
    <w:p w14:paraId="40FFD6F7" w14:textId="77777777" w:rsidR="00D3648D" w:rsidRPr="00471806" w:rsidRDefault="00D3648D" w:rsidP="001A3E7A">
      <w:pPr>
        <w:suppressAutoHyphens/>
        <w:spacing w:line="360" w:lineRule="auto"/>
        <w:ind w:left="2268" w:hanging="1134"/>
        <w:rPr>
          <w:rFonts w:ascii="Arial" w:hAnsi="Arial" w:cs="Arial"/>
          <w:sz w:val="24"/>
          <w:szCs w:val="24"/>
        </w:rPr>
      </w:pPr>
    </w:p>
    <w:p w14:paraId="31E6871E" w14:textId="77777777" w:rsidR="00D3648D" w:rsidRPr="00471806" w:rsidRDefault="00D3648D" w:rsidP="00313E49">
      <w:pPr>
        <w:pStyle w:val="BodyTextIndent3"/>
        <w:numPr>
          <w:ilvl w:val="3"/>
          <w:numId w:val="29"/>
        </w:numPr>
        <w:tabs>
          <w:tab w:val="clear" w:pos="0"/>
        </w:tabs>
        <w:spacing w:line="360" w:lineRule="auto"/>
        <w:ind w:left="2268" w:hanging="1134"/>
        <w:jc w:val="left"/>
      </w:pPr>
      <w:r w:rsidRPr="00471806">
        <w:t>If the Parties reach agreement on the resolution of the dispute, the agreement shall be recorded in writing and shall be binding on the Parties once it is signed by their duly authorised representatives.</w:t>
      </w:r>
    </w:p>
    <w:p w14:paraId="73DA4504" w14:textId="77777777" w:rsidR="00D3648D" w:rsidRPr="00471806" w:rsidRDefault="00D3648D" w:rsidP="001A3E7A">
      <w:pPr>
        <w:suppressAutoHyphens/>
        <w:spacing w:line="360" w:lineRule="auto"/>
        <w:ind w:left="2268" w:hanging="1134"/>
        <w:rPr>
          <w:rFonts w:ascii="Arial" w:hAnsi="Arial" w:cs="Arial"/>
          <w:sz w:val="24"/>
          <w:szCs w:val="24"/>
        </w:rPr>
      </w:pPr>
    </w:p>
    <w:p w14:paraId="1796905C"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If the Parties fail to reach agreement in the structured negotiations within 60 Working Days of the Mediator being appointed, or such longer period as may be agreed by the Parties in writing, then any dispute or difference between them may be referred to the Courts unless the dispute is referred to arbitration pursuant to the procedures set out in clause I2.6.</w:t>
      </w:r>
    </w:p>
    <w:p w14:paraId="062CCE1A" w14:textId="77777777" w:rsidR="00D3648D" w:rsidRPr="00471806" w:rsidRDefault="00D3648D" w:rsidP="00121419">
      <w:pPr>
        <w:spacing w:line="360" w:lineRule="auto"/>
        <w:ind w:left="1134" w:hanging="1134"/>
        <w:rPr>
          <w:rFonts w:ascii="Arial" w:hAnsi="Arial" w:cs="Arial"/>
          <w:sz w:val="24"/>
          <w:szCs w:val="24"/>
        </w:rPr>
      </w:pPr>
    </w:p>
    <w:p w14:paraId="7FEB6327" w14:textId="77777777" w:rsidR="00D3648D" w:rsidRDefault="00D3648D" w:rsidP="00313E49">
      <w:pPr>
        <w:pStyle w:val="BodyTextIndent3"/>
        <w:widowControl w:val="0"/>
        <w:numPr>
          <w:ilvl w:val="2"/>
          <w:numId w:val="29"/>
        </w:numPr>
        <w:tabs>
          <w:tab w:val="clear" w:pos="0"/>
        </w:tabs>
        <w:spacing w:line="360" w:lineRule="auto"/>
        <w:jc w:val="left"/>
        <w:outlineLvl w:val="2"/>
      </w:pPr>
      <w:r w:rsidRPr="00471806">
        <w:t>If the dispute cannot be resolved by the Parties pursuant to clause I2.1</w:t>
      </w:r>
      <w:r>
        <w:t xml:space="preserve"> and I2.3</w:t>
      </w:r>
      <w:r w:rsidRPr="00471806">
        <w:t xml:space="preserve"> the Partie</w:t>
      </w:r>
      <w:r>
        <w:t xml:space="preserve">s shall refer it to Arbitration in accordance with the </w:t>
      </w:r>
      <w:r w:rsidRPr="00A44B6E">
        <w:t>Housing Grants, Construction and Regeneration Act 1996</w:t>
      </w:r>
    </w:p>
    <w:p w14:paraId="0447D9B7" w14:textId="77777777" w:rsidR="00D3648D" w:rsidRDefault="00D3648D" w:rsidP="00121419">
      <w:pPr>
        <w:pStyle w:val="Header"/>
        <w:tabs>
          <w:tab w:val="clear" w:pos="4153"/>
          <w:tab w:val="clear" w:pos="8306"/>
        </w:tabs>
        <w:spacing w:line="360" w:lineRule="auto"/>
        <w:ind w:left="1134" w:hanging="1134"/>
      </w:pPr>
    </w:p>
    <w:p w14:paraId="5377EF69" w14:textId="77777777" w:rsidR="00D3648D" w:rsidRPr="00471806" w:rsidRDefault="00D3648D" w:rsidP="00313E49">
      <w:pPr>
        <w:pStyle w:val="BodyTextIndent3"/>
        <w:widowControl w:val="0"/>
        <w:numPr>
          <w:ilvl w:val="2"/>
          <w:numId w:val="29"/>
        </w:numPr>
        <w:tabs>
          <w:tab w:val="clear" w:pos="0"/>
        </w:tabs>
        <w:spacing w:line="360" w:lineRule="auto"/>
        <w:jc w:val="left"/>
        <w:outlineLvl w:val="2"/>
      </w:pPr>
      <w:r w:rsidRPr="00471806">
        <w:t>Subject to clause I2.2, the Parties shall not institute court proceedings until the procedures set out in clauses I2.1 and I2.3 have been completed save that:</w:t>
      </w:r>
    </w:p>
    <w:p w14:paraId="3B28763F" w14:textId="77777777" w:rsidR="00D3648D" w:rsidRPr="00471806" w:rsidRDefault="00D3648D" w:rsidP="00121419">
      <w:pPr>
        <w:pStyle w:val="Header"/>
        <w:tabs>
          <w:tab w:val="clear" w:pos="4153"/>
          <w:tab w:val="clear" w:pos="8306"/>
        </w:tabs>
        <w:spacing w:line="360" w:lineRule="auto"/>
        <w:ind w:left="1134" w:hanging="1134"/>
      </w:pPr>
    </w:p>
    <w:p w14:paraId="1A4D2655" w14:textId="77777777" w:rsidR="00D3648D" w:rsidRPr="00471806" w:rsidRDefault="00D3648D" w:rsidP="00313E49">
      <w:pPr>
        <w:pStyle w:val="BodyTextIndent3"/>
        <w:numPr>
          <w:ilvl w:val="3"/>
          <w:numId w:val="29"/>
        </w:numPr>
        <w:tabs>
          <w:tab w:val="clear" w:pos="0"/>
        </w:tabs>
        <w:spacing w:line="360" w:lineRule="auto"/>
        <w:ind w:left="2268" w:hanging="1134"/>
        <w:jc w:val="left"/>
      </w:pPr>
      <w:r w:rsidRPr="00471806">
        <w:t>the Client may at any time before court proceedings are commenced, serve a notice on the Contractor requiring the dispute to be referred to and resolved by arbitration in accordance with clause I2.7.</w:t>
      </w:r>
    </w:p>
    <w:p w14:paraId="1CC43D62" w14:textId="77777777" w:rsidR="00D3648D" w:rsidRPr="00471806" w:rsidRDefault="00D3648D" w:rsidP="001A3E7A">
      <w:pPr>
        <w:pStyle w:val="Header"/>
        <w:tabs>
          <w:tab w:val="clear" w:pos="4153"/>
          <w:tab w:val="clear" w:pos="8306"/>
        </w:tabs>
        <w:spacing w:line="360" w:lineRule="auto"/>
        <w:ind w:left="2268" w:hanging="1134"/>
      </w:pPr>
    </w:p>
    <w:p w14:paraId="2F739C6A" w14:textId="77777777" w:rsidR="00D3648D" w:rsidRPr="00471806" w:rsidRDefault="00D3648D" w:rsidP="00313E49">
      <w:pPr>
        <w:pStyle w:val="BodyTextIndent3"/>
        <w:numPr>
          <w:ilvl w:val="3"/>
          <w:numId w:val="29"/>
        </w:numPr>
        <w:tabs>
          <w:tab w:val="clear" w:pos="0"/>
        </w:tabs>
        <w:spacing w:line="360" w:lineRule="auto"/>
        <w:ind w:left="2268" w:hanging="1134"/>
        <w:jc w:val="left"/>
      </w:pPr>
      <w:r w:rsidRPr="00471806">
        <w:t>if the Contractor intends to commence court proceedings, it shall serve written notice on the Client of its intentions and the Client shall have 21 days following receipt of such notice to serve a reply on the Contractor requiring the dispute to be referred to and resolved by arbitration in accordance with clause I2.7.</w:t>
      </w:r>
    </w:p>
    <w:p w14:paraId="014450C0" w14:textId="77777777" w:rsidR="00D3648D" w:rsidRPr="00471806" w:rsidRDefault="00D3648D" w:rsidP="001A3E7A">
      <w:pPr>
        <w:pStyle w:val="Header"/>
        <w:tabs>
          <w:tab w:val="clear" w:pos="4153"/>
          <w:tab w:val="clear" w:pos="8306"/>
        </w:tabs>
        <w:spacing w:line="360" w:lineRule="auto"/>
        <w:ind w:left="2268" w:hanging="1134"/>
      </w:pPr>
    </w:p>
    <w:p w14:paraId="34DA78BE" w14:textId="77777777" w:rsidR="00D3648D" w:rsidRPr="00471806" w:rsidRDefault="00D3648D" w:rsidP="00313E49">
      <w:pPr>
        <w:pStyle w:val="BodyTextIndent3"/>
        <w:numPr>
          <w:ilvl w:val="3"/>
          <w:numId w:val="29"/>
        </w:numPr>
        <w:tabs>
          <w:tab w:val="clear" w:pos="0"/>
        </w:tabs>
        <w:spacing w:line="360" w:lineRule="auto"/>
        <w:ind w:left="2268" w:hanging="1134"/>
        <w:jc w:val="left"/>
      </w:pPr>
      <w:r w:rsidRPr="00471806">
        <w:t>the Contractor may request by notice in writing to the Client that any dispute be referred and resolved by arbitration in accordance with clause I2.7, to which the Client may consent as it sees fit.</w:t>
      </w:r>
    </w:p>
    <w:p w14:paraId="3C56E432" w14:textId="77777777" w:rsidR="00D3648D" w:rsidRPr="00471806" w:rsidRDefault="00D3648D" w:rsidP="00121419">
      <w:pPr>
        <w:pStyle w:val="Header"/>
        <w:tabs>
          <w:tab w:val="clear" w:pos="4153"/>
          <w:tab w:val="clear" w:pos="8306"/>
        </w:tabs>
        <w:spacing w:line="360" w:lineRule="auto"/>
        <w:ind w:left="1134" w:hanging="1134"/>
      </w:pPr>
    </w:p>
    <w:p w14:paraId="6C7D28F7" w14:textId="77777777" w:rsidR="00D3648D" w:rsidRPr="00471806" w:rsidRDefault="00D3648D" w:rsidP="00313E49">
      <w:pPr>
        <w:pStyle w:val="BodyTextIndent3"/>
        <w:widowControl w:val="0"/>
        <w:numPr>
          <w:ilvl w:val="2"/>
          <w:numId w:val="29"/>
        </w:numPr>
        <w:tabs>
          <w:tab w:val="clear" w:pos="0"/>
        </w:tabs>
        <w:spacing w:line="360" w:lineRule="auto"/>
        <w:jc w:val="left"/>
        <w:outlineLvl w:val="2"/>
      </w:pPr>
      <w:proofErr w:type="gramStart"/>
      <w:r w:rsidRPr="00471806">
        <w:t>In the event that</w:t>
      </w:r>
      <w:proofErr w:type="gramEnd"/>
      <w:r w:rsidRPr="00471806">
        <w:t xml:space="preserve"> any arbitration proceedings are commenced pursuant to clause I2.6:</w:t>
      </w:r>
    </w:p>
    <w:p w14:paraId="18998950" w14:textId="77777777" w:rsidR="00D3648D" w:rsidRPr="00471806" w:rsidRDefault="00D3648D" w:rsidP="00121419">
      <w:pPr>
        <w:pStyle w:val="Header"/>
        <w:tabs>
          <w:tab w:val="clear" w:pos="4153"/>
          <w:tab w:val="clear" w:pos="8306"/>
        </w:tabs>
        <w:spacing w:line="360" w:lineRule="auto"/>
        <w:ind w:left="1134" w:hanging="1134"/>
      </w:pPr>
    </w:p>
    <w:p w14:paraId="55358606" w14:textId="77777777" w:rsidR="00D3648D" w:rsidRPr="00313E49" w:rsidRDefault="00D3648D" w:rsidP="00313E49">
      <w:pPr>
        <w:pStyle w:val="BodyTextIndent3"/>
        <w:numPr>
          <w:ilvl w:val="3"/>
          <w:numId w:val="29"/>
        </w:numPr>
        <w:tabs>
          <w:tab w:val="clear" w:pos="0"/>
        </w:tabs>
        <w:spacing w:line="360" w:lineRule="auto"/>
        <w:ind w:left="2268" w:hanging="1134"/>
        <w:jc w:val="left"/>
        <w:rPr>
          <w:bCs/>
        </w:rPr>
      </w:pPr>
      <w:r w:rsidRPr="00313E49">
        <w:rPr>
          <w:bCs/>
        </w:rPr>
        <w:t>the arbitration shall be governed by the provisions of the Arbitration Act 1996;</w:t>
      </w:r>
    </w:p>
    <w:p w14:paraId="0163645B" w14:textId="77777777" w:rsidR="00D3648D" w:rsidRPr="00471806" w:rsidRDefault="00D3648D" w:rsidP="001A3E7A">
      <w:pPr>
        <w:spacing w:line="360" w:lineRule="auto"/>
        <w:ind w:left="2268" w:hanging="1134"/>
        <w:rPr>
          <w:rFonts w:ascii="Arial" w:hAnsi="Arial" w:cs="Arial"/>
        </w:rPr>
      </w:pPr>
    </w:p>
    <w:p w14:paraId="5D0DB82B"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the Client shall give a written notice of arbitration to the Contractor (the </w:t>
      </w:r>
      <w:r w:rsidRPr="00F62E1D">
        <w:rPr>
          <w:b/>
          <w:bCs/>
        </w:rPr>
        <w:t>“Arbitration Notice”</w:t>
      </w:r>
      <w:r w:rsidRPr="00F62E1D">
        <w:t>)</w:t>
      </w:r>
      <w:r w:rsidRPr="00F62E1D">
        <w:rPr>
          <w:b/>
          <w:bCs/>
        </w:rPr>
        <w:t xml:space="preserve"> </w:t>
      </w:r>
      <w:r w:rsidRPr="00F62E1D">
        <w:t>stating:</w:t>
      </w:r>
    </w:p>
    <w:p w14:paraId="725F43E7" w14:textId="77777777" w:rsidR="00D3648D" w:rsidRPr="00471806" w:rsidRDefault="00D3648D" w:rsidP="001A3E7A">
      <w:pPr>
        <w:spacing w:line="360" w:lineRule="auto"/>
        <w:ind w:left="2268" w:hanging="1134"/>
        <w:rPr>
          <w:rFonts w:ascii="Arial" w:hAnsi="Arial" w:cs="Arial"/>
          <w:sz w:val="24"/>
          <w:szCs w:val="24"/>
        </w:rPr>
      </w:pPr>
    </w:p>
    <w:p w14:paraId="4BBCEB01" w14:textId="77777777" w:rsidR="00D3648D" w:rsidRPr="00F62E1D" w:rsidRDefault="00D3648D" w:rsidP="00313E49">
      <w:pPr>
        <w:pStyle w:val="ListParagraph"/>
        <w:numPr>
          <w:ilvl w:val="5"/>
          <w:numId w:val="29"/>
        </w:numPr>
        <w:spacing w:line="360" w:lineRule="auto"/>
        <w:ind w:left="3402"/>
        <w:rPr>
          <w:rFonts w:ascii="Arial" w:hAnsi="Arial" w:cs="Arial"/>
          <w:sz w:val="24"/>
          <w:szCs w:val="24"/>
        </w:rPr>
      </w:pPr>
      <w:r w:rsidRPr="00F62E1D">
        <w:rPr>
          <w:rFonts w:ascii="Arial" w:hAnsi="Arial" w:cs="Arial"/>
          <w:sz w:val="24"/>
          <w:szCs w:val="24"/>
        </w:rPr>
        <w:t>that the dispute is referred to arbitration; and</w:t>
      </w:r>
    </w:p>
    <w:p w14:paraId="29906965" w14:textId="77777777" w:rsidR="00D3648D" w:rsidRPr="00471806" w:rsidRDefault="00D3648D" w:rsidP="00313E49">
      <w:pPr>
        <w:spacing w:line="360" w:lineRule="auto"/>
        <w:ind w:left="3402" w:hanging="1134"/>
        <w:rPr>
          <w:rFonts w:ascii="Arial" w:hAnsi="Arial" w:cs="Arial"/>
          <w:sz w:val="24"/>
          <w:szCs w:val="24"/>
        </w:rPr>
      </w:pPr>
    </w:p>
    <w:p w14:paraId="24280DFA" w14:textId="77777777" w:rsidR="00D3648D" w:rsidRPr="00F62E1D" w:rsidRDefault="00D3648D" w:rsidP="00313E49">
      <w:pPr>
        <w:pStyle w:val="ListParagraph"/>
        <w:numPr>
          <w:ilvl w:val="5"/>
          <w:numId w:val="29"/>
        </w:numPr>
        <w:spacing w:line="360" w:lineRule="auto"/>
        <w:ind w:left="3402"/>
        <w:rPr>
          <w:rFonts w:ascii="Arial" w:hAnsi="Arial" w:cs="Arial"/>
          <w:sz w:val="24"/>
          <w:szCs w:val="24"/>
        </w:rPr>
      </w:pPr>
      <w:r w:rsidRPr="00F62E1D">
        <w:rPr>
          <w:rFonts w:ascii="Arial" w:hAnsi="Arial" w:cs="Arial"/>
          <w:sz w:val="24"/>
          <w:szCs w:val="24"/>
        </w:rPr>
        <w:lastRenderedPageBreak/>
        <w:t xml:space="preserve">providing details of the issues to be resolved; </w:t>
      </w:r>
    </w:p>
    <w:p w14:paraId="2FACF1D5" w14:textId="77777777" w:rsidR="00D3648D" w:rsidRPr="00471806" w:rsidRDefault="00D3648D" w:rsidP="00121419">
      <w:pPr>
        <w:spacing w:line="360" w:lineRule="auto"/>
        <w:ind w:left="1134" w:hanging="1134"/>
        <w:rPr>
          <w:rFonts w:ascii="Arial" w:hAnsi="Arial" w:cs="Arial"/>
          <w:sz w:val="24"/>
          <w:szCs w:val="24"/>
        </w:rPr>
      </w:pPr>
    </w:p>
    <w:p w14:paraId="18C65332" w14:textId="77777777" w:rsidR="00D3648D" w:rsidRPr="00313E49" w:rsidRDefault="00D3648D" w:rsidP="00313E49">
      <w:pPr>
        <w:pStyle w:val="BodyTextIndent3"/>
        <w:numPr>
          <w:ilvl w:val="3"/>
          <w:numId w:val="29"/>
        </w:numPr>
        <w:tabs>
          <w:tab w:val="clear" w:pos="0"/>
        </w:tabs>
        <w:spacing w:line="360" w:lineRule="auto"/>
        <w:ind w:left="2268" w:hanging="1134"/>
        <w:jc w:val="left"/>
        <w:rPr>
          <w:bCs/>
        </w:rPr>
      </w:pPr>
      <w:r w:rsidRPr="00313E49">
        <w:rPr>
          <w:bCs/>
        </w:rPr>
        <w:t>the London Court of International Arbitration (</w:t>
      </w:r>
      <w:r w:rsidRPr="00313E49">
        <w:t>“LCIA”</w:t>
      </w:r>
      <w:r w:rsidRPr="00313E49">
        <w:rPr>
          <w:bCs/>
        </w:rPr>
        <w:t>) procedural rules in force at the date that the dispute was referred to arbitration in accordance with I2.7(b) shall be applied and are deemed to be incorporated by reference to  the Contract and the decision of the arbitrator shall be binding on the Parties in the absence of any material failure to comply with such rules;</w:t>
      </w:r>
    </w:p>
    <w:p w14:paraId="0B725E56" w14:textId="77777777" w:rsidR="00D3648D" w:rsidRPr="00471806" w:rsidRDefault="00D3648D" w:rsidP="001A3E7A">
      <w:pPr>
        <w:spacing w:line="360" w:lineRule="auto"/>
        <w:ind w:left="2268" w:hanging="1134"/>
        <w:rPr>
          <w:rFonts w:ascii="Arial" w:hAnsi="Arial" w:cs="Arial"/>
        </w:rPr>
      </w:pPr>
    </w:p>
    <w:p w14:paraId="3D99D36C"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the tribunal shall consist of a sole arbitrator to be agreed by the Parties; </w:t>
      </w:r>
    </w:p>
    <w:p w14:paraId="5150A954" w14:textId="77777777" w:rsidR="00D3648D" w:rsidRPr="00471806" w:rsidRDefault="00D3648D" w:rsidP="001A3E7A">
      <w:pPr>
        <w:spacing w:line="360" w:lineRule="auto"/>
        <w:ind w:left="2268" w:hanging="1134"/>
        <w:rPr>
          <w:rFonts w:ascii="Arial" w:hAnsi="Arial" w:cs="Arial"/>
          <w:sz w:val="24"/>
          <w:szCs w:val="24"/>
        </w:rPr>
      </w:pPr>
    </w:p>
    <w:p w14:paraId="1E7CE637"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if the Parties fail to agree the appointment of the arbitrator within 10  days of the Arbitration Notice being issued by the Client under clause I2.7 (b) or if the person appointed is unable or unwilling to act, the arbitrator shall be appointed by the LCIA;</w:t>
      </w:r>
    </w:p>
    <w:p w14:paraId="389898A2" w14:textId="77777777" w:rsidR="00D3648D" w:rsidRPr="00471806" w:rsidRDefault="00D3648D" w:rsidP="001A3E7A">
      <w:pPr>
        <w:spacing w:line="360" w:lineRule="auto"/>
        <w:ind w:left="2268" w:hanging="1134"/>
        <w:rPr>
          <w:rFonts w:ascii="Arial" w:hAnsi="Arial" w:cs="Arial"/>
          <w:sz w:val="24"/>
          <w:szCs w:val="24"/>
        </w:rPr>
      </w:pPr>
    </w:p>
    <w:p w14:paraId="512451B9" w14:textId="77777777"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the arbitration proceedings shall take place in London and in the English language; and </w:t>
      </w:r>
    </w:p>
    <w:p w14:paraId="795FFBFF" w14:textId="77777777" w:rsidR="00D3648D" w:rsidRPr="00471806" w:rsidRDefault="00D3648D" w:rsidP="001A3E7A">
      <w:pPr>
        <w:spacing w:line="360" w:lineRule="auto"/>
        <w:ind w:left="2268" w:hanging="1134"/>
        <w:rPr>
          <w:rFonts w:ascii="Arial" w:hAnsi="Arial" w:cs="Arial"/>
          <w:sz w:val="24"/>
          <w:szCs w:val="24"/>
        </w:rPr>
      </w:pPr>
    </w:p>
    <w:p w14:paraId="72536503" w14:textId="010983E0" w:rsidR="00D3648D" w:rsidRPr="00F62E1D" w:rsidRDefault="00D3648D" w:rsidP="00313E49">
      <w:pPr>
        <w:pStyle w:val="BodyTextIndent3"/>
        <w:numPr>
          <w:ilvl w:val="3"/>
          <w:numId w:val="29"/>
        </w:numPr>
        <w:tabs>
          <w:tab w:val="clear" w:pos="0"/>
        </w:tabs>
        <w:spacing w:line="360" w:lineRule="auto"/>
        <w:ind w:left="2268" w:hanging="1134"/>
        <w:jc w:val="left"/>
      </w:pPr>
      <w:r w:rsidRPr="00F62E1D">
        <w:t xml:space="preserve">the arbitration proceedings shall be governed by, and </w:t>
      </w:r>
      <w:r w:rsidR="00270F96" w:rsidRPr="00F62E1D">
        <w:t>interpreted in</w:t>
      </w:r>
      <w:r w:rsidRPr="00F62E1D">
        <w:t xml:space="preserve"> accordance with, English law.</w:t>
      </w:r>
    </w:p>
    <w:p w14:paraId="04571C34" w14:textId="77777777" w:rsidR="00D3648D" w:rsidRPr="00471806" w:rsidRDefault="00D3648D" w:rsidP="00121419">
      <w:pPr>
        <w:spacing w:line="360" w:lineRule="auto"/>
        <w:ind w:left="1134" w:hanging="1134"/>
        <w:rPr>
          <w:rFonts w:ascii="Arial" w:hAnsi="Arial" w:cs="Arial"/>
          <w:sz w:val="24"/>
          <w:szCs w:val="24"/>
        </w:rPr>
      </w:pPr>
    </w:p>
    <w:p w14:paraId="77B67E0E" w14:textId="4EE96C92" w:rsidR="00235C5B" w:rsidRDefault="00235C5B" w:rsidP="00121419">
      <w:pPr>
        <w:pStyle w:val="MarginText"/>
        <w:keepNext/>
        <w:ind w:left="1134" w:hanging="1134"/>
        <w:jc w:val="left"/>
        <w:rPr>
          <w:rFonts w:ascii="Arial" w:hAnsi="Arial" w:cs="Arial"/>
          <w:b/>
          <w:bCs/>
          <w:sz w:val="24"/>
          <w:szCs w:val="24"/>
        </w:rPr>
      </w:pPr>
    </w:p>
    <w:p w14:paraId="6BF70D0E" w14:textId="77777777" w:rsidR="00235C5B" w:rsidRDefault="00235C5B" w:rsidP="00121419">
      <w:pPr>
        <w:pStyle w:val="MarginText"/>
        <w:keepNext/>
        <w:ind w:left="1134" w:hanging="1134"/>
        <w:jc w:val="left"/>
        <w:rPr>
          <w:rFonts w:ascii="Arial" w:hAnsi="Arial" w:cs="Arial"/>
          <w:b/>
          <w:bCs/>
          <w:sz w:val="24"/>
          <w:szCs w:val="24"/>
        </w:rPr>
      </w:pPr>
    </w:p>
    <w:p w14:paraId="695F42A1" w14:textId="77777777" w:rsidR="00235C5B" w:rsidRDefault="00235C5B" w:rsidP="00121419">
      <w:pPr>
        <w:pStyle w:val="MarginText"/>
        <w:keepNext/>
        <w:ind w:left="1134" w:hanging="1134"/>
        <w:jc w:val="left"/>
        <w:rPr>
          <w:rFonts w:ascii="Arial" w:hAnsi="Arial" w:cs="Arial"/>
          <w:b/>
          <w:bCs/>
          <w:sz w:val="24"/>
          <w:szCs w:val="24"/>
        </w:rPr>
      </w:pPr>
    </w:p>
    <w:p w14:paraId="45790609" w14:textId="77777777" w:rsidR="00235C5B" w:rsidRDefault="00235C5B" w:rsidP="00121419">
      <w:pPr>
        <w:pStyle w:val="MarginText"/>
        <w:keepNext/>
        <w:ind w:left="1134" w:hanging="1134"/>
        <w:jc w:val="left"/>
        <w:rPr>
          <w:rFonts w:ascii="Arial" w:hAnsi="Arial" w:cs="Arial"/>
          <w:b/>
          <w:bCs/>
          <w:sz w:val="24"/>
          <w:szCs w:val="24"/>
        </w:rPr>
      </w:pPr>
    </w:p>
    <w:p w14:paraId="1CE1B0F6" w14:textId="068C0A6F" w:rsidR="00D3648D" w:rsidRPr="00471806" w:rsidRDefault="00D3648D" w:rsidP="00121419">
      <w:pPr>
        <w:pStyle w:val="MarginText"/>
        <w:keepNext/>
        <w:ind w:left="1134" w:hanging="1134"/>
        <w:jc w:val="left"/>
        <w:rPr>
          <w:rFonts w:ascii="Arial" w:hAnsi="Arial" w:cs="Arial"/>
          <w:caps/>
          <w:sz w:val="24"/>
          <w:szCs w:val="24"/>
        </w:rPr>
      </w:pPr>
      <w:r w:rsidRPr="00471806">
        <w:rPr>
          <w:rFonts w:ascii="Arial" w:hAnsi="Arial" w:cs="Arial"/>
          <w:b/>
          <w:bCs/>
          <w:sz w:val="24"/>
          <w:szCs w:val="24"/>
        </w:rPr>
        <w:t xml:space="preserve">IN WITNESS </w:t>
      </w:r>
      <w:r w:rsidRPr="00471806">
        <w:rPr>
          <w:rFonts w:ascii="Arial" w:hAnsi="Arial" w:cs="Arial"/>
          <w:sz w:val="24"/>
          <w:szCs w:val="24"/>
        </w:rPr>
        <w:t>of which this Agreement has been duly executed by the parties.</w:t>
      </w:r>
    </w:p>
    <w:p w14:paraId="194E9E71" w14:textId="77777777" w:rsidR="00D3648D" w:rsidRPr="00471806" w:rsidRDefault="00A86B49" w:rsidP="00121419">
      <w:pPr>
        <w:shd w:val="clear" w:color="auto" w:fill="FFFFFF"/>
        <w:spacing w:after="240" w:line="360" w:lineRule="auto"/>
        <w:ind w:left="1134" w:hanging="1134"/>
        <w:rPr>
          <w:rFonts w:ascii="Arial" w:hAnsi="Arial" w:cs="Arial"/>
          <w:sz w:val="24"/>
          <w:szCs w:val="24"/>
        </w:rPr>
      </w:pPr>
      <w:r>
        <w:rPr>
          <w:rFonts w:ascii="Arial" w:hAnsi="Arial" w:cs="Arial"/>
          <w:b/>
          <w:bCs/>
          <w:color w:val="000000"/>
          <w:sz w:val="24"/>
          <w:szCs w:val="24"/>
        </w:rPr>
        <w:tab/>
      </w:r>
      <w:r w:rsidR="00D3648D" w:rsidRPr="00471806">
        <w:rPr>
          <w:rFonts w:ascii="Arial" w:hAnsi="Arial" w:cs="Arial"/>
          <w:b/>
          <w:bCs/>
          <w:color w:val="000000"/>
          <w:sz w:val="24"/>
          <w:szCs w:val="24"/>
        </w:rPr>
        <w:t xml:space="preserve">SIGNED </w:t>
      </w:r>
      <w:r w:rsidR="00D3648D" w:rsidRPr="00471806">
        <w:rPr>
          <w:rFonts w:ascii="Arial" w:hAnsi="Arial" w:cs="Arial"/>
          <w:color w:val="000000"/>
          <w:sz w:val="24"/>
          <w:szCs w:val="24"/>
        </w:rPr>
        <w:t xml:space="preserve">for and on behalf of </w:t>
      </w:r>
      <w:r w:rsidR="00D3648D" w:rsidRPr="00471806">
        <w:rPr>
          <w:rFonts w:ascii="Arial" w:hAnsi="Arial" w:cs="Arial"/>
          <w:b/>
          <w:bCs/>
          <w:color w:val="000000"/>
          <w:sz w:val="24"/>
          <w:szCs w:val="24"/>
        </w:rPr>
        <w:t>[</w:t>
      </w:r>
      <w:r w:rsidR="00D3648D" w:rsidRPr="00471806">
        <w:rPr>
          <w:rFonts w:ascii="Arial" w:hAnsi="Arial" w:cs="Arial"/>
          <w:b/>
          <w:bCs/>
          <w:i/>
          <w:iCs/>
          <w:color w:val="000000"/>
          <w:sz w:val="24"/>
          <w:szCs w:val="24"/>
        </w:rPr>
        <w:t>Contractor</w:t>
      </w:r>
      <w:r w:rsidR="00D3648D" w:rsidRPr="00471806">
        <w:rPr>
          <w:rFonts w:ascii="Arial" w:hAnsi="Arial" w:cs="Arial"/>
          <w:b/>
          <w:bCs/>
          <w:color w:val="000000"/>
          <w:sz w:val="24"/>
          <w:szCs w:val="24"/>
        </w:rPr>
        <w:t>]</w:t>
      </w:r>
      <w:r w:rsidR="00D3648D" w:rsidRPr="00471806">
        <w:rPr>
          <w:rFonts w:ascii="Arial" w:hAnsi="Arial" w:cs="Arial"/>
          <w:bCs/>
          <w:color w:val="000000"/>
          <w:sz w:val="24"/>
          <w:szCs w:val="24"/>
        </w:rPr>
        <w:tab/>
      </w:r>
      <w:r w:rsidR="00D3648D" w:rsidRPr="00471806">
        <w:rPr>
          <w:rFonts w:ascii="Arial" w:hAnsi="Arial" w:cs="Arial"/>
          <w:bCs/>
          <w:color w:val="000000"/>
          <w:sz w:val="24"/>
          <w:szCs w:val="24"/>
        </w:rPr>
        <w:tab/>
      </w:r>
    </w:p>
    <w:p w14:paraId="78211D0E" w14:textId="77777777" w:rsidR="00D3648D" w:rsidRPr="00471806" w:rsidRDefault="00A86B49" w:rsidP="00121419">
      <w:pPr>
        <w:shd w:val="clear" w:color="auto" w:fill="FFFFFF"/>
        <w:spacing w:after="240" w:line="360" w:lineRule="auto"/>
        <w:ind w:left="1134" w:hanging="1134"/>
        <w:rPr>
          <w:rFonts w:ascii="Arial" w:hAnsi="Arial" w:cs="Arial"/>
          <w:sz w:val="24"/>
          <w:szCs w:val="24"/>
        </w:rPr>
      </w:pPr>
      <w:r>
        <w:rPr>
          <w:rFonts w:ascii="Arial" w:hAnsi="Arial" w:cs="Arial"/>
          <w:color w:val="000000"/>
          <w:sz w:val="24"/>
          <w:szCs w:val="24"/>
        </w:rPr>
        <w:tab/>
      </w:r>
      <w:r w:rsidR="00D3648D" w:rsidRPr="00471806">
        <w:rPr>
          <w:rFonts w:ascii="Arial" w:hAnsi="Arial" w:cs="Arial"/>
          <w:color w:val="000000"/>
          <w:sz w:val="24"/>
          <w:szCs w:val="24"/>
        </w:rPr>
        <w:t>Signature....................................................</w:t>
      </w:r>
      <w:r w:rsidR="00D3648D" w:rsidRPr="00471806">
        <w:rPr>
          <w:rFonts w:ascii="Arial" w:hAnsi="Arial" w:cs="Arial"/>
          <w:color w:val="000000"/>
          <w:sz w:val="24"/>
          <w:szCs w:val="24"/>
        </w:rPr>
        <w:tab/>
      </w:r>
    </w:p>
    <w:p w14:paraId="29649148" w14:textId="77777777" w:rsidR="00D3648D" w:rsidRPr="00471806" w:rsidRDefault="00A86B49" w:rsidP="00121419">
      <w:pPr>
        <w:shd w:val="clear" w:color="auto" w:fill="FFFFFF"/>
        <w:spacing w:after="240" w:line="360" w:lineRule="auto"/>
        <w:ind w:left="1134" w:hanging="1134"/>
        <w:rPr>
          <w:rFonts w:ascii="Arial" w:hAnsi="Arial" w:cs="Arial"/>
          <w:sz w:val="24"/>
          <w:szCs w:val="24"/>
        </w:rPr>
      </w:pPr>
      <w:r>
        <w:rPr>
          <w:rFonts w:ascii="Arial" w:hAnsi="Arial" w:cs="Arial"/>
          <w:color w:val="000000"/>
          <w:sz w:val="24"/>
          <w:szCs w:val="24"/>
        </w:rPr>
        <w:tab/>
      </w:r>
      <w:r w:rsidR="00D3648D" w:rsidRPr="00471806">
        <w:rPr>
          <w:rFonts w:ascii="Arial" w:hAnsi="Arial" w:cs="Arial"/>
          <w:color w:val="000000"/>
          <w:sz w:val="24"/>
          <w:szCs w:val="24"/>
        </w:rPr>
        <w:t>Name ........................................................</w:t>
      </w:r>
      <w:r w:rsidR="00D3648D" w:rsidRPr="00471806">
        <w:rPr>
          <w:rFonts w:ascii="Arial" w:hAnsi="Arial" w:cs="Arial"/>
          <w:color w:val="000000"/>
          <w:sz w:val="24"/>
          <w:szCs w:val="24"/>
        </w:rPr>
        <w:tab/>
      </w:r>
    </w:p>
    <w:p w14:paraId="12263FEA" w14:textId="77777777" w:rsidR="00D3648D" w:rsidRPr="00471806" w:rsidRDefault="00A86B49" w:rsidP="00121419">
      <w:pPr>
        <w:shd w:val="clear" w:color="auto" w:fill="FFFFFF"/>
        <w:spacing w:after="240" w:line="360" w:lineRule="auto"/>
        <w:ind w:left="1134" w:hanging="1134"/>
        <w:rPr>
          <w:rFonts w:ascii="Arial" w:hAnsi="Arial" w:cs="Arial"/>
          <w:color w:val="000000"/>
          <w:sz w:val="24"/>
          <w:szCs w:val="24"/>
        </w:rPr>
      </w:pPr>
      <w:r>
        <w:rPr>
          <w:rFonts w:ascii="Arial" w:hAnsi="Arial" w:cs="Arial"/>
          <w:color w:val="000000"/>
          <w:sz w:val="24"/>
          <w:szCs w:val="24"/>
        </w:rPr>
        <w:tab/>
      </w:r>
      <w:r w:rsidR="00D3648D" w:rsidRPr="00471806">
        <w:rPr>
          <w:rFonts w:ascii="Arial" w:hAnsi="Arial" w:cs="Arial"/>
          <w:color w:val="000000"/>
          <w:sz w:val="24"/>
          <w:szCs w:val="24"/>
        </w:rPr>
        <w:t>Position ....................................................</w:t>
      </w:r>
      <w:r w:rsidR="00D3648D" w:rsidRPr="00471806">
        <w:rPr>
          <w:rFonts w:ascii="Arial" w:hAnsi="Arial" w:cs="Arial"/>
          <w:color w:val="000000"/>
          <w:sz w:val="24"/>
          <w:szCs w:val="24"/>
        </w:rPr>
        <w:tab/>
      </w:r>
    </w:p>
    <w:p w14:paraId="606EB5CB" w14:textId="77777777" w:rsidR="00D3648D" w:rsidRPr="00471806" w:rsidRDefault="00A86B49" w:rsidP="00121419">
      <w:pPr>
        <w:shd w:val="clear" w:color="auto" w:fill="FFFFFF"/>
        <w:spacing w:line="360" w:lineRule="auto"/>
        <w:ind w:left="1134" w:hanging="1134"/>
        <w:rPr>
          <w:rFonts w:ascii="Arial" w:hAnsi="Arial" w:cs="Arial"/>
          <w:sz w:val="24"/>
          <w:szCs w:val="24"/>
        </w:rPr>
      </w:pPr>
      <w:r>
        <w:rPr>
          <w:rFonts w:ascii="Arial" w:hAnsi="Arial" w:cs="Arial"/>
          <w:color w:val="000000"/>
          <w:sz w:val="24"/>
          <w:szCs w:val="24"/>
        </w:rPr>
        <w:tab/>
      </w:r>
      <w:proofErr w:type="gramStart"/>
      <w:r w:rsidR="00D3648D" w:rsidRPr="00471806">
        <w:rPr>
          <w:rFonts w:ascii="Arial" w:hAnsi="Arial" w:cs="Arial"/>
          <w:color w:val="000000"/>
          <w:sz w:val="24"/>
          <w:szCs w:val="24"/>
        </w:rPr>
        <w:t>Date:…</w:t>
      </w:r>
      <w:proofErr w:type="gramEnd"/>
      <w:r w:rsidR="00D3648D" w:rsidRPr="00471806">
        <w:rPr>
          <w:rFonts w:ascii="Arial" w:hAnsi="Arial" w:cs="Arial"/>
          <w:color w:val="000000"/>
          <w:sz w:val="24"/>
          <w:szCs w:val="24"/>
        </w:rPr>
        <w:t>………………………………………</w:t>
      </w:r>
      <w:r w:rsidR="00D3648D" w:rsidRPr="00471806">
        <w:rPr>
          <w:rFonts w:ascii="Arial" w:hAnsi="Arial" w:cs="Arial"/>
          <w:color w:val="000000"/>
          <w:sz w:val="24"/>
          <w:szCs w:val="24"/>
        </w:rPr>
        <w:tab/>
      </w:r>
    </w:p>
    <w:p w14:paraId="12411905" w14:textId="77777777" w:rsidR="00E7600B" w:rsidRDefault="00E7600B" w:rsidP="00121419">
      <w:pPr>
        <w:spacing w:line="360" w:lineRule="auto"/>
        <w:ind w:left="1134" w:hanging="1134"/>
        <w:rPr>
          <w:rFonts w:ascii="Arial" w:hAnsi="Arial" w:cs="Arial"/>
          <w:color w:val="000000"/>
          <w:sz w:val="24"/>
          <w:szCs w:val="24"/>
        </w:rPr>
      </w:pPr>
    </w:p>
    <w:p w14:paraId="66699A59" w14:textId="77777777" w:rsidR="00E7600B" w:rsidRPr="00471806" w:rsidRDefault="00E7600B" w:rsidP="00121419">
      <w:pPr>
        <w:spacing w:line="360" w:lineRule="auto"/>
        <w:ind w:left="1134" w:hanging="1134"/>
        <w:rPr>
          <w:rFonts w:ascii="Arial" w:hAnsi="Arial" w:cs="Arial"/>
          <w:sz w:val="24"/>
          <w:szCs w:val="24"/>
        </w:rPr>
      </w:pPr>
    </w:p>
    <w:p w14:paraId="7C5337BF" w14:textId="77777777" w:rsidR="00D3648D" w:rsidRPr="00471806" w:rsidRDefault="00D3648D" w:rsidP="00121419">
      <w:pPr>
        <w:spacing w:line="360" w:lineRule="auto"/>
        <w:ind w:left="1134" w:hanging="1134"/>
        <w:rPr>
          <w:rFonts w:ascii="Arial" w:hAnsi="Arial" w:cs="Arial"/>
          <w:b/>
          <w:bCs/>
          <w:color w:val="000000"/>
          <w:sz w:val="24"/>
          <w:szCs w:val="24"/>
        </w:rPr>
      </w:pPr>
      <w:r w:rsidRPr="00471806">
        <w:rPr>
          <w:rFonts w:ascii="Arial" w:hAnsi="Arial" w:cs="Arial"/>
          <w:b/>
          <w:bCs/>
          <w:color w:val="000000"/>
          <w:sz w:val="24"/>
          <w:szCs w:val="24"/>
        </w:rPr>
        <w:t xml:space="preserve">SIGNED </w:t>
      </w:r>
      <w:r w:rsidRPr="00471806">
        <w:rPr>
          <w:rFonts w:ascii="Arial" w:hAnsi="Arial" w:cs="Arial"/>
          <w:color w:val="000000"/>
          <w:sz w:val="24"/>
          <w:szCs w:val="24"/>
        </w:rPr>
        <w:t xml:space="preserve">for and on behalf of the </w:t>
      </w:r>
      <w:r w:rsidRPr="00471806">
        <w:rPr>
          <w:rFonts w:ascii="Arial" w:hAnsi="Arial" w:cs="Arial"/>
          <w:bCs/>
          <w:color w:val="000000"/>
          <w:sz w:val="24"/>
          <w:szCs w:val="24"/>
        </w:rPr>
        <w:t>Client</w:t>
      </w:r>
    </w:p>
    <w:p w14:paraId="1F8E9E6A" w14:textId="77777777" w:rsidR="00D3648D" w:rsidRDefault="00D3648D" w:rsidP="00121419">
      <w:pPr>
        <w:shd w:val="clear" w:color="auto" w:fill="FFFFFF"/>
        <w:spacing w:after="240" w:line="360" w:lineRule="auto"/>
        <w:ind w:left="1134" w:hanging="1134"/>
        <w:rPr>
          <w:rFonts w:ascii="Arial" w:hAnsi="Arial" w:cs="Arial"/>
          <w:color w:val="000000"/>
          <w:sz w:val="24"/>
          <w:szCs w:val="24"/>
        </w:rPr>
      </w:pPr>
    </w:p>
    <w:p w14:paraId="3D5FFE15" w14:textId="77777777" w:rsidR="00D3648D" w:rsidRPr="00471806" w:rsidRDefault="00A86B49" w:rsidP="00121419">
      <w:pPr>
        <w:shd w:val="clear" w:color="auto" w:fill="FFFFFF"/>
        <w:spacing w:after="240" w:line="360" w:lineRule="auto"/>
        <w:ind w:left="1134" w:hanging="1134"/>
        <w:rPr>
          <w:rFonts w:ascii="Arial" w:hAnsi="Arial" w:cs="Arial"/>
          <w:color w:val="000000"/>
          <w:sz w:val="24"/>
          <w:szCs w:val="24"/>
        </w:rPr>
      </w:pPr>
      <w:r>
        <w:rPr>
          <w:rFonts w:ascii="Arial" w:hAnsi="Arial" w:cs="Arial"/>
          <w:color w:val="000000"/>
          <w:sz w:val="24"/>
          <w:szCs w:val="24"/>
        </w:rPr>
        <w:tab/>
      </w:r>
      <w:r w:rsidR="00D3648D" w:rsidRPr="00471806">
        <w:rPr>
          <w:rFonts w:ascii="Arial" w:hAnsi="Arial" w:cs="Arial"/>
          <w:color w:val="000000"/>
          <w:sz w:val="24"/>
          <w:szCs w:val="24"/>
        </w:rPr>
        <w:t xml:space="preserve">Signature.................................................... </w:t>
      </w:r>
    </w:p>
    <w:p w14:paraId="26A34099" w14:textId="77777777" w:rsidR="00D3648D" w:rsidRPr="00471806" w:rsidRDefault="00A86B49" w:rsidP="00121419">
      <w:pPr>
        <w:shd w:val="clear" w:color="auto" w:fill="FFFFFF"/>
        <w:spacing w:after="240" w:line="360" w:lineRule="auto"/>
        <w:ind w:left="1134" w:hanging="1134"/>
        <w:rPr>
          <w:rFonts w:ascii="Arial" w:hAnsi="Arial" w:cs="Arial"/>
          <w:color w:val="000000"/>
          <w:sz w:val="24"/>
          <w:szCs w:val="24"/>
        </w:rPr>
      </w:pPr>
      <w:r>
        <w:rPr>
          <w:rFonts w:ascii="Arial" w:hAnsi="Arial" w:cs="Arial"/>
          <w:color w:val="000000"/>
          <w:sz w:val="24"/>
          <w:szCs w:val="24"/>
        </w:rPr>
        <w:tab/>
      </w:r>
      <w:r w:rsidR="00D3648D" w:rsidRPr="00471806">
        <w:rPr>
          <w:rFonts w:ascii="Arial" w:hAnsi="Arial" w:cs="Arial"/>
          <w:color w:val="000000"/>
          <w:sz w:val="24"/>
          <w:szCs w:val="24"/>
        </w:rPr>
        <w:t xml:space="preserve">Name.......................................................... </w:t>
      </w:r>
    </w:p>
    <w:p w14:paraId="5FF206AC" w14:textId="77777777" w:rsidR="00D3648D" w:rsidRPr="00291CC2" w:rsidRDefault="00A86B49" w:rsidP="00121419">
      <w:pPr>
        <w:shd w:val="clear" w:color="auto" w:fill="FFFFFF"/>
        <w:spacing w:after="240" w:line="360" w:lineRule="auto"/>
        <w:ind w:left="1134" w:hanging="1134"/>
        <w:rPr>
          <w:rFonts w:ascii="Arial" w:hAnsi="Arial" w:cs="Arial"/>
          <w:color w:val="000000"/>
          <w:sz w:val="24"/>
          <w:szCs w:val="24"/>
        </w:rPr>
      </w:pPr>
      <w:r>
        <w:rPr>
          <w:rFonts w:ascii="Arial" w:hAnsi="Arial" w:cs="Arial"/>
          <w:color w:val="000000"/>
          <w:sz w:val="24"/>
          <w:szCs w:val="24"/>
        </w:rPr>
        <w:tab/>
      </w:r>
      <w:r w:rsidR="00D3648D" w:rsidRPr="00291CC2">
        <w:rPr>
          <w:rFonts w:ascii="Arial" w:hAnsi="Arial" w:cs="Arial"/>
          <w:color w:val="000000"/>
          <w:sz w:val="24"/>
          <w:szCs w:val="24"/>
        </w:rPr>
        <w:t>Position.....................................................</w:t>
      </w:r>
    </w:p>
    <w:p w14:paraId="62F6CD33" w14:textId="77777777" w:rsidR="00D3648D" w:rsidRPr="00291CC2" w:rsidRDefault="00BB7F05" w:rsidP="00121419">
      <w:pPr>
        <w:shd w:val="clear" w:color="auto" w:fill="FFFFFF"/>
        <w:spacing w:after="240" w:line="360" w:lineRule="auto"/>
        <w:ind w:left="1134" w:hanging="1134"/>
        <w:rPr>
          <w:rFonts w:ascii="Arial" w:hAnsi="Arial" w:cs="Arial"/>
          <w:color w:val="000000"/>
          <w:sz w:val="24"/>
          <w:szCs w:val="24"/>
        </w:rPr>
      </w:pPr>
      <w:r>
        <w:rPr>
          <w:rFonts w:ascii="Arial" w:hAnsi="Arial" w:cs="Arial"/>
          <w:color w:val="000000"/>
          <w:sz w:val="24"/>
          <w:szCs w:val="24"/>
        </w:rPr>
        <w:tab/>
      </w:r>
      <w:proofErr w:type="gramStart"/>
      <w:r w:rsidR="00D3648D" w:rsidRPr="00471806">
        <w:rPr>
          <w:rFonts w:ascii="Arial" w:hAnsi="Arial" w:cs="Arial"/>
          <w:color w:val="000000"/>
          <w:sz w:val="24"/>
          <w:szCs w:val="24"/>
        </w:rPr>
        <w:t>Date:…</w:t>
      </w:r>
      <w:proofErr w:type="gramEnd"/>
      <w:r w:rsidR="00D3648D" w:rsidRPr="00471806">
        <w:rPr>
          <w:rFonts w:ascii="Arial" w:hAnsi="Arial" w:cs="Arial"/>
          <w:color w:val="000000"/>
          <w:sz w:val="24"/>
          <w:szCs w:val="24"/>
        </w:rPr>
        <w:t>………………………………………</w:t>
      </w:r>
      <w:r w:rsidR="00D3648D" w:rsidRPr="00471806">
        <w:rPr>
          <w:rFonts w:ascii="Arial" w:hAnsi="Arial" w:cs="Arial"/>
          <w:color w:val="000000"/>
          <w:sz w:val="24"/>
          <w:szCs w:val="24"/>
        </w:rPr>
        <w:tab/>
      </w:r>
    </w:p>
    <w:p w14:paraId="312AF9C4" w14:textId="77777777" w:rsidR="008C02E7" w:rsidRDefault="008C02E7" w:rsidP="00121419">
      <w:pPr>
        <w:ind w:left="1134" w:hanging="1134"/>
      </w:pPr>
    </w:p>
    <w:sectPr w:rsidR="008C02E7" w:rsidSect="00E06A1C">
      <w:pgSz w:w="11909" w:h="16834" w:code="9"/>
      <w:pgMar w:top="1440" w:right="1582"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86EE" w14:textId="77777777" w:rsidR="005932ED" w:rsidRDefault="005932ED">
      <w:r>
        <w:separator/>
      </w:r>
    </w:p>
  </w:endnote>
  <w:endnote w:type="continuationSeparator" w:id="0">
    <w:p w14:paraId="4CCA003F" w14:textId="77777777" w:rsidR="005932ED" w:rsidRDefault="0059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94E7" w14:textId="77777777" w:rsidR="007A4BB2" w:rsidRDefault="007A4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alias w:val="Title"/>
      <w:tag w:val=""/>
      <w:id w:val="-867062752"/>
      <w:placeholder>
        <w:docPart w:val="575E25B85F5546CCA2785BC070ECB3A0"/>
      </w:placeholder>
      <w:dataBinding w:prefixMappings="xmlns:ns0='http://purl.org/dc/elements/1.1/' xmlns:ns1='http://schemas.openxmlformats.org/package/2006/metadata/core-properties' " w:xpath="/ns1:coreProperties[1]/ns0:title[1]" w:storeItemID="{6C3C8BC8-F283-45AE-878A-BAB7291924A1}"/>
      <w:text/>
    </w:sdtPr>
    <w:sdtEndPr>
      <w:rPr>
        <w:rStyle w:val="PageNumber"/>
      </w:rPr>
    </w:sdtEndPr>
    <w:sdtContent>
      <w:p w14:paraId="2A2DD5FC" w14:textId="77777777" w:rsidR="005932ED" w:rsidRPr="00A62203" w:rsidRDefault="005932ED" w:rsidP="00A62203">
        <w:pPr>
          <w:pStyle w:val="Footer"/>
          <w:ind w:right="360"/>
          <w:jc w:val="right"/>
          <w:rPr>
            <w:rStyle w:val="PageNumber"/>
            <w:sz w:val="16"/>
            <w:szCs w:val="16"/>
          </w:rPr>
        </w:pPr>
        <w:r w:rsidRPr="00A62203">
          <w:rPr>
            <w:rStyle w:val="PageNumber"/>
            <w:sz w:val="16"/>
            <w:szCs w:val="16"/>
          </w:rPr>
          <w:t>High Value Service Condition</w:t>
        </w:r>
        <w:r>
          <w:rPr>
            <w:rStyle w:val="PageNumber"/>
            <w:sz w:val="16"/>
            <w:szCs w:val="16"/>
          </w:rPr>
          <w:t>s</w:t>
        </w:r>
        <w:r w:rsidRPr="00A62203">
          <w:rPr>
            <w:rStyle w:val="PageNumber"/>
            <w:sz w:val="16"/>
            <w:szCs w:val="16"/>
          </w:rPr>
          <w:t>_v1.0</w:t>
        </w:r>
      </w:p>
    </w:sdtContent>
  </w:sdt>
  <w:p w14:paraId="3B76DD91" w14:textId="77777777" w:rsidR="005932ED" w:rsidRPr="00A62203" w:rsidRDefault="005932ED" w:rsidP="00A62203">
    <w:pPr>
      <w:pStyle w:val="Footer"/>
      <w:ind w:right="360"/>
      <w:jc w:val="right"/>
      <w:rPr>
        <w:rStyle w:val="PageNumber"/>
        <w:sz w:val="16"/>
        <w:szCs w:val="16"/>
      </w:rPr>
    </w:pPr>
    <w:r w:rsidRPr="00A62203">
      <w:rPr>
        <w:rStyle w:val="PageNumber"/>
        <w:sz w:val="16"/>
        <w:szCs w:val="16"/>
      </w:rPr>
      <w:t>4-Jul-13</w:t>
    </w:r>
  </w:p>
  <w:p w14:paraId="5A1EE648" w14:textId="77777777" w:rsidR="005932ED" w:rsidRDefault="005932ED" w:rsidP="00E06A1C">
    <w:pPr>
      <w:pStyle w:val="Footer"/>
      <w:ind w:right="360"/>
      <w:jc w:val="center"/>
      <w:rPr>
        <w:rFonts w:ascii="Times New Roman" w:hAnsi="Times New Roman" w:cs="Times New Roman"/>
        <w:b/>
        <w:bCs/>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A086" w14:textId="77777777" w:rsidR="007A4BB2" w:rsidRDefault="007A4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9EAE" w14:textId="77777777" w:rsidR="005932ED" w:rsidRDefault="005932ED">
      <w:r>
        <w:separator/>
      </w:r>
    </w:p>
  </w:footnote>
  <w:footnote w:type="continuationSeparator" w:id="0">
    <w:p w14:paraId="5720682E" w14:textId="77777777" w:rsidR="005932ED" w:rsidRDefault="00593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86FD" w14:textId="77777777" w:rsidR="007A4BB2" w:rsidRDefault="007A4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0EB0" w14:textId="77777777" w:rsidR="005932ED" w:rsidRDefault="005932ED">
    <w:pPr>
      <w:pStyle w:val="Header"/>
    </w:pPr>
    <w:r>
      <w:rPr>
        <w:noProof/>
      </w:rPr>
      <mc:AlternateContent>
        <mc:Choice Requires="wps">
          <w:drawing>
            <wp:anchor distT="0" distB="0" distL="114300" distR="114300" simplePos="0" relativeHeight="251659264" behindDoc="0" locked="0" layoutInCell="0" allowOverlap="1" wp14:anchorId="08DF2221" wp14:editId="732CF220">
              <wp:simplePos x="0" y="0"/>
              <wp:positionH relativeFrom="page">
                <wp:posOffset>0</wp:posOffset>
              </wp:positionH>
              <wp:positionV relativeFrom="page">
                <wp:posOffset>190500</wp:posOffset>
              </wp:positionV>
              <wp:extent cx="7562215" cy="266700"/>
              <wp:effectExtent l="0" t="0" r="0" b="0"/>
              <wp:wrapNone/>
              <wp:docPr id="1" name="MSIPCM9e41411eb5c6c59100d876ec"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4BDA5A" w14:textId="77777777" w:rsidR="005932ED" w:rsidRPr="00D95687" w:rsidRDefault="005932ED" w:rsidP="00D95687">
                          <w:pPr>
                            <w:rPr>
                              <w:rFonts w:ascii="Calibri" w:hAnsi="Calibri"/>
                              <w:color w:val="0078D7"/>
                              <w:sz w:val="28"/>
                            </w:rPr>
                          </w:pPr>
                          <w:r w:rsidRPr="00D95687">
                            <w:rPr>
                              <w:rFonts w:ascii="Calibri" w:hAnsi="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8DF2221" id="_x0000_t202" coordsize="21600,21600" o:spt="202" path="m,l,21600r21600,l21600,xe">
              <v:stroke joinstyle="miter"/>
              <v:path gradientshapeok="t" o:connecttype="rect"/>
            </v:shapetype>
            <v:shape id="MSIPCM9e41411eb5c6c59100d876ec" o:spid="_x0000_s1026" type="#_x0000_t202" alt="{&quot;HashCode&quot;:356443993,&quot;Height&quot;:841.0,&quot;Width&quot;:595.0,&quot;Placement&quot;:&quot;Header&quot;,&quot;Index&quot;:&quot;Primary&quot;,&quot;Section&quot;:1,&quot;Top&quot;:0.0,&quot;Left&quot;:0.0}" style="position:absolute;margin-left:0;margin-top:15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" o:allowincell="f" filled="f" stroked="f" strokeweight=".5pt">
              <v:textbox inset="20pt,0,,0">
                <w:txbxContent>
                  <w:p w14:paraId="5A4BDA5A" w14:textId="77777777" w:rsidR="005932ED" w:rsidRPr="00D95687" w:rsidRDefault="005932ED" w:rsidP="00D95687">
                    <w:pPr>
                      <w:rPr>
                        <w:rFonts w:ascii="Calibri" w:hAnsi="Calibri"/>
                        <w:color w:val="0078D7"/>
                        <w:sz w:val="28"/>
                      </w:rPr>
                    </w:pPr>
                    <w:r w:rsidRPr="00D95687">
                      <w:rPr>
                        <w:rFonts w:ascii="Calibri" w:hAnsi="Calibri"/>
                        <w:color w:val="0078D7"/>
                        <w:sz w:val="28"/>
                      </w:rPr>
                      <w:t>Sensitivity: NOT PROTECTIVELY MARKED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0CB0" w14:textId="77777777" w:rsidR="007A4BB2" w:rsidRDefault="007A4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1E30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90C53FC"/>
    <w:multiLevelType w:val="hybridMultilevel"/>
    <w:tmpl w:val="5A1E8F92"/>
    <w:lvl w:ilvl="0" w:tplc="DE9A3D84">
      <w:start w:val="1"/>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B32DC"/>
    <w:multiLevelType w:val="hybridMultilevel"/>
    <w:tmpl w:val="D8060F70"/>
    <w:lvl w:ilvl="0" w:tplc="FE1AE294">
      <w:start w:val="1"/>
      <w:numFmt w:val="bullet"/>
      <w:lvlText w:val=""/>
      <w:lvlJc w:val="left"/>
      <w:pPr>
        <w:tabs>
          <w:tab w:val="num" w:pos="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742F4"/>
    <w:multiLevelType w:val="hybridMultilevel"/>
    <w:tmpl w:val="A15859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B16020"/>
    <w:multiLevelType w:val="hybridMultilevel"/>
    <w:tmpl w:val="0ADACDE0"/>
    <w:lvl w:ilvl="0" w:tplc="482C217E">
      <w:start w:val="1"/>
      <w:numFmt w:val="bullet"/>
      <w:pStyle w:val="Heading5"/>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60DD2"/>
    <w:multiLevelType w:val="multilevel"/>
    <w:tmpl w:val="E8968164"/>
    <w:lvl w:ilvl="0">
      <w:start w:val="1"/>
      <w:numFmt w:val="bullet"/>
      <w:lvlText w:val=""/>
      <w:lvlJc w:val="left"/>
      <w:pPr>
        <w:tabs>
          <w:tab w:val="num" w:pos="1080"/>
        </w:tabs>
        <w:ind w:left="1080" w:hanging="360"/>
      </w:pPr>
      <w:rPr>
        <w:rFonts w:ascii="Symbol" w:hAnsi="Symbol" w:hint="default"/>
        <w:b/>
        <w:i w:val="0"/>
        <w:sz w:val="22"/>
        <w:szCs w:val="22"/>
      </w:rPr>
    </w:lvl>
    <w:lvl w:ilvl="1">
      <w:start w:val="1"/>
      <w:numFmt w:val="decimal"/>
      <w:lvlText w:val="%1.%2"/>
      <w:lvlJc w:val="left"/>
      <w:pPr>
        <w:tabs>
          <w:tab w:val="num" w:pos="0"/>
        </w:tabs>
        <w:ind w:left="720" w:hanging="720"/>
      </w:pPr>
      <w:rPr>
        <w:rFonts w:ascii="Arial" w:hAnsi="Arial" w:hint="default"/>
        <w:b w:val="0"/>
        <w:i w:val="0"/>
        <w:sz w:val="22"/>
        <w:szCs w:val="22"/>
      </w:rPr>
    </w:lvl>
    <w:lvl w:ilvl="2">
      <w:start w:val="1"/>
      <w:numFmt w:val="decimal"/>
      <w:lvlText w:val="%1.%2.%3"/>
      <w:lvlJc w:val="left"/>
      <w:pPr>
        <w:tabs>
          <w:tab w:val="num" w:pos="0"/>
        </w:tabs>
        <w:ind w:left="1440" w:hanging="720"/>
      </w:pPr>
      <w:rPr>
        <w:rFonts w:ascii="Arial" w:hAnsi="Arial" w:hint="default"/>
        <w:b w:val="0"/>
        <w:i w:val="0"/>
        <w:sz w:val="22"/>
        <w:szCs w:val="22"/>
      </w:rPr>
    </w:lvl>
    <w:lvl w:ilvl="3">
      <w:start w:val="1"/>
      <w:numFmt w:val="lowerLetter"/>
      <w:lvlText w:val="(%4)"/>
      <w:lvlJc w:val="left"/>
      <w:pPr>
        <w:tabs>
          <w:tab w:val="num" w:pos="0"/>
        </w:tabs>
        <w:ind w:left="2160" w:hanging="720"/>
      </w:pPr>
      <w:rPr>
        <w:rFonts w:ascii="Arial" w:hAnsi="Arial" w:hint="default"/>
        <w:b w:val="0"/>
        <w:i w:val="0"/>
        <w:sz w:val="22"/>
        <w:szCs w:val="22"/>
      </w:rPr>
    </w:lvl>
    <w:lvl w:ilvl="4">
      <w:start w:val="1"/>
      <w:numFmt w:val="lowerRoman"/>
      <w:lvlText w:val="(%5)"/>
      <w:lvlJc w:val="left"/>
      <w:pPr>
        <w:tabs>
          <w:tab w:val="num" w:pos="0"/>
        </w:tabs>
        <w:ind w:left="2880" w:hanging="720"/>
      </w:pPr>
      <w:rPr>
        <w:rFonts w:ascii="Arial" w:hAnsi="Arial" w:hint="default"/>
        <w:b w:val="0"/>
        <w:i w:val="0"/>
        <w:sz w:val="22"/>
        <w:szCs w:val="22"/>
      </w:rPr>
    </w:lvl>
    <w:lvl w:ilvl="5">
      <w:start w:val="1"/>
      <w:numFmt w:val="upperLetter"/>
      <w:lvlText w:val="(%6)"/>
      <w:lvlJc w:val="left"/>
      <w:pPr>
        <w:tabs>
          <w:tab w:val="num" w:pos="0"/>
        </w:tabs>
        <w:ind w:left="3600" w:hanging="720"/>
      </w:pPr>
      <w:rPr>
        <w:rFonts w:ascii="Arial" w:hAnsi="Arial" w:hint="default"/>
        <w:b w:val="0"/>
        <w:i w:val="0"/>
        <w:sz w:val="22"/>
        <w:szCs w:val="22"/>
      </w:rPr>
    </w:lvl>
    <w:lvl w:ilvl="6">
      <w:start w:val="1"/>
      <w:numFmt w:val="upperRoman"/>
      <w:lvlText w:val="(%7)"/>
      <w:lvlJc w:val="left"/>
      <w:pPr>
        <w:tabs>
          <w:tab w:val="num" w:pos="3600"/>
        </w:tabs>
        <w:ind w:left="4320" w:hanging="720"/>
      </w:pPr>
      <w:rPr>
        <w:rFonts w:ascii="Arial" w:hAnsi="Arial" w:hint="default"/>
        <w:b w:val="0"/>
        <w:i w:val="0"/>
        <w:sz w:val="22"/>
        <w:szCs w:val="22"/>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0" w:firstLine="0"/>
      </w:pPr>
      <w:rPr>
        <w:rFonts w:hint="default"/>
      </w:rPr>
    </w:lvl>
  </w:abstractNum>
  <w:abstractNum w:abstractNumId="6" w15:restartNumberingAfterBreak="0">
    <w:nsid w:val="1928E347"/>
    <w:multiLevelType w:val="hybridMultilevel"/>
    <w:tmpl w:val="DD07F4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4C0B89"/>
    <w:multiLevelType w:val="hybridMultilevel"/>
    <w:tmpl w:val="9EE2BB84"/>
    <w:lvl w:ilvl="0" w:tplc="456C9E34">
      <w:start w:val="10"/>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8" w15:restartNumberingAfterBreak="0">
    <w:nsid w:val="220A0057"/>
    <w:multiLevelType w:val="hybridMultilevel"/>
    <w:tmpl w:val="188E62A4"/>
    <w:lvl w:ilvl="0" w:tplc="33D2522A">
      <w:start w:val="1"/>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8049F5"/>
    <w:multiLevelType w:val="multilevel"/>
    <w:tmpl w:val="DC6EEEEC"/>
    <w:lvl w:ilvl="0">
      <w:start w:val="1"/>
      <w:numFmt w:val="upperLetter"/>
      <w:lvlText w:val="%1"/>
      <w:lvlJc w:val="left"/>
      <w:pPr>
        <w:ind w:left="1134" w:hanging="1134"/>
      </w:pPr>
      <w:rPr>
        <w:rFonts w:hint="default"/>
      </w:rPr>
    </w:lvl>
    <w:lvl w:ilvl="1">
      <w:start w:val="1"/>
      <w:numFmt w:val="decimal"/>
      <w:lvlText w:val="%1%2"/>
      <w:lvlJc w:val="left"/>
      <w:pPr>
        <w:ind w:left="1134" w:hanging="1134"/>
      </w:pPr>
      <w:rPr>
        <w:rFonts w:ascii="Arial" w:hAnsi="Arial" w:cs="Arial" w:hint="default"/>
        <w:b/>
        <w:i w:val="0"/>
      </w:rPr>
    </w:lvl>
    <w:lvl w:ilvl="2">
      <w:start w:val="1"/>
      <w:numFmt w:val="decimal"/>
      <w:lvlText w:val="%1%2.%3"/>
      <w:lvlJc w:val="left"/>
      <w:pPr>
        <w:ind w:left="1134" w:hanging="1134"/>
      </w:pPr>
      <w:rPr>
        <w:rFonts w:hint="default"/>
        <w:b w:val="0"/>
        <w:i w:val="0"/>
        <w:color w:val="auto"/>
      </w:rPr>
    </w:lvl>
    <w:lvl w:ilvl="3">
      <w:start w:val="1"/>
      <w:numFmt w:val="lowerLetter"/>
      <w:lvlText w:val="(%4)"/>
      <w:lvlJc w:val="left"/>
      <w:pPr>
        <w:ind w:left="1135" w:firstLine="0"/>
      </w:pPr>
      <w:rPr>
        <w:rFonts w:hint="default"/>
      </w:rPr>
    </w:lvl>
    <w:lvl w:ilvl="4">
      <w:start w:val="1"/>
      <w:numFmt w:val="bullet"/>
      <w:lvlText w:val=""/>
      <w:lvlJc w:val="left"/>
      <w:pPr>
        <w:ind w:left="1134" w:firstLine="1134"/>
      </w:pPr>
      <w:rPr>
        <w:rFonts w:ascii="Symbol" w:hAnsi="Symbol" w:hint="default"/>
        <w:color w:val="auto"/>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0" w15:restartNumberingAfterBreak="0">
    <w:nsid w:val="22F4123C"/>
    <w:multiLevelType w:val="multilevel"/>
    <w:tmpl w:val="D3F05BAA"/>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124"/>
        </w:tabs>
        <w:ind w:left="1124" w:hanging="698"/>
      </w:pPr>
      <w:rPr>
        <w:rFonts w:ascii="Arial" w:hAnsi="Arial" w:hint="default"/>
        <w:b w:val="0"/>
        <w:i w:val="0"/>
        <w:sz w:val="22"/>
      </w:rPr>
    </w:lvl>
    <w:lvl w:ilvl="3">
      <w:start w:val="1"/>
      <w:numFmt w:val="decimal"/>
      <w:lvlText w:val="%1.%2.%3.%4."/>
      <w:lvlJc w:val="left"/>
      <w:pPr>
        <w:tabs>
          <w:tab w:val="num" w:pos="1985"/>
        </w:tabs>
        <w:ind w:left="1985" w:hanging="905"/>
      </w:pPr>
      <w:rPr>
        <w:rFonts w:hint="default"/>
        <w:b w:val="0"/>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9E06CE"/>
    <w:multiLevelType w:val="multilevel"/>
    <w:tmpl w:val="ECA4E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665DC3"/>
    <w:multiLevelType w:val="hybridMultilevel"/>
    <w:tmpl w:val="7820ED6E"/>
    <w:lvl w:ilvl="0" w:tplc="DCAAECBC">
      <w:start w:val="1"/>
      <w:numFmt w:val="lowerLetter"/>
      <w:lvlText w:val="(%1)"/>
      <w:lvlJc w:val="left"/>
      <w:pPr>
        <w:tabs>
          <w:tab w:val="num" w:pos="1785"/>
        </w:tabs>
        <w:ind w:left="1785" w:hanging="360"/>
      </w:pPr>
      <w:rPr>
        <w:rFonts w:hint="default"/>
      </w:rPr>
    </w:lvl>
    <w:lvl w:ilvl="1" w:tplc="08090019" w:tentative="1">
      <w:start w:val="1"/>
      <w:numFmt w:val="lowerLetter"/>
      <w:lvlText w:val="%2."/>
      <w:lvlJc w:val="left"/>
      <w:pPr>
        <w:tabs>
          <w:tab w:val="num" w:pos="2505"/>
        </w:tabs>
        <w:ind w:left="2505" w:hanging="360"/>
      </w:pPr>
    </w:lvl>
    <w:lvl w:ilvl="2" w:tplc="0809001B" w:tentative="1">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13" w15:restartNumberingAfterBreak="0">
    <w:nsid w:val="2EAE08DA"/>
    <w:multiLevelType w:val="hybridMultilevel"/>
    <w:tmpl w:val="2DAEBF56"/>
    <w:lvl w:ilvl="0" w:tplc="6E5899AE">
      <w:start w:val="1"/>
      <w:numFmt w:val="lowerLetter"/>
      <w:lvlText w:val="(%1)"/>
      <w:lvlJc w:val="left"/>
      <w:pPr>
        <w:tabs>
          <w:tab w:val="num" w:pos="2153"/>
        </w:tabs>
        <w:ind w:left="2153" w:hanging="735"/>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4" w15:restartNumberingAfterBreak="0">
    <w:nsid w:val="31165C0B"/>
    <w:multiLevelType w:val="multilevel"/>
    <w:tmpl w:val="80BC47BE"/>
    <w:lvl w:ilvl="0">
      <w:start w:val="2"/>
      <w:numFmt w:val="decimal"/>
      <w:lvlText w:val="SECTION %1"/>
      <w:lvlJc w:val="left"/>
      <w:pPr>
        <w:tabs>
          <w:tab w:val="num" w:pos="72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decimal"/>
      <w:lvlText w:val="%2.%3"/>
      <w:lvlJc w:val="left"/>
      <w:pPr>
        <w:tabs>
          <w:tab w:val="num" w:pos="720"/>
        </w:tabs>
        <w:ind w:left="0" w:firstLine="0"/>
      </w:pPr>
      <w:rPr>
        <w:rFonts w:hint="default"/>
      </w:rPr>
    </w:lvl>
    <w:lvl w:ilvl="3">
      <w:start w:val="1"/>
      <w:numFmt w:val="decimal"/>
      <w:lvlText w:val="%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2A4ED8"/>
    <w:multiLevelType w:val="hybridMultilevel"/>
    <w:tmpl w:val="0046F8EE"/>
    <w:lvl w:ilvl="0" w:tplc="08090017">
      <w:start w:val="1"/>
      <w:numFmt w:val="lowerLetter"/>
      <w:lvlText w:val="%1)"/>
      <w:lvlJc w:val="left"/>
      <w:pPr>
        <w:tabs>
          <w:tab w:val="num" w:pos="1778"/>
        </w:tabs>
        <w:ind w:left="1778" w:hanging="360"/>
      </w:p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6" w15:restartNumberingAfterBreak="0">
    <w:nsid w:val="3DF63D28"/>
    <w:multiLevelType w:val="multilevel"/>
    <w:tmpl w:val="C8A63576"/>
    <w:lvl w:ilvl="0">
      <w:start w:val="14"/>
      <w:numFmt w:val="decimal"/>
      <w:lvlText w:val="%1"/>
      <w:lvlJc w:val="left"/>
      <w:pPr>
        <w:tabs>
          <w:tab w:val="num" w:pos="900"/>
        </w:tabs>
        <w:ind w:left="900" w:hanging="900"/>
      </w:pPr>
      <w:rPr>
        <w:rFonts w:hint="default"/>
      </w:rPr>
    </w:lvl>
    <w:lvl w:ilvl="1">
      <w:start w:val="8"/>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B15382"/>
    <w:multiLevelType w:val="hybridMultilevel"/>
    <w:tmpl w:val="60E244C8"/>
    <w:lvl w:ilvl="0" w:tplc="CCDCD34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455F0E15"/>
    <w:multiLevelType w:val="hybridMultilevel"/>
    <w:tmpl w:val="311E9438"/>
    <w:lvl w:ilvl="0" w:tplc="90385B18">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CBC6D15"/>
    <w:multiLevelType w:val="hybridMultilevel"/>
    <w:tmpl w:val="E200C1F6"/>
    <w:lvl w:ilvl="0" w:tplc="BCCEA52A">
      <w:start w:val="4"/>
      <w:numFmt w:val="lowerLetter"/>
      <w:lvlText w:val="(%1)"/>
      <w:lvlJc w:val="left"/>
      <w:pPr>
        <w:tabs>
          <w:tab w:val="num" w:pos="1620"/>
        </w:tabs>
        <w:ind w:left="1620" w:hanging="72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1" w15:restartNumberingAfterBreak="0">
    <w:nsid w:val="5E856E22"/>
    <w:multiLevelType w:val="hybridMultilevel"/>
    <w:tmpl w:val="A66044B8"/>
    <w:lvl w:ilvl="0" w:tplc="FE1AE294">
      <w:start w:val="1"/>
      <w:numFmt w:val="bullet"/>
      <w:lvlText w:val=""/>
      <w:lvlJc w:val="left"/>
      <w:pPr>
        <w:tabs>
          <w:tab w:val="num" w:pos="0"/>
        </w:tabs>
        <w:ind w:left="72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C1179"/>
    <w:multiLevelType w:val="hybridMultilevel"/>
    <w:tmpl w:val="38161316"/>
    <w:lvl w:ilvl="0" w:tplc="6A98A570">
      <w:start w:val="1"/>
      <w:numFmt w:val="upperLetter"/>
      <w:lvlText w:val="%1."/>
      <w:lvlJc w:val="left"/>
      <w:pPr>
        <w:ind w:left="1500" w:hanging="1140"/>
      </w:pPr>
      <w:rPr>
        <w:rFonts w:hint="default"/>
      </w:rPr>
    </w:lvl>
    <w:lvl w:ilvl="1" w:tplc="FCB41E46">
      <w:start w:val="1"/>
      <w:numFmt w:val="lowerLetter"/>
      <w:lvlText w:val="%2)"/>
      <w:lvlJc w:val="left"/>
      <w:pPr>
        <w:ind w:left="1440" w:hanging="360"/>
      </w:pPr>
      <w:rPr>
        <w:rFonts w:hint="default"/>
      </w:rPr>
    </w:lvl>
    <w:lvl w:ilvl="2" w:tplc="892273D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A2872"/>
    <w:multiLevelType w:val="hybridMultilevel"/>
    <w:tmpl w:val="ABBE3566"/>
    <w:lvl w:ilvl="0" w:tplc="74C4DEAA">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1122A30"/>
    <w:multiLevelType w:val="hybridMultilevel"/>
    <w:tmpl w:val="5E3A5BD2"/>
    <w:lvl w:ilvl="0" w:tplc="33D2522A">
      <w:start w:val="1"/>
      <w:numFmt w:val="lowerLetter"/>
      <w:lvlText w:val="(%1)"/>
      <w:lvlJc w:val="left"/>
      <w:pPr>
        <w:tabs>
          <w:tab w:val="num" w:pos="2160"/>
        </w:tabs>
        <w:ind w:left="2160" w:hanging="780"/>
      </w:pPr>
      <w:rPr>
        <w:rFonts w:hint="default"/>
      </w:rPr>
    </w:lvl>
    <w:lvl w:ilvl="1" w:tplc="F324502C">
      <w:start w:val="1"/>
      <w:numFmt w:val="lowerLetter"/>
      <w:lvlText w:val="%2)"/>
      <w:lvlJc w:val="left"/>
      <w:pPr>
        <w:ind w:left="3225" w:hanging="1125"/>
      </w:pPr>
      <w:rPr>
        <w:rFonts w:hint="default"/>
      </w:r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5" w15:restartNumberingAfterBreak="0">
    <w:nsid w:val="63226B16"/>
    <w:multiLevelType w:val="hybridMultilevel"/>
    <w:tmpl w:val="534CF1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9254BC"/>
    <w:multiLevelType w:val="hybridMultilevel"/>
    <w:tmpl w:val="CCDEDD30"/>
    <w:lvl w:ilvl="0" w:tplc="D8EEA59C">
      <w:start w:val="8"/>
      <w:numFmt w:val="lowerLetter"/>
      <w:lvlText w:val="(%1)"/>
      <w:lvlJc w:val="left"/>
      <w:pPr>
        <w:tabs>
          <w:tab w:val="num" w:pos="2487"/>
        </w:tabs>
        <w:ind w:left="2487" w:hanging="36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27" w15:restartNumberingAfterBreak="0">
    <w:nsid w:val="681D7F82"/>
    <w:multiLevelType w:val="multilevel"/>
    <w:tmpl w:val="ECA4E53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D162757"/>
    <w:multiLevelType w:val="hybridMultilevel"/>
    <w:tmpl w:val="D5ACDA6C"/>
    <w:lvl w:ilvl="0" w:tplc="50368B7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E4401BE"/>
    <w:multiLevelType w:val="hybridMultilevel"/>
    <w:tmpl w:val="E61ED2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72F57774"/>
    <w:multiLevelType w:val="hybridMultilevel"/>
    <w:tmpl w:val="A12A3D92"/>
    <w:lvl w:ilvl="0" w:tplc="FFFFFFFF">
      <w:start w:val="1"/>
      <w:numFmt w:val="bullet"/>
      <w:lvlText w:val=""/>
      <w:lvlJc w:val="left"/>
      <w:pPr>
        <w:tabs>
          <w:tab w:val="num" w:pos="0"/>
        </w:tabs>
        <w:ind w:left="720" w:firstLine="0"/>
      </w:pPr>
      <w:rPr>
        <w:rFonts w:ascii="Symbol" w:hAnsi="Symbol" w:hint="default"/>
      </w:rPr>
    </w:lvl>
    <w:lvl w:ilvl="1" w:tplc="FFFFFFFF">
      <w:start w:val="1"/>
      <w:numFmt w:val="bullet"/>
      <w:lvlText w:val=""/>
      <w:lvlJc w:val="left"/>
      <w:pPr>
        <w:tabs>
          <w:tab w:val="num" w:pos="600"/>
        </w:tabs>
        <w:ind w:left="1320" w:firstLine="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04602"/>
    <w:multiLevelType w:val="multilevel"/>
    <w:tmpl w:val="FCDA051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ascii="Arial" w:hAnsi="Arial" w:hint="default"/>
        <w:b w:val="0"/>
        <w:i w:val="0"/>
        <w:caps w:val="0"/>
        <w:szCs w:val="22"/>
      </w:rPr>
    </w:lvl>
    <w:lvl w:ilvl="4">
      <w:start w:val="1"/>
      <w:numFmt w:val="bullet"/>
      <w:lvlRestart w:val="0"/>
      <w:lvlText w:val=""/>
      <w:lvlJc w:val="left"/>
      <w:pPr>
        <w:tabs>
          <w:tab w:val="num" w:pos="851"/>
        </w:tabs>
        <w:ind w:left="851" w:firstLine="0"/>
      </w:pPr>
      <w:rPr>
        <w:rFonts w:ascii="Symbol" w:hAnsi="Symbol" w:hint="default"/>
        <w:color w:val="auto"/>
      </w:rPr>
    </w:lvl>
    <w:lvl w:ilvl="5">
      <w:start w:val="1"/>
      <w:numFmt w:val="upperLetter"/>
      <w:lvlText w:val="APPENDIX %6:"/>
      <w:lvlJc w:val="left"/>
      <w:pPr>
        <w:tabs>
          <w:tab w:val="num" w:pos="1440"/>
        </w:tabs>
        <w:ind w:left="0" w:firstLine="0"/>
      </w:pPr>
      <w:rPr>
        <w:rFonts w:hint="default"/>
        <w:caps w:val="0"/>
      </w:rPr>
    </w:lvl>
    <w:lvl w:ilvl="6">
      <w:start w:val="1"/>
      <w:numFmt w:val="decimal"/>
      <w:lvlText w:val="%6.%7"/>
      <w:lvlJc w:val="left"/>
      <w:pPr>
        <w:tabs>
          <w:tab w:val="num" w:pos="798"/>
        </w:tabs>
        <w:ind w:left="798" w:hanging="798"/>
      </w:pPr>
      <w:rPr>
        <w:rFonts w:hint="default"/>
      </w:rPr>
    </w:lvl>
    <w:lvl w:ilvl="7">
      <w:start w:val="1"/>
      <w:numFmt w:val="decimal"/>
      <w:lvlText w:val="%6.%7.%8"/>
      <w:lvlJc w:val="left"/>
      <w:pPr>
        <w:tabs>
          <w:tab w:val="num" w:pos="798"/>
        </w:tabs>
        <w:ind w:left="798" w:hanging="798"/>
      </w:pPr>
      <w:rPr>
        <w:rFonts w:hint="default"/>
      </w:rPr>
    </w:lvl>
    <w:lvl w:ilvl="8">
      <w:start w:val="1"/>
      <w:numFmt w:val="lowerLetter"/>
      <w:lvlText w:val="%9."/>
      <w:lvlJc w:val="left"/>
      <w:pPr>
        <w:tabs>
          <w:tab w:val="num" w:pos="798"/>
        </w:tabs>
        <w:ind w:left="798" w:hanging="798"/>
      </w:pPr>
      <w:rPr>
        <w:rFonts w:hint="default"/>
        <w:caps w:val="0"/>
      </w:rPr>
    </w:lvl>
  </w:abstractNum>
  <w:num w:numId="1">
    <w:abstractNumId w:val="0"/>
  </w:num>
  <w:num w:numId="2">
    <w:abstractNumId w:val="26"/>
  </w:num>
  <w:num w:numId="3">
    <w:abstractNumId w:val="7"/>
  </w:num>
  <w:num w:numId="4">
    <w:abstractNumId w:val="12"/>
  </w:num>
  <w:num w:numId="5">
    <w:abstractNumId w:val="6"/>
  </w:num>
  <w:num w:numId="6">
    <w:abstractNumId w:val="30"/>
  </w:num>
  <w:num w:numId="7">
    <w:abstractNumId w:val="18"/>
  </w:num>
  <w:num w:numId="8">
    <w:abstractNumId w:val="24"/>
  </w:num>
  <w:num w:numId="9">
    <w:abstractNumId w:val="8"/>
  </w:num>
  <w:num w:numId="10">
    <w:abstractNumId w:val="5"/>
  </w:num>
  <w:num w:numId="11">
    <w:abstractNumId w:val="25"/>
  </w:num>
  <w:num w:numId="12">
    <w:abstractNumId w:val="10"/>
  </w:num>
  <w:num w:numId="13">
    <w:abstractNumId w:val="1"/>
  </w:num>
  <w:num w:numId="14">
    <w:abstractNumId w:val="4"/>
  </w:num>
  <w:num w:numId="15">
    <w:abstractNumId w:val="11"/>
  </w:num>
  <w:num w:numId="16">
    <w:abstractNumId w:val="27"/>
  </w:num>
  <w:num w:numId="17">
    <w:abstractNumId w:val="3"/>
  </w:num>
  <w:num w:numId="18">
    <w:abstractNumId w:val="20"/>
  </w:num>
  <w:num w:numId="19">
    <w:abstractNumId w:val="16"/>
  </w:num>
  <w:num w:numId="20">
    <w:abstractNumId w:val="28"/>
  </w:num>
  <w:num w:numId="21">
    <w:abstractNumId w:val="21"/>
  </w:num>
  <w:num w:numId="22">
    <w:abstractNumId w:val="2"/>
  </w:num>
  <w:num w:numId="23">
    <w:abstractNumId w:val="14"/>
  </w:num>
  <w:num w:numId="24">
    <w:abstractNumId w:val="32"/>
  </w:num>
  <w:num w:numId="25">
    <w:abstractNumId w:val="31"/>
  </w:num>
  <w:num w:numId="26">
    <w:abstractNumId w:val="29"/>
  </w:num>
  <w:num w:numId="27">
    <w:abstractNumId w:val="15"/>
  </w:num>
  <w:num w:numId="28">
    <w:abstractNumId w:val="13"/>
  </w:num>
  <w:num w:numId="29">
    <w:abstractNumId w:val="9"/>
  </w:num>
  <w:num w:numId="30">
    <w:abstractNumId w:val="22"/>
  </w:num>
  <w:num w:numId="31">
    <w:abstractNumId w:val="19"/>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8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8D"/>
    <w:rsid w:val="00002BC4"/>
    <w:rsid w:val="00047D1D"/>
    <w:rsid w:val="00074BBC"/>
    <w:rsid w:val="000B05AC"/>
    <w:rsid w:val="000D0A98"/>
    <w:rsid w:val="000D0F16"/>
    <w:rsid w:val="00121419"/>
    <w:rsid w:val="001346EF"/>
    <w:rsid w:val="00170F78"/>
    <w:rsid w:val="00182825"/>
    <w:rsid w:val="001A3E7A"/>
    <w:rsid w:val="001C6D38"/>
    <w:rsid w:val="001F585C"/>
    <w:rsid w:val="00232256"/>
    <w:rsid w:val="0023291F"/>
    <w:rsid w:val="00235C5B"/>
    <w:rsid w:val="00255049"/>
    <w:rsid w:val="00270F96"/>
    <w:rsid w:val="00275A95"/>
    <w:rsid w:val="00296F3D"/>
    <w:rsid w:val="002B5CE6"/>
    <w:rsid w:val="002D5BF7"/>
    <w:rsid w:val="002D6458"/>
    <w:rsid w:val="002F5196"/>
    <w:rsid w:val="00311FB6"/>
    <w:rsid w:val="0031267A"/>
    <w:rsid w:val="00313E49"/>
    <w:rsid w:val="00347607"/>
    <w:rsid w:val="00360065"/>
    <w:rsid w:val="003629C6"/>
    <w:rsid w:val="003727CC"/>
    <w:rsid w:val="00372CD0"/>
    <w:rsid w:val="00381720"/>
    <w:rsid w:val="003951F6"/>
    <w:rsid w:val="003F6311"/>
    <w:rsid w:val="0041309C"/>
    <w:rsid w:val="004147FF"/>
    <w:rsid w:val="00440898"/>
    <w:rsid w:val="00455C99"/>
    <w:rsid w:val="00456AAB"/>
    <w:rsid w:val="00473BEA"/>
    <w:rsid w:val="004A4A61"/>
    <w:rsid w:val="004B0C04"/>
    <w:rsid w:val="004F358D"/>
    <w:rsid w:val="005054BA"/>
    <w:rsid w:val="0053686E"/>
    <w:rsid w:val="00557BA7"/>
    <w:rsid w:val="00564815"/>
    <w:rsid w:val="00566A58"/>
    <w:rsid w:val="0057032D"/>
    <w:rsid w:val="00573309"/>
    <w:rsid w:val="005932ED"/>
    <w:rsid w:val="005A46CD"/>
    <w:rsid w:val="005B1030"/>
    <w:rsid w:val="005D5DF0"/>
    <w:rsid w:val="005F464A"/>
    <w:rsid w:val="00601702"/>
    <w:rsid w:val="00610F89"/>
    <w:rsid w:val="00616EAC"/>
    <w:rsid w:val="00650451"/>
    <w:rsid w:val="00662F0B"/>
    <w:rsid w:val="00663012"/>
    <w:rsid w:val="00690ED6"/>
    <w:rsid w:val="006D1FA5"/>
    <w:rsid w:val="006E736F"/>
    <w:rsid w:val="006F43C1"/>
    <w:rsid w:val="006F64B2"/>
    <w:rsid w:val="007A4BB2"/>
    <w:rsid w:val="007B08B8"/>
    <w:rsid w:val="007F4F56"/>
    <w:rsid w:val="008029AC"/>
    <w:rsid w:val="00864D79"/>
    <w:rsid w:val="00867BC7"/>
    <w:rsid w:val="00867CCA"/>
    <w:rsid w:val="00892368"/>
    <w:rsid w:val="00892C11"/>
    <w:rsid w:val="008B530A"/>
    <w:rsid w:val="008C02E7"/>
    <w:rsid w:val="008F3BFA"/>
    <w:rsid w:val="00903B5A"/>
    <w:rsid w:val="009453BB"/>
    <w:rsid w:val="00962B81"/>
    <w:rsid w:val="00966751"/>
    <w:rsid w:val="009C2A38"/>
    <w:rsid w:val="009C3856"/>
    <w:rsid w:val="009C5C01"/>
    <w:rsid w:val="009E0FE4"/>
    <w:rsid w:val="00A45574"/>
    <w:rsid w:val="00A51D45"/>
    <w:rsid w:val="00A62203"/>
    <w:rsid w:val="00A6450B"/>
    <w:rsid w:val="00A66BAB"/>
    <w:rsid w:val="00A739D1"/>
    <w:rsid w:val="00A86B49"/>
    <w:rsid w:val="00B07E7B"/>
    <w:rsid w:val="00B15D38"/>
    <w:rsid w:val="00B307C9"/>
    <w:rsid w:val="00B7110B"/>
    <w:rsid w:val="00BA7BDE"/>
    <w:rsid w:val="00BB7F05"/>
    <w:rsid w:val="00BD16D6"/>
    <w:rsid w:val="00BE1E0F"/>
    <w:rsid w:val="00C07174"/>
    <w:rsid w:val="00C15F92"/>
    <w:rsid w:val="00C63B8C"/>
    <w:rsid w:val="00C64EAD"/>
    <w:rsid w:val="00C7326C"/>
    <w:rsid w:val="00C81839"/>
    <w:rsid w:val="00C86AF1"/>
    <w:rsid w:val="00CB085B"/>
    <w:rsid w:val="00CC18CD"/>
    <w:rsid w:val="00CC2C6C"/>
    <w:rsid w:val="00CC5C9B"/>
    <w:rsid w:val="00CE28E0"/>
    <w:rsid w:val="00CE59AF"/>
    <w:rsid w:val="00D04F67"/>
    <w:rsid w:val="00D07157"/>
    <w:rsid w:val="00D3648D"/>
    <w:rsid w:val="00D56157"/>
    <w:rsid w:val="00D775E5"/>
    <w:rsid w:val="00D90EE2"/>
    <w:rsid w:val="00D95687"/>
    <w:rsid w:val="00DD4841"/>
    <w:rsid w:val="00DE7F74"/>
    <w:rsid w:val="00DF12CF"/>
    <w:rsid w:val="00E02B3F"/>
    <w:rsid w:val="00E06A1C"/>
    <w:rsid w:val="00E55737"/>
    <w:rsid w:val="00E7600B"/>
    <w:rsid w:val="00EC0DDA"/>
    <w:rsid w:val="00EE475D"/>
    <w:rsid w:val="00EE7C8E"/>
    <w:rsid w:val="00F2173A"/>
    <w:rsid w:val="00F22C67"/>
    <w:rsid w:val="00F62E1D"/>
    <w:rsid w:val="00F64494"/>
    <w:rsid w:val="00F73258"/>
    <w:rsid w:val="00FA4C2B"/>
    <w:rsid w:val="00FA56F0"/>
    <w:rsid w:val="00FB6FD5"/>
    <w:rsid w:val="00FC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8134A8"/>
  <w15:docId w15:val="{2A73161D-0E6F-45E0-9BB1-D0181472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48D"/>
    <w:rPr>
      <w:lang w:eastAsia="en-US"/>
    </w:rPr>
  </w:style>
  <w:style w:type="paragraph" w:styleId="Heading1">
    <w:name w:val="heading 1"/>
    <w:aliases w:val="2,Heading,Part,Level 1,Section Heading,h1,level 1,Level 1 Head,H1,Titre 1 SQ,Numbered - 1,CBC Heading 1,Section"/>
    <w:basedOn w:val="Normal"/>
    <w:next w:val="Normal"/>
    <w:link w:val="Heading1Char"/>
    <w:qFormat/>
    <w:rsid w:val="00D3648D"/>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l2"/>
    <w:basedOn w:val="Normal"/>
    <w:next w:val="Normal"/>
    <w:qFormat/>
    <w:rsid w:val="00D3648D"/>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D3648D"/>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qFormat/>
    <w:rsid w:val="00D3648D"/>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D3648D"/>
    <w:pPr>
      <w:keepNext/>
      <w:numPr>
        <w:numId w:val="14"/>
      </w:numPr>
      <w:tabs>
        <w:tab w:val="left" w:pos="-720"/>
        <w:tab w:val="left" w:pos="0"/>
      </w:tabs>
      <w:suppressAutoHyphens/>
      <w:jc w:val="both"/>
      <w:outlineLvl w:val="4"/>
    </w:pPr>
    <w:rPr>
      <w:rFonts w:ascii="Arial" w:hAnsi="Arial" w:cs="Arial"/>
      <w:sz w:val="24"/>
      <w:szCs w:val="24"/>
    </w:rPr>
  </w:style>
  <w:style w:type="paragraph" w:styleId="Heading6">
    <w:name w:val="heading 6"/>
    <w:basedOn w:val="Normal"/>
    <w:next w:val="Normal"/>
    <w:qFormat/>
    <w:rsid w:val="00D3648D"/>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rsid w:val="00D3648D"/>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rsid w:val="00D3648D"/>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rsid w:val="00D3648D"/>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Part Char,Level 1 Char,Section Heading Char,h1 Char,level 1 Char,Level 1 Head Char,H1 Char,Titre 1 SQ Char,Numbered - 1 Char,CBC Heading 1 Char,Section Char"/>
    <w:link w:val="Heading1"/>
    <w:rsid w:val="00D3648D"/>
    <w:rPr>
      <w:rFonts w:ascii="Arial" w:hAnsi="Arial" w:cs="Arial"/>
      <w:b/>
      <w:bCs/>
      <w:sz w:val="24"/>
      <w:szCs w:val="24"/>
      <w:lang w:val="en-GB" w:eastAsia="en-US" w:bidi="ar-SA"/>
    </w:rPr>
  </w:style>
  <w:style w:type="paragraph" w:customStyle="1" w:styleId="1">
    <w:name w:val="1."/>
    <w:basedOn w:val="Normal"/>
    <w:rsid w:val="00D3648D"/>
    <w:pPr>
      <w:tabs>
        <w:tab w:val="left" w:pos="1440"/>
      </w:tabs>
      <w:ind w:left="864" w:hanging="864"/>
    </w:pPr>
    <w:rPr>
      <w:b/>
      <w:bCs/>
      <w:i/>
      <w:iCs/>
      <w:sz w:val="24"/>
      <w:szCs w:val="24"/>
    </w:rPr>
  </w:style>
  <w:style w:type="paragraph" w:styleId="BodyText2">
    <w:name w:val="Body Text 2"/>
    <w:basedOn w:val="Normal"/>
    <w:rsid w:val="00D3648D"/>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rsid w:val="00D3648D"/>
    <w:pPr>
      <w:tabs>
        <w:tab w:val="center" w:pos="4153"/>
        <w:tab w:val="right" w:pos="8306"/>
      </w:tabs>
    </w:pPr>
    <w:rPr>
      <w:rFonts w:ascii="Arial" w:hAnsi="Arial" w:cs="Arial"/>
      <w:sz w:val="24"/>
      <w:szCs w:val="24"/>
    </w:rPr>
  </w:style>
  <w:style w:type="character" w:styleId="PageNumber">
    <w:name w:val="page number"/>
    <w:basedOn w:val="DefaultParagraphFont"/>
    <w:rsid w:val="00D3648D"/>
  </w:style>
  <w:style w:type="paragraph" w:styleId="Footer">
    <w:name w:val="footer"/>
    <w:basedOn w:val="Normal"/>
    <w:rsid w:val="00D3648D"/>
    <w:pPr>
      <w:tabs>
        <w:tab w:val="center" w:pos="4153"/>
        <w:tab w:val="right" w:pos="8306"/>
      </w:tabs>
    </w:pPr>
    <w:rPr>
      <w:rFonts w:ascii="Arial" w:hAnsi="Arial" w:cs="Arial"/>
      <w:sz w:val="24"/>
      <w:szCs w:val="24"/>
    </w:rPr>
  </w:style>
  <w:style w:type="paragraph" w:styleId="BodyTextIndent2">
    <w:name w:val="Body Text Indent 2"/>
    <w:basedOn w:val="Normal"/>
    <w:rsid w:val="00D3648D"/>
    <w:pPr>
      <w:tabs>
        <w:tab w:val="left" w:pos="0"/>
      </w:tabs>
      <w:suppressAutoHyphens/>
      <w:ind w:left="1418" w:hanging="698"/>
      <w:jc w:val="both"/>
    </w:pPr>
    <w:rPr>
      <w:rFonts w:ascii="Arial" w:hAnsi="Arial" w:cs="Arial"/>
    </w:rPr>
  </w:style>
  <w:style w:type="paragraph" w:styleId="Title">
    <w:name w:val="Title"/>
    <w:basedOn w:val="Normal"/>
    <w:qFormat/>
    <w:rsid w:val="00D3648D"/>
    <w:pPr>
      <w:jc w:val="center"/>
    </w:pPr>
    <w:rPr>
      <w:rFonts w:ascii="Arial" w:hAnsi="Arial" w:cs="Arial"/>
      <w:b/>
      <w:bCs/>
      <w:sz w:val="28"/>
      <w:szCs w:val="28"/>
    </w:rPr>
  </w:style>
  <w:style w:type="paragraph" w:styleId="BodyText">
    <w:name w:val="Body Text"/>
    <w:basedOn w:val="Normal"/>
    <w:rsid w:val="00D3648D"/>
    <w:pPr>
      <w:keepNext/>
      <w:keepLines/>
      <w:tabs>
        <w:tab w:val="left" w:pos="0"/>
      </w:tabs>
      <w:suppressAutoHyphens/>
      <w:jc w:val="both"/>
    </w:pPr>
    <w:rPr>
      <w:rFonts w:ascii="Arial" w:hAnsi="Arial" w:cs="Arial"/>
      <w:sz w:val="24"/>
      <w:szCs w:val="24"/>
    </w:rPr>
  </w:style>
  <w:style w:type="paragraph" w:styleId="BodyTextIndent3">
    <w:name w:val="Body Text Indent 3"/>
    <w:basedOn w:val="Normal"/>
    <w:rsid w:val="00D3648D"/>
    <w:pPr>
      <w:tabs>
        <w:tab w:val="left" w:pos="0"/>
      </w:tabs>
      <w:suppressAutoHyphens/>
      <w:ind w:left="1440" w:hanging="1440"/>
      <w:jc w:val="both"/>
    </w:pPr>
    <w:rPr>
      <w:rFonts w:ascii="Arial" w:hAnsi="Arial" w:cs="Arial"/>
      <w:sz w:val="24"/>
      <w:szCs w:val="24"/>
    </w:rPr>
  </w:style>
  <w:style w:type="paragraph" w:styleId="BlockText">
    <w:name w:val="Block Text"/>
    <w:basedOn w:val="Normal"/>
    <w:rsid w:val="00D3648D"/>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rsid w:val="00D3648D"/>
    <w:pPr>
      <w:numPr>
        <w:numId w:val="1"/>
      </w:numPr>
    </w:pPr>
  </w:style>
  <w:style w:type="paragraph" w:customStyle="1" w:styleId="Default">
    <w:name w:val="Default"/>
    <w:rsid w:val="00D3648D"/>
    <w:pPr>
      <w:autoSpaceDE w:val="0"/>
      <w:autoSpaceDN w:val="0"/>
      <w:adjustRightInd w:val="0"/>
    </w:pPr>
    <w:rPr>
      <w:color w:val="000000"/>
      <w:sz w:val="24"/>
      <w:szCs w:val="24"/>
      <w:lang w:val="en-US" w:eastAsia="en-US"/>
    </w:rPr>
  </w:style>
  <w:style w:type="paragraph" w:styleId="BodyText3">
    <w:name w:val="Body Text 3"/>
    <w:basedOn w:val="Normal"/>
    <w:rsid w:val="00D3648D"/>
    <w:pPr>
      <w:spacing w:line="360" w:lineRule="auto"/>
    </w:pPr>
    <w:rPr>
      <w:i/>
      <w:iCs/>
      <w:sz w:val="24"/>
      <w:szCs w:val="24"/>
    </w:rPr>
  </w:style>
  <w:style w:type="paragraph" w:customStyle="1" w:styleId="Sectionheading">
    <w:name w:val="Section heading"/>
    <w:basedOn w:val="Normal"/>
    <w:rsid w:val="00D3648D"/>
    <w:pPr>
      <w:suppressAutoHyphens/>
      <w:spacing w:line="360" w:lineRule="auto"/>
      <w:jc w:val="both"/>
    </w:pPr>
    <w:rPr>
      <w:b/>
      <w:bCs/>
      <w:sz w:val="24"/>
      <w:szCs w:val="24"/>
      <w:u w:val="single"/>
    </w:rPr>
  </w:style>
  <w:style w:type="paragraph" w:customStyle="1" w:styleId="Conditionhead">
    <w:name w:val="Condition head"/>
    <w:basedOn w:val="Normal"/>
    <w:rsid w:val="00D3648D"/>
    <w:pPr>
      <w:tabs>
        <w:tab w:val="left" w:pos="-720"/>
      </w:tabs>
      <w:suppressAutoHyphens/>
      <w:spacing w:line="360" w:lineRule="auto"/>
      <w:jc w:val="both"/>
    </w:pPr>
    <w:rPr>
      <w:b/>
      <w:bCs/>
      <w:sz w:val="24"/>
      <w:szCs w:val="24"/>
    </w:rPr>
  </w:style>
  <w:style w:type="paragraph" w:customStyle="1" w:styleId="MarginText">
    <w:name w:val="Margin Text"/>
    <w:basedOn w:val="BodyText"/>
    <w:rsid w:val="00D3648D"/>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rsid w:val="00D3648D"/>
    <w:pPr>
      <w:spacing w:line="360" w:lineRule="auto"/>
      <w:ind w:left="2873" w:hanging="605"/>
      <w:jc w:val="both"/>
    </w:pPr>
    <w:rPr>
      <w:sz w:val="24"/>
      <w:szCs w:val="24"/>
    </w:rPr>
  </w:style>
  <w:style w:type="paragraph" w:styleId="BalloonText">
    <w:name w:val="Balloon Text"/>
    <w:basedOn w:val="Normal"/>
    <w:semiHidden/>
    <w:rsid w:val="00D3648D"/>
    <w:rPr>
      <w:rFonts w:ascii="Tahoma" w:hAnsi="Tahoma" w:cs="Tahoma"/>
      <w:sz w:val="16"/>
      <w:szCs w:val="16"/>
    </w:rPr>
  </w:style>
  <w:style w:type="paragraph" w:styleId="TOC1">
    <w:name w:val="toc 1"/>
    <w:basedOn w:val="Normal"/>
    <w:next w:val="Normal"/>
    <w:autoRedefine/>
    <w:uiPriority w:val="39"/>
    <w:rsid w:val="00D3648D"/>
    <w:pPr>
      <w:tabs>
        <w:tab w:val="left" w:pos="567"/>
        <w:tab w:val="right" w:leader="dot" w:pos="8614"/>
      </w:tabs>
    </w:pPr>
    <w:rPr>
      <w:rFonts w:ascii="Arial" w:hAnsi="Arial" w:cs="Arial"/>
      <w:b/>
      <w:noProof/>
      <w:sz w:val="24"/>
    </w:rPr>
  </w:style>
  <w:style w:type="paragraph" w:styleId="TOC2">
    <w:name w:val="toc 2"/>
    <w:basedOn w:val="Normal"/>
    <w:next w:val="Normal"/>
    <w:autoRedefine/>
    <w:uiPriority w:val="39"/>
    <w:rsid w:val="00D3648D"/>
    <w:pPr>
      <w:tabs>
        <w:tab w:val="left" w:pos="960"/>
        <w:tab w:val="right" w:leader="dot" w:pos="8614"/>
      </w:tabs>
      <w:ind w:left="200"/>
    </w:pPr>
    <w:rPr>
      <w:rFonts w:ascii="Arial" w:hAnsi="Arial" w:cs="Arial"/>
      <w:b/>
      <w:iCs/>
      <w:noProof/>
      <w:sz w:val="24"/>
    </w:rPr>
  </w:style>
  <w:style w:type="character" w:styleId="Hyperlink">
    <w:name w:val="Hyperlink"/>
    <w:uiPriority w:val="99"/>
    <w:rsid w:val="00D3648D"/>
    <w:rPr>
      <w:color w:val="0000FF"/>
      <w:u w:val="single"/>
    </w:rPr>
  </w:style>
  <w:style w:type="paragraph" w:customStyle="1" w:styleId="definitions">
    <w:name w:val="definitions"/>
    <w:basedOn w:val="Normal"/>
    <w:rsid w:val="00D3648D"/>
    <w:pPr>
      <w:spacing w:before="320" w:line="320" w:lineRule="atLeast"/>
      <w:ind w:left="4320" w:hanging="3600"/>
      <w:jc w:val="both"/>
    </w:pPr>
    <w:rPr>
      <w:rFonts w:ascii="Arial" w:hAnsi="Arial"/>
      <w:sz w:val="22"/>
    </w:rPr>
  </w:style>
  <w:style w:type="paragraph" w:customStyle="1" w:styleId="CharCharCharCharCharChar">
    <w:name w:val="Char Char Char Char Char Char"/>
    <w:basedOn w:val="Normal"/>
    <w:rsid w:val="00D3648D"/>
    <w:pPr>
      <w:spacing w:after="160" w:line="240" w:lineRule="exact"/>
    </w:pPr>
    <w:rPr>
      <w:rFonts w:ascii="Arial Narrow" w:hAnsi="Arial Narrow"/>
      <w:color w:val="0000FF"/>
      <w:sz w:val="28"/>
      <w:szCs w:val="28"/>
      <w:lang w:val="en-US"/>
    </w:rPr>
  </w:style>
  <w:style w:type="paragraph" w:customStyle="1" w:styleId="CharChar1CharCharCharCharCharChar">
    <w:name w:val="Char Char1 Char Char Char Char Char Char"/>
    <w:basedOn w:val="Normal"/>
    <w:rsid w:val="00D3648D"/>
    <w:pPr>
      <w:spacing w:after="160" w:line="240" w:lineRule="exact"/>
    </w:pPr>
    <w:rPr>
      <w:rFonts w:ascii="Verdana" w:hAnsi="Verdana"/>
      <w:lang w:val="en-US"/>
    </w:rPr>
  </w:style>
  <w:style w:type="paragraph" w:customStyle="1" w:styleId="text1">
    <w:name w:val="text 1"/>
    <w:basedOn w:val="Normal"/>
    <w:rsid w:val="00D3648D"/>
    <w:pPr>
      <w:spacing w:before="320" w:line="320" w:lineRule="atLeast"/>
      <w:ind w:left="720"/>
      <w:jc w:val="both"/>
    </w:pPr>
    <w:rPr>
      <w:rFonts w:ascii="Arial" w:hAnsi="Arial"/>
      <w:sz w:val="22"/>
    </w:rPr>
  </w:style>
  <w:style w:type="paragraph" w:customStyle="1" w:styleId="CharChar1CharCharChar1CharCharChar">
    <w:name w:val="Char Char1 Char Char Char1 Char Char Char"/>
    <w:basedOn w:val="Normal"/>
    <w:rsid w:val="00D3648D"/>
    <w:pPr>
      <w:spacing w:after="160" w:line="240" w:lineRule="exact"/>
    </w:pPr>
    <w:rPr>
      <w:rFonts w:ascii="Arial Narrow" w:hAnsi="Arial Narrow"/>
      <w:color w:val="0000FF"/>
      <w:sz w:val="28"/>
      <w:szCs w:val="28"/>
      <w:lang w:val="en-US"/>
    </w:rPr>
  </w:style>
  <w:style w:type="paragraph" w:customStyle="1" w:styleId="CharChar1CharCharChar1CharCharCharCharCharCharCharCharChar">
    <w:name w:val="Char Char1 Char Char Char1 Char Char Char Char Char Char Char Char Char"/>
    <w:basedOn w:val="Normal"/>
    <w:rsid w:val="00D3648D"/>
    <w:pPr>
      <w:spacing w:after="160" w:line="240" w:lineRule="exact"/>
    </w:pPr>
    <w:rPr>
      <w:rFonts w:ascii="Arial Narrow" w:hAnsi="Arial Narrow"/>
      <w:color w:val="0000FF"/>
      <w:sz w:val="28"/>
      <w:szCs w:val="28"/>
      <w:lang w:val="en-US"/>
    </w:rPr>
  </w:style>
  <w:style w:type="paragraph" w:styleId="DocumentMap">
    <w:name w:val="Document Map"/>
    <w:basedOn w:val="Normal"/>
    <w:semiHidden/>
    <w:rsid w:val="00121419"/>
    <w:pPr>
      <w:shd w:val="clear" w:color="auto" w:fill="000080"/>
    </w:pPr>
    <w:rPr>
      <w:rFonts w:ascii="Tahoma" w:hAnsi="Tahoma" w:cs="Tahoma"/>
    </w:rPr>
  </w:style>
  <w:style w:type="character" w:styleId="CommentReference">
    <w:name w:val="annotation reference"/>
    <w:basedOn w:val="DefaultParagraphFont"/>
    <w:rsid w:val="00074BBC"/>
    <w:rPr>
      <w:sz w:val="16"/>
      <w:szCs w:val="16"/>
    </w:rPr>
  </w:style>
  <w:style w:type="paragraph" w:styleId="CommentText">
    <w:name w:val="annotation text"/>
    <w:basedOn w:val="Normal"/>
    <w:link w:val="CommentTextChar"/>
    <w:rsid w:val="00074BBC"/>
  </w:style>
  <w:style w:type="character" w:customStyle="1" w:styleId="CommentTextChar">
    <w:name w:val="Comment Text Char"/>
    <w:basedOn w:val="DefaultParagraphFont"/>
    <w:link w:val="CommentText"/>
    <w:rsid w:val="00074BBC"/>
    <w:rPr>
      <w:lang w:eastAsia="en-US"/>
    </w:rPr>
  </w:style>
  <w:style w:type="paragraph" w:styleId="CommentSubject">
    <w:name w:val="annotation subject"/>
    <w:basedOn w:val="CommentText"/>
    <w:next w:val="CommentText"/>
    <w:link w:val="CommentSubjectChar"/>
    <w:rsid w:val="00074BBC"/>
    <w:rPr>
      <w:b/>
      <w:bCs/>
    </w:rPr>
  </w:style>
  <w:style w:type="character" w:customStyle="1" w:styleId="CommentSubjectChar">
    <w:name w:val="Comment Subject Char"/>
    <w:basedOn w:val="CommentTextChar"/>
    <w:link w:val="CommentSubject"/>
    <w:rsid w:val="00074BBC"/>
    <w:rPr>
      <w:b/>
      <w:bCs/>
      <w:lang w:eastAsia="en-US"/>
    </w:rPr>
  </w:style>
  <w:style w:type="paragraph" w:styleId="ListParagraph">
    <w:name w:val="List Paragraph"/>
    <w:basedOn w:val="Normal"/>
    <w:uiPriority w:val="34"/>
    <w:qFormat/>
    <w:rsid w:val="00F62E1D"/>
    <w:pPr>
      <w:ind w:left="720"/>
      <w:contextualSpacing/>
    </w:pPr>
  </w:style>
  <w:style w:type="character" w:styleId="PlaceholderText">
    <w:name w:val="Placeholder Text"/>
    <w:basedOn w:val="DefaultParagraphFont"/>
    <w:uiPriority w:val="99"/>
    <w:semiHidden/>
    <w:rsid w:val="00A62203"/>
    <w:rPr>
      <w:color w:val="808080"/>
    </w:rPr>
  </w:style>
  <w:style w:type="character" w:styleId="FollowedHyperlink">
    <w:name w:val="FollowedHyperlink"/>
    <w:basedOn w:val="DefaultParagraphFont"/>
    <w:rsid w:val="00D56157"/>
    <w:rPr>
      <w:color w:val="800080" w:themeColor="followedHyperlink"/>
      <w:u w:val="single"/>
    </w:rPr>
  </w:style>
  <w:style w:type="table" w:styleId="TableGrid">
    <w:name w:val="Table Grid"/>
    <w:basedOn w:val="TableNormal"/>
    <w:rsid w:val="000B0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0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58957">
      <w:bodyDiv w:val="1"/>
      <w:marLeft w:val="0"/>
      <w:marRight w:val="0"/>
      <w:marTop w:val="0"/>
      <w:marBottom w:val="0"/>
      <w:divBdr>
        <w:top w:val="none" w:sz="0" w:space="0" w:color="auto"/>
        <w:left w:val="none" w:sz="0" w:space="0" w:color="auto"/>
        <w:bottom w:val="none" w:sz="0" w:space="0" w:color="auto"/>
        <w:right w:val="none" w:sz="0" w:space="0" w:color="auto"/>
      </w:divBdr>
      <w:divsChild>
        <w:div w:id="392628332">
          <w:marLeft w:val="0"/>
          <w:marRight w:val="0"/>
          <w:marTop w:val="0"/>
          <w:marBottom w:val="0"/>
          <w:divBdr>
            <w:top w:val="none" w:sz="0" w:space="0" w:color="auto"/>
            <w:left w:val="none" w:sz="0" w:space="0" w:color="auto"/>
            <w:bottom w:val="none" w:sz="0" w:space="0" w:color="auto"/>
            <w:right w:val="none" w:sz="0" w:space="0" w:color="auto"/>
          </w:divBdr>
          <w:divsChild>
            <w:div w:id="689139957">
              <w:marLeft w:val="0"/>
              <w:marRight w:val="0"/>
              <w:marTop w:val="0"/>
              <w:marBottom w:val="0"/>
              <w:divBdr>
                <w:top w:val="none" w:sz="0" w:space="0" w:color="auto"/>
                <w:left w:val="none" w:sz="0" w:space="0" w:color="auto"/>
                <w:bottom w:val="none" w:sz="0" w:space="0" w:color="auto"/>
                <w:right w:val="none" w:sz="0" w:space="0" w:color="auto"/>
              </w:divBdr>
              <w:divsChild>
                <w:div w:id="199510709">
                  <w:marLeft w:val="0"/>
                  <w:marRight w:val="0"/>
                  <w:marTop w:val="0"/>
                  <w:marBottom w:val="0"/>
                  <w:divBdr>
                    <w:top w:val="none" w:sz="0" w:space="0" w:color="auto"/>
                    <w:left w:val="none" w:sz="0" w:space="0" w:color="auto"/>
                    <w:bottom w:val="none" w:sz="0" w:space="0" w:color="auto"/>
                    <w:right w:val="none" w:sz="0" w:space="0" w:color="auto"/>
                  </w:divBdr>
                  <w:divsChild>
                    <w:div w:id="3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olverhamptonhomes.org.uk/images/documents/about_us/Environmental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hn.bailey2@wolverhampton.gov.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E25B85F5546CCA2785BC070ECB3A0"/>
        <w:category>
          <w:name w:val="General"/>
          <w:gallery w:val="placeholder"/>
        </w:category>
        <w:types>
          <w:type w:val="bbPlcHdr"/>
        </w:types>
        <w:behaviors>
          <w:behavior w:val="content"/>
        </w:behaviors>
        <w:guid w:val="{E3C54732-122D-4A84-9772-62DC5CA69EF7}"/>
      </w:docPartPr>
      <w:docPartBody>
        <w:p w:rsidR="008D5DF4" w:rsidRDefault="000E5B0E">
          <w:r w:rsidRPr="00873FE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B0E"/>
    <w:rsid w:val="000E5B0E"/>
    <w:rsid w:val="00500D1A"/>
    <w:rsid w:val="007273E4"/>
    <w:rsid w:val="008D5DF4"/>
    <w:rsid w:val="00AD2A53"/>
    <w:rsid w:val="00E356B7"/>
    <w:rsid w:val="00F2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0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B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D812-56B8-49FA-B9F8-DDBDB017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63</Pages>
  <Words>14350</Words>
  <Characters>77165</Characters>
  <Application>Microsoft Office Word</Application>
  <DocSecurity>0</DocSecurity>
  <Lines>643</Lines>
  <Paragraphs>182</Paragraphs>
  <ScaleCrop>false</ScaleCrop>
  <HeadingPairs>
    <vt:vector size="2" baseType="variant">
      <vt:variant>
        <vt:lpstr>Title</vt:lpstr>
      </vt:variant>
      <vt:variant>
        <vt:i4>1</vt:i4>
      </vt:variant>
    </vt:vector>
  </HeadingPairs>
  <TitlesOfParts>
    <vt:vector size="1" baseType="lpstr">
      <vt:lpstr>High Value Service Conditions_v1.0</vt:lpstr>
    </vt:vector>
  </TitlesOfParts>
  <Company>Wolverhampton City Council</Company>
  <LinksUpToDate>false</LinksUpToDate>
  <CharactersWithSpaces>91333</CharactersWithSpaces>
  <SharedDoc>false</SharedDoc>
  <HLinks>
    <vt:vector size="408" baseType="variant">
      <vt:variant>
        <vt:i4>1114163</vt:i4>
      </vt:variant>
      <vt:variant>
        <vt:i4>404</vt:i4>
      </vt:variant>
      <vt:variant>
        <vt:i4>0</vt:i4>
      </vt:variant>
      <vt:variant>
        <vt:i4>5</vt:i4>
      </vt:variant>
      <vt:variant>
        <vt:lpwstr/>
      </vt:variant>
      <vt:variant>
        <vt:lpwstr>_Toc336605667</vt:lpwstr>
      </vt:variant>
      <vt:variant>
        <vt:i4>1114163</vt:i4>
      </vt:variant>
      <vt:variant>
        <vt:i4>398</vt:i4>
      </vt:variant>
      <vt:variant>
        <vt:i4>0</vt:i4>
      </vt:variant>
      <vt:variant>
        <vt:i4>5</vt:i4>
      </vt:variant>
      <vt:variant>
        <vt:lpwstr/>
      </vt:variant>
      <vt:variant>
        <vt:lpwstr>_Toc336605666</vt:lpwstr>
      </vt:variant>
      <vt:variant>
        <vt:i4>1114163</vt:i4>
      </vt:variant>
      <vt:variant>
        <vt:i4>392</vt:i4>
      </vt:variant>
      <vt:variant>
        <vt:i4>0</vt:i4>
      </vt:variant>
      <vt:variant>
        <vt:i4>5</vt:i4>
      </vt:variant>
      <vt:variant>
        <vt:lpwstr/>
      </vt:variant>
      <vt:variant>
        <vt:lpwstr>_Toc336605665</vt:lpwstr>
      </vt:variant>
      <vt:variant>
        <vt:i4>1114163</vt:i4>
      </vt:variant>
      <vt:variant>
        <vt:i4>386</vt:i4>
      </vt:variant>
      <vt:variant>
        <vt:i4>0</vt:i4>
      </vt:variant>
      <vt:variant>
        <vt:i4>5</vt:i4>
      </vt:variant>
      <vt:variant>
        <vt:lpwstr/>
      </vt:variant>
      <vt:variant>
        <vt:lpwstr>_Toc336605664</vt:lpwstr>
      </vt:variant>
      <vt:variant>
        <vt:i4>1114163</vt:i4>
      </vt:variant>
      <vt:variant>
        <vt:i4>380</vt:i4>
      </vt:variant>
      <vt:variant>
        <vt:i4>0</vt:i4>
      </vt:variant>
      <vt:variant>
        <vt:i4>5</vt:i4>
      </vt:variant>
      <vt:variant>
        <vt:lpwstr/>
      </vt:variant>
      <vt:variant>
        <vt:lpwstr>_Toc336605663</vt:lpwstr>
      </vt:variant>
      <vt:variant>
        <vt:i4>1114163</vt:i4>
      </vt:variant>
      <vt:variant>
        <vt:i4>374</vt:i4>
      </vt:variant>
      <vt:variant>
        <vt:i4>0</vt:i4>
      </vt:variant>
      <vt:variant>
        <vt:i4>5</vt:i4>
      </vt:variant>
      <vt:variant>
        <vt:lpwstr/>
      </vt:variant>
      <vt:variant>
        <vt:lpwstr>_Toc336605662</vt:lpwstr>
      </vt:variant>
      <vt:variant>
        <vt:i4>1114163</vt:i4>
      </vt:variant>
      <vt:variant>
        <vt:i4>368</vt:i4>
      </vt:variant>
      <vt:variant>
        <vt:i4>0</vt:i4>
      </vt:variant>
      <vt:variant>
        <vt:i4>5</vt:i4>
      </vt:variant>
      <vt:variant>
        <vt:lpwstr/>
      </vt:variant>
      <vt:variant>
        <vt:lpwstr>_Toc336605661</vt:lpwstr>
      </vt:variant>
      <vt:variant>
        <vt:i4>1114163</vt:i4>
      </vt:variant>
      <vt:variant>
        <vt:i4>362</vt:i4>
      </vt:variant>
      <vt:variant>
        <vt:i4>0</vt:i4>
      </vt:variant>
      <vt:variant>
        <vt:i4>5</vt:i4>
      </vt:variant>
      <vt:variant>
        <vt:lpwstr/>
      </vt:variant>
      <vt:variant>
        <vt:lpwstr>_Toc336605660</vt:lpwstr>
      </vt:variant>
      <vt:variant>
        <vt:i4>1179699</vt:i4>
      </vt:variant>
      <vt:variant>
        <vt:i4>356</vt:i4>
      </vt:variant>
      <vt:variant>
        <vt:i4>0</vt:i4>
      </vt:variant>
      <vt:variant>
        <vt:i4>5</vt:i4>
      </vt:variant>
      <vt:variant>
        <vt:lpwstr/>
      </vt:variant>
      <vt:variant>
        <vt:lpwstr>_Toc336605659</vt:lpwstr>
      </vt:variant>
      <vt:variant>
        <vt:i4>1179699</vt:i4>
      </vt:variant>
      <vt:variant>
        <vt:i4>350</vt:i4>
      </vt:variant>
      <vt:variant>
        <vt:i4>0</vt:i4>
      </vt:variant>
      <vt:variant>
        <vt:i4>5</vt:i4>
      </vt:variant>
      <vt:variant>
        <vt:lpwstr/>
      </vt:variant>
      <vt:variant>
        <vt:lpwstr>_Toc336605658</vt:lpwstr>
      </vt:variant>
      <vt:variant>
        <vt:i4>1179699</vt:i4>
      </vt:variant>
      <vt:variant>
        <vt:i4>344</vt:i4>
      </vt:variant>
      <vt:variant>
        <vt:i4>0</vt:i4>
      </vt:variant>
      <vt:variant>
        <vt:i4>5</vt:i4>
      </vt:variant>
      <vt:variant>
        <vt:lpwstr/>
      </vt:variant>
      <vt:variant>
        <vt:lpwstr>_Toc336605657</vt:lpwstr>
      </vt:variant>
      <vt:variant>
        <vt:i4>1179699</vt:i4>
      </vt:variant>
      <vt:variant>
        <vt:i4>338</vt:i4>
      </vt:variant>
      <vt:variant>
        <vt:i4>0</vt:i4>
      </vt:variant>
      <vt:variant>
        <vt:i4>5</vt:i4>
      </vt:variant>
      <vt:variant>
        <vt:lpwstr/>
      </vt:variant>
      <vt:variant>
        <vt:lpwstr>_Toc336605656</vt:lpwstr>
      </vt:variant>
      <vt:variant>
        <vt:i4>1179699</vt:i4>
      </vt:variant>
      <vt:variant>
        <vt:i4>332</vt:i4>
      </vt:variant>
      <vt:variant>
        <vt:i4>0</vt:i4>
      </vt:variant>
      <vt:variant>
        <vt:i4>5</vt:i4>
      </vt:variant>
      <vt:variant>
        <vt:lpwstr/>
      </vt:variant>
      <vt:variant>
        <vt:lpwstr>_Toc336605655</vt:lpwstr>
      </vt:variant>
      <vt:variant>
        <vt:i4>1179699</vt:i4>
      </vt:variant>
      <vt:variant>
        <vt:i4>326</vt:i4>
      </vt:variant>
      <vt:variant>
        <vt:i4>0</vt:i4>
      </vt:variant>
      <vt:variant>
        <vt:i4>5</vt:i4>
      </vt:variant>
      <vt:variant>
        <vt:lpwstr/>
      </vt:variant>
      <vt:variant>
        <vt:lpwstr>_Toc336605654</vt:lpwstr>
      </vt:variant>
      <vt:variant>
        <vt:i4>1179699</vt:i4>
      </vt:variant>
      <vt:variant>
        <vt:i4>320</vt:i4>
      </vt:variant>
      <vt:variant>
        <vt:i4>0</vt:i4>
      </vt:variant>
      <vt:variant>
        <vt:i4>5</vt:i4>
      </vt:variant>
      <vt:variant>
        <vt:lpwstr/>
      </vt:variant>
      <vt:variant>
        <vt:lpwstr>_Toc336605653</vt:lpwstr>
      </vt:variant>
      <vt:variant>
        <vt:i4>1179699</vt:i4>
      </vt:variant>
      <vt:variant>
        <vt:i4>314</vt:i4>
      </vt:variant>
      <vt:variant>
        <vt:i4>0</vt:i4>
      </vt:variant>
      <vt:variant>
        <vt:i4>5</vt:i4>
      </vt:variant>
      <vt:variant>
        <vt:lpwstr/>
      </vt:variant>
      <vt:variant>
        <vt:lpwstr>_Toc336605652</vt:lpwstr>
      </vt:variant>
      <vt:variant>
        <vt:i4>1179699</vt:i4>
      </vt:variant>
      <vt:variant>
        <vt:i4>308</vt:i4>
      </vt:variant>
      <vt:variant>
        <vt:i4>0</vt:i4>
      </vt:variant>
      <vt:variant>
        <vt:i4>5</vt:i4>
      </vt:variant>
      <vt:variant>
        <vt:lpwstr/>
      </vt:variant>
      <vt:variant>
        <vt:lpwstr>_Toc336605651</vt:lpwstr>
      </vt:variant>
      <vt:variant>
        <vt:i4>1179699</vt:i4>
      </vt:variant>
      <vt:variant>
        <vt:i4>302</vt:i4>
      </vt:variant>
      <vt:variant>
        <vt:i4>0</vt:i4>
      </vt:variant>
      <vt:variant>
        <vt:i4>5</vt:i4>
      </vt:variant>
      <vt:variant>
        <vt:lpwstr/>
      </vt:variant>
      <vt:variant>
        <vt:lpwstr>_Toc336605650</vt:lpwstr>
      </vt:variant>
      <vt:variant>
        <vt:i4>1245235</vt:i4>
      </vt:variant>
      <vt:variant>
        <vt:i4>296</vt:i4>
      </vt:variant>
      <vt:variant>
        <vt:i4>0</vt:i4>
      </vt:variant>
      <vt:variant>
        <vt:i4>5</vt:i4>
      </vt:variant>
      <vt:variant>
        <vt:lpwstr/>
      </vt:variant>
      <vt:variant>
        <vt:lpwstr>_Toc336605649</vt:lpwstr>
      </vt:variant>
      <vt:variant>
        <vt:i4>1245235</vt:i4>
      </vt:variant>
      <vt:variant>
        <vt:i4>290</vt:i4>
      </vt:variant>
      <vt:variant>
        <vt:i4>0</vt:i4>
      </vt:variant>
      <vt:variant>
        <vt:i4>5</vt:i4>
      </vt:variant>
      <vt:variant>
        <vt:lpwstr/>
      </vt:variant>
      <vt:variant>
        <vt:lpwstr>_Toc336605648</vt:lpwstr>
      </vt:variant>
      <vt:variant>
        <vt:i4>1245235</vt:i4>
      </vt:variant>
      <vt:variant>
        <vt:i4>284</vt:i4>
      </vt:variant>
      <vt:variant>
        <vt:i4>0</vt:i4>
      </vt:variant>
      <vt:variant>
        <vt:i4>5</vt:i4>
      </vt:variant>
      <vt:variant>
        <vt:lpwstr/>
      </vt:variant>
      <vt:variant>
        <vt:lpwstr>_Toc336605647</vt:lpwstr>
      </vt:variant>
      <vt:variant>
        <vt:i4>1245235</vt:i4>
      </vt:variant>
      <vt:variant>
        <vt:i4>278</vt:i4>
      </vt:variant>
      <vt:variant>
        <vt:i4>0</vt:i4>
      </vt:variant>
      <vt:variant>
        <vt:i4>5</vt:i4>
      </vt:variant>
      <vt:variant>
        <vt:lpwstr/>
      </vt:variant>
      <vt:variant>
        <vt:lpwstr>_Toc336605646</vt:lpwstr>
      </vt:variant>
      <vt:variant>
        <vt:i4>1245235</vt:i4>
      </vt:variant>
      <vt:variant>
        <vt:i4>272</vt:i4>
      </vt:variant>
      <vt:variant>
        <vt:i4>0</vt:i4>
      </vt:variant>
      <vt:variant>
        <vt:i4>5</vt:i4>
      </vt:variant>
      <vt:variant>
        <vt:lpwstr/>
      </vt:variant>
      <vt:variant>
        <vt:lpwstr>_Toc336605645</vt:lpwstr>
      </vt:variant>
      <vt:variant>
        <vt:i4>1245235</vt:i4>
      </vt:variant>
      <vt:variant>
        <vt:i4>266</vt:i4>
      </vt:variant>
      <vt:variant>
        <vt:i4>0</vt:i4>
      </vt:variant>
      <vt:variant>
        <vt:i4>5</vt:i4>
      </vt:variant>
      <vt:variant>
        <vt:lpwstr/>
      </vt:variant>
      <vt:variant>
        <vt:lpwstr>_Toc336605644</vt:lpwstr>
      </vt:variant>
      <vt:variant>
        <vt:i4>1245235</vt:i4>
      </vt:variant>
      <vt:variant>
        <vt:i4>260</vt:i4>
      </vt:variant>
      <vt:variant>
        <vt:i4>0</vt:i4>
      </vt:variant>
      <vt:variant>
        <vt:i4>5</vt:i4>
      </vt:variant>
      <vt:variant>
        <vt:lpwstr/>
      </vt:variant>
      <vt:variant>
        <vt:lpwstr>_Toc336605643</vt:lpwstr>
      </vt:variant>
      <vt:variant>
        <vt:i4>1245235</vt:i4>
      </vt:variant>
      <vt:variant>
        <vt:i4>254</vt:i4>
      </vt:variant>
      <vt:variant>
        <vt:i4>0</vt:i4>
      </vt:variant>
      <vt:variant>
        <vt:i4>5</vt:i4>
      </vt:variant>
      <vt:variant>
        <vt:lpwstr/>
      </vt:variant>
      <vt:variant>
        <vt:lpwstr>_Toc336605642</vt:lpwstr>
      </vt:variant>
      <vt:variant>
        <vt:i4>1245235</vt:i4>
      </vt:variant>
      <vt:variant>
        <vt:i4>248</vt:i4>
      </vt:variant>
      <vt:variant>
        <vt:i4>0</vt:i4>
      </vt:variant>
      <vt:variant>
        <vt:i4>5</vt:i4>
      </vt:variant>
      <vt:variant>
        <vt:lpwstr/>
      </vt:variant>
      <vt:variant>
        <vt:lpwstr>_Toc336605641</vt:lpwstr>
      </vt:variant>
      <vt:variant>
        <vt:i4>1245235</vt:i4>
      </vt:variant>
      <vt:variant>
        <vt:i4>242</vt:i4>
      </vt:variant>
      <vt:variant>
        <vt:i4>0</vt:i4>
      </vt:variant>
      <vt:variant>
        <vt:i4>5</vt:i4>
      </vt:variant>
      <vt:variant>
        <vt:lpwstr/>
      </vt:variant>
      <vt:variant>
        <vt:lpwstr>_Toc336605640</vt:lpwstr>
      </vt:variant>
      <vt:variant>
        <vt:i4>1310771</vt:i4>
      </vt:variant>
      <vt:variant>
        <vt:i4>236</vt:i4>
      </vt:variant>
      <vt:variant>
        <vt:i4>0</vt:i4>
      </vt:variant>
      <vt:variant>
        <vt:i4>5</vt:i4>
      </vt:variant>
      <vt:variant>
        <vt:lpwstr/>
      </vt:variant>
      <vt:variant>
        <vt:lpwstr>_Toc336605639</vt:lpwstr>
      </vt:variant>
      <vt:variant>
        <vt:i4>1310771</vt:i4>
      </vt:variant>
      <vt:variant>
        <vt:i4>230</vt:i4>
      </vt:variant>
      <vt:variant>
        <vt:i4>0</vt:i4>
      </vt:variant>
      <vt:variant>
        <vt:i4>5</vt:i4>
      </vt:variant>
      <vt:variant>
        <vt:lpwstr/>
      </vt:variant>
      <vt:variant>
        <vt:lpwstr>_Toc336605638</vt:lpwstr>
      </vt:variant>
      <vt:variant>
        <vt:i4>1310771</vt:i4>
      </vt:variant>
      <vt:variant>
        <vt:i4>224</vt:i4>
      </vt:variant>
      <vt:variant>
        <vt:i4>0</vt:i4>
      </vt:variant>
      <vt:variant>
        <vt:i4>5</vt:i4>
      </vt:variant>
      <vt:variant>
        <vt:lpwstr/>
      </vt:variant>
      <vt:variant>
        <vt:lpwstr>_Toc336605637</vt:lpwstr>
      </vt:variant>
      <vt:variant>
        <vt:i4>1310771</vt:i4>
      </vt:variant>
      <vt:variant>
        <vt:i4>218</vt:i4>
      </vt:variant>
      <vt:variant>
        <vt:i4>0</vt:i4>
      </vt:variant>
      <vt:variant>
        <vt:i4>5</vt:i4>
      </vt:variant>
      <vt:variant>
        <vt:lpwstr/>
      </vt:variant>
      <vt:variant>
        <vt:lpwstr>_Toc336605636</vt:lpwstr>
      </vt:variant>
      <vt:variant>
        <vt:i4>1310771</vt:i4>
      </vt:variant>
      <vt:variant>
        <vt:i4>212</vt:i4>
      </vt:variant>
      <vt:variant>
        <vt:i4>0</vt:i4>
      </vt:variant>
      <vt:variant>
        <vt:i4>5</vt:i4>
      </vt:variant>
      <vt:variant>
        <vt:lpwstr/>
      </vt:variant>
      <vt:variant>
        <vt:lpwstr>_Toc336605635</vt:lpwstr>
      </vt:variant>
      <vt:variant>
        <vt:i4>1310771</vt:i4>
      </vt:variant>
      <vt:variant>
        <vt:i4>206</vt:i4>
      </vt:variant>
      <vt:variant>
        <vt:i4>0</vt:i4>
      </vt:variant>
      <vt:variant>
        <vt:i4>5</vt:i4>
      </vt:variant>
      <vt:variant>
        <vt:lpwstr/>
      </vt:variant>
      <vt:variant>
        <vt:lpwstr>_Toc336605634</vt:lpwstr>
      </vt:variant>
      <vt:variant>
        <vt:i4>1310771</vt:i4>
      </vt:variant>
      <vt:variant>
        <vt:i4>200</vt:i4>
      </vt:variant>
      <vt:variant>
        <vt:i4>0</vt:i4>
      </vt:variant>
      <vt:variant>
        <vt:i4>5</vt:i4>
      </vt:variant>
      <vt:variant>
        <vt:lpwstr/>
      </vt:variant>
      <vt:variant>
        <vt:lpwstr>_Toc336605633</vt:lpwstr>
      </vt:variant>
      <vt:variant>
        <vt:i4>1310771</vt:i4>
      </vt:variant>
      <vt:variant>
        <vt:i4>194</vt:i4>
      </vt:variant>
      <vt:variant>
        <vt:i4>0</vt:i4>
      </vt:variant>
      <vt:variant>
        <vt:i4>5</vt:i4>
      </vt:variant>
      <vt:variant>
        <vt:lpwstr/>
      </vt:variant>
      <vt:variant>
        <vt:lpwstr>_Toc336605632</vt:lpwstr>
      </vt:variant>
      <vt:variant>
        <vt:i4>1310771</vt:i4>
      </vt:variant>
      <vt:variant>
        <vt:i4>188</vt:i4>
      </vt:variant>
      <vt:variant>
        <vt:i4>0</vt:i4>
      </vt:variant>
      <vt:variant>
        <vt:i4>5</vt:i4>
      </vt:variant>
      <vt:variant>
        <vt:lpwstr/>
      </vt:variant>
      <vt:variant>
        <vt:lpwstr>_Toc336605631</vt:lpwstr>
      </vt:variant>
      <vt:variant>
        <vt:i4>1310771</vt:i4>
      </vt:variant>
      <vt:variant>
        <vt:i4>182</vt:i4>
      </vt:variant>
      <vt:variant>
        <vt:i4>0</vt:i4>
      </vt:variant>
      <vt:variant>
        <vt:i4>5</vt:i4>
      </vt:variant>
      <vt:variant>
        <vt:lpwstr/>
      </vt:variant>
      <vt:variant>
        <vt:lpwstr>_Toc336605630</vt:lpwstr>
      </vt:variant>
      <vt:variant>
        <vt:i4>1376307</vt:i4>
      </vt:variant>
      <vt:variant>
        <vt:i4>176</vt:i4>
      </vt:variant>
      <vt:variant>
        <vt:i4>0</vt:i4>
      </vt:variant>
      <vt:variant>
        <vt:i4>5</vt:i4>
      </vt:variant>
      <vt:variant>
        <vt:lpwstr/>
      </vt:variant>
      <vt:variant>
        <vt:lpwstr>_Toc336605629</vt:lpwstr>
      </vt:variant>
      <vt:variant>
        <vt:i4>1376307</vt:i4>
      </vt:variant>
      <vt:variant>
        <vt:i4>170</vt:i4>
      </vt:variant>
      <vt:variant>
        <vt:i4>0</vt:i4>
      </vt:variant>
      <vt:variant>
        <vt:i4>5</vt:i4>
      </vt:variant>
      <vt:variant>
        <vt:lpwstr/>
      </vt:variant>
      <vt:variant>
        <vt:lpwstr>_Toc336605628</vt:lpwstr>
      </vt:variant>
      <vt:variant>
        <vt:i4>1376307</vt:i4>
      </vt:variant>
      <vt:variant>
        <vt:i4>164</vt:i4>
      </vt:variant>
      <vt:variant>
        <vt:i4>0</vt:i4>
      </vt:variant>
      <vt:variant>
        <vt:i4>5</vt:i4>
      </vt:variant>
      <vt:variant>
        <vt:lpwstr/>
      </vt:variant>
      <vt:variant>
        <vt:lpwstr>_Toc336605627</vt:lpwstr>
      </vt:variant>
      <vt:variant>
        <vt:i4>1376307</vt:i4>
      </vt:variant>
      <vt:variant>
        <vt:i4>158</vt:i4>
      </vt:variant>
      <vt:variant>
        <vt:i4>0</vt:i4>
      </vt:variant>
      <vt:variant>
        <vt:i4>5</vt:i4>
      </vt:variant>
      <vt:variant>
        <vt:lpwstr/>
      </vt:variant>
      <vt:variant>
        <vt:lpwstr>_Toc336605626</vt:lpwstr>
      </vt:variant>
      <vt:variant>
        <vt:i4>1376307</vt:i4>
      </vt:variant>
      <vt:variant>
        <vt:i4>152</vt:i4>
      </vt:variant>
      <vt:variant>
        <vt:i4>0</vt:i4>
      </vt:variant>
      <vt:variant>
        <vt:i4>5</vt:i4>
      </vt:variant>
      <vt:variant>
        <vt:lpwstr/>
      </vt:variant>
      <vt:variant>
        <vt:lpwstr>_Toc336605625</vt:lpwstr>
      </vt:variant>
      <vt:variant>
        <vt:i4>1376307</vt:i4>
      </vt:variant>
      <vt:variant>
        <vt:i4>146</vt:i4>
      </vt:variant>
      <vt:variant>
        <vt:i4>0</vt:i4>
      </vt:variant>
      <vt:variant>
        <vt:i4>5</vt:i4>
      </vt:variant>
      <vt:variant>
        <vt:lpwstr/>
      </vt:variant>
      <vt:variant>
        <vt:lpwstr>_Toc336605624</vt:lpwstr>
      </vt:variant>
      <vt:variant>
        <vt:i4>1376307</vt:i4>
      </vt:variant>
      <vt:variant>
        <vt:i4>140</vt:i4>
      </vt:variant>
      <vt:variant>
        <vt:i4>0</vt:i4>
      </vt:variant>
      <vt:variant>
        <vt:i4>5</vt:i4>
      </vt:variant>
      <vt:variant>
        <vt:lpwstr/>
      </vt:variant>
      <vt:variant>
        <vt:lpwstr>_Toc336605623</vt:lpwstr>
      </vt:variant>
      <vt:variant>
        <vt:i4>1376307</vt:i4>
      </vt:variant>
      <vt:variant>
        <vt:i4>134</vt:i4>
      </vt:variant>
      <vt:variant>
        <vt:i4>0</vt:i4>
      </vt:variant>
      <vt:variant>
        <vt:i4>5</vt:i4>
      </vt:variant>
      <vt:variant>
        <vt:lpwstr/>
      </vt:variant>
      <vt:variant>
        <vt:lpwstr>_Toc336605622</vt:lpwstr>
      </vt:variant>
      <vt:variant>
        <vt:i4>1376307</vt:i4>
      </vt:variant>
      <vt:variant>
        <vt:i4>128</vt:i4>
      </vt:variant>
      <vt:variant>
        <vt:i4>0</vt:i4>
      </vt:variant>
      <vt:variant>
        <vt:i4>5</vt:i4>
      </vt:variant>
      <vt:variant>
        <vt:lpwstr/>
      </vt:variant>
      <vt:variant>
        <vt:lpwstr>_Toc336605621</vt:lpwstr>
      </vt:variant>
      <vt:variant>
        <vt:i4>1376307</vt:i4>
      </vt:variant>
      <vt:variant>
        <vt:i4>122</vt:i4>
      </vt:variant>
      <vt:variant>
        <vt:i4>0</vt:i4>
      </vt:variant>
      <vt:variant>
        <vt:i4>5</vt:i4>
      </vt:variant>
      <vt:variant>
        <vt:lpwstr/>
      </vt:variant>
      <vt:variant>
        <vt:lpwstr>_Toc336605620</vt:lpwstr>
      </vt:variant>
      <vt:variant>
        <vt:i4>1441843</vt:i4>
      </vt:variant>
      <vt:variant>
        <vt:i4>116</vt:i4>
      </vt:variant>
      <vt:variant>
        <vt:i4>0</vt:i4>
      </vt:variant>
      <vt:variant>
        <vt:i4>5</vt:i4>
      </vt:variant>
      <vt:variant>
        <vt:lpwstr/>
      </vt:variant>
      <vt:variant>
        <vt:lpwstr>_Toc336605619</vt:lpwstr>
      </vt:variant>
      <vt:variant>
        <vt:i4>1441843</vt:i4>
      </vt:variant>
      <vt:variant>
        <vt:i4>110</vt:i4>
      </vt:variant>
      <vt:variant>
        <vt:i4>0</vt:i4>
      </vt:variant>
      <vt:variant>
        <vt:i4>5</vt:i4>
      </vt:variant>
      <vt:variant>
        <vt:lpwstr/>
      </vt:variant>
      <vt:variant>
        <vt:lpwstr>_Toc336605618</vt:lpwstr>
      </vt:variant>
      <vt:variant>
        <vt:i4>1441843</vt:i4>
      </vt:variant>
      <vt:variant>
        <vt:i4>104</vt:i4>
      </vt:variant>
      <vt:variant>
        <vt:i4>0</vt:i4>
      </vt:variant>
      <vt:variant>
        <vt:i4>5</vt:i4>
      </vt:variant>
      <vt:variant>
        <vt:lpwstr/>
      </vt:variant>
      <vt:variant>
        <vt:lpwstr>_Toc336605617</vt:lpwstr>
      </vt:variant>
      <vt:variant>
        <vt:i4>1441843</vt:i4>
      </vt:variant>
      <vt:variant>
        <vt:i4>98</vt:i4>
      </vt:variant>
      <vt:variant>
        <vt:i4>0</vt:i4>
      </vt:variant>
      <vt:variant>
        <vt:i4>5</vt:i4>
      </vt:variant>
      <vt:variant>
        <vt:lpwstr/>
      </vt:variant>
      <vt:variant>
        <vt:lpwstr>_Toc336605616</vt:lpwstr>
      </vt:variant>
      <vt:variant>
        <vt:i4>1441843</vt:i4>
      </vt:variant>
      <vt:variant>
        <vt:i4>92</vt:i4>
      </vt:variant>
      <vt:variant>
        <vt:i4>0</vt:i4>
      </vt:variant>
      <vt:variant>
        <vt:i4>5</vt:i4>
      </vt:variant>
      <vt:variant>
        <vt:lpwstr/>
      </vt:variant>
      <vt:variant>
        <vt:lpwstr>_Toc336605615</vt:lpwstr>
      </vt:variant>
      <vt:variant>
        <vt:i4>1441843</vt:i4>
      </vt:variant>
      <vt:variant>
        <vt:i4>86</vt:i4>
      </vt:variant>
      <vt:variant>
        <vt:i4>0</vt:i4>
      </vt:variant>
      <vt:variant>
        <vt:i4>5</vt:i4>
      </vt:variant>
      <vt:variant>
        <vt:lpwstr/>
      </vt:variant>
      <vt:variant>
        <vt:lpwstr>_Toc336605614</vt:lpwstr>
      </vt:variant>
      <vt:variant>
        <vt:i4>1441843</vt:i4>
      </vt:variant>
      <vt:variant>
        <vt:i4>80</vt:i4>
      </vt:variant>
      <vt:variant>
        <vt:i4>0</vt:i4>
      </vt:variant>
      <vt:variant>
        <vt:i4>5</vt:i4>
      </vt:variant>
      <vt:variant>
        <vt:lpwstr/>
      </vt:variant>
      <vt:variant>
        <vt:lpwstr>_Toc336605613</vt:lpwstr>
      </vt:variant>
      <vt:variant>
        <vt:i4>1441843</vt:i4>
      </vt:variant>
      <vt:variant>
        <vt:i4>74</vt:i4>
      </vt:variant>
      <vt:variant>
        <vt:i4>0</vt:i4>
      </vt:variant>
      <vt:variant>
        <vt:i4>5</vt:i4>
      </vt:variant>
      <vt:variant>
        <vt:lpwstr/>
      </vt:variant>
      <vt:variant>
        <vt:lpwstr>_Toc336605612</vt:lpwstr>
      </vt:variant>
      <vt:variant>
        <vt:i4>1441843</vt:i4>
      </vt:variant>
      <vt:variant>
        <vt:i4>68</vt:i4>
      </vt:variant>
      <vt:variant>
        <vt:i4>0</vt:i4>
      </vt:variant>
      <vt:variant>
        <vt:i4>5</vt:i4>
      </vt:variant>
      <vt:variant>
        <vt:lpwstr/>
      </vt:variant>
      <vt:variant>
        <vt:lpwstr>_Toc336605611</vt:lpwstr>
      </vt:variant>
      <vt:variant>
        <vt:i4>1441843</vt:i4>
      </vt:variant>
      <vt:variant>
        <vt:i4>62</vt:i4>
      </vt:variant>
      <vt:variant>
        <vt:i4>0</vt:i4>
      </vt:variant>
      <vt:variant>
        <vt:i4>5</vt:i4>
      </vt:variant>
      <vt:variant>
        <vt:lpwstr/>
      </vt:variant>
      <vt:variant>
        <vt:lpwstr>_Toc336605610</vt:lpwstr>
      </vt:variant>
      <vt:variant>
        <vt:i4>1507379</vt:i4>
      </vt:variant>
      <vt:variant>
        <vt:i4>56</vt:i4>
      </vt:variant>
      <vt:variant>
        <vt:i4>0</vt:i4>
      </vt:variant>
      <vt:variant>
        <vt:i4>5</vt:i4>
      </vt:variant>
      <vt:variant>
        <vt:lpwstr/>
      </vt:variant>
      <vt:variant>
        <vt:lpwstr>_Toc336605609</vt:lpwstr>
      </vt:variant>
      <vt:variant>
        <vt:i4>1507379</vt:i4>
      </vt:variant>
      <vt:variant>
        <vt:i4>50</vt:i4>
      </vt:variant>
      <vt:variant>
        <vt:i4>0</vt:i4>
      </vt:variant>
      <vt:variant>
        <vt:i4>5</vt:i4>
      </vt:variant>
      <vt:variant>
        <vt:lpwstr/>
      </vt:variant>
      <vt:variant>
        <vt:lpwstr>_Toc336605608</vt:lpwstr>
      </vt:variant>
      <vt:variant>
        <vt:i4>1507379</vt:i4>
      </vt:variant>
      <vt:variant>
        <vt:i4>44</vt:i4>
      </vt:variant>
      <vt:variant>
        <vt:i4>0</vt:i4>
      </vt:variant>
      <vt:variant>
        <vt:i4>5</vt:i4>
      </vt:variant>
      <vt:variant>
        <vt:lpwstr/>
      </vt:variant>
      <vt:variant>
        <vt:lpwstr>_Toc336605607</vt:lpwstr>
      </vt:variant>
      <vt:variant>
        <vt:i4>1507379</vt:i4>
      </vt:variant>
      <vt:variant>
        <vt:i4>38</vt:i4>
      </vt:variant>
      <vt:variant>
        <vt:i4>0</vt:i4>
      </vt:variant>
      <vt:variant>
        <vt:i4>5</vt:i4>
      </vt:variant>
      <vt:variant>
        <vt:lpwstr/>
      </vt:variant>
      <vt:variant>
        <vt:lpwstr>_Toc336605606</vt:lpwstr>
      </vt:variant>
      <vt:variant>
        <vt:i4>1507379</vt:i4>
      </vt:variant>
      <vt:variant>
        <vt:i4>32</vt:i4>
      </vt:variant>
      <vt:variant>
        <vt:i4>0</vt:i4>
      </vt:variant>
      <vt:variant>
        <vt:i4>5</vt:i4>
      </vt:variant>
      <vt:variant>
        <vt:lpwstr/>
      </vt:variant>
      <vt:variant>
        <vt:lpwstr>_Toc336605605</vt:lpwstr>
      </vt:variant>
      <vt:variant>
        <vt:i4>1507379</vt:i4>
      </vt:variant>
      <vt:variant>
        <vt:i4>26</vt:i4>
      </vt:variant>
      <vt:variant>
        <vt:i4>0</vt:i4>
      </vt:variant>
      <vt:variant>
        <vt:i4>5</vt:i4>
      </vt:variant>
      <vt:variant>
        <vt:lpwstr/>
      </vt:variant>
      <vt:variant>
        <vt:lpwstr>_Toc336605604</vt:lpwstr>
      </vt:variant>
      <vt:variant>
        <vt:i4>1507379</vt:i4>
      </vt:variant>
      <vt:variant>
        <vt:i4>20</vt:i4>
      </vt:variant>
      <vt:variant>
        <vt:i4>0</vt:i4>
      </vt:variant>
      <vt:variant>
        <vt:i4>5</vt:i4>
      </vt:variant>
      <vt:variant>
        <vt:lpwstr/>
      </vt:variant>
      <vt:variant>
        <vt:lpwstr>_Toc336605603</vt:lpwstr>
      </vt:variant>
      <vt:variant>
        <vt:i4>1507379</vt:i4>
      </vt:variant>
      <vt:variant>
        <vt:i4>14</vt:i4>
      </vt:variant>
      <vt:variant>
        <vt:i4>0</vt:i4>
      </vt:variant>
      <vt:variant>
        <vt:i4>5</vt:i4>
      </vt:variant>
      <vt:variant>
        <vt:lpwstr/>
      </vt:variant>
      <vt:variant>
        <vt:lpwstr>_Toc336605602</vt:lpwstr>
      </vt:variant>
      <vt:variant>
        <vt:i4>1507379</vt:i4>
      </vt:variant>
      <vt:variant>
        <vt:i4>8</vt:i4>
      </vt:variant>
      <vt:variant>
        <vt:i4>0</vt:i4>
      </vt:variant>
      <vt:variant>
        <vt:i4>5</vt:i4>
      </vt:variant>
      <vt:variant>
        <vt:lpwstr/>
      </vt:variant>
      <vt:variant>
        <vt:lpwstr>_Toc336605601</vt:lpwstr>
      </vt:variant>
      <vt:variant>
        <vt:i4>1507379</vt:i4>
      </vt:variant>
      <vt:variant>
        <vt:i4>2</vt:i4>
      </vt:variant>
      <vt:variant>
        <vt:i4>0</vt:i4>
      </vt:variant>
      <vt:variant>
        <vt:i4>5</vt:i4>
      </vt:variant>
      <vt:variant>
        <vt:lpwstr/>
      </vt:variant>
      <vt:variant>
        <vt:lpwstr>_Toc336605600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Value Service Conditions_v1.0</dc:title>
  <dc:creator>adrian yorke</dc:creator>
  <cp:lastModifiedBy>John Bailey</cp:lastModifiedBy>
  <cp:revision>35</cp:revision>
  <cp:lastPrinted>2014-09-03T15:21:00Z</cp:lastPrinted>
  <dcterms:created xsi:type="dcterms:W3CDTF">2020-11-25T11:09:00Z</dcterms:created>
  <dcterms:modified xsi:type="dcterms:W3CDTF">2021-01-12T16:56:00Z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50cc-2c40-46b1-afeb-8ba3ab2e9370_Enabled">
    <vt:lpwstr>True</vt:lpwstr>
  </property>
  <property fmtid="{D5CDD505-2E9C-101B-9397-08002B2CF9AE}" pid="3" name="MSIP_Label_1ecd50cc-2c40-46b1-afeb-8ba3ab2e9370_SiteId">
    <vt:lpwstr>07ebc6c3-7074-4387-a625-b9d918ba4a97</vt:lpwstr>
  </property>
  <property fmtid="{D5CDD505-2E9C-101B-9397-08002B2CF9AE}" pid="4" name="MSIP_Label_1ecd50cc-2c40-46b1-afeb-8ba3ab2e9370_SetDate">
    <vt:lpwstr>2020-11-24T19:07:56.9852000Z</vt:lpwstr>
  </property>
  <property fmtid="{D5CDD505-2E9C-101B-9397-08002B2CF9AE}" pid="5" name="MSIP_Label_1ecd50cc-2c40-46b1-afeb-8ba3ab2e9370_Name">
    <vt:lpwstr>NOT PROTECTIVELY MARKED</vt:lpwstr>
  </property>
  <property fmtid="{D5CDD505-2E9C-101B-9397-08002B2CF9AE}" pid="6" name="MSIP_Label_1ecd50cc-2c40-46b1-afeb-8ba3ab2e9370_Extended_MSFT_Method">
    <vt:lpwstr>Manual</vt:lpwstr>
  </property>
  <property fmtid="{D5CDD505-2E9C-101B-9397-08002B2CF9AE}" pid="7" name="Sensitivity">
    <vt:lpwstr>NOT PROTECTIVELY MARKED</vt:lpwstr>
  </property>
</Properties>
</file>