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21" w:rsidRPr="00B15D07" w:rsidRDefault="00A80421" w:rsidP="00A80421">
      <w:pPr>
        <w:rPr>
          <w:b/>
          <w:color w:val="000000"/>
          <w:lang w:eastAsia="en-GB"/>
        </w:rPr>
      </w:pPr>
      <w:r w:rsidRPr="00B15D07">
        <w:rPr>
          <w:b/>
          <w:color w:val="000000"/>
          <w:lang w:eastAsia="en-GB"/>
        </w:rPr>
        <w:t>CALL FOR EXPRESSIONS OF INTEREST</w:t>
      </w:r>
      <w:r w:rsidR="00B15D07">
        <w:rPr>
          <w:b/>
          <w:color w:val="000000"/>
          <w:lang w:eastAsia="en-GB"/>
        </w:rPr>
        <w:t xml:space="preserve"> – PROVISION OF ON-STREET ELECTRIC VEHICLE CHARGING POINTS</w:t>
      </w:r>
    </w:p>
    <w:p w:rsidR="00A80421" w:rsidRDefault="00A80421" w:rsidP="00A80421">
      <w:pPr>
        <w:rPr>
          <w:color w:val="000000"/>
          <w:lang w:eastAsia="en-GB"/>
        </w:rPr>
      </w:pPr>
    </w:p>
    <w:p w:rsidR="00A80421" w:rsidRDefault="00A80421" w:rsidP="00A80421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Bury Council are seeking expressions of interest for a contract to deliver on-street electric vehicle charging points on up to 6 residential streets in the Borough.  The successful solution will integrate smart technology with the ability to provide additional information such as air quality monitoring.  It will include a facility for easy conversion to an induction charging solution at a future date at minimal cost.  The solution will be independent of any existing highway infrastructure (e.g. street lighting).  </w:t>
      </w:r>
    </w:p>
    <w:p w:rsidR="00A80421" w:rsidRDefault="00A80421" w:rsidP="00A80421">
      <w:pPr>
        <w:rPr>
          <w:color w:val="000000"/>
          <w:lang w:eastAsia="en-GB"/>
        </w:rPr>
      </w:pPr>
      <w:r>
        <w:rPr>
          <w:color w:val="000000"/>
          <w:lang w:eastAsia="en-GB"/>
        </w:rPr>
        <w:t>The council expects that external funding will be sourced from OLEV for this project.  The contractor will be required to:</w:t>
      </w:r>
    </w:p>
    <w:p w:rsidR="00A80421" w:rsidRDefault="00A80421" w:rsidP="00A80421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Undertake a desktop study to identify streets and zones that are suitable for residential charging.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Collate preferred locations identified by Bury Council.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Produce long list of potential sites and visual material / mapping to show proposed sites.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Consult with residents and any other internal and external stakeholders (e.g. elected Members).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Agree with Bury Council the final list of up to 6 streets for the OLEV application.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Undertake preliminary design of charge point locations.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Request DNO estimates for each new feeder pillar connection.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Produce and submit OLEV application on behalf of Bury Council.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Carry out detailed design and obtain all necessary permission for the works.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Install charge point infrastructure.</w:t>
      </w:r>
    </w:p>
    <w:p w:rsidR="00A80421" w:rsidRDefault="00A80421" w:rsidP="00A80421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Operate and maintain the infrastructure for an agreed period.</w:t>
      </w:r>
    </w:p>
    <w:p w:rsidR="00075F0B" w:rsidRPr="00075F0B" w:rsidRDefault="00075F0B" w:rsidP="00075F0B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>Provide further incentives, promotions to help residents to take up EVs e.g. trial schemes, subsidised leasing etc.</w:t>
      </w:r>
    </w:p>
    <w:p w:rsidR="00075F0B" w:rsidRDefault="00075F0B" w:rsidP="00075F0B">
      <w:pPr>
        <w:textAlignment w:val="center"/>
        <w:rPr>
          <w:color w:val="000000"/>
          <w:lang w:eastAsia="en-GB"/>
        </w:rPr>
      </w:pPr>
    </w:p>
    <w:p w:rsidR="0062477E" w:rsidRDefault="0062477E"/>
    <w:p w:rsidR="00A80421" w:rsidRDefault="00A80421">
      <w:r>
        <w:t>If you have experience in undertaking these activities, have the capacity and capability to meet our complete needs and are interested in being considered for this work</w:t>
      </w:r>
      <w:r w:rsidR="0006226D">
        <w:t>,</w:t>
      </w:r>
      <w:r>
        <w:t xml:space="preserve"> please complete the attached EOI template an</w:t>
      </w:r>
      <w:r w:rsidR="00F7740B">
        <w:t xml:space="preserve">d return via The Chest by </w:t>
      </w:r>
      <w:bookmarkStart w:id="0" w:name="_GoBack"/>
      <w:bookmarkEnd w:id="0"/>
      <w:r w:rsidR="00F7740B">
        <w:t>Wednesday 18</w:t>
      </w:r>
      <w:r w:rsidR="00F7740B">
        <w:rPr>
          <w:vertAlign w:val="superscript"/>
        </w:rPr>
        <w:t xml:space="preserve"> </w:t>
      </w:r>
      <w:r w:rsidR="00F7740B">
        <w:t>December 2019</w:t>
      </w:r>
      <w:r>
        <w:t>.</w:t>
      </w:r>
    </w:p>
    <w:p w:rsidR="00075F0B" w:rsidRDefault="00075F0B"/>
    <w:p w:rsidR="00075F0B" w:rsidRDefault="00075F0B"/>
    <w:sectPr w:rsidR="00075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2D1A"/>
    <w:multiLevelType w:val="multilevel"/>
    <w:tmpl w:val="F11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93E4D"/>
    <w:multiLevelType w:val="hybridMultilevel"/>
    <w:tmpl w:val="BD6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1"/>
    <w:rsid w:val="0006226D"/>
    <w:rsid w:val="00075F0B"/>
    <w:rsid w:val="0062477E"/>
    <w:rsid w:val="00A80421"/>
    <w:rsid w:val="00B15D07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85F38-B458-49A8-9E31-5775DD9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Janusz, Sarah</dc:creator>
  <cp:keywords/>
  <dc:description/>
  <cp:lastModifiedBy>Janusz, Sarah</cp:lastModifiedBy>
  <cp:revision>4</cp:revision>
  <dcterms:created xsi:type="dcterms:W3CDTF">2019-12-10T15:10:00Z</dcterms:created>
  <dcterms:modified xsi:type="dcterms:W3CDTF">2019-12-11T12:12:00Z</dcterms:modified>
</cp:coreProperties>
</file>