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A7" w:rsidRDefault="00350DA7" w:rsidP="00350DA7">
      <w:pPr>
        <w:jc w:val="right"/>
        <w:rPr>
          <w:rFonts w:ascii="Arial" w:hAnsi="Arial"/>
        </w:rPr>
      </w:pPr>
      <w:r>
        <w:rPr>
          <w:noProof/>
          <w:lang w:eastAsia="en-GB"/>
        </w:rPr>
        <w:drawing>
          <wp:inline distT="0" distB="0" distL="0" distR="0" wp14:anchorId="424025C6" wp14:editId="2DCC8139">
            <wp:extent cx="2501900" cy="948690"/>
            <wp:effectExtent l="0" t="0" r="0" b="3810"/>
            <wp:docPr id="2" name="Picture 2"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900" cy="948690"/>
                    </a:xfrm>
                    <a:prstGeom prst="rect">
                      <a:avLst/>
                    </a:prstGeom>
                    <a:noFill/>
                    <a:ln>
                      <a:noFill/>
                    </a:ln>
                  </pic:spPr>
                </pic:pic>
              </a:graphicData>
            </a:graphic>
          </wp:inline>
        </w:drawing>
      </w:r>
    </w:p>
    <w:p w:rsidR="00350DA7" w:rsidRDefault="00350DA7" w:rsidP="00350DA7">
      <w:pPr>
        <w:rPr>
          <w:rFonts w:ascii="Arial" w:hAnsi="Arial"/>
        </w:rPr>
      </w:pPr>
    </w:p>
    <w:p w:rsidR="00350DA7" w:rsidRDefault="00350DA7" w:rsidP="00350DA7">
      <w:pPr>
        <w:rPr>
          <w:rFonts w:ascii="Arial" w:hAnsi="Arial"/>
        </w:rPr>
      </w:pPr>
    </w:p>
    <w:p w:rsidR="00350DA7" w:rsidRDefault="00350DA7" w:rsidP="00350DA7">
      <w:pPr>
        <w:rPr>
          <w:rFonts w:ascii="Arial" w:hAnsi="Arial"/>
        </w:rPr>
      </w:pPr>
    </w:p>
    <w:p w:rsidR="00350DA7" w:rsidRDefault="00350DA7" w:rsidP="00350DA7">
      <w:pPr>
        <w:rPr>
          <w:rFonts w:ascii="Arial" w:hAnsi="Arial"/>
        </w:rPr>
      </w:pPr>
      <w:r>
        <w:rPr>
          <w:noProof/>
          <w:lang w:eastAsia="en-GB"/>
        </w:rPr>
        <mc:AlternateContent>
          <mc:Choice Requires="wps">
            <w:drawing>
              <wp:anchor distT="0" distB="0" distL="114300" distR="114300" simplePos="0" relativeHeight="251659264" behindDoc="0" locked="0" layoutInCell="1" allowOverlap="1" wp14:anchorId="18B065DA" wp14:editId="593797A9">
                <wp:simplePos x="0" y="0"/>
                <wp:positionH relativeFrom="column">
                  <wp:posOffset>-262255</wp:posOffset>
                </wp:positionH>
                <wp:positionV relativeFrom="paragraph">
                  <wp:posOffset>148590</wp:posOffset>
                </wp:positionV>
                <wp:extent cx="4556760" cy="170497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013" w:rsidRDefault="00116013" w:rsidP="00350DA7">
                            <w:pPr>
                              <w:spacing w:after="60"/>
                              <w:rPr>
                                <w:rFonts w:ascii="Arial" w:hAnsi="Arial"/>
                                <w:color w:val="808080"/>
                                <w:sz w:val="28"/>
                              </w:rPr>
                            </w:pPr>
                          </w:p>
                          <w:p w:rsidR="00116013" w:rsidRDefault="00116013" w:rsidP="00350DA7">
                            <w:pPr>
                              <w:spacing w:after="60"/>
                              <w:ind w:left="-142"/>
                              <w:rPr>
                                <w:rFonts w:ascii="Arial" w:hAnsi="Arial"/>
                                <w:color w:val="808080"/>
                                <w:sz w:val="28"/>
                              </w:rPr>
                            </w:pPr>
                          </w:p>
                          <w:p w:rsidR="00116013" w:rsidRDefault="0051053E" w:rsidP="00350DA7">
                            <w:pPr>
                              <w:tabs>
                                <w:tab w:val="left" w:pos="142"/>
                                <w:tab w:val="left" w:pos="709"/>
                              </w:tabs>
                              <w:spacing w:after="60"/>
                              <w:rPr>
                                <w:rFonts w:ascii="Arial" w:hAnsi="Arial"/>
                                <w:color w:val="808080"/>
                                <w:sz w:val="28"/>
                              </w:rPr>
                            </w:pPr>
                            <w:r>
                              <w:rPr>
                                <w:rFonts w:ascii="Arial" w:hAnsi="Arial"/>
                                <w:color w:val="808080"/>
                                <w:sz w:val="28"/>
                              </w:rPr>
                              <w:t>DN317787</w:t>
                            </w:r>
                          </w:p>
                          <w:p w:rsidR="00116013" w:rsidRPr="00F2185D" w:rsidRDefault="00116013" w:rsidP="00350DA7">
                            <w:pPr>
                              <w:tabs>
                                <w:tab w:val="left" w:pos="142"/>
                                <w:tab w:val="left" w:pos="709"/>
                              </w:tabs>
                              <w:spacing w:after="60"/>
                              <w:rPr>
                                <w:rFonts w:ascii="Arial" w:hAnsi="Arial"/>
                                <w:b/>
                                <w:color w:val="808080"/>
                                <w:sz w:val="28"/>
                              </w:rPr>
                            </w:pPr>
                            <w:r w:rsidRPr="00F2185D">
                              <w:rPr>
                                <w:rFonts w:ascii="Arial" w:hAnsi="Arial"/>
                                <w:b/>
                                <w:color w:val="808080"/>
                                <w:sz w:val="28"/>
                              </w:rPr>
                              <w:t>Concession Contract</w:t>
                            </w:r>
                          </w:p>
                          <w:p w:rsidR="00116013" w:rsidRPr="0012014F" w:rsidRDefault="00116013" w:rsidP="00350DA7">
                            <w:pPr>
                              <w:tabs>
                                <w:tab w:val="left" w:pos="142"/>
                                <w:tab w:val="left" w:pos="709"/>
                              </w:tabs>
                              <w:spacing w:after="60"/>
                              <w:rPr>
                                <w:rFonts w:ascii="Arial" w:hAnsi="Arial"/>
                                <w:color w:val="808080"/>
                                <w:sz w:val="28"/>
                              </w:rPr>
                            </w:pPr>
                            <w:r>
                              <w:rPr>
                                <w:rFonts w:ascii="Arial" w:hAnsi="Arial"/>
                                <w:color w:val="808080"/>
                                <w:sz w:val="28"/>
                              </w:rPr>
                              <w:t>Tall Ships Hospitality Provider</w:t>
                            </w:r>
                          </w:p>
                          <w:p w:rsidR="00116013" w:rsidRPr="0012014F" w:rsidRDefault="00116013" w:rsidP="00350DA7">
                            <w:pPr>
                              <w:rPr>
                                <w:rFonts w:ascii="Arial" w:hAnsi="Arial"/>
                                <w:color w:val="522E91"/>
                                <w:sz w:val="48"/>
                              </w:rPr>
                            </w:pPr>
                            <w:r>
                              <w:rPr>
                                <w:rFonts w:ascii="Arial" w:hAnsi="Arial"/>
                                <w:color w:val="522E91"/>
                                <w:sz w:val="48"/>
                              </w:rPr>
                              <w:t xml:space="preserve">Quotation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065DA" id="_x0000_t202" coordsize="21600,21600" o:spt="202" path="m,l,21600r21600,l21600,xe">
                <v:stroke joinstyle="miter"/>
                <v:path gradientshapeok="t" o:connecttype="rect"/>
              </v:shapetype>
              <v:shape id="Text Box 3" o:spid="_x0000_s1026" type="#_x0000_t202" style="position:absolute;margin-left:-20.65pt;margin-top:11.7pt;width:358.8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VagwIAABA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10;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" stroked="f">
                <v:textbox>
                  <w:txbxContent>
                    <w:p w:rsidR="00116013" w:rsidRDefault="00116013" w:rsidP="00350DA7">
                      <w:pPr>
                        <w:spacing w:after="60"/>
                        <w:rPr>
                          <w:rFonts w:ascii="Arial" w:hAnsi="Arial"/>
                          <w:color w:val="808080"/>
                          <w:sz w:val="28"/>
                        </w:rPr>
                      </w:pPr>
                    </w:p>
                    <w:p w:rsidR="00116013" w:rsidRDefault="00116013" w:rsidP="00350DA7">
                      <w:pPr>
                        <w:spacing w:after="60"/>
                        <w:ind w:left="-142"/>
                        <w:rPr>
                          <w:rFonts w:ascii="Arial" w:hAnsi="Arial"/>
                          <w:color w:val="808080"/>
                          <w:sz w:val="28"/>
                        </w:rPr>
                      </w:pPr>
                    </w:p>
                    <w:p w:rsidR="00116013" w:rsidRDefault="0051053E" w:rsidP="00350DA7">
                      <w:pPr>
                        <w:tabs>
                          <w:tab w:val="left" w:pos="142"/>
                          <w:tab w:val="left" w:pos="709"/>
                        </w:tabs>
                        <w:spacing w:after="60"/>
                        <w:rPr>
                          <w:rFonts w:ascii="Arial" w:hAnsi="Arial"/>
                          <w:color w:val="808080"/>
                          <w:sz w:val="28"/>
                        </w:rPr>
                      </w:pPr>
                      <w:r>
                        <w:rPr>
                          <w:rFonts w:ascii="Arial" w:hAnsi="Arial"/>
                          <w:color w:val="808080"/>
                          <w:sz w:val="28"/>
                        </w:rPr>
                        <w:t>DN317787</w:t>
                      </w:r>
                    </w:p>
                    <w:p w:rsidR="00116013" w:rsidRPr="00F2185D" w:rsidRDefault="00116013" w:rsidP="00350DA7">
                      <w:pPr>
                        <w:tabs>
                          <w:tab w:val="left" w:pos="142"/>
                          <w:tab w:val="left" w:pos="709"/>
                        </w:tabs>
                        <w:spacing w:after="60"/>
                        <w:rPr>
                          <w:rFonts w:ascii="Arial" w:hAnsi="Arial"/>
                          <w:b/>
                          <w:color w:val="808080"/>
                          <w:sz w:val="28"/>
                        </w:rPr>
                      </w:pPr>
                      <w:r w:rsidRPr="00F2185D">
                        <w:rPr>
                          <w:rFonts w:ascii="Arial" w:hAnsi="Arial"/>
                          <w:b/>
                          <w:color w:val="808080"/>
                          <w:sz w:val="28"/>
                        </w:rPr>
                        <w:t>Concession Contract</w:t>
                      </w:r>
                    </w:p>
                    <w:p w:rsidR="00116013" w:rsidRPr="0012014F" w:rsidRDefault="00116013" w:rsidP="00350DA7">
                      <w:pPr>
                        <w:tabs>
                          <w:tab w:val="left" w:pos="142"/>
                          <w:tab w:val="left" w:pos="709"/>
                        </w:tabs>
                        <w:spacing w:after="60"/>
                        <w:rPr>
                          <w:rFonts w:ascii="Arial" w:hAnsi="Arial"/>
                          <w:color w:val="808080"/>
                          <w:sz w:val="28"/>
                        </w:rPr>
                      </w:pPr>
                      <w:r>
                        <w:rPr>
                          <w:rFonts w:ascii="Arial" w:hAnsi="Arial"/>
                          <w:color w:val="808080"/>
                          <w:sz w:val="28"/>
                        </w:rPr>
                        <w:t>Tall Ships Hospitality Provider</w:t>
                      </w:r>
                    </w:p>
                    <w:p w:rsidR="00116013" w:rsidRPr="0012014F" w:rsidRDefault="00116013" w:rsidP="00350DA7">
                      <w:pPr>
                        <w:rPr>
                          <w:rFonts w:ascii="Arial" w:hAnsi="Arial"/>
                          <w:color w:val="522E91"/>
                          <w:sz w:val="48"/>
                        </w:rPr>
                      </w:pPr>
                      <w:r>
                        <w:rPr>
                          <w:rFonts w:ascii="Arial" w:hAnsi="Arial"/>
                          <w:color w:val="522E91"/>
                          <w:sz w:val="48"/>
                        </w:rPr>
                        <w:t xml:space="preserve">Quotation Document </w:t>
                      </w:r>
                    </w:p>
                  </w:txbxContent>
                </v:textbox>
              </v:shape>
            </w:pict>
          </mc:Fallback>
        </mc:AlternateContent>
      </w:r>
    </w:p>
    <w:p w:rsidR="00350DA7" w:rsidRDefault="00350DA7" w:rsidP="00350DA7">
      <w:pPr>
        <w:rPr>
          <w:rFonts w:ascii="Arial" w:hAnsi="Arial"/>
        </w:rPr>
      </w:pPr>
    </w:p>
    <w:p w:rsidR="00350DA7" w:rsidRDefault="00350DA7" w:rsidP="00350DA7">
      <w:pPr>
        <w:rPr>
          <w:rFonts w:ascii="Arial" w:hAnsi="Arial"/>
        </w:rPr>
      </w:pPr>
    </w:p>
    <w:p w:rsidR="00350DA7" w:rsidRDefault="00350DA7" w:rsidP="00350DA7">
      <w:pPr>
        <w:rPr>
          <w:rFonts w:ascii="Arial" w:hAnsi="Arial"/>
        </w:rPr>
      </w:pPr>
    </w:p>
    <w:p w:rsidR="00350DA7" w:rsidRDefault="00350DA7" w:rsidP="00350DA7">
      <w:pPr>
        <w:rPr>
          <w:rFonts w:ascii="Arial" w:hAnsi="Arial"/>
        </w:rPr>
      </w:pPr>
    </w:p>
    <w:p w:rsidR="00350DA7" w:rsidRDefault="00350DA7" w:rsidP="00350DA7">
      <w:pPr>
        <w:rPr>
          <w:rFonts w:ascii="Arial" w:hAnsi="Arial"/>
        </w:rPr>
      </w:pPr>
    </w:p>
    <w:p w:rsidR="00350DA7" w:rsidRDefault="00350DA7" w:rsidP="00350DA7">
      <w:pPr>
        <w:rPr>
          <w:rFonts w:ascii="Arial" w:hAnsi="Arial"/>
        </w:rPr>
      </w:pPr>
    </w:p>
    <w:p w:rsidR="00350DA7" w:rsidRDefault="00350DA7" w:rsidP="00350DA7">
      <w:pPr>
        <w:rPr>
          <w:rFonts w:ascii="Arial" w:hAnsi="Arial"/>
        </w:rPr>
      </w:pPr>
    </w:p>
    <w:p w:rsidR="00350DA7" w:rsidRDefault="00350DA7" w:rsidP="00350DA7">
      <w:pPr>
        <w:rPr>
          <w:rFonts w:ascii="Arial" w:hAnsi="Arial"/>
        </w:rPr>
      </w:pPr>
    </w:p>
    <w:p w:rsidR="00350DA7" w:rsidRDefault="00350DA7" w:rsidP="00350DA7">
      <w:pPr>
        <w:rPr>
          <w:rFonts w:ascii="Arial" w:hAnsi="Arial"/>
        </w:rPr>
      </w:pPr>
    </w:p>
    <w:p w:rsidR="00350DA7" w:rsidRDefault="00350DA7" w:rsidP="00350DA7">
      <w:pPr>
        <w:ind w:left="-1560"/>
        <w:jc w:val="center"/>
        <w:rPr>
          <w:rFonts w:ascii="Arial" w:hAnsi="Arial"/>
        </w:rPr>
      </w:pPr>
    </w:p>
    <w:p w:rsidR="00350DA7" w:rsidRDefault="00350DA7" w:rsidP="00350DA7">
      <w:pPr>
        <w:ind w:left="-1560" w:right="-444"/>
        <w:jc w:val="center"/>
        <w:rPr>
          <w:rFonts w:ascii="Arial" w:hAnsi="Arial"/>
        </w:rPr>
      </w:pPr>
      <w:r w:rsidRPr="005A0E2E">
        <w:rPr>
          <w:rFonts w:ascii="Arial" w:hAnsi="Arial"/>
          <w:noProof/>
          <w:lang w:eastAsia="en-GB"/>
        </w:rPr>
        <w:drawing>
          <wp:inline distT="0" distB="0" distL="0" distR="0" wp14:anchorId="31F60502" wp14:editId="4A0809CF">
            <wp:extent cx="6452870" cy="2009775"/>
            <wp:effectExtent l="0" t="0" r="5080" b="9525"/>
            <wp:docPr id="1" name="Picture 1" descr="HIGH RES WATERFRONT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RES WATERFRONT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2870" cy="2009775"/>
                    </a:xfrm>
                    <a:prstGeom prst="rect">
                      <a:avLst/>
                    </a:prstGeom>
                    <a:noFill/>
                    <a:ln>
                      <a:noFill/>
                    </a:ln>
                  </pic:spPr>
                </pic:pic>
              </a:graphicData>
            </a:graphic>
          </wp:inline>
        </w:drawing>
      </w:r>
    </w:p>
    <w:p w:rsidR="00350DA7" w:rsidRPr="002C3C70" w:rsidRDefault="00350DA7" w:rsidP="00350DA7">
      <w:pPr>
        <w:tabs>
          <w:tab w:val="left" w:pos="142"/>
          <w:tab w:val="left" w:pos="709"/>
        </w:tabs>
        <w:spacing w:after="60"/>
        <w:rPr>
          <w:rFonts w:ascii="Arial" w:hAnsi="Arial"/>
          <w:b/>
          <w:color w:val="808080"/>
        </w:rPr>
      </w:pPr>
      <w:r w:rsidRPr="002C3C70">
        <w:rPr>
          <w:rFonts w:ascii="Arial" w:hAnsi="Arial"/>
          <w:b/>
          <w:color w:val="808080"/>
        </w:rPr>
        <w:t xml:space="preserve">Correspondence relating to this Tender may only be made through the Messaging area on the Due North Portal, </w:t>
      </w:r>
      <w:proofErr w:type="spellStart"/>
      <w:r w:rsidRPr="002C3C70">
        <w:rPr>
          <w:rFonts w:ascii="Arial" w:hAnsi="Arial"/>
          <w:b/>
          <w:color w:val="808080"/>
        </w:rPr>
        <w:t>ProContra</w:t>
      </w:r>
      <w:r>
        <w:rPr>
          <w:rFonts w:ascii="Arial" w:hAnsi="Arial"/>
          <w:b/>
          <w:color w:val="808080"/>
        </w:rPr>
        <w:t>ct</w:t>
      </w:r>
      <w:proofErr w:type="spellEnd"/>
      <w:r>
        <w:rPr>
          <w:rFonts w:ascii="Arial" w:hAnsi="Arial"/>
          <w:b/>
          <w:color w:val="808080"/>
        </w:rPr>
        <w:t xml:space="preserve"> </w:t>
      </w:r>
      <w:proofErr w:type="gramStart"/>
      <w:r>
        <w:rPr>
          <w:rFonts w:ascii="Arial" w:hAnsi="Arial"/>
          <w:b/>
          <w:color w:val="808080"/>
        </w:rPr>
        <w:t>The</w:t>
      </w:r>
      <w:proofErr w:type="gramEnd"/>
      <w:r>
        <w:rPr>
          <w:rFonts w:ascii="Arial" w:hAnsi="Arial"/>
          <w:b/>
          <w:color w:val="808080"/>
        </w:rPr>
        <w:t xml:space="preserve"> Chest.</w:t>
      </w:r>
    </w:p>
    <w:p w:rsidR="00350DA7" w:rsidRPr="002C3C70" w:rsidRDefault="00350DA7" w:rsidP="00350DA7">
      <w:pPr>
        <w:rPr>
          <w:rFonts w:cs="Arial"/>
          <w:b/>
          <w:color w:val="FF0000"/>
          <w:sz w:val="20"/>
        </w:rPr>
      </w:pPr>
    </w:p>
    <w:p w:rsidR="00350DA7" w:rsidRPr="002C3C70" w:rsidRDefault="00350DA7" w:rsidP="00350DA7">
      <w:pPr>
        <w:tabs>
          <w:tab w:val="left" w:pos="142"/>
          <w:tab w:val="left" w:pos="709"/>
        </w:tabs>
        <w:spacing w:after="60"/>
        <w:rPr>
          <w:rFonts w:ascii="Arial" w:hAnsi="Arial"/>
          <w:color w:val="808080"/>
        </w:rPr>
      </w:pPr>
      <w:r w:rsidRPr="002C3C70">
        <w:rPr>
          <w:rFonts w:ascii="Arial" w:hAnsi="Arial"/>
          <w:color w:val="808080"/>
        </w:rPr>
        <w:t xml:space="preserve">Closing date for receipt of </w:t>
      </w:r>
      <w:r>
        <w:rPr>
          <w:rFonts w:ascii="Arial" w:hAnsi="Arial"/>
          <w:color w:val="808080"/>
        </w:rPr>
        <w:t xml:space="preserve">completed tenders via </w:t>
      </w:r>
      <w:proofErr w:type="spellStart"/>
      <w:r>
        <w:rPr>
          <w:rFonts w:ascii="Arial" w:hAnsi="Arial"/>
          <w:color w:val="808080"/>
        </w:rPr>
        <w:t>ProContract</w:t>
      </w:r>
      <w:proofErr w:type="spellEnd"/>
      <w:r>
        <w:rPr>
          <w:rFonts w:ascii="Arial" w:hAnsi="Arial"/>
          <w:color w:val="808080"/>
        </w:rPr>
        <w:t xml:space="preserve"> </w:t>
      </w:r>
      <w:proofErr w:type="gramStart"/>
      <w:r>
        <w:rPr>
          <w:rFonts w:ascii="Arial" w:hAnsi="Arial"/>
          <w:color w:val="808080"/>
        </w:rPr>
        <w:t>The</w:t>
      </w:r>
      <w:proofErr w:type="gramEnd"/>
      <w:r>
        <w:rPr>
          <w:rFonts w:ascii="Arial" w:hAnsi="Arial"/>
          <w:color w:val="808080"/>
        </w:rPr>
        <w:t xml:space="preserve"> Chest:</w:t>
      </w:r>
      <w:r w:rsidR="00D62533">
        <w:rPr>
          <w:rFonts w:ascii="Arial" w:hAnsi="Arial"/>
          <w:color w:val="808080"/>
        </w:rPr>
        <w:t xml:space="preserve"> </w:t>
      </w:r>
      <w:r w:rsidR="00116013">
        <w:rPr>
          <w:rFonts w:ascii="Arial" w:hAnsi="Arial"/>
          <w:color w:val="808080"/>
        </w:rPr>
        <w:t>XXX</w:t>
      </w:r>
    </w:p>
    <w:p w:rsidR="00350DA7" w:rsidRDefault="00350DA7" w:rsidP="00350DA7">
      <w:pPr>
        <w:rPr>
          <w:rFonts w:ascii="Arial" w:hAnsi="Arial"/>
        </w:rPr>
      </w:pPr>
    </w:p>
    <w:p w:rsidR="0051053E" w:rsidRPr="0051053E" w:rsidRDefault="0051053E" w:rsidP="00350DA7">
      <w:pPr>
        <w:rPr>
          <w:rFonts w:ascii="Arial" w:hAnsi="Arial"/>
          <w:color w:val="808080"/>
        </w:rPr>
      </w:pPr>
      <w:r w:rsidRPr="0051053E">
        <w:rPr>
          <w:rFonts w:ascii="Arial" w:hAnsi="Arial"/>
          <w:color w:val="808080"/>
        </w:rPr>
        <w:t xml:space="preserve">Contract Period: </w:t>
      </w:r>
      <w:r>
        <w:rPr>
          <w:rFonts w:ascii="Arial" w:hAnsi="Arial"/>
          <w:color w:val="808080"/>
        </w:rPr>
        <w:t>6 months</w:t>
      </w:r>
    </w:p>
    <w:p w:rsidR="00350DA7" w:rsidRDefault="00350DA7" w:rsidP="00350DA7">
      <w:pPr>
        <w:pStyle w:val="Heading1"/>
      </w:pPr>
      <w:r w:rsidRPr="00F66A3B">
        <w:br w:type="page"/>
      </w:r>
    </w:p>
    <w:p w:rsidR="00350DA7" w:rsidRDefault="00350DA7" w:rsidP="00350DA7">
      <w:pPr>
        <w:pStyle w:val="Heading1"/>
      </w:pPr>
      <w:r>
        <w:lastRenderedPageBreak/>
        <w:t>Instructions for completing the Quotation Document</w:t>
      </w:r>
    </w:p>
    <w:p w:rsidR="00350DA7" w:rsidRPr="00350DA7" w:rsidRDefault="00350DA7" w:rsidP="00350DA7">
      <w:r w:rsidRPr="00350DA7">
        <w:t>It is the City Council’s intention that, where a number of organisations are working in partnership to provide the solution, a single entity will act as prime contractor.</w:t>
      </w:r>
    </w:p>
    <w:p w:rsidR="00350DA7" w:rsidRPr="00350DA7" w:rsidRDefault="00350DA7" w:rsidP="00350DA7">
      <w:r w:rsidRPr="00350DA7">
        <w:t>All answers must specifically refer to each component in the consortium if established, or the prospective lead organisation of a future consortium.</w:t>
      </w:r>
    </w:p>
    <w:p w:rsidR="00350DA7" w:rsidRPr="00350DA7" w:rsidRDefault="00350DA7" w:rsidP="00350DA7">
      <w:r w:rsidRPr="00350DA7">
        <w:t xml:space="preserve">Unless specifically requested to supply copies of documents, please insert your answers in the space provided following each question (the table will expand as required). All enclosures and supporting documents should be clearly marked with the sections and questions to which they relate. </w:t>
      </w:r>
      <w:r w:rsidR="0027583D">
        <w:t>-</w:t>
      </w:r>
    </w:p>
    <w:p w:rsidR="00350DA7" w:rsidRPr="00350DA7" w:rsidRDefault="00350DA7" w:rsidP="00350DA7">
      <w:r w:rsidRPr="00350DA7">
        <w:t>Please do not include general marketing or promotional material from your Organisation as answers to any of the questions unless specifically requested to do so.</w:t>
      </w:r>
    </w:p>
    <w:p w:rsidR="00350DA7" w:rsidRPr="00350DA7" w:rsidRDefault="00350DA7" w:rsidP="00350DA7">
      <w:r w:rsidRPr="00350DA7">
        <w:t>All quotations that satisfy all mandatory and compliance aspects of the Organisational Questionnaire will progress to the commercial evaluation stage: Non-satisfactory responses to the Organisational Questionnaire will not be considered further.</w:t>
      </w:r>
    </w:p>
    <w:p w:rsidR="00350DA7" w:rsidRDefault="00350DA7" w:rsidP="00350DA7">
      <w:r w:rsidRPr="00350DA7">
        <w:t>Your submission and supporting documents must be uploaded through the Due North Portal.</w:t>
      </w:r>
    </w:p>
    <w:p w:rsidR="00350DA7" w:rsidRDefault="00350DA7" w:rsidP="00350DA7"/>
    <w:p w:rsidR="00365365" w:rsidRDefault="00365365" w:rsidP="00365365">
      <w:pPr>
        <w:pStyle w:val="Heading1"/>
      </w:pPr>
      <w:r>
        <w:t>Indicative Timetable</w:t>
      </w:r>
    </w:p>
    <w:p w:rsidR="00D809C2" w:rsidRDefault="00D809C2" w:rsidP="00D809C2">
      <w:r>
        <w:t>Tender timetable – the proposed timetable for the procurement is set out below. Please note however that the stages and timings are indicative and the Council reserves the right to vary, amend or cancel the Tender at any stage prior to entering into a contract with a Bidder.</w:t>
      </w:r>
    </w:p>
    <w:p w:rsidR="00D809C2" w:rsidRPr="00D809C2" w:rsidRDefault="00D809C2" w:rsidP="00D809C2"/>
    <w:tbl>
      <w:tblPr>
        <w:tblStyle w:val="TableGrid"/>
        <w:tblpPr w:leftFromText="180" w:rightFromText="180" w:vertAnchor="text" w:horzAnchor="page" w:tblpX="1876" w:tblpY="297"/>
        <w:tblW w:w="0" w:type="auto"/>
        <w:tblLook w:val="04A0" w:firstRow="1" w:lastRow="0" w:firstColumn="1" w:lastColumn="0" w:noHBand="0" w:noVBand="1"/>
      </w:tblPr>
      <w:tblGrid>
        <w:gridCol w:w="4408"/>
        <w:gridCol w:w="2869"/>
      </w:tblGrid>
      <w:tr w:rsidR="00EA6211" w:rsidTr="00EA6211">
        <w:trPr>
          <w:trHeight w:val="267"/>
        </w:trPr>
        <w:tc>
          <w:tcPr>
            <w:tcW w:w="4408" w:type="dxa"/>
            <w:shd w:val="clear" w:color="auto" w:fill="BDD6EE" w:themeFill="accent1" w:themeFillTint="66"/>
          </w:tcPr>
          <w:p w:rsidR="00EA6211" w:rsidRDefault="00EA6211" w:rsidP="00EA6211">
            <w:r>
              <w:t>ACTION</w:t>
            </w:r>
          </w:p>
        </w:tc>
        <w:tc>
          <w:tcPr>
            <w:tcW w:w="2869" w:type="dxa"/>
            <w:shd w:val="clear" w:color="auto" w:fill="BDD6EE" w:themeFill="accent1" w:themeFillTint="66"/>
          </w:tcPr>
          <w:p w:rsidR="00EA6211" w:rsidRDefault="00EA6211" w:rsidP="00EA6211">
            <w:pPr>
              <w:jc w:val="center"/>
            </w:pPr>
            <w:r>
              <w:t>DATE</w:t>
            </w:r>
          </w:p>
        </w:tc>
      </w:tr>
      <w:tr w:rsidR="00EA6211" w:rsidTr="00EA6211">
        <w:trPr>
          <w:trHeight w:val="252"/>
        </w:trPr>
        <w:tc>
          <w:tcPr>
            <w:tcW w:w="4408" w:type="dxa"/>
          </w:tcPr>
          <w:p w:rsidR="00EA6211" w:rsidRDefault="00EA6211" w:rsidP="00EA6211">
            <w:r>
              <w:t>Issued</w:t>
            </w:r>
          </w:p>
        </w:tc>
        <w:tc>
          <w:tcPr>
            <w:tcW w:w="2869" w:type="dxa"/>
          </w:tcPr>
          <w:p w:rsidR="00EA6211" w:rsidRDefault="00116013" w:rsidP="00882CD1">
            <w:pPr>
              <w:jc w:val="center"/>
            </w:pPr>
            <w:r>
              <w:t>15</w:t>
            </w:r>
            <w:r w:rsidRPr="00116013">
              <w:rPr>
                <w:vertAlign w:val="superscript"/>
              </w:rPr>
              <w:t>th</w:t>
            </w:r>
            <w:r>
              <w:t xml:space="preserve"> January 2018</w:t>
            </w:r>
          </w:p>
        </w:tc>
      </w:tr>
      <w:tr w:rsidR="00EA6211" w:rsidTr="00EA6211">
        <w:trPr>
          <w:trHeight w:val="267"/>
        </w:trPr>
        <w:tc>
          <w:tcPr>
            <w:tcW w:w="4408" w:type="dxa"/>
          </w:tcPr>
          <w:p w:rsidR="00EA6211" w:rsidRDefault="00EA6211" w:rsidP="00EA6211">
            <w:r>
              <w:t>Deadline for Questions</w:t>
            </w:r>
          </w:p>
        </w:tc>
        <w:tc>
          <w:tcPr>
            <w:tcW w:w="2869" w:type="dxa"/>
          </w:tcPr>
          <w:p w:rsidR="00EA6211" w:rsidRDefault="00116013" w:rsidP="00116013">
            <w:pPr>
              <w:jc w:val="center"/>
            </w:pPr>
            <w:r>
              <w:t>23</w:t>
            </w:r>
            <w:r w:rsidRPr="00116013">
              <w:rPr>
                <w:vertAlign w:val="superscript"/>
              </w:rPr>
              <w:t>rd</w:t>
            </w:r>
            <w:r>
              <w:t xml:space="preserve"> </w:t>
            </w:r>
            <w:r w:rsidR="00882CD1">
              <w:t xml:space="preserve"> </w:t>
            </w:r>
            <w:r w:rsidR="00EA6211">
              <w:t>January 2018</w:t>
            </w:r>
          </w:p>
        </w:tc>
      </w:tr>
      <w:tr w:rsidR="00EA6211" w:rsidTr="00EA6211">
        <w:trPr>
          <w:trHeight w:val="252"/>
        </w:trPr>
        <w:tc>
          <w:tcPr>
            <w:tcW w:w="4408" w:type="dxa"/>
          </w:tcPr>
          <w:p w:rsidR="00EA6211" w:rsidRDefault="00EA6211" w:rsidP="00EA6211">
            <w:r>
              <w:t>Deadline for Response of Questions</w:t>
            </w:r>
          </w:p>
        </w:tc>
        <w:tc>
          <w:tcPr>
            <w:tcW w:w="2869" w:type="dxa"/>
          </w:tcPr>
          <w:p w:rsidR="00EA6211" w:rsidRDefault="00116013" w:rsidP="00882CD1">
            <w:pPr>
              <w:jc w:val="center"/>
            </w:pPr>
            <w:r>
              <w:t>25</w:t>
            </w:r>
            <w:r w:rsidR="00882CD1" w:rsidRPr="00882CD1">
              <w:rPr>
                <w:vertAlign w:val="superscript"/>
              </w:rPr>
              <w:t>th</w:t>
            </w:r>
            <w:r w:rsidR="00882CD1">
              <w:t xml:space="preserve"> </w:t>
            </w:r>
            <w:r>
              <w:t xml:space="preserve"> </w:t>
            </w:r>
            <w:r w:rsidR="00EA6211">
              <w:t>January 2018</w:t>
            </w:r>
          </w:p>
        </w:tc>
      </w:tr>
      <w:tr w:rsidR="00EA6211" w:rsidTr="00EA6211">
        <w:trPr>
          <w:trHeight w:val="267"/>
        </w:trPr>
        <w:tc>
          <w:tcPr>
            <w:tcW w:w="4408" w:type="dxa"/>
          </w:tcPr>
          <w:p w:rsidR="00EA6211" w:rsidRDefault="00EA6211" w:rsidP="00EA6211">
            <w:r>
              <w:t>Deadline for Submission</w:t>
            </w:r>
          </w:p>
        </w:tc>
        <w:tc>
          <w:tcPr>
            <w:tcW w:w="2869" w:type="dxa"/>
          </w:tcPr>
          <w:p w:rsidR="00EA6211" w:rsidRPr="005F2BD4" w:rsidRDefault="005F2BD4" w:rsidP="00882CD1">
            <w:pPr>
              <w:jc w:val="center"/>
              <w:rPr>
                <w:b/>
              </w:rPr>
            </w:pPr>
            <w:r w:rsidRPr="005F2BD4">
              <w:rPr>
                <w:b/>
              </w:rPr>
              <w:t xml:space="preserve">3pm </w:t>
            </w:r>
            <w:r w:rsidR="00F65D19" w:rsidRPr="005F2BD4">
              <w:rPr>
                <w:b/>
              </w:rPr>
              <w:t>2</w:t>
            </w:r>
            <w:r w:rsidR="00116013" w:rsidRPr="005F2BD4">
              <w:rPr>
                <w:b/>
              </w:rPr>
              <w:t>9</w:t>
            </w:r>
            <w:r w:rsidR="00882CD1" w:rsidRPr="005F2BD4">
              <w:rPr>
                <w:b/>
                <w:vertAlign w:val="superscript"/>
              </w:rPr>
              <w:t>th</w:t>
            </w:r>
            <w:r w:rsidR="00882CD1" w:rsidRPr="005F2BD4">
              <w:rPr>
                <w:b/>
              </w:rPr>
              <w:t xml:space="preserve"> </w:t>
            </w:r>
            <w:r w:rsidR="00EA6211" w:rsidRPr="005F2BD4">
              <w:rPr>
                <w:b/>
              </w:rPr>
              <w:t>January 2018</w:t>
            </w:r>
          </w:p>
        </w:tc>
      </w:tr>
      <w:tr w:rsidR="00EA6211" w:rsidTr="00EA6211">
        <w:trPr>
          <w:trHeight w:val="252"/>
        </w:trPr>
        <w:tc>
          <w:tcPr>
            <w:tcW w:w="4408" w:type="dxa"/>
          </w:tcPr>
          <w:p w:rsidR="00EA6211" w:rsidRDefault="00EA6211" w:rsidP="00EA6211">
            <w:r>
              <w:t>Award</w:t>
            </w:r>
          </w:p>
        </w:tc>
        <w:tc>
          <w:tcPr>
            <w:tcW w:w="2869" w:type="dxa"/>
          </w:tcPr>
          <w:p w:rsidR="00EA6211" w:rsidRDefault="00116013" w:rsidP="00EA6211">
            <w:pPr>
              <w:jc w:val="center"/>
            </w:pPr>
            <w:r>
              <w:t>7</w:t>
            </w:r>
            <w:r w:rsidRPr="00116013">
              <w:rPr>
                <w:vertAlign w:val="superscript"/>
              </w:rPr>
              <w:t>th</w:t>
            </w:r>
            <w:r>
              <w:t xml:space="preserve"> February 2018</w:t>
            </w:r>
          </w:p>
        </w:tc>
      </w:tr>
      <w:tr w:rsidR="00116013" w:rsidTr="00EA6211">
        <w:trPr>
          <w:trHeight w:val="252"/>
        </w:trPr>
        <w:tc>
          <w:tcPr>
            <w:tcW w:w="4408" w:type="dxa"/>
          </w:tcPr>
          <w:p w:rsidR="00116013" w:rsidRDefault="00116013" w:rsidP="00EA6211">
            <w:r>
              <w:t>Contract Start Date</w:t>
            </w:r>
          </w:p>
        </w:tc>
        <w:tc>
          <w:tcPr>
            <w:tcW w:w="2869" w:type="dxa"/>
          </w:tcPr>
          <w:p w:rsidR="00116013" w:rsidRDefault="00116013" w:rsidP="00EA6211">
            <w:pPr>
              <w:jc w:val="center"/>
            </w:pPr>
            <w:r>
              <w:t>12</w:t>
            </w:r>
            <w:r w:rsidRPr="00116013">
              <w:rPr>
                <w:vertAlign w:val="superscript"/>
              </w:rPr>
              <w:t>th</w:t>
            </w:r>
            <w:r>
              <w:t xml:space="preserve"> February 2018</w:t>
            </w:r>
          </w:p>
        </w:tc>
      </w:tr>
    </w:tbl>
    <w:p w:rsidR="00365365" w:rsidRDefault="00365365" w:rsidP="00365365"/>
    <w:p w:rsidR="00365365" w:rsidRDefault="00365365" w:rsidP="00365365"/>
    <w:p w:rsidR="00365365" w:rsidRPr="00365365" w:rsidRDefault="00365365" w:rsidP="00365365"/>
    <w:p w:rsidR="003F5422" w:rsidRDefault="003F5422">
      <w:pPr>
        <w:rPr>
          <w:rFonts w:asciiTheme="majorHAnsi" w:eastAsiaTheme="majorEastAsia" w:hAnsiTheme="majorHAnsi" w:cstheme="majorBidi"/>
          <w:color w:val="2E74B5" w:themeColor="accent1" w:themeShade="BF"/>
          <w:sz w:val="32"/>
          <w:szCs w:val="32"/>
        </w:rPr>
      </w:pPr>
      <w:r>
        <w:br w:type="page"/>
      </w:r>
    </w:p>
    <w:p w:rsidR="00350DA7" w:rsidRPr="00350DA7" w:rsidRDefault="00350DA7" w:rsidP="00350DA7">
      <w:pPr>
        <w:pStyle w:val="Heading1"/>
        <w:rPr>
          <w:rFonts w:asciiTheme="minorHAnsi" w:hAnsiTheme="minorHAnsi" w:cstheme="minorBidi"/>
        </w:rPr>
      </w:pPr>
      <w:r>
        <w:lastRenderedPageBreak/>
        <w:t>Information Requirements and General Guidance for completing the Organisational Questionnaire</w:t>
      </w:r>
    </w:p>
    <w:p w:rsidR="00350DA7" w:rsidRPr="00350DA7" w:rsidRDefault="00350DA7" w:rsidP="00350DA7">
      <w:r w:rsidRPr="00350DA7">
        <w:t>Only organisations who demonstrate they have the required capability and capacity to deliver the contract will be taken through to the commercial assessment stage.</w:t>
      </w:r>
    </w:p>
    <w:p w:rsidR="00350DA7" w:rsidRPr="00350DA7" w:rsidRDefault="00350DA7" w:rsidP="00350DA7">
      <w:r w:rsidRPr="00350DA7">
        <w:t>The Organisational Questionnaire questions are classified according to the requirements of each section as follows:</w:t>
      </w:r>
    </w:p>
    <w:p w:rsidR="00350DA7" w:rsidRDefault="00350DA7" w:rsidP="00350DA7">
      <w:pPr>
        <w:pStyle w:val="ListParagraph"/>
        <w:numPr>
          <w:ilvl w:val="0"/>
          <w:numId w:val="7"/>
        </w:numPr>
      </w:pPr>
      <w:r w:rsidRPr="00350DA7">
        <w:t>All questions are mandatory – failure to answer a question may invalidate the Organisational Questionnaire.</w:t>
      </w:r>
    </w:p>
    <w:p w:rsidR="00350DA7" w:rsidRDefault="00350DA7" w:rsidP="00350DA7">
      <w:pPr>
        <w:pStyle w:val="ListParagraph"/>
        <w:numPr>
          <w:ilvl w:val="0"/>
          <w:numId w:val="7"/>
        </w:numPr>
      </w:pPr>
      <w:r w:rsidRPr="00350DA7">
        <w:t>Compliance Requirements – PASS (compliance) / FAIL (non-compliance) and will be classed as ‘Gates’ which must be passed before candidates may proceed to the next section of the Organisational Questionnaire. Gates are classified as ‘Hard’ or ‘Soft’.</w:t>
      </w:r>
    </w:p>
    <w:p w:rsidR="00453449" w:rsidRPr="00350DA7" w:rsidRDefault="00453449" w:rsidP="00453449">
      <w:pPr>
        <w:pStyle w:val="ListParagraph"/>
      </w:pPr>
    </w:p>
    <w:p w:rsidR="00350DA7" w:rsidRPr="00350DA7" w:rsidRDefault="00350DA7" w:rsidP="00350DA7">
      <w:pPr>
        <w:pStyle w:val="ListParagraph"/>
        <w:numPr>
          <w:ilvl w:val="0"/>
          <w:numId w:val="8"/>
        </w:numPr>
      </w:pPr>
      <w:r w:rsidRPr="00350DA7">
        <w:t>Example of a Hard Gate:</w:t>
      </w:r>
    </w:p>
    <w:p w:rsidR="00350DA7" w:rsidRPr="00350DA7" w:rsidRDefault="00350DA7" w:rsidP="00350DA7">
      <w:pPr>
        <w:ind w:left="360"/>
      </w:pPr>
      <w:r w:rsidRPr="00350DA7">
        <w:t>Professional Misconduct Statement - If any of the criteria detailed in section 9 applies to the Candidate’s organisation, the organisation will be disqualified from the tender process; LCC has no powers to waive the exclusion.</w:t>
      </w:r>
    </w:p>
    <w:p w:rsidR="00350DA7" w:rsidRPr="00350DA7" w:rsidRDefault="00350DA7" w:rsidP="00350DA7">
      <w:pPr>
        <w:pStyle w:val="ListParagraph"/>
        <w:numPr>
          <w:ilvl w:val="0"/>
          <w:numId w:val="8"/>
        </w:numPr>
      </w:pPr>
      <w:r w:rsidRPr="00350DA7">
        <w:t>Example of a Soft Gate:</w:t>
      </w:r>
    </w:p>
    <w:p w:rsidR="00350DA7" w:rsidRPr="00350DA7" w:rsidRDefault="00350DA7" w:rsidP="00C16A05">
      <w:pPr>
        <w:ind w:left="360"/>
      </w:pPr>
      <w:r w:rsidRPr="00350DA7">
        <w:t>Where the level of insurance carried by a candidate is below the level required by LCC; the candidate would be invited to increase the level of cover. If the candidate accepts the invitation they will pass the gate and will remain in the tender process.</w:t>
      </w:r>
      <w:r w:rsidR="00C16A05">
        <w:t xml:space="preserve"> </w:t>
      </w:r>
      <w:r w:rsidRPr="00350DA7">
        <w:t>If the candidate declines the invitation, they will have failed the gate and will be disqualified from further participation in the tender.</w:t>
      </w:r>
    </w:p>
    <w:p w:rsidR="00350DA7" w:rsidRPr="00350DA7" w:rsidRDefault="00350DA7" w:rsidP="00350DA7">
      <w:r w:rsidRPr="00350DA7">
        <w:t>Please ensure you complete any question that requires a ‘Yes’, ‘No’ or ‘Not Applicable’ response by placing an ‘X’ in the appropriate box.</w:t>
      </w:r>
    </w:p>
    <w:p w:rsidR="00350DA7" w:rsidRPr="00350DA7" w:rsidRDefault="00350DA7" w:rsidP="00350DA7">
      <w:r w:rsidRPr="00350DA7">
        <w:t>The status of each question of the Organisational Questionnaire is displayed at the beginning of each section or sub-section.</w:t>
      </w:r>
    </w:p>
    <w:p w:rsidR="003F5422" w:rsidRDefault="003F5422">
      <w:pPr>
        <w:rPr>
          <w:rFonts w:asciiTheme="majorHAnsi" w:eastAsiaTheme="majorEastAsia" w:hAnsiTheme="majorHAnsi" w:cstheme="majorBidi"/>
          <w:color w:val="2E74B5" w:themeColor="accent1" w:themeShade="BF"/>
          <w:sz w:val="32"/>
          <w:szCs w:val="32"/>
        </w:rPr>
      </w:pPr>
      <w:r>
        <w:br w:type="page"/>
      </w:r>
    </w:p>
    <w:p w:rsidR="00350DA7" w:rsidRDefault="00C16A05" w:rsidP="00350DA7">
      <w:pPr>
        <w:pStyle w:val="Heading1"/>
      </w:pPr>
      <w:r>
        <w:lastRenderedPageBreak/>
        <w:t>Evaluation Process</w:t>
      </w:r>
    </w:p>
    <w:p w:rsidR="00C20DA0" w:rsidRDefault="00C16A05" w:rsidP="00C16A05">
      <w:pPr>
        <w:pStyle w:val="ListParagraph"/>
        <w:numPr>
          <w:ilvl w:val="0"/>
          <w:numId w:val="10"/>
        </w:numPr>
      </w:pPr>
      <w:r w:rsidRPr="00C16A05">
        <w:t>The Evaluation Criteria, including weightings and relevant scoring methodology will be clearly set out in</w:t>
      </w:r>
      <w:r w:rsidR="00C20DA0">
        <w:t xml:space="preserve"> the ‘Selection Criteria’ table.</w:t>
      </w:r>
    </w:p>
    <w:p w:rsidR="00C16A05" w:rsidRPr="00C16A05" w:rsidRDefault="00C16A05" w:rsidP="00C16A05">
      <w:pPr>
        <w:pStyle w:val="ListParagraph"/>
        <w:numPr>
          <w:ilvl w:val="0"/>
          <w:numId w:val="10"/>
        </w:numPr>
      </w:pPr>
      <w:r w:rsidRPr="00C16A05">
        <w:t>LCC will assess each provider’s response to the requirement set out in the specification/brief</w:t>
      </w:r>
    </w:p>
    <w:p w:rsidR="00C16A05" w:rsidRPr="00C16A05" w:rsidRDefault="00C16A05" w:rsidP="00C16A05">
      <w:pPr>
        <w:pStyle w:val="ListParagraph"/>
        <w:numPr>
          <w:ilvl w:val="0"/>
          <w:numId w:val="10"/>
        </w:numPr>
      </w:pPr>
      <w:r w:rsidRPr="00C16A05">
        <w:t>Each provider will be evaluated by a panel appointed by LCC</w:t>
      </w:r>
    </w:p>
    <w:p w:rsidR="00C16A05" w:rsidRPr="001315E5" w:rsidRDefault="00C16A05" w:rsidP="00C16A05">
      <w:pPr>
        <w:pStyle w:val="Heading2"/>
      </w:pPr>
      <w:r w:rsidRPr="001315E5">
        <w:t>Weighted Questions:</w:t>
      </w:r>
    </w:p>
    <w:p w:rsidR="00C16A05" w:rsidRPr="00C16A05" w:rsidRDefault="00C16A05" w:rsidP="00C16A05">
      <w:pPr>
        <w:pStyle w:val="ListParagraph"/>
        <w:numPr>
          <w:ilvl w:val="0"/>
          <w:numId w:val="10"/>
        </w:numPr>
      </w:pPr>
      <w:r w:rsidRPr="00C16A05">
        <w:t>Each individual member of the panel will award a score of 0-5 for each requirement</w:t>
      </w:r>
    </w:p>
    <w:p w:rsidR="00C16A05" w:rsidRPr="00C16A05" w:rsidRDefault="00C16A05" w:rsidP="00C16A05">
      <w:pPr>
        <w:pStyle w:val="ListParagraph"/>
        <w:numPr>
          <w:ilvl w:val="0"/>
          <w:numId w:val="10"/>
        </w:numPr>
      </w:pPr>
      <w:r w:rsidRPr="00C16A05">
        <w:t>The Scoring Methodology used is set out below</w:t>
      </w:r>
    </w:p>
    <w:p w:rsidR="00C16A05" w:rsidRPr="00C16A05" w:rsidRDefault="00C16A05" w:rsidP="00C16A05">
      <w:pPr>
        <w:pStyle w:val="ListParagraph"/>
        <w:numPr>
          <w:ilvl w:val="0"/>
          <w:numId w:val="10"/>
        </w:numPr>
      </w:pPr>
      <w:r w:rsidRPr="00C16A05">
        <w:t>A score of 0 or 1 in one or more of the questions may result in exclusion from the tender process.</w:t>
      </w:r>
    </w:p>
    <w:p w:rsidR="00C16A05" w:rsidRPr="00C16A05" w:rsidRDefault="00C16A05" w:rsidP="00C16A05">
      <w:pPr>
        <w:pStyle w:val="ListParagraph"/>
        <w:numPr>
          <w:ilvl w:val="0"/>
          <w:numId w:val="10"/>
        </w:numPr>
      </w:pPr>
      <w:r w:rsidRPr="00C16A05">
        <w:t>The final percentage score is then calculated using this average by dividing the bidder total section score by the total available score and multiplying by the section weighting.</w:t>
      </w:r>
    </w:p>
    <w:p w:rsidR="00C16A05" w:rsidRPr="00C16A05" w:rsidRDefault="00C16A05" w:rsidP="00C16A05">
      <w:pPr>
        <w:pStyle w:val="ListParagraph"/>
        <w:numPr>
          <w:ilvl w:val="0"/>
          <w:numId w:val="10"/>
        </w:numPr>
      </w:pPr>
      <w:r w:rsidRPr="00C16A05">
        <w:t>This percentage will form the providers final score for each relevant section</w:t>
      </w:r>
    </w:p>
    <w:p w:rsidR="00C16A05" w:rsidRPr="009F6892" w:rsidRDefault="00C16A05" w:rsidP="00C16A05">
      <w:pPr>
        <w:pStyle w:val="ListParagraph"/>
        <w:ind w:left="360" w:hanging="360"/>
        <w:rPr>
          <w:b/>
          <w:sz w:val="24"/>
          <w:szCs w:val="28"/>
          <w:lang w:eastAsia="en-GB"/>
        </w:rPr>
      </w:pPr>
    </w:p>
    <w:p w:rsidR="00C16A05" w:rsidRPr="001315E5" w:rsidRDefault="00116013" w:rsidP="00C16A05">
      <w:pPr>
        <w:pStyle w:val="Heading2"/>
      </w:pPr>
      <w:r>
        <w:t>Commercial Offer</w:t>
      </w:r>
      <w:r w:rsidR="00C16A05" w:rsidRPr="001315E5">
        <w:t>:</w:t>
      </w:r>
    </w:p>
    <w:p w:rsidR="00C16A05" w:rsidRPr="00C16A05" w:rsidRDefault="00C16A05" w:rsidP="00C16A05">
      <w:pPr>
        <w:pStyle w:val="ListParagraph"/>
        <w:numPr>
          <w:ilvl w:val="0"/>
          <w:numId w:val="10"/>
        </w:numPr>
      </w:pPr>
      <w:r w:rsidRPr="00C16A05">
        <w:t xml:space="preserve">The Tenderer (providing they are compliant and qualify to be quality assessed) with the highest </w:t>
      </w:r>
      <w:r w:rsidR="00116013">
        <w:t>commercial offer</w:t>
      </w:r>
      <w:r w:rsidRPr="00C16A05">
        <w:t xml:space="preserve"> will be given the maximum score available.</w:t>
      </w:r>
    </w:p>
    <w:p w:rsidR="00C16A05" w:rsidRPr="00A46522" w:rsidRDefault="00C16A05" w:rsidP="00C16A05">
      <w:pPr>
        <w:pStyle w:val="ListParagraph"/>
        <w:numPr>
          <w:ilvl w:val="0"/>
          <w:numId w:val="10"/>
        </w:numPr>
      </w:pPr>
      <w:r w:rsidRPr="00C16A05">
        <w:t xml:space="preserve">All other qualifying bids will be compared against the highest submitted bid and scored using </w:t>
      </w:r>
      <w:r w:rsidRPr="00A46522">
        <w:t>the below formula:</w:t>
      </w:r>
    </w:p>
    <w:p w:rsidR="00C16A05" w:rsidRPr="00A46522" w:rsidRDefault="00C16A05" w:rsidP="00C16A05">
      <w:pPr>
        <w:pStyle w:val="ListParagraph"/>
        <w:ind w:left="360"/>
      </w:pPr>
    </w:p>
    <w:p w:rsidR="00C16A05" w:rsidRPr="00C16A05" w:rsidRDefault="00C16A05" w:rsidP="00C16A05">
      <w:pPr>
        <w:pStyle w:val="ListParagraph"/>
        <w:ind w:left="360" w:hanging="360"/>
      </w:pPr>
      <w:r w:rsidRPr="00A46522">
        <w:t xml:space="preserve">Calculation:  </w:t>
      </w:r>
      <w:r w:rsidRPr="00A46522">
        <w:tab/>
        <w:t xml:space="preserve">(Highest </w:t>
      </w:r>
      <w:r w:rsidR="00116013">
        <w:t>Commercial Offer</w:t>
      </w:r>
      <w:r w:rsidRPr="00A46522">
        <w:t xml:space="preserve"> / Other Bidder’s </w:t>
      </w:r>
      <w:r w:rsidR="00116013">
        <w:t>commercial Offer</w:t>
      </w:r>
      <w:r w:rsidRPr="00A46522">
        <w:t>) x Section Weighting</w:t>
      </w:r>
    </w:p>
    <w:p w:rsidR="00C16A05" w:rsidRPr="009F6892" w:rsidRDefault="00C16A05" w:rsidP="00C16A05">
      <w:pPr>
        <w:pStyle w:val="ListParagraph"/>
        <w:ind w:left="360" w:hanging="360"/>
        <w:rPr>
          <w:b/>
          <w:sz w:val="24"/>
          <w:szCs w:val="28"/>
          <w:lang w:eastAsia="en-GB"/>
        </w:rPr>
      </w:pPr>
    </w:p>
    <w:p w:rsidR="00C16A05" w:rsidRPr="001315E5" w:rsidRDefault="00C16A05" w:rsidP="00C16A05">
      <w:pPr>
        <w:pStyle w:val="Heading2"/>
      </w:pPr>
      <w:r w:rsidRPr="001315E5">
        <w:t>Final Score:</w:t>
      </w:r>
    </w:p>
    <w:p w:rsidR="00C16A05" w:rsidRPr="00C16A05" w:rsidRDefault="00C16A05" w:rsidP="00C16A05">
      <w:r w:rsidRPr="00C16A05">
        <w:t xml:space="preserve">Each Bidders scores will be calculated by adding the total weighted scores together to produce one final overall score (out of 100%) that offers the most economically advantageous Tender for the Council. </w:t>
      </w:r>
    </w:p>
    <w:p w:rsidR="00C16A05" w:rsidRDefault="00C16A05" w:rsidP="00C16A05">
      <w:pPr>
        <w:rPr>
          <w:rStyle w:val="Heading2Char"/>
        </w:rPr>
      </w:pPr>
      <w:r w:rsidRPr="00C16A05">
        <w:rPr>
          <w:rStyle w:val="Heading2Char"/>
        </w:rPr>
        <w:t>Best and Final Offer:</w:t>
      </w:r>
    </w:p>
    <w:p w:rsidR="00C16A05" w:rsidRPr="00C16A05" w:rsidRDefault="00C16A05" w:rsidP="00C16A05">
      <w:pPr>
        <w:rPr>
          <w:rFonts w:asciiTheme="majorHAnsi" w:eastAsiaTheme="majorEastAsia" w:hAnsiTheme="majorHAnsi" w:cstheme="majorBidi"/>
          <w:color w:val="2E74B5" w:themeColor="accent1" w:themeShade="BF"/>
          <w:sz w:val="26"/>
          <w:szCs w:val="26"/>
        </w:rPr>
      </w:pPr>
      <w:r w:rsidRPr="00C16A05">
        <w:t>We will treat your submission as your Best and Final Offer.</w:t>
      </w:r>
    </w:p>
    <w:p w:rsidR="00C16A05" w:rsidRDefault="00C16A05" w:rsidP="00C16A05">
      <w:pPr>
        <w:rPr>
          <w:rFonts w:cs="Arial"/>
          <w:b/>
        </w:rPr>
      </w:pPr>
    </w:p>
    <w:p w:rsidR="00C16A05" w:rsidRDefault="00C16A05" w:rsidP="00C16A05"/>
    <w:p w:rsidR="00C16A05" w:rsidRDefault="00C16A05" w:rsidP="00C16A05"/>
    <w:p w:rsidR="00C16A05" w:rsidRDefault="00C16A05" w:rsidP="00C16A05"/>
    <w:p w:rsidR="00C16A05" w:rsidRDefault="00C16A05" w:rsidP="00C16A05"/>
    <w:p w:rsidR="00C16A05" w:rsidRDefault="00C16A05" w:rsidP="00C16A05"/>
    <w:p w:rsidR="00C16A05" w:rsidRDefault="00C16A05" w:rsidP="00C16A05"/>
    <w:p w:rsidR="00C16A05" w:rsidRDefault="00C16A05" w:rsidP="00C16A05"/>
    <w:p w:rsidR="00C16A05" w:rsidRDefault="00C16A05" w:rsidP="00C16A05"/>
    <w:p w:rsidR="00C16A05" w:rsidRDefault="00C16A05" w:rsidP="00C16A05"/>
    <w:p w:rsidR="00C16A05" w:rsidRDefault="00C16A05" w:rsidP="00C16A05"/>
    <w:p w:rsidR="00C16A05" w:rsidRPr="00C16A05" w:rsidRDefault="00C16A05" w:rsidP="00C16A05">
      <w:pPr>
        <w:rPr>
          <w:rStyle w:val="Heading2Char"/>
        </w:rPr>
      </w:pPr>
      <w:r w:rsidRPr="00C16A05">
        <w:rPr>
          <w:rStyle w:val="Heading2Char"/>
        </w:rPr>
        <w:t>Scoring Methodology</w:t>
      </w:r>
    </w:p>
    <w:tbl>
      <w:tblPr>
        <w:tblW w:w="4982" w:type="pct"/>
        <w:tblInd w:w="-176" w:type="dxa"/>
        <w:tblCellMar>
          <w:left w:w="0" w:type="dxa"/>
          <w:right w:w="0" w:type="dxa"/>
        </w:tblCellMar>
        <w:tblLook w:val="04A0" w:firstRow="1" w:lastRow="0" w:firstColumn="1" w:lastColumn="0" w:noHBand="0" w:noVBand="1"/>
      </w:tblPr>
      <w:tblGrid>
        <w:gridCol w:w="918"/>
        <w:gridCol w:w="1443"/>
        <w:gridCol w:w="1425"/>
        <w:gridCol w:w="1706"/>
        <w:gridCol w:w="2158"/>
        <w:gridCol w:w="1324"/>
      </w:tblGrid>
      <w:tr w:rsidR="00C16A05" w:rsidRPr="000F3460" w:rsidTr="00C16A05">
        <w:trPr>
          <w:trHeight w:val="20"/>
        </w:trPr>
        <w:tc>
          <w:tcPr>
            <w:tcW w:w="519" w:type="pct"/>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bottom"/>
            <w:hideMark/>
          </w:tcPr>
          <w:p w:rsidR="00C16A05" w:rsidRPr="000F3460" w:rsidRDefault="00C16A05" w:rsidP="005D484E">
            <w:pPr>
              <w:spacing w:after="200"/>
              <w:jc w:val="center"/>
              <w:rPr>
                <w:rFonts w:eastAsia="Calibri" w:cs="Arial"/>
                <w:bCs/>
                <w:sz w:val="18"/>
              </w:rPr>
            </w:pPr>
            <w:r w:rsidRPr="000F3460">
              <w:rPr>
                <w:rFonts w:eastAsia="Cambria" w:cs="Arial"/>
                <w:bCs/>
                <w:sz w:val="18"/>
              </w:rPr>
              <w:t>SCORE</w:t>
            </w:r>
          </w:p>
        </w:tc>
        <w:tc>
          <w:tcPr>
            <w:tcW w:w="812" w:type="pct"/>
            <w:tcBorders>
              <w:top w:val="single" w:sz="8"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bottom"/>
            <w:hideMark/>
          </w:tcPr>
          <w:p w:rsidR="00C16A05" w:rsidRPr="000F3460" w:rsidRDefault="00C16A05" w:rsidP="005D484E">
            <w:pPr>
              <w:spacing w:after="200"/>
              <w:jc w:val="center"/>
              <w:rPr>
                <w:rFonts w:eastAsia="Calibri" w:cs="Arial"/>
                <w:bCs/>
                <w:sz w:val="18"/>
              </w:rPr>
            </w:pPr>
            <w:r w:rsidRPr="000F3460">
              <w:rPr>
                <w:rFonts w:eastAsia="Cambria" w:cs="Arial"/>
                <w:bCs/>
                <w:sz w:val="18"/>
              </w:rPr>
              <w:t>CATEGORY</w:t>
            </w:r>
          </w:p>
        </w:tc>
        <w:tc>
          <w:tcPr>
            <w:tcW w:w="802" w:type="pct"/>
            <w:tcBorders>
              <w:top w:val="single" w:sz="8"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bottom"/>
            <w:hideMark/>
          </w:tcPr>
          <w:p w:rsidR="00C16A05" w:rsidRPr="000F3460" w:rsidRDefault="00C16A05" w:rsidP="005D484E">
            <w:pPr>
              <w:spacing w:after="200"/>
              <w:jc w:val="center"/>
              <w:rPr>
                <w:rFonts w:eastAsia="Calibri" w:cs="Arial"/>
                <w:bCs/>
                <w:sz w:val="18"/>
              </w:rPr>
            </w:pPr>
            <w:r w:rsidRPr="000F3460">
              <w:rPr>
                <w:rFonts w:eastAsia="Cambria" w:cs="Arial"/>
                <w:bCs/>
                <w:sz w:val="18"/>
              </w:rPr>
              <w:t>SPECIFICATION</w:t>
            </w:r>
          </w:p>
        </w:tc>
        <w:tc>
          <w:tcPr>
            <w:tcW w:w="912" w:type="pct"/>
            <w:tcBorders>
              <w:top w:val="single" w:sz="8"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bottom"/>
            <w:hideMark/>
          </w:tcPr>
          <w:p w:rsidR="00C16A05" w:rsidRPr="000F3460" w:rsidRDefault="00C16A05" w:rsidP="005D484E">
            <w:pPr>
              <w:spacing w:after="200"/>
              <w:jc w:val="center"/>
              <w:rPr>
                <w:rFonts w:eastAsia="Calibri" w:cs="Arial"/>
                <w:bCs/>
                <w:sz w:val="18"/>
              </w:rPr>
            </w:pPr>
            <w:r w:rsidRPr="000F3460">
              <w:rPr>
                <w:rFonts w:eastAsia="Cambria" w:cs="Arial"/>
                <w:bCs/>
                <w:sz w:val="18"/>
              </w:rPr>
              <w:t>DETAIL</w:t>
            </w:r>
          </w:p>
        </w:tc>
        <w:tc>
          <w:tcPr>
            <w:tcW w:w="1210" w:type="pct"/>
            <w:tcBorders>
              <w:top w:val="single" w:sz="8"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bottom"/>
            <w:hideMark/>
          </w:tcPr>
          <w:p w:rsidR="00C16A05" w:rsidRPr="000F3460" w:rsidRDefault="00C16A05" w:rsidP="005D484E">
            <w:pPr>
              <w:spacing w:after="200"/>
              <w:jc w:val="center"/>
              <w:rPr>
                <w:rFonts w:eastAsia="Calibri" w:cs="Arial"/>
                <w:bCs/>
                <w:sz w:val="18"/>
              </w:rPr>
            </w:pPr>
            <w:r w:rsidRPr="000F3460">
              <w:rPr>
                <w:rFonts w:eastAsia="Cambria" w:cs="Arial"/>
                <w:bCs/>
                <w:sz w:val="18"/>
              </w:rPr>
              <w:t>COMPLIANCE</w:t>
            </w:r>
          </w:p>
        </w:tc>
        <w:tc>
          <w:tcPr>
            <w:tcW w:w="746" w:type="pct"/>
            <w:tcBorders>
              <w:top w:val="single" w:sz="8" w:space="0" w:color="auto"/>
              <w:left w:val="nil"/>
              <w:bottom w:val="single" w:sz="8" w:space="0" w:color="auto"/>
              <w:right w:val="single" w:sz="8" w:space="0" w:color="auto"/>
            </w:tcBorders>
            <w:shd w:val="clear" w:color="auto" w:fill="DEEAF6" w:themeFill="accent1" w:themeFillTint="33"/>
            <w:noWrap/>
            <w:tcMar>
              <w:top w:w="0" w:type="dxa"/>
              <w:left w:w="108" w:type="dxa"/>
              <w:bottom w:w="0" w:type="dxa"/>
              <w:right w:w="108" w:type="dxa"/>
            </w:tcMar>
            <w:vAlign w:val="bottom"/>
            <w:hideMark/>
          </w:tcPr>
          <w:p w:rsidR="00C16A05" w:rsidRPr="000F3460" w:rsidRDefault="00C16A05" w:rsidP="005D484E">
            <w:pPr>
              <w:spacing w:after="200"/>
              <w:jc w:val="center"/>
              <w:rPr>
                <w:rFonts w:eastAsia="Calibri" w:cs="Arial"/>
                <w:bCs/>
                <w:sz w:val="18"/>
              </w:rPr>
            </w:pPr>
            <w:r w:rsidRPr="000F3460">
              <w:rPr>
                <w:rFonts w:eastAsia="Cambria" w:cs="Arial"/>
                <w:bCs/>
                <w:sz w:val="18"/>
              </w:rPr>
              <w:t>COMPETENCY</w:t>
            </w:r>
          </w:p>
        </w:tc>
      </w:tr>
      <w:tr w:rsidR="00C16A05" w:rsidRPr="000F3460" w:rsidTr="005D484E">
        <w:trPr>
          <w:trHeight w:val="20"/>
        </w:trPr>
        <w:tc>
          <w:tcPr>
            <w:tcW w:w="519"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b/>
                <w:bCs/>
                <w:sz w:val="18"/>
              </w:rPr>
            </w:pPr>
            <w:r w:rsidRPr="000F3460">
              <w:rPr>
                <w:rFonts w:eastAsia="Cambria" w:cs="Arial"/>
                <w:b/>
                <w:bCs/>
                <w:sz w:val="18"/>
              </w:rPr>
              <w:t>0</w:t>
            </w:r>
          </w:p>
        </w:tc>
        <w:tc>
          <w:tcPr>
            <w:tcW w:w="81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b/>
                <w:bCs/>
                <w:sz w:val="18"/>
              </w:rPr>
            </w:pPr>
            <w:r w:rsidRPr="000F3460">
              <w:rPr>
                <w:rFonts w:eastAsia="Cambria" w:cs="Arial"/>
                <w:b/>
                <w:bCs/>
                <w:sz w:val="18"/>
              </w:rPr>
              <w:t xml:space="preserve">No Response </w:t>
            </w:r>
          </w:p>
        </w:tc>
        <w:tc>
          <w:tcPr>
            <w:tcW w:w="80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C16A05" w:rsidRPr="000F3460" w:rsidRDefault="00C16A05" w:rsidP="005D484E">
            <w:pPr>
              <w:spacing w:after="200"/>
              <w:jc w:val="center"/>
              <w:rPr>
                <w:rFonts w:eastAsia="Calibri" w:cs="Arial"/>
                <w:sz w:val="18"/>
              </w:rPr>
            </w:pPr>
          </w:p>
        </w:tc>
        <w:tc>
          <w:tcPr>
            <w:tcW w:w="91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C16A05" w:rsidRPr="000F3460" w:rsidRDefault="00C16A05" w:rsidP="005D484E">
            <w:pPr>
              <w:spacing w:after="200"/>
              <w:rPr>
                <w:rFonts w:eastAsia="Calibri" w:cs="Arial"/>
                <w:sz w:val="18"/>
              </w:rPr>
            </w:pPr>
          </w:p>
        </w:tc>
        <w:tc>
          <w:tcPr>
            <w:tcW w:w="121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rPr>
                <w:rFonts w:eastAsia="Calibri" w:cs="Arial"/>
                <w:sz w:val="18"/>
              </w:rPr>
            </w:pPr>
            <w:r w:rsidRPr="000F3460">
              <w:rPr>
                <w:rFonts w:eastAsia="Cambria" w:cs="Arial"/>
                <w:sz w:val="18"/>
              </w:rPr>
              <w:t>Non – compliant.</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sz w:val="18"/>
              </w:rPr>
            </w:pPr>
            <w:r w:rsidRPr="000F3460">
              <w:rPr>
                <w:rFonts w:eastAsia="Cambria" w:cs="Arial"/>
                <w:sz w:val="18"/>
              </w:rPr>
              <w:t>Unable to assess due to lack of evidence.</w:t>
            </w:r>
          </w:p>
        </w:tc>
      </w:tr>
      <w:tr w:rsidR="00C16A05" w:rsidRPr="000F3460" w:rsidTr="005D484E">
        <w:trPr>
          <w:trHeight w:val="20"/>
        </w:trPr>
        <w:tc>
          <w:tcPr>
            <w:tcW w:w="519"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b/>
                <w:bCs/>
                <w:sz w:val="18"/>
              </w:rPr>
            </w:pPr>
            <w:r w:rsidRPr="000F3460">
              <w:rPr>
                <w:rFonts w:eastAsia="Cambria" w:cs="Arial"/>
                <w:b/>
                <w:bCs/>
                <w:sz w:val="18"/>
              </w:rPr>
              <w:t>1</w:t>
            </w:r>
          </w:p>
        </w:tc>
        <w:tc>
          <w:tcPr>
            <w:tcW w:w="81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b/>
                <w:bCs/>
                <w:sz w:val="18"/>
              </w:rPr>
            </w:pPr>
            <w:r w:rsidRPr="000F3460">
              <w:rPr>
                <w:rFonts w:eastAsia="Cambria" w:cs="Arial"/>
                <w:b/>
                <w:bCs/>
                <w:sz w:val="18"/>
              </w:rPr>
              <w:t>POOR</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sz w:val="18"/>
              </w:rPr>
            </w:pPr>
            <w:r w:rsidRPr="000F3460">
              <w:rPr>
                <w:rFonts w:eastAsia="Cambria" w:cs="Arial"/>
                <w:sz w:val="18"/>
              </w:rPr>
              <w:t xml:space="preserve">Major deficiencies and only minimally addresses the specification. </w:t>
            </w:r>
          </w:p>
        </w:tc>
        <w:tc>
          <w:tcPr>
            <w:tcW w:w="91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rPr>
                <w:rFonts w:eastAsia="Calibri" w:cs="Arial"/>
                <w:sz w:val="18"/>
              </w:rPr>
            </w:pPr>
            <w:r w:rsidRPr="000F3460">
              <w:rPr>
                <w:rFonts w:eastAsia="Cambria" w:cs="Arial"/>
                <w:sz w:val="18"/>
              </w:rPr>
              <w:t>Little relevant detail.</w:t>
            </w:r>
          </w:p>
        </w:tc>
        <w:tc>
          <w:tcPr>
            <w:tcW w:w="12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rPr>
                <w:rFonts w:eastAsia="Calibri" w:cs="Arial"/>
                <w:sz w:val="18"/>
              </w:rPr>
            </w:pPr>
            <w:r w:rsidRPr="000F3460">
              <w:rPr>
                <w:rFonts w:eastAsia="Cambria" w:cs="Arial"/>
                <w:sz w:val="18"/>
              </w:rPr>
              <w:t>Non – compliant, but Applicant has submitted evidence of partial compliance, but this does not fully demonstrate the Applicant’s ability to meet LCC’s needs.</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sz w:val="18"/>
              </w:rPr>
            </w:pPr>
            <w:r w:rsidRPr="000F3460">
              <w:rPr>
                <w:rFonts w:eastAsia="Cambria" w:cs="Arial"/>
                <w:sz w:val="18"/>
              </w:rPr>
              <w:t>Little evidence of competency.</w:t>
            </w:r>
          </w:p>
        </w:tc>
      </w:tr>
      <w:tr w:rsidR="00C16A05" w:rsidRPr="000F3460" w:rsidTr="005D484E">
        <w:trPr>
          <w:trHeight w:val="20"/>
        </w:trPr>
        <w:tc>
          <w:tcPr>
            <w:tcW w:w="519"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b/>
                <w:bCs/>
                <w:sz w:val="18"/>
              </w:rPr>
            </w:pPr>
            <w:r w:rsidRPr="000F3460">
              <w:rPr>
                <w:rFonts w:eastAsia="Cambria" w:cs="Arial"/>
                <w:b/>
                <w:bCs/>
                <w:sz w:val="18"/>
              </w:rPr>
              <w:t>2</w:t>
            </w:r>
          </w:p>
        </w:tc>
        <w:tc>
          <w:tcPr>
            <w:tcW w:w="81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b/>
                <w:bCs/>
                <w:sz w:val="18"/>
              </w:rPr>
            </w:pPr>
            <w:r w:rsidRPr="000F3460">
              <w:rPr>
                <w:rFonts w:eastAsia="Cambria" w:cs="Arial"/>
                <w:b/>
                <w:bCs/>
                <w:sz w:val="18"/>
              </w:rPr>
              <w:t>PARTIAL</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sz w:val="18"/>
              </w:rPr>
            </w:pPr>
            <w:r w:rsidRPr="000F3460">
              <w:rPr>
                <w:rFonts w:eastAsia="Cambria" w:cs="Arial"/>
                <w:sz w:val="18"/>
              </w:rPr>
              <w:t xml:space="preserve">Partial satisfaction of some aspects of the specification but with deficiencies apparent. </w:t>
            </w:r>
          </w:p>
        </w:tc>
        <w:tc>
          <w:tcPr>
            <w:tcW w:w="91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rPr>
                <w:rFonts w:eastAsia="Calibri" w:cs="Arial"/>
                <w:sz w:val="18"/>
              </w:rPr>
            </w:pPr>
            <w:r w:rsidRPr="000F3460">
              <w:rPr>
                <w:rFonts w:eastAsia="Cambria" w:cs="Arial"/>
                <w:sz w:val="18"/>
              </w:rPr>
              <w:t>Contains some relevant detail, but incomplete.</w:t>
            </w:r>
          </w:p>
        </w:tc>
        <w:tc>
          <w:tcPr>
            <w:tcW w:w="12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rPr>
                <w:rFonts w:eastAsia="Calibri" w:cs="Arial"/>
                <w:sz w:val="18"/>
              </w:rPr>
            </w:pPr>
            <w:r w:rsidRPr="000F3460">
              <w:rPr>
                <w:rFonts w:eastAsia="Cambria" w:cs="Arial"/>
                <w:sz w:val="18"/>
              </w:rPr>
              <w:t>Details provide some evidence of the Applicant’s potential ability to meet needs but some questions unanswered. Applicant has indicated partial / qualified compliance.</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sz w:val="18"/>
              </w:rPr>
            </w:pPr>
            <w:r w:rsidRPr="000F3460">
              <w:rPr>
                <w:rFonts w:eastAsia="Cambria" w:cs="Arial"/>
                <w:sz w:val="18"/>
              </w:rPr>
              <w:t>Some evidence of competency.</w:t>
            </w:r>
          </w:p>
        </w:tc>
      </w:tr>
      <w:tr w:rsidR="00C16A05" w:rsidRPr="000F3460" w:rsidTr="005D484E">
        <w:trPr>
          <w:trHeight w:val="20"/>
        </w:trPr>
        <w:tc>
          <w:tcPr>
            <w:tcW w:w="519"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b/>
                <w:bCs/>
                <w:sz w:val="18"/>
              </w:rPr>
            </w:pPr>
            <w:r w:rsidRPr="000F3460">
              <w:rPr>
                <w:rFonts w:eastAsia="Cambria" w:cs="Arial"/>
                <w:b/>
                <w:bCs/>
                <w:sz w:val="18"/>
              </w:rPr>
              <w:t>3</w:t>
            </w:r>
          </w:p>
        </w:tc>
        <w:tc>
          <w:tcPr>
            <w:tcW w:w="81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b/>
                <w:bCs/>
                <w:sz w:val="18"/>
              </w:rPr>
            </w:pPr>
            <w:r w:rsidRPr="000F3460">
              <w:rPr>
                <w:rFonts w:eastAsia="Cambria" w:cs="Arial"/>
                <w:b/>
                <w:bCs/>
                <w:sz w:val="18"/>
              </w:rPr>
              <w:t>SATISFACTORY</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sz w:val="18"/>
              </w:rPr>
            </w:pPr>
            <w:r w:rsidRPr="000F3460">
              <w:rPr>
                <w:rFonts w:eastAsia="Cambria" w:cs="Arial"/>
                <w:sz w:val="18"/>
              </w:rPr>
              <w:t xml:space="preserve">Specification is addressed in full, but provides only basic detail. </w:t>
            </w:r>
          </w:p>
        </w:tc>
        <w:tc>
          <w:tcPr>
            <w:tcW w:w="91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rPr>
                <w:rFonts w:eastAsia="Calibri" w:cs="Arial"/>
                <w:sz w:val="18"/>
              </w:rPr>
            </w:pPr>
            <w:r w:rsidRPr="000F3460">
              <w:rPr>
                <w:rFonts w:eastAsia="Cambria" w:cs="Arial"/>
                <w:sz w:val="18"/>
              </w:rPr>
              <w:t>Complete but basic.</w:t>
            </w:r>
          </w:p>
        </w:tc>
        <w:tc>
          <w:tcPr>
            <w:tcW w:w="12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rPr>
                <w:rFonts w:eastAsia="Calibri" w:cs="Arial"/>
                <w:sz w:val="18"/>
              </w:rPr>
            </w:pPr>
            <w:r w:rsidRPr="000F3460">
              <w:rPr>
                <w:rFonts w:eastAsia="Cambria" w:cs="Arial"/>
                <w:sz w:val="18"/>
              </w:rPr>
              <w:t>Applicant indicates compliance.</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sz w:val="18"/>
              </w:rPr>
            </w:pPr>
            <w:r w:rsidRPr="000F3460">
              <w:rPr>
                <w:rFonts w:eastAsia="Cambria" w:cs="Arial"/>
                <w:sz w:val="18"/>
              </w:rPr>
              <w:t xml:space="preserve">Sufficient evidence of competency. </w:t>
            </w:r>
          </w:p>
        </w:tc>
      </w:tr>
      <w:tr w:rsidR="00C16A05" w:rsidRPr="000F3460" w:rsidTr="005D484E">
        <w:trPr>
          <w:trHeight w:val="20"/>
        </w:trPr>
        <w:tc>
          <w:tcPr>
            <w:tcW w:w="519"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b/>
                <w:bCs/>
                <w:sz w:val="18"/>
              </w:rPr>
            </w:pPr>
            <w:r w:rsidRPr="000F3460">
              <w:rPr>
                <w:rFonts w:eastAsia="Cambria" w:cs="Arial"/>
                <w:b/>
                <w:bCs/>
                <w:sz w:val="18"/>
              </w:rPr>
              <w:t>4</w:t>
            </w:r>
          </w:p>
        </w:tc>
        <w:tc>
          <w:tcPr>
            <w:tcW w:w="81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b/>
                <w:bCs/>
                <w:sz w:val="18"/>
              </w:rPr>
            </w:pPr>
            <w:r w:rsidRPr="000F3460">
              <w:rPr>
                <w:rFonts w:eastAsia="Cambria" w:cs="Arial"/>
                <w:b/>
                <w:bCs/>
                <w:sz w:val="18"/>
              </w:rPr>
              <w:t>GOOD</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sz w:val="18"/>
              </w:rPr>
            </w:pPr>
            <w:r w:rsidRPr="000F3460">
              <w:rPr>
                <w:rFonts w:eastAsia="Cambria" w:cs="Arial"/>
                <w:sz w:val="18"/>
              </w:rPr>
              <w:t>Specification is addressed in full and contains a good level of detail.</w:t>
            </w:r>
          </w:p>
        </w:tc>
        <w:tc>
          <w:tcPr>
            <w:tcW w:w="91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rPr>
                <w:rFonts w:eastAsia="Calibri" w:cs="Arial"/>
                <w:sz w:val="18"/>
              </w:rPr>
            </w:pPr>
            <w:r w:rsidRPr="000F3460">
              <w:rPr>
                <w:rFonts w:eastAsia="Cambria" w:cs="Arial"/>
                <w:sz w:val="18"/>
              </w:rPr>
              <w:t xml:space="preserve">A good level of detail which evidences that the Applicant can meet the needs of LCC.      </w:t>
            </w:r>
          </w:p>
        </w:tc>
        <w:tc>
          <w:tcPr>
            <w:tcW w:w="12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rPr>
                <w:rFonts w:eastAsia="Calibri" w:cs="Arial"/>
                <w:sz w:val="18"/>
              </w:rPr>
            </w:pPr>
            <w:r w:rsidRPr="000F3460">
              <w:rPr>
                <w:rFonts w:eastAsia="Cambria" w:cs="Arial"/>
                <w:sz w:val="18"/>
              </w:rPr>
              <w:t xml:space="preserve">Applicant indicates compliance with good evidence of ability to meet needs including LCC specific detail (if appropriate). </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sz w:val="18"/>
              </w:rPr>
            </w:pPr>
            <w:r w:rsidRPr="000F3460">
              <w:rPr>
                <w:rFonts w:eastAsia="Cambria" w:cs="Arial"/>
                <w:sz w:val="18"/>
              </w:rPr>
              <w:t xml:space="preserve">Good evidence of competency. </w:t>
            </w:r>
          </w:p>
        </w:tc>
      </w:tr>
      <w:tr w:rsidR="00C16A05" w:rsidRPr="000F3460" w:rsidTr="005D484E">
        <w:trPr>
          <w:trHeight w:val="20"/>
        </w:trPr>
        <w:tc>
          <w:tcPr>
            <w:tcW w:w="519"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b/>
                <w:bCs/>
                <w:sz w:val="18"/>
              </w:rPr>
            </w:pPr>
            <w:r w:rsidRPr="000F3460">
              <w:rPr>
                <w:rFonts w:eastAsia="Cambria" w:cs="Arial"/>
                <w:b/>
                <w:bCs/>
                <w:sz w:val="18"/>
              </w:rPr>
              <w:t>5</w:t>
            </w:r>
          </w:p>
        </w:tc>
        <w:tc>
          <w:tcPr>
            <w:tcW w:w="81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b/>
                <w:bCs/>
                <w:sz w:val="18"/>
              </w:rPr>
            </w:pPr>
            <w:r w:rsidRPr="000F3460">
              <w:rPr>
                <w:rFonts w:eastAsia="Cambria" w:cs="Arial"/>
                <w:b/>
                <w:bCs/>
                <w:sz w:val="18"/>
              </w:rPr>
              <w:t>EXCELLENT</w:t>
            </w:r>
          </w:p>
        </w:tc>
        <w:tc>
          <w:tcPr>
            <w:tcW w:w="8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sz w:val="18"/>
              </w:rPr>
            </w:pPr>
            <w:r w:rsidRPr="000F3460">
              <w:rPr>
                <w:rFonts w:eastAsia="Cambria" w:cs="Arial"/>
                <w:sz w:val="18"/>
              </w:rPr>
              <w:t>Specification may be enhanced by Applicant’s approach. Response adds value and may contain some innovation.</w:t>
            </w:r>
          </w:p>
        </w:tc>
        <w:tc>
          <w:tcPr>
            <w:tcW w:w="91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rPr>
                <w:rFonts w:eastAsia="Calibri" w:cs="Arial"/>
                <w:sz w:val="18"/>
              </w:rPr>
            </w:pPr>
            <w:r w:rsidRPr="000F3460">
              <w:rPr>
                <w:rFonts w:eastAsia="Cambria" w:cs="Arial"/>
                <w:sz w:val="18"/>
              </w:rPr>
              <w:t xml:space="preserve">An impressive level of explicit detail which clearly evidences that the Applicant can fulfil LCC’s needs. </w:t>
            </w:r>
          </w:p>
        </w:tc>
        <w:tc>
          <w:tcPr>
            <w:tcW w:w="12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rPr>
                <w:rFonts w:eastAsia="Calibri" w:cs="Arial"/>
                <w:sz w:val="18"/>
              </w:rPr>
            </w:pPr>
            <w:r w:rsidRPr="000F3460">
              <w:rPr>
                <w:rFonts w:eastAsia="Cambria" w:cs="Arial"/>
                <w:sz w:val="18"/>
              </w:rPr>
              <w:t>Applicant indicates compliance with a high level of evidence of ability to meet needs, including a high quality of LCC specific detail (if appropriate).</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6A05" w:rsidRPr="000F3460" w:rsidRDefault="00C16A05" w:rsidP="005D484E">
            <w:pPr>
              <w:spacing w:after="200"/>
              <w:jc w:val="center"/>
              <w:rPr>
                <w:rFonts w:eastAsia="Calibri" w:cs="Arial"/>
                <w:sz w:val="18"/>
              </w:rPr>
            </w:pPr>
            <w:r w:rsidRPr="000F3460">
              <w:rPr>
                <w:rFonts w:eastAsia="Cambria" w:cs="Arial"/>
                <w:sz w:val="18"/>
              </w:rPr>
              <w:t>Excellent evidence of competency.</w:t>
            </w:r>
          </w:p>
        </w:tc>
      </w:tr>
      <w:tr w:rsidR="00C16A05" w:rsidRPr="000F3460" w:rsidTr="005D484E">
        <w:trPr>
          <w:trHeight w:val="20"/>
        </w:trPr>
        <w:tc>
          <w:tcPr>
            <w:tcW w:w="5000" w:type="pct"/>
            <w:gridSpan w:val="6"/>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bottom"/>
            <w:hideMark/>
          </w:tcPr>
          <w:p w:rsidR="00C16A05" w:rsidRPr="000F3460" w:rsidRDefault="00C16A05" w:rsidP="005D484E">
            <w:pPr>
              <w:spacing w:after="200"/>
              <w:rPr>
                <w:rFonts w:eastAsia="Calibri" w:cs="Arial"/>
                <w:b/>
                <w:bCs/>
                <w:sz w:val="18"/>
              </w:rPr>
            </w:pPr>
            <w:r w:rsidRPr="000F3460">
              <w:rPr>
                <w:rFonts w:eastAsia="Cambria" w:cs="Arial"/>
                <w:b/>
                <w:bCs/>
                <w:sz w:val="18"/>
              </w:rPr>
              <w:t xml:space="preserve">* The definition of competency = in simple terms, the ability to carry out the service well. </w:t>
            </w:r>
            <w:r w:rsidRPr="000F3460">
              <w:rPr>
                <w:rFonts w:eastAsia="Cambria" w:cs="Arial"/>
                <w:sz w:val="18"/>
              </w:rPr>
              <w:t xml:space="preserve">This includes evidence of competence to carry out administrative functions within the contract, evidenced by a high quality of document presentation; accuracy of detail and clarity of response; including attachment of all enclosures. </w:t>
            </w:r>
          </w:p>
        </w:tc>
      </w:tr>
      <w:tr w:rsidR="00C16A05" w:rsidRPr="000F3460" w:rsidTr="00C16A05">
        <w:trPr>
          <w:trHeight w:val="20"/>
        </w:trPr>
        <w:tc>
          <w:tcPr>
            <w:tcW w:w="5000" w:type="pct"/>
            <w:gridSpan w:val="6"/>
            <w:tcBorders>
              <w:top w:val="nil"/>
              <w:left w:val="single" w:sz="8" w:space="0" w:color="auto"/>
              <w:bottom w:val="single" w:sz="8" w:space="0" w:color="auto"/>
              <w:right w:val="single" w:sz="8" w:space="0" w:color="000000"/>
            </w:tcBorders>
            <w:shd w:val="clear" w:color="auto" w:fill="DEEAF6" w:themeFill="accent1" w:themeFillTint="33"/>
            <w:tcMar>
              <w:top w:w="0" w:type="dxa"/>
              <w:left w:w="108" w:type="dxa"/>
              <w:bottom w:w="0" w:type="dxa"/>
              <w:right w:w="108" w:type="dxa"/>
            </w:tcMar>
            <w:vAlign w:val="bottom"/>
            <w:hideMark/>
          </w:tcPr>
          <w:p w:rsidR="00C16A05" w:rsidRPr="000F3460" w:rsidRDefault="00C16A05" w:rsidP="005D484E">
            <w:pPr>
              <w:spacing w:after="200"/>
              <w:rPr>
                <w:rFonts w:eastAsia="Calibri" w:cs="Arial"/>
                <w:b/>
                <w:bCs/>
                <w:sz w:val="18"/>
              </w:rPr>
            </w:pPr>
            <w:r w:rsidRPr="00C16A05">
              <w:rPr>
                <w:rFonts w:eastAsia="Cambria" w:cs="Arial"/>
                <w:b/>
                <w:bCs/>
                <w:sz w:val="18"/>
                <w:shd w:val="clear" w:color="auto" w:fill="DEEAF6" w:themeFill="accent1" w:themeFillTint="33"/>
              </w:rPr>
              <w:t>GUIDELINES FOR</w:t>
            </w:r>
            <w:r w:rsidRPr="000F3460">
              <w:rPr>
                <w:rFonts w:eastAsia="Cambria" w:cs="Arial"/>
                <w:b/>
                <w:bCs/>
                <w:sz w:val="18"/>
              </w:rPr>
              <w:t xml:space="preserve"> MARKING OMITTED RESPONSES / CLARIFICATIONS</w:t>
            </w:r>
          </w:p>
        </w:tc>
      </w:tr>
      <w:tr w:rsidR="00C16A05" w:rsidRPr="000F3460" w:rsidTr="005D484E">
        <w:trPr>
          <w:trHeight w:val="255"/>
        </w:trPr>
        <w:tc>
          <w:tcPr>
            <w:tcW w:w="5000" w:type="pct"/>
            <w:gridSpan w:val="6"/>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bottom"/>
            <w:hideMark/>
          </w:tcPr>
          <w:p w:rsidR="00C16A05" w:rsidRPr="000F3460" w:rsidRDefault="00C16A05" w:rsidP="005D484E">
            <w:pPr>
              <w:spacing w:after="200"/>
              <w:rPr>
                <w:rFonts w:eastAsia="Calibri" w:cs="Arial"/>
                <w:sz w:val="18"/>
              </w:rPr>
            </w:pPr>
            <w:r w:rsidRPr="000F3460">
              <w:rPr>
                <w:rFonts w:eastAsia="Cambria" w:cs="Arial"/>
                <w:sz w:val="18"/>
              </w:rPr>
              <w:lastRenderedPageBreak/>
              <w:t>If a question is not applicable then this should be clearly stated, as failure to provide mandatory detail may invalidate or disadvantage the response.</w:t>
            </w:r>
          </w:p>
        </w:tc>
      </w:tr>
      <w:tr w:rsidR="00C16A05" w:rsidRPr="000F3460" w:rsidTr="005D484E">
        <w:trPr>
          <w:trHeight w:val="540"/>
        </w:trPr>
        <w:tc>
          <w:tcPr>
            <w:tcW w:w="5000" w:type="pct"/>
            <w:gridSpan w:val="6"/>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bottom"/>
            <w:hideMark/>
          </w:tcPr>
          <w:p w:rsidR="00C16A05" w:rsidRPr="000F3460" w:rsidRDefault="00C16A05" w:rsidP="005D484E">
            <w:pPr>
              <w:spacing w:after="200"/>
              <w:rPr>
                <w:rFonts w:eastAsia="Calibri" w:cs="Arial"/>
                <w:sz w:val="18"/>
              </w:rPr>
            </w:pPr>
            <w:r w:rsidRPr="000F3460">
              <w:rPr>
                <w:rFonts w:eastAsia="Cambria" w:cs="Arial"/>
                <w:sz w:val="18"/>
              </w:rPr>
              <w:t>Failure to respond or an ambiguous response to any applicable question will usually lead to a clarification question being issued by LCC: the response to which (‘clarification answer’) may satisfy a mandatory response or a compliance requirement, however no marking credit will be given for any content within a clarification answer that is new or additional to that contained within the original response; however credit will be given for a clarification answer where ambiguous meaning is clarified, however the mark may be marginally affected on the basis of competency due to lack of clarity.</w:t>
            </w:r>
          </w:p>
        </w:tc>
      </w:tr>
      <w:tr w:rsidR="00C16A05" w:rsidRPr="000F3460" w:rsidTr="005D484E">
        <w:trPr>
          <w:trHeight w:val="483"/>
        </w:trPr>
        <w:tc>
          <w:tcPr>
            <w:tcW w:w="5000" w:type="pct"/>
            <w:gridSpan w:val="6"/>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bottom"/>
            <w:hideMark/>
          </w:tcPr>
          <w:p w:rsidR="00C16A05" w:rsidRPr="000F3460" w:rsidRDefault="00C16A05" w:rsidP="005D484E">
            <w:pPr>
              <w:spacing w:after="200"/>
              <w:rPr>
                <w:rFonts w:eastAsia="Calibri" w:cs="Arial"/>
                <w:sz w:val="18"/>
              </w:rPr>
            </w:pPr>
            <w:r w:rsidRPr="000F3460">
              <w:rPr>
                <w:rFonts w:eastAsia="Cambria" w:cs="Arial"/>
                <w:sz w:val="18"/>
              </w:rPr>
              <w:t xml:space="preserve">For the avoidance of doubt, should a requested enclosure be omitted, then the Applicant will have the opportunity to submit the enclosure to satisfy a mandatory requirement, but no credit will be given for any information contained within the omitted enclosure. </w:t>
            </w:r>
          </w:p>
        </w:tc>
      </w:tr>
    </w:tbl>
    <w:p w:rsidR="00C16A05" w:rsidRPr="00C16A05" w:rsidRDefault="00C16A05" w:rsidP="00C16A05"/>
    <w:p w:rsidR="00350DA7" w:rsidRDefault="00350DA7" w:rsidP="00350DA7">
      <w:pPr>
        <w:pStyle w:val="Heading1"/>
      </w:pPr>
    </w:p>
    <w:p w:rsidR="003F5422" w:rsidRDefault="003F5422">
      <w:pPr>
        <w:rPr>
          <w:rFonts w:asciiTheme="majorHAnsi" w:eastAsiaTheme="majorEastAsia" w:hAnsiTheme="majorHAnsi" w:cstheme="majorBidi"/>
          <w:color w:val="2E74B5" w:themeColor="accent1" w:themeShade="BF"/>
          <w:sz w:val="32"/>
          <w:szCs w:val="32"/>
        </w:rPr>
      </w:pPr>
      <w:r>
        <w:br w:type="page"/>
      </w:r>
    </w:p>
    <w:p w:rsidR="00350DA7" w:rsidRDefault="00C16A05" w:rsidP="00350DA7">
      <w:pPr>
        <w:pStyle w:val="Heading1"/>
      </w:pPr>
      <w:r>
        <w:lastRenderedPageBreak/>
        <w:t>Social Value Background</w:t>
      </w:r>
    </w:p>
    <w:p w:rsidR="00C16A05" w:rsidRDefault="00C16A05" w:rsidP="00C16A05">
      <w:pPr>
        <w:pStyle w:val="Heading2"/>
      </w:pPr>
      <w:r>
        <w:t>Social Value</w:t>
      </w:r>
    </w:p>
    <w:p w:rsidR="00C16A05" w:rsidRPr="00C16A05" w:rsidRDefault="00C16A05" w:rsidP="00C16A05">
      <w:pPr>
        <w:pStyle w:val="ListParagraph"/>
        <w:numPr>
          <w:ilvl w:val="0"/>
          <w:numId w:val="15"/>
        </w:numPr>
      </w:pPr>
      <w:r w:rsidRPr="00C16A05">
        <w:t>Liverpool City Council is committed to the Public Services (Social Value) Act 2012 (PSSVA 2012); ensuring that social, economic and environmental issues are considered at all stages of our commissioning and procuring process, and as part of the whole life cost of a contract.</w:t>
      </w:r>
    </w:p>
    <w:p w:rsidR="00C16A05" w:rsidRPr="00C16A05" w:rsidRDefault="00C16A05" w:rsidP="00C16A05">
      <w:pPr>
        <w:pStyle w:val="ListParagraph"/>
      </w:pPr>
    </w:p>
    <w:p w:rsidR="00C16A05" w:rsidRPr="00C16A05" w:rsidRDefault="00C16A05" w:rsidP="00C16A05">
      <w:pPr>
        <w:pStyle w:val="ListParagraph"/>
        <w:numPr>
          <w:ilvl w:val="0"/>
          <w:numId w:val="15"/>
        </w:numPr>
      </w:pPr>
      <w:r w:rsidRPr="00C16A05">
        <w:t>The Council aims to make Liverpool a greener, cleaner, healthier, more sustainable, better connected and attractive city offering fair and equal opportunity for all its citizens. LCC is committed to ensuring its procurement approach embraces the PSSSVA (2012) to support these aims in delivering city wide services that; are innovative; reduce waste; minimise the use of natural resources; promote health and reduce inequality; provide local economic opportunities.</w:t>
      </w:r>
    </w:p>
    <w:p w:rsidR="00C16A05" w:rsidRPr="00C16A05" w:rsidRDefault="00C16A05" w:rsidP="00C16A05">
      <w:pPr>
        <w:pStyle w:val="ListParagraph"/>
      </w:pPr>
    </w:p>
    <w:p w:rsidR="00C16A05" w:rsidRPr="00C16A05" w:rsidRDefault="00C16A05" w:rsidP="00C16A05">
      <w:pPr>
        <w:pStyle w:val="ListParagraph"/>
        <w:numPr>
          <w:ilvl w:val="0"/>
          <w:numId w:val="15"/>
        </w:numPr>
      </w:pPr>
      <w:r w:rsidRPr="00C16A05">
        <w:t>“Social Values” referred to in the act include: hiring / creating jobs locally; paying a living wage; linking to local apprenticeship and employment schemes; training and up skilling staff; collaborating with Third Sector / Community groups; supporting SMEs.</w:t>
      </w:r>
    </w:p>
    <w:p w:rsidR="00C16A05" w:rsidRPr="00C16A05" w:rsidRDefault="00C16A05" w:rsidP="00C16A05">
      <w:pPr>
        <w:pStyle w:val="ListParagraph"/>
      </w:pPr>
    </w:p>
    <w:p w:rsidR="00C16A05" w:rsidRPr="001315E5" w:rsidRDefault="00C16A05" w:rsidP="00C16A05">
      <w:pPr>
        <w:pStyle w:val="ListParagraph"/>
        <w:numPr>
          <w:ilvl w:val="0"/>
          <w:numId w:val="15"/>
        </w:numPr>
        <w:rPr>
          <w:rFonts w:ascii="Arial" w:hAnsi="Arial" w:cs="Arial"/>
          <w:color w:val="000000"/>
        </w:rPr>
      </w:pPr>
      <w:r w:rsidRPr="00C16A05">
        <w:t xml:space="preserve">More information on the PSSVA (2012) can be found at: </w:t>
      </w:r>
      <w:hyperlink r:id="rId8" w:history="1">
        <w:r w:rsidRPr="001315E5">
          <w:rPr>
            <w:rStyle w:val="Hyperlink"/>
            <w:rFonts w:ascii="Arial" w:hAnsi="Arial" w:cs="Arial"/>
          </w:rPr>
          <w:t>https://www.gov.uk/government/publications/social-value-act-information-and-resources/social-value-act-information-and-resources</w:t>
        </w:r>
      </w:hyperlink>
    </w:p>
    <w:p w:rsidR="00C16A05" w:rsidRPr="001315E5" w:rsidRDefault="00C16A05" w:rsidP="00C16A05">
      <w:pPr>
        <w:pStyle w:val="ListParagraph"/>
        <w:tabs>
          <w:tab w:val="left" w:pos="2688"/>
        </w:tabs>
        <w:ind w:left="360" w:hanging="360"/>
        <w:rPr>
          <w:rFonts w:cs="Arial"/>
          <w:color w:val="000000"/>
          <w:szCs w:val="24"/>
        </w:rPr>
      </w:pPr>
    </w:p>
    <w:p w:rsidR="00C16A05" w:rsidRDefault="00C16A05" w:rsidP="00C16A05">
      <w:pPr>
        <w:pStyle w:val="Heading2"/>
      </w:pPr>
      <w:r>
        <w:t>Workforce Matters</w:t>
      </w:r>
    </w:p>
    <w:p w:rsidR="00C16A05" w:rsidRPr="00C16A05" w:rsidRDefault="00C16A05" w:rsidP="00C16A05">
      <w:pPr>
        <w:pStyle w:val="paragraph2no"/>
        <w:numPr>
          <w:ilvl w:val="0"/>
          <w:numId w:val="0"/>
        </w:numPr>
        <w:ind w:left="360"/>
        <w:rPr>
          <w:rFonts w:asciiTheme="minorHAnsi" w:eastAsiaTheme="minorHAnsi" w:hAnsiTheme="minorHAnsi" w:cstheme="minorBidi"/>
          <w:sz w:val="22"/>
          <w:szCs w:val="22"/>
          <w:lang w:eastAsia="en-US"/>
        </w:rPr>
      </w:pPr>
      <w:r w:rsidRPr="00C16A05">
        <w:rPr>
          <w:rFonts w:asciiTheme="minorHAnsi" w:eastAsiaTheme="minorHAnsi" w:hAnsiTheme="minorHAnsi" w:cstheme="minorBidi"/>
          <w:sz w:val="22"/>
          <w:szCs w:val="22"/>
          <w:lang w:eastAsia="en-US"/>
        </w:rPr>
        <w:t>Liverpool City Council (LCC) is persuaded by evidence which shows that the delivery of high quality public services is critically dependent on a workforce that is well-motivated, well led and has appropriate opportunities for training and skills development. These factors are also important for workforce recruitment and retention, and thus continuity of service. LCC itself has adopted workforce policies to meet these requirements. These policies include:</w:t>
      </w:r>
    </w:p>
    <w:p w:rsidR="00C16A05" w:rsidRPr="00C16A05" w:rsidRDefault="00C16A05" w:rsidP="00C16A05">
      <w:pPr>
        <w:pStyle w:val="paragraph2no"/>
        <w:numPr>
          <w:ilvl w:val="0"/>
          <w:numId w:val="0"/>
        </w:numPr>
        <w:ind w:left="360"/>
        <w:rPr>
          <w:rFonts w:asciiTheme="minorHAnsi" w:eastAsiaTheme="minorHAnsi" w:hAnsiTheme="minorHAnsi" w:cstheme="minorBidi"/>
          <w:sz w:val="22"/>
          <w:szCs w:val="22"/>
          <w:lang w:eastAsia="en-US"/>
        </w:rPr>
      </w:pPr>
    </w:p>
    <w:p w:rsidR="00C16A05" w:rsidRPr="00C16A05" w:rsidRDefault="00C16A05" w:rsidP="00C16A05">
      <w:pPr>
        <w:numPr>
          <w:ilvl w:val="0"/>
          <w:numId w:val="17"/>
        </w:numPr>
        <w:autoSpaceDE w:val="0"/>
        <w:autoSpaceDN w:val="0"/>
        <w:adjustRightInd w:val="0"/>
        <w:spacing w:after="0" w:line="240" w:lineRule="auto"/>
        <w:ind w:left="2127" w:hanging="655"/>
      </w:pPr>
      <w:r w:rsidRPr="00C16A05">
        <w:t>A pay policy that includes a commitment to supporting the living wage;</w:t>
      </w:r>
    </w:p>
    <w:p w:rsidR="00C16A05" w:rsidRPr="00C16A05" w:rsidRDefault="00C16A05" w:rsidP="00C16A05">
      <w:pPr>
        <w:numPr>
          <w:ilvl w:val="0"/>
          <w:numId w:val="17"/>
        </w:numPr>
        <w:autoSpaceDE w:val="0"/>
        <w:autoSpaceDN w:val="0"/>
        <w:adjustRightInd w:val="0"/>
        <w:spacing w:after="0" w:line="240" w:lineRule="auto"/>
        <w:ind w:left="2127" w:hanging="655"/>
      </w:pPr>
      <w:r w:rsidRPr="00C16A05">
        <w:t>Fair employment practices;</w:t>
      </w:r>
    </w:p>
    <w:p w:rsidR="00C16A05" w:rsidRPr="00C16A05" w:rsidRDefault="00C16A05" w:rsidP="00C16A05">
      <w:pPr>
        <w:numPr>
          <w:ilvl w:val="0"/>
          <w:numId w:val="17"/>
        </w:numPr>
        <w:autoSpaceDE w:val="0"/>
        <w:autoSpaceDN w:val="0"/>
        <w:adjustRightInd w:val="0"/>
        <w:spacing w:after="0" w:line="240" w:lineRule="auto"/>
        <w:ind w:left="2127" w:hanging="655"/>
      </w:pPr>
      <w:r w:rsidRPr="00C16A05">
        <w:t>Clear managerial responsibility to nurture talent and help individuals fulfil their potential;</w:t>
      </w:r>
    </w:p>
    <w:p w:rsidR="00C16A05" w:rsidRPr="00C16A05" w:rsidRDefault="00C16A05" w:rsidP="00C16A05">
      <w:pPr>
        <w:numPr>
          <w:ilvl w:val="0"/>
          <w:numId w:val="17"/>
        </w:numPr>
        <w:autoSpaceDE w:val="0"/>
        <w:autoSpaceDN w:val="0"/>
        <w:adjustRightInd w:val="0"/>
        <w:spacing w:after="0" w:line="240" w:lineRule="auto"/>
        <w:ind w:left="2127" w:hanging="655"/>
      </w:pPr>
      <w:r w:rsidRPr="00C16A05">
        <w:t xml:space="preserve">A strong commitment to Modern Apprenticeships and to the development of Liverpool’s young workforce; </w:t>
      </w:r>
    </w:p>
    <w:p w:rsidR="00C16A05" w:rsidRPr="00C16A05" w:rsidRDefault="00C16A05" w:rsidP="00C16A05">
      <w:pPr>
        <w:numPr>
          <w:ilvl w:val="0"/>
          <w:numId w:val="17"/>
        </w:numPr>
        <w:autoSpaceDE w:val="0"/>
        <w:autoSpaceDN w:val="0"/>
        <w:adjustRightInd w:val="0"/>
        <w:spacing w:after="0" w:line="240" w:lineRule="auto"/>
        <w:ind w:left="2127" w:hanging="655"/>
      </w:pPr>
      <w:r w:rsidRPr="00C16A05">
        <w:t>Support for learning and development;</w:t>
      </w:r>
    </w:p>
    <w:p w:rsidR="00C16A05" w:rsidRPr="00C16A05" w:rsidRDefault="00C16A05" w:rsidP="00C16A05">
      <w:pPr>
        <w:numPr>
          <w:ilvl w:val="0"/>
          <w:numId w:val="17"/>
        </w:numPr>
        <w:autoSpaceDE w:val="0"/>
        <w:autoSpaceDN w:val="0"/>
        <w:adjustRightInd w:val="0"/>
        <w:spacing w:after="0" w:line="240" w:lineRule="auto"/>
        <w:ind w:left="2127" w:hanging="655"/>
      </w:pPr>
      <w:r w:rsidRPr="00C16A05">
        <w:t>No inappropriate use of zero hours contracts;</w:t>
      </w:r>
    </w:p>
    <w:p w:rsidR="00C16A05" w:rsidRPr="00C16A05" w:rsidRDefault="00C16A05" w:rsidP="00C16A05">
      <w:pPr>
        <w:numPr>
          <w:ilvl w:val="0"/>
          <w:numId w:val="17"/>
        </w:numPr>
        <w:autoSpaceDE w:val="0"/>
        <w:autoSpaceDN w:val="0"/>
        <w:adjustRightInd w:val="0"/>
        <w:spacing w:after="0" w:line="240" w:lineRule="auto"/>
        <w:ind w:left="2127" w:hanging="655"/>
      </w:pPr>
      <w:r w:rsidRPr="00C16A05">
        <w:t>No inappropriate use of “umbrella” companies;</w:t>
      </w:r>
    </w:p>
    <w:p w:rsidR="00C16A05" w:rsidRPr="00C16A05" w:rsidRDefault="00C16A05" w:rsidP="00C16A05">
      <w:pPr>
        <w:numPr>
          <w:ilvl w:val="0"/>
          <w:numId w:val="17"/>
        </w:numPr>
        <w:autoSpaceDE w:val="0"/>
        <w:autoSpaceDN w:val="0"/>
        <w:adjustRightInd w:val="0"/>
        <w:spacing w:after="0" w:line="240" w:lineRule="auto"/>
        <w:ind w:left="2127" w:hanging="655"/>
      </w:pPr>
      <w:r w:rsidRPr="00C16A05">
        <w:t>Flexible working;</w:t>
      </w:r>
    </w:p>
    <w:p w:rsidR="00C16A05" w:rsidRPr="00C16A05" w:rsidRDefault="00C16A05" w:rsidP="00C16A05">
      <w:pPr>
        <w:numPr>
          <w:ilvl w:val="0"/>
          <w:numId w:val="17"/>
        </w:numPr>
        <w:autoSpaceDE w:val="0"/>
        <w:autoSpaceDN w:val="0"/>
        <w:adjustRightInd w:val="0"/>
        <w:spacing w:after="0" w:line="240" w:lineRule="auto"/>
        <w:ind w:left="2127" w:hanging="655"/>
      </w:pPr>
      <w:r w:rsidRPr="00C16A05">
        <w:t>Flexi-time; and</w:t>
      </w:r>
    </w:p>
    <w:p w:rsidR="00C16A05" w:rsidRPr="00C16A05" w:rsidRDefault="00C16A05" w:rsidP="00C16A05">
      <w:pPr>
        <w:numPr>
          <w:ilvl w:val="0"/>
          <w:numId w:val="17"/>
        </w:numPr>
        <w:autoSpaceDE w:val="0"/>
        <w:autoSpaceDN w:val="0"/>
        <w:adjustRightInd w:val="0"/>
        <w:spacing w:after="0" w:line="240" w:lineRule="auto"/>
        <w:ind w:left="2127" w:hanging="655"/>
      </w:pPr>
      <w:r w:rsidRPr="00C16A05">
        <w:t>Career breaks</w:t>
      </w:r>
    </w:p>
    <w:p w:rsidR="00C16A05" w:rsidRPr="00C16A05" w:rsidRDefault="00C16A05" w:rsidP="00C16A05">
      <w:pPr>
        <w:autoSpaceDE w:val="0"/>
        <w:autoSpaceDN w:val="0"/>
        <w:adjustRightInd w:val="0"/>
        <w:ind w:left="720"/>
      </w:pPr>
      <w:r w:rsidRPr="00C16A05">
        <w:t>Liverpool City Council also attaches importance to ensuring effective consultation and involvement of staff works in works in partnership with recognised trade unions. While it is, of course, a personal decision whether or not to join a trade Union Liverpool City Council encourages its staff to join an appropriate Union and to play an active part within it, making sure their views are represented.</w:t>
      </w:r>
    </w:p>
    <w:p w:rsidR="00C16A05" w:rsidRDefault="00C16A05" w:rsidP="00C16A05">
      <w:pPr>
        <w:autoSpaceDE w:val="0"/>
        <w:autoSpaceDN w:val="0"/>
        <w:adjustRightInd w:val="0"/>
        <w:ind w:left="720"/>
      </w:pPr>
      <w:r w:rsidRPr="00C16A05">
        <w:lastRenderedPageBreak/>
        <w:t>In order to ensure the highest standards of service quality in this contract we expect contractors whose workers work alongside ours to take a similarly positive approach to workforce-related matters as part of a fair and equitable employment and reward package.</w:t>
      </w:r>
    </w:p>
    <w:p w:rsidR="00350DA7" w:rsidRDefault="00C16A05" w:rsidP="00C16A05">
      <w:pPr>
        <w:pStyle w:val="Heading2"/>
      </w:pPr>
      <w:r>
        <w:t>Living Wage Statement</w:t>
      </w:r>
    </w:p>
    <w:p w:rsidR="00C16A05" w:rsidRPr="00C16A05" w:rsidRDefault="00C16A05" w:rsidP="00C16A05">
      <w:pPr>
        <w:pStyle w:val="ListParagraph"/>
        <w:numPr>
          <w:ilvl w:val="0"/>
          <w:numId w:val="15"/>
        </w:numPr>
      </w:pPr>
      <w:bookmarkStart w:id="0" w:name="_Toc467076230"/>
      <w:r w:rsidRPr="00C16A05">
        <w:t>To improve the quality of life for low paid individuals and provide for a positive impact on the local economy, Liverpool City Council is committed to paying the Living Wage as calculated by The Living Wage Foundation to Council Staff.</w:t>
      </w:r>
      <w:bookmarkEnd w:id="0"/>
    </w:p>
    <w:p w:rsidR="00C16A05" w:rsidRPr="00C16A05" w:rsidRDefault="00C16A05" w:rsidP="00C16A05">
      <w:pPr>
        <w:pStyle w:val="ListParagraph"/>
        <w:numPr>
          <w:ilvl w:val="0"/>
          <w:numId w:val="15"/>
        </w:numPr>
      </w:pPr>
      <w:bookmarkStart w:id="1" w:name="_Toc467076231"/>
      <w:r w:rsidRPr="00C16A05">
        <w:t>We would encourage other organisations providing services to Liverpool to adopt this approach with their own staff, whilst ensuring they continue to offer best value and quality within an affordable business model.</w:t>
      </w:r>
      <w:bookmarkEnd w:id="1"/>
      <w:r w:rsidRPr="00C16A05">
        <w:t xml:space="preserve">  </w:t>
      </w:r>
    </w:p>
    <w:p w:rsidR="00C16A05" w:rsidRPr="00C16A05" w:rsidRDefault="00C16A05" w:rsidP="00C16A05">
      <w:pPr>
        <w:pStyle w:val="ListParagraph"/>
        <w:numPr>
          <w:ilvl w:val="0"/>
          <w:numId w:val="15"/>
        </w:numPr>
      </w:pPr>
      <w:bookmarkStart w:id="2" w:name="_Toc467076232"/>
      <w:r w:rsidRPr="00C16A05">
        <w:t>From 1st April 2016, the government introduced a new statutory National Living Wage for staff aged 25 and over which is separate to the Living Wage.</w:t>
      </w:r>
      <w:bookmarkEnd w:id="2"/>
      <w:r w:rsidRPr="00C16A05">
        <w:t xml:space="preserve"> </w:t>
      </w:r>
    </w:p>
    <w:p w:rsidR="00C16A05" w:rsidRPr="00C16A05" w:rsidRDefault="00C16A05" w:rsidP="00C16A05">
      <w:pPr>
        <w:pStyle w:val="ListParagraph"/>
        <w:numPr>
          <w:ilvl w:val="0"/>
          <w:numId w:val="15"/>
        </w:numPr>
      </w:pPr>
      <w:bookmarkStart w:id="3" w:name="_Toc467076233"/>
      <w:r w:rsidRPr="00C16A05">
        <w:t>The Living Wage is a higher figure which is voluntary and is calculated by The Living Wage Foundation.</w:t>
      </w:r>
      <w:bookmarkEnd w:id="3"/>
      <w:r w:rsidRPr="00C16A05">
        <w:t xml:space="preserve">  </w:t>
      </w:r>
    </w:p>
    <w:p w:rsidR="00C16A05" w:rsidRPr="00C16A05" w:rsidRDefault="00C16A05" w:rsidP="00C16A05">
      <w:pPr>
        <w:pStyle w:val="ListParagraph"/>
        <w:numPr>
          <w:ilvl w:val="0"/>
          <w:numId w:val="15"/>
        </w:numPr>
      </w:pPr>
      <w:bookmarkStart w:id="4" w:name="_Toc467076234"/>
      <w:r w:rsidRPr="00C16A05">
        <w:t>Currently the UK Living Wage outside of London is £8.45 per hour but this will be regularly updated and it applies to those over 18 years of age but excludes apprentices or interns.</w:t>
      </w:r>
      <w:bookmarkEnd w:id="4"/>
    </w:p>
    <w:p w:rsidR="00C16A05" w:rsidRPr="00C16A05" w:rsidRDefault="00C16A05" w:rsidP="00C16A05">
      <w:pPr>
        <w:pStyle w:val="Heading2"/>
      </w:pPr>
      <w:r>
        <w:t>Wellbeing Charter</w:t>
      </w:r>
    </w:p>
    <w:p w:rsidR="00C16A05" w:rsidRPr="00A7017D" w:rsidRDefault="00C16A05" w:rsidP="00C16A05">
      <w:pPr>
        <w:pStyle w:val="paragraph2no"/>
        <w:numPr>
          <w:ilvl w:val="0"/>
          <w:numId w:val="0"/>
        </w:numPr>
        <w:ind w:left="360"/>
        <w:rPr>
          <w:rFonts w:ascii="Arial" w:hAnsi="Arial" w:cs="Arial"/>
        </w:rPr>
      </w:pPr>
      <w:r w:rsidRPr="00C16A05">
        <w:rPr>
          <w:rFonts w:asciiTheme="minorHAnsi" w:eastAsiaTheme="minorHAnsi" w:hAnsiTheme="minorHAnsi" w:cstheme="minorBidi"/>
          <w:sz w:val="22"/>
          <w:szCs w:val="22"/>
          <w:lang w:eastAsia="en-US"/>
        </w:rPr>
        <w:t>The Authority recognises suppliers and providers who have gained accreditation to the Workplace Wellbeing Charter, details of which can be found at</w:t>
      </w:r>
      <w:r>
        <w:rPr>
          <w:rFonts w:asciiTheme="minorHAnsi" w:eastAsiaTheme="minorHAnsi" w:hAnsiTheme="minorHAnsi" w:cstheme="minorBidi"/>
          <w:sz w:val="22"/>
          <w:szCs w:val="22"/>
          <w:lang w:eastAsia="en-US"/>
        </w:rPr>
        <w:t>:</w:t>
      </w:r>
      <w:r w:rsidRPr="00C16A05">
        <w:rPr>
          <w:rFonts w:asciiTheme="minorHAnsi" w:eastAsiaTheme="minorHAnsi" w:hAnsiTheme="minorHAnsi" w:cstheme="minorBidi"/>
          <w:sz w:val="22"/>
          <w:szCs w:val="22"/>
          <w:lang w:eastAsia="en-US"/>
        </w:rPr>
        <w:t xml:space="preserve"> </w:t>
      </w:r>
      <w:hyperlink r:id="rId9" w:history="1">
        <w:r w:rsidRPr="0016223C">
          <w:rPr>
            <w:rStyle w:val="Hyperlink"/>
            <w:rFonts w:asciiTheme="minorHAnsi" w:hAnsiTheme="minorHAnsi" w:cs="Arial"/>
            <w:sz w:val="22"/>
            <w:szCs w:val="22"/>
          </w:rPr>
          <w:t>http://wellbeingcharter.org.uk/index.php</w:t>
        </w:r>
      </w:hyperlink>
    </w:p>
    <w:p w:rsidR="003F5422" w:rsidRDefault="003F5422">
      <w:pPr>
        <w:rPr>
          <w:rFonts w:asciiTheme="majorHAnsi" w:eastAsiaTheme="majorEastAsia" w:hAnsiTheme="majorHAnsi" w:cstheme="majorBidi"/>
          <w:color w:val="2E74B5" w:themeColor="accent1" w:themeShade="BF"/>
          <w:sz w:val="32"/>
          <w:szCs w:val="32"/>
        </w:rPr>
      </w:pPr>
      <w:r>
        <w:br w:type="page"/>
      </w:r>
    </w:p>
    <w:p w:rsidR="00350DA7" w:rsidRDefault="00C16A05" w:rsidP="00350DA7">
      <w:pPr>
        <w:pStyle w:val="Heading1"/>
      </w:pPr>
      <w:r>
        <w:lastRenderedPageBreak/>
        <w:t>Organisational Questionnaire</w:t>
      </w:r>
    </w:p>
    <w:tbl>
      <w:tblPr>
        <w:tblW w:w="0" w:type="auto"/>
        <w:tblInd w:w="817"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ook w:val="01E0" w:firstRow="1" w:lastRow="1" w:firstColumn="1" w:lastColumn="1" w:noHBand="0" w:noVBand="0"/>
      </w:tblPr>
      <w:tblGrid>
        <w:gridCol w:w="4108"/>
        <w:gridCol w:w="4091"/>
      </w:tblGrid>
      <w:tr w:rsidR="00C16A05" w:rsidRPr="00B9264E" w:rsidTr="00C16A05">
        <w:trPr>
          <w:trHeight w:hRule="exact" w:val="567"/>
        </w:trPr>
        <w:tc>
          <w:tcPr>
            <w:tcW w:w="4536" w:type="dxa"/>
            <w:shd w:val="clear" w:color="auto" w:fill="DEEAF6" w:themeFill="accent1" w:themeFillTint="33"/>
            <w:vAlign w:val="center"/>
          </w:tcPr>
          <w:p w:rsidR="00C16A05" w:rsidRPr="00C16A05" w:rsidRDefault="00C16A05" w:rsidP="005D484E">
            <w:pPr>
              <w:jc w:val="center"/>
              <w:rPr>
                <w:rFonts w:cs="Arial"/>
                <w:b/>
                <w:sz w:val="28"/>
              </w:rPr>
            </w:pPr>
            <w:r w:rsidRPr="00C16A05">
              <w:rPr>
                <w:rFonts w:cs="Arial"/>
                <w:b/>
                <w:sz w:val="28"/>
              </w:rPr>
              <w:t>Section</w:t>
            </w:r>
          </w:p>
        </w:tc>
        <w:tc>
          <w:tcPr>
            <w:tcW w:w="4529" w:type="dxa"/>
            <w:shd w:val="clear" w:color="auto" w:fill="DEEAF6" w:themeFill="accent1" w:themeFillTint="33"/>
            <w:vAlign w:val="center"/>
          </w:tcPr>
          <w:p w:rsidR="00C16A05" w:rsidRPr="00C16A05" w:rsidRDefault="00C16A05" w:rsidP="005D484E">
            <w:pPr>
              <w:jc w:val="center"/>
              <w:rPr>
                <w:rFonts w:cs="Arial"/>
                <w:b/>
                <w:sz w:val="28"/>
              </w:rPr>
            </w:pPr>
            <w:r w:rsidRPr="00C16A05">
              <w:rPr>
                <w:rFonts w:cs="Arial"/>
                <w:b/>
                <w:sz w:val="28"/>
              </w:rPr>
              <w:t>Scoring</w:t>
            </w:r>
          </w:p>
        </w:tc>
      </w:tr>
      <w:tr w:rsidR="00C16A05" w:rsidRPr="00B9264E" w:rsidTr="005D484E">
        <w:trPr>
          <w:trHeight w:val="340"/>
        </w:trPr>
        <w:tc>
          <w:tcPr>
            <w:tcW w:w="4536" w:type="dxa"/>
            <w:shd w:val="clear" w:color="auto" w:fill="auto"/>
            <w:vAlign w:val="center"/>
          </w:tcPr>
          <w:p w:rsidR="00C16A05" w:rsidRPr="00B9264E" w:rsidRDefault="00C16A05" w:rsidP="005D484E">
            <w:pPr>
              <w:rPr>
                <w:rFonts w:cs="Arial"/>
              </w:rPr>
            </w:pPr>
            <w:r w:rsidRPr="00B9264E">
              <w:rPr>
                <w:rFonts w:cs="Arial"/>
              </w:rPr>
              <w:t xml:space="preserve">Part A - Detail of Key Person </w:t>
            </w:r>
          </w:p>
        </w:tc>
        <w:tc>
          <w:tcPr>
            <w:tcW w:w="4529" w:type="dxa"/>
            <w:shd w:val="clear" w:color="auto" w:fill="auto"/>
            <w:vAlign w:val="center"/>
          </w:tcPr>
          <w:p w:rsidR="00C16A05" w:rsidRPr="00B9264E" w:rsidRDefault="00C16A05" w:rsidP="005D484E">
            <w:pPr>
              <w:jc w:val="center"/>
              <w:rPr>
                <w:rFonts w:cs="Arial"/>
              </w:rPr>
            </w:pPr>
            <w:r w:rsidRPr="00B9264E">
              <w:rPr>
                <w:rFonts w:cs="Arial"/>
              </w:rPr>
              <w:t>Information Only</w:t>
            </w:r>
          </w:p>
        </w:tc>
      </w:tr>
      <w:tr w:rsidR="00C16A05" w:rsidRPr="00B9264E" w:rsidTr="005D484E">
        <w:trPr>
          <w:trHeight w:val="340"/>
        </w:trPr>
        <w:tc>
          <w:tcPr>
            <w:tcW w:w="4536" w:type="dxa"/>
            <w:shd w:val="clear" w:color="auto" w:fill="auto"/>
            <w:vAlign w:val="center"/>
          </w:tcPr>
          <w:p w:rsidR="00C16A05" w:rsidRPr="00B9264E" w:rsidRDefault="00C16A05" w:rsidP="005D484E">
            <w:pPr>
              <w:rPr>
                <w:rFonts w:cs="Arial"/>
              </w:rPr>
            </w:pPr>
            <w:r w:rsidRPr="00B9264E">
              <w:rPr>
                <w:rFonts w:cs="Arial"/>
              </w:rPr>
              <w:t>Part B - Organisation Information</w:t>
            </w:r>
          </w:p>
        </w:tc>
        <w:tc>
          <w:tcPr>
            <w:tcW w:w="4529" w:type="dxa"/>
            <w:shd w:val="clear" w:color="auto" w:fill="auto"/>
            <w:vAlign w:val="center"/>
          </w:tcPr>
          <w:p w:rsidR="00C16A05" w:rsidRPr="00B9264E" w:rsidRDefault="00C16A05" w:rsidP="005D484E">
            <w:pPr>
              <w:jc w:val="center"/>
              <w:rPr>
                <w:rFonts w:cs="Arial"/>
              </w:rPr>
            </w:pPr>
            <w:r w:rsidRPr="00B9264E">
              <w:rPr>
                <w:rFonts w:cs="Arial"/>
              </w:rPr>
              <w:t>Information Only</w:t>
            </w:r>
          </w:p>
        </w:tc>
      </w:tr>
      <w:tr w:rsidR="00C16A05" w:rsidRPr="00B9264E" w:rsidTr="005D484E">
        <w:trPr>
          <w:trHeight w:val="340"/>
        </w:trPr>
        <w:tc>
          <w:tcPr>
            <w:tcW w:w="4536" w:type="dxa"/>
            <w:shd w:val="clear" w:color="auto" w:fill="auto"/>
            <w:vAlign w:val="center"/>
          </w:tcPr>
          <w:p w:rsidR="00C16A05" w:rsidRPr="00B9264E" w:rsidRDefault="00C16A05" w:rsidP="005D484E">
            <w:pPr>
              <w:rPr>
                <w:rFonts w:cs="Arial"/>
              </w:rPr>
            </w:pPr>
            <w:r w:rsidRPr="00B9264E">
              <w:rPr>
                <w:rFonts w:cs="Arial"/>
              </w:rPr>
              <w:t>Part C - Insurance</w:t>
            </w:r>
          </w:p>
        </w:tc>
        <w:tc>
          <w:tcPr>
            <w:tcW w:w="4529" w:type="dxa"/>
            <w:shd w:val="clear" w:color="auto" w:fill="auto"/>
            <w:vAlign w:val="center"/>
          </w:tcPr>
          <w:p w:rsidR="00C16A05" w:rsidRPr="00B9264E" w:rsidRDefault="00C16A05" w:rsidP="005D484E">
            <w:pPr>
              <w:jc w:val="center"/>
              <w:rPr>
                <w:rFonts w:cs="Arial"/>
              </w:rPr>
            </w:pPr>
            <w:r w:rsidRPr="00B9264E">
              <w:rPr>
                <w:rFonts w:cs="Arial"/>
              </w:rPr>
              <w:t>Pass/Fail</w:t>
            </w:r>
          </w:p>
        </w:tc>
      </w:tr>
      <w:tr w:rsidR="00C16A05" w:rsidRPr="00B9264E" w:rsidTr="005D484E">
        <w:trPr>
          <w:trHeight w:val="340"/>
        </w:trPr>
        <w:tc>
          <w:tcPr>
            <w:tcW w:w="4536" w:type="dxa"/>
            <w:shd w:val="clear" w:color="auto" w:fill="auto"/>
            <w:vAlign w:val="center"/>
          </w:tcPr>
          <w:p w:rsidR="00C16A05" w:rsidRPr="00B9264E" w:rsidRDefault="00C16A05" w:rsidP="005D484E">
            <w:pPr>
              <w:rPr>
                <w:rFonts w:cs="Arial"/>
              </w:rPr>
            </w:pPr>
            <w:r w:rsidRPr="00B9264E">
              <w:rPr>
                <w:rFonts w:cs="Arial"/>
              </w:rPr>
              <w:t>Part D - Company Policies</w:t>
            </w:r>
          </w:p>
        </w:tc>
        <w:tc>
          <w:tcPr>
            <w:tcW w:w="4529" w:type="dxa"/>
            <w:shd w:val="clear" w:color="auto" w:fill="auto"/>
            <w:vAlign w:val="center"/>
          </w:tcPr>
          <w:p w:rsidR="00C16A05" w:rsidRPr="00B9264E" w:rsidRDefault="00C16A05" w:rsidP="005D484E">
            <w:pPr>
              <w:jc w:val="center"/>
              <w:rPr>
                <w:rFonts w:cs="Arial"/>
              </w:rPr>
            </w:pPr>
            <w:r w:rsidRPr="00B9264E">
              <w:rPr>
                <w:rFonts w:cs="Arial"/>
              </w:rPr>
              <w:t>Pass/Fail</w:t>
            </w:r>
          </w:p>
        </w:tc>
      </w:tr>
      <w:tr w:rsidR="00A46522" w:rsidRPr="00B9264E" w:rsidTr="005D484E">
        <w:trPr>
          <w:trHeight w:val="340"/>
        </w:trPr>
        <w:tc>
          <w:tcPr>
            <w:tcW w:w="4536" w:type="dxa"/>
            <w:shd w:val="clear" w:color="auto" w:fill="auto"/>
            <w:vAlign w:val="center"/>
          </w:tcPr>
          <w:p w:rsidR="00A46522" w:rsidRPr="00B9264E" w:rsidRDefault="00A46522" w:rsidP="005D484E">
            <w:pPr>
              <w:rPr>
                <w:rFonts w:cs="Arial"/>
              </w:rPr>
            </w:pPr>
            <w:r>
              <w:rPr>
                <w:rFonts w:cs="Arial"/>
              </w:rPr>
              <w:t>Part E - References</w:t>
            </w:r>
          </w:p>
        </w:tc>
        <w:tc>
          <w:tcPr>
            <w:tcW w:w="4529" w:type="dxa"/>
            <w:shd w:val="clear" w:color="auto" w:fill="auto"/>
            <w:vAlign w:val="center"/>
          </w:tcPr>
          <w:p w:rsidR="00A46522" w:rsidRPr="00B9264E" w:rsidRDefault="00DD2954" w:rsidP="005D484E">
            <w:pPr>
              <w:jc w:val="center"/>
              <w:rPr>
                <w:rFonts w:cs="Arial"/>
              </w:rPr>
            </w:pPr>
            <w:r>
              <w:rPr>
                <w:rFonts w:cs="Arial"/>
              </w:rPr>
              <w:t>Pass/Fail</w:t>
            </w:r>
          </w:p>
        </w:tc>
      </w:tr>
    </w:tbl>
    <w:p w:rsidR="00C16A05" w:rsidRDefault="00C16A05" w:rsidP="00C16A05"/>
    <w:p w:rsidR="00C16A05" w:rsidRPr="00B9264E" w:rsidRDefault="00C16A05" w:rsidP="00C16A05">
      <w:pPr>
        <w:pStyle w:val="Heading2"/>
        <w:rPr>
          <w:rFonts w:cs="Mangal"/>
        </w:rPr>
      </w:pPr>
      <w:bookmarkStart w:id="5" w:name="_Toc328127788"/>
      <w:r w:rsidRPr="00B9264E">
        <w:t xml:space="preserve">Part </w:t>
      </w:r>
      <w:proofErr w:type="gramStart"/>
      <w:r w:rsidRPr="00B9264E">
        <w:t>A</w:t>
      </w:r>
      <w:proofErr w:type="gramEnd"/>
      <w:r w:rsidRPr="00B9264E">
        <w:t xml:space="preserve"> - Details of Key Person</w:t>
      </w:r>
      <w:bookmarkEnd w:id="5"/>
    </w:p>
    <w:p w:rsidR="00C16A05" w:rsidRPr="00B9264E" w:rsidRDefault="00C16A05" w:rsidP="00C16A05">
      <w:pPr>
        <w:rPr>
          <w:rFonts w:cs="Arial"/>
        </w:rPr>
      </w:pPr>
    </w:p>
    <w:p w:rsidR="00C16A05" w:rsidRDefault="00C16A05" w:rsidP="00C16A05">
      <w:pPr>
        <w:numPr>
          <w:ilvl w:val="1"/>
          <w:numId w:val="18"/>
        </w:numPr>
        <w:spacing w:after="0" w:line="240" w:lineRule="auto"/>
        <w:ind w:left="709" w:hanging="709"/>
        <w:rPr>
          <w:rFonts w:cs="Arial"/>
        </w:rPr>
      </w:pPr>
      <w:r w:rsidRPr="00B9264E">
        <w:rPr>
          <w:rFonts w:cs="Arial"/>
        </w:rPr>
        <w:t>Please insert into the box below the name and contact details of the key person who should be contacted with any queries in respect of your Organisational and Service Questionnaires.</w:t>
      </w:r>
    </w:p>
    <w:p w:rsidR="00C16A05" w:rsidRDefault="00C16A05" w:rsidP="00C16A05">
      <w:pPr>
        <w:ind w:left="709"/>
        <w:rPr>
          <w:rFonts w:cs="Arial"/>
        </w:rPr>
      </w:pPr>
    </w:p>
    <w:p w:rsidR="00C16A05" w:rsidRDefault="00C16A05" w:rsidP="00C16A05">
      <w:pPr>
        <w:numPr>
          <w:ilvl w:val="1"/>
          <w:numId w:val="18"/>
        </w:numPr>
        <w:spacing w:after="0" w:line="240" w:lineRule="auto"/>
        <w:ind w:left="709" w:hanging="709"/>
        <w:rPr>
          <w:rFonts w:cs="Arial"/>
        </w:rPr>
      </w:pPr>
      <w:r w:rsidRPr="004F2242">
        <w:rPr>
          <w:rFonts w:cs="Arial"/>
        </w:rPr>
        <w:t>The key person should be able to act as a single point of contact within your Organisation for any queries that arise with your response to the Organisational and Service Questionnaires.</w:t>
      </w:r>
    </w:p>
    <w:p w:rsidR="00C16A05" w:rsidRDefault="00C16A05" w:rsidP="00C16A05">
      <w:pPr>
        <w:ind w:left="709"/>
        <w:rPr>
          <w:rFonts w:cs="Arial"/>
        </w:rPr>
      </w:pPr>
    </w:p>
    <w:p w:rsidR="00C16A05" w:rsidRDefault="00C16A05" w:rsidP="00C16A05">
      <w:pPr>
        <w:numPr>
          <w:ilvl w:val="1"/>
          <w:numId w:val="18"/>
        </w:numPr>
        <w:spacing w:after="0" w:line="240" w:lineRule="auto"/>
        <w:ind w:left="709" w:hanging="709"/>
        <w:rPr>
          <w:rFonts w:cs="Arial"/>
        </w:rPr>
      </w:pPr>
      <w:r w:rsidRPr="004F2242">
        <w:rPr>
          <w:rFonts w:cs="Arial"/>
        </w:rPr>
        <w:t>Any changes relating to the Key Person or their contact details should therefore be notified to LCC promptly via The Chest.</w:t>
      </w:r>
    </w:p>
    <w:p w:rsidR="00C16A05" w:rsidRDefault="00C16A05" w:rsidP="00C16A05">
      <w:pPr>
        <w:ind w:left="709"/>
        <w:rPr>
          <w:rFonts w:cs="Arial"/>
        </w:rPr>
      </w:pPr>
    </w:p>
    <w:p w:rsidR="00C16A05" w:rsidRPr="004F2242" w:rsidRDefault="00C16A05" w:rsidP="00C16A05">
      <w:pPr>
        <w:numPr>
          <w:ilvl w:val="1"/>
          <w:numId w:val="18"/>
        </w:numPr>
        <w:spacing w:after="0" w:line="240" w:lineRule="auto"/>
        <w:ind w:left="709" w:hanging="709"/>
        <w:rPr>
          <w:rFonts w:cs="Arial"/>
        </w:rPr>
      </w:pPr>
      <w:r w:rsidRPr="004F2242">
        <w:rPr>
          <w:rFonts w:cs="Arial"/>
        </w:rPr>
        <w:t>Contacts between LCC and the Key Person will only be through The Chest.</w:t>
      </w:r>
    </w:p>
    <w:p w:rsidR="00C16A05" w:rsidRPr="00B9264E" w:rsidRDefault="00C16A05" w:rsidP="00C16A05">
      <w:pPr>
        <w:pStyle w:val="paragraph2no"/>
        <w:numPr>
          <w:ilvl w:val="0"/>
          <w:numId w:val="0"/>
        </w:numPr>
        <w:rPr>
          <w:rFonts w:ascii="Arial" w:hAnsi="Arial" w:cs="Arial"/>
        </w:rPr>
      </w:pPr>
    </w:p>
    <w:tbl>
      <w:tblPr>
        <w:tblW w:w="0" w:type="auto"/>
        <w:tblInd w:w="817"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ook w:val="01E0" w:firstRow="1" w:lastRow="1" w:firstColumn="1" w:lastColumn="1" w:noHBand="0" w:noVBand="0"/>
      </w:tblPr>
      <w:tblGrid>
        <w:gridCol w:w="1406"/>
        <w:gridCol w:w="6793"/>
      </w:tblGrid>
      <w:tr w:rsidR="00C16A05" w:rsidRPr="00B9264E" w:rsidTr="005D484E">
        <w:trPr>
          <w:trHeight w:val="567"/>
        </w:trPr>
        <w:tc>
          <w:tcPr>
            <w:tcW w:w="143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r w:rsidRPr="00654DF0">
              <w:rPr>
                <w:rFonts w:asciiTheme="minorHAnsi" w:eastAsiaTheme="minorHAnsi" w:hAnsiTheme="minorHAnsi" w:cs="Arial"/>
                <w:sz w:val="22"/>
                <w:szCs w:val="22"/>
                <w:lang w:eastAsia="en-US"/>
              </w:rPr>
              <w:t>Full name:</w:t>
            </w:r>
          </w:p>
        </w:tc>
        <w:tc>
          <w:tcPr>
            <w:tcW w:w="764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p>
        </w:tc>
      </w:tr>
      <w:tr w:rsidR="00C16A05" w:rsidRPr="00B9264E" w:rsidTr="005D484E">
        <w:trPr>
          <w:trHeight w:val="567"/>
        </w:trPr>
        <w:tc>
          <w:tcPr>
            <w:tcW w:w="143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r w:rsidRPr="00654DF0">
              <w:rPr>
                <w:rFonts w:asciiTheme="minorHAnsi" w:eastAsiaTheme="minorHAnsi" w:hAnsiTheme="minorHAnsi" w:cs="Arial"/>
                <w:sz w:val="22"/>
                <w:szCs w:val="22"/>
                <w:lang w:eastAsia="en-US"/>
              </w:rPr>
              <w:t>Position:</w:t>
            </w:r>
          </w:p>
        </w:tc>
        <w:tc>
          <w:tcPr>
            <w:tcW w:w="764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p>
        </w:tc>
      </w:tr>
      <w:tr w:rsidR="00C16A05" w:rsidRPr="00B9264E" w:rsidTr="005D484E">
        <w:trPr>
          <w:trHeight w:val="567"/>
        </w:trPr>
        <w:tc>
          <w:tcPr>
            <w:tcW w:w="143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r w:rsidRPr="00654DF0">
              <w:rPr>
                <w:rFonts w:asciiTheme="minorHAnsi" w:eastAsiaTheme="minorHAnsi" w:hAnsiTheme="minorHAnsi" w:cs="Arial"/>
                <w:sz w:val="22"/>
                <w:szCs w:val="22"/>
                <w:lang w:eastAsia="en-US"/>
              </w:rPr>
              <w:t>Telephone:</w:t>
            </w:r>
          </w:p>
        </w:tc>
        <w:tc>
          <w:tcPr>
            <w:tcW w:w="764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p>
        </w:tc>
      </w:tr>
      <w:tr w:rsidR="00C16A05" w:rsidRPr="00B9264E" w:rsidTr="005D484E">
        <w:trPr>
          <w:trHeight w:val="567"/>
        </w:trPr>
        <w:tc>
          <w:tcPr>
            <w:tcW w:w="143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r w:rsidRPr="00654DF0">
              <w:rPr>
                <w:rFonts w:asciiTheme="minorHAnsi" w:eastAsiaTheme="minorHAnsi" w:hAnsiTheme="minorHAnsi" w:cs="Arial"/>
                <w:sz w:val="22"/>
                <w:szCs w:val="22"/>
                <w:lang w:eastAsia="en-US"/>
              </w:rPr>
              <w:t>Fax:</w:t>
            </w:r>
          </w:p>
        </w:tc>
        <w:tc>
          <w:tcPr>
            <w:tcW w:w="764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p>
        </w:tc>
      </w:tr>
      <w:tr w:rsidR="00C16A05" w:rsidRPr="00B9264E" w:rsidTr="005D484E">
        <w:trPr>
          <w:trHeight w:val="567"/>
        </w:trPr>
        <w:tc>
          <w:tcPr>
            <w:tcW w:w="143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r w:rsidRPr="00654DF0">
              <w:rPr>
                <w:rFonts w:asciiTheme="minorHAnsi" w:eastAsiaTheme="minorHAnsi" w:hAnsiTheme="minorHAnsi" w:cs="Arial"/>
                <w:sz w:val="22"/>
                <w:szCs w:val="22"/>
                <w:lang w:eastAsia="en-US"/>
              </w:rPr>
              <w:t>E-mail:</w:t>
            </w:r>
          </w:p>
        </w:tc>
        <w:tc>
          <w:tcPr>
            <w:tcW w:w="764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p>
        </w:tc>
      </w:tr>
      <w:tr w:rsidR="00C16A05" w:rsidRPr="00B9264E" w:rsidTr="005D484E">
        <w:trPr>
          <w:trHeight w:val="567"/>
        </w:trPr>
        <w:tc>
          <w:tcPr>
            <w:tcW w:w="143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r w:rsidRPr="00654DF0">
              <w:rPr>
                <w:rFonts w:asciiTheme="minorHAnsi" w:eastAsiaTheme="minorHAnsi" w:hAnsiTheme="minorHAnsi" w:cs="Arial"/>
                <w:sz w:val="22"/>
                <w:szCs w:val="22"/>
                <w:lang w:eastAsia="en-US"/>
              </w:rPr>
              <w:t>Signature:</w:t>
            </w:r>
          </w:p>
        </w:tc>
        <w:tc>
          <w:tcPr>
            <w:tcW w:w="764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p>
        </w:tc>
      </w:tr>
      <w:tr w:rsidR="00C16A05" w:rsidRPr="00B9264E" w:rsidTr="005D484E">
        <w:trPr>
          <w:trHeight w:val="567"/>
        </w:trPr>
        <w:tc>
          <w:tcPr>
            <w:tcW w:w="143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r w:rsidRPr="00654DF0">
              <w:rPr>
                <w:rFonts w:asciiTheme="minorHAnsi" w:eastAsiaTheme="minorHAnsi" w:hAnsiTheme="minorHAnsi" w:cs="Arial"/>
                <w:sz w:val="22"/>
                <w:szCs w:val="22"/>
                <w:lang w:eastAsia="en-US"/>
              </w:rPr>
              <w:t>Date:</w:t>
            </w:r>
          </w:p>
        </w:tc>
        <w:tc>
          <w:tcPr>
            <w:tcW w:w="7641" w:type="dxa"/>
            <w:shd w:val="clear" w:color="auto" w:fill="auto"/>
            <w:vAlign w:val="center"/>
          </w:tcPr>
          <w:p w:rsidR="00C16A05" w:rsidRPr="00654DF0" w:rsidRDefault="00C16A05" w:rsidP="005D484E">
            <w:pPr>
              <w:pStyle w:val="paragraph2no"/>
              <w:numPr>
                <w:ilvl w:val="0"/>
                <w:numId w:val="0"/>
              </w:numPr>
              <w:rPr>
                <w:rFonts w:asciiTheme="minorHAnsi" w:eastAsiaTheme="minorHAnsi" w:hAnsiTheme="minorHAnsi" w:cs="Arial"/>
                <w:sz w:val="22"/>
                <w:szCs w:val="22"/>
                <w:lang w:eastAsia="en-US"/>
              </w:rPr>
            </w:pPr>
          </w:p>
        </w:tc>
      </w:tr>
    </w:tbl>
    <w:p w:rsidR="00C16A05" w:rsidRPr="00B9264E" w:rsidRDefault="00C16A05" w:rsidP="00C16A05">
      <w:pPr>
        <w:pStyle w:val="paragraph2no"/>
        <w:numPr>
          <w:ilvl w:val="0"/>
          <w:numId w:val="0"/>
        </w:numPr>
        <w:rPr>
          <w:rFonts w:ascii="Arial" w:hAnsi="Arial" w:cs="Arial"/>
        </w:rPr>
      </w:pPr>
    </w:p>
    <w:p w:rsidR="001A7765" w:rsidRDefault="001A7765" w:rsidP="00C16A05">
      <w:pPr>
        <w:pStyle w:val="Heading2"/>
      </w:pPr>
      <w:bookmarkStart w:id="6" w:name="_Toc328127789"/>
    </w:p>
    <w:p w:rsidR="001A7765" w:rsidRPr="001A7765" w:rsidRDefault="001A7765" w:rsidP="001A7765"/>
    <w:p w:rsidR="001A7765" w:rsidRDefault="001A7765" w:rsidP="00C16A05">
      <w:pPr>
        <w:pStyle w:val="Heading2"/>
      </w:pPr>
    </w:p>
    <w:p w:rsidR="00C16A05" w:rsidRPr="004F2242" w:rsidRDefault="00C16A05" w:rsidP="00C16A05">
      <w:pPr>
        <w:pStyle w:val="Heading2"/>
      </w:pPr>
      <w:r w:rsidRPr="004F2242">
        <w:t>Part B - Organisational Information</w:t>
      </w:r>
      <w:bookmarkEnd w:id="6"/>
    </w:p>
    <w:p w:rsidR="00C16A05" w:rsidRPr="00B9264E" w:rsidRDefault="00C16A05" w:rsidP="00C16A05">
      <w:pPr>
        <w:rPr>
          <w:rFonts w:cs="Arial"/>
        </w:rPr>
      </w:pPr>
    </w:p>
    <w:p w:rsidR="00C16A05" w:rsidRDefault="00C16A05" w:rsidP="00C16A05">
      <w:pPr>
        <w:numPr>
          <w:ilvl w:val="0"/>
          <w:numId w:val="19"/>
        </w:numPr>
        <w:spacing w:after="0" w:line="240" w:lineRule="auto"/>
        <w:rPr>
          <w:rFonts w:cs="Arial"/>
        </w:rPr>
      </w:pPr>
      <w:r w:rsidRPr="00B9264E">
        <w:rPr>
          <w:rFonts w:cs="Arial"/>
        </w:rPr>
        <w:t>Failure to provide information may invalidate your Organisational Questionnaire</w:t>
      </w:r>
      <w:r>
        <w:rPr>
          <w:rFonts w:cs="Arial"/>
        </w:rPr>
        <w:t>.</w:t>
      </w:r>
    </w:p>
    <w:p w:rsidR="00C16A05" w:rsidRPr="00B9264E" w:rsidRDefault="00C16A05" w:rsidP="00C16A05">
      <w:pPr>
        <w:rPr>
          <w:rFonts w:cs="Arial"/>
        </w:rPr>
      </w:pPr>
    </w:p>
    <w:tbl>
      <w:tblPr>
        <w:tblW w:w="9781" w:type="dxa"/>
        <w:tblInd w:w="108"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ayout w:type="fixed"/>
        <w:tblLook w:val="0000" w:firstRow="0" w:lastRow="0" w:firstColumn="0" w:lastColumn="0" w:noHBand="0" w:noVBand="0"/>
      </w:tblPr>
      <w:tblGrid>
        <w:gridCol w:w="709"/>
        <w:gridCol w:w="3528"/>
        <w:gridCol w:w="288"/>
        <w:gridCol w:w="5256"/>
      </w:tblGrid>
      <w:tr w:rsidR="00C16A05" w:rsidTr="00C16A05">
        <w:trPr>
          <w:trHeight w:hRule="exact" w:val="567"/>
        </w:trPr>
        <w:tc>
          <w:tcPr>
            <w:tcW w:w="9781" w:type="dxa"/>
            <w:gridSpan w:val="4"/>
            <w:shd w:val="clear" w:color="auto" w:fill="DEEAF6" w:themeFill="accent1" w:themeFillTint="33"/>
            <w:vAlign w:val="center"/>
          </w:tcPr>
          <w:p w:rsidR="00C16A05" w:rsidRPr="0014556D" w:rsidRDefault="00C16A05" w:rsidP="005D484E">
            <w:pPr>
              <w:ind w:left="78"/>
              <w:jc w:val="center"/>
              <w:rPr>
                <w:rFonts w:cs="Arial"/>
                <w:b/>
                <w:color w:val="FFFFFF"/>
              </w:rPr>
            </w:pPr>
            <w:r w:rsidRPr="00C16A05">
              <w:rPr>
                <w:rFonts w:cs="Arial"/>
                <w:b/>
              </w:rPr>
              <w:t>Information Only</w:t>
            </w:r>
          </w:p>
        </w:tc>
      </w:tr>
      <w:tr w:rsidR="00C16A05" w:rsidRPr="00B9264E" w:rsidTr="005D484E">
        <w:tblPrEx>
          <w:tblLook w:val="01E0" w:firstRow="1" w:lastRow="1" w:firstColumn="1" w:lastColumn="1" w:noHBand="0" w:noVBand="0"/>
        </w:tblPrEx>
        <w:tc>
          <w:tcPr>
            <w:tcW w:w="709" w:type="dxa"/>
            <w:shd w:val="clear" w:color="auto" w:fill="auto"/>
            <w:vAlign w:val="center"/>
          </w:tcPr>
          <w:p w:rsidR="00C16A05" w:rsidRPr="00B9264E" w:rsidRDefault="00C16A05" w:rsidP="00C16A05">
            <w:pPr>
              <w:numPr>
                <w:ilvl w:val="1"/>
                <w:numId w:val="20"/>
              </w:numPr>
              <w:spacing w:after="0" w:line="240" w:lineRule="auto"/>
              <w:ind w:left="0" w:firstLine="0"/>
              <w:rPr>
                <w:rFonts w:cs="Arial"/>
                <w:b/>
              </w:rPr>
            </w:pPr>
          </w:p>
        </w:tc>
        <w:tc>
          <w:tcPr>
            <w:tcW w:w="3816" w:type="dxa"/>
            <w:gridSpan w:val="2"/>
            <w:shd w:val="clear" w:color="auto" w:fill="auto"/>
          </w:tcPr>
          <w:p w:rsidR="00C16A05" w:rsidRPr="00B9264E" w:rsidRDefault="00C16A05" w:rsidP="005D484E">
            <w:pPr>
              <w:rPr>
                <w:rFonts w:cs="Arial"/>
                <w:b/>
              </w:rPr>
            </w:pPr>
            <w:r w:rsidRPr="00B9264E">
              <w:rPr>
                <w:rFonts w:cs="Arial"/>
                <w:b/>
              </w:rPr>
              <w:t>Full name of your organisation</w:t>
            </w:r>
          </w:p>
          <w:p w:rsidR="00C16A05" w:rsidRPr="00B9264E" w:rsidRDefault="00C16A05" w:rsidP="005D484E">
            <w:pPr>
              <w:rPr>
                <w:rFonts w:cs="Arial"/>
                <w:b/>
              </w:rPr>
            </w:pPr>
            <w:r w:rsidRPr="00B9264E">
              <w:rPr>
                <w:rFonts w:cs="Arial"/>
                <w:b/>
              </w:rPr>
              <w:t xml:space="preserve">Note: This should be the name of the organisation </w:t>
            </w:r>
            <w:r>
              <w:rPr>
                <w:rFonts w:cs="Arial"/>
                <w:b/>
              </w:rPr>
              <w:t>acting as prime/main contractor.</w:t>
            </w:r>
          </w:p>
        </w:tc>
        <w:tc>
          <w:tcPr>
            <w:tcW w:w="5256" w:type="dxa"/>
            <w:shd w:val="clear" w:color="auto" w:fill="auto"/>
          </w:tcPr>
          <w:p w:rsidR="00C16A05" w:rsidRPr="00B9264E" w:rsidRDefault="00C16A05" w:rsidP="005D484E">
            <w:pPr>
              <w:rPr>
                <w:rFonts w:cs="Arial"/>
                <w:b/>
              </w:rPr>
            </w:pPr>
          </w:p>
        </w:tc>
      </w:tr>
      <w:tr w:rsidR="00C16A05" w:rsidRPr="00B9264E" w:rsidTr="005D484E">
        <w:tblPrEx>
          <w:tblLook w:val="01E0" w:firstRow="1" w:lastRow="1" w:firstColumn="1" w:lastColumn="1" w:noHBand="0" w:noVBand="0"/>
        </w:tblPrEx>
        <w:tc>
          <w:tcPr>
            <w:tcW w:w="709" w:type="dxa"/>
            <w:shd w:val="clear" w:color="auto" w:fill="auto"/>
            <w:vAlign w:val="center"/>
          </w:tcPr>
          <w:p w:rsidR="00C16A05" w:rsidRPr="00B9264E" w:rsidRDefault="00C16A05" w:rsidP="00C16A05">
            <w:pPr>
              <w:numPr>
                <w:ilvl w:val="1"/>
                <w:numId w:val="20"/>
              </w:numPr>
              <w:spacing w:after="0" w:line="240" w:lineRule="auto"/>
              <w:ind w:left="0" w:firstLine="0"/>
              <w:rPr>
                <w:rFonts w:cs="Arial"/>
                <w:b/>
              </w:rPr>
            </w:pPr>
          </w:p>
        </w:tc>
        <w:tc>
          <w:tcPr>
            <w:tcW w:w="3816" w:type="dxa"/>
            <w:gridSpan w:val="2"/>
            <w:shd w:val="clear" w:color="auto" w:fill="auto"/>
          </w:tcPr>
          <w:p w:rsidR="00C16A05" w:rsidRPr="00B9264E" w:rsidRDefault="00C16A05" w:rsidP="005D484E">
            <w:pPr>
              <w:rPr>
                <w:rFonts w:cs="Arial"/>
                <w:b/>
              </w:rPr>
            </w:pPr>
            <w:r w:rsidRPr="00B9264E">
              <w:rPr>
                <w:rFonts w:cs="Arial"/>
                <w:b/>
              </w:rPr>
              <w:t>Does your organisation operate under a different trading name to the stated at B1?</w:t>
            </w:r>
          </w:p>
          <w:p w:rsidR="00C16A05" w:rsidRPr="00B9264E" w:rsidRDefault="00C16A05" w:rsidP="005D484E">
            <w:pPr>
              <w:rPr>
                <w:rFonts w:cs="Arial"/>
                <w:b/>
              </w:rPr>
            </w:pPr>
          </w:p>
          <w:p w:rsidR="00C16A05" w:rsidRPr="00B9264E" w:rsidRDefault="00C16A05" w:rsidP="005D484E">
            <w:pPr>
              <w:rPr>
                <w:rFonts w:cs="Arial"/>
                <w:b/>
              </w:rPr>
            </w:pPr>
          </w:p>
          <w:p w:rsidR="00C16A05" w:rsidRPr="00B9264E" w:rsidRDefault="00C16A05" w:rsidP="005D484E">
            <w:pPr>
              <w:rPr>
                <w:rFonts w:cs="Arial"/>
                <w:b/>
              </w:rPr>
            </w:pPr>
          </w:p>
        </w:tc>
        <w:tc>
          <w:tcPr>
            <w:tcW w:w="5256" w:type="dxa"/>
            <w:shd w:val="clear" w:color="auto" w:fill="auto"/>
          </w:tcPr>
          <w:p w:rsidR="00C16A05" w:rsidRPr="00B9264E" w:rsidRDefault="00C16A05" w:rsidP="005D484E">
            <w:pPr>
              <w:rPr>
                <w:rFonts w:cs="Arial"/>
                <w:b/>
              </w:rPr>
            </w:pPr>
          </w:p>
          <w:tbl>
            <w:tblPr>
              <w:tblW w:w="0" w:type="auto"/>
              <w:tblInd w:w="1265"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ayout w:type="fixed"/>
              <w:tblLook w:val="01E0" w:firstRow="1" w:lastRow="1" w:firstColumn="1" w:lastColumn="1" w:noHBand="0" w:noVBand="0"/>
            </w:tblPr>
            <w:tblGrid>
              <w:gridCol w:w="1507"/>
              <w:gridCol w:w="1496"/>
            </w:tblGrid>
            <w:tr w:rsidR="00C16A05" w:rsidRPr="00B9264E" w:rsidTr="005D484E">
              <w:tc>
                <w:tcPr>
                  <w:tcW w:w="1507" w:type="dxa"/>
                  <w:shd w:val="clear" w:color="auto" w:fill="auto"/>
                </w:tcPr>
                <w:p w:rsidR="00C16A05" w:rsidRPr="00B9264E" w:rsidRDefault="00C16A05" w:rsidP="005D484E">
                  <w:pPr>
                    <w:jc w:val="center"/>
                    <w:rPr>
                      <w:rFonts w:cs="Arial"/>
                      <w:b/>
                    </w:rPr>
                  </w:pPr>
                  <w:r w:rsidRPr="00B9264E">
                    <w:rPr>
                      <w:rFonts w:cs="Arial"/>
                      <w:b/>
                    </w:rPr>
                    <w:t>Yes</w:t>
                  </w:r>
                </w:p>
              </w:tc>
              <w:tc>
                <w:tcPr>
                  <w:tcW w:w="1496" w:type="dxa"/>
                  <w:shd w:val="clear" w:color="auto" w:fill="auto"/>
                </w:tcPr>
                <w:p w:rsidR="00C16A05" w:rsidRPr="00B9264E" w:rsidRDefault="00C16A05" w:rsidP="005D484E">
                  <w:pPr>
                    <w:jc w:val="center"/>
                    <w:rPr>
                      <w:rFonts w:cs="Arial"/>
                      <w:b/>
                    </w:rPr>
                  </w:pPr>
                  <w:r w:rsidRPr="00B9264E">
                    <w:rPr>
                      <w:rFonts w:cs="Arial"/>
                      <w:b/>
                    </w:rPr>
                    <w:t>No</w:t>
                  </w:r>
                </w:p>
              </w:tc>
            </w:tr>
            <w:tr w:rsidR="00C16A05" w:rsidRPr="00B9264E" w:rsidTr="005D484E">
              <w:tc>
                <w:tcPr>
                  <w:tcW w:w="1507" w:type="dxa"/>
                  <w:shd w:val="clear" w:color="auto" w:fill="auto"/>
                </w:tcPr>
                <w:p w:rsidR="00C16A05" w:rsidRPr="00B9264E" w:rsidRDefault="00C16A05" w:rsidP="005D484E">
                  <w:pPr>
                    <w:rPr>
                      <w:rFonts w:cs="Arial"/>
                      <w:b/>
                    </w:rPr>
                  </w:pPr>
                </w:p>
              </w:tc>
              <w:tc>
                <w:tcPr>
                  <w:tcW w:w="1496" w:type="dxa"/>
                  <w:shd w:val="clear" w:color="auto" w:fill="auto"/>
                </w:tcPr>
                <w:p w:rsidR="00C16A05" w:rsidRPr="00B9264E" w:rsidRDefault="00C16A05" w:rsidP="005D484E">
                  <w:pPr>
                    <w:rPr>
                      <w:rFonts w:cs="Arial"/>
                      <w:b/>
                    </w:rPr>
                  </w:pPr>
                </w:p>
              </w:tc>
            </w:tr>
          </w:tbl>
          <w:p w:rsidR="00C16A05" w:rsidRPr="00B9264E" w:rsidRDefault="00C16A05" w:rsidP="005D484E">
            <w:pPr>
              <w:rPr>
                <w:rFonts w:cs="Arial"/>
                <w:b/>
              </w:rPr>
            </w:pPr>
            <w:r w:rsidRPr="00B9264E">
              <w:rPr>
                <w:rFonts w:cs="Arial"/>
                <w:b/>
              </w:rPr>
              <w:t>If Yes, please detail.</w:t>
            </w:r>
          </w:p>
        </w:tc>
      </w:tr>
      <w:tr w:rsidR="00C16A05" w:rsidRPr="00B9264E" w:rsidTr="005D484E">
        <w:tblPrEx>
          <w:tblLook w:val="01E0" w:firstRow="1" w:lastRow="1" w:firstColumn="1" w:lastColumn="1" w:noHBand="0" w:noVBand="0"/>
        </w:tblPrEx>
        <w:tc>
          <w:tcPr>
            <w:tcW w:w="709" w:type="dxa"/>
            <w:shd w:val="clear" w:color="auto" w:fill="auto"/>
            <w:vAlign w:val="center"/>
          </w:tcPr>
          <w:p w:rsidR="00C16A05" w:rsidRPr="00B9264E" w:rsidRDefault="00C16A05" w:rsidP="00C16A05">
            <w:pPr>
              <w:numPr>
                <w:ilvl w:val="1"/>
                <w:numId w:val="20"/>
              </w:numPr>
              <w:spacing w:after="0" w:line="240" w:lineRule="auto"/>
              <w:ind w:left="0" w:firstLine="0"/>
              <w:rPr>
                <w:rFonts w:cs="Arial"/>
                <w:b/>
              </w:rPr>
            </w:pPr>
          </w:p>
        </w:tc>
        <w:tc>
          <w:tcPr>
            <w:tcW w:w="3816" w:type="dxa"/>
            <w:gridSpan w:val="2"/>
            <w:shd w:val="clear" w:color="auto" w:fill="auto"/>
          </w:tcPr>
          <w:p w:rsidR="00C16A05" w:rsidRPr="00B9264E" w:rsidRDefault="00C16A05" w:rsidP="005D484E">
            <w:pPr>
              <w:rPr>
                <w:rFonts w:cs="Arial"/>
                <w:b/>
              </w:rPr>
            </w:pPr>
            <w:r w:rsidRPr="00B9264E">
              <w:rPr>
                <w:rFonts w:cs="Arial"/>
                <w:b/>
              </w:rPr>
              <w:t>Please state whether your Organisation is constituted as a sole trader; partnership; private or public limited company or other?</w:t>
            </w:r>
          </w:p>
        </w:tc>
        <w:tc>
          <w:tcPr>
            <w:tcW w:w="5256" w:type="dxa"/>
            <w:shd w:val="clear" w:color="auto" w:fill="auto"/>
          </w:tcPr>
          <w:p w:rsidR="00C16A05" w:rsidRPr="00B9264E" w:rsidRDefault="00C16A05" w:rsidP="005D484E">
            <w:pPr>
              <w:rPr>
                <w:rFonts w:cs="Arial"/>
                <w:b/>
              </w:rPr>
            </w:pPr>
            <w:r w:rsidRPr="00B9264E">
              <w:rPr>
                <w:rFonts w:cs="Arial"/>
                <w:b/>
              </w:rPr>
              <w:t>Status:</w:t>
            </w:r>
          </w:p>
        </w:tc>
      </w:tr>
      <w:tr w:rsidR="00C16A05" w:rsidRPr="00B9264E" w:rsidTr="005D484E">
        <w:tblPrEx>
          <w:tblLook w:val="01E0" w:firstRow="1" w:lastRow="1" w:firstColumn="1" w:lastColumn="1" w:noHBand="0" w:noVBand="0"/>
        </w:tblPrEx>
        <w:tc>
          <w:tcPr>
            <w:tcW w:w="709" w:type="dxa"/>
            <w:shd w:val="clear" w:color="auto" w:fill="auto"/>
            <w:vAlign w:val="center"/>
          </w:tcPr>
          <w:p w:rsidR="00C16A05" w:rsidRPr="00B9264E" w:rsidRDefault="00C16A05" w:rsidP="00C16A05">
            <w:pPr>
              <w:numPr>
                <w:ilvl w:val="1"/>
                <w:numId w:val="20"/>
              </w:numPr>
              <w:spacing w:after="0" w:line="240" w:lineRule="auto"/>
              <w:ind w:left="0" w:firstLine="0"/>
              <w:rPr>
                <w:rFonts w:cs="Arial"/>
                <w:b/>
              </w:rPr>
            </w:pPr>
          </w:p>
        </w:tc>
        <w:tc>
          <w:tcPr>
            <w:tcW w:w="3816" w:type="dxa"/>
            <w:gridSpan w:val="2"/>
            <w:shd w:val="clear" w:color="auto" w:fill="auto"/>
          </w:tcPr>
          <w:p w:rsidR="00C16A05" w:rsidRPr="00B9264E" w:rsidRDefault="00C16A05" w:rsidP="005D484E">
            <w:pPr>
              <w:rPr>
                <w:rFonts w:cs="Arial"/>
                <w:b/>
              </w:rPr>
            </w:pPr>
            <w:r w:rsidRPr="00B9264E">
              <w:rPr>
                <w:rFonts w:cs="Arial"/>
                <w:b/>
              </w:rPr>
              <w:t>If a limited company, please provide your company registration number and a copy of the certificate of incorporation and any certificate of change of name</w:t>
            </w:r>
            <w:r>
              <w:rPr>
                <w:rFonts w:cs="Arial"/>
                <w:b/>
              </w:rPr>
              <w:t>.</w:t>
            </w:r>
          </w:p>
        </w:tc>
        <w:tc>
          <w:tcPr>
            <w:tcW w:w="5256" w:type="dxa"/>
            <w:shd w:val="clear" w:color="auto" w:fill="auto"/>
          </w:tcPr>
          <w:p w:rsidR="00C16A05" w:rsidRPr="00B9264E" w:rsidRDefault="00C16A05" w:rsidP="005D484E">
            <w:pPr>
              <w:rPr>
                <w:rFonts w:cs="Arial"/>
                <w:b/>
              </w:rPr>
            </w:pPr>
            <w:r w:rsidRPr="00B9264E">
              <w:rPr>
                <w:rFonts w:cs="Arial"/>
                <w:b/>
              </w:rPr>
              <w:t>Registration number:</w:t>
            </w:r>
          </w:p>
        </w:tc>
      </w:tr>
      <w:tr w:rsidR="00C16A05" w:rsidRPr="00B9264E" w:rsidTr="005D484E">
        <w:tblPrEx>
          <w:tblLook w:val="01E0" w:firstRow="1" w:lastRow="1" w:firstColumn="1" w:lastColumn="1" w:noHBand="0" w:noVBand="0"/>
        </w:tblPrEx>
        <w:tc>
          <w:tcPr>
            <w:tcW w:w="709" w:type="dxa"/>
            <w:shd w:val="clear" w:color="auto" w:fill="auto"/>
            <w:vAlign w:val="center"/>
          </w:tcPr>
          <w:p w:rsidR="00C16A05" w:rsidRPr="00B9264E" w:rsidRDefault="00C16A05" w:rsidP="00C16A05">
            <w:pPr>
              <w:numPr>
                <w:ilvl w:val="1"/>
                <w:numId w:val="20"/>
              </w:numPr>
              <w:spacing w:after="0" w:line="240" w:lineRule="auto"/>
              <w:ind w:left="0" w:firstLine="0"/>
              <w:rPr>
                <w:rFonts w:cs="Arial"/>
                <w:b/>
              </w:rPr>
            </w:pPr>
          </w:p>
        </w:tc>
        <w:tc>
          <w:tcPr>
            <w:tcW w:w="3816" w:type="dxa"/>
            <w:gridSpan w:val="2"/>
            <w:shd w:val="clear" w:color="auto" w:fill="auto"/>
          </w:tcPr>
          <w:p w:rsidR="00C16A05" w:rsidRPr="00B9264E" w:rsidRDefault="00C16A05" w:rsidP="005D484E">
            <w:pPr>
              <w:rPr>
                <w:rFonts w:cs="Arial"/>
                <w:b/>
              </w:rPr>
            </w:pPr>
            <w:r w:rsidRPr="00B9264E">
              <w:rPr>
                <w:rFonts w:cs="Arial"/>
                <w:b/>
              </w:rPr>
              <w:t>Please state your Organisation’s date of formation:</w:t>
            </w:r>
          </w:p>
        </w:tc>
        <w:tc>
          <w:tcPr>
            <w:tcW w:w="5256" w:type="dxa"/>
            <w:shd w:val="clear" w:color="auto" w:fill="auto"/>
          </w:tcPr>
          <w:p w:rsidR="00C16A05" w:rsidRPr="00B9264E" w:rsidRDefault="00C16A05" w:rsidP="005D484E">
            <w:pPr>
              <w:rPr>
                <w:rFonts w:cs="Arial"/>
                <w:b/>
              </w:rPr>
            </w:pPr>
            <w:r w:rsidRPr="00B9264E">
              <w:rPr>
                <w:rFonts w:cs="Arial"/>
                <w:b/>
              </w:rPr>
              <w:t>Date of formation:</w:t>
            </w:r>
          </w:p>
        </w:tc>
      </w:tr>
      <w:tr w:rsidR="00C16A05" w:rsidRPr="00B9264E" w:rsidTr="005D484E">
        <w:tblPrEx>
          <w:tblLook w:val="01E0" w:firstRow="1" w:lastRow="1" w:firstColumn="1" w:lastColumn="1" w:noHBand="0" w:noVBand="0"/>
        </w:tblPrEx>
        <w:tc>
          <w:tcPr>
            <w:tcW w:w="709" w:type="dxa"/>
            <w:vMerge w:val="restart"/>
            <w:shd w:val="clear" w:color="auto" w:fill="auto"/>
            <w:vAlign w:val="center"/>
          </w:tcPr>
          <w:p w:rsidR="00C16A05" w:rsidRDefault="00C16A05" w:rsidP="00C16A05">
            <w:pPr>
              <w:numPr>
                <w:ilvl w:val="1"/>
                <w:numId w:val="20"/>
              </w:numPr>
              <w:spacing w:after="0" w:line="240" w:lineRule="auto"/>
              <w:ind w:left="0" w:firstLine="0"/>
              <w:rPr>
                <w:rFonts w:cs="Arial"/>
                <w:b/>
              </w:rPr>
            </w:pPr>
          </w:p>
          <w:p w:rsidR="00C16A05" w:rsidRPr="00B51889" w:rsidRDefault="00C16A05" w:rsidP="005D484E">
            <w:pPr>
              <w:rPr>
                <w:rFonts w:cs="Arial"/>
              </w:rPr>
            </w:pPr>
          </w:p>
        </w:tc>
        <w:tc>
          <w:tcPr>
            <w:tcW w:w="3816" w:type="dxa"/>
            <w:gridSpan w:val="2"/>
            <w:shd w:val="clear" w:color="auto" w:fill="auto"/>
          </w:tcPr>
          <w:p w:rsidR="00C16A05" w:rsidRPr="00B9264E" w:rsidRDefault="00C16A05" w:rsidP="005D484E">
            <w:pPr>
              <w:rPr>
                <w:rFonts w:cs="Arial"/>
                <w:b/>
              </w:rPr>
            </w:pPr>
            <w:r w:rsidRPr="00B9264E">
              <w:rPr>
                <w:rFonts w:cs="Arial"/>
                <w:b/>
              </w:rPr>
              <w:t>Please complete the contact details for your organisation’s principal (main) trading address</w:t>
            </w:r>
            <w:r>
              <w:rPr>
                <w:rFonts w:cs="Arial"/>
                <w:b/>
              </w:rPr>
              <w:t>.</w:t>
            </w:r>
          </w:p>
        </w:tc>
        <w:tc>
          <w:tcPr>
            <w:tcW w:w="5256" w:type="dxa"/>
            <w:shd w:val="clear" w:color="auto" w:fill="auto"/>
          </w:tcPr>
          <w:p w:rsidR="00C16A05" w:rsidRPr="00B9264E" w:rsidRDefault="00C16A05" w:rsidP="005D484E">
            <w:pPr>
              <w:rPr>
                <w:rFonts w:cs="Arial"/>
                <w:b/>
              </w:rPr>
            </w:pPr>
            <w:r w:rsidRPr="00B9264E">
              <w:rPr>
                <w:rFonts w:cs="Arial"/>
                <w:b/>
              </w:rPr>
              <w:t>Address:</w:t>
            </w:r>
          </w:p>
        </w:tc>
      </w:tr>
      <w:tr w:rsidR="00C16A05" w:rsidRPr="00B9264E" w:rsidTr="005D484E">
        <w:tblPrEx>
          <w:tblLook w:val="01E0" w:firstRow="1" w:lastRow="1" w:firstColumn="1" w:lastColumn="1" w:noHBand="0" w:noVBand="0"/>
        </w:tblPrEx>
        <w:tc>
          <w:tcPr>
            <w:tcW w:w="709" w:type="dxa"/>
            <w:vMerge/>
            <w:shd w:val="clear" w:color="auto" w:fill="auto"/>
          </w:tcPr>
          <w:p w:rsidR="00C16A05" w:rsidRPr="00B9264E" w:rsidRDefault="00C16A05" w:rsidP="005D484E">
            <w:pPr>
              <w:jc w:val="right"/>
              <w:rPr>
                <w:rFonts w:cs="Arial"/>
                <w:b/>
              </w:rPr>
            </w:pPr>
          </w:p>
        </w:tc>
        <w:tc>
          <w:tcPr>
            <w:tcW w:w="3816" w:type="dxa"/>
            <w:gridSpan w:val="2"/>
            <w:shd w:val="clear" w:color="auto" w:fill="auto"/>
          </w:tcPr>
          <w:p w:rsidR="00C16A05" w:rsidRPr="00B9264E" w:rsidRDefault="00C16A05" w:rsidP="005D484E">
            <w:pPr>
              <w:jc w:val="right"/>
              <w:rPr>
                <w:rFonts w:cs="Arial"/>
                <w:b/>
              </w:rPr>
            </w:pPr>
            <w:r w:rsidRPr="00B9264E">
              <w:rPr>
                <w:rFonts w:cs="Arial"/>
                <w:b/>
              </w:rPr>
              <w:t>Telephone Number</w:t>
            </w:r>
          </w:p>
        </w:tc>
        <w:tc>
          <w:tcPr>
            <w:tcW w:w="5256" w:type="dxa"/>
            <w:shd w:val="clear" w:color="auto" w:fill="auto"/>
          </w:tcPr>
          <w:p w:rsidR="00C16A05" w:rsidRPr="00B9264E" w:rsidRDefault="00C16A05" w:rsidP="005D484E">
            <w:pPr>
              <w:rPr>
                <w:rFonts w:cs="Arial"/>
                <w:b/>
              </w:rPr>
            </w:pPr>
          </w:p>
        </w:tc>
      </w:tr>
      <w:tr w:rsidR="00C16A05" w:rsidRPr="00B9264E" w:rsidTr="005D484E">
        <w:tblPrEx>
          <w:tblLook w:val="01E0" w:firstRow="1" w:lastRow="1" w:firstColumn="1" w:lastColumn="1" w:noHBand="0" w:noVBand="0"/>
        </w:tblPrEx>
        <w:tc>
          <w:tcPr>
            <w:tcW w:w="709" w:type="dxa"/>
            <w:vMerge/>
            <w:shd w:val="clear" w:color="auto" w:fill="auto"/>
          </w:tcPr>
          <w:p w:rsidR="00C16A05" w:rsidRPr="00B9264E" w:rsidRDefault="00C16A05" w:rsidP="00C16A05">
            <w:pPr>
              <w:numPr>
                <w:ilvl w:val="0"/>
                <w:numId w:val="20"/>
              </w:numPr>
              <w:spacing w:after="0" w:line="240" w:lineRule="auto"/>
              <w:ind w:left="0" w:firstLine="0"/>
              <w:jc w:val="right"/>
              <w:rPr>
                <w:rFonts w:cs="Arial"/>
                <w:b/>
              </w:rPr>
            </w:pPr>
          </w:p>
        </w:tc>
        <w:tc>
          <w:tcPr>
            <w:tcW w:w="3816" w:type="dxa"/>
            <w:gridSpan w:val="2"/>
            <w:shd w:val="clear" w:color="auto" w:fill="auto"/>
          </w:tcPr>
          <w:p w:rsidR="00C16A05" w:rsidRPr="00B9264E" w:rsidRDefault="00C16A05" w:rsidP="005D484E">
            <w:pPr>
              <w:jc w:val="right"/>
              <w:rPr>
                <w:rFonts w:cs="Arial"/>
                <w:b/>
              </w:rPr>
            </w:pPr>
            <w:r w:rsidRPr="00B9264E">
              <w:rPr>
                <w:rFonts w:cs="Arial"/>
                <w:b/>
              </w:rPr>
              <w:t>Fax Number</w:t>
            </w:r>
          </w:p>
        </w:tc>
        <w:tc>
          <w:tcPr>
            <w:tcW w:w="5256" w:type="dxa"/>
            <w:shd w:val="clear" w:color="auto" w:fill="auto"/>
          </w:tcPr>
          <w:p w:rsidR="00C16A05" w:rsidRPr="00B9264E" w:rsidRDefault="00C16A05" w:rsidP="005D484E">
            <w:pPr>
              <w:rPr>
                <w:rFonts w:cs="Arial"/>
                <w:b/>
              </w:rPr>
            </w:pPr>
          </w:p>
        </w:tc>
      </w:tr>
      <w:tr w:rsidR="00C16A05" w:rsidRPr="00B9264E" w:rsidTr="005D484E">
        <w:tblPrEx>
          <w:tblLook w:val="01E0" w:firstRow="1" w:lastRow="1" w:firstColumn="1" w:lastColumn="1" w:noHBand="0" w:noVBand="0"/>
        </w:tblPrEx>
        <w:tc>
          <w:tcPr>
            <w:tcW w:w="709" w:type="dxa"/>
            <w:vMerge/>
            <w:shd w:val="clear" w:color="auto" w:fill="auto"/>
          </w:tcPr>
          <w:p w:rsidR="00C16A05" w:rsidRPr="00B9264E" w:rsidRDefault="00C16A05" w:rsidP="00C16A05">
            <w:pPr>
              <w:numPr>
                <w:ilvl w:val="0"/>
                <w:numId w:val="20"/>
              </w:numPr>
              <w:spacing w:after="0" w:line="240" w:lineRule="auto"/>
              <w:ind w:left="0" w:firstLine="0"/>
              <w:jc w:val="right"/>
              <w:rPr>
                <w:rFonts w:cs="Arial"/>
                <w:b/>
              </w:rPr>
            </w:pPr>
          </w:p>
        </w:tc>
        <w:tc>
          <w:tcPr>
            <w:tcW w:w="3816" w:type="dxa"/>
            <w:gridSpan w:val="2"/>
            <w:shd w:val="clear" w:color="auto" w:fill="auto"/>
          </w:tcPr>
          <w:p w:rsidR="00C16A05" w:rsidRPr="00B9264E" w:rsidRDefault="00C16A05" w:rsidP="005D484E">
            <w:pPr>
              <w:jc w:val="right"/>
              <w:rPr>
                <w:rFonts w:cs="Arial"/>
                <w:b/>
              </w:rPr>
            </w:pPr>
            <w:r w:rsidRPr="00B9264E">
              <w:rPr>
                <w:rFonts w:cs="Arial"/>
                <w:b/>
              </w:rPr>
              <w:t>E-mail address</w:t>
            </w:r>
          </w:p>
        </w:tc>
        <w:tc>
          <w:tcPr>
            <w:tcW w:w="5256" w:type="dxa"/>
            <w:shd w:val="clear" w:color="auto" w:fill="auto"/>
          </w:tcPr>
          <w:p w:rsidR="00C16A05" w:rsidRPr="00B9264E" w:rsidRDefault="00C16A05" w:rsidP="005D484E">
            <w:pPr>
              <w:rPr>
                <w:rFonts w:cs="Arial"/>
                <w:b/>
              </w:rPr>
            </w:pPr>
          </w:p>
        </w:tc>
      </w:tr>
      <w:tr w:rsidR="00C16A05" w:rsidRPr="00B9264E" w:rsidTr="005D484E">
        <w:tblPrEx>
          <w:tblLook w:val="01E0" w:firstRow="1" w:lastRow="1" w:firstColumn="1" w:lastColumn="1" w:noHBand="0" w:noVBand="0"/>
        </w:tblPrEx>
        <w:tc>
          <w:tcPr>
            <w:tcW w:w="709" w:type="dxa"/>
            <w:vMerge/>
            <w:shd w:val="clear" w:color="auto" w:fill="auto"/>
          </w:tcPr>
          <w:p w:rsidR="00C16A05" w:rsidRPr="00B9264E" w:rsidRDefault="00C16A05" w:rsidP="00C16A05">
            <w:pPr>
              <w:numPr>
                <w:ilvl w:val="0"/>
                <w:numId w:val="20"/>
              </w:numPr>
              <w:spacing w:after="0" w:line="240" w:lineRule="auto"/>
              <w:ind w:left="0" w:firstLine="0"/>
              <w:jc w:val="right"/>
              <w:rPr>
                <w:rFonts w:cs="Arial"/>
                <w:b/>
              </w:rPr>
            </w:pPr>
          </w:p>
        </w:tc>
        <w:tc>
          <w:tcPr>
            <w:tcW w:w="3816" w:type="dxa"/>
            <w:gridSpan w:val="2"/>
            <w:shd w:val="clear" w:color="auto" w:fill="auto"/>
          </w:tcPr>
          <w:p w:rsidR="00C16A05" w:rsidRPr="00B9264E" w:rsidRDefault="00C16A05" w:rsidP="005D484E">
            <w:pPr>
              <w:jc w:val="right"/>
              <w:rPr>
                <w:rFonts w:cs="Arial"/>
                <w:b/>
              </w:rPr>
            </w:pPr>
            <w:r w:rsidRPr="00B9264E">
              <w:rPr>
                <w:rFonts w:cs="Arial"/>
                <w:b/>
              </w:rPr>
              <w:t>Website address</w:t>
            </w:r>
          </w:p>
        </w:tc>
        <w:tc>
          <w:tcPr>
            <w:tcW w:w="5256" w:type="dxa"/>
            <w:shd w:val="clear" w:color="auto" w:fill="auto"/>
          </w:tcPr>
          <w:p w:rsidR="00C16A05" w:rsidRPr="00B9264E" w:rsidRDefault="00C16A05" w:rsidP="005D484E">
            <w:pPr>
              <w:rPr>
                <w:rFonts w:cs="Arial"/>
                <w:b/>
              </w:rPr>
            </w:pPr>
          </w:p>
        </w:tc>
      </w:tr>
      <w:tr w:rsidR="00C16A05" w:rsidRPr="00B9264E" w:rsidTr="005D484E">
        <w:tblPrEx>
          <w:tblLook w:val="01E0" w:firstRow="1" w:lastRow="1" w:firstColumn="1" w:lastColumn="1" w:noHBand="0" w:noVBand="0"/>
        </w:tblPrEx>
        <w:tc>
          <w:tcPr>
            <w:tcW w:w="709" w:type="dxa"/>
            <w:shd w:val="clear" w:color="auto" w:fill="auto"/>
            <w:vAlign w:val="center"/>
          </w:tcPr>
          <w:p w:rsidR="00C16A05" w:rsidRPr="00B9264E" w:rsidRDefault="00C16A05" w:rsidP="00C16A05">
            <w:pPr>
              <w:numPr>
                <w:ilvl w:val="1"/>
                <w:numId w:val="20"/>
              </w:numPr>
              <w:spacing w:after="0" w:line="240" w:lineRule="auto"/>
              <w:ind w:left="0" w:firstLine="0"/>
              <w:rPr>
                <w:rFonts w:cs="Arial"/>
                <w:b/>
              </w:rPr>
            </w:pPr>
          </w:p>
        </w:tc>
        <w:tc>
          <w:tcPr>
            <w:tcW w:w="3816" w:type="dxa"/>
            <w:gridSpan w:val="2"/>
            <w:shd w:val="clear" w:color="auto" w:fill="auto"/>
          </w:tcPr>
          <w:p w:rsidR="00C16A05" w:rsidRPr="00B9264E" w:rsidRDefault="00C16A05" w:rsidP="005D484E">
            <w:pPr>
              <w:rPr>
                <w:rFonts w:cs="Arial"/>
                <w:b/>
              </w:rPr>
            </w:pPr>
            <w:r w:rsidRPr="00B9264E">
              <w:rPr>
                <w:rFonts w:cs="Arial"/>
                <w:b/>
              </w:rPr>
              <w:t>Is your organisation’s registered address different to the address given at B</w:t>
            </w:r>
            <w:r>
              <w:rPr>
                <w:rFonts w:cs="Arial"/>
                <w:b/>
              </w:rPr>
              <w:t>.</w:t>
            </w:r>
            <w:r w:rsidRPr="00B9264E">
              <w:rPr>
                <w:rFonts w:cs="Arial"/>
                <w:b/>
              </w:rPr>
              <w:t>6</w:t>
            </w:r>
            <w:r>
              <w:rPr>
                <w:rFonts w:cs="Arial"/>
                <w:b/>
              </w:rPr>
              <w:t>?</w:t>
            </w:r>
          </w:p>
        </w:tc>
        <w:tc>
          <w:tcPr>
            <w:tcW w:w="5256" w:type="dxa"/>
            <w:shd w:val="clear" w:color="auto" w:fill="auto"/>
          </w:tcPr>
          <w:p w:rsidR="00C16A05" w:rsidRPr="00B9264E" w:rsidRDefault="00C16A05" w:rsidP="005D484E">
            <w:pPr>
              <w:rPr>
                <w:rFonts w:cs="Arial"/>
                <w:b/>
              </w:rPr>
            </w:pPr>
          </w:p>
          <w:tbl>
            <w:tblPr>
              <w:tblW w:w="0" w:type="auto"/>
              <w:tblInd w:w="1265"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ayout w:type="fixed"/>
              <w:tblLook w:val="01E0" w:firstRow="1" w:lastRow="1" w:firstColumn="1" w:lastColumn="1" w:noHBand="0" w:noVBand="0"/>
            </w:tblPr>
            <w:tblGrid>
              <w:gridCol w:w="1507"/>
              <w:gridCol w:w="1496"/>
            </w:tblGrid>
            <w:tr w:rsidR="00C16A05" w:rsidRPr="00B9264E" w:rsidTr="005D484E">
              <w:tc>
                <w:tcPr>
                  <w:tcW w:w="1507" w:type="dxa"/>
                  <w:shd w:val="clear" w:color="auto" w:fill="auto"/>
                </w:tcPr>
                <w:p w:rsidR="00C16A05" w:rsidRPr="00B9264E" w:rsidRDefault="00C16A05" w:rsidP="005D484E">
                  <w:pPr>
                    <w:jc w:val="center"/>
                    <w:rPr>
                      <w:rFonts w:cs="Arial"/>
                      <w:b/>
                    </w:rPr>
                  </w:pPr>
                  <w:r w:rsidRPr="00B9264E">
                    <w:rPr>
                      <w:rFonts w:cs="Arial"/>
                      <w:b/>
                    </w:rPr>
                    <w:t>Yes</w:t>
                  </w:r>
                </w:p>
              </w:tc>
              <w:tc>
                <w:tcPr>
                  <w:tcW w:w="1496" w:type="dxa"/>
                  <w:shd w:val="clear" w:color="auto" w:fill="auto"/>
                </w:tcPr>
                <w:p w:rsidR="00C16A05" w:rsidRPr="00B9264E" w:rsidRDefault="00C16A05" w:rsidP="005D484E">
                  <w:pPr>
                    <w:jc w:val="center"/>
                    <w:rPr>
                      <w:rFonts w:cs="Arial"/>
                      <w:b/>
                    </w:rPr>
                  </w:pPr>
                  <w:r w:rsidRPr="00B9264E">
                    <w:rPr>
                      <w:rFonts w:cs="Arial"/>
                      <w:b/>
                    </w:rPr>
                    <w:t>No</w:t>
                  </w:r>
                </w:p>
              </w:tc>
            </w:tr>
            <w:tr w:rsidR="00C16A05" w:rsidRPr="00B9264E" w:rsidTr="005D484E">
              <w:tc>
                <w:tcPr>
                  <w:tcW w:w="1507" w:type="dxa"/>
                  <w:shd w:val="clear" w:color="auto" w:fill="auto"/>
                </w:tcPr>
                <w:p w:rsidR="00C16A05" w:rsidRPr="00B9264E" w:rsidRDefault="00C16A05" w:rsidP="005D484E">
                  <w:pPr>
                    <w:rPr>
                      <w:rFonts w:cs="Arial"/>
                      <w:b/>
                    </w:rPr>
                  </w:pPr>
                </w:p>
              </w:tc>
              <w:tc>
                <w:tcPr>
                  <w:tcW w:w="1496" w:type="dxa"/>
                  <w:shd w:val="clear" w:color="auto" w:fill="auto"/>
                </w:tcPr>
                <w:p w:rsidR="00C16A05" w:rsidRPr="00B9264E" w:rsidRDefault="00C16A05" w:rsidP="005D484E">
                  <w:pPr>
                    <w:rPr>
                      <w:rFonts w:cs="Arial"/>
                      <w:b/>
                    </w:rPr>
                  </w:pPr>
                </w:p>
              </w:tc>
            </w:tr>
          </w:tbl>
          <w:p w:rsidR="00C16A05" w:rsidRPr="00B9264E" w:rsidRDefault="00C16A05" w:rsidP="005D484E">
            <w:pPr>
              <w:rPr>
                <w:rFonts w:cs="Arial"/>
                <w:b/>
              </w:rPr>
            </w:pPr>
            <w:r w:rsidRPr="00B9264E">
              <w:rPr>
                <w:rFonts w:cs="Arial"/>
                <w:b/>
              </w:rPr>
              <w:t>If Yes, please provide your registered address.</w:t>
            </w:r>
          </w:p>
          <w:p w:rsidR="00C16A05" w:rsidRPr="00B9264E" w:rsidRDefault="00C16A05" w:rsidP="005D484E">
            <w:pPr>
              <w:rPr>
                <w:rFonts w:cs="Arial"/>
                <w:b/>
              </w:rPr>
            </w:pPr>
          </w:p>
        </w:tc>
      </w:tr>
      <w:tr w:rsidR="00C16A05" w:rsidRPr="00B9264E" w:rsidTr="005D484E">
        <w:tblPrEx>
          <w:tblLook w:val="01E0" w:firstRow="1" w:lastRow="1" w:firstColumn="1" w:lastColumn="1" w:noHBand="0" w:noVBand="0"/>
        </w:tblPrEx>
        <w:tc>
          <w:tcPr>
            <w:tcW w:w="709" w:type="dxa"/>
            <w:vMerge w:val="restart"/>
            <w:shd w:val="clear" w:color="auto" w:fill="auto"/>
            <w:vAlign w:val="center"/>
          </w:tcPr>
          <w:p w:rsidR="00C16A05" w:rsidRPr="00B9264E" w:rsidRDefault="00C16A05" w:rsidP="00C16A05">
            <w:pPr>
              <w:numPr>
                <w:ilvl w:val="1"/>
                <w:numId w:val="20"/>
              </w:numPr>
              <w:spacing w:after="0" w:line="240" w:lineRule="auto"/>
              <w:ind w:left="0" w:firstLine="0"/>
              <w:rPr>
                <w:rFonts w:cs="Arial"/>
                <w:b/>
              </w:rPr>
            </w:pPr>
          </w:p>
        </w:tc>
        <w:tc>
          <w:tcPr>
            <w:tcW w:w="3816" w:type="dxa"/>
            <w:gridSpan w:val="2"/>
            <w:shd w:val="clear" w:color="auto" w:fill="auto"/>
          </w:tcPr>
          <w:p w:rsidR="00C16A05" w:rsidRPr="00B9264E" w:rsidRDefault="00C16A05" w:rsidP="005D484E">
            <w:pPr>
              <w:rPr>
                <w:rFonts w:cs="Arial"/>
                <w:b/>
              </w:rPr>
            </w:pPr>
            <w:r w:rsidRPr="00B9264E">
              <w:rPr>
                <w:rFonts w:cs="Arial"/>
                <w:b/>
              </w:rPr>
              <w:t>Please confirm if the business in support of this contract is to be principally conducted from an address which is different from your main trading address as stated in B</w:t>
            </w:r>
            <w:r>
              <w:rPr>
                <w:rFonts w:cs="Arial"/>
                <w:b/>
              </w:rPr>
              <w:t>.</w:t>
            </w:r>
            <w:r w:rsidRPr="00B9264E">
              <w:rPr>
                <w:rFonts w:cs="Arial"/>
                <w:b/>
              </w:rPr>
              <w:t>6</w:t>
            </w:r>
          </w:p>
        </w:tc>
        <w:tc>
          <w:tcPr>
            <w:tcW w:w="5256" w:type="dxa"/>
            <w:shd w:val="clear" w:color="auto" w:fill="auto"/>
          </w:tcPr>
          <w:p w:rsidR="00C16A05" w:rsidRPr="00B9264E" w:rsidRDefault="00C16A05" w:rsidP="005D484E">
            <w:pPr>
              <w:rPr>
                <w:rFonts w:cs="Arial"/>
                <w:b/>
              </w:rPr>
            </w:pPr>
          </w:p>
          <w:tbl>
            <w:tblPr>
              <w:tblW w:w="0" w:type="auto"/>
              <w:tblInd w:w="1265"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ayout w:type="fixed"/>
              <w:tblLook w:val="01E0" w:firstRow="1" w:lastRow="1" w:firstColumn="1" w:lastColumn="1" w:noHBand="0" w:noVBand="0"/>
            </w:tblPr>
            <w:tblGrid>
              <w:gridCol w:w="1507"/>
              <w:gridCol w:w="1496"/>
            </w:tblGrid>
            <w:tr w:rsidR="00C16A05" w:rsidRPr="00B9264E" w:rsidTr="005D484E">
              <w:tc>
                <w:tcPr>
                  <w:tcW w:w="1507" w:type="dxa"/>
                  <w:shd w:val="clear" w:color="auto" w:fill="auto"/>
                </w:tcPr>
                <w:p w:rsidR="00C16A05" w:rsidRPr="00B9264E" w:rsidRDefault="00C16A05" w:rsidP="005D484E">
                  <w:pPr>
                    <w:jc w:val="center"/>
                    <w:rPr>
                      <w:rFonts w:cs="Arial"/>
                      <w:b/>
                    </w:rPr>
                  </w:pPr>
                  <w:r w:rsidRPr="00B9264E">
                    <w:rPr>
                      <w:rFonts w:cs="Arial"/>
                      <w:b/>
                    </w:rPr>
                    <w:t>Yes</w:t>
                  </w:r>
                </w:p>
              </w:tc>
              <w:tc>
                <w:tcPr>
                  <w:tcW w:w="1496" w:type="dxa"/>
                  <w:shd w:val="clear" w:color="auto" w:fill="auto"/>
                </w:tcPr>
                <w:p w:rsidR="00C16A05" w:rsidRPr="00B9264E" w:rsidRDefault="00C16A05" w:rsidP="005D484E">
                  <w:pPr>
                    <w:jc w:val="center"/>
                    <w:rPr>
                      <w:rFonts w:cs="Arial"/>
                      <w:b/>
                    </w:rPr>
                  </w:pPr>
                  <w:r w:rsidRPr="00B9264E">
                    <w:rPr>
                      <w:rFonts w:cs="Arial"/>
                      <w:b/>
                    </w:rPr>
                    <w:t>No</w:t>
                  </w:r>
                </w:p>
              </w:tc>
            </w:tr>
            <w:tr w:rsidR="00C16A05" w:rsidRPr="00B9264E" w:rsidTr="005D484E">
              <w:tc>
                <w:tcPr>
                  <w:tcW w:w="1507" w:type="dxa"/>
                  <w:shd w:val="clear" w:color="auto" w:fill="auto"/>
                </w:tcPr>
                <w:p w:rsidR="00C16A05" w:rsidRPr="00B9264E" w:rsidRDefault="00C16A05" w:rsidP="005D484E">
                  <w:pPr>
                    <w:rPr>
                      <w:rFonts w:cs="Arial"/>
                      <w:b/>
                    </w:rPr>
                  </w:pPr>
                </w:p>
              </w:tc>
              <w:tc>
                <w:tcPr>
                  <w:tcW w:w="1496" w:type="dxa"/>
                  <w:shd w:val="clear" w:color="auto" w:fill="auto"/>
                </w:tcPr>
                <w:p w:rsidR="00C16A05" w:rsidRPr="00B9264E" w:rsidRDefault="00C16A05" w:rsidP="005D484E">
                  <w:pPr>
                    <w:rPr>
                      <w:rFonts w:cs="Arial"/>
                      <w:b/>
                    </w:rPr>
                  </w:pPr>
                </w:p>
              </w:tc>
            </w:tr>
          </w:tbl>
          <w:p w:rsidR="00C16A05" w:rsidRPr="00B9264E" w:rsidRDefault="00C16A05" w:rsidP="005D484E">
            <w:pPr>
              <w:rPr>
                <w:rFonts w:cs="Arial"/>
                <w:b/>
              </w:rPr>
            </w:pPr>
            <w:r w:rsidRPr="00B9264E">
              <w:rPr>
                <w:rFonts w:cs="Arial"/>
                <w:b/>
              </w:rPr>
              <w:t>If Yes, please detail the address and telephone number for the place from which business is to be conducted for this contract</w:t>
            </w:r>
            <w:r>
              <w:rPr>
                <w:rFonts w:cs="Arial"/>
                <w:b/>
              </w:rPr>
              <w:t>.</w:t>
            </w:r>
          </w:p>
        </w:tc>
      </w:tr>
      <w:tr w:rsidR="00C16A05" w:rsidRPr="00B9264E" w:rsidTr="005D484E">
        <w:tblPrEx>
          <w:tblLook w:val="01E0" w:firstRow="1" w:lastRow="1" w:firstColumn="1" w:lastColumn="1" w:noHBand="0" w:noVBand="0"/>
        </w:tblPrEx>
        <w:tc>
          <w:tcPr>
            <w:tcW w:w="709" w:type="dxa"/>
            <w:vMerge/>
            <w:shd w:val="clear" w:color="auto" w:fill="auto"/>
          </w:tcPr>
          <w:p w:rsidR="00C16A05" w:rsidRPr="00B9264E" w:rsidRDefault="00C16A05" w:rsidP="005D484E">
            <w:pPr>
              <w:jc w:val="right"/>
              <w:rPr>
                <w:rFonts w:cs="Arial"/>
                <w:b/>
              </w:rPr>
            </w:pPr>
          </w:p>
        </w:tc>
        <w:tc>
          <w:tcPr>
            <w:tcW w:w="3816" w:type="dxa"/>
            <w:gridSpan w:val="2"/>
            <w:shd w:val="clear" w:color="auto" w:fill="auto"/>
          </w:tcPr>
          <w:p w:rsidR="00C16A05" w:rsidRPr="00B9264E" w:rsidRDefault="00C16A05" w:rsidP="005D484E">
            <w:pPr>
              <w:jc w:val="right"/>
              <w:rPr>
                <w:rFonts w:cs="Arial"/>
                <w:b/>
              </w:rPr>
            </w:pPr>
            <w:r w:rsidRPr="00B9264E">
              <w:rPr>
                <w:rFonts w:cs="Arial"/>
                <w:b/>
              </w:rPr>
              <w:t>Address</w:t>
            </w:r>
          </w:p>
        </w:tc>
        <w:tc>
          <w:tcPr>
            <w:tcW w:w="5256" w:type="dxa"/>
            <w:shd w:val="clear" w:color="auto" w:fill="auto"/>
          </w:tcPr>
          <w:p w:rsidR="00C16A05" w:rsidRPr="00B9264E" w:rsidRDefault="00C16A05" w:rsidP="005D484E">
            <w:pPr>
              <w:rPr>
                <w:rFonts w:cs="Arial"/>
                <w:b/>
              </w:rPr>
            </w:pPr>
          </w:p>
        </w:tc>
      </w:tr>
      <w:tr w:rsidR="00C16A05" w:rsidRPr="00B9264E" w:rsidTr="005D484E">
        <w:tblPrEx>
          <w:tblLook w:val="01E0" w:firstRow="1" w:lastRow="1" w:firstColumn="1" w:lastColumn="1" w:noHBand="0" w:noVBand="0"/>
        </w:tblPrEx>
        <w:tc>
          <w:tcPr>
            <w:tcW w:w="709" w:type="dxa"/>
            <w:vMerge/>
            <w:shd w:val="clear" w:color="auto" w:fill="auto"/>
          </w:tcPr>
          <w:p w:rsidR="00C16A05" w:rsidRPr="00B9264E" w:rsidRDefault="00C16A05" w:rsidP="005D484E">
            <w:pPr>
              <w:jc w:val="right"/>
              <w:rPr>
                <w:rFonts w:cs="Arial"/>
                <w:b/>
              </w:rPr>
            </w:pPr>
          </w:p>
        </w:tc>
        <w:tc>
          <w:tcPr>
            <w:tcW w:w="3816" w:type="dxa"/>
            <w:gridSpan w:val="2"/>
            <w:shd w:val="clear" w:color="auto" w:fill="auto"/>
          </w:tcPr>
          <w:p w:rsidR="00C16A05" w:rsidRPr="00B9264E" w:rsidRDefault="00C16A05" w:rsidP="005D484E">
            <w:pPr>
              <w:jc w:val="right"/>
              <w:rPr>
                <w:rFonts w:cs="Arial"/>
                <w:b/>
              </w:rPr>
            </w:pPr>
            <w:r w:rsidRPr="00B9264E">
              <w:rPr>
                <w:rFonts w:cs="Arial"/>
                <w:b/>
              </w:rPr>
              <w:t>Telephone Number</w:t>
            </w:r>
          </w:p>
        </w:tc>
        <w:tc>
          <w:tcPr>
            <w:tcW w:w="5256" w:type="dxa"/>
            <w:shd w:val="clear" w:color="auto" w:fill="auto"/>
          </w:tcPr>
          <w:p w:rsidR="00C16A05" w:rsidRPr="00B9264E" w:rsidRDefault="00C16A05" w:rsidP="005D484E">
            <w:pPr>
              <w:rPr>
                <w:rFonts w:cs="Arial"/>
                <w:b/>
              </w:rPr>
            </w:pPr>
          </w:p>
        </w:tc>
      </w:tr>
      <w:tr w:rsidR="00C16A05" w:rsidRPr="00B9264E" w:rsidTr="005D484E">
        <w:tblPrEx>
          <w:tblLook w:val="01E0" w:firstRow="1" w:lastRow="1" w:firstColumn="1" w:lastColumn="1" w:noHBand="0" w:noVBand="0"/>
        </w:tblPrEx>
        <w:tc>
          <w:tcPr>
            <w:tcW w:w="709" w:type="dxa"/>
            <w:vMerge w:val="restart"/>
            <w:shd w:val="clear" w:color="auto" w:fill="auto"/>
          </w:tcPr>
          <w:p w:rsidR="00C16A05" w:rsidRDefault="00C16A05" w:rsidP="005D484E">
            <w:pPr>
              <w:rPr>
                <w:rFonts w:cs="Arial"/>
                <w:b/>
              </w:rPr>
            </w:pPr>
            <w:r>
              <w:br w:type="page"/>
            </w:r>
          </w:p>
          <w:p w:rsidR="00C16A05" w:rsidRPr="004F0A37" w:rsidRDefault="00C16A05" w:rsidP="005D484E">
            <w:pPr>
              <w:rPr>
                <w:rFonts w:cs="Arial"/>
              </w:rPr>
            </w:pPr>
          </w:p>
          <w:p w:rsidR="00C16A05" w:rsidRDefault="00C16A05" w:rsidP="005D484E">
            <w:pPr>
              <w:rPr>
                <w:rFonts w:cs="Arial"/>
              </w:rPr>
            </w:pPr>
          </w:p>
          <w:p w:rsidR="00C16A05" w:rsidRPr="00B9264E" w:rsidRDefault="00C16A05" w:rsidP="00C16A05">
            <w:pPr>
              <w:numPr>
                <w:ilvl w:val="1"/>
                <w:numId w:val="20"/>
              </w:numPr>
              <w:spacing w:after="0" w:line="240" w:lineRule="auto"/>
              <w:ind w:left="0" w:firstLine="0"/>
              <w:rPr>
                <w:rFonts w:cs="Arial"/>
                <w:b/>
              </w:rPr>
            </w:pPr>
          </w:p>
        </w:tc>
        <w:tc>
          <w:tcPr>
            <w:tcW w:w="3528" w:type="dxa"/>
            <w:shd w:val="clear" w:color="auto" w:fill="auto"/>
          </w:tcPr>
          <w:p w:rsidR="00C16A05" w:rsidRPr="00B9264E" w:rsidRDefault="00C16A05" w:rsidP="005D484E">
            <w:pPr>
              <w:keepLines/>
              <w:rPr>
                <w:rFonts w:cs="Arial"/>
                <w:b/>
              </w:rPr>
            </w:pPr>
            <w:r w:rsidRPr="00B9264E">
              <w:rPr>
                <w:rFonts w:cs="Arial"/>
                <w:b/>
              </w:rPr>
              <w:t>Will any other organisation(s) be supplying any aspect required by LCC, whether acting as part of a consortium or as sub-contractors, associates or in any other capacity?</w:t>
            </w:r>
          </w:p>
        </w:tc>
        <w:tc>
          <w:tcPr>
            <w:tcW w:w="5544" w:type="dxa"/>
            <w:gridSpan w:val="2"/>
            <w:shd w:val="clear" w:color="auto" w:fill="auto"/>
          </w:tcPr>
          <w:p w:rsidR="00C16A05" w:rsidRPr="00B9264E" w:rsidRDefault="00C16A05" w:rsidP="005D484E">
            <w:pPr>
              <w:keepLines/>
              <w:rPr>
                <w:rFonts w:cs="Arial"/>
                <w:b/>
              </w:rPr>
            </w:pPr>
          </w:p>
          <w:tbl>
            <w:tblPr>
              <w:tblW w:w="0" w:type="auto"/>
              <w:tblInd w:w="1265"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ayout w:type="fixed"/>
              <w:tblLook w:val="01E0" w:firstRow="1" w:lastRow="1" w:firstColumn="1" w:lastColumn="1" w:noHBand="0" w:noVBand="0"/>
            </w:tblPr>
            <w:tblGrid>
              <w:gridCol w:w="1507"/>
              <w:gridCol w:w="1496"/>
            </w:tblGrid>
            <w:tr w:rsidR="00C16A05" w:rsidRPr="00B9264E" w:rsidTr="005D484E">
              <w:tc>
                <w:tcPr>
                  <w:tcW w:w="1507" w:type="dxa"/>
                  <w:shd w:val="clear" w:color="auto" w:fill="auto"/>
                </w:tcPr>
                <w:p w:rsidR="00C16A05" w:rsidRPr="00B9264E" w:rsidRDefault="00C16A05" w:rsidP="005D484E">
                  <w:pPr>
                    <w:keepLines/>
                    <w:jc w:val="center"/>
                    <w:rPr>
                      <w:rFonts w:cs="Arial"/>
                      <w:b/>
                    </w:rPr>
                  </w:pPr>
                  <w:r w:rsidRPr="00B9264E">
                    <w:rPr>
                      <w:rFonts w:cs="Arial"/>
                      <w:b/>
                    </w:rPr>
                    <w:t>Yes</w:t>
                  </w:r>
                </w:p>
              </w:tc>
              <w:tc>
                <w:tcPr>
                  <w:tcW w:w="1496" w:type="dxa"/>
                  <w:shd w:val="clear" w:color="auto" w:fill="auto"/>
                </w:tcPr>
                <w:p w:rsidR="00C16A05" w:rsidRPr="00B9264E" w:rsidRDefault="00C16A05" w:rsidP="005D484E">
                  <w:pPr>
                    <w:keepLines/>
                    <w:jc w:val="center"/>
                    <w:rPr>
                      <w:rFonts w:cs="Arial"/>
                      <w:b/>
                    </w:rPr>
                  </w:pPr>
                  <w:r w:rsidRPr="00B9264E">
                    <w:rPr>
                      <w:rFonts w:cs="Arial"/>
                      <w:b/>
                    </w:rPr>
                    <w:t>No</w:t>
                  </w:r>
                </w:p>
              </w:tc>
            </w:tr>
            <w:tr w:rsidR="00C16A05" w:rsidRPr="00B9264E" w:rsidTr="005D484E">
              <w:tc>
                <w:tcPr>
                  <w:tcW w:w="1507" w:type="dxa"/>
                  <w:shd w:val="clear" w:color="auto" w:fill="auto"/>
                </w:tcPr>
                <w:p w:rsidR="00C16A05" w:rsidRPr="00B9264E" w:rsidRDefault="00C16A05" w:rsidP="005D484E">
                  <w:pPr>
                    <w:keepLines/>
                    <w:rPr>
                      <w:rFonts w:cs="Arial"/>
                      <w:b/>
                    </w:rPr>
                  </w:pPr>
                </w:p>
              </w:tc>
              <w:tc>
                <w:tcPr>
                  <w:tcW w:w="1496" w:type="dxa"/>
                  <w:shd w:val="clear" w:color="auto" w:fill="auto"/>
                </w:tcPr>
                <w:p w:rsidR="00C16A05" w:rsidRPr="00B9264E" w:rsidRDefault="00C16A05" w:rsidP="005D484E">
                  <w:pPr>
                    <w:keepLines/>
                    <w:rPr>
                      <w:rFonts w:cs="Arial"/>
                      <w:b/>
                    </w:rPr>
                  </w:pPr>
                </w:p>
              </w:tc>
            </w:tr>
          </w:tbl>
          <w:p w:rsidR="00C16A05" w:rsidRPr="00B9264E" w:rsidRDefault="00C16A05" w:rsidP="005D484E">
            <w:pPr>
              <w:keepLines/>
              <w:rPr>
                <w:rFonts w:cs="Arial"/>
                <w:b/>
              </w:rPr>
            </w:pPr>
            <w:r w:rsidRPr="00B9264E">
              <w:rPr>
                <w:rFonts w:cs="Arial"/>
                <w:b/>
              </w:rPr>
              <w:t>If Yes, please provide the names of the organisation(s) and the aspects(s) of the contract which is/are to be supplied</w:t>
            </w:r>
          </w:p>
        </w:tc>
      </w:tr>
      <w:tr w:rsidR="00C16A05" w:rsidRPr="00B9264E" w:rsidTr="005D484E">
        <w:tblPrEx>
          <w:tblLook w:val="01E0" w:firstRow="1" w:lastRow="1" w:firstColumn="1" w:lastColumn="1" w:noHBand="0" w:noVBand="0"/>
        </w:tblPrEx>
        <w:tc>
          <w:tcPr>
            <w:tcW w:w="709" w:type="dxa"/>
            <w:vMerge/>
            <w:shd w:val="clear" w:color="auto" w:fill="auto"/>
            <w:vAlign w:val="center"/>
          </w:tcPr>
          <w:p w:rsidR="00C16A05" w:rsidRPr="004F0A37" w:rsidRDefault="00C16A05" w:rsidP="005D484E">
            <w:pPr>
              <w:rPr>
                <w:rFonts w:cs="Arial"/>
              </w:rPr>
            </w:pPr>
          </w:p>
        </w:tc>
        <w:tc>
          <w:tcPr>
            <w:tcW w:w="3528" w:type="dxa"/>
            <w:shd w:val="clear" w:color="auto" w:fill="auto"/>
          </w:tcPr>
          <w:p w:rsidR="00C16A05" w:rsidRPr="00B9264E" w:rsidRDefault="00C16A05" w:rsidP="005D484E">
            <w:pPr>
              <w:keepLines/>
              <w:jc w:val="right"/>
              <w:rPr>
                <w:rFonts w:cs="Arial"/>
                <w:b/>
              </w:rPr>
            </w:pPr>
            <w:r w:rsidRPr="00B9264E">
              <w:rPr>
                <w:rFonts w:cs="Arial"/>
                <w:b/>
              </w:rPr>
              <w:t>Organisation Name</w:t>
            </w:r>
          </w:p>
        </w:tc>
        <w:tc>
          <w:tcPr>
            <w:tcW w:w="5544" w:type="dxa"/>
            <w:gridSpan w:val="2"/>
            <w:shd w:val="clear" w:color="auto" w:fill="auto"/>
          </w:tcPr>
          <w:p w:rsidR="00C16A05" w:rsidRPr="00B9264E" w:rsidRDefault="00C16A05" w:rsidP="005D484E">
            <w:pPr>
              <w:keepLines/>
              <w:rPr>
                <w:rFonts w:cs="Arial"/>
                <w:b/>
              </w:rPr>
            </w:pPr>
          </w:p>
        </w:tc>
      </w:tr>
      <w:tr w:rsidR="00C16A05" w:rsidRPr="00B9264E" w:rsidTr="005D484E">
        <w:tblPrEx>
          <w:tblLook w:val="01E0" w:firstRow="1" w:lastRow="1" w:firstColumn="1" w:lastColumn="1" w:noHBand="0" w:noVBand="0"/>
        </w:tblPrEx>
        <w:tc>
          <w:tcPr>
            <w:tcW w:w="709" w:type="dxa"/>
            <w:vMerge/>
            <w:shd w:val="clear" w:color="auto" w:fill="auto"/>
          </w:tcPr>
          <w:p w:rsidR="00C16A05" w:rsidRPr="00B9264E" w:rsidRDefault="00C16A05" w:rsidP="005D484E">
            <w:pPr>
              <w:jc w:val="right"/>
              <w:rPr>
                <w:rFonts w:cs="Arial"/>
                <w:b/>
              </w:rPr>
            </w:pPr>
          </w:p>
        </w:tc>
        <w:tc>
          <w:tcPr>
            <w:tcW w:w="3528" w:type="dxa"/>
            <w:shd w:val="clear" w:color="auto" w:fill="auto"/>
          </w:tcPr>
          <w:p w:rsidR="00C16A05" w:rsidRPr="00B9264E" w:rsidRDefault="00C16A05" w:rsidP="005D484E">
            <w:pPr>
              <w:keepLines/>
              <w:jc w:val="right"/>
              <w:rPr>
                <w:rFonts w:cs="Arial"/>
                <w:b/>
              </w:rPr>
            </w:pPr>
            <w:r w:rsidRPr="00B9264E">
              <w:rPr>
                <w:rFonts w:cs="Arial"/>
                <w:b/>
              </w:rPr>
              <w:t>Aspect of the contract</w:t>
            </w:r>
          </w:p>
        </w:tc>
        <w:tc>
          <w:tcPr>
            <w:tcW w:w="5544" w:type="dxa"/>
            <w:gridSpan w:val="2"/>
            <w:shd w:val="clear" w:color="auto" w:fill="auto"/>
          </w:tcPr>
          <w:p w:rsidR="00C16A05" w:rsidRPr="00B9264E" w:rsidRDefault="00C16A05" w:rsidP="005D484E">
            <w:pPr>
              <w:keepLines/>
              <w:rPr>
                <w:rFonts w:cs="Arial"/>
                <w:b/>
              </w:rPr>
            </w:pPr>
          </w:p>
        </w:tc>
      </w:tr>
      <w:tr w:rsidR="00C16A05" w:rsidRPr="00B9264E" w:rsidTr="005D484E">
        <w:tblPrEx>
          <w:tblLook w:val="01E0" w:firstRow="1" w:lastRow="1" w:firstColumn="1" w:lastColumn="1" w:noHBand="0" w:noVBand="0"/>
        </w:tblPrEx>
        <w:tc>
          <w:tcPr>
            <w:tcW w:w="709" w:type="dxa"/>
            <w:vMerge/>
            <w:shd w:val="clear" w:color="auto" w:fill="auto"/>
          </w:tcPr>
          <w:p w:rsidR="00C16A05" w:rsidRPr="00B9264E" w:rsidRDefault="00C16A05" w:rsidP="005D484E">
            <w:pPr>
              <w:jc w:val="right"/>
              <w:rPr>
                <w:rFonts w:cs="Arial"/>
                <w:b/>
              </w:rPr>
            </w:pPr>
          </w:p>
        </w:tc>
        <w:tc>
          <w:tcPr>
            <w:tcW w:w="3528" w:type="dxa"/>
            <w:shd w:val="clear" w:color="auto" w:fill="auto"/>
          </w:tcPr>
          <w:p w:rsidR="00C16A05" w:rsidRPr="00B9264E" w:rsidRDefault="00C16A05" w:rsidP="005D484E">
            <w:pPr>
              <w:keepLines/>
              <w:jc w:val="right"/>
              <w:rPr>
                <w:rFonts w:cs="Arial"/>
                <w:b/>
              </w:rPr>
            </w:pPr>
            <w:r w:rsidRPr="00B9264E">
              <w:rPr>
                <w:rFonts w:cs="Arial"/>
                <w:b/>
              </w:rPr>
              <w:t>Organisation Name</w:t>
            </w:r>
          </w:p>
        </w:tc>
        <w:tc>
          <w:tcPr>
            <w:tcW w:w="5544" w:type="dxa"/>
            <w:gridSpan w:val="2"/>
            <w:shd w:val="clear" w:color="auto" w:fill="auto"/>
          </w:tcPr>
          <w:p w:rsidR="00C16A05" w:rsidRPr="00B9264E" w:rsidRDefault="00C16A05" w:rsidP="005D484E">
            <w:pPr>
              <w:keepLines/>
              <w:rPr>
                <w:rFonts w:cs="Arial"/>
                <w:b/>
              </w:rPr>
            </w:pPr>
          </w:p>
        </w:tc>
      </w:tr>
      <w:tr w:rsidR="00C16A05" w:rsidRPr="00B9264E" w:rsidTr="005D484E">
        <w:tblPrEx>
          <w:tblLook w:val="01E0" w:firstRow="1" w:lastRow="1" w:firstColumn="1" w:lastColumn="1" w:noHBand="0" w:noVBand="0"/>
        </w:tblPrEx>
        <w:tc>
          <w:tcPr>
            <w:tcW w:w="709" w:type="dxa"/>
            <w:vMerge/>
            <w:shd w:val="clear" w:color="auto" w:fill="auto"/>
          </w:tcPr>
          <w:p w:rsidR="00C16A05" w:rsidRPr="00B9264E" w:rsidRDefault="00C16A05" w:rsidP="005D484E">
            <w:pPr>
              <w:jc w:val="right"/>
              <w:rPr>
                <w:rFonts w:cs="Arial"/>
                <w:b/>
              </w:rPr>
            </w:pPr>
          </w:p>
        </w:tc>
        <w:tc>
          <w:tcPr>
            <w:tcW w:w="3528" w:type="dxa"/>
            <w:shd w:val="clear" w:color="auto" w:fill="auto"/>
          </w:tcPr>
          <w:p w:rsidR="00C16A05" w:rsidRPr="00B9264E" w:rsidRDefault="00C16A05" w:rsidP="005D484E">
            <w:pPr>
              <w:keepLines/>
              <w:jc w:val="right"/>
              <w:rPr>
                <w:rFonts w:cs="Arial"/>
                <w:b/>
              </w:rPr>
            </w:pPr>
            <w:r w:rsidRPr="00B9264E">
              <w:rPr>
                <w:rFonts w:cs="Arial"/>
                <w:b/>
              </w:rPr>
              <w:t>Aspect of the contract</w:t>
            </w:r>
          </w:p>
        </w:tc>
        <w:tc>
          <w:tcPr>
            <w:tcW w:w="5544" w:type="dxa"/>
            <w:gridSpan w:val="2"/>
            <w:shd w:val="clear" w:color="auto" w:fill="auto"/>
          </w:tcPr>
          <w:p w:rsidR="00C16A05" w:rsidRPr="00B9264E" w:rsidRDefault="00C16A05" w:rsidP="005D484E">
            <w:pPr>
              <w:keepLines/>
              <w:rPr>
                <w:rFonts w:cs="Arial"/>
                <w:b/>
              </w:rPr>
            </w:pPr>
          </w:p>
        </w:tc>
      </w:tr>
      <w:tr w:rsidR="00C16A05" w:rsidRPr="00B9264E" w:rsidTr="005D484E">
        <w:tblPrEx>
          <w:tblLook w:val="01E0" w:firstRow="1" w:lastRow="1" w:firstColumn="1" w:lastColumn="1" w:noHBand="0" w:noVBand="0"/>
        </w:tblPrEx>
        <w:tc>
          <w:tcPr>
            <w:tcW w:w="709" w:type="dxa"/>
            <w:vMerge w:val="restart"/>
            <w:shd w:val="clear" w:color="auto" w:fill="auto"/>
            <w:vAlign w:val="center"/>
          </w:tcPr>
          <w:p w:rsidR="00C16A05" w:rsidRDefault="00C16A05" w:rsidP="00C16A05">
            <w:pPr>
              <w:numPr>
                <w:ilvl w:val="1"/>
                <w:numId w:val="20"/>
              </w:numPr>
              <w:spacing w:after="0" w:line="240" w:lineRule="auto"/>
              <w:ind w:left="0" w:firstLine="0"/>
              <w:rPr>
                <w:rFonts w:cs="Arial"/>
                <w:b/>
              </w:rPr>
            </w:pPr>
          </w:p>
          <w:p w:rsidR="00C16A05" w:rsidRPr="004F0A37" w:rsidRDefault="00C16A05" w:rsidP="005D484E">
            <w:pPr>
              <w:rPr>
                <w:rFonts w:cs="Arial"/>
              </w:rPr>
            </w:pPr>
          </w:p>
        </w:tc>
        <w:tc>
          <w:tcPr>
            <w:tcW w:w="3528" w:type="dxa"/>
            <w:shd w:val="clear" w:color="auto" w:fill="auto"/>
          </w:tcPr>
          <w:p w:rsidR="00C16A05" w:rsidRPr="00B9264E" w:rsidRDefault="00C16A05" w:rsidP="005D484E">
            <w:pPr>
              <w:keepLines/>
              <w:rPr>
                <w:rFonts w:cs="Arial"/>
                <w:b/>
              </w:rPr>
            </w:pPr>
            <w:r w:rsidRPr="00B9264E">
              <w:rPr>
                <w:rFonts w:cs="Arial"/>
                <w:b/>
              </w:rPr>
              <w:t>Is your organisation a member of a group of companies?</w:t>
            </w:r>
          </w:p>
        </w:tc>
        <w:tc>
          <w:tcPr>
            <w:tcW w:w="5544" w:type="dxa"/>
            <w:gridSpan w:val="2"/>
            <w:shd w:val="clear" w:color="auto" w:fill="auto"/>
          </w:tcPr>
          <w:p w:rsidR="00C16A05" w:rsidRPr="00B9264E" w:rsidRDefault="00C16A05" w:rsidP="005D484E">
            <w:pPr>
              <w:keepLines/>
              <w:rPr>
                <w:rFonts w:cs="Arial"/>
                <w:b/>
              </w:rPr>
            </w:pPr>
          </w:p>
          <w:tbl>
            <w:tblPr>
              <w:tblW w:w="0" w:type="auto"/>
              <w:tblInd w:w="1265"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ayout w:type="fixed"/>
              <w:tblLook w:val="01E0" w:firstRow="1" w:lastRow="1" w:firstColumn="1" w:lastColumn="1" w:noHBand="0" w:noVBand="0"/>
            </w:tblPr>
            <w:tblGrid>
              <w:gridCol w:w="1507"/>
              <w:gridCol w:w="1496"/>
            </w:tblGrid>
            <w:tr w:rsidR="00C16A05" w:rsidRPr="00B9264E" w:rsidTr="005D484E">
              <w:tc>
                <w:tcPr>
                  <w:tcW w:w="1507" w:type="dxa"/>
                  <w:shd w:val="clear" w:color="auto" w:fill="auto"/>
                </w:tcPr>
                <w:p w:rsidR="00C16A05" w:rsidRPr="00B9264E" w:rsidRDefault="00C16A05" w:rsidP="005D484E">
                  <w:pPr>
                    <w:keepLines/>
                    <w:jc w:val="center"/>
                    <w:rPr>
                      <w:rFonts w:cs="Arial"/>
                      <w:b/>
                    </w:rPr>
                  </w:pPr>
                  <w:r w:rsidRPr="00B9264E">
                    <w:rPr>
                      <w:rFonts w:cs="Arial"/>
                      <w:b/>
                    </w:rPr>
                    <w:t>Yes</w:t>
                  </w:r>
                </w:p>
              </w:tc>
              <w:tc>
                <w:tcPr>
                  <w:tcW w:w="1496" w:type="dxa"/>
                  <w:shd w:val="clear" w:color="auto" w:fill="auto"/>
                </w:tcPr>
                <w:p w:rsidR="00C16A05" w:rsidRPr="00B9264E" w:rsidRDefault="00C16A05" w:rsidP="005D484E">
                  <w:pPr>
                    <w:keepLines/>
                    <w:jc w:val="center"/>
                    <w:rPr>
                      <w:rFonts w:cs="Arial"/>
                      <w:b/>
                    </w:rPr>
                  </w:pPr>
                  <w:r w:rsidRPr="00B9264E">
                    <w:rPr>
                      <w:rFonts w:cs="Arial"/>
                      <w:b/>
                    </w:rPr>
                    <w:t>No</w:t>
                  </w:r>
                </w:p>
              </w:tc>
            </w:tr>
            <w:tr w:rsidR="00C16A05" w:rsidRPr="00B9264E" w:rsidTr="005D484E">
              <w:tc>
                <w:tcPr>
                  <w:tcW w:w="1507" w:type="dxa"/>
                  <w:shd w:val="clear" w:color="auto" w:fill="auto"/>
                </w:tcPr>
                <w:p w:rsidR="00C16A05" w:rsidRPr="00B9264E" w:rsidRDefault="00C16A05" w:rsidP="005D484E">
                  <w:pPr>
                    <w:keepLines/>
                    <w:rPr>
                      <w:rFonts w:cs="Arial"/>
                      <w:b/>
                    </w:rPr>
                  </w:pPr>
                </w:p>
              </w:tc>
              <w:tc>
                <w:tcPr>
                  <w:tcW w:w="1496" w:type="dxa"/>
                  <w:shd w:val="clear" w:color="auto" w:fill="auto"/>
                </w:tcPr>
                <w:p w:rsidR="00C16A05" w:rsidRPr="00B9264E" w:rsidRDefault="00C16A05" w:rsidP="005D484E">
                  <w:pPr>
                    <w:keepLines/>
                    <w:rPr>
                      <w:rFonts w:cs="Arial"/>
                      <w:b/>
                    </w:rPr>
                  </w:pPr>
                </w:p>
              </w:tc>
            </w:tr>
          </w:tbl>
          <w:p w:rsidR="00C16A05" w:rsidRPr="00B9264E" w:rsidRDefault="00C16A05" w:rsidP="005D484E">
            <w:pPr>
              <w:keepLines/>
              <w:rPr>
                <w:rFonts w:cs="Arial"/>
                <w:b/>
              </w:rPr>
            </w:pPr>
            <w:r w:rsidRPr="00B9264E">
              <w:rPr>
                <w:rFonts w:cs="Arial"/>
                <w:b/>
              </w:rPr>
              <w:t>If Yes, please state the name, registration number and address of the holding company</w:t>
            </w:r>
          </w:p>
        </w:tc>
      </w:tr>
      <w:tr w:rsidR="00C16A05" w:rsidRPr="00B9264E" w:rsidTr="005D484E">
        <w:tblPrEx>
          <w:tblLook w:val="01E0" w:firstRow="1" w:lastRow="1" w:firstColumn="1" w:lastColumn="1" w:noHBand="0" w:noVBand="0"/>
        </w:tblPrEx>
        <w:tc>
          <w:tcPr>
            <w:tcW w:w="709" w:type="dxa"/>
            <w:vMerge/>
            <w:shd w:val="clear" w:color="auto" w:fill="auto"/>
          </w:tcPr>
          <w:p w:rsidR="00C16A05" w:rsidRPr="00B9264E" w:rsidRDefault="00C16A05" w:rsidP="005D484E">
            <w:pPr>
              <w:jc w:val="right"/>
              <w:rPr>
                <w:rFonts w:cs="Arial"/>
                <w:b/>
              </w:rPr>
            </w:pPr>
          </w:p>
        </w:tc>
        <w:tc>
          <w:tcPr>
            <w:tcW w:w="3528" w:type="dxa"/>
            <w:shd w:val="clear" w:color="auto" w:fill="auto"/>
          </w:tcPr>
          <w:p w:rsidR="00C16A05" w:rsidRPr="00B9264E" w:rsidRDefault="00C16A05" w:rsidP="005D484E">
            <w:pPr>
              <w:keepLines/>
              <w:jc w:val="right"/>
              <w:rPr>
                <w:rFonts w:cs="Arial"/>
                <w:b/>
              </w:rPr>
            </w:pPr>
            <w:r w:rsidRPr="00B9264E">
              <w:rPr>
                <w:rFonts w:cs="Arial"/>
                <w:b/>
              </w:rPr>
              <w:t>Name of holding company</w:t>
            </w:r>
          </w:p>
        </w:tc>
        <w:tc>
          <w:tcPr>
            <w:tcW w:w="5544" w:type="dxa"/>
            <w:gridSpan w:val="2"/>
            <w:shd w:val="clear" w:color="auto" w:fill="auto"/>
          </w:tcPr>
          <w:p w:rsidR="00C16A05" w:rsidRPr="00B9264E" w:rsidRDefault="00C16A05" w:rsidP="005D484E">
            <w:pPr>
              <w:keepLines/>
              <w:rPr>
                <w:rFonts w:cs="Arial"/>
                <w:b/>
              </w:rPr>
            </w:pPr>
          </w:p>
        </w:tc>
      </w:tr>
      <w:tr w:rsidR="00C16A05" w:rsidRPr="00B9264E" w:rsidTr="005D484E">
        <w:tblPrEx>
          <w:tblLook w:val="01E0" w:firstRow="1" w:lastRow="1" w:firstColumn="1" w:lastColumn="1" w:noHBand="0" w:noVBand="0"/>
        </w:tblPrEx>
        <w:tc>
          <w:tcPr>
            <w:tcW w:w="709" w:type="dxa"/>
            <w:vMerge/>
            <w:shd w:val="clear" w:color="auto" w:fill="auto"/>
          </w:tcPr>
          <w:p w:rsidR="00C16A05" w:rsidRPr="00B9264E" w:rsidRDefault="00C16A05" w:rsidP="005D484E">
            <w:pPr>
              <w:jc w:val="right"/>
              <w:rPr>
                <w:rFonts w:cs="Arial"/>
                <w:b/>
              </w:rPr>
            </w:pPr>
          </w:p>
        </w:tc>
        <w:tc>
          <w:tcPr>
            <w:tcW w:w="3528" w:type="dxa"/>
            <w:shd w:val="clear" w:color="auto" w:fill="auto"/>
          </w:tcPr>
          <w:p w:rsidR="00C16A05" w:rsidRPr="00B9264E" w:rsidRDefault="00C16A05" w:rsidP="005D484E">
            <w:pPr>
              <w:keepLines/>
              <w:jc w:val="right"/>
              <w:rPr>
                <w:rFonts w:cs="Arial"/>
                <w:b/>
              </w:rPr>
            </w:pPr>
            <w:r w:rsidRPr="00B9264E">
              <w:rPr>
                <w:rFonts w:cs="Arial"/>
                <w:b/>
              </w:rPr>
              <w:t>Registration Number</w:t>
            </w:r>
          </w:p>
        </w:tc>
        <w:tc>
          <w:tcPr>
            <w:tcW w:w="5544" w:type="dxa"/>
            <w:gridSpan w:val="2"/>
            <w:shd w:val="clear" w:color="auto" w:fill="auto"/>
          </w:tcPr>
          <w:p w:rsidR="00C16A05" w:rsidRPr="00B9264E" w:rsidRDefault="00C16A05" w:rsidP="005D484E">
            <w:pPr>
              <w:keepLines/>
              <w:rPr>
                <w:rFonts w:cs="Arial"/>
                <w:b/>
              </w:rPr>
            </w:pPr>
          </w:p>
        </w:tc>
      </w:tr>
      <w:tr w:rsidR="00C16A05" w:rsidRPr="00B9264E" w:rsidTr="005D484E">
        <w:tblPrEx>
          <w:tblLook w:val="01E0" w:firstRow="1" w:lastRow="1" w:firstColumn="1" w:lastColumn="1" w:noHBand="0" w:noVBand="0"/>
        </w:tblPrEx>
        <w:tc>
          <w:tcPr>
            <w:tcW w:w="709" w:type="dxa"/>
            <w:vMerge/>
            <w:shd w:val="clear" w:color="auto" w:fill="auto"/>
          </w:tcPr>
          <w:p w:rsidR="00C16A05" w:rsidRPr="00B9264E" w:rsidRDefault="00C16A05" w:rsidP="005D484E">
            <w:pPr>
              <w:jc w:val="right"/>
              <w:rPr>
                <w:rFonts w:cs="Arial"/>
                <w:b/>
              </w:rPr>
            </w:pPr>
          </w:p>
        </w:tc>
        <w:tc>
          <w:tcPr>
            <w:tcW w:w="3528" w:type="dxa"/>
            <w:shd w:val="clear" w:color="auto" w:fill="auto"/>
          </w:tcPr>
          <w:p w:rsidR="00C16A05" w:rsidRPr="00B9264E" w:rsidRDefault="00C16A05" w:rsidP="005D484E">
            <w:pPr>
              <w:keepLines/>
              <w:jc w:val="right"/>
              <w:rPr>
                <w:rFonts w:cs="Arial"/>
                <w:b/>
              </w:rPr>
            </w:pPr>
            <w:r w:rsidRPr="00B9264E">
              <w:rPr>
                <w:rFonts w:cs="Arial"/>
                <w:b/>
              </w:rPr>
              <w:t>Registered Office</w:t>
            </w:r>
          </w:p>
        </w:tc>
        <w:tc>
          <w:tcPr>
            <w:tcW w:w="5544" w:type="dxa"/>
            <w:gridSpan w:val="2"/>
            <w:shd w:val="clear" w:color="auto" w:fill="auto"/>
          </w:tcPr>
          <w:p w:rsidR="00C16A05" w:rsidRPr="00B9264E" w:rsidRDefault="00C16A05" w:rsidP="005D484E">
            <w:pPr>
              <w:keepLines/>
              <w:rPr>
                <w:rFonts w:cs="Arial"/>
                <w:b/>
              </w:rPr>
            </w:pPr>
          </w:p>
        </w:tc>
      </w:tr>
      <w:tr w:rsidR="00C16A05" w:rsidRPr="00B9264E" w:rsidTr="005D484E">
        <w:tblPrEx>
          <w:tblLook w:val="01E0" w:firstRow="1" w:lastRow="1" w:firstColumn="1" w:lastColumn="1" w:noHBand="0" w:noVBand="0"/>
        </w:tblPrEx>
        <w:tc>
          <w:tcPr>
            <w:tcW w:w="709" w:type="dxa"/>
            <w:shd w:val="clear" w:color="auto" w:fill="auto"/>
            <w:vAlign w:val="center"/>
          </w:tcPr>
          <w:p w:rsidR="00C16A05" w:rsidRPr="00B9264E" w:rsidRDefault="00C16A05" w:rsidP="00C16A05">
            <w:pPr>
              <w:numPr>
                <w:ilvl w:val="1"/>
                <w:numId w:val="20"/>
              </w:numPr>
              <w:spacing w:after="0" w:line="240" w:lineRule="auto"/>
              <w:ind w:left="0" w:firstLine="0"/>
              <w:rPr>
                <w:rFonts w:cs="Arial"/>
                <w:b/>
              </w:rPr>
            </w:pPr>
          </w:p>
        </w:tc>
        <w:tc>
          <w:tcPr>
            <w:tcW w:w="3528" w:type="dxa"/>
            <w:shd w:val="clear" w:color="auto" w:fill="auto"/>
          </w:tcPr>
          <w:p w:rsidR="00C16A05" w:rsidRPr="00B9264E" w:rsidRDefault="00C16A05" w:rsidP="005D484E">
            <w:pPr>
              <w:keepLines/>
              <w:rPr>
                <w:rFonts w:cs="Arial"/>
                <w:b/>
              </w:rPr>
            </w:pPr>
            <w:r w:rsidRPr="00B9264E">
              <w:rPr>
                <w:rFonts w:cs="Arial"/>
                <w:b/>
              </w:rPr>
              <w:t>Will the holding company be guaranteeing your organisation’s performance of the contract</w:t>
            </w:r>
            <w:r>
              <w:rPr>
                <w:rFonts w:cs="Arial"/>
                <w:b/>
              </w:rPr>
              <w:t>?</w:t>
            </w:r>
          </w:p>
        </w:tc>
        <w:tc>
          <w:tcPr>
            <w:tcW w:w="5544" w:type="dxa"/>
            <w:gridSpan w:val="2"/>
            <w:shd w:val="clear" w:color="auto" w:fill="auto"/>
          </w:tcPr>
          <w:p w:rsidR="00C16A05" w:rsidRPr="00B9264E" w:rsidRDefault="00C16A05" w:rsidP="005D484E">
            <w:pPr>
              <w:keepLines/>
              <w:rPr>
                <w:rFonts w:cs="Arial"/>
                <w:b/>
              </w:rPr>
            </w:pPr>
          </w:p>
          <w:tbl>
            <w:tblPr>
              <w:tblW w:w="0" w:type="auto"/>
              <w:tblInd w:w="1265"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ayout w:type="fixed"/>
              <w:tblLook w:val="01E0" w:firstRow="1" w:lastRow="1" w:firstColumn="1" w:lastColumn="1" w:noHBand="0" w:noVBand="0"/>
            </w:tblPr>
            <w:tblGrid>
              <w:gridCol w:w="1507"/>
              <w:gridCol w:w="1496"/>
            </w:tblGrid>
            <w:tr w:rsidR="00C16A05" w:rsidRPr="00B9264E" w:rsidTr="005D484E">
              <w:tc>
                <w:tcPr>
                  <w:tcW w:w="1507" w:type="dxa"/>
                  <w:shd w:val="clear" w:color="auto" w:fill="auto"/>
                </w:tcPr>
                <w:p w:rsidR="00C16A05" w:rsidRPr="00B9264E" w:rsidRDefault="00C16A05" w:rsidP="005D484E">
                  <w:pPr>
                    <w:keepLines/>
                    <w:jc w:val="center"/>
                    <w:rPr>
                      <w:rFonts w:cs="Arial"/>
                      <w:b/>
                    </w:rPr>
                  </w:pPr>
                  <w:r w:rsidRPr="00B9264E">
                    <w:rPr>
                      <w:rFonts w:cs="Arial"/>
                      <w:b/>
                    </w:rPr>
                    <w:t>Yes</w:t>
                  </w:r>
                </w:p>
              </w:tc>
              <w:tc>
                <w:tcPr>
                  <w:tcW w:w="1496" w:type="dxa"/>
                  <w:shd w:val="clear" w:color="auto" w:fill="auto"/>
                </w:tcPr>
                <w:p w:rsidR="00C16A05" w:rsidRPr="00B9264E" w:rsidRDefault="00C16A05" w:rsidP="005D484E">
                  <w:pPr>
                    <w:keepLines/>
                    <w:jc w:val="center"/>
                    <w:rPr>
                      <w:rFonts w:cs="Arial"/>
                      <w:b/>
                    </w:rPr>
                  </w:pPr>
                  <w:r w:rsidRPr="00B9264E">
                    <w:rPr>
                      <w:rFonts w:cs="Arial"/>
                      <w:b/>
                    </w:rPr>
                    <w:t>No</w:t>
                  </w:r>
                </w:p>
              </w:tc>
            </w:tr>
            <w:tr w:rsidR="00C16A05" w:rsidRPr="00B9264E" w:rsidTr="005D484E">
              <w:tc>
                <w:tcPr>
                  <w:tcW w:w="1507" w:type="dxa"/>
                  <w:shd w:val="clear" w:color="auto" w:fill="auto"/>
                </w:tcPr>
                <w:p w:rsidR="00C16A05" w:rsidRPr="00B9264E" w:rsidRDefault="00C16A05" w:rsidP="005D484E">
                  <w:pPr>
                    <w:keepLines/>
                    <w:rPr>
                      <w:rFonts w:cs="Arial"/>
                      <w:b/>
                    </w:rPr>
                  </w:pPr>
                </w:p>
              </w:tc>
              <w:tc>
                <w:tcPr>
                  <w:tcW w:w="1496" w:type="dxa"/>
                  <w:shd w:val="clear" w:color="auto" w:fill="auto"/>
                </w:tcPr>
                <w:p w:rsidR="00C16A05" w:rsidRPr="00B9264E" w:rsidRDefault="00C16A05" w:rsidP="005D484E">
                  <w:pPr>
                    <w:keepLines/>
                    <w:rPr>
                      <w:rFonts w:cs="Arial"/>
                      <w:b/>
                    </w:rPr>
                  </w:pPr>
                </w:p>
              </w:tc>
            </w:tr>
          </w:tbl>
          <w:p w:rsidR="00C16A05" w:rsidRPr="00B9264E" w:rsidRDefault="00C16A05" w:rsidP="005D484E">
            <w:pPr>
              <w:keepLines/>
              <w:rPr>
                <w:rFonts w:cs="Arial"/>
                <w:b/>
              </w:rPr>
            </w:pPr>
          </w:p>
        </w:tc>
      </w:tr>
    </w:tbl>
    <w:p w:rsidR="00C16A05" w:rsidRPr="00B9264E" w:rsidRDefault="00C16A05" w:rsidP="00C16A05">
      <w:pPr>
        <w:rPr>
          <w:rFonts w:cs="Arial"/>
        </w:rPr>
      </w:pPr>
    </w:p>
    <w:p w:rsidR="00C16A05" w:rsidRPr="00B51889" w:rsidRDefault="00C16A05" w:rsidP="00C16A05">
      <w:pPr>
        <w:pStyle w:val="Heading2"/>
      </w:pPr>
      <w:bookmarkStart w:id="7" w:name="_Toc328127794"/>
      <w:r w:rsidRPr="00B51889">
        <w:lastRenderedPageBreak/>
        <w:t xml:space="preserve">Part C </w:t>
      </w:r>
      <w:r>
        <w:t>-</w:t>
      </w:r>
      <w:r w:rsidRPr="00B51889">
        <w:t xml:space="preserve"> Insurance</w:t>
      </w:r>
      <w:bookmarkEnd w:id="7"/>
    </w:p>
    <w:p w:rsidR="00C16A05" w:rsidRPr="00B51889" w:rsidRDefault="00C16A05" w:rsidP="00C16A05">
      <w:pPr>
        <w:numPr>
          <w:ilvl w:val="0"/>
          <w:numId w:val="21"/>
        </w:numPr>
        <w:spacing w:after="0" w:line="240" w:lineRule="auto"/>
        <w:rPr>
          <w:rFonts w:cs="Arial"/>
        </w:rPr>
      </w:pPr>
      <w:r w:rsidRPr="00B51889">
        <w:rPr>
          <w:rFonts w:cs="Arial"/>
        </w:rPr>
        <w:t xml:space="preserve">Prior to the award of and during the period of the contract, LCC requires that a minimum level of insurance is in place. </w:t>
      </w:r>
    </w:p>
    <w:p w:rsidR="00C16A05" w:rsidRPr="00B9264E" w:rsidRDefault="00C16A05" w:rsidP="00C16A05">
      <w:pPr>
        <w:rPr>
          <w:rFonts w:cs="Arial"/>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851"/>
        <w:gridCol w:w="850"/>
        <w:gridCol w:w="851"/>
        <w:gridCol w:w="850"/>
        <w:gridCol w:w="851"/>
        <w:gridCol w:w="992"/>
      </w:tblGrid>
      <w:tr w:rsidR="00C16A05" w:rsidRPr="00B9264E" w:rsidTr="00C16A05">
        <w:trPr>
          <w:trHeight w:hRule="exact" w:val="567"/>
        </w:trPr>
        <w:tc>
          <w:tcPr>
            <w:tcW w:w="9923" w:type="dxa"/>
            <w:gridSpan w:val="8"/>
            <w:tcBorders>
              <w:top w:val="single" w:sz="4" w:space="0" w:color="CCC0D9"/>
              <w:left w:val="single" w:sz="4" w:space="0" w:color="CCC0D9"/>
              <w:bottom w:val="single" w:sz="4" w:space="0" w:color="CCC0D9"/>
              <w:right w:val="single" w:sz="4" w:space="0" w:color="CCC0D9"/>
            </w:tcBorders>
            <w:shd w:val="clear" w:color="auto" w:fill="DEEAF6" w:themeFill="accent1" w:themeFillTint="33"/>
            <w:vAlign w:val="center"/>
          </w:tcPr>
          <w:p w:rsidR="00C16A05" w:rsidRPr="00B9264E" w:rsidRDefault="00C16A05" w:rsidP="005D484E">
            <w:pPr>
              <w:ind w:left="78"/>
              <w:jc w:val="center"/>
              <w:rPr>
                <w:rFonts w:cs="Arial"/>
              </w:rPr>
            </w:pPr>
            <w:r w:rsidRPr="00C16A05">
              <w:rPr>
                <w:rFonts w:cs="Arial"/>
                <w:b/>
              </w:rPr>
              <w:t>Pass/Fail</w:t>
            </w:r>
          </w:p>
        </w:tc>
      </w:tr>
      <w:tr w:rsidR="00C16A05" w:rsidRPr="00B9264E" w:rsidTr="005D484E">
        <w:trPr>
          <w:trHeight w:val="567"/>
        </w:trPr>
        <w:tc>
          <w:tcPr>
            <w:tcW w:w="4678" w:type="dxa"/>
            <w:gridSpan w:val="2"/>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rPr>
                <w:rFonts w:cs="Arial"/>
                <w:b/>
              </w:rPr>
            </w:pPr>
          </w:p>
        </w:tc>
        <w:tc>
          <w:tcPr>
            <w:tcW w:w="1701" w:type="dxa"/>
            <w:gridSpan w:val="2"/>
            <w:tcBorders>
              <w:top w:val="single" w:sz="4" w:space="0" w:color="CCC0D9"/>
              <w:left w:val="single" w:sz="4" w:space="0" w:color="CCC0D9"/>
              <w:bottom w:val="single" w:sz="4" w:space="0" w:color="CCC0D9"/>
              <w:right w:val="single" w:sz="4" w:space="0" w:color="CCC0D9"/>
            </w:tcBorders>
            <w:shd w:val="clear" w:color="auto" w:fill="auto"/>
          </w:tcPr>
          <w:p w:rsidR="00C16A05" w:rsidRPr="00DB0C76" w:rsidRDefault="00C16A05" w:rsidP="005D484E">
            <w:pPr>
              <w:jc w:val="center"/>
              <w:rPr>
                <w:rFonts w:cs="Arial"/>
                <w:b/>
                <w:sz w:val="20"/>
                <w:szCs w:val="20"/>
              </w:rPr>
            </w:pPr>
            <w:r w:rsidRPr="00DB0C76">
              <w:rPr>
                <w:rFonts w:cs="Arial"/>
                <w:b/>
                <w:sz w:val="20"/>
                <w:szCs w:val="20"/>
              </w:rPr>
              <w:t>Public Liability</w:t>
            </w:r>
          </w:p>
        </w:tc>
        <w:tc>
          <w:tcPr>
            <w:tcW w:w="1701" w:type="dxa"/>
            <w:gridSpan w:val="2"/>
            <w:tcBorders>
              <w:top w:val="single" w:sz="4" w:space="0" w:color="CCC0D9"/>
              <w:left w:val="single" w:sz="4" w:space="0" w:color="CCC0D9"/>
              <w:bottom w:val="single" w:sz="4" w:space="0" w:color="CCC0D9"/>
              <w:right w:val="single" w:sz="4" w:space="0" w:color="CCC0D9"/>
            </w:tcBorders>
            <w:shd w:val="clear" w:color="auto" w:fill="auto"/>
          </w:tcPr>
          <w:p w:rsidR="00C16A05" w:rsidRPr="00DB0C76" w:rsidRDefault="00C16A05" w:rsidP="005D484E">
            <w:pPr>
              <w:jc w:val="center"/>
              <w:rPr>
                <w:rFonts w:cs="Arial"/>
                <w:b/>
                <w:sz w:val="20"/>
                <w:szCs w:val="20"/>
              </w:rPr>
            </w:pPr>
            <w:r w:rsidRPr="00DB0C76">
              <w:rPr>
                <w:rFonts w:cs="Arial"/>
                <w:b/>
                <w:sz w:val="20"/>
                <w:szCs w:val="20"/>
              </w:rPr>
              <w:t>Employer’s Liability</w:t>
            </w:r>
          </w:p>
        </w:tc>
        <w:tc>
          <w:tcPr>
            <w:tcW w:w="1843" w:type="dxa"/>
            <w:gridSpan w:val="2"/>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jc w:val="center"/>
              <w:rPr>
                <w:rFonts w:cs="Arial"/>
                <w:b/>
                <w:sz w:val="20"/>
                <w:szCs w:val="20"/>
              </w:rPr>
            </w:pPr>
            <w:r w:rsidRPr="00B9264E">
              <w:rPr>
                <w:rFonts w:cs="Arial"/>
                <w:b/>
                <w:sz w:val="20"/>
                <w:szCs w:val="20"/>
              </w:rPr>
              <w:t>Professional Indemnity</w:t>
            </w:r>
          </w:p>
        </w:tc>
      </w:tr>
      <w:tr w:rsidR="00C16A05" w:rsidRPr="00B9264E" w:rsidTr="005D484E">
        <w:trPr>
          <w:trHeight w:val="275"/>
        </w:trPr>
        <w:tc>
          <w:tcPr>
            <w:tcW w:w="4678" w:type="dxa"/>
            <w:gridSpan w:val="2"/>
            <w:tcBorders>
              <w:top w:val="single" w:sz="4" w:space="0" w:color="CCC0D9"/>
              <w:left w:val="single" w:sz="4" w:space="0" w:color="CCC0D9"/>
              <w:bottom w:val="single" w:sz="4" w:space="0" w:color="CCC0D9"/>
              <w:right w:val="single" w:sz="4" w:space="0" w:color="CCC0D9"/>
            </w:tcBorders>
            <w:shd w:val="clear" w:color="auto" w:fill="auto"/>
          </w:tcPr>
          <w:p w:rsidR="00C16A05" w:rsidRPr="00686D5F" w:rsidRDefault="00C16A05" w:rsidP="005D484E">
            <w:pPr>
              <w:jc w:val="right"/>
              <w:rPr>
                <w:rFonts w:cs="Arial"/>
                <w:b/>
              </w:rPr>
            </w:pPr>
            <w:r w:rsidRPr="00686D5F">
              <w:rPr>
                <w:rFonts w:cs="Arial"/>
                <w:b/>
              </w:rPr>
              <w:t>LCC Minimum requirement *</w:t>
            </w:r>
          </w:p>
        </w:tc>
        <w:tc>
          <w:tcPr>
            <w:tcW w:w="1701" w:type="dxa"/>
            <w:gridSpan w:val="2"/>
            <w:tcBorders>
              <w:top w:val="single" w:sz="4" w:space="0" w:color="CCC0D9"/>
              <w:left w:val="single" w:sz="4" w:space="0" w:color="CCC0D9"/>
              <w:bottom w:val="single" w:sz="4" w:space="0" w:color="CCC0D9"/>
              <w:right w:val="single" w:sz="4" w:space="0" w:color="CCC0D9"/>
            </w:tcBorders>
            <w:shd w:val="clear" w:color="auto" w:fill="auto"/>
          </w:tcPr>
          <w:p w:rsidR="00C16A05" w:rsidRPr="00686D5F" w:rsidRDefault="00C16A05" w:rsidP="005D484E">
            <w:pPr>
              <w:jc w:val="center"/>
              <w:rPr>
                <w:rFonts w:cs="Arial"/>
                <w:b/>
              </w:rPr>
            </w:pPr>
            <w:r w:rsidRPr="00686D5F">
              <w:rPr>
                <w:rFonts w:cs="Arial"/>
                <w:b/>
              </w:rPr>
              <w:t>£5,000,000</w:t>
            </w:r>
          </w:p>
        </w:tc>
        <w:tc>
          <w:tcPr>
            <w:tcW w:w="1701" w:type="dxa"/>
            <w:gridSpan w:val="2"/>
            <w:tcBorders>
              <w:top w:val="single" w:sz="4" w:space="0" w:color="CCC0D9"/>
              <w:left w:val="single" w:sz="4" w:space="0" w:color="CCC0D9"/>
              <w:bottom w:val="single" w:sz="4" w:space="0" w:color="CCC0D9"/>
              <w:right w:val="single" w:sz="4" w:space="0" w:color="CCC0D9"/>
            </w:tcBorders>
            <w:shd w:val="clear" w:color="auto" w:fill="auto"/>
          </w:tcPr>
          <w:p w:rsidR="00C16A05" w:rsidRPr="00686D5F" w:rsidRDefault="00C16A05" w:rsidP="00726506">
            <w:pPr>
              <w:jc w:val="center"/>
              <w:rPr>
                <w:rFonts w:cs="Arial"/>
                <w:b/>
              </w:rPr>
            </w:pPr>
            <w:r w:rsidRPr="00686D5F">
              <w:rPr>
                <w:rFonts w:cs="Arial"/>
                <w:b/>
              </w:rPr>
              <w:t>£</w:t>
            </w:r>
            <w:r w:rsidR="00686D5F" w:rsidRPr="00686D5F">
              <w:rPr>
                <w:rFonts w:cs="Arial"/>
                <w:b/>
              </w:rPr>
              <w:t>10</w:t>
            </w:r>
            <w:r w:rsidR="00726506" w:rsidRPr="00686D5F">
              <w:rPr>
                <w:rFonts w:cs="Arial"/>
                <w:b/>
              </w:rPr>
              <w:t>,000,000</w:t>
            </w:r>
          </w:p>
        </w:tc>
        <w:tc>
          <w:tcPr>
            <w:tcW w:w="1843" w:type="dxa"/>
            <w:gridSpan w:val="2"/>
            <w:tcBorders>
              <w:top w:val="single" w:sz="4" w:space="0" w:color="CCC0D9"/>
              <w:left w:val="single" w:sz="4" w:space="0" w:color="CCC0D9"/>
              <w:bottom w:val="single" w:sz="4" w:space="0" w:color="CCC0D9"/>
              <w:right w:val="single" w:sz="4" w:space="0" w:color="CCC0D9"/>
            </w:tcBorders>
            <w:shd w:val="clear" w:color="auto" w:fill="auto"/>
          </w:tcPr>
          <w:p w:rsidR="00C16A05" w:rsidRPr="00686D5F" w:rsidRDefault="00686D5F" w:rsidP="00726506">
            <w:pPr>
              <w:jc w:val="center"/>
              <w:rPr>
                <w:rFonts w:cs="Arial"/>
                <w:b/>
              </w:rPr>
            </w:pPr>
            <w:r w:rsidRPr="00686D5F">
              <w:rPr>
                <w:rFonts w:cs="Arial"/>
                <w:b/>
              </w:rPr>
              <w:t>N/A</w:t>
            </w:r>
          </w:p>
        </w:tc>
      </w:tr>
      <w:tr w:rsidR="00C16A05" w:rsidRPr="00B9264E" w:rsidTr="005D484E">
        <w:trPr>
          <w:trHeight w:val="439"/>
        </w:trPr>
        <w:tc>
          <w:tcPr>
            <w:tcW w:w="709" w:type="dxa"/>
            <w:vMerge w:val="restart"/>
            <w:tcBorders>
              <w:top w:val="single" w:sz="4" w:space="0" w:color="CCC0D9"/>
              <w:left w:val="single" w:sz="4" w:space="0" w:color="CCC0D9"/>
              <w:right w:val="single" w:sz="4" w:space="0" w:color="CCC0D9"/>
            </w:tcBorders>
            <w:shd w:val="clear" w:color="auto" w:fill="auto"/>
            <w:vAlign w:val="center"/>
          </w:tcPr>
          <w:p w:rsidR="00C16A05" w:rsidRPr="00B9264E" w:rsidRDefault="00C16A05" w:rsidP="00C16A05">
            <w:pPr>
              <w:numPr>
                <w:ilvl w:val="1"/>
                <w:numId w:val="24"/>
              </w:numPr>
              <w:spacing w:after="0" w:line="240" w:lineRule="auto"/>
              <w:ind w:left="459"/>
              <w:rPr>
                <w:rFonts w:cs="Arial"/>
                <w:b/>
              </w:rPr>
            </w:pPr>
          </w:p>
        </w:tc>
        <w:tc>
          <w:tcPr>
            <w:tcW w:w="3969" w:type="dxa"/>
            <w:vMerge w:val="restart"/>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rPr>
                <w:rFonts w:cs="Arial"/>
                <w:b/>
              </w:rPr>
            </w:pPr>
            <w:r w:rsidRPr="00B9264E">
              <w:rPr>
                <w:rFonts w:cs="Arial"/>
                <w:b/>
              </w:rPr>
              <w:t>Please indicate if you</w:t>
            </w:r>
            <w:r>
              <w:rPr>
                <w:rFonts w:cs="Arial"/>
                <w:b/>
              </w:rPr>
              <w:t xml:space="preserve"> have</w:t>
            </w:r>
            <w:r w:rsidRPr="00B9264E">
              <w:rPr>
                <w:rFonts w:cs="Arial"/>
                <w:b/>
              </w:rPr>
              <w:t xml:space="preserve"> current</w:t>
            </w:r>
            <w:r>
              <w:rPr>
                <w:rFonts w:cs="Arial"/>
                <w:b/>
              </w:rPr>
              <w:t xml:space="preserve"> </w:t>
            </w:r>
            <w:r w:rsidRPr="00B9264E">
              <w:rPr>
                <w:rFonts w:cs="Arial"/>
                <w:b/>
              </w:rPr>
              <w:t>insurance cover in place</w:t>
            </w:r>
            <w:r>
              <w:rPr>
                <w:rFonts w:cs="Arial"/>
                <w:b/>
              </w:rPr>
              <w:t>:</w:t>
            </w:r>
          </w:p>
          <w:p w:rsidR="00C16A05" w:rsidRPr="00B9264E" w:rsidRDefault="00C16A05" w:rsidP="005D484E">
            <w:pPr>
              <w:rPr>
                <w:rFonts w:cs="Arial"/>
                <w:b/>
              </w:rPr>
            </w:pPr>
          </w:p>
        </w:tc>
        <w:tc>
          <w:tcPr>
            <w:tcW w:w="851" w:type="dxa"/>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jc w:val="center"/>
              <w:rPr>
                <w:rFonts w:cs="Arial"/>
                <w:b/>
              </w:rPr>
            </w:pPr>
            <w:r w:rsidRPr="00B9264E">
              <w:rPr>
                <w:rFonts w:cs="Arial"/>
                <w:b/>
              </w:rPr>
              <w:t>Yes</w:t>
            </w:r>
          </w:p>
        </w:tc>
        <w:tc>
          <w:tcPr>
            <w:tcW w:w="850" w:type="dxa"/>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jc w:val="center"/>
              <w:rPr>
                <w:rFonts w:cs="Arial"/>
                <w:b/>
              </w:rPr>
            </w:pPr>
            <w:r w:rsidRPr="00B9264E">
              <w:rPr>
                <w:rFonts w:cs="Arial"/>
                <w:b/>
              </w:rPr>
              <w:t>No</w:t>
            </w:r>
          </w:p>
        </w:tc>
        <w:tc>
          <w:tcPr>
            <w:tcW w:w="851" w:type="dxa"/>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jc w:val="center"/>
              <w:rPr>
                <w:rFonts w:cs="Arial"/>
                <w:b/>
              </w:rPr>
            </w:pPr>
            <w:r w:rsidRPr="00B9264E">
              <w:rPr>
                <w:rFonts w:cs="Arial"/>
                <w:b/>
              </w:rPr>
              <w:t>Yes</w:t>
            </w:r>
          </w:p>
        </w:tc>
        <w:tc>
          <w:tcPr>
            <w:tcW w:w="850" w:type="dxa"/>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jc w:val="center"/>
              <w:rPr>
                <w:rFonts w:cs="Arial"/>
                <w:b/>
              </w:rPr>
            </w:pPr>
            <w:r w:rsidRPr="00B9264E">
              <w:rPr>
                <w:rFonts w:cs="Arial"/>
                <w:b/>
              </w:rPr>
              <w:t>No</w:t>
            </w:r>
          </w:p>
        </w:tc>
        <w:tc>
          <w:tcPr>
            <w:tcW w:w="851" w:type="dxa"/>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jc w:val="center"/>
              <w:rPr>
                <w:rFonts w:cs="Arial"/>
                <w:b/>
              </w:rPr>
            </w:pPr>
            <w:r w:rsidRPr="00B9264E">
              <w:rPr>
                <w:rFonts w:cs="Arial"/>
                <w:b/>
              </w:rPr>
              <w:t>Yes</w:t>
            </w:r>
          </w:p>
        </w:tc>
        <w:tc>
          <w:tcPr>
            <w:tcW w:w="992" w:type="dxa"/>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jc w:val="center"/>
              <w:rPr>
                <w:rFonts w:cs="Arial"/>
                <w:b/>
              </w:rPr>
            </w:pPr>
            <w:r w:rsidRPr="00B9264E">
              <w:rPr>
                <w:rFonts w:cs="Arial"/>
                <w:b/>
              </w:rPr>
              <w:t>No</w:t>
            </w:r>
          </w:p>
        </w:tc>
      </w:tr>
      <w:tr w:rsidR="00C16A05" w:rsidRPr="00B9264E" w:rsidTr="005D484E">
        <w:trPr>
          <w:trHeight w:val="439"/>
        </w:trPr>
        <w:tc>
          <w:tcPr>
            <w:tcW w:w="709" w:type="dxa"/>
            <w:vMerge/>
            <w:tcBorders>
              <w:left w:val="single" w:sz="4" w:space="0" w:color="CCC0D9"/>
              <w:right w:val="single" w:sz="4" w:space="0" w:color="CCC0D9"/>
            </w:tcBorders>
            <w:shd w:val="clear" w:color="auto" w:fill="auto"/>
          </w:tcPr>
          <w:p w:rsidR="00C16A05" w:rsidRPr="00B9264E" w:rsidRDefault="00C16A05" w:rsidP="005D484E">
            <w:pPr>
              <w:rPr>
                <w:rFonts w:cs="Arial"/>
                <w:b/>
              </w:rPr>
            </w:pPr>
          </w:p>
        </w:tc>
        <w:tc>
          <w:tcPr>
            <w:tcW w:w="3969" w:type="dxa"/>
            <w:vMerge/>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rPr>
                <w:rFonts w:cs="Arial"/>
                <w:b/>
              </w:rPr>
            </w:pPr>
          </w:p>
        </w:tc>
        <w:tc>
          <w:tcPr>
            <w:tcW w:w="851" w:type="dxa"/>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jc w:val="center"/>
              <w:rPr>
                <w:rFonts w:cs="Arial"/>
                <w:b/>
              </w:rPr>
            </w:pPr>
          </w:p>
        </w:tc>
        <w:tc>
          <w:tcPr>
            <w:tcW w:w="850" w:type="dxa"/>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jc w:val="center"/>
              <w:rPr>
                <w:rFonts w:cs="Arial"/>
                <w:b/>
              </w:rPr>
            </w:pPr>
          </w:p>
        </w:tc>
        <w:tc>
          <w:tcPr>
            <w:tcW w:w="851" w:type="dxa"/>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jc w:val="center"/>
              <w:rPr>
                <w:rFonts w:cs="Arial"/>
                <w:b/>
              </w:rPr>
            </w:pPr>
          </w:p>
        </w:tc>
        <w:tc>
          <w:tcPr>
            <w:tcW w:w="850" w:type="dxa"/>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jc w:val="center"/>
              <w:rPr>
                <w:rFonts w:cs="Arial"/>
                <w:b/>
              </w:rPr>
            </w:pPr>
          </w:p>
        </w:tc>
        <w:tc>
          <w:tcPr>
            <w:tcW w:w="851" w:type="dxa"/>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jc w:val="center"/>
              <w:rPr>
                <w:rFonts w:cs="Arial"/>
                <w:b/>
              </w:rPr>
            </w:pPr>
          </w:p>
        </w:tc>
        <w:tc>
          <w:tcPr>
            <w:tcW w:w="992" w:type="dxa"/>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jc w:val="center"/>
              <w:rPr>
                <w:rFonts w:cs="Arial"/>
                <w:b/>
              </w:rPr>
            </w:pPr>
          </w:p>
        </w:tc>
      </w:tr>
      <w:tr w:rsidR="00C16A05" w:rsidRPr="00B9264E" w:rsidTr="005D484E">
        <w:trPr>
          <w:trHeight w:val="275"/>
        </w:trPr>
        <w:tc>
          <w:tcPr>
            <w:tcW w:w="709" w:type="dxa"/>
            <w:vMerge/>
            <w:tcBorders>
              <w:left w:val="single" w:sz="4" w:space="0" w:color="CCC0D9"/>
              <w:right w:val="single" w:sz="4" w:space="0" w:color="CCC0D9"/>
            </w:tcBorders>
            <w:shd w:val="clear" w:color="auto" w:fill="auto"/>
          </w:tcPr>
          <w:p w:rsidR="00C16A05" w:rsidRPr="00B9264E" w:rsidRDefault="00C16A05" w:rsidP="005D484E">
            <w:pPr>
              <w:jc w:val="right"/>
              <w:rPr>
                <w:rFonts w:cs="Arial"/>
                <w:b/>
              </w:rPr>
            </w:pPr>
          </w:p>
        </w:tc>
        <w:tc>
          <w:tcPr>
            <w:tcW w:w="3969" w:type="dxa"/>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jc w:val="right"/>
              <w:rPr>
                <w:rFonts w:cs="Arial"/>
                <w:b/>
              </w:rPr>
            </w:pPr>
            <w:r w:rsidRPr="00B9264E">
              <w:rPr>
                <w:rFonts w:cs="Arial"/>
                <w:b/>
              </w:rPr>
              <w:t>Amount of cover</w:t>
            </w:r>
          </w:p>
        </w:tc>
        <w:tc>
          <w:tcPr>
            <w:tcW w:w="1701" w:type="dxa"/>
            <w:gridSpan w:val="2"/>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rPr>
                <w:rFonts w:cs="Arial"/>
              </w:rPr>
            </w:pPr>
          </w:p>
        </w:tc>
        <w:tc>
          <w:tcPr>
            <w:tcW w:w="1701" w:type="dxa"/>
            <w:gridSpan w:val="2"/>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rPr>
                <w:rFonts w:cs="Arial"/>
              </w:rPr>
            </w:pPr>
          </w:p>
        </w:tc>
        <w:tc>
          <w:tcPr>
            <w:tcW w:w="1843" w:type="dxa"/>
            <w:gridSpan w:val="2"/>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rPr>
                <w:rFonts w:cs="Arial"/>
              </w:rPr>
            </w:pPr>
          </w:p>
        </w:tc>
      </w:tr>
      <w:tr w:rsidR="00C16A05" w:rsidRPr="00B9264E" w:rsidTr="005D484E">
        <w:trPr>
          <w:trHeight w:val="275"/>
        </w:trPr>
        <w:tc>
          <w:tcPr>
            <w:tcW w:w="709" w:type="dxa"/>
            <w:vMerge/>
            <w:tcBorders>
              <w:left w:val="single" w:sz="4" w:space="0" w:color="CCC0D9"/>
              <w:right w:val="single" w:sz="4" w:space="0" w:color="CCC0D9"/>
            </w:tcBorders>
            <w:shd w:val="clear" w:color="auto" w:fill="auto"/>
          </w:tcPr>
          <w:p w:rsidR="00C16A05" w:rsidRPr="00B9264E" w:rsidRDefault="00C16A05" w:rsidP="005D484E">
            <w:pPr>
              <w:jc w:val="right"/>
              <w:rPr>
                <w:rFonts w:cs="Arial"/>
                <w:b/>
              </w:rPr>
            </w:pPr>
          </w:p>
        </w:tc>
        <w:tc>
          <w:tcPr>
            <w:tcW w:w="3969" w:type="dxa"/>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jc w:val="right"/>
              <w:rPr>
                <w:rFonts w:cs="Arial"/>
                <w:b/>
              </w:rPr>
            </w:pPr>
            <w:r w:rsidRPr="00B9264E">
              <w:rPr>
                <w:rFonts w:cs="Arial"/>
                <w:b/>
              </w:rPr>
              <w:t>Insurer name</w:t>
            </w:r>
          </w:p>
        </w:tc>
        <w:tc>
          <w:tcPr>
            <w:tcW w:w="1701" w:type="dxa"/>
            <w:gridSpan w:val="2"/>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rPr>
                <w:rFonts w:cs="Arial"/>
              </w:rPr>
            </w:pPr>
          </w:p>
        </w:tc>
        <w:tc>
          <w:tcPr>
            <w:tcW w:w="1701" w:type="dxa"/>
            <w:gridSpan w:val="2"/>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rPr>
                <w:rFonts w:cs="Arial"/>
              </w:rPr>
            </w:pPr>
          </w:p>
        </w:tc>
        <w:tc>
          <w:tcPr>
            <w:tcW w:w="1843" w:type="dxa"/>
            <w:gridSpan w:val="2"/>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rPr>
                <w:rFonts w:cs="Arial"/>
              </w:rPr>
            </w:pPr>
          </w:p>
        </w:tc>
      </w:tr>
      <w:tr w:rsidR="00C16A05" w:rsidRPr="00B9264E" w:rsidTr="005D484E">
        <w:trPr>
          <w:trHeight w:val="275"/>
        </w:trPr>
        <w:tc>
          <w:tcPr>
            <w:tcW w:w="709" w:type="dxa"/>
            <w:vMerge/>
            <w:tcBorders>
              <w:left w:val="single" w:sz="4" w:space="0" w:color="CCC0D9"/>
              <w:right w:val="single" w:sz="4" w:space="0" w:color="CCC0D9"/>
            </w:tcBorders>
            <w:shd w:val="clear" w:color="auto" w:fill="auto"/>
          </w:tcPr>
          <w:p w:rsidR="00C16A05" w:rsidRPr="00B9264E" w:rsidRDefault="00C16A05" w:rsidP="005D484E">
            <w:pPr>
              <w:jc w:val="right"/>
              <w:rPr>
                <w:rFonts w:cs="Arial"/>
                <w:b/>
              </w:rPr>
            </w:pPr>
          </w:p>
        </w:tc>
        <w:tc>
          <w:tcPr>
            <w:tcW w:w="3969" w:type="dxa"/>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jc w:val="right"/>
              <w:rPr>
                <w:rFonts w:cs="Arial"/>
                <w:b/>
              </w:rPr>
            </w:pPr>
            <w:r w:rsidRPr="00B9264E">
              <w:rPr>
                <w:rFonts w:cs="Arial"/>
                <w:b/>
              </w:rPr>
              <w:t>Policy number</w:t>
            </w:r>
          </w:p>
        </w:tc>
        <w:tc>
          <w:tcPr>
            <w:tcW w:w="1701" w:type="dxa"/>
            <w:gridSpan w:val="2"/>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rPr>
                <w:rFonts w:cs="Arial"/>
              </w:rPr>
            </w:pPr>
          </w:p>
        </w:tc>
        <w:tc>
          <w:tcPr>
            <w:tcW w:w="1701" w:type="dxa"/>
            <w:gridSpan w:val="2"/>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rPr>
                <w:rFonts w:cs="Arial"/>
              </w:rPr>
            </w:pPr>
          </w:p>
        </w:tc>
        <w:tc>
          <w:tcPr>
            <w:tcW w:w="1843" w:type="dxa"/>
            <w:gridSpan w:val="2"/>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rPr>
                <w:rFonts w:cs="Arial"/>
              </w:rPr>
            </w:pPr>
          </w:p>
        </w:tc>
      </w:tr>
      <w:tr w:rsidR="00C16A05" w:rsidRPr="00B9264E" w:rsidTr="005D484E">
        <w:trPr>
          <w:trHeight w:val="292"/>
        </w:trPr>
        <w:tc>
          <w:tcPr>
            <w:tcW w:w="709" w:type="dxa"/>
            <w:vMerge/>
            <w:tcBorders>
              <w:left w:val="single" w:sz="4" w:space="0" w:color="CCC0D9"/>
              <w:bottom w:val="single" w:sz="4" w:space="0" w:color="CCC0D9"/>
              <w:right w:val="single" w:sz="4" w:space="0" w:color="CCC0D9"/>
            </w:tcBorders>
            <w:shd w:val="clear" w:color="auto" w:fill="auto"/>
          </w:tcPr>
          <w:p w:rsidR="00C16A05" w:rsidRPr="00B9264E" w:rsidRDefault="00C16A05" w:rsidP="005D484E">
            <w:pPr>
              <w:jc w:val="right"/>
              <w:rPr>
                <w:rFonts w:cs="Arial"/>
                <w:b/>
              </w:rPr>
            </w:pPr>
          </w:p>
        </w:tc>
        <w:tc>
          <w:tcPr>
            <w:tcW w:w="3969" w:type="dxa"/>
            <w:tcBorders>
              <w:top w:val="single" w:sz="4" w:space="0" w:color="CCC0D9"/>
              <w:left w:val="single" w:sz="4" w:space="0" w:color="CCC0D9"/>
              <w:bottom w:val="single" w:sz="4" w:space="0" w:color="CCC0D9"/>
              <w:right w:val="single" w:sz="4" w:space="0" w:color="CCC0D9"/>
            </w:tcBorders>
            <w:shd w:val="clear" w:color="auto" w:fill="auto"/>
          </w:tcPr>
          <w:p w:rsidR="00C16A05" w:rsidRPr="00B9264E" w:rsidRDefault="00C16A05" w:rsidP="005D484E">
            <w:pPr>
              <w:jc w:val="right"/>
              <w:rPr>
                <w:rFonts w:cs="Arial"/>
                <w:b/>
              </w:rPr>
            </w:pPr>
            <w:r w:rsidRPr="00B9264E">
              <w:rPr>
                <w:rFonts w:cs="Arial"/>
                <w:b/>
              </w:rPr>
              <w:t>Expiry date</w:t>
            </w:r>
          </w:p>
        </w:tc>
        <w:tc>
          <w:tcPr>
            <w:tcW w:w="1701" w:type="dxa"/>
            <w:gridSpan w:val="2"/>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rPr>
                <w:rFonts w:cs="Arial"/>
              </w:rPr>
            </w:pPr>
          </w:p>
        </w:tc>
        <w:tc>
          <w:tcPr>
            <w:tcW w:w="1701" w:type="dxa"/>
            <w:gridSpan w:val="2"/>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rPr>
                <w:rFonts w:cs="Arial"/>
              </w:rPr>
            </w:pPr>
          </w:p>
        </w:tc>
        <w:tc>
          <w:tcPr>
            <w:tcW w:w="1843" w:type="dxa"/>
            <w:gridSpan w:val="2"/>
            <w:tcBorders>
              <w:top w:val="single" w:sz="4" w:space="0" w:color="CCC0D9"/>
              <w:left w:val="single" w:sz="4" w:space="0" w:color="CCC0D9"/>
              <w:bottom w:val="single" w:sz="4" w:space="0" w:color="CCC0D9"/>
              <w:right w:val="single" w:sz="4" w:space="0" w:color="CCC0D9"/>
            </w:tcBorders>
            <w:shd w:val="clear" w:color="auto" w:fill="auto"/>
            <w:vAlign w:val="center"/>
          </w:tcPr>
          <w:p w:rsidR="00C16A05" w:rsidRPr="00B9264E" w:rsidRDefault="00C16A05" w:rsidP="005D484E">
            <w:pPr>
              <w:rPr>
                <w:rFonts w:cs="Arial"/>
              </w:rPr>
            </w:pPr>
          </w:p>
        </w:tc>
      </w:tr>
    </w:tbl>
    <w:p w:rsidR="00C16A05" w:rsidRDefault="00C16A05" w:rsidP="00C16A05">
      <w:pPr>
        <w:rPr>
          <w:rFonts w:cs="Arial"/>
          <w:b/>
        </w:rPr>
      </w:pPr>
    </w:p>
    <w:p w:rsidR="00D027D4" w:rsidRDefault="00654DF0" w:rsidP="00C16A05">
      <w:pPr>
        <w:rPr>
          <w:rFonts w:cs="Arial"/>
          <w:b/>
        </w:rPr>
      </w:pPr>
      <w:r>
        <w:rPr>
          <w:rFonts w:cs="Arial"/>
          <w:b/>
        </w:rPr>
        <w:t>Evidence will be required prior to award.</w:t>
      </w:r>
    </w:p>
    <w:p w:rsidR="00D027D4" w:rsidRDefault="00D027D4" w:rsidP="00C16A05">
      <w:pPr>
        <w:rPr>
          <w:rFonts w:cs="Arial"/>
          <w:b/>
        </w:rPr>
      </w:pPr>
    </w:p>
    <w:p w:rsidR="00D027D4" w:rsidRDefault="00D027D4" w:rsidP="00C16A05">
      <w:pPr>
        <w:rPr>
          <w:rFonts w:cs="Arial"/>
          <w:b/>
        </w:rPr>
      </w:pPr>
    </w:p>
    <w:p w:rsidR="00D027D4" w:rsidRDefault="00D027D4" w:rsidP="00C16A05">
      <w:pPr>
        <w:rPr>
          <w:rFonts w:cs="Arial"/>
          <w:b/>
        </w:rPr>
      </w:pPr>
    </w:p>
    <w:p w:rsidR="00D027D4" w:rsidRDefault="00D027D4" w:rsidP="00C16A05">
      <w:pPr>
        <w:rPr>
          <w:rFonts w:cs="Arial"/>
          <w:b/>
        </w:rPr>
      </w:pPr>
    </w:p>
    <w:p w:rsidR="00D027D4" w:rsidRDefault="00D027D4" w:rsidP="00C16A05">
      <w:pPr>
        <w:rPr>
          <w:rFonts w:cs="Arial"/>
          <w:b/>
        </w:rPr>
      </w:pPr>
    </w:p>
    <w:p w:rsidR="00D027D4" w:rsidRDefault="00D027D4" w:rsidP="00C16A05">
      <w:pPr>
        <w:rPr>
          <w:rFonts w:cs="Arial"/>
          <w:b/>
        </w:rPr>
      </w:pPr>
    </w:p>
    <w:p w:rsidR="00D027D4" w:rsidRPr="00B9264E" w:rsidRDefault="00D027D4" w:rsidP="00C16A05">
      <w:pPr>
        <w:rPr>
          <w:rFonts w:cs="Arial"/>
          <w:b/>
        </w:rPr>
      </w:pPr>
    </w:p>
    <w:p w:rsidR="005D484E" w:rsidRDefault="005D484E" w:rsidP="00C16A05">
      <w:pPr>
        <w:pStyle w:val="Heading2"/>
      </w:pPr>
    </w:p>
    <w:p w:rsidR="005D484E" w:rsidRDefault="005D484E" w:rsidP="005D484E"/>
    <w:p w:rsidR="005D484E" w:rsidRDefault="005D484E" w:rsidP="005D484E"/>
    <w:p w:rsidR="005D484E" w:rsidRDefault="005D484E" w:rsidP="005D484E"/>
    <w:p w:rsidR="00116013" w:rsidRDefault="00116013" w:rsidP="005D484E"/>
    <w:p w:rsidR="00116013" w:rsidRDefault="00116013" w:rsidP="005D484E"/>
    <w:p w:rsidR="00116013" w:rsidRDefault="00116013" w:rsidP="005D484E"/>
    <w:p w:rsidR="00116013" w:rsidRDefault="00116013" w:rsidP="005D484E"/>
    <w:p w:rsidR="00116013" w:rsidRPr="005D484E" w:rsidRDefault="00116013" w:rsidP="005D484E"/>
    <w:p w:rsidR="00C16A05" w:rsidRPr="004F2242" w:rsidRDefault="00C16A05" w:rsidP="00C16A05">
      <w:pPr>
        <w:pStyle w:val="Heading2"/>
      </w:pPr>
      <w:r w:rsidRPr="004F2242">
        <w:lastRenderedPageBreak/>
        <w:t xml:space="preserve">Part D </w:t>
      </w:r>
      <w:r>
        <w:t>-</w:t>
      </w:r>
      <w:r w:rsidRPr="004F2242">
        <w:t xml:space="preserve"> Company Policies</w:t>
      </w:r>
    </w:p>
    <w:p w:rsidR="00C16A05" w:rsidRPr="00A33DB5" w:rsidRDefault="00C16A05" w:rsidP="00C16A05">
      <w:pPr>
        <w:pStyle w:val="Default"/>
        <w:rPr>
          <w:lang w:eastAsia="en-US"/>
        </w:rPr>
      </w:pPr>
    </w:p>
    <w:p w:rsidR="00C16A05" w:rsidRPr="004F2242" w:rsidRDefault="00C16A05" w:rsidP="00C16A05">
      <w:pPr>
        <w:numPr>
          <w:ilvl w:val="0"/>
          <w:numId w:val="22"/>
        </w:numPr>
        <w:spacing w:after="0" w:line="240" w:lineRule="auto"/>
        <w:jc w:val="both"/>
        <w:rPr>
          <w:rFonts w:cs="Arial"/>
        </w:rPr>
      </w:pPr>
      <w:r w:rsidRPr="004F2242">
        <w:rPr>
          <w:rFonts w:cs="Arial"/>
        </w:rPr>
        <w:t>LCC expects all suppliers and providers to operate within LCC’s contract for equalities and diversity which incorporates the Equality Act 2010.</w:t>
      </w:r>
    </w:p>
    <w:p w:rsidR="00C16A05" w:rsidRPr="004F2242" w:rsidRDefault="00C16A05" w:rsidP="00C16A05">
      <w:pPr>
        <w:jc w:val="both"/>
        <w:rPr>
          <w:rFonts w:cs="Arial"/>
        </w:rPr>
      </w:pPr>
    </w:p>
    <w:p w:rsidR="00C16A05" w:rsidRPr="004F2242" w:rsidRDefault="00C16A05" w:rsidP="00C16A05">
      <w:pPr>
        <w:numPr>
          <w:ilvl w:val="0"/>
          <w:numId w:val="22"/>
        </w:numPr>
        <w:spacing w:after="0" w:line="240" w:lineRule="auto"/>
        <w:jc w:val="both"/>
        <w:rPr>
          <w:rFonts w:cs="Arial"/>
        </w:rPr>
      </w:pPr>
      <w:r w:rsidRPr="004F2242">
        <w:rPr>
          <w:rFonts w:cs="Arial"/>
        </w:rPr>
        <w:t xml:space="preserve">LCC Equal Opportunities statement and policy can be found at </w:t>
      </w:r>
      <w:hyperlink r:id="rId10" w:history="1">
        <w:r w:rsidRPr="00487E1F">
          <w:rPr>
            <w:rStyle w:val="Hyperlink"/>
            <w:rFonts w:cs="Arial"/>
          </w:rPr>
          <w:t>www.liverpool.gov.uk</w:t>
        </w:r>
      </w:hyperlink>
      <w:r>
        <w:rPr>
          <w:rFonts w:cs="Arial"/>
        </w:rPr>
        <w:t xml:space="preserve"> </w:t>
      </w:r>
    </w:p>
    <w:p w:rsidR="00C16A05" w:rsidRPr="004F2242" w:rsidRDefault="00C16A05" w:rsidP="00C16A05">
      <w:pPr>
        <w:jc w:val="both"/>
        <w:rPr>
          <w:rFonts w:cs="Arial"/>
        </w:rPr>
      </w:pPr>
    </w:p>
    <w:p w:rsidR="00C16A05" w:rsidRPr="004F2242" w:rsidRDefault="00C16A05" w:rsidP="00C16A05">
      <w:pPr>
        <w:numPr>
          <w:ilvl w:val="0"/>
          <w:numId w:val="22"/>
        </w:numPr>
        <w:spacing w:after="0" w:line="240" w:lineRule="auto"/>
        <w:jc w:val="both"/>
        <w:rPr>
          <w:rFonts w:cs="Arial"/>
        </w:rPr>
      </w:pPr>
      <w:r w:rsidRPr="004F2242">
        <w:rPr>
          <w:rFonts w:cs="Arial"/>
        </w:rPr>
        <w:t>Note: If your organisation is not subject to UK legislation, please supply details of your experience in working under equivalent material legislation, which, in your county, is designed to eliminate discrimination in relation to Race, Gender, Disability, Sexual Orientation, Religion or Belief and Age and to promote equality of opportunity.</w:t>
      </w:r>
    </w:p>
    <w:p w:rsidR="00C16A05" w:rsidRPr="004F2242" w:rsidRDefault="00C16A05" w:rsidP="00C16A05">
      <w:pPr>
        <w:jc w:val="both"/>
        <w:rPr>
          <w:rFonts w:cs="Arial"/>
        </w:rPr>
      </w:pPr>
    </w:p>
    <w:p w:rsidR="00C16A05" w:rsidRPr="004F2242" w:rsidRDefault="00C16A05" w:rsidP="00C16A05">
      <w:pPr>
        <w:numPr>
          <w:ilvl w:val="0"/>
          <w:numId w:val="22"/>
        </w:numPr>
        <w:spacing w:after="0" w:line="240" w:lineRule="auto"/>
        <w:jc w:val="both"/>
        <w:rPr>
          <w:rFonts w:cs="Arial"/>
        </w:rPr>
      </w:pPr>
      <w:r w:rsidRPr="004F2242">
        <w:rPr>
          <w:rFonts w:cs="Arial"/>
        </w:rPr>
        <w:t>Any organisation with 5 or more employees will be expected to have a current Health &amp; Safety Policy in place.</w:t>
      </w:r>
    </w:p>
    <w:p w:rsidR="00C16A05" w:rsidRPr="00B9264E" w:rsidRDefault="00C16A05" w:rsidP="00C16A05">
      <w:pPr>
        <w:rPr>
          <w:rFonts w:cs="Arial"/>
          <w:b/>
        </w:rPr>
      </w:pPr>
    </w:p>
    <w:tbl>
      <w:tblPr>
        <w:tblW w:w="10059"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ook w:val="01E0" w:firstRow="1" w:lastRow="1" w:firstColumn="1" w:lastColumn="1" w:noHBand="0" w:noVBand="0"/>
      </w:tblPr>
      <w:tblGrid>
        <w:gridCol w:w="817"/>
        <w:gridCol w:w="3863"/>
        <w:gridCol w:w="5379"/>
      </w:tblGrid>
      <w:tr w:rsidR="00C16A05" w:rsidRPr="00B9264E" w:rsidTr="00C16A05">
        <w:trPr>
          <w:trHeight w:hRule="exact" w:val="567"/>
        </w:trPr>
        <w:tc>
          <w:tcPr>
            <w:tcW w:w="10059" w:type="dxa"/>
            <w:gridSpan w:val="3"/>
            <w:shd w:val="clear" w:color="auto" w:fill="DEEAF6" w:themeFill="accent1" w:themeFillTint="33"/>
            <w:vAlign w:val="center"/>
          </w:tcPr>
          <w:p w:rsidR="00C16A05" w:rsidRPr="0014556D" w:rsidRDefault="00C16A05" w:rsidP="005D484E">
            <w:pPr>
              <w:jc w:val="center"/>
              <w:rPr>
                <w:rFonts w:cs="Arial"/>
                <w:b/>
                <w:color w:val="FFFFFF"/>
              </w:rPr>
            </w:pPr>
            <w:r w:rsidRPr="00C16A05">
              <w:rPr>
                <w:rFonts w:cs="Arial"/>
                <w:b/>
              </w:rPr>
              <w:t>Pass/Fail</w:t>
            </w:r>
          </w:p>
        </w:tc>
      </w:tr>
      <w:tr w:rsidR="00C16A05" w:rsidRPr="00B9264E" w:rsidTr="005D484E">
        <w:trPr>
          <w:trHeight w:val="985"/>
        </w:trPr>
        <w:tc>
          <w:tcPr>
            <w:tcW w:w="817" w:type="dxa"/>
            <w:vMerge w:val="restart"/>
            <w:shd w:val="clear" w:color="auto" w:fill="auto"/>
            <w:vAlign w:val="center"/>
          </w:tcPr>
          <w:p w:rsidR="00C16A05" w:rsidRPr="00B9264E" w:rsidRDefault="00C16A05" w:rsidP="00C16A05">
            <w:pPr>
              <w:numPr>
                <w:ilvl w:val="1"/>
                <w:numId w:val="23"/>
              </w:numPr>
              <w:spacing w:after="0" w:line="240" w:lineRule="auto"/>
              <w:ind w:left="426"/>
              <w:rPr>
                <w:rFonts w:cs="Arial"/>
                <w:b/>
              </w:rPr>
            </w:pPr>
          </w:p>
        </w:tc>
        <w:tc>
          <w:tcPr>
            <w:tcW w:w="3863" w:type="dxa"/>
            <w:shd w:val="clear" w:color="auto" w:fill="auto"/>
          </w:tcPr>
          <w:p w:rsidR="00C16A05" w:rsidRPr="00B9264E" w:rsidRDefault="00C16A05" w:rsidP="005D484E">
            <w:pPr>
              <w:rPr>
                <w:rFonts w:cs="Arial"/>
                <w:b/>
              </w:rPr>
            </w:pPr>
            <w:r w:rsidRPr="00B9264E">
              <w:rPr>
                <w:rFonts w:cs="Arial"/>
                <w:b/>
              </w:rPr>
              <w:t>Does your organisation have an equality and diversity policy?</w:t>
            </w:r>
          </w:p>
        </w:tc>
        <w:tc>
          <w:tcPr>
            <w:tcW w:w="5379" w:type="dxa"/>
            <w:shd w:val="clear" w:color="auto" w:fill="auto"/>
          </w:tcPr>
          <w:p w:rsidR="00C16A05" w:rsidRPr="00B9264E" w:rsidRDefault="00C16A05" w:rsidP="005D484E">
            <w:pPr>
              <w:rPr>
                <w:rFonts w:cs="Arial"/>
                <w:b/>
              </w:rPr>
            </w:pPr>
          </w:p>
          <w:tbl>
            <w:tblPr>
              <w:tblW w:w="0" w:type="auto"/>
              <w:tblInd w:w="1265"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ook w:val="01E0" w:firstRow="1" w:lastRow="1" w:firstColumn="1" w:lastColumn="1" w:noHBand="0" w:noVBand="0"/>
            </w:tblPr>
            <w:tblGrid>
              <w:gridCol w:w="1507"/>
              <w:gridCol w:w="1496"/>
            </w:tblGrid>
            <w:tr w:rsidR="00C16A05" w:rsidRPr="00B9264E" w:rsidTr="005D484E">
              <w:tc>
                <w:tcPr>
                  <w:tcW w:w="1507" w:type="dxa"/>
                  <w:shd w:val="clear" w:color="auto" w:fill="auto"/>
                </w:tcPr>
                <w:p w:rsidR="00C16A05" w:rsidRPr="00B9264E" w:rsidRDefault="00C16A05" w:rsidP="005D484E">
                  <w:pPr>
                    <w:jc w:val="center"/>
                    <w:rPr>
                      <w:rFonts w:cs="Arial"/>
                      <w:b/>
                    </w:rPr>
                  </w:pPr>
                  <w:r w:rsidRPr="00B9264E">
                    <w:rPr>
                      <w:rFonts w:cs="Arial"/>
                      <w:b/>
                    </w:rPr>
                    <w:t>Yes</w:t>
                  </w:r>
                </w:p>
              </w:tc>
              <w:tc>
                <w:tcPr>
                  <w:tcW w:w="1496" w:type="dxa"/>
                  <w:shd w:val="clear" w:color="auto" w:fill="auto"/>
                </w:tcPr>
                <w:p w:rsidR="00C16A05" w:rsidRPr="00B9264E" w:rsidRDefault="00C16A05" w:rsidP="005D484E">
                  <w:pPr>
                    <w:jc w:val="center"/>
                    <w:rPr>
                      <w:rFonts w:cs="Arial"/>
                      <w:b/>
                    </w:rPr>
                  </w:pPr>
                  <w:r w:rsidRPr="00B9264E">
                    <w:rPr>
                      <w:rFonts w:cs="Arial"/>
                      <w:b/>
                    </w:rPr>
                    <w:t>No</w:t>
                  </w:r>
                </w:p>
              </w:tc>
            </w:tr>
            <w:tr w:rsidR="00C16A05" w:rsidRPr="00B9264E" w:rsidTr="005D484E">
              <w:tc>
                <w:tcPr>
                  <w:tcW w:w="1507" w:type="dxa"/>
                  <w:shd w:val="clear" w:color="auto" w:fill="auto"/>
                </w:tcPr>
                <w:p w:rsidR="00C16A05" w:rsidRPr="00B9264E" w:rsidRDefault="00C16A05" w:rsidP="005D484E">
                  <w:pPr>
                    <w:rPr>
                      <w:rFonts w:cs="Arial"/>
                      <w:b/>
                    </w:rPr>
                  </w:pPr>
                </w:p>
              </w:tc>
              <w:tc>
                <w:tcPr>
                  <w:tcW w:w="1496" w:type="dxa"/>
                  <w:shd w:val="clear" w:color="auto" w:fill="auto"/>
                </w:tcPr>
                <w:p w:rsidR="00C16A05" w:rsidRPr="00B9264E" w:rsidRDefault="00C16A05" w:rsidP="005D484E">
                  <w:pPr>
                    <w:rPr>
                      <w:rFonts w:cs="Arial"/>
                      <w:b/>
                    </w:rPr>
                  </w:pPr>
                </w:p>
              </w:tc>
            </w:tr>
          </w:tbl>
          <w:p w:rsidR="00C16A05" w:rsidRPr="00B9264E" w:rsidRDefault="00C16A05" w:rsidP="005D484E">
            <w:pPr>
              <w:rPr>
                <w:rFonts w:cs="Arial"/>
                <w:b/>
              </w:rPr>
            </w:pPr>
          </w:p>
        </w:tc>
      </w:tr>
      <w:tr w:rsidR="00C16A05" w:rsidRPr="00B9264E" w:rsidTr="005D484E">
        <w:tc>
          <w:tcPr>
            <w:tcW w:w="817" w:type="dxa"/>
            <w:vMerge/>
            <w:shd w:val="clear" w:color="auto" w:fill="auto"/>
            <w:vAlign w:val="center"/>
          </w:tcPr>
          <w:p w:rsidR="00C16A05" w:rsidRPr="00B9264E" w:rsidRDefault="00C16A05" w:rsidP="005D484E">
            <w:pPr>
              <w:rPr>
                <w:rFonts w:cs="Arial"/>
                <w:b/>
              </w:rPr>
            </w:pPr>
          </w:p>
        </w:tc>
        <w:tc>
          <w:tcPr>
            <w:tcW w:w="3863" w:type="dxa"/>
            <w:shd w:val="clear" w:color="auto" w:fill="auto"/>
          </w:tcPr>
          <w:p w:rsidR="00C16A05" w:rsidRPr="00B9264E" w:rsidRDefault="00C16A05" w:rsidP="005D484E">
            <w:pPr>
              <w:rPr>
                <w:rFonts w:cs="Arial"/>
                <w:b/>
              </w:rPr>
            </w:pPr>
            <w:r w:rsidRPr="00B9264E">
              <w:rPr>
                <w:rFonts w:cs="Arial"/>
                <w:b/>
              </w:rPr>
              <w:t>If NO, please give reasons for non</w:t>
            </w:r>
            <w:r>
              <w:rPr>
                <w:rFonts w:cs="Arial"/>
                <w:b/>
              </w:rPr>
              <w:t>-</w:t>
            </w:r>
            <w:r w:rsidRPr="00B9264E">
              <w:rPr>
                <w:rFonts w:cs="Arial"/>
                <w:b/>
              </w:rPr>
              <w:t>submission or no existing policy</w:t>
            </w:r>
            <w:r>
              <w:rPr>
                <w:rFonts w:cs="Arial"/>
                <w:b/>
              </w:rPr>
              <w:t>.</w:t>
            </w:r>
          </w:p>
        </w:tc>
        <w:tc>
          <w:tcPr>
            <w:tcW w:w="5379" w:type="dxa"/>
            <w:shd w:val="clear" w:color="auto" w:fill="auto"/>
          </w:tcPr>
          <w:p w:rsidR="00C16A05" w:rsidRPr="00B9264E" w:rsidRDefault="00C16A05" w:rsidP="005D484E">
            <w:pPr>
              <w:rPr>
                <w:rFonts w:cs="Arial"/>
                <w:b/>
              </w:rPr>
            </w:pPr>
          </w:p>
        </w:tc>
      </w:tr>
      <w:tr w:rsidR="00C16A05" w:rsidRPr="00B9264E" w:rsidTr="005D484E">
        <w:tc>
          <w:tcPr>
            <w:tcW w:w="817" w:type="dxa"/>
            <w:shd w:val="clear" w:color="auto" w:fill="auto"/>
            <w:vAlign w:val="center"/>
          </w:tcPr>
          <w:p w:rsidR="00C16A05" w:rsidRPr="00B9264E" w:rsidRDefault="00C16A05" w:rsidP="00C16A05">
            <w:pPr>
              <w:numPr>
                <w:ilvl w:val="1"/>
                <w:numId w:val="23"/>
              </w:numPr>
              <w:spacing w:after="0" w:line="240" w:lineRule="auto"/>
              <w:ind w:left="426" w:right="176"/>
              <w:rPr>
                <w:rFonts w:cs="Arial"/>
                <w:b/>
              </w:rPr>
            </w:pPr>
          </w:p>
        </w:tc>
        <w:tc>
          <w:tcPr>
            <w:tcW w:w="3863" w:type="dxa"/>
            <w:shd w:val="clear" w:color="auto" w:fill="auto"/>
          </w:tcPr>
          <w:p w:rsidR="00C16A05" w:rsidRDefault="00C16A05" w:rsidP="005D484E">
            <w:pPr>
              <w:rPr>
                <w:rFonts w:cs="Arial"/>
                <w:b/>
              </w:rPr>
            </w:pPr>
            <w:r w:rsidRPr="00B9264E">
              <w:rPr>
                <w:rFonts w:cs="Arial"/>
                <w:b/>
              </w:rPr>
              <w:t>Does your organisation or proposed partners have a health and safety policy, up to date statement and related documents referred to from your policy?</w:t>
            </w:r>
          </w:p>
          <w:p w:rsidR="00DD2954" w:rsidRDefault="00DD2954" w:rsidP="005D484E">
            <w:pPr>
              <w:rPr>
                <w:rFonts w:cs="Arial"/>
                <w:b/>
              </w:rPr>
            </w:pPr>
            <w:r>
              <w:rPr>
                <w:rFonts w:cs="Arial"/>
                <w:b/>
              </w:rPr>
              <w:t>This should include the following:</w:t>
            </w:r>
          </w:p>
          <w:p w:rsidR="00DD2954" w:rsidRPr="00DD2954" w:rsidRDefault="00DD2954" w:rsidP="00DD2954">
            <w:pPr>
              <w:numPr>
                <w:ilvl w:val="0"/>
                <w:numId w:val="36"/>
              </w:numPr>
              <w:tabs>
                <w:tab w:val="clear" w:pos="1440"/>
                <w:tab w:val="num" w:pos="1080"/>
              </w:tabs>
              <w:spacing w:after="200" w:line="276" w:lineRule="auto"/>
              <w:ind w:left="-79" w:hanging="1417"/>
              <w:rPr>
                <w:rFonts w:eastAsia="Calibri" w:cs="Calibri"/>
                <w:b/>
              </w:rPr>
            </w:pPr>
            <w:r w:rsidRPr="00DD2954">
              <w:rPr>
                <w:rFonts w:eastAsia="Calibri" w:cs="Calibri"/>
                <w:b/>
              </w:rPr>
              <w:t>Food Safety Management Systems based on Hazard Action Critical Contract Points (HACCP)</w:t>
            </w:r>
          </w:p>
          <w:p w:rsidR="00DD2954" w:rsidRPr="00DD2954" w:rsidRDefault="00DD2954" w:rsidP="00DD2954">
            <w:pPr>
              <w:numPr>
                <w:ilvl w:val="0"/>
                <w:numId w:val="36"/>
              </w:numPr>
              <w:tabs>
                <w:tab w:val="clear" w:pos="1440"/>
                <w:tab w:val="num" w:pos="1080"/>
              </w:tabs>
              <w:spacing w:after="200" w:line="276" w:lineRule="auto"/>
              <w:ind w:left="-79" w:hanging="1417"/>
              <w:rPr>
                <w:rFonts w:eastAsia="Calibri" w:cs="Calibri"/>
                <w:b/>
              </w:rPr>
            </w:pPr>
            <w:r w:rsidRPr="00DD2954">
              <w:rPr>
                <w:rFonts w:eastAsia="Calibri" w:cs="Calibri"/>
                <w:b/>
              </w:rPr>
              <w:t>Control of Substances Hazardous to Health (COSHH) assessments.</w:t>
            </w:r>
          </w:p>
          <w:p w:rsidR="00DD2954" w:rsidRPr="00DD2954" w:rsidRDefault="00DD2954" w:rsidP="00DD2954">
            <w:pPr>
              <w:numPr>
                <w:ilvl w:val="0"/>
                <w:numId w:val="36"/>
              </w:numPr>
              <w:tabs>
                <w:tab w:val="clear" w:pos="1440"/>
                <w:tab w:val="num" w:pos="1080"/>
              </w:tabs>
              <w:spacing w:after="200" w:line="276" w:lineRule="auto"/>
              <w:ind w:left="-79" w:hanging="1417"/>
              <w:rPr>
                <w:rFonts w:eastAsia="Calibri" w:cs="Calibri"/>
                <w:b/>
              </w:rPr>
            </w:pPr>
            <w:r w:rsidRPr="00DD2954">
              <w:rPr>
                <w:rFonts w:eastAsia="Calibri" w:cs="Calibri"/>
                <w:b/>
              </w:rPr>
              <w:t>Risk Assessments which are specific to this type of event including the transport of food.</w:t>
            </w:r>
          </w:p>
          <w:p w:rsidR="00DD2954" w:rsidRPr="00DD2954" w:rsidRDefault="00DD2954" w:rsidP="00DD2954">
            <w:pPr>
              <w:numPr>
                <w:ilvl w:val="0"/>
                <w:numId w:val="36"/>
              </w:numPr>
              <w:tabs>
                <w:tab w:val="clear" w:pos="1440"/>
                <w:tab w:val="num" w:pos="1080"/>
              </w:tabs>
              <w:spacing w:after="200" w:line="276" w:lineRule="auto"/>
              <w:ind w:left="-79" w:hanging="1417"/>
              <w:rPr>
                <w:rFonts w:eastAsia="Calibri" w:cs="Calibri"/>
                <w:b/>
              </w:rPr>
            </w:pPr>
            <w:r w:rsidRPr="00DD2954">
              <w:rPr>
                <w:rFonts w:eastAsia="Calibri" w:cs="Calibri"/>
                <w:b/>
              </w:rPr>
              <w:t>Adherence to food labelling regulations, including food allergen labelling.</w:t>
            </w:r>
          </w:p>
          <w:p w:rsidR="00DD2954" w:rsidRPr="00B9264E" w:rsidRDefault="00DD2954" w:rsidP="005D484E">
            <w:pPr>
              <w:rPr>
                <w:rFonts w:cs="Arial"/>
                <w:b/>
              </w:rPr>
            </w:pPr>
          </w:p>
          <w:p w:rsidR="00C16A05" w:rsidRPr="00B9264E" w:rsidRDefault="00C16A05" w:rsidP="005D484E">
            <w:pPr>
              <w:rPr>
                <w:rFonts w:cs="Arial"/>
                <w:b/>
              </w:rPr>
            </w:pPr>
            <w:r w:rsidRPr="00B9264E">
              <w:rPr>
                <w:rFonts w:cs="Arial"/>
                <w:b/>
              </w:rPr>
              <w:lastRenderedPageBreak/>
              <w:t>Note: The statement should be signed by a director and the date should not exceed 12 months</w:t>
            </w:r>
            <w:r>
              <w:rPr>
                <w:rFonts w:cs="Arial"/>
                <w:b/>
              </w:rPr>
              <w:t>.</w:t>
            </w:r>
          </w:p>
        </w:tc>
        <w:tc>
          <w:tcPr>
            <w:tcW w:w="5379" w:type="dxa"/>
            <w:shd w:val="clear" w:color="auto" w:fill="auto"/>
          </w:tcPr>
          <w:p w:rsidR="00C16A05" w:rsidRPr="00B9264E" w:rsidRDefault="00C16A05" w:rsidP="005D484E">
            <w:pPr>
              <w:rPr>
                <w:rFonts w:cs="Arial"/>
                <w:b/>
              </w:rPr>
            </w:pPr>
          </w:p>
          <w:tbl>
            <w:tblPr>
              <w:tblW w:w="0" w:type="auto"/>
              <w:tblInd w:w="1265"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ook w:val="01E0" w:firstRow="1" w:lastRow="1" w:firstColumn="1" w:lastColumn="1" w:noHBand="0" w:noVBand="0"/>
            </w:tblPr>
            <w:tblGrid>
              <w:gridCol w:w="1507"/>
              <w:gridCol w:w="1496"/>
            </w:tblGrid>
            <w:tr w:rsidR="00C16A05" w:rsidRPr="00B9264E" w:rsidTr="005D484E">
              <w:tc>
                <w:tcPr>
                  <w:tcW w:w="1507" w:type="dxa"/>
                  <w:shd w:val="clear" w:color="auto" w:fill="auto"/>
                </w:tcPr>
                <w:p w:rsidR="00C16A05" w:rsidRPr="00B9264E" w:rsidRDefault="00C16A05" w:rsidP="005D484E">
                  <w:pPr>
                    <w:jc w:val="center"/>
                    <w:rPr>
                      <w:rFonts w:cs="Arial"/>
                      <w:b/>
                    </w:rPr>
                  </w:pPr>
                  <w:r w:rsidRPr="00B9264E">
                    <w:rPr>
                      <w:rFonts w:cs="Arial"/>
                      <w:b/>
                    </w:rPr>
                    <w:t>Yes</w:t>
                  </w:r>
                </w:p>
              </w:tc>
              <w:tc>
                <w:tcPr>
                  <w:tcW w:w="1496" w:type="dxa"/>
                  <w:shd w:val="clear" w:color="auto" w:fill="auto"/>
                </w:tcPr>
                <w:p w:rsidR="00C16A05" w:rsidRPr="00B9264E" w:rsidRDefault="00C16A05" w:rsidP="005D484E">
                  <w:pPr>
                    <w:jc w:val="center"/>
                    <w:rPr>
                      <w:rFonts w:cs="Arial"/>
                      <w:b/>
                    </w:rPr>
                  </w:pPr>
                  <w:r w:rsidRPr="00B9264E">
                    <w:rPr>
                      <w:rFonts w:cs="Arial"/>
                      <w:b/>
                    </w:rPr>
                    <w:t>No</w:t>
                  </w:r>
                </w:p>
              </w:tc>
            </w:tr>
            <w:tr w:rsidR="00C16A05" w:rsidRPr="00B9264E" w:rsidTr="005D484E">
              <w:tc>
                <w:tcPr>
                  <w:tcW w:w="1507" w:type="dxa"/>
                  <w:shd w:val="clear" w:color="auto" w:fill="auto"/>
                </w:tcPr>
                <w:p w:rsidR="00C16A05" w:rsidRPr="00B9264E" w:rsidRDefault="00C16A05" w:rsidP="005D484E">
                  <w:pPr>
                    <w:rPr>
                      <w:rFonts w:cs="Arial"/>
                      <w:b/>
                    </w:rPr>
                  </w:pPr>
                </w:p>
              </w:tc>
              <w:tc>
                <w:tcPr>
                  <w:tcW w:w="1496" w:type="dxa"/>
                  <w:shd w:val="clear" w:color="auto" w:fill="auto"/>
                </w:tcPr>
                <w:p w:rsidR="00C16A05" w:rsidRPr="00B9264E" w:rsidRDefault="00C16A05" w:rsidP="005D484E">
                  <w:pPr>
                    <w:rPr>
                      <w:rFonts w:cs="Arial"/>
                      <w:b/>
                    </w:rPr>
                  </w:pPr>
                </w:p>
              </w:tc>
            </w:tr>
          </w:tbl>
          <w:p w:rsidR="00C16A05" w:rsidRPr="00B9264E" w:rsidRDefault="00C16A05" w:rsidP="005D484E">
            <w:pPr>
              <w:rPr>
                <w:rFonts w:cs="Arial"/>
                <w:b/>
              </w:rPr>
            </w:pPr>
          </w:p>
        </w:tc>
      </w:tr>
    </w:tbl>
    <w:p w:rsidR="003F5422" w:rsidRDefault="003F5422" w:rsidP="00C16A05">
      <w:pPr>
        <w:rPr>
          <w:rFonts w:cs="Arial"/>
        </w:rPr>
      </w:pPr>
    </w:p>
    <w:p w:rsidR="00957EEC" w:rsidRDefault="00957EEC" w:rsidP="00C16A05">
      <w:pPr>
        <w:rPr>
          <w:rFonts w:cs="Arial"/>
        </w:rPr>
      </w:pPr>
    </w:p>
    <w:p w:rsidR="00DD2954" w:rsidRDefault="00DD2954">
      <w:pPr>
        <w:rPr>
          <w:rFonts w:asciiTheme="majorHAnsi" w:eastAsiaTheme="majorEastAsia" w:hAnsiTheme="majorHAnsi" w:cstheme="majorBidi"/>
          <w:color w:val="2E74B5" w:themeColor="accent1" w:themeShade="BF"/>
          <w:sz w:val="26"/>
          <w:szCs w:val="26"/>
        </w:rPr>
      </w:pPr>
      <w:r>
        <w:br w:type="page"/>
      </w:r>
    </w:p>
    <w:p w:rsidR="00654DF0" w:rsidRDefault="00654DF0" w:rsidP="00654DF0">
      <w:pPr>
        <w:pStyle w:val="Heading2"/>
      </w:pPr>
      <w:r>
        <w:lastRenderedPageBreak/>
        <w:t>Part E</w:t>
      </w:r>
      <w:r w:rsidRPr="004F2242">
        <w:t xml:space="preserve"> </w:t>
      </w:r>
      <w:r>
        <w:t>–</w:t>
      </w:r>
      <w:r w:rsidRPr="004F2242">
        <w:t xml:space="preserve"> </w:t>
      </w:r>
      <w:r>
        <w:t xml:space="preserve">References </w:t>
      </w:r>
    </w:p>
    <w:p w:rsidR="00CD2BE8" w:rsidRDefault="00CD2BE8" w:rsidP="00CD2BE8"/>
    <w:tbl>
      <w:tblPr>
        <w:tblW w:w="10095" w:type="dxa"/>
        <w:tblInd w:w="108"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ayout w:type="fixed"/>
        <w:tblLook w:val="01E0" w:firstRow="1" w:lastRow="1" w:firstColumn="1" w:lastColumn="1" w:noHBand="0" w:noVBand="0"/>
      </w:tblPr>
      <w:tblGrid>
        <w:gridCol w:w="4490"/>
        <w:gridCol w:w="2745"/>
        <w:gridCol w:w="2860"/>
      </w:tblGrid>
      <w:tr w:rsidR="00DD2954" w:rsidRPr="00CF11D2" w:rsidTr="00DD2954">
        <w:tc>
          <w:tcPr>
            <w:tcW w:w="10095" w:type="dxa"/>
            <w:gridSpan w:val="3"/>
            <w:shd w:val="clear" w:color="auto" w:fill="DEEAF6" w:themeFill="accent1" w:themeFillTint="33"/>
          </w:tcPr>
          <w:p w:rsidR="00DD2954" w:rsidRPr="00CF11D2" w:rsidRDefault="00DD2954" w:rsidP="00DD2954">
            <w:pPr>
              <w:jc w:val="center"/>
              <w:rPr>
                <w:rFonts w:cs="Arial"/>
              </w:rPr>
            </w:pPr>
            <w:r w:rsidRPr="00C16A05">
              <w:rPr>
                <w:rFonts w:cs="Arial"/>
                <w:b/>
              </w:rPr>
              <w:t>Pass/Fail</w:t>
            </w:r>
          </w:p>
        </w:tc>
      </w:tr>
      <w:tr w:rsidR="00957EEC" w:rsidRPr="00CF11D2" w:rsidTr="00D53D06">
        <w:tc>
          <w:tcPr>
            <w:tcW w:w="4490" w:type="dxa"/>
            <w:shd w:val="clear" w:color="auto" w:fill="auto"/>
          </w:tcPr>
          <w:p w:rsidR="00957EEC" w:rsidRPr="00CF11D2" w:rsidRDefault="00957EEC" w:rsidP="00DD2954">
            <w:pPr>
              <w:jc w:val="both"/>
              <w:rPr>
                <w:rFonts w:cs="Arial"/>
              </w:rPr>
            </w:pPr>
            <w:r w:rsidRPr="00CF11D2">
              <w:rPr>
                <w:rFonts w:cs="Arial"/>
              </w:rPr>
              <w:t xml:space="preserve">Please provide contact details (incl. named individuals e-mail addresses and tel. no) </w:t>
            </w:r>
            <w:r w:rsidR="00DD2954">
              <w:rPr>
                <w:rFonts w:cs="Arial"/>
              </w:rPr>
              <w:t xml:space="preserve">of </w:t>
            </w:r>
            <w:r w:rsidR="00DD2954" w:rsidRPr="00DD2954">
              <w:rPr>
                <w:rFonts w:cs="Arial"/>
                <w:b/>
              </w:rPr>
              <w:t>at least one</w:t>
            </w:r>
            <w:r w:rsidRPr="00CF11D2">
              <w:rPr>
                <w:rFonts w:cs="Arial"/>
              </w:rPr>
              <w:t xml:space="preserve"> organisation for which you have </w:t>
            </w:r>
            <w:r w:rsidRPr="00DD2954">
              <w:rPr>
                <w:rFonts w:cs="Arial"/>
                <w:b/>
              </w:rPr>
              <w:t xml:space="preserve">performed similar </w:t>
            </w:r>
            <w:r w:rsidR="00DD2954" w:rsidRPr="00DD2954">
              <w:rPr>
                <w:rFonts w:cs="Arial"/>
                <w:b/>
              </w:rPr>
              <w:t>deck and sailing hospitality events</w:t>
            </w:r>
            <w:r w:rsidRPr="00CF11D2">
              <w:rPr>
                <w:rFonts w:cs="Arial"/>
              </w:rPr>
              <w:t xml:space="preserve"> that we may approach for references</w:t>
            </w:r>
            <w:r>
              <w:rPr>
                <w:rFonts w:cs="Arial"/>
              </w:rPr>
              <w:t>.</w:t>
            </w:r>
          </w:p>
        </w:tc>
        <w:tc>
          <w:tcPr>
            <w:tcW w:w="5605" w:type="dxa"/>
            <w:gridSpan w:val="2"/>
            <w:shd w:val="clear" w:color="auto" w:fill="auto"/>
          </w:tcPr>
          <w:p w:rsidR="00957EEC" w:rsidRDefault="00957EEC" w:rsidP="008711F5">
            <w:pPr>
              <w:jc w:val="both"/>
              <w:rPr>
                <w:rFonts w:cs="Arial"/>
              </w:rPr>
            </w:pPr>
            <w:r w:rsidRPr="00CF11D2">
              <w:rPr>
                <w:rFonts w:cs="Arial"/>
              </w:rPr>
              <w:t xml:space="preserve">Note: You may not use LCC as a reference for the purpose of this tender. </w:t>
            </w:r>
          </w:p>
          <w:p w:rsidR="00DD2954" w:rsidRPr="00CF11D2" w:rsidRDefault="00DD2954" w:rsidP="008711F5">
            <w:pPr>
              <w:jc w:val="both"/>
              <w:rPr>
                <w:rFonts w:cs="Arial"/>
              </w:rPr>
            </w:pPr>
            <w:r>
              <w:rPr>
                <w:rFonts w:cs="Arial"/>
              </w:rPr>
              <w:t>Failure to provide at least one relevant reference will result in exclusion from the tender process.</w:t>
            </w:r>
          </w:p>
          <w:p w:rsidR="00957EEC" w:rsidRPr="00CF11D2" w:rsidRDefault="00957EEC" w:rsidP="008711F5">
            <w:pPr>
              <w:jc w:val="both"/>
              <w:rPr>
                <w:rFonts w:cs="Arial"/>
                <w:highlight w:val="yellow"/>
              </w:rPr>
            </w:pPr>
            <w:r w:rsidRPr="00CF11D2">
              <w:rPr>
                <w:rFonts w:cs="Arial"/>
              </w:rPr>
              <w:t>Ensure that your referees are aware that an approach will be made and that they will be available to return the reference during the evaluation window (see timetable)</w:t>
            </w:r>
            <w:r>
              <w:rPr>
                <w:rFonts w:cs="Arial"/>
              </w:rPr>
              <w:t>.</w:t>
            </w:r>
          </w:p>
        </w:tc>
      </w:tr>
      <w:tr w:rsidR="00957EEC" w:rsidRPr="00BA1285" w:rsidTr="00D53D06">
        <w:trPr>
          <w:trHeight w:val="35"/>
        </w:trPr>
        <w:tc>
          <w:tcPr>
            <w:tcW w:w="4490" w:type="dxa"/>
            <w:shd w:val="clear" w:color="auto" w:fill="auto"/>
          </w:tcPr>
          <w:p w:rsidR="00957EEC" w:rsidRPr="00CF11D2" w:rsidRDefault="00957EEC" w:rsidP="008711F5">
            <w:pPr>
              <w:rPr>
                <w:rFonts w:cs="Arial"/>
              </w:rPr>
            </w:pPr>
          </w:p>
        </w:tc>
        <w:tc>
          <w:tcPr>
            <w:tcW w:w="2745" w:type="dxa"/>
            <w:shd w:val="clear" w:color="auto" w:fill="auto"/>
          </w:tcPr>
          <w:p w:rsidR="00957EEC" w:rsidRPr="00BA1285" w:rsidRDefault="00957EEC" w:rsidP="008711F5">
            <w:pPr>
              <w:jc w:val="center"/>
              <w:rPr>
                <w:rFonts w:cs="Arial"/>
                <w:b/>
              </w:rPr>
            </w:pPr>
            <w:r w:rsidRPr="00BA1285">
              <w:rPr>
                <w:rFonts w:cs="Arial"/>
                <w:b/>
              </w:rPr>
              <w:t>Referee One</w:t>
            </w:r>
          </w:p>
        </w:tc>
        <w:tc>
          <w:tcPr>
            <w:tcW w:w="2860" w:type="dxa"/>
            <w:shd w:val="clear" w:color="auto" w:fill="auto"/>
          </w:tcPr>
          <w:p w:rsidR="00957EEC" w:rsidRPr="00BA1285" w:rsidRDefault="00957EEC" w:rsidP="008711F5">
            <w:pPr>
              <w:jc w:val="center"/>
              <w:rPr>
                <w:rFonts w:cs="Arial"/>
                <w:b/>
              </w:rPr>
            </w:pPr>
            <w:r w:rsidRPr="00BA1285">
              <w:rPr>
                <w:rFonts w:cs="Arial"/>
                <w:b/>
              </w:rPr>
              <w:t>Referee Two</w:t>
            </w:r>
          </w:p>
        </w:tc>
      </w:tr>
      <w:tr w:rsidR="00957EEC" w:rsidRPr="00CF11D2" w:rsidTr="00D53D06">
        <w:trPr>
          <w:trHeight w:val="24"/>
        </w:trPr>
        <w:tc>
          <w:tcPr>
            <w:tcW w:w="4490" w:type="dxa"/>
            <w:shd w:val="clear" w:color="auto" w:fill="auto"/>
          </w:tcPr>
          <w:p w:rsidR="00957EEC" w:rsidRPr="00CF11D2" w:rsidRDefault="00957EEC" w:rsidP="008711F5">
            <w:pPr>
              <w:jc w:val="right"/>
              <w:rPr>
                <w:rFonts w:cs="Arial"/>
              </w:rPr>
            </w:pPr>
            <w:r w:rsidRPr="00CF11D2">
              <w:rPr>
                <w:rFonts w:cs="Arial"/>
              </w:rPr>
              <w:t>Contract name</w:t>
            </w:r>
            <w:r>
              <w:rPr>
                <w:rFonts w:cs="Arial"/>
              </w:rPr>
              <w:t>:</w:t>
            </w:r>
          </w:p>
        </w:tc>
        <w:tc>
          <w:tcPr>
            <w:tcW w:w="2745" w:type="dxa"/>
            <w:shd w:val="clear" w:color="auto" w:fill="auto"/>
          </w:tcPr>
          <w:p w:rsidR="00957EEC" w:rsidRPr="00CF11D2" w:rsidRDefault="00957EEC" w:rsidP="008711F5">
            <w:pPr>
              <w:rPr>
                <w:rFonts w:cs="Arial"/>
              </w:rPr>
            </w:pPr>
          </w:p>
        </w:tc>
        <w:tc>
          <w:tcPr>
            <w:tcW w:w="2860" w:type="dxa"/>
            <w:shd w:val="clear" w:color="auto" w:fill="auto"/>
          </w:tcPr>
          <w:p w:rsidR="00957EEC" w:rsidRPr="00CF11D2" w:rsidRDefault="00957EEC" w:rsidP="008711F5">
            <w:pPr>
              <w:rPr>
                <w:rFonts w:cs="Arial"/>
              </w:rPr>
            </w:pPr>
          </w:p>
        </w:tc>
      </w:tr>
      <w:tr w:rsidR="00957EEC" w:rsidRPr="00CF11D2" w:rsidTr="00D53D06">
        <w:trPr>
          <w:trHeight w:val="24"/>
        </w:trPr>
        <w:tc>
          <w:tcPr>
            <w:tcW w:w="4490" w:type="dxa"/>
            <w:shd w:val="clear" w:color="auto" w:fill="auto"/>
          </w:tcPr>
          <w:p w:rsidR="00957EEC" w:rsidRPr="00CF11D2" w:rsidRDefault="00957EEC" w:rsidP="008711F5">
            <w:pPr>
              <w:jc w:val="right"/>
              <w:rPr>
                <w:rFonts w:cs="Arial"/>
              </w:rPr>
            </w:pPr>
            <w:r w:rsidRPr="00CF11D2">
              <w:rPr>
                <w:rFonts w:cs="Arial"/>
              </w:rPr>
              <w:t>Organisation name</w:t>
            </w:r>
            <w:r>
              <w:rPr>
                <w:rFonts w:cs="Arial"/>
              </w:rPr>
              <w:t>:</w:t>
            </w:r>
          </w:p>
        </w:tc>
        <w:tc>
          <w:tcPr>
            <w:tcW w:w="2745" w:type="dxa"/>
            <w:shd w:val="clear" w:color="auto" w:fill="auto"/>
          </w:tcPr>
          <w:p w:rsidR="00957EEC" w:rsidRPr="00CF11D2" w:rsidRDefault="00957EEC" w:rsidP="008711F5">
            <w:pPr>
              <w:rPr>
                <w:rFonts w:cs="Arial"/>
              </w:rPr>
            </w:pPr>
          </w:p>
        </w:tc>
        <w:tc>
          <w:tcPr>
            <w:tcW w:w="2860" w:type="dxa"/>
            <w:shd w:val="clear" w:color="auto" w:fill="auto"/>
          </w:tcPr>
          <w:p w:rsidR="00957EEC" w:rsidRPr="00CF11D2" w:rsidRDefault="00957EEC" w:rsidP="008711F5">
            <w:pPr>
              <w:rPr>
                <w:rFonts w:cs="Arial"/>
              </w:rPr>
            </w:pPr>
          </w:p>
        </w:tc>
      </w:tr>
      <w:tr w:rsidR="00957EEC" w:rsidRPr="00CF11D2" w:rsidTr="00D53D06">
        <w:trPr>
          <w:trHeight w:val="24"/>
        </w:trPr>
        <w:tc>
          <w:tcPr>
            <w:tcW w:w="4490" w:type="dxa"/>
            <w:shd w:val="clear" w:color="auto" w:fill="auto"/>
          </w:tcPr>
          <w:p w:rsidR="00957EEC" w:rsidRPr="00CF11D2" w:rsidRDefault="00957EEC" w:rsidP="008711F5">
            <w:pPr>
              <w:jc w:val="right"/>
              <w:rPr>
                <w:rFonts w:cs="Arial"/>
              </w:rPr>
            </w:pPr>
            <w:r w:rsidRPr="00CF11D2">
              <w:rPr>
                <w:rFonts w:cs="Arial"/>
              </w:rPr>
              <w:t>Full postal address</w:t>
            </w:r>
            <w:r>
              <w:rPr>
                <w:rFonts w:cs="Arial"/>
              </w:rPr>
              <w:t>:</w:t>
            </w:r>
          </w:p>
        </w:tc>
        <w:tc>
          <w:tcPr>
            <w:tcW w:w="2745" w:type="dxa"/>
            <w:shd w:val="clear" w:color="auto" w:fill="auto"/>
          </w:tcPr>
          <w:p w:rsidR="00957EEC" w:rsidRPr="00CF11D2" w:rsidRDefault="00957EEC" w:rsidP="008711F5">
            <w:pPr>
              <w:rPr>
                <w:rFonts w:cs="Arial"/>
              </w:rPr>
            </w:pPr>
          </w:p>
        </w:tc>
        <w:tc>
          <w:tcPr>
            <w:tcW w:w="2860" w:type="dxa"/>
            <w:shd w:val="clear" w:color="auto" w:fill="auto"/>
          </w:tcPr>
          <w:p w:rsidR="00957EEC" w:rsidRPr="00CF11D2" w:rsidRDefault="00957EEC" w:rsidP="008711F5">
            <w:pPr>
              <w:rPr>
                <w:rFonts w:cs="Arial"/>
              </w:rPr>
            </w:pPr>
          </w:p>
        </w:tc>
      </w:tr>
      <w:tr w:rsidR="00957EEC" w:rsidRPr="00CF11D2" w:rsidTr="00D53D06">
        <w:trPr>
          <w:trHeight w:val="24"/>
        </w:trPr>
        <w:tc>
          <w:tcPr>
            <w:tcW w:w="4490" w:type="dxa"/>
            <w:shd w:val="clear" w:color="auto" w:fill="auto"/>
          </w:tcPr>
          <w:p w:rsidR="00957EEC" w:rsidRPr="00CF11D2" w:rsidRDefault="00957EEC" w:rsidP="008711F5">
            <w:pPr>
              <w:jc w:val="right"/>
              <w:rPr>
                <w:rFonts w:cs="Arial"/>
              </w:rPr>
            </w:pPr>
            <w:r w:rsidRPr="00CF11D2">
              <w:rPr>
                <w:rFonts w:cs="Arial"/>
              </w:rPr>
              <w:t>E-mail</w:t>
            </w:r>
            <w:r>
              <w:rPr>
                <w:rFonts w:cs="Arial"/>
              </w:rPr>
              <w:t>:</w:t>
            </w:r>
          </w:p>
        </w:tc>
        <w:tc>
          <w:tcPr>
            <w:tcW w:w="2745" w:type="dxa"/>
            <w:shd w:val="clear" w:color="auto" w:fill="auto"/>
          </w:tcPr>
          <w:p w:rsidR="00957EEC" w:rsidRPr="00CF11D2" w:rsidRDefault="00957EEC" w:rsidP="008711F5">
            <w:pPr>
              <w:rPr>
                <w:rFonts w:cs="Arial"/>
              </w:rPr>
            </w:pPr>
          </w:p>
        </w:tc>
        <w:tc>
          <w:tcPr>
            <w:tcW w:w="2860" w:type="dxa"/>
            <w:shd w:val="clear" w:color="auto" w:fill="auto"/>
          </w:tcPr>
          <w:p w:rsidR="00957EEC" w:rsidRPr="00CF11D2" w:rsidRDefault="00957EEC" w:rsidP="008711F5">
            <w:pPr>
              <w:rPr>
                <w:rFonts w:cs="Arial"/>
              </w:rPr>
            </w:pPr>
          </w:p>
        </w:tc>
      </w:tr>
      <w:tr w:rsidR="00957EEC" w:rsidRPr="00CF11D2" w:rsidTr="00D53D06">
        <w:trPr>
          <w:trHeight w:val="24"/>
        </w:trPr>
        <w:tc>
          <w:tcPr>
            <w:tcW w:w="4490" w:type="dxa"/>
            <w:shd w:val="clear" w:color="auto" w:fill="auto"/>
          </w:tcPr>
          <w:p w:rsidR="00957EEC" w:rsidRPr="00CF11D2" w:rsidRDefault="00957EEC" w:rsidP="008711F5">
            <w:pPr>
              <w:jc w:val="right"/>
              <w:rPr>
                <w:rFonts w:cs="Arial"/>
              </w:rPr>
            </w:pPr>
            <w:r w:rsidRPr="00CF11D2">
              <w:rPr>
                <w:rFonts w:cs="Arial"/>
              </w:rPr>
              <w:t>Phone number</w:t>
            </w:r>
            <w:r>
              <w:rPr>
                <w:rFonts w:cs="Arial"/>
              </w:rPr>
              <w:t>:</w:t>
            </w:r>
          </w:p>
        </w:tc>
        <w:tc>
          <w:tcPr>
            <w:tcW w:w="2745" w:type="dxa"/>
            <w:shd w:val="clear" w:color="auto" w:fill="auto"/>
          </w:tcPr>
          <w:p w:rsidR="00957EEC" w:rsidRPr="00CF11D2" w:rsidRDefault="00957EEC" w:rsidP="008711F5">
            <w:pPr>
              <w:rPr>
                <w:rFonts w:cs="Arial"/>
              </w:rPr>
            </w:pPr>
          </w:p>
        </w:tc>
        <w:tc>
          <w:tcPr>
            <w:tcW w:w="2860" w:type="dxa"/>
            <w:shd w:val="clear" w:color="auto" w:fill="auto"/>
          </w:tcPr>
          <w:p w:rsidR="00957EEC" w:rsidRPr="00CF11D2" w:rsidRDefault="00957EEC" w:rsidP="008711F5">
            <w:pPr>
              <w:rPr>
                <w:rFonts w:cs="Arial"/>
              </w:rPr>
            </w:pPr>
          </w:p>
        </w:tc>
      </w:tr>
      <w:tr w:rsidR="00957EEC" w:rsidRPr="00CF11D2" w:rsidTr="00D53D06">
        <w:trPr>
          <w:trHeight w:val="24"/>
        </w:trPr>
        <w:tc>
          <w:tcPr>
            <w:tcW w:w="4490" w:type="dxa"/>
            <w:shd w:val="clear" w:color="auto" w:fill="auto"/>
          </w:tcPr>
          <w:p w:rsidR="00957EEC" w:rsidRPr="00CF11D2" w:rsidRDefault="00957EEC" w:rsidP="008711F5">
            <w:pPr>
              <w:jc w:val="right"/>
              <w:rPr>
                <w:rFonts w:cs="Arial"/>
              </w:rPr>
            </w:pPr>
            <w:r w:rsidRPr="00CF11D2">
              <w:rPr>
                <w:rFonts w:cs="Arial"/>
              </w:rPr>
              <w:t>Annual value of contract</w:t>
            </w:r>
            <w:r>
              <w:rPr>
                <w:rFonts w:cs="Arial"/>
              </w:rPr>
              <w:t>:</w:t>
            </w:r>
          </w:p>
        </w:tc>
        <w:tc>
          <w:tcPr>
            <w:tcW w:w="2745" w:type="dxa"/>
            <w:shd w:val="clear" w:color="auto" w:fill="auto"/>
          </w:tcPr>
          <w:p w:rsidR="00957EEC" w:rsidRPr="00CF11D2" w:rsidRDefault="00957EEC" w:rsidP="008711F5">
            <w:pPr>
              <w:rPr>
                <w:rFonts w:cs="Arial"/>
              </w:rPr>
            </w:pPr>
          </w:p>
        </w:tc>
        <w:tc>
          <w:tcPr>
            <w:tcW w:w="2860" w:type="dxa"/>
            <w:shd w:val="clear" w:color="auto" w:fill="auto"/>
          </w:tcPr>
          <w:p w:rsidR="00957EEC" w:rsidRPr="00CF11D2" w:rsidRDefault="00957EEC" w:rsidP="008711F5">
            <w:pPr>
              <w:rPr>
                <w:rFonts w:cs="Arial"/>
              </w:rPr>
            </w:pPr>
          </w:p>
        </w:tc>
      </w:tr>
      <w:tr w:rsidR="00957EEC" w:rsidRPr="00CF11D2" w:rsidTr="00D53D06">
        <w:trPr>
          <w:trHeight w:val="24"/>
        </w:trPr>
        <w:tc>
          <w:tcPr>
            <w:tcW w:w="4490" w:type="dxa"/>
            <w:shd w:val="clear" w:color="auto" w:fill="auto"/>
          </w:tcPr>
          <w:p w:rsidR="00957EEC" w:rsidRPr="00CF11D2" w:rsidRDefault="00957EEC" w:rsidP="008711F5">
            <w:pPr>
              <w:jc w:val="right"/>
              <w:rPr>
                <w:rFonts w:cs="Arial"/>
              </w:rPr>
            </w:pPr>
            <w:r w:rsidRPr="00CF11D2">
              <w:rPr>
                <w:rFonts w:cs="Arial"/>
              </w:rPr>
              <w:t>Total value of contract</w:t>
            </w:r>
            <w:r>
              <w:rPr>
                <w:rFonts w:cs="Arial"/>
              </w:rPr>
              <w:t>:</w:t>
            </w:r>
          </w:p>
        </w:tc>
        <w:tc>
          <w:tcPr>
            <w:tcW w:w="2745" w:type="dxa"/>
            <w:shd w:val="clear" w:color="auto" w:fill="auto"/>
          </w:tcPr>
          <w:p w:rsidR="00957EEC" w:rsidRPr="00CF11D2" w:rsidRDefault="00957EEC" w:rsidP="008711F5">
            <w:pPr>
              <w:rPr>
                <w:rFonts w:cs="Arial"/>
              </w:rPr>
            </w:pPr>
          </w:p>
        </w:tc>
        <w:tc>
          <w:tcPr>
            <w:tcW w:w="2860" w:type="dxa"/>
            <w:shd w:val="clear" w:color="auto" w:fill="auto"/>
          </w:tcPr>
          <w:p w:rsidR="00957EEC" w:rsidRPr="00CF11D2" w:rsidRDefault="00957EEC" w:rsidP="008711F5">
            <w:pPr>
              <w:rPr>
                <w:rFonts w:cs="Arial"/>
              </w:rPr>
            </w:pPr>
          </w:p>
        </w:tc>
      </w:tr>
      <w:tr w:rsidR="00957EEC" w:rsidRPr="00CF11D2" w:rsidTr="00D53D06">
        <w:trPr>
          <w:trHeight w:val="24"/>
        </w:trPr>
        <w:tc>
          <w:tcPr>
            <w:tcW w:w="4490" w:type="dxa"/>
            <w:shd w:val="clear" w:color="auto" w:fill="auto"/>
          </w:tcPr>
          <w:p w:rsidR="00957EEC" w:rsidRPr="00CF11D2" w:rsidRDefault="00957EEC" w:rsidP="008711F5">
            <w:pPr>
              <w:jc w:val="right"/>
              <w:rPr>
                <w:rFonts w:cs="Arial"/>
              </w:rPr>
            </w:pPr>
            <w:r w:rsidRPr="00CF11D2">
              <w:rPr>
                <w:rFonts w:cs="Arial"/>
              </w:rPr>
              <w:t>Title/description of contract</w:t>
            </w:r>
            <w:r>
              <w:rPr>
                <w:rFonts w:cs="Arial"/>
              </w:rPr>
              <w:t>:</w:t>
            </w:r>
          </w:p>
        </w:tc>
        <w:tc>
          <w:tcPr>
            <w:tcW w:w="2745" w:type="dxa"/>
            <w:shd w:val="clear" w:color="auto" w:fill="auto"/>
          </w:tcPr>
          <w:p w:rsidR="00957EEC" w:rsidRPr="00CF11D2" w:rsidRDefault="00957EEC" w:rsidP="008711F5">
            <w:pPr>
              <w:rPr>
                <w:rFonts w:cs="Arial"/>
              </w:rPr>
            </w:pPr>
          </w:p>
        </w:tc>
        <w:tc>
          <w:tcPr>
            <w:tcW w:w="2860" w:type="dxa"/>
            <w:shd w:val="clear" w:color="auto" w:fill="auto"/>
          </w:tcPr>
          <w:p w:rsidR="00957EEC" w:rsidRPr="00CF11D2" w:rsidRDefault="00957EEC" w:rsidP="008711F5">
            <w:pPr>
              <w:rPr>
                <w:rFonts w:cs="Arial"/>
              </w:rPr>
            </w:pPr>
          </w:p>
        </w:tc>
      </w:tr>
      <w:tr w:rsidR="00957EEC" w:rsidRPr="00CF11D2" w:rsidTr="00D53D06">
        <w:trPr>
          <w:trHeight w:val="24"/>
        </w:trPr>
        <w:tc>
          <w:tcPr>
            <w:tcW w:w="4490" w:type="dxa"/>
            <w:shd w:val="clear" w:color="auto" w:fill="auto"/>
          </w:tcPr>
          <w:p w:rsidR="00957EEC" w:rsidRPr="00CF11D2" w:rsidRDefault="00DD2954" w:rsidP="008711F5">
            <w:pPr>
              <w:jc w:val="right"/>
              <w:rPr>
                <w:rFonts w:cs="Arial"/>
              </w:rPr>
            </w:pPr>
            <w:r>
              <w:rPr>
                <w:rFonts w:cs="Arial"/>
              </w:rPr>
              <w:t>Detail of services provided</w:t>
            </w:r>
            <w:r w:rsidR="00957EEC">
              <w:rPr>
                <w:rFonts w:cs="Arial"/>
              </w:rPr>
              <w:t>:</w:t>
            </w:r>
          </w:p>
        </w:tc>
        <w:tc>
          <w:tcPr>
            <w:tcW w:w="2745" w:type="dxa"/>
            <w:shd w:val="clear" w:color="auto" w:fill="auto"/>
          </w:tcPr>
          <w:p w:rsidR="00957EEC" w:rsidRPr="00CF11D2" w:rsidRDefault="00957EEC" w:rsidP="008711F5">
            <w:pPr>
              <w:rPr>
                <w:rFonts w:cs="Arial"/>
              </w:rPr>
            </w:pPr>
          </w:p>
        </w:tc>
        <w:tc>
          <w:tcPr>
            <w:tcW w:w="2860" w:type="dxa"/>
            <w:shd w:val="clear" w:color="auto" w:fill="auto"/>
          </w:tcPr>
          <w:p w:rsidR="00957EEC" w:rsidRPr="00CF11D2" w:rsidRDefault="00957EEC" w:rsidP="008711F5">
            <w:pPr>
              <w:rPr>
                <w:rFonts w:cs="Arial"/>
              </w:rPr>
            </w:pPr>
          </w:p>
        </w:tc>
      </w:tr>
      <w:tr w:rsidR="00957EEC" w:rsidRPr="00CF11D2" w:rsidTr="00D53D06">
        <w:trPr>
          <w:trHeight w:val="24"/>
        </w:trPr>
        <w:tc>
          <w:tcPr>
            <w:tcW w:w="4490" w:type="dxa"/>
            <w:shd w:val="clear" w:color="auto" w:fill="auto"/>
          </w:tcPr>
          <w:p w:rsidR="00957EEC" w:rsidRPr="00CF11D2" w:rsidRDefault="00957EEC" w:rsidP="008711F5">
            <w:pPr>
              <w:jc w:val="right"/>
              <w:rPr>
                <w:rFonts w:cs="Arial"/>
              </w:rPr>
            </w:pPr>
            <w:r w:rsidRPr="00CF11D2">
              <w:rPr>
                <w:rFonts w:cs="Arial"/>
              </w:rPr>
              <w:t>Contract start date</w:t>
            </w:r>
            <w:r>
              <w:rPr>
                <w:rFonts w:cs="Arial"/>
              </w:rPr>
              <w:t>:</w:t>
            </w:r>
          </w:p>
        </w:tc>
        <w:tc>
          <w:tcPr>
            <w:tcW w:w="2745" w:type="dxa"/>
            <w:shd w:val="clear" w:color="auto" w:fill="auto"/>
          </w:tcPr>
          <w:p w:rsidR="00957EEC" w:rsidRPr="00CF11D2" w:rsidRDefault="00957EEC" w:rsidP="008711F5">
            <w:pPr>
              <w:rPr>
                <w:rFonts w:cs="Arial"/>
              </w:rPr>
            </w:pPr>
          </w:p>
        </w:tc>
        <w:tc>
          <w:tcPr>
            <w:tcW w:w="2860" w:type="dxa"/>
            <w:shd w:val="clear" w:color="auto" w:fill="auto"/>
          </w:tcPr>
          <w:p w:rsidR="00957EEC" w:rsidRPr="00CF11D2" w:rsidRDefault="00957EEC" w:rsidP="008711F5">
            <w:pPr>
              <w:rPr>
                <w:rFonts w:cs="Arial"/>
              </w:rPr>
            </w:pPr>
          </w:p>
        </w:tc>
      </w:tr>
      <w:tr w:rsidR="00957EEC" w:rsidRPr="00CF11D2" w:rsidTr="00D53D06">
        <w:trPr>
          <w:trHeight w:val="24"/>
        </w:trPr>
        <w:tc>
          <w:tcPr>
            <w:tcW w:w="4490" w:type="dxa"/>
            <w:shd w:val="clear" w:color="auto" w:fill="auto"/>
          </w:tcPr>
          <w:p w:rsidR="00957EEC" w:rsidRPr="00CF11D2" w:rsidRDefault="00957EEC" w:rsidP="008711F5">
            <w:pPr>
              <w:jc w:val="right"/>
              <w:rPr>
                <w:rFonts w:cs="Arial"/>
              </w:rPr>
            </w:pPr>
            <w:r w:rsidRPr="00CF11D2">
              <w:rPr>
                <w:rFonts w:cs="Arial"/>
              </w:rPr>
              <w:t>Length of contract</w:t>
            </w:r>
            <w:r>
              <w:rPr>
                <w:rFonts w:cs="Arial"/>
              </w:rPr>
              <w:t>:</w:t>
            </w:r>
          </w:p>
        </w:tc>
        <w:tc>
          <w:tcPr>
            <w:tcW w:w="2745" w:type="dxa"/>
            <w:shd w:val="clear" w:color="auto" w:fill="auto"/>
          </w:tcPr>
          <w:p w:rsidR="00957EEC" w:rsidRPr="00CF11D2" w:rsidRDefault="00957EEC" w:rsidP="008711F5">
            <w:pPr>
              <w:rPr>
                <w:rFonts w:cs="Arial"/>
              </w:rPr>
            </w:pPr>
          </w:p>
        </w:tc>
        <w:tc>
          <w:tcPr>
            <w:tcW w:w="2860" w:type="dxa"/>
            <w:shd w:val="clear" w:color="auto" w:fill="auto"/>
          </w:tcPr>
          <w:p w:rsidR="00957EEC" w:rsidRPr="00CF11D2" w:rsidRDefault="00957EEC" w:rsidP="008711F5">
            <w:pPr>
              <w:rPr>
                <w:rFonts w:cs="Arial"/>
              </w:rPr>
            </w:pPr>
          </w:p>
        </w:tc>
      </w:tr>
    </w:tbl>
    <w:p w:rsidR="003F5422" w:rsidRDefault="003F5422">
      <w:pPr>
        <w:rPr>
          <w:rFonts w:cs="Arial"/>
        </w:rPr>
      </w:pPr>
    </w:p>
    <w:p w:rsidR="004414CD" w:rsidRDefault="004414CD">
      <w:pPr>
        <w:rPr>
          <w:rFonts w:asciiTheme="majorHAnsi" w:eastAsiaTheme="majorEastAsia" w:hAnsiTheme="majorHAnsi" w:cstheme="majorBidi"/>
          <w:color w:val="2E74B5" w:themeColor="accent1" w:themeShade="BF"/>
          <w:sz w:val="32"/>
          <w:szCs w:val="32"/>
        </w:rPr>
      </w:pPr>
      <w:r>
        <w:br w:type="page"/>
      </w:r>
    </w:p>
    <w:p w:rsidR="00C16A05" w:rsidRPr="00C16A05" w:rsidRDefault="00365365" w:rsidP="00C16A05">
      <w:pPr>
        <w:pStyle w:val="Heading1"/>
      </w:pPr>
      <w:r>
        <w:lastRenderedPageBreak/>
        <w:t>S</w:t>
      </w:r>
      <w:r w:rsidR="00C16A05">
        <w:t>pecification</w:t>
      </w:r>
    </w:p>
    <w:p w:rsidR="000F3835" w:rsidRDefault="000F3835" w:rsidP="00C16A05">
      <w:pPr>
        <w:pStyle w:val="Heading2"/>
      </w:pPr>
      <w:r>
        <w:t>Introduction</w:t>
      </w:r>
    </w:p>
    <w:p w:rsidR="00116013" w:rsidRPr="00116013" w:rsidRDefault="00116013" w:rsidP="00116013"/>
    <w:p w:rsidR="00116013" w:rsidRDefault="00116013" w:rsidP="00116013">
      <w:pPr>
        <w:rPr>
          <w:rFonts w:ascii="Calibri" w:hAnsi="Calibri" w:cs="Arial"/>
          <w:b/>
          <w:color w:val="000000"/>
          <w:szCs w:val="28"/>
        </w:rPr>
      </w:pPr>
      <w:r>
        <w:rPr>
          <w:rFonts w:ascii="Calibri" w:hAnsi="Calibri" w:cs="Arial"/>
          <w:b/>
          <w:color w:val="000000"/>
          <w:szCs w:val="28"/>
        </w:rPr>
        <w:t xml:space="preserve">Tall Ship Regatta </w:t>
      </w:r>
      <w:r w:rsidRPr="007A6708">
        <w:rPr>
          <w:rFonts w:ascii="Calibri" w:hAnsi="Calibri" w:cs="Arial"/>
          <w:b/>
          <w:color w:val="000000"/>
          <w:szCs w:val="28"/>
        </w:rPr>
        <w:t>Commercial and Corporate Services</w:t>
      </w:r>
    </w:p>
    <w:p w:rsidR="00116013" w:rsidRDefault="00116013" w:rsidP="00116013">
      <w:pPr>
        <w:rPr>
          <w:rFonts w:ascii="Calibri" w:hAnsi="Calibri" w:cs="Arial"/>
          <w:color w:val="000000"/>
          <w:szCs w:val="28"/>
        </w:rPr>
      </w:pPr>
      <w:r w:rsidRPr="007A6708">
        <w:rPr>
          <w:rFonts w:ascii="Calibri" w:hAnsi="Calibri" w:cs="Arial"/>
          <w:b/>
          <w:color w:val="000000"/>
          <w:szCs w:val="28"/>
        </w:rPr>
        <w:t xml:space="preserve"> </w:t>
      </w:r>
      <w:r w:rsidRPr="007A6708">
        <w:rPr>
          <w:rFonts w:ascii="Calibri" w:hAnsi="Calibri" w:cs="Arial"/>
          <w:color w:val="000000"/>
          <w:szCs w:val="28"/>
        </w:rPr>
        <w:t>This two-leg event, taking place over the summer of 2018 in north-west Europe, will see a magnificent fleet sail from Liverpool, U.K. to Dublin, Republic of Ireland, and then to Bordeaux, France, in an exciting race through the Irish Sea, Celtic Sea and Bay of Biscay.</w:t>
      </w:r>
    </w:p>
    <w:p w:rsidR="00116013" w:rsidRDefault="00116013" w:rsidP="00116013">
      <w:pPr>
        <w:rPr>
          <w:rFonts w:ascii="Calibri" w:hAnsi="Calibri" w:cs="Arial"/>
          <w:color w:val="000000"/>
          <w:szCs w:val="28"/>
        </w:rPr>
      </w:pPr>
      <w:r w:rsidRPr="007A6708">
        <w:rPr>
          <w:rFonts w:ascii="Calibri" w:hAnsi="Calibri" w:cs="Arial"/>
          <w:color w:val="000000"/>
          <w:szCs w:val="28"/>
        </w:rPr>
        <w:t>Liverpool has hosted a Tall Ships event four times before (in 1984, 1992, 2008, and 2012). This will be the fifth event and will mark the 10-year anniversary of Liverpool being named the “European Capital of Culture”. The event will also coincide with the Bordeaux Wien Festival a four day event which will take place Liverpool’s UNESCO World Heritage Waterfront.</w:t>
      </w:r>
    </w:p>
    <w:p w:rsidR="00116013" w:rsidRPr="007A6708" w:rsidRDefault="00116013" w:rsidP="00116013">
      <w:pPr>
        <w:rPr>
          <w:rFonts w:ascii="Calibri" w:hAnsi="Calibri" w:cs="Arial"/>
          <w:color w:val="000000"/>
          <w:szCs w:val="28"/>
        </w:rPr>
      </w:pPr>
      <w:r w:rsidRPr="007A6708">
        <w:rPr>
          <w:rFonts w:ascii="Calibri" w:hAnsi="Calibri" w:cs="Arial"/>
          <w:color w:val="000000"/>
          <w:szCs w:val="28"/>
        </w:rPr>
        <w:t xml:space="preserve">Liverpool City Council will be host port for the 2018 Tall Ships Regatta for which Hospitality service in the form of day sails and deck events on board the Tall Ships will be required for the event. </w:t>
      </w:r>
    </w:p>
    <w:p w:rsidR="00116013" w:rsidRDefault="00116013" w:rsidP="00116013">
      <w:pPr>
        <w:tabs>
          <w:tab w:val="left" w:pos="709"/>
        </w:tabs>
        <w:rPr>
          <w:rFonts w:ascii="Calibri" w:hAnsi="Calibri" w:cs="Arial"/>
          <w:b/>
        </w:rPr>
      </w:pPr>
      <w:r w:rsidRPr="007A6708">
        <w:rPr>
          <w:rFonts w:ascii="Calibri" w:hAnsi="Calibri" w:cs="Arial"/>
          <w:b/>
        </w:rPr>
        <w:t xml:space="preserve">Hospitality Services </w:t>
      </w:r>
    </w:p>
    <w:p w:rsidR="00116013" w:rsidRDefault="00116013" w:rsidP="00116013">
      <w:pPr>
        <w:tabs>
          <w:tab w:val="left" w:pos="0"/>
        </w:tabs>
        <w:rPr>
          <w:rFonts w:ascii="Calibri" w:hAnsi="Calibri" w:cs="Arial"/>
          <w:bCs/>
        </w:rPr>
      </w:pPr>
      <w:r w:rsidRPr="007A6708">
        <w:rPr>
          <w:rFonts w:ascii="Calibri" w:hAnsi="Calibri" w:cs="Arial"/>
          <w:bCs/>
        </w:rPr>
        <w:t xml:space="preserve">The Tall Ships Regatta Liverpool 2018 event is expected to attract approximately 20 vessels, and approximately 10 of these vessels will have the capacity to host hospitality events.  </w:t>
      </w:r>
    </w:p>
    <w:p w:rsidR="00116013" w:rsidRDefault="00116013" w:rsidP="00116013">
      <w:pPr>
        <w:tabs>
          <w:tab w:val="left" w:pos="0"/>
        </w:tabs>
        <w:rPr>
          <w:rFonts w:ascii="Calibri" w:hAnsi="Calibri" w:cs="Arial"/>
          <w:bCs/>
        </w:rPr>
      </w:pPr>
      <w:r w:rsidRPr="007A6708">
        <w:rPr>
          <w:rFonts w:ascii="Calibri" w:hAnsi="Calibri" w:cs="Arial"/>
          <w:bCs/>
        </w:rPr>
        <w:t>Hospitality events offer organisations and individuals the opportunity to board a Tall Ship and go out to sea for on a Day Sail or to hold or attend a Deck Event on the deck of a Tall Ship.</w:t>
      </w:r>
    </w:p>
    <w:p w:rsidR="00116013" w:rsidRDefault="00116013" w:rsidP="00116013">
      <w:pPr>
        <w:tabs>
          <w:tab w:val="left" w:pos="0"/>
        </w:tabs>
        <w:rPr>
          <w:rFonts w:ascii="Calibri" w:hAnsi="Calibri" w:cs="Arial"/>
          <w:bCs/>
        </w:rPr>
      </w:pPr>
      <w:r w:rsidRPr="007A6708">
        <w:rPr>
          <w:rFonts w:ascii="Calibri" w:hAnsi="Calibri" w:cs="Arial"/>
          <w:bCs/>
        </w:rPr>
        <w:t xml:space="preserve">Liverpool City Council’s ability to offer pre-sold hospitality events is a highly effective recruitment tool which will assist Liverpool City Council’s Tall Ships Regatta Liverpool 2018 Project Team (the Project Team) in attracting high quality, spectacular vessels to come to Liverpool and take part in the Regatta.  </w:t>
      </w:r>
    </w:p>
    <w:p w:rsidR="00116013" w:rsidRDefault="00116013" w:rsidP="00116013">
      <w:pPr>
        <w:tabs>
          <w:tab w:val="left" w:pos="0"/>
        </w:tabs>
        <w:rPr>
          <w:rFonts w:ascii="Calibri" w:hAnsi="Calibri" w:cs="Arial"/>
          <w:bCs/>
        </w:rPr>
      </w:pPr>
      <w:r w:rsidRPr="007A6708">
        <w:rPr>
          <w:rFonts w:ascii="Calibri" w:hAnsi="Calibri" w:cs="Arial"/>
          <w:bCs/>
        </w:rPr>
        <w:t>An experienced Hospitality Services Contractor with the capacity, capability and contacts to market, sell and deliver the maximum number of high quality events is required.</w:t>
      </w:r>
    </w:p>
    <w:p w:rsidR="00116013" w:rsidRPr="00E55C48" w:rsidRDefault="00116013" w:rsidP="00116013">
      <w:pPr>
        <w:tabs>
          <w:tab w:val="left" w:pos="0"/>
        </w:tabs>
        <w:rPr>
          <w:rFonts w:ascii="Calibri" w:hAnsi="Calibri" w:cs="Arial"/>
          <w:bCs/>
        </w:rPr>
      </w:pPr>
      <w:r w:rsidRPr="00E55C48">
        <w:rPr>
          <w:rFonts w:ascii="Calibri" w:hAnsi="Calibri" w:cs="Arial"/>
          <w:bCs/>
        </w:rPr>
        <w:t>Liverpoo</w:t>
      </w:r>
      <w:r w:rsidR="00E55C48" w:rsidRPr="00E55C48">
        <w:rPr>
          <w:rFonts w:ascii="Calibri" w:hAnsi="Calibri" w:cs="Arial"/>
          <w:bCs/>
        </w:rPr>
        <w:t xml:space="preserve">l City Council estimates that 18 </w:t>
      </w:r>
      <w:r w:rsidRPr="00E55C48">
        <w:rPr>
          <w:rFonts w:ascii="Calibri" w:hAnsi="Calibri" w:cs="Arial"/>
          <w:bCs/>
        </w:rPr>
        <w:t>events could be sold and successfully delivered via Deck Events and possibly day sails by the Contractor. This figure is a reasonable estimation based on the current expressions of interest, but it is by no means the maximum number of events achievable or a guaranteed minimum.</w:t>
      </w:r>
    </w:p>
    <w:p w:rsidR="00E55C48" w:rsidRPr="00E55C48" w:rsidRDefault="00116013" w:rsidP="00116013">
      <w:pPr>
        <w:tabs>
          <w:tab w:val="left" w:pos="0"/>
        </w:tabs>
        <w:rPr>
          <w:rFonts w:ascii="Calibri" w:hAnsi="Calibri" w:cs="Arial"/>
          <w:bCs/>
        </w:rPr>
      </w:pPr>
      <w:r w:rsidRPr="00E55C48">
        <w:rPr>
          <w:rFonts w:ascii="Calibri" w:hAnsi="Calibri" w:cs="Arial"/>
          <w:bCs/>
        </w:rPr>
        <w:t xml:space="preserve">The average price of a hospitality package at other Tall Ships events is in the region of £5,000 per event. </w:t>
      </w:r>
    </w:p>
    <w:p w:rsidR="00116013" w:rsidRPr="007A6708" w:rsidRDefault="00116013" w:rsidP="00116013">
      <w:pPr>
        <w:tabs>
          <w:tab w:val="left" w:pos="0"/>
        </w:tabs>
        <w:rPr>
          <w:rFonts w:ascii="Calibri" w:hAnsi="Calibri" w:cs="Arial"/>
          <w:bCs/>
        </w:rPr>
      </w:pPr>
      <w:r w:rsidRPr="00E55C48">
        <w:rPr>
          <w:rFonts w:ascii="Calibri" w:hAnsi="Calibri" w:cs="Arial"/>
          <w:bCs/>
        </w:rPr>
        <w:t>Of the vessels expected to come to Liverpool, specific vessels will offer Deck Events and the Contractor will work closely with the Project Team on this.</w:t>
      </w:r>
    </w:p>
    <w:p w:rsidR="000F3835" w:rsidRDefault="000F3835" w:rsidP="00C16A05">
      <w:pPr>
        <w:pStyle w:val="Heading2"/>
      </w:pPr>
      <w:r>
        <w:t>Requirements</w:t>
      </w:r>
    </w:p>
    <w:p w:rsidR="00116013" w:rsidRDefault="00116013" w:rsidP="00116013">
      <w:pPr>
        <w:tabs>
          <w:tab w:val="left" w:pos="0"/>
        </w:tabs>
        <w:rPr>
          <w:rFonts w:ascii="Calibri" w:hAnsi="Calibri" w:cs="Arial"/>
          <w:b/>
          <w:bCs/>
        </w:rPr>
      </w:pPr>
      <w:r w:rsidRPr="007A6708">
        <w:rPr>
          <w:rFonts w:ascii="Calibri" w:hAnsi="Calibri" w:cs="Arial"/>
          <w:b/>
          <w:bCs/>
        </w:rPr>
        <w:t xml:space="preserve">Deck Events </w:t>
      </w:r>
      <w:r>
        <w:rPr>
          <w:rFonts w:ascii="Calibri" w:hAnsi="Calibri" w:cs="Arial"/>
          <w:b/>
          <w:bCs/>
        </w:rPr>
        <w:t>(</w:t>
      </w:r>
      <w:r w:rsidRPr="007A6708">
        <w:rPr>
          <w:rFonts w:ascii="Calibri" w:hAnsi="Calibri" w:cs="Arial"/>
          <w:b/>
          <w:bCs/>
        </w:rPr>
        <w:t>Inc</w:t>
      </w:r>
      <w:r>
        <w:rPr>
          <w:rFonts w:ascii="Calibri" w:hAnsi="Calibri" w:cs="Arial"/>
          <w:b/>
          <w:bCs/>
        </w:rPr>
        <w:t>luding Day Sails)</w:t>
      </w:r>
    </w:p>
    <w:p w:rsidR="00116013" w:rsidRDefault="00116013" w:rsidP="00116013">
      <w:pPr>
        <w:tabs>
          <w:tab w:val="left" w:pos="567"/>
        </w:tabs>
        <w:rPr>
          <w:rFonts w:ascii="Calibri" w:hAnsi="Calibri" w:cs="Arial"/>
          <w:bCs/>
        </w:rPr>
      </w:pPr>
      <w:r w:rsidRPr="007A6708">
        <w:rPr>
          <w:rFonts w:ascii="Calibri" w:hAnsi="Calibri" w:cs="Arial"/>
          <w:bCs/>
        </w:rPr>
        <w:t>A Deck Event is a social function where invited guests or members of the paying public enjoy refreshments and entertainment on the deck of a Tall Ship whilst berthed on the Port’s quayside and also including day sails.</w:t>
      </w:r>
    </w:p>
    <w:p w:rsidR="00116013" w:rsidRPr="007A6708" w:rsidRDefault="00116013" w:rsidP="00116013">
      <w:pPr>
        <w:tabs>
          <w:tab w:val="left" w:pos="567"/>
        </w:tabs>
        <w:rPr>
          <w:rFonts w:ascii="Calibri" w:hAnsi="Calibri" w:cs="Arial"/>
          <w:bCs/>
        </w:rPr>
      </w:pPr>
    </w:p>
    <w:p w:rsidR="00116013" w:rsidRDefault="00116013" w:rsidP="00116013">
      <w:pPr>
        <w:tabs>
          <w:tab w:val="left" w:pos="0"/>
        </w:tabs>
        <w:spacing w:after="120"/>
        <w:rPr>
          <w:rFonts w:ascii="Calibri" w:hAnsi="Calibri" w:cs="Arial"/>
          <w:bCs/>
        </w:rPr>
      </w:pPr>
      <w:r w:rsidRPr="007A6708">
        <w:rPr>
          <w:rFonts w:ascii="Calibri" w:hAnsi="Calibri" w:cs="Arial"/>
          <w:bCs/>
        </w:rPr>
        <w:lastRenderedPageBreak/>
        <w:t>The is a maximum of six periods throughout the event in which the participating Tall Ships located in Liverpool will be available to hold Deck events, please see below</w:t>
      </w:r>
      <w:r>
        <w:rPr>
          <w:rFonts w:ascii="Calibri" w:hAnsi="Calibri" w:cs="Arial"/>
          <w:bCs/>
        </w:rPr>
        <w:t>:</w:t>
      </w:r>
    </w:p>
    <w:p w:rsidR="00116013" w:rsidRPr="007A6708" w:rsidRDefault="00116013" w:rsidP="00116013">
      <w:pPr>
        <w:tabs>
          <w:tab w:val="left" w:pos="567"/>
        </w:tabs>
        <w:rPr>
          <w:rFonts w:ascii="Calibri" w:hAnsi="Calibri" w:cs="Arial"/>
          <w:bCs/>
        </w:rPr>
      </w:pPr>
      <w:r w:rsidRPr="007A6708">
        <w:rPr>
          <w:rFonts w:ascii="Calibri" w:hAnsi="Calibri" w:cs="Arial"/>
          <w:bCs/>
        </w:rPr>
        <w:t>Friday 25</w:t>
      </w:r>
      <w:r w:rsidRPr="007A6708">
        <w:rPr>
          <w:rFonts w:ascii="Calibri" w:hAnsi="Calibri" w:cs="Arial"/>
          <w:bCs/>
          <w:vertAlign w:val="superscript"/>
        </w:rPr>
        <w:t>th</w:t>
      </w:r>
      <w:r>
        <w:rPr>
          <w:rFonts w:ascii="Calibri" w:hAnsi="Calibri" w:cs="Arial"/>
          <w:bCs/>
        </w:rPr>
        <w:t xml:space="preserve"> May</w:t>
      </w:r>
      <w:r>
        <w:rPr>
          <w:rFonts w:ascii="Calibri" w:hAnsi="Calibri" w:cs="Arial"/>
          <w:bCs/>
        </w:rPr>
        <w:tab/>
      </w:r>
      <w:r>
        <w:rPr>
          <w:rFonts w:ascii="Calibri" w:hAnsi="Calibri" w:cs="Arial"/>
          <w:bCs/>
        </w:rPr>
        <w:tab/>
      </w:r>
      <w:r w:rsidRPr="007A6708">
        <w:rPr>
          <w:rFonts w:ascii="Calibri" w:hAnsi="Calibri" w:cs="Arial"/>
          <w:bCs/>
        </w:rPr>
        <w:t xml:space="preserve">Afternoon </w:t>
      </w:r>
      <w:r w:rsidRPr="007A6708">
        <w:rPr>
          <w:rFonts w:ascii="Calibri" w:hAnsi="Calibri" w:cs="Arial"/>
          <w:bCs/>
        </w:rPr>
        <w:tab/>
      </w:r>
      <w:r w:rsidRPr="007A6708">
        <w:rPr>
          <w:rFonts w:ascii="Calibri" w:hAnsi="Calibri" w:cs="Arial"/>
          <w:bCs/>
        </w:rPr>
        <w:tab/>
        <w:t xml:space="preserve"> </w:t>
      </w:r>
    </w:p>
    <w:p w:rsidR="00116013" w:rsidRPr="007A6708" w:rsidRDefault="00116013" w:rsidP="00116013">
      <w:pPr>
        <w:tabs>
          <w:tab w:val="left" w:pos="567"/>
        </w:tabs>
        <w:rPr>
          <w:rFonts w:ascii="Calibri" w:hAnsi="Calibri" w:cs="Arial"/>
          <w:bCs/>
        </w:rPr>
      </w:pPr>
      <w:r w:rsidRPr="007A6708">
        <w:rPr>
          <w:rFonts w:ascii="Calibri" w:hAnsi="Calibri" w:cs="Arial"/>
          <w:bCs/>
        </w:rPr>
        <w:t>Friday 25</w:t>
      </w:r>
      <w:r w:rsidRPr="007A6708">
        <w:rPr>
          <w:rFonts w:ascii="Calibri" w:hAnsi="Calibri" w:cs="Arial"/>
          <w:bCs/>
          <w:vertAlign w:val="superscript"/>
        </w:rPr>
        <w:t>th</w:t>
      </w:r>
      <w:r>
        <w:rPr>
          <w:rFonts w:ascii="Calibri" w:hAnsi="Calibri" w:cs="Arial"/>
          <w:bCs/>
        </w:rPr>
        <w:t xml:space="preserve"> May</w:t>
      </w:r>
      <w:r>
        <w:rPr>
          <w:rFonts w:ascii="Calibri" w:hAnsi="Calibri" w:cs="Arial"/>
          <w:bCs/>
        </w:rPr>
        <w:tab/>
      </w:r>
      <w:r>
        <w:rPr>
          <w:rFonts w:ascii="Calibri" w:hAnsi="Calibri" w:cs="Arial"/>
          <w:bCs/>
        </w:rPr>
        <w:tab/>
      </w:r>
      <w:r w:rsidRPr="007A6708">
        <w:rPr>
          <w:rFonts w:ascii="Calibri" w:hAnsi="Calibri" w:cs="Arial"/>
          <w:bCs/>
        </w:rPr>
        <w:t xml:space="preserve">Evening </w:t>
      </w:r>
    </w:p>
    <w:p w:rsidR="00116013" w:rsidRPr="007A6708" w:rsidRDefault="00116013" w:rsidP="00116013">
      <w:pPr>
        <w:tabs>
          <w:tab w:val="left" w:pos="567"/>
        </w:tabs>
        <w:rPr>
          <w:rFonts w:ascii="Calibri" w:hAnsi="Calibri" w:cs="Arial"/>
          <w:bCs/>
        </w:rPr>
      </w:pPr>
      <w:r w:rsidRPr="007A6708">
        <w:rPr>
          <w:rFonts w:ascii="Calibri" w:hAnsi="Calibri" w:cs="Arial"/>
          <w:bCs/>
        </w:rPr>
        <w:t>Saturday 26</w:t>
      </w:r>
      <w:r w:rsidRPr="007A6708">
        <w:rPr>
          <w:rFonts w:ascii="Calibri" w:hAnsi="Calibri" w:cs="Arial"/>
          <w:bCs/>
          <w:vertAlign w:val="superscript"/>
        </w:rPr>
        <w:t>th</w:t>
      </w:r>
      <w:r w:rsidR="00E55C48">
        <w:rPr>
          <w:rFonts w:ascii="Calibri" w:hAnsi="Calibri" w:cs="Arial"/>
          <w:bCs/>
        </w:rPr>
        <w:t xml:space="preserve"> May</w:t>
      </w:r>
      <w:r w:rsidR="00E55C48">
        <w:rPr>
          <w:rFonts w:ascii="Calibri" w:hAnsi="Calibri" w:cs="Arial"/>
          <w:bCs/>
        </w:rPr>
        <w:tab/>
      </w:r>
      <w:r w:rsidRPr="007A6708">
        <w:rPr>
          <w:rFonts w:ascii="Calibri" w:hAnsi="Calibri" w:cs="Arial"/>
          <w:bCs/>
        </w:rPr>
        <w:t xml:space="preserve">Afternoon </w:t>
      </w:r>
    </w:p>
    <w:p w:rsidR="00116013" w:rsidRPr="007A6708" w:rsidRDefault="00116013" w:rsidP="00116013">
      <w:pPr>
        <w:tabs>
          <w:tab w:val="left" w:pos="567"/>
        </w:tabs>
        <w:rPr>
          <w:rFonts w:ascii="Calibri" w:hAnsi="Calibri" w:cs="Arial"/>
          <w:bCs/>
        </w:rPr>
      </w:pPr>
      <w:r w:rsidRPr="007A6708">
        <w:rPr>
          <w:rFonts w:ascii="Calibri" w:hAnsi="Calibri" w:cs="Arial"/>
          <w:bCs/>
        </w:rPr>
        <w:t>Saturday 26</w:t>
      </w:r>
      <w:r w:rsidRPr="007A6708">
        <w:rPr>
          <w:rFonts w:ascii="Calibri" w:hAnsi="Calibri" w:cs="Arial"/>
          <w:bCs/>
          <w:vertAlign w:val="superscript"/>
        </w:rPr>
        <w:t>th</w:t>
      </w:r>
      <w:r w:rsidR="00E55C48">
        <w:rPr>
          <w:rFonts w:ascii="Calibri" w:hAnsi="Calibri" w:cs="Arial"/>
          <w:bCs/>
        </w:rPr>
        <w:t xml:space="preserve"> May</w:t>
      </w:r>
      <w:r w:rsidR="00E55C48">
        <w:rPr>
          <w:rFonts w:ascii="Calibri" w:hAnsi="Calibri" w:cs="Arial"/>
          <w:bCs/>
        </w:rPr>
        <w:tab/>
      </w:r>
      <w:r w:rsidRPr="007A6708">
        <w:rPr>
          <w:rFonts w:ascii="Calibri" w:hAnsi="Calibri" w:cs="Arial"/>
          <w:bCs/>
        </w:rPr>
        <w:t xml:space="preserve">Evening </w:t>
      </w:r>
    </w:p>
    <w:p w:rsidR="00116013" w:rsidRPr="007A6708" w:rsidRDefault="00116013" w:rsidP="00116013">
      <w:pPr>
        <w:tabs>
          <w:tab w:val="left" w:pos="567"/>
        </w:tabs>
        <w:rPr>
          <w:rFonts w:ascii="Calibri" w:hAnsi="Calibri" w:cs="Arial"/>
          <w:bCs/>
        </w:rPr>
      </w:pPr>
      <w:r w:rsidRPr="007A6708">
        <w:rPr>
          <w:rFonts w:ascii="Calibri" w:hAnsi="Calibri" w:cs="Arial"/>
          <w:bCs/>
        </w:rPr>
        <w:t>Sunday 27</w:t>
      </w:r>
      <w:r w:rsidRPr="007A6708">
        <w:rPr>
          <w:rFonts w:ascii="Calibri" w:hAnsi="Calibri" w:cs="Arial"/>
          <w:bCs/>
          <w:vertAlign w:val="superscript"/>
        </w:rPr>
        <w:t>th</w:t>
      </w:r>
      <w:r w:rsidR="00E55C48">
        <w:rPr>
          <w:rFonts w:ascii="Calibri" w:hAnsi="Calibri" w:cs="Arial"/>
          <w:bCs/>
        </w:rPr>
        <w:t xml:space="preserve"> May</w:t>
      </w:r>
      <w:r w:rsidR="00E55C48">
        <w:rPr>
          <w:rFonts w:ascii="Calibri" w:hAnsi="Calibri" w:cs="Arial"/>
          <w:bCs/>
        </w:rPr>
        <w:tab/>
      </w:r>
      <w:r w:rsidRPr="007A6708">
        <w:rPr>
          <w:rFonts w:ascii="Calibri" w:hAnsi="Calibri" w:cs="Arial"/>
          <w:bCs/>
        </w:rPr>
        <w:t xml:space="preserve">Afternoon </w:t>
      </w:r>
    </w:p>
    <w:p w:rsidR="00116013" w:rsidRPr="007A6708" w:rsidRDefault="00116013" w:rsidP="00116013">
      <w:pPr>
        <w:tabs>
          <w:tab w:val="left" w:pos="567"/>
        </w:tabs>
        <w:rPr>
          <w:rFonts w:ascii="Calibri" w:hAnsi="Calibri" w:cs="Arial"/>
          <w:bCs/>
        </w:rPr>
      </w:pPr>
      <w:r w:rsidRPr="007A6708">
        <w:rPr>
          <w:rFonts w:ascii="Calibri" w:hAnsi="Calibri" w:cs="Arial"/>
          <w:bCs/>
        </w:rPr>
        <w:t>Sunday 27</w:t>
      </w:r>
      <w:r w:rsidRPr="007A6708">
        <w:rPr>
          <w:rFonts w:ascii="Calibri" w:hAnsi="Calibri" w:cs="Arial"/>
          <w:bCs/>
          <w:vertAlign w:val="superscript"/>
        </w:rPr>
        <w:t>th</w:t>
      </w:r>
      <w:r w:rsidR="00E55C48">
        <w:rPr>
          <w:rFonts w:ascii="Calibri" w:hAnsi="Calibri" w:cs="Arial"/>
          <w:bCs/>
        </w:rPr>
        <w:t xml:space="preserve"> May</w:t>
      </w:r>
      <w:r w:rsidR="00E55C48">
        <w:rPr>
          <w:rFonts w:ascii="Calibri" w:hAnsi="Calibri" w:cs="Arial"/>
          <w:bCs/>
        </w:rPr>
        <w:tab/>
      </w:r>
      <w:r w:rsidRPr="007A6708">
        <w:rPr>
          <w:rFonts w:ascii="Calibri" w:hAnsi="Calibri" w:cs="Arial"/>
          <w:bCs/>
        </w:rPr>
        <w:t xml:space="preserve">Evening </w:t>
      </w:r>
    </w:p>
    <w:p w:rsidR="00116013" w:rsidRPr="007A6708" w:rsidRDefault="00116013" w:rsidP="00116013">
      <w:pPr>
        <w:tabs>
          <w:tab w:val="left" w:pos="567"/>
        </w:tabs>
        <w:rPr>
          <w:rFonts w:ascii="Calibri" w:hAnsi="Calibri" w:cs="Arial"/>
          <w:bCs/>
        </w:rPr>
      </w:pPr>
    </w:p>
    <w:p w:rsidR="00116013" w:rsidRDefault="00116013" w:rsidP="00116013">
      <w:pPr>
        <w:tabs>
          <w:tab w:val="left" w:pos="567"/>
        </w:tabs>
        <w:rPr>
          <w:rFonts w:ascii="Calibri" w:hAnsi="Calibri" w:cs="Arial"/>
          <w:bCs/>
        </w:rPr>
      </w:pPr>
      <w:r w:rsidRPr="007A6708">
        <w:rPr>
          <w:rFonts w:ascii="Calibri" w:hAnsi="Calibri" w:cs="Arial"/>
          <w:bCs/>
        </w:rPr>
        <w:t xml:space="preserve">Refreshments at each Deck Event may include, but not be limited to, the following options depending on the customer’s requirements: </w:t>
      </w:r>
    </w:p>
    <w:p w:rsidR="00116013" w:rsidRPr="007A6708" w:rsidRDefault="00116013" w:rsidP="00116013">
      <w:pPr>
        <w:numPr>
          <w:ilvl w:val="0"/>
          <w:numId w:val="31"/>
        </w:numPr>
        <w:tabs>
          <w:tab w:val="left" w:pos="567"/>
        </w:tabs>
        <w:spacing w:after="0" w:line="240" w:lineRule="auto"/>
        <w:ind w:hanging="780"/>
        <w:jc w:val="both"/>
        <w:rPr>
          <w:rFonts w:ascii="Calibri" w:hAnsi="Calibri" w:cs="Arial"/>
          <w:bCs/>
        </w:rPr>
      </w:pPr>
      <w:r w:rsidRPr="007A6708">
        <w:rPr>
          <w:rFonts w:ascii="Calibri" w:hAnsi="Calibri" w:cs="Arial"/>
          <w:bCs/>
        </w:rPr>
        <w:t>Drinks reception with canapés and drinks</w:t>
      </w:r>
    </w:p>
    <w:p w:rsidR="00116013" w:rsidRPr="007A6708" w:rsidRDefault="00116013" w:rsidP="00116013">
      <w:pPr>
        <w:numPr>
          <w:ilvl w:val="0"/>
          <w:numId w:val="31"/>
        </w:numPr>
        <w:tabs>
          <w:tab w:val="left" w:pos="567"/>
        </w:tabs>
        <w:spacing w:after="0" w:line="240" w:lineRule="auto"/>
        <w:ind w:hanging="780"/>
        <w:jc w:val="both"/>
        <w:rPr>
          <w:rFonts w:ascii="Calibri" w:hAnsi="Calibri" w:cs="Arial"/>
          <w:bCs/>
        </w:rPr>
      </w:pPr>
      <w:r w:rsidRPr="007A6708">
        <w:rPr>
          <w:rFonts w:ascii="Calibri" w:hAnsi="Calibri" w:cs="Arial"/>
          <w:bCs/>
        </w:rPr>
        <w:t>Hot and cold buffets and drinks</w:t>
      </w:r>
    </w:p>
    <w:p w:rsidR="00116013" w:rsidRDefault="00116013" w:rsidP="00116013">
      <w:pPr>
        <w:numPr>
          <w:ilvl w:val="0"/>
          <w:numId w:val="31"/>
        </w:numPr>
        <w:tabs>
          <w:tab w:val="left" w:pos="567"/>
        </w:tabs>
        <w:spacing w:after="0" w:line="240" w:lineRule="auto"/>
        <w:ind w:hanging="780"/>
        <w:jc w:val="both"/>
        <w:rPr>
          <w:rFonts w:ascii="Calibri" w:hAnsi="Calibri" w:cs="Arial"/>
          <w:bCs/>
        </w:rPr>
      </w:pPr>
      <w:r w:rsidRPr="007A6708">
        <w:rPr>
          <w:rFonts w:ascii="Calibri" w:hAnsi="Calibri" w:cs="Arial"/>
          <w:bCs/>
        </w:rPr>
        <w:t>Silver service meals and drinks</w:t>
      </w:r>
    </w:p>
    <w:p w:rsidR="00116013" w:rsidRPr="007A6708" w:rsidRDefault="00116013" w:rsidP="00116013">
      <w:pPr>
        <w:numPr>
          <w:ilvl w:val="0"/>
          <w:numId w:val="31"/>
        </w:numPr>
        <w:tabs>
          <w:tab w:val="left" w:pos="567"/>
        </w:tabs>
        <w:spacing w:after="0" w:line="240" w:lineRule="auto"/>
        <w:ind w:hanging="780"/>
        <w:jc w:val="both"/>
        <w:rPr>
          <w:rFonts w:ascii="Calibri" w:hAnsi="Calibri" w:cs="Arial"/>
          <w:bCs/>
        </w:rPr>
      </w:pPr>
      <w:r>
        <w:rPr>
          <w:rFonts w:ascii="Calibri" w:hAnsi="Calibri" w:cs="Arial"/>
          <w:bCs/>
        </w:rPr>
        <w:t xml:space="preserve">Catering for a range of Dietary and Faith requirements </w:t>
      </w:r>
    </w:p>
    <w:p w:rsidR="00116013" w:rsidRPr="007A6708" w:rsidRDefault="00116013" w:rsidP="00116013">
      <w:pPr>
        <w:tabs>
          <w:tab w:val="left" w:pos="567"/>
        </w:tabs>
        <w:rPr>
          <w:rFonts w:ascii="Calibri" w:hAnsi="Calibri" w:cs="Arial"/>
          <w:bCs/>
        </w:rPr>
      </w:pPr>
    </w:p>
    <w:p w:rsidR="00116013" w:rsidRDefault="00116013" w:rsidP="00116013">
      <w:pPr>
        <w:tabs>
          <w:tab w:val="left" w:pos="0"/>
        </w:tabs>
        <w:rPr>
          <w:rFonts w:ascii="Calibri" w:hAnsi="Calibri" w:cs="Arial"/>
          <w:bCs/>
        </w:rPr>
      </w:pPr>
      <w:r w:rsidRPr="007A6708">
        <w:rPr>
          <w:rFonts w:ascii="Calibri" w:hAnsi="Calibri" w:cs="Arial"/>
          <w:bCs/>
        </w:rPr>
        <w:t xml:space="preserve">It is anticipated that there will be an opportunity to offer paying guests attending certain deck parties the experience of sailing aboard a Tall Ship. This can be achieved by planning and delivering ‘Day Sailing’ excursions, i.e. sailing from berths outside of Liverpool’s Cruise Liner Terminal on short cruises out to sea for maximum 6 hours.  </w:t>
      </w:r>
    </w:p>
    <w:p w:rsidR="00116013" w:rsidRPr="007A6708" w:rsidRDefault="00116013" w:rsidP="00116013">
      <w:pPr>
        <w:tabs>
          <w:tab w:val="left" w:pos="0"/>
        </w:tabs>
        <w:rPr>
          <w:rFonts w:ascii="Calibri" w:hAnsi="Calibri" w:cs="Arial"/>
          <w:bCs/>
        </w:rPr>
      </w:pPr>
      <w:r w:rsidRPr="007A6708">
        <w:rPr>
          <w:rFonts w:ascii="Calibri" w:hAnsi="Calibri" w:cs="Arial"/>
          <w:bCs/>
        </w:rPr>
        <w:t xml:space="preserve">Liverpool City Council will inform the Contractor which vessels offer Deck Events and day sails. </w:t>
      </w:r>
    </w:p>
    <w:p w:rsidR="00116013" w:rsidRPr="007A6708" w:rsidRDefault="00116013" w:rsidP="00116013">
      <w:pPr>
        <w:tabs>
          <w:tab w:val="left" w:pos="0"/>
        </w:tabs>
        <w:rPr>
          <w:rFonts w:ascii="Calibri" w:hAnsi="Calibri" w:cs="Arial"/>
          <w:bCs/>
        </w:rPr>
      </w:pPr>
      <w:r w:rsidRPr="007A6708">
        <w:rPr>
          <w:rFonts w:ascii="Calibri" w:hAnsi="Calibri" w:cs="Arial"/>
          <w:bCs/>
        </w:rPr>
        <w:t>The Contractor must ensure that it has the capacity to deliver Deck Events on various Tall Ships simultaneously.</w:t>
      </w:r>
    </w:p>
    <w:p w:rsidR="00116013" w:rsidRPr="007A6708" w:rsidRDefault="00116013" w:rsidP="00116013">
      <w:pPr>
        <w:tabs>
          <w:tab w:val="left" w:pos="0"/>
        </w:tabs>
        <w:spacing w:after="360"/>
        <w:rPr>
          <w:rFonts w:ascii="Calibri" w:hAnsi="Calibri" w:cs="Arial"/>
          <w:bCs/>
        </w:rPr>
      </w:pPr>
      <w:r w:rsidRPr="007A6708">
        <w:rPr>
          <w:rFonts w:ascii="Calibri" w:hAnsi="Calibri" w:cs="Arial"/>
          <w:bCs/>
        </w:rPr>
        <w:t xml:space="preserve">Liverpool City Council seeks to appoint an appropriately experienced Contractor to market, sell, organise and deliver hospitality events, to corporate customers and private customers. </w:t>
      </w:r>
    </w:p>
    <w:p w:rsidR="00116013" w:rsidRPr="00572C6D" w:rsidRDefault="00116013" w:rsidP="00116013">
      <w:pPr>
        <w:tabs>
          <w:tab w:val="left" w:pos="0"/>
          <w:tab w:val="left" w:pos="567"/>
        </w:tabs>
        <w:spacing w:after="360"/>
        <w:rPr>
          <w:rFonts w:ascii="Calibri" w:hAnsi="Calibri" w:cs="Arial"/>
          <w:b/>
          <w:bCs/>
        </w:rPr>
      </w:pPr>
      <w:r w:rsidRPr="00572C6D">
        <w:rPr>
          <w:rFonts w:ascii="Calibri" w:hAnsi="Calibri" w:cs="Arial"/>
          <w:b/>
          <w:bCs/>
        </w:rPr>
        <w:t>The Contractor will be required to:</w:t>
      </w:r>
    </w:p>
    <w:p w:rsidR="00116013" w:rsidRDefault="00116013" w:rsidP="00116013">
      <w:pPr>
        <w:numPr>
          <w:ilvl w:val="0"/>
          <w:numId w:val="32"/>
        </w:numPr>
        <w:tabs>
          <w:tab w:val="left" w:pos="0"/>
          <w:tab w:val="left" w:pos="851"/>
        </w:tabs>
        <w:spacing w:after="360" w:line="240" w:lineRule="auto"/>
        <w:rPr>
          <w:rFonts w:ascii="Calibri" w:hAnsi="Calibri" w:cs="Arial"/>
          <w:bCs/>
        </w:rPr>
      </w:pPr>
      <w:r w:rsidRPr="007A6708">
        <w:rPr>
          <w:rFonts w:ascii="Calibri" w:hAnsi="Calibri" w:cs="Arial"/>
          <w:b/>
          <w:bCs/>
        </w:rPr>
        <w:t>Develop Costed Packages</w:t>
      </w:r>
      <w:r>
        <w:rPr>
          <w:rFonts w:ascii="Calibri" w:hAnsi="Calibri" w:cs="Arial"/>
          <w:bCs/>
        </w:rPr>
        <w:t xml:space="preserve"> </w:t>
      </w:r>
    </w:p>
    <w:p w:rsidR="00116013" w:rsidRPr="007A6708" w:rsidRDefault="00116013" w:rsidP="00116013">
      <w:pPr>
        <w:tabs>
          <w:tab w:val="left" w:pos="0"/>
        </w:tabs>
        <w:spacing w:after="360"/>
        <w:rPr>
          <w:rFonts w:ascii="Calibri" w:hAnsi="Calibri" w:cs="Arial"/>
          <w:bCs/>
        </w:rPr>
      </w:pPr>
      <w:r w:rsidRPr="007A6708">
        <w:rPr>
          <w:rFonts w:ascii="Calibri" w:hAnsi="Calibri" w:cs="Arial"/>
          <w:bCs/>
        </w:rPr>
        <w:t>Understand the costs of hospitality events and thereby develop cos</w:t>
      </w:r>
      <w:r>
        <w:rPr>
          <w:rFonts w:ascii="Calibri" w:hAnsi="Calibri" w:cs="Arial"/>
          <w:bCs/>
        </w:rPr>
        <w:t xml:space="preserve">ted packages for Deck Events of </w:t>
      </w:r>
      <w:r w:rsidRPr="007A6708">
        <w:rPr>
          <w:rFonts w:ascii="Calibri" w:hAnsi="Calibri" w:cs="Arial"/>
          <w:bCs/>
        </w:rPr>
        <w:t>which some may include day sails at a range of price points.  This will be done through negotiation with the Captains of the vessels regarding their prices for Deck Events including deck hire, and an understanding of the costs of food and beverages and associated costs.  These packages and the cost of the covers must be agreed with Liverpool City Council.</w:t>
      </w:r>
    </w:p>
    <w:p w:rsidR="00116013" w:rsidRDefault="00116013" w:rsidP="00116013">
      <w:pPr>
        <w:numPr>
          <w:ilvl w:val="0"/>
          <w:numId w:val="32"/>
        </w:numPr>
        <w:tabs>
          <w:tab w:val="left" w:pos="0"/>
          <w:tab w:val="left" w:pos="851"/>
        </w:tabs>
        <w:spacing w:after="360" w:line="240" w:lineRule="auto"/>
        <w:rPr>
          <w:rFonts w:ascii="Calibri" w:hAnsi="Calibri" w:cs="Arial"/>
          <w:b/>
          <w:bCs/>
        </w:rPr>
      </w:pPr>
      <w:r>
        <w:rPr>
          <w:rFonts w:ascii="Calibri" w:hAnsi="Calibri" w:cs="Arial"/>
          <w:b/>
          <w:bCs/>
        </w:rPr>
        <w:t xml:space="preserve">Create a </w:t>
      </w:r>
      <w:r w:rsidRPr="007A6708">
        <w:rPr>
          <w:rFonts w:ascii="Calibri" w:hAnsi="Calibri" w:cs="Arial"/>
          <w:b/>
          <w:bCs/>
        </w:rPr>
        <w:t>Marketing and PR Strategy</w:t>
      </w:r>
    </w:p>
    <w:p w:rsidR="00116013" w:rsidRPr="007A6708" w:rsidRDefault="00116013" w:rsidP="00116013">
      <w:pPr>
        <w:tabs>
          <w:tab w:val="left" w:pos="0"/>
        </w:tabs>
        <w:spacing w:after="360"/>
        <w:rPr>
          <w:rFonts w:ascii="Calibri" w:hAnsi="Calibri" w:cs="Arial"/>
          <w:bCs/>
        </w:rPr>
      </w:pPr>
      <w:r>
        <w:rPr>
          <w:rFonts w:ascii="Calibri" w:hAnsi="Calibri" w:cs="Arial"/>
          <w:bCs/>
        </w:rPr>
        <w:t>W</w:t>
      </w:r>
      <w:r w:rsidRPr="007A6708">
        <w:rPr>
          <w:rFonts w:ascii="Calibri" w:hAnsi="Calibri" w:cs="Arial"/>
          <w:bCs/>
        </w:rPr>
        <w:t xml:space="preserve">ork alongside Liverpool City Council to develop a marketing strategy to raise awareness of the opportunities and identify how to maximise sales. The Contractor will work alongside Liverpool City </w:t>
      </w:r>
      <w:r w:rsidRPr="007A6708">
        <w:rPr>
          <w:rFonts w:ascii="Calibri" w:hAnsi="Calibri" w:cs="Arial"/>
          <w:bCs/>
        </w:rPr>
        <w:lastRenderedPageBreak/>
        <w:t xml:space="preserve">Council to design and produce appropriate marketing collateral that will coincide with the Three Festivals Tall Ships Regatta marketing material to sell the Hospitality Events, and will be responsible for all costs incurred.  </w:t>
      </w:r>
    </w:p>
    <w:p w:rsidR="00116013" w:rsidRPr="007A6708" w:rsidRDefault="00116013" w:rsidP="00116013">
      <w:pPr>
        <w:tabs>
          <w:tab w:val="left" w:pos="851"/>
        </w:tabs>
        <w:ind w:left="851" w:hanging="851"/>
        <w:rPr>
          <w:rFonts w:ascii="Calibri" w:hAnsi="Calibri" w:cs="Arial"/>
          <w:bCs/>
        </w:rPr>
      </w:pPr>
      <w:r w:rsidRPr="007A6708">
        <w:rPr>
          <w:rFonts w:ascii="Calibri" w:hAnsi="Calibri" w:cs="Arial"/>
          <w:bCs/>
        </w:rPr>
        <w:tab/>
      </w:r>
    </w:p>
    <w:p w:rsidR="00116013" w:rsidRPr="007A6708" w:rsidRDefault="00116013" w:rsidP="00116013">
      <w:pPr>
        <w:numPr>
          <w:ilvl w:val="0"/>
          <w:numId w:val="32"/>
        </w:numPr>
        <w:tabs>
          <w:tab w:val="left" w:pos="851"/>
        </w:tabs>
        <w:spacing w:after="0" w:line="240" w:lineRule="auto"/>
        <w:rPr>
          <w:rFonts w:ascii="Calibri" w:hAnsi="Calibri" w:cs="Arial"/>
          <w:b/>
          <w:bCs/>
        </w:rPr>
      </w:pPr>
      <w:r>
        <w:rPr>
          <w:rFonts w:ascii="Calibri" w:hAnsi="Calibri" w:cs="Arial"/>
          <w:b/>
          <w:bCs/>
        </w:rPr>
        <w:t>Sell Deck Events (Including Day Sails)</w:t>
      </w:r>
    </w:p>
    <w:p w:rsidR="00116013" w:rsidRPr="007A6708" w:rsidRDefault="00116013" w:rsidP="00116013">
      <w:pPr>
        <w:tabs>
          <w:tab w:val="left" w:pos="851"/>
        </w:tabs>
        <w:ind w:left="851" w:hanging="851"/>
        <w:rPr>
          <w:rFonts w:ascii="Calibri" w:hAnsi="Calibri" w:cs="Arial"/>
          <w:b/>
          <w:bCs/>
        </w:rPr>
      </w:pPr>
    </w:p>
    <w:p w:rsidR="00116013" w:rsidRPr="007A6708" w:rsidRDefault="00116013" w:rsidP="00116013">
      <w:pPr>
        <w:tabs>
          <w:tab w:val="left" w:pos="851"/>
        </w:tabs>
        <w:ind w:left="851" w:hanging="851"/>
        <w:rPr>
          <w:rFonts w:ascii="Calibri" w:hAnsi="Calibri" w:cs="Arial"/>
          <w:bCs/>
        </w:rPr>
      </w:pPr>
      <w:r w:rsidRPr="007A6708">
        <w:rPr>
          <w:rFonts w:ascii="Calibri" w:hAnsi="Calibri" w:cs="Arial"/>
          <w:bCs/>
        </w:rPr>
        <w:t xml:space="preserve">The Contractor will be required to sell covers for hospitality functions to be held on Tall Ships. </w:t>
      </w:r>
    </w:p>
    <w:p w:rsidR="00116013" w:rsidRPr="007A6708" w:rsidRDefault="00116013" w:rsidP="00116013">
      <w:pPr>
        <w:tabs>
          <w:tab w:val="left" w:pos="851"/>
        </w:tabs>
        <w:ind w:left="851" w:hanging="851"/>
        <w:rPr>
          <w:rFonts w:ascii="Calibri" w:hAnsi="Calibri" w:cs="Arial"/>
          <w:bCs/>
        </w:rPr>
      </w:pPr>
      <w:r w:rsidRPr="007A6708">
        <w:rPr>
          <w:rFonts w:ascii="Calibri" w:hAnsi="Calibri" w:cs="Arial"/>
          <w:bCs/>
        </w:rPr>
        <w:t>The covers for the Hospitality Events will be sold as:</w:t>
      </w:r>
    </w:p>
    <w:p w:rsidR="00116013" w:rsidRPr="001830F8" w:rsidRDefault="00116013" w:rsidP="00116013">
      <w:pPr>
        <w:numPr>
          <w:ilvl w:val="0"/>
          <w:numId w:val="31"/>
        </w:numPr>
        <w:tabs>
          <w:tab w:val="left" w:pos="567"/>
        </w:tabs>
        <w:spacing w:after="0" w:line="240" w:lineRule="auto"/>
        <w:ind w:hanging="780"/>
        <w:jc w:val="both"/>
        <w:rPr>
          <w:rFonts w:ascii="Calibri" w:hAnsi="Calibri" w:cs="Arial"/>
          <w:bCs/>
        </w:rPr>
      </w:pPr>
      <w:r w:rsidRPr="001830F8">
        <w:rPr>
          <w:rFonts w:ascii="Calibri" w:hAnsi="Calibri" w:cs="Arial"/>
          <w:bCs/>
        </w:rPr>
        <w:t>Individual covers/sails</w:t>
      </w:r>
    </w:p>
    <w:p w:rsidR="00116013" w:rsidRPr="001830F8" w:rsidRDefault="00116013" w:rsidP="00116013">
      <w:pPr>
        <w:numPr>
          <w:ilvl w:val="0"/>
          <w:numId w:val="31"/>
        </w:numPr>
        <w:tabs>
          <w:tab w:val="left" w:pos="567"/>
        </w:tabs>
        <w:spacing w:after="0" w:line="240" w:lineRule="auto"/>
        <w:ind w:hanging="780"/>
        <w:jc w:val="both"/>
        <w:rPr>
          <w:rFonts w:ascii="Calibri" w:hAnsi="Calibri" w:cs="Arial"/>
          <w:bCs/>
        </w:rPr>
      </w:pPr>
      <w:r w:rsidRPr="001830F8">
        <w:rPr>
          <w:rFonts w:ascii="Calibri" w:hAnsi="Calibri" w:cs="Arial"/>
          <w:bCs/>
        </w:rPr>
        <w:t>Party Groups</w:t>
      </w:r>
    </w:p>
    <w:p w:rsidR="00116013" w:rsidRPr="001830F8" w:rsidRDefault="00116013" w:rsidP="00116013">
      <w:pPr>
        <w:numPr>
          <w:ilvl w:val="0"/>
          <w:numId w:val="31"/>
        </w:numPr>
        <w:tabs>
          <w:tab w:val="left" w:pos="567"/>
        </w:tabs>
        <w:spacing w:after="0" w:line="240" w:lineRule="auto"/>
        <w:ind w:hanging="780"/>
        <w:jc w:val="both"/>
        <w:rPr>
          <w:rFonts w:ascii="Calibri" w:hAnsi="Calibri" w:cs="Arial"/>
          <w:bCs/>
        </w:rPr>
      </w:pPr>
      <w:r w:rsidRPr="001830F8">
        <w:rPr>
          <w:rFonts w:ascii="Calibri" w:hAnsi="Calibri" w:cs="Arial"/>
          <w:bCs/>
        </w:rPr>
        <w:t>Bespoke Deck Events</w:t>
      </w:r>
    </w:p>
    <w:p w:rsidR="00116013" w:rsidRPr="007A6708" w:rsidRDefault="00116013" w:rsidP="00116013">
      <w:pPr>
        <w:pStyle w:val="ListParagraph"/>
        <w:tabs>
          <w:tab w:val="left" w:pos="851"/>
          <w:tab w:val="left" w:pos="1418"/>
        </w:tabs>
        <w:rPr>
          <w:rFonts w:ascii="Calibri" w:hAnsi="Calibri" w:cs="Arial"/>
          <w:bCs/>
        </w:rPr>
      </w:pPr>
    </w:p>
    <w:p w:rsidR="00116013" w:rsidRPr="007A6708" w:rsidRDefault="00116013" w:rsidP="00116013">
      <w:pPr>
        <w:tabs>
          <w:tab w:val="left" w:pos="851"/>
        </w:tabs>
        <w:spacing w:after="360"/>
        <w:rPr>
          <w:rFonts w:ascii="Calibri" w:hAnsi="Calibri" w:cs="Arial"/>
        </w:rPr>
      </w:pPr>
      <w:r w:rsidRPr="007A6708">
        <w:rPr>
          <w:rFonts w:ascii="Calibri" w:hAnsi="Calibri" w:cs="Arial"/>
        </w:rPr>
        <w:t xml:space="preserve">Liverpool City Council will provide the Contractor with leads and contacts of organisations and individuals who have already expressed an interested in attending or holding Deck Events, however this is not an extensive list, and the Contractor will be required to have their own contacts and develop a contacts list of interested parties. All hospitality enquiries received by Liverpool City Council for the event will be referred on to the Contractor. </w:t>
      </w:r>
    </w:p>
    <w:p w:rsidR="00116013" w:rsidRPr="007A6708" w:rsidRDefault="00116013" w:rsidP="00116013">
      <w:pPr>
        <w:tabs>
          <w:tab w:val="left" w:pos="851"/>
        </w:tabs>
        <w:spacing w:after="360"/>
        <w:rPr>
          <w:rFonts w:ascii="Calibri" w:hAnsi="Calibri" w:cs="Arial"/>
          <w:bCs/>
        </w:rPr>
      </w:pPr>
      <w:r w:rsidRPr="007A6708">
        <w:rPr>
          <w:rFonts w:ascii="Calibri" w:hAnsi="Calibri" w:cs="Arial"/>
        </w:rPr>
        <w:t>Liverpool City Council does not guarantee sole exclusive rights to the provision of hospitality on board the Tall Ships visiting Liverpool. In a minority of cases, ships’ operators will provide integral hospitality or make their own independent arrangements with local companies.  The Project Team will, where possible, clarify which ships will be organising their own hospitality events.</w:t>
      </w:r>
    </w:p>
    <w:p w:rsidR="00116013" w:rsidRPr="007A6708" w:rsidRDefault="00116013" w:rsidP="00116013">
      <w:pPr>
        <w:numPr>
          <w:ilvl w:val="0"/>
          <w:numId w:val="32"/>
        </w:numPr>
        <w:tabs>
          <w:tab w:val="left" w:pos="709"/>
          <w:tab w:val="left" w:pos="1134"/>
        </w:tabs>
        <w:spacing w:after="360" w:line="240" w:lineRule="auto"/>
        <w:rPr>
          <w:rFonts w:ascii="Calibri" w:hAnsi="Calibri" w:cs="Arial"/>
          <w:b/>
          <w:bCs/>
        </w:rPr>
      </w:pPr>
      <w:r w:rsidRPr="007A6708">
        <w:rPr>
          <w:rFonts w:ascii="Calibri" w:hAnsi="Calibri" w:cs="Arial"/>
          <w:b/>
          <w:bCs/>
        </w:rPr>
        <w:t>Organise Deck Events</w:t>
      </w:r>
    </w:p>
    <w:p w:rsidR="00116013" w:rsidRPr="007A6708" w:rsidRDefault="00116013" w:rsidP="00116013">
      <w:pPr>
        <w:tabs>
          <w:tab w:val="left" w:pos="142"/>
        </w:tabs>
        <w:rPr>
          <w:rFonts w:ascii="Calibri" w:hAnsi="Calibri" w:cs="Arial"/>
          <w:bCs/>
        </w:rPr>
      </w:pPr>
      <w:r w:rsidRPr="007A6708">
        <w:rPr>
          <w:rFonts w:ascii="Calibri" w:hAnsi="Calibri" w:cs="Arial"/>
          <w:bCs/>
        </w:rPr>
        <w:t>The Contractor will be responsible for and undertake all logistical planning and delivery essential for successful Deck Events at the Tall Ships event , ensuring:</w:t>
      </w:r>
    </w:p>
    <w:p w:rsidR="00116013" w:rsidRPr="001830F8" w:rsidRDefault="00116013" w:rsidP="00116013">
      <w:pPr>
        <w:numPr>
          <w:ilvl w:val="0"/>
          <w:numId w:val="31"/>
        </w:numPr>
        <w:tabs>
          <w:tab w:val="left" w:pos="567"/>
        </w:tabs>
        <w:spacing w:after="0" w:line="240" w:lineRule="auto"/>
        <w:ind w:hanging="780"/>
        <w:jc w:val="both"/>
        <w:rPr>
          <w:rFonts w:ascii="Calibri" w:hAnsi="Calibri" w:cs="Arial"/>
          <w:bCs/>
        </w:rPr>
      </w:pPr>
      <w:r w:rsidRPr="001830F8">
        <w:rPr>
          <w:rFonts w:ascii="Calibri" w:hAnsi="Calibri" w:cs="Arial"/>
          <w:bCs/>
        </w:rPr>
        <w:t>The transfer of furniture, stores, food and refreshments to and from the ships.</w:t>
      </w:r>
    </w:p>
    <w:p w:rsidR="00116013" w:rsidRPr="001830F8" w:rsidRDefault="00116013" w:rsidP="00116013">
      <w:pPr>
        <w:numPr>
          <w:ilvl w:val="0"/>
          <w:numId w:val="31"/>
        </w:numPr>
        <w:tabs>
          <w:tab w:val="left" w:pos="567"/>
        </w:tabs>
        <w:spacing w:after="0" w:line="240" w:lineRule="auto"/>
        <w:ind w:hanging="780"/>
        <w:jc w:val="both"/>
        <w:rPr>
          <w:rFonts w:ascii="Calibri" w:hAnsi="Calibri" w:cs="Arial"/>
          <w:bCs/>
        </w:rPr>
      </w:pPr>
      <w:r w:rsidRPr="001830F8">
        <w:rPr>
          <w:rFonts w:ascii="Calibri" w:hAnsi="Calibri" w:cs="Arial"/>
          <w:bCs/>
        </w:rPr>
        <w:t>The boarding and disembarkation of passengers for day sails</w:t>
      </w:r>
    </w:p>
    <w:p w:rsidR="00116013" w:rsidRPr="001830F8" w:rsidRDefault="00116013" w:rsidP="00116013">
      <w:pPr>
        <w:numPr>
          <w:ilvl w:val="0"/>
          <w:numId w:val="31"/>
        </w:numPr>
        <w:tabs>
          <w:tab w:val="left" w:pos="567"/>
        </w:tabs>
        <w:spacing w:after="0" w:line="240" w:lineRule="auto"/>
        <w:ind w:hanging="780"/>
        <w:jc w:val="both"/>
        <w:rPr>
          <w:rFonts w:ascii="Calibri" w:hAnsi="Calibri" w:cs="Arial"/>
          <w:bCs/>
        </w:rPr>
      </w:pPr>
      <w:r w:rsidRPr="001830F8">
        <w:rPr>
          <w:rFonts w:ascii="Calibri" w:hAnsi="Calibri" w:cs="Arial"/>
          <w:bCs/>
        </w:rPr>
        <w:t>The locations of the vessels, routes to and from are factored into planning.</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When planning the work to be undertaken, consideration is given to the crowded and busy nature of the festival and, where possible, all work is undertaken when sites are closed to the public.</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Close liaison is conducted with the Captains of the vessels to book decks and negotiate the use of ships’ resources.</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Liaising with customers who have purchased an event to determine their required specification; organising additional extras, e.g. banners and site dressing; entertainment etc.</w:t>
      </w:r>
    </w:p>
    <w:p w:rsidR="00116013" w:rsidRPr="001830F8" w:rsidRDefault="00116013" w:rsidP="00116013">
      <w:pPr>
        <w:numPr>
          <w:ilvl w:val="0"/>
          <w:numId w:val="31"/>
        </w:numPr>
        <w:tabs>
          <w:tab w:val="left" w:pos="567"/>
        </w:tabs>
        <w:spacing w:after="0" w:line="240" w:lineRule="auto"/>
        <w:ind w:hanging="780"/>
        <w:jc w:val="both"/>
        <w:rPr>
          <w:rFonts w:ascii="Calibri" w:hAnsi="Calibri" w:cs="Arial"/>
          <w:bCs/>
        </w:rPr>
      </w:pPr>
      <w:r w:rsidRPr="001830F8">
        <w:rPr>
          <w:rFonts w:ascii="Calibri" w:hAnsi="Calibri" w:cs="Arial"/>
          <w:bCs/>
        </w:rPr>
        <w:t>Guest capacity of each ship for each event is confirmed.</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Health and Safety requirements are met for all guests, staff and members of public.  The Contractor is responsible for ensuring the health and safety of guests from arrival at the customer reception location until leaving the vessel at the end of each event.  This will be carried out on advice from and liaison with the Event Safety Coordinator.</w:t>
      </w:r>
    </w:p>
    <w:p w:rsidR="00116013" w:rsidRPr="007A6708" w:rsidRDefault="00116013" w:rsidP="00116013">
      <w:pPr>
        <w:pStyle w:val="ListParagraph"/>
        <w:rPr>
          <w:rFonts w:ascii="Calibri" w:hAnsi="Calibri" w:cs="Arial"/>
          <w:bCs/>
        </w:rPr>
      </w:pPr>
    </w:p>
    <w:p w:rsidR="00116013" w:rsidRDefault="00116013" w:rsidP="00116013">
      <w:pPr>
        <w:numPr>
          <w:ilvl w:val="0"/>
          <w:numId w:val="32"/>
        </w:numPr>
        <w:tabs>
          <w:tab w:val="left" w:pos="1134"/>
        </w:tabs>
        <w:spacing w:after="360" w:line="240" w:lineRule="auto"/>
        <w:rPr>
          <w:rFonts w:ascii="Calibri" w:hAnsi="Calibri" w:cs="Arial"/>
          <w:b/>
          <w:bCs/>
        </w:rPr>
      </w:pPr>
      <w:r>
        <w:rPr>
          <w:rFonts w:ascii="Calibri" w:hAnsi="Calibri" w:cs="Arial"/>
          <w:b/>
          <w:bCs/>
        </w:rPr>
        <w:lastRenderedPageBreak/>
        <w:t>D</w:t>
      </w:r>
      <w:r w:rsidRPr="007A6708">
        <w:rPr>
          <w:rFonts w:ascii="Calibri" w:hAnsi="Calibri" w:cs="Arial"/>
          <w:b/>
          <w:bCs/>
        </w:rPr>
        <w:t>eliver Day Sails and Deck Events:</w:t>
      </w:r>
    </w:p>
    <w:p w:rsidR="00116013" w:rsidRPr="007A6708" w:rsidRDefault="00116013" w:rsidP="00116013">
      <w:pPr>
        <w:tabs>
          <w:tab w:val="left" w:pos="1134"/>
        </w:tabs>
        <w:spacing w:after="360"/>
        <w:ind w:left="851" w:hanging="851"/>
        <w:rPr>
          <w:rFonts w:ascii="Calibri" w:hAnsi="Calibri" w:cs="Arial"/>
          <w:bCs/>
        </w:rPr>
      </w:pPr>
      <w:r w:rsidRPr="007A6708">
        <w:rPr>
          <w:rFonts w:ascii="Calibri" w:hAnsi="Calibri" w:cs="Arial"/>
          <w:bCs/>
        </w:rPr>
        <w:t>The Contractor will ensure:</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Excellent customer service is given to Deck Event customers and that they are given clear instructions and met prior to their Deck Event.</w:t>
      </w:r>
    </w:p>
    <w:p w:rsidR="00116013" w:rsidRPr="007A6708" w:rsidRDefault="00116013" w:rsidP="00116013">
      <w:pPr>
        <w:numPr>
          <w:ilvl w:val="0"/>
          <w:numId w:val="31"/>
        </w:numPr>
        <w:tabs>
          <w:tab w:val="left" w:pos="567"/>
        </w:tabs>
        <w:spacing w:after="0" w:line="240" w:lineRule="auto"/>
        <w:ind w:left="567" w:hanging="567"/>
        <w:jc w:val="both"/>
        <w:rPr>
          <w:rFonts w:ascii="Calibri" w:hAnsi="Calibri" w:cs="Arial"/>
          <w:bCs/>
        </w:rPr>
      </w:pPr>
      <w:r w:rsidRPr="007A6708">
        <w:rPr>
          <w:rFonts w:ascii="Calibri" w:hAnsi="Calibri" w:cs="Arial"/>
          <w:bCs/>
        </w:rPr>
        <w:t>The negotiation of payments to ships for the use of their decks, Day Sails, kitchens, staff, furniture and any other useful resource.</w:t>
      </w:r>
    </w:p>
    <w:p w:rsidR="00116013" w:rsidRPr="007A6708" w:rsidRDefault="00116013" w:rsidP="00116013">
      <w:pPr>
        <w:numPr>
          <w:ilvl w:val="0"/>
          <w:numId w:val="31"/>
        </w:numPr>
        <w:tabs>
          <w:tab w:val="left" w:pos="567"/>
        </w:tabs>
        <w:spacing w:after="0" w:line="240" w:lineRule="auto"/>
        <w:ind w:left="567" w:hanging="567"/>
        <w:jc w:val="both"/>
        <w:rPr>
          <w:rFonts w:ascii="Calibri" w:hAnsi="Calibri" w:cs="Arial"/>
          <w:bCs/>
        </w:rPr>
      </w:pPr>
      <w:r w:rsidRPr="007A6708">
        <w:rPr>
          <w:rFonts w:ascii="Calibri" w:hAnsi="Calibri" w:cs="Arial"/>
          <w:bCs/>
        </w:rPr>
        <w:t>The provision of kitchens for the preparation and cooking of food, which may include negotiating with the Captain of the vessel with regards to access to facilities on the ships and where any facilities are not available, these are sourced.</w:t>
      </w:r>
    </w:p>
    <w:p w:rsidR="00116013" w:rsidRPr="007A6708" w:rsidRDefault="00116013" w:rsidP="00116013">
      <w:pPr>
        <w:numPr>
          <w:ilvl w:val="0"/>
          <w:numId w:val="31"/>
        </w:numPr>
        <w:tabs>
          <w:tab w:val="left" w:pos="567"/>
        </w:tabs>
        <w:spacing w:after="0" w:line="240" w:lineRule="auto"/>
        <w:ind w:left="567" w:hanging="567"/>
        <w:jc w:val="both"/>
        <w:rPr>
          <w:rFonts w:ascii="Calibri" w:hAnsi="Calibri" w:cs="Arial"/>
          <w:bCs/>
        </w:rPr>
      </w:pPr>
      <w:r w:rsidRPr="007A6708">
        <w:rPr>
          <w:rFonts w:ascii="Calibri" w:hAnsi="Calibri" w:cs="Arial"/>
          <w:bCs/>
        </w:rPr>
        <w:t>Provision of furniture required for Deck Events (possibly making use of vessel resources), this will include table, chairs, stands and any other furniture.</w:t>
      </w:r>
    </w:p>
    <w:p w:rsidR="00116013" w:rsidRPr="007A6708" w:rsidRDefault="00116013" w:rsidP="00116013">
      <w:pPr>
        <w:numPr>
          <w:ilvl w:val="0"/>
          <w:numId w:val="31"/>
        </w:numPr>
        <w:tabs>
          <w:tab w:val="left" w:pos="567"/>
        </w:tabs>
        <w:spacing w:after="0" w:line="240" w:lineRule="auto"/>
        <w:ind w:left="567" w:hanging="567"/>
        <w:jc w:val="both"/>
        <w:rPr>
          <w:rFonts w:ascii="Calibri" w:hAnsi="Calibri" w:cs="Arial"/>
          <w:bCs/>
        </w:rPr>
      </w:pPr>
      <w:r w:rsidRPr="007A6708">
        <w:rPr>
          <w:rFonts w:ascii="Calibri" w:hAnsi="Calibri" w:cs="Arial"/>
          <w:bCs/>
        </w:rPr>
        <w:t>Wet-weather contingency plans are to be in place making use of inside areas of vessels, integral vessel awnings or other solutions.</w:t>
      </w:r>
    </w:p>
    <w:p w:rsidR="00116013" w:rsidRPr="007A6708" w:rsidRDefault="00116013" w:rsidP="00116013">
      <w:pPr>
        <w:numPr>
          <w:ilvl w:val="0"/>
          <w:numId w:val="31"/>
        </w:numPr>
        <w:tabs>
          <w:tab w:val="left" w:pos="567"/>
        </w:tabs>
        <w:spacing w:after="0" w:line="240" w:lineRule="auto"/>
        <w:ind w:left="567" w:hanging="567"/>
        <w:jc w:val="both"/>
        <w:rPr>
          <w:rFonts w:ascii="Calibri" w:hAnsi="Calibri" w:cs="Arial"/>
          <w:bCs/>
        </w:rPr>
      </w:pPr>
      <w:r w:rsidRPr="007A6708">
        <w:rPr>
          <w:rFonts w:ascii="Calibri" w:hAnsi="Calibri" w:cs="Arial"/>
          <w:bCs/>
        </w:rPr>
        <w:t>Provision of tableware, cutlery, crockery and all necessary hospitality equipment is available.</w:t>
      </w:r>
    </w:p>
    <w:p w:rsidR="00116013" w:rsidRPr="007A6708" w:rsidRDefault="00116013" w:rsidP="00116013">
      <w:pPr>
        <w:numPr>
          <w:ilvl w:val="0"/>
          <w:numId w:val="31"/>
        </w:numPr>
        <w:tabs>
          <w:tab w:val="left" w:pos="567"/>
        </w:tabs>
        <w:spacing w:after="0" w:line="240" w:lineRule="auto"/>
        <w:ind w:left="567" w:hanging="567"/>
        <w:jc w:val="both"/>
        <w:rPr>
          <w:rFonts w:ascii="Calibri" w:hAnsi="Calibri" w:cs="Arial"/>
          <w:bCs/>
        </w:rPr>
      </w:pPr>
      <w:r w:rsidRPr="007A6708">
        <w:rPr>
          <w:rFonts w:ascii="Calibri" w:hAnsi="Calibri" w:cs="Arial"/>
          <w:bCs/>
        </w:rPr>
        <w:t xml:space="preserve">Provision of refreshments in accordance with customer demand. </w:t>
      </w:r>
    </w:p>
    <w:p w:rsidR="00116013" w:rsidRPr="007A6708" w:rsidRDefault="00116013" w:rsidP="00116013">
      <w:pPr>
        <w:numPr>
          <w:ilvl w:val="0"/>
          <w:numId w:val="31"/>
        </w:numPr>
        <w:tabs>
          <w:tab w:val="left" w:pos="567"/>
        </w:tabs>
        <w:spacing w:after="0" w:line="240" w:lineRule="auto"/>
        <w:ind w:left="567" w:hanging="567"/>
        <w:jc w:val="both"/>
        <w:rPr>
          <w:rFonts w:ascii="Calibri" w:hAnsi="Calibri" w:cs="Arial"/>
          <w:bCs/>
        </w:rPr>
      </w:pPr>
      <w:r w:rsidRPr="007A6708">
        <w:rPr>
          <w:rFonts w:ascii="Calibri" w:hAnsi="Calibri" w:cs="Arial"/>
          <w:bCs/>
        </w:rPr>
        <w:t>Provision of staff for management, delivery and servicing of Day Sails and Deck Events are available.</w:t>
      </w:r>
    </w:p>
    <w:p w:rsidR="00116013" w:rsidRPr="007A6708" w:rsidRDefault="00116013" w:rsidP="00116013">
      <w:pPr>
        <w:numPr>
          <w:ilvl w:val="0"/>
          <w:numId w:val="31"/>
        </w:numPr>
        <w:tabs>
          <w:tab w:val="left" w:pos="567"/>
        </w:tabs>
        <w:spacing w:after="0" w:line="240" w:lineRule="auto"/>
        <w:ind w:left="567" w:hanging="567"/>
        <w:jc w:val="both"/>
        <w:rPr>
          <w:rFonts w:ascii="Calibri" w:hAnsi="Calibri" w:cs="Arial"/>
          <w:bCs/>
        </w:rPr>
      </w:pPr>
      <w:r w:rsidRPr="007A6708">
        <w:rPr>
          <w:rFonts w:ascii="Calibri" w:hAnsi="Calibri" w:cs="Arial"/>
          <w:bCs/>
        </w:rPr>
        <w:t>Health and safety risk assessments are undertaken, adhered to and shared with the Event Safety Coordinator for each Deck Event.</w:t>
      </w:r>
    </w:p>
    <w:p w:rsidR="00116013" w:rsidRPr="007A6708" w:rsidRDefault="00116013" w:rsidP="00116013">
      <w:pPr>
        <w:pStyle w:val="ListParagraph"/>
        <w:rPr>
          <w:rFonts w:ascii="Calibri" w:hAnsi="Calibri" w:cs="Arial"/>
          <w:b/>
        </w:rPr>
      </w:pPr>
    </w:p>
    <w:p w:rsidR="00116013" w:rsidRPr="007A6708" w:rsidRDefault="00116013" w:rsidP="00116013">
      <w:pPr>
        <w:numPr>
          <w:ilvl w:val="0"/>
          <w:numId w:val="32"/>
        </w:numPr>
        <w:tabs>
          <w:tab w:val="left" w:pos="0"/>
          <w:tab w:val="left" w:pos="1134"/>
        </w:tabs>
        <w:spacing w:after="360" w:line="240" w:lineRule="auto"/>
        <w:rPr>
          <w:rFonts w:ascii="Calibri" w:hAnsi="Calibri" w:cs="Arial"/>
          <w:bCs/>
        </w:rPr>
      </w:pPr>
      <w:r>
        <w:rPr>
          <w:rFonts w:ascii="Calibri" w:hAnsi="Calibri" w:cs="Arial"/>
          <w:b/>
        </w:rPr>
        <w:t xml:space="preserve">Deliver </w:t>
      </w:r>
      <w:r w:rsidRPr="007A6708">
        <w:rPr>
          <w:rFonts w:ascii="Calibri" w:hAnsi="Calibri" w:cs="Arial"/>
          <w:b/>
        </w:rPr>
        <w:t>Outcomes</w:t>
      </w:r>
    </w:p>
    <w:p w:rsidR="00116013" w:rsidRDefault="00116013" w:rsidP="00116013">
      <w:pPr>
        <w:rPr>
          <w:rFonts w:ascii="Calibri" w:hAnsi="Calibri" w:cs="Arial"/>
        </w:rPr>
      </w:pPr>
      <w:r w:rsidRPr="007A6708">
        <w:rPr>
          <w:rFonts w:ascii="Calibri" w:hAnsi="Calibri" w:cs="Arial"/>
        </w:rPr>
        <w:t>The Contractor will achieve the following outcomes:</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 xml:space="preserve">Develop attractive, costed hospitality packages for Deck Events </w:t>
      </w:r>
      <w:proofErr w:type="spellStart"/>
      <w:r w:rsidRPr="001830F8">
        <w:rPr>
          <w:rFonts w:ascii="Calibri" w:hAnsi="Calibri" w:cs="Arial"/>
          <w:bCs/>
        </w:rPr>
        <w:t>inc.</w:t>
      </w:r>
      <w:proofErr w:type="spellEnd"/>
      <w:r w:rsidRPr="001830F8">
        <w:rPr>
          <w:rFonts w:ascii="Calibri" w:hAnsi="Calibri" w:cs="Arial"/>
          <w:bCs/>
        </w:rPr>
        <w:t xml:space="preserve"> day sails and, in consultation with Liverpool City Council’s appointed designer, the development of promotional/ marketing materials to attract customers.</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Research and develop a target list of businesses who are known corporate hospitality customers, and share this with Liverpool City Council for any possible additions to the list.</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Develop a strategy for the provision of hospitality at The Tall Ships Regattas Liverpool 2018, taking into consideration the restrictions and opportunities posed by working with Tall Ships which includes method of procurement of catering services where required; logistical planning and delivery, e.g. catering production, preparation and delivery, at the events; liaison, negotiation and contracting with third party organisations.</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Negotiate and put in place agreements with all hospitality customers and with Captains of the vessels for the use of the vessel and payment for the hire of each Tall Ship.</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Produce an action plan showing timescales for key project activities and milestones against which the contract will be monitored.</w:t>
      </w:r>
    </w:p>
    <w:p w:rsidR="00116013" w:rsidRPr="007A6708" w:rsidRDefault="00116013" w:rsidP="00116013">
      <w:pPr>
        <w:ind w:left="851" w:hanging="851"/>
        <w:rPr>
          <w:rFonts w:ascii="Calibri" w:hAnsi="Calibri" w:cs="Arial"/>
        </w:rPr>
      </w:pPr>
    </w:p>
    <w:p w:rsidR="00116013" w:rsidRDefault="00116013" w:rsidP="00116013">
      <w:pPr>
        <w:ind w:left="851" w:hanging="851"/>
        <w:rPr>
          <w:rFonts w:ascii="Calibri" w:hAnsi="Calibri" w:cs="Arial"/>
        </w:rPr>
      </w:pPr>
      <w:r w:rsidRPr="0028769E">
        <w:rPr>
          <w:rFonts w:ascii="Calibri" w:hAnsi="Calibri" w:cs="Arial"/>
          <w:b/>
        </w:rPr>
        <w:t>Other requirements include</w:t>
      </w:r>
      <w:r>
        <w:rPr>
          <w:rFonts w:ascii="Calibri" w:hAnsi="Calibri" w:cs="Arial"/>
        </w:rPr>
        <w:t>:</w:t>
      </w:r>
    </w:p>
    <w:p w:rsidR="00116013" w:rsidRDefault="00116013" w:rsidP="00116013">
      <w:pPr>
        <w:ind w:left="851" w:hanging="851"/>
        <w:rPr>
          <w:rFonts w:ascii="Calibri" w:hAnsi="Calibri" w:cs="Arial"/>
          <w:b/>
          <w:bCs/>
        </w:rPr>
      </w:pPr>
      <w:r w:rsidRPr="007A6708">
        <w:rPr>
          <w:rFonts w:ascii="Calibri" w:hAnsi="Calibri" w:cs="Arial"/>
          <w:b/>
          <w:bCs/>
        </w:rPr>
        <w:t>Deck Event Licensing</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The Contractor will apply to Liverpool City Council for a Temporary Event Notice (TEN) Licence for each vessel that is to be used for a Deck Event(s). At least ten days’ notice is to be required for such applications. The Contractor must add the licence fee to the costs of the Deck Event delivery.  The Contractor is responsible for all duties demanded under the terms of the licence.</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lastRenderedPageBreak/>
        <w:t xml:space="preserve">Licensing and insurance for Day Sails is the responsibility of the Captains of the vessels. The Provider will only progress Day Sail organisation with vessels that have provided proof of insurance and licensing to the Port State Control and Sail Training International.  The Provider will need to liaise closely with the Harbourmaster regarding insurance and licensing for the Day Sails, as well as other operational issues. </w:t>
      </w:r>
    </w:p>
    <w:p w:rsidR="00116013" w:rsidRPr="007A6708" w:rsidRDefault="00116013" w:rsidP="00116013">
      <w:pPr>
        <w:ind w:left="851" w:hanging="851"/>
        <w:rPr>
          <w:rFonts w:ascii="Calibri" w:hAnsi="Calibri" w:cs="Arial"/>
        </w:rPr>
      </w:pPr>
    </w:p>
    <w:p w:rsidR="00116013" w:rsidRPr="007A6708" w:rsidRDefault="00116013" w:rsidP="00116013">
      <w:pPr>
        <w:tabs>
          <w:tab w:val="left" w:pos="851"/>
        </w:tabs>
        <w:rPr>
          <w:rFonts w:ascii="Calibri" w:hAnsi="Calibri" w:cs="Arial"/>
          <w:b/>
        </w:rPr>
      </w:pPr>
      <w:r w:rsidRPr="007A6708">
        <w:rPr>
          <w:rFonts w:ascii="Calibri" w:hAnsi="Calibri" w:cs="Arial"/>
          <w:b/>
        </w:rPr>
        <w:t>Safe Working Practices</w:t>
      </w:r>
    </w:p>
    <w:p w:rsidR="00116013" w:rsidRPr="007A6708" w:rsidRDefault="00116013" w:rsidP="00116013">
      <w:pPr>
        <w:pStyle w:val="ListParagraph"/>
        <w:ind w:left="0"/>
        <w:jc w:val="both"/>
        <w:rPr>
          <w:rFonts w:ascii="Calibri" w:hAnsi="Calibri"/>
        </w:rPr>
      </w:pPr>
      <w:r w:rsidRPr="007A6708">
        <w:rPr>
          <w:rFonts w:ascii="Calibri" w:hAnsi="Calibri" w:cs="Arial"/>
        </w:rPr>
        <w:t>The Contractor must comply with all relevant Health and Safety legislation and have policies and procedures in place which demonstrates the Contractor understands and will adhere to the operational requirements of the following standards:</w:t>
      </w:r>
    </w:p>
    <w:p w:rsidR="00116013" w:rsidRPr="007A6708" w:rsidRDefault="00116013" w:rsidP="00116013">
      <w:pPr>
        <w:pStyle w:val="ListParagraph"/>
        <w:ind w:left="360"/>
        <w:rPr>
          <w:rFonts w:ascii="Calibri" w:hAnsi="Calibri"/>
        </w:rPr>
      </w:pP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Food Safety Management System based on the principles of Hazard Action Critical Control Points (HACCP).</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Control of Substances Hazardous to Health (COSHH) assessments.</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Risk assessments must be undertaken which are specific to the requirements of the event, including transport of hot and cold food.</w:t>
      </w:r>
    </w:p>
    <w:p w:rsidR="00116013" w:rsidRPr="001830F8" w:rsidRDefault="00116013" w:rsidP="00116013">
      <w:pPr>
        <w:numPr>
          <w:ilvl w:val="0"/>
          <w:numId w:val="31"/>
        </w:numPr>
        <w:tabs>
          <w:tab w:val="left" w:pos="567"/>
        </w:tabs>
        <w:spacing w:after="0" w:line="240" w:lineRule="auto"/>
        <w:ind w:left="567" w:hanging="567"/>
        <w:jc w:val="both"/>
        <w:rPr>
          <w:rFonts w:ascii="Calibri" w:hAnsi="Calibri" w:cs="Arial"/>
          <w:bCs/>
        </w:rPr>
      </w:pPr>
      <w:r w:rsidRPr="001830F8">
        <w:rPr>
          <w:rFonts w:ascii="Calibri" w:hAnsi="Calibri" w:cs="Arial"/>
          <w:bCs/>
        </w:rPr>
        <w:t>An adherence to the regulations, including but not limited to, food allergen labelling, which state all food businesses need to provide information about allergenic ingredients used in food sold or provided by them.</w:t>
      </w:r>
    </w:p>
    <w:p w:rsidR="00116013" w:rsidRPr="007A6708" w:rsidRDefault="00116013" w:rsidP="00116013">
      <w:pPr>
        <w:rPr>
          <w:rFonts w:ascii="Calibri" w:hAnsi="Calibri" w:cs="Arial"/>
        </w:rPr>
      </w:pPr>
      <w:r w:rsidRPr="007A6708">
        <w:rPr>
          <w:rFonts w:ascii="Calibri" w:hAnsi="Calibri" w:cs="Arial"/>
        </w:rPr>
        <w:t xml:space="preserve"> </w:t>
      </w:r>
    </w:p>
    <w:p w:rsidR="00116013" w:rsidRDefault="00116013" w:rsidP="00116013">
      <w:pPr>
        <w:tabs>
          <w:tab w:val="left" w:pos="851"/>
        </w:tabs>
        <w:rPr>
          <w:rFonts w:ascii="Calibri" w:hAnsi="Calibri" w:cs="Arial"/>
          <w:b/>
        </w:rPr>
      </w:pPr>
      <w:r w:rsidRPr="007A6708">
        <w:rPr>
          <w:rFonts w:ascii="Calibri" w:hAnsi="Calibri" w:cs="Arial"/>
          <w:b/>
        </w:rPr>
        <w:t>Contract Monitoring</w:t>
      </w:r>
      <w:r>
        <w:rPr>
          <w:rFonts w:ascii="Calibri" w:hAnsi="Calibri" w:cs="Arial"/>
          <w:b/>
        </w:rPr>
        <w:t xml:space="preserve"> and </w:t>
      </w:r>
      <w:r w:rsidRPr="007A6708">
        <w:rPr>
          <w:rFonts w:ascii="Calibri" w:hAnsi="Calibri" w:cs="Arial"/>
          <w:b/>
        </w:rPr>
        <w:t>Management</w:t>
      </w:r>
    </w:p>
    <w:p w:rsidR="00116013" w:rsidRDefault="00116013" w:rsidP="00116013">
      <w:pPr>
        <w:ind w:left="851" w:hanging="851"/>
        <w:rPr>
          <w:rFonts w:ascii="Calibri" w:hAnsi="Calibri" w:cs="Arial"/>
        </w:rPr>
      </w:pPr>
      <w:r w:rsidRPr="007A6708">
        <w:rPr>
          <w:rFonts w:ascii="Calibri" w:hAnsi="Calibri" w:cs="Arial"/>
        </w:rPr>
        <w:t>Performance against projected milestones will be monitored on a monthly basis.</w:t>
      </w:r>
    </w:p>
    <w:p w:rsidR="00116013" w:rsidRDefault="00116013" w:rsidP="00116013">
      <w:pPr>
        <w:tabs>
          <w:tab w:val="left" w:pos="851"/>
        </w:tabs>
        <w:rPr>
          <w:rFonts w:ascii="Calibri" w:hAnsi="Calibri" w:cs="Arial"/>
        </w:rPr>
      </w:pPr>
      <w:r w:rsidRPr="007A6708">
        <w:rPr>
          <w:rFonts w:ascii="Calibri" w:hAnsi="Calibri" w:cs="Arial"/>
        </w:rPr>
        <w:t>The successful company will provide fortnightly sales and enquiry handling updates using a format agreed with Liverpool City Council, to include information on sales achieved; targets reached (%); slippages and corrective action to be taken; risks and issues.</w:t>
      </w:r>
    </w:p>
    <w:p w:rsidR="00116013" w:rsidRPr="007A6708" w:rsidRDefault="00116013" w:rsidP="00116013">
      <w:pPr>
        <w:tabs>
          <w:tab w:val="left" w:pos="851"/>
        </w:tabs>
        <w:rPr>
          <w:rFonts w:ascii="Calibri" w:hAnsi="Calibri" w:cs="Arial"/>
        </w:rPr>
      </w:pPr>
      <w:r w:rsidRPr="007A6708">
        <w:rPr>
          <w:rFonts w:ascii="Calibri" w:hAnsi="Calibri" w:cs="Arial"/>
        </w:rPr>
        <w:t>The Provider is to liaise closely with Liverpool City Council and Council’s contracted Event Sponsorship Provider in order to ensure that potential sponsorship clients do not receive conflicting offers from representatives for the event. </w:t>
      </w:r>
    </w:p>
    <w:p w:rsidR="00116013" w:rsidRDefault="00116013" w:rsidP="00116013">
      <w:pPr>
        <w:tabs>
          <w:tab w:val="left" w:pos="2268"/>
        </w:tabs>
        <w:ind w:right="-46"/>
        <w:rPr>
          <w:rFonts w:ascii="Calibri" w:hAnsi="Calibri" w:cs="Arial"/>
        </w:rPr>
      </w:pPr>
      <w:r>
        <w:rPr>
          <w:rFonts w:ascii="Calibri" w:hAnsi="Calibri" w:cs="Arial"/>
        </w:rPr>
        <w:t>The Council also requires an Open Book approach to this contract. This will allow for full visibility to ensure that local businesses have been used in the supply chain wherever possible and to calculate the amount, based on the relevant profit share, to be made payable to the Council.</w:t>
      </w:r>
    </w:p>
    <w:p w:rsidR="00116013" w:rsidRDefault="00116013" w:rsidP="00116013">
      <w:pPr>
        <w:tabs>
          <w:tab w:val="left" w:pos="2268"/>
        </w:tabs>
        <w:ind w:right="-46"/>
        <w:rPr>
          <w:rFonts w:ascii="Calibri" w:hAnsi="Calibri" w:cs="Arial"/>
        </w:rPr>
      </w:pPr>
    </w:p>
    <w:p w:rsidR="00116013" w:rsidRDefault="00116013" w:rsidP="00116013">
      <w:pPr>
        <w:pStyle w:val="Heading2"/>
      </w:pPr>
      <w:r w:rsidRPr="00116013">
        <w:t>Commercial Offer</w:t>
      </w:r>
    </w:p>
    <w:p w:rsidR="00116013" w:rsidRDefault="00116013" w:rsidP="00116013">
      <w:pPr>
        <w:tabs>
          <w:tab w:val="left" w:pos="2268"/>
        </w:tabs>
        <w:ind w:left="851" w:right="-46" w:hanging="851"/>
        <w:rPr>
          <w:rFonts w:ascii="Calibri" w:hAnsi="Calibri" w:cs="Arial"/>
        </w:rPr>
      </w:pPr>
      <w:r>
        <w:rPr>
          <w:rFonts w:ascii="Calibri" w:hAnsi="Calibri" w:cs="Arial"/>
        </w:rPr>
        <w:t>The Commercial Offer will consist of a fixed concession fee and a profit share arrangement.</w:t>
      </w:r>
    </w:p>
    <w:p w:rsidR="00116013" w:rsidRPr="007A6708" w:rsidRDefault="00116013" w:rsidP="00116013">
      <w:pPr>
        <w:ind w:right="-46"/>
        <w:rPr>
          <w:rFonts w:ascii="Calibri" w:hAnsi="Calibri" w:cs="Arial"/>
        </w:rPr>
      </w:pPr>
      <w:r w:rsidRPr="007A6708">
        <w:rPr>
          <w:rFonts w:ascii="Calibri" w:hAnsi="Calibri" w:cs="Arial"/>
        </w:rPr>
        <w:t xml:space="preserve">Where the Contractor’s total Income from the Event exceeds the Operating Costs, the Profit shall be shared between the Contractor and Liverpool City Council in the proportion as set out in </w:t>
      </w:r>
      <w:r w:rsidR="004414CD">
        <w:rPr>
          <w:rFonts w:ascii="Calibri" w:hAnsi="Calibri" w:cs="Arial"/>
        </w:rPr>
        <w:t>Commercial Offer</w:t>
      </w:r>
      <w:r w:rsidRPr="007A6708">
        <w:rPr>
          <w:rFonts w:ascii="Calibri" w:hAnsi="Calibri" w:cs="Arial"/>
        </w:rPr>
        <w:t xml:space="preserve">.  This payment will be </w:t>
      </w:r>
      <w:r w:rsidR="004414CD">
        <w:rPr>
          <w:rFonts w:ascii="Calibri" w:hAnsi="Calibri" w:cs="Arial"/>
        </w:rPr>
        <w:t>based on the Open book information provided</w:t>
      </w:r>
      <w:r w:rsidRPr="007A6708">
        <w:rPr>
          <w:rFonts w:ascii="Calibri" w:hAnsi="Calibri" w:cs="Arial"/>
        </w:rPr>
        <w:t xml:space="preserve"> and Liverpool City Council will issue an invoice for the agreed sum.</w:t>
      </w:r>
    </w:p>
    <w:p w:rsidR="00116013" w:rsidRPr="00116013" w:rsidRDefault="00116013" w:rsidP="00116013">
      <w:pPr>
        <w:pStyle w:val="Heading2"/>
      </w:pPr>
      <w:r w:rsidRPr="00116013">
        <w:lastRenderedPageBreak/>
        <w:t>Social and Economic Considerations</w:t>
      </w:r>
    </w:p>
    <w:p w:rsidR="00116013" w:rsidRPr="00116013" w:rsidRDefault="00116013" w:rsidP="00116013">
      <w:pPr>
        <w:ind w:right="-46"/>
        <w:rPr>
          <w:rFonts w:ascii="Calibri" w:hAnsi="Calibri" w:cs="Arial"/>
        </w:rPr>
      </w:pPr>
      <w:bookmarkStart w:id="8" w:name="_Toc483320049"/>
      <w:bookmarkStart w:id="9" w:name="_Toc483488859"/>
      <w:r w:rsidRPr="00116013">
        <w:rPr>
          <w:rFonts w:ascii="Calibri" w:hAnsi="Calibri" w:cs="Arial"/>
        </w:rPr>
        <w:t xml:space="preserve">It is expected that the Contractor will work with Liverpool City Council to provide opportunities for small to medium sized enterprises (“SMEs”) to bid for supply chain opportunities arising under this contract. </w:t>
      </w:r>
      <w:bookmarkEnd w:id="8"/>
      <w:bookmarkEnd w:id="9"/>
    </w:p>
    <w:p w:rsidR="00116013" w:rsidRPr="00116013" w:rsidRDefault="00116013" w:rsidP="00116013">
      <w:pPr>
        <w:ind w:right="-46"/>
        <w:rPr>
          <w:rFonts w:ascii="Calibri" w:hAnsi="Calibri" w:cs="Arial"/>
        </w:rPr>
      </w:pPr>
      <w:r w:rsidRPr="00116013">
        <w:rPr>
          <w:rFonts w:ascii="Calibri" w:hAnsi="Calibri" w:cs="Arial"/>
        </w:rPr>
        <w:t>It is expected that the Contractor will help to increase the economic prosperity of the City with the delivery of this contract through:</w:t>
      </w:r>
    </w:p>
    <w:p w:rsidR="00116013" w:rsidRPr="00572C6D" w:rsidRDefault="00116013" w:rsidP="00116013">
      <w:pPr>
        <w:numPr>
          <w:ilvl w:val="0"/>
          <w:numId w:val="31"/>
        </w:numPr>
        <w:tabs>
          <w:tab w:val="left" w:pos="567"/>
        </w:tabs>
        <w:spacing w:after="0" w:line="240" w:lineRule="auto"/>
        <w:ind w:left="567" w:hanging="567"/>
        <w:jc w:val="both"/>
        <w:rPr>
          <w:rFonts w:ascii="Calibri" w:hAnsi="Calibri" w:cs="Arial"/>
          <w:bCs/>
        </w:rPr>
      </w:pPr>
      <w:r w:rsidRPr="00572C6D">
        <w:rPr>
          <w:rFonts w:ascii="Calibri" w:hAnsi="Calibri" w:cs="Arial"/>
          <w:bCs/>
        </w:rPr>
        <w:t>Providing training and development opportunities</w:t>
      </w:r>
    </w:p>
    <w:p w:rsidR="00116013" w:rsidRPr="00572C6D" w:rsidRDefault="00116013" w:rsidP="00116013">
      <w:pPr>
        <w:numPr>
          <w:ilvl w:val="0"/>
          <w:numId w:val="31"/>
        </w:numPr>
        <w:tabs>
          <w:tab w:val="left" w:pos="567"/>
        </w:tabs>
        <w:spacing w:after="0" w:line="240" w:lineRule="auto"/>
        <w:ind w:left="567" w:hanging="567"/>
        <w:jc w:val="both"/>
        <w:rPr>
          <w:rFonts w:ascii="Calibri" w:hAnsi="Calibri" w:cs="Arial"/>
          <w:bCs/>
        </w:rPr>
      </w:pPr>
      <w:r w:rsidRPr="00572C6D">
        <w:rPr>
          <w:rFonts w:ascii="Calibri" w:hAnsi="Calibri" w:cs="Arial"/>
          <w:bCs/>
        </w:rPr>
        <w:t>Providing work experience opportunities to pupils within local schools and other educational establishments</w:t>
      </w:r>
    </w:p>
    <w:p w:rsidR="00116013" w:rsidRPr="00572C6D" w:rsidRDefault="00116013" w:rsidP="00116013">
      <w:pPr>
        <w:numPr>
          <w:ilvl w:val="0"/>
          <w:numId w:val="31"/>
        </w:numPr>
        <w:tabs>
          <w:tab w:val="left" w:pos="567"/>
        </w:tabs>
        <w:spacing w:after="0" w:line="240" w:lineRule="auto"/>
        <w:ind w:left="567" w:hanging="567"/>
        <w:jc w:val="both"/>
        <w:rPr>
          <w:rFonts w:ascii="Calibri" w:hAnsi="Calibri" w:cs="Arial"/>
          <w:bCs/>
        </w:rPr>
      </w:pPr>
      <w:r w:rsidRPr="00572C6D">
        <w:rPr>
          <w:rFonts w:ascii="Calibri" w:hAnsi="Calibri" w:cs="Arial"/>
          <w:bCs/>
        </w:rPr>
        <w:t>The use of local SMEs to support your supply chain for the delivery of this service</w:t>
      </w:r>
    </w:p>
    <w:p w:rsidR="00116013" w:rsidRPr="00572C6D" w:rsidRDefault="00116013" w:rsidP="00116013">
      <w:pPr>
        <w:numPr>
          <w:ilvl w:val="0"/>
          <w:numId w:val="31"/>
        </w:numPr>
        <w:tabs>
          <w:tab w:val="left" w:pos="567"/>
        </w:tabs>
        <w:spacing w:after="0" w:line="240" w:lineRule="auto"/>
        <w:ind w:left="567" w:hanging="567"/>
        <w:jc w:val="both"/>
        <w:rPr>
          <w:rFonts w:ascii="Calibri" w:hAnsi="Calibri" w:cs="Arial"/>
          <w:bCs/>
        </w:rPr>
      </w:pPr>
      <w:r>
        <w:rPr>
          <w:rFonts w:ascii="Calibri" w:hAnsi="Calibri" w:cs="Arial"/>
          <w:bCs/>
        </w:rPr>
        <w:t>S</w:t>
      </w:r>
      <w:r w:rsidRPr="00572C6D">
        <w:rPr>
          <w:rFonts w:ascii="Calibri" w:hAnsi="Calibri" w:cs="Arial"/>
          <w:bCs/>
        </w:rPr>
        <w:t>upport relevant VCS organisations</w:t>
      </w:r>
    </w:p>
    <w:p w:rsidR="00116013" w:rsidRPr="00572C6D" w:rsidRDefault="00116013" w:rsidP="00116013">
      <w:pPr>
        <w:numPr>
          <w:ilvl w:val="0"/>
          <w:numId w:val="31"/>
        </w:numPr>
        <w:tabs>
          <w:tab w:val="left" w:pos="567"/>
        </w:tabs>
        <w:spacing w:after="0" w:line="240" w:lineRule="auto"/>
        <w:ind w:left="567" w:hanging="567"/>
        <w:jc w:val="both"/>
        <w:rPr>
          <w:rFonts w:ascii="Calibri" w:hAnsi="Calibri" w:cs="Arial"/>
          <w:bCs/>
        </w:rPr>
      </w:pPr>
      <w:r w:rsidRPr="00572C6D">
        <w:rPr>
          <w:rFonts w:ascii="Calibri" w:hAnsi="Calibri" w:cs="Arial"/>
          <w:bCs/>
        </w:rPr>
        <w:t>Ensuring that these requirements are understood and delivered by any sub-contractors (where relevant)</w:t>
      </w: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51053E" w:rsidRDefault="0051053E" w:rsidP="0051053E">
      <w:pPr>
        <w:pStyle w:val="Heading2"/>
      </w:pPr>
      <w:r>
        <w:t>Contract Period</w:t>
      </w:r>
    </w:p>
    <w:p w:rsidR="0051053E" w:rsidRPr="0051053E" w:rsidRDefault="0051053E" w:rsidP="0051053E">
      <w:r>
        <w:t>The contract period shall be for six months including the three day event delivery.</w:t>
      </w: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116013" w:rsidRDefault="00116013" w:rsidP="00116013">
      <w:pPr>
        <w:tabs>
          <w:tab w:val="left" w:pos="2268"/>
        </w:tabs>
        <w:ind w:right="-46"/>
        <w:rPr>
          <w:rFonts w:ascii="Calibri" w:hAnsi="Calibri" w:cs="Arial"/>
        </w:rPr>
      </w:pPr>
    </w:p>
    <w:p w:rsidR="00E55C48" w:rsidRDefault="00E55C48" w:rsidP="00E46BE6">
      <w:pPr>
        <w:pStyle w:val="Heading1"/>
      </w:pPr>
    </w:p>
    <w:p w:rsidR="004414CD" w:rsidRDefault="004414CD">
      <w:pPr>
        <w:rPr>
          <w:rFonts w:asciiTheme="majorHAnsi" w:eastAsiaTheme="majorEastAsia" w:hAnsiTheme="majorHAnsi" w:cstheme="majorBidi"/>
          <w:color w:val="2E74B5" w:themeColor="accent1" w:themeShade="BF"/>
          <w:sz w:val="32"/>
          <w:szCs w:val="32"/>
        </w:rPr>
      </w:pPr>
      <w:r>
        <w:br w:type="page"/>
      </w:r>
    </w:p>
    <w:p w:rsidR="00707D52" w:rsidRDefault="00E46BE6" w:rsidP="00E46BE6">
      <w:pPr>
        <w:pStyle w:val="Heading1"/>
      </w:pPr>
      <w:r>
        <w:lastRenderedPageBreak/>
        <w:t>Evaluation Questions</w:t>
      </w:r>
    </w:p>
    <w:p w:rsidR="00CA3726" w:rsidRDefault="005653FC" w:rsidP="00CA3726">
      <w:pPr>
        <w:pStyle w:val="Heading2"/>
      </w:pPr>
      <w:r>
        <w:t>Quality</w:t>
      </w:r>
      <w:r w:rsidR="00116013">
        <w:t xml:space="preserve"> (60% Weighting)</w:t>
      </w:r>
    </w:p>
    <w:p w:rsidR="00116013" w:rsidRDefault="00116013" w:rsidP="00116013"/>
    <w:p w:rsidR="00116013" w:rsidRPr="00116013" w:rsidRDefault="00116013" w:rsidP="00116013">
      <w:r>
        <w:t>Please provide a response to the questions below. Each question carries an individual weighting which is clearly marked. Please also note any word limits or any attachments which are required with your response.</w:t>
      </w:r>
    </w:p>
    <w:p w:rsidR="005D484E" w:rsidRPr="005D484E" w:rsidRDefault="005D484E" w:rsidP="005D484E"/>
    <w:tbl>
      <w:tblPr>
        <w:tblW w:w="5000" w:type="pct"/>
        <w:tblInd w:w="-14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9016"/>
      </w:tblGrid>
      <w:tr w:rsidR="00116013" w:rsidRPr="002353AE" w:rsidTr="00116013">
        <w:tc>
          <w:tcPr>
            <w:tcW w:w="5000" w:type="pct"/>
          </w:tcPr>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b/>
                <w:lang w:eastAsia="en-GB"/>
              </w:rPr>
            </w:pPr>
            <w:r w:rsidRPr="002353AE">
              <w:rPr>
                <w:rFonts w:ascii="Calibri" w:hAnsi="Calibri" w:cs="Calibri"/>
                <w:b/>
                <w:lang w:eastAsia="en-GB"/>
              </w:rPr>
              <w:t>Q1. Weighting 25%</w:t>
            </w:r>
          </w:p>
        </w:tc>
      </w:tr>
      <w:tr w:rsidR="00116013" w:rsidRPr="002353AE" w:rsidTr="00116013">
        <w:tc>
          <w:tcPr>
            <w:tcW w:w="5000" w:type="pct"/>
          </w:tcPr>
          <w:p w:rsidR="00116013" w:rsidRDefault="00116013" w:rsidP="00116013">
            <w:pPr>
              <w:rPr>
                <w:rFonts w:ascii="Calibri" w:hAnsi="Calibri" w:cs="Calibri"/>
                <w:lang w:eastAsia="en-GB"/>
              </w:rPr>
            </w:pPr>
            <w:r w:rsidRPr="002353AE">
              <w:rPr>
                <w:rFonts w:ascii="Calibri" w:hAnsi="Calibri" w:cs="Calibri"/>
                <w:lang w:eastAsia="en-GB"/>
              </w:rPr>
              <w:t xml:space="preserve">Please provide a detailed proposal of how you intend to approach and deliver the work for each of the elements of the contract. This will include (but is not limited to) demonstrating how you will sell, plan and deliver the hospitality events for the Tall Ship Regatta Liverpool 2018.  </w:t>
            </w:r>
          </w:p>
          <w:p w:rsidR="00116013" w:rsidRPr="002353AE" w:rsidRDefault="00116013" w:rsidP="00116013">
            <w:pPr>
              <w:rPr>
                <w:rFonts w:ascii="Calibri" w:hAnsi="Calibri" w:cs="Calibri"/>
                <w:lang w:eastAsia="en-GB"/>
              </w:rPr>
            </w:pPr>
            <w:r w:rsidRPr="002353AE">
              <w:rPr>
                <w:rFonts w:ascii="Calibri" w:hAnsi="Calibri" w:cs="Calibri"/>
                <w:lang w:eastAsia="en-GB"/>
              </w:rPr>
              <w:t>Your response should include:</w:t>
            </w:r>
          </w:p>
          <w:p w:rsidR="00116013" w:rsidRDefault="00116013" w:rsidP="00116013">
            <w:pPr>
              <w:pStyle w:val="ListParagraph"/>
              <w:numPr>
                <w:ilvl w:val="0"/>
                <w:numId w:val="34"/>
              </w:numPr>
              <w:rPr>
                <w:rFonts w:ascii="Calibri" w:hAnsi="Calibri" w:cs="Calibri"/>
                <w:lang w:eastAsia="en-GB"/>
              </w:rPr>
            </w:pPr>
            <w:r w:rsidRPr="002353AE">
              <w:rPr>
                <w:rFonts w:ascii="Calibri" w:hAnsi="Calibri" w:cs="Calibri"/>
                <w:lang w:eastAsia="en-GB"/>
              </w:rPr>
              <w:t>How you intend to approach and deliver the work for each of the deck parties inc</w:t>
            </w:r>
            <w:r>
              <w:rPr>
                <w:rFonts w:ascii="Calibri" w:hAnsi="Calibri" w:cs="Calibri"/>
                <w:lang w:eastAsia="en-GB"/>
              </w:rPr>
              <w:t>luding</w:t>
            </w:r>
            <w:r w:rsidRPr="002353AE">
              <w:rPr>
                <w:rFonts w:ascii="Calibri" w:hAnsi="Calibri" w:cs="Calibri"/>
                <w:lang w:eastAsia="en-GB"/>
              </w:rPr>
              <w:t xml:space="preserve"> day sails. </w:t>
            </w:r>
          </w:p>
          <w:p w:rsidR="004D3583" w:rsidRPr="002353AE" w:rsidRDefault="004D3583" w:rsidP="004D3583">
            <w:pPr>
              <w:pStyle w:val="ListParagraph"/>
              <w:rPr>
                <w:rFonts w:ascii="Calibri" w:hAnsi="Calibri" w:cs="Calibri"/>
                <w:lang w:eastAsia="en-GB"/>
              </w:rPr>
            </w:pPr>
          </w:p>
          <w:p w:rsidR="00116013" w:rsidRDefault="00116013" w:rsidP="00116013">
            <w:pPr>
              <w:pStyle w:val="ListParagraph"/>
              <w:numPr>
                <w:ilvl w:val="0"/>
                <w:numId w:val="34"/>
              </w:numPr>
              <w:spacing w:after="0"/>
              <w:rPr>
                <w:rFonts w:ascii="Calibri" w:hAnsi="Calibri" w:cs="Calibri"/>
                <w:lang w:eastAsia="en-GB"/>
              </w:rPr>
            </w:pPr>
            <w:r w:rsidRPr="002353AE">
              <w:rPr>
                <w:rFonts w:ascii="Calibri" w:hAnsi="Calibri" w:cs="Calibri"/>
                <w:lang w:eastAsia="en-GB"/>
              </w:rPr>
              <w:t xml:space="preserve">A timeline detailing each stage and key milestones.  </w:t>
            </w:r>
          </w:p>
          <w:p w:rsidR="00116013" w:rsidRDefault="00116013" w:rsidP="00116013">
            <w:pPr>
              <w:pStyle w:val="ListParagraph"/>
              <w:ind w:left="360"/>
              <w:rPr>
                <w:rFonts w:ascii="Calibri" w:hAnsi="Calibri" w:cs="Calibri"/>
                <w:i/>
                <w:sz w:val="18"/>
                <w:szCs w:val="18"/>
                <w:lang w:eastAsia="en-GB"/>
              </w:rPr>
            </w:pPr>
            <w:r w:rsidRPr="002353AE">
              <w:rPr>
                <w:rFonts w:ascii="Calibri" w:hAnsi="Calibri" w:cs="Calibri"/>
                <w:i/>
                <w:sz w:val="18"/>
                <w:szCs w:val="18"/>
                <w:lang w:eastAsia="en-GB"/>
              </w:rPr>
              <w:t>Please submit one time line, please make sure to include at least one deck party with the option a day sail</w:t>
            </w:r>
          </w:p>
          <w:p w:rsidR="00116013" w:rsidRPr="002353AE" w:rsidRDefault="00116013" w:rsidP="00116013">
            <w:pPr>
              <w:pStyle w:val="ListParagraph"/>
              <w:ind w:left="360"/>
              <w:rPr>
                <w:rFonts w:ascii="Calibri" w:hAnsi="Calibri" w:cs="Calibri"/>
                <w:i/>
                <w:sz w:val="18"/>
                <w:szCs w:val="18"/>
                <w:lang w:eastAsia="en-GB"/>
              </w:rPr>
            </w:pPr>
          </w:p>
          <w:p w:rsidR="00116013" w:rsidRDefault="00116013" w:rsidP="00116013">
            <w:pPr>
              <w:pStyle w:val="ListParagraph"/>
              <w:numPr>
                <w:ilvl w:val="0"/>
                <w:numId w:val="34"/>
              </w:numPr>
              <w:rPr>
                <w:rFonts w:ascii="Calibri" w:hAnsi="Calibri" w:cs="Calibri"/>
                <w:lang w:eastAsia="en-GB"/>
              </w:rPr>
            </w:pPr>
            <w:r w:rsidRPr="002353AE">
              <w:rPr>
                <w:rFonts w:ascii="Calibri" w:hAnsi="Calibri" w:cs="Calibri"/>
                <w:lang w:eastAsia="en-GB"/>
              </w:rPr>
              <w:t>How you will sell, plan and delivery the hospitality events for The Tall Ship Regatta Liverpool</w:t>
            </w:r>
            <w:r>
              <w:rPr>
                <w:rFonts w:ascii="Calibri" w:hAnsi="Calibri" w:cs="Calibri"/>
                <w:lang w:eastAsia="en-GB"/>
              </w:rPr>
              <w:t xml:space="preserve"> </w:t>
            </w:r>
            <w:r w:rsidRPr="002353AE">
              <w:rPr>
                <w:rFonts w:ascii="Calibri" w:hAnsi="Calibri" w:cs="Calibri"/>
                <w:lang w:eastAsia="en-GB"/>
              </w:rPr>
              <w:t>2018.</w:t>
            </w:r>
          </w:p>
          <w:p w:rsidR="00116013" w:rsidRPr="002353AE" w:rsidRDefault="00116013" w:rsidP="00116013">
            <w:pPr>
              <w:pStyle w:val="ListParagraph"/>
              <w:rPr>
                <w:rFonts w:ascii="Calibri" w:hAnsi="Calibri" w:cs="Calibri"/>
                <w:lang w:eastAsia="en-GB"/>
              </w:rPr>
            </w:pPr>
          </w:p>
          <w:p w:rsidR="00116013" w:rsidRPr="002353AE" w:rsidRDefault="00116013" w:rsidP="00116013">
            <w:pPr>
              <w:pStyle w:val="ListParagraph"/>
              <w:numPr>
                <w:ilvl w:val="0"/>
                <w:numId w:val="34"/>
              </w:numPr>
              <w:rPr>
                <w:rFonts w:ascii="Calibri" w:hAnsi="Calibri" w:cs="Calibri"/>
                <w:lang w:eastAsia="en-GB"/>
              </w:rPr>
            </w:pPr>
            <w:r w:rsidRPr="002353AE">
              <w:rPr>
                <w:rFonts w:ascii="Calibri" w:hAnsi="Calibri" w:cs="Calibri"/>
                <w:lang w:eastAsia="en-GB"/>
              </w:rPr>
              <w:t>Provide details of the key staff who will be involved in the management and delivery of this contract and their roles.</w:t>
            </w:r>
          </w:p>
          <w:p w:rsidR="00116013" w:rsidRPr="002353AE" w:rsidRDefault="00116013" w:rsidP="00116013">
            <w:pPr>
              <w:rPr>
                <w:rFonts w:ascii="Calibri" w:hAnsi="Calibri" w:cs="Calibri"/>
                <w:lang w:eastAsia="en-GB"/>
              </w:rPr>
            </w:pPr>
          </w:p>
          <w:p w:rsidR="00116013" w:rsidRPr="002353AE" w:rsidRDefault="00116013" w:rsidP="00116013">
            <w:pPr>
              <w:rPr>
                <w:rFonts w:ascii="Calibri" w:hAnsi="Calibri" w:cs="Calibri"/>
                <w:b/>
                <w:lang w:eastAsia="en-GB"/>
              </w:rPr>
            </w:pPr>
            <w:r w:rsidRPr="002353AE">
              <w:rPr>
                <w:rFonts w:ascii="Calibri" w:hAnsi="Calibri" w:cs="Calibri"/>
                <w:b/>
                <w:lang w:eastAsia="en-GB"/>
              </w:rPr>
              <w:t>Word Limit - 2000</w:t>
            </w:r>
          </w:p>
          <w:p w:rsidR="00116013" w:rsidRPr="002353AE" w:rsidRDefault="00116013" w:rsidP="00116013">
            <w:pPr>
              <w:rPr>
                <w:rFonts w:ascii="Calibri Light" w:hAnsi="Calibri Light"/>
              </w:rPr>
            </w:pPr>
            <w:r w:rsidRPr="002353AE">
              <w:rPr>
                <w:rFonts w:ascii="Calibri" w:hAnsi="Calibri" w:cs="Calibri"/>
                <w:b/>
                <w:lang w:eastAsia="en-GB"/>
              </w:rPr>
              <w:t>Attachments required – Yes (Timeline)</w:t>
            </w:r>
          </w:p>
        </w:tc>
      </w:tr>
      <w:tr w:rsidR="00116013" w:rsidRPr="002353AE" w:rsidTr="00116013">
        <w:tc>
          <w:tcPr>
            <w:tcW w:w="5000" w:type="pct"/>
          </w:tcPr>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lang w:eastAsia="en-GB"/>
              </w:rPr>
              <w:t>Bidders response (please note you may format this section to accommodate your response)</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tc>
      </w:tr>
      <w:tr w:rsidR="00116013" w:rsidRPr="002353AE" w:rsidTr="00116013">
        <w:tc>
          <w:tcPr>
            <w:tcW w:w="5000" w:type="pct"/>
          </w:tcPr>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b/>
                <w:lang w:eastAsia="en-GB"/>
              </w:rPr>
            </w:pPr>
            <w:r w:rsidRPr="002353AE">
              <w:rPr>
                <w:rFonts w:ascii="Calibri" w:hAnsi="Calibri" w:cs="Calibri"/>
                <w:b/>
                <w:lang w:eastAsia="en-GB"/>
              </w:rPr>
              <w:lastRenderedPageBreak/>
              <w:t>Q2. Weighting 5%</w:t>
            </w:r>
          </w:p>
        </w:tc>
      </w:tr>
      <w:tr w:rsidR="00116013" w:rsidRPr="002353AE" w:rsidTr="00116013">
        <w:tc>
          <w:tcPr>
            <w:tcW w:w="5000" w:type="pct"/>
          </w:tcPr>
          <w:p w:rsidR="00116013" w:rsidRPr="002353AE" w:rsidRDefault="00116013" w:rsidP="00116013">
            <w:pPr>
              <w:rPr>
                <w:rFonts w:ascii="Calibri" w:hAnsi="Calibri" w:cs="Calibri"/>
                <w:lang w:eastAsia="en-GB"/>
              </w:rPr>
            </w:pPr>
            <w:r w:rsidRPr="002353AE">
              <w:rPr>
                <w:rFonts w:ascii="Calibri" w:hAnsi="Calibri" w:cs="Calibri"/>
                <w:lang w:eastAsia="en-GB"/>
              </w:rPr>
              <w:t>Provide 2 example menus which you could offer for each of the following options:</w:t>
            </w:r>
          </w:p>
          <w:p w:rsidR="00116013" w:rsidRPr="002353AE" w:rsidRDefault="00116013" w:rsidP="00116013">
            <w:pPr>
              <w:rPr>
                <w:rFonts w:ascii="Calibri" w:hAnsi="Calibri" w:cs="Calibri"/>
                <w:lang w:eastAsia="en-GB"/>
              </w:rPr>
            </w:pPr>
            <w:r w:rsidRPr="002353AE">
              <w:rPr>
                <w:rFonts w:ascii="Calibri" w:hAnsi="Calibri" w:cs="Calibri"/>
                <w:lang w:eastAsia="en-GB"/>
              </w:rPr>
              <w:t>•</w:t>
            </w:r>
            <w:r w:rsidRPr="002353AE">
              <w:rPr>
                <w:rFonts w:ascii="Calibri" w:hAnsi="Calibri" w:cs="Calibri"/>
                <w:lang w:eastAsia="en-GB"/>
              </w:rPr>
              <w:tab/>
              <w:t>Drinks reception with canapés and drinks</w:t>
            </w:r>
          </w:p>
          <w:p w:rsidR="00116013" w:rsidRPr="002353AE" w:rsidRDefault="00116013" w:rsidP="00116013">
            <w:pPr>
              <w:rPr>
                <w:rFonts w:ascii="Calibri" w:hAnsi="Calibri" w:cs="Calibri"/>
                <w:lang w:eastAsia="en-GB"/>
              </w:rPr>
            </w:pPr>
            <w:r w:rsidRPr="002353AE">
              <w:rPr>
                <w:rFonts w:ascii="Calibri" w:hAnsi="Calibri" w:cs="Calibri"/>
                <w:lang w:eastAsia="en-GB"/>
              </w:rPr>
              <w:t>•</w:t>
            </w:r>
            <w:r w:rsidRPr="002353AE">
              <w:rPr>
                <w:rFonts w:ascii="Calibri" w:hAnsi="Calibri" w:cs="Calibri"/>
                <w:lang w:eastAsia="en-GB"/>
              </w:rPr>
              <w:tab/>
              <w:t>Hot and cold buffets and drinks</w:t>
            </w:r>
          </w:p>
          <w:p w:rsidR="00116013" w:rsidRPr="002353AE" w:rsidRDefault="00116013" w:rsidP="00116013">
            <w:pPr>
              <w:rPr>
                <w:rFonts w:ascii="Calibri" w:hAnsi="Calibri" w:cs="Calibri"/>
                <w:lang w:eastAsia="en-GB"/>
              </w:rPr>
            </w:pPr>
            <w:r w:rsidRPr="002353AE">
              <w:rPr>
                <w:rFonts w:ascii="Calibri" w:hAnsi="Calibri" w:cs="Calibri"/>
                <w:lang w:eastAsia="en-GB"/>
              </w:rPr>
              <w:t>•</w:t>
            </w:r>
            <w:r w:rsidRPr="002353AE">
              <w:rPr>
                <w:rFonts w:ascii="Calibri" w:hAnsi="Calibri" w:cs="Calibri"/>
                <w:lang w:eastAsia="en-GB"/>
              </w:rPr>
              <w:tab/>
              <w:t>Silver service meals and drinks</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b/>
                <w:lang w:eastAsia="en-GB"/>
              </w:rPr>
            </w:pPr>
            <w:r w:rsidRPr="002353AE">
              <w:rPr>
                <w:rFonts w:ascii="Calibri" w:hAnsi="Calibri" w:cs="Calibri"/>
                <w:b/>
                <w:lang w:eastAsia="en-GB"/>
              </w:rPr>
              <w:t>Word Limit – N/A</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b/>
                <w:lang w:eastAsia="en-GB"/>
              </w:rPr>
              <w:t>Attachments required – Yes (example menus)</w:t>
            </w:r>
          </w:p>
        </w:tc>
      </w:tr>
      <w:tr w:rsidR="00116013" w:rsidRPr="002353AE" w:rsidTr="00116013">
        <w:tc>
          <w:tcPr>
            <w:tcW w:w="5000" w:type="pct"/>
          </w:tcPr>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lang w:eastAsia="en-GB"/>
              </w:rPr>
              <w:t>Bidders response (please note you may format this section to accommodate your response)</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tc>
      </w:tr>
      <w:tr w:rsidR="00116013" w:rsidRPr="002353AE" w:rsidTr="00116013">
        <w:tc>
          <w:tcPr>
            <w:tcW w:w="5000" w:type="pct"/>
          </w:tcPr>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b/>
                <w:lang w:eastAsia="en-GB"/>
              </w:rPr>
            </w:pPr>
            <w:r w:rsidRPr="002353AE">
              <w:rPr>
                <w:rFonts w:ascii="Calibri" w:hAnsi="Calibri" w:cs="Calibri"/>
                <w:b/>
                <w:lang w:eastAsia="en-GB"/>
              </w:rPr>
              <w:t>Q3. Weighting 10%</w:t>
            </w:r>
          </w:p>
        </w:tc>
      </w:tr>
      <w:tr w:rsidR="00116013" w:rsidRPr="002353AE" w:rsidTr="00116013">
        <w:tc>
          <w:tcPr>
            <w:tcW w:w="5000" w:type="pct"/>
          </w:tcPr>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lang w:eastAsia="en-GB"/>
              </w:rPr>
              <w:t>Please provide a detailed proposal of how you will maintain your supply chain and obtain value for money against your overheads and profit in order to maximise profit.</w:t>
            </w:r>
          </w:p>
          <w:p w:rsidR="00116013"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5F2BD4" w:rsidRPr="002353AE" w:rsidRDefault="005F2BD4"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b/>
                <w:lang w:eastAsia="en-GB"/>
              </w:rPr>
            </w:pPr>
            <w:r w:rsidRPr="002353AE">
              <w:rPr>
                <w:rFonts w:ascii="Calibri" w:hAnsi="Calibri" w:cs="Calibri"/>
                <w:b/>
                <w:lang w:eastAsia="en-GB"/>
              </w:rPr>
              <w:t>Word Limit – 1000</w:t>
            </w:r>
          </w:p>
          <w:p w:rsidR="00116013" w:rsidRPr="005F2BD4" w:rsidRDefault="00116013" w:rsidP="00116013">
            <w:pPr>
              <w:tabs>
                <w:tab w:val="left" w:pos="851"/>
                <w:tab w:val="left" w:pos="1440"/>
                <w:tab w:val="left" w:pos="1701"/>
                <w:tab w:val="left" w:pos="2160"/>
                <w:tab w:val="left" w:pos="2835"/>
                <w:tab w:val="left" w:pos="4253"/>
              </w:tabs>
              <w:rPr>
                <w:rFonts w:ascii="Calibri" w:hAnsi="Calibri" w:cs="Calibri"/>
                <w:b/>
                <w:lang w:eastAsia="en-GB"/>
              </w:rPr>
            </w:pPr>
            <w:r w:rsidRPr="002353AE">
              <w:rPr>
                <w:rFonts w:ascii="Calibri" w:hAnsi="Calibri" w:cs="Calibri"/>
                <w:b/>
                <w:lang w:eastAsia="en-GB"/>
              </w:rPr>
              <w:t>Attachments required - No</w:t>
            </w:r>
          </w:p>
        </w:tc>
      </w:tr>
      <w:tr w:rsidR="00116013" w:rsidRPr="002353AE" w:rsidTr="00116013">
        <w:tc>
          <w:tcPr>
            <w:tcW w:w="5000" w:type="pct"/>
          </w:tcPr>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lang w:eastAsia="en-GB"/>
              </w:rPr>
              <w:t>Bidders response (please note you may format this section to accommodate your response)</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tc>
      </w:tr>
      <w:tr w:rsidR="00116013" w:rsidRPr="002353AE" w:rsidTr="00116013">
        <w:tc>
          <w:tcPr>
            <w:tcW w:w="5000" w:type="pct"/>
          </w:tcPr>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b/>
                <w:lang w:eastAsia="en-GB"/>
              </w:rPr>
            </w:pPr>
            <w:r w:rsidRPr="002353AE">
              <w:rPr>
                <w:rFonts w:ascii="Calibri" w:hAnsi="Calibri" w:cs="Calibri"/>
                <w:b/>
                <w:lang w:eastAsia="en-GB"/>
              </w:rPr>
              <w:lastRenderedPageBreak/>
              <w:t>Q4. Weighting 10%</w:t>
            </w:r>
            <w:r>
              <w:rPr>
                <w:rFonts w:ascii="Calibri" w:hAnsi="Calibri" w:cs="Calibri"/>
                <w:b/>
                <w:lang w:eastAsia="en-GB"/>
              </w:rPr>
              <w:t xml:space="preserve"> in total</w:t>
            </w:r>
          </w:p>
        </w:tc>
      </w:tr>
      <w:tr w:rsidR="00116013" w:rsidRPr="002353AE" w:rsidTr="00116013">
        <w:tc>
          <w:tcPr>
            <w:tcW w:w="5000" w:type="pct"/>
          </w:tcPr>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lang w:eastAsia="en-GB"/>
              </w:rPr>
              <w:t>Please give details on how you will operationally deliver Deck Events and Day Sails:-</w:t>
            </w:r>
          </w:p>
          <w:p w:rsidR="00116013" w:rsidRDefault="00116013" w:rsidP="00116013">
            <w:pPr>
              <w:numPr>
                <w:ilvl w:val="0"/>
                <w:numId w:val="35"/>
              </w:numPr>
              <w:tabs>
                <w:tab w:val="left" w:pos="851"/>
                <w:tab w:val="left" w:pos="1440"/>
                <w:tab w:val="left" w:pos="1701"/>
                <w:tab w:val="left" w:pos="2160"/>
                <w:tab w:val="left" w:pos="2835"/>
                <w:tab w:val="left" w:pos="4253"/>
              </w:tabs>
              <w:spacing w:after="0" w:line="240" w:lineRule="auto"/>
              <w:rPr>
                <w:rFonts w:ascii="Calibri" w:hAnsi="Calibri" w:cs="Calibri"/>
                <w:lang w:eastAsia="en-GB"/>
              </w:rPr>
            </w:pPr>
            <w:r>
              <w:rPr>
                <w:rFonts w:ascii="Calibri" w:hAnsi="Calibri" w:cs="Calibri"/>
                <w:lang w:eastAsia="en-GB"/>
              </w:rPr>
              <w:t>Deck Events – this should include, but is not limited to, h</w:t>
            </w:r>
            <w:r w:rsidRPr="002353AE">
              <w:rPr>
                <w:rFonts w:ascii="Calibri" w:hAnsi="Calibri" w:cs="Calibri"/>
                <w:lang w:eastAsia="en-GB"/>
              </w:rPr>
              <w:t>ow you will organise food preparation and cooking; transportation of refreshments; delivery and serving of refreshments at each Deck Event, ensuring all elements take into consideration the constraints of working at a busy event site.</w:t>
            </w:r>
            <w:r>
              <w:rPr>
                <w:rFonts w:ascii="Calibri" w:hAnsi="Calibri" w:cs="Calibri"/>
                <w:lang w:eastAsia="en-GB"/>
              </w:rPr>
              <w:t xml:space="preserve"> </w:t>
            </w:r>
            <w:r w:rsidRPr="00ED752C">
              <w:rPr>
                <w:rFonts w:ascii="Calibri" w:hAnsi="Calibri" w:cs="Calibri"/>
                <w:b/>
                <w:lang w:eastAsia="en-GB"/>
              </w:rPr>
              <w:t>(5% weighting)</w:t>
            </w:r>
          </w:p>
          <w:p w:rsidR="00116013" w:rsidRPr="00ED752C" w:rsidRDefault="00116013" w:rsidP="00116013">
            <w:pPr>
              <w:numPr>
                <w:ilvl w:val="0"/>
                <w:numId w:val="35"/>
              </w:numPr>
              <w:tabs>
                <w:tab w:val="left" w:pos="851"/>
                <w:tab w:val="left" w:pos="1440"/>
                <w:tab w:val="left" w:pos="1701"/>
                <w:tab w:val="left" w:pos="2160"/>
                <w:tab w:val="left" w:pos="2835"/>
                <w:tab w:val="left" w:pos="4253"/>
              </w:tabs>
              <w:spacing w:after="0" w:line="240" w:lineRule="auto"/>
              <w:rPr>
                <w:rFonts w:ascii="Calibri" w:hAnsi="Calibri" w:cs="Calibri"/>
                <w:b/>
                <w:lang w:eastAsia="en-GB"/>
              </w:rPr>
            </w:pPr>
            <w:r w:rsidRPr="00A747CE">
              <w:rPr>
                <w:rFonts w:ascii="Calibri" w:hAnsi="Calibri" w:cs="Calibri"/>
                <w:lang w:eastAsia="en-GB"/>
              </w:rPr>
              <w:t xml:space="preserve"> </w:t>
            </w:r>
            <w:r>
              <w:rPr>
                <w:rFonts w:ascii="Calibri" w:hAnsi="Calibri" w:cs="Calibri"/>
                <w:lang w:eastAsia="en-GB"/>
              </w:rPr>
              <w:t>Day Sails – this should include, but is not limited to, h</w:t>
            </w:r>
            <w:r w:rsidRPr="00A747CE">
              <w:rPr>
                <w:rFonts w:ascii="Calibri" w:hAnsi="Calibri" w:cs="Calibri"/>
                <w:lang w:eastAsia="en-GB"/>
              </w:rPr>
              <w:t>ow you</w:t>
            </w:r>
            <w:r>
              <w:rPr>
                <w:rFonts w:ascii="Calibri" w:hAnsi="Calibri" w:cs="Calibri"/>
                <w:lang w:eastAsia="en-GB"/>
              </w:rPr>
              <w:t xml:space="preserve"> will</w:t>
            </w:r>
            <w:r w:rsidRPr="00A747CE">
              <w:rPr>
                <w:rFonts w:ascii="Calibri" w:hAnsi="Calibri" w:cs="Calibri"/>
                <w:lang w:eastAsia="en-GB"/>
              </w:rPr>
              <w:t xml:space="preserve"> ensure customers have clear instructions about appropriate clothing, </w:t>
            </w:r>
            <w:r>
              <w:rPr>
                <w:rFonts w:ascii="Calibri" w:hAnsi="Calibri" w:cs="Calibri"/>
                <w:lang w:eastAsia="en-GB"/>
              </w:rPr>
              <w:t xml:space="preserve">muster points, </w:t>
            </w:r>
            <w:r w:rsidRPr="00A747CE">
              <w:rPr>
                <w:rFonts w:ascii="Calibri" w:hAnsi="Calibri" w:cs="Calibri"/>
                <w:lang w:eastAsia="en-GB"/>
              </w:rPr>
              <w:t xml:space="preserve">refreshments </w:t>
            </w:r>
            <w:r>
              <w:rPr>
                <w:rFonts w:ascii="Calibri" w:hAnsi="Calibri" w:cs="Calibri"/>
                <w:lang w:eastAsia="en-GB"/>
              </w:rPr>
              <w:t xml:space="preserve">and itinerary. </w:t>
            </w:r>
            <w:r w:rsidRPr="00ED752C">
              <w:rPr>
                <w:rFonts w:ascii="Calibri" w:hAnsi="Calibri" w:cs="Calibri"/>
                <w:b/>
                <w:lang w:eastAsia="en-GB"/>
              </w:rPr>
              <w:t>(5% weighting)</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b/>
                <w:lang w:eastAsia="en-GB"/>
              </w:rPr>
            </w:pPr>
            <w:r w:rsidRPr="002353AE">
              <w:rPr>
                <w:rFonts w:ascii="Calibri" w:hAnsi="Calibri" w:cs="Calibri"/>
                <w:b/>
                <w:lang w:eastAsia="en-GB"/>
              </w:rPr>
              <w:t xml:space="preserve">Word Limit – </w:t>
            </w:r>
            <w:r>
              <w:rPr>
                <w:rFonts w:ascii="Calibri" w:hAnsi="Calibri" w:cs="Calibri"/>
                <w:b/>
                <w:lang w:eastAsia="en-GB"/>
              </w:rPr>
              <w:t>1000 per questions</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b/>
                <w:lang w:eastAsia="en-GB"/>
              </w:rPr>
              <w:t>Attachments required - No</w:t>
            </w:r>
          </w:p>
        </w:tc>
      </w:tr>
      <w:tr w:rsidR="00116013" w:rsidRPr="002353AE" w:rsidTr="00116013">
        <w:tc>
          <w:tcPr>
            <w:tcW w:w="5000" w:type="pct"/>
          </w:tcPr>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lang w:eastAsia="en-GB"/>
              </w:rPr>
              <w:t>Bidders response (please note you may format this section to accommodate your response)</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tc>
      </w:tr>
      <w:tr w:rsidR="00116013" w:rsidRPr="002353AE" w:rsidTr="00116013">
        <w:tc>
          <w:tcPr>
            <w:tcW w:w="5000" w:type="pct"/>
          </w:tcPr>
          <w:p w:rsidR="00116013" w:rsidRPr="00A747CE" w:rsidRDefault="00116013" w:rsidP="00116013">
            <w:pPr>
              <w:tabs>
                <w:tab w:val="left" w:pos="851"/>
                <w:tab w:val="left" w:pos="1440"/>
                <w:tab w:val="left" w:pos="1701"/>
                <w:tab w:val="left" w:pos="2160"/>
                <w:tab w:val="left" w:pos="2835"/>
                <w:tab w:val="left" w:pos="4253"/>
              </w:tabs>
              <w:rPr>
                <w:rFonts w:ascii="Calibri" w:hAnsi="Calibri" w:cs="Calibri"/>
                <w:b/>
                <w:lang w:eastAsia="en-GB"/>
              </w:rPr>
            </w:pPr>
            <w:r w:rsidRPr="00A747CE">
              <w:rPr>
                <w:rFonts w:ascii="Calibri" w:hAnsi="Calibri" w:cs="Calibri"/>
                <w:b/>
                <w:lang w:eastAsia="en-GB"/>
              </w:rPr>
              <w:t>Q5. Weighting 10%</w:t>
            </w:r>
          </w:p>
        </w:tc>
      </w:tr>
      <w:tr w:rsidR="00116013" w:rsidRPr="002353AE" w:rsidTr="00116013">
        <w:tc>
          <w:tcPr>
            <w:tcW w:w="5000" w:type="pct"/>
          </w:tcPr>
          <w:p w:rsidR="00116013"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lang w:eastAsia="en-GB"/>
              </w:rPr>
              <w:t>Social and Economic Value - Please detail how your organisation will help to increase the economic prosperity of the City with the delivery of this contract.  Your response must address the social and economic requirements of the Specification and must include how you would:</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lang w:eastAsia="en-GB"/>
              </w:rPr>
              <w:t>•</w:t>
            </w:r>
            <w:r w:rsidRPr="002353AE">
              <w:rPr>
                <w:rFonts w:ascii="Calibri" w:hAnsi="Calibri" w:cs="Calibri"/>
                <w:lang w:eastAsia="en-GB"/>
              </w:rPr>
              <w:tab/>
              <w:t xml:space="preserve">Provide training and development opportunities </w:t>
            </w:r>
          </w:p>
          <w:p w:rsidR="00116013" w:rsidRPr="002353AE" w:rsidRDefault="00116013" w:rsidP="00116013">
            <w:pPr>
              <w:tabs>
                <w:tab w:val="left" w:pos="851"/>
                <w:tab w:val="left" w:pos="1440"/>
                <w:tab w:val="left" w:pos="1701"/>
                <w:tab w:val="left" w:pos="2160"/>
                <w:tab w:val="left" w:pos="2835"/>
                <w:tab w:val="left" w:pos="4253"/>
              </w:tabs>
              <w:ind w:left="884" w:hanging="884"/>
              <w:rPr>
                <w:rFonts w:ascii="Calibri" w:hAnsi="Calibri" w:cs="Calibri"/>
                <w:lang w:eastAsia="en-GB"/>
              </w:rPr>
            </w:pPr>
            <w:r w:rsidRPr="002353AE">
              <w:rPr>
                <w:rFonts w:ascii="Calibri" w:hAnsi="Calibri" w:cs="Calibri"/>
                <w:lang w:eastAsia="en-GB"/>
              </w:rPr>
              <w:t>•</w:t>
            </w:r>
            <w:r w:rsidRPr="002353AE">
              <w:rPr>
                <w:rFonts w:ascii="Calibri" w:hAnsi="Calibri" w:cs="Calibri"/>
                <w:lang w:eastAsia="en-GB"/>
              </w:rPr>
              <w:tab/>
              <w:t>Provide work experience opportunities to pupils within local schools and other educational establishments</w:t>
            </w:r>
          </w:p>
          <w:p w:rsidR="00116013" w:rsidRPr="002353AE" w:rsidRDefault="00116013" w:rsidP="00116013">
            <w:pPr>
              <w:tabs>
                <w:tab w:val="left" w:pos="851"/>
                <w:tab w:val="left" w:pos="1440"/>
                <w:tab w:val="left" w:pos="1701"/>
                <w:tab w:val="left" w:pos="2160"/>
                <w:tab w:val="left" w:pos="2835"/>
                <w:tab w:val="left" w:pos="4253"/>
              </w:tabs>
              <w:ind w:left="884" w:hanging="884"/>
              <w:rPr>
                <w:rFonts w:ascii="Calibri" w:hAnsi="Calibri" w:cs="Calibri"/>
                <w:lang w:eastAsia="en-GB"/>
              </w:rPr>
            </w:pPr>
            <w:r w:rsidRPr="002353AE">
              <w:rPr>
                <w:rFonts w:ascii="Calibri" w:hAnsi="Calibri" w:cs="Calibri"/>
                <w:lang w:eastAsia="en-GB"/>
              </w:rPr>
              <w:t>•</w:t>
            </w:r>
            <w:r w:rsidRPr="002353AE">
              <w:rPr>
                <w:rFonts w:ascii="Calibri" w:hAnsi="Calibri" w:cs="Calibri"/>
                <w:lang w:eastAsia="en-GB"/>
              </w:rPr>
              <w:tab/>
              <w:t>Use local small businesses within Liverpool to support your supply chain for the delivery of this service</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lang w:eastAsia="en-GB"/>
              </w:rPr>
              <w:t>•</w:t>
            </w:r>
            <w:r w:rsidRPr="002353AE">
              <w:rPr>
                <w:rFonts w:ascii="Calibri" w:hAnsi="Calibri" w:cs="Calibri"/>
                <w:lang w:eastAsia="en-GB"/>
              </w:rPr>
              <w:tab/>
            </w:r>
            <w:r>
              <w:rPr>
                <w:rFonts w:ascii="Calibri" w:hAnsi="Calibri" w:cs="Calibri"/>
                <w:lang w:eastAsia="en-GB"/>
              </w:rPr>
              <w:t>S</w:t>
            </w:r>
            <w:r w:rsidRPr="002353AE">
              <w:rPr>
                <w:rFonts w:ascii="Calibri" w:hAnsi="Calibri" w:cs="Calibri"/>
                <w:lang w:eastAsia="en-GB"/>
              </w:rPr>
              <w:t>upport</w:t>
            </w:r>
            <w:r>
              <w:rPr>
                <w:rFonts w:ascii="Calibri" w:hAnsi="Calibri" w:cs="Calibri"/>
                <w:lang w:eastAsia="en-GB"/>
              </w:rPr>
              <w:t>ing</w:t>
            </w:r>
            <w:r w:rsidRPr="002353AE">
              <w:rPr>
                <w:rFonts w:ascii="Calibri" w:hAnsi="Calibri" w:cs="Calibri"/>
                <w:lang w:eastAsia="en-GB"/>
              </w:rPr>
              <w:t xml:space="preserve"> relevant VCS organisations </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lang w:eastAsia="en-GB"/>
              </w:rPr>
              <w:t>•</w:t>
            </w:r>
            <w:r w:rsidRPr="002353AE">
              <w:rPr>
                <w:rFonts w:ascii="Calibri" w:hAnsi="Calibri" w:cs="Calibri"/>
                <w:lang w:eastAsia="en-GB"/>
              </w:rPr>
              <w:tab/>
              <w:t>Ensure requirements are understood and delivered by any sub-contractors (where relevant).</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lang w:eastAsia="en-GB"/>
              </w:rPr>
              <w:lastRenderedPageBreak/>
              <w:t>Please give the name and job title of the person responsible for ensuring the delivery of the social and economic benefits within this contract.</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i/>
                <w:lang w:eastAsia="en-GB"/>
              </w:rPr>
            </w:pPr>
            <w:r w:rsidRPr="002353AE">
              <w:rPr>
                <w:rFonts w:ascii="Calibri" w:hAnsi="Calibri" w:cs="Calibri"/>
                <w:i/>
                <w:color w:val="FF0000"/>
                <w:lang w:eastAsia="en-GB"/>
              </w:rPr>
              <w:t>Good answers will demonstrate what additional social value will be delivered as a direct result of this contract and will include SMART objectives (Specific, Measureable, Achievable, Reviewable, Time limited) against each of the elements which can be monitored and reported during contract management procedures</w:t>
            </w:r>
            <w:r w:rsidRPr="002353AE">
              <w:rPr>
                <w:rFonts w:ascii="Calibri" w:hAnsi="Calibri" w:cs="Calibri"/>
                <w:i/>
                <w:lang w:eastAsia="en-GB"/>
              </w:rPr>
              <w:t>.</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A747CE" w:rsidRDefault="00116013" w:rsidP="00116013">
            <w:pPr>
              <w:tabs>
                <w:tab w:val="left" w:pos="851"/>
                <w:tab w:val="left" w:pos="1440"/>
                <w:tab w:val="left" w:pos="1701"/>
                <w:tab w:val="left" w:pos="2160"/>
                <w:tab w:val="left" w:pos="2835"/>
                <w:tab w:val="left" w:pos="4253"/>
              </w:tabs>
              <w:rPr>
                <w:rFonts w:ascii="Calibri" w:hAnsi="Calibri" w:cs="Calibri"/>
                <w:b/>
                <w:lang w:eastAsia="en-GB"/>
              </w:rPr>
            </w:pPr>
            <w:r>
              <w:rPr>
                <w:rFonts w:ascii="Calibri" w:hAnsi="Calibri" w:cs="Calibri"/>
                <w:b/>
                <w:lang w:eastAsia="en-GB"/>
              </w:rPr>
              <w:t>Word Limit – 1000</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A747CE">
              <w:rPr>
                <w:rFonts w:ascii="Calibri" w:hAnsi="Calibri" w:cs="Calibri"/>
                <w:b/>
                <w:lang w:eastAsia="en-GB"/>
              </w:rPr>
              <w:t>Attachments required - No</w:t>
            </w:r>
          </w:p>
        </w:tc>
      </w:tr>
      <w:tr w:rsidR="00116013" w:rsidRPr="002353AE" w:rsidTr="00116013">
        <w:tc>
          <w:tcPr>
            <w:tcW w:w="5000" w:type="pct"/>
          </w:tcPr>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r w:rsidRPr="002353AE">
              <w:rPr>
                <w:rFonts w:ascii="Calibri" w:hAnsi="Calibri" w:cs="Calibri"/>
                <w:lang w:eastAsia="en-GB"/>
              </w:rPr>
              <w:lastRenderedPageBreak/>
              <w:t>Bidders response (please note you may format this section to accommodate your response)</w:t>
            </w: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p w:rsidR="00116013" w:rsidRPr="002353AE" w:rsidRDefault="00116013" w:rsidP="00116013">
            <w:pPr>
              <w:tabs>
                <w:tab w:val="left" w:pos="851"/>
                <w:tab w:val="left" w:pos="1440"/>
                <w:tab w:val="left" w:pos="1701"/>
                <w:tab w:val="left" w:pos="2160"/>
                <w:tab w:val="left" w:pos="2835"/>
                <w:tab w:val="left" w:pos="4253"/>
              </w:tabs>
              <w:rPr>
                <w:rFonts w:ascii="Calibri" w:hAnsi="Calibri" w:cs="Calibri"/>
                <w:lang w:eastAsia="en-GB"/>
              </w:rPr>
            </w:pPr>
          </w:p>
        </w:tc>
      </w:tr>
    </w:tbl>
    <w:p w:rsidR="00CA3726" w:rsidRDefault="00CA3726" w:rsidP="00C16A05"/>
    <w:p w:rsidR="005653FC" w:rsidRDefault="005653FC" w:rsidP="005653FC">
      <w:pPr>
        <w:pStyle w:val="Heading2"/>
      </w:pPr>
      <w:r>
        <w:t>Commercial Offer</w:t>
      </w:r>
      <w:r w:rsidR="00453449">
        <w:t xml:space="preserve"> (40% Weighting)</w:t>
      </w:r>
    </w:p>
    <w:p w:rsidR="00F4205C" w:rsidRDefault="00F4205C" w:rsidP="00F4205C"/>
    <w:p w:rsidR="00116013" w:rsidRPr="00453449" w:rsidRDefault="00116013" w:rsidP="00116013">
      <w:pPr>
        <w:rPr>
          <w:rFonts w:ascii="Calibri" w:eastAsia="Calibri" w:hAnsi="Calibri"/>
          <w:b/>
        </w:rPr>
      </w:pPr>
      <w:r w:rsidRPr="00453449">
        <w:rPr>
          <w:rFonts w:ascii="Calibri" w:eastAsia="Calibri" w:hAnsi="Calibri"/>
          <w:b/>
        </w:rPr>
        <w:t>Section One: The Concession Fee (30% weighting)</w:t>
      </w:r>
    </w:p>
    <w:p w:rsidR="00116013" w:rsidRPr="002353AE" w:rsidRDefault="00116013" w:rsidP="00116013">
      <w:pPr>
        <w:rPr>
          <w:rFonts w:ascii="Calibri" w:eastAsia="Calibri" w:hAnsi="Calibri"/>
        </w:rPr>
      </w:pPr>
      <w:r>
        <w:rPr>
          <w:rFonts w:ascii="Calibri" w:eastAsia="Calibri" w:hAnsi="Calibri"/>
        </w:rPr>
        <w:t>T</w:t>
      </w:r>
      <w:r w:rsidRPr="002353AE">
        <w:rPr>
          <w:rFonts w:ascii="Calibri" w:eastAsia="Calibri" w:hAnsi="Calibri"/>
        </w:rPr>
        <w:t>he Contractor will be required to pay to the Council a Co</w:t>
      </w:r>
      <w:bookmarkStart w:id="10" w:name="_GoBack"/>
      <w:bookmarkEnd w:id="10"/>
      <w:r w:rsidRPr="002353AE">
        <w:rPr>
          <w:rFonts w:ascii="Calibri" w:eastAsia="Calibri" w:hAnsi="Calibri"/>
        </w:rPr>
        <w:t>ncession Fee of a minimum sum of £7,000 (or such higher amount as may be proposed by the Bidder) as a single upfront payment due on contract award in consideration for the grant of the concession.</w:t>
      </w:r>
      <w:r w:rsidRPr="002353AE">
        <w:rPr>
          <w:rFonts w:ascii="Calibri" w:eastAsia="Calibri" w:hAnsi="Calibri"/>
        </w:rPr>
        <w:tab/>
      </w:r>
      <w:r w:rsidRPr="002353AE">
        <w:rPr>
          <w:rFonts w:ascii="Calibri" w:eastAsia="Calibri" w:hAnsi="Calibri"/>
        </w:rPr>
        <w:tab/>
      </w:r>
      <w:r w:rsidRPr="002353AE">
        <w:rPr>
          <w:rFonts w:ascii="Calibri" w:eastAsia="Calibri" w:hAnsi="Calibri"/>
        </w:rPr>
        <w:tab/>
      </w:r>
      <w:r w:rsidRPr="002353AE">
        <w:rPr>
          <w:rFonts w:ascii="Calibri" w:eastAsia="Calibri" w:hAnsi="Calibri"/>
        </w:rPr>
        <w:tab/>
      </w:r>
      <w:r w:rsidRPr="002353AE">
        <w:rPr>
          <w:rFonts w:ascii="Calibri" w:eastAsia="Calibri" w:hAnsi="Calibri"/>
        </w:rPr>
        <w:tab/>
      </w:r>
      <w:r w:rsidRPr="002353AE">
        <w:rPr>
          <w:rFonts w:ascii="Calibri" w:eastAsia="Calibri" w:hAnsi="Calibri"/>
        </w:rPr>
        <w:tab/>
      </w:r>
      <w:r w:rsidRPr="002353AE">
        <w:rPr>
          <w:rFonts w:ascii="Calibri" w:eastAsia="Calibri" w:hAnsi="Calibri"/>
        </w:rPr>
        <w:tab/>
      </w:r>
      <w:r w:rsidRPr="002353AE">
        <w:rPr>
          <w:rFonts w:ascii="Calibri" w:eastAsia="Calibri" w:hAnsi="Calibri"/>
        </w:rPr>
        <w:tab/>
      </w:r>
    </w:p>
    <w:p w:rsidR="00116013" w:rsidRPr="002353AE" w:rsidRDefault="00116013" w:rsidP="00116013">
      <w:pPr>
        <w:rPr>
          <w:rFonts w:ascii="Calibri" w:eastAsia="Calibri" w:hAnsi="Calibri"/>
          <w:u w:val="single"/>
        </w:rPr>
      </w:pPr>
      <w:r w:rsidRPr="002353AE">
        <w:rPr>
          <w:rFonts w:ascii="Calibri" w:eastAsia="Calibri" w:hAnsi="Calibri"/>
        </w:rPr>
        <w:t>The Concession Fee shall be payable by the Contractor to Liverpool City Council on contract signature under the te</w:t>
      </w:r>
      <w:r>
        <w:rPr>
          <w:rFonts w:ascii="Calibri" w:eastAsia="Calibri" w:hAnsi="Calibri"/>
        </w:rPr>
        <w:t>rms of the Concession Agreement.</w:t>
      </w:r>
      <w:r w:rsidRPr="002353AE">
        <w:rPr>
          <w:rFonts w:ascii="Calibri" w:eastAsia="Calibri" w:hAnsi="Calibri"/>
        </w:rPr>
        <w:tab/>
      </w:r>
      <w:r w:rsidRPr="002353AE">
        <w:rPr>
          <w:rFonts w:ascii="Calibri" w:eastAsia="Calibri" w:hAnsi="Calibri"/>
        </w:rPr>
        <w:tab/>
      </w:r>
      <w:r w:rsidRPr="002353AE">
        <w:rPr>
          <w:rFonts w:ascii="Calibri" w:eastAsia="Calibri" w:hAnsi="Calibri"/>
        </w:rPr>
        <w:tab/>
      </w:r>
      <w:r w:rsidRPr="002353AE">
        <w:rPr>
          <w:rFonts w:ascii="Calibri" w:eastAsia="Calibri" w:hAnsi="Calibri"/>
        </w:rPr>
        <w:tab/>
      </w:r>
      <w:r w:rsidRPr="002353AE">
        <w:rPr>
          <w:rFonts w:ascii="Calibri" w:eastAsia="Calibri" w:hAnsi="Calibri"/>
        </w:rPr>
        <w:tab/>
      </w:r>
      <w:r w:rsidRPr="002353AE">
        <w:rPr>
          <w:rFonts w:ascii="Calibri" w:eastAsia="Calibri" w:hAnsi="Calibri"/>
        </w:rPr>
        <w:tab/>
      </w:r>
      <w:r w:rsidRPr="002353AE">
        <w:rPr>
          <w:rFonts w:ascii="Calibri" w:eastAsia="Calibri" w:hAnsi="Calibri"/>
        </w:rPr>
        <w:tab/>
      </w:r>
    </w:p>
    <w:p w:rsidR="00116013" w:rsidRPr="002353AE" w:rsidRDefault="00116013" w:rsidP="00116013">
      <w:pPr>
        <w:rPr>
          <w:rFonts w:ascii="Calibri" w:eastAsia="Calibri" w:hAnsi="Calibri"/>
        </w:rPr>
      </w:pPr>
      <w:r w:rsidRPr="002353AE">
        <w:rPr>
          <w:rFonts w:ascii="Calibri" w:eastAsia="Calibri" w:hAnsi="Calibri"/>
        </w:rPr>
        <w:t>Please confirm the amount of the Concession Fe</w:t>
      </w:r>
      <w:r>
        <w:rPr>
          <w:rFonts w:ascii="Calibri" w:eastAsia="Calibri" w:hAnsi="Calibri"/>
        </w:rPr>
        <w:t>e to be paid to the Council:</w:t>
      </w:r>
      <w:r w:rsidRPr="002353AE">
        <w:rPr>
          <w:rFonts w:ascii="Calibri" w:eastAsia="Calibri" w:hAnsi="Calibri"/>
        </w:rPr>
        <w:tab/>
      </w:r>
      <w:r w:rsidRPr="002353AE">
        <w:rPr>
          <w:rFonts w:ascii="Calibri" w:eastAsia="Calibri" w:hAnsi="Calibri"/>
        </w:rPr>
        <w:tab/>
      </w:r>
      <w:r w:rsidRPr="002353AE">
        <w:rPr>
          <w:rFonts w:ascii="Calibri" w:eastAsia="Calibri" w:hAnsi="Calibri"/>
        </w:rPr>
        <w:tab/>
      </w:r>
    </w:p>
    <w:p w:rsidR="00116013" w:rsidRPr="002353AE" w:rsidRDefault="00116013" w:rsidP="00116013">
      <w:pPr>
        <w:rPr>
          <w:rFonts w:ascii="Calibri" w:eastAsia="Calibri" w:hAnsi="Calibri"/>
        </w:rPr>
      </w:pPr>
      <w:r w:rsidRPr="00661E7E">
        <w:rPr>
          <w:rFonts w:ascii="Calibri" w:eastAsia="Calibri" w:hAnsi="Calibri"/>
          <w:b/>
        </w:rPr>
        <w:t>Concession Fee:</w:t>
      </w:r>
      <w:r w:rsidRPr="00661E7E">
        <w:rPr>
          <w:rFonts w:ascii="Calibri" w:eastAsia="Calibri" w:hAnsi="Calibri"/>
          <w:b/>
        </w:rPr>
        <w:tab/>
      </w:r>
      <w:r w:rsidRPr="00661E7E">
        <w:rPr>
          <w:rFonts w:ascii="Calibri" w:eastAsia="Calibri" w:hAnsi="Calibri"/>
          <w:b/>
          <w:u w:val="single"/>
        </w:rPr>
        <w:tab/>
      </w:r>
      <w:r w:rsidRPr="00661E7E">
        <w:rPr>
          <w:rFonts w:ascii="Calibri" w:eastAsia="Calibri" w:hAnsi="Calibri"/>
          <w:b/>
          <w:u w:val="single"/>
        </w:rPr>
        <w:tab/>
      </w:r>
      <w:r w:rsidRPr="002353AE">
        <w:rPr>
          <w:rFonts w:ascii="Calibri" w:eastAsia="Calibri" w:hAnsi="Calibri"/>
        </w:rPr>
        <w:tab/>
        <w:t>(This amount must be no less than £7,000)</w:t>
      </w:r>
      <w:r w:rsidRPr="002353AE">
        <w:rPr>
          <w:rFonts w:ascii="Calibri" w:eastAsia="Calibri" w:hAnsi="Calibri"/>
        </w:rPr>
        <w:tab/>
      </w:r>
    </w:p>
    <w:p w:rsidR="00116013" w:rsidRDefault="00116013" w:rsidP="00116013">
      <w:pPr>
        <w:rPr>
          <w:rFonts w:ascii="Calibri" w:eastAsia="Calibri" w:hAnsi="Calibri"/>
          <w:i/>
        </w:rPr>
      </w:pPr>
    </w:p>
    <w:p w:rsidR="00453449" w:rsidRPr="002353AE" w:rsidRDefault="00453449" w:rsidP="00116013">
      <w:pPr>
        <w:rPr>
          <w:rFonts w:ascii="Calibri" w:eastAsia="Calibri" w:hAnsi="Calibri"/>
          <w:i/>
        </w:rPr>
      </w:pPr>
    </w:p>
    <w:p w:rsidR="00116013" w:rsidRPr="00453449" w:rsidRDefault="00116013" w:rsidP="00116013">
      <w:pPr>
        <w:rPr>
          <w:rFonts w:ascii="Calibri" w:eastAsia="Calibri" w:hAnsi="Calibri"/>
          <w:b/>
        </w:rPr>
      </w:pPr>
      <w:r w:rsidRPr="00453449">
        <w:rPr>
          <w:rFonts w:ascii="Calibri" w:eastAsia="Calibri" w:hAnsi="Calibri"/>
          <w:b/>
        </w:rPr>
        <w:lastRenderedPageBreak/>
        <w:t>Section Two: Profit Share (10% weighting)</w:t>
      </w:r>
    </w:p>
    <w:p w:rsidR="00116013" w:rsidRDefault="00116013" w:rsidP="00116013">
      <w:pPr>
        <w:rPr>
          <w:rFonts w:ascii="Calibri" w:eastAsia="Calibri" w:hAnsi="Calibri"/>
        </w:rPr>
      </w:pPr>
      <w:r w:rsidRPr="002353AE">
        <w:rPr>
          <w:rFonts w:ascii="Calibri" w:eastAsia="Calibri" w:hAnsi="Calibri"/>
        </w:rPr>
        <w:t xml:space="preserve">Bidders must set out below the percentage </w:t>
      </w:r>
      <w:r>
        <w:rPr>
          <w:rFonts w:ascii="Calibri" w:eastAsia="Calibri" w:hAnsi="Calibri"/>
        </w:rPr>
        <w:t>share of profit to be paid to the Council.</w:t>
      </w:r>
    </w:p>
    <w:p w:rsidR="00116013" w:rsidRPr="002353AE" w:rsidRDefault="00116013" w:rsidP="00116013">
      <w:pPr>
        <w:rPr>
          <w:rFonts w:ascii="Calibri" w:eastAsia="Calibri" w:hAnsi="Calibri"/>
        </w:rPr>
      </w:pPr>
      <w:r w:rsidRPr="002353AE">
        <w:rPr>
          <w:rFonts w:ascii="Calibri" w:eastAsia="Calibri" w:hAnsi="Calibri"/>
        </w:rPr>
        <w:t xml:space="preserve">This percentage split shall be no less than 20% to the Council and no more than 80% to the Contractor (or such alternative percentage split as may be proposed by the Bidder which provides a higher percentage share for the Council). </w:t>
      </w:r>
    </w:p>
    <w:p w:rsidR="00116013" w:rsidRPr="002353AE" w:rsidRDefault="00116013" w:rsidP="00116013">
      <w:pPr>
        <w:rPr>
          <w:rFonts w:ascii="Calibri" w:eastAsia="Calibri" w:hAnsi="Calibri"/>
        </w:rPr>
      </w:pPr>
      <w:r w:rsidRPr="002353AE">
        <w:rPr>
          <w:rFonts w:ascii="Calibri" w:eastAsia="Calibri" w:hAnsi="Calibri"/>
        </w:rPr>
        <w:t>Please confirm below the percentage s</w:t>
      </w:r>
      <w:r>
        <w:rPr>
          <w:rFonts w:ascii="Calibri" w:eastAsia="Calibri" w:hAnsi="Calibri"/>
        </w:rPr>
        <w:t xml:space="preserve">hare </w:t>
      </w:r>
      <w:r w:rsidRPr="002353AE">
        <w:rPr>
          <w:rFonts w:ascii="Calibri" w:eastAsia="Calibri" w:hAnsi="Calibri"/>
        </w:rPr>
        <w:t xml:space="preserve">of Profit that shall be </w:t>
      </w:r>
      <w:r>
        <w:rPr>
          <w:rFonts w:ascii="Calibri" w:eastAsia="Calibri" w:hAnsi="Calibri"/>
        </w:rPr>
        <w:t>provided to the Council:</w:t>
      </w:r>
    </w:p>
    <w:p w:rsidR="00116013" w:rsidRPr="00F44222" w:rsidRDefault="00116013" w:rsidP="00116013">
      <w:pPr>
        <w:rPr>
          <w:rFonts w:ascii="Calibri" w:eastAsia="Calibri" w:hAnsi="Calibri"/>
          <w:b/>
          <w:u w:val="single"/>
        </w:rPr>
      </w:pPr>
      <w:r w:rsidRPr="00F44222">
        <w:rPr>
          <w:rFonts w:ascii="Calibri" w:eastAsia="Calibri" w:hAnsi="Calibri"/>
          <w:b/>
        </w:rPr>
        <w:t>Profit Share:</w:t>
      </w:r>
      <w:r w:rsidRPr="00F44222">
        <w:rPr>
          <w:rFonts w:ascii="Calibri" w:eastAsia="Calibri" w:hAnsi="Calibri"/>
          <w:b/>
          <w:u w:val="single"/>
        </w:rPr>
        <w:t xml:space="preserve">                               </w:t>
      </w:r>
      <w:r>
        <w:rPr>
          <w:rFonts w:ascii="Calibri" w:eastAsia="Calibri" w:hAnsi="Calibri"/>
          <w:b/>
        </w:rPr>
        <w:t xml:space="preserve">       </w:t>
      </w:r>
      <w:r>
        <w:rPr>
          <w:rFonts w:ascii="Calibri" w:eastAsia="Calibri" w:hAnsi="Calibri"/>
          <w:b/>
        </w:rPr>
        <w:tab/>
      </w:r>
      <w:r w:rsidRPr="00F44222">
        <w:rPr>
          <w:rFonts w:ascii="Calibri" w:eastAsia="Calibri" w:hAnsi="Calibri"/>
        </w:rPr>
        <w:t>(This % must be no less than 20%)</w:t>
      </w:r>
    </w:p>
    <w:p w:rsidR="00F4205C" w:rsidRDefault="00F4205C" w:rsidP="00F4205C"/>
    <w:p w:rsidR="00F4205C" w:rsidRPr="00B9264E" w:rsidRDefault="00F4205C" w:rsidP="00F4205C">
      <w:pPr>
        <w:pStyle w:val="Heading1"/>
        <w:keepNext w:val="0"/>
        <w:keepLines w:val="0"/>
        <w:pageBreakBefore/>
        <w:widowControl w:val="0"/>
        <w:autoSpaceDE w:val="0"/>
        <w:autoSpaceDN w:val="0"/>
        <w:adjustRightInd w:val="0"/>
        <w:spacing w:before="0" w:after="240" w:line="240" w:lineRule="auto"/>
      </w:pPr>
      <w:r w:rsidRPr="00B9264E">
        <w:lastRenderedPageBreak/>
        <w:t>Professional Misconduct Statement</w:t>
      </w:r>
    </w:p>
    <w:p w:rsidR="00F4205C" w:rsidRPr="00F4205C" w:rsidRDefault="00F4205C" w:rsidP="00F4205C">
      <w:pPr>
        <w:spacing w:after="0" w:line="240" w:lineRule="auto"/>
        <w:jc w:val="both"/>
      </w:pPr>
      <w:r w:rsidRPr="00F4205C">
        <w:t>Candidates are strongly advised to review these requirements prior to completing the RFQ and refer any potential applicable circumstances to LCC prior to submission.</w:t>
      </w:r>
    </w:p>
    <w:p w:rsidR="00F4205C" w:rsidRDefault="00F4205C" w:rsidP="00F4205C">
      <w:pPr>
        <w:spacing w:after="0" w:line="240" w:lineRule="auto"/>
        <w:jc w:val="both"/>
      </w:pPr>
    </w:p>
    <w:p w:rsidR="00F4205C" w:rsidRPr="00F4205C" w:rsidRDefault="00F4205C" w:rsidP="00F4205C">
      <w:pPr>
        <w:spacing w:after="0" w:line="240" w:lineRule="auto"/>
        <w:jc w:val="both"/>
      </w:pPr>
      <w:r w:rsidRPr="00F4205C">
        <w:t>Candidates are also strongly advised that if they have any doubts as to what may or may not be an applicable circumstance to discuss the circumstances with LCC.</w:t>
      </w:r>
    </w:p>
    <w:p w:rsidR="00F4205C" w:rsidRDefault="00F4205C" w:rsidP="00F4205C">
      <w:pPr>
        <w:spacing w:after="0" w:line="240" w:lineRule="auto"/>
        <w:jc w:val="both"/>
      </w:pPr>
    </w:p>
    <w:p w:rsidR="00F4205C" w:rsidRPr="00F4205C" w:rsidRDefault="00F4205C" w:rsidP="00F4205C">
      <w:pPr>
        <w:spacing w:after="0" w:line="240" w:lineRule="auto"/>
        <w:jc w:val="both"/>
      </w:pPr>
      <w:r w:rsidRPr="00F4205C">
        <w:t>Failure to declare a potential applicable circumstance may invalidate the RFQ and any subsequent contract award.</w:t>
      </w:r>
    </w:p>
    <w:p w:rsidR="00F4205C" w:rsidRDefault="00F4205C" w:rsidP="00F4205C">
      <w:pPr>
        <w:spacing w:after="0" w:line="240" w:lineRule="auto"/>
        <w:jc w:val="both"/>
      </w:pPr>
    </w:p>
    <w:p w:rsidR="00F4205C" w:rsidRPr="00F4205C" w:rsidRDefault="00F4205C" w:rsidP="00F4205C">
      <w:pPr>
        <w:spacing w:after="0" w:line="240" w:lineRule="auto"/>
        <w:jc w:val="both"/>
      </w:pPr>
      <w:r w:rsidRPr="00F4205C">
        <w:t>In accordance with Regulation 23 of the Public Contracts Regulations 2006 (as amended), we confirm that, to the best of our knowledge, the candidate’s organisation is not in breach of the provisions of the said regulation and in particular:</w:t>
      </w:r>
    </w:p>
    <w:p w:rsidR="00F4205C" w:rsidRPr="00B9264E" w:rsidRDefault="00F4205C" w:rsidP="00F4205C">
      <w:pPr>
        <w:jc w:val="both"/>
        <w:rPr>
          <w:rFonts w:cs="Arial"/>
          <w:b/>
        </w:rPr>
      </w:pPr>
    </w:p>
    <w:p w:rsidR="00F4205C" w:rsidRPr="006D1A1A" w:rsidRDefault="00F4205C" w:rsidP="00F4205C">
      <w:pPr>
        <w:pStyle w:val="Heading2"/>
      </w:pPr>
      <w:r w:rsidRPr="006D1A1A">
        <w:t>Grounds for Mandatory rejection (Ineligibility)</w:t>
      </w:r>
    </w:p>
    <w:p w:rsidR="00F4205C" w:rsidRPr="006D1A1A" w:rsidRDefault="00F4205C" w:rsidP="00F4205C">
      <w:pPr>
        <w:pStyle w:val="paragraph2no"/>
        <w:numPr>
          <w:ilvl w:val="0"/>
          <w:numId w:val="0"/>
        </w:numPr>
        <w:tabs>
          <w:tab w:val="left" w:pos="720"/>
        </w:tabs>
        <w:jc w:val="both"/>
        <w:rPr>
          <w:rFonts w:ascii="Arial" w:hAnsi="Arial" w:cs="Arial"/>
          <w:b/>
        </w:rPr>
      </w:pPr>
    </w:p>
    <w:p w:rsidR="00F4205C" w:rsidRPr="00F4205C" w:rsidRDefault="00F4205C" w:rsidP="00F4205C">
      <w:pPr>
        <w:pStyle w:val="paragraph2no"/>
        <w:numPr>
          <w:ilvl w:val="0"/>
          <w:numId w:val="0"/>
        </w:numPr>
        <w:tabs>
          <w:tab w:val="left" w:pos="720"/>
        </w:tabs>
        <w:jc w:val="both"/>
        <w:rPr>
          <w:rFonts w:asciiTheme="majorHAnsi" w:hAnsiTheme="majorHAnsi" w:cs="Arial"/>
        </w:rPr>
      </w:pPr>
      <w:r w:rsidRPr="00F4205C">
        <w:rPr>
          <w:rFonts w:asciiTheme="majorHAnsi" w:hAnsiTheme="majorHAnsi" w:cs="Arial"/>
        </w:rPr>
        <w:t>The organisation (or its directors or any other person who had powers of representation, decision or control of the candidate’s organisation) had not been convicted of any of the following offences;</w:t>
      </w:r>
    </w:p>
    <w:p w:rsidR="00F4205C" w:rsidRPr="00F4205C" w:rsidRDefault="00F4205C" w:rsidP="00F4205C">
      <w:pPr>
        <w:pStyle w:val="paragraph2no"/>
        <w:numPr>
          <w:ilvl w:val="0"/>
          <w:numId w:val="0"/>
        </w:numPr>
        <w:tabs>
          <w:tab w:val="left" w:pos="720"/>
        </w:tabs>
        <w:jc w:val="both"/>
        <w:rPr>
          <w:rFonts w:asciiTheme="majorHAnsi" w:hAnsiTheme="majorHAnsi" w:cs="Arial"/>
        </w:rPr>
      </w:pPr>
    </w:p>
    <w:p w:rsidR="00F4205C" w:rsidRPr="00F4205C" w:rsidRDefault="00F4205C" w:rsidP="00F4205C">
      <w:pPr>
        <w:pStyle w:val="paragraph2no"/>
        <w:numPr>
          <w:ilvl w:val="0"/>
          <w:numId w:val="25"/>
        </w:numPr>
        <w:jc w:val="both"/>
        <w:rPr>
          <w:rFonts w:asciiTheme="majorHAnsi" w:hAnsiTheme="majorHAnsi" w:cs="Arial"/>
        </w:rPr>
      </w:pPr>
      <w:r w:rsidRPr="00F4205C">
        <w:rPr>
          <w:rFonts w:asciiTheme="majorHAnsi" w:hAnsiTheme="majorHAnsi" w:cs="Arial"/>
        </w:rPr>
        <w:t>Conspiracy within the meaning of section 1 of the Criminal Law Act 1977 where that conspiracy relates to participation in a criminal organisation as defined in Article 2(1) of Council Joint Action 98/733/JHA (as amended);</w:t>
      </w:r>
    </w:p>
    <w:p w:rsidR="00F4205C" w:rsidRPr="00F4205C" w:rsidRDefault="00F4205C" w:rsidP="00F4205C">
      <w:pPr>
        <w:pStyle w:val="paragraph2no"/>
        <w:numPr>
          <w:ilvl w:val="0"/>
          <w:numId w:val="25"/>
        </w:numPr>
        <w:jc w:val="both"/>
        <w:rPr>
          <w:rFonts w:asciiTheme="majorHAnsi" w:hAnsiTheme="majorHAnsi" w:cs="Arial"/>
        </w:rPr>
      </w:pPr>
      <w:r w:rsidRPr="00F4205C">
        <w:rPr>
          <w:rFonts w:asciiTheme="majorHAnsi" w:hAnsiTheme="majorHAnsi" w:cs="Arial"/>
        </w:rPr>
        <w:t>Corruption within the meaning of section 1 of the Public Bodies Corrupt Practices Act 1889 or section 1 of the Prevention of Corruption Act 1906 (as amended);</w:t>
      </w:r>
    </w:p>
    <w:p w:rsidR="00F4205C" w:rsidRPr="00F4205C" w:rsidRDefault="00F4205C" w:rsidP="00F4205C">
      <w:pPr>
        <w:pStyle w:val="paragraph2no"/>
        <w:numPr>
          <w:ilvl w:val="0"/>
          <w:numId w:val="25"/>
        </w:numPr>
        <w:jc w:val="both"/>
        <w:rPr>
          <w:rFonts w:asciiTheme="majorHAnsi" w:hAnsiTheme="majorHAnsi" w:cs="Arial"/>
        </w:rPr>
      </w:pPr>
      <w:r w:rsidRPr="00F4205C">
        <w:rPr>
          <w:rFonts w:asciiTheme="majorHAnsi" w:hAnsiTheme="majorHAnsi" w:cs="Arial"/>
        </w:rPr>
        <w:t>The offence of bribery;</w:t>
      </w:r>
    </w:p>
    <w:p w:rsidR="00F4205C" w:rsidRPr="00F4205C" w:rsidRDefault="00F4205C" w:rsidP="00F4205C">
      <w:pPr>
        <w:pStyle w:val="paragraph2no"/>
        <w:numPr>
          <w:ilvl w:val="0"/>
          <w:numId w:val="25"/>
        </w:numPr>
        <w:jc w:val="both"/>
        <w:rPr>
          <w:rFonts w:asciiTheme="majorHAnsi" w:hAnsiTheme="majorHAnsi" w:cs="Arial"/>
        </w:rPr>
      </w:pPr>
      <w:r w:rsidRPr="00F4205C">
        <w:rPr>
          <w:rFonts w:asciiTheme="majorHAnsi" w:hAnsiTheme="majorHAnsi" w:cs="Arial"/>
        </w:rPr>
        <w:t>Fraud, where the offence relates to fraud affecting the financial interests of the European  Communities as defined by Article 1 of the Convention relating to the protection of the financial interests of the European Union, within the meaning of;</w:t>
      </w:r>
      <w:r w:rsidRPr="00F4205C">
        <w:rPr>
          <w:rFonts w:asciiTheme="majorHAnsi" w:hAnsiTheme="majorHAnsi" w:cs="Arial"/>
        </w:rPr>
        <w:tab/>
      </w:r>
    </w:p>
    <w:p w:rsidR="00F4205C" w:rsidRPr="00F4205C" w:rsidRDefault="00F4205C" w:rsidP="00F4205C">
      <w:pPr>
        <w:pStyle w:val="paragraph2no"/>
        <w:numPr>
          <w:ilvl w:val="1"/>
          <w:numId w:val="25"/>
        </w:numPr>
        <w:jc w:val="both"/>
        <w:rPr>
          <w:rFonts w:asciiTheme="majorHAnsi" w:hAnsiTheme="majorHAnsi" w:cs="Arial"/>
        </w:rPr>
      </w:pPr>
      <w:r w:rsidRPr="00F4205C">
        <w:rPr>
          <w:rFonts w:asciiTheme="majorHAnsi" w:hAnsiTheme="majorHAnsi" w:cs="Arial"/>
        </w:rPr>
        <w:t>The offence of cheating the Revenue</w:t>
      </w:r>
    </w:p>
    <w:p w:rsidR="00F4205C" w:rsidRPr="00F4205C" w:rsidRDefault="00F4205C" w:rsidP="00F4205C">
      <w:pPr>
        <w:pStyle w:val="paragraph2no"/>
        <w:numPr>
          <w:ilvl w:val="1"/>
          <w:numId w:val="25"/>
        </w:numPr>
        <w:jc w:val="both"/>
        <w:rPr>
          <w:rFonts w:asciiTheme="majorHAnsi" w:hAnsiTheme="majorHAnsi" w:cs="Arial"/>
        </w:rPr>
      </w:pPr>
      <w:r w:rsidRPr="00F4205C">
        <w:rPr>
          <w:rFonts w:asciiTheme="majorHAnsi" w:hAnsiTheme="majorHAnsi" w:cs="Arial"/>
        </w:rPr>
        <w:t>The offence of conspiracy of defraud</w:t>
      </w:r>
    </w:p>
    <w:p w:rsidR="00F4205C" w:rsidRPr="00F4205C" w:rsidRDefault="00F4205C" w:rsidP="00F4205C">
      <w:pPr>
        <w:pStyle w:val="paragraph2no"/>
        <w:numPr>
          <w:ilvl w:val="1"/>
          <w:numId w:val="25"/>
        </w:numPr>
        <w:jc w:val="both"/>
        <w:rPr>
          <w:rFonts w:asciiTheme="majorHAnsi" w:hAnsiTheme="majorHAnsi" w:cs="Arial"/>
        </w:rPr>
      </w:pPr>
      <w:r w:rsidRPr="00F4205C">
        <w:rPr>
          <w:rFonts w:asciiTheme="majorHAnsi" w:hAnsiTheme="majorHAnsi" w:cs="Arial"/>
        </w:rPr>
        <w:t>Fraud or theft the meaning of the Theft Act 1968 and the Theft Act 1978;</w:t>
      </w:r>
    </w:p>
    <w:p w:rsidR="00F4205C" w:rsidRPr="00F4205C" w:rsidRDefault="00F4205C" w:rsidP="00F4205C">
      <w:pPr>
        <w:pStyle w:val="paragraph2no"/>
        <w:numPr>
          <w:ilvl w:val="1"/>
          <w:numId w:val="25"/>
        </w:numPr>
        <w:jc w:val="both"/>
        <w:rPr>
          <w:rFonts w:asciiTheme="majorHAnsi" w:hAnsiTheme="majorHAnsi" w:cs="Arial"/>
        </w:rPr>
      </w:pPr>
      <w:r w:rsidRPr="00F4205C">
        <w:rPr>
          <w:rFonts w:asciiTheme="majorHAnsi" w:hAnsiTheme="majorHAnsi" w:cs="Arial"/>
        </w:rPr>
        <w:t>Fraudulent trading within the meaning of section 456 of the Companies Act 1985</w:t>
      </w:r>
    </w:p>
    <w:p w:rsidR="00F4205C" w:rsidRPr="00F4205C" w:rsidRDefault="00F4205C" w:rsidP="00F4205C">
      <w:pPr>
        <w:pStyle w:val="paragraph2no"/>
        <w:numPr>
          <w:ilvl w:val="1"/>
          <w:numId w:val="25"/>
        </w:numPr>
        <w:jc w:val="both"/>
        <w:rPr>
          <w:rFonts w:asciiTheme="majorHAnsi" w:hAnsiTheme="majorHAnsi" w:cs="Arial"/>
        </w:rPr>
      </w:pPr>
      <w:r w:rsidRPr="00F4205C">
        <w:rPr>
          <w:rFonts w:asciiTheme="majorHAnsi" w:hAnsiTheme="majorHAnsi" w:cs="Arial"/>
        </w:rPr>
        <w:t>Defrauding the Customs within the meaning of the Customs and Excise Management Act 1979 and the Value Added Tax Act 1994</w:t>
      </w:r>
    </w:p>
    <w:p w:rsidR="00F4205C" w:rsidRPr="00F4205C" w:rsidRDefault="00F4205C" w:rsidP="00F4205C">
      <w:pPr>
        <w:pStyle w:val="paragraph2no"/>
        <w:numPr>
          <w:ilvl w:val="1"/>
          <w:numId w:val="25"/>
        </w:numPr>
        <w:jc w:val="both"/>
        <w:rPr>
          <w:rFonts w:asciiTheme="majorHAnsi" w:hAnsiTheme="majorHAnsi" w:cs="Arial"/>
        </w:rPr>
      </w:pPr>
      <w:r w:rsidRPr="00F4205C">
        <w:rPr>
          <w:rFonts w:asciiTheme="majorHAnsi" w:hAnsiTheme="majorHAnsi" w:cs="Arial"/>
        </w:rPr>
        <w:t>An offence in connection with taxation in the European Community within the meaning of section 71 of the Criminal Justice Act 1993; or</w:t>
      </w:r>
    </w:p>
    <w:p w:rsidR="00F4205C" w:rsidRPr="00F4205C" w:rsidRDefault="00F4205C" w:rsidP="00F4205C">
      <w:pPr>
        <w:pStyle w:val="paragraph2no"/>
        <w:numPr>
          <w:ilvl w:val="1"/>
          <w:numId w:val="25"/>
        </w:numPr>
        <w:jc w:val="both"/>
        <w:rPr>
          <w:rFonts w:asciiTheme="majorHAnsi" w:hAnsiTheme="majorHAnsi" w:cs="Arial"/>
        </w:rPr>
      </w:pPr>
      <w:r w:rsidRPr="00F4205C">
        <w:rPr>
          <w:rFonts w:asciiTheme="majorHAnsi" w:hAnsiTheme="majorHAnsi" w:cs="Arial"/>
        </w:rPr>
        <w:t>Destroying, defacing or concealing of documents or procuring extension of a valuable security within the meaning of section 20 of the Theft Act 1968;</w:t>
      </w:r>
    </w:p>
    <w:p w:rsidR="00F4205C" w:rsidRPr="00F4205C" w:rsidRDefault="00F4205C" w:rsidP="00F4205C">
      <w:pPr>
        <w:pStyle w:val="paragraph2no"/>
        <w:numPr>
          <w:ilvl w:val="1"/>
          <w:numId w:val="25"/>
        </w:numPr>
        <w:jc w:val="both"/>
        <w:rPr>
          <w:rFonts w:asciiTheme="majorHAnsi" w:hAnsiTheme="majorHAnsi" w:cs="Arial"/>
        </w:rPr>
      </w:pPr>
      <w:r w:rsidRPr="00F4205C">
        <w:rPr>
          <w:rFonts w:asciiTheme="majorHAnsi" w:hAnsiTheme="majorHAnsi" w:cs="Arial"/>
        </w:rPr>
        <w:t>Money laundering within the meaning of the Money Laundering Regulations 2003; or</w:t>
      </w:r>
    </w:p>
    <w:p w:rsidR="00F4205C" w:rsidRPr="00F4205C" w:rsidRDefault="00F4205C" w:rsidP="00F4205C">
      <w:pPr>
        <w:pStyle w:val="paragraph2no"/>
        <w:numPr>
          <w:ilvl w:val="1"/>
          <w:numId w:val="25"/>
        </w:numPr>
        <w:jc w:val="both"/>
        <w:rPr>
          <w:rFonts w:asciiTheme="majorHAnsi" w:hAnsiTheme="majorHAnsi" w:cs="Arial"/>
        </w:rPr>
      </w:pPr>
      <w:r w:rsidRPr="00F4205C">
        <w:rPr>
          <w:rFonts w:asciiTheme="majorHAnsi" w:hAnsiTheme="majorHAnsi" w:cs="Arial"/>
        </w:rPr>
        <w:t>Any offences within the meaning of Article 45(1) of the Public Sector Directive</w:t>
      </w:r>
    </w:p>
    <w:p w:rsidR="00F4205C" w:rsidRPr="00F4205C" w:rsidRDefault="00F4205C" w:rsidP="00F4205C">
      <w:pPr>
        <w:pStyle w:val="paragraph2no"/>
        <w:numPr>
          <w:ilvl w:val="0"/>
          <w:numId w:val="0"/>
        </w:numPr>
        <w:ind w:left="360" w:hanging="360"/>
        <w:rPr>
          <w:rFonts w:asciiTheme="majorHAnsi" w:hAnsiTheme="majorHAnsi" w:cs="Arial"/>
          <w:sz w:val="22"/>
          <w:szCs w:val="22"/>
        </w:rPr>
      </w:pPr>
    </w:p>
    <w:p w:rsidR="00F4205C" w:rsidRPr="00B9264E" w:rsidRDefault="00F4205C" w:rsidP="00F4205C">
      <w:pPr>
        <w:pStyle w:val="paragraph2no"/>
        <w:numPr>
          <w:ilvl w:val="0"/>
          <w:numId w:val="0"/>
        </w:numPr>
        <w:ind w:left="360" w:hanging="360"/>
        <w:rPr>
          <w:rFonts w:ascii="Arial" w:hAnsi="Arial" w:cs="Arial"/>
          <w:sz w:val="22"/>
          <w:szCs w:val="22"/>
        </w:rPr>
      </w:pPr>
    </w:p>
    <w:p w:rsidR="00F4205C" w:rsidRPr="00B9264E" w:rsidRDefault="00F4205C" w:rsidP="00F4205C">
      <w:pPr>
        <w:pStyle w:val="paragraph2no"/>
        <w:numPr>
          <w:ilvl w:val="0"/>
          <w:numId w:val="0"/>
        </w:numPr>
        <w:ind w:left="360" w:hanging="360"/>
        <w:rPr>
          <w:rFonts w:ascii="Arial" w:hAnsi="Arial" w:cs="Arial"/>
          <w:sz w:val="22"/>
          <w:szCs w:val="22"/>
        </w:rPr>
      </w:pPr>
    </w:p>
    <w:p w:rsidR="00F4205C" w:rsidRPr="00F4205C" w:rsidRDefault="00F4205C" w:rsidP="00F4205C">
      <w:pPr>
        <w:pStyle w:val="Heading2"/>
      </w:pPr>
      <w:r w:rsidRPr="00F4205C">
        <w:lastRenderedPageBreak/>
        <w:t xml:space="preserve">Grounds for Discretionary rejection </w:t>
      </w:r>
    </w:p>
    <w:p w:rsidR="00F4205C" w:rsidRPr="006D1A1A" w:rsidRDefault="00F4205C" w:rsidP="00F4205C">
      <w:pPr>
        <w:pStyle w:val="paragraph2no"/>
        <w:numPr>
          <w:ilvl w:val="0"/>
          <w:numId w:val="0"/>
        </w:numPr>
        <w:tabs>
          <w:tab w:val="left" w:pos="720"/>
        </w:tabs>
        <w:rPr>
          <w:rFonts w:ascii="Arial" w:hAnsi="Arial" w:cs="Arial"/>
          <w:b/>
        </w:rPr>
      </w:pPr>
    </w:p>
    <w:p w:rsidR="00F4205C" w:rsidRPr="00F4205C" w:rsidRDefault="00F4205C" w:rsidP="00F4205C">
      <w:pPr>
        <w:pStyle w:val="paragraph2no"/>
        <w:numPr>
          <w:ilvl w:val="0"/>
          <w:numId w:val="0"/>
        </w:numPr>
        <w:tabs>
          <w:tab w:val="left" w:pos="720"/>
        </w:tabs>
        <w:ind w:left="709"/>
        <w:rPr>
          <w:rFonts w:asciiTheme="majorHAnsi" w:hAnsiTheme="majorHAnsi" w:cs="Arial"/>
          <w:b/>
        </w:rPr>
      </w:pPr>
      <w:r w:rsidRPr="00F4205C">
        <w:rPr>
          <w:rFonts w:asciiTheme="majorHAnsi" w:hAnsiTheme="majorHAnsi" w:cs="Arial"/>
          <w:b/>
        </w:rPr>
        <w:t>The supplier</w:t>
      </w:r>
    </w:p>
    <w:p w:rsidR="00F4205C" w:rsidRPr="00F4205C" w:rsidRDefault="00F4205C" w:rsidP="00F4205C">
      <w:pPr>
        <w:pStyle w:val="paragraph2no"/>
        <w:numPr>
          <w:ilvl w:val="0"/>
          <w:numId w:val="0"/>
        </w:numPr>
        <w:tabs>
          <w:tab w:val="left" w:pos="720"/>
        </w:tabs>
        <w:rPr>
          <w:rFonts w:asciiTheme="majorHAnsi" w:hAnsiTheme="majorHAnsi" w:cs="Arial"/>
          <w:b/>
        </w:rPr>
      </w:pPr>
    </w:p>
    <w:p w:rsidR="00F4205C" w:rsidRPr="00F4205C" w:rsidRDefault="00F4205C" w:rsidP="00F4205C">
      <w:pPr>
        <w:pStyle w:val="paragraph2no"/>
        <w:numPr>
          <w:ilvl w:val="0"/>
          <w:numId w:val="26"/>
        </w:numPr>
        <w:jc w:val="both"/>
        <w:rPr>
          <w:rFonts w:asciiTheme="majorHAnsi" w:hAnsiTheme="majorHAnsi" w:cs="Arial"/>
        </w:rPr>
      </w:pPr>
      <w:r w:rsidRPr="00F4205C">
        <w:rPr>
          <w:rFonts w:asciiTheme="majorHAnsi" w:hAnsiTheme="majorHAnsi" w:cs="Arial"/>
        </w:rPr>
        <w:t>Being an individual is not bankrupt or has not had a receiving order or administration order or bankrupt restrictions order made against him or has not made any composition or arrangement with or for the benefit of his creditors or has not made any conveyance or assignment for the benefit of his creditors</w:t>
      </w:r>
    </w:p>
    <w:p w:rsidR="00F4205C" w:rsidRPr="00F4205C" w:rsidRDefault="00F4205C" w:rsidP="00F4205C">
      <w:pPr>
        <w:pStyle w:val="paragraph2no"/>
        <w:numPr>
          <w:ilvl w:val="0"/>
          <w:numId w:val="0"/>
        </w:numPr>
        <w:tabs>
          <w:tab w:val="left" w:pos="720"/>
        </w:tabs>
        <w:ind w:left="720"/>
        <w:jc w:val="both"/>
        <w:rPr>
          <w:rFonts w:asciiTheme="majorHAnsi" w:hAnsiTheme="majorHAnsi" w:cs="Arial"/>
        </w:rPr>
      </w:pPr>
      <w:proofErr w:type="gramStart"/>
      <w:r w:rsidRPr="00F4205C">
        <w:rPr>
          <w:rFonts w:asciiTheme="majorHAnsi" w:hAnsiTheme="majorHAnsi" w:cs="Arial"/>
        </w:rPr>
        <w:t>or</w:t>
      </w:r>
      <w:proofErr w:type="gramEnd"/>
      <w:r w:rsidRPr="00F4205C">
        <w:rPr>
          <w:rFonts w:asciiTheme="majorHAnsi" w:hAnsiTheme="majorHAnsi" w:cs="Arial"/>
        </w:rPr>
        <w:t xml:space="preserve"> do not appear unable to pay or to have no reasonable prospect of being able to pay, a debt within the meaning of section 268 of the insolvency Act 1986</w:t>
      </w:r>
    </w:p>
    <w:p w:rsidR="00F4205C" w:rsidRPr="00F4205C" w:rsidRDefault="00F4205C" w:rsidP="00F4205C">
      <w:pPr>
        <w:pStyle w:val="paragraph2no"/>
        <w:numPr>
          <w:ilvl w:val="0"/>
          <w:numId w:val="0"/>
        </w:numPr>
        <w:tabs>
          <w:tab w:val="left" w:pos="720"/>
        </w:tabs>
        <w:ind w:left="720"/>
        <w:jc w:val="both"/>
        <w:rPr>
          <w:rFonts w:asciiTheme="majorHAnsi" w:hAnsiTheme="majorHAnsi" w:cs="Arial"/>
        </w:rPr>
      </w:pPr>
      <w:proofErr w:type="gramStart"/>
      <w:r w:rsidRPr="00F4205C">
        <w:rPr>
          <w:rFonts w:asciiTheme="majorHAnsi" w:hAnsiTheme="majorHAnsi" w:cs="Arial"/>
        </w:rPr>
        <w:t>or</w:t>
      </w:r>
      <w:proofErr w:type="gramEnd"/>
      <w:r w:rsidRPr="00F4205C">
        <w:rPr>
          <w:rFonts w:asciiTheme="majorHAnsi" w:hAnsiTheme="majorHAnsi" w:cs="Arial"/>
        </w:rPr>
        <w:t xml:space="preserve"> article 242 of the insolvency (Northern Ireland) Order 1989</w:t>
      </w:r>
    </w:p>
    <w:p w:rsidR="00F4205C" w:rsidRPr="00F4205C" w:rsidRDefault="00F4205C" w:rsidP="00F4205C">
      <w:pPr>
        <w:pStyle w:val="paragraph2no"/>
        <w:numPr>
          <w:ilvl w:val="0"/>
          <w:numId w:val="0"/>
        </w:numPr>
        <w:tabs>
          <w:tab w:val="left" w:pos="720"/>
        </w:tabs>
        <w:ind w:left="720"/>
        <w:jc w:val="both"/>
        <w:rPr>
          <w:rFonts w:asciiTheme="majorHAnsi" w:hAnsiTheme="majorHAnsi" w:cs="Arial"/>
        </w:rPr>
      </w:pPr>
      <w:proofErr w:type="gramStart"/>
      <w:r w:rsidRPr="00F4205C">
        <w:rPr>
          <w:rFonts w:asciiTheme="majorHAnsi" w:hAnsiTheme="majorHAnsi" w:cs="Arial"/>
        </w:rPr>
        <w:t>or</w:t>
      </w:r>
      <w:proofErr w:type="gramEnd"/>
      <w:r w:rsidRPr="00F4205C">
        <w:rPr>
          <w:rFonts w:asciiTheme="majorHAnsi" w:hAnsiTheme="majorHAnsi" w:cs="Arial"/>
        </w:rPr>
        <w:t xml:space="preserve"> in Scotland had not granted a trust deed for creditors or become otherwise apparently insolvent, or is not the subject of a petition presented for sequestration of his estate, or is not the subject of any similar procedure under the law of any other state.</w:t>
      </w:r>
    </w:p>
    <w:p w:rsidR="00F4205C" w:rsidRPr="00F4205C" w:rsidRDefault="00F4205C" w:rsidP="00F4205C">
      <w:pPr>
        <w:pStyle w:val="paragraph2no"/>
        <w:numPr>
          <w:ilvl w:val="0"/>
          <w:numId w:val="26"/>
        </w:numPr>
        <w:jc w:val="both"/>
        <w:rPr>
          <w:rFonts w:asciiTheme="majorHAnsi" w:hAnsiTheme="majorHAnsi" w:cs="Arial"/>
        </w:rPr>
      </w:pPr>
      <w:r w:rsidRPr="00F4205C">
        <w:rPr>
          <w:rFonts w:asciiTheme="majorHAnsi" w:hAnsiTheme="majorHAnsi" w:cs="Arial"/>
        </w:rPr>
        <w:t>Being a partnership constituted under Scots law had not granted a trust deed or become otherwise apparently insolvent, or is not the subject of a petition presented for sequestration of its estate;</w:t>
      </w:r>
    </w:p>
    <w:p w:rsidR="00F4205C" w:rsidRPr="00F4205C" w:rsidRDefault="00F4205C" w:rsidP="00F4205C">
      <w:pPr>
        <w:pStyle w:val="paragraph2no"/>
        <w:numPr>
          <w:ilvl w:val="0"/>
          <w:numId w:val="26"/>
        </w:numPr>
        <w:jc w:val="both"/>
        <w:rPr>
          <w:rFonts w:asciiTheme="majorHAnsi" w:hAnsiTheme="majorHAnsi" w:cs="Arial"/>
        </w:rPr>
      </w:pPr>
      <w:r w:rsidRPr="00F4205C">
        <w:rPr>
          <w:rFonts w:asciiTheme="majorHAnsi" w:hAnsiTheme="majorHAnsi" w:cs="Arial"/>
        </w:rPr>
        <w:t>Being a company or any other entity within the meaning of section 255 of the Enterprise Act 2002 has not passed a resolution or is not the subject of an order by the court for the company’s winding up otherwise than for the purpose of bona fide reconstruction or amalgamation,</w:t>
      </w:r>
    </w:p>
    <w:p w:rsidR="00F4205C" w:rsidRPr="00F4205C" w:rsidRDefault="00F4205C" w:rsidP="00F4205C">
      <w:pPr>
        <w:pStyle w:val="paragraph2no"/>
        <w:numPr>
          <w:ilvl w:val="0"/>
          <w:numId w:val="0"/>
        </w:numPr>
        <w:tabs>
          <w:tab w:val="left" w:pos="720"/>
        </w:tabs>
        <w:ind w:left="720"/>
        <w:jc w:val="both"/>
        <w:rPr>
          <w:rFonts w:asciiTheme="majorHAnsi" w:hAnsiTheme="majorHAnsi" w:cs="Arial"/>
        </w:rPr>
      </w:pPr>
      <w:proofErr w:type="gramStart"/>
      <w:r w:rsidRPr="00F4205C">
        <w:rPr>
          <w:rFonts w:asciiTheme="majorHAnsi" w:hAnsiTheme="majorHAnsi" w:cs="Arial"/>
        </w:rPr>
        <w:t>nor</w:t>
      </w:r>
      <w:proofErr w:type="gramEnd"/>
      <w:r w:rsidRPr="00F4205C">
        <w:rPr>
          <w:rFonts w:asciiTheme="majorHAnsi" w:hAnsiTheme="majorHAnsi" w:cs="Arial"/>
        </w:rPr>
        <w:t xml:space="preserve"> had a receiver, manager or administrator on behalf of a creditor appointed in respect of the company’s business or any part thereof or is not the subject of similar procedures under the law of any other state;</w:t>
      </w:r>
    </w:p>
    <w:p w:rsidR="00F4205C" w:rsidRPr="00F4205C" w:rsidRDefault="00F4205C" w:rsidP="00F4205C">
      <w:pPr>
        <w:pStyle w:val="paragraph2no"/>
        <w:numPr>
          <w:ilvl w:val="0"/>
          <w:numId w:val="26"/>
        </w:numPr>
        <w:jc w:val="both"/>
        <w:rPr>
          <w:rFonts w:asciiTheme="majorHAnsi" w:hAnsiTheme="majorHAnsi" w:cs="Arial"/>
        </w:rPr>
      </w:pPr>
      <w:r w:rsidRPr="00F4205C">
        <w:rPr>
          <w:rFonts w:asciiTheme="majorHAnsi" w:hAnsiTheme="majorHAnsi" w:cs="Arial"/>
        </w:rPr>
        <w:t>Has not been convicted of a criminal offence relating to the conduct of his business or profession;</w:t>
      </w:r>
    </w:p>
    <w:p w:rsidR="00F4205C" w:rsidRPr="00F4205C" w:rsidRDefault="00F4205C" w:rsidP="00F4205C">
      <w:pPr>
        <w:pStyle w:val="paragraph2no"/>
        <w:numPr>
          <w:ilvl w:val="0"/>
          <w:numId w:val="26"/>
        </w:numPr>
        <w:jc w:val="both"/>
        <w:rPr>
          <w:rFonts w:asciiTheme="majorHAnsi" w:hAnsiTheme="majorHAnsi" w:cs="Arial"/>
        </w:rPr>
      </w:pPr>
      <w:r w:rsidRPr="00F4205C">
        <w:rPr>
          <w:rFonts w:asciiTheme="majorHAnsi" w:hAnsiTheme="majorHAnsi" w:cs="Arial"/>
        </w:rPr>
        <w:t>Has not committed an act of grave misconduct in the course of his business or profession;</w:t>
      </w:r>
    </w:p>
    <w:p w:rsidR="00F4205C" w:rsidRPr="00F4205C" w:rsidRDefault="00F4205C" w:rsidP="00F4205C">
      <w:pPr>
        <w:pStyle w:val="paragraph2no"/>
        <w:numPr>
          <w:ilvl w:val="0"/>
          <w:numId w:val="26"/>
        </w:numPr>
        <w:jc w:val="both"/>
        <w:rPr>
          <w:rFonts w:asciiTheme="majorHAnsi" w:hAnsiTheme="majorHAnsi" w:cs="Arial"/>
        </w:rPr>
      </w:pPr>
      <w:r w:rsidRPr="00F4205C">
        <w:rPr>
          <w:rFonts w:asciiTheme="majorHAnsi" w:hAnsiTheme="majorHAnsi" w:cs="Arial"/>
        </w:rPr>
        <w:t>Has fulfilled obligations relating to the payment of social security contributions under the law of any part of the United Kingdom or of the relevant state in which the organisation is established;</w:t>
      </w:r>
    </w:p>
    <w:p w:rsidR="00F4205C" w:rsidRPr="00F4205C" w:rsidRDefault="00F4205C" w:rsidP="00F4205C">
      <w:pPr>
        <w:pStyle w:val="paragraph2no"/>
        <w:numPr>
          <w:ilvl w:val="0"/>
          <w:numId w:val="26"/>
        </w:numPr>
        <w:jc w:val="both"/>
        <w:rPr>
          <w:rFonts w:asciiTheme="majorHAnsi" w:hAnsiTheme="majorHAnsi" w:cs="Arial"/>
        </w:rPr>
      </w:pPr>
      <w:r w:rsidRPr="00F4205C">
        <w:rPr>
          <w:rFonts w:asciiTheme="majorHAnsi" w:hAnsiTheme="majorHAnsi" w:cs="Arial"/>
        </w:rPr>
        <w:t>Has fulfilled obligations relating to the payment of taxes under the law of any part of the United Kingdom or the relevant state in which the economic operator is established;</w:t>
      </w:r>
    </w:p>
    <w:p w:rsidR="00F4205C" w:rsidRPr="00F4205C" w:rsidRDefault="00F4205C" w:rsidP="00F4205C">
      <w:pPr>
        <w:pStyle w:val="paragraph2no"/>
        <w:numPr>
          <w:ilvl w:val="0"/>
          <w:numId w:val="26"/>
        </w:numPr>
        <w:jc w:val="both"/>
        <w:rPr>
          <w:rFonts w:asciiTheme="majorHAnsi" w:hAnsiTheme="majorHAnsi" w:cs="Arial"/>
        </w:rPr>
      </w:pPr>
      <w:r w:rsidRPr="00F4205C">
        <w:rPr>
          <w:rFonts w:asciiTheme="majorHAnsi" w:hAnsiTheme="majorHAnsi" w:cs="Arial"/>
        </w:rPr>
        <w:t>Is not guilty of serious misrepresentation in providing any information required of him under this regulation</w:t>
      </w:r>
    </w:p>
    <w:p w:rsidR="00F4205C" w:rsidRDefault="00F4205C" w:rsidP="00F4205C">
      <w:pPr>
        <w:pStyle w:val="paragraph2no"/>
        <w:numPr>
          <w:ilvl w:val="0"/>
          <w:numId w:val="26"/>
        </w:numPr>
        <w:jc w:val="both"/>
        <w:rPr>
          <w:rFonts w:asciiTheme="majorHAnsi" w:hAnsiTheme="majorHAnsi" w:cs="Arial"/>
        </w:rPr>
      </w:pPr>
      <w:r w:rsidRPr="00F4205C">
        <w:rPr>
          <w:rFonts w:asciiTheme="majorHAnsi" w:hAnsiTheme="majorHAnsi" w:cs="Arial"/>
        </w:rPr>
        <w:t>In relation to procedures for the award of a public services contract, is licensed in the relevant State in which he is established or is a member of an organisation in that relevant State when the law of that relevant State prohibits the provision of the services to be provided under the contract by a person who is not so licensed or who is not such a member.</w:t>
      </w:r>
    </w:p>
    <w:p w:rsidR="00F4205C" w:rsidRPr="00F4205C" w:rsidRDefault="00F4205C" w:rsidP="00F4205C">
      <w:pPr>
        <w:pStyle w:val="paragraph2no"/>
        <w:numPr>
          <w:ilvl w:val="0"/>
          <w:numId w:val="0"/>
        </w:numPr>
        <w:ind w:left="720"/>
        <w:jc w:val="both"/>
        <w:rPr>
          <w:rFonts w:asciiTheme="majorHAnsi" w:hAnsiTheme="majorHAnsi" w:cs="Arial"/>
        </w:rPr>
      </w:pPr>
    </w:p>
    <w:p w:rsidR="00F4205C" w:rsidRPr="00F4205C" w:rsidRDefault="00F4205C" w:rsidP="00F4205C">
      <w:pPr>
        <w:pStyle w:val="paragraph2no"/>
        <w:numPr>
          <w:ilvl w:val="0"/>
          <w:numId w:val="27"/>
        </w:numPr>
        <w:tabs>
          <w:tab w:val="left" w:pos="720"/>
        </w:tabs>
        <w:jc w:val="both"/>
        <w:rPr>
          <w:rFonts w:asciiTheme="majorHAnsi" w:hAnsiTheme="majorHAnsi" w:cs="Arial"/>
          <w:b/>
        </w:rPr>
      </w:pPr>
      <w:r w:rsidRPr="00F4205C">
        <w:rPr>
          <w:rFonts w:asciiTheme="majorHAnsi" w:hAnsiTheme="majorHAnsi" w:cs="Arial"/>
          <w:b/>
        </w:rPr>
        <w:t xml:space="preserve">Full compliance with the </w:t>
      </w:r>
      <w:r w:rsidRPr="00F4205C">
        <w:rPr>
          <w:rFonts w:asciiTheme="majorHAnsi" w:hAnsiTheme="majorHAnsi" w:cs="Arial"/>
          <w:b/>
          <w:u w:val="single"/>
        </w:rPr>
        <w:t>above Regulation</w:t>
      </w:r>
      <w:r w:rsidRPr="00F4205C">
        <w:rPr>
          <w:rFonts w:asciiTheme="majorHAnsi" w:hAnsiTheme="majorHAnsi" w:cs="Arial"/>
          <w:b/>
        </w:rPr>
        <w:t xml:space="preserve"> must be declared by a senior representative, on behalf of the organisation making this application, signing below:</w:t>
      </w:r>
    </w:p>
    <w:tbl>
      <w:tblPr>
        <w:tblW w:w="0" w:type="auto"/>
        <w:tblBorders>
          <w:bottom w:val="dashed" w:sz="4" w:space="0" w:color="auto"/>
          <w:insideH w:val="dashed" w:sz="4" w:space="0" w:color="auto"/>
        </w:tblBorders>
        <w:tblLayout w:type="fixed"/>
        <w:tblLook w:val="04A0" w:firstRow="1" w:lastRow="0" w:firstColumn="1" w:lastColumn="0" w:noHBand="0" w:noVBand="1"/>
      </w:tblPr>
      <w:tblGrid>
        <w:gridCol w:w="3652"/>
        <w:gridCol w:w="3119"/>
        <w:gridCol w:w="992"/>
        <w:gridCol w:w="2126"/>
      </w:tblGrid>
      <w:tr w:rsidR="00F4205C" w:rsidRPr="0016223C" w:rsidTr="005D484E">
        <w:trPr>
          <w:trHeight w:val="851"/>
        </w:trPr>
        <w:tc>
          <w:tcPr>
            <w:tcW w:w="3652" w:type="dxa"/>
            <w:tcBorders>
              <w:top w:val="nil"/>
              <w:bottom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r w:rsidRPr="0016223C">
              <w:rPr>
                <w:rFonts w:asciiTheme="majorHAnsi" w:hAnsiTheme="majorHAnsi" w:cs="Arial"/>
              </w:rPr>
              <w:lastRenderedPageBreak/>
              <w:t>Signed:</w:t>
            </w:r>
          </w:p>
        </w:tc>
        <w:tc>
          <w:tcPr>
            <w:tcW w:w="3119" w:type="dxa"/>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p>
        </w:tc>
        <w:tc>
          <w:tcPr>
            <w:tcW w:w="992" w:type="dxa"/>
            <w:tcBorders>
              <w:top w:val="nil"/>
              <w:bottom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r w:rsidRPr="0016223C">
              <w:rPr>
                <w:rFonts w:asciiTheme="majorHAnsi" w:hAnsiTheme="majorHAnsi" w:cs="Arial"/>
              </w:rPr>
              <w:t>Date:</w:t>
            </w:r>
          </w:p>
        </w:tc>
        <w:tc>
          <w:tcPr>
            <w:tcW w:w="2126" w:type="dxa"/>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p>
        </w:tc>
      </w:tr>
      <w:tr w:rsidR="00F4205C" w:rsidRPr="0016223C" w:rsidTr="005D484E">
        <w:trPr>
          <w:trHeight w:val="851"/>
        </w:trPr>
        <w:tc>
          <w:tcPr>
            <w:tcW w:w="3652" w:type="dxa"/>
            <w:tcBorders>
              <w:top w:val="nil"/>
              <w:bottom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r w:rsidRPr="0016223C">
              <w:rPr>
                <w:rFonts w:asciiTheme="majorHAnsi" w:hAnsiTheme="majorHAnsi" w:cs="Arial"/>
              </w:rPr>
              <w:t>Print name:</w:t>
            </w:r>
          </w:p>
        </w:tc>
        <w:tc>
          <w:tcPr>
            <w:tcW w:w="6237" w:type="dxa"/>
            <w:gridSpan w:val="3"/>
            <w:tcBorders>
              <w:top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p>
        </w:tc>
      </w:tr>
      <w:tr w:rsidR="00F4205C" w:rsidRPr="0016223C" w:rsidTr="005D484E">
        <w:trPr>
          <w:trHeight w:val="851"/>
        </w:trPr>
        <w:tc>
          <w:tcPr>
            <w:tcW w:w="3652" w:type="dxa"/>
            <w:tcBorders>
              <w:top w:val="nil"/>
              <w:bottom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r w:rsidRPr="0016223C">
              <w:rPr>
                <w:rFonts w:asciiTheme="majorHAnsi" w:hAnsiTheme="majorHAnsi" w:cs="Arial"/>
              </w:rPr>
              <w:t>Position/Status in Organisation:</w:t>
            </w:r>
          </w:p>
        </w:tc>
        <w:tc>
          <w:tcPr>
            <w:tcW w:w="6237" w:type="dxa"/>
            <w:gridSpan w:val="3"/>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p>
        </w:tc>
      </w:tr>
      <w:tr w:rsidR="00F4205C" w:rsidRPr="0016223C" w:rsidTr="005D484E">
        <w:trPr>
          <w:trHeight w:val="851"/>
        </w:trPr>
        <w:tc>
          <w:tcPr>
            <w:tcW w:w="3652" w:type="dxa"/>
            <w:tcBorders>
              <w:top w:val="nil"/>
              <w:bottom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r w:rsidRPr="0016223C">
              <w:rPr>
                <w:rFonts w:asciiTheme="majorHAnsi" w:hAnsiTheme="majorHAnsi" w:cs="Arial"/>
              </w:rPr>
              <w:t>Organisation’s Name:</w:t>
            </w:r>
          </w:p>
        </w:tc>
        <w:tc>
          <w:tcPr>
            <w:tcW w:w="6237" w:type="dxa"/>
            <w:gridSpan w:val="3"/>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p>
        </w:tc>
      </w:tr>
      <w:tr w:rsidR="00F4205C" w:rsidRPr="0016223C" w:rsidTr="005D484E">
        <w:trPr>
          <w:trHeight w:val="851"/>
        </w:trPr>
        <w:tc>
          <w:tcPr>
            <w:tcW w:w="3652" w:type="dxa"/>
            <w:tcBorders>
              <w:top w:val="nil"/>
              <w:bottom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r w:rsidRPr="0016223C">
              <w:rPr>
                <w:rFonts w:asciiTheme="majorHAnsi" w:hAnsiTheme="majorHAnsi" w:cs="Arial"/>
              </w:rPr>
              <w:t>Organisation’s address:</w:t>
            </w:r>
          </w:p>
        </w:tc>
        <w:tc>
          <w:tcPr>
            <w:tcW w:w="6237" w:type="dxa"/>
            <w:gridSpan w:val="3"/>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p>
        </w:tc>
      </w:tr>
    </w:tbl>
    <w:p w:rsidR="00F4205C" w:rsidRDefault="00F4205C" w:rsidP="00F4205C">
      <w:pPr>
        <w:pStyle w:val="paragraph2no"/>
        <w:numPr>
          <w:ilvl w:val="0"/>
          <w:numId w:val="0"/>
        </w:numPr>
        <w:tabs>
          <w:tab w:val="left" w:pos="720"/>
        </w:tabs>
        <w:rPr>
          <w:rFonts w:ascii="Arial" w:hAnsi="Arial" w:cs="Arial"/>
        </w:rPr>
      </w:pPr>
    </w:p>
    <w:p w:rsidR="00F4205C" w:rsidRPr="00B9264E" w:rsidRDefault="00F4205C" w:rsidP="00F4205C">
      <w:pPr>
        <w:pStyle w:val="Heading1"/>
        <w:keepNext w:val="0"/>
        <w:keepLines w:val="0"/>
        <w:pageBreakBefore/>
        <w:widowControl w:val="0"/>
        <w:autoSpaceDE w:val="0"/>
        <w:autoSpaceDN w:val="0"/>
        <w:adjustRightInd w:val="0"/>
        <w:spacing w:before="0" w:after="240" w:line="240" w:lineRule="auto"/>
        <w:ind w:left="714"/>
      </w:pPr>
      <w:bookmarkStart w:id="11" w:name="_Toc328127803"/>
      <w:r w:rsidRPr="00B9264E">
        <w:lastRenderedPageBreak/>
        <w:t>Undertakings</w:t>
      </w:r>
      <w:bookmarkEnd w:id="11"/>
    </w:p>
    <w:p w:rsidR="00F4205C" w:rsidRPr="00F4205C" w:rsidRDefault="00F4205C" w:rsidP="00F4205C">
      <w:pPr>
        <w:pStyle w:val="paragraph2no"/>
        <w:numPr>
          <w:ilvl w:val="0"/>
          <w:numId w:val="27"/>
        </w:numPr>
        <w:tabs>
          <w:tab w:val="left" w:pos="720"/>
        </w:tabs>
        <w:jc w:val="both"/>
        <w:rPr>
          <w:rFonts w:asciiTheme="majorHAnsi" w:hAnsiTheme="majorHAnsi" w:cs="Arial"/>
          <w:b/>
        </w:rPr>
      </w:pPr>
      <w:r w:rsidRPr="00F4205C">
        <w:rPr>
          <w:rFonts w:asciiTheme="majorHAnsi" w:hAnsiTheme="majorHAnsi" w:cs="Arial"/>
          <w:b/>
        </w:rPr>
        <w:t>This undertaking is to be signed by a senior person on behalf of the organisation making this application.</w:t>
      </w:r>
    </w:p>
    <w:p w:rsidR="00F4205C" w:rsidRPr="00F4205C" w:rsidRDefault="00F4205C" w:rsidP="00F4205C">
      <w:pPr>
        <w:jc w:val="both"/>
        <w:rPr>
          <w:rFonts w:asciiTheme="majorHAnsi" w:hAnsiTheme="majorHAnsi" w:cs="Arial"/>
          <w:b/>
        </w:rPr>
      </w:pPr>
    </w:p>
    <w:p w:rsidR="00F4205C" w:rsidRPr="00F4205C" w:rsidRDefault="00F4205C" w:rsidP="00F4205C">
      <w:pPr>
        <w:pStyle w:val="paragraph2no"/>
        <w:numPr>
          <w:ilvl w:val="0"/>
          <w:numId w:val="0"/>
        </w:numPr>
        <w:tabs>
          <w:tab w:val="left" w:pos="720"/>
        </w:tabs>
        <w:ind w:left="709"/>
        <w:jc w:val="both"/>
        <w:rPr>
          <w:rFonts w:asciiTheme="majorHAnsi" w:hAnsiTheme="majorHAnsi" w:cs="Arial"/>
        </w:rPr>
      </w:pPr>
      <w:r w:rsidRPr="00F4205C">
        <w:rPr>
          <w:rFonts w:asciiTheme="majorHAnsi" w:hAnsiTheme="majorHAnsi" w:cs="Arial"/>
        </w:rPr>
        <w:t>My organisation in completing this Organisational Questionnaire, has considered the outline specification and I certify that my organisation is interested in performing the services set out in it.</w:t>
      </w:r>
    </w:p>
    <w:p w:rsidR="00F4205C" w:rsidRPr="00F4205C" w:rsidRDefault="00F4205C" w:rsidP="00F4205C">
      <w:pPr>
        <w:pStyle w:val="paragraph2no"/>
        <w:numPr>
          <w:ilvl w:val="0"/>
          <w:numId w:val="0"/>
        </w:numPr>
        <w:tabs>
          <w:tab w:val="left" w:pos="720"/>
        </w:tabs>
        <w:jc w:val="both"/>
        <w:rPr>
          <w:rFonts w:asciiTheme="majorHAnsi" w:hAnsiTheme="majorHAnsi" w:cs="Arial"/>
        </w:rPr>
      </w:pPr>
    </w:p>
    <w:p w:rsidR="00F4205C" w:rsidRPr="00F4205C" w:rsidRDefault="00F4205C" w:rsidP="00F4205C">
      <w:pPr>
        <w:pStyle w:val="paragraph2no"/>
        <w:numPr>
          <w:ilvl w:val="0"/>
          <w:numId w:val="0"/>
        </w:numPr>
        <w:tabs>
          <w:tab w:val="left" w:pos="720"/>
        </w:tabs>
        <w:ind w:left="709"/>
        <w:jc w:val="both"/>
        <w:rPr>
          <w:rFonts w:asciiTheme="majorHAnsi" w:hAnsiTheme="majorHAnsi" w:cs="Arial"/>
        </w:rPr>
      </w:pPr>
      <w:r w:rsidRPr="00F4205C">
        <w:rPr>
          <w:rFonts w:asciiTheme="majorHAnsi" w:hAnsiTheme="majorHAnsi" w:cs="Arial"/>
        </w:rPr>
        <w:t>I certify that the information supplied is accurate to the best of my knowledge and that I accept the conditions and undertakings requested in the Organisational Questionnaire. I understand and accept that the provision of false or inadequate information could result in the rejection of this application.</w:t>
      </w:r>
    </w:p>
    <w:p w:rsidR="00F4205C" w:rsidRPr="00F4205C" w:rsidRDefault="00F4205C" w:rsidP="00F4205C">
      <w:pPr>
        <w:pStyle w:val="paragraph2no"/>
        <w:numPr>
          <w:ilvl w:val="0"/>
          <w:numId w:val="0"/>
        </w:numPr>
        <w:tabs>
          <w:tab w:val="left" w:pos="720"/>
        </w:tabs>
        <w:jc w:val="both"/>
        <w:rPr>
          <w:rFonts w:asciiTheme="majorHAnsi" w:hAnsiTheme="majorHAnsi" w:cs="Arial"/>
        </w:rPr>
      </w:pPr>
    </w:p>
    <w:p w:rsidR="00F4205C" w:rsidRPr="00F4205C" w:rsidRDefault="00F4205C" w:rsidP="00F4205C">
      <w:pPr>
        <w:pStyle w:val="paragraph2no"/>
        <w:numPr>
          <w:ilvl w:val="0"/>
          <w:numId w:val="0"/>
        </w:numPr>
        <w:tabs>
          <w:tab w:val="left" w:pos="720"/>
        </w:tabs>
        <w:ind w:left="709"/>
        <w:jc w:val="both"/>
        <w:rPr>
          <w:rFonts w:asciiTheme="majorHAnsi" w:hAnsiTheme="majorHAnsi" w:cs="Arial"/>
        </w:rPr>
      </w:pPr>
      <w:r w:rsidRPr="00F4205C">
        <w:rPr>
          <w:rFonts w:asciiTheme="majorHAnsi" w:hAnsiTheme="majorHAnsi" w:cs="Arial"/>
        </w:rPr>
        <w:t>I understand that it is a criminal offence, punishable by imprisonment, to give or offer any gift or consideration whatsoever as an inducement or reward to any servant of a public body. I also understand that any such action will empower the Council to cancel any contract currently in force and will result in the rejection of this application.</w:t>
      </w:r>
    </w:p>
    <w:p w:rsidR="00F4205C" w:rsidRPr="00F4205C" w:rsidRDefault="00F4205C" w:rsidP="00F4205C">
      <w:pPr>
        <w:pStyle w:val="paragraph2no"/>
        <w:numPr>
          <w:ilvl w:val="0"/>
          <w:numId w:val="0"/>
        </w:numPr>
        <w:tabs>
          <w:tab w:val="left" w:pos="720"/>
        </w:tabs>
        <w:jc w:val="both"/>
        <w:rPr>
          <w:rFonts w:asciiTheme="majorHAnsi" w:hAnsiTheme="majorHAnsi" w:cs="Arial"/>
        </w:rPr>
      </w:pPr>
    </w:p>
    <w:p w:rsidR="00F4205C" w:rsidRPr="00F4205C" w:rsidRDefault="00F4205C" w:rsidP="00F4205C">
      <w:pPr>
        <w:pStyle w:val="paragraph2no"/>
        <w:numPr>
          <w:ilvl w:val="0"/>
          <w:numId w:val="0"/>
        </w:numPr>
        <w:tabs>
          <w:tab w:val="left" w:pos="720"/>
        </w:tabs>
        <w:ind w:left="709"/>
        <w:jc w:val="both"/>
        <w:rPr>
          <w:rFonts w:asciiTheme="majorHAnsi" w:hAnsiTheme="majorHAnsi" w:cs="Arial"/>
        </w:rPr>
      </w:pPr>
      <w:r w:rsidRPr="00F4205C">
        <w:rPr>
          <w:rFonts w:asciiTheme="majorHAnsi" w:hAnsiTheme="majorHAnsi" w:cs="Arial"/>
        </w:rPr>
        <w:t xml:space="preserve">I certify that as a bidder I shall not disclose to, or discuss any aspect of this ITT, of my bids, with any other bidder. Any such collusion with another bidder may constitute an infringement of the Chapter 1 prohibition contained in Section 2(1) of the Competition Act 1998 and the bidder shall also be liable to disqualification from this ITT.  </w:t>
      </w:r>
    </w:p>
    <w:p w:rsidR="00F4205C" w:rsidRPr="00F4205C" w:rsidRDefault="00F4205C" w:rsidP="00F4205C">
      <w:pPr>
        <w:pStyle w:val="paragraph2no"/>
        <w:numPr>
          <w:ilvl w:val="0"/>
          <w:numId w:val="0"/>
        </w:numPr>
        <w:tabs>
          <w:tab w:val="left" w:pos="720"/>
        </w:tabs>
        <w:jc w:val="both"/>
        <w:rPr>
          <w:rFonts w:asciiTheme="majorHAnsi" w:hAnsiTheme="majorHAnsi" w:cs="Arial"/>
        </w:rPr>
      </w:pPr>
    </w:p>
    <w:p w:rsidR="00F4205C" w:rsidRPr="00F4205C" w:rsidRDefault="00F4205C" w:rsidP="00F4205C">
      <w:pPr>
        <w:pStyle w:val="paragraph2no"/>
        <w:numPr>
          <w:ilvl w:val="0"/>
          <w:numId w:val="27"/>
        </w:numPr>
        <w:tabs>
          <w:tab w:val="left" w:pos="720"/>
        </w:tabs>
        <w:jc w:val="both"/>
        <w:rPr>
          <w:rFonts w:asciiTheme="majorHAnsi" w:hAnsiTheme="majorHAnsi" w:cs="Arial"/>
          <w:b/>
        </w:rPr>
      </w:pPr>
      <w:r w:rsidRPr="00F4205C">
        <w:rPr>
          <w:rFonts w:asciiTheme="majorHAnsi" w:hAnsiTheme="majorHAnsi" w:cs="Arial"/>
          <w:b/>
        </w:rPr>
        <w:t>Signed for and on behalf of the organisation:</w:t>
      </w:r>
    </w:p>
    <w:tbl>
      <w:tblPr>
        <w:tblW w:w="10031" w:type="dxa"/>
        <w:tblBorders>
          <w:bottom w:val="dashed" w:sz="4" w:space="0" w:color="auto"/>
          <w:insideH w:val="dashed" w:sz="4" w:space="0" w:color="auto"/>
        </w:tblBorders>
        <w:tblLayout w:type="fixed"/>
        <w:tblLook w:val="04A0" w:firstRow="1" w:lastRow="0" w:firstColumn="1" w:lastColumn="0" w:noHBand="0" w:noVBand="1"/>
      </w:tblPr>
      <w:tblGrid>
        <w:gridCol w:w="3652"/>
        <w:gridCol w:w="3544"/>
        <w:gridCol w:w="992"/>
        <w:gridCol w:w="1843"/>
      </w:tblGrid>
      <w:tr w:rsidR="00F4205C" w:rsidRPr="0016223C" w:rsidTr="005D484E">
        <w:trPr>
          <w:trHeight w:val="851"/>
        </w:trPr>
        <w:tc>
          <w:tcPr>
            <w:tcW w:w="3652" w:type="dxa"/>
            <w:tcBorders>
              <w:top w:val="nil"/>
              <w:bottom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r w:rsidRPr="0016223C">
              <w:rPr>
                <w:rFonts w:asciiTheme="majorHAnsi" w:hAnsiTheme="majorHAnsi" w:cs="Arial"/>
              </w:rPr>
              <w:t>Signed:</w:t>
            </w:r>
          </w:p>
        </w:tc>
        <w:tc>
          <w:tcPr>
            <w:tcW w:w="3544" w:type="dxa"/>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p>
        </w:tc>
        <w:tc>
          <w:tcPr>
            <w:tcW w:w="992" w:type="dxa"/>
            <w:tcBorders>
              <w:top w:val="nil"/>
              <w:bottom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r w:rsidRPr="0016223C">
              <w:rPr>
                <w:rFonts w:asciiTheme="majorHAnsi" w:hAnsiTheme="majorHAnsi" w:cs="Arial"/>
              </w:rPr>
              <w:t>Date:</w:t>
            </w:r>
          </w:p>
        </w:tc>
        <w:tc>
          <w:tcPr>
            <w:tcW w:w="1843" w:type="dxa"/>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p>
        </w:tc>
      </w:tr>
      <w:tr w:rsidR="00F4205C" w:rsidRPr="0016223C" w:rsidTr="005D484E">
        <w:trPr>
          <w:trHeight w:val="851"/>
        </w:trPr>
        <w:tc>
          <w:tcPr>
            <w:tcW w:w="3652" w:type="dxa"/>
            <w:tcBorders>
              <w:top w:val="nil"/>
              <w:bottom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r w:rsidRPr="0016223C">
              <w:rPr>
                <w:rFonts w:asciiTheme="majorHAnsi" w:hAnsiTheme="majorHAnsi" w:cs="Arial"/>
              </w:rPr>
              <w:t>Print name:</w:t>
            </w:r>
          </w:p>
        </w:tc>
        <w:tc>
          <w:tcPr>
            <w:tcW w:w="6379" w:type="dxa"/>
            <w:gridSpan w:val="3"/>
            <w:tcBorders>
              <w:top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p>
        </w:tc>
      </w:tr>
      <w:tr w:rsidR="00F4205C" w:rsidRPr="0016223C" w:rsidTr="005D484E">
        <w:trPr>
          <w:trHeight w:val="851"/>
        </w:trPr>
        <w:tc>
          <w:tcPr>
            <w:tcW w:w="3652" w:type="dxa"/>
            <w:tcBorders>
              <w:top w:val="nil"/>
              <w:bottom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r w:rsidRPr="0016223C">
              <w:rPr>
                <w:rFonts w:asciiTheme="majorHAnsi" w:hAnsiTheme="majorHAnsi" w:cs="Arial"/>
              </w:rPr>
              <w:t>Position/Status in Organisation:</w:t>
            </w:r>
          </w:p>
        </w:tc>
        <w:tc>
          <w:tcPr>
            <w:tcW w:w="6379" w:type="dxa"/>
            <w:gridSpan w:val="3"/>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p>
        </w:tc>
      </w:tr>
      <w:tr w:rsidR="00F4205C" w:rsidRPr="0016223C" w:rsidTr="005D484E">
        <w:trPr>
          <w:trHeight w:val="851"/>
        </w:trPr>
        <w:tc>
          <w:tcPr>
            <w:tcW w:w="3652" w:type="dxa"/>
            <w:tcBorders>
              <w:top w:val="nil"/>
              <w:bottom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r w:rsidRPr="0016223C">
              <w:rPr>
                <w:rFonts w:asciiTheme="majorHAnsi" w:hAnsiTheme="majorHAnsi" w:cs="Arial"/>
              </w:rPr>
              <w:t>Organisation’s Name:</w:t>
            </w:r>
          </w:p>
        </w:tc>
        <w:tc>
          <w:tcPr>
            <w:tcW w:w="6379" w:type="dxa"/>
            <w:gridSpan w:val="3"/>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p>
        </w:tc>
      </w:tr>
      <w:tr w:rsidR="00F4205C" w:rsidRPr="0016223C" w:rsidTr="005D484E">
        <w:trPr>
          <w:trHeight w:val="851"/>
        </w:trPr>
        <w:tc>
          <w:tcPr>
            <w:tcW w:w="3652" w:type="dxa"/>
            <w:tcBorders>
              <w:top w:val="nil"/>
              <w:bottom w:val="nil"/>
            </w:tcBorders>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r w:rsidRPr="0016223C">
              <w:rPr>
                <w:rFonts w:asciiTheme="majorHAnsi" w:hAnsiTheme="majorHAnsi" w:cs="Arial"/>
              </w:rPr>
              <w:t>Organisation’s address:</w:t>
            </w:r>
          </w:p>
        </w:tc>
        <w:tc>
          <w:tcPr>
            <w:tcW w:w="6379" w:type="dxa"/>
            <w:gridSpan w:val="3"/>
            <w:shd w:val="clear" w:color="auto" w:fill="auto"/>
            <w:vAlign w:val="bottom"/>
          </w:tcPr>
          <w:p w:rsidR="00F4205C" w:rsidRPr="0016223C" w:rsidRDefault="00F4205C" w:rsidP="005D484E">
            <w:pPr>
              <w:pStyle w:val="paragraph2no"/>
              <w:numPr>
                <w:ilvl w:val="0"/>
                <w:numId w:val="0"/>
              </w:numPr>
              <w:tabs>
                <w:tab w:val="left" w:pos="720"/>
              </w:tabs>
              <w:rPr>
                <w:rFonts w:asciiTheme="majorHAnsi" w:hAnsiTheme="majorHAnsi" w:cs="Arial"/>
              </w:rPr>
            </w:pPr>
          </w:p>
        </w:tc>
      </w:tr>
    </w:tbl>
    <w:p w:rsidR="00F4205C" w:rsidRPr="0016223C" w:rsidRDefault="00F4205C" w:rsidP="00F4205C">
      <w:pPr>
        <w:pStyle w:val="paragraph2no"/>
        <w:numPr>
          <w:ilvl w:val="0"/>
          <w:numId w:val="0"/>
        </w:numPr>
        <w:tabs>
          <w:tab w:val="left" w:pos="720"/>
        </w:tabs>
        <w:rPr>
          <w:rFonts w:asciiTheme="majorHAnsi" w:hAnsiTheme="majorHAnsi" w:cs="Arial"/>
        </w:rPr>
      </w:pPr>
    </w:p>
    <w:p w:rsidR="00F4205C" w:rsidRPr="0016223C" w:rsidRDefault="00F4205C" w:rsidP="00F4205C">
      <w:pPr>
        <w:rPr>
          <w:rFonts w:asciiTheme="majorHAnsi" w:eastAsia="Times New Roman" w:hAnsiTheme="majorHAnsi" w:cs="Arial"/>
          <w:sz w:val="24"/>
          <w:szCs w:val="24"/>
          <w:lang w:eastAsia="en-GB"/>
        </w:rPr>
      </w:pPr>
    </w:p>
    <w:p w:rsidR="008D2B07" w:rsidRDefault="008D2B07"/>
    <w:sectPr w:rsidR="008D2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Palatino Linotype"/>
    <w:panose1 w:val="02040503050406030204"/>
    <w:charset w:val="00"/>
    <w:family w:val="roman"/>
    <w:pitch w:val="variable"/>
    <w:sig w:usb0="00000001"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7A5"/>
    <w:multiLevelType w:val="hybridMultilevel"/>
    <w:tmpl w:val="521A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44B0"/>
    <w:multiLevelType w:val="multilevel"/>
    <w:tmpl w:val="DD324D0A"/>
    <w:lvl w:ilvl="0">
      <w:start w:val="1"/>
      <w:numFmt w:val="decimal"/>
      <w:lvlText w:val="%1"/>
      <w:lvlJc w:val="left"/>
      <w:pPr>
        <w:tabs>
          <w:tab w:val="num" w:pos="0"/>
        </w:tabs>
        <w:ind w:left="360" w:hanging="360"/>
      </w:pPr>
      <w:rPr>
        <w:rFonts w:hint="default"/>
      </w:rPr>
    </w:lvl>
    <w:lvl w:ilvl="1">
      <w:start w:val="1"/>
      <w:numFmt w:val="decimal"/>
      <w:lvlRestart w:val="0"/>
      <w:pStyle w:val="paragraph2no"/>
      <w:isLgl/>
      <w:lvlText w:val="%1.%2"/>
      <w:lvlJc w:val="left"/>
      <w:pPr>
        <w:tabs>
          <w:tab w:val="num" w:pos="567"/>
        </w:tabs>
        <w:ind w:left="927" w:hanging="360"/>
      </w:pPr>
      <w:rPr>
        <w:rFonts w:cs="Times New Roman" w:hint="default"/>
        <w:b/>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lowerLetter"/>
      <w:lvlText w:val="%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B1C6567"/>
    <w:multiLevelType w:val="multilevel"/>
    <w:tmpl w:val="C2A48A0A"/>
    <w:lvl w:ilvl="0">
      <w:start w:val="1"/>
      <w:numFmt w:val="decimal"/>
      <w:lvlText w:val="%1."/>
      <w:lvlJc w:val="left"/>
      <w:pPr>
        <w:ind w:left="720" w:hanging="360"/>
      </w:pPr>
      <w:rPr>
        <w:rFonts w:hint="default"/>
      </w:rPr>
    </w:lvl>
    <w:lvl w:ilvl="1">
      <w:start w:val="1"/>
      <w:numFmt w:val="decimal"/>
      <w:lvlText w:val="D.%2"/>
      <w:lvlJc w:val="left"/>
      <w:pPr>
        <w:ind w:left="78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CE3228"/>
    <w:multiLevelType w:val="hybridMultilevel"/>
    <w:tmpl w:val="BB5C6D9E"/>
    <w:lvl w:ilvl="0" w:tplc="950C81DC">
      <w:numFmt w:val="bullet"/>
      <w:lvlText w:val="•"/>
      <w:lvlJc w:val="left"/>
      <w:pPr>
        <w:ind w:left="3632" w:hanging="21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3C56"/>
    <w:multiLevelType w:val="hybridMultilevel"/>
    <w:tmpl w:val="702C9F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F83550"/>
    <w:multiLevelType w:val="multilevel"/>
    <w:tmpl w:val="918650CC"/>
    <w:lvl w:ilvl="0">
      <w:start w:val="1"/>
      <w:numFmt w:val="decimal"/>
      <w:lvlText w:val="%1."/>
      <w:lvlJc w:val="left"/>
      <w:pPr>
        <w:tabs>
          <w:tab w:val="num" w:pos="2832"/>
        </w:tabs>
        <w:ind w:left="2832" w:hanging="432"/>
      </w:pPr>
      <w:rPr>
        <w:rFonts w:ascii="Arial" w:hAnsi="Arial" w:hint="default"/>
        <w:b w:val="0"/>
        <w:i w:val="0"/>
        <w:sz w:val="22"/>
        <w:szCs w:val="22"/>
        <w:u w:val="none"/>
      </w:rPr>
    </w:lvl>
    <w:lvl w:ilvl="1">
      <w:start w:val="1"/>
      <w:numFmt w:val="decimal"/>
      <w:lvlText w:val="%1.%2"/>
      <w:lvlJc w:val="left"/>
      <w:pPr>
        <w:tabs>
          <w:tab w:val="num" w:pos="648"/>
        </w:tabs>
        <w:ind w:left="648"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6" w15:restartNumberingAfterBreak="0">
    <w:nsid w:val="1629584A"/>
    <w:multiLevelType w:val="hybridMultilevel"/>
    <w:tmpl w:val="8A00BD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16111"/>
    <w:multiLevelType w:val="hybridMultilevel"/>
    <w:tmpl w:val="3E72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846A2"/>
    <w:multiLevelType w:val="hybridMultilevel"/>
    <w:tmpl w:val="DEC2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A6560"/>
    <w:multiLevelType w:val="hybridMultilevel"/>
    <w:tmpl w:val="A21C7FAC"/>
    <w:lvl w:ilvl="0" w:tplc="C38C752A">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DE16B9A"/>
    <w:multiLevelType w:val="hybridMultilevel"/>
    <w:tmpl w:val="A48AD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048E4"/>
    <w:multiLevelType w:val="hybridMultilevel"/>
    <w:tmpl w:val="4E70A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6D1D56"/>
    <w:multiLevelType w:val="hybridMultilevel"/>
    <w:tmpl w:val="69D0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01EAE"/>
    <w:multiLevelType w:val="hybridMultilevel"/>
    <w:tmpl w:val="415E3E5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2F51CA6"/>
    <w:multiLevelType w:val="hybridMultilevel"/>
    <w:tmpl w:val="98EE77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7827A2"/>
    <w:multiLevelType w:val="hybridMultilevel"/>
    <w:tmpl w:val="515ED4E2"/>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B322075"/>
    <w:multiLevelType w:val="hybridMultilevel"/>
    <w:tmpl w:val="F744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A2168"/>
    <w:multiLevelType w:val="multilevel"/>
    <w:tmpl w:val="C23C3052"/>
    <w:lvl w:ilvl="0">
      <w:start w:val="1"/>
      <w:numFmt w:val="decimal"/>
      <w:lvlText w:val="%1."/>
      <w:lvlJc w:val="left"/>
      <w:pPr>
        <w:ind w:left="720" w:hanging="360"/>
      </w:pPr>
      <w:rPr>
        <w:rFonts w:hint="default"/>
      </w:rPr>
    </w:lvl>
    <w:lvl w:ilvl="1">
      <w:start w:val="1"/>
      <w:numFmt w:val="decimal"/>
      <w:lvlText w:val="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55B6DD9"/>
    <w:multiLevelType w:val="hybridMultilevel"/>
    <w:tmpl w:val="EC0638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23D00"/>
    <w:multiLevelType w:val="hybridMultilevel"/>
    <w:tmpl w:val="D3D87C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148DC"/>
    <w:multiLevelType w:val="multilevel"/>
    <w:tmpl w:val="7E7495EE"/>
    <w:lvl w:ilvl="0">
      <w:start w:val="1"/>
      <w:numFmt w:val="decimal"/>
      <w:lvlText w:val="%1."/>
      <w:lvlJc w:val="left"/>
      <w:pPr>
        <w:ind w:left="720" w:hanging="360"/>
      </w:pPr>
      <w:rPr>
        <w:rFonts w:hint="default"/>
      </w:rPr>
    </w:lvl>
    <w:lvl w:ilvl="1">
      <w:start w:val="1"/>
      <w:numFmt w:val="decimal"/>
      <w:lvlText w:val="A.%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944EA3"/>
    <w:multiLevelType w:val="hybridMultilevel"/>
    <w:tmpl w:val="42F639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802AA2"/>
    <w:multiLevelType w:val="multilevel"/>
    <w:tmpl w:val="E25EB186"/>
    <w:lvl w:ilvl="0">
      <w:start w:val="1"/>
      <w:numFmt w:val="decimal"/>
      <w:lvlText w:val="%1."/>
      <w:lvlJc w:val="left"/>
      <w:pPr>
        <w:ind w:left="720" w:hanging="360"/>
      </w:pPr>
      <w:rPr>
        <w:rFonts w:hint="default"/>
      </w:rPr>
    </w:lvl>
    <w:lvl w:ilvl="1">
      <w:start w:val="1"/>
      <w:numFmt w:val="decimal"/>
      <w:lvlText w:val="C.%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AE12E66"/>
    <w:multiLevelType w:val="hybridMultilevel"/>
    <w:tmpl w:val="937C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B628E"/>
    <w:multiLevelType w:val="hybridMultilevel"/>
    <w:tmpl w:val="7FBE04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EDF5D15"/>
    <w:multiLevelType w:val="hybridMultilevel"/>
    <w:tmpl w:val="88ACC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72C1D"/>
    <w:multiLevelType w:val="multilevel"/>
    <w:tmpl w:val="CBB44734"/>
    <w:lvl w:ilvl="0">
      <w:start w:val="1"/>
      <w:numFmt w:val="decimal"/>
      <w:lvlText w:val="%1."/>
      <w:lvlJc w:val="left"/>
      <w:pPr>
        <w:ind w:left="720" w:hanging="360"/>
      </w:pPr>
      <w:rPr>
        <w:rFonts w:hint="default"/>
      </w:rPr>
    </w:lvl>
    <w:lvl w:ilvl="1">
      <w:start w:val="1"/>
      <w:numFmt w:val="decimal"/>
      <w:lvlText w:val="B.%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2FF0B55"/>
    <w:multiLevelType w:val="hybridMultilevel"/>
    <w:tmpl w:val="F836B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80589"/>
    <w:multiLevelType w:val="hybridMultilevel"/>
    <w:tmpl w:val="267E20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35417"/>
    <w:multiLevelType w:val="hybridMultilevel"/>
    <w:tmpl w:val="63563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71230"/>
    <w:multiLevelType w:val="multilevel"/>
    <w:tmpl w:val="36583F18"/>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524447E"/>
    <w:multiLevelType w:val="multilevel"/>
    <w:tmpl w:val="955A0DB8"/>
    <w:lvl w:ilvl="0">
      <w:start w:val="1"/>
      <w:numFmt w:val="decimal"/>
      <w:lvlText w:val="%1."/>
      <w:lvlJc w:val="left"/>
      <w:pPr>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54F2576"/>
    <w:multiLevelType w:val="hybridMultilevel"/>
    <w:tmpl w:val="4112A4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5D359E"/>
    <w:multiLevelType w:val="hybridMultilevel"/>
    <w:tmpl w:val="3AE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74459"/>
    <w:multiLevelType w:val="hybridMultilevel"/>
    <w:tmpl w:val="7DC68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DF7E66"/>
    <w:multiLevelType w:val="hybridMultilevel"/>
    <w:tmpl w:val="8116B58C"/>
    <w:lvl w:ilvl="0" w:tplc="3CEC94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4"/>
  </w:num>
  <w:num w:numId="3">
    <w:abstractNumId w:val="14"/>
  </w:num>
  <w:num w:numId="4">
    <w:abstractNumId w:val="1"/>
  </w:num>
  <w:num w:numId="5">
    <w:abstractNumId w:val="32"/>
  </w:num>
  <w:num w:numId="6">
    <w:abstractNumId w:val="31"/>
    <w:lvlOverride w:ilvl="0">
      <w:startOverride w:val="2"/>
    </w:lvlOverride>
    <w:lvlOverride w:ilvl="1">
      <w:startOverride w:val="1"/>
    </w:lvlOverride>
  </w:num>
  <w:num w:numId="7">
    <w:abstractNumId w:val="7"/>
  </w:num>
  <w:num w:numId="8">
    <w:abstractNumId w:val="25"/>
  </w:num>
  <w:num w:numId="9">
    <w:abstractNumId w:val="9"/>
  </w:num>
  <w:num w:numId="10">
    <w:abstractNumId w:val="23"/>
  </w:num>
  <w:num w:numId="11">
    <w:abstractNumId w:val="12"/>
  </w:num>
  <w:num w:numId="12">
    <w:abstractNumId w:val="8"/>
  </w:num>
  <w:num w:numId="13">
    <w:abstractNumId w:val="16"/>
  </w:num>
  <w:num w:numId="14">
    <w:abstractNumId w:val="10"/>
  </w:num>
  <w:num w:numId="15">
    <w:abstractNumId w:val="0"/>
  </w:num>
  <w:num w:numId="16">
    <w:abstractNumId w:val="27"/>
  </w:num>
  <w:num w:numId="17">
    <w:abstractNumId w:val="3"/>
  </w:num>
  <w:num w:numId="18">
    <w:abstractNumId w:val="20"/>
  </w:num>
  <w:num w:numId="19">
    <w:abstractNumId w:val="19"/>
  </w:num>
  <w:num w:numId="20">
    <w:abstractNumId w:val="26"/>
  </w:num>
  <w:num w:numId="21">
    <w:abstractNumId w:val="29"/>
  </w:num>
  <w:num w:numId="22">
    <w:abstractNumId w:val="18"/>
  </w:num>
  <w:num w:numId="23">
    <w:abstractNumId w:val="2"/>
  </w:num>
  <w:num w:numId="24">
    <w:abstractNumId w:val="2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0"/>
  </w:num>
  <w:num w:numId="29">
    <w:abstractNumId w:val="17"/>
  </w:num>
  <w:num w:numId="30">
    <w:abstractNumId w:val="21"/>
  </w:num>
  <w:num w:numId="31">
    <w:abstractNumId w:val="24"/>
  </w:num>
  <w:num w:numId="32">
    <w:abstractNumId w:val="35"/>
  </w:num>
  <w:num w:numId="33">
    <w:abstractNumId w:val="5"/>
  </w:num>
  <w:num w:numId="34">
    <w:abstractNumId w:val="11"/>
  </w:num>
  <w:num w:numId="35">
    <w:abstractNumId w:val="2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07"/>
    <w:rsid w:val="000171DA"/>
    <w:rsid w:val="000F3835"/>
    <w:rsid w:val="00116013"/>
    <w:rsid w:val="0015553E"/>
    <w:rsid w:val="0016223C"/>
    <w:rsid w:val="00162531"/>
    <w:rsid w:val="00165260"/>
    <w:rsid w:val="0018666B"/>
    <w:rsid w:val="001A7765"/>
    <w:rsid w:val="001C3D8C"/>
    <w:rsid w:val="001E1EA4"/>
    <w:rsid w:val="00253319"/>
    <w:rsid w:val="0027583D"/>
    <w:rsid w:val="00281959"/>
    <w:rsid w:val="00281BEF"/>
    <w:rsid w:val="002E7397"/>
    <w:rsid w:val="003268BF"/>
    <w:rsid w:val="00331E29"/>
    <w:rsid w:val="00342503"/>
    <w:rsid w:val="0034658E"/>
    <w:rsid w:val="00350DA7"/>
    <w:rsid w:val="00365365"/>
    <w:rsid w:val="003C3BE1"/>
    <w:rsid w:val="003F5422"/>
    <w:rsid w:val="00414739"/>
    <w:rsid w:val="004414CD"/>
    <w:rsid w:val="00453449"/>
    <w:rsid w:val="00483A67"/>
    <w:rsid w:val="004D3583"/>
    <w:rsid w:val="0051053E"/>
    <w:rsid w:val="00534C7C"/>
    <w:rsid w:val="005653FC"/>
    <w:rsid w:val="005D484E"/>
    <w:rsid w:val="005F2BD4"/>
    <w:rsid w:val="006219F3"/>
    <w:rsid w:val="00654DF0"/>
    <w:rsid w:val="00686D5F"/>
    <w:rsid w:val="00703F50"/>
    <w:rsid w:val="00707D52"/>
    <w:rsid w:val="00726506"/>
    <w:rsid w:val="00754484"/>
    <w:rsid w:val="00797E60"/>
    <w:rsid w:val="00837C94"/>
    <w:rsid w:val="008711F5"/>
    <w:rsid w:val="00882CD1"/>
    <w:rsid w:val="008A6395"/>
    <w:rsid w:val="008D2B07"/>
    <w:rsid w:val="0092503E"/>
    <w:rsid w:val="00957EEC"/>
    <w:rsid w:val="00A42B8F"/>
    <w:rsid w:val="00A46522"/>
    <w:rsid w:val="00A7248D"/>
    <w:rsid w:val="00AC0842"/>
    <w:rsid w:val="00B44457"/>
    <w:rsid w:val="00B93253"/>
    <w:rsid w:val="00BF1598"/>
    <w:rsid w:val="00C10A59"/>
    <w:rsid w:val="00C16A05"/>
    <w:rsid w:val="00C20DA0"/>
    <w:rsid w:val="00C55B2A"/>
    <w:rsid w:val="00C91EC6"/>
    <w:rsid w:val="00CA3726"/>
    <w:rsid w:val="00CD2BE8"/>
    <w:rsid w:val="00D027D4"/>
    <w:rsid w:val="00D53D06"/>
    <w:rsid w:val="00D62533"/>
    <w:rsid w:val="00D809C2"/>
    <w:rsid w:val="00DA4841"/>
    <w:rsid w:val="00DB0C76"/>
    <w:rsid w:val="00DD2954"/>
    <w:rsid w:val="00DE3638"/>
    <w:rsid w:val="00E3547F"/>
    <w:rsid w:val="00E46BE6"/>
    <w:rsid w:val="00E51F0D"/>
    <w:rsid w:val="00E55C48"/>
    <w:rsid w:val="00EA6211"/>
    <w:rsid w:val="00EB2710"/>
    <w:rsid w:val="00F12AD4"/>
    <w:rsid w:val="00F4205C"/>
    <w:rsid w:val="00F65D19"/>
    <w:rsid w:val="00F81AFE"/>
    <w:rsid w:val="00F90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01073-B962-4666-B08D-B160D5F7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No numbers,Section,Section Heading,1,section,Attribute Heading 1,My Heading 1,Level 1 Topic Heading,Level 1,Topic Heading,DIYHeading 1,Heading,Numbered - 1,johnhead1,P1=1,section 1,Heading 1a,new page/chapter,Heading1-bio,Heading1slides,1m"/>
    <w:basedOn w:val="Normal"/>
    <w:next w:val="Normal"/>
    <w:link w:val="Heading1Char"/>
    <w:qFormat/>
    <w:rsid w:val="00331E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1E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MI Char,MI Char Char Char Char,MI Char Char Char Char Char Char,h3,H3,1.2.3.,Level 1 - 1,Minor,Map,Level 3 Topic Heading,(Alt+3),Heading C,H31,H32,H33,H311,Bold 12,L3,Table Attribute Heading,h31,h32,h311,h33,h312,h34,h313,h35,h314,h36,h315,MI"/>
    <w:basedOn w:val="Normal"/>
    <w:next w:val="Normal"/>
    <w:link w:val="Heading3Char"/>
    <w:qFormat/>
    <w:rsid w:val="00C16A05"/>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6B"/>
    <w:pPr>
      <w:ind w:left="720"/>
      <w:contextualSpacing/>
    </w:pPr>
  </w:style>
  <w:style w:type="character" w:styleId="Hyperlink">
    <w:name w:val="Hyperlink"/>
    <w:basedOn w:val="DefaultParagraphFont"/>
    <w:uiPriority w:val="99"/>
    <w:unhideWhenUsed/>
    <w:rsid w:val="00331E29"/>
    <w:rPr>
      <w:color w:val="0563C1" w:themeColor="hyperlink"/>
      <w:u w:val="single"/>
    </w:rPr>
  </w:style>
  <w:style w:type="character" w:customStyle="1" w:styleId="Heading1Char">
    <w:name w:val="Heading 1 Char"/>
    <w:aliases w:val="h1 Char,No numbers Char,Section Char,Section Heading Char,1 Char,section Char,Attribute Heading 1 Char,My Heading 1 Char,Level 1 Topic Heading Char,Level 1 Char,Topic Heading Char,DIYHeading 1 Char,Heading Char,Numbered - 1 Char,P1=1 Char"/>
    <w:basedOn w:val="DefaultParagraphFont"/>
    <w:link w:val="Heading1"/>
    <w:rsid w:val="00331E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1E2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31E29"/>
    <w:rPr>
      <w:sz w:val="16"/>
      <w:szCs w:val="16"/>
    </w:rPr>
  </w:style>
  <w:style w:type="paragraph" w:styleId="CommentText">
    <w:name w:val="annotation text"/>
    <w:basedOn w:val="Normal"/>
    <w:link w:val="CommentTextChar"/>
    <w:uiPriority w:val="99"/>
    <w:semiHidden/>
    <w:unhideWhenUsed/>
    <w:rsid w:val="00331E29"/>
    <w:pPr>
      <w:spacing w:line="240" w:lineRule="auto"/>
    </w:pPr>
    <w:rPr>
      <w:sz w:val="20"/>
      <w:szCs w:val="20"/>
    </w:rPr>
  </w:style>
  <w:style w:type="character" w:customStyle="1" w:styleId="CommentTextChar">
    <w:name w:val="Comment Text Char"/>
    <w:basedOn w:val="DefaultParagraphFont"/>
    <w:link w:val="CommentText"/>
    <w:uiPriority w:val="99"/>
    <w:semiHidden/>
    <w:rsid w:val="00331E29"/>
    <w:rPr>
      <w:sz w:val="20"/>
      <w:szCs w:val="20"/>
    </w:rPr>
  </w:style>
  <w:style w:type="paragraph" w:styleId="CommentSubject">
    <w:name w:val="annotation subject"/>
    <w:basedOn w:val="CommentText"/>
    <w:next w:val="CommentText"/>
    <w:link w:val="CommentSubjectChar"/>
    <w:uiPriority w:val="99"/>
    <w:semiHidden/>
    <w:unhideWhenUsed/>
    <w:rsid w:val="00331E29"/>
    <w:rPr>
      <w:b/>
      <w:bCs/>
    </w:rPr>
  </w:style>
  <w:style w:type="character" w:customStyle="1" w:styleId="CommentSubjectChar">
    <w:name w:val="Comment Subject Char"/>
    <w:basedOn w:val="CommentTextChar"/>
    <w:link w:val="CommentSubject"/>
    <w:uiPriority w:val="99"/>
    <w:semiHidden/>
    <w:rsid w:val="00331E29"/>
    <w:rPr>
      <w:b/>
      <w:bCs/>
      <w:sz w:val="20"/>
      <w:szCs w:val="20"/>
    </w:rPr>
  </w:style>
  <w:style w:type="paragraph" w:styleId="BalloonText">
    <w:name w:val="Balloon Text"/>
    <w:basedOn w:val="Normal"/>
    <w:link w:val="BalloonTextChar"/>
    <w:uiPriority w:val="99"/>
    <w:semiHidden/>
    <w:unhideWhenUsed/>
    <w:rsid w:val="00331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E29"/>
    <w:rPr>
      <w:rFonts w:ascii="Segoe UI" w:hAnsi="Segoe UI" w:cs="Segoe UI"/>
      <w:sz w:val="18"/>
      <w:szCs w:val="18"/>
    </w:rPr>
  </w:style>
  <w:style w:type="paragraph" w:customStyle="1" w:styleId="paragraph2no">
    <w:name w:val="paragraph 2 no"/>
    <w:rsid w:val="00350DA7"/>
    <w:pPr>
      <w:numPr>
        <w:ilvl w:val="1"/>
        <w:numId w:val="4"/>
      </w:numPr>
      <w:spacing w:after="0" w:line="240" w:lineRule="auto"/>
    </w:pPr>
    <w:rPr>
      <w:rFonts w:ascii="Calibri" w:eastAsia="Times New Roman" w:hAnsi="Calibri" w:cs="Times New Roman"/>
      <w:sz w:val="24"/>
      <w:szCs w:val="24"/>
      <w:lang w:eastAsia="en-GB"/>
    </w:rPr>
  </w:style>
  <w:style w:type="paragraph" w:customStyle="1" w:styleId="Default">
    <w:name w:val="Default"/>
    <w:rsid w:val="00C16A0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aliases w:val="MI Char Char,MI Char Char Char Char Char,MI Char Char Char Char Char Char Char,h3 Char,H3 Char,1.2.3. Char,Level 1 - 1 Char,Minor Char,Map Char,Level 3 Topic Heading Char,(Alt+3) Char,Heading C Char,H31 Char,H32 Char,H33 Char,H311 Char"/>
    <w:basedOn w:val="DefaultParagraphFont"/>
    <w:link w:val="Heading3"/>
    <w:rsid w:val="00C16A05"/>
    <w:rPr>
      <w:rFonts w:ascii="Arial" w:eastAsia="Times New Roman" w:hAnsi="Arial" w:cs="Arial"/>
      <w:b/>
      <w:bCs/>
      <w:sz w:val="26"/>
      <w:szCs w:val="26"/>
      <w:lang w:eastAsia="en-GB"/>
    </w:rPr>
  </w:style>
  <w:style w:type="table" w:styleId="TableGrid">
    <w:name w:val="Table Grid"/>
    <w:basedOn w:val="TableNormal"/>
    <w:uiPriority w:val="39"/>
    <w:rsid w:val="00C1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116013"/>
    <w:pPr>
      <w:tabs>
        <w:tab w:val="num" w:pos="648"/>
      </w:tabs>
      <w:spacing w:after="240" w:line="240" w:lineRule="auto"/>
      <w:ind w:left="648" w:hanging="648"/>
      <w:jc w:val="both"/>
    </w:pPr>
    <w:rPr>
      <w:rFonts w:ascii="Arial" w:eastAsia="Times New Roman" w:hAnsi="Arial" w:cs="Times New Roman"/>
      <w:szCs w:val="20"/>
    </w:rPr>
  </w:style>
  <w:style w:type="paragraph" w:customStyle="1" w:styleId="Level3">
    <w:name w:val="Level 3"/>
    <w:basedOn w:val="Normal"/>
    <w:rsid w:val="00116013"/>
    <w:pPr>
      <w:tabs>
        <w:tab w:val="num" w:pos="1944"/>
      </w:tabs>
      <w:spacing w:after="240" w:line="240" w:lineRule="auto"/>
      <w:ind w:left="1944" w:hanging="864"/>
      <w:jc w:val="both"/>
    </w:pPr>
    <w:rPr>
      <w:rFonts w:ascii="Arial" w:eastAsia="Times New Roman" w:hAnsi="Arial" w:cs="Times New Roman"/>
      <w:szCs w:val="20"/>
    </w:rPr>
  </w:style>
  <w:style w:type="paragraph" w:customStyle="1" w:styleId="Rule3">
    <w:name w:val="Rule 3"/>
    <w:basedOn w:val="Normal"/>
    <w:semiHidden/>
    <w:rsid w:val="00116013"/>
    <w:pPr>
      <w:tabs>
        <w:tab w:val="num" w:pos="2211"/>
      </w:tabs>
      <w:spacing w:after="240" w:line="240" w:lineRule="auto"/>
      <w:ind w:left="2211" w:hanging="1134"/>
      <w:jc w:val="both"/>
    </w:pPr>
    <w:rPr>
      <w:rFonts w:ascii="Arial" w:eastAsia="Times New Roman" w:hAnsi="Arial" w:cs="Times New Roman"/>
      <w:szCs w:val="20"/>
    </w:rPr>
  </w:style>
  <w:style w:type="paragraph" w:customStyle="1" w:styleId="Rule4">
    <w:name w:val="Rule 4"/>
    <w:basedOn w:val="Normal"/>
    <w:semiHidden/>
    <w:rsid w:val="00116013"/>
    <w:pPr>
      <w:tabs>
        <w:tab w:val="num" w:pos="3686"/>
      </w:tabs>
      <w:spacing w:after="240" w:line="240" w:lineRule="auto"/>
      <w:ind w:left="3686" w:hanging="1475"/>
      <w:jc w:val="both"/>
    </w:pPr>
    <w:rPr>
      <w:rFonts w:ascii="Arial" w:eastAsia="Times New Roman" w:hAnsi="Arial" w:cs="Times New Roman"/>
      <w:szCs w:val="20"/>
    </w:rPr>
  </w:style>
  <w:style w:type="paragraph" w:styleId="TOC7">
    <w:name w:val="toc 7"/>
    <w:basedOn w:val="Normal"/>
    <w:next w:val="Normal"/>
    <w:autoRedefine/>
    <w:semiHidden/>
    <w:rsid w:val="00116013"/>
    <w:pPr>
      <w:spacing w:after="240" w:line="240" w:lineRule="auto"/>
      <w:ind w:left="1320"/>
      <w:jc w:val="both"/>
    </w:pPr>
    <w:rPr>
      <w:rFonts w:ascii="Arial" w:eastAsia="Times New Roman" w:hAnsi="Arial" w:cs="Times New Roman"/>
      <w:szCs w:val="20"/>
    </w:rPr>
  </w:style>
  <w:style w:type="paragraph" w:styleId="TOC8">
    <w:name w:val="toc 8"/>
    <w:basedOn w:val="Normal"/>
    <w:next w:val="Normal"/>
    <w:autoRedefine/>
    <w:semiHidden/>
    <w:rsid w:val="00116013"/>
    <w:pPr>
      <w:spacing w:after="240" w:line="240" w:lineRule="auto"/>
      <w:ind w:left="1540"/>
      <w:jc w:val="both"/>
    </w:pPr>
    <w:rPr>
      <w:rFonts w:ascii="Arial" w:eastAsia="Times New Roman" w:hAnsi="Arial" w:cs="Times New Roman"/>
      <w:szCs w:val="20"/>
    </w:rPr>
  </w:style>
  <w:style w:type="paragraph" w:styleId="TOC9">
    <w:name w:val="toc 9"/>
    <w:basedOn w:val="Normal"/>
    <w:next w:val="Normal"/>
    <w:autoRedefine/>
    <w:semiHidden/>
    <w:rsid w:val="00116013"/>
    <w:pPr>
      <w:spacing w:after="240" w:line="240" w:lineRule="auto"/>
      <w:ind w:left="1760"/>
      <w:jc w:val="both"/>
    </w:pPr>
    <w:rPr>
      <w:rFonts w:ascii="Arial" w:eastAsia="Times New Roman" w:hAnsi="Arial" w:cs="Times New Roman"/>
      <w:szCs w:val="20"/>
    </w:rPr>
  </w:style>
  <w:style w:type="paragraph" w:customStyle="1" w:styleId="Body6">
    <w:name w:val="Body 6"/>
    <w:basedOn w:val="Normal"/>
    <w:rsid w:val="00116013"/>
    <w:pPr>
      <w:spacing w:after="240" w:line="240" w:lineRule="auto"/>
      <w:ind w:left="3600"/>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ocial-value-act-information-and-resources/social-value-act-information-and-resourc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verpool.gov.uk" TargetMode="External"/><Relationship Id="rId4" Type="http://schemas.openxmlformats.org/officeDocument/2006/relationships/settings" Target="settings.xml"/><Relationship Id="rId9" Type="http://schemas.openxmlformats.org/officeDocument/2006/relationships/hyperlink" Target="http://wellbeingcharter.org.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F19B-9785-4282-83F1-6C18E8C1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30</Pages>
  <Words>6581</Words>
  <Characters>37518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44011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Kimberley</dc:creator>
  <cp:keywords/>
  <dc:description/>
  <cp:lastModifiedBy>Fisher, Kimberley</cp:lastModifiedBy>
  <cp:revision>9</cp:revision>
  <cp:lastPrinted>2017-12-14T13:33:00Z</cp:lastPrinted>
  <dcterms:created xsi:type="dcterms:W3CDTF">2018-01-12T15:53:00Z</dcterms:created>
  <dcterms:modified xsi:type="dcterms:W3CDTF">2018-01-15T15:39:00Z</dcterms:modified>
</cp:coreProperties>
</file>