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C35" w:rsidRDefault="00C20C35" w:rsidP="00D653BB">
      <w:pPr>
        <w:rPr>
          <w:rFonts w:ascii="Arial" w:hAnsi="Arial"/>
          <w:b/>
          <w:color w:val="008000"/>
          <w:sz w:val="24"/>
        </w:rPr>
      </w:pPr>
    </w:p>
    <w:p w:rsidR="00C20C35" w:rsidRDefault="00C20C35" w:rsidP="00D653BB">
      <w:pPr>
        <w:rPr>
          <w:rFonts w:ascii="Arial" w:hAnsi="Arial"/>
          <w:b/>
          <w:color w:val="008000"/>
          <w:sz w:val="24"/>
        </w:rPr>
      </w:pPr>
    </w:p>
    <w:p w:rsidR="00C20C35" w:rsidRDefault="00C20C35" w:rsidP="00D653BB">
      <w:pPr>
        <w:rPr>
          <w:rFonts w:ascii="Arial" w:hAnsi="Arial"/>
          <w:b/>
          <w:color w:val="008000"/>
          <w:sz w:val="24"/>
        </w:rPr>
      </w:pPr>
    </w:p>
    <w:p w:rsidR="00C20C35" w:rsidRDefault="00C20C35" w:rsidP="00D653BB">
      <w:pPr>
        <w:rPr>
          <w:rFonts w:ascii="Arial" w:hAnsi="Arial"/>
          <w:b/>
          <w:color w:val="008000"/>
          <w:sz w:val="24"/>
        </w:rPr>
      </w:pPr>
    </w:p>
    <w:p w:rsidR="00C761A9" w:rsidRPr="008B29AF" w:rsidRDefault="00FD6887" w:rsidP="00D653BB">
      <w:pPr>
        <w:rPr>
          <w:rFonts w:ascii="Arial" w:hAnsi="Arial"/>
          <w:b/>
          <w:color w:val="007229"/>
          <w:sz w:val="24"/>
        </w:rPr>
      </w:pPr>
      <w:r>
        <w:rPr>
          <w:rFonts w:ascii="Arial" w:hAnsi="Arial"/>
          <w:b/>
          <w:noProof/>
          <w:color w:val="007229"/>
          <w:sz w:val="24"/>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2.6pt;margin-top:42.55pt;width:177.1pt;height:29.25pt;z-index:251657216;mso-wrap-edited:f;mso-position-vertical-relative:page" wrapcoords="-92 0 -92 21046 21600 21046 21600 0 -92 0">
            <v:imagedata r:id="rId9" o:title=""/>
            <w10:wrap anchory="page"/>
            <w10:anchorlock/>
          </v:shape>
          <o:OLEObject Type="Embed" ProgID="Photoshop.Image.6" ShapeID="_x0000_s1026" DrawAspect="Content" ObjectID="_1518530927" r:id="rId10">
            <o:FieldCodes>\s</o:FieldCodes>
          </o:OLEObject>
        </w:pict>
      </w:r>
      <w:r w:rsidR="00DD3FEC" w:rsidRPr="00DD3FEC">
        <w:t xml:space="preserve"> </w:t>
      </w:r>
      <w:r w:rsidR="00DD3FEC" w:rsidRPr="00DD3FEC">
        <w:rPr>
          <w:rFonts w:ascii="Arial" w:hAnsi="Arial"/>
          <w:b/>
          <w:noProof/>
          <w:color w:val="007229"/>
          <w:sz w:val="24"/>
          <w:lang w:eastAsia="en-GB"/>
        </w:rPr>
        <w:t>1415-174 Vaults and Mausolea</w:t>
      </w:r>
    </w:p>
    <w:p w:rsidR="00C761A9" w:rsidRDefault="00C761A9" w:rsidP="00D653BB">
      <w:pPr>
        <w:rPr>
          <w:rFonts w:ascii="Arial" w:hAnsi="Arial" w:cs="Arial"/>
          <w:sz w:val="24"/>
          <w:szCs w:val="24"/>
        </w:rPr>
      </w:pPr>
    </w:p>
    <w:p w:rsidR="00CE47C8" w:rsidRPr="0091303A" w:rsidRDefault="00CE47C8" w:rsidP="00D653BB">
      <w:pPr>
        <w:rPr>
          <w:rFonts w:ascii="Arial" w:hAnsi="Arial" w:cs="Arial"/>
          <w:sz w:val="24"/>
          <w:szCs w:val="24"/>
        </w:rPr>
      </w:pPr>
    </w:p>
    <w:p w:rsidR="00C761A9" w:rsidRDefault="00C761A9" w:rsidP="00D653BB">
      <w:pPr>
        <w:rPr>
          <w:rFonts w:ascii="Arial" w:hAnsi="Arial" w:cs="Arial"/>
          <w:iCs/>
          <w:sz w:val="24"/>
          <w:szCs w:val="24"/>
        </w:rPr>
      </w:pPr>
      <w:r w:rsidRPr="00C073C1">
        <w:rPr>
          <w:rFonts w:ascii="Arial" w:hAnsi="Arial" w:cs="Arial"/>
          <w:sz w:val="24"/>
          <w:szCs w:val="24"/>
        </w:rPr>
        <w:t xml:space="preserve">Islington Council </w:t>
      </w:r>
      <w:r w:rsidR="002700CD" w:rsidRPr="00C073C1">
        <w:rPr>
          <w:rFonts w:ascii="Arial" w:hAnsi="Arial" w:cs="Arial"/>
          <w:sz w:val="24"/>
          <w:szCs w:val="24"/>
        </w:rPr>
        <w:t>invite</w:t>
      </w:r>
      <w:r w:rsidR="00C073C1" w:rsidRPr="00C073C1">
        <w:rPr>
          <w:rFonts w:ascii="Arial" w:hAnsi="Arial" w:cs="Arial"/>
          <w:sz w:val="24"/>
          <w:szCs w:val="24"/>
        </w:rPr>
        <w:t>s</w:t>
      </w:r>
      <w:r w:rsidRPr="0091303A">
        <w:rPr>
          <w:rFonts w:ascii="Arial" w:hAnsi="Arial" w:cs="Arial"/>
          <w:sz w:val="24"/>
          <w:szCs w:val="24"/>
        </w:rPr>
        <w:t xml:space="preserve"> suitable expressions of interest from suppliers </w:t>
      </w:r>
      <w:r w:rsidR="00C073C1">
        <w:rPr>
          <w:rFonts w:ascii="Arial" w:hAnsi="Arial" w:cs="Arial"/>
          <w:sz w:val="24"/>
          <w:szCs w:val="24"/>
        </w:rPr>
        <w:t>for</w:t>
      </w:r>
      <w:r w:rsidR="00B97872" w:rsidRPr="00F9796E">
        <w:rPr>
          <w:rFonts w:ascii="Arial" w:hAnsi="Arial" w:cs="Arial"/>
          <w:sz w:val="24"/>
          <w:szCs w:val="24"/>
        </w:rPr>
        <w:t xml:space="preserve"> </w:t>
      </w:r>
      <w:r w:rsidR="00DD3FEC" w:rsidRPr="00DD3FEC">
        <w:rPr>
          <w:rFonts w:ascii="Arial" w:hAnsi="Arial" w:cs="Arial"/>
          <w:iCs/>
          <w:sz w:val="24"/>
          <w:szCs w:val="24"/>
        </w:rPr>
        <w:t xml:space="preserve">1415-174 Vaults and </w:t>
      </w:r>
      <w:proofErr w:type="spellStart"/>
      <w:r w:rsidR="00DD3FEC" w:rsidRPr="00DD3FEC">
        <w:rPr>
          <w:rFonts w:ascii="Arial" w:hAnsi="Arial" w:cs="Arial"/>
          <w:iCs/>
          <w:sz w:val="24"/>
          <w:szCs w:val="24"/>
        </w:rPr>
        <w:t>Mausolea</w:t>
      </w:r>
      <w:proofErr w:type="spellEnd"/>
      <w:r w:rsidR="00BD787E">
        <w:rPr>
          <w:rFonts w:ascii="Arial" w:hAnsi="Arial" w:cs="Arial"/>
          <w:iCs/>
          <w:sz w:val="24"/>
          <w:szCs w:val="24"/>
        </w:rPr>
        <w:t>.</w:t>
      </w:r>
    </w:p>
    <w:p w:rsidR="00BD787E" w:rsidRDefault="00BD787E" w:rsidP="00D653BB">
      <w:pPr>
        <w:rPr>
          <w:rFonts w:ascii="Arial" w:hAnsi="Arial" w:cs="Arial"/>
          <w:iCs/>
          <w:sz w:val="24"/>
          <w:szCs w:val="24"/>
          <w:highlight w:val="yellow"/>
        </w:rPr>
      </w:pPr>
    </w:p>
    <w:p w:rsidR="0066159F" w:rsidRPr="0091303A" w:rsidRDefault="0066159F" w:rsidP="00D653BB">
      <w:pPr>
        <w:rPr>
          <w:rFonts w:ascii="Arial" w:hAnsi="Arial" w:cs="Arial"/>
          <w:iCs/>
          <w:sz w:val="24"/>
          <w:szCs w:val="24"/>
        </w:rPr>
      </w:pPr>
    </w:p>
    <w:p w:rsidR="00E35A7F" w:rsidRPr="008B29AF" w:rsidRDefault="00E35A7F" w:rsidP="00E35A7F">
      <w:pPr>
        <w:rPr>
          <w:rFonts w:ascii="Arial" w:hAnsi="Arial"/>
          <w:b/>
          <w:color w:val="007229"/>
          <w:sz w:val="24"/>
        </w:rPr>
      </w:pPr>
      <w:r w:rsidRPr="008B29AF">
        <w:rPr>
          <w:rFonts w:ascii="Arial" w:hAnsi="Arial"/>
          <w:b/>
          <w:color w:val="007229"/>
          <w:sz w:val="24"/>
        </w:rPr>
        <w:t xml:space="preserve">Current status / Background </w:t>
      </w:r>
    </w:p>
    <w:p w:rsidR="00DD3FEC" w:rsidRPr="00DD3FEC" w:rsidRDefault="00DD3FEC" w:rsidP="00DD3FEC">
      <w:pPr>
        <w:rPr>
          <w:rFonts w:ascii="Arial" w:hAnsi="Arial" w:cs="Arial"/>
          <w:iCs/>
          <w:sz w:val="24"/>
          <w:szCs w:val="24"/>
        </w:rPr>
      </w:pPr>
      <w:r w:rsidRPr="00DD3FEC">
        <w:rPr>
          <w:rFonts w:ascii="Arial" w:hAnsi="Arial" w:cs="Arial"/>
          <w:iCs/>
          <w:sz w:val="24"/>
          <w:szCs w:val="24"/>
        </w:rPr>
        <w:t xml:space="preserve">ICCS have been providing these products for a number of years over several areas within Islington and St Pancras Cemeteries.  We are looking to extend our current provision to new areas within the main site as well as increasing on the existing areas. </w:t>
      </w:r>
    </w:p>
    <w:p w:rsidR="00DD3FEC" w:rsidRPr="00DD3FEC" w:rsidRDefault="00DD3FEC" w:rsidP="00DD3FEC">
      <w:pPr>
        <w:rPr>
          <w:rFonts w:ascii="Arial" w:hAnsi="Arial" w:cs="Arial"/>
          <w:iCs/>
          <w:sz w:val="24"/>
          <w:szCs w:val="24"/>
        </w:rPr>
      </w:pPr>
    </w:p>
    <w:p w:rsidR="00DD3FEC" w:rsidRPr="00DD3FEC" w:rsidRDefault="00DD3FEC" w:rsidP="00DD3FEC">
      <w:pPr>
        <w:rPr>
          <w:rFonts w:ascii="Arial" w:hAnsi="Arial" w:cs="Arial"/>
          <w:iCs/>
          <w:color w:val="008000"/>
          <w:sz w:val="24"/>
          <w:szCs w:val="24"/>
        </w:rPr>
      </w:pPr>
      <w:r w:rsidRPr="00DD3FEC">
        <w:rPr>
          <w:rFonts w:ascii="Arial" w:hAnsi="Arial" w:cs="Arial"/>
          <w:iCs/>
          <w:sz w:val="24"/>
          <w:szCs w:val="24"/>
        </w:rPr>
        <w:t xml:space="preserve">The current arrangement is due to expire and the Council seek to </w:t>
      </w:r>
      <w:r w:rsidR="00C95AA6">
        <w:rPr>
          <w:rFonts w:ascii="Arial" w:hAnsi="Arial" w:cs="Arial"/>
          <w:iCs/>
          <w:sz w:val="24"/>
          <w:szCs w:val="24"/>
        </w:rPr>
        <w:t>establish a single supplier framework agreement</w:t>
      </w:r>
      <w:r w:rsidRPr="00DD3FEC">
        <w:rPr>
          <w:rFonts w:ascii="Arial" w:hAnsi="Arial" w:cs="Arial"/>
          <w:iCs/>
          <w:sz w:val="24"/>
          <w:szCs w:val="24"/>
        </w:rPr>
        <w:t>.</w:t>
      </w:r>
      <w:r w:rsidRPr="00DD3FEC">
        <w:rPr>
          <w:rFonts w:ascii="Arial" w:hAnsi="Arial" w:cs="Arial"/>
          <w:iCs/>
          <w:color w:val="008000"/>
          <w:sz w:val="24"/>
          <w:szCs w:val="24"/>
        </w:rPr>
        <w:t xml:space="preserve">  </w:t>
      </w:r>
    </w:p>
    <w:p w:rsidR="00E35A7F" w:rsidRDefault="00E35A7F" w:rsidP="00E35A7F">
      <w:pPr>
        <w:rPr>
          <w:rFonts w:ascii="Arial" w:hAnsi="Arial" w:cs="Arial"/>
          <w:iCs/>
          <w:sz w:val="24"/>
          <w:szCs w:val="24"/>
        </w:rPr>
      </w:pPr>
    </w:p>
    <w:p w:rsidR="004F4A49" w:rsidRPr="0091303A" w:rsidRDefault="004F4A49" w:rsidP="00E35A7F">
      <w:pPr>
        <w:rPr>
          <w:rFonts w:ascii="Arial" w:hAnsi="Arial" w:cs="Arial"/>
          <w:iCs/>
          <w:sz w:val="24"/>
          <w:szCs w:val="24"/>
        </w:rPr>
      </w:pPr>
    </w:p>
    <w:p w:rsidR="00E35A7F" w:rsidRPr="008B29AF" w:rsidRDefault="00E35A7F" w:rsidP="00E35A7F">
      <w:pPr>
        <w:rPr>
          <w:rFonts w:ascii="Arial" w:hAnsi="Arial"/>
          <w:b/>
          <w:color w:val="007229"/>
          <w:sz w:val="24"/>
        </w:rPr>
      </w:pPr>
      <w:r w:rsidRPr="008B29AF">
        <w:rPr>
          <w:rFonts w:ascii="Arial" w:hAnsi="Arial"/>
          <w:b/>
          <w:color w:val="007229"/>
          <w:sz w:val="24"/>
        </w:rPr>
        <w:t xml:space="preserve">The requirement </w:t>
      </w:r>
    </w:p>
    <w:p w:rsidR="00DD3FEC" w:rsidRPr="00DD3FEC" w:rsidRDefault="00DD3FEC" w:rsidP="00DD3FEC">
      <w:pPr>
        <w:rPr>
          <w:rFonts w:ascii="Arial" w:hAnsi="Arial" w:cs="Arial"/>
          <w:iCs/>
          <w:color w:val="000000"/>
          <w:sz w:val="24"/>
          <w:szCs w:val="24"/>
        </w:rPr>
      </w:pPr>
      <w:r w:rsidRPr="00DD3FEC">
        <w:rPr>
          <w:rFonts w:ascii="Arial" w:hAnsi="Arial"/>
          <w:iCs/>
          <w:color w:val="000000"/>
          <w:sz w:val="24"/>
        </w:rPr>
        <w:t xml:space="preserve">ICCS are looking for applications from companies that can provide, install and maintain bespoke vaults and </w:t>
      </w:r>
      <w:proofErr w:type="spellStart"/>
      <w:r w:rsidRPr="00DD3FEC">
        <w:rPr>
          <w:rFonts w:ascii="Arial" w:hAnsi="Arial"/>
          <w:iCs/>
          <w:color w:val="000000"/>
          <w:sz w:val="24"/>
        </w:rPr>
        <w:t>mausolea</w:t>
      </w:r>
      <w:proofErr w:type="spellEnd"/>
      <w:r w:rsidRPr="00DD3FEC">
        <w:rPr>
          <w:rFonts w:ascii="Arial" w:hAnsi="Arial"/>
          <w:iCs/>
          <w:color w:val="000000"/>
          <w:sz w:val="24"/>
        </w:rPr>
        <w:t xml:space="preserve"> which are suitable for their purpose and fit in with the general ethos of Islington and St Pancras Cemetery, which holds a wide range of memorial styles from </w:t>
      </w:r>
      <w:r w:rsidRPr="00DD3FEC">
        <w:rPr>
          <w:rFonts w:ascii="Arial" w:hAnsi="Arial" w:cs="Arial"/>
          <w:iCs/>
          <w:color w:val="000000"/>
          <w:sz w:val="24"/>
          <w:szCs w:val="24"/>
        </w:rPr>
        <w:t xml:space="preserve">1854 to date. </w:t>
      </w:r>
    </w:p>
    <w:p w:rsidR="00DD3FEC" w:rsidRPr="00DD3FEC" w:rsidRDefault="00DD3FEC" w:rsidP="00DD3FEC">
      <w:pPr>
        <w:rPr>
          <w:rFonts w:ascii="Arial" w:hAnsi="Arial" w:cs="Arial"/>
          <w:sz w:val="24"/>
          <w:szCs w:val="24"/>
        </w:rPr>
      </w:pPr>
    </w:p>
    <w:p w:rsidR="00DD3FEC" w:rsidRPr="00DD3FEC" w:rsidRDefault="00DD3FEC" w:rsidP="00DD3FEC">
      <w:pPr>
        <w:rPr>
          <w:rFonts w:ascii="Arial" w:hAnsi="Arial" w:cs="Arial"/>
          <w:sz w:val="24"/>
          <w:szCs w:val="24"/>
        </w:rPr>
      </w:pPr>
      <w:r w:rsidRPr="00DD3FEC">
        <w:rPr>
          <w:rFonts w:ascii="Arial" w:hAnsi="Arial" w:cs="Arial"/>
          <w:sz w:val="24"/>
          <w:szCs w:val="24"/>
        </w:rPr>
        <w:t xml:space="preserve">It is expected that a minimum of 32 new vaults and 24 new </w:t>
      </w:r>
      <w:proofErr w:type="spellStart"/>
      <w:r w:rsidRPr="00DD3FEC">
        <w:rPr>
          <w:rFonts w:ascii="Arial" w:hAnsi="Arial" w:cs="Arial"/>
          <w:sz w:val="24"/>
          <w:szCs w:val="24"/>
        </w:rPr>
        <w:t>mausolea</w:t>
      </w:r>
      <w:proofErr w:type="spellEnd"/>
      <w:r w:rsidRPr="00DD3FEC">
        <w:rPr>
          <w:rFonts w:ascii="Arial" w:hAnsi="Arial" w:cs="Arial"/>
          <w:sz w:val="24"/>
          <w:szCs w:val="24"/>
        </w:rPr>
        <w:t xml:space="preserve"> will be required each year.  In any event it is not expected that more than 64 new vaults or 48 new </w:t>
      </w:r>
      <w:proofErr w:type="spellStart"/>
      <w:r w:rsidRPr="00DD3FEC">
        <w:rPr>
          <w:rFonts w:ascii="Arial" w:hAnsi="Arial" w:cs="Arial"/>
          <w:sz w:val="24"/>
          <w:szCs w:val="24"/>
        </w:rPr>
        <w:t>mausolea</w:t>
      </w:r>
      <w:proofErr w:type="spellEnd"/>
      <w:r w:rsidRPr="00DD3FEC">
        <w:rPr>
          <w:rFonts w:ascii="Arial" w:hAnsi="Arial" w:cs="Arial"/>
          <w:sz w:val="24"/>
          <w:szCs w:val="24"/>
        </w:rPr>
        <w:t xml:space="preserve"> will be wanted in any one year.  The successful tenderer will also have to take into account the problems of ground excavation and reinstatement around these schemes without interfering with the operation of the cemetery or of funerals in the area.</w:t>
      </w:r>
    </w:p>
    <w:p w:rsidR="00DD3FEC" w:rsidRPr="00DD3FEC" w:rsidRDefault="00DD3FEC" w:rsidP="00DD3FEC">
      <w:pPr>
        <w:rPr>
          <w:rFonts w:ascii="Arial" w:hAnsi="Arial" w:cs="Arial"/>
          <w:sz w:val="24"/>
          <w:szCs w:val="24"/>
        </w:rPr>
      </w:pPr>
    </w:p>
    <w:p w:rsidR="00DD3FEC" w:rsidRPr="00DD3FEC" w:rsidRDefault="00DD3FEC" w:rsidP="00DD3FEC">
      <w:pPr>
        <w:rPr>
          <w:rFonts w:ascii="Arial" w:hAnsi="Arial" w:cs="Arial"/>
          <w:sz w:val="24"/>
          <w:szCs w:val="24"/>
        </w:rPr>
      </w:pPr>
      <w:r w:rsidRPr="00DD3FEC">
        <w:rPr>
          <w:rFonts w:ascii="Arial" w:hAnsi="Arial" w:cs="Arial"/>
          <w:sz w:val="24"/>
          <w:szCs w:val="24"/>
        </w:rPr>
        <w:t xml:space="preserve">The vaults and </w:t>
      </w:r>
      <w:proofErr w:type="spellStart"/>
      <w:r w:rsidRPr="00DD3FEC">
        <w:rPr>
          <w:rFonts w:ascii="Arial" w:hAnsi="Arial" w:cs="Arial"/>
          <w:sz w:val="24"/>
          <w:szCs w:val="24"/>
        </w:rPr>
        <w:t>mausolea</w:t>
      </w:r>
      <w:proofErr w:type="spellEnd"/>
      <w:r w:rsidRPr="00DD3FEC">
        <w:rPr>
          <w:rFonts w:ascii="Arial" w:hAnsi="Arial" w:cs="Arial"/>
          <w:sz w:val="24"/>
          <w:szCs w:val="24"/>
        </w:rPr>
        <w:t xml:space="preserve"> will be made of reinforced concrete with suitable finishes to provide adequate weather and erosion proofing.  </w:t>
      </w:r>
    </w:p>
    <w:p w:rsidR="00E35A7F" w:rsidRDefault="00E35A7F" w:rsidP="00E35A7F">
      <w:pPr>
        <w:rPr>
          <w:rFonts w:ascii="Arial" w:hAnsi="Arial" w:cs="Arial"/>
          <w:sz w:val="24"/>
          <w:szCs w:val="24"/>
        </w:rPr>
      </w:pPr>
    </w:p>
    <w:p w:rsidR="00A406A0" w:rsidRPr="0091303A" w:rsidRDefault="00A406A0" w:rsidP="00E35A7F">
      <w:pPr>
        <w:rPr>
          <w:rFonts w:ascii="Arial" w:hAnsi="Arial" w:cs="Arial"/>
          <w:sz w:val="24"/>
          <w:szCs w:val="24"/>
        </w:rPr>
      </w:pPr>
    </w:p>
    <w:p w:rsidR="00115BBE" w:rsidRDefault="00A406A0" w:rsidP="00115BBE">
      <w:pPr>
        <w:rPr>
          <w:rFonts w:ascii="Arial" w:hAnsi="Arial"/>
          <w:b/>
          <w:color w:val="007229"/>
          <w:sz w:val="24"/>
        </w:rPr>
      </w:pPr>
      <w:r w:rsidRPr="008B29AF">
        <w:rPr>
          <w:rFonts w:ascii="Arial" w:hAnsi="Arial"/>
          <w:b/>
          <w:color w:val="007229"/>
          <w:sz w:val="24"/>
        </w:rPr>
        <w:t>Lots</w:t>
      </w:r>
    </w:p>
    <w:p w:rsidR="005A23BF" w:rsidRDefault="005A23BF" w:rsidP="00115BBE">
      <w:pPr>
        <w:rPr>
          <w:rFonts w:ascii="Arial" w:hAnsi="Arial"/>
          <w:b/>
          <w:color w:val="007229"/>
          <w:sz w:val="24"/>
        </w:rPr>
      </w:pPr>
    </w:p>
    <w:p w:rsidR="005A23BF" w:rsidRPr="005A23BF" w:rsidRDefault="005A23BF" w:rsidP="00115BBE">
      <w:pPr>
        <w:rPr>
          <w:rFonts w:ascii="Arial" w:hAnsi="Arial"/>
          <w:sz w:val="24"/>
        </w:rPr>
      </w:pPr>
      <w:r w:rsidRPr="005A23BF">
        <w:rPr>
          <w:rFonts w:ascii="Arial" w:hAnsi="Arial"/>
          <w:sz w:val="24"/>
        </w:rPr>
        <w:t>This contract will not be split into lots</w:t>
      </w:r>
      <w:r>
        <w:rPr>
          <w:rFonts w:ascii="Arial" w:hAnsi="Arial"/>
          <w:sz w:val="24"/>
        </w:rPr>
        <w:t xml:space="preserve"> as each element is integral to the installation of the whole product.</w:t>
      </w:r>
    </w:p>
    <w:p w:rsidR="00A406A0" w:rsidRDefault="00A406A0" w:rsidP="00115BBE">
      <w:pPr>
        <w:rPr>
          <w:rFonts w:ascii="Arial" w:hAnsi="Arial" w:cs="Arial"/>
          <w:sz w:val="24"/>
          <w:szCs w:val="24"/>
        </w:rPr>
      </w:pPr>
    </w:p>
    <w:p w:rsidR="004F4A49" w:rsidRDefault="004F4A49" w:rsidP="00115BBE">
      <w:pPr>
        <w:rPr>
          <w:rFonts w:ascii="Arial" w:hAnsi="Arial" w:cs="Arial"/>
          <w:sz w:val="24"/>
          <w:szCs w:val="24"/>
        </w:rPr>
      </w:pPr>
    </w:p>
    <w:p w:rsidR="00115BBE" w:rsidRPr="008B29AF" w:rsidRDefault="00115BBE" w:rsidP="00115BBE">
      <w:pPr>
        <w:rPr>
          <w:rFonts w:ascii="Arial" w:hAnsi="Arial"/>
          <w:b/>
          <w:color w:val="007229"/>
          <w:sz w:val="24"/>
          <w:szCs w:val="24"/>
        </w:rPr>
      </w:pPr>
      <w:r w:rsidRPr="008B29AF">
        <w:rPr>
          <w:rFonts w:ascii="Arial" w:hAnsi="Arial" w:cs="Arial"/>
          <w:b/>
          <w:color w:val="007229"/>
          <w:sz w:val="24"/>
          <w:szCs w:val="24"/>
        </w:rPr>
        <w:t xml:space="preserve">TUPE </w:t>
      </w:r>
      <w:r w:rsidR="00706A2B" w:rsidRPr="008B29AF">
        <w:rPr>
          <w:rFonts w:ascii="Arial" w:hAnsi="Arial" w:cs="Arial"/>
          <w:b/>
          <w:color w:val="007229"/>
          <w:sz w:val="24"/>
          <w:szCs w:val="24"/>
        </w:rPr>
        <w:t>[Transfer of Undertakings (Protection of Employment) Regulations]</w:t>
      </w:r>
    </w:p>
    <w:p w:rsidR="00115BBE" w:rsidRDefault="00115BBE" w:rsidP="00115BBE">
      <w:pPr>
        <w:rPr>
          <w:rFonts w:ascii="Arial" w:hAnsi="Arial" w:cs="Arial"/>
          <w:sz w:val="24"/>
          <w:szCs w:val="24"/>
        </w:rPr>
      </w:pPr>
    </w:p>
    <w:p w:rsidR="00115BBE" w:rsidRPr="0090434B" w:rsidRDefault="00115BBE" w:rsidP="00115BBE">
      <w:pPr>
        <w:rPr>
          <w:rFonts w:ascii="Arial" w:hAnsi="Arial" w:cs="Arial"/>
          <w:sz w:val="24"/>
          <w:szCs w:val="24"/>
        </w:rPr>
      </w:pPr>
      <w:r w:rsidRPr="0090434B">
        <w:rPr>
          <w:rFonts w:ascii="Arial" w:hAnsi="Arial" w:cs="Arial"/>
          <w:sz w:val="24"/>
          <w:szCs w:val="24"/>
        </w:rPr>
        <w:t xml:space="preserve">Potential providers must be aware that TUPE </w:t>
      </w:r>
      <w:r w:rsidR="00C073C1" w:rsidRPr="002F70B8">
        <w:rPr>
          <w:rFonts w:ascii="Arial" w:hAnsi="Arial" w:cs="Arial"/>
          <w:sz w:val="24"/>
          <w:szCs w:val="24"/>
        </w:rPr>
        <w:t>may</w:t>
      </w:r>
      <w:r w:rsidR="001C0FC6" w:rsidRPr="002F70B8">
        <w:rPr>
          <w:rFonts w:ascii="Arial" w:hAnsi="Arial" w:cs="Arial"/>
          <w:sz w:val="24"/>
          <w:szCs w:val="24"/>
        </w:rPr>
        <w:t xml:space="preserve"> </w:t>
      </w:r>
      <w:r w:rsidR="00FE4813" w:rsidRPr="002F70B8">
        <w:rPr>
          <w:rFonts w:ascii="Arial" w:hAnsi="Arial" w:cs="Arial"/>
          <w:sz w:val="24"/>
          <w:szCs w:val="24"/>
        </w:rPr>
        <w:t xml:space="preserve">or may not </w:t>
      </w:r>
      <w:r w:rsidR="001C0FC6" w:rsidRPr="002F70B8">
        <w:rPr>
          <w:rFonts w:ascii="Arial" w:hAnsi="Arial" w:cs="Arial"/>
          <w:sz w:val="24"/>
          <w:szCs w:val="24"/>
        </w:rPr>
        <w:t>apply</w:t>
      </w:r>
      <w:r w:rsidR="002F70B8">
        <w:rPr>
          <w:rFonts w:ascii="Arial" w:hAnsi="Arial" w:cs="Arial"/>
          <w:sz w:val="24"/>
          <w:szCs w:val="24"/>
        </w:rPr>
        <w:t xml:space="preserve"> to this service</w:t>
      </w:r>
      <w:r w:rsidR="00565C27">
        <w:rPr>
          <w:rFonts w:ascii="Arial" w:hAnsi="Arial" w:cs="Arial"/>
          <w:sz w:val="24"/>
          <w:szCs w:val="24"/>
        </w:rPr>
        <w:t>.</w:t>
      </w:r>
      <w:r w:rsidR="00FE4813">
        <w:rPr>
          <w:rFonts w:ascii="Arial" w:hAnsi="Arial" w:cs="Arial"/>
          <w:sz w:val="24"/>
          <w:szCs w:val="24"/>
        </w:rPr>
        <w:t xml:space="preserve"> Further details will be available in the invitation to tender.</w:t>
      </w:r>
      <w:r w:rsidR="00D63EA6">
        <w:rPr>
          <w:rFonts w:ascii="Arial" w:hAnsi="Arial" w:cs="Arial"/>
          <w:sz w:val="24"/>
          <w:szCs w:val="24"/>
        </w:rPr>
        <w:t xml:space="preserve"> </w:t>
      </w:r>
    </w:p>
    <w:p w:rsidR="004F4A49" w:rsidRDefault="004F4A49" w:rsidP="00D653BB">
      <w:pPr>
        <w:rPr>
          <w:rFonts w:ascii="Arial" w:hAnsi="Arial"/>
          <w:sz w:val="24"/>
        </w:rPr>
      </w:pPr>
    </w:p>
    <w:p w:rsidR="00CE47C8" w:rsidRPr="002B6FA1" w:rsidRDefault="00CE47C8" w:rsidP="00D653BB">
      <w:pPr>
        <w:rPr>
          <w:rFonts w:ascii="Arial" w:hAnsi="Arial"/>
          <w:sz w:val="24"/>
        </w:rPr>
      </w:pPr>
    </w:p>
    <w:p w:rsidR="007B4DB5" w:rsidRPr="008B29AF" w:rsidRDefault="007B4DB5" w:rsidP="007B4DB5">
      <w:pPr>
        <w:rPr>
          <w:rFonts w:ascii="Arial" w:hAnsi="Arial"/>
          <w:b/>
          <w:color w:val="007229"/>
          <w:sz w:val="24"/>
        </w:rPr>
      </w:pPr>
      <w:r w:rsidRPr="008B29AF">
        <w:rPr>
          <w:rFonts w:ascii="Arial" w:hAnsi="Arial"/>
          <w:b/>
          <w:color w:val="007229"/>
          <w:sz w:val="24"/>
        </w:rPr>
        <w:t>Contract Period</w:t>
      </w:r>
    </w:p>
    <w:p w:rsidR="00C073C1" w:rsidRPr="009C49F6" w:rsidRDefault="00C073C1" w:rsidP="007B4DB5">
      <w:pPr>
        <w:rPr>
          <w:rFonts w:ascii="Arial" w:hAnsi="Arial"/>
          <w:b/>
          <w:color w:val="008000"/>
          <w:sz w:val="24"/>
        </w:rPr>
      </w:pPr>
    </w:p>
    <w:p w:rsidR="004F4A49" w:rsidRDefault="007B4DB5" w:rsidP="007B4DB5">
      <w:pPr>
        <w:rPr>
          <w:rFonts w:ascii="Arial" w:hAnsi="Arial" w:cs="Arial"/>
          <w:sz w:val="24"/>
          <w:szCs w:val="24"/>
        </w:rPr>
      </w:pPr>
      <w:r w:rsidRPr="0090434B">
        <w:rPr>
          <w:rFonts w:ascii="Arial" w:hAnsi="Arial" w:cs="Arial"/>
          <w:sz w:val="24"/>
          <w:szCs w:val="24"/>
        </w:rPr>
        <w:t xml:space="preserve">The contract period will be for </w:t>
      </w:r>
      <w:r w:rsidR="002E1AF5">
        <w:rPr>
          <w:rFonts w:ascii="Arial" w:hAnsi="Arial" w:cs="Arial"/>
          <w:sz w:val="24"/>
          <w:szCs w:val="24"/>
        </w:rPr>
        <w:t xml:space="preserve">48 </w:t>
      </w:r>
      <w:r w:rsidR="00111BD7">
        <w:rPr>
          <w:rFonts w:ascii="Arial" w:hAnsi="Arial" w:cs="Arial"/>
          <w:sz w:val="24"/>
          <w:szCs w:val="24"/>
        </w:rPr>
        <w:t>months</w:t>
      </w:r>
      <w:r w:rsidR="00115BBE">
        <w:rPr>
          <w:rFonts w:ascii="Arial" w:hAnsi="Arial" w:cs="Arial"/>
          <w:sz w:val="24"/>
          <w:szCs w:val="24"/>
        </w:rPr>
        <w:t xml:space="preserve"> from </w:t>
      </w:r>
      <w:r w:rsidR="00F05AD1">
        <w:rPr>
          <w:rFonts w:ascii="Arial" w:hAnsi="Arial" w:cs="Arial"/>
          <w:sz w:val="24"/>
          <w:szCs w:val="24"/>
        </w:rPr>
        <w:t xml:space="preserve">an </w:t>
      </w:r>
      <w:r w:rsidR="00111BD7">
        <w:rPr>
          <w:rFonts w:ascii="Arial" w:hAnsi="Arial" w:cs="Arial"/>
          <w:sz w:val="24"/>
          <w:szCs w:val="24"/>
        </w:rPr>
        <w:t>estimated start date</w:t>
      </w:r>
      <w:r w:rsidR="000D4EAB">
        <w:rPr>
          <w:rFonts w:ascii="Arial" w:hAnsi="Arial" w:cs="Arial"/>
          <w:sz w:val="24"/>
          <w:szCs w:val="24"/>
        </w:rPr>
        <w:t xml:space="preserve"> in</w:t>
      </w:r>
      <w:r w:rsidR="00111BD7">
        <w:rPr>
          <w:rFonts w:ascii="Arial" w:hAnsi="Arial" w:cs="Arial"/>
          <w:sz w:val="24"/>
          <w:szCs w:val="24"/>
        </w:rPr>
        <w:t xml:space="preserve"> </w:t>
      </w:r>
      <w:r w:rsidR="00DD3FEC">
        <w:rPr>
          <w:rFonts w:ascii="Arial" w:hAnsi="Arial" w:cs="Arial"/>
          <w:sz w:val="24"/>
          <w:szCs w:val="24"/>
        </w:rPr>
        <w:t>May 2016</w:t>
      </w:r>
      <w:r w:rsidR="000D4EAB">
        <w:rPr>
          <w:rFonts w:ascii="Arial" w:hAnsi="Arial" w:cs="Arial"/>
          <w:sz w:val="24"/>
          <w:szCs w:val="24"/>
        </w:rPr>
        <w:t>.</w:t>
      </w:r>
      <w:r w:rsidRPr="0090434B">
        <w:rPr>
          <w:rFonts w:ascii="Arial" w:hAnsi="Arial" w:cs="Arial"/>
          <w:sz w:val="24"/>
          <w:szCs w:val="24"/>
        </w:rPr>
        <w:t xml:space="preserve"> </w:t>
      </w:r>
    </w:p>
    <w:p w:rsidR="000D4EAB" w:rsidRDefault="000D4EAB" w:rsidP="007B4DB5">
      <w:pPr>
        <w:rPr>
          <w:rFonts w:ascii="Arial" w:hAnsi="Arial" w:cs="Arial"/>
          <w:sz w:val="24"/>
          <w:szCs w:val="24"/>
        </w:rPr>
      </w:pPr>
    </w:p>
    <w:p w:rsidR="002E1AF5" w:rsidRDefault="002E1AF5" w:rsidP="007B4DB5">
      <w:pPr>
        <w:rPr>
          <w:rFonts w:ascii="Arial" w:hAnsi="Arial" w:cs="Arial"/>
          <w:sz w:val="24"/>
          <w:szCs w:val="24"/>
        </w:rPr>
      </w:pPr>
    </w:p>
    <w:p w:rsidR="002E1AF5" w:rsidRPr="0090434B" w:rsidRDefault="002E1AF5" w:rsidP="007B4DB5">
      <w:pPr>
        <w:rPr>
          <w:rFonts w:ascii="Arial" w:hAnsi="Arial" w:cs="Arial"/>
          <w:sz w:val="24"/>
          <w:szCs w:val="24"/>
        </w:rPr>
      </w:pPr>
    </w:p>
    <w:p w:rsidR="007B4DB5" w:rsidRPr="008B29AF" w:rsidRDefault="007B4DB5" w:rsidP="007B4DB5">
      <w:pPr>
        <w:rPr>
          <w:rFonts w:ascii="Arial" w:hAnsi="Arial"/>
          <w:b/>
          <w:color w:val="007229"/>
          <w:sz w:val="24"/>
        </w:rPr>
      </w:pPr>
      <w:r w:rsidRPr="008B29AF">
        <w:rPr>
          <w:rFonts w:ascii="Arial" w:hAnsi="Arial"/>
          <w:b/>
          <w:color w:val="007229"/>
          <w:sz w:val="24"/>
        </w:rPr>
        <w:lastRenderedPageBreak/>
        <w:t xml:space="preserve">Contract Value </w:t>
      </w:r>
    </w:p>
    <w:p w:rsidR="007B4DB5" w:rsidRDefault="007B4DB5" w:rsidP="007B4DB5">
      <w:pPr>
        <w:rPr>
          <w:rFonts w:ascii="Arial" w:hAnsi="Arial" w:cs="Arial"/>
          <w:b/>
          <w:sz w:val="24"/>
          <w:szCs w:val="24"/>
        </w:rPr>
      </w:pPr>
    </w:p>
    <w:p w:rsidR="00CD7378" w:rsidRDefault="00CD7378" w:rsidP="00CD7378">
      <w:pPr>
        <w:rPr>
          <w:rFonts w:ascii="Arial" w:hAnsi="Arial" w:cs="Arial"/>
          <w:sz w:val="24"/>
          <w:szCs w:val="24"/>
        </w:rPr>
      </w:pPr>
      <w:r w:rsidRPr="008915C3">
        <w:rPr>
          <w:rFonts w:ascii="Arial" w:hAnsi="Arial" w:cs="Arial"/>
          <w:sz w:val="24"/>
          <w:szCs w:val="24"/>
        </w:rPr>
        <w:t xml:space="preserve">The </w:t>
      </w:r>
      <w:r>
        <w:rPr>
          <w:rFonts w:ascii="Arial" w:hAnsi="Arial" w:cs="Arial"/>
          <w:sz w:val="24"/>
          <w:szCs w:val="24"/>
        </w:rPr>
        <w:t>estimated</w:t>
      </w:r>
      <w:r w:rsidRPr="008915C3">
        <w:rPr>
          <w:rFonts w:ascii="Arial" w:hAnsi="Arial" w:cs="Arial"/>
          <w:sz w:val="24"/>
          <w:szCs w:val="24"/>
        </w:rPr>
        <w:t xml:space="preserve"> </w:t>
      </w:r>
      <w:r>
        <w:rPr>
          <w:rFonts w:ascii="Arial" w:hAnsi="Arial" w:cs="Arial"/>
          <w:sz w:val="24"/>
          <w:szCs w:val="24"/>
        </w:rPr>
        <w:t xml:space="preserve">total </w:t>
      </w:r>
      <w:r w:rsidRPr="006D4ABF">
        <w:rPr>
          <w:rFonts w:ascii="Arial" w:hAnsi="Arial" w:cs="Arial"/>
          <w:sz w:val="24"/>
          <w:szCs w:val="24"/>
        </w:rPr>
        <w:t>value of this contra</w:t>
      </w:r>
      <w:r w:rsidRPr="008915C3">
        <w:rPr>
          <w:rFonts w:ascii="Arial" w:hAnsi="Arial" w:cs="Arial"/>
          <w:sz w:val="24"/>
          <w:szCs w:val="24"/>
        </w:rPr>
        <w:t xml:space="preserve">ct is </w:t>
      </w:r>
      <w:r w:rsidR="00DD3FEC">
        <w:rPr>
          <w:rFonts w:ascii="Arial" w:hAnsi="Arial" w:cs="Arial"/>
          <w:sz w:val="24"/>
          <w:szCs w:val="24"/>
        </w:rPr>
        <w:t>£</w:t>
      </w:r>
      <w:r w:rsidR="002E1AF5">
        <w:rPr>
          <w:rFonts w:ascii="Arial" w:hAnsi="Arial" w:cs="Arial"/>
          <w:sz w:val="24"/>
          <w:szCs w:val="24"/>
        </w:rPr>
        <w:t xml:space="preserve">1,332,000m </w:t>
      </w:r>
      <w:r w:rsidR="009B555A">
        <w:rPr>
          <w:rFonts w:ascii="Arial" w:hAnsi="Arial" w:cs="Arial"/>
          <w:sz w:val="24"/>
          <w:szCs w:val="24"/>
        </w:rPr>
        <w:t>o</w:t>
      </w:r>
      <w:r w:rsidRPr="008915C3">
        <w:rPr>
          <w:rFonts w:ascii="Arial" w:hAnsi="Arial" w:cs="Arial"/>
          <w:sz w:val="24"/>
          <w:szCs w:val="24"/>
        </w:rPr>
        <w:t xml:space="preserve">ver the maximum </w:t>
      </w:r>
      <w:r w:rsidR="002E1AF5">
        <w:rPr>
          <w:rFonts w:ascii="Arial" w:hAnsi="Arial" w:cs="Arial"/>
          <w:sz w:val="24"/>
          <w:szCs w:val="24"/>
        </w:rPr>
        <w:t>48</w:t>
      </w:r>
      <w:r w:rsidR="002E1AF5" w:rsidRPr="008915C3">
        <w:rPr>
          <w:rFonts w:ascii="Arial" w:hAnsi="Arial" w:cs="Arial"/>
          <w:sz w:val="24"/>
          <w:szCs w:val="24"/>
        </w:rPr>
        <w:t xml:space="preserve"> </w:t>
      </w:r>
      <w:r w:rsidR="00111BD7">
        <w:rPr>
          <w:rFonts w:ascii="Arial" w:hAnsi="Arial" w:cs="Arial"/>
          <w:sz w:val="24"/>
          <w:szCs w:val="24"/>
        </w:rPr>
        <w:t>months</w:t>
      </w:r>
      <w:r w:rsidRPr="008915C3">
        <w:rPr>
          <w:rFonts w:ascii="Arial" w:hAnsi="Arial" w:cs="Arial"/>
          <w:sz w:val="24"/>
          <w:szCs w:val="24"/>
        </w:rPr>
        <w:t xml:space="preserve"> term of the contract. This is based on </w:t>
      </w:r>
      <w:r w:rsidR="004C728A">
        <w:rPr>
          <w:rFonts w:ascii="Arial" w:hAnsi="Arial" w:cs="Arial"/>
          <w:sz w:val="24"/>
          <w:szCs w:val="24"/>
        </w:rPr>
        <w:t>£</w:t>
      </w:r>
      <w:r w:rsidR="009B555A">
        <w:rPr>
          <w:rFonts w:ascii="Arial" w:hAnsi="Arial" w:cs="Arial"/>
          <w:sz w:val="24"/>
          <w:szCs w:val="24"/>
        </w:rPr>
        <w:t>33</w:t>
      </w:r>
      <w:r w:rsidR="00146E94">
        <w:rPr>
          <w:rFonts w:ascii="Arial" w:hAnsi="Arial" w:cs="Arial"/>
          <w:sz w:val="24"/>
          <w:szCs w:val="24"/>
        </w:rPr>
        <w:t>3</w:t>
      </w:r>
      <w:r w:rsidR="004C728A">
        <w:rPr>
          <w:rFonts w:ascii="Arial" w:hAnsi="Arial" w:cs="Arial"/>
          <w:sz w:val="24"/>
          <w:szCs w:val="24"/>
        </w:rPr>
        <w:t>k</w:t>
      </w:r>
      <w:r w:rsidRPr="008915C3">
        <w:rPr>
          <w:rFonts w:ascii="Arial" w:hAnsi="Arial" w:cs="Arial"/>
          <w:sz w:val="24"/>
          <w:szCs w:val="24"/>
        </w:rPr>
        <w:t xml:space="preserve"> per annum.</w:t>
      </w:r>
      <w:r w:rsidR="00706A2B" w:rsidRPr="008915C3">
        <w:rPr>
          <w:rFonts w:ascii="Arial" w:hAnsi="Arial" w:cs="Arial"/>
          <w:sz w:val="24"/>
          <w:szCs w:val="24"/>
        </w:rPr>
        <w:t xml:space="preserve"> </w:t>
      </w:r>
      <w:r w:rsidRPr="00465941">
        <w:rPr>
          <w:rFonts w:ascii="Arial" w:hAnsi="Arial" w:cs="Arial"/>
          <w:sz w:val="24"/>
          <w:szCs w:val="24"/>
        </w:rPr>
        <w:t>However the Council is confident the bids received will be lower than the estimated value.</w:t>
      </w:r>
    </w:p>
    <w:p w:rsidR="00706A2B" w:rsidRDefault="00706A2B" w:rsidP="00CD7378">
      <w:pPr>
        <w:rPr>
          <w:rFonts w:ascii="Arial" w:hAnsi="Arial" w:cs="Arial"/>
          <w:sz w:val="24"/>
          <w:szCs w:val="24"/>
        </w:rPr>
      </w:pPr>
    </w:p>
    <w:p w:rsidR="00706A2B" w:rsidRPr="0091303A" w:rsidRDefault="00706A2B" w:rsidP="00D653BB">
      <w:pPr>
        <w:rPr>
          <w:rFonts w:ascii="Arial" w:hAnsi="Arial" w:cs="Arial"/>
          <w:b/>
          <w:sz w:val="24"/>
          <w:szCs w:val="24"/>
        </w:rPr>
      </w:pPr>
    </w:p>
    <w:p w:rsidR="00C761A9" w:rsidRPr="008B29AF" w:rsidRDefault="00443BC8" w:rsidP="00D653BB">
      <w:pPr>
        <w:rPr>
          <w:rFonts w:ascii="Arial" w:hAnsi="Arial"/>
          <w:b/>
          <w:color w:val="007229"/>
          <w:sz w:val="24"/>
        </w:rPr>
      </w:pPr>
      <w:r w:rsidRPr="008B29AF">
        <w:rPr>
          <w:rFonts w:ascii="Arial" w:hAnsi="Arial"/>
          <w:b/>
          <w:color w:val="007229"/>
          <w:sz w:val="24"/>
        </w:rPr>
        <w:t>Award</w:t>
      </w:r>
      <w:r w:rsidR="00C761A9" w:rsidRPr="008B29AF">
        <w:rPr>
          <w:rFonts w:ascii="Arial" w:hAnsi="Arial"/>
          <w:b/>
          <w:color w:val="007229"/>
          <w:sz w:val="24"/>
        </w:rPr>
        <w:t xml:space="preserve"> criteria </w:t>
      </w:r>
    </w:p>
    <w:p w:rsidR="006E071A" w:rsidRDefault="006E071A" w:rsidP="00D653BB">
      <w:pPr>
        <w:rPr>
          <w:rFonts w:ascii="Arial" w:hAnsi="Arial"/>
          <w:b/>
          <w:color w:val="008000"/>
          <w:sz w:val="24"/>
        </w:rPr>
      </w:pPr>
    </w:p>
    <w:p w:rsidR="003A3D3B" w:rsidRPr="00A83B5D" w:rsidRDefault="00F9796E" w:rsidP="006E071A">
      <w:pPr>
        <w:rPr>
          <w:rFonts w:ascii="Arial" w:hAnsi="Arial" w:cs="Arial"/>
          <w:sz w:val="24"/>
          <w:szCs w:val="24"/>
          <w:lang w:val="en"/>
        </w:rPr>
      </w:pPr>
      <w:r w:rsidRPr="00A83B5D">
        <w:rPr>
          <w:rFonts w:ascii="Arial" w:hAnsi="Arial" w:cs="Arial"/>
          <w:sz w:val="24"/>
          <w:szCs w:val="24"/>
          <w:lang w:val="en"/>
        </w:rPr>
        <w:t xml:space="preserve">The contract will be awarded to the Most Economically Advantageous Tender (MEAT) </w:t>
      </w:r>
      <w:r w:rsidR="00BD787E" w:rsidRPr="00A83B5D">
        <w:rPr>
          <w:rFonts w:ascii="Arial" w:hAnsi="Arial" w:cs="Arial"/>
          <w:sz w:val="24"/>
          <w:szCs w:val="24"/>
          <w:lang w:val="en"/>
        </w:rPr>
        <w:t>in accordance with the Public Contracts Regulations</w:t>
      </w:r>
      <w:r w:rsidR="009B555A">
        <w:rPr>
          <w:rFonts w:ascii="Arial" w:hAnsi="Arial" w:cs="Arial"/>
          <w:sz w:val="24"/>
          <w:szCs w:val="24"/>
          <w:lang w:val="en"/>
        </w:rPr>
        <w:t xml:space="preserve"> 2015</w:t>
      </w:r>
      <w:r w:rsidR="00BD787E" w:rsidRPr="00A83B5D">
        <w:rPr>
          <w:rFonts w:ascii="Arial" w:hAnsi="Arial" w:cs="Arial"/>
          <w:sz w:val="24"/>
          <w:szCs w:val="24"/>
          <w:lang w:val="en"/>
        </w:rPr>
        <w:t xml:space="preserve">.  MEAT for this contract is </w:t>
      </w:r>
      <w:r w:rsidRPr="00A83B5D">
        <w:rPr>
          <w:rFonts w:ascii="Arial" w:hAnsi="Arial" w:cs="Arial"/>
          <w:sz w:val="24"/>
          <w:szCs w:val="24"/>
          <w:lang w:val="en"/>
        </w:rPr>
        <w:t>quality</w:t>
      </w:r>
      <w:r w:rsidR="004C728A">
        <w:rPr>
          <w:rFonts w:ascii="Arial" w:hAnsi="Arial" w:cs="Arial"/>
          <w:sz w:val="24"/>
          <w:szCs w:val="24"/>
          <w:lang w:val="en"/>
        </w:rPr>
        <w:t xml:space="preserve"> 40</w:t>
      </w:r>
      <w:r w:rsidRPr="00A83B5D">
        <w:rPr>
          <w:rFonts w:ascii="Arial" w:hAnsi="Arial" w:cs="Arial"/>
          <w:sz w:val="24"/>
          <w:szCs w:val="24"/>
          <w:lang w:val="en"/>
        </w:rPr>
        <w:t>% and cost</w:t>
      </w:r>
      <w:r w:rsidR="004C728A">
        <w:rPr>
          <w:rFonts w:ascii="Arial" w:hAnsi="Arial" w:cs="Arial"/>
          <w:sz w:val="24"/>
          <w:szCs w:val="24"/>
          <w:lang w:val="en"/>
        </w:rPr>
        <w:t xml:space="preserve"> 60</w:t>
      </w:r>
      <w:r w:rsidRPr="00A83B5D">
        <w:rPr>
          <w:rFonts w:ascii="Arial" w:hAnsi="Arial" w:cs="Arial"/>
          <w:sz w:val="24"/>
          <w:szCs w:val="24"/>
          <w:lang w:val="en"/>
        </w:rPr>
        <w:t>%.</w:t>
      </w:r>
      <w:r w:rsidR="00050795" w:rsidRPr="00A83B5D">
        <w:rPr>
          <w:rFonts w:ascii="Arial" w:hAnsi="Arial" w:cs="Arial"/>
          <w:sz w:val="24"/>
          <w:szCs w:val="24"/>
          <w:lang w:val="en"/>
        </w:rPr>
        <w:t xml:space="preserve"> </w:t>
      </w:r>
      <w:r w:rsidR="00050795" w:rsidRPr="00A83B5D">
        <w:rPr>
          <w:rFonts w:ascii="Arial" w:hAnsi="Arial" w:cs="Arial"/>
          <w:sz w:val="24"/>
          <w:szCs w:val="24"/>
        </w:rPr>
        <w:t xml:space="preserve"> </w:t>
      </w:r>
      <w:r w:rsidR="00050795" w:rsidRPr="00A83B5D">
        <w:rPr>
          <w:rFonts w:ascii="Arial" w:hAnsi="Arial" w:cs="Arial"/>
          <w:b/>
          <w:sz w:val="24"/>
          <w:szCs w:val="24"/>
        </w:rPr>
        <w:t xml:space="preserve"> </w:t>
      </w:r>
      <w:r w:rsidR="00B55C7E" w:rsidRPr="00A83B5D">
        <w:rPr>
          <w:rFonts w:ascii="Arial" w:hAnsi="Arial" w:cs="Arial"/>
          <w:sz w:val="24"/>
          <w:szCs w:val="24"/>
          <w:lang w:val="en"/>
        </w:rPr>
        <w:t xml:space="preserve">Further details </w:t>
      </w:r>
      <w:r w:rsidR="00D63EA6" w:rsidRPr="00A83B5D">
        <w:rPr>
          <w:rFonts w:ascii="Arial" w:hAnsi="Arial" w:cs="Arial"/>
          <w:sz w:val="24"/>
          <w:szCs w:val="24"/>
          <w:lang w:val="en"/>
        </w:rPr>
        <w:t xml:space="preserve">will </w:t>
      </w:r>
      <w:r w:rsidR="00B55C7E" w:rsidRPr="00A83B5D">
        <w:rPr>
          <w:rFonts w:ascii="Arial" w:hAnsi="Arial" w:cs="Arial"/>
          <w:sz w:val="24"/>
          <w:szCs w:val="24"/>
          <w:lang w:val="en"/>
        </w:rPr>
        <w:t>be provided in the invitation to tender.</w:t>
      </w:r>
    </w:p>
    <w:p w:rsidR="00311982" w:rsidRDefault="00311982" w:rsidP="00311982">
      <w:pPr>
        <w:rPr>
          <w:rFonts w:ascii="Arial" w:hAnsi="Arial" w:cs="Arial"/>
          <w:b/>
          <w:sz w:val="24"/>
          <w:szCs w:val="24"/>
        </w:rPr>
      </w:pPr>
    </w:p>
    <w:p w:rsidR="00443BC8" w:rsidRDefault="00443BC8" w:rsidP="00311982">
      <w:pPr>
        <w:rPr>
          <w:rFonts w:ascii="Arial" w:hAnsi="Arial" w:cs="Arial"/>
          <w:b/>
          <w:sz w:val="24"/>
          <w:szCs w:val="24"/>
        </w:rPr>
      </w:pPr>
      <w:r>
        <w:rPr>
          <w:rFonts w:ascii="Arial" w:hAnsi="Arial" w:cs="Arial"/>
          <w:b/>
          <w:sz w:val="24"/>
          <w:szCs w:val="24"/>
        </w:rPr>
        <w:t xml:space="preserve">Cost </w:t>
      </w:r>
      <w:r w:rsidR="004C728A">
        <w:rPr>
          <w:rFonts w:ascii="Arial" w:hAnsi="Arial" w:cs="Arial"/>
          <w:b/>
          <w:sz w:val="24"/>
          <w:szCs w:val="24"/>
        </w:rPr>
        <w:t>60</w:t>
      </w:r>
      <w:r w:rsidRPr="00443BC8">
        <w:rPr>
          <w:rFonts w:ascii="Arial" w:hAnsi="Arial" w:cs="Arial"/>
          <w:b/>
          <w:sz w:val="24"/>
          <w:szCs w:val="24"/>
        </w:rPr>
        <w:t>%</w:t>
      </w:r>
    </w:p>
    <w:p w:rsidR="00443BC8" w:rsidRDefault="00443BC8" w:rsidP="00311982">
      <w:pPr>
        <w:rPr>
          <w:rFonts w:ascii="Arial" w:hAnsi="Arial" w:cs="Arial"/>
          <w:b/>
          <w:sz w:val="24"/>
          <w:szCs w:val="24"/>
        </w:rPr>
      </w:pPr>
      <w:r>
        <w:rPr>
          <w:rFonts w:ascii="Arial" w:hAnsi="Arial" w:cs="Arial"/>
          <w:b/>
          <w:sz w:val="24"/>
          <w:szCs w:val="24"/>
        </w:rPr>
        <w:t xml:space="preserve">Quality </w:t>
      </w:r>
      <w:r w:rsidR="004C728A">
        <w:rPr>
          <w:rFonts w:ascii="Arial" w:hAnsi="Arial" w:cs="Arial"/>
          <w:b/>
          <w:sz w:val="24"/>
          <w:szCs w:val="24"/>
        </w:rPr>
        <w:t>40</w:t>
      </w:r>
      <w:r w:rsidRPr="00443BC8">
        <w:rPr>
          <w:rFonts w:ascii="Arial" w:hAnsi="Arial" w:cs="Arial"/>
          <w:b/>
          <w:sz w:val="24"/>
          <w:szCs w:val="24"/>
        </w:rPr>
        <w:t>%</w:t>
      </w:r>
    </w:p>
    <w:p w:rsidR="00F05AD1" w:rsidRDefault="00F05AD1" w:rsidP="00F05AD1">
      <w:pPr>
        <w:rPr>
          <w:rFonts w:ascii="Arial" w:hAnsi="Arial" w:cs="Arial"/>
          <w:b/>
          <w:sz w:val="24"/>
          <w:szCs w:val="24"/>
        </w:rPr>
      </w:pPr>
    </w:p>
    <w:p w:rsidR="00F05AD1" w:rsidRDefault="00F05AD1" w:rsidP="00F05AD1">
      <w:pPr>
        <w:rPr>
          <w:rFonts w:ascii="Arial" w:hAnsi="Arial" w:cs="Arial"/>
          <w:b/>
          <w:sz w:val="24"/>
          <w:szCs w:val="24"/>
        </w:rPr>
      </w:pPr>
      <w:r>
        <w:rPr>
          <w:rFonts w:ascii="Arial" w:hAnsi="Arial" w:cs="Arial"/>
          <w:b/>
          <w:sz w:val="24"/>
          <w:szCs w:val="24"/>
        </w:rPr>
        <w:t>Quality made up of:</w:t>
      </w:r>
    </w:p>
    <w:p w:rsidR="00F05AD1" w:rsidRDefault="004C728A" w:rsidP="00F05AD1">
      <w:pPr>
        <w:pStyle w:val="PlainText"/>
      </w:pPr>
      <w:r>
        <w:rPr>
          <w:rFonts w:ascii="Arial" w:eastAsia="Times New Roman" w:hAnsi="Arial" w:cs="Arial"/>
          <w:sz w:val="24"/>
          <w:szCs w:val="24"/>
        </w:rPr>
        <w:t xml:space="preserve">Proposed approach to </w:t>
      </w:r>
      <w:r w:rsidRPr="004C728A">
        <w:rPr>
          <w:rFonts w:ascii="Arial" w:eastAsia="Times New Roman" w:hAnsi="Arial" w:cs="Arial"/>
          <w:sz w:val="24"/>
          <w:szCs w:val="24"/>
        </w:rPr>
        <w:t>effectively controlling delivery, costs and risks for this contract (10%)</w:t>
      </w:r>
    </w:p>
    <w:p w:rsidR="00F05AD1" w:rsidRDefault="00F05AD1" w:rsidP="00F05AD1">
      <w:pPr>
        <w:pStyle w:val="PlainText"/>
      </w:pPr>
      <w:r w:rsidRPr="00794257">
        <w:rPr>
          <w:rFonts w:ascii="Arial" w:eastAsia="Times New Roman" w:hAnsi="Arial" w:cs="Arial"/>
          <w:sz w:val="24"/>
          <w:szCs w:val="24"/>
        </w:rPr>
        <w:t>Proposed approach to</w:t>
      </w:r>
      <w:r w:rsidR="004C728A">
        <w:rPr>
          <w:rFonts w:ascii="Arial" w:eastAsia="Times New Roman" w:hAnsi="Arial" w:cs="Arial"/>
          <w:sz w:val="24"/>
          <w:szCs w:val="24"/>
        </w:rPr>
        <w:t xml:space="preserve"> </w:t>
      </w:r>
      <w:r w:rsidR="004C728A" w:rsidRPr="004C728A">
        <w:rPr>
          <w:rFonts w:ascii="Arial" w:eastAsia="Times New Roman" w:hAnsi="Arial" w:cs="Arial"/>
          <w:sz w:val="24"/>
          <w:szCs w:val="24"/>
        </w:rPr>
        <w:t xml:space="preserve">design and longevity of vaults and </w:t>
      </w:r>
      <w:proofErr w:type="spellStart"/>
      <w:r w:rsidR="004C728A" w:rsidRPr="004C728A">
        <w:rPr>
          <w:rFonts w:ascii="Arial" w:eastAsia="Times New Roman" w:hAnsi="Arial" w:cs="Arial"/>
          <w:sz w:val="24"/>
          <w:szCs w:val="24"/>
        </w:rPr>
        <w:t>mausolea</w:t>
      </w:r>
      <w:proofErr w:type="spellEnd"/>
      <w:r w:rsidR="004C728A" w:rsidRPr="004C728A">
        <w:rPr>
          <w:rFonts w:ascii="Arial" w:eastAsia="Times New Roman" w:hAnsi="Arial" w:cs="Arial"/>
          <w:sz w:val="24"/>
          <w:szCs w:val="24"/>
        </w:rPr>
        <w:t xml:space="preserve"> (10%)</w:t>
      </w:r>
    </w:p>
    <w:p w:rsidR="00F05AD1" w:rsidRDefault="00F05AD1" w:rsidP="00F05AD1">
      <w:pPr>
        <w:pStyle w:val="PlainText"/>
      </w:pPr>
      <w:r w:rsidRPr="00794257">
        <w:rPr>
          <w:rFonts w:ascii="Arial" w:eastAsia="Times New Roman" w:hAnsi="Arial" w:cs="Arial"/>
          <w:sz w:val="24"/>
          <w:szCs w:val="24"/>
        </w:rPr>
        <w:t>Proposed approach to</w:t>
      </w:r>
      <w:r w:rsidR="004C728A" w:rsidRPr="004C728A">
        <w:rPr>
          <w:rFonts w:ascii="Arial" w:eastAsia="Times New Roman" w:hAnsi="Arial" w:cs="Arial"/>
          <w:sz w:val="24"/>
          <w:szCs w:val="24"/>
        </w:rPr>
        <w:t xml:space="preserve"> installation of vaults and </w:t>
      </w:r>
      <w:proofErr w:type="spellStart"/>
      <w:r w:rsidR="004C728A" w:rsidRPr="004C728A">
        <w:rPr>
          <w:rFonts w:ascii="Arial" w:eastAsia="Times New Roman" w:hAnsi="Arial" w:cs="Arial"/>
          <w:sz w:val="24"/>
          <w:szCs w:val="24"/>
        </w:rPr>
        <w:t>mausolea</w:t>
      </w:r>
      <w:proofErr w:type="spellEnd"/>
      <w:r w:rsidR="004C728A" w:rsidRPr="004C728A">
        <w:rPr>
          <w:rFonts w:ascii="Arial" w:eastAsia="Times New Roman" w:hAnsi="Arial" w:cs="Arial"/>
          <w:sz w:val="24"/>
          <w:szCs w:val="24"/>
        </w:rPr>
        <w:t xml:space="preserve"> (10%)</w:t>
      </w:r>
    </w:p>
    <w:p w:rsidR="004C728A" w:rsidRDefault="00F05AD1" w:rsidP="00F05AD1">
      <w:pPr>
        <w:pStyle w:val="PlainText"/>
        <w:rPr>
          <w:rFonts w:ascii="Arial" w:eastAsia="Times New Roman" w:hAnsi="Arial" w:cs="Arial"/>
          <w:sz w:val="24"/>
          <w:szCs w:val="24"/>
        </w:rPr>
      </w:pPr>
      <w:r w:rsidRPr="00794257">
        <w:rPr>
          <w:rFonts w:ascii="Arial" w:eastAsia="Times New Roman" w:hAnsi="Arial" w:cs="Arial"/>
          <w:sz w:val="24"/>
          <w:szCs w:val="24"/>
        </w:rPr>
        <w:t>Proposed approach to</w:t>
      </w:r>
      <w:r w:rsidR="004C728A">
        <w:rPr>
          <w:rFonts w:ascii="Arial" w:eastAsia="Times New Roman" w:hAnsi="Arial" w:cs="Arial"/>
          <w:sz w:val="24"/>
          <w:szCs w:val="24"/>
        </w:rPr>
        <w:t xml:space="preserve"> </w:t>
      </w:r>
      <w:r w:rsidR="004C728A" w:rsidRPr="004C728A">
        <w:rPr>
          <w:rFonts w:ascii="Arial" w:eastAsia="Times New Roman" w:hAnsi="Arial" w:cs="Arial"/>
          <w:sz w:val="24"/>
          <w:szCs w:val="24"/>
        </w:rPr>
        <w:t xml:space="preserve">maintenance of vaults and </w:t>
      </w:r>
      <w:proofErr w:type="spellStart"/>
      <w:r w:rsidR="004C728A" w:rsidRPr="004C728A">
        <w:rPr>
          <w:rFonts w:ascii="Arial" w:eastAsia="Times New Roman" w:hAnsi="Arial" w:cs="Arial"/>
          <w:sz w:val="24"/>
          <w:szCs w:val="24"/>
        </w:rPr>
        <w:t>mausolea</w:t>
      </w:r>
      <w:proofErr w:type="spellEnd"/>
      <w:r w:rsidR="004C728A" w:rsidRPr="004C728A">
        <w:rPr>
          <w:rFonts w:ascii="Arial" w:eastAsia="Times New Roman" w:hAnsi="Arial" w:cs="Arial"/>
          <w:sz w:val="24"/>
          <w:szCs w:val="24"/>
        </w:rPr>
        <w:t xml:space="preserve">, including faults, back-up service (5%)  </w:t>
      </w:r>
    </w:p>
    <w:p w:rsidR="00F05AD1" w:rsidRPr="00794257" w:rsidRDefault="00F05AD1" w:rsidP="00F05AD1">
      <w:pPr>
        <w:pStyle w:val="PlainText"/>
        <w:rPr>
          <w:rFonts w:ascii="Arial" w:eastAsia="Times New Roman" w:hAnsi="Arial" w:cs="Arial"/>
          <w:sz w:val="24"/>
          <w:szCs w:val="24"/>
        </w:rPr>
      </w:pPr>
      <w:r w:rsidRPr="00794257">
        <w:rPr>
          <w:rFonts w:ascii="Arial" w:eastAsia="Times New Roman" w:hAnsi="Arial" w:cs="Arial"/>
          <w:sz w:val="24"/>
          <w:szCs w:val="24"/>
        </w:rPr>
        <w:t>Proposed approach to</w:t>
      </w:r>
      <w:r w:rsidR="004C728A">
        <w:rPr>
          <w:rFonts w:ascii="Arial" w:eastAsia="Times New Roman" w:hAnsi="Arial" w:cs="Arial"/>
          <w:sz w:val="24"/>
          <w:szCs w:val="24"/>
        </w:rPr>
        <w:t xml:space="preserve"> </w:t>
      </w:r>
      <w:r w:rsidR="004C728A" w:rsidRPr="004C728A">
        <w:rPr>
          <w:rFonts w:ascii="Arial" w:eastAsia="Times New Roman" w:hAnsi="Arial" w:cs="Arial"/>
          <w:sz w:val="24"/>
          <w:szCs w:val="24"/>
        </w:rPr>
        <w:t>Sustainability in relation to this project (5%)</w:t>
      </w:r>
    </w:p>
    <w:p w:rsidR="00F05AD1" w:rsidRDefault="00F05AD1" w:rsidP="00F05AD1">
      <w:pPr>
        <w:pStyle w:val="PlainText"/>
      </w:pPr>
    </w:p>
    <w:p w:rsidR="00F05AD1" w:rsidRPr="006630C2" w:rsidRDefault="00F05AD1" w:rsidP="00F05AD1">
      <w:pPr>
        <w:pStyle w:val="PlainText"/>
        <w:rPr>
          <w:rFonts w:ascii="Arial" w:eastAsia="Times New Roman" w:hAnsi="Arial" w:cs="Arial"/>
          <w:b/>
          <w:sz w:val="24"/>
          <w:szCs w:val="24"/>
        </w:rPr>
      </w:pPr>
      <w:r w:rsidRPr="006630C2">
        <w:rPr>
          <w:rFonts w:ascii="Arial" w:eastAsia="Times New Roman" w:hAnsi="Arial" w:cs="Arial"/>
          <w:b/>
          <w:sz w:val="24"/>
          <w:szCs w:val="24"/>
        </w:rPr>
        <w:t>Total 100%</w:t>
      </w:r>
    </w:p>
    <w:p w:rsidR="00F05AD1" w:rsidRDefault="00F05AD1" w:rsidP="00F05AD1">
      <w:pPr>
        <w:rPr>
          <w:rFonts w:ascii="Arial" w:hAnsi="Arial" w:cs="Arial"/>
          <w:b/>
          <w:sz w:val="24"/>
          <w:szCs w:val="24"/>
        </w:rPr>
      </w:pPr>
    </w:p>
    <w:p w:rsidR="000152AE" w:rsidRPr="004F4A49" w:rsidRDefault="000152AE" w:rsidP="00140F16">
      <w:pPr>
        <w:rPr>
          <w:rFonts w:ascii="Arial" w:hAnsi="Arial" w:cs="Arial"/>
          <w:sz w:val="24"/>
          <w:szCs w:val="24"/>
          <w:lang w:val="en"/>
        </w:rPr>
      </w:pPr>
      <w:r w:rsidRPr="004F4A49">
        <w:rPr>
          <w:rFonts w:ascii="Arial" w:hAnsi="Arial" w:cs="Arial"/>
          <w:sz w:val="24"/>
          <w:szCs w:val="24"/>
          <w:lang w:val="en"/>
        </w:rPr>
        <w:t>Tenderers should be aware that we reserve the right to hold site visits and interviews during the tender process.  Site visits and interviews</w:t>
      </w:r>
      <w:r w:rsidRPr="004F4A49">
        <w:rPr>
          <w:rFonts w:ascii="Arial" w:hAnsi="Arial" w:cs="Arial"/>
          <w:sz w:val="24"/>
          <w:szCs w:val="24"/>
          <w:lang w:eastAsia="en-GB"/>
        </w:rPr>
        <w:t xml:space="preserve"> will be for verification/clarification purposes of the written submission.</w:t>
      </w:r>
      <w:r w:rsidRPr="004F4A49">
        <w:rPr>
          <w:rFonts w:ascii="Arial" w:hAnsi="Arial" w:cs="Arial"/>
          <w:sz w:val="24"/>
          <w:szCs w:val="24"/>
          <w:lang w:val="en"/>
        </w:rPr>
        <w:t xml:space="preserve"> </w:t>
      </w:r>
    </w:p>
    <w:p w:rsidR="00160B05" w:rsidRPr="004F4A49" w:rsidRDefault="00160B05" w:rsidP="00160B05">
      <w:pPr>
        <w:autoSpaceDE w:val="0"/>
        <w:autoSpaceDN w:val="0"/>
        <w:adjustRightInd w:val="0"/>
        <w:rPr>
          <w:rFonts w:ascii="Arial" w:hAnsi="Arial" w:cs="Arial"/>
          <w:sz w:val="24"/>
          <w:szCs w:val="24"/>
          <w:lang w:val="en"/>
        </w:rPr>
      </w:pPr>
    </w:p>
    <w:p w:rsidR="00050795" w:rsidRPr="004F4A49" w:rsidRDefault="00050795" w:rsidP="00160B05">
      <w:pPr>
        <w:autoSpaceDE w:val="0"/>
        <w:autoSpaceDN w:val="0"/>
        <w:adjustRightInd w:val="0"/>
        <w:rPr>
          <w:rFonts w:ascii="Arial" w:hAnsi="Arial" w:cs="Arial"/>
          <w:sz w:val="24"/>
          <w:szCs w:val="24"/>
          <w:lang w:eastAsia="en-GB"/>
        </w:rPr>
      </w:pPr>
      <w:r w:rsidRPr="004F4A49">
        <w:rPr>
          <w:rFonts w:ascii="Arial" w:hAnsi="Arial" w:cs="Arial"/>
          <w:sz w:val="24"/>
          <w:szCs w:val="24"/>
          <w:lang w:val="en"/>
        </w:rPr>
        <w:t>We reserve the right to interview leading bidders.</w:t>
      </w:r>
    </w:p>
    <w:p w:rsidR="00043A1C" w:rsidRDefault="00043A1C" w:rsidP="00F9796E">
      <w:pPr>
        <w:rPr>
          <w:rFonts w:ascii="Arial" w:hAnsi="Arial"/>
          <w:b/>
          <w:color w:val="008000"/>
          <w:sz w:val="24"/>
        </w:rPr>
      </w:pPr>
    </w:p>
    <w:p w:rsidR="00F9796E" w:rsidRPr="008B29AF" w:rsidRDefault="00F9796E" w:rsidP="00F9796E">
      <w:pPr>
        <w:rPr>
          <w:rFonts w:ascii="Arial" w:hAnsi="Arial"/>
          <w:b/>
          <w:color w:val="007229"/>
          <w:sz w:val="24"/>
        </w:rPr>
      </w:pPr>
      <w:r w:rsidRPr="008B29AF">
        <w:rPr>
          <w:rFonts w:ascii="Arial" w:hAnsi="Arial"/>
          <w:b/>
          <w:color w:val="007229"/>
          <w:sz w:val="24"/>
        </w:rPr>
        <w:t>Procurement Process</w:t>
      </w:r>
    </w:p>
    <w:p w:rsidR="00B55C7E" w:rsidRDefault="00B55C7E" w:rsidP="00F9796E">
      <w:pPr>
        <w:rPr>
          <w:rFonts w:ascii="Arial" w:hAnsi="Arial" w:cs="Arial"/>
          <w:sz w:val="24"/>
          <w:szCs w:val="24"/>
          <w:lang w:val="en"/>
        </w:rPr>
      </w:pPr>
    </w:p>
    <w:p w:rsidR="00511904" w:rsidRPr="0099281B" w:rsidRDefault="004E6FDC" w:rsidP="00D653BB">
      <w:pPr>
        <w:rPr>
          <w:rFonts w:ascii="Arial" w:hAnsi="Arial" w:cs="Arial"/>
          <w:bCs/>
          <w:sz w:val="24"/>
          <w:szCs w:val="24"/>
          <w:lang w:val="en"/>
        </w:rPr>
      </w:pPr>
      <w:r w:rsidRPr="00780C50">
        <w:rPr>
          <w:rFonts w:ascii="Arial" w:hAnsi="Arial" w:cs="Arial"/>
          <w:bCs/>
          <w:sz w:val="24"/>
          <w:szCs w:val="24"/>
          <w:lang w:val="en"/>
        </w:rPr>
        <w:t xml:space="preserve">This contract </w:t>
      </w:r>
      <w:r w:rsidR="00365E9E" w:rsidRPr="00780C50">
        <w:rPr>
          <w:rFonts w:ascii="Arial" w:hAnsi="Arial" w:cs="Arial"/>
          <w:bCs/>
          <w:sz w:val="24"/>
          <w:szCs w:val="24"/>
          <w:lang w:val="en"/>
        </w:rPr>
        <w:t>will be procured using the</w:t>
      </w:r>
      <w:r w:rsidRPr="00780C50">
        <w:rPr>
          <w:rFonts w:ascii="Arial" w:hAnsi="Arial" w:cs="Arial"/>
          <w:bCs/>
          <w:sz w:val="24"/>
          <w:szCs w:val="24"/>
          <w:lang w:val="en"/>
        </w:rPr>
        <w:t xml:space="preserve"> Open Procedure.  The Open </w:t>
      </w:r>
      <w:r w:rsidRPr="00780C50">
        <w:rPr>
          <w:rFonts w:ascii="Arial" w:hAnsi="Arial" w:cs="Arial"/>
          <w:sz w:val="24"/>
          <w:szCs w:val="24"/>
          <w:lang w:val="en"/>
        </w:rPr>
        <w:t xml:space="preserve">Procedure means </w:t>
      </w:r>
      <w:r w:rsidRPr="00780C50">
        <w:rPr>
          <w:rFonts w:ascii="Arial" w:hAnsi="Arial" w:cs="Arial"/>
          <w:sz w:val="24"/>
          <w:szCs w:val="24"/>
        </w:rPr>
        <w:t xml:space="preserve">that all bidders who successfully express an interest will automatically be invited to tender and have access to the tender documents.  Those who </w:t>
      </w:r>
      <w:r w:rsidR="0099281B" w:rsidRPr="00780C50">
        <w:rPr>
          <w:rFonts w:ascii="Arial" w:hAnsi="Arial" w:cs="Arial"/>
          <w:sz w:val="24"/>
          <w:szCs w:val="24"/>
        </w:rPr>
        <w:t xml:space="preserve">submit a tender and </w:t>
      </w:r>
      <w:r w:rsidRPr="00780C50">
        <w:rPr>
          <w:rFonts w:ascii="Arial" w:hAnsi="Arial" w:cs="Arial"/>
          <w:sz w:val="24"/>
          <w:szCs w:val="24"/>
        </w:rPr>
        <w:t>meet the minimum requireme</w:t>
      </w:r>
      <w:r w:rsidR="0099281B" w:rsidRPr="00780C50">
        <w:rPr>
          <w:rFonts w:ascii="Arial" w:hAnsi="Arial" w:cs="Arial"/>
          <w:sz w:val="24"/>
          <w:szCs w:val="24"/>
        </w:rPr>
        <w:t>nts will have their full tender</w:t>
      </w:r>
      <w:r w:rsidR="00160B05" w:rsidRPr="00780C50">
        <w:rPr>
          <w:rFonts w:ascii="Arial" w:hAnsi="Arial" w:cs="Arial"/>
          <w:sz w:val="24"/>
          <w:szCs w:val="24"/>
        </w:rPr>
        <w:t>, method statements and pricing</w:t>
      </w:r>
      <w:r w:rsidR="0099281B" w:rsidRPr="00780C50">
        <w:rPr>
          <w:rFonts w:ascii="Arial" w:hAnsi="Arial" w:cs="Arial"/>
          <w:sz w:val="24"/>
          <w:szCs w:val="24"/>
        </w:rPr>
        <w:t xml:space="preserve"> </w:t>
      </w:r>
      <w:r w:rsidRPr="00780C50">
        <w:rPr>
          <w:rFonts w:ascii="Arial" w:hAnsi="Arial" w:cs="Arial"/>
          <w:sz w:val="24"/>
          <w:szCs w:val="24"/>
        </w:rPr>
        <w:t>evaluated</w:t>
      </w:r>
      <w:r w:rsidR="0099281B" w:rsidRPr="00780C50">
        <w:rPr>
          <w:rFonts w:ascii="Arial" w:hAnsi="Arial" w:cs="Arial"/>
          <w:sz w:val="24"/>
          <w:szCs w:val="24"/>
        </w:rPr>
        <w:t>.</w:t>
      </w:r>
      <w:r w:rsidR="0099281B">
        <w:rPr>
          <w:rFonts w:ascii="Arial" w:hAnsi="Arial" w:cs="Arial"/>
          <w:sz w:val="24"/>
          <w:szCs w:val="24"/>
        </w:rPr>
        <w:t xml:space="preserve"> </w:t>
      </w:r>
    </w:p>
    <w:p w:rsidR="00043A1C" w:rsidRDefault="00043A1C" w:rsidP="00D653BB">
      <w:pPr>
        <w:rPr>
          <w:rFonts w:ascii="Arial" w:hAnsi="Arial" w:cs="Arial"/>
          <w:sz w:val="24"/>
          <w:szCs w:val="24"/>
        </w:rPr>
      </w:pPr>
    </w:p>
    <w:p w:rsidR="00C761A9" w:rsidRPr="008B29AF" w:rsidRDefault="00C761A9" w:rsidP="00D653BB">
      <w:pPr>
        <w:rPr>
          <w:rFonts w:ascii="Arial" w:hAnsi="Arial"/>
          <w:b/>
          <w:color w:val="007229"/>
          <w:sz w:val="24"/>
        </w:rPr>
      </w:pPr>
      <w:r w:rsidRPr="008B29AF">
        <w:rPr>
          <w:rFonts w:ascii="Arial" w:hAnsi="Arial"/>
          <w:b/>
          <w:color w:val="007229"/>
          <w:sz w:val="24"/>
        </w:rPr>
        <w:t>How to express an interest</w:t>
      </w:r>
    </w:p>
    <w:p w:rsidR="00C761A9" w:rsidRPr="0091303A" w:rsidRDefault="00C761A9" w:rsidP="00D653BB">
      <w:pPr>
        <w:rPr>
          <w:rFonts w:ascii="Arial" w:hAnsi="Arial" w:cs="Arial"/>
          <w:b/>
          <w:color w:val="008000"/>
          <w:sz w:val="24"/>
          <w:szCs w:val="24"/>
        </w:rPr>
      </w:pPr>
    </w:p>
    <w:p w:rsidR="00C761A9" w:rsidRPr="0091303A" w:rsidRDefault="00C761A9" w:rsidP="00D653BB">
      <w:pPr>
        <w:rPr>
          <w:rFonts w:ascii="Arial" w:eastAsia="Arial Unicode MS" w:hAnsi="Arial" w:cs="Arial"/>
          <w:color w:val="000000"/>
          <w:sz w:val="24"/>
          <w:szCs w:val="24"/>
          <w:lang w:val="en"/>
        </w:rPr>
      </w:pPr>
      <w:r w:rsidRPr="0091303A">
        <w:rPr>
          <w:rFonts w:ascii="Arial" w:hAnsi="Arial" w:cs="Arial"/>
          <w:color w:val="000000"/>
          <w:sz w:val="24"/>
          <w:szCs w:val="24"/>
          <w:lang w:val="en"/>
        </w:rPr>
        <w:t>If you wish to apply for this contract please follow the steps below:</w:t>
      </w:r>
    </w:p>
    <w:p w:rsidR="004E6FDC" w:rsidRDefault="004E6FDC" w:rsidP="00D653BB">
      <w:pPr>
        <w:rPr>
          <w:rFonts w:ascii="Arial" w:hAnsi="Arial" w:cs="Arial"/>
          <w:color w:val="000000"/>
          <w:sz w:val="24"/>
          <w:szCs w:val="24"/>
          <w:lang w:val="en"/>
        </w:rPr>
      </w:pPr>
    </w:p>
    <w:p w:rsidR="004E6FDC" w:rsidRDefault="004E6FDC" w:rsidP="004E6FDC">
      <w:pPr>
        <w:rPr>
          <w:rFonts w:ascii="Arial" w:hAnsi="Arial" w:cs="Arial"/>
          <w:color w:val="000000"/>
          <w:sz w:val="24"/>
          <w:szCs w:val="24"/>
          <w:lang w:val="en"/>
        </w:rPr>
      </w:pPr>
      <w:r w:rsidRPr="0091303A">
        <w:rPr>
          <w:rFonts w:ascii="Arial" w:hAnsi="Arial" w:cs="Arial"/>
          <w:color w:val="000000"/>
          <w:sz w:val="24"/>
          <w:szCs w:val="24"/>
          <w:lang w:val="en"/>
        </w:rPr>
        <w:t xml:space="preserve">Register your company free of charge via the </w:t>
      </w:r>
      <w:r w:rsidRPr="0091303A">
        <w:rPr>
          <w:rFonts w:ascii="Arial" w:hAnsi="Arial" w:cs="Arial"/>
          <w:b/>
          <w:bCs/>
          <w:color w:val="000000"/>
          <w:sz w:val="24"/>
          <w:szCs w:val="24"/>
          <w:lang w:val="en"/>
        </w:rPr>
        <w:t>London Tenders Portal</w:t>
      </w:r>
      <w:r w:rsidRPr="0091303A">
        <w:rPr>
          <w:rFonts w:ascii="Arial" w:hAnsi="Arial" w:cs="Arial"/>
          <w:color w:val="000000"/>
          <w:sz w:val="24"/>
          <w:szCs w:val="24"/>
          <w:lang w:val="en"/>
        </w:rPr>
        <w:t>.</w:t>
      </w:r>
    </w:p>
    <w:p w:rsidR="00516A07" w:rsidRPr="00516A07" w:rsidRDefault="004E6FDC" w:rsidP="00516A07">
      <w:pPr>
        <w:rPr>
          <w:rFonts w:ascii="Arial" w:hAnsi="Arial" w:cs="Arial"/>
          <w:color w:val="000000"/>
          <w:sz w:val="24"/>
          <w:szCs w:val="24"/>
        </w:rPr>
      </w:pPr>
      <w:r>
        <w:rPr>
          <w:rFonts w:ascii="Arial" w:hAnsi="Arial" w:cs="Arial"/>
          <w:color w:val="000000"/>
          <w:sz w:val="24"/>
          <w:szCs w:val="24"/>
          <w:lang w:val="en"/>
        </w:rPr>
        <w:t xml:space="preserve">Link: </w:t>
      </w:r>
      <w:hyperlink r:id="rId11" w:history="1">
        <w:r w:rsidR="00516A07" w:rsidRPr="009336FF">
          <w:rPr>
            <w:rStyle w:val="Hyperlink"/>
            <w:rFonts w:ascii="Arial" w:hAnsi="Arial" w:cs="Arial"/>
            <w:sz w:val="24"/>
            <w:szCs w:val="24"/>
          </w:rPr>
          <w:t>https://procontract.due-north.com</w:t>
        </w:r>
      </w:hyperlink>
      <w:r w:rsidR="00516A07">
        <w:rPr>
          <w:rFonts w:ascii="Arial" w:hAnsi="Arial" w:cs="Arial"/>
          <w:color w:val="000000"/>
          <w:sz w:val="24"/>
          <w:szCs w:val="24"/>
        </w:rPr>
        <w:t xml:space="preserve"> </w:t>
      </w:r>
    </w:p>
    <w:p w:rsidR="00C761A9" w:rsidRPr="0091303A" w:rsidRDefault="00C761A9" w:rsidP="00D653BB">
      <w:pPr>
        <w:rPr>
          <w:rFonts w:ascii="Arial" w:hAnsi="Arial" w:cs="Arial"/>
          <w:color w:val="000000"/>
          <w:sz w:val="24"/>
          <w:szCs w:val="24"/>
          <w:lang w:val="en"/>
        </w:rPr>
      </w:pPr>
    </w:p>
    <w:p w:rsidR="00C761A9" w:rsidRDefault="00C761A9" w:rsidP="00D653BB">
      <w:pPr>
        <w:rPr>
          <w:rFonts w:ascii="Arial" w:hAnsi="Arial" w:cs="Arial"/>
          <w:color w:val="000000"/>
          <w:sz w:val="24"/>
          <w:szCs w:val="24"/>
          <w:lang w:val="en"/>
        </w:rPr>
      </w:pPr>
      <w:r w:rsidRPr="0091303A">
        <w:rPr>
          <w:rFonts w:ascii="Arial" w:hAnsi="Arial" w:cs="Arial"/>
          <w:color w:val="000000"/>
          <w:sz w:val="24"/>
          <w:szCs w:val="24"/>
          <w:lang w:val="en"/>
        </w:rPr>
        <w:t>Await acceptance. You will receive an email confir</w:t>
      </w:r>
      <w:r w:rsidR="00C33A83">
        <w:rPr>
          <w:rFonts w:ascii="Arial" w:hAnsi="Arial" w:cs="Arial"/>
          <w:color w:val="000000"/>
          <w:sz w:val="24"/>
          <w:szCs w:val="24"/>
          <w:lang w:val="en"/>
        </w:rPr>
        <w:t>ming your username and password.</w:t>
      </w:r>
    </w:p>
    <w:p w:rsidR="00C33A83" w:rsidRPr="0091303A" w:rsidRDefault="00C33A83" w:rsidP="00D653BB">
      <w:pPr>
        <w:rPr>
          <w:rFonts w:ascii="Arial" w:hAnsi="Arial" w:cs="Arial"/>
          <w:color w:val="000000"/>
          <w:sz w:val="24"/>
          <w:szCs w:val="24"/>
          <w:lang w:val="en"/>
        </w:rPr>
      </w:pPr>
    </w:p>
    <w:p w:rsidR="00C761A9" w:rsidRPr="0091303A" w:rsidRDefault="00C761A9" w:rsidP="004C0759">
      <w:pPr>
        <w:rPr>
          <w:rFonts w:ascii="Arial" w:hAnsi="Arial" w:cs="Arial"/>
          <w:color w:val="000000"/>
          <w:sz w:val="24"/>
          <w:szCs w:val="24"/>
          <w:lang w:val="en"/>
        </w:rPr>
      </w:pPr>
      <w:r w:rsidRPr="0091303A">
        <w:rPr>
          <w:rFonts w:ascii="Arial" w:hAnsi="Arial" w:cs="Arial"/>
          <w:color w:val="000000"/>
          <w:sz w:val="24"/>
          <w:szCs w:val="24"/>
          <w:lang w:val="en"/>
        </w:rPr>
        <w:t xml:space="preserve">Use your username and password to log into the London Tenders Portal and </w:t>
      </w:r>
      <w:r w:rsidR="00C33A83">
        <w:rPr>
          <w:rFonts w:ascii="Arial" w:hAnsi="Arial" w:cs="Arial"/>
          <w:color w:val="000000"/>
          <w:sz w:val="24"/>
          <w:szCs w:val="24"/>
          <w:lang w:val="en"/>
        </w:rPr>
        <w:t>e</w:t>
      </w:r>
      <w:r w:rsidRPr="0091303A">
        <w:rPr>
          <w:rFonts w:ascii="Arial" w:hAnsi="Arial" w:cs="Arial"/>
          <w:color w:val="000000"/>
          <w:sz w:val="24"/>
          <w:szCs w:val="24"/>
          <w:lang w:val="en"/>
        </w:rPr>
        <w:t xml:space="preserve">xpress your interest in </w:t>
      </w:r>
      <w:r w:rsidR="004C0759">
        <w:rPr>
          <w:rFonts w:ascii="Arial" w:hAnsi="Arial" w:cs="Arial"/>
          <w:iCs/>
          <w:color w:val="000000"/>
          <w:sz w:val="24"/>
          <w:szCs w:val="24"/>
          <w:lang w:val="en"/>
        </w:rPr>
        <w:t xml:space="preserve">1415-174 Vaults and </w:t>
      </w:r>
      <w:proofErr w:type="spellStart"/>
      <w:r w:rsidR="004C0759">
        <w:rPr>
          <w:rFonts w:ascii="Arial" w:hAnsi="Arial" w:cs="Arial"/>
          <w:iCs/>
          <w:color w:val="000000"/>
          <w:sz w:val="24"/>
          <w:szCs w:val="24"/>
          <w:lang w:val="en"/>
        </w:rPr>
        <w:t>Mausolea</w:t>
      </w:r>
      <w:proofErr w:type="spellEnd"/>
      <w:r w:rsidR="004C0759">
        <w:rPr>
          <w:rFonts w:ascii="Arial" w:hAnsi="Arial" w:cs="Arial"/>
          <w:iCs/>
          <w:color w:val="000000"/>
          <w:sz w:val="24"/>
          <w:szCs w:val="24"/>
          <w:lang w:val="en"/>
        </w:rPr>
        <w:t xml:space="preserve">, </w:t>
      </w:r>
      <w:r w:rsidR="004C0759" w:rsidRPr="004C0759">
        <w:rPr>
          <w:rFonts w:ascii="Arial" w:hAnsi="Arial" w:cs="Arial"/>
          <w:iCs/>
          <w:color w:val="000000"/>
          <w:sz w:val="24"/>
          <w:szCs w:val="24"/>
          <w:lang w:val="en"/>
        </w:rPr>
        <w:t>45215400 - Cemetery works</w:t>
      </w:r>
      <w:r w:rsidR="004C0759">
        <w:rPr>
          <w:rFonts w:ascii="Arial" w:hAnsi="Arial" w:cs="Arial"/>
          <w:iCs/>
          <w:color w:val="000000"/>
          <w:sz w:val="24"/>
          <w:szCs w:val="24"/>
          <w:lang w:val="en"/>
        </w:rPr>
        <w:t xml:space="preserve">, </w:t>
      </w:r>
      <w:r w:rsidR="004C0759" w:rsidRPr="004C0759">
        <w:rPr>
          <w:rFonts w:ascii="Arial" w:hAnsi="Arial" w:cs="Arial"/>
          <w:iCs/>
          <w:color w:val="000000"/>
          <w:sz w:val="24"/>
          <w:szCs w:val="24"/>
          <w:lang w:val="en"/>
        </w:rPr>
        <w:t>45112714 – Landscaping work for cemeteries</w:t>
      </w:r>
      <w:r w:rsidR="004C0759">
        <w:rPr>
          <w:rFonts w:ascii="Arial" w:hAnsi="Arial" w:cs="Arial"/>
          <w:iCs/>
          <w:color w:val="000000"/>
          <w:sz w:val="24"/>
          <w:szCs w:val="24"/>
          <w:lang w:val="en"/>
        </w:rPr>
        <w:t xml:space="preserve">, </w:t>
      </w:r>
      <w:r w:rsidR="004C0759" w:rsidRPr="004C0759">
        <w:rPr>
          <w:rFonts w:ascii="Arial" w:hAnsi="Arial" w:cs="Arial"/>
          <w:iCs/>
          <w:color w:val="000000"/>
          <w:sz w:val="24"/>
          <w:szCs w:val="24"/>
          <w:lang w:val="en"/>
        </w:rPr>
        <w:t>45210000 – Building construction work</w:t>
      </w:r>
      <w:r w:rsidR="004C0759">
        <w:rPr>
          <w:rFonts w:ascii="Arial" w:hAnsi="Arial" w:cs="Arial"/>
          <w:iCs/>
          <w:color w:val="000000"/>
          <w:sz w:val="24"/>
          <w:szCs w:val="24"/>
          <w:lang w:val="en"/>
        </w:rPr>
        <w:t xml:space="preserve">, </w:t>
      </w:r>
    </w:p>
    <w:p w:rsidR="00C761A9" w:rsidRPr="0091303A" w:rsidRDefault="00C761A9" w:rsidP="00D653BB">
      <w:pPr>
        <w:rPr>
          <w:rFonts w:ascii="Arial" w:hAnsi="Arial" w:cs="Arial"/>
          <w:color w:val="000000"/>
          <w:sz w:val="24"/>
          <w:szCs w:val="24"/>
          <w:lang w:val="en"/>
        </w:rPr>
      </w:pPr>
    </w:p>
    <w:p w:rsidR="00937E5D" w:rsidRPr="00511904" w:rsidRDefault="00C761A9" w:rsidP="00D653BB">
      <w:pPr>
        <w:rPr>
          <w:rFonts w:ascii="Arial" w:hAnsi="Arial" w:cs="Arial"/>
          <w:color w:val="000000"/>
          <w:sz w:val="24"/>
          <w:szCs w:val="24"/>
          <w:lang w:val="en"/>
        </w:rPr>
      </w:pPr>
      <w:r w:rsidRPr="0091303A">
        <w:rPr>
          <w:rFonts w:ascii="Arial" w:hAnsi="Arial" w:cs="Arial"/>
          <w:sz w:val="24"/>
          <w:szCs w:val="24"/>
        </w:rPr>
        <w:lastRenderedPageBreak/>
        <w:t xml:space="preserve">Shortly after you have expressed interest, you will receive a second email containing a link to access </w:t>
      </w:r>
      <w:r w:rsidRPr="00511904">
        <w:rPr>
          <w:rFonts w:ascii="Arial" w:hAnsi="Arial" w:cs="Arial"/>
          <w:sz w:val="24"/>
          <w:szCs w:val="24"/>
        </w:rPr>
        <w:t xml:space="preserve">the </w:t>
      </w:r>
      <w:r w:rsidR="00160B05" w:rsidRPr="004C0759">
        <w:rPr>
          <w:rFonts w:ascii="Arial" w:hAnsi="Arial" w:cs="Arial"/>
          <w:iCs/>
          <w:sz w:val="24"/>
          <w:szCs w:val="24"/>
        </w:rPr>
        <w:t>tender documents</w:t>
      </w:r>
      <w:r w:rsidRPr="004C0759">
        <w:rPr>
          <w:rFonts w:ascii="Arial" w:hAnsi="Arial" w:cs="Arial"/>
          <w:sz w:val="24"/>
          <w:szCs w:val="24"/>
        </w:rPr>
        <w:t>.</w:t>
      </w:r>
    </w:p>
    <w:p w:rsidR="00937E5D" w:rsidRDefault="00937E5D" w:rsidP="00D653BB">
      <w:pPr>
        <w:rPr>
          <w:rFonts w:ascii="Arial" w:hAnsi="Arial"/>
          <w:b/>
          <w:color w:val="008000"/>
          <w:sz w:val="24"/>
        </w:rPr>
      </w:pPr>
    </w:p>
    <w:p w:rsidR="00C761A9" w:rsidRPr="008B29AF" w:rsidRDefault="00C761A9" w:rsidP="00D653BB">
      <w:pPr>
        <w:rPr>
          <w:rFonts w:ascii="Arial" w:hAnsi="Arial"/>
          <w:b/>
          <w:color w:val="007229"/>
          <w:sz w:val="24"/>
        </w:rPr>
      </w:pPr>
      <w:r w:rsidRPr="008B29AF">
        <w:rPr>
          <w:rFonts w:ascii="Arial" w:hAnsi="Arial"/>
          <w:b/>
          <w:color w:val="007229"/>
          <w:sz w:val="24"/>
        </w:rPr>
        <w:t>Deadlines</w:t>
      </w:r>
    </w:p>
    <w:p w:rsidR="00C761A9" w:rsidRPr="0091303A" w:rsidRDefault="00C761A9" w:rsidP="00D653BB">
      <w:pPr>
        <w:rPr>
          <w:rFonts w:ascii="Arial" w:hAnsi="Arial" w:cs="Arial"/>
          <w:b/>
          <w:sz w:val="24"/>
          <w:szCs w:val="24"/>
        </w:rPr>
      </w:pPr>
    </w:p>
    <w:p w:rsidR="00C761A9" w:rsidRPr="0091303A" w:rsidRDefault="00C761A9" w:rsidP="00D653BB">
      <w:pPr>
        <w:rPr>
          <w:rFonts w:ascii="Arial" w:hAnsi="Arial" w:cs="Arial"/>
          <w:sz w:val="24"/>
          <w:szCs w:val="24"/>
        </w:rPr>
      </w:pPr>
      <w:r w:rsidRPr="0091303A">
        <w:rPr>
          <w:rFonts w:ascii="Arial" w:hAnsi="Arial" w:cs="Arial"/>
          <w:sz w:val="24"/>
          <w:szCs w:val="24"/>
        </w:rPr>
        <w:t xml:space="preserve">The deadline for expressions of interest is: </w:t>
      </w:r>
      <w:r w:rsidR="009B555A">
        <w:rPr>
          <w:rFonts w:ascii="Arial" w:hAnsi="Arial" w:cs="Arial"/>
          <w:b/>
          <w:sz w:val="24"/>
          <w:szCs w:val="24"/>
        </w:rPr>
        <w:t xml:space="preserve">11:59 on </w:t>
      </w:r>
      <w:r w:rsidR="000151AE">
        <w:rPr>
          <w:rFonts w:ascii="Arial" w:hAnsi="Arial" w:cs="Arial"/>
          <w:b/>
          <w:sz w:val="24"/>
          <w:szCs w:val="24"/>
        </w:rPr>
        <w:t>Monday 04/04</w:t>
      </w:r>
      <w:r w:rsidR="009B555A">
        <w:rPr>
          <w:rFonts w:ascii="Arial" w:hAnsi="Arial" w:cs="Arial"/>
          <w:b/>
          <w:sz w:val="24"/>
          <w:szCs w:val="24"/>
        </w:rPr>
        <w:t>/2016</w:t>
      </w:r>
    </w:p>
    <w:p w:rsidR="00C761A9" w:rsidRPr="0091303A" w:rsidRDefault="00C761A9" w:rsidP="00D653BB">
      <w:pPr>
        <w:rPr>
          <w:rFonts w:ascii="Arial" w:hAnsi="Arial" w:cs="Arial"/>
          <w:sz w:val="24"/>
          <w:szCs w:val="24"/>
        </w:rPr>
      </w:pPr>
      <w:r w:rsidRPr="0091303A">
        <w:rPr>
          <w:rFonts w:ascii="Arial" w:hAnsi="Arial" w:cs="Arial"/>
          <w:sz w:val="24"/>
          <w:szCs w:val="24"/>
        </w:rPr>
        <w:t xml:space="preserve">Submission of </w:t>
      </w:r>
      <w:r w:rsidR="004E6FDC" w:rsidRPr="009B555A">
        <w:rPr>
          <w:rFonts w:ascii="Arial" w:hAnsi="Arial" w:cs="Arial"/>
          <w:iCs/>
          <w:sz w:val="24"/>
          <w:szCs w:val="24"/>
        </w:rPr>
        <w:t>Tender</w:t>
      </w:r>
      <w:r w:rsidRPr="009B555A">
        <w:rPr>
          <w:rFonts w:ascii="Arial" w:hAnsi="Arial" w:cs="Arial"/>
          <w:iCs/>
          <w:sz w:val="24"/>
          <w:szCs w:val="24"/>
        </w:rPr>
        <w:t xml:space="preserve"> </w:t>
      </w:r>
      <w:r w:rsidRPr="009B555A">
        <w:rPr>
          <w:rFonts w:ascii="Arial" w:hAnsi="Arial" w:cs="Arial"/>
          <w:sz w:val="24"/>
          <w:szCs w:val="24"/>
        </w:rPr>
        <w:t>documents</w:t>
      </w:r>
      <w:r w:rsidRPr="0091303A">
        <w:rPr>
          <w:rFonts w:ascii="Arial" w:hAnsi="Arial" w:cs="Arial"/>
          <w:sz w:val="24"/>
          <w:szCs w:val="24"/>
        </w:rPr>
        <w:t xml:space="preserve"> by: </w:t>
      </w:r>
      <w:r w:rsidR="009B555A">
        <w:rPr>
          <w:rFonts w:ascii="Arial" w:hAnsi="Arial" w:cs="Arial"/>
          <w:b/>
          <w:sz w:val="24"/>
          <w:szCs w:val="24"/>
        </w:rPr>
        <w:t xml:space="preserve">12 noon on </w:t>
      </w:r>
      <w:r w:rsidR="000151AE">
        <w:rPr>
          <w:rFonts w:ascii="Arial" w:hAnsi="Arial" w:cs="Arial"/>
          <w:b/>
          <w:sz w:val="24"/>
          <w:szCs w:val="24"/>
        </w:rPr>
        <w:t>Monday 04/04</w:t>
      </w:r>
      <w:r w:rsidR="009B555A">
        <w:rPr>
          <w:rFonts w:ascii="Arial" w:hAnsi="Arial" w:cs="Arial"/>
          <w:b/>
          <w:sz w:val="24"/>
          <w:szCs w:val="24"/>
        </w:rPr>
        <w:t>/2016</w:t>
      </w:r>
      <w:r w:rsidR="009C49F6" w:rsidRPr="0091303A">
        <w:rPr>
          <w:rFonts w:ascii="Arial" w:hAnsi="Arial" w:cs="Arial"/>
          <w:sz w:val="24"/>
          <w:szCs w:val="24"/>
        </w:rPr>
        <w:t xml:space="preserve"> </w:t>
      </w:r>
    </w:p>
    <w:p w:rsidR="000151AE" w:rsidRDefault="000151AE" w:rsidP="00D653BB">
      <w:pPr>
        <w:rPr>
          <w:rFonts w:ascii="Arial" w:hAnsi="Arial" w:cs="Arial"/>
          <w:b/>
          <w:sz w:val="24"/>
          <w:szCs w:val="24"/>
        </w:rPr>
      </w:pPr>
      <w:bookmarkStart w:id="0" w:name="_GoBack"/>
      <w:bookmarkEnd w:id="0"/>
    </w:p>
    <w:p w:rsidR="00C761A9" w:rsidRPr="009B555A" w:rsidRDefault="00C761A9" w:rsidP="00D653BB">
      <w:pPr>
        <w:rPr>
          <w:rFonts w:ascii="Arial" w:hAnsi="Arial" w:cs="Arial"/>
          <w:b/>
          <w:sz w:val="24"/>
          <w:szCs w:val="24"/>
        </w:rPr>
      </w:pPr>
      <w:r w:rsidRPr="009B555A">
        <w:rPr>
          <w:rFonts w:ascii="Arial" w:hAnsi="Arial" w:cs="Arial"/>
          <w:b/>
          <w:sz w:val="24"/>
          <w:szCs w:val="24"/>
        </w:rPr>
        <w:t xml:space="preserve">Late </w:t>
      </w:r>
      <w:r w:rsidR="000D1B06" w:rsidRPr="009B555A">
        <w:rPr>
          <w:rFonts w:ascii="Arial" w:hAnsi="Arial" w:cs="Arial"/>
          <w:b/>
          <w:sz w:val="24"/>
          <w:szCs w:val="24"/>
        </w:rPr>
        <w:t>submissions</w:t>
      </w:r>
      <w:r w:rsidRPr="009B555A">
        <w:rPr>
          <w:rFonts w:ascii="Arial" w:hAnsi="Arial" w:cs="Arial"/>
          <w:b/>
          <w:sz w:val="24"/>
          <w:szCs w:val="24"/>
        </w:rPr>
        <w:t xml:space="preserve"> will not be accepted.</w:t>
      </w:r>
    </w:p>
    <w:p w:rsidR="00F057E0" w:rsidRDefault="00C761A9">
      <w:pPr>
        <w:rPr>
          <w:rFonts w:ascii="Arial" w:hAnsi="Arial" w:cs="Arial"/>
          <w:sz w:val="24"/>
          <w:szCs w:val="24"/>
        </w:rPr>
      </w:pPr>
      <w:r w:rsidRPr="0091303A">
        <w:rPr>
          <w:rFonts w:ascii="Arial" w:hAnsi="Arial" w:cs="Arial"/>
          <w:sz w:val="24"/>
          <w:szCs w:val="24"/>
        </w:rPr>
        <w:t xml:space="preserve"> </w:t>
      </w:r>
    </w:p>
    <w:p w:rsidR="00C761A9" w:rsidRPr="00BD020A" w:rsidRDefault="00F057E0">
      <w:pPr>
        <w:rPr>
          <w:rFonts w:ascii="Arial" w:hAnsi="Arial" w:cs="Arial"/>
          <w:sz w:val="24"/>
          <w:szCs w:val="24"/>
        </w:rPr>
      </w:pPr>
      <w:r>
        <w:rPr>
          <w:rFonts w:ascii="Arial" w:hAnsi="Arial" w:cs="Arial"/>
          <w:sz w:val="24"/>
          <w:szCs w:val="24"/>
        </w:rPr>
        <w:br w:type="page"/>
      </w:r>
    </w:p>
    <w:p w:rsidR="00C761A9" w:rsidRPr="008B29AF" w:rsidRDefault="00C761A9">
      <w:pPr>
        <w:rPr>
          <w:rFonts w:ascii="Arial" w:hAnsi="Arial"/>
          <w:b/>
          <w:color w:val="007229"/>
          <w:sz w:val="24"/>
        </w:rPr>
      </w:pPr>
      <w:r w:rsidRPr="008B29AF">
        <w:rPr>
          <w:rFonts w:ascii="Arial" w:hAnsi="Arial"/>
          <w:b/>
          <w:color w:val="007229"/>
          <w:sz w:val="24"/>
        </w:rPr>
        <w:t>Additional information</w:t>
      </w:r>
    </w:p>
    <w:p w:rsidR="00C761A9" w:rsidRDefault="00C761A9">
      <w:pPr>
        <w:rPr>
          <w:rFonts w:ascii="Arial" w:hAnsi="Arial"/>
          <w:b/>
          <w:color w:val="008000"/>
          <w:sz w:val="24"/>
        </w:rPr>
      </w:pPr>
    </w:p>
    <w:p w:rsidR="00C761A9" w:rsidRDefault="006924C8" w:rsidP="007A20FF">
      <w:pPr>
        <w:numPr>
          <w:ilvl w:val="0"/>
          <w:numId w:val="6"/>
        </w:numPr>
        <w:autoSpaceDE w:val="0"/>
        <w:autoSpaceDN w:val="0"/>
        <w:adjustRightInd w:val="0"/>
        <w:rPr>
          <w:rFonts w:ascii="Arial" w:hAnsi="Arial" w:cs="Arial"/>
          <w:sz w:val="24"/>
          <w:szCs w:val="24"/>
        </w:rPr>
      </w:pPr>
      <w:r w:rsidRPr="007A20FF">
        <w:rPr>
          <w:rFonts w:ascii="Arial" w:hAnsi="Arial" w:cs="Arial"/>
          <w:sz w:val="24"/>
          <w:szCs w:val="24"/>
          <w:lang w:eastAsia="en-GB"/>
        </w:rPr>
        <w:t>Islington Council and its partners are committed to work towards a ‘Fairer Islington’</w:t>
      </w:r>
      <w:r w:rsidR="00B70362" w:rsidRPr="007A20FF">
        <w:rPr>
          <w:rFonts w:ascii="Arial" w:hAnsi="Arial" w:cs="Arial"/>
          <w:sz w:val="24"/>
          <w:szCs w:val="24"/>
          <w:lang w:eastAsia="en-GB"/>
        </w:rPr>
        <w:t>, for more information see www.islington.gov.uk</w:t>
      </w:r>
      <w:r w:rsidRPr="007A20FF">
        <w:rPr>
          <w:rFonts w:ascii="Arial" w:hAnsi="Arial" w:cs="Arial"/>
          <w:sz w:val="24"/>
          <w:szCs w:val="24"/>
          <w:lang w:eastAsia="en-GB"/>
        </w:rPr>
        <w:t xml:space="preserve">. </w:t>
      </w:r>
    </w:p>
    <w:p w:rsidR="007A20FF" w:rsidRPr="007A20FF" w:rsidRDefault="007A20FF" w:rsidP="007A20FF">
      <w:pPr>
        <w:autoSpaceDE w:val="0"/>
        <w:autoSpaceDN w:val="0"/>
        <w:adjustRightInd w:val="0"/>
        <w:ind w:left="720"/>
        <w:rPr>
          <w:rFonts w:ascii="Arial" w:hAnsi="Arial" w:cs="Arial"/>
          <w:sz w:val="24"/>
          <w:szCs w:val="24"/>
        </w:rPr>
      </w:pPr>
    </w:p>
    <w:p w:rsidR="00C761A9" w:rsidRPr="00C33A83" w:rsidRDefault="00B70362" w:rsidP="00D653BB">
      <w:pPr>
        <w:numPr>
          <w:ilvl w:val="0"/>
          <w:numId w:val="5"/>
        </w:numPr>
        <w:rPr>
          <w:rFonts w:ascii="Arial" w:hAnsi="Arial" w:cs="Arial"/>
          <w:sz w:val="24"/>
          <w:szCs w:val="24"/>
        </w:rPr>
      </w:pPr>
      <w:r>
        <w:rPr>
          <w:rFonts w:ascii="Arial" w:hAnsi="Arial" w:cs="Arial"/>
          <w:sz w:val="24"/>
          <w:szCs w:val="24"/>
        </w:rPr>
        <w:t>P</w:t>
      </w:r>
      <w:r w:rsidR="00C761A9" w:rsidRPr="00C33A83">
        <w:rPr>
          <w:rFonts w:ascii="Arial" w:hAnsi="Arial" w:cs="Arial"/>
          <w:sz w:val="24"/>
          <w:szCs w:val="24"/>
        </w:rPr>
        <w:t xml:space="preserve">lease </w:t>
      </w:r>
      <w:r w:rsidR="00C761A9" w:rsidRPr="00C33A83">
        <w:rPr>
          <w:rFonts w:ascii="Arial" w:hAnsi="Arial" w:cs="Arial"/>
          <w:b/>
          <w:sz w:val="24"/>
          <w:szCs w:val="24"/>
        </w:rPr>
        <w:t xml:space="preserve">do not </w:t>
      </w:r>
      <w:r w:rsidR="00C761A9" w:rsidRPr="00C33A83">
        <w:rPr>
          <w:rFonts w:ascii="Arial" w:hAnsi="Arial" w:cs="Arial"/>
          <w:sz w:val="24"/>
          <w:szCs w:val="24"/>
        </w:rPr>
        <w:t>include any publicity material with your submissions.</w:t>
      </w:r>
    </w:p>
    <w:p w:rsidR="00C761A9" w:rsidRPr="0091303A" w:rsidRDefault="00C761A9">
      <w:pPr>
        <w:rPr>
          <w:rFonts w:ascii="Arial" w:hAnsi="Arial"/>
          <w:sz w:val="24"/>
        </w:rPr>
      </w:pPr>
    </w:p>
    <w:p w:rsidR="00B70362" w:rsidRDefault="00C761A9" w:rsidP="00D653BB">
      <w:pPr>
        <w:numPr>
          <w:ilvl w:val="0"/>
          <w:numId w:val="5"/>
        </w:numPr>
        <w:rPr>
          <w:rFonts w:ascii="Arial" w:hAnsi="Arial" w:cs="Arial"/>
          <w:sz w:val="24"/>
          <w:szCs w:val="24"/>
        </w:rPr>
      </w:pPr>
      <w:r w:rsidRPr="0091303A">
        <w:rPr>
          <w:rFonts w:ascii="Arial" w:hAnsi="Arial" w:cs="Arial"/>
          <w:sz w:val="24"/>
          <w:szCs w:val="24"/>
        </w:rPr>
        <w:t xml:space="preserve">Islington Council aims to provide equality of opportunity and welcomes applicants </w:t>
      </w:r>
      <w:r w:rsidR="00B70362">
        <w:rPr>
          <w:rFonts w:ascii="Arial" w:hAnsi="Arial" w:cs="Arial"/>
          <w:sz w:val="24"/>
          <w:szCs w:val="24"/>
        </w:rPr>
        <w:t xml:space="preserve">who meet the qualitative selection </w:t>
      </w:r>
      <w:r w:rsidR="00E4784C">
        <w:rPr>
          <w:rFonts w:ascii="Arial" w:hAnsi="Arial" w:cs="Arial"/>
          <w:sz w:val="24"/>
          <w:szCs w:val="24"/>
        </w:rPr>
        <w:t xml:space="preserve">criteria </w:t>
      </w:r>
      <w:r w:rsidRPr="0091303A">
        <w:rPr>
          <w:rFonts w:ascii="Arial" w:hAnsi="Arial" w:cs="Arial"/>
          <w:sz w:val="24"/>
          <w:szCs w:val="24"/>
        </w:rPr>
        <w:t xml:space="preserve">from black and minority ethnic communities and disabled groups. </w:t>
      </w:r>
    </w:p>
    <w:p w:rsidR="00B70362" w:rsidRDefault="00B70362" w:rsidP="00043A1C">
      <w:pPr>
        <w:pStyle w:val="ListParagraph"/>
        <w:rPr>
          <w:rFonts w:ascii="Arial" w:hAnsi="Arial" w:cs="Arial"/>
          <w:sz w:val="24"/>
          <w:szCs w:val="24"/>
        </w:rPr>
      </w:pPr>
    </w:p>
    <w:p w:rsidR="00C761A9" w:rsidRPr="0091303A" w:rsidRDefault="00B70362" w:rsidP="00D653BB">
      <w:pPr>
        <w:numPr>
          <w:ilvl w:val="0"/>
          <w:numId w:val="5"/>
        </w:numPr>
        <w:rPr>
          <w:rFonts w:ascii="Arial" w:hAnsi="Arial" w:cs="Arial"/>
          <w:sz w:val="24"/>
          <w:szCs w:val="24"/>
        </w:rPr>
      </w:pPr>
      <w:r>
        <w:rPr>
          <w:rFonts w:ascii="Arial" w:hAnsi="Arial" w:cs="Arial"/>
          <w:sz w:val="24"/>
          <w:szCs w:val="24"/>
        </w:rPr>
        <w:t>T</w:t>
      </w:r>
      <w:r w:rsidR="00C761A9" w:rsidRPr="0091303A">
        <w:rPr>
          <w:rFonts w:ascii="Arial" w:hAnsi="Arial" w:cs="Arial"/>
          <w:sz w:val="24"/>
          <w:szCs w:val="24"/>
        </w:rPr>
        <w:t xml:space="preserve">he Council encourages </w:t>
      </w:r>
      <w:r>
        <w:rPr>
          <w:rFonts w:ascii="Arial" w:hAnsi="Arial" w:cs="Arial"/>
          <w:sz w:val="24"/>
          <w:szCs w:val="24"/>
        </w:rPr>
        <w:t xml:space="preserve">all types of organisation who meet the qualitative selection </w:t>
      </w:r>
      <w:r w:rsidR="00E4784C">
        <w:rPr>
          <w:rFonts w:ascii="Arial" w:hAnsi="Arial" w:cs="Arial"/>
          <w:sz w:val="24"/>
          <w:szCs w:val="24"/>
        </w:rPr>
        <w:t xml:space="preserve">criteria </w:t>
      </w:r>
      <w:r>
        <w:rPr>
          <w:rFonts w:ascii="Arial" w:hAnsi="Arial" w:cs="Arial"/>
          <w:sz w:val="24"/>
          <w:szCs w:val="24"/>
        </w:rPr>
        <w:t xml:space="preserve">including </w:t>
      </w:r>
      <w:r w:rsidR="00C761A9" w:rsidRPr="0091303A">
        <w:rPr>
          <w:rFonts w:ascii="Arial" w:hAnsi="Arial" w:cs="Arial"/>
          <w:sz w:val="24"/>
          <w:szCs w:val="24"/>
        </w:rPr>
        <w:t xml:space="preserve">Voluntary and Community Sector (VCS) organisations, Social Enterprises or not for profit enterprises and small to medium enterprises (SME) to tender.  </w:t>
      </w:r>
    </w:p>
    <w:p w:rsidR="00C761A9" w:rsidRPr="0091303A" w:rsidRDefault="00C761A9">
      <w:pPr>
        <w:rPr>
          <w:rFonts w:ascii="Arial" w:hAnsi="Arial" w:cs="Arial"/>
          <w:sz w:val="24"/>
        </w:rPr>
      </w:pPr>
    </w:p>
    <w:p w:rsidR="00C761A9" w:rsidRPr="004F4A49" w:rsidRDefault="00140F16" w:rsidP="00140F16">
      <w:pPr>
        <w:numPr>
          <w:ilvl w:val="0"/>
          <w:numId w:val="5"/>
        </w:numPr>
        <w:rPr>
          <w:rFonts w:ascii="Arial" w:hAnsi="Arial" w:cs="Arial"/>
          <w:sz w:val="24"/>
        </w:rPr>
      </w:pPr>
      <w:r w:rsidRPr="004F4A49">
        <w:rPr>
          <w:rFonts w:ascii="Arial" w:hAnsi="Arial" w:cs="Arial"/>
          <w:sz w:val="24"/>
        </w:rPr>
        <w:t>Your</w:t>
      </w:r>
      <w:r w:rsidR="00C761A9" w:rsidRPr="004F4A49">
        <w:rPr>
          <w:rFonts w:ascii="Arial" w:hAnsi="Arial" w:cs="Arial"/>
          <w:sz w:val="24"/>
        </w:rPr>
        <w:t xml:space="preserve"> </w:t>
      </w:r>
      <w:r w:rsidR="000F64C8" w:rsidRPr="004F4A49">
        <w:rPr>
          <w:rFonts w:ascii="Arial" w:hAnsi="Arial" w:cs="Arial"/>
          <w:sz w:val="24"/>
        </w:rPr>
        <w:t>submission</w:t>
      </w:r>
      <w:r w:rsidRPr="004F4A49">
        <w:rPr>
          <w:rFonts w:ascii="Arial" w:hAnsi="Arial" w:cs="Arial"/>
          <w:sz w:val="24"/>
        </w:rPr>
        <w:t xml:space="preserve"> will be marked in stages</w:t>
      </w:r>
      <w:r w:rsidR="00C761A9" w:rsidRPr="004F4A49">
        <w:rPr>
          <w:rFonts w:ascii="Arial" w:hAnsi="Arial" w:cs="Arial"/>
          <w:sz w:val="24"/>
        </w:rPr>
        <w:t xml:space="preserve">. </w:t>
      </w:r>
      <w:r w:rsidR="004F4A49">
        <w:rPr>
          <w:rFonts w:ascii="Arial" w:hAnsi="Arial" w:cs="Arial"/>
          <w:sz w:val="24"/>
        </w:rPr>
        <w:t xml:space="preserve"> </w:t>
      </w:r>
      <w:r w:rsidR="00C761A9" w:rsidRPr="004F4A49">
        <w:rPr>
          <w:rFonts w:ascii="Arial" w:hAnsi="Arial" w:cs="Arial"/>
          <w:sz w:val="24"/>
        </w:rPr>
        <w:t xml:space="preserve">Only applicants who </w:t>
      </w:r>
      <w:r w:rsidRPr="004F4A49">
        <w:rPr>
          <w:rFonts w:ascii="Arial" w:hAnsi="Arial" w:cs="Arial"/>
          <w:sz w:val="24"/>
        </w:rPr>
        <w:t xml:space="preserve">meet the requirements at each stage will progress to the </w:t>
      </w:r>
      <w:r w:rsidR="00C761A9" w:rsidRPr="004F4A49">
        <w:rPr>
          <w:rFonts w:ascii="Arial" w:hAnsi="Arial" w:cs="Arial"/>
          <w:sz w:val="24"/>
        </w:rPr>
        <w:t>next stage.</w:t>
      </w:r>
      <w:r w:rsidRPr="004F4A49">
        <w:rPr>
          <w:rFonts w:ascii="Arial" w:hAnsi="Arial" w:cs="Arial"/>
          <w:sz w:val="24"/>
        </w:rPr>
        <w:t xml:space="preserve">  Further details will be contained in the tender documents.</w:t>
      </w:r>
    </w:p>
    <w:p w:rsidR="00C761A9" w:rsidRPr="0091303A" w:rsidRDefault="00C761A9">
      <w:pPr>
        <w:rPr>
          <w:rFonts w:ascii="Arial" w:hAnsi="Arial" w:cs="Arial"/>
          <w:sz w:val="24"/>
        </w:rPr>
      </w:pPr>
    </w:p>
    <w:p w:rsidR="00C761A9" w:rsidRDefault="00C761A9" w:rsidP="00D653BB">
      <w:pPr>
        <w:numPr>
          <w:ilvl w:val="0"/>
          <w:numId w:val="5"/>
        </w:numPr>
        <w:rPr>
          <w:rFonts w:ascii="Arial" w:hAnsi="Arial" w:cs="Arial"/>
          <w:sz w:val="24"/>
        </w:rPr>
      </w:pPr>
      <w:r w:rsidRPr="0091303A">
        <w:rPr>
          <w:rFonts w:ascii="Arial" w:hAnsi="Arial" w:cs="Arial"/>
          <w:sz w:val="24"/>
        </w:rPr>
        <w:t>Please include the Contract Number of this tender process when communicating with the Council in any way.</w:t>
      </w:r>
    </w:p>
    <w:p w:rsidR="00F05AD1" w:rsidRDefault="00F05AD1" w:rsidP="00F05AD1">
      <w:pPr>
        <w:pStyle w:val="ListParagraph"/>
        <w:rPr>
          <w:rFonts w:ascii="Arial" w:hAnsi="Arial" w:cs="Arial"/>
          <w:sz w:val="24"/>
        </w:rPr>
      </w:pPr>
    </w:p>
    <w:p w:rsidR="00F05AD1" w:rsidRPr="00F05AD1" w:rsidRDefault="00F05AD1" w:rsidP="00F05AD1">
      <w:pPr>
        <w:numPr>
          <w:ilvl w:val="0"/>
          <w:numId w:val="5"/>
        </w:numPr>
        <w:rPr>
          <w:rFonts w:ascii="Arial" w:hAnsi="Arial" w:cs="Arial"/>
          <w:sz w:val="24"/>
        </w:rPr>
      </w:pPr>
      <w:r w:rsidRPr="00F05AD1">
        <w:rPr>
          <w:rFonts w:ascii="Arial" w:hAnsi="Arial" w:cs="Arial"/>
          <w:sz w:val="24"/>
        </w:rPr>
        <w:t>All questions relating to this contract should be raised via the question and answer section of the relevant contract on the London Tenders Portal.  Please do not contact any officer of the council directly.</w:t>
      </w:r>
    </w:p>
    <w:p w:rsidR="00310C6C" w:rsidRDefault="00310C6C" w:rsidP="00310C6C">
      <w:pPr>
        <w:rPr>
          <w:rFonts w:ascii="Arial" w:hAnsi="Arial" w:cs="Arial"/>
          <w:sz w:val="24"/>
        </w:rPr>
      </w:pPr>
    </w:p>
    <w:p w:rsidR="00310C6C" w:rsidRDefault="00310C6C" w:rsidP="00310C6C">
      <w:pPr>
        <w:numPr>
          <w:ilvl w:val="0"/>
          <w:numId w:val="5"/>
        </w:numPr>
        <w:rPr>
          <w:rFonts w:ascii="Arial" w:hAnsi="Arial" w:cs="Arial"/>
          <w:sz w:val="24"/>
          <w:szCs w:val="24"/>
        </w:rPr>
      </w:pPr>
      <w:r w:rsidRPr="005F6767">
        <w:rPr>
          <w:rFonts w:ascii="Arial" w:hAnsi="Arial" w:cs="Arial"/>
          <w:sz w:val="24"/>
          <w:szCs w:val="24"/>
        </w:rPr>
        <w:t>Applicants are advised that all costs incurred either directly or indirectly in preparation, submission or otherwise related to this advert</w:t>
      </w:r>
      <w:r w:rsidR="00227BFE">
        <w:rPr>
          <w:rFonts w:ascii="Arial" w:hAnsi="Arial" w:cs="Arial"/>
          <w:sz w:val="24"/>
          <w:szCs w:val="24"/>
        </w:rPr>
        <w:t>isement</w:t>
      </w:r>
      <w:r w:rsidRPr="005F6767">
        <w:rPr>
          <w:rFonts w:ascii="Arial" w:hAnsi="Arial" w:cs="Arial"/>
          <w:sz w:val="24"/>
          <w:szCs w:val="24"/>
        </w:rPr>
        <w:t xml:space="preserve"> will be borne by them, and in no circumstances will the council be responsible for any such costs. Applicants are also advised that the council at its sole discretion acting reasonably and in good faith reserves the right to abandon the procurement at any stage prior to contract award.</w:t>
      </w:r>
    </w:p>
    <w:p w:rsidR="00C761A9" w:rsidRPr="0091303A" w:rsidRDefault="00C761A9" w:rsidP="008E5211">
      <w:pPr>
        <w:rPr>
          <w:rFonts w:ascii="Arial" w:hAnsi="Arial" w:cs="Arial"/>
          <w:sz w:val="24"/>
        </w:rPr>
      </w:pPr>
    </w:p>
    <w:p w:rsidR="00C761A9" w:rsidRPr="0091303A" w:rsidRDefault="00C761A9" w:rsidP="00D653BB">
      <w:pPr>
        <w:numPr>
          <w:ilvl w:val="0"/>
          <w:numId w:val="5"/>
        </w:numPr>
        <w:rPr>
          <w:rFonts w:ascii="Arial" w:hAnsi="Arial" w:cs="Arial"/>
          <w:sz w:val="24"/>
          <w:szCs w:val="24"/>
        </w:rPr>
      </w:pPr>
      <w:r w:rsidRPr="0091303A">
        <w:rPr>
          <w:rFonts w:ascii="Arial" w:hAnsi="Arial" w:cs="Arial"/>
          <w:sz w:val="24"/>
          <w:szCs w:val="24"/>
        </w:rPr>
        <w:t xml:space="preserve">As part of a commitment to transparency the council is now publishing all </w:t>
      </w:r>
      <w:proofErr w:type="gramStart"/>
      <w:r w:rsidRPr="0091303A">
        <w:rPr>
          <w:rFonts w:ascii="Arial" w:hAnsi="Arial" w:cs="Arial"/>
          <w:sz w:val="24"/>
          <w:szCs w:val="24"/>
        </w:rPr>
        <w:t>spend</w:t>
      </w:r>
      <w:proofErr w:type="gramEnd"/>
      <w:r w:rsidRPr="0091303A">
        <w:rPr>
          <w:rFonts w:ascii="Arial" w:hAnsi="Arial" w:cs="Arial"/>
          <w:sz w:val="24"/>
          <w:szCs w:val="24"/>
        </w:rPr>
        <w:t xml:space="preserve"> over £500 each month. This includes spend on contracts, so the successful contractor should expect details of spend against the contract to appear on the council website </w:t>
      </w:r>
      <w:hyperlink r:id="rId12" w:history="1">
        <w:r w:rsidR="00310156">
          <w:rPr>
            <w:rStyle w:val="Hyperlink"/>
            <w:rFonts w:ascii="Arial" w:hAnsi="Arial" w:cs="Arial"/>
            <w:sz w:val="24"/>
            <w:szCs w:val="24"/>
          </w:rPr>
          <w:t>www.islington.gov.uk</w:t>
        </w:r>
      </w:hyperlink>
      <w:r w:rsidRPr="0091303A">
        <w:rPr>
          <w:rFonts w:ascii="Arial" w:hAnsi="Arial" w:cs="Arial"/>
          <w:sz w:val="24"/>
          <w:szCs w:val="24"/>
        </w:rPr>
        <w:t>. The council is also committed to publishing tender and contract documentation after contract award stage. Commercially sensitive information will be redacted from documentation. What constitutes commercially sensitive information is a matter for the council’s sole discretion. However, tenderers will be invited to identify information they consider to be commercially sensitive in their tender return and this will be taken into account in the council forming a view.</w:t>
      </w:r>
    </w:p>
    <w:p w:rsidR="00C761A9" w:rsidRPr="0091303A" w:rsidRDefault="00C761A9" w:rsidP="008E5211">
      <w:pPr>
        <w:rPr>
          <w:rFonts w:ascii="Arial" w:hAnsi="Arial" w:cs="Arial"/>
          <w:sz w:val="24"/>
        </w:rPr>
      </w:pPr>
    </w:p>
    <w:p w:rsidR="00C761A9" w:rsidRPr="0091303A" w:rsidRDefault="00FD6887" w:rsidP="008E5211">
      <w:r>
        <w:rPr>
          <w:noProof/>
          <w:lang w:eastAsia="en-GB"/>
        </w:rPr>
        <w:pict>
          <v:shape id="_x0000_s1027" type="#_x0000_t75" style="position:absolute;margin-left:-43.75pt;margin-top:775.4pt;width:595.6pt;height:89.35pt;z-index:251658240;mso-position-vertical-relative:page">
            <v:imagedata r:id="rId13" o:title="thread copy"/>
            <w10:wrap anchory="page"/>
            <w10:anchorlock/>
          </v:shape>
        </w:pict>
      </w:r>
    </w:p>
    <w:sectPr w:rsidR="00C761A9" w:rsidRPr="0091303A">
      <w:headerReference w:type="even" r:id="rId14"/>
      <w:headerReference w:type="default" r:id="rId15"/>
      <w:footerReference w:type="even" r:id="rId16"/>
      <w:footerReference w:type="default" r:id="rId17"/>
      <w:headerReference w:type="first" r:id="rId18"/>
      <w:footerReference w:type="first" r:id="rId19"/>
      <w:pgSz w:w="11907" w:h="16840" w:code="9"/>
      <w:pgMar w:top="737" w:right="851" w:bottom="743"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382" w:rsidRDefault="002E5382">
      <w:r>
        <w:separator/>
      </w:r>
    </w:p>
  </w:endnote>
  <w:endnote w:type="continuationSeparator" w:id="0">
    <w:p w:rsidR="002E5382" w:rsidRDefault="002E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382" w:rsidRDefault="002E5382">
      <w:r>
        <w:separator/>
      </w:r>
    </w:p>
  </w:footnote>
  <w:footnote w:type="continuationSeparator" w:id="0">
    <w:p w:rsidR="002E5382" w:rsidRDefault="002E53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382" w:rsidRDefault="002E53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5269A"/>
    <w:multiLevelType w:val="hybridMultilevel"/>
    <w:tmpl w:val="E9B42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81175"/>
    <w:multiLevelType w:val="hybridMultilevel"/>
    <w:tmpl w:val="E02C7B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C621600"/>
    <w:multiLevelType w:val="hybridMultilevel"/>
    <w:tmpl w:val="4A2AB686"/>
    <w:lvl w:ilvl="0" w:tplc="AFD8A79C">
      <w:start w:val="1"/>
      <w:numFmt w:val="bullet"/>
      <w:lvlText w:val=""/>
      <w:lvlJc w:val="left"/>
      <w:pPr>
        <w:tabs>
          <w:tab w:val="num" w:pos="720"/>
        </w:tabs>
        <w:ind w:left="720" w:hanging="360"/>
      </w:pPr>
      <w:rPr>
        <w:rFonts w:ascii="Symbol" w:hAnsi="Symbol" w:hint="default"/>
        <w:sz w:val="20"/>
      </w:rPr>
    </w:lvl>
    <w:lvl w:ilvl="1" w:tplc="948E9158" w:tentative="1">
      <w:start w:val="1"/>
      <w:numFmt w:val="bullet"/>
      <w:lvlText w:val="o"/>
      <w:lvlJc w:val="left"/>
      <w:pPr>
        <w:tabs>
          <w:tab w:val="num" w:pos="1440"/>
        </w:tabs>
        <w:ind w:left="1440" w:hanging="360"/>
      </w:pPr>
      <w:rPr>
        <w:rFonts w:ascii="Courier New" w:hAnsi="Courier New" w:hint="default"/>
        <w:sz w:val="20"/>
      </w:rPr>
    </w:lvl>
    <w:lvl w:ilvl="2" w:tplc="59FEF324" w:tentative="1">
      <w:start w:val="1"/>
      <w:numFmt w:val="bullet"/>
      <w:lvlText w:val=""/>
      <w:lvlJc w:val="left"/>
      <w:pPr>
        <w:tabs>
          <w:tab w:val="num" w:pos="2160"/>
        </w:tabs>
        <w:ind w:left="2160" w:hanging="360"/>
      </w:pPr>
      <w:rPr>
        <w:rFonts w:ascii="Wingdings" w:hAnsi="Wingdings" w:hint="default"/>
        <w:sz w:val="20"/>
      </w:rPr>
    </w:lvl>
    <w:lvl w:ilvl="3" w:tplc="5950E640" w:tentative="1">
      <w:start w:val="1"/>
      <w:numFmt w:val="bullet"/>
      <w:lvlText w:val=""/>
      <w:lvlJc w:val="left"/>
      <w:pPr>
        <w:tabs>
          <w:tab w:val="num" w:pos="2880"/>
        </w:tabs>
        <w:ind w:left="2880" w:hanging="360"/>
      </w:pPr>
      <w:rPr>
        <w:rFonts w:ascii="Wingdings" w:hAnsi="Wingdings" w:hint="default"/>
        <w:sz w:val="20"/>
      </w:rPr>
    </w:lvl>
    <w:lvl w:ilvl="4" w:tplc="AB708928" w:tentative="1">
      <w:start w:val="1"/>
      <w:numFmt w:val="bullet"/>
      <w:lvlText w:val=""/>
      <w:lvlJc w:val="left"/>
      <w:pPr>
        <w:tabs>
          <w:tab w:val="num" w:pos="3600"/>
        </w:tabs>
        <w:ind w:left="3600" w:hanging="360"/>
      </w:pPr>
      <w:rPr>
        <w:rFonts w:ascii="Wingdings" w:hAnsi="Wingdings" w:hint="default"/>
        <w:sz w:val="20"/>
      </w:rPr>
    </w:lvl>
    <w:lvl w:ilvl="5" w:tplc="649C528C" w:tentative="1">
      <w:start w:val="1"/>
      <w:numFmt w:val="bullet"/>
      <w:lvlText w:val=""/>
      <w:lvlJc w:val="left"/>
      <w:pPr>
        <w:tabs>
          <w:tab w:val="num" w:pos="4320"/>
        </w:tabs>
        <w:ind w:left="4320" w:hanging="360"/>
      </w:pPr>
      <w:rPr>
        <w:rFonts w:ascii="Wingdings" w:hAnsi="Wingdings" w:hint="default"/>
        <w:sz w:val="20"/>
      </w:rPr>
    </w:lvl>
    <w:lvl w:ilvl="6" w:tplc="15C6C54C" w:tentative="1">
      <w:start w:val="1"/>
      <w:numFmt w:val="bullet"/>
      <w:lvlText w:val=""/>
      <w:lvlJc w:val="left"/>
      <w:pPr>
        <w:tabs>
          <w:tab w:val="num" w:pos="5040"/>
        </w:tabs>
        <w:ind w:left="5040" w:hanging="360"/>
      </w:pPr>
      <w:rPr>
        <w:rFonts w:ascii="Wingdings" w:hAnsi="Wingdings" w:hint="default"/>
        <w:sz w:val="20"/>
      </w:rPr>
    </w:lvl>
    <w:lvl w:ilvl="7" w:tplc="94AADA6E" w:tentative="1">
      <w:start w:val="1"/>
      <w:numFmt w:val="bullet"/>
      <w:lvlText w:val=""/>
      <w:lvlJc w:val="left"/>
      <w:pPr>
        <w:tabs>
          <w:tab w:val="num" w:pos="5760"/>
        </w:tabs>
        <w:ind w:left="5760" w:hanging="360"/>
      </w:pPr>
      <w:rPr>
        <w:rFonts w:ascii="Wingdings" w:hAnsi="Wingdings" w:hint="default"/>
        <w:sz w:val="20"/>
      </w:rPr>
    </w:lvl>
    <w:lvl w:ilvl="8" w:tplc="2F6497F4" w:tentative="1">
      <w:start w:val="1"/>
      <w:numFmt w:val="bullet"/>
      <w:lvlText w:val=""/>
      <w:lvlJc w:val="left"/>
      <w:pPr>
        <w:tabs>
          <w:tab w:val="num" w:pos="6480"/>
        </w:tabs>
        <w:ind w:left="6480" w:hanging="360"/>
      </w:pPr>
      <w:rPr>
        <w:rFonts w:ascii="Wingdings" w:hAnsi="Wingdings" w:hint="default"/>
        <w:sz w:val="20"/>
      </w:rPr>
    </w:lvl>
  </w:abstractNum>
  <w:abstractNum w:abstractNumId="3">
    <w:nsid w:val="23A52680"/>
    <w:multiLevelType w:val="hybridMultilevel"/>
    <w:tmpl w:val="4E5A2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30799F"/>
    <w:multiLevelType w:val="hybridMultilevel"/>
    <w:tmpl w:val="053ABE62"/>
    <w:lvl w:ilvl="0" w:tplc="940E7280">
      <w:start w:val="3"/>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2C69714C"/>
    <w:multiLevelType w:val="hybridMultilevel"/>
    <w:tmpl w:val="6F32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312B49"/>
    <w:multiLevelType w:val="hybridMultilevel"/>
    <w:tmpl w:val="AA366EFC"/>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361DD3"/>
    <w:multiLevelType w:val="singleLevel"/>
    <w:tmpl w:val="08090001"/>
    <w:lvl w:ilvl="0">
      <w:numFmt w:val="bullet"/>
      <w:lvlText w:val=""/>
      <w:lvlJc w:val="left"/>
      <w:pPr>
        <w:tabs>
          <w:tab w:val="num" w:pos="360"/>
        </w:tabs>
        <w:ind w:left="360" w:hanging="360"/>
      </w:pPr>
      <w:rPr>
        <w:rFonts w:ascii="Symbol" w:hAnsi="Symbol" w:hint="default"/>
        <w:i w:val="0"/>
      </w:rPr>
    </w:lvl>
  </w:abstractNum>
  <w:abstractNum w:abstractNumId="8">
    <w:nsid w:val="33BF735D"/>
    <w:multiLevelType w:val="hybridMultilevel"/>
    <w:tmpl w:val="AE44EF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6C6044"/>
    <w:multiLevelType w:val="hybridMultilevel"/>
    <w:tmpl w:val="9E687234"/>
    <w:lvl w:ilvl="0" w:tplc="B810A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FF317E0"/>
    <w:multiLevelType w:val="hybridMultilevel"/>
    <w:tmpl w:val="6A2223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A782434"/>
    <w:multiLevelType w:val="hybridMultilevel"/>
    <w:tmpl w:val="3B8A9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3F6C96"/>
    <w:multiLevelType w:val="hybridMultilevel"/>
    <w:tmpl w:val="493880D0"/>
    <w:lvl w:ilvl="0" w:tplc="BD060A9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1"/>
  </w:num>
  <w:num w:numId="4">
    <w:abstractNumId w:val="3"/>
  </w:num>
  <w:num w:numId="5">
    <w:abstractNumId w:val="10"/>
  </w:num>
  <w:num w:numId="6">
    <w:abstractNumId w:val="1"/>
  </w:num>
  <w:num w:numId="7">
    <w:abstractNumId w:val="4"/>
  </w:num>
  <w:num w:numId="8">
    <w:abstractNumId w:val="0"/>
  </w:num>
  <w:num w:numId="9">
    <w:abstractNumId w:val="8"/>
  </w:num>
  <w:num w:numId="10">
    <w:abstractNumId w:val="6"/>
  </w:num>
  <w:num w:numId="11">
    <w:abstractNumId w:val="12"/>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164C33"/>
    <w:rsid w:val="00006C6C"/>
    <w:rsid w:val="000106BA"/>
    <w:rsid w:val="00010FEE"/>
    <w:rsid w:val="000151AE"/>
    <w:rsid w:val="000152AE"/>
    <w:rsid w:val="00023EC3"/>
    <w:rsid w:val="00043A1C"/>
    <w:rsid w:val="00050795"/>
    <w:rsid w:val="00060004"/>
    <w:rsid w:val="00060094"/>
    <w:rsid w:val="00064106"/>
    <w:rsid w:val="00065BD5"/>
    <w:rsid w:val="0007258A"/>
    <w:rsid w:val="000747A8"/>
    <w:rsid w:val="000D1B06"/>
    <w:rsid w:val="000D1E8C"/>
    <w:rsid w:val="000D2028"/>
    <w:rsid w:val="000D4EAB"/>
    <w:rsid w:val="000E6A47"/>
    <w:rsid w:val="000F64C8"/>
    <w:rsid w:val="000F6907"/>
    <w:rsid w:val="00102B5F"/>
    <w:rsid w:val="00111BD7"/>
    <w:rsid w:val="00115BBE"/>
    <w:rsid w:val="00134F99"/>
    <w:rsid w:val="00140F16"/>
    <w:rsid w:val="00146E94"/>
    <w:rsid w:val="001563E8"/>
    <w:rsid w:val="00156BFC"/>
    <w:rsid w:val="00160B05"/>
    <w:rsid w:val="00163ABD"/>
    <w:rsid w:val="00164C33"/>
    <w:rsid w:val="0018491F"/>
    <w:rsid w:val="0019027E"/>
    <w:rsid w:val="001A44C9"/>
    <w:rsid w:val="001C0FC6"/>
    <w:rsid w:val="001D0CF7"/>
    <w:rsid w:val="00200645"/>
    <w:rsid w:val="00227BFE"/>
    <w:rsid w:val="00231006"/>
    <w:rsid w:val="002323FF"/>
    <w:rsid w:val="002673CF"/>
    <w:rsid w:val="002700CD"/>
    <w:rsid w:val="00294AB2"/>
    <w:rsid w:val="002B6FA1"/>
    <w:rsid w:val="002E1AF5"/>
    <w:rsid w:val="002E5382"/>
    <w:rsid w:val="002F159D"/>
    <w:rsid w:val="002F236E"/>
    <w:rsid w:val="002F70B8"/>
    <w:rsid w:val="00310156"/>
    <w:rsid w:val="00310C6C"/>
    <w:rsid w:val="00311982"/>
    <w:rsid w:val="00325036"/>
    <w:rsid w:val="00355C5D"/>
    <w:rsid w:val="00363460"/>
    <w:rsid w:val="00365E9E"/>
    <w:rsid w:val="003848AA"/>
    <w:rsid w:val="003A3D3B"/>
    <w:rsid w:val="003B042A"/>
    <w:rsid w:val="003D740E"/>
    <w:rsid w:val="003E0DA1"/>
    <w:rsid w:val="003E67CD"/>
    <w:rsid w:val="003F7173"/>
    <w:rsid w:val="00430E3F"/>
    <w:rsid w:val="0044329C"/>
    <w:rsid w:val="00443BC8"/>
    <w:rsid w:val="004452C6"/>
    <w:rsid w:val="00445600"/>
    <w:rsid w:val="00455163"/>
    <w:rsid w:val="00465941"/>
    <w:rsid w:val="004731EC"/>
    <w:rsid w:val="00484C39"/>
    <w:rsid w:val="00494827"/>
    <w:rsid w:val="004C0759"/>
    <w:rsid w:val="004C728A"/>
    <w:rsid w:val="004E6FDC"/>
    <w:rsid w:val="004F4A49"/>
    <w:rsid w:val="00511904"/>
    <w:rsid w:val="0051208A"/>
    <w:rsid w:val="00516A07"/>
    <w:rsid w:val="00536202"/>
    <w:rsid w:val="00545E26"/>
    <w:rsid w:val="00565C27"/>
    <w:rsid w:val="005669F2"/>
    <w:rsid w:val="00572109"/>
    <w:rsid w:val="005727E5"/>
    <w:rsid w:val="00583F20"/>
    <w:rsid w:val="005A23BF"/>
    <w:rsid w:val="005C0987"/>
    <w:rsid w:val="00602D30"/>
    <w:rsid w:val="00622140"/>
    <w:rsid w:val="006259BD"/>
    <w:rsid w:val="006517B3"/>
    <w:rsid w:val="0065553A"/>
    <w:rsid w:val="00656742"/>
    <w:rsid w:val="0066159F"/>
    <w:rsid w:val="006630C2"/>
    <w:rsid w:val="006924C8"/>
    <w:rsid w:val="0069383C"/>
    <w:rsid w:val="006B0D53"/>
    <w:rsid w:val="006B3FCB"/>
    <w:rsid w:val="006C42B5"/>
    <w:rsid w:val="006C56EF"/>
    <w:rsid w:val="006D518E"/>
    <w:rsid w:val="006D6C92"/>
    <w:rsid w:val="006E071A"/>
    <w:rsid w:val="006E482D"/>
    <w:rsid w:val="00706A2B"/>
    <w:rsid w:val="00726B10"/>
    <w:rsid w:val="007400AC"/>
    <w:rsid w:val="00744315"/>
    <w:rsid w:val="00780C50"/>
    <w:rsid w:val="00783A5A"/>
    <w:rsid w:val="00784B71"/>
    <w:rsid w:val="00794257"/>
    <w:rsid w:val="007A0732"/>
    <w:rsid w:val="007A20FF"/>
    <w:rsid w:val="007B4DB5"/>
    <w:rsid w:val="007E5842"/>
    <w:rsid w:val="007E7D91"/>
    <w:rsid w:val="007F1D0D"/>
    <w:rsid w:val="0080473A"/>
    <w:rsid w:val="008075AC"/>
    <w:rsid w:val="008254A0"/>
    <w:rsid w:val="0087790D"/>
    <w:rsid w:val="008B29AF"/>
    <w:rsid w:val="008B6840"/>
    <w:rsid w:val="008E0F6A"/>
    <w:rsid w:val="008E4D0C"/>
    <w:rsid w:val="008E5211"/>
    <w:rsid w:val="008E72BA"/>
    <w:rsid w:val="0090314D"/>
    <w:rsid w:val="0091303A"/>
    <w:rsid w:val="009169CE"/>
    <w:rsid w:val="00920D4E"/>
    <w:rsid w:val="00937E5D"/>
    <w:rsid w:val="00945360"/>
    <w:rsid w:val="00954A3D"/>
    <w:rsid w:val="009602F1"/>
    <w:rsid w:val="00984DFC"/>
    <w:rsid w:val="0099281B"/>
    <w:rsid w:val="00995678"/>
    <w:rsid w:val="009976EA"/>
    <w:rsid w:val="009B555A"/>
    <w:rsid w:val="009C49F6"/>
    <w:rsid w:val="00A276E7"/>
    <w:rsid w:val="00A406A0"/>
    <w:rsid w:val="00A42AAE"/>
    <w:rsid w:val="00A731B1"/>
    <w:rsid w:val="00A831F4"/>
    <w:rsid w:val="00A83B5D"/>
    <w:rsid w:val="00A93193"/>
    <w:rsid w:val="00A96DDA"/>
    <w:rsid w:val="00AB3D98"/>
    <w:rsid w:val="00AD0033"/>
    <w:rsid w:val="00AD100F"/>
    <w:rsid w:val="00AD25F6"/>
    <w:rsid w:val="00AD688B"/>
    <w:rsid w:val="00AE7FEF"/>
    <w:rsid w:val="00AF10E2"/>
    <w:rsid w:val="00B05025"/>
    <w:rsid w:val="00B410A6"/>
    <w:rsid w:val="00B41370"/>
    <w:rsid w:val="00B55C7E"/>
    <w:rsid w:val="00B63202"/>
    <w:rsid w:val="00B67BCE"/>
    <w:rsid w:val="00B70362"/>
    <w:rsid w:val="00B92B4C"/>
    <w:rsid w:val="00B97872"/>
    <w:rsid w:val="00BA07F4"/>
    <w:rsid w:val="00BA4F4D"/>
    <w:rsid w:val="00BD020A"/>
    <w:rsid w:val="00BD489B"/>
    <w:rsid w:val="00BD787E"/>
    <w:rsid w:val="00BE2F66"/>
    <w:rsid w:val="00BF10EB"/>
    <w:rsid w:val="00C0123D"/>
    <w:rsid w:val="00C015F2"/>
    <w:rsid w:val="00C04E5C"/>
    <w:rsid w:val="00C073C1"/>
    <w:rsid w:val="00C1079B"/>
    <w:rsid w:val="00C20C35"/>
    <w:rsid w:val="00C22FE0"/>
    <w:rsid w:val="00C33A83"/>
    <w:rsid w:val="00C46A35"/>
    <w:rsid w:val="00C57232"/>
    <w:rsid w:val="00C761A9"/>
    <w:rsid w:val="00C817FA"/>
    <w:rsid w:val="00C873DA"/>
    <w:rsid w:val="00C95AA6"/>
    <w:rsid w:val="00CB7655"/>
    <w:rsid w:val="00CD7378"/>
    <w:rsid w:val="00CE47C8"/>
    <w:rsid w:val="00D16904"/>
    <w:rsid w:val="00D26EB4"/>
    <w:rsid w:val="00D32589"/>
    <w:rsid w:val="00D43D99"/>
    <w:rsid w:val="00D63EA6"/>
    <w:rsid w:val="00D653BB"/>
    <w:rsid w:val="00D82042"/>
    <w:rsid w:val="00DD10C8"/>
    <w:rsid w:val="00DD3FEC"/>
    <w:rsid w:val="00DD6292"/>
    <w:rsid w:val="00DD698E"/>
    <w:rsid w:val="00DE39F9"/>
    <w:rsid w:val="00DE52DE"/>
    <w:rsid w:val="00DF4BE0"/>
    <w:rsid w:val="00DF526A"/>
    <w:rsid w:val="00E04AA8"/>
    <w:rsid w:val="00E05739"/>
    <w:rsid w:val="00E06220"/>
    <w:rsid w:val="00E15EAE"/>
    <w:rsid w:val="00E35A7F"/>
    <w:rsid w:val="00E36E19"/>
    <w:rsid w:val="00E4784C"/>
    <w:rsid w:val="00E516DD"/>
    <w:rsid w:val="00E54E50"/>
    <w:rsid w:val="00E600C6"/>
    <w:rsid w:val="00E6469C"/>
    <w:rsid w:val="00E65E17"/>
    <w:rsid w:val="00E74D22"/>
    <w:rsid w:val="00E80E01"/>
    <w:rsid w:val="00EA35A6"/>
    <w:rsid w:val="00EA70D0"/>
    <w:rsid w:val="00EC07E9"/>
    <w:rsid w:val="00ED02CD"/>
    <w:rsid w:val="00F057E0"/>
    <w:rsid w:val="00F05AD1"/>
    <w:rsid w:val="00F3519E"/>
    <w:rsid w:val="00F9259A"/>
    <w:rsid w:val="00F9796E"/>
    <w:rsid w:val="00FA691E"/>
    <w:rsid w:val="00FC5EF2"/>
    <w:rsid w:val="00FD5575"/>
    <w:rsid w:val="00FD6887"/>
    <w:rsid w:val="00FE4813"/>
    <w:rsid w:val="00FE49FF"/>
    <w:rsid w:val="00FF0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cs="Arial"/>
      <w:b/>
      <w:bCs/>
      <w:color w:val="000000"/>
      <w:sz w:val="24"/>
      <w:szCs w:val="15"/>
    </w:rPr>
  </w:style>
  <w:style w:type="paragraph" w:styleId="Heading4">
    <w:name w:val="heading 4"/>
    <w:basedOn w:val="Normal"/>
    <w:next w:val="Normal"/>
    <w:qFormat/>
    <w:pPr>
      <w:keepNext/>
      <w:outlineLvl w:val="3"/>
    </w:pPr>
    <w:rPr>
      <w:rFonts w:ascii="Arial" w:hAnsi="Arial"/>
      <w:b/>
      <w:color w:val="008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
    <w:name w:val="H2"/>
    <w:basedOn w:val="Normal"/>
    <w:next w:val="Normal"/>
    <w:pPr>
      <w:keepNext/>
      <w:spacing w:before="100" w:after="100"/>
      <w:outlineLvl w:val="2"/>
    </w:pPr>
    <w:rPr>
      <w:b/>
      <w:snapToGrid w:val="0"/>
      <w:sz w:val="36"/>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 w:val="24"/>
      <w:szCs w:val="24"/>
    </w:rPr>
  </w:style>
  <w:style w:type="character" w:styleId="CommentReference">
    <w:name w:val="annotation reference"/>
    <w:semiHidden/>
    <w:rsid w:val="00783A5A"/>
    <w:rPr>
      <w:sz w:val="16"/>
      <w:szCs w:val="16"/>
    </w:rPr>
  </w:style>
  <w:style w:type="paragraph" w:styleId="CommentText">
    <w:name w:val="annotation text"/>
    <w:basedOn w:val="Normal"/>
    <w:semiHidden/>
    <w:rsid w:val="00783A5A"/>
  </w:style>
  <w:style w:type="paragraph" w:styleId="CommentSubject">
    <w:name w:val="annotation subject"/>
    <w:basedOn w:val="CommentText"/>
    <w:next w:val="CommentText"/>
    <w:semiHidden/>
    <w:rsid w:val="00783A5A"/>
    <w:rPr>
      <w:b/>
      <w:bCs/>
    </w:rPr>
  </w:style>
  <w:style w:type="paragraph" w:styleId="BalloonText">
    <w:name w:val="Balloon Text"/>
    <w:basedOn w:val="Normal"/>
    <w:semiHidden/>
    <w:rsid w:val="00783A5A"/>
    <w:rPr>
      <w:rFonts w:ascii="Tahoma" w:hAnsi="Tahoma" w:cs="Tahoma"/>
      <w:sz w:val="16"/>
      <w:szCs w:val="16"/>
    </w:rPr>
  </w:style>
  <w:style w:type="character" w:styleId="Hyperlink">
    <w:name w:val="Hyperlink"/>
    <w:rsid w:val="00310156"/>
    <w:rPr>
      <w:color w:val="0000FF"/>
      <w:u w:val="single"/>
    </w:rPr>
  </w:style>
  <w:style w:type="character" w:styleId="FollowedHyperlink">
    <w:name w:val="FollowedHyperlink"/>
    <w:rsid w:val="00455163"/>
    <w:rPr>
      <w:color w:val="606420"/>
      <w:u w:val="single"/>
    </w:rPr>
  </w:style>
  <w:style w:type="paragraph" w:styleId="Header">
    <w:name w:val="header"/>
    <w:basedOn w:val="Normal"/>
    <w:rsid w:val="00494827"/>
    <w:pPr>
      <w:tabs>
        <w:tab w:val="center" w:pos="4320"/>
        <w:tab w:val="right" w:pos="8640"/>
      </w:tabs>
    </w:pPr>
  </w:style>
  <w:style w:type="paragraph" w:styleId="Footer">
    <w:name w:val="footer"/>
    <w:basedOn w:val="Normal"/>
    <w:rsid w:val="00494827"/>
    <w:pPr>
      <w:tabs>
        <w:tab w:val="center" w:pos="4320"/>
        <w:tab w:val="right" w:pos="8640"/>
      </w:tabs>
    </w:pPr>
  </w:style>
  <w:style w:type="paragraph" w:styleId="BodyText">
    <w:name w:val="Body Text"/>
    <w:basedOn w:val="Normal"/>
    <w:link w:val="BodyTextChar"/>
    <w:rsid w:val="00BD489B"/>
    <w:pPr>
      <w:tabs>
        <w:tab w:val="left" w:pos="-720"/>
      </w:tabs>
      <w:suppressAutoHyphens/>
    </w:pPr>
    <w:rPr>
      <w:b/>
      <w:spacing w:val="-3"/>
    </w:rPr>
  </w:style>
  <w:style w:type="character" w:customStyle="1" w:styleId="BodyTextChar">
    <w:name w:val="Body Text Char"/>
    <w:link w:val="BodyText"/>
    <w:rsid w:val="00BD489B"/>
    <w:rPr>
      <w:b/>
      <w:spacing w:val="-3"/>
      <w:lang w:eastAsia="en-US"/>
    </w:rPr>
  </w:style>
  <w:style w:type="paragraph" w:styleId="BodyText2">
    <w:name w:val="Body Text 2"/>
    <w:basedOn w:val="Normal"/>
    <w:link w:val="BodyText2Char"/>
    <w:rsid w:val="00BD489B"/>
    <w:rPr>
      <w:rFonts w:ascii="Arial" w:hAnsi="Arial" w:cs="Arial"/>
      <w:b/>
      <w:bCs/>
      <w:sz w:val="24"/>
    </w:rPr>
  </w:style>
  <w:style w:type="character" w:customStyle="1" w:styleId="BodyText2Char">
    <w:name w:val="Body Text 2 Char"/>
    <w:link w:val="BodyText2"/>
    <w:rsid w:val="00BD489B"/>
    <w:rPr>
      <w:rFonts w:ascii="Arial" w:hAnsi="Arial" w:cs="Arial"/>
      <w:b/>
      <w:bCs/>
      <w:sz w:val="24"/>
      <w:lang w:eastAsia="en-US"/>
    </w:rPr>
  </w:style>
  <w:style w:type="paragraph" w:styleId="PlainText">
    <w:name w:val="Plain Text"/>
    <w:basedOn w:val="Normal"/>
    <w:link w:val="PlainTextChar"/>
    <w:uiPriority w:val="99"/>
    <w:unhideWhenUsed/>
    <w:rsid w:val="00050795"/>
    <w:rPr>
      <w:rFonts w:ascii="Calibri" w:eastAsia="Calibri" w:hAnsi="Calibri" w:cs="Consolas"/>
      <w:sz w:val="22"/>
      <w:szCs w:val="21"/>
    </w:rPr>
  </w:style>
  <w:style w:type="character" w:customStyle="1" w:styleId="PlainTextChar">
    <w:name w:val="Plain Text Char"/>
    <w:link w:val="PlainText"/>
    <w:uiPriority w:val="99"/>
    <w:rsid w:val="00050795"/>
    <w:rPr>
      <w:rFonts w:ascii="Calibri" w:eastAsia="Calibri" w:hAnsi="Calibri" w:cs="Consolas"/>
      <w:sz w:val="22"/>
      <w:szCs w:val="21"/>
      <w:lang w:eastAsia="en-US"/>
    </w:rPr>
  </w:style>
  <w:style w:type="paragraph" w:styleId="ListParagraph">
    <w:name w:val="List Paragraph"/>
    <w:basedOn w:val="Normal"/>
    <w:uiPriority w:val="34"/>
    <w:qFormat/>
    <w:rsid w:val="00F05A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985493">
      <w:bodyDiv w:val="1"/>
      <w:marLeft w:val="0"/>
      <w:marRight w:val="0"/>
      <w:marTop w:val="0"/>
      <w:marBottom w:val="0"/>
      <w:divBdr>
        <w:top w:val="none" w:sz="0" w:space="0" w:color="auto"/>
        <w:left w:val="none" w:sz="0" w:space="0" w:color="auto"/>
        <w:bottom w:val="none" w:sz="0" w:space="0" w:color="auto"/>
        <w:right w:val="none" w:sz="0" w:space="0" w:color="auto"/>
      </w:divBdr>
    </w:div>
    <w:div w:id="1134450878">
      <w:bodyDiv w:val="1"/>
      <w:marLeft w:val="0"/>
      <w:marRight w:val="0"/>
      <w:marTop w:val="0"/>
      <w:marBottom w:val="0"/>
      <w:divBdr>
        <w:top w:val="none" w:sz="0" w:space="0" w:color="auto"/>
        <w:left w:val="none" w:sz="0" w:space="0" w:color="auto"/>
        <w:bottom w:val="none" w:sz="0" w:space="0" w:color="auto"/>
        <w:right w:val="none" w:sz="0" w:space="0" w:color="auto"/>
      </w:divBdr>
    </w:div>
    <w:div w:id="1653481904">
      <w:bodyDiv w:val="1"/>
      <w:marLeft w:val="0"/>
      <w:marRight w:val="0"/>
      <w:marTop w:val="0"/>
      <w:marBottom w:val="0"/>
      <w:divBdr>
        <w:top w:val="none" w:sz="0" w:space="0" w:color="auto"/>
        <w:left w:val="none" w:sz="0" w:space="0" w:color="auto"/>
        <w:bottom w:val="none" w:sz="0" w:space="0" w:color="auto"/>
        <w:right w:val="none" w:sz="0" w:space="0" w:color="auto"/>
      </w:divBdr>
    </w:div>
    <w:div w:id="208622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islington.gov.uk/Council/councilworks/councilfinance/default.asp"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rocontract.due-north.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F83273-B8AE-4FA4-8A8E-1D43B46C9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1024</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6827</CharactersWithSpaces>
  <SharedDoc>false</SharedDoc>
  <HLinks>
    <vt:vector size="12" baseType="variant">
      <vt:variant>
        <vt:i4>2097252</vt:i4>
      </vt:variant>
      <vt:variant>
        <vt:i4>3</vt:i4>
      </vt:variant>
      <vt:variant>
        <vt:i4>0</vt:i4>
      </vt:variant>
      <vt:variant>
        <vt:i4>5</vt:i4>
      </vt:variant>
      <vt:variant>
        <vt:lpwstr>http://www.islington.gov.uk/Council/councilworks/councilfinance/default.asp</vt:lpwstr>
      </vt:variant>
      <vt:variant>
        <vt:lpwstr/>
      </vt:variant>
      <vt:variant>
        <vt:i4>5701753</vt:i4>
      </vt:variant>
      <vt:variant>
        <vt:i4>0</vt:i4>
      </vt:variant>
      <vt:variant>
        <vt:i4>0</vt:i4>
      </vt:variant>
      <vt:variant>
        <vt:i4>5</vt:i4>
      </vt:variant>
      <vt:variant>
        <vt:lpwstr>https://www.londontenders.org/procontract/supplier.nsf/frm_home?openForm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2016-03-03T12:38:00Z</dcterms:created>
  <dcterms:modified xsi:type="dcterms:W3CDTF">2016-03-03T17:22:00Z</dcterms:modified>
</cp:coreProperties>
</file>