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53C" w:rsidRPr="003C15A7" w:rsidRDefault="005A353C" w:rsidP="003C15A7">
      <w:pPr>
        <w:spacing w:before="120" w:after="120" w:line="240" w:lineRule="auto"/>
        <w:jc w:val="both"/>
        <w:rPr>
          <w:rFonts w:ascii="Arial" w:hAnsi="Arial" w:cs="Arial"/>
        </w:rPr>
      </w:pPr>
    </w:p>
    <w:p w:rsidR="005A353C" w:rsidRPr="00BD1437" w:rsidRDefault="000E1C69" w:rsidP="003C15A7">
      <w:pPr>
        <w:spacing w:before="120" w:after="120" w:line="240" w:lineRule="auto"/>
        <w:jc w:val="both"/>
        <w:rPr>
          <w:rFonts w:ascii="Arial" w:hAnsi="Arial" w:cs="Arial"/>
        </w:rPr>
      </w:pPr>
      <w:r w:rsidRPr="00BD1437">
        <w:rPr>
          <w:rFonts w:ascii="Arial" w:hAnsi="Arial" w:cs="Arial"/>
          <w:noProof/>
          <w:lang w:eastAsia="en-GB"/>
        </w:rPr>
        <w:drawing>
          <wp:anchor distT="0" distB="0" distL="114300" distR="114300" simplePos="0" relativeHeight="251659264" behindDoc="1" locked="0" layoutInCell="1" allowOverlap="1" wp14:anchorId="6EAEEB85" wp14:editId="478E3F48">
            <wp:simplePos x="0" y="0"/>
            <wp:positionH relativeFrom="margin">
              <wp:align>center</wp:align>
            </wp:positionH>
            <wp:positionV relativeFrom="paragraph">
              <wp:posOffset>83820</wp:posOffset>
            </wp:positionV>
            <wp:extent cx="2385695" cy="831215"/>
            <wp:effectExtent l="0" t="0" r="0" b="6985"/>
            <wp:wrapNone/>
            <wp:docPr id="4" name="Picture 4" descr="ANSALOGO- white backgroun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SALOGO- white background RGB"/>
                    <pic:cNvPicPr>
                      <a:picLocks noChangeAspect="1" noChangeArrowheads="1"/>
                    </pic:cNvPicPr>
                  </pic:nvPicPr>
                  <pic:blipFill>
                    <a:blip r:embed="rId10" cstate="print">
                      <a:extLst>
                        <a:ext uri="{28A0092B-C50C-407E-A947-70E740481C1C}">
                          <a14:useLocalDpi xmlns:a14="http://schemas.microsoft.com/office/drawing/2010/main" val="0"/>
                        </a:ext>
                      </a:extLst>
                    </a:blip>
                    <a:srcRect l="29384" t="34254" r="31552" b="25839"/>
                    <a:stretch>
                      <a:fillRect/>
                    </a:stretch>
                  </pic:blipFill>
                  <pic:spPr bwMode="auto">
                    <a:xfrm>
                      <a:off x="0" y="0"/>
                      <a:ext cx="2385695"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353C" w:rsidRPr="00BD1437" w:rsidRDefault="005A353C" w:rsidP="003C15A7">
      <w:pPr>
        <w:spacing w:before="120" w:after="120" w:line="240" w:lineRule="auto"/>
        <w:jc w:val="both"/>
        <w:rPr>
          <w:rFonts w:ascii="Arial" w:hAnsi="Arial" w:cs="Arial"/>
        </w:rPr>
      </w:pPr>
    </w:p>
    <w:p w:rsidR="005A353C" w:rsidRPr="00BD1437" w:rsidRDefault="005A353C" w:rsidP="003C15A7">
      <w:pPr>
        <w:spacing w:before="120" w:after="120" w:line="240" w:lineRule="auto"/>
        <w:jc w:val="both"/>
        <w:rPr>
          <w:rFonts w:ascii="Arial" w:hAnsi="Arial" w:cs="Arial"/>
        </w:rPr>
      </w:pPr>
    </w:p>
    <w:p w:rsidR="005A353C" w:rsidRPr="00BD1437" w:rsidRDefault="005A353C" w:rsidP="003C15A7">
      <w:pPr>
        <w:spacing w:before="120" w:after="120" w:line="240" w:lineRule="auto"/>
        <w:jc w:val="both"/>
        <w:rPr>
          <w:rFonts w:ascii="Arial" w:hAnsi="Arial" w:cs="Arial"/>
        </w:rPr>
      </w:pPr>
    </w:p>
    <w:p w:rsidR="005A353C" w:rsidRPr="00BD1437" w:rsidRDefault="005A353C" w:rsidP="003C15A7">
      <w:pPr>
        <w:spacing w:before="120" w:after="120" w:line="240" w:lineRule="auto"/>
        <w:jc w:val="center"/>
        <w:rPr>
          <w:rFonts w:ascii="Arial" w:hAnsi="Arial" w:cs="Arial"/>
        </w:rPr>
      </w:pPr>
    </w:p>
    <w:p w:rsidR="005A353C" w:rsidRPr="00BD1437" w:rsidRDefault="005A353C" w:rsidP="003C15A7">
      <w:pPr>
        <w:spacing w:before="120" w:after="120" w:line="240" w:lineRule="auto"/>
        <w:jc w:val="center"/>
        <w:rPr>
          <w:rFonts w:ascii="Arial" w:hAnsi="Arial" w:cs="Arial"/>
          <w:b/>
          <w:iCs/>
          <w:kern w:val="2"/>
          <w:sz w:val="28"/>
        </w:rPr>
      </w:pPr>
      <w:r w:rsidRPr="00BD1437">
        <w:rPr>
          <w:rFonts w:ascii="Arial" w:hAnsi="Arial" w:cs="Arial"/>
          <w:b/>
          <w:iCs/>
          <w:kern w:val="2"/>
          <w:sz w:val="28"/>
        </w:rPr>
        <w:t>ANSA ENVIRONMENTAL SERVICES LIMITED</w:t>
      </w:r>
    </w:p>
    <w:p w:rsidR="005A353C" w:rsidRPr="00BD1437" w:rsidRDefault="005A353C" w:rsidP="003C15A7">
      <w:pPr>
        <w:spacing w:before="120" w:after="120" w:line="240" w:lineRule="auto"/>
        <w:jc w:val="center"/>
        <w:rPr>
          <w:rFonts w:ascii="Arial" w:hAnsi="Arial" w:cs="Arial"/>
          <w:b/>
          <w:iCs/>
          <w:kern w:val="2"/>
        </w:rPr>
      </w:pPr>
    </w:p>
    <w:p w:rsidR="00E95320" w:rsidRPr="00BD1437" w:rsidRDefault="00E95320" w:rsidP="003C15A7">
      <w:pPr>
        <w:pStyle w:val="Body"/>
        <w:spacing w:before="120" w:after="120" w:line="240" w:lineRule="auto"/>
        <w:jc w:val="center"/>
        <w:rPr>
          <w:rFonts w:cs="Arial"/>
          <w:b/>
          <w:sz w:val="22"/>
          <w:szCs w:val="22"/>
        </w:rPr>
      </w:pPr>
    </w:p>
    <w:p w:rsidR="00E95320" w:rsidRPr="00BD1437" w:rsidRDefault="00E95320" w:rsidP="003C15A7">
      <w:pPr>
        <w:pStyle w:val="Body"/>
        <w:spacing w:before="120" w:after="120" w:line="240" w:lineRule="auto"/>
        <w:jc w:val="center"/>
        <w:rPr>
          <w:rFonts w:cs="Arial"/>
          <w:b/>
          <w:sz w:val="22"/>
          <w:szCs w:val="22"/>
        </w:rPr>
      </w:pPr>
      <w:r w:rsidRPr="00BD1437">
        <w:rPr>
          <w:rFonts w:cs="Arial"/>
          <w:b/>
          <w:sz w:val="22"/>
          <w:szCs w:val="22"/>
        </w:rPr>
        <w:t>OPEN PROCEDURE GUIDANCE DOCUMENT</w:t>
      </w:r>
    </w:p>
    <w:p w:rsidR="00E95320" w:rsidRPr="00BD1437" w:rsidRDefault="00E95320" w:rsidP="003C15A7">
      <w:pPr>
        <w:pStyle w:val="Body"/>
        <w:spacing w:before="120" w:after="120" w:line="240" w:lineRule="auto"/>
        <w:jc w:val="center"/>
        <w:rPr>
          <w:rFonts w:cs="Arial"/>
          <w:b/>
          <w:sz w:val="22"/>
          <w:szCs w:val="22"/>
        </w:rPr>
      </w:pPr>
      <w:r w:rsidRPr="00BD1437">
        <w:rPr>
          <w:rFonts w:cs="Arial"/>
          <w:b/>
          <w:sz w:val="22"/>
          <w:szCs w:val="22"/>
        </w:rPr>
        <w:t>INVITATION TO TENDER</w:t>
      </w:r>
    </w:p>
    <w:p w:rsidR="005A353C" w:rsidRPr="00BD1437" w:rsidRDefault="00E95320" w:rsidP="003C15A7">
      <w:pPr>
        <w:pStyle w:val="Body"/>
        <w:spacing w:before="120" w:after="120" w:line="240" w:lineRule="auto"/>
        <w:rPr>
          <w:rFonts w:cs="Arial"/>
          <w:b/>
          <w:bCs/>
          <w:sz w:val="22"/>
          <w:szCs w:val="22"/>
        </w:rPr>
      </w:pPr>
      <w:r w:rsidRPr="00BD1437">
        <w:rPr>
          <w:rFonts w:cs="Arial"/>
          <w:b/>
          <w:noProof/>
          <w:sz w:val="22"/>
          <w:szCs w:val="22"/>
        </w:rPr>
        <mc:AlternateContent>
          <mc:Choice Requires="wps">
            <w:drawing>
              <wp:anchor distT="0" distB="0" distL="114300" distR="114300" simplePos="0" relativeHeight="251665408" behindDoc="0" locked="0" layoutInCell="1" allowOverlap="1" wp14:anchorId="371E91A3" wp14:editId="2AC5E3F2">
                <wp:simplePos x="0" y="0"/>
                <wp:positionH relativeFrom="column">
                  <wp:posOffset>814845</wp:posOffset>
                </wp:positionH>
                <wp:positionV relativeFrom="paragraph">
                  <wp:posOffset>145415</wp:posOffset>
                </wp:positionV>
                <wp:extent cx="4114800" cy="0"/>
                <wp:effectExtent l="0" t="0" r="19050"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5pt,11.45pt" to="388.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JQu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"/>
            </w:pict>
          </mc:Fallback>
        </mc:AlternateContent>
      </w:r>
    </w:p>
    <w:p w:rsidR="00C3521F" w:rsidRPr="00BD1437" w:rsidRDefault="00C3521F" w:rsidP="003C15A7">
      <w:pPr>
        <w:spacing w:before="120" w:after="120" w:line="240" w:lineRule="auto"/>
        <w:jc w:val="center"/>
        <w:rPr>
          <w:rFonts w:ascii="Arial" w:hAnsi="Arial" w:cs="Arial"/>
          <w:b/>
          <w:iCs/>
        </w:rPr>
      </w:pPr>
      <w:r w:rsidRPr="00BD1437">
        <w:rPr>
          <w:rFonts w:ascii="Arial" w:hAnsi="Arial" w:cs="Arial"/>
          <w:b/>
          <w:szCs w:val="24"/>
        </w:rPr>
        <w:t>Supply, Fitting, Repair, Maintenance and Management of Tyres</w:t>
      </w:r>
      <w:r w:rsidRPr="00BD1437">
        <w:rPr>
          <w:rFonts w:ascii="Arial" w:hAnsi="Arial" w:cs="Arial"/>
          <w:b/>
          <w:noProof/>
          <w:sz w:val="20"/>
          <w:lang w:eastAsia="en-GB"/>
        </w:rPr>
        <w:t xml:space="preserve"> </w:t>
      </w:r>
      <w:r w:rsidRPr="00BD1437">
        <w:rPr>
          <w:rFonts w:ascii="Arial" w:hAnsi="Arial" w:cs="Arial"/>
          <w:b/>
          <w:iCs/>
        </w:rPr>
        <w:t xml:space="preserve"> </w:t>
      </w:r>
    </w:p>
    <w:p w:rsidR="005A353C" w:rsidRPr="00BD1437" w:rsidRDefault="005A353C" w:rsidP="003C15A7">
      <w:pPr>
        <w:spacing w:before="120" w:after="120" w:line="240" w:lineRule="auto"/>
        <w:jc w:val="center"/>
        <w:rPr>
          <w:rFonts w:ascii="Arial" w:hAnsi="Arial" w:cs="Arial"/>
        </w:rPr>
      </w:pPr>
      <w:r w:rsidRPr="00BD1437">
        <w:rPr>
          <w:rFonts w:ascii="Arial" w:hAnsi="Arial" w:cs="Arial"/>
          <w:noProof/>
          <w:lang w:eastAsia="en-GB"/>
        </w:rPr>
        <mc:AlternateContent>
          <mc:Choice Requires="wps">
            <w:drawing>
              <wp:anchor distT="0" distB="0" distL="114300" distR="114300" simplePos="0" relativeHeight="251662336" behindDoc="0" locked="0" layoutInCell="1" allowOverlap="1" wp14:anchorId="04C68A91" wp14:editId="4FBE935F">
                <wp:simplePos x="0" y="0"/>
                <wp:positionH relativeFrom="column">
                  <wp:posOffset>814845</wp:posOffset>
                </wp:positionH>
                <wp:positionV relativeFrom="paragraph">
                  <wp:posOffset>145415</wp:posOffset>
                </wp:positionV>
                <wp:extent cx="41148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5pt,11.45pt" to="388.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kt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"/>
            </w:pict>
          </mc:Fallback>
        </mc:AlternateContent>
      </w:r>
    </w:p>
    <w:p w:rsidR="005A353C" w:rsidRPr="00BD1437" w:rsidRDefault="005A353C" w:rsidP="003C15A7">
      <w:pPr>
        <w:spacing w:before="120" w:after="120" w:line="240" w:lineRule="auto"/>
        <w:jc w:val="center"/>
        <w:rPr>
          <w:rFonts w:ascii="Arial" w:hAnsi="Arial" w:cs="Arial"/>
        </w:rPr>
      </w:pPr>
    </w:p>
    <w:p w:rsidR="00BC0DDB" w:rsidRPr="00091A90" w:rsidRDefault="00C3521F" w:rsidP="00915921">
      <w:pPr>
        <w:pStyle w:val="Body"/>
        <w:spacing w:before="120" w:after="120" w:line="240" w:lineRule="auto"/>
        <w:jc w:val="center"/>
        <w:rPr>
          <w:rFonts w:cs="Arial"/>
          <w:bCs/>
          <w:iCs/>
          <w:kern w:val="2"/>
        </w:rPr>
      </w:pPr>
      <w:r w:rsidRPr="00BD1437">
        <w:rPr>
          <w:rFonts w:cs="Arial"/>
          <w:b/>
          <w:bCs/>
          <w:sz w:val="22"/>
          <w:szCs w:val="22"/>
        </w:rPr>
        <w:t xml:space="preserve">Contract Period: </w:t>
      </w:r>
      <w:r w:rsidR="00BC0DDB" w:rsidRPr="00091A90">
        <w:rPr>
          <w:rFonts w:cs="Arial"/>
          <w:bCs/>
          <w:iCs/>
          <w:kern w:val="2"/>
        </w:rPr>
        <w:t>1</w:t>
      </w:r>
      <w:r w:rsidR="00BC0DDB" w:rsidRPr="00091A90">
        <w:rPr>
          <w:rFonts w:cs="Arial"/>
          <w:bCs/>
          <w:iCs/>
          <w:kern w:val="2"/>
          <w:vertAlign w:val="superscript"/>
        </w:rPr>
        <w:t>st</w:t>
      </w:r>
      <w:r w:rsidR="00BC0DDB" w:rsidRPr="00091A90">
        <w:rPr>
          <w:rFonts w:cs="Arial"/>
          <w:bCs/>
          <w:iCs/>
          <w:kern w:val="2"/>
        </w:rPr>
        <w:t xml:space="preserve"> April 2020 until 31</w:t>
      </w:r>
      <w:r w:rsidR="00BC0DDB" w:rsidRPr="00091A90">
        <w:rPr>
          <w:rFonts w:cs="Arial"/>
          <w:bCs/>
          <w:iCs/>
          <w:kern w:val="2"/>
          <w:vertAlign w:val="superscript"/>
        </w:rPr>
        <w:t>st</w:t>
      </w:r>
      <w:r w:rsidR="00BC0DDB" w:rsidRPr="00091A90">
        <w:rPr>
          <w:rFonts w:cs="Arial"/>
          <w:bCs/>
          <w:iCs/>
          <w:kern w:val="2"/>
        </w:rPr>
        <w:t xml:space="preserve"> March 2023 with two one year extensions permitted at Ansa’</w:t>
      </w:r>
      <w:r w:rsidR="00A00ED7" w:rsidRPr="00091A90">
        <w:rPr>
          <w:rFonts w:cs="Arial"/>
          <w:bCs/>
          <w:iCs/>
          <w:kern w:val="2"/>
        </w:rPr>
        <w:t>s</w:t>
      </w:r>
      <w:r w:rsidR="00BC0DDB" w:rsidRPr="00091A90">
        <w:rPr>
          <w:rFonts w:cs="Arial"/>
          <w:bCs/>
          <w:iCs/>
          <w:kern w:val="2"/>
        </w:rPr>
        <w:t xml:space="preserve"> sole discretion.</w:t>
      </w:r>
    </w:p>
    <w:p w:rsidR="005A353C" w:rsidRPr="00BD1437" w:rsidRDefault="00B1398A" w:rsidP="00915921">
      <w:pPr>
        <w:pStyle w:val="Body"/>
        <w:spacing w:before="120" w:after="120" w:line="240" w:lineRule="auto"/>
        <w:jc w:val="center"/>
        <w:rPr>
          <w:rFonts w:cs="Arial"/>
        </w:rPr>
      </w:pPr>
      <w:r w:rsidRPr="00091A90">
        <w:rPr>
          <w:rFonts w:cs="Arial"/>
          <w:bCs/>
          <w:iCs/>
          <w:kern w:val="2"/>
        </w:rPr>
        <w:t>T</w:t>
      </w:r>
      <w:r w:rsidR="00915921" w:rsidRPr="00091A90">
        <w:rPr>
          <w:rFonts w:cs="Arial"/>
          <w:bCs/>
          <w:iCs/>
          <w:kern w:val="2"/>
        </w:rPr>
        <w:t xml:space="preserve">he contract includes a break </w:t>
      </w:r>
      <w:r w:rsidR="00915921" w:rsidRPr="00BD1437">
        <w:rPr>
          <w:rFonts w:cs="Arial"/>
          <w:bCs/>
          <w:iCs/>
          <w:kern w:val="2"/>
        </w:rPr>
        <w:t>clause effective 31</w:t>
      </w:r>
      <w:r w:rsidR="00915921" w:rsidRPr="00BD1437">
        <w:rPr>
          <w:rFonts w:cs="Arial"/>
          <w:bCs/>
          <w:iCs/>
          <w:kern w:val="2"/>
          <w:vertAlign w:val="superscript"/>
        </w:rPr>
        <w:t>st</w:t>
      </w:r>
      <w:r w:rsidR="00915921" w:rsidRPr="00BD1437">
        <w:rPr>
          <w:rFonts w:cs="Arial"/>
          <w:bCs/>
          <w:iCs/>
          <w:kern w:val="2"/>
        </w:rPr>
        <w:t xml:space="preserve"> March 2021</w:t>
      </w:r>
      <w:r w:rsidR="00B552F1" w:rsidRPr="00BD1437">
        <w:rPr>
          <w:rFonts w:cs="Arial"/>
          <w:bCs/>
          <w:iCs/>
          <w:kern w:val="2"/>
        </w:rPr>
        <w:t xml:space="preserve"> </w:t>
      </w:r>
      <w:r w:rsidR="00915921" w:rsidRPr="00BD1437">
        <w:rPr>
          <w:rFonts w:cs="Arial"/>
          <w:bCs/>
          <w:iCs/>
          <w:kern w:val="2"/>
        </w:rPr>
        <w:t>which can be actioned by either party with 3 month notice</w:t>
      </w:r>
      <w:r w:rsidR="00A00ED7" w:rsidRPr="00BD1437">
        <w:rPr>
          <w:rFonts w:cs="Arial"/>
          <w:bCs/>
          <w:iCs/>
          <w:kern w:val="2"/>
        </w:rPr>
        <w:t>. T</w:t>
      </w:r>
      <w:r w:rsidR="00915921" w:rsidRPr="00BD1437">
        <w:rPr>
          <w:rFonts w:cs="Arial"/>
          <w:bCs/>
          <w:iCs/>
          <w:kern w:val="2"/>
        </w:rPr>
        <w:t>here will be no recourse for either party to seek for costs or consequential losses if the break clause is implemented.</w:t>
      </w:r>
    </w:p>
    <w:p w:rsidR="005A353C" w:rsidRPr="00BD1437" w:rsidRDefault="005A353C" w:rsidP="003C15A7">
      <w:pPr>
        <w:spacing w:before="120" w:after="120" w:line="240" w:lineRule="auto"/>
        <w:jc w:val="center"/>
        <w:rPr>
          <w:rFonts w:ascii="Arial" w:hAnsi="Arial" w:cs="Arial"/>
        </w:rPr>
      </w:pPr>
    </w:p>
    <w:p w:rsidR="008B04FE" w:rsidRPr="00BD1437" w:rsidRDefault="008B04FE" w:rsidP="003C15A7">
      <w:pPr>
        <w:spacing w:before="120" w:after="120" w:line="240" w:lineRule="auto"/>
        <w:jc w:val="both"/>
        <w:rPr>
          <w:rFonts w:ascii="Arial" w:eastAsia="Times New Roman" w:hAnsi="Arial" w:cs="Arial"/>
          <w:b/>
          <w:bCs/>
        </w:rPr>
      </w:pPr>
    </w:p>
    <w:p w:rsidR="008B04FE" w:rsidRPr="00BD1437" w:rsidRDefault="008B04FE" w:rsidP="003C15A7">
      <w:pPr>
        <w:spacing w:before="120" w:after="120" w:line="240" w:lineRule="auto"/>
        <w:jc w:val="both"/>
        <w:rPr>
          <w:rFonts w:ascii="Arial" w:eastAsia="Times New Roman" w:hAnsi="Arial" w:cs="Arial"/>
          <w:b/>
          <w:bCs/>
        </w:rPr>
      </w:pPr>
    </w:p>
    <w:p w:rsidR="00E95320" w:rsidRPr="00BD1437" w:rsidRDefault="00E95320" w:rsidP="003C15A7">
      <w:pPr>
        <w:spacing w:before="120" w:after="120" w:line="240" w:lineRule="auto"/>
        <w:jc w:val="both"/>
        <w:rPr>
          <w:rFonts w:ascii="Arial" w:eastAsia="Times New Roman" w:hAnsi="Arial" w:cs="Arial"/>
          <w:b/>
          <w:bCs/>
        </w:rPr>
      </w:pPr>
    </w:p>
    <w:p w:rsidR="003C15A7" w:rsidRPr="00BD1437" w:rsidRDefault="003C15A7" w:rsidP="003C15A7">
      <w:pPr>
        <w:spacing w:before="120" w:after="120" w:line="240" w:lineRule="auto"/>
        <w:jc w:val="both"/>
        <w:rPr>
          <w:rFonts w:ascii="Arial" w:eastAsia="Times New Roman" w:hAnsi="Arial" w:cs="Arial"/>
          <w:b/>
          <w:bCs/>
        </w:rPr>
      </w:pPr>
    </w:p>
    <w:p w:rsidR="003C15A7" w:rsidRPr="00BD1437" w:rsidRDefault="003C15A7" w:rsidP="003C15A7">
      <w:pPr>
        <w:spacing w:before="120" w:after="120" w:line="240" w:lineRule="auto"/>
        <w:jc w:val="both"/>
        <w:rPr>
          <w:rFonts w:ascii="Arial" w:eastAsia="Times New Roman" w:hAnsi="Arial" w:cs="Arial"/>
          <w:b/>
          <w:bCs/>
        </w:rPr>
      </w:pPr>
    </w:p>
    <w:p w:rsidR="003C15A7" w:rsidRPr="00BD1437" w:rsidRDefault="003C15A7" w:rsidP="003C15A7">
      <w:pPr>
        <w:spacing w:before="120" w:after="120" w:line="240" w:lineRule="auto"/>
        <w:jc w:val="both"/>
        <w:rPr>
          <w:rFonts w:ascii="Arial" w:eastAsia="Times New Roman" w:hAnsi="Arial" w:cs="Arial"/>
          <w:b/>
          <w:bCs/>
        </w:rPr>
      </w:pPr>
    </w:p>
    <w:p w:rsidR="003C15A7" w:rsidRPr="00BD1437" w:rsidRDefault="003C15A7" w:rsidP="003C15A7">
      <w:pPr>
        <w:spacing w:before="120" w:after="120" w:line="240" w:lineRule="auto"/>
        <w:jc w:val="both"/>
        <w:rPr>
          <w:rFonts w:ascii="Arial" w:eastAsia="Times New Roman" w:hAnsi="Arial" w:cs="Arial"/>
          <w:b/>
          <w:bCs/>
        </w:rPr>
      </w:pPr>
    </w:p>
    <w:p w:rsidR="003C15A7" w:rsidRPr="00BD1437" w:rsidRDefault="003C15A7" w:rsidP="003C15A7">
      <w:pPr>
        <w:spacing w:before="120" w:after="120" w:line="240" w:lineRule="auto"/>
        <w:jc w:val="both"/>
        <w:rPr>
          <w:rFonts w:ascii="Arial" w:eastAsia="Times New Roman" w:hAnsi="Arial" w:cs="Arial"/>
          <w:b/>
          <w:bCs/>
        </w:rPr>
      </w:pPr>
    </w:p>
    <w:p w:rsidR="003C15A7" w:rsidRPr="00BD1437" w:rsidRDefault="003C15A7" w:rsidP="003C15A7">
      <w:pPr>
        <w:spacing w:before="120" w:after="120" w:line="240" w:lineRule="auto"/>
        <w:jc w:val="both"/>
        <w:rPr>
          <w:rFonts w:ascii="Arial" w:eastAsia="Times New Roman" w:hAnsi="Arial" w:cs="Arial"/>
          <w:b/>
          <w:bCs/>
        </w:rPr>
      </w:pPr>
    </w:p>
    <w:p w:rsidR="003C15A7" w:rsidRPr="00BD1437" w:rsidRDefault="003C15A7" w:rsidP="003C15A7">
      <w:pPr>
        <w:spacing w:before="120" w:after="120" w:line="240" w:lineRule="auto"/>
        <w:jc w:val="both"/>
        <w:rPr>
          <w:rFonts w:ascii="Arial" w:eastAsia="Times New Roman" w:hAnsi="Arial" w:cs="Arial"/>
          <w:b/>
          <w:bCs/>
        </w:rPr>
      </w:pPr>
    </w:p>
    <w:p w:rsidR="003C15A7" w:rsidRPr="00BD1437" w:rsidRDefault="003C15A7" w:rsidP="003C15A7">
      <w:pPr>
        <w:spacing w:before="120" w:after="120" w:line="240" w:lineRule="auto"/>
        <w:jc w:val="both"/>
        <w:rPr>
          <w:rFonts w:ascii="Arial" w:eastAsia="Times New Roman" w:hAnsi="Arial" w:cs="Arial"/>
          <w:b/>
          <w:bCs/>
        </w:rPr>
      </w:pPr>
    </w:p>
    <w:p w:rsidR="005A353C" w:rsidRPr="00BD1437" w:rsidRDefault="00E41B19" w:rsidP="003C15A7">
      <w:pPr>
        <w:spacing w:before="120" w:after="120" w:line="240" w:lineRule="auto"/>
        <w:jc w:val="both"/>
        <w:rPr>
          <w:rFonts w:ascii="Arial" w:eastAsia="Times New Roman" w:hAnsi="Arial" w:cs="Arial"/>
          <w:bCs/>
          <w:sz w:val="14"/>
          <w:szCs w:val="14"/>
        </w:rPr>
      </w:pPr>
      <w:r w:rsidRPr="00BD1437">
        <w:rPr>
          <w:rFonts w:ascii="Arial" w:eastAsia="Times New Roman" w:hAnsi="Arial" w:cs="Arial"/>
          <w:bCs/>
          <w:sz w:val="14"/>
          <w:szCs w:val="14"/>
        </w:rPr>
        <w:t>© 2019</w:t>
      </w:r>
    </w:p>
    <w:p w:rsidR="005A353C" w:rsidRPr="00BD1437" w:rsidRDefault="005A353C" w:rsidP="003C15A7">
      <w:pPr>
        <w:spacing w:before="120" w:after="120" w:line="240" w:lineRule="auto"/>
        <w:jc w:val="both"/>
        <w:rPr>
          <w:rFonts w:ascii="Arial" w:eastAsia="Times New Roman" w:hAnsi="Arial" w:cs="Arial"/>
          <w:sz w:val="14"/>
          <w:szCs w:val="14"/>
          <w:lang w:val="x-none"/>
        </w:rPr>
      </w:pPr>
      <w:r w:rsidRPr="00BD1437">
        <w:rPr>
          <w:rFonts w:ascii="Arial" w:eastAsia="Times New Roman" w:hAnsi="Arial" w:cs="Arial"/>
          <w:sz w:val="14"/>
          <w:szCs w:val="14"/>
          <w:lang w:val="x-none"/>
        </w:rPr>
        <w:t>Copyright – Ansa Environmental Services Ltd - All rights reserved</w:t>
      </w:r>
    </w:p>
    <w:p w:rsidR="005A353C" w:rsidRPr="00BD1437" w:rsidRDefault="005A353C" w:rsidP="003C15A7">
      <w:pPr>
        <w:spacing w:before="120" w:after="120" w:line="240" w:lineRule="auto"/>
        <w:jc w:val="both"/>
        <w:rPr>
          <w:rFonts w:ascii="Arial" w:eastAsia="Times New Roman" w:hAnsi="Arial" w:cs="Arial"/>
          <w:bCs/>
          <w:sz w:val="14"/>
          <w:szCs w:val="14"/>
        </w:rPr>
      </w:pPr>
      <w:r w:rsidRPr="00BD1437">
        <w:rPr>
          <w:rFonts w:ascii="Arial" w:eastAsia="Times New Roman" w:hAnsi="Arial" w:cs="Arial"/>
          <w:bCs/>
          <w:sz w:val="14"/>
          <w:szCs w:val="14"/>
        </w:rPr>
        <w:t>No part of this publication may be reproduced, stored in a retrieval system or transmitted in any form or by any means electronic, mechanical, photocopying, recording or otherwise without the prior written permission of Ansa Environmental Services Ltd</w:t>
      </w:r>
    </w:p>
    <w:p w:rsidR="005A353C" w:rsidRPr="00BD1437" w:rsidRDefault="005A353C" w:rsidP="003C15A7">
      <w:pPr>
        <w:spacing w:before="120" w:after="120" w:line="240" w:lineRule="auto"/>
        <w:jc w:val="both"/>
        <w:rPr>
          <w:rFonts w:ascii="Arial" w:eastAsia="Times New Roman" w:hAnsi="Arial" w:cs="Arial"/>
          <w:bCs/>
          <w:sz w:val="14"/>
          <w:szCs w:val="14"/>
        </w:rPr>
      </w:pPr>
    </w:p>
    <w:p w:rsidR="000E1C69" w:rsidRPr="00BD1437" w:rsidRDefault="005A353C" w:rsidP="003C15A7">
      <w:pPr>
        <w:spacing w:before="120" w:after="120" w:line="240" w:lineRule="auto"/>
        <w:jc w:val="both"/>
        <w:rPr>
          <w:rFonts w:ascii="Arial" w:hAnsi="Arial" w:cs="Arial"/>
          <w:b/>
          <w:iCs/>
        </w:rPr>
      </w:pPr>
      <w:r w:rsidRPr="00BD1437">
        <w:rPr>
          <w:rFonts w:ascii="Arial" w:eastAsia="Times New Roman" w:hAnsi="Arial" w:cs="Arial"/>
          <w:bCs/>
          <w:sz w:val="14"/>
          <w:szCs w:val="14"/>
        </w:rPr>
        <w:t xml:space="preserve">Version </w:t>
      </w:r>
      <w:r w:rsidR="00E41B19" w:rsidRPr="00BD1437">
        <w:rPr>
          <w:rFonts w:ascii="Arial" w:eastAsia="Times New Roman" w:hAnsi="Arial" w:cs="Arial"/>
          <w:bCs/>
          <w:sz w:val="14"/>
          <w:szCs w:val="14"/>
        </w:rPr>
        <w:t>2</w:t>
      </w:r>
      <w:r w:rsidRPr="00BD1437">
        <w:rPr>
          <w:rFonts w:ascii="Arial" w:eastAsia="Times New Roman" w:hAnsi="Arial" w:cs="Arial"/>
          <w:bCs/>
          <w:sz w:val="14"/>
          <w:szCs w:val="14"/>
        </w:rPr>
        <w:t>.0</w:t>
      </w:r>
      <w:r w:rsidR="000E1C69" w:rsidRPr="00BD1437">
        <w:rPr>
          <w:rFonts w:ascii="Arial" w:hAnsi="Arial" w:cs="Arial"/>
          <w:b/>
          <w:iCs/>
        </w:rPr>
        <w:br w:type="page"/>
      </w:r>
    </w:p>
    <w:p w:rsidR="005A353C" w:rsidRPr="00BD1437" w:rsidRDefault="005A353C" w:rsidP="006830B2">
      <w:pPr>
        <w:spacing w:before="120" w:after="120" w:line="240" w:lineRule="auto"/>
        <w:jc w:val="both"/>
        <w:rPr>
          <w:rFonts w:ascii="Arial" w:hAnsi="Arial" w:cs="Arial"/>
        </w:rPr>
      </w:pPr>
      <w:r w:rsidRPr="00BD1437">
        <w:rPr>
          <w:rFonts w:ascii="Arial" w:hAnsi="Arial" w:cs="Arial"/>
          <w:b/>
        </w:rPr>
        <w:lastRenderedPageBreak/>
        <w:t>SUMMARY INSTRUCTIONS AND DETAILS OF CONTRACT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9"/>
        <w:gridCol w:w="7099"/>
      </w:tblGrid>
      <w:tr w:rsidR="005A353C" w:rsidRPr="00BD1437" w:rsidTr="00A10512">
        <w:tc>
          <w:tcPr>
            <w:tcW w:w="1439" w:type="pct"/>
            <w:vAlign w:val="center"/>
          </w:tcPr>
          <w:p w:rsidR="005A353C" w:rsidRPr="00BD1437" w:rsidRDefault="005A353C" w:rsidP="006830B2">
            <w:pPr>
              <w:spacing w:before="120" w:after="120" w:line="240" w:lineRule="auto"/>
              <w:jc w:val="both"/>
              <w:rPr>
                <w:rFonts w:ascii="Arial" w:hAnsi="Arial" w:cs="Arial"/>
                <w:b/>
              </w:rPr>
            </w:pPr>
            <w:r w:rsidRPr="00BD1437">
              <w:rPr>
                <w:rFonts w:ascii="Arial" w:hAnsi="Arial" w:cs="Arial"/>
                <w:b/>
              </w:rPr>
              <w:t>ITEM</w:t>
            </w:r>
          </w:p>
        </w:tc>
        <w:tc>
          <w:tcPr>
            <w:tcW w:w="3561" w:type="pct"/>
            <w:vAlign w:val="center"/>
          </w:tcPr>
          <w:p w:rsidR="005A353C" w:rsidRPr="00BD1437" w:rsidRDefault="005A353C" w:rsidP="006830B2">
            <w:pPr>
              <w:spacing w:before="120" w:after="120" w:line="240" w:lineRule="auto"/>
              <w:jc w:val="both"/>
              <w:rPr>
                <w:rFonts w:ascii="Arial" w:hAnsi="Arial" w:cs="Arial"/>
              </w:rPr>
            </w:pPr>
            <w:r w:rsidRPr="00BD1437">
              <w:rPr>
                <w:rFonts w:ascii="Arial" w:hAnsi="Arial" w:cs="Arial"/>
                <w:b/>
              </w:rPr>
              <w:t>CONTRACT DETAILS</w:t>
            </w:r>
          </w:p>
        </w:tc>
      </w:tr>
      <w:tr w:rsidR="005A353C" w:rsidRPr="00BD1437" w:rsidTr="00A10512">
        <w:tc>
          <w:tcPr>
            <w:tcW w:w="1439" w:type="pct"/>
            <w:vAlign w:val="center"/>
          </w:tcPr>
          <w:p w:rsidR="005A353C" w:rsidRPr="00BD1437" w:rsidRDefault="005A353C" w:rsidP="006830B2">
            <w:pPr>
              <w:spacing w:before="120" w:after="120" w:line="240" w:lineRule="auto"/>
              <w:jc w:val="both"/>
              <w:rPr>
                <w:rFonts w:ascii="Arial" w:hAnsi="Arial" w:cs="Arial"/>
              </w:rPr>
            </w:pPr>
            <w:r w:rsidRPr="00BD1437">
              <w:rPr>
                <w:rFonts w:ascii="Arial" w:hAnsi="Arial" w:cs="Arial"/>
              </w:rPr>
              <w:t>Contract Description:</w:t>
            </w:r>
          </w:p>
        </w:tc>
        <w:tc>
          <w:tcPr>
            <w:tcW w:w="3561" w:type="pct"/>
            <w:vAlign w:val="center"/>
          </w:tcPr>
          <w:p w:rsidR="005A353C" w:rsidRPr="00BD1437" w:rsidRDefault="00C3521F" w:rsidP="006830B2">
            <w:pPr>
              <w:spacing w:before="120" w:after="120" w:line="240" w:lineRule="auto"/>
              <w:rPr>
                <w:rFonts w:ascii="Arial" w:hAnsi="Arial" w:cs="Arial"/>
                <w:b/>
                <w:iCs/>
              </w:rPr>
            </w:pPr>
            <w:r w:rsidRPr="00BD1437">
              <w:rPr>
                <w:rFonts w:ascii="Arial" w:hAnsi="Arial" w:cs="Arial"/>
                <w:b/>
              </w:rPr>
              <w:t>Supply, Fitting, Repair, Maintenance and Management of Tyres</w:t>
            </w:r>
            <w:r w:rsidRPr="00BD1437">
              <w:rPr>
                <w:rFonts w:ascii="Arial" w:hAnsi="Arial" w:cs="Arial"/>
                <w:b/>
                <w:noProof/>
                <w:lang w:eastAsia="en-GB"/>
              </w:rPr>
              <w:t xml:space="preserve"> </w:t>
            </w:r>
            <w:r w:rsidRPr="00BD1437">
              <w:rPr>
                <w:rFonts w:ascii="Arial" w:hAnsi="Arial" w:cs="Arial"/>
                <w:b/>
                <w:iCs/>
              </w:rPr>
              <w:t xml:space="preserve"> </w:t>
            </w:r>
          </w:p>
        </w:tc>
      </w:tr>
      <w:tr w:rsidR="005A353C" w:rsidRPr="00BD1437" w:rsidTr="00A10512">
        <w:tc>
          <w:tcPr>
            <w:tcW w:w="1439" w:type="pct"/>
            <w:vAlign w:val="center"/>
          </w:tcPr>
          <w:p w:rsidR="005A353C" w:rsidRPr="00BD1437" w:rsidRDefault="001930C4" w:rsidP="006830B2">
            <w:pPr>
              <w:spacing w:before="120" w:after="120" w:line="240" w:lineRule="auto"/>
              <w:jc w:val="both"/>
              <w:rPr>
                <w:rFonts w:ascii="Arial" w:hAnsi="Arial" w:cs="Arial"/>
              </w:rPr>
            </w:pPr>
            <w:r w:rsidRPr="00BD1437">
              <w:rPr>
                <w:rFonts w:ascii="Arial" w:hAnsi="Arial" w:cs="Arial"/>
              </w:rPr>
              <w:t>Value</w:t>
            </w:r>
            <w:r w:rsidR="005A353C" w:rsidRPr="00BD1437">
              <w:rPr>
                <w:rFonts w:ascii="Arial" w:hAnsi="Arial" w:cs="Arial"/>
              </w:rPr>
              <w:t>:</w:t>
            </w:r>
          </w:p>
        </w:tc>
        <w:tc>
          <w:tcPr>
            <w:tcW w:w="3561" w:type="pct"/>
            <w:vAlign w:val="center"/>
          </w:tcPr>
          <w:p w:rsidR="005A353C" w:rsidRPr="00BD1437" w:rsidRDefault="00BC0DDB" w:rsidP="006830B2">
            <w:pPr>
              <w:spacing w:before="120" w:after="120" w:line="240" w:lineRule="auto"/>
              <w:jc w:val="both"/>
              <w:rPr>
                <w:rFonts w:ascii="Arial" w:hAnsi="Arial" w:cs="Arial"/>
                <w:iCs/>
              </w:rPr>
            </w:pPr>
            <w:r w:rsidRPr="00BD1437">
              <w:rPr>
                <w:rFonts w:ascii="Arial" w:hAnsi="Arial" w:cs="Arial"/>
                <w:iCs/>
              </w:rPr>
              <w:t xml:space="preserve">Lot 1 - </w:t>
            </w:r>
            <w:r w:rsidR="001930C4" w:rsidRPr="00BD1437">
              <w:rPr>
                <w:rFonts w:ascii="Arial" w:hAnsi="Arial" w:cs="Arial"/>
                <w:iCs/>
              </w:rPr>
              <w:t>£</w:t>
            </w:r>
            <w:r w:rsidR="00BD1437">
              <w:rPr>
                <w:rFonts w:ascii="Arial" w:hAnsi="Arial" w:cs="Arial"/>
                <w:iCs/>
              </w:rPr>
              <w:t>420,000</w:t>
            </w:r>
          </w:p>
          <w:p w:rsidR="00BC0DDB" w:rsidRPr="00BD1437" w:rsidRDefault="00BC0DDB" w:rsidP="006830B2">
            <w:pPr>
              <w:spacing w:before="120" w:after="120" w:line="240" w:lineRule="auto"/>
              <w:jc w:val="both"/>
              <w:rPr>
                <w:rFonts w:ascii="Arial" w:hAnsi="Arial" w:cs="Arial"/>
                <w:iCs/>
              </w:rPr>
            </w:pPr>
            <w:r w:rsidRPr="00BD1437">
              <w:rPr>
                <w:rFonts w:ascii="Arial" w:hAnsi="Arial" w:cs="Arial"/>
                <w:iCs/>
              </w:rPr>
              <w:t>Lot 2 - £</w:t>
            </w:r>
            <w:r w:rsidR="00BD1437">
              <w:rPr>
                <w:rFonts w:ascii="Arial" w:hAnsi="Arial" w:cs="Arial"/>
                <w:iCs/>
              </w:rPr>
              <w:t>150,000</w:t>
            </w:r>
          </w:p>
          <w:p w:rsidR="00E95320" w:rsidRPr="00BD1437" w:rsidRDefault="00E95320" w:rsidP="00BC0DDB">
            <w:pPr>
              <w:spacing w:before="120" w:after="120" w:line="240" w:lineRule="auto"/>
              <w:jc w:val="both"/>
              <w:rPr>
                <w:rFonts w:ascii="Arial" w:hAnsi="Arial" w:cs="Arial"/>
                <w:iCs/>
              </w:rPr>
            </w:pPr>
            <w:r w:rsidRPr="00BD1437">
              <w:rPr>
                <w:rFonts w:ascii="Arial" w:hAnsi="Arial" w:cs="Arial"/>
                <w:iCs/>
              </w:rPr>
              <w:t>IMPORTANT NOTE: The above Contract Value</w:t>
            </w:r>
            <w:r w:rsidR="00BC0DDB" w:rsidRPr="00BD1437">
              <w:rPr>
                <w:rFonts w:ascii="Arial" w:hAnsi="Arial" w:cs="Arial"/>
                <w:iCs/>
              </w:rPr>
              <w:t>s are</w:t>
            </w:r>
            <w:r w:rsidRPr="00BD1437">
              <w:rPr>
                <w:rFonts w:ascii="Arial" w:hAnsi="Arial" w:cs="Arial"/>
                <w:iCs/>
              </w:rPr>
              <w:t xml:space="preserve"> estimated and given in good faith. Ansa can not offer guarantees in terms of minimum or maximum Contract values.</w:t>
            </w:r>
          </w:p>
        </w:tc>
      </w:tr>
      <w:tr w:rsidR="005A353C" w:rsidRPr="00BD1437" w:rsidTr="00A10512">
        <w:tc>
          <w:tcPr>
            <w:tcW w:w="1439" w:type="pct"/>
            <w:vAlign w:val="center"/>
          </w:tcPr>
          <w:p w:rsidR="005A353C" w:rsidRPr="00BD1437" w:rsidRDefault="005A353C" w:rsidP="006830B2">
            <w:pPr>
              <w:spacing w:before="120" w:after="120" w:line="240" w:lineRule="auto"/>
              <w:jc w:val="both"/>
              <w:rPr>
                <w:rFonts w:ascii="Arial" w:hAnsi="Arial" w:cs="Arial"/>
              </w:rPr>
            </w:pPr>
            <w:r w:rsidRPr="00BD1437">
              <w:rPr>
                <w:rFonts w:ascii="Arial" w:hAnsi="Arial" w:cs="Arial"/>
              </w:rPr>
              <w:t>Period of Contract:</w:t>
            </w:r>
          </w:p>
        </w:tc>
        <w:tc>
          <w:tcPr>
            <w:tcW w:w="3561" w:type="pct"/>
            <w:vAlign w:val="center"/>
          </w:tcPr>
          <w:p w:rsidR="00BC0DDB" w:rsidRPr="00BD1437" w:rsidRDefault="00BC0DDB" w:rsidP="006830B2">
            <w:pPr>
              <w:spacing w:before="120" w:after="120" w:line="240" w:lineRule="auto"/>
              <w:jc w:val="both"/>
              <w:rPr>
                <w:rFonts w:ascii="Arial" w:hAnsi="Arial" w:cs="Arial"/>
                <w:bCs/>
                <w:iCs/>
                <w:kern w:val="2"/>
              </w:rPr>
            </w:pPr>
            <w:r w:rsidRPr="00BD1437">
              <w:rPr>
                <w:rFonts w:ascii="Arial" w:hAnsi="Arial" w:cs="Arial"/>
                <w:bCs/>
                <w:iCs/>
                <w:kern w:val="2"/>
              </w:rPr>
              <w:t>1</w:t>
            </w:r>
            <w:r w:rsidRPr="00BD1437">
              <w:rPr>
                <w:rFonts w:ascii="Arial" w:hAnsi="Arial" w:cs="Arial"/>
                <w:bCs/>
                <w:iCs/>
                <w:kern w:val="2"/>
                <w:vertAlign w:val="superscript"/>
              </w:rPr>
              <w:t>st</w:t>
            </w:r>
            <w:r w:rsidRPr="00BD1437">
              <w:rPr>
                <w:rFonts w:ascii="Arial" w:hAnsi="Arial" w:cs="Arial"/>
                <w:bCs/>
                <w:iCs/>
                <w:kern w:val="2"/>
              </w:rPr>
              <w:t xml:space="preserve"> April 2020 until 31</w:t>
            </w:r>
            <w:r w:rsidRPr="00BD1437">
              <w:rPr>
                <w:rFonts w:ascii="Arial" w:hAnsi="Arial" w:cs="Arial"/>
                <w:bCs/>
                <w:iCs/>
                <w:kern w:val="2"/>
                <w:vertAlign w:val="superscript"/>
              </w:rPr>
              <w:t>st</w:t>
            </w:r>
            <w:r w:rsidRPr="00BD1437">
              <w:rPr>
                <w:rFonts w:ascii="Arial" w:hAnsi="Arial" w:cs="Arial"/>
                <w:bCs/>
                <w:iCs/>
                <w:kern w:val="2"/>
              </w:rPr>
              <w:t xml:space="preserve"> March 2023 with two one year extensions permitted at Ansa’</w:t>
            </w:r>
            <w:r w:rsidR="00A00ED7" w:rsidRPr="00BD1437">
              <w:rPr>
                <w:rFonts w:ascii="Arial" w:hAnsi="Arial" w:cs="Arial"/>
                <w:bCs/>
                <w:iCs/>
                <w:kern w:val="2"/>
              </w:rPr>
              <w:t>s</w:t>
            </w:r>
            <w:r w:rsidRPr="00BD1437">
              <w:rPr>
                <w:rFonts w:ascii="Arial" w:hAnsi="Arial" w:cs="Arial"/>
                <w:bCs/>
                <w:iCs/>
                <w:kern w:val="2"/>
              </w:rPr>
              <w:t xml:space="preserve"> sole discretion.</w:t>
            </w:r>
          </w:p>
          <w:p w:rsidR="005A353C" w:rsidRPr="00BD1437" w:rsidRDefault="00915921" w:rsidP="00A00ED7">
            <w:pPr>
              <w:spacing w:before="120" w:after="120" w:line="240" w:lineRule="auto"/>
              <w:jc w:val="both"/>
              <w:rPr>
                <w:rFonts w:ascii="Arial" w:hAnsi="Arial" w:cs="Arial"/>
                <w:iCs/>
              </w:rPr>
            </w:pPr>
            <w:r w:rsidRPr="00BD1437">
              <w:rPr>
                <w:rFonts w:ascii="Arial" w:hAnsi="Arial" w:cs="Arial"/>
                <w:bCs/>
                <w:iCs/>
                <w:kern w:val="2"/>
              </w:rPr>
              <w:t>T</w:t>
            </w:r>
            <w:r w:rsidR="008D17BB" w:rsidRPr="00BD1437">
              <w:rPr>
                <w:rFonts w:ascii="Arial" w:hAnsi="Arial" w:cs="Arial"/>
                <w:bCs/>
                <w:iCs/>
                <w:kern w:val="2"/>
              </w:rPr>
              <w:t>he contract includes a break clause effective 31</w:t>
            </w:r>
            <w:r w:rsidR="008D17BB" w:rsidRPr="00BD1437">
              <w:rPr>
                <w:rFonts w:ascii="Arial" w:hAnsi="Arial" w:cs="Arial"/>
                <w:bCs/>
                <w:iCs/>
                <w:kern w:val="2"/>
                <w:vertAlign w:val="superscript"/>
              </w:rPr>
              <w:t>st</w:t>
            </w:r>
            <w:r w:rsidR="008D17BB" w:rsidRPr="00BD1437">
              <w:rPr>
                <w:rFonts w:ascii="Arial" w:hAnsi="Arial" w:cs="Arial"/>
                <w:bCs/>
                <w:iCs/>
                <w:kern w:val="2"/>
              </w:rPr>
              <w:t xml:space="preserve"> March 2021which can be actioned by either party with 3 month notice</w:t>
            </w:r>
            <w:r w:rsidR="00A00ED7" w:rsidRPr="00BD1437">
              <w:rPr>
                <w:rFonts w:ascii="Arial" w:hAnsi="Arial" w:cs="Arial"/>
                <w:bCs/>
                <w:iCs/>
                <w:kern w:val="2"/>
              </w:rPr>
              <w:t>.</w:t>
            </w:r>
            <w:r w:rsidR="008D17BB" w:rsidRPr="00BD1437">
              <w:rPr>
                <w:rFonts w:ascii="Arial" w:hAnsi="Arial" w:cs="Arial"/>
                <w:bCs/>
                <w:iCs/>
                <w:kern w:val="2"/>
              </w:rPr>
              <w:t xml:space="preserve"> </w:t>
            </w:r>
            <w:r w:rsidR="00A00ED7" w:rsidRPr="00BD1437">
              <w:rPr>
                <w:rFonts w:ascii="Arial" w:hAnsi="Arial" w:cs="Arial"/>
                <w:bCs/>
                <w:iCs/>
                <w:kern w:val="2"/>
              </w:rPr>
              <w:t xml:space="preserve">There </w:t>
            </w:r>
            <w:r w:rsidR="008D17BB" w:rsidRPr="00BD1437">
              <w:rPr>
                <w:rFonts w:ascii="Arial" w:hAnsi="Arial" w:cs="Arial"/>
                <w:bCs/>
                <w:iCs/>
                <w:kern w:val="2"/>
              </w:rPr>
              <w:t>will be no recourse for either party to seek for costs or consequential losses if the break clause is implemented.</w:t>
            </w:r>
          </w:p>
        </w:tc>
      </w:tr>
      <w:tr w:rsidR="005A353C" w:rsidRPr="00BD1437" w:rsidTr="00A10512">
        <w:tc>
          <w:tcPr>
            <w:tcW w:w="1439" w:type="pct"/>
            <w:vAlign w:val="center"/>
          </w:tcPr>
          <w:p w:rsidR="005A353C" w:rsidRPr="00BD1437" w:rsidRDefault="005A353C" w:rsidP="006830B2">
            <w:pPr>
              <w:spacing w:before="120" w:after="120" w:line="240" w:lineRule="auto"/>
              <w:jc w:val="both"/>
              <w:rPr>
                <w:rFonts w:ascii="Arial" w:hAnsi="Arial" w:cs="Arial"/>
              </w:rPr>
            </w:pPr>
            <w:r w:rsidRPr="00BD1437">
              <w:rPr>
                <w:rFonts w:ascii="Arial" w:hAnsi="Arial" w:cs="Arial"/>
              </w:rPr>
              <w:t>Procuring Officer:</w:t>
            </w:r>
          </w:p>
        </w:tc>
        <w:tc>
          <w:tcPr>
            <w:tcW w:w="3561" w:type="pct"/>
            <w:vAlign w:val="center"/>
          </w:tcPr>
          <w:p w:rsidR="005A353C" w:rsidRPr="00BD1437" w:rsidRDefault="00814227" w:rsidP="006830B2">
            <w:pPr>
              <w:spacing w:before="120" w:after="120" w:line="240" w:lineRule="auto"/>
              <w:jc w:val="both"/>
              <w:rPr>
                <w:rFonts w:ascii="Arial" w:hAnsi="Arial" w:cs="Arial"/>
                <w:iCs/>
              </w:rPr>
            </w:pPr>
            <w:r w:rsidRPr="00BD1437">
              <w:rPr>
                <w:rFonts w:ascii="Arial" w:hAnsi="Arial" w:cs="Arial"/>
                <w:iCs/>
              </w:rPr>
              <w:t>Andrew Bennett</w:t>
            </w:r>
          </w:p>
        </w:tc>
      </w:tr>
      <w:tr w:rsidR="005A353C" w:rsidRPr="00BD1437" w:rsidTr="00A10512">
        <w:trPr>
          <w:trHeight w:val="77"/>
        </w:trPr>
        <w:tc>
          <w:tcPr>
            <w:tcW w:w="1439" w:type="pct"/>
            <w:vAlign w:val="center"/>
          </w:tcPr>
          <w:p w:rsidR="005A353C" w:rsidRPr="00BD1437" w:rsidRDefault="005A353C" w:rsidP="006830B2">
            <w:pPr>
              <w:spacing w:before="120" w:after="120" w:line="240" w:lineRule="auto"/>
              <w:jc w:val="both"/>
              <w:rPr>
                <w:rFonts w:ascii="Arial" w:hAnsi="Arial" w:cs="Arial"/>
              </w:rPr>
            </w:pPr>
            <w:r w:rsidRPr="00BD1437">
              <w:rPr>
                <w:rFonts w:ascii="Arial" w:hAnsi="Arial" w:cs="Arial"/>
              </w:rPr>
              <w:t>Submission instructions:</w:t>
            </w:r>
          </w:p>
        </w:tc>
        <w:tc>
          <w:tcPr>
            <w:tcW w:w="3561" w:type="pct"/>
            <w:vAlign w:val="center"/>
          </w:tcPr>
          <w:p w:rsidR="005A353C" w:rsidRPr="00BD1437" w:rsidRDefault="005A353C" w:rsidP="006830B2">
            <w:pPr>
              <w:spacing w:before="120" w:after="120" w:line="240" w:lineRule="auto"/>
              <w:jc w:val="both"/>
              <w:rPr>
                <w:rFonts w:ascii="Arial" w:hAnsi="Arial" w:cs="Arial"/>
                <w:iCs/>
              </w:rPr>
            </w:pPr>
            <w:r w:rsidRPr="00BD1437">
              <w:rPr>
                <w:rFonts w:ascii="Arial" w:hAnsi="Arial" w:cs="Arial"/>
                <w:iCs/>
              </w:rPr>
              <w:t>Submissions must be received via The Chest</w:t>
            </w:r>
          </w:p>
          <w:p w:rsidR="00267A0C" w:rsidRPr="00BD1437" w:rsidRDefault="00411BE9" w:rsidP="006830B2">
            <w:pPr>
              <w:spacing w:before="120" w:after="120" w:line="240" w:lineRule="auto"/>
              <w:jc w:val="both"/>
              <w:rPr>
                <w:rFonts w:ascii="Arial" w:hAnsi="Arial" w:cs="Arial"/>
                <w:iCs/>
                <w:u w:val="single"/>
              </w:rPr>
            </w:pPr>
            <w:hyperlink r:id="rId11" w:history="1">
              <w:r w:rsidR="00267A0C" w:rsidRPr="00BD1437">
                <w:rPr>
                  <w:rStyle w:val="Hyperlink"/>
                  <w:rFonts w:ascii="Arial" w:hAnsi="Arial" w:cs="Arial"/>
                  <w:iCs/>
                </w:rPr>
                <w:t>https://www.the-chest.org.uk/</w:t>
              </w:r>
            </w:hyperlink>
          </w:p>
          <w:p w:rsidR="005A353C" w:rsidRPr="00BD1437" w:rsidRDefault="005A353C" w:rsidP="00B51F40">
            <w:pPr>
              <w:spacing w:before="120" w:after="120" w:line="240" w:lineRule="auto"/>
              <w:jc w:val="both"/>
              <w:rPr>
                <w:rFonts w:ascii="Arial" w:hAnsi="Arial" w:cs="Arial"/>
              </w:rPr>
            </w:pPr>
            <w:r w:rsidRPr="00BD1437">
              <w:rPr>
                <w:rFonts w:ascii="Arial" w:hAnsi="Arial" w:cs="Arial"/>
              </w:rPr>
              <w:t xml:space="preserve">Please note you are required to register, express an interest, download the </w:t>
            </w:r>
            <w:r w:rsidR="00A10512" w:rsidRPr="00BD1437">
              <w:rPr>
                <w:rFonts w:ascii="Arial" w:hAnsi="Arial" w:cs="Arial"/>
              </w:rPr>
              <w:t>ITT</w:t>
            </w:r>
            <w:r w:rsidRPr="00BD1437">
              <w:rPr>
                <w:rFonts w:ascii="Arial" w:hAnsi="Arial" w:cs="Arial"/>
              </w:rPr>
              <w:t xml:space="preserve"> documentation and upload the completed </w:t>
            </w:r>
            <w:r w:rsidR="00A10512" w:rsidRPr="00BD1437">
              <w:rPr>
                <w:rFonts w:ascii="Arial" w:hAnsi="Arial" w:cs="Arial"/>
              </w:rPr>
              <w:t>ITT</w:t>
            </w:r>
            <w:r w:rsidRPr="00BD1437">
              <w:rPr>
                <w:rFonts w:ascii="Arial" w:hAnsi="Arial" w:cs="Arial"/>
              </w:rPr>
              <w:t xml:space="preserve"> document by </w:t>
            </w:r>
            <w:r w:rsidR="00DD170B" w:rsidRPr="00BD1437">
              <w:rPr>
                <w:rFonts w:ascii="Arial" w:hAnsi="Arial" w:cs="Arial"/>
                <w:b/>
              </w:rPr>
              <w:t>12.00 Noon on</w:t>
            </w:r>
            <w:r w:rsidR="00DF1F2F" w:rsidRPr="00BD1437">
              <w:rPr>
                <w:rFonts w:ascii="Arial" w:hAnsi="Arial" w:cs="Arial"/>
                <w:b/>
              </w:rPr>
              <w:t xml:space="preserve"> </w:t>
            </w:r>
            <w:r w:rsidR="00B51F40">
              <w:rPr>
                <w:rFonts w:ascii="Arial" w:hAnsi="Arial" w:cs="Arial"/>
                <w:b/>
              </w:rPr>
              <w:t>31</w:t>
            </w:r>
            <w:r w:rsidR="00B51F40" w:rsidRPr="00B51F40">
              <w:rPr>
                <w:rFonts w:ascii="Arial" w:hAnsi="Arial" w:cs="Arial"/>
                <w:b/>
                <w:vertAlign w:val="superscript"/>
              </w:rPr>
              <w:t>st</w:t>
            </w:r>
            <w:r w:rsidR="00B51F40">
              <w:rPr>
                <w:rFonts w:ascii="Arial" w:hAnsi="Arial" w:cs="Arial"/>
                <w:b/>
              </w:rPr>
              <w:t xml:space="preserve"> </w:t>
            </w:r>
            <w:r w:rsidR="00027120" w:rsidRPr="00BD1437">
              <w:rPr>
                <w:rFonts w:ascii="Arial" w:hAnsi="Arial" w:cs="Arial"/>
                <w:b/>
              </w:rPr>
              <w:t>January 2020</w:t>
            </w:r>
            <w:r w:rsidRPr="00BD1437">
              <w:rPr>
                <w:rFonts w:ascii="Arial" w:hAnsi="Arial" w:cs="Arial"/>
                <w:b/>
              </w:rPr>
              <w:t>.</w:t>
            </w:r>
          </w:p>
        </w:tc>
      </w:tr>
    </w:tbl>
    <w:p w:rsidR="00A10512" w:rsidRPr="00BD1437" w:rsidRDefault="00A10512" w:rsidP="006830B2">
      <w:pPr>
        <w:spacing w:before="120" w:after="120" w:line="240" w:lineRule="auto"/>
        <w:jc w:val="both"/>
        <w:rPr>
          <w:rFonts w:ascii="Arial" w:hAnsi="Arial" w:cs="Arial"/>
          <w:b/>
        </w:rPr>
      </w:pPr>
    </w:p>
    <w:p w:rsidR="005A353C" w:rsidRPr="00BD1437" w:rsidRDefault="005B1B6C" w:rsidP="006830B2">
      <w:pPr>
        <w:spacing w:before="120" w:after="120" w:line="240" w:lineRule="auto"/>
        <w:jc w:val="both"/>
        <w:rPr>
          <w:rFonts w:ascii="Arial" w:hAnsi="Arial" w:cs="Arial"/>
          <w:b/>
        </w:rPr>
      </w:pPr>
      <w:r w:rsidRPr="00BD1437">
        <w:rPr>
          <w:rFonts w:ascii="Arial" w:hAnsi="Arial" w:cs="Arial"/>
          <w:b/>
        </w:rPr>
        <w:t>TIMETABLE</w:t>
      </w:r>
    </w:p>
    <w:p w:rsidR="005A353C" w:rsidRPr="00BD1437" w:rsidRDefault="005A353C" w:rsidP="006830B2">
      <w:pPr>
        <w:spacing w:before="120" w:after="120" w:line="240" w:lineRule="auto"/>
        <w:jc w:val="both"/>
        <w:rPr>
          <w:rFonts w:ascii="Arial" w:hAnsi="Arial" w:cs="Arial"/>
        </w:rPr>
      </w:pPr>
      <w:r w:rsidRPr="00BD1437">
        <w:rPr>
          <w:rFonts w:ascii="Arial" w:hAnsi="Arial" w:cs="Arial"/>
        </w:rPr>
        <w:t xml:space="preserve">This timetable is indicative only. Ansa reserves the right to change </w:t>
      </w:r>
      <w:r w:rsidR="004500C8" w:rsidRPr="00BD1437">
        <w:rPr>
          <w:rFonts w:ascii="Arial" w:hAnsi="Arial" w:cs="Arial"/>
        </w:rPr>
        <w:t xml:space="preserve">the Timetable </w:t>
      </w:r>
      <w:r w:rsidRPr="00BD1437">
        <w:rPr>
          <w:rFonts w:ascii="Arial" w:hAnsi="Arial" w:cs="Arial"/>
        </w:rPr>
        <w:t>it at its discretion.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7"/>
        <w:gridCol w:w="4791"/>
      </w:tblGrid>
      <w:tr w:rsidR="005A353C" w:rsidRPr="00BD1437" w:rsidTr="00E66845">
        <w:trPr>
          <w:tblHeader/>
        </w:trPr>
        <w:tc>
          <w:tcPr>
            <w:tcW w:w="2597" w:type="pct"/>
            <w:vAlign w:val="center"/>
          </w:tcPr>
          <w:p w:rsidR="005A353C" w:rsidRPr="00BD1437" w:rsidRDefault="005A353C" w:rsidP="006830B2">
            <w:pPr>
              <w:spacing w:before="120" w:after="120" w:line="240" w:lineRule="auto"/>
              <w:jc w:val="both"/>
              <w:rPr>
                <w:rFonts w:ascii="Arial" w:hAnsi="Arial" w:cs="Arial"/>
              </w:rPr>
            </w:pPr>
            <w:r w:rsidRPr="00BD1437">
              <w:rPr>
                <w:rFonts w:ascii="Arial" w:hAnsi="Arial" w:cs="Arial"/>
                <w:b/>
              </w:rPr>
              <w:t>Stage</w:t>
            </w:r>
          </w:p>
        </w:tc>
        <w:tc>
          <w:tcPr>
            <w:tcW w:w="2403" w:type="pct"/>
            <w:vAlign w:val="center"/>
          </w:tcPr>
          <w:p w:rsidR="005A353C" w:rsidRPr="00BD1437" w:rsidRDefault="005A353C" w:rsidP="006830B2">
            <w:pPr>
              <w:spacing w:before="120" w:after="120" w:line="240" w:lineRule="auto"/>
              <w:jc w:val="both"/>
              <w:rPr>
                <w:rFonts w:ascii="Arial" w:hAnsi="Arial" w:cs="Arial"/>
              </w:rPr>
            </w:pPr>
            <w:r w:rsidRPr="00BD1437">
              <w:rPr>
                <w:rFonts w:ascii="Arial" w:hAnsi="Arial" w:cs="Arial"/>
                <w:b/>
              </w:rPr>
              <w:t>Date(s)/ time</w:t>
            </w:r>
          </w:p>
        </w:tc>
      </w:tr>
      <w:tr w:rsidR="005A353C" w:rsidRPr="00BD1437" w:rsidTr="003C15A7">
        <w:tc>
          <w:tcPr>
            <w:tcW w:w="2597" w:type="pct"/>
            <w:vAlign w:val="center"/>
          </w:tcPr>
          <w:p w:rsidR="005A353C" w:rsidRPr="00BD1437" w:rsidRDefault="005A353C" w:rsidP="006830B2">
            <w:pPr>
              <w:spacing w:before="120" w:after="120" w:line="240" w:lineRule="auto"/>
              <w:jc w:val="both"/>
              <w:rPr>
                <w:rFonts w:ascii="Arial" w:hAnsi="Arial" w:cs="Arial"/>
              </w:rPr>
            </w:pPr>
            <w:r w:rsidRPr="00BD1437">
              <w:rPr>
                <w:rFonts w:ascii="Arial" w:hAnsi="Arial" w:cs="Arial"/>
              </w:rPr>
              <w:t xml:space="preserve">Issue of </w:t>
            </w:r>
            <w:r w:rsidR="00A10512" w:rsidRPr="00BD1437">
              <w:rPr>
                <w:rFonts w:ascii="Arial" w:hAnsi="Arial" w:cs="Arial"/>
              </w:rPr>
              <w:t>Invitation to Tender</w:t>
            </w:r>
          </w:p>
        </w:tc>
        <w:tc>
          <w:tcPr>
            <w:tcW w:w="2403" w:type="pct"/>
            <w:vAlign w:val="center"/>
          </w:tcPr>
          <w:p w:rsidR="005A353C" w:rsidRPr="00BD1437" w:rsidRDefault="00411BE9" w:rsidP="00411BE9">
            <w:pPr>
              <w:spacing w:before="120" w:after="120" w:line="240" w:lineRule="auto"/>
              <w:rPr>
                <w:rFonts w:ascii="Arial" w:hAnsi="Arial" w:cs="Arial"/>
                <w:iCs/>
              </w:rPr>
            </w:pPr>
            <w:bookmarkStart w:id="0" w:name="_GoBack"/>
            <w:bookmarkEnd w:id="0"/>
            <w:r>
              <w:rPr>
                <w:rFonts w:ascii="Arial" w:hAnsi="Arial" w:cs="Arial"/>
                <w:iCs/>
              </w:rPr>
              <w:t>1</w:t>
            </w:r>
            <w:r>
              <w:rPr>
                <w:rFonts w:ascii="Arial" w:hAnsi="Arial" w:cs="Arial"/>
                <w:iCs/>
              </w:rPr>
              <w:t>6</w:t>
            </w:r>
            <w:r w:rsidRPr="00BD1437">
              <w:rPr>
                <w:rFonts w:ascii="Arial" w:hAnsi="Arial" w:cs="Arial"/>
                <w:iCs/>
                <w:vertAlign w:val="superscript"/>
              </w:rPr>
              <w:t>th</w:t>
            </w:r>
            <w:r w:rsidRPr="00BD1437">
              <w:rPr>
                <w:rFonts w:ascii="Arial" w:hAnsi="Arial" w:cs="Arial"/>
                <w:iCs/>
              </w:rPr>
              <w:t xml:space="preserve"> </w:t>
            </w:r>
            <w:r w:rsidR="00D82518" w:rsidRPr="00BD1437">
              <w:rPr>
                <w:rFonts w:ascii="Arial" w:hAnsi="Arial" w:cs="Arial"/>
                <w:iCs/>
              </w:rPr>
              <w:t>December 2019</w:t>
            </w:r>
          </w:p>
        </w:tc>
      </w:tr>
      <w:tr w:rsidR="004617A2" w:rsidRPr="00BD1437" w:rsidTr="003C15A7">
        <w:tc>
          <w:tcPr>
            <w:tcW w:w="2597" w:type="pct"/>
            <w:vAlign w:val="center"/>
          </w:tcPr>
          <w:p w:rsidR="004617A2" w:rsidRPr="00BD1437" w:rsidRDefault="004617A2" w:rsidP="006830B2">
            <w:pPr>
              <w:spacing w:before="120" w:after="120" w:line="240" w:lineRule="auto"/>
              <w:jc w:val="both"/>
              <w:rPr>
                <w:rFonts w:ascii="Arial" w:hAnsi="Arial" w:cs="Arial"/>
              </w:rPr>
            </w:pPr>
            <w:r w:rsidRPr="00BD1437">
              <w:rPr>
                <w:rFonts w:ascii="Arial" w:hAnsi="Arial" w:cs="Arial"/>
              </w:rPr>
              <w:t>Clarification questions</w:t>
            </w:r>
          </w:p>
        </w:tc>
        <w:tc>
          <w:tcPr>
            <w:tcW w:w="2403" w:type="pct"/>
            <w:vAlign w:val="center"/>
          </w:tcPr>
          <w:p w:rsidR="004617A2" w:rsidRPr="00BD1437" w:rsidRDefault="007D388C" w:rsidP="007D388C">
            <w:pPr>
              <w:spacing w:before="120" w:after="120" w:line="240" w:lineRule="auto"/>
              <w:rPr>
                <w:rFonts w:ascii="Arial" w:hAnsi="Arial" w:cs="Arial"/>
              </w:rPr>
            </w:pPr>
            <w:r w:rsidRPr="00BD1437">
              <w:rPr>
                <w:rFonts w:ascii="Arial" w:hAnsi="Arial" w:cs="Arial"/>
                <w:iCs/>
              </w:rPr>
              <w:t>1</w:t>
            </w:r>
            <w:r>
              <w:rPr>
                <w:rFonts w:ascii="Arial" w:hAnsi="Arial" w:cs="Arial"/>
                <w:iCs/>
              </w:rPr>
              <w:t>7</w:t>
            </w:r>
            <w:r w:rsidRPr="00BD1437">
              <w:rPr>
                <w:rFonts w:ascii="Arial" w:hAnsi="Arial" w:cs="Arial"/>
                <w:iCs/>
                <w:vertAlign w:val="superscript"/>
              </w:rPr>
              <w:t>th</w:t>
            </w:r>
            <w:r w:rsidRPr="00BD1437">
              <w:rPr>
                <w:rFonts w:ascii="Arial" w:hAnsi="Arial" w:cs="Arial"/>
                <w:iCs/>
              </w:rPr>
              <w:t xml:space="preserve"> </w:t>
            </w:r>
            <w:r w:rsidR="00D82518" w:rsidRPr="00BD1437">
              <w:rPr>
                <w:rFonts w:ascii="Arial" w:hAnsi="Arial" w:cs="Arial"/>
                <w:iCs/>
              </w:rPr>
              <w:t>January 2020</w:t>
            </w:r>
          </w:p>
        </w:tc>
      </w:tr>
      <w:tr w:rsidR="004617A2" w:rsidRPr="00BD1437" w:rsidTr="003C15A7">
        <w:tc>
          <w:tcPr>
            <w:tcW w:w="2597" w:type="pct"/>
            <w:vAlign w:val="center"/>
          </w:tcPr>
          <w:p w:rsidR="004617A2" w:rsidRPr="00BD1437" w:rsidRDefault="004617A2" w:rsidP="006830B2">
            <w:pPr>
              <w:spacing w:before="120" w:after="120" w:line="240" w:lineRule="auto"/>
              <w:jc w:val="both"/>
              <w:rPr>
                <w:rFonts w:ascii="Arial" w:hAnsi="Arial" w:cs="Arial"/>
              </w:rPr>
            </w:pPr>
            <w:r w:rsidRPr="00BD1437">
              <w:rPr>
                <w:rFonts w:ascii="Arial" w:hAnsi="Arial" w:cs="Arial"/>
              </w:rPr>
              <w:t>Deadline for Submission of Tenders</w:t>
            </w:r>
          </w:p>
        </w:tc>
        <w:tc>
          <w:tcPr>
            <w:tcW w:w="2403" w:type="pct"/>
            <w:vAlign w:val="center"/>
          </w:tcPr>
          <w:p w:rsidR="004617A2" w:rsidRPr="00BD1437" w:rsidRDefault="004617A2" w:rsidP="00E8013D">
            <w:pPr>
              <w:spacing w:before="120" w:after="120" w:line="240" w:lineRule="auto"/>
              <w:rPr>
                <w:rFonts w:ascii="Arial" w:hAnsi="Arial" w:cs="Arial"/>
              </w:rPr>
            </w:pPr>
            <w:r w:rsidRPr="00BD1437">
              <w:rPr>
                <w:rFonts w:ascii="Arial" w:hAnsi="Arial" w:cs="Arial"/>
                <w:iCs/>
              </w:rPr>
              <w:t>12.00 noon on</w:t>
            </w:r>
            <w:r w:rsidR="00E8013D">
              <w:rPr>
                <w:rFonts w:ascii="Arial" w:hAnsi="Arial" w:cs="Arial"/>
                <w:iCs/>
              </w:rPr>
              <w:t xml:space="preserve"> 31</w:t>
            </w:r>
            <w:r w:rsidR="00E8013D" w:rsidRPr="00E8013D">
              <w:rPr>
                <w:rFonts w:ascii="Arial" w:hAnsi="Arial" w:cs="Arial"/>
                <w:iCs/>
                <w:vertAlign w:val="superscript"/>
              </w:rPr>
              <w:t>st</w:t>
            </w:r>
            <w:r w:rsidR="00E8013D">
              <w:rPr>
                <w:rFonts w:ascii="Arial" w:hAnsi="Arial" w:cs="Arial"/>
                <w:iCs/>
              </w:rPr>
              <w:t xml:space="preserve"> </w:t>
            </w:r>
            <w:r w:rsidR="00D82518" w:rsidRPr="00BD1437">
              <w:rPr>
                <w:rFonts w:ascii="Arial" w:hAnsi="Arial" w:cs="Arial"/>
                <w:iCs/>
              </w:rPr>
              <w:t>January 2020</w:t>
            </w:r>
          </w:p>
        </w:tc>
      </w:tr>
      <w:tr w:rsidR="004617A2" w:rsidRPr="00BD1437" w:rsidTr="003C15A7">
        <w:tc>
          <w:tcPr>
            <w:tcW w:w="2597" w:type="pct"/>
            <w:vAlign w:val="center"/>
          </w:tcPr>
          <w:p w:rsidR="004617A2" w:rsidRPr="00BD1437" w:rsidRDefault="004617A2" w:rsidP="006830B2">
            <w:pPr>
              <w:spacing w:before="120" w:after="120" w:line="240" w:lineRule="auto"/>
              <w:jc w:val="both"/>
              <w:rPr>
                <w:rFonts w:ascii="Arial" w:hAnsi="Arial" w:cs="Arial"/>
              </w:rPr>
            </w:pPr>
            <w:r w:rsidRPr="00BD1437">
              <w:rPr>
                <w:rFonts w:ascii="Arial" w:hAnsi="Arial" w:cs="Arial"/>
              </w:rPr>
              <w:t>Evaluation of Tenders</w:t>
            </w:r>
          </w:p>
        </w:tc>
        <w:tc>
          <w:tcPr>
            <w:tcW w:w="2403" w:type="pct"/>
            <w:vAlign w:val="center"/>
          </w:tcPr>
          <w:p w:rsidR="004617A2" w:rsidRPr="00BD1437" w:rsidRDefault="00E8013D" w:rsidP="00E8013D">
            <w:pPr>
              <w:spacing w:before="120" w:after="120" w:line="240" w:lineRule="auto"/>
              <w:rPr>
                <w:rFonts w:ascii="Arial" w:hAnsi="Arial" w:cs="Arial"/>
              </w:rPr>
            </w:pPr>
            <w:r>
              <w:rPr>
                <w:rFonts w:ascii="Arial" w:hAnsi="Arial" w:cs="Arial"/>
                <w:iCs/>
              </w:rPr>
              <w:t>31</w:t>
            </w:r>
            <w:r w:rsidRPr="00E8013D">
              <w:rPr>
                <w:rFonts w:ascii="Arial" w:hAnsi="Arial" w:cs="Arial"/>
                <w:iCs/>
                <w:vertAlign w:val="superscript"/>
              </w:rPr>
              <w:t>st</w:t>
            </w:r>
            <w:r>
              <w:rPr>
                <w:rFonts w:ascii="Arial" w:hAnsi="Arial" w:cs="Arial"/>
                <w:iCs/>
              </w:rPr>
              <w:t xml:space="preserve"> </w:t>
            </w:r>
            <w:r w:rsidRPr="00BD1437">
              <w:rPr>
                <w:rFonts w:ascii="Arial" w:hAnsi="Arial" w:cs="Arial"/>
                <w:iCs/>
              </w:rPr>
              <w:t xml:space="preserve"> </w:t>
            </w:r>
            <w:r w:rsidR="00D82518" w:rsidRPr="00BD1437">
              <w:rPr>
                <w:rFonts w:ascii="Arial" w:hAnsi="Arial" w:cs="Arial"/>
                <w:iCs/>
              </w:rPr>
              <w:t>January 2020</w:t>
            </w:r>
            <w:r w:rsidR="004617A2" w:rsidRPr="00BD1437">
              <w:rPr>
                <w:rFonts w:ascii="Arial" w:hAnsi="Arial" w:cs="Arial"/>
                <w:iCs/>
              </w:rPr>
              <w:t xml:space="preserve"> until </w:t>
            </w:r>
            <w:r w:rsidR="00D82518" w:rsidRPr="00BD1437">
              <w:rPr>
                <w:rFonts w:ascii="Arial" w:hAnsi="Arial" w:cs="Arial"/>
                <w:iCs/>
              </w:rPr>
              <w:t>14</w:t>
            </w:r>
            <w:r w:rsidR="00D82518" w:rsidRPr="00BD1437">
              <w:rPr>
                <w:rFonts w:ascii="Arial" w:hAnsi="Arial" w:cs="Arial"/>
                <w:iCs/>
                <w:vertAlign w:val="superscript"/>
              </w:rPr>
              <w:t>th</w:t>
            </w:r>
            <w:r w:rsidR="00D82518" w:rsidRPr="00BD1437">
              <w:rPr>
                <w:rFonts w:ascii="Arial" w:hAnsi="Arial" w:cs="Arial"/>
                <w:iCs/>
              </w:rPr>
              <w:t>February 2020</w:t>
            </w:r>
          </w:p>
        </w:tc>
      </w:tr>
      <w:tr w:rsidR="004617A2" w:rsidRPr="00BD1437" w:rsidTr="003C15A7">
        <w:tc>
          <w:tcPr>
            <w:tcW w:w="2597" w:type="pct"/>
            <w:vAlign w:val="center"/>
          </w:tcPr>
          <w:p w:rsidR="004617A2" w:rsidRPr="00BD1437" w:rsidRDefault="004617A2" w:rsidP="006830B2">
            <w:pPr>
              <w:spacing w:before="120" w:after="120" w:line="240" w:lineRule="auto"/>
              <w:jc w:val="both"/>
              <w:rPr>
                <w:rFonts w:ascii="Arial" w:hAnsi="Arial" w:cs="Arial"/>
              </w:rPr>
            </w:pPr>
            <w:r w:rsidRPr="00BD1437">
              <w:rPr>
                <w:rFonts w:ascii="Arial" w:hAnsi="Arial" w:cs="Arial"/>
              </w:rPr>
              <w:t>Notification of result of evaluation and Standstill period begins</w:t>
            </w:r>
          </w:p>
        </w:tc>
        <w:tc>
          <w:tcPr>
            <w:tcW w:w="2403" w:type="pct"/>
            <w:vAlign w:val="center"/>
          </w:tcPr>
          <w:p w:rsidR="004617A2" w:rsidRPr="00BD1437" w:rsidRDefault="00D82518" w:rsidP="006830B2">
            <w:pPr>
              <w:spacing w:before="120" w:after="120" w:line="240" w:lineRule="auto"/>
              <w:rPr>
                <w:rFonts w:ascii="Arial" w:hAnsi="Arial" w:cs="Arial"/>
              </w:rPr>
            </w:pPr>
            <w:r w:rsidRPr="00BD1437">
              <w:rPr>
                <w:rFonts w:ascii="Arial" w:hAnsi="Arial" w:cs="Arial"/>
                <w:iCs/>
              </w:rPr>
              <w:t>14</w:t>
            </w:r>
            <w:r w:rsidRPr="00BD1437">
              <w:rPr>
                <w:rFonts w:ascii="Arial" w:hAnsi="Arial" w:cs="Arial"/>
                <w:iCs/>
                <w:vertAlign w:val="superscript"/>
              </w:rPr>
              <w:t>th</w:t>
            </w:r>
            <w:r w:rsidRPr="00BD1437">
              <w:rPr>
                <w:rFonts w:ascii="Arial" w:hAnsi="Arial" w:cs="Arial"/>
                <w:iCs/>
              </w:rPr>
              <w:t xml:space="preserve"> February 2020</w:t>
            </w:r>
          </w:p>
        </w:tc>
      </w:tr>
      <w:tr w:rsidR="004617A2" w:rsidRPr="00BD1437" w:rsidTr="003C15A7">
        <w:tc>
          <w:tcPr>
            <w:tcW w:w="2597" w:type="pct"/>
            <w:vAlign w:val="center"/>
          </w:tcPr>
          <w:p w:rsidR="004617A2" w:rsidRPr="00BD1437" w:rsidRDefault="004617A2" w:rsidP="006830B2">
            <w:pPr>
              <w:spacing w:before="120" w:after="120" w:line="240" w:lineRule="auto"/>
              <w:jc w:val="both"/>
              <w:rPr>
                <w:rFonts w:ascii="Arial" w:hAnsi="Arial" w:cs="Arial"/>
              </w:rPr>
            </w:pPr>
            <w:r w:rsidRPr="00BD1437">
              <w:rPr>
                <w:rFonts w:ascii="Arial" w:hAnsi="Arial" w:cs="Arial"/>
              </w:rPr>
              <w:t>Standstill period ends</w:t>
            </w:r>
          </w:p>
        </w:tc>
        <w:tc>
          <w:tcPr>
            <w:tcW w:w="2403" w:type="pct"/>
            <w:vAlign w:val="center"/>
          </w:tcPr>
          <w:p w:rsidR="004617A2" w:rsidRPr="00BD1437" w:rsidRDefault="006E2C4F" w:rsidP="006830B2">
            <w:pPr>
              <w:spacing w:before="120" w:after="120" w:line="240" w:lineRule="auto"/>
              <w:rPr>
                <w:rFonts w:ascii="Arial" w:hAnsi="Arial" w:cs="Arial"/>
              </w:rPr>
            </w:pPr>
            <w:r w:rsidRPr="00BD1437">
              <w:rPr>
                <w:rFonts w:ascii="Arial" w:hAnsi="Arial" w:cs="Arial"/>
                <w:iCs/>
              </w:rPr>
              <w:t>24</w:t>
            </w:r>
            <w:r w:rsidR="00D82518" w:rsidRPr="00BD1437">
              <w:rPr>
                <w:rFonts w:ascii="Arial" w:hAnsi="Arial" w:cs="Arial"/>
                <w:iCs/>
                <w:vertAlign w:val="superscript"/>
              </w:rPr>
              <w:t>th</w:t>
            </w:r>
            <w:r w:rsidR="00D82518" w:rsidRPr="00BD1437">
              <w:rPr>
                <w:rFonts w:ascii="Arial" w:hAnsi="Arial" w:cs="Arial"/>
                <w:iCs/>
              </w:rPr>
              <w:t xml:space="preserve"> February 2020</w:t>
            </w:r>
          </w:p>
        </w:tc>
      </w:tr>
      <w:tr w:rsidR="004617A2" w:rsidRPr="00BD1437" w:rsidTr="003C15A7">
        <w:tc>
          <w:tcPr>
            <w:tcW w:w="2597" w:type="pct"/>
            <w:vAlign w:val="center"/>
          </w:tcPr>
          <w:p w:rsidR="004617A2" w:rsidRPr="00BD1437" w:rsidRDefault="004617A2" w:rsidP="006830B2">
            <w:pPr>
              <w:spacing w:before="120" w:after="120" w:line="240" w:lineRule="auto"/>
              <w:jc w:val="both"/>
              <w:rPr>
                <w:rFonts w:ascii="Arial" w:hAnsi="Arial" w:cs="Arial"/>
              </w:rPr>
            </w:pPr>
            <w:r w:rsidRPr="00BD1437">
              <w:rPr>
                <w:rFonts w:ascii="Arial" w:hAnsi="Arial" w:cs="Arial"/>
              </w:rPr>
              <w:t>Expected date of award of Contract</w:t>
            </w:r>
          </w:p>
        </w:tc>
        <w:tc>
          <w:tcPr>
            <w:tcW w:w="2403" w:type="pct"/>
            <w:vAlign w:val="center"/>
          </w:tcPr>
          <w:p w:rsidR="004617A2" w:rsidRPr="00BD1437" w:rsidRDefault="006E2C4F" w:rsidP="006830B2">
            <w:pPr>
              <w:spacing w:before="120" w:after="120" w:line="240" w:lineRule="auto"/>
              <w:rPr>
                <w:rFonts w:ascii="Arial" w:hAnsi="Arial" w:cs="Arial"/>
              </w:rPr>
            </w:pPr>
            <w:r w:rsidRPr="00BD1437">
              <w:rPr>
                <w:rFonts w:ascii="Arial" w:hAnsi="Arial" w:cs="Arial"/>
                <w:iCs/>
              </w:rPr>
              <w:t>24</w:t>
            </w:r>
            <w:r w:rsidRPr="00BD1437">
              <w:rPr>
                <w:rFonts w:ascii="Arial" w:hAnsi="Arial" w:cs="Arial"/>
                <w:iCs/>
                <w:vertAlign w:val="superscript"/>
              </w:rPr>
              <w:t>th</w:t>
            </w:r>
            <w:r w:rsidRPr="00BD1437">
              <w:rPr>
                <w:rFonts w:ascii="Arial" w:hAnsi="Arial" w:cs="Arial"/>
                <w:iCs/>
              </w:rPr>
              <w:t xml:space="preserve"> February 2020</w:t>
            </w:r>
          </w:p>
        </w:tc>
      </w:tr>
      <w:tr w:rsidR="004617A2" w:rsidRPr="00BD1437" w:rsidTr="003C15A7">
        <w:trPr>
          <w:trHeight w:val="330"/>
        </w:trPr>
        <w:tc>
          <w:tcPr>
            <w:tcW w:w="2597" w:type="pct"/>
            <w:vAlign w:val="center"/>
          </w:tcPr>
          <w:p w:rsidR="004617A2" w:rsidRPr="00BD1437" w:rsidRDefault="004617A2" w:rsidP="006830B2">
            <w:pPr>
              <w:spacing w:before="120" w:after="120" w:line="240" w:lineRule="auto"/>
              <w:jc w:val="both"/>
              <w:rPr>
                <w:rFonts w:ascii="Arial" w:hAnsi="Arial" w:cs="Arial"/>
              </w:rPr>
            </w:pPr>
            <w:r w:rsidRPr="00BD1437">
              <w:rPr>
                <w:rFonts w:ascii="Arial" w:hAnsi="Arial" w:cs="Arial"/>
              </w:rPr>
              <w:t>Contract commencement</w:t>
            </w:r>
          </w:p>
        </w:tc>
        <w:tc>
          <w:tcPr>
            <w:tcW w:w="2403" w:type="pct"/>
            <w:vAlign w:val="center"/>
          </w:tcPr>
          <w:p w:rsidR="004617A2" w:rsidRPr="00BD1437" w:rsidRDefault="006E2C4F" w:rsidP="006830B2">
            <w:pPr>
              <w:spacing w:before="120" w:after="120" w:line="240" w:lineRule="auto"/>
              <w:rPr>
                <w:rFonts w:ascii="Arial" w:hAnsi="Arial" w:cs="Arial"/>
              </w:rPr>
            </w:pPr>
            <w:r w:rsidRPr="00BD1437">
              <w:rPr>
                <w:rFonts w:ascii="Arial" w:hAnsi="Arial" w:cs="Arial"/>
                <w:iCs/>
              </w:rPr>
              <w:t>1</w:t>
            </w:r>
            <w:r w:rsidRPr="00BD1437">
              <w:rPr>
                <w:rFonts w:ascii="Arial" w:hAnsi="Arial" w:cs="Arial"/>
                <w:iCs/>
                <w:vertAlign w:val="superscript"/>
              </w:rPr>
              <w:t>st</w:t>
            </w:r>
            <w:r w:rsidRPr="00BD1437">
              <w:rPr>
                <w:rFonts w:ascii="Arial" w:hAnsi="Arial" w:cs="Arial"/>
                <w:iCs/>
              </w:rPr>
              <w:t xml:space="preserve"> April 2020</w:t>
            </w:r>
          </w:p>
        </w:tc>
      </w:tr>
    </w:tbl>
    <w:p w:rsidR="001D2853" w:rsidRPr="00BD1437" w:rsidRDefault="001D2853" w:rsidP="006830B2">
      <w:pPr>
        <w:spacing w:before="120" w:after="120" w:line="240" w:lineRule="auto"/>
        <w:jc w:val="both"/>
        <w:rPr>
          <w:rFonts w:ascii="Arial" w:hAnsi="Arial" w:cs="Arial"/>
          <w:b/>
        </w:rPr>
      </w:pPr>
    </w:p>
    <w:p w:rsidR="003C15A7" w:rsidRPr="00BD1437" w:rsidRDefault="003C15A7" w:rsidP="006830B2">
      <w:pPr>
        <w:spacing w:before="120" w:after="120" w:line="240" w:lineRule="auto"/>
        <w:rPr>
          <w:rFonts w:ascii="Arial" w:hAnsi="Arial" w:cs="Arial"/>
          <w:b/>
        </w:rPr>
      </w:pPr>
      <w:r w:rsidRPr="00BD1437">
        <w:rPr>
          <w:rFonts w:ascii="Arial" w:hAnsi="Arial" w:cs="Arial"/>
          <w:b/>
        </w:rPr>
        <w:lastRenderedPageBreak/>
        <w:br w:type="page"/>
      </w:r>
    </w:p>
    <w:p w:rsidR="005A353C" w:rsidRPr="00BD1437" w:rsidRDefault="005A353C" w:rsidP="006830B2">
      <w:pPr>
        <w:spacing w:before="120" w:after="120" w:line="240" w:lineRule="auto"/>
        <w:jc w:val="both"/>
        <w:rPr>
          <w:rFonts w:ascii="Arial" w:hAnsi="Arial" w:cs="Arial"/>
          <w:b/>
        </w:rPr>
      </w:pPr>
      <w:r w:rsidRPr="00BD1437">
        <w:rPr>
          <w:rFonts w:ascii="Arial" w:hAnsi="Arial" w:cs="Arial"/>
          <w:b/>
        </w:rPr>
        <w:lastRenderedPageBreak/>
        <w:t>IMPORTANT NOTICE</w:t>
      </w:r>
    </w:p>
    <w:p w:rsidR="005A353C" w:rsidRPr="00BD1437" w:rsidRDefault="005A353C" w:rsidP="006830B2">
      <w:pPr>
        <w:spacing w:before="120" w:after="120" w:line="240" w:lineRule="auto"/>
        <w:rPr>
          <w:rFonts w:ascii="Arial" w:hAnsi="Arial" w:cs="Arial"/>
          <w:b/>
        </w:rPr>
      </w:pPr>
      <w:r w:rsidRPr="00BD1437">
        <w:rPr>
          <w:rFonts w:ascii="Arial" w:hAnsi="Arial" w:cs="Arial"/>
        </w:rPr>
        <w:t xml:space="preserve">This </w:t>
      </w:r>
      <w:r w:rsidR="00A10512" w:rsidRPr="00BD1437">
        <w:rPr>
          <w:rFonts w:ascii="Arial" w:hAnsi="Arial" w:cs="Arial"/>
        </w:rPr>
        <w:t>Invitation to Tender</w:t>
      </w:r>
      <w:r w:rsidRPr="00BD1437">
        <w:rPr>
          <w:rFonts w:ascii="Arial" w:hAnsi="Arial" w:cs="Arial"/>
        </w:rPr>
        <w:t xml:space="preserve"> (“</w:t>
      </w:r>
      <w:r w:rsidR="00A10512" w:rsidRPr="00BD1437">
        <w:rPr>
          <w:rFonts w:ascii="Arial" w:hAnsi="Arial" w:cs="Arial"/>
        </w:rPr>
        <w:t>ITT</w:t>
      </w:r>
      <w:r w:rsidRPr="00BD1437">
        <w:rPr>
          <w:rFonts w:ascii="Arial" w:hAnsi="Arial" w:cs="Arial"/>
        </w:rPr>
        <w:t xml:space="preserve">”) is issued to those companies who have expressed an interest (“suppliers”) to </w:t>
      </w:r>
      <w:r w:rsidRPr="00BD1437">
        <w:rPr>
          <w:rFonts w:ascii="Arial" w:hAnsi="Arial" w:cs="Arial"/>
          <w:b/>
        </w:rPr>
        <w:t>Ansa Environmental Services Limited</w:t>
      </w:r>
      <w:r w:rsidR="00C3521F" w:rsidRPr="00BD1437">
        <w:rPr>
          <w:rFonts w:ascii="Arial" w:hAnsi="Arial" w:cs="Arial"/>
        </w:rPr>
        <w:t xml:space="preserve"> (“Ansa”) to</w:t>
      </w:r>
      <w:r w:rsidR="00C3521F" w:rsidRPr="00BD1437">
        <w:rPr>
          <w:rFonts w:ascii="Arial" w:hAnsi="Arial" w:cs="Arial"/>
          <w:b/>
        </w:rPr>
        <w:t xml:space="preserve"> Supply, Fitting, Repair, Maintenance and Management of Tyres</w:t>
      </w:r>
      <w:r w:rsidR="00C3521F" w:rsidRPr="00BD1437">
        <w:rPr>
          <w:rFonts w:ascii="Arial" w:hAnsi="Arial" w:cs="Arial"/>
          <w:b/>
          <w:noProof/>
          <w:lang w:eastAsia="en-GB"/>
        </w:rPr>
        <w:t xml:space="preserve"> </w:t>
      </w:r>
      <w:r w:rsidR="00C3521F" w:rsidRPr="00BD1437">
        <w:rPr>
          <w:rFonts w:ascii="Arial" w:hAnsi="Arial" w:cs="Arial"/>
          <w:b/>
          <w:iCs/>
        </w:rPr>
        <w:t xml:space="preserve"> </w:t>
      </w:r>
      <w:r w:rsidR="00A62600" w:rsidRPr="00BD1437">
        <w:rPr>
          <w:rFonts w:ascii="Arial" w:hAnsi="Arial" w:cs="Arial"/>
          <w:b/>
        </w:rPr>
        <w:t>,</w:t>
      </w:r>
      <w:r w:rsidRPr="00BD1437">
        <w:rPr>
          <w:rFonts w:ascii="Arial" w:hAnsi="Arial" w:cs="Arial"/>
          <w:b/>
        </w:rPr>
        <w:t xml:space="preserve"> </w:t>
      </w:r>
      <w:r w:rsidRPr="00BD1437">
        <w:rPr>
          <w:rFonts w:ascii="Arial" w:hAnsi="Arial" w:cs="Arial"/>
        </w:rPr>
        <w:t>(the “Contract”)</w:t>
      </w:r>
      <w:r w:rsidRPr="00BD1437">
        <w:rPr>
          <w:rFonts w:ascii="Arial" w:hAnsi="Arial" w:cs="Arial"/>
          <w:i/>
        </w:rPr>
        <w:t>,</w:t>
      </w:r>
      <w:r w:rsidRPr="00BD1437">
        <w:rPr>
          <w:rFonts w:ascii="Arial" w:hAnsi="Arial" w:cs="Arial"/>
        </w:rPr>
        <w:t xml:space="preserve"> their professional advisers and other parties essential to preparing a </w:t>
      </w:r>
      <w:r w:rsidR="00A10512" w:rsidRPr="00BD1437">
        <w:rPr>
          <w:rFonts w:ascii="Arial" w:hAnsi="Arial" w:cs="Arial"/>
        </w:rPr>
        <w:t>Tender</w:t>
      </w:r>
      <w:r w:rsidRPr="00BD1437">
        <w:rPr>
          <w:rFonts w:ascii="Arial" w:hAnsi="Arial" w:cs="Arial"/>
        </w:rPr>
        <w:t xml:space="preserve"> for this Contract (the “</w:t>
      </w:r>
      <w:r w:rsidR="00A10512" w:rsidRPr="00BD1437">
        <w:rPr>
          <w:rFonts w:ascii="Arial" w:hAnsi="Arial" w:cs="Arial"/>
        </w:rPr>
        <w:t>Tender</w:t>
      </w:r>
      <w:r w:rsidRPr="00BD1437">
        <w:rPr>
          <w:rFonts w:ascii="Arial" w:hAnsi="Arial" w:cs="Arial"/>
        </w:rPr>
        <w:t>”) and for no other purpose.</w:t>
      </w:r>
    </w:p>
    <w:p w:rsidR="005A353C" w:rsidRPr="00BD1437" w:rsidRDefault="005A353C" w:rsidP="006830B2">
      <w:pPr>
        <w:spacing w:before="120" w:after="120" w:line="240" w:lineRule="auto"/>
        <w:jc w:val="both"/>
        <w:rPr>
          <w:rFonts w:ascii="Arial" w:hAnsi="Arial" w:cs="Arial"/>
        </w:rPr>
      </w:pPr>
      <w:r w:rsidRPr="00BD1437">
        <w:rPr>
          <w:rFonts w:ascii="Arial" w:hAnsi="Arial" w:cs="Arial"/>
        </w:rPr>
        <w:t xml:space="preserve">The contents of this </w:t>
      </w:r>
      <w:r w:rsidR="00A10512" w:rsidRPr="00BD1437">
        <w:rPr>
          <w:rFonts w:ascii="Arial" w:hAnsi="Arial" w:cs="Arial"/>
        </w:rPr>
        <w:t>ITT</w:t>
      </w:r>
      <w:r w:rsidRPr="00BD1437">
        <w:rPr>
          <w:rFonts w:ascii="Arial" w:hAnsi="Arial" w:cs="Arial"/>
        </w:rPr>
        <w:t xml:space="preserve">, and of any other documentation sent to you in respect of this </w:t>
      </w:r>
      <w:r w:rsidR="00A10512" w:rsidRPr="00BD1437">
        <w:rPr>
          <w:rFonts w:ascii="Arial" w:hAnsi="Arial" w:cs="Arial"/>
        </w:rPr>
        <w:t>Tender</w:t>
      </w:r>
      <w:r w:rsidRPr="00BD1437">
        <w:rPr>
          <w:rFonts w:ascii="Arial" w:hAnsi="Arial" w:cs="Arial"/>
        </w:rPr>
        <w:t xml:space="preserve"> process, are provided on the basis that they remain the property of Ansa and must be treated as confidential.  If you are unable or unwilling to comply with this requirement you are required to destroy this </w:t>
      </w:r>
      <w:r w:rsidR="00A10512" w:rsidRPr="00BD1437">
        <w:rPr>
          <w:rFonts w:ascii="Arial" w:hAnsi="Arial" w:cs="Arial"/>
        </w:rPr>
        <w:t>ITT</w:t>
      </w:r>
      <w:r w:rsidRPr="00BD1437">
        <w:rPr>
          <w:rFonts w:ascii="Arial" w:hAnsi="Arial" w:cs="Arial"/>
        </w:rPr>
        <w:t xml:space="preserve"> and all associated documents immediately and not to retain any electronic or paper copies. </w:t>
      </w:r>
    </w:p>
    <w:p w:rsidR="005A353C" w:rsidRPr="00BD1437" w:rsidRDefault="005A353C" w:rsidP="006830B2">
      <w:pPr>
        <w:spacing w:before="120" w:after="120" w:line="240" w:lineRule="auto"/>
        <w:jc w:val="both"/>
        <w:rPr>
          <w:rFonts w:ascii="Arial" w:hAnsi="Arial" w:cs="Arial"/>
        </w:rPr>
      </w:pPr>
      <w:r w:rsidRPr="00BD1437">
        <w:rPr>
          <w:rFonts w:ascii="Arial" w:hAnsi="Arial" w:cs="Arial"/>
        </w:rPr>
        <w:t xml:space="preserve">No supplier will undertake any publicity activities with any part of the media in relation to the Contract or this </w:t>
      </w:r>
      <w:r w:rsidR="00A10512" w:rsidRPr="00BD1437">
        <w:rPr>
          <w:rFonts w:ascii="Arial" w:hAnsi="Arial" w:cs="Arial"/>
        </w:rPr>
        <w:t>ITT</w:t>
      </w:r>
      <w:r w:rsidRPr="00BD1437">
        <w:rPr>
          <w:rFonts w:ascii="Arial" w:hAnsi="Arial" w:cs="Arial"/>
        </w:rPr>
        <w:t xml:space="preserve"> process without the prior written agreement of Ansa, including agreement on the format and content of any publicity.</w:t>
      </w:r>
    </w:p>
    <w:p w:rsidR="005A353C" w:rsidRPr="00BD1437" w:rsidRDefault="005A353C" w:rsidP="006830B2">
      <w:pPr>
        <w:spacing w:before="120" w:after="120" w:line="240" w:lineRule="auto"/>
        <w:jc w:val="both"/>
        <w:rPr>
          <w:rFonts w:ascii="Arial" w:hAnsi="Arial" w:cs="Arial"/>
        </w:rPr>
      </w:pPr>
      <w:r w:rsidRPr="00BD1437">
        <w:rPr>
          <w:rFonts w:ascii="Arial" w:hAnsi="Arial" w:cs="Arial"/>
        </w:rPr>
        <w:t xml:space="preserve">This </w:t>
      </w:r>
      <w:r w:rsidR="00A10512" w:rsidRPr="00BD1437">
        <w:rPr>
          <w:rFonts w:ascii="Arial" w:hAnsi="Arial" w:cs="Arial"/>
        </w:rPr>
        <w:t>ITT</w:t>
      </w:r>
      <w:r w:rsidRPr="00BD1437">
        <w:rPr>
          <w:rFonts w:ascii="Arial" w:hAnsi="Arial" w:cs="Arial"/>
        </w:rPr>
        <w:t xml:space="preserve"> is made available in good faith. No warranty is given as to the accuracy or completeness of the information contained in it and any liability or any inaccuracy or incompleteness is therefo</w:t>
      </w:r>
      <w:r w:rsidR="005B0500" w:rsidRPr="00BD1437">
        <w:rPr>
          <w:rFonts w:ascii="Arial" w:hAnsi="Arial" w:cs="Arial"/>
        </w:rPr>
        <w:t>re expressly disclaimed by Ansa</w:t>
      </w:r>
      <w:r w:rsidRPr="00BD1437">
        <w:rPr>
          <w:rFonts w:ascii="Arial" w:hAnsi="Arial" w:cs="Arial"/>
        </w:rPr>
        <w:t xml:space="preserve"> </w:t>
      </w:r>
      <w:r w:rsidR="005B0500" w:rsidRPr="00BD1437">
        <w:rPr>
          <w:rFonts w:ascii="Arial" w:hAnsi="Arial" w:cs="Arial"/>
        </w:rPr>
        <w:t>a</w:t>
      </w:r>
      <w:r w:rsidRPr="00BD1437">
        <w:rPr>
          <w:rFonts w:ascii="Arial" w:hAnsi="Arial" w:cs="Arial"/>
        </w:rPr>
        <w:t xml:space="preserve">nd its advisers. </w:t>
      </w:r>
    </w:p>
    <w:p w:rsidR="005A353C" w:rsidRPr="00BD1437" w:rsidRDefault="005A353C" w:rsidP="006830B2">
      <w:pPr>
        <w:spacing w:before="120" w:after="120" w:line="240" w:lineRule="auto"/>
        <w:jc w:val="both"/>
        <w:rPr>
          <w:rFonts w:ascii="Arial" w:hAnsi="Arial" w:cs="Arial"/>
          <w:bCs/>
        </w:rPr>
      </w:pPr>
      <w:r w:rsidRPr="00BD1437">
        <w:rPr>
          <w:rFonts w:ascii="Arial" w:hAnsi="Arial" w:cs="Arial"/>
          <w:bCs/>
        </w:rPr>
        <w:t xml:space="preserve">Ansa reserves the right to cancel the </w:t>
      </w:r>
      <w:r w:rsidR="00A10512" w:rsidRPr="00BD1437">
        <w:rPr>
          <w:rFonts w:ascii="Arial" w:hAnsi="Arial" w:cs="Arial"/>
          <w:bCs/>
        </w:rPr>
        <w:t>Tender</w:t>
      </w:r>
      <w:r w:rsidRPr="00BD1437">
        <w:rPr>
          <w:rFonts w:ascii="Arial" w:hAnsi="Arial" w:cs="Arial"/>
          <w:bCs/>
        </w:rPr>
        <w:t xml:space="preserve"> process at any point. Ansa is not liable for any costs resulting from any cancellation of this </w:t>
      </w:r>
      <w:r w:rsidR="00A10512" w:rsidRPr="00BD1437">
        <w:rPr>
          <w:rFonts w:ascii="Arial" w:hAnsi="Arial" w:cs="Arial"/>
          <w:bCs/>
        </w:rPr>
        <w:t>Tender</w:t>
      </w:r>
      <w:r w:rsidRPr="00BD1437">
        <w:rPr>
          <w:rFonts w:ascii="Arial" w:hAnsi="Arial" w:cs="Arial"/>
          <w:bCs/>
        </w:rPr>
        <w:t xml:space="preserve"> process nor for any other costs incurred by those quoting for this Contract.</w:t>
      </w:r>
    </w:p>
    <w:p w:rsidR="00E66845" w:rsidRPr="00BD1437" w:rsidRDefault="00E66845" w:rsidP="006830B2">
      <w:pPr>
        <w:spacing w:before="120" w:after="120" w:line="240" w:lineRule="auto"/>
        <w:jc w:val="both"/>
        <w:rPr>
          <w:rFonts w:ascii="Arial" w:hAnsi="Arial" w:cs="Arial"/>
          <w:bCs/>
        </w:rPr>
      </w:pPr>
      <w:r w:rsidRPr="00BD1437">
        <w:rPr>
          <w:rFonts w:ascii="Arial" w:hAnsi="Arial" w:cs="Arial"/>
          <w:bCs/>
        </w:rPr>
        <w:t>You are deemed to understand fully the processes that Ansa is required to follow under relevant European and UK legislation, particularly in relation to The Public Contracts Regulations 20</w:t>
      </w:r>
      <w:r w:rsidR="00BB7B0A" w:rsidRPr="00BD1437">
        <w:rPr>
          <w:rFonts w:ascii="Arial" w:hAnsi="Arial" w:cs="Arial"/>
          <w:bCs/>
        </w:rPr>
        <w:t>15</w:t>
      </w:r>
      <w:r w:rsidRPr="00BD1437">
        <w:rPr>
          <w:rFonts w:ascii="Arial" w:hAnsi="Arial" w:cs="Arial"/>
          <w:bCs/>
        </w:rPr>
        <w:t xml:space="preserve">. </w:t>
      </w:r>
    </w:p>
    <w:p w:rsidR="003C15A7" w:rsidRPr="00BD1437" w:rsidRDefault="003C15A7" w:rsidP="006830B2">
      <w:pPr>
        <w:spacing w:before="120" w:after="120" w:line="240" w:lineRule="auto"/>
        <w:jc w:val="both"/>
        <w:rPr>
          <w:rFonts w:ascii="Arial" w:hAnsi="Arial" w:cs="Arial"/>
          <w:b/>
          <w:u w:val="single"/>
        </w:rPr>
      </w:pPr>
    </w:p>
    <w:p w:rsidR="003C15A7" w:rsidRPr="00BD1437" w:rsidRDefault="003C15A7" w:rsidP="006830B2">
      <w:pPr>
        <w:spacing w:before="120" w:after="120" w:line="240" w:lineRule="auto"/>
        <w:jc w:val="both"/>
        <w:rPr>
          <w:rFonts w:ascii="Arial" w:hAnsi="Arial" w:cs="Arial"/>
          <w:b/>
          <w:u w:val="single"/>
        </w:rPr>
      </w:pPr>
      <w:r w:rsidRPr="00BD1437">
        <w:rPr>
          <w:rFonts w:ascii="Arial" w:hAnsi="Arial" w:cs="Arial"/>
          <w:b/>
          <w:u w:val="single"/>
        </w:rPr>
        <w:t xml:space="preserve">TENDER AND CONTRACT DEFINITIONS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1"/>
        <w:gridCol w:w="7307"/>
      </w:tblGrid>
      <w:tr w:rsidR="003C15A7" w:rsidRPr="00BD1437" w:rsidTr="003C15A7">
        <w:tc>
          <w:tcPr>
            <w:tcW w:w="1335" w:type="pct"/>
          </w:tcPr>
          <w:p w:rsidR="003C15A7" w:rsidRPr="00BD1437" w:rsidRDefault="003C15A7" w:rsidP="006830B2">
            <w:pPr>
              <w:spacing w:before="120" w:after="120"/>
              <w:jc w:val="both"/>
              <w:rPr>
                <w:rFonts w:ascii="Arial" w:eastAsiaTheme="minorHAnsi" w:hAnsi="Arial" w:cs="Arial"/>
                <w:sz w:val="22"/>
                <w:szCs w:val="22"/>
                <w:lang w:eastAsia="en-US"/>
              </w:rPr>
            </w:pPr>
            <w:r w:rsidRPr="00BD1437">
              <w:rPr>
                <w:rFonts w:ascii="Arial" w:eastAsiaTheme="minorHAnsi" w:hAnsi="Arial" w:cs="Arial"/>
                <w:sz w:val="22"/>
                <w:szCs w:val="22"/>
                <w:lang w:eastAsia="en-US"/>
              </w:rPr>
              <w:t>“Ansa”</w:t>
            </w:r>
          </w:p>
        </w:tc>
        <w:tc>
          <w:tcPr>
            <w:tcW w:w="3665" w:type="pct"/>
          </w:tcPr>
          <w:p w:rsidR="003C15A7" w:rsidRPr="00BD1437" w:rsidRDefault="003C15A7" w:rsidP="006830B2">
            <w:pPr>
              <w:spacing w:before="120" w:after="120"/>
              <w:jc w:val="both"/>
              <w:rPr>
                <w:rFonts w:ascii="Arial" w:hAnsi="Arial" w:cs="Arial"/>
                <w:sz w:val="22"/>
                <w:szCs w:val="22"/>
              </w:rPr>
            </w:pPr>
            <w:r w:rsidRPr="00BD1437">
              <w:rPr>
                <w:rFonts w:ascii="Arial" w:hAnsi="Arial" w:cs="Arial"/>
                <w:sz w:val="22"/>
                <w:szCs w:val="22"/>
              </w:rPr>
              <w:t>is Ansa Environmental Services Ltd is a wholly owned and controlled company of Cheshire East Council Ansa was formed in 2014 and is responsible for delivering the Cheshire East Council’s waste collection and disposal services which includes street cleansing services.</w:t>
            </w:r>
          </w:p>
        </w:tc>
      </w:tr>
      <w:tr w:rsidR="003C15A7" w:rsidRPr="00E8013D" w:rsidTr="003C15A7">
        <w:tc>
          <w:tcPr>
            <w:tcW w:w="1335" w:type="pct"/>
          </w:tcPr>
          <w:p w:rsidR="003C15A7" w:rsidRPr="00BD1437" w:rsidRDefault="003C15A7" w:rsidP="006830B2">
            <w:pPr>
              <w:spacing w:before="120" w:after="120"/>
              <w:jc w:val="both"/>
              <w:rPr>
                <w:rFonts w:ascii="Arial" w:eastAsiaTheme="minorHAnsi" w:hAnsi="Arial" w:cs="Arial"/>
                <w:sz w:val="22"/>
                <w:szCs w:val="22"/>
                <w:lang w:eastAsia="en-US"/>
              </w:rPr>
            </w:pPr>
            <w:r w:rsidRPr="00BD1437">
              <w:rPr>
                <w:rFonts w:ascii="Arial" w:eastAsiaTheme="minorHAnsi" w:hAnsi="Arial" w:cs="Arial"/>
                <w:sz w:val="22"/>
                <w:szCs w:val="22"/>
                <w:lang w:eastAsia="en-US"/>
              </w:rPr>
              <w:t>“Associated Business”</w:t>
            </w:r>
          </w:p>
        </w:tc>
        <w:tc>
          <w:tcPr>
            <w:tcW w:w="3665" w:type="pct"/>
          </w:tcPr>
          <w:p w:rsidR="003C15A7" w:rsidRPr="00BD1437" w:rsidRDefault="003C15A7" w:rsidP="006830B2">
            <w:pPr>
              <w:spacing w:before="120" w:after="120"/>
              <w:jc w:val="both"/>
              <w:rPr>
                <w:rFonts w:ascii="Arial" w:hAnsi="Arial" w:cs="Arial"/>
                <w:sz w:val="22"/>
                <w:szCs w:val="22"/>
              </w:rPr>
            </w:pPr>
            <w:r w:rsidRPr="00BD1437">
              <w:rPr>
                <w:rFonts w:ascii="Arial" w:hAnsi="Arial" w:cs="Arial"/>
                <w:sz w:val="22"/>
                <w:szCs w:val="22"/>
              </w:rPr>
              <w:t>Ansa is part of a group of companies of which Ansa’s associated businesses may choose to access this contract for their own business requirements or may require business through Ansa including but not limiting to the following companies</w:t>
            </w:r>
          </w:p>
          <w:p w:rsidR="003C15A7" w:rsidRPr="00BD1437" w:rsidRDefault="003C15A7" w:rsidP="006830B2">
            <w:pPr>
              <w:numPr>
                <w:ilvl w:val="0"/>
                <w:numId w:val="23"/>
              </w:numPr>
              <w:tabs>
                <w:tab w:val="num" w:pos="601"/>
              </w:tabs>
              <w:spacing w:before="120" w:after="120"/>
              <w:jc w:val="both"/>
              <w:rPr>
                <w:rFonts w:ascii="Arial" w:hAnsi="Arial" w:cs="Arial"/>
                <w:bCs/>
                <w:sz w:val="22"/>
                <w:szCs w:val="22"/>
              </w:rPr>
            </w:pPr>
            <w:r w:rsidRPr="00BD1437">
              <w:rPr>
                <w:rFonts w:ascii="Arial" w:hAnsi="Arial" w:cs="Arial"/>
                <w:bCs/>
                <w:sz w:val="22"/>
                <w:szCs w:val="22"/>
              </w:rPr>
              <w:t>Cheshire East Council (CEC)</w:t>
            </w:r>
          </w:p>
          <w:p w:rsidR="003C15A7" w:rsidRPr="00BD1437" w:rsidRDefault="003C15A7" w:rsidP="006830B2">
            <w:pPr>
              <w:numPr>
                <w:ilvl w:val="0"/>
                <w:numId w:val="23"/>
              </w:numPr>
              <w:tabs>
                <w:tab w:val="num" w:pos="601"/>
              </w:tabs>
              <w:spacing w:before="120" w:after="120"/>
              <w:jc w:val="both"/>
              <w:rPr>
                <w:rFonts w:ascii="Arial" w:hAnsi="Arial" w:cs="Arial"/>
                <w:bCs/>
                <w:sz w:val="22"/>
                <w:szCs w:val="22"/>
              </w:rPr>
            </w:pPr>
            <w:r w:rsidRPr="00BD1437">
              <w:rPr>
                <w:rFonts w:ascii="Arial" w:hAnsi="Arial" w:cs="Arial"/>
                <w:bCs/>
                <w:sz w:val="22"/>
                <w:szCs w:val="22"/>
              </w:rPr>
              <w:t>Orbitas Bereavement Services</w:t>
            </w:r>
          </w:p>
          <w:p w:rsidR="003C15A7" w:rsidRPr="00BD1437" w:rsidRDefault="003C15A7" w:rsidP="006830B2">
            <w:pPr>
              <w:numPr>
                <w:ilvl w:val="0"/>
                <w:numId w:val="23"/>
              </w:numPr>
              <w:tabs>
                <w:tab w:val="num" w:pos="601"/>
              </w:tabs>
              <w:spacing w:before="120" w:after="120"/>
              <w:jc w:val="both"/>
              <w:rPr>
                <w:rFonts w:ascii="Arial" w:hAnsi="Arial" w:cs="Arial"/>
                <w:bCs/>
                <w:sz w:val="22"/>
                <w:szCs w:val="22"/>
              </w:rPr>
            </w:pPr>
            <w:r w:rsidRPr="00BD1437">
              <w:rPr>
                <w:rFonts w:ascii="Arial" w:hAnsi="Arial" w:cs="Arial"/>
                <w:bCs/>
                <w:sz w:val="22"/>
                <w:szCs w:val="22"/>
              </w:rPr>
              <w:t>Transport Service Solutions Ltd (TSS)</w:t>
            </w:r>
          </w:p>
          <w:p w:rsidR="003C15A7" w:rsidRPr="00BD1437" w:rsidRDefault="003C15A7" w:rsidP="00A00ED7">
            <w:pPr>
              <w:numPr>
                <w:ilvl w:val="0"/>
                <w:numId w:val="23"/>
              </w:numPr>
              <w:tabs>
                <w:tab w:val="num" w:pos="601"/>
              </w:tabs>
              <w:spacing w:before="120" w:after="120"/>
              <w:ind w:left="600" w:hanging="600"/>
              <w:jc w:val="both"/>
              <w:rPr>
                <w:rFonts w:ascii="Arial" w:hAnsi="Arial" w:cs="Arial"/>
                <w:bCs/>
                <w:sz w:val="22"/>
                <w:szCs w:val="22"/>
              </w:rPr>
            </w:pPr>
            <w:r w:rsidRPr="00BD1437">
              <w:rPr>
                <w:rFonts w:ascii="Arial" w:hAnsi="Arial" w:cs="Arial"/>
                <w:bCs/>
                <w:sz w:val="22"/>
                <w:szCs w:val="22"/>
              </w:rPr>
              <w:t>Alliance Environmental Services (AES)</w:t>
            </w:r>
            <w:r w:rsidR="00F531F4" w:rsidRPr="00BD1437">
              <w:rPr>
                <w:rFonts w:ascii="Arial" w:hAnsi="Arial" w:cs="Arial"/>
                <w:bCs/>
                <w:sz w:val="22"/>
                <w:szCs w:val="22"/>
              </w:rPr>
              <w:t xml:space="preserve"> – </w:t>
            </w:r>
            <w:r w:rsidR="00F531F4" w:rsidRPr="00E8013D">
              <w:rPr>
                <w:rFonts w:ascii="Arial" w:hAnsi="Arial" w:cs="Arial"/>
                <w:bCs/>
                <w:sz w:val="22"/>
                <w:szCs w:val="22"/>
              </w:rPr>
              <w:t xml:space="preserve">for the purpose of this document, where Ansa is stated this should also be taken to cover </w:t>
            </w:r>
            <w:r w:rsidR="00A00ED7" w:rsidRPr="00E8013D">
              <w:rPr>
                <w:rFonts w:ascii="Arial" w:hAnsi="Arial" w:cs="Arial"/>
                <w:bCs/>
                <w:sz w:val="22"/>
                <w:szCs w:val="22"/>
              </w:rPr>
              <w:t>all other Associated Businesses also</w:t>
            </w:r>
            <w:r w:rsidR="00F531F4" w:rsidRPr="00E8013D">
              <w:rPr>
                <w:rFonts w:ascii="Arial" w:hAnsi="Arial" w:cs="Arial"/>
                <w:bCs/>
                <w:sz w:val="22"/>
                <w:szCs w:val="22"/>
              </w:rPr>
              <w:t>.</w:t>
            </w:r>
          </w:p>
        </w:tc>
      </w:tr>
      <w:tr w:rsidR="003C15A7" w:rsidRPr="00E8013D" w:rsidTr="003C15A7">
        <w:tc>
          <w:tcPr>
            <w:tcW w:w="1335" w:type="pct"/>
          </w:tcPr>
          <w:p w:rsidR="003C15A7" w:rsidRPr="00E8013D" w:rsidRDefault="003C15A7" w:rsidP="006830B2">
            <w:pPr>
              <w:spacing w:before="120" w:after="120"/>
              <w:jc w:val="both"/>
              <w:rPr>
                <w:rFonts w:ascii="Arial" w:eastAsiaTheme="minorHAnsi" w:hAnsi="Arial" w:cs="Arial"/>
                <w:sz w:val="22"/>
                <w:szCs w:val="22"/>
                <w:lang w:eastAsia="en-US"/>
              </w:rPr>
            </w:pPr>
            <w:r w:rsidRPr="00E8013D">
              <w:rPr>
                <w:rFonts w:ascii="Arial" w:eastAsiaTheme="minorHAnsi" w:hAnsi="Arial" w:cs="Arial"/>
                <w:sz w:val="22"/>
                <w:szCs w:val="22"/>
                <w:lang w:eastAsia="en-US"/>
              </w:rPr>
              <w:t>“Authorised Officer”</w:t>
            </w:r>
          </w:p>
        </w:tc>
        <w:tc>
          <w:tcPr>
            <w:tcW w:w="3665" w:type="pct"/>
          </w:tcPr>
          <w:p w:rsidR="003C15A7" w:rsidRPr="00E8013D" w:rsidRDefault="003C15A7" w:rsidP="006830B2">
            <w:pPr>
              <w:spacing w:before="120" w:after="120"/>
              <w:jc w:val="both"/>
              <w:rPr>
                <w:rFonts w:ascii="Arial" w:hAnsi="Arial" w:cs="Arial"/>
                <w:sz w:val="22"/>
                <w:szCs w:val="22"/>
              </w:rPr>
            </w:pPr>
            <w:r w:rsidRPr="00E8013D">
              <w:rPr>
                <w:rFonts w:ascii="Arial" w:hAnsi="Arial" w:cs="Arial"/>
                <w:sz w:val="22"/>
                <w:szCs w:val="22"/>
              </w:rPr>
              <w:t>the person duly appointed by Ansa and notified in writing to the Supplier to act as the representative of Ansa for the purpose of the Contract or as amended from time-to-time.</w:t>
            </w:r>
          </w:p>
        </w:tc>
      </w:tr>
      <w:tr w:rsidR="003C15A7" w:rsidRPr="00DA49D9" w:rsidTr="003C15A7">
        <w:tc>
          <w:tcPr>
            <w:tcW w:w="1335" w:type="pct"/>
          </w:tcPr>
          <w:p w:rsidR="003C15A7" w:rsidRPr="00E8013D" w:rsidRDefault="003C15A7" w:rsidP="006830B2">
            <w:pPr>
              <w:spacing w:before="120" w:after="120"/>
              <w:jc w:val="both"/>
              <w:rPr>
                <w:rFonts w:ascii="Arial" w:eastAsiaTheme="minorHAnsi" w:hAnsi="Arial" w:cs="Arial"/>
                <w:sz w:val="22"/>
                <w:szCs w:val="22"/>
                <w:lang w:eastAsia="en-US"/>
              </w:rPr>
            </w:pPr>
            <w:r w:rsidRPr="00E8013D">
              <w:rPr>
                <w:rFonts w:ascii="Arial" w:eastAsiaTheme="minorHAnsi" w:hAnsi="Arial" w:cs="Arial"/>
                <w:sz w:val="22"/>
                <w:szCs w:val="22"/>
                <w:lang w:eastAsia="en-US"/>
              </w:rPr>
              <w:t>“Contract”</w:t>
            </w:r>
          </w:p>
        </w:tc>
        <w:tc>
          <w:tcPr>
            <w:tcW w:w="3665" w:type="pct"/>
          </w:tcPr>
          <w:p w:rsidR="003C15A7" w:rsidRPr="00E8013D" w:rsidRDefault="003C15A7" w:rsidP="006830B2">
            <w:pPr>
              <w:spacing w:before="120" w:after="120"/>
              <w:jc w:val="both"/>
              <w:rPr>
                <w:rFonts w:ascii="Arial" w:hAnsi="Arial" w:cs="Arial"/>
                <w:sz w:val="22"/>
                <w:szCs w:val="22"/>
              </w:rPr>
            </w:pPr>
            <w:r w:rsidRPr="00E8013D">
              <w:rPr>
                <w:rFonts w:ascii="Arial" w:hAnsi="Arial" w:cs="Arial"/>
                <w:sz w:val="22"/>
                <w:szCs w:val="22"/>
              </w:rPr>
              <w:t>This agreement consists of the following listed documents which shall be read as one document.</w:t>
            </w:r>
          </w:p>
          <w:p w:rsidR="003C15A7" w:rsidRPr="00E8013D" w:rsidRDefault="003C15A7" w:rsidP="006830B2">
            <w:pPr>
              <w:numPr>
                <w:ilvl w:val="0"/>
                <w:numId w:val="24"/>
              </w:numPr>
              <w:tabs>
                <w:tab w:val="num" w:pos="601"/>
              </w:tabs>
              <w:spacing w:before="120" w:after="120"/>
              <w:jc w:val="both"/>
              <w:rPr>
                <w:rFonts w:ascii="Arial" w:hAnsi="Arial" w:cs="Arial"/>
                <w:bCs/>
                <w:sz w:val="22"/>
                <w:szCs w:val="22"/>
              </w:rPr>
            </w:pPr>
            <w:r w:rsidRPr="00E8013D">
              <w:rPr>
                <w:rFonts w:ascii="Arial" w:hAnsi="Arial" w:cs="Arial"/>
                <w:bCs/>
                <w:sz w:val="22"/>
                <w:szCs w:val="22"/>
              </w:rPr>
              <w:t>Specification</w:t>
            </w:r>
          </w:p>
          <w:p w:rsidR="003C15A7" w:rsidRPr="00E8013D" w:rsidRDefault="003C15A7" w:rsidP="006830B2">
            <w:pPr>
              <w:numPr>
                <w:ilvl w:val="0"/>
                <w:numId w:val="24"/>
              </w:numPr>
              <w:tabs>
                <w:tab w:val="num" w:pos="601"/>
              </w:tabs>
              <w:spacing w:before="120" w:after="120"/>
              <w:jc w:val="both"/>
              <w:rPr>
                <w:rFonts w:ascii="Arial" w:hAnsi="Arial" w:cs="Arial"/>
                <w:bCs/>
                <w:sz w:val="22"/>
                <w:szCs w:val="22"/>
              </w:rPr>
            </w:pPr>
            <w:r w:rsidRPr="00E8013D">
              <w:rPr>
                <w:rFonts w:ascii="Arial" w:hAnsi="Arial" w:cs="Arial"/>
                <w:bCs/>
                <w:sz w:val="22"/>
                <w:szCs w:val="22"/>
              </w:rPr>
              <w:lastRenderedPageBreak/>
              <w:t xml:space="preserve">Ansa’s Standard Terms and Conditions  </w:t>
            </w:r>
          </w:p>
          <w:p w:rsidR="003C15A7" w:rsidRPr="00E8013D" w:rsidRDefault="003C15A7" w:rsidP="006830B2">
            <w:pPr>
              <w:numPr>
                <w:ilvl w:val="0"/>
                <w:numId w:val="24"/>
              </w:numPr>
              <w:tabs>
                <w:tab w:val="num" w:pos="601"/>
              </w:tabs>
              <w:spacing w:before="120" w:after="120"/>
              <w:jc w:val="both"/>
              <w:rPr>
                <w:rFonts w:ascii="Arial" w:hAnsi="Arial" w:cs="Arial"/>
                <w:bCs/>
                <w:sz w:val="22"/>
                <w:szCs w:val="22"/>
              </w:rPr>
            </w:pPr>
            <w:r w:rsidRPr="00E8013D">
              <w:rPr>
                <w:rFonts w:ascii="Arial" w:hAnsi="Arial" w:cs="Arial"/>
                <w:bCs/>
                <w:sz w:val="22"/>
                <w:szCs w:val="22"/>
              </w:rPr>
              <w:t xml:space="preserve">The Supplier’s response to Ansa’s </w:t>
            </w:r>
            <w:r w:rsidRPr="00E8013D">
              <w:rPr>
                <w:rFonts w:ascii="Arial" w:hAnsi="Arial" w:cs="Arial"/>
                <w:sz w:val="22"/>
                <w:szCs w:val="22"/>
              </w:rPr>
              <w:t>Invitation to Tender</w:t>
            </w:r>
            <w:r w:rsidRPr="00E8013D">
              <w:rPr>
                <w:rFonts w:ascii="Arial" w:hAnsi="Arial" w:cs="Arial"/>
                <w:bCs/>
                <w:sz w:val="22"/>
                <w:szCs w:val="22"/>
              </w:rPr>
              <w:t>.</w:t>
            </w:r>
          </w:p>
        </w:tc>
      </w:tr>
      <w:tr w:rsidR="003C15A7" w:rsidRPr="00DA49D9" w:rsidTr="003C15A7">
        <w:tc>
          <w:tcPr>
            <w:tcW w:w="1335" w:type="pct"/>
          </w:tcPr>
          <w:p w:rsidR="003C15A7" w:rsidRPr="00DA49D9" w:rsidRDefault="003C15A7" w:rsidP="006830B2">
            <w:pPr>
              <w:spacing w:before="120" w:after="120"/>
              <w:jc w:val="both"/>
              <w:rPr>
                <w:rFonts w:ascii="Arial" w:eastAsiaTheme="minorHAnsi" w:hAnsi="Arial" w:cs="Arial"/>
                <w:sz w:val="22"/>
                <w:szCs w:val="22"/>
                <w:lang w:eastAsia="en-US"/>
              </w:rPr>
            </w:pPr>
            <w:r w:rsidRPr="00DA49D9">
              <w:rPr>
                <w:rFonts w:ascii="Arial" w:eastAsiaTheme="minorHAnsi" w:hAnsi="Arial" w:cs="Arial"/>
                <w:sz w:val="22"/>
                <w:szCs w:val="22"/>
                <w:lang w:eastAsia="en-US"/>
              </w:rPr>
              <w:lastRenderedPageBreak/>
              <w:t>“Council”</w:t>
            </w:r>
          </w:p>
        </w:tc>
        <w:tc>
          <w:tcPr>
            <w:tcW w:w="3665" w:type="pct"/>
          </w:tcPr>
          <w:p w:rsidR="003C15A7" w:rsidRPr="00E657E3" w:rsidRDefault="003C15A7" w:rsidP="006830B2">
            <w:pPr>
              <w:spacing w:before="120" w:after="120"/>
              <w:jc w:val="both"/>
              <w:rPr>
                <w:rFonts w:ascii="Arial" w:hAnsi="Arial" w:cs="Arial"/>
                <w:sz w:val="22"/>
                <w:szCs w:val="22"/>
              </w:rPr>
            </w:pPr>
            <w:r w:rsidRPr="00E657E3">
              <w:rPr>
                <w:rFonts w:ascii="Arial" w:hAnsi="Arial" w:cs="Arial"/>
                <w:sz w:val="22"/>
                <w:szCs w:val="22"/>
              </w:rPr>
              <w:t>means Cheshire East Borough Council and where the context so admits includes any person which takes over or assumes the statutory functions or administrative responsibilities of the Council (whether in part or totally) or which is controlled by or is under common control with the Council (and the expression ‘control’ shall mean the power to direct or cause the direction of the general management and policies of the person in question but only for so long as such control exists).</w:t>
            </w:r>
          </w:p>
        </w:tc>
      </w:tr>
      <w:tr w:rsidR="003C15A7" w:rsidRPr="00DA49D9" w:rsidTr="003C15A7">
        <w:tc>
          <w:tcPr>
            <w:tcW w:w="1335" w:type="pct"/>
          </w:tcPr>
          <w:p w:rsidR="003C15A7" w:rsidRPr="00DA49D9" w:rsidRDefault="003C15A7" w:rsidP="006830B2">
            <w:pPr>
              <w:spacing w:before="120" w:after="120"/>
              <w:jc w:val="both"/>
              <w:rPr>
                <w:rFonts w:ascii="Arial" w:eastAsiaTheme="minorHAnsi" w:hAnsi="Arial" w:cs="Arial"/>
                <w:sz w:val="22"/>
                <w:szCs w:val="22"/>
                <w:lang w:eastAsia="en-US"/>
              </w:rPr>
            </w:pPr>
            <w:r w:rsidRPr="00DA49D9">
              <w:rPr>
                <w:rFonts w:ascii="Arial" w:eastAsiaTheme="minorHAnsi" w:hAnsi="Arial" w:cs="Arial"/>
                <w:sz w:val="22"/>
                <w:szCs w:val="22"/>
                <w:lang w:eastAsia="en-US"/>
              </w:rPr>
              <w:t>“ITT”</w:t>
            </w:r>
          </w:p>
        </w:tc>
        <w:tc>
          <w:tcPr>
            <w:tcW w:w="3665" w:type="pct"/>
          </w:tcPr>
          <w:p w:rsidR="003C15A7" w:rsidRPr="00E657E3" w:rsidRDefault="003C15A7" w:rsidP="006830B2">
            <w:pPr>
              <w:spacing w:before="120" w:after="120"/>
              <w:jc w:val="both"/>
              <w:rPr>
                <w:rFonts w:ascii="Arial" w:hAnsi="Arial" w:cs="Arial"/>
                <w:sz w:val="22"/>
                <w:szCs w:val="22"/>
              </w:rPr>
            </w:pPr>
            <w:r w:rsidRPr="00E657E3">
              <w:rPr>
                <w:rFonts w:ascii="Arial" w:hAnsi="Arial" w:cs="Arial"/>
                <w:sz w:val="22"/>
                <w:szCs w:val="22"/>
              </w:rPr>
              <w:t>Ansa’s Invitation to Tender for the Contract</w:t>
            </w:r>
          </w:p>
        </w:tc>
      </w:tr>
      <w:tr w:rsidR="003C15A7" w:rsidRPr="00DA49D9" w:rsidTr="003C15A7">
        <w:tc>
          <w:tcPr>
            <w:tcW w:w="1335" w:type="pct"/>
          </w:tcPr>
          <w:p w:rsidR="003C15A7" w:rsidRPr="00DA49D9" w:rsidRDefault="003C15A7" w:rsidP="006830B2">
            <w:pPr>
              <w:spacing w:before="120" w:after="120"/>
              <w:jc w:val="both"/>
              <w:rPr>
                <w:rFonts w:ascii="Arial" w:eastAsiaTheme="minorHAnsi" w:hAnsi="Arial" w:cs="Arial"/>
                <w:sz w:val="22"/>
                <w:szCs w:val="22"/>
                <w:lang w:eastAsia="en-US"/>
              </w:rPr>
            </w:pPr>
            <w:r w:rsidRPr="00DA49D9">
              <w:rPr>
                <w:rFonts w:ascii="Arial" w:eastAsiaTheme="minorHAnsi" w:hAnsi="Arial" w:cs="Arial"/>
                <w:sz w:val="22"/>
                <w:szCs w:val="22"/>
                <w:lang w:eastAsia="en-US"/>
              </w:rPr>
              <w:t>“Quote”</w:t>
            </w:r>
          </w:p>
        </w:tc>
        <w:tc>
          <w:tcPr>
            <w:tcW w:w="3665" w:type="pct"/>
          </w:tcPr>
          <w:p w:rsidR="003C15A7" w:rsidRPr="00E657E3" w:rsidRDefault="003C15A7" w:rsidP="006830B2">
            <w:pPr>
              <w:spacing w:before="120" w:after="120"/>
              <w:jc w:val="both"/>
              <w:rPr>
                <w:rFonts w:ascii="Arial" w:hAnsi="Arial" w:cs="Arial"/>
                <w:sz w:val="22"/>
                <w:szCs w:val="22"/>
              </w:rPr>
            </w:pPr>
            <w:r w:rsidRPr="00E657E3">
              <w:rPr>
                <w:rFonts w:ascii="Arial" w:hAnsi="Arial" w:cs="Arial"/>
                <w:sz w:val="22"/>
                <w:szCs w:val="22"/>
              </w:rPr>
              <w:t>The suppliers response for the Services in response to Ansa’s Invitation to Tender</w:t>
            </w:r>
          </w:p>
        </w:tc>
      </w:tr>
      <w:tr w:rsidR="003C15A7" w:rsidRPr="00DA49D9" w:rsidTr="003C15A7">
        <w:tc>
          <w:tcPr>
            <w:tcW w:w="1335" w:type="pct"/>
          </w:tcPr>
          <w:p w:rsidR="003C15A7" w:rsidRPr="00DA49D9" w:rsidRDefault="003C15A7" w:rsidP="006830B2">
            <w:pPr>
              <w:spacing w:before="120" w:after="120"/>
              <w:jc w:val="both"/>
              <w:rPr>
                <w:rFonts w:ascii="Arial" w:eastAsiaTheme="minorHAnsi" w:hAnsi="Arial" w:cs="Arial"/>
                <w:sz w:val="22"/>
                <w:szCs w:val="22"/>
                <w:lang w:eastAsia="en-US"/>
              </w:rPr>
            </w:pPr>
            <w:r w:rsidRPr="00DA49D9">
              <w:rPr>
                <w:rFonts w:ascii="Arial" w:eastAsiaTheme="minorHAnsi" w:hAnsi="Arial" w:cs="Arial"/>
                <w:sz w:val="22"/>
                <w:szCs w:val="22"/>
                <w:lang w:eastAsia="en-US"/>
              </w:rPr>
              <w:t>“Supplier”</w:t>
            </w:r>
          </w:p>
        </w:tc>
        <w:tc>
          <w:tcPr>
            <w:tcW w:w="3665" w:type="pct"/>
          </w:tcPr>
          <w:p w:rsidR="003C15A7" w:rsidRPr="00E657E3" w:rsidRDefault="003C15A7" w:rsidP="006830B2">
            <w:pPr>
              <w:spacing w:before="120" w:after="120"/>
              <w:jc w:val="both"/>
              <w:rPr>
                <w:rFonts w:ascii="Arial" w:hAnsi="Arial" w:cs="Arial"/>
                <w:sz w:val="22"/>
                <w:szCs w:val="22"/>
              </w:rPr>
            </w:pPr>
            <w:r w:rsidRPr="00E657E3">
              <w:rPr>
                <w:rFonts w:ascii="Arial" w:hAnsi="Arial" w:cs="Arial"/>
                <w:sz w:val="22"/>
                <w:szCs w:val="22"/>
              </w:rPr>
              <w:t>Organisation who is providing the services and the response  to Ansa’s Invitation to Tender</w:t>
            </w:r>
          </w:p>
        </w:tc>
      </w:tr>
      <w:tr w:rsidR="003C15A7" w:rsidRPr="00DA49D9" w:rsidTr="003C15A7">
        <w:tc>
          <w:tcPr>
            <w:tcW w:w="1335" w:type="pct"/>
          </w:tcPr>
          <w:p w:rsidR="003C15A7" w:rsidRPr="00DA49D9" w:rsidRDefault="003C15A7" w:rsidP="006830B2">
            <w:pPr>
              <w:spacing w:before="120" w:after="120"/>
              <w:jc w:val="both"/>
              <w:rPr>
                <w:rFonts w:ascii="Arial" w:eastAsiaTheme="minorHAnsi" w:hAnsi="Arial" w:cs="Arial"/>
                <w:sz w:val="22"/>
                <w:szCs w:val="22"/>
                <w:lang w:eastAsia="en-US"/>
              </w:rPr>
            </w:pPr>
            <w:r w:rsidRPr="00DA49D9">
              <w:rPr>
                <w:rFonts w:ascii="Arial" w:eastAsiaTheme="minorHAnsi" w:hAnsi="Arial" w:cs="Arial"/>
                <w:sz w:val="22"/>
                <w:szCs w:val="22"/>
                <w:lang w:eastAsia="en-US"/>
              </w:rPr>
              <w:t>“Tender”</w:t>
            </w:r>
          </w:p>
        </w:tc>
        <w:tc>
          <w:tcPr>
            <w:tcW w:w="3665" w:type="pct"/>
          </w:tcPr>
          <w:p w:rsidR="003C15A7" w:rsidRPr="00DA49D9" w:rsidRDefault="003C15A7" w:rsidP="006830B2">
            <w:pPr>
              <w:spacing w:before="120" w:after="120"/>
              <w:jc w:val="both"/>
              <w:rPr>
                <w:rFonts w:ascii="Arial" w:hAnsi="Arial" w:cs="Arial"/>
                <w:sz w:val="22"/>
                <w:szCs w:val="22"/>
              </w:rPr>
            </w:pPr>
            <w:r w:rsidRPr="00DA49D9">
              <w:rPr>
                <w:rFonts w:ascii="Arial" w:hAnsi="Arial" w:cs="Arial"/>
                <w:sz w:val="22"/>
                <w:szCs w:val="22"/>
              </w:rPr>
              <w:t xml:space="preserve">the Supplier’s response for the Services in response to Ansa’s Invitation to Tender included in Part 3 </w:t>
            </w:r>
            <w:r w:rsidR="00E41B19" w:rsidRPr="00DA49D9">
              <w:rPr>
                <w:rFonts w:ascii="Arial" w:hAnsi="Arial" w:cs="Arial"/>
                <w:sz w:val="22"/>
                <w:szCs w:val="22"/>
              </w:rPr>
              <w:t>–</w:t>
            </w:r>
            <w:r w:rsidRPr="00DA49D9">
              <w:rPr>
                <w:rFonts w:ascii="Arial" w:hAnsi="Arial" w:cs="Arial"/>
                <w:sz w:val="22"/>
                <w:szCs w:val="22"/>
              </w:rPr>
              <w:t xml:space="preserve"> Response</w:t>
            </w:r>
            <w:r w:rsidR="00E41B19" w:rsidRPr="00DA49D9">
              <w:rPr>
                <w:rFonts w:ascii="Arial" w:hAnsi="Arial" w:cs="Arial"/>
                <w:sz w:val="22"/>
                <w:szCs w:val="22"/>
              </w:rPr>
              <w:t xml:space="preserve"> Document</w:t>
            </w:r>
            <w:r w:rsidRPr="00DA49D9">
              <w:rPr>
                <w:rFonts w:ascii="Arial" w:hAnsi="Arial" w:cs="Arial"/>
                <w:sz w:val="22"/>
                <w:szCs w:val="22"/>
              </w:rPr>
              <w:t>.</w:t>
            </w:r>
          </w:p>
        </w:tc>
      </w:tr>
    </w:tbl>
    <w:p w:rsidR="005A353C" w:rsidRPr="00DA49D9" w:rsidRDefault="005A353C" w:rsidP="006830B2">
      <w:pPr>
        <w:spacing w:before="120" w:after="120" w:line="240" w:lineRule="auto"/>
        <w:jc w:val="both"/>
        <w:rPr>
          <w:rFonts w:ascii="Arial" w:hAnsi="Arial" w:cs="Arial"/>
        </w:rPr>
      </w:pPr>
      <w:r w:rsidRPr="00DA49D9">
        <w:rPr>
          <w:rFonts w:ascii="Arial" w:hAnsi="Arial" w:cs="Arial"/>
        </w:rPr>
        <w:br w:type="page"/>
      </w:r>
    </w:p>
    <w:p w:rsidR="004617A2" w:rsidRPr="00DA49D9" w:rsidRDefault="000E1C69" w:rsidP="006830B2">
      <w:pPr>
        <w:tabs>
          <w:tab w:val="left" w:pos="0"/>
        </w:tabs>
        <w:spacing w:before="120" w:after="120" w:line="240" w:lineRule="auto"/>
        <w:jc w:val="both"/>
        <w:rPr>
          <w:rFonts w:ascii="Arial" w:eastAsia="Times New Roman" w:hAnsi="Arial" w:cs="Arial"/>
          <w:b/>
          <w:u w:val="single"/>
          <w:lang w:eastAsia="en-GB"/>
        </w:rPr>
      </w:pPr>
      <w:r w:rsidRPr="00DA49D9">
        <w:rPr>
          <w:rFonts w:ascii="Arial" w:eastAsia="Times New Roman" w:hAnsi="Arial" w:cs="Arial"/>
          <w:b/>
          <w:u w:val="single"/>
          <w:lang w:eastAsia="en-GB"/>
        </w:rPr>
        <w:lastRenderedPageBreak/>
        <w:t>CONTENTS</w:t>
      </w:r>
    </w:p>
    <w:p w:rsidR="00DF1F2F" w:rsidRPr="00DA49D9" w:rsidRDefault="00DF1F2F" w:rsidP="006830B2">
      <w:pPr>
        <w:tabs>
          <w:tab w:val="left" w:pos="0"/>
        </w:tabs>
        <w:spacing w:before="120" w:after="120" w:line="240" w:lineRule="auto"/>
        <w:jc w:val="both"/>
        <w:rPr>
          <w:rFonts w:ascii="Arial" w:eastAsia="Times New Roman" w:hAnsi="Arial" w:cs="Arial"/>
          <w:b/>
          <w:u w:val="single"/>
          <w:lang w:eastAsia="en-GB"/>
        </w:rPr>
      </w:pPr>
    </w:p>
    <w:p w:rsidR="005C675D" w:rsidRPr="00DA49D9" w:rsidRDefault="005E11D5" w:rsidP="00F572EF">
      <w:pPr>
        <w:tabs>
          <w:tab w:val="left" w:pos="851"/>
        </w:tabs>
        <w:spacing w:before="120" w:after="120" w:line="240" w:lineRule="auto"/>
        <w:rPr>
          <w:rFonts w:ascii="Arial" w:eastAsiaTheme="minorEastAsia" w:hAnsi="Arial" w:cs="Arial"/>
          <w:smallCaps/>
          <w:noProof/>
          <w:lang w:eastAsia="en-GB"/>
        </w:rPr>
      </w:pPr>
      <w:r w:rsidRPr="00DA49D9">
        <w:rPr>
          <w:rFonts w:ascii="Arial" w:hAnsi="Arial" w:cs="Arial"/>
          <w:bCs/>
          <w:noProof/>
          <w:highlight w:val="yellow"/>
          <w:lang w:eastAsia="en-GB"/>
        </w:rPr>
        <w:fldChar w:fldCharType="begin"/>
      </w:r>
      <w:r w:rsidRPr="00DA49D9">
        <w:rPr>
          <w:rFonts w:ascii="Arial" w:hAnsi="Arial" w:cs="Arial"/>
          <w:highlight w:val="yellow"/>
        </w:rPr>
        <w:instrText xml:space="preserve"> TOC \o "1-3" \h \z \u </w:instrText>
      </w:r>
      <w:r w:rsidRPr="00DA49D9">
        <w:rPr>
          <w:rFonts w:ascii="Arial" w:hAnsi="Arial" w:cs="Arial"/>
          <w:bCs/>
          <w:noProof/>
          <w:highlight w:val="yellow"/>
          <w:lang w:eastAsia="en-GB"/>
        </w:rPr>
        <w:fldChar w:fldCharType="separate"/>
      </w:r>
      <w:hyperlink w:anchor="_Toc529366121" w:history="1">
        <w:r w:rsidR="005C675D" w:rsidRPr="00DA49D9">
          <w:rPr>
            <w:rStyle w:val="Hyperlink"/>
            <w:rFonts w:ascii="Arial" w:hAnsi="Arial" w:cs="Arial"/>
            <w:noProof/>
          </w:rPr>
          <w:t>1.</w:t>
        </w:r>
        <w:r w:rsidR="005C675D" w:rsidRPr="00DA49D9">
          <w:rPr>
            <w:rFonts w:ascii="Arial" w:eastAsiaTheme="minorEastAsia" w:hAnsi="Arial" w:cs="Arial"/>
            <w:noProof/>
            <w:lang w:eastAsia="en-GB"/>
          </w:rPr>
          <w:tab/>
        </w:r>
        <w:r w:rsidR="005C675D" w:rsidRPr="00DA49D9">
          <w:rPr>
            <w:rStyle w:val="Hyperlink"/>
            <w:rFonts w:ascii="Arial" w:hAnsi="Arial" w:cs="Arial"/>
            <w:noProof/>
          </w:rPr>
          <w:t>BACKGROUND</w:t>
        </w:r>
        <w:r w:rsidR="00F572EF">
          <w:rPr>
            <w:rStyle w:val="Hyperlink"/>
            <w:rFonts w:ascii="Arial" w:hAnsi="Arial" w:cs="Arial"/>
            <w:noProof/>
          </w:rPr>
          <w:t>…………………………………………………………………………</w:t>
        </w:r>
        <w:r w:rsidR="005C675D" w:rsidRPr="00DA49D9">
          <w:rPr>
            <w:rFonts w:ascii="Arial" w:hAnsi="Arial" w:cs="Arial"/>
            <w:noProof/>
            <w:webHidden/>
          </w:rPr>
          <w:tab/>
        </w:r>
        <w:r w:rsidR="005C675D" w:rsidRPr="00DA49D9">
          <w:rPr>
            <w:rFonts w:ascii="Arial" w:hAnsi="Arial" w:cs="Arial"/>
            <w:noProof/>
            <w:webHidden/>
          </w:rPr>
          <w:fldChar w:fldCharType="begin"/>
        </w:r>
        <w:r w:rsidR="005C675D" w:rsidRPr="00DA49D9">
          <w:rPr>
            <w:rFonts w:ascii="Arial" w:hAnsi="Arial" w:cs="Arial"/>
            <w:noProof/>
            <w:webHidden/>
          </w:rPr>
          <w:instrText xml:space="preserve"> PAGEREF _Toc529366121 \h </w:instrText>
        </w:r>
        <w:r w:rsidR="005C675D" w:rsidRPr="00DA49D9">
          <w:rPr>
            <w:rFonts w:ascii="Arial" w:hAnsi="Arial" w:cs="Arial"/>
            <w:noProof/>
            <w:webHidden/>
          </w:rPr>
        </w:r>
        <w:r w:rsidR="005C675D" w:rsidRPr="00DA49D9">
          <w:rPr>
            <w:rFonts w:ascii="Arial" w:hAnsi="Arial" w:cs="Arial"/>
            <w:noProof/>
            <w:webHidden/>
          </w:rPr>
          <w:fldChar w:fldCharType="separate"/>
        </w:r>
        <w:r w:rsidR="00D82518">
          <w:rPr>
            <w:rFonts w:ascii="Arial" w:hAnsi="Arial" w:cs="Arial"/>
            <w:noProof/>
            <w:webHidden/>
          </w:rPr>
          <w:t>7</w:t>
        </w:r>
        <w:r w:rsidR="005C675D" w:rsidRPr="00DA49D9">
          <w:rPr>
            <w:rFonts w:ascii="Arial" w:hAnsi="Arial" w:cs="Arial"/>
            <w:noProof/>
            <w:webHidden/>
          </w:rPr>
          <w:fldChar w:fldCharType="end"/>
        </w:r>
      </w:hyperlink>
    </w:p>
    <w:p w:rsidR="005C675D" w:rsidRPr="00DA49D9" w:rsidRDefault="00411BE9" w:rsidP="00F572EF">
      <w:pPr>
        <w:pStyle w:val="TOC2"/>
        <w:spacing w:before="120" w:after="120" w:line="240" w:lineRule="auto"/>
        <w:ind w:left="0" w:firstLine="0"/>
        <w:rPr>
          <w:rFonts w:ascii="Arial" w:eastAsiaTheme="minorEastAsia" w:hAnsi="Arial" w:cs="Arial"/>
          <w:smallCaps w:val="0"/>
          <w:noProof/>
          <w:sz w:val="22"/>
          <w:szCs w:val="22"/>
          <w:lang w:eastAsia="en-GB"/>
        </w:rPr>
      </w:pPr>
      <w:hyperlink w:anchor="_Toc529366122" w:history="1">
        <w:r w:rsidR="005C675D" w:rsidRPr="00DA49D9">
          <w:rPr>
            <w:rStyle w:val="Hyperlink"/>
            <w:rFonts w:ascii="Arial" w:hAnsi="Arial" w:cs="Arial"/>
            <w:noProof/>
            <w:sz w:val="22"/>
            <w:szCs w:val="22"/>
          </w:rPr>
          <w:t>2.</w:t>
        </w:r>
        <w:r w:rsidR="005C675D" w:rsidRPr="00DA49D9">
          <w:rPr>
            <w:rFonts w:ascii="Arial" w:eastAsiaTheme="minorEastAsia" w:hAnsi="Arial" w:cs="Arial"/>
            <w:smallCaps w:val="0"/>
            <w:noProof/>
            <w:sz w:val="22"/>
            <w:szCs w:val="22"/>
            <w:lang w:eastAsia="en-GB"/>
          </w:rPr>
          <w:tab/>
        </w:r>
        <w:r w:rsidR="005C675D" w:rsidRPr="00DA49D9">
          <w:rPr>
            <w:rStyle w:val="Hyperlink"/>
            <w:rFonts w:ascii="Arial" w:hAnsi="Arial" w:cs="Arial"/>
            <w:noProof/>
            <w:sz w:val="22"/>
            <w:szCs w:val="22"/>
          </w:rPr>
          <w:t>CONTRACT DOCUMENTS</w:t>
        </w:r>
        <w:r w:rsidR="005C675D" w:rsidRPr="00DA49D9">
          <w:rPr>
            <w:rFonts w:ascii="Arial" w:hAnsi="Arial" w:cs="Arial"/>
            <w:noProof/>
            <w:webHidden/>
            <w:sz w:val="22"/>
            <w:szCs w:val="22"/>
          </w:rPr>
          <w:tab/>
        </w:r>
        <w:r w:rsidR="005C675D" w:rsidRPr="00DA49D9">
          <w:rPr>
            <w:rFonts w:ascii="Arial" w:hAnsi="Arial" w:cs="Arial"/>
            <w:noProof/>
            <w:webHidden/>
            <w:sz w:val="22"/>
            <w:szCs w:val="22"/>
          </w:rPr>
          <w:fldChar w:fldCharType="begin"/>
        </w:r>
        <w:r w:rsidR="005C675D" w:rsidRPr="00DA49D9">
          <w:rPr>
            <w:rFonts w:ascii="Arial" w:hAnsi="Arial" w:cs="Arial"/>
            <w:noProof/>
            <w:webHidden/>
            <w:sz w:val="22"/>
            <w:szCs w:val="22"/>
          </w:rPr>
          <w:instrText xml:space="preserve"> PAGEREF _Toc529366122 \h </w:instrText>
        </w:r>
        <w:r w:rsidR="005C675D" w:rsidRPr="00DA49D9">
          <w:rPr>
            <w:rFonts w:ascii="Arial" w:hAnsi="Arial" w:cs="Arial"/>
            <w:noProof/>
            <w:webHidden/>
            <w:sz w:val="22"/>
            <w:szCs w:val="22"/>
          </w:rPr>
        </w:r>
        <w:r w:rsidR="005C675D" w:rsidRPr="00DA49D9">
          <w:rPr>
            <w:rFonts w:ascii="Arial" w:hAnsi="Arial" w:cs="Arial"/>
            <w:noProof/>
            <w:webHidden/>
            <w:sz w:val="22"/>
            <w:szCs w:val="22"/>
          </w:rPr>
          <w:fldChar w:fldCharType="separate"/>
        </w:r>
        <w:r w:rsidR="00D82518">
          <w:rPr>
            <w:rFonts w:ascii="Arial" w:hAnsi="Arial" w:cs="Arial"/>
            <w:noProof/>
            <w:webHidden/>
            <w:sz w:val="22"/>
            <w:szCs w:val="22"/>
          </w:rPr>
          <w:t>7</w:t>
        </w:r>
        <w:r w:rsidR="005C675D" w:rsidRPr="00DA49D9">
          <w:rPr>
            <w:rFonts w:ascii="Arial" w:hAnsi="Arial" w:cs="Arial"/>
            <w:noProof/>
            <w:webHidden/>
            <w:sz w:val="22"/>
            <w:szCs w:val="22"/>
          </w:rPr>
          <w:fldChar w:fldCharType="end"/>
        </w:r>
      </w:hyperlink>
    </w:p>
    <w:p w:rsidR="005C675D" w:rsidRPr="00DA49D9" w:rsidRDefault="00411BE9" w:rsidP="00F572EF">
      <w:pPr>
        <w:pStyle w:val="TOC2"/>
        <w:spacing w:before="120" w:after="120" w:line="240" w:lineRule="auto"/>
        <w:ind w:left="0" w:firstLine="0"/>
        <w:rPr>
          <w:rFonts w:ascii="Arial" w:eastAsiaTheme="minorEastAsia" w:hAnsi="Arial" w:cs="Arial"/>
          <w:smallCaps w:val="0"/>
          <w:noProof/>
          <w:sz w:val="22"/>
          <w:szCs w:val="22"/>
          <w:lang w:eastAsia="en-GB"/>
        </w:rPr>
      </w:pPr>
      <w:hyperlink w:anchor="_Toc529366123" w:history="1">
        <w:r w:rsidR="005C675D" w:rsidRPr="00DA49D9">
          <w:rPr>
            <w:rStyle w:val="Hyperlink"/>
            <w:rFonts w:ascii="Arial" w:hAnsi="Arial" w:cs="Arial"/>
            <w:noProof/>
            <w:sz w:val="22"/>
            <w:szCs w:val="22"/>
          </w:rPr>
          <w:t>3.</w:t>
        </w:r>
        <w:r w:rsidR="005C675D" w:rsidRPr="00DA49D9">
          <w:rPr>
            <w:rFonts w:ascii="Arial" w:eastAsiaTheme="minorEastAsia" w:hAnsi="Arial" w:cs="Arial"/>
            <w:smallCaps w:val="0"/>
            <w:noProof/>
            <w:sz w:val="22"/>
            <w:szCs w:val="22"/>
            <w:lang w:eastAsia="en-GB"/>
          </w:rPr>
          <w:tab/>
        </w:r>
        <w:r w:rsidR="005C675D" w:rsidRPr="00DA49D9">
          <w:rPr>
            <w:rStyle w:val="Hyperlink"/>
            <w:rFonts w:ascii="Arial" w:hAnsi="Arial" w:cs="Arial"/>
            <w:noProof/>
            <w:sz w:val="22"/>
            <w:szCs w:val="22"/>
          </w:rPr>
          <w:t>TENDER SUBMISSION REQUIREMENTS</w:t>
        </w:r>
        <w:r w:rsidR="005C675D" w:rsidRPr="00DA49D9">
          <w:rPr>
            <w:rFonts w:ascii="Arial" w:hAnsi="Arial" w:cs="Arial"/>
            <w:noProof/>
            <w:webHidden/>
            <w:sz w:val="22"/>
            <w:szCs w:val="22"/>
          </w:rPr>
          <w:tab/>
        </w:r>
        <w:r w:rsidR="005C675D" w:rsidRPr="00DA49D9">
          <w:rPr>
            <w:rFonts w:ascii="Arial" w:hAnsi="Arial" w:cs="Arial"/>
            <w:noProof/>
            <w:webHidden/>
            <w:sz w:val="22"/>
            <w:szCs w:val="22"/>
          </w:rPr>
          <w:fldChar w:fldCharType="begin"/>
        </w:r>
        <w:r w:rsidR="005C675D" w:rsidRPr="00DA49D9">
          <w:rPr>
            <w:rFonts w:ascii="Arial" w:hAnsi="Arial" w:cs="Arial"/>
            <w:noProof/>
            <w:webHidden/>
            <w:sz w:val="22"/>
            <w:szCs w:val="22"/>
          </w:rPr>
          <w:instrText xml:space="preserve"> PAGEREF _Toc529366123 \h </w:instrText>
        </w:r>
        <w:r w:rsidR="005C675D" w:rsidRPr="00DA49D9">
          <w:rPr>
            <w:rFonts w:ascii="Arial" w:hAnsi="Arial" w:cs="Arial"/>
            <w:noProof/>
            <w:webHidden/>
            <w:sz w:val="22"/>
            <w:szCs w:val="22"/>
          </w:rPr>
        </w:r>
        <w:r w:rsidR="005C675D" w:rsidRPr="00DA49D9">
          <w:rPr>
            <w:rFonts w:ascii="Arial" w:hAnsi="Arial" w:cs="Arial"/>
            <w:noProof/>
            <w:webHidden/>
            <w:sz w:val="22"/>
            <w:szCs w:val="22"/>
          </w:rPr>
          <w:fldChar w:fldCharType="separate"/>
        </w:r>
        <w:r w:rsidR="00D82518">
          <w:rPr>
            <w:rFonts w:ascii="Arial" w:hAnsi="Arial" w:cs="Arial"/>
            <w:noProof/>
            <w:webHidden/>
            <w:sz w:val="22"/>
            <w:szCs w:val="22"/>
          </w:rPr>
          <w:t>7</w:t>
        </w:r>
        <w:r w:rsidR="005C675D" w:rsidRPr="00DA49D9">
          <w:rPr>
            <w:rFonts w:ascii="Arial" w:hAnsi="Arial" w:cs="Arial"/>
            <w:noProof/>
            <w:webHidden/>
            <w:sz w:val="22"/>
            <w:szCs w:val="22"/>
          </w:rPr>
          <w:fldChar w:fldCharType="end"/>
        </w:r>
      </w:hyperlink>
    </w:p>
    <w:p w:rsidR="005C675D" w:rsidRPr="00DA49D9" w:rsidRDefault="00411BE9" w:rsidP="00F572EF">
      <w:pPr>
        <w:pStyle w:val="TOC2"/>
        <w:spacing w:before="120" w:after="120" w:line="240" w:lineRule="auto"/>
        <w:ind w:left="0" w:firstLine="0"/>
        <w:rPr>
          <w:rFonts w:ascii="Arial" w:eastAsiaTheme="minorEastAsia" w:hAnsi="Arial" w:cs="Arial"/>
          <w:smallCaps w:val="0"/>
          <w:noProof/>
          <w:sz w:val="22"/>
          <w:szCs w:val="22"/>
          <w:lang w:eastAsia="en-GB"/>
        </w:rPr>
      </w:pPr>
      <w:hyperlink w:anchor="_Toc529366124" w:history="1">
        <w:r w:rsidR="005C675D" w:rsidRPr="00DA49D9">
          <w:rPr>
            <w:rStyle w:val="Hyperlink"/>
            <w:rFonts w:ascii="Arial" w:hAnsi="Arial" w:cs="Arial"/>
            <w:noProof/>
            <w:sz w:val="22"/>
            <w:szCs w:val="22"/>
          </w:rPr>
          <w:t>4.</w:t>
        </w:r>
        <w:r w:rsidR="005C675D" w:rsidRPr="00DA49D9">
          <w:rPr>
            <w:rFonts w:ascii="Arial" w:eastAsiaTheme="minorEastAsia" w:hAnsi="Arial" w:cs="Arial"/>
            <w:smallCaps w:val="0"/>
            <w:noProof/>
            <w:sz w:val="22"/>
            <w:szCs w:val="22"/>
            <w:lang w:eastAsia="en-GB"/>
          </w:rPr>
          <w:tab/>
        </w:r>
        <w:r w:rsidR="005C675D" w:rsidRPr="00DA49D9">
          <w:rPr>
            <w:rStyle w:val="Hyperlink"/>
            <w:rFonts w:ascii="Arial" w:hAnsi="Arial" w:cs="Arial"/>
            <w:noProof/>
            <w:sz w:val="22"/>
            <w:szCs w:val="22"/>
          </w:rPr>
          <w:t>ITT SUBMISSION CRITERIA</w:t>
        </w:r>
        <w:r w:rsidR="005C675D" w:rsidRPr="00DA49D9">
          <w:rPr>
            <w:rFonts w:ascii="Arial" w:hAnsi="Arial" w:cs="Arial"/>
            <w:noProof/>
            <w:webHidden/>
            <w:sz w:val="22"/>
            <w:szCs w:val="22"/>
          </w:rPr>
          <w:tab/>
        </w:r>
        <w:r w:rsidR="005C675D" w:rsidRPr="00DA49D9">
          <w:rPr>
            <w:rFonts w:ascii="Arial" w:hAnsi="Arial" w:cs="Arial"/>
            <w:noProof/>
            <w:webHidden/>
            <w:sz w:val="22"/>
            <w:szCs w:val="22"/>
          </w:rPr>
          <w:fldChar w:fldCharType="begin"/>
        </w:r>
        <w:r w:rsidR="005C675D" w:rsidRPr="00DA49D9">
          <w:rPr>
            <w:rFonts w:ascii="Arial" w:hAnsi="Arial" w:cs="Arial"/>
            <w:noProof/>
            <w:webHidden/>
            <w:sz w:val="22"/>
            <w:szCs w:val="22"/>
          </w:rPr>
          <w:instrText xml:space="preserve"> PAGEREF _Toc529366124 \h </w:instrText>
        </w:r>
        <w:r w:rsidR="005C675D" w:rsidRPr="00DA49D9">
          <w:rPr>
            <w:rFonts w:ascii="Arial" w:hAnsi="Arial" w:cs="Arial"/>
            <w:noProof/>
            <w:webHidden/>
            <w:sz w:val="22"/>
            <w:szCs w:val="22"/>
          </w:rPr>
        </w:r>
        <w:r w:rsidR="005C675D" w:rsidRPr="00DA49D9">
          <w:rPr>
            <w:rFonts w:ascii="Arial" w:hAnsi="Arial" w:cs="Arial"/>
            <w:noProof/>
            <w:webHidden/>
            <w:sz w:val="22"/>
            <w:szCs w:val="22"/>
          </w:rPr>
          <w:fldChar w:fldCharType="separate"/>
        </w:r>
        <w:r w:rsidR="00D82518">
          <w:rPr>
            <w:rFonts w:ascii="Arial" w:hAnsi="Arial" w:cs="Arial"/>
            <w:noProof/>
            <w:webHidden/>
            <w:sz w:val="22"/>
            <w:szCs w:val="22"/>
          </w:rPr>
          <w:t>8</w:t>
        </w:r>
        <w:r w:rsidR="005C675D" w:rsidRPr="00DA49D9">
          <w:rPr>
            <w:rFonts w:ascii="Arial" w:hAnsi="Arial" w:cs="Arial"/>
            <w:noProof/>
            <w:webHidden/>
            <w:sz w:val="22"/>
            <w:szCs w:val="22"/>
          </w:rPr>
          <w:fldChar w:fldCharType="end"/>
        </w:r>
      </w:hyperlink>
    </w:p>
    <w:p w:rsidR="005C675D" w:rsidRPr="00DA49D9" w:rsidRDefault="00411BE9" w:rsidP="00F572EF">
      <w:pPr>
        <w:pStyle w:val="TOC2"/>
        <w:spacing w:before="120" w:after="120" w:line="240" w:lineRule="auto"/>
        <w:ind w:left="0" w:firstLine="0"/>
        <w:rPr>
          <w:rFonts w:ascii="Arial" w:eastAsiaTheme="minorEastAsia" w:hAnsi="Arial" w:cs="Arial"/>
          <w:smallCaps w:val="0"/>
          <w:noProof/>
          <w:sz w:val="22"/>
          <w:szCs w:val="22"/>
          <w:lang w:eastAsia="en-GB"/>
        </w:rPr>
      </w:pPr>
      <w:hyperlink w:anchor="_Toc529366125" w:history="1">
        <w:r w:rsidR="005C675D" w:rsidRPr="00DA49D9">
          <w:rPr>
            <w:rStyle w:val="Hyperlink"/>
            <w:rFonts w:ascii="Arial" w:hAnsi="Arial" w:cs="Arial"/>
            <w:noProof/>
            <w:sz w:val="22"/>
            <w:szCs w:val="22"/>
          </w:rPr>
          <w:t>5.</w:t>
        </w:r>
        <w:r w:rsidR="005C675D" w:rsidRPr="00DA49D9">
          <w:rPr>
            <w:rFonts w:ascii="Arial" w:eastAsiaTheme="minorEastAsia" w:hAnsi="Arial" w:cs="Arial"/>
            <w:smallCaps w:val="0"/>
            <w:noProof/>
            <w:sz w:val="22"/>
            <w:szCs w:val="22"/>
            <w:lang w:eastAsia="en-GB"/>
          </w:rPr>
          <w:tab/>
        </w:r>
        <w:r w:rsidR="005C675D" w:rsidRPr="00DA49D9">
          <w:rPr>
            <w:rStyle w:val="Hyperlink"/>
            <w:rFonts w:ascii="Arial" w:hAnsi="Arial" w:cs="Arial"/>
            <w:noProof/>
            <w:sz w:val="22"/>
            <w:szCs w:val="22"/>
          </w:rPr>
          <w:t xml:space="preserve">DESCRIPTION OF PROCUREMENT PROCESS, EVALUATION CRITERIA AND </w:t>
        </w:r>
        <w:r w:rsidR="00F572EF">
          <w:rPr>
            <w:rStyle w:val="Hyperlink"/>
            <w:rFonts w:ascii="Arial" w:hAnsi="Arial" w:cs="Arial"/>
            <w:noProof/>
            <w:sz w:val="22"/>
            <w:szCs w:val="22"/>
          </w:rPr>
          <w:tab/>
        </w:r>
        <w:r w:rsidR="005C675D" w:rsidRPr="00DA49D9">
          <w:rPr>
            <w:rStyle w:val="Hyperlink"/>
            <w:rFonts w:ascii="Arial" w:hAnsi="Arial" w:cs="Arial"/>
            <w:noProof/>
            <w:sz w:val="22"/>
            <w:szCs w:val="22"/>
          </w:rPr>
          <w:t>WEIGHTINGS</w:t>
        </w:r>
        <w:r w:rsidR="005C675D" w:rsidRPr="00DA49D9">
          <w:rPr>
            <w:rFonts w:ascii="Arial" w:hAnsi="Arial" w:cs="Arial"/>
            <w:noProof/>
            <w:webHidden/>
            <w:sz w:val="22"/>
            <w:szCs w:val="22"/>
          </w:rPr>
          <w:tab/>
        </w:r>
        <w:r w:rsidR="005C675D" w:rsidRPr="00DA49D9">
          <w:rPr>
            <w:rFonts w:ascii="Arial" w:hAnsi="Arial" w:cs="Arial"/>
            <w:noProof/>
            <w:webHidden/>
            <w:sz w:val="22"/>
            <w:szCs w:val="22"/>
          </w:rPr>
          <w:fldChar w:fldCharType="begin"/>
        </w:r>
        <w:r w:rsidR="005C675D" w:rsidRPr="00DA49D9">
          <w:rPr>
            <w:rFonts w:ascii="Arial" w:hAnsi="Arial" w:cs="Arial"/>
            <w:noProof/>
            <w:webHidden/>
            <w:sz w:val="22"/>
            <w:szCs w:val="22"/>
          </w:rPr>
          <w:instrText xml:space="preserve"> PAGEREF _Toc529366125 \h </w:instrText>
        </w:r>
        <w:r w:rsidR="005C675D" w:rsidRPr="00DA49D9">
          <w:rPr>
            <w:rFonts w:ascii="Arial" w:hAnsi="Arial" w:cs="Arial"/>
            <w:noProof/>
            <w:webHidden/>
            <w:sz w:val="22"/>
            <w:szCs w:val="22"/>
          </w:rPr>
        </w:r>
        <w:r w:rsidR="005C675D" w:rsidRPr="00DA49D9">
          <w:rPr>
            <w:rFonts w:ascii="Arial" w:hAnsi="Arial" w:cs="Arial"/>
            <w:noProof/>
            <w:webHidden/>
            <w:sz w:val="22"/>
            <w:szCs w:val="22"/>
          </w:rPr>
          <w:fldChar w:fldCharType="separate"/>
        </w:r>
        <w:r w:rsidR="00D82518">
          <w:rPr>
            <w:rFonts w:ascii="Arial" w:hAnsi="Arial" w:cs="Arial"/>
            <w:noProof/>
            <w:webHidden/>
            <w:sz w:val="22"/>
            <w:szCs w:val="22"/>
          </w:rPr>
          <w:t>9</w:t>
        </w:r>
        <w:r w:rsidR="005C675D" w:rsidRPr="00DA49D9">
          <w:rPr>
            <w:rFonts w:ascii="Arial" w:hAnsi="Arial" w:cs="Arial"/>
            <w:noProof/>
            <w:webHidden/>
            <w:sz w:val="22"/>
            <w:szCs w:val="22"/>
          </w:rPr>
          <w:fldChar w:fldCharType="end"/>
        </w:r>
      </w:hyperlink>
    </w:p>
    <w:p w:rsidR="005C675D" w:rsidRPr="00DA49D9" w:rsidRDefault="00411BE9" w:rsidP="00F572EF">
      <w:pPr>
        <w:pStyle w:val="TOC2"/>
        <w:spacing w:before="120" w:after="120" w:line="240" w:lineRule="auto"/>
        <w:ind w:left="0" w:firstLine="0"/>
        <w:rPr>
          <w:rFonts w:ascii="Arial" w:eastAsiaTheme="minorEastAsia" w:hAnsi="Arial" w:cs="Arial"/>
          <w:smallCaps w:val="0"/>
          <w:noProof/>
          <w:sz w:val="22"/>
          <w:szCs w:val="22"/>
          <w:lang w:eastAsia="en-GB"/>
        </w:rPr>
      </w:pPr>
      <w:hyperlink w:anchor="_Toc529366126" w:history="1">
        <w:r w:rsidR="005C675D" w:rsidRPr="00DA49D9">
          <w:rPr>
            <w:rStyle w:val="Hyperlink"/>
            <w:rFonts w:ascii="Arial" w:hAnsi="Arial" w:cs="Arial"/>
            <w:noProof/>
            <w:sz w:val="22"/>
            <w:szCs w:val="22"/>
          </w:rPr>
          <w:t>6.</w:t>
        </w:r>
        <w:r w:rsidR="005C675D" w:rsidRPr="00DA49D9">
          <w:rPr>
            <w:rFonts w:ascii="Arial" w:eastAsiaTheme="minorEastAsia" w:hAnsi="Arial" w:cs="Arial"/>
            <w:smallCaps w:val="0"/>
            <w:noProof/>
            <w:sz w:val="22"/>
            <w:szCs w:val="22"/>
            <w:lang w:eastAsia="en-GB"/>
          </w:rPr>
          <w:tab/>
        </w:r>
        <w:r w:rsidR="005C675D" w:rsidRPr="00DA49D9">
          <w:rPr>
            <w:rStyle w:val="Hyperlink"/>
            <w:rFonts w:ascii="Arial" w:hAnsi="Arial" w:cs="Arial"/>
            <w:noProof/>
            <w:sz w:val="22"/>
            <w:szCs w:val="22"/>
          </w:rPr>
          <w:t>TENDER EVALUATION – SUITABILITY ASSESSMENT QUESTIONNAIRE</w:t>
        </w:r>
        <w:r w:rsidR="005C675D" w:rsidRPr="00DA49D9">
          <w:rPr>
            <w:rFonts w:ascii="Arial" w:hAnsi="Arial" w:cs="Arial"/>
            <w:noProof/>
            <w:webHidden/>
            <w:sz w:val="22"/>
            <w:szCs w:val="22"/>
          </w:rPr>
          <w:tab/>
        </w:r>
        <w:r w:rsidR="005C675D" w:rsidRPr="00DA49D9">
          <w:rPr>
            <w:rFonts w:ascii="Arial" w:hAnsi="Arial" w:cs="Arial"/>
            <w:noProof/>
            <w:webHidden/>
            <w:sz w:val="22"/>
            <w:szCs w:val="22"/>
          </w:rPr>
          <w:fldChar w:fldCharType="begin"/>
        </w:r>
        <w:r w:rsidR="005C675D" w:rsidRPr="00DA49D9">
          <w:rPr>
            <w:rFonts w:ascii="Arial" w:hAnsi="Arial" w:cs="Arial"/>
            <w:noProof/>
            <w:webHidden/>
            <w:sz w:val="22"/>
            <w:szCs w:val="22"/>
          </w:rPr>
          <w:instrText xml:space="preserve"> PAGEREF _Toc529366126 \h </w:instrText>
        </w:r>
        <w:r w:rsidR="005C675D" w:rsidRPr="00DA49D9">
          <w:rPr>
            <w:rFonts w:ascii="Arial" w:hAnsi="Arial" w:cs="Arial"/>
            <w:noProof/>
            <w:webHidden/>
            <w:sz w:val="22"/>
            <w:szCs w:val="22"/>
          </w:rPr>
        </w:r>
        <w:r w:rsidR="005C675D" w:rsidRPr="00DA49D9">
          <w:rPr>
            <w:rFonts w:ascii="Arial" w:hAnsi="Arial" w:cs="Arial"/>
            <w:noProof/>
            <w:webHidden/>
            <w:sz w:val="22"/>
            <w:szCs w:val="22"/>
          </w:rPr>
          <w:fldChar w:fldCharType="separate"/>
        </w:r>
        <w:r w:rsidR="00D82518">
          <w:rPr>
            <w:rFonts w:ascii="Arial" w:hAnsi="Arial" w:cs="Arial"/>
            <w:noProof/>
            <w:webHidden/>
            <w:sz w:val="22"/>
            <w:szCs w:val="22"/>
          </w:rPr>
          <w:t>10</w:t>
        </w:r>
        <w:r w:rsidR="005C675D" w:rsidRPr="00DA49D9">
          <w:rPr>
            <w:rFonts w:ascii="Arial" w:hAnsi="Arial" w:cs="Arial"/>
            <w:noProof/>
            <w:webHidden/>
            <w:sz w:val="22"/>
            <w:szCs w:val="22"/>
          </w:rPr>
          <w:fldChar w:fldCharType="end"/>
        </w:r>
      </w:hyperlink>
    </w:p>
    <w:p w:rsidR="005C675D" w:rsidRPr="00DA49D9" w:rsidRDefault="00411BE9" w:rsidP="00F572EF">
      <w:pPr>
        <w:pStyle w:val="TOC2"/>
        <w:spacing w:before="120" w:after="120" w:line="240" w:lineRule="auto"/>
        <w:ind w:left="0" w:firstLine="0"/>
        <w:rPr>
          <w:rFonts w:ascii="Arial" w:eastAsiaTheme="minorEastAsia" w:hAnsi="Arial" w:cs="Arial"/>
          <w:smallCaps w:val="0"/>
          <w:noProof/>
          <w:sz w:val="22"/>
          <w:szCs w:val="22"/>
          <w:lang w:eastAsia="en-GB"/>
        </w:rPr>
      </w:pPr>
      <w:hyperlink w:anchor="_Toc529366127" w:history="1">
        <w:r w:rsidR="005C675D" w:rsidRPr="00DA49D9">
          <w:rPr>
            <w:rStyle w:val="Hyperlink"/>
            <w:rFonts w:ascii="Arial" w:hAnsi="Arial" w:cs="Arial"/>
            <w:noProof/>
            <w:sz w:val="22"/>
            <w:szCs w:val="22"/>
          </w:rPr>
          <w:t>7.</w:t>
        </w:r>
        <w:r w:rsidR="005C675D" w:rsidRPr="00DA49D9">
          <w:rPr>
            <w:rFonts w:ascii="Arial" w:eastAsiaTheme="minorEastAsia" w:hAnsi="Arial" w:cs="Arial"/>
            <w:smallCaps w:val="0"/>
            <w:noProof/>
            <w:sz w:val="22"/>
            <w:szCs w:val="22"/>
            <w:lang w:eastAsia="en-GB"/>
          </w:rPr>
          <w:tab/>
        </w:r>
        <w:r w:rsidR="005C675D" w:rsidRPr="00DA49D9">
          <w:rPr>
            <w:rStyle w:val="Hyperlink"/>
            <w:rFonts w:ascii="Arial" w:hAnsi="Arial" w:cs="Arial"/>
            <w:noProof/>
            <w:sz w:val="22"/>
            <w:szCs w:val="22"/>
          </w:rPr>
          <w:t>ITT EVALUATION CRITERIA</w:t>
        </w:r>
        <w:r w:rsidR="005C675D" w:rsidRPr="00DA49D9">
          <w:rPr>
            <w:rFonts w:ascii="Arial" w:hAnsi="Arial" w:cs="Arial"/>
            <w:noProof/>
            <w:webHidden/>
            <w:sz w:val="22"/>
            <w:szCs w:val="22"/>
          </w:rPr>
          <w:tab/>
        </w:r>
        <w:r w:rsidR="005C675D" w:rsidRPr="00DA49D9">
          <w:rPr>
            <w:rFonts w:ascii="Arial" w:hAnsi="Arial" w:cs="Arial"/>
            <w:noProof/>
            <w:webHidden/>
            <w:sz w:val="22"/>
            <w:szCs w:val="22"/>
          </w:rPr>
          <w:fldChar w:fldCharType="begin"/>
        </w:r>
        <w:r w:rsidR="005C675D" w:rsidRPr="00DA49D9">
          <w:rPr>
            <w:rFonts w:ascii="Arial" w:hAnsi="Arial" w:cs="Arial"/>
            <w:noProof/>
            <w:webHidden/>
            <w:sz w:val="22"/>
            <w:szCs w:val="22"/>
          </w:rPr>
          <w:instrText xml:space="preserve"> PAGEREF _Toc529366127 \h </w:instrText>
        </w:r>
        <w:r w:rsidR="005C675D" w:rsidRPr="00DA49D9">
          <w:rPr>
            <w:rFonts w:ascii="Arial" w:hAnsi="Arial" w:cs="Arial"/>
            <w:noProof/>
            <w:webHidden/>
            <w:sz w:val="22"/>
            <w:szCs w:val="22"/>
          </w:rPr>
        </w:r>
        <w:r w:rsidR="005C675D" w:rsidRPr="00DA49D9">
          <w:rPr>
            <w:rFonts w:ascii="Arial" w:hAnsi="Arial" w:cs="Arial"/>
            <w:noProof/>
            <w:webHidden/>
            <w:sz w:val="22"/>
            <w:szCs w:val="22"/>
          </w:rPr>
          <w:fldChar w:fldCharType="separate"/>
        </w:r>
        <w:r w:rsidR="00D82518">
          <w:rPr>
            <w:rFonts w:ascii="Arial" w:hAnsi="Arial" w:cs="Arial"/>
            <w:noProof/>
            <w:webHidden/>
            <w:sz w:val="22"/>
            <w:szCs w:val="22"/>
          </w:rPr>
          <w:t>12</w:t>
        </w:r>
        <w:r w:rsidR="005C675D" w:rsidRPr="00DA49D9">
          <w:rPr>
            <w:rFonts w:ascii="Arial" w:hAnsi="Arial" w:cs="Arial"/>
            <w:noProof/>
            <w:webHidden/>
            <w:sz w:val="22"/>
            <w:szCs w:val="22"/>
          </w:rPr>
          <w:fldChar w:fldCharType="end"/>
        </w:r>
      </w:hyperlink>
    </w:p>
    <w:p w:rsidR="005C675D" w:rsidRPr="00DA49D9" w:rsidRDefault="00411BE9" w:rsidP="00F572EF">
      <w:pPr>
        <w:pStyle w:val="TOC2"/>
        <w:spacing w:before="120" w:after="120" w:line="240" w:lineRule="auto"/>
        <w:ind w:left="0" w:firstLine="0"/>
        <w:rPr>
          <w:rFonts w:ascii="Arial" w:eastAsiaTheme="minorEastAsia" w:hAnsi="Arial" w:cs="Arial"/>
          <w:smallCaps w:val="0"/>
          <w:noProof/>
          <w:sz w:val="22"/>
          <w:szCs w:val="22"/>
          <w:lang w:eastAsia="en-GB"/>
        </w:rPr>
      </w:pPr>
      <w:hyperlink w:anchor="_Toc529366128" w:history="1">
        <w:r w:rsidR="005C675D" w:rsidRPr="00DA49D9">
          <w:rPr>
            <w:rStyle w:val="Hyperlink"/>
            <w:rFonts w:ascii="Arial" w:hAnsi="Arial" w:cs="Arial"/>
            <w:noProof/>
            <w:sz w:val="22"/>
            <w:szCs w:val="22"/>
          </w:rPr>
          <w:t>8.</w:t>
        </w:r>
        <w:r w:rsidR="005C675D" w:rsidRPr="00DA49D9">
          <w:rPr>
            <w:rFonts w:ascii="Arial" w:eastAsiaTheme="minorEastAsia" w:hAnsi="Arial" w:cs="Arial"/>
            <w:smallCaps w:val="0"/>
            <w:noProof/>
            <w:sz w:val="22"/>
            <w:szCs w:val="22"/>
            <w:lang w:eastAsia="en-GB"/>
          </w:rPr>
          <w:tab/>
        </w:r>
        <w:r w:rsidR="005C675D" w:rsidRPr="00DA49D9">
          <w:rPr>
            <w:rStyle w:val="Hyperlink"/>
            <w:rFonts w:ascii="Arial" w:hAnsi="Arial" w:cs="Arial"/>
            <w:noProof/>
            <w:sz w:val="22"/>
            <w:szCs w:val="22"/>
          </w:rPr>
          <w:t>EVALUATION MECHANISM AND SCORING STRUCTURE</w:t>
        </w:r>
        <w:r w:rsidR="005C675D" w:rsidRPr="00DA49D9">
          <w:rPr>
            <w:rFonts w:ascii="Arial" w:hAnsi="Arial" w:cs="Arial"/>
            <w:noProof/>
            <w:webHidden/>
            <w:sz w:val="22"/>
            <w:szCs w:val="22"/>
          </w:rPr>
          <w:tab/>
        </w:r>
        <w:r w:rsidR="005C675D" w:rsidRPr="00DA49D9">
          <w:rPr>
            <w:rFonts w:ascii="Arial" w:hAnsi="Arial" w:cs="Arial"/>
            <w:noProof/>
            <w:webHidden/>
            <w:sz w:val="22"/>
            <w:szCs w:val="22"/>
          </w:rPr>
          <w:fldChar w:fldCharType="begin"/>
        </w:r>
        <w:r w:rsidR="005C675D" w:rsidRPr="00DA49D9">
          <w:rPr>
            <w:rFonts w:ascii="Arial" w:hAnsi="Arial" w:cs="Arial"/>
            <w:noProof/>
            <w:webHidden/>
            <w:sz w:val="22"/>
            <w:szCs w:val="22"/>
          </w:rPr>
          <w:instrText xml:space="preserve"> PAGEREF _Toc529366128 \h </w:instrText>
        </w:r>
        <w:r w:rsidR="005C675D" w:rsidRPr="00DA49D9">
          <w:rPr>
            <w:rFonts w:ascii="Arial" w:hAnsi="Arial" w:cs="Arial"/>
            <w:noProof/>
            <w:webHidden/>
            <w:sz w:val="22"/>
            <w:szCs w:val="22"/>
          </w:rPr>
        </w:r>
        <w:r w:rsidR="005C675D" w:rsidRPr="00DA49D9">
          <w:rPr>
            <w:rFonts w:ascii="Arial" w:hAnsi="Arial" w:cs="Arial"/>
            <w:noProof/>
            <w:webHidden/>
            <w:sz w:val="22"/>
            <w:szCs w:val="22"/>
          </w:rPr>
          <w:fldChar w:fldCharType="separate"/>
        </w:r>
        <w:r w:rsidR="00D82518">
          <w:rPr>
            <w:rFonts w:ascii="Arial" w:hAnsi="Arial" w:cs="Arial"/>
            <w:noProof/>
            <w:webHidden/>
            <w:sz w:val="22"/>
            <w:szCs w:val="22"/>
          </w:rPr>
          <w:t>14</w:t>
        </w:r>
        <w:r w:rsidR="005C675D" w:rsidRPr="00DA49D9">
          <w:rPr>
            <w:rFonts w:ascii="Arial" w:hAnsi="Arial" w:cs="Arial"/>
            <w:noProof/>
            <w:webHidden/>
            <w:sz w:val="22"/>
            <w:szCs w:val="22"/>
          </w:rPr>
          <w:fldChar w:fldCharType="end"/>
        </w:r>
      </w:hyperlink>
    </w:p>
    <w:p w:rsidR="005C675D" w:rsidRPr="00DA49D9" w:rsidRDefault="00411BE9" w:rsidP="00F572EF">
      <w:pPr>
        <w:pStyle w:val="TOC2"/>
        <w:spacing w:before="120" w:after="120" w:line="240" w:lineRule="auto"/>
        <w:ind w:left="0" w:firstLine="0"/>
        <w:rPr>
          <w:rFonts w:ascii="Arial" w:eastAsiaTheme="minorEastAsia" w:hAnsi="Arial" w:cs="Arial"/>
          <w:smallCaps w:val="0"/>
          <w:noProof/>
          <w:sz w:val="22"/>
          <w:szCs w:val="22"/>
          <w:lang w:eastAsia="en-GB"/>
        </w:rPr>
      </w:pPr>
      <w:hyperlink w:anchor="_Toc529366129" w:history="1">
        <w:r w:rsidR="005C675D" w:rsidRPr="00DA49D9">
          <w:rPr>
            <w:rStyle w:val="Hyperlink"/>
            <w:rFonts w:ascii="Arial" w:hAnsi="Arial" w:cs="Arial"/>
            <w:noProof/>
            <w:sz w:val="22"/>
            <w:szCs w:val="22"/>
          </w:rPr>
          <w:t>9.</w:t>
        </w:r>
        <w:r w:rsidR="005C675D" w:rsidRPr="00DA49D9">
          <w:rPr>
            <w:rFonts w:ascii="Arial" w:eastAsiaTheme="minorEastAsia" w:hAnsi="Arial" w:cs="Arial"/>
            <w:smallCaps w:val="0"/>
            <w:noProof/>
            <w:sz w:val="22"/>
            <w:szCs w:val="22"/>
            <w:lang w:eastAsia="en-GB"/>
          </w:rPr>
          <w:tab/>
        </w:r>
        <w:r w:rsidR="005C675D" w:rsidRPr="00DA49D9">
          <w:rPr>
            <w:rStyle w:val="Hyperlink"/>
            <w:rFonts w:ascii="Arial" w:hAnsi="Arial" w:cs="Arial"/>
            <w:noProof/>
            <w:sz w:val="22"/>
            <w:szCs w:val="22"/>
          </w:rPr>
          <w:t>CLARIFICATIONS</w:t>
        </w:r>
        <w:r w:rsidR="005C675D" w:rsidRPr="00DA49D9">
          <w:rPr>
            <w:rFonts w:ascii="Arial" w:hAnsi="Arial" w:cs="Arial"/>
            <w:noProof/>
            <w:webHidden/>
            <w:sz w:val="22"/>
            <w:szCs w:val="22"/>
          </w:rPr>
          <w:tab/>
        </w:r>
        <w:r w:rsidR="005C675D" w:rsidRPr="00DA49D9">
          <w:rPr>
            <w:rFonts w:ascii="Arial" w:hAnsi="Arial" w:cs="Arial"/>
            <w:noProof/>
            <w:webHidden/>
            <w:sz w:val="22"/>
            <w:szCs w:val="22"/>
          </w:rPr>
          <w:fldChar w:fldCharType="begin"/>
        </w:r>
        <w:r w:rsidR="005C675D" w:rsidRPr="00DA49D9">
          <w:rPr>
            <w:rFonts w:ascii="Arial" w:hAnsi="Arial" w:cs="Arial"/>
            <w:noProof/>
            <w:webHidden/>
            <w:sz w:val="22"/>
            <w:szCs w:val="22"/>
          </w:rPr>
          <w:instrText xml:space="preserve"> PAGEREF _Toc529366129 \h </w:instrText>
        </w:r>
        <w:r w:rsidR="005C675D" w:rsidRPr="00DA49D9">
          <w:rPr>
            <w:rFonts w:ascii="Arial" w:hAnsi="Arial" w:cs="Arial"/>
            <w:noProof/>
            <w:webHidden/>
            <w:sz w:val="22"/>
            <w:szCs w:val="22"/>
          </w:rPr>
        </w:r>
        <w:r w:rsidR="005C675D" w:rsidRPr="00DA49D9">
          <w:rPr>
            <w:rFonts w:ascii="Arial" w:hAnsi="Arial" w:cs="Arial"/>
            <w:noProof/>
            <w:webHidden/>
            <w:sz w:val="22"/>
            <w:szCs w:val="22"/>
          </w:rPr>
          <w:fldChar w:fldCharType="separate"/>
        </w:r>
        <w:r w:rsidR="00D82518">
          <w:rPr>
            <w:rFonts w:ascii="Arial" w:hAnsi="Arial" w:cs="Arial"/>
            <w:noProof/>
            <w:webHidden/>
            <w:sz w:val="22"/>
            <w:szCs w:val="22"/>
          </w:rPr>
          <w:t>15</w:t>
        </w:r>
        <w:r w:rsidR="005C675D" w:rsidRPr="00DA49D9">
          <w:rPr>
            <w:rFonts w:ascii="Arial" w:hAnsi="Arial" w:cs="Arial"/>
            <w:noProof/>
            <w:webHidden/>
            <w:sz w:val="22"/>
            <w:szCs w:val="22"/>
          </w:rPr>
          <w:fldChar w:fldCharType="end"/>
        </w:r>
      </w:hyperlink>
    </w:p>
    <w:p w:rsidR="005C675D" w:rsidRPr="00DA49D9" w:rsidRDefault="00411BE9" w:rsidP="00F572EF">
      <w:pPr>
        <w:pStyle w:val="TOC2"/>
        <w:spacing w:before="120" w:after="120" w:line="240" w:lineRule="auto"/>
        <w:ind w:left="0" w:firstLine="0"/>
        <w:rPr>
          <w:rFonts w:ascii="Arial" w:eastAsiaTheme="minorEastAsia" w:hAnsi="Arial" w:cs="Arial"/>
          <w:smallCaps w:val="0"/>
          <w:noProof/>
          <w:sz w:val="22"/>
          <w:szCs w:val="22"/>
          <w:lang w:eastAsia="en-GB"/>
        </w:rPr>
      </w:pPr>
      <w:hyperlink w:anchor="_Toc529366130" w:history="1">
        <w:r w:rsidR="005C675D" w:rsidRPr="00DA49D9">
          <w:rPr>
            <w:rStyle w:val="Hyperlink"/>
            <w:rFonts w:ascii="Arial" w:hAnsi="Arial" w:cs="Arial"/>
            <w:noProof/>
            <w:sz w:val="22"/>
            <w:szCs w:val="22"/>
          </w:rPr>
          <w:t>10.</w:t>
        </w:r>
        <w:r w:rsidR="005C675D" w:rsidRPr="00DA49D9">
          <w:rPr>
            <w:rFonts w:ascii="Arial" w:eastAsiaTheme="minorEastAsia" w:hAnsi="Arial" w:cs="Arial"/>
            <w:smallCaps w:val="0"/>
            <w:noProof/>
            <w:sz w:val="22"/>
            <w:szCs w:val="22"/>
            <w:lang w:eastAsia="en-GB"/>
          </w:rPr>
          <w:tab/>
        </w:r>
        <w:r w:rsidR="005C675D" w:rsidRPr="00DA49D9">
          <w:rPr>
            <w:rStyle w:val="Hyperlink"/>
            <w:rFonts w:ascii="Arial" w:hAnsi="Arial" w:cs="Arial"/>
            <w:noProof/>
            <w:sz w:val="22"/>
            <w:szCs w:val="22"/>
          </w:rPr>
          <w:t>NATIONAL FRAUD INITIATIVE AND WHISTLE BLOWING POLICY</w:t>
        </w:r>
        <w:r w:rsidR="005C675D" w:rsidRPr="00DA49D9">
          <w:rPr>
            <w:rFonts w:ascii="Arial" w:hAnsi="Arial" w:cs="Arial"/>
            <w:noProof/>
            <w:webHidden/>
            <w:sz w:val="22"/>
            <w:szCs w:val="22"/>
          </w:rPr>
          <w:tab/>
        </w:r>
        <w:r w:rsidR="005C675D" w:rsidRPr="00DA49D9">
          <w:rPr>
            <w:rFonts w:ascii="Arial" w:hAnsi="Arial" w:cs="Arial"/>
            <w:noProof/>
            <w:webHidden/>
            <w:sz w:val="22"/>
            <w:szCs w:val="22"/>
          </w:rPr>
          <w:fldChar w:fldCharType="begin"/>
        </w:r>
        <w:r w:rsidR="005C675D" w:rsidRPr="00DA49D9">
          <w:rPr>
            <w:rFonts w:ascii="Arial" w:hAnsi="Arial" w:cs="Arial"/>
            <w:noProof/>
            <w:webHidden/>
            <w:sz w:val="22"/>
            <w:szCs w:val="22"/>
          </w:rPr>
          <w:instrText xml:space="preserve"> PAGEREF _Toc529366130 \h </w:instrText>
        </w:r>
        <w:r w:rsidR="005C675D" w:rsidRPr="00DA49D9">
          <w:rPr>
            <w:rFonts w:ascii="Arial" w:hAnsi="Arial" w:cs="Arial"/>
            <w:noProof/>
            <w:webHidden/>
            <w:sz w:val="22"/>
            <w:szCs w:val="22"/>
          </w:rPr>
        </w:r>
        <w:r w:rsidR="005C675D" w:rsidRPr="00DA49D9">
          <w:rPr>
            <w:rFonts w:ascii="Arial" w:hAnsi="Arial" w:cs="Arial"/>
            <w:noProof/>
            <w:webHidden/>
            <w:sz w:val="22"/>
            <w:szCs w:val="22"/>
          </w:rPr>
          <w:fldChar w:fldCharType="separate"/>
        </w:r>
        <w:r w:rsidR="00D82518">
          <w:rPr>
            <w:rFonts w:ascii="Arial" w:hAnsi="Arial" w:cs="Arial"/>
            <w:noProof/>
            <w:webHidden/>
            <w:sz w:val="22"/>
            <w:szCs w:val="22"/>
          </w:rPr>
          <w:t>16</w:t>
        </w:r>
        <w:r w:rsidR="005C675D" w:rsidRPr="00DA49D9">
          <w:rPr>
            <w:rFonts w:ascii="Arial" w:hAnsi="Arial" w:cs="Arial"/>
            <w:noProof/>
            <w:webHidden/>
            <w:sz w:val="22"/>
            <w:szCs w:val="22"/>
          </w:rPr>
          <w:fldChar w:fldCharType="end"/>
        </w:r>
      </w:hyperlink>
    </w:p>
    <w:p w:rsidR="005C675D" w:rsidRPr="00DA49D9" w:rsidRDefault="00411BE9" w:rsidP="00F572EF">
      <w:pPr>
        <w:pStyle w:val="TOC2"/>
        <w:spacing w:before="120" w:after="120" w:line="240" w:lineRule="auto"/>
        <w:ind w:left="0" w:firstLine="0"/>
        <w:rPr>
          <w:rFonts w:ascii="Arial" w:eastAsiaTheme="minorEastAsia" w:hAnsi="Arial" w:cs="Arial"/>
          <w:smallCaps w:val="0"/>
          <w:noProof/>
          <w:sz w:val="22"/>
          <w:szCs w:val="22"/>
          <w:lang w:eastAsia="en-GB"/>
        </w:rPr>
      </w:pPr>
      <w:hyperlink w:anchor="_Toc529366131" w:history="1">
        <w:r w:rsidR="005C675D" w:rsidRPr="00DA49D9">
          <w:rPr>
            <w:rStyle w:val="Hyperlink"/>
            <w:rFonts w:ascii="Arial" w:hAnsi="Arial" w:cs="Arial"/>
            <w:noProof/>
            <w:sz w:val="22"/>
            <w:szCs w:val="22"/>
          </w:rPr>
          <w:t>11.</w:t>
        </w:r>
        <w:r w:rsidR="005C675D" w:rsidRPr="00DA49D9">
          <w:rPr>
            <w:rFonts w:ascii="Arial" w:eastAsiaTheme="minorEastAsia" w:hAnsi="Arial" w:cs="Arial"/>
            <w:smallCaps w:val="0"/>
            <w:noProof/>
            <w:sz w:val="22"/>
            <w:szCs w:val="22"/>
            <w:lang w:eastAsia="en-GB"/>
          </w:rPr>
          <w:tab/>
        </w:r>
        <w:r w:rsidR="005C675D" w:rsidRPr="00DA49D9">
          <w:rPr>
            <w:rStyle w:val="Hyperlink"/>
            <w:rFonts w:ascii="Arial" w:hAnsi="Arial" w:cs="Arial"/>
            <w:noProof/>
            <w:sz w:val="22"/>
            <w:szCs w:val="22"/>
          </w:rPr>
          <w:t>CORPORATE REQUIREMENTS</w:t>
        </w:r>
        <w:r w:rsidR="005C675D" w:rsidRPr="00DA49D9">
          <w:rPr>
            <w:rFonts w:ascii="Arial" w:hAnsi="Arial" w:cs="Arial"/>
            <w:noProof/>
            <w:webHidden/>
            <w:sz w:val="22"/>
            <w:szCs w:val="22"/>
          </w:rPr>
          <w:tab/>
        </w:r>
        <w:r w:rsidR="005C675D" w:rsidRPr="00DA49D9">
          <w:rPr>
            <w:rFonts w:ascii="Arial" w:hAnsi="Arial" w:cs="Arial"/>
            <w:noProof/>
            <w:webHidden/>
            <w:sz w:val="22"/>
            <w:szCs w:val="22"/>
          </w:rPr>
          <w:fldChar w:fldCharType="begin"/>
        </w:r>
        <w:r w:rsidR="005C675D" w:rsidRPr="00DA49D9">
          <w:rPr>
            <w:rFonts w:ascii="Arial" w:hAnsi="Arial" w:cs="Arial"/>
            <w:noProof/>
            <w:webHidden/>
            <w:sz w:val="22"/>
            <w:szCs w:val="22"/>
          </w:rPr>
          <w:instrText xml:space="preserve"> PAGEREF _Toc529366131 \h </w:instrText>
        </w:r>
        <w:r w:rsidR="005C675D" w:rsidRPr="00DA49D9">
          <w:rPr>
            <w:rFonts w:ascii="Arial" w:hAnsi="Arial" w:cs="Arial"/>
            <w:noProof/>
            <w:webHidden/>
            <w:sz w:val="22"/>
            <w:szCs w:val="22"/>
          </w:rPr>
        </w:r>
        <w:r w:rsidR="005C675D" w:rsidRPr="00DA49D9">
          <w:rPr>
            <w:rFonts w:ascii="Arial" w:hAnsi="Arial" w:cs="Arial"/>
            <w:noProof/>
            <w:webHidden/>
            <w:sz w:val="22"/>
            <w:szCs w:val="22"/>
          </w:rPr>
          <w:fldChar w:fldCharType="separate"/>
        </w:r>
        <w:r w:rsidR="00D82518">
          <w:rPr>
            <w:rFonts w:ascii="Arial" w:hAnsi="Arial" w:cs="Arial"/>
            <w:noProof/>
            <w:webHidden/>
            <w:sz w:val="22"/>
            <w:szCs w:val="22"/>
          </w:rPr>
          <w:t>16</w:t>
        </w:r>
        <w:r w:rsidR="005C675D" w:rsidRPr="00DA49D9">
          <w:rPr>
            <w:rFonts w:ascii="Arial" w:hAnsi="Arial" w:cs="Arial"/>
            <w:noProof/>
            <w:webHidden/>
            <w:sz w:val="22"/>
            <w:szCs w:val="22"/>
          </w:rPr>
          <w:fldChar w:fldCharType="end"/>
        </w:r>
      </w:hyperlink>
    </w:p>
    <w:p w:rsidR="005C675D" w:rsidRPr="00DA49D9" w:rsidRDefault="00411BE9" w:rsidP="00F572EF">
      <w:pPr>
        <w:pStyle w:val="TOC2"/>
        <w:spacing w:before="120" w:after="120" w:line="240" w:lineRule="auto"/>
        <w:ind w:left="0" w:firstLine="0"/>
        <w:rPr>
          <w:rFonts w:ascii="Arial" w:eastAsiaTheme="minorEastAsia" w:hAnsi="Arial" w:cs="Arial"/>
          <w:smallCaps w:val="0"/>
          <w:noProof/>
          <w:sz w:val="22"/>
          <w:szCs w:val="22"/>
          <w:lang w:eastAsia="en-GB"/>
        </w:rPr>
      </w:pPr>
      <w:hyperlink w:anchor="_Toc529366132" w:history="1">
        <w:r w:rsidR="005C675D" w:rsidRPr="00DA49D9">
          <w:rPr>
            <w:rStyle w:val="Hyperlink"/>
            <w:rFonts w:ascii="Arial" w:hAnsi="Arial" w:cs="Arial"/>
            <w:iCs/>
            <w:noProof/>
            <w:sz w:val="22"/>
            <w:szCs w:val="22"/>
          </w:rPr>
          <w:t>12.</w:t>
        </w:r>
        <w:r w:rsidR="005C675D" w:rsidRPr="00DA49D9">
          <w:rPr>
            <w:rFonts w:ascii="Arial" w:eastAsiaTheme="minorEastAsia" w:hAnsi="Arial" w:cs="Arial"/>
            <w:smallCaps w:val="0"/>
            <w:noProof/>
            <w:sz w:val="22"/>
            <w:szCs w:val="22"/>
            <w:lang w:eastAsia="en-GB"/>
          </w:rPr>
          <w:tab/>
        </w:r>
        <w:r w:rsidR="005C675D" w:rsidRPr="00DA49D9">
          <w:rPr>
            <w:rStyle w:val="Hyperlink"/>
            <w:rFonts w:ascii="Arial" w:hAnsi="Arial" w:cs="Arial"/>
            <w:noProof/>
            <w:sz w:val="22"/>
            <w:szCs w:val="22"/>
          </w:rPr>
          <w:t>EQUALITY</w:t>
        </w:r>
        <w:r w:rsidR="005C675D" w:rsidRPr="00DA49D9">
          <w:rPr>
            <w:rStyle w:val="Hyperlink"/>
            <w:rFonts w:ascii="Arial" w:hAnsi="Arial" w:cs="Arial"/>
            <w:iCs/>
            <w:noProof/>
            <w:sz w:val="22"/>
            <w:szCs w:val="22"/>
          </w:rPr>
          <w:t xml:space="preserve"> AND DIVERSITY</w:t>
        </w:r>
        <w:r w:rsidR="005C675D" w:rsidRPr="00DA49D9">
          <w:rPr>
            <w:rFonts w:ascii="Arial" w:hAnsi="Arial" w:cs="Arial"/>
            <w:noProof/>
            <w:webHidden/>
            <w:sz w:val="22"/>
            <w:szCs w:val="22"/>
          </w:rPr>
          <w:tab/>
        </w:r>
        <w:r w:rsidR="005C675D" w:rsidRPr="00DA49D9">
          <w:rPr>
            <w:rFonts w:ascii="Arial" w:hAnsi="Arial" w:cs="Arial"/>
            <w:noProof/>
            <w:webHidden/>
            <w:sz w:val="22"/>
            <w:szCs w:val="22"/>
          </w:rPr>
          <w:fldChar w:fldCharType="begin"/>
        </w:r>
        <w:r w:rsidR="005C675D" w:rsidRPr="00DA49D9">
          <w:rPr>
            <w:rFonts w:ascii="Arial" w:hAnsi="Arial" w:cs="Arial"/>
            <w:noProof/>
            <w:webHidden/>
            <w:sz w:val="22"/>
            <w:szCs w:val="22"/>
          </w:rPr>
          <w:instrText xml:space="preserve"> PAGEREF _Toc529366132 \h </w:instrText>
        </w:r>
        <w:r w:rsidR="005C675D" w:rsidRPr="00DA49D9">
          <w:rPr>
            <w:rFonts w:ascii="Arial" w:hAnsi="Arial" w:cs="Arial"/>
            <w:noProof/>
            <w:webHidden/>
            <w:sz w:val="22"/>
            <w:szCs w:val="22"/>
          </w:rPr>
        </w:r>
        <w:r w:rsidR="005C675D" w:rsidRPr="00DA49D9">
          <w:rPr>
            <w:rFonts w:ascii="Arial" w:hAnsi="Arial" w:cs="Arial"/>
            <w:noProof/>
            <w:webHidden/>
            <w:sz w:val="22"/>
            <w:szCs w:val="22"/>
          </w:rPr>
          <w:fldChar w:fldCharType="separate"/>
        </w:r>
        <w:r w:rsidR="00D82518">
          <w:rPr>
            <w:rFonts w:ascii="Arial" w:hAnsi="Arial" w:cs="Arial"/>
            <w:noProof/>
            <w:webHidden/>
            <w:sz w:val="22"/>
            <w:szCs w:val="22"/>
          </w:rPr>
          <w:t>17</w:t>
        </w:r>
        <w:r w:rsidR="005C675D" w:rsidRPr="00DA49D9">
          <w:rPr>
            <w:rFonts w:ascii="Arial" w:hAnsi="Arial" w:cs="Arial"/>
            <w:noProof/>
            <w:webHidden/>
            <w:sz w:val="22"/>
            <w:szCs w:val="22"/>
          </w:rPr>
          <w:fldChar w:fldCharType="end"/>
        </w:r>
      </w:hyperlink>
    </w:p>
    <w:p w:rsidR="005C675D" w:rsidRPr="00DA49D9" w:rsidRDefault="00411BE9" w:rsidP="00F572EF">
      <w:pPr>
        <w:pStyle w:val="TOC1"/>
        <w:rPr>
          <w:rFonts w:eastAsiaTheme="minorEastAsia"/>
          <w:bCs w:val="0"/>
          <w:caps w:val="0"/>
          <w:sz w:val="22"/>
          <w:szCs w:val="22"/>
        </w:rPr>
      </w:pPr>
      <w:hyperlink w:anchor="_Toc529366133" w:history="1">
        <w:r w:rsidR="005C675D" w:rsidRPr="00DA49D9">
          <w:rPr>
            <w:rStyle w:val="Hyperlink"/>
            <w:rFonts w:cs="Arial"/>
            <w:sz w:val="22"/>
            <w:szCs w:val="22"/>
          </w:rPr>
          <w:t>APPENDIX ONE - SPECIFICATION</w:t>
        </w:r>
        <w:r w:rsidR="005C675D" w:rsidRPr="00DA49D9">
          <w:rPr>
            <w:webHidden/>
            <w:sz w:val="22"/>
            <w:szCs w:val="22"/>
          </w:rPr>
          <w:tab/>
        </w:r>
        <w:r w:rsidR="005C675D" w:rsidRPr="00DA49D9">
          <w:rPr>
            <w:webHidden/>
            <w:sz w:val="22"/>
            <w:szCs w:val="22"/>
          </w:rPr>
          <w:fldChar w:fldCharType="begin"/>
        </w:r>
        <w:r w:rsidR="005C675D" w:rsidRPr="00DA49D9">
          <w:rPr>
            <w:webHidden/>
            <w:sz w:val="22"/>
            <w:szCs w:val="22"/>
          </w:rPr>
          <w:instrText xml:space="preserve"> PAGEREF _Toc529366133 \h </w:instrText>
        </w:r>
        <w:r w:rsidR="005C675D" w:rsidRPr="00DA49D9">
          <w:rPr>
            <w:webHidden/>
            <w:sz w:val="22"/>
            <w:szCs w:val="22"/>
          </w:rPr>
        </w:r>
        <w:r w:rsidR="005C675D" w:rsidRPr="00DA49D9">
          <w:rPr>
            <w:webHidden/>
            <w:sz w:val="22"/>
            <w:szCs w:val="22"/>
          </w:rPr>
          <w:fldChar w:fldCharType="separate"/>
        </w:r>
        <w:r w:rsidR="00D82518">
          <w:rPr>
            <w:webHidden/>
            <w:sz w:val="22"/>
            <w:szCs w:val="22"/>
          </w:rPr>
          <w:t>18</w:t>
        </w:r>
        <w:r w:rsidR="005C675D" w:rsidRPr="00DA49D9">
          <w:rPr>
            <w:webHidden/>
            <w:sz w:val="22"/>
            <w:szCs w:val="22"/>
          </w:rPr>
          <w:fldChar w:fldCharType="end"/>
        </w:r>
      </w:hyperlink>
    </w:p>
    <w:p w:rsidR="005C675D" w:rsidRPr="00DA49D9" w:rsidRDefault="00411BE9" w:rsidP="00F572EF">
      <w:pPr>
        <w:pStyle w:val="TOC1"/>
        <w:rPr>
          <w:rFonts w:eastAsiaTheme="minorEastAsia"/>
          <w:bCs w:val="0"/>
          <w:caps w:val="0"/>
          <w:sz w:val="22"/>
          <w:szCs w:val="22"/>
        </w:rPr>
      </w:pPr>
      <w:hyperlink w:anchor="_Toc529366134" w:history="1">
        <w:r w:rsidR="005C675D" w:rsidRPr="00DA49D9">
          <w:rPr>
            <w:rStyle w:val="Hyperlink"/>
            <w:rFonts w:eastAsiaTheme="majorEastAsia" w:cs="Arial"/>
            <w:kern w:val="2"/>
            <w:sz w:val="22"/>
            <w:szCs w:val="22"/>
            <w:lang w:eastAsia="en-US"/>
          </w:rPr>
          <w:t>APPENDIX TWO – EQUALITY QUESTIONNAIRE</w:t>
        </w:r>
        <w:r w:rsidR="005C675D" w:rsidRPr="00DA49D9">
          <w:rPr>
            <w:webHidden/>
            <w:sz w:val="22"/>
            <w:szCs w:val="22"/>
          </w:rPr>
          <w:tab/>
        </w:r>
        <w:r w:rsidR="005C675D" w:rsidRPr="00DA49D9">
          <w:rPr>
            <w:webHidden/>
            <w:sz w:val="22"/>
            <w:szCs w:val="22"/>
          </w:rPr>
          <w:fldChar w:fldCharType="begin"/>
        </w:r>
        <w:r w:rsidR="005C675D" w:rsidRPr="00DA49D9">
          <w:rPr>
            <w:webHidden/>
            <w:sz w:val="22"/>
            <w:szCs w:val="22"/>
          </w:rPr>
          <w:instrText xml:space="preserve"> PAGEREF _Toc529366134 \h </w:instrText>
        </w:r>
        <w:r w:rsidR="005C675D" w:rsidRPr="00DA49D9">
          <w:rPr>
            <w:webHidden/>
            <w:sz w:val="22"/>
            <w:szCs w:val="22"/>
          </w:rPr>
        </w:r>
        <w:r w:rsidR="005C675D" w:rsidRPr="00DA49D9">
          <w:rPr>
            <w:webHidden/>
            <w:sz w:val="22"/>
            <w:szCs w:val="22"/>
          </w:rPr>
          <w:fldChar w:fldCharType="separate"/>
        </w:r>
        <w:r w:rsidR="00D82518">
          <w:rPr>
            <w:webHidden/>
            <w:sz w:val="22"/>
            <w:szCs w:val="22"/>
          </w:rPr>
          <w:t>27</w:t>
        </w:r>
        <w:r w:rsidR="005C675D" w:rsidRPr="00DA49D9">
          <w:rPr>
            <w:webHidden/>
            <w:sz w:val="22"/>
            <w:szCs w:val="22"/>
          </w:rPr>
          <w:fldChar w:fldCharType="end"/>
        </w:r>
      </w:hyperlink>
    </w:p>
    <w:p w:rsidR="005C675D" w:rsidRPr="00DA49D9" w:rsidRDefault="00411BE9" w:rsidP="00F572EF">
      <w:pPr>
        <w:pStyle w:val="TOC1"/>
        <w:rPr>
          <w:rFonts w:eastAsiaTheme="minorEastAsia"/>
          <w:bCs w:val="0"/>
          <w:caps w:val="0"/>
          <w:sz w:val="22"/>
          <w:szCs w:val="22"/>
        </w:rPr>
      </w:pPr>
      <w:hyperlink w:anchor="_Toc529366135" w:history="1">
        <w:r w:rsidR="005C675D" w:rsidRPr="00DA49D9">
          <w:rPr>
            <w:rStyle w:val="Hyperlink"/>
            <w:rFonts w:cs="Arial"/>
            <w:kern w:val="2"/>
            <w:sz w:val="22"/>
            <w:szCs w:val="22"/>
          </w:rPr>
          <w:t>APPENDIX THREE – CONDITIONS OF CONTRACT</w:t>
        </w:r>
        <w:r w:rsidR="005C675D" w:rsidRPr="00DA49D9">
          <w:rPr>
            <w:webHidden/>
            <w:sz w:val="22"/>
            <w:szCs w:val="22"/>
          </w:rPr>
          <w:tab/>
        </w:r>
        <w:r w:rsidR="005C675D" w:rsidRPr="00DA49D9">
          <w:rPr>
            <w:webHidden/>
            <w:sz w:val="22"/>
            <w:szCs w:val="22"/>
          </w:rPr>
          <w:fldChar w:fldCharType="begin"/>
        </w:r>
        <w:r w:rsidR="005C675D" w:rsidRPr="00DA49D9">
          <w:rPr>
            <w:webHidden/>
            <w:sz w:val="22"/>
            <w:szCs w:val="22"/>
          </w:rPr>
          <w:instrText xml:space="preserve"> PAGEREF _Toc529366135 \h </w:instrText>
        </w:r>
        <w:r w:rsidR="005C675D" w:rsidRPr="00DA49D9">
          <w:rPr>
            <w:webHidden/>
            <w:sz w:val="22"/>
            <w:szCs w:val="22"/>
          </w:rPr>
        </w:r>
        <w:r w:rsidR="005C675D" w:rsidRPr="00DA49D9">
          <w:rPr>
            <w:webHidden/>
            <w:sz w:val="22"/>
            <w:szCs w:val="22"/>
          </w:rPr>
          <w:fldChar w:fldCharType="separate"/>
        </w:r>
        <w:r w:rsidR="00D82518">
          <w:rPr>
            <w:webHidden/>
            <w:sz w:val="22"/>
            <w:szCs w:val="22"/>
          </w:rPr>
          <w:t>30</w:t>
        </w:r>
        <w:r w:rsidR="005C675D" w:rsidRPr="00DA49D9">
          <w:rPr>
            <w:webHidden/>
            <w:sz w:val="22"/>
            <w:szCs w:val="22"/>
          </w:rPr>
          <w:fldChar w:fldCharType="end"/>
        </w:r>
      </w:hyperlink>
    </w:p>
    <w:p w:rsidR="008D34C7" w:rsidRPr="00DA49D9" w:rsidRDefault="005E11D5" w:rsidP="00F572EF">
      <w:pPr>
        <w:spacing w:before="120" w:after="120" w:line="240" w:lineRule="auto"/>
        <w:jc w:val="center"/>
        <w:rPr>
          <w:rFonts w:ascii="Arial" w:eastAsia="Times New Roman" w:hAnsi="Arial" w:cs="Arial"/>
          <w:caps/>
          <w:u w:val="single"/>
        </w:rPr>
      </w:pPr>
      <w:r w:rsidRPr="00DA49D9">
        <w:rPr>
          <w:rFonts w:ascii="Arial" w:eastAsia="Times New Roman" w:hAnsi="Arial" w:cs="Arial"/>
          <w:caps/>
          <w:highlight w:val="yellow"/>
          <w:u w:val="single"/>
        </w:rPr>
        <w:fldChar w:fldCharType="end"/>
      </w:r>
    </w:p>
    <w:p w:rsidR="00DF1F2F" w:rsidRPr="00DA49D9" w:rsidRDefault="00DF1F2F" w:rsidP="006830B2">
      <w:pPr>
        <w:spacing w:before="120" w:after="120" w:line="240" w:lineRule="auto"/>
        <w:rPr>
          <w:rStyle w:val="Level1asHeadingtext"/>
          <w:rFonts w:ascii="Arial" w:eastAsia="Times New Roman" w:hAnsi="Arial" w:cs="Arial"/>
          <w:u w:val="single"/>
          <w:lang w:eastAsia="en-GB"/>
        </w:rPr>
      </w:pPr>
      <w:r w:rsidRPr="00DA49D9">
        <w:rPr>
          <w:rStyle w:val="Level1asHeadingtext"/>
          <w:rFonts w:ascii="Arial" w:hAnsi="Arial" w:cs="Arial"/>
          <w:u w:val="single"/>
        </w:rPr>
        <w:br w:type="page"/>
      </w:r>
    </w:p>
    <w:p w:rsidR="000E1C69" w:rsidRPr="00DA49D9" w:rsidRDefault="000E1C69" w:rsidP="006830B2">
      <w:pPr>
        <w:pStyle w:val="Level1"/>
        <w:keepNext/>
        <w:spacing w:before="120" w:after="120"/>
        <w:jc w:val="both"/>
        <w:outlineLvl w:val="1"/>
        <w:rPr>
          <w:rFonts w:cs="Arial"/>
          <w:sz w:val="22"/>
          <w:szCs w:val="22"/>
        </w:rPr>
      </w:pPr>
      <w:bookmarkStart w:id="1" w:name="_Toc529366121"/>
      <w:r w:rsidRPr="00DA49D9">
        <w:rPr>
          <w:rStyle w:val="Level1asHeadingtext"/>
          <w:rFonts w:cs="Arial"/>
          <w:sz w:val="22"/>
          <w:szCs w:val="22"/>
        </w:rPr>
        <w:t>BACKGROUND</w:t>
      </w:r>
      <w:bookmarkStart w:id="2" w:name="_NN97"/>
      <w:bookmarkEnd w:id="1"/>
      <w:bookmarkEnd w:id="2"/>
    </w:p>
    <w:p w:rsidR="00A10512" w:rsidRPr="00DA49D9" w:rsidRDefault="00A10512" w:rsidP="006830B2">
      <w:pPr>
        <w:pStyle w:val="Level1"/>
        <w:numPr>
          <w:ilvl w:val="0"/>
          <w:numId w:val="2"/>
        </w:numPr>
        <w:spacing w:before="120" w:after="120"/>
        <w:jc w:val="both"/>
        <w:outlineLvl w:val="9"/>
        <w:rPr>
          <w:rFonts w:cs="Arial"/>
          <w:sz w:val="22"/>
          <w:szCs w:val="22"/>
        </w:rPr>
      </w:pPr>
      <w:r w:rsidRPr="00DA49D9">
        <w:rPr>
          <w:rFonts w:cs="Arial"/>
          <w:sz w:val="22"/>
          <w:szCs w:val="22"/>
        </w:rPr>
        <w:t xml:space="preserve">Ansa’s needs under the Contract and other relevant information are provided as an attachment in the Specification at </w:t>
      </w:r>
      <w:r w:rsidRPr="00DA49D9">
        <w:rPr>
          <w:rFonts w:cs="Arial"/>
          <w:b/>
          <w:sz w:val="22"/>
          <w:szCs w:val="22"/>
        </w:rPr>
        <w:t>Appendix 1</w:t>
      </w:r>
      <w:r w:rsidRPr="00DA49D9">
        <w:rPr>
          <w:rFonts w:cs="Arial"/>
          <w:sz w:val="22"/>
          <w:szCs w:val="22"/>
        </w:rPr>
        <w:t>.</w:t>
      </w:r>
    </w:p>
    <w:p w:rsidR="000E1C69" w:rsidRPr="00DA49D9" w:rsidRDefault="000E1C69" w:rsidP="006830B2">
      <w:pPr>
        <w:pStyle w:val="Level1"/>
        <w:numPr>
          <w:ilvl w:val="0"/>
          <w:numId w:val="2"/>
        </w:numPr>
        <w:spacing w:before="120" w:after="120"/>
        <w:jc w:val="both"/>
        <w:outlineLvl w:val="9"/>
        <w:rPr>
          <w:rFonts w:cs="Arial"/>
          <w:sz w:val="22"/>
          <w:szCs w:val="22"/>
        </w:rPr>
      </w:pPr>
      <w:r w:rsidRPr="00DA49D9">
        <w:rPr>
          <w:rFonts w:cs="Arial"/>
          <w:sz w:val="22"/>
          <w:szCs w:val="22"/>
        </w:rPr>
        <w:t xml:space="preserve">If you have any questions or require any clarifications, please contact the Procuring Officer via The Chest </w:t>
      </w:r>
      <w:r w:rsidRPr="00DA49D9">
        <w:rPr>
          <w:rFonts w:cs="Arial"/>
          <w:color w:val="0000FF"/>
          <w:sz w:val="22"/>
          <w:szCs w:val="22"/>
          <w:u w:val="single"/>
        </w:rPr>
        <w:t>[</w:t>
      </w:r>
      <w:r w:rsidR="00C313D4" w:rsidRPr="00DA49D9">
        <w:rPr>
          <w:rFonts w:cs="Arial"/>
          <w:color w:val="0000FF"/>
          <w:sz w:val="22"/>
          <w:szCs w:val="22"/>
          <w:u w:val="single"/>
        </w:rPr>
        <w:t>https://www.the-chest.org.uk/</w:t>
      </w:r>
      <w:r w:rsidRPr="00DA49D9">
        <w:rPr>
          <w:rFonts w:cs="Arial"/>
          <w:sz w:val="22"/>
          <w:szCs w:val="22"/>
        </w:rPr>
        <w:t>].</w:t>
      </w:r>
    </w:p>
    <w:p w:rsidR="000E1C69" w:rsidRPr="00DA49D9" w:rsidRDefault="000E1C69" w:rsidP="006830B2">
      <w:pPr>
        <w:pStyle w:val="Level1"/>
        <w:numPr>
          <w:ilvl w:val="0"/>
          <w:numId w:val="2"/>
        </w:numPr>
        <w:spacing w:before="120" w:after="120"/>
        <w:jc w:val="both"/>
        <w:outlineLvl w:val="9"/>
        <w:rPr>
          <w:rFonts w:cs="Arial"/>
          <w:sz w:val="22"/>
          <w:szCs w:val="22"/>
        </w:rPr>
      </w:pPr>
      <w:r w:rsidRPr="00DA49D9">
        <w:rPr>
          <w:rFonts w:cs="Arial"/>
          <w:sz w:val="22"/>
          <w:szCs w:val="22"/>
        </w:rPr>
        <w:t xml:space="preserve">Other than the person identified above, no Ansa employee or member of Ansa has the authority to give any information or make any representation (express or implied) in relation to this </w:t>
      </w:r>
      <w:r w:rsidR="00A10512" w:rsidRPr="00DA49D9">
        <w:rPr>
          <w:rFonts w:cs="Arial"/>
          <w:sz w:val="22"/>
          <w:szCs w:val="22"/>
        </w:rPr>
        <w:t>ITT</w:t>
      </w:r>
      <w:r w:rsidRPr="00DA49D9">
        <w:rPr>
          <w:rFonts w:cs="Arial"/>
          <w:sz w:val="22"/>
          <w:szCs w:val="22"/>
        </w:rPr>
        <w:t xml:space="preserve"> or any other matter relating to the Contract.</w:t>
      </w:r>
    </w:p>
    <w:p w:rsidR="000E1C69" w:rsidRPr="00DA49D9" w:rsidRDefault="000E1C69" w:rsidP="006830B2">
      <w:pPr>
        <w:pStyle w:val="Level1"/>
        <w:numPr>
          <w:ilvl w:val="0"/>
          <w:numId w:val="2"/>
        </w:numPr>
        <w:spacing w:before="120" w:after="120"/>
        <w:jc w:val="both"/>
        <w:outlineLvl w:val="9"/>
        <w:rPr>
          <w:rFonts w:cs="Arial"/>
          <w:sz w:val="22"/>
          <w:szCs w:val="22"/>
        </w:rPr>
      </w:pPr>
      <w:r w:rsidRPr="00DA49D9">
        <w:rPr>
          <w:rFonts w:cs="Arial"/>
          <w:sz w:val="22"/>
          <w:szCs w:val="22"/>
        </w:rPr>
        <w:t>Please note that Ansa’s responses to any queries or clarification requests may, at Ansa’s discretion, be circulated to all Suppliers.</w:t>
      </w:r>
    </w:p>
    <w:p w:rsidR="000E1C69" w:rsidRPr="00DA49D9" w:rsidRDefault="000E1C69" w:rsidP="006830B2">
      <w:pPr>
        <w:pStyle w:val="Level1"/>
        <w:numPr>
          <w:ilvl w:val="0"/>
          <w:numId w:val="2"/>
        </w:numPr>
        <w:spacing w:before="120" w:after="120"/>
        <w:jc w:val="both"/>
        <w:outlineLvl w:val="9"/>
        <w:rPr>
          <w:rFonts w:cs="Arial"/>
          <w:sz w:val="22"/>
          <w:szCs w:val="22"/>
        </w:rPr>
      </w:pPr>
      <w:r w:rsidRPr="00DA49D9">
        <w:rPr>
          <w:rFonts w:cs="Arial"/>
          <w:sz w:val="22"/>
          <w:szCs w:val="22"/>
        </w:rPr>
        <w:t xml:space="preserve">Ansa reserves the right to issue supplementary documentation at any time during the </w:t>
      </w:r>
      <w:r w:rsidR="00A10512" w:rsidRPr="00DA49D9">
        <w:rPr>
          <w:rFonts w:cs="Arial"/>
          <w:sz w:val="22"/>
          <w:szCs w:val="22"/>
        </w:rPr>
        <w:t>tender</w:t>
      </w:r>
      <w:r w:rsidRPr="00DA49D9">
        <w:rPr>
          <w:rFonts w:cs="Arial"/>
          <w:sz w:val="22"/>
          <w:szCs w:val="22"/>
        </w:rPr>
        <w:t xml:space="preserve"> process to clarify any issue or amend any aspect of the </w:t>
      </w:r>
      <w:r w:rsidR="00A10512" w:rsidRPr="00DA49D9">
        <w:rPr>
          <w:rFonts w:cs="Arial"/>
          <w:sz w:val="22"/>
          <w:szCs w:val="22"/>
        </w:rPr>
        <w:t>ITT</w:t>
      </w:r>
      <w:r w:rsidRPr="00DA49D9">
        <w:rPr>
          <w:rFonts w:cs="Arial"/>
          <w:sz w:val="22"/>
          <w:szCs w:val="22"/>
        </w:rPr>
        <w:t xml:space="preserve">.  All such further documentation that may be issued shall be deemed to form part of the </w:t>
      </w:r>
      <w:r w:rsidR="00A10512" w:rsidRPr="00DA49D9">
        <w:rPr>
          <w:rFonts w:cs="Arial"/>
          <w:sz w:val="22"/>
          <w:szCs w:val="22"/>
        </w:rPr>
        <w:t>ITT</w:t>
      </w:r>
      <w:r w:rsidRPr="00DA49D9">
        <w:rPr>
          <w:rFonts w:cs="Arial"/>
          <w:sz w:val="22"/>
          <w:szCs w:val="22"/>
        </w:rPr>
        <w:t xml:space="preserve"> and shall supplement and/or supersede any part of the </w:t>
      </w:r>
      <w:r w:rsidR="00A10512" w:rsidRPr="00DA49D9">
        <w:rPr>
          <w:rFonts w:cs="Arial"/>
          <w:sz w:val="22"/>
          <w:szCs w:val="22"/>
        </w:rPr>
        <w:t>ITT</w:t>
      </w:r>
      <w:r w:rsidRPr="00DA49D9">
        <w:rPr>
          <w:rFonts w:cs="Arial"/>
          <w:sz w:val="22"/>
          <w:szCs w:val="22"/>
        </w:rPr>
        <w:t xml:space="preserve"> to the extent indicated.</w:t>
      </w:r>
    </w:p>
    <w:p w:rsidR="000E1C69" w:rsidRPr="00DA49D9" w:rsidRDefault="000E1C69" w:rsidP="006830B2">
      <w:pPr>
        <w:pStyle w:val="Level1"/>
        <w:numPr>
          <w:ilvl w:val="0"/>
          <w:numId w:val="2"/>
        </w:numPr>
        <w:spacing w:before="120" w:after="120"/>
        <w:jc w:val="both"/>
        <w:outlineLvl w:val="9"/>
        <w:rPr>
          <w:rFonts w:cs="Arial"/>
          <w:sz w:val="22"/>
          <w:szCs w:val="22"/>
        </w:rPr>
      </w:pPr>
      <w:r w:rsidRPr="00DA49D9">
        <w:rPr>
          <w:rFonts w:cs="Arial"/>
          <w:sz w:val="22"/>
          <w:szCs w:val="22"/>
        </w:rPr>
        <w:t xml:space="preserve">Suppliers must obtain for themselves at their own expense all information necessary for the preparation of their </w:t>
      </w:r>
      <w:r w:rsidR="00A10512" w:rsidRPr="00DA49D9">
        <w:rPr>
          <w:rFonts w:cs="Arial"/>
          <w:sz w:val="22"/>
          <w:szCs w:val="22"/>
        </w:rPr>
        <w:t>Tender</w:t>
      </w:r>
      <w:r w:rsidRPr="00DA49D9">
        <w:rPr>
          <w:rFonts w:cs="Arial"/>
          <w:sz w:val="22"/>
          <w:szCs w:val="22"/>
        </w:rPr>
        <w:t xml:space="preserve">. </w:t>
      </w:r>
    </w:p>
    <w:p w:rsidR="000E1C69" w:rsidRPr="00DA49D9" w:rsidRDefault="000E1C69" w:rsidP="006830B2">
      <w:pPr>
        <w:pStyle w:val="Level1"/>
        <w:numPr>
          <w:ilvl w:val="0"/>
          <w:numId w:val="2"/>
        </w:numPr>
        <w:spacing w:before="120" w:after="120"/>
        <w:jc w:val="both"/>
        <w:outlineLvl w:val="9"/>
        <w:rPr>
          <w:rFonts w:cs="Arial"/>
          <w:sz w:val="22"/>
          <w:szCs w:val="22"/>
        </w:rPr>
      </w:pPr>
      <w:r w:rsidRPr="00DA49D9">
        <w:rPr>
          <w:rFonts w:cs="Arial"/>
          <w:sz w:val="22"/>
          <w:szCs w:val="22"/>
        </w:rPr>
        <w:t xml:space="preserve">Under the Contract Ansa will require compliance with its policies. Suppliers are advised to satisfy themselves that they understand all of the requirements of the Contract before submitting their </w:t>
      </w:r>
      <w:r w:rsidR="00A10512" w:rsidRPr="00DA49D9">
        <w:rPr>
          <w:rFonts w:cs="Arial"/>
          <w:sz w:val="22"/>
          <w:szCs w:val="22"/>
        </w:rPr>
        <w:t>Tender</w:t>
      </w:r>
      <w:r w:rsidRPr="00DA49D9">
        <w:rPr>
          <w:rFonts w:cs="Arial"/>
          <w:sz w:val="22"/>
          <w:szCs w:val="22"/>
        </w:rPr>
        <w:t>.</w:t>
      </w:r>
    </w:p>
    <w:p w:rsidR="000E1C69" w:rsidRPr="00DA49D9" w:rsidRDefault="000E1C69" w:rsidP="006830B2">
      <w:pPr>
        <w:pStyle w:val="Level1"/>
        <w:numPr>
          <w:ilvl w:val="0"/>
          <w:numId w:val="2"/>
        </w:numPr>
        <w:spacing w:before="120" w:after="120"/>
        <w:jc w:val="both"/>
        <w:outlineLvl w:val="9"/>
        <w:rPr>
          <w:rFonts w:cs="Arial"/>
          <w:sz w:val="22"/>
          <w:szCs w:val="22"/>
        </w:rPr>
      </w:pPr>
      <w:r w:rsidRPr="00DA49D9">
        <w:rPr>
          <w:rFonts w:cs="Arial"/>
          <w:sz w:val="22"/>
          <w:szCs w:val="22"/>
        </w:rPr>
        <w:t xml:space="preserve">The </w:t>
      </w:r>
      <w:r w:rsidR="00A10512" w:rsidRPr="00DA49D9">
        <w:rPr>
          <w:rFonts w:cs="Arial"/>
          <w:sz w:val="22"/>
          <w:szCs w:val="22"/>
        </w:rPr>
        <w:t>Tender</w:t>
      </w:r>
      <w:r w:rsidRPr="00DA49D9">
        <w:rPr>
          <w:rFonts w:cs="Arial"/>
          <w:sz w:val="22"/>
          <w:szCs w:val="22"/>
        </w:rPr>
        <w:t xml:space="preserve"> must be received in accordance with the relevant instructions no later than the time and date indicated.</w:t>
      </w:r>
    </w:p>
    <w:p w:rsidR="0039539A" w:rsidRPr="00DA49D9" w:rsidRDefault="00E66845" w:rsidP="006830B2">
      <w:pPr>
        <w:pStyle w:val="Level1"/>
        <w:numPr>
          <w:ilvl w:val="0"/>
          <w:numId w:val="2"/>
        </w:numPr>
        <w:spacing w:before="120" w:after="120"/>
        <w:jc w:val="both"/>
        <w:outlineLvl w:val="9"/>
        <w:rPr>
          <w:rFonts w:cs="Arial"/>
          <w:bCs/>
          <w:sz w:val="22"/>
          <w:szCs w:val="22"/>
        </w:rPr>
      </w:pPr>
      <w:r w:rsidRPr="00DA49D9">
        <w:rPr>
          <w:rFonts w:cs="Arial"/>
          <w:b/>
          <w:bCs/>
          <w:sz w:val="22"/>
          <w:szCs w:val="22"/>
        </w:rPr>
        <w:t>Social Value:</w:t>
      </w:r>
      <w:r w:rsidRPr="00DA49D9">
        <w:rPr>
          <w:rFonts w:cs="Arial"/>
          <w:bCs/>
          <w:sz w:val="22"/>
          <w:szCs w:val="22"/>
        </w:rPr>
        <w:t xml:space="preserve"> Ansa is committed to the Public Services (Social Value) Act 2012 (PSSVA 2012); ensuring that social, economic and environmental issues are considered at all stages of our commissioning and procuring process, and as part of the whole life cost of a Contract.</w:t>
      </w:r>
    </w:p>
    <w:p w:rsidR="00E66845" w:rsidRPr="00DA49D9" w:rsidRDefault="00E66845" w:rsidP="006830B2">
      <w:pPr>
        <w:pStyle w:val="Level1"/>
        <w:numPr>
          <w:ilvl w:val="0"/>
          <w:numId w:val="0"/>
        </w:numPr>
        <w:spacing w:before="120" w:after="120"/>
        <w:ind w:left="851"/>
        <w:jc w:val="both"/>
        <w:outlineLvl w:val="9"/>
        <w:rPr>
          <w:rFonts w:cs="Arial"/>
          <w:sz w:val="22"/>
          <w:szCs w:val="22"/>
        </w:rPr>
      </w:pPr>
      <w:r w:rsidRPr="00DA49D9">
        <w:rPr>
          <w:rFonts w:cs="Arial"/>
          <w:sz w:val="22"/>
          <w:szCs w:val="22"/>
        </w:rPr>
        <w:t xml:space="preserve">If Social Value </w:t>
      </w:r>
      <w:r w:rsidR="00777B1C" w:rsidRPr="00DA49D9">
        <w:rPr>
          <w:rFonts w:cs="Arial"/>
          <w:sz w:val="22"/>
          <w:szCs w:val="22"/>
        </w:rPr>
        <w:t xml:space="preserve">including but not limited to Corporate Social Value and Modern Slavery </w:t>
      </w:r>
      <w:r w:rsidRPr="00DA49D9">
        <w:rPr>
          <w:rFonts w:cs="Arial"/>
          <w:sz w:val="22"/>
          <w:szCs w:val="22"/>
        </w:rPr>
        <w:t>forms part of the award criteria, it will be given a weighting and scored as per the evaluation matrix.</w:t>
      </w:r>
    </w:p>
    <w:p w:rsidR="00152B5B" w:rsidRPr="00DA49D9" w:rsidRDefault="00152B5B" w:rsidP="006830B2">
      <w:pPr>
        <w:pStyle w:val="Level1"/>
        <w:keepNext/>
        <w:spacing w:before="120" w:after="120"/>
        <w:jc w:val="both"/>
        <w:outlineLvl w:val="1"/>
        <w:rPr>
          <w:rStyle w:val="Level1asHeadingtext"/>
          <w:rFonts w:cs="Arial"/>
          <w:sz w:val="22"/>
          <w:szCs w:val="22"/>
        </w:rPr>
      </w:pPr>
      <w:bookmarkStart w:id="3" w:name="_Toc529366122"/>
      <w:r w:rsidRPr="00DA49D9">
        <w:rPr>
          <w:rStyle w:val="Level1asHeadingtext"/>
          <w:rFonts w:cs="Arial"/>
          <w:sz w:val="22"/>
          <w:szCs w:val="22"/>
        </w:rPr>
        <w:t>CONTRACT DOCUMENTS</w:t>
      </w:r>
      <w:bookmarkEnd w:id="3"/>
    </w:p>
    <w:p w:rsidR="00152B5B" w:rsidRPr="00DA49D9" w:rsidRDefault="00152B5B" w:rsidP="006830B2">
      <w:pPr>
        <w:pStyle w:val="Level3"/>
        <w:numPr>
          <w:ilvl w:val="1"/>
          <w:numId w:val="1"/>
        </w:numPr>
        <w:spacing w:before="120" w:after="120" w:line="240" w:lineRule="auto"/>
        <w:outlineLvl w:val="9"/>
        <w:rPr>
          <w:rFonts w:cs="Arial"/>
          <w:sz w:val="22"/>
          <w:szCs w:val="22"/>
        </w:rPr>
      </w:pPr>
      <w:r w:rsidRPr="00DA49D9">
        <w:rPr>
          <w:rFonts w:cs="Arial"/>
          <w:sz w:val="22"/>
          <w:szCs w:val="22"/>
        </w:rPr>
        <w:t>Any resulting Contract will consist of the successful Tender. The Contract will be subject to English law and the exclusive jurisdiction of the English Courts.</w:t>
      </w:r>
    </w:p>
    <w:p w:rsidR="00152B5B" w:rsidRPr="00DA49D9" w:rsidRDefault="00152B5B" w:rsidP="006830B2">
      <w:pPr>
        <w:pStyle w:val="Level3"/>
        <w:numPr>
          <w:ilvl w:val="1"/>
          <w:numId w:val="1"/>
        </w:numPr>
        <w:spacing w:before="120" w:after="120" w:line="240" w:lineRule="auto"/>
        <w:outlineLvl w:val="9"/>
        <w:rPr>
          <w:rFonts w:cs="Arial"/>
          <w:sz w:val="22"/>
          <w:szCs w:val="22"/>
        </w:rPr>
      </w:pPr>
      <w:r w:rsidRPr="00DA49D9">
        <w:rPr>
          <w:rFonts w:cs="Arial"/>
          <w:sz w:val="22"/>
          <w:szCs w:val="22"/>
        </w:rPr>
        <w:t>Ansa is bound by procurement rules and cannot enter into any negotiations on the Tender or Contract.</w:t>
      </w:r>
    </w:p>
    <w:p w:rsidR="00152B5B" w:rsidRPr="00DA49D9" w:rsidRDefault="00152B5B" w:rsidP="006830B2">
      <w:pPr>
        <w:pStyle w:val="Level3"/>
        <w:numPr>
          <w:ilvl w:val="1"/>
          <w:numId w:val="1"/>
        </w:numPr>
        <w:spacing w:before="120" w:after="120" w:line="240" w:lineRule="auto"/>
        <w:outlineLvl w:val="9"/>
        <w:rPr>
          <w:rFonts w:cs="Arial"/>
          <w:sz w:val="22"/>
          <w:szCs w:val="22"/>
        </w:rPr>
      </w:pPr>
      <w:r w:rsidRPr="00DA49D9">
        <w:rPr>
          <w:rFonts w:cs="Arial"/>
          <w:sz w:val="22"/>
          <w:szCs w:val="22"/>
        </w:rPr>
        <w:t>Any Tender award will be conditional on the Contract being approved in accordance with Ansa’s internal procedures and Ansa being generally able to proceed. The statutory standstill period of a minimum of 10 calendar days will elapse before confirmation of contract award is sent to the successful Tenderer.</w:t>
      </w:r>
    </w:p>
    <w:p w:rsidR="00152B5B" w:rsidRPr="00DA49D9" w:rsidRDefault="00152B5B" w:rsidP="006830B2">
      <w:pPr>
        <w:pStyle w:val="Level3"/>
        <w:numPr>
          <w:ilvl w:val="1"/>
          <w:numId w:val="1"/>
        </w:numPr>
        <w:spacing w:before="120" w:after="120" w:line="240" w:lineRule="auto"/>
        <w:outlineLvl w:val="9"/>
        <w:rPr>
          <w:rFonts w:cs="Arial"/>
          <w:sz w:val="22"/>
          <w:szCs w:val="22"/>
        </w:rPr>
      </w:pPr>
      <w:r w:rsidRPr="00DA49D9">
        <w:rPr>
          <w:rFonts w:cs="Arial"/>
          <w:sz w:val="22"/>
          <w:szCs w:val="22"/>
        </w:rPr>
        <w:t>Ansa reserves the right to request a company bond or a parent company guarantee if required and/or appropriate.</w:t>
      </w:r>
      <w:r w:rsidRPr="00DA49D9">
        <w:rPr>
          <w:rFonts w:cs="Arial"/>
          <w:sz w:val="22"/>
          <w:szCs w:val="22"/>
        </w:rPr>
        <w:tab/>
      </w:r>
    </w:p>
    <w:p w:rsidR="00152B5B" w:rsidRPr="00DA49D9" w:rsidRDefault="00152B5B" w:rsidP="006830B2">
      <w:pPr>
        <w:pStyle w:val="Level3"/>
        <w:numPr>
          <w:ilvl w:val="1"/>
          <w:numId w:val="1"/>
        </w:numPr>
        <w:spacing w:before="120" w:after="120" w:line="240" w:lineRule="auto"/>
        <w:outlineLvl w:val="9"/>
        <w:rPr>
          <w:rFonts w:cs="Arial"/>
          <w:sz w:val="22"/>
          <w:szCs w:val="22"/>
        </w:rPr>
      </w:pPr>
      <w:r w:rsidRPr="00DA49D9">
        <w:rPr>
          <w:rFonts w:cs="Arial"/>
          <w:sz w:val="22"/>
          <w:szCs w:val="22"/>
        </w:rPr>
        <w:t xml:space="preserve">Please note that no work must be commenced by the successful tenderer and no payment can be made until </w:t>
      </w:r>
      <w:r w:rsidR="00DF1F2F" w:rsidRPr="00DA49D9">
        <w:rPr>
          <w:rFonts w:cs="Arial"/>
          <w:sz w:val="22"/>
          <w:szCs w:val="22"/>
        </w:rPr>
        <w:t>Ansa’s Purchase Order has been received</w:t>
      </w:r>
      <w:r w:rsidRPr="00DA49D9">
        <w:rPr>
          <w:rFonts w:cs="Arial"/>
          <w:sz w:val="22"/>
          <w:szCs w:val="22"/>
        </w:rPr>
        <w:t>.</w:t>
      </w:r>
    </w:p>
    <w:p w:rsidR="0039539A" w:rsidRPr="00E8013D" w:rsidRDefault="00A10512" w:rsidP="006830B2">
      <w:pPr>
        <w:pStyle w:val="Level1"/>
        <w:keepNext/>
        <w:spacing w:before="120" w:after="120"/>
        <w:jc w:val="both"/>
        <w:outlineLvl w:val="1"/>
        <w:rPr>
          <w:rStyle w:val="Level1asHeadingtext"/>
          <w:rFonts w:cs="Arial"/>
          <w:b w:val="0"/>
          <w:sz w:val="22"/>
          <w:szCs w:val="22"/>
        </w:rPr>
      </w:pPr>
      <w:bookmarkStart w:id="4" w:name="_Toc529366123"/>
      <w:r w:rsidRPr="00DA49D9">
        <w:rPr>
          <w:rStyle w:val="Level1asHeadingtext"/>
          <w:rFonts w:cs="Arial"/>
          <w:sz w:val="22"/>
          <w:szCs w:val="22"/>
        </w:rPr>
        <w:t>TENDER</w:t>
      </w:r>
      <w:r w:rsidR="000E1C69" w:rsidRPr="00DA49D9">
        <w:rPr>
          <w:rStyle w:val="Level1asHeadingtext"/>
          <w:rFonts w:cs="Arial"/>
          <w:sz w:val="22"/>
          <w:szCs w:val="22"/>
        </w:rPr>
        <w:t xml:space="preserve"> SUBMISSION </w:t>
      </w:r>
      <w:r w:rsidR="000E1C69" w:rsidRPr="00BD1437">
        <w:rPr>
          <w:rStyle w:val="Level1asHeadingtext"/>
          <w:rFonts w:cs="Arial"/>
          <w:sz w:val="22"/>
          <w:szCs w:val="22"/>
        </w:rPr>
        <w:t>REQUIREMENTS</w:t>
      </w:r>
      <w:bookmarkEnd w:id="4"/>
    </w:p>
    <w:p w:rsidR="000216D4" w:rsidRPr="00027120" w:rsidRDefault="005E11D5" w:rsidP="006830B2">
      <w:pPr>
        <w:pStyle w:val="Level3"/>
        <w:numPr>
          <w:ilvl w:val="1"/>
          <w:numId w:val="1"/>
        </w:numPr>
        <w:spacing w:before="120" w:after="120" w:line="240" w:lineRule="auto"/>
        <w:outlineLvl w:val="9"/>
        <w:rPr>
          <w:rFonts w:cs="Arial"/>
          <w:sz w:val="22"/>
          <w:szCs w:val="22"/>
        </w:rPr>
      </w:pPr>
      <w:r w:rsidRPr="00E8013D">
        <w:rPr>
          <w:rFonts w:cs="Arial"/>
          <w:sz w:val="22"/>
          <w:szCs w:val="22"/>
        </w:rPr>
        <w:t xml:space="preserve">The closing date and time for receipt of the </w:t>
      </w:r>
      <w:r w:rsidR="00A10512" w:rsidRPr="00E8013D">
        <w:rPr>
          <w:rFonts w:cs="Arial"/>
          <w:sz w:val="22"/>
          <w:szCs w:val="22"/>
        </w:rPr>
        <w:t>ITT</w:t>
      </w:r>
      <w:r w:rsidRPr="00E8013D">
        <w:rPr>
          <w:rFonts w:cs="Arial"/>
          <w:sz w:val="22"/>
          <w:szCs w:val="22"/>
        </w:rPr>
        <w:t xml:space="preserve"> is </w:t>
      </w:r>
      <w:r w:rsidRPr="00091A90">
        <w:rPr>
          <w:rFonts w:cs="Arial"/>
          <w:b/>
          <w:sz w:val="22"/>
          <w:szCs w:val="22"/>
        </w:rPr>
        <w:t>12.00 Noon on</w:t>
      </w:r>
      <w:r w:rsidRPr="00E8013D">
        <w:rPr>
          <w:rFonts w:cs="Arial"/>
          <w:b/>
          <w:sz w:val="22"/>
          <w:szCs w:val="22"/>
        </w:rPr>
        <w:t xml:space="preserve"> </w:t>
      </w:r>
      <w:r w:rsidR="00E8013D">
        <w:rPr>
          <w:rFonts w:cs="Arial"/>
          <w:b/>
          <w:sz w:val="22"/>
          <w:szCs w:val="22"/>
        </w:rPr>
        <w:t>31</w:t>
      </w:r>
      <w:r w:rsidR="00E8013D" w:rsidRPr="00E8013D">
        <w:rPr>
          <w:rFonts w:cs="Arial"/>
          <w:b/>
          <w:sz w:val="22"/>
          <w:szCs w:val="22"/>
          <w:vertAlign w:val="superscript"/>
        </w:rPr>
        <w:t>st</w:t>
      </w:r>
      <w:r w:rsidR="00E8013D">
        <w:rPr>
          <w:rFonts w:cs="Arial"/>
          <w:b/>
          <w:sz w:val="22"/>
          <w:szCs w:val="22"/>
        </w:rPr>
        <w:t xml:space="preserve"> </w:t>
      </w:r>
      <w:r w:rsidR="00027120" w:rsidRPr="00E8013D">
        <w:rPr>
          <w:rFonts w:cs="Arial"/>
          <w:b/>
          <w:sz w:val="22"/>
          <w:szCs w:val="22"/>
        </w:rPr>
        <w:t>January 2020</w:t>
      </w:r>
      <w:r w:rsidR="000216D4" w:rsidRPr="00E8013D">
        <w:rPr>
          <w:rFonts w:cs="Arial"/>
          <w:b/>
          <w:sz w:val="22"/>
          <w:szCs w:val="22"/>
          <w:highlight w:val="yellow"/>
        </w:rPr>
        <w:t>.</w:t>
      </w:r>
    </w:p>
    <w:p w:rsidR="005E11D5" w:rsidRPr="00DA49D9" w:rsidRDefault="00152B5B" w:rsidP="006830B2">
      <w:pPr>
        <w:pStyle w:val="Level3"/>
        <w:numPr>
          <w:ilvl w:val="1"/>
          <w:numId w:val="1"/>
        </w:numPr>
        <w:spacing w:before="120" w:after="120" w:line="240" w:lineRule="auto"/>
        <w:outlineLvl w:val="9"/>
        <w:rPr>
          <w:rFonts w:cs="Arial"/>
          <w:sz w:val="22"/>
          <w:szCs w:val="22"/>
        </w:rPr>
      </w:pPr>
      <w:r w:rsidRPr="00DA49D9">
        <w:rPr>
          <w:rFonts w:cs="Arial"/>
          <w:sz w:val="22"/>
          <w:szCs w:val="22"/>
        </w:rPr>
        <w:t>Organisations full registered business/name and main office address must be provided on all documents.</w:t>
      </w:r>
    </w:p>
    <w:p w:rsidR="000E1C69" w:rsidRPr="00DA49D9" w:rsidRDefault="00A10512" w:rsidP="006830B2">
      <w:pPr>
        <w:pStyle w:val="Level3"/>
        <w:numPr>
          <w:ilvl w:val="1"/>
          <w:numId w:val="1"/>
        </w:numPr>
        <w:spacing w:before="120" w:after="120" w:line="240" w:lineRule="auto"/>
        <w:outlineLvl w:val="9"/>
        <w:rPr>
          <w:rFonts w:cs="Arial"/>
          <w:sz w:val="22"/>
          <w:szCs w:val="22"/>
        </w:rPr>
      </w:pPr>
      <w:r w:rsidRPr="00DA49D9">
        <w:rPr>
          <w:rFonts w:cs="Arial"/>
          <w:sz w:val="22"/>
          <w:szCs w:val="22"/>
        </w:rPr>
        <w:t>Tenders</w:t>
      </w:r>
      <w:r w:rsidR="000E1C69" w:rsidRPr="00DA49D9">
        <w:rPr>
          <w:rFonts w:cs="Arial"/>
          <w:sz w:val="22"/>
          <w:szCs w:val="22"/>
        </w:rPr>
        <w:t xml:space="preserve"> must be written in the English language.</w:t>
      </w:r>
    </w:p>
    <w:p w:rsidR="005E11D5" w:rsidRPr="00DA49D9" w:rsidRDefault="000E1C69" w:rsidP="006830B2">
      <w:pPr>
        <w:pStyle w:val="Level3"/>
        <w:numPr>
          <w:ilvl w:val="1"/>
          <w:numId w:val="1"/>
        </w:numPr>
        <w:spacing w:before="120" w:after="120" w:line="240" w:lineRule="auto"/>
        <w:outlineLvl w:val="9"/>
        <w:rPr>
          <w:rFonts w:cs="Arial"/>
          <w:sz w:val="22"/>
          <w:szCs w:val="22"/>
        </w:rPr>
      </w:pPr>
      <w:r w:rsidRPr="00DA49D9">
        <w:rPr>
          <w:rFonts w:cs="Arial"/>
          <w:sz w:val="22"/>
          <w:szCs w:val="22"/>
        </w:rPr>
        <w:t xml:space="preserve">Only one </w:t>
      </w:r>
      <w:r w:rsidR="00A10512" w:rsidRPr="00DA49D9">
        <w:rPr>
          <w:rFonts w:cs="Arial"/>
          <w:sz w:val="22"/>
          <w:szCs w:val="22"/>
        </w:rPr>
        <w:t>tender</w:t>
      </w:r>
      <w:r w:rsidRPr="00DA49D9">
        <w:rPr>
          <w:rFonts w:cs="Arial"/>
          <w:sz w:val="22"/>
          <w:szCs w:val="22"/>
        </w:rPr>
        <w:t xml:space="preserve"> is permitted from each supplier. In the event that more than one</w:t>
      </w:r>
      <w:r w:rsidR="00E66845" w:rsidRPr="00DA49D9">
        <w:rPr>
          <w:rFonts w:cs="Arial"/>
          <w:sz w:val="22"/>
          <w:szCs w:val="22"/>
        </w:rPr>
        <w:t xml:space="preserve"> </w:t>
      </w:r>
      <w:r w:rsidR="00A10512" w:rsidRPr="00DA49D9">
        <w:rPr>
          <w:rFonts w:cs="Arial"/>
          <w:sz w:val="22"/>
          <w:szCs w:val="22"/>
        </w:rPr>
        <w:t>tender</w:t>
      </w:r>
      <w:r w:rsidRPr="00DA49D9">
        <w:rPr>
          <w:rFonts w:cs="Arial"/>
          <w:sz w:val="22"/>
          <w:szCs w:val="22"/>
        </w:rPr>
        <w:t xml:space="preserve"> is submitted by a Supplier, the </w:t>
      </w:r>
      <w:r w:rsidR="00A10512" w:rsidRPr="00DA49D9">
        <w:rPr>
          <w:rFonts w:cs="Arial"/>
          <w:sz w:val="22"/>
          <w:szCs w:val="22"/>
        </w:rPr>
        <w:t>tender</w:t>
      </w:r>
      <w:r w:rsidR="00E66845" w:rsidRPr="00DA49D9">
        <w:rPr>
          <w:rFonts w:cs="Arial"/>
          <w:sz w:val="22"/>
          <w:szCs w:val="22"/>
        </w:rPr>
        <w:t xml:space="preserve"> with</w:t>
      </w:r>
      <w:r w:rsidRPr="00DA49D9">
        <w:rPr>
          <w:rFonts w:cs="Arial"/>
          <w:sz w:val="22"/>
          <w:szCs w:val="22"/>
        </w:rPr>
        <w:t xml:space="preserve"> the latest </w:t>
      </w:r>
      <w:r w:rsidR="00E66845" w:rsidRPr="00DA49D9">
        <w:rPr>
          <w:rFonts w:cs="Arial"/>
          <w:sz w:val="22"/>
          <w:szCs w:val="22"/>
        </w:rPr>
        <w:t xml:space="preserve">submission </w:t>
      </w:r>
      <w:r w:rsidRPr="00DA49D9">
        <w:rPr>
          <w:rFonts w:cs="Arial"/>
          <w:sz w:val="22"/>
          <w:szCs w:val="22"/>
        </w:rPr>
        <w:t>time will be evaluated and the other(s) disregarded.</w:t>
      </w:r>
    </w:p>
    <w:p w:rsidR="000E1C69" w:rsidRPr="00DA49D9" w:rsidRDefault="000E1C69" w:rsidP="006830B2">
      <w:pPr>
        <w:pStyle w:val="Level3"/>
        <w:numPr>
          <w:ilvl w:val="1"/>
          <w:numId w:val="1"/>
        </w:numPr>
        <w:spacing w:before="120" w:after="120" w:line="240" w:lineRule="auto"/>
        <w:outlineLvl w:val="9"/>
        <w:rPr>
          <w:rFonts w:cs="Arial"/>
          <w:sz w:val="22"/>
          <w:szCs w:val="22"/>
        </w:rPr>
      </w:pPr>
      <w:r w:rsidRPr="00DA49D9">
        <w:rPr>
          <w:rFonts w:cs="Arial"/>
          <w:sz w:val="22"/>
          <w:szCs w:val="22"/>
        </w:rPr>
        <w:t xml:space="preserve">The </w:t>
      </w:r>
      <w:r w:rsidR="00A10512" w:rsidRPr="00DA49D9">
        <w:rPr>
          <w:rFonts w:cs="Arial"/>
          <w:sz w:val="22"/>
          <w:szCs w:val="22"/>
        </w:rPr>
        <w:t>Tender</w:t>
      </w:r>
      <w:r w:rsidRPr="00DA49D9">
        <w:rPr>
          <w:rFonts w:cs="Arial"/>
          <w:sz w:val="22"/>
          <w:szCs w:val="22"/>
        </w:rPr>
        <w:t xml:space="preserve"> (including price) should remain valid for a minimum period of 90 days.</w:t>
      </w:r>
    </w:p>
    <w:p w:rsidR="000E1C69" w:rsidRPr="00DA49D9" w:rsidRDefault="000E1C69" w:rsidP="006830B2">
      <w:pPr>
        <w:pStyle w:val="Level3"/>
        <w:numPr>
          <w:ilvl w:val="1"/>
          <w:numId w:val="1"/>
        </w:numPr>
        <w:spacing w:before="120" w:after="120" w:line="240" w:lineRule="auto"/>
        <w:outlineLvl w:val="9"/>
        <w:rPr>
          <w:rFonts w:cs="Arial"/>
          <w:sz w:val="22"/>
          <w:szCs w:val="22"/>
        </w:rPr>
      </w:pPr>
      <w:r w:rsidRPr="00DA49D9">
        <w:rPr>
          <w:rFonts w:cs="Arial"/>
          <w:sz w:val="22"/>
          <w:szCs w:val="22"/>
        </w:rPr>
        <w:t xml:space="preserve">The </w:t>
      </w:r>
      <w:r w:rsidR="00A10512" w:rsidRPr="00DA49D9">
        <w:rPr>
          <w:rFonts w:cs="Arial"/>
          <w:sz w:val="22"/>
          <w:szCs w:val="22"/>
        </w:rPr>
        <w:t>Tender</w:t>
      </w:r>
      <w:r w:rsidRPr="00DA49D9">
        <w:rPr>
          <w:rFonts w:cs="Arial"/>
          <w:sz w:val="22"/>
          <w:szCs w:val="22"/>
        </w:rPr>
        <w:t xml:space="preserve"> must not be qualified in any way.</w:t>
      </w:r>
    </w:p>
    <w:p w:rsidR="000E1C69" w:rsidRPr="00DA49D9" w:rsidRDefault="000E1C69" w:rsidP="006830B2">
      <w:pPr>
        <w:pStyle w:val="Level3"/>
        <w:numPr>
          <w:ilvl w:val="1"/>
          <w:numId w:val="1"/>
        </w:numPr>
        <w:spacing w:before="120" w:after="120" w:line="240" w:lineRule="auto"/>
        <w:outlineLvl w:val="9"/>
        <w:rPr>
          <w:rFonts w:cs="Arial"/>
          <w:sz w:val="22"/>
          <w:szCs w:val="22"/>
        </w:rPr>
      </w:pPr>
      <w:r w:rsidRPr="00DA49D9">
        <w:rPr>
          <w:rFonts w:cs="Arial"/>
          <w:sz w:val="22"/>
          <w:szCs w:val="22"/>
        </w:rPr>
        <w:t xml:space="preserve">Any signatures must be made by a person who is authorised to commit the </w:t>
      </w:r>
      <w:r w:rsidR="00A10512" w:rsidRPr="00DA49D9">
        <w:rPr>
          <w:rFonts w:cs="Arial"/>
          <w:sz w:val="22"/>
          <w:szCs w:val="22"/>
        </w:rPr>
        <w:t>Tender</w:t>
      </w:r>
      <w:r w:rsidRPr="00DA49D9">
        <w:rPr>
          <w:rFonts w:cs="Arial"/>
          <w:sz w:val="22"/>
          <w:szCs w:val="22"/>
        </w:rPr>
        <w:t xml:space="preserve"> to the Contract.</w:t>
      </w:r>
    </w:p>
    <w:p w:rsidR="005E11D5" w:rsidRPr="00DA49D9" w:rsidRDefault="005E11D5" w:rsidP="006830B2">
      <w:pPr>
        <w:pStyle w:val="Level3"/>
        <w:numPr>
          <w:ilvl w:val="1"/>
          <w:numId w:val="1"/>
        </w:numPr>
        <w:spacing w:before="120" w:after="120" w:line="240" w:lineRule="auto"/>
        <w:outlineLvl w:val="9"/>
        <w:rPr>
          <w:rFonts w:cs="Arial"/>
          <w:sz w:val="22"/>
          <w:szCs w:val="22"/>
        </w:rPr>
      </w:pPr>
      <w:r w:rsidRPr="00DA49D9">
        <w:rPr>
          <w:rFonts w:cs="Arial"/>
          <w:sz w:val="22"/>
          <w:szCs w:val="22"/>
        </w:rPr>
        <w:t>Submissions must be made using the response document only; answers to questions must be in the box provided within the response document and Cross Referencing Answer to Answer is not permitted.</w:t>
      </w:r>
    </w:p>
    <w:p w:rsidR="00152B5B" w:rsidRPr="00DA49D9" w:rsidRDefault="00152B5B" w:rsidP="006830B2">
      <w:pPr>
        <w:pStyle w:val="Level2"/>
        <w:numPr>
          <w:ilvl w:val="1"/>
          <w:numId w:val="1"/>
        </w:numPr>
        <w:spacing w:before="120" w:after="120"/>
        <w:jc w:val="both"/>
        <w:outlineLvl w:val="9"/>
        <w:rPr>
          <w:rFonts w:cs="Arial"/>
          <w:sz w:val="22"/>
          <w:szCs w:val="22"/>
        </w:rPr>
      </w:pPr>
      <w:r w:rsidRPr="00DA49D9">
        <w:rPr>
          <w:rFonts w:cs="Arial"/>
          <w:sz w:val="22"/>
          <w:szCs w:val="22"/>
        </w:rPr>
        <w:t>Tenderers are required to submit their Response in the format provided by Ansa Environmental Services (for example: Word Document), including the pricing schedule. If suppliers feel that there is a need to submit a pdf version, this will be accepted, however an editable word or excel document must also be submitted for evaluation purposes. Failure to provide this supplementary information may result in the submission not evaluated further.</w:t>
      </w:r>
    </w:p>
    <w:p w:rsidR="005E11D5" w:rsidRPr="00DA49D9" w:rsidRDefault="005E11D5" w:rsidP="006830B2">
      <w:pPr>
        <w:pStyle w:val="Level3"/>
        <w:numPr>
          <w:ilvl w:val="1"/>
          <w:numId w:val="1"/>
        </w:numPr>
        <w:spacing w:before="120" w:after="120" w:line="240" w:lineRule="auto"/>
        <w:outlineLvl w:val="9"/>
        <w:rPr>
          <w:rFonts w:cs="Arial"/>
          <w:sz w:val="22"/>
          <w:szCs w:val="22"/>
        </w:rPr>
      </w:pPr>
      <w:r w:rsidRPr="00DA49D9">
        <w:rPr>
          <w:rFonts w:cs="Arial"/>
          <w:sz w:val="22"/>
          <w:szCs w:val="22"/>
        </w:rPr>
        <w:t xml:space="preserve">Please ensure you leave sufficient time to upload your </w:t>
      </w:r>
      <w:r w:rsidR="00A10512" w:rsidRPr="00DA49D9">
        <w:rPr>
          <w:rFonts w:cs="Arial"/>
          <w:sz w:val="22"/>
          <w:szCs w:val="22"/>
        </w:rPr>
        <w:t>ITT</w:t>
      </w:r>
      <w:r w:rsidRPr="00DA49D9">
        <w:rPr>
          <w:rFonts w:cs="Arial"/>
          <w:sz w:val="22"/>
          <w:szCs w:val="22"/>
        </w:rPr>
        <w:t xml:space="preserve"> prior to the closing date/time.  Ansa cannot be held responsible for technical/ ICT issues in leaving the uploading of your submission too late.</w:t>
      </w:r>
    </w:p>
    <w:p w:rsidR="009A648E" w:rsidRPr="00DA49D9" w:rsidRDefault="005E11D5" w:rsidP="006830B2">
      <w:pPr>
        <w:pStyle w:val="Level3"/>
        <w:numPr>
          <w:ilvl w:val="1"/>
          <w:numId w:val="1"/>
        </w:numPr>
        <w:spacing w:before="120" w:after="120" w:line="240" w:lineRule="auto"/>
        <w:outlineLvl w:val="9"/>
        <w:rPr>
          <w:rFonts w:cs="Arial"/>
          <w:sz w:val="22"/>
          <w:szCs w:val="22"/>
        </w:rPr>
      </w:pPr>
      <w:r w:rsidRPr="00DA49D9">
        <w:rPr>
          <w:rFonts w:cs="Arial"/>
          <w:sz w:val="22"/>
          <w:szCs w:val="22"/>
        </w:rPr>
        <w:t>No submission received after the closing date and time will be considered other than where there are exceptional circumstances which may be considered by Ansa’s Legal Representative at their sole discretion. Please note that submissions which are partly through being uploaded at the closing time will be considered to have not been received.</w:t>
      </w:r>
    </w:p>
    <w:p w:rsidR="005E11D5" w:rsidRPr="00DA49D9" w:rsidRDefault="005E11D5" w:rsidP="006830B2">
      <w:pPr>
        <w:pStyle w:val="Level3"/>
        <w:numPr>
          <w:ilvl w:val="1"/>
          <w:numId w:val="1"/>
        </w:numPr>
        <w:spacing w:before="120" w:after="120" w:line="240" w:lineRule="auto"/>
        <w:outlineLvl w:val="9"/>
        <w:rPr>
          <w:rFonts w:cs="Arial"/>
          <w:sz w:val="22"/>
          <w:szCs w:val="22"/>
        </w:rPr>
      </w:pPr>
      <w:r w:rsidRPr="00DA49D9">
        <w:rPr>
          <w:rFonts w:cs="Arial"/>
          <w:sz w:val="22"/>
          <w:szCs w:val="22"/>
        </w:rPr>
        <w:t xml:space="preserve">Unless otherwise instructed, delivery of the </w:t>
      </w:r>
      <w:r w:rsidR="00A10512" w:rsidRPr="00DA49D9">
        <w:rPr>
          <w:rFonts w:cs="Arial"/>
          <w:sz w:val="22"/>
          <w:szCs w:val="22"/>
        </w:rPr>
        <w:t>ITT</w:t>
      </w:r>
      <w:r w:rsidRPr="00DA49D9">
        <w:rPr>
          <w:rFonts w:cs="Arial"/>
          <w:sz w:val="22"/>
          <w:szCs w:val="22"/>
        </w:rPr>
        <w:t xml:space="preserve"> submission by hand, fax, e-mail, post will not be considered.</w:t>
      </w:r>
    </w:p>
    <w:p w:rsidR="005E11D5" w:rsidRPr="00DA49D9" w:rsidRDefault="005E11D5" w:rsidP="006830B2">
      <w:pPr>
        <w:pStyle w:val="Level3"/>
        <w:numPr>
          <w:ilvl w:val="1"/>
          <w:numId w:val="1"/>
        </w:numPr>
        <w:spacing w:before="120" w:after="120" w:line="240" w:lineRule="auto"/>
        <w:outlineLvl w:val="9"/>
        <w:rPr>
          <w:rFonts w:cs="Arial"/>
          <w:sz w:val="22"/>
          <w:szCs w:val="22"/>
        </w:rPr>
      </w:pPr>
      <w:r w:rsidRPr="00DA49D9">
        <w:rPr>
          <w:rFonts w:cs="Arial"/>
          <w:sz w:val="22"/>
          <w:szCs w:val="22"/>
        </w:rPr>
        <w:t xml:space="preserve">Any signatures must be made by a person who is authorised to commit the </w:t>
      </w:r>
      <w:r w:rsidR="009A648E" w:rsidRPr="00DA49D9">
        <w:rPr>
          <w:rFonts w:cs="Arial"/>
          <w:sz w:val="22"/>
          <w:szCs w:val="22"/>
        </w:rPr>
        <w:t>Supplier</w:t>
      </w:r>
      <w:r w:rsidRPr="00DA49D9">
        <w:rPr>
          <w:rFonts w:cs="Arial"/>
          <w:sz w:val="22"/>
          <w:szCs w:val="22"/>
        </w:rPr>
        <w:t xml:space="preserve"> to the Contract.</w:t>
      </w:r>
    </w:p>
    <w:p w:rsidR="000E1C69" w:rsidRPr="00DA49D9" w:rsidRDefault="00A10512" w:rsidP="006830B2">
      <w:pPr>
        <w:pStyle w:val="Level1"/>
        <w:keepNext/>
        <w:spacing w:before="120" w:after="120"/>
        <w:jc w:val="both"/>
        <w:outlineLvl w:val="1"/>
        <w:rPr>
          <w:rStyle w:val="Level1asHeadingtext"/>
          <w:rFonts w:cs="Arial"/>
          <w:sz w:val="22"/>
          <w:szCs w:val="22"/>
        </w:rPr>
      </w:pPr>
      <w:bookmarkStart w:id="5" w:name="_NN99"/>
      <w:bookmarkStart w:id="6" w:name="_Toc529366124"/>
      <w:bookmarkEnd w:id="5"/>
      <w:r w:rsidRPr="00DA49D9">
        <w:rPr>
          <w:rStyle w:val="Level1asHeadingtext"/>
          <w:rFonts w:cs="Arial"/>
          <w:sz w:val="22"/>
          <w:szCs w:val="22"/>
        </w:rPr>
        <w:t>ITT</w:t>
      </w:r>
      <w:r w:rsidR="000E1C69" w:rsidRPr="00DA49D9">
        <w:rPr>
          <w:rStyle w:val="Level1asHeadingtext"/>
          <w:rFonts w:cs="Arial"/>
          <w:sz w:val="22"/>
          <w:szCs w:val="22"/>
        </w:rPr>
        <w:t xml:space="preserve"> </w:t>
      </w:r>
      <w:r w:rsidR="00A8264C" w:rsidRPr="00DA49D9">
        <w:rPr>
          <w:rStyle w:val="Level1asHeadingtext"/>
          <w:rFonts w:cs="Arial"/>
          <w:sz w:val="22"/>
          <w:szCs w:val="22"/>
        </w:rPr>
        <w:t>SUBMISSION</w:t>
      </w:r>
      <w:r w:rsidR="000E1C69" w:rsidRPr="00DA49D9">
        <w:rPr>
          <w:rStyle w:val="Level1asHeadingtext"/>
          <w:rFonts w:cs="Arial"/>
          <w:sz w:val="22"/>
          <w:szCs w:val="22"/>
        </w:rPr>
        <w:t xml:space="preserve"> CRITERIA</w:t>
      </w:r>
      <w:bookmarkEnd w:id="6"/>
    </w:p>
    <w:p w:rsidR="000E1C69" w:rsidRPr="00DA49D9" w:rsidRDefault="000E1C69" w:rsidP="006830B2">
      <w:pPr>
        <w:pStyle w:val="Level3"/>
        <w:numPr>
          <w:ilvl w:val="1"/>
          <w:numId w:val="1"/>
        </w:numPr>
        <w:spacing w:before="120" w:after="120" w:line="240" w:lineRule="auto"/>
        <w:outlineLvl w:val="9"/>
        <w:rPr>
          <w:rFonts w:cs="Arial"/>
          <w:sz w:val="22"/>
          <w:szCs w:val="22"/>
        </w:rPr>
      </w:pPr>
      <w:r w:rsidRPr="00DA49D9">
        <w:rPr>
          <w:rFonts w:cs="Arial"/>
          <w:sz w:val="22"/>
          <w:szCs w:val="22"/>
        </w:rPr>
        <w:t xml:space="preserve">Ansa does not undertake to accept the lowest or any </w:t>
      </w:r>
      <w:r w:rsidR="00A10512" w:rsidRPr="00DA49D9">
        <w:rPr>
          <w:rFonts w:cs="Arial"/>
          <w:sz w:val="22"/>
          <w:szCs w:val="22"/>
        </w:rPr>
        <w:t>tender</w:t>
      </w:r>
      <w:r w:rsidRPr="00DA49D9">
        <w:rPr>
          <w:rFonts w:cs="Arial"/>
          <w:sz w:val="22"/>
          <w:szCs w:val="22"/>
        </w:rPr>
        <w:t xml:space="preserve"> and reserves the right to accept the whole or any part of any </w:t>
      </w:r>
      <w:r w:rsidR="00A10512" w:rsidRPr="00DA49D9">
        <w:rPr>
          <w:rFonts w:cs="Arial"/>
          <w:sz w:val="22"/>
          <w:szCs w:val="22"/>
        </w:rPr>
        <w:t>tender</w:t>
      </w:r>
      <w:r w:rsidRPr="00DA49D9">
        <w:rPr>
          <w:rFonts w:cs="Arial"/>
          <w:sz w:val="22"/>
          <w:szCs w:val="22"/>
        </w:rPr>
        <w:t xml:space="preserve"> submitted. </w:t>
      </w:r>
    </w:p>
    <w:p w:rsidR="000E1C69" w:rsidRPr="00DA49D9" w:rsidRDefault="000E1C69" w:rsidP="006830B2">
      <w:pPr>
        <w:pStyle w:val="Level3"/>
        <w:numPr>
          <w:ilvl w:val="1"/>
          <w:numId w:val="1"/>
        </w:numPr>
        <w:spacing w:before="120" w:after="120" w:line="240" w:lineRule="auto"/>
        <w:outlineLvl w:val="9"/>
        <w:rPr>
          <w:rFonts w:cs="Arial"/>
          <w:sz w:val="22"/>
          <w:szCs w:val="22"/>
        </w:rPr>
      </w:pPr>
      <w:r w:rsidRPr="00DA49D9">
        <w:rPr>
          <w:rFonts w:cs="Arial"/>
          <w:sz w:val="22"/>
          <w:szCs w:val="22"/>
        </w:rPr>
        <w:t xml:space="preserve">Each </w:t>
      </w:r>
      <w:r w:rsidR="00A10512" w:rsidRPr="00DA49D9">
        <w:rPr>
          <w:rFonts w:cs="Arial"/>
          <w:sz w:val="22"/>
          <w:szCs w:val="22"/>
        </w:rPr>
        <w:t>tender</w:t>
      </w:r>
      <w:r w:rsidRPr="00DA49D9">
        <w:rPr>
          <w:rFonts w:cs="Arial"/>
          <w:sz w:val="22"/>
          <w:szCs w:val="22"/>
        </w:rPr>
        <w:t xml:space="preserve"> will be checked initially for compliance with all requirements of the </w:t>
      </w:r>
      <w:r w:rsidR="00A10512" w:rsidRPr="00DA49D9">
        <w:rPr>
          <w:rFonts w:cs="Arial"/>
          <w:sz w:val="22"/>
          <w:szCs w:val="22"/>
        </w:rPr>
        <w:t>ITT</w:t>
      </w:r>
      <w:r w:rsidRPr="00DA49D9">
        <w:rPr>
          <w:rFonts w:cs="Arial"/>
          <w:sz w:val="22"/>
          <w:szCs w:val="22"/>
        </w:rPr>
        <w:t>.</w:t>
      </w:r>
    </w:p>
    <w:p w:rsidR="009A648E" w:rsidRPr="00DA49D9" w:rsidRDefault="009A648E" w:rsidP="006830B2">
      <w:pPr>
        <w:pStyle w:val="Level3"/>
        <w:numPr>
          <w:ilvl w:val="1"/>
          <w:numId w:val="1"/>
        </w:numPr>
        <w:spacing w:before="120" w:after="120" w:line="240" w:lineRule="auto"/>
        <w:outlineLvl w:val="9"/>
        <w:rPr>
          <w:rFonts w:cs="Arial"/>
          <w:sz w:val="22"/>
          <w:szCs w:val="22"/>
        </w:rPr>
      </w:pPr>
      <w:r w:rsidRPr="00DA49D9">
        <w:rPr>
          <w:rFonts w:cs="Arial"/>
          <w:sz w:val="22"/>
          <w:szCs w:val="22"/>
        </w:rPr>
        <w:t xml:space="preserve">Ansa reserves the right to reject or disqualify a </w:t>
      </w:r>
      <w:r w:rsidR="008D34C7" w:rsidRPr="00DA49D9">
        <w:rPr>
          <w:rFonts w:cs="Arial"/>
          <w:sz w:val="22"/>
          <w:szCs w:val="22"/>
        </w:rPr>
        <w:t>Supplier</w:t>
      </w:r>
      <w:r w:rsidRPr="00DA49D9">
        <w:rPr>
          <w:rFonts w:cs="Arial"/>
          <w:sz w:val="22"/>
          <w:szCs w:val="22"/>
        </w:rPr>
        <w:t>s submission where documents are completed incorrectly, are incomplete or fail to meet Ansa’s submission requirements which are detailed in this document.</w:t>
      </w:r>
    </w:p>
    <w:p w:rsidR="009A648E" w:rsidRPr="00DA49D9" w:rsidRDefault="009A648E" w:rsidP="006830B2">
      <w:pPr>
        <w:pStyle w:val="Level3"/>
        <w:numPr>
          <w:ilvl w:val="1"/>
          <w:numId w:val="1"/>
        </w:numPr>
        <w:spacing w:before="120" w:after="120" w:line="240" w:lineRule="auto"/>
        <w:outlineLvl w:val="9"/>
        <w:rPr>
          <w:rFonts w:cs="Arial"/>
          <w:sz w:val="22"/>
          <w:szCs w:val="22"/>
        </w:rPr>
      </w:pPr>
      <w:r w:rsidRPr="00DA49D9">
        <w:rPr>
          <w:rFonts w:cs="Arial"/>
          <w:sz w:val="22"/>
          <w:szCs w:val="22"/>
        </w:rPr>
        <w:t xml:space="preserve">Ansa reserves the right to reject or disqualify a </w:t>
      </w:r>
      <w:r w:rsidR="008D34C7" w:rsidRPr="00DA49D9">
        <w:rPr>
          <w:rFonts w:cs="Arial"/>
          <w:sz w:val="22"/>
          <w:szCs w:val="22"/>
        </w:rPr>
        <w:t>Supplier</w:t>
      </w:r>
      <w:r w:rsidRPr="00DA49D9">
        <w:rPr>
          <w:rFonts w:cs="Arial"/>
          <w:sz w:val="22"/>
          <w:szCs w:val="22"/>
        </w:rPr>
        <w:t xml:space="preserve">s submission if in the opinion of Ansa the </w:t>
      </w:r>
      <w:r w:rsidR="008D34C7" w:rsidRPr="00DA49D9">
        <w:rPr>
          <w:rFonts w:cs="Arial"/>
          <w:sz w:val="22"/>
          <w:szCs w:val="22"/>
        </w:rPr>
        <w:t>Supplier</w:t>
      </w:r>
      <w:r w:rsidRPr="00DA49D9">
        <w:rPr>
          <w:rFonts w:cs="Arial"/>
          <w:sz w:val="22"/>
          <w:szCs w:val="22"/>
        </w:rPr>
        <w:t xml:space="preserve"> is guilty of misrepresentation in relation to its submission and/or the Selection or Award stages.</w:t>
      </w:r>
    </w:p>
    <w:p w:rsidR="009A648E" w:rsidRPr="00DA49D9" w:rsidRDefault="009A648E" w:rsidP="006830B2">
      <w:pPr>
        <w:pStyle w:val="Level3"/>
        <w:numPr>
          <w:ilvl w:val="1"/>
          <w:numId w:val="1"/>
        </w:numPr>
        <w:spacing w:before="120" w:after="120" w:line="240" w:lineRule="auto"/>
        <w:outlineLvl w:val="9"/>
        <w:rPr>
          <w:rFonts w:cs="Arial"/>
          <w:sz w:val="22"/>
          <w:szCs w:val="22"/>
        </w:rPr>
      </w:pPr>
      <w:r w:rsidRPr="00DA49D9">
        <w:rPr>
          <w:rFonts w:cs="Arial"/>
          <w:sz w:val="22"/>
          <w:szCs w:val="22"/>
        </w:rPr>
        <w:t xml:space="preserve">Errors in </w:t>
      </w:r>
      <w:r w:rsidR="00A10512" w:rsidRPr="00DA49D9">
        <w:rPr>
          <w:rFonts w:cs="Arial"/>
          <w:sz w:val="22"/>
          <w:szCs w:val="22"/>
        </w:rPr>
        <w:t>Tender</w:t>
      </w:r>
      <w:r w:rsidR="00427FBD" w:rsidRPr="00DA49D9">
        <w:rPr>
          <w:rFonts w:cs="Arial"/>
          <w:sz w:val="22"/>
          <w:szCs w:val="22"/>
        </w:rPr>
        <w:t>s</w:t>
      </w:r>
      <w:r w:rsidRPr="00DA49D9">
        <w:rPr>
          <w:rFonts w:cs="Arial"/>
          <w:sz w:val="22"/>
          <w:szCs w:val="22"/>
        </w:rPr>
        <w:t xml:space="preserve">: The </w:t>
      </w:r>
      <w:r w:rsidR="008D34C7" w:rsidRPr="00DA49D9">
        <w:rPr>
          <w:rFonts w:cs="Arial"/>
          <w:sz w:val="22"/>
          <w:szCs w:val="22"/>
        </w:rPr>
        <w:t>Supplier</w:t>
      </w:r>
      <w:r w:rsidRPr="00DA49D9">
        <w:rPr>
          <w:rFonts w:cs="Arial"/>
          <w:sz w:val="22"/>
          <w:szCs w:val="22"/>
        </w:rPr>
        <w:t xml:space="preserve"> will be given details of any error(s) found during evaluation and shall be given the opportunity to confirm without amendment or withdraw the tender; or</w:t>
      </w:r>
    </w:p>
    <w:p w:rsidR="009A648E" w:rsidRPr="00DA49D9" w:rsidRDefault="009A648E" w:rsidP="006830B2">
      <w:pPr>
        <w:pStyle w:val="Level3"/>
        <w:numPr>
          <w:ilvl w:val="1"/>
          <w:numId w:val="1"/>
        </w:numPr>
        <w:spacing w:before="120" w:after="120" w:line="240" w:lineRule="auto"/>
        <w:outlineLvl w:val="9"/>
        <w:rPr>
          <w:rFonts w:cs="Arial"/>
          <w:sz w:val="22"/>
          <w:szCs w:val="22"/>
        </w:rPr>
      </w:pPr>
      <w:r w:rsidRPr="00DA49D9">
        <w:rPr>
          <w:rFonts w:cs="Arial"/>
          <w:sz w:val="22"/>
          <w:szCs w:val="22"/>
        </w:rPr>
        <w:t xml:space="preserve">If </w:t>
      </w:r>
      <w:r w:rsidR="00427FBD" w:rsidRPr="00DA49D9">
        <w:rPr>
          <w:rFonts w:cs="Arial"/>
          <w:sz w:val="22"/>
          <w:szCs w:val="22"/>
        </w:rPr>
        <w:t xml:space="preserve">clause </w:t>
      </w:r>
      <w:r w:rsidR="00CE726D" w:rsidRPr="00DA49D9">
        <w:rPr>
          <w:rFonts w:cs="Arial"/>
          <w:sz w:val="22"/>
          <w:szCs w:val="22"/>
        </w:rPr>
        <w:t>4.</w:t>
      </w:r>
      <w:r w:rsidR="00BF29AB" w:rsidRPr="00DA49D9">
        <w:rPr>
          <w:rFonts w:cs="Arial"/>
          <w:sz w:val="22"/>
          <w:szCs w:val="22"/>
        </w:rPr>
        <w:t>4</w:t>
      </w:r>
      <w:r w:rsidRPr="00DA49D9">
        <w:rPr>
          <w:rFonts w:cs="Arial"/>
          <w:sz w:val="22"/>
          <w:szCs w:val="22"/>
        </w:rPr>
        <w:t xml:space="preserve"> is no</w:t>
      </w:r>
      <w:r w:rsidR="00427FBD" w:rsidRPr="00DA49D9">
        <w:rPr>
          <w:rFonts w:cs="Arial"/>
          <w:sz w:val="22"/>
          <w:szCs w:val="22"/>
        </w:rPr>
        <w:t xml:space="preserve">t applicable, and pursuant to </w:t>
      </w:r>
      <w:r w:rsidR="00BF29AB" w:rsidRPr="00DA49D9">
        <w:rPr>
          <w:rFonts w:cs="Arial"/>
          <w:sz w:val="22"/>
          <w:szCs w:val="22"/>
        </w:rPr>
        <w:t>4.5</w:t>
      </w:r>
      <w:r w:rsidRPr="00DA49D9">
        <w:rPr>
          <w:rFonts w:cs="Arial"/>
          <w:sz w:val="22"/>
          <w:szCs w:val="22"/>
        </w:rPr>
        <w:t xml:space="preserve">, the </w:t>
      </w:r>
      <w:r w:rsidR="00427FBD" w:rsidRPr="00DA49D9">
        <w:rPr>
          <w:rFonts w:cs="Arial"/>
          <w:sz w:val="22"/>
          <w:szCs w:val="22"/>
        </w:rPr>
        <w:t>Supplier</w:t>
      </w:r>
      <w:r w:rsidRPr="00DA49D9">
        <w:rPr>
          <w:rFonts w:cs="Arial"/>
          <w:sz w:val="22"/>
          <w:szCs w:val="22"/>
        </w:rPr>
        <w:t xml:space="preserve"> will be amended to correct the genuine error(s), no other adjustment, revision or qualification is permitted.</w:t>
      </w:r>
    </w:p>
    <w:p w:rsidR="009A648E" w:rsidRPr="00DA49D9" w:rsidRDefault="009A648E" w:rsidP="006830B2">
      <w:pPr>
        <w:pStyle w:val="Level3"/>
        <w:numPr>
          <w:ilvl w:val="1"/>
          <w:numId w:val="1"/>
        </w:numPr>
        <w:spacing w:before="120" w:after="120" w:line="240" w:lineRule="auto"/>
        <w:outlineLvl w:val="9"/>
        <w:rPr>
          <w:rFonts w:cs="Arial"/>
          <w:sz w:val="22"/>
          <w:szCs w:val="22"/>
        </w:rPr>
      </w:pPr>
      <w:r w:rsidRPr="00DA49D9">
        <w:rPr>
          <w:rFonts w:cs="Arial"/>
          <w:sz w:val="22"/>
          <w:szCs w:val="22"/>
        </w:rPr>
        <w:t xml:space="preserve">If a </w:t>
      </w:r>
      <w:r w:rsidR="00A10512" w:rsidRPr="00DA49D9">
        <w:rPr>
          <w:rFonts w:cs="Arial"/>
          <w:sz w:val="22"/>
          <w:szCs w:val="22"/>
        </w:rPr>
        <w:t>Tender</w:t>
      </w:r>
      <w:r w:rsidRPr="00DA49D9">
        <w:rPr>
          <w:rFonts w:cs="Arial"/>
          <w:sz w:val="22"/>
          <w:szCs w:val="22"/>
        </w:rPr>
        <w:t xml:space="preserve"> containing major arithmetical errors or a large number of arithmetical errors is submitted then this may be rejected on the grounds that there is a serious doubt about the competence of the bidder. </w:t>
      </w:r>
    </w:p>
    <w:p w:rsidR="009A648E" w:rsidRPr="00DA49D9" w:rsidRDefault="009A648E" w:rsidP="006830B2">
      <w:pPr>
        <w:pStyle w:val="Level3"/>
        <w:numPr>
          <w:ilvl w:val="1"/>
          <w:numId w:val="1"/>
        </w:numPr>
        <w:spacing w:before="120" w:after="120" w:line="240" w:lineRule="auto"/>
        <w:outlineLvl w:val="9"/>
        <w:rPr>
          <w:rFonts w:cs="Arial"/>
          <w:sz w:val="22"/>
          <w:szCs w:val="22"/>
        </w:rPr>
      </w:pPr>
      <w:r w:rsidRPr="00DA49D9">
        <w:rPr>
          <w:rFonts w:cs="Arial"/>
          <w:sz w:val="22"/>
          <w:szCs w:val="22"/>
        </w:rPr>
        <w:t>Failure to complete all relevant sections or sign the document where required may render your submission incomplete or non-compliant and may invalidate your submission.</w:t>
      </w:r>
    </w:p>
    <w:p w:rsidR="000E1C69" w:rsidRPr="00DA49D9" w:rsidRDefault="00A10512" w:rsidP="006830B2">
      <w:pPr>
        <w:pStyle w:val="Level3"/>
        <w:numPr>
          <w:ilvl w:val="1"/>
          <w:numId w:val="1"/>
        </w:numPr>
        <w:spacing w:before="120" w:after="120" w:line="240" w:lineRule="auto"/>
        <w:outlineLvl w:val="9"/>
        <w:rPr>
          <w:rFonts w:cs="Arial"/>
          <w:sz w:val="22"/>
          <w:szCs w:val="22"/>
        </w:rPr>
      </w:pPr>
      <w:r w:rsidRPr="00DA49D9">
        <w:rPr>
          <w:rFonts w:cs="Arial"/>
          <w:sz w:val="22"/>
          <w:szCs w:val="22"/>
        </w:rPr>
        <w:t>Tenders</w:t>
      </w:r>
      <w:r w:rsidR="000E1C69" w:rsidRPr="00DA49D9">
        <w:rPr>
          <w:rFonts w:cs="Arial"/>
          <w:sz w:val="22"/>
          <w:szCs w:val="22"/>
        </w:rPr>
        <w:t xml:space="preserve"> will be evaluated against the award criteria set out in Table </w:t>
      </w:r>
      <w:r w:rsidR="007754A8" w:rsidRPr="00DA49D9">
        <w:rPr>
          <w:rFonts w:cs="Arial"/>
          <w:sz w:val="22"/>
          <w:szCs w:val="22"/>
        </w:rPr>
        <w:t>2</w:t>
      </w:r>
      <w:r w:rsidR="000E1C69" w:rsidRPr="00DA49D9">
        <w:rPr>
          <w:rFonts w:cs="Arial"/>
          <w:sz w:val="22"/>
          <w:szCs w:val="22"/>
        </w:rPr>
        <w:t>.</w:t>
      </w:r>
    </w:p>
    <w:p w:rsidR="000E1C69" w:rsidRPr="00DA49D9" w:rsidRDefault="000E1C69" w:rsidP="006830B2">
      <w:pPr>
        <w:pStyle w:val="Level3"/>
        <w:numPr>
          <w:ilvl w:val="1"/>
          <w:numId w:val="1"/>
        </w:numPr>
        <w:spacing w:before="120" w:after="120" w:line="240" w:lineRule="auto"/>
        <w:outlineLvl w:val="9"/>
        <w:rPr>
          <w:rFonts w:cs="Arial"/>
          <w:sz w:val="22"/>
          <w:szCs w:val="22"/>
        </w:rPr>
      </w:pPr>
      <w:r w:rsidRPr="00DA49D9">
        <w:rPr>
          <w:rFonts w:cs="Arial"/>
          <w:sz w:val="22"/>
          <w:szCs w:val="22"/>
        </w:rPr>
        <w:t xml:space="preserve">During the evaluation period, Ansa reserves the right to seek clarification in writing or by means of a clarification meeting from any or all of the Suppliers, to assist it in its consideration of their </w:t>
      </w:r>
      <w:r w:rsidR="00A10512" w:rsidRPr="00DA49D9">
        <w:rPr>
          <w:rFonts w:cs="Arial"/>
          <w:sz w:val="22"/>
          <w:szCs w:val="22"/>
        </w:rPr>
        <w:t>tender</w:t>
      </w:r>
      <w:r w:rsidRPr="00DA49D9">
        <w:rPr>
          <w:rFonts w:cs="Arial"/>
          <w:sz w:val="22"/>
          <w:szCs w:val="22"/>
        </w:rPr>
        <w:t>.</w:t>
      </w:r>
    </w:p>
    <w:p w:rsidR="000E1C69" w:rsidRPr="00DA49D9" w:rsidRDefault="000E1C69" w:rsidP="006830B2">
      <w:pPr>
        <w:pStyle w:val="Level3"/>
        <w:numPr>
          <w:ilvl w:val="1"/>
          <w:numId w:val="1"/>
        </w:numPr>
        <w:spacing w:before="120" w:after="120" w:line="240" w:lineRule="auto"/>
        <w:outlineLvl w:val="9"/>
        <w:rPr>
          <w:rFonts w:cs="Arial"/>
          <w:sz w:val="22"/>
          <w:szCs w:val="22"/>
        </w:rPr>
      </w:pPr>
      <w:r w:rsidRPr="00DA49D9">
        <w:rPr>
          <w:rFonts w:cs="Arial"/>
          <w:sz w:val="22"/>
          <w:szCs w:val="22"/>
        </w:rPr>
        <w:t xml:space="preserve">Ansa may decide to interview Suppliers or hold clarification meetings to assist its </w:t>
      </w:r>
      <w:r w:rsidR="00480E10" w:rsidRPr="00DA49D9">
        <w:rPr>
          <w:rFonts w:cs="Arial"/>
          <w:sz w:val="22"/>
          <w:szCs w:val="22"/>
        </w:rPr>
        <w:t xml:space="preserve">Tender </w:t>
      </w:r>
      <w:r w:rsidRPr="00DA49D9">
        <w:rPr>
          <w:rFonts w:cs="Arial"/>
          <w:sz w:val="22"/>
          <w:szCs w:val="22"/>
        </w:rPr>
        <w:t xml:space="preserve">process, and Suppliers will be notified in due course. </w:t>
      </w:r>
    </w:p>
    <w:p w:rsidR="003B61DC" w:rsidRPr="00DA49D9" w:rsidRDefault="003B61DC" w:rsidP="006830B2">
      <w:pPr>
        <w:pStyle w:val="Level1"/>
        <w:keepNext/>
        <w:spacing w:before="120" w:after="120"/>
        <w:jc w:val="both"/>
        <w:outlineLvl w:val="1"/>
        <w:rPr>
          <w:rFonts w:cs="Arial"/>
          <w:b/>
          <w:sz w:val="22"/>
          <w:szCs w:val="22"/>
        </w:rPr>
      </w:pPr>
      <w:bookmarkStart w:id="7" w:name="_Toc530746766"/>
      <w:bookmarkStart w:id="8" w:name="_Toc529366125"/>
      <w:r w:rsidRPr="00DA49D9">
        <w:rPr>
          <w:rStyle w:val="Level1asHeadingtext"/>
          <w:rFonts w:cs="Arial"/>
          <w:sz w:val="22"/>
          <w:szCs w:val="22"/>
        </w:rPr>
        <w:t xml:space="preserve">INTRODUCTION </w:t>
      </w:r>
      <w:r w:rsidRPr="00DA49D9">
        <w:rPr>
          <w:rFonts w:cs="Arial"/>
          <w:sz w:val="22"/>
          <w:szCs w:val="22"/>
        </w:rPr>
        <w:t>/</w:t>
      </w:r>
      <w:r w:rsidRPr="00DA49D9">
        <w:rPr>
          <w:rFonts w:cs="Arial"/>
          <w:b/>
          <w:sz w:val="22"/>
          <w:szCs w:val="22"/>
        </w:rPr>
        <w:t xml:space="preserve"> PROJECT BRIEF</w:t>
      </w:r>
      <w:bookmarkEnd w:id="7"/>
    </w:p>
    <w:p w:rsidR="003B61DC" w:rsidRPr="00DA49D9" w:rsidRDefault="003B61DC" w:rsidP="006830B2">
      <w:pPr>
        <w:pStyle w:val="Level3"/>
        <w:numPr>
          <w:ilvl w:val="1"/>
          <w:numId w:val="1"/>
        </w:numPr>
        <w:spacing w:before="120" w:after="120" w:line="240" w:lineRule="auto"/>
        <w:outlineLvl w:val="9"/>
        <w:rPr>
          <w:rFonts w:cs="Arial"/>
          <w:sz w:val="22"/>
          <w:szCs w:val="22"/>
        </w:rPr>
      </w:pPr>
      <w:r w:rsidRPr="00DA49D9">
        <w:rPr>
          <w:rFonts w:cs="Arial"/>
          <w:sz w:val="22"/>
          <w:szCs w:val="22"/>
        </w:rPr>
        <w:t>Cheshire East Council (the Council) has a service delivery strategy which incorporates strategic commissioning of services. The Council is one of the largest local authorities in the North West covering an area of over 1,000 km2 with a population of approx. 370,000.</w:t>
      </w:r>
    </w:p>
    <w:p w:rsidR="003B61DC" w:rsidRPr="00DA49D9" w:rsidRDefault="003B61DC" w:rsidP="006830B2">
      <w:pPr>
        <w:pStyle w:val="Level3"/>
        <w:numPr>
          <w:ilvl w:val="1"/>
          <w:numId w:val="1"/>
        </w:numPr>
        <w:spacing w:before="120" w:after="120" w:line="240" w:lineRule="auto"/>
        <w:outlineLvl w:val="9"/>
        <w:rPr>
          <w:rFonts w:cs="Arial"/>
          <w:sz w:val="22"/>
          <w:szCs w:val="22"/>
        </w:rPr>
      </w:pPr>
      <w:r w:rsidRPr="00DA49D9">
        <w:rPr>
          <w:rFonts w:cs="Arial"/>
          <w:sz w:val="22"/>
          <w:szCs w:val="22"/>
        </w:rPr>
        <w:t>This strategy has resulted in the creation of Alternative Service Delivery Vehicles (ASDVs), wholly owned and controlled companies of the Council.</w:t>
      </w:r>
    </w:p>
    <w:p w:rsidR="003B61DC" w:rsidRPr="00DA49D9" w:rsidRDefault="003B61DC" w:rsidP="006830B2">
      <w:pPr>
        <w:pStyle w:val="Level3"/>
        <w:numPr>
          <w:ilvl w:val="1"/>
          <w:numId w:val="1"/>
        </w:numPr>
        <w:spacing w:before="120" w:after="120" w:line="240" w:lineRule="auto"/>
        <w:outlineLvl w:val="9"/>
        <w:rPr>
          <w:rFonts w:cs="Arial"/>
          <w:sz w:val="22"/>
          <w:szCs w:val="22"/>
        </w:rPr>
      </w:pPr>
      <w:r w:rsidRPr="00DA49D9">
        <w:rPr>
          <w:rFonts w:cs="Arial"/>
          <w:sz w:val="22"/>
          <w:szCs w:val="22"/>
        </w:rPr>
        <w:t>Details of some of the Council’s ASDVs are as follows:</w:t>
      </w:r>
    </w:p>
    <w:p w:rsidR="003B61DC" w:rsidRPr="00DA49D9" w:rsidRDefault="003B61DC" w:rsidP="00F572EF">
      <w:pPr>
        <w:pStyle w:val="Level3"/>
        <w:tabs>
          <w:tab w:val="clear" w:pos="2836"/>
          <w:tab w:val="num" w:pos="2127"/>
        </w:tabs>
        <w:spacing w:before="120" w:after="120" w:line="240" w:lineRule="auto"/>
        <w:ind w:left="1134" w:firstLine="0"/>
        <w:outlineLvl w:val="9"/>
        <w:rPr>
          <w:rFonts w:cs="Arial"/>
          <w:sz w:val="22"/>
          <w:szCs w:val="22"/>
        </w:rPr>
      </w:pPr>
      <w:r w:rsidRPr="00DA49D9">
        <w:rPr>
          <w:rFonts w:cs="Arial"/>
          <w:sz w:val="22"/>
          <w:szCs w:val="22"/>
        </w:rPr>
        <w:t>Ansa Environmental Services Ltd (Ansa)</w:t>
      </w:r>
    </w:p>
    <w:p w:rsidR="003B61DC" w:rsidRPr="00DA49D9" w:rsidRDefault="003B61DC" w:rsidP="00F572EF">
      <w:pPr>
        <w:pStyle w:val="Level3"/>
        <w:tabs>
          <w:tab w:val="clear" w:pos="2836"/>
          <w:tab w:val="num" w:pos="2127"/>
        </w:tabs>
        <w:spacing w:before="120" w:after="120" w:line="240" w:lineRule="auto"/>
        <w:ind w:left="1134" w:firstLine="0"/>
        <w:outlineLvl w:val="9"/>
        <w:rPr>
          <w:rFonts w:cs="Arial"/>
          <w:sz w:val="22"/>
          <w:szCs w:val="22"/>
        </w:rPr>
      </w:pPr>
      <w:r w:rsidRPr="00DA49D9">
        <w:rPr>
          <w:rFonts w:cs="Arial"/>
          <w:sz w:val="22"/>
          <w:szCs w:val="22"/>
        </w:rPr>
        <w:t>Orbitas Bereavement Services Ltd (Orbitas)</w:t>
      </w:r>
    </w:p>
    <w:p w:rsidR="003B61DC" w:rsidRPr="00DA49D9" w:rsidRDefault="003B61DC" w:rsidP="00F572EF">
      <w:pPr>
        <w:pStyle w:val="Level3"/>
        <w:tabs>
          <w:tab w:val="clear" w:pos="2836"/>
          <w:tab w:val="num" w:pos="2127"/>
        </w:tabs>
        <w:spacing w:before="120" w:after="120" w:line="240" w:lineRule="auto"/>
        <w:ind w:left="1134" w:firstLine="0"/>
        <w:outlineLvl w:val="9"/>
        <w:rPr>
          <w:rFonts w:cs="Arial"/>
          <w:sz w:val="22"/>
          <w:szCs w:val="22"/>
        </w:rPr>
      </w:pPr>
      <w:r w:rsidRPr="00DA49D9">
        <w:rPr>
          <w:rFonts w:cs="Arial"/>
          <w:sz w:val="22"/>
          <w:szCs w:val="22"/>
        </w:rPr>
        <w:t>Transport Service Solutions Ltd (TSS)</w:t>
      </w:r>
    </w:p>
    <w:p w:rsidR="003B61DC" w:rsidRPr="00DA49D9" w:rsidRDefault="003B61DC" w:rsidP="006830B2">
      <w:pPr>
        <w:pStyle w:val="Level3"/>
        <w:numPr>
          <w:ilvl w:val="1"/>
          <w:numId w:val="1"/>
        </w:numPr>
        <w:spacing w:before="120" w:after="120" w:line="240" w:lineRule="auto"/>
        <w:outlineLvl w:val="9"/>
        <w:rPr>
          <w:rFonts w:cs="Arial"/>
          <w:sz w:val="22"/>
          <w:szCs w:val="22"/>
        </w:rPr>
      </w:pPr>
      <w:r w:rsidRPr="00DA49D9">
        <w:rPr>
          <w:rFonts w:cs="Arial"/>
          <w:sz w:val="22"/>
          <w:szCs w:val="22"/>
        </w:rPr>
        <w:t xml:space="preserve">The contract will be between Ansa and the Successful Supplier, however all of the above ASDVs will have access to the Contract and benefit from all elements of the Specification. </w:t>
      </w:r>
    </w:p>
    <w:p w:rsidR="003B61DC" w:rsidRPr="00DA49D9" w:rsidRDefault="003B61DC" w:rsidP="006830B2">
      <w:pPr>
        <w:pStyle w:val="Level3"/>
        <w:numPr>
          <w:ilvl w:val="1"/>
          <w:numId w:val="1"/>
        </w:numPr>
        <w:spacing w:before="120" w:after="120" w:line="240" w:lineRule="auto"/>
        <w:outlineLvl w:val="9"/>
        <w:rPr>
          <w:rFonts w:cs="Arial"/>
          <w:sz w:val="22"/>
          <w:szCs w:val="22"/>
        </w:rPr>
      </w:pPr>
      <w:r w:rsidRPr="00DA49D9">
        <w:rPr>
          <w:rFonts w:cs="Arial"/>
          <w:sz w:val="22"/>
          <w:szCs w:val="22"/>
        </w:rPr>
        <w:t xml:space="preserve">Ansa is responsible for the Council’s Waste, Cleansing, Grounds Maintenance and Fleet services and will be the main service user of the Contract. Consequently, Ansa will be the lead ASDV from this group and any Contract will be between Ansa and the Service Provider. </w:t>
      </w:r>
    </w:p>
    <w:p w:rsidR="00C3521F" w:rsidRPr="00DA49D9" w:rsidRDefault="003B61DC" w:rsidP="006830B2">
      <w:pPr>
        <w:pStyle w:val="Level3"/>
        <w:numPr>
          <w:ilvl w:val="1"/>
          <w:numId w:val="1"/>
        </w:numPr>
        <w:spacing w:before="120" w:after="120" w:line="240" w:lineRule="auto"/>
        <w:outlineLvl w:val="9"/>
        <w:rPr>
          <w:rFonts w:cs="Arial"/>
          <w:sz w:val="22"/>
          <w:szCs w:val="22"/>
        </w:rPr>
      </w:pPr>
      <w:r w:rsidRPr="00DA49D9">
        <w:rPr>
          <w:rFonts w:cs="Arial"/>
          <w:sz w:val="22"/>
          <w:szCs w:val="22"/>
        </w:rPr>
        <w:t>In addition to the above ASDV’s, Ansa’s has formed a joint venture organisation (Alliance Environmental Services Ltd (AES)) with High Peak and Staffordshire Moorlands Borough Councils to provide similar services.  Ansa will make any contract available to AES should this company have requirements which can be met by this Contract.</w:t>
      </w:r>
    </w:p>
    <w:p w:rsidR="00C3521F" w:rsidRPr="00DA49D9" w:rsidRDefault="003B61DC" w:rsidP="006830B2">
      <w:pPr>
        <w:pStyle w:val="Level3"/>
        <w:numPr>
          <w:ilvl w:val="1"/>
          <w:numId w:val="1"/>
        </w:numPr>
        <w:spacing w:before="120" w:after="120" w:line="240" w:lineRule="auto"/>
        <w:outlineLvl w:val="9"/>
        <w:rPr>
          <w:rFonts w:cs="Arial"/>
          <w:sz w:val="22"/>
          <w:szCs w:val="22"/>
        </w:rPr>
      </w:pPr>
      <w:r w:rsidRPr="00DA49D9">
        <w:rPr>
          <w:rFonts w:cs="Arial"/>
          <w:sz w:val="22"/>
          <w:szCs w:val="22"/>
        </w:rPr>
        <w:t>Ansa seeks to appoin</w:t>
      </w:r>
      <w:r w:rsidR="00C3521F" w:rsidRPr="00DA49D9">
        <w:rPr>
          <w:rFonts w:cs="Arial"/>
          <w:sz w:val="22"/>
          <w:szCs w:val="22"/>
        </w:rPr>
        <w:t>t a single supplier to provide Supply, Fitting, Repair, Maintenance and Management of Tyres</w:t>
      </w:r>
      <w:r w:rsidR="00C3521F" w:rsidRPr="00DA49D9">
        <w:rPr>
          <w:rFonts w:cs="Arial"/>
          <w:noProof/>
          <w:sz w:val="22"/>
          <w:szCs w:val="22"/>
        </w:rPr>
        <w:t xml:space="preserve"> </w:t>
      </w:r>
      <w:r w:rsidR="00C3521F" w:rsidRPr="00DA49D9">
        <w:rPr>
          <w:rFonts w:cs="Arial"/>
          <w:iCs/>
          <w:sz w:val="22"/>
          <w:szCs w:val="22"/>
        </w:rPr>
        <w:t xml:space="preserve"> </w:t>
      </w:r>
    </w:p>
    <w:p w:rsidR="009A648E" w:rsidRPr="00DA49D9" w:rsidRDefault="009A648E" w:rsidP="006830B2">
      <w:pPr>
        <w:pStyle w:val="Level1"/>
        <w:keepNext/>
        <w:spacing w:before="120" w:after="120"/>
        <w:jc w:val="both"/>
        <w:outlineLvl w:val="1"/>
        <w:rPr>
          <w:rStyle w:val="Level1asHeadingtext"/>
          <w:rFonts w:cs="Arial"/>
          <w:sz w:val="22"/>
          <w:szCs w:val="22"/>
        </w:rPr>
      </w:pPr>
      <w:r w:rsidRPr="00DA49D9">
        <w:rPr>
          <w:rStyle w:val="Level1asHeadingtext"/>
          <w:rFonts w:cs="Arial"/>
          <w:sz w:val="22"/>
          <w:szCs w:val="22"/>
        </w:rPr>
        <w:t>DESCRIPTION OF PROCUREMENT PROCESS, EVALUATION CRITERIA AND WEIGHTINGS</w:t>
      </w:r>
      <w:bookmarkEnd w:id="8"/>
    </w:p>
    <w:p w:rsidR="009A648E" w:rsidRPr="00DA49D9" w:rsidRDefault="009A648E" w:rsidP="006830B2">
      <w:pPr>
        <w:pStyle w:val="Level3"/>
        <w:numPr>
          <w:ilvl w:val="1"/>
          <w:numId w:val="1"/>
        </w:numPr>
        <w:spacing w:before="120" w:after="120" w:line="240" w:lineRule="auto"/>
        <w:outlineLvl w:val="9"/>
        <w:rPr>
          <w:rFonts w:cs="Arial"/>
          <w:b/>
          <w:sz w:val="22"/>
          <w:szCs w:val="22"/>
        </w:rPr>
      </w:pPr>
      <w:r w:rsidRPr="00DA49D9">
        <w:rPr>
          <w:rFonts w:cs="Arial"/>
          <w:b/>
          <w:sz w:val="22"/>
          <w:szCs w:val="22"/>
        </w:rPr>
        <w:t>Open Procedure</w:t>
      </w:r>
    </w:p>
    <w:p w:rsidR="009A648E" w:rsidRPr="00DA49D9" w:rsidRDefault="009A648E" w:rsidP="006830B2">
      <w:pPr>
        <w:pStyle w:val="Level3"/>
        <w:spacing w:before="120" w:after="120" w:line="240" w:lineRule="auto"/>
        <w:ind w:firstLine="0"/>
        <w:outlineLvl w:val="9"/>
        <w:rPr>
          <w:rFonts w:cs="Arial"/>
          <w:sz w:val="22"/>
          <w:szCs w:val="22"/>
        </w:rPr>
      </w:pPr>
      <w:r w:rsidRPr="00DA49D9">
        <w:rPr>
          <w:rFonts w:cs="Arial"/>
          <w:sz w:val="22"/>
          <w:szCs w:val="22"/>
        </w:rPr>
        <w:t xml:space="preserve">The procurement process adopted by Ansa is based upon the </w:t>
      </w:r>
      <w:r w:rsidR="00EA09A4" w:rsidRPr="00DA49D9">
        <w:rPr>
          <w:rFonts w:cs="Arial"/>
          <w:sz w:val="22"/>
          <w:szCs w:val="22"/>
        </w:rPr>
        <w:t>o</w:t>
      </w:r>
      <w:r w:rsidRPr="00DA49D9">
        <w:rPr>
          <w:rFonts w:cs="Arial"/>
          <w:sz w:val="22"/>
          <w:szCs w:val="22"/>
        </w:rPr>
        <w:t xml:space="preserve">pen tendering procedure as detailed in the </w:t>
      </w:r>
      <w:r w:rsidR="00E41B19" w:rsidRPr="00DA49D9">
        <w:rPr>
          <w:rFonts w:cs="Arial"/>
          <w:sz w:val="22"/>
          <w:szCs w:val="22"/>
        </w:rPr>
        <w:t>Public Contracts Regulations 2015</w:t>
      </w:r>
      <w:r w:rsidRPr="00DA49D9">
        <w:rPr>
          <w:rFonts w:cs="Arial"/>
          <w:sz w:val="22"/>
          <w:szCs w:val="22"/>
        </w:rPr>
        <w:t>. In brief, the process will be as follows:</w:t>
      </w:r>
    </w:p>
    <w:p w:rsidR="009A648E" w:rsidRPr="00DA49D9" w:rsidRDefault="009A648E" w:rsidP="006830B2">
      <w:pPr>
        <w:pStyle w:val="Level4"/>
        <w:tabs>
          <w:tab w:val="clear" w:pos="3176"/>
          <w:tab w:val="num" w:pos="2410"/>
        </w:tabs>
        <w:spacing w:before="120" w:after="120" w:line="240" w:lineRule="auto"/>
        <w:ind w:left="2410" w:firstLine="0"/>
        <w:outlineLvl w:val="9"/>
        <w:rPr>
          <w:rFonts w:cs="Arial"/>
          <w:sz w:val="22"/>
          <w:szCs w:val="22"/>
        </w:rPr>
      </w:pPr>
      <w:r w:rsidRPr="00DA49D9">
        <w:rPr>
          <w:rFonts w:cs="Arial"/>
          <w:sz w:val="22"/>
          <w:szCs w:val="22"/>
        </w:rPr>
        <w:t xml:space="preserve">All suppliers expressing an interest in the </w:t>
      </w:r>
      <w:r w:rsidR="005B1B6C" w:rsidRPr="00DA49D9">
        <w:rPr>
          <w:rFonts w:cs="Arial"/>
          <w:sz w:val="22"/>
          <w:szCs w:val="22"/>
        </w:rPr>
        <w:t>Contract</w:t>
      </w:r>
      <w:r w:rsidRPr="00DA49D9">
        <w:rPr>
          <w:rFonts w:cs="Arial"/>
          <w:sz w:val="22"/>
          <w:szCs w:val="22"/>
        </w:rPr>
        <w:t xml:space="preserve"> have been sent a</w:t>
      </w:r>
      <w:r w:rsidR="00480E10" w:rsidRPr="00DA49D9">
        <w:rPr>
          <w:rFonts w:cs="Arial"/>
          <w:sz w:val="22"/>
          <w:szCs w:val="22"/>
        </w:rPr>
        <w:t>n</w:t>
      </w:r>
      <w:r w:rsidRPr="00DA49D9">
        <w:rPr>
          <w:rFonts w:cs="Arial"/>
          <w:sz w:val="22"/>
          <w:szCs w:val="22"/>
        </w:rPr>
        <w:t xml:space="preserve"> </w:t>
      </w:r>
      <w:r w:rsidR="00A10512" w:rsidRPr="00DA49D9">
        <w:rPr>
          <w:rFonts w:cs="Arial"/>
          <w:sz w:val="22"/>
          <w:szCs w:val="22"/>
        </w:rPr>
        <w:t>Invitation to Tender</w:t>
      </w:r>
      <w:r w:rsidRPr="00DA49D9">
        <w:rPr>
          <w:rFonts w:cs="Arial"/>
          <w:sz w:val="22"/>
          <w:szCs w:val="22"/>
        </w:rPr>
        <w:t xml:space="preserve"> (</w:t>
      </w:r>
      <w:r w:rsidR="00A10512" w:rsidRPr="00DA49D9">
        <w:rPr>
          <w:rFonts w:cs="Arial"/>
          <w:sz w:val="22"/>
          <w:szCs w:val="22"/>
        </w:rPr>
        <w:t>ITT</w:t>
      </w:r>
      <w:r w:rsidRPr="00DA49D9">
        <w:rPr>
          <w:rFonts w:cs="Arial"/>
          <w:sz w:val="22"/>
          <w:szCs w:val="22"/>
        </w:rPr>
        <w:t>) email notification and their subsequent tender submission will initially be evaluated to ensure that all the stated qualifying criteria are met.</w:t>
      </w:r>
    </w:p>
    <w:p w:rsidR="009A648E" w:rsidRPr="00DA49D9" w:rsidRDefault="00427FBD" w:rsidP="006830B2">
      <w:pPr>
        <w:pStyle w:val="Level4"/>
        <w:tabs>
          <w:tab w:val="clear" w:pos="3176"/>
          <w:tab w:val="num" w:pos="2410"/>
        </w:tabs>
        <w:spacing w:before="120" w:after="120" w:line="240" w:lineRule="auto"/>
        <w:ind w:left="2410" w:firstLine="0"/>
        <w:outlineLvl w:val="9"/>
        <w:rPr>
          <w:rFonts w:cs="Arial"/>
          <w:sz w:val="22"/>
          <w:szCs w:val="22"/>
        </w:rPr>
      </w:pPr>
      <w:r w:rsidRPr="00DA49D9">
        <w:rPr>
          <w:rFonts w:cs="Arial"/>
          <w:sz w:val="22"/>
          <w:szCs w:val="22"/>
        </w:rPr>
        <w:t xml:space="preserve">All </w:t>
      </w:r>
      <w:r w:rsidR="00A10512" w:rsidRPr="00DA49D9">
        <w:rPr>
          <w:rFonts w:cs="Arial"/>
          <w:sz w:val="22"/>
          <w:szCs w:val="22"/>
        </w:rPr>
        <w:t>Tender</w:t>
      </w:r>
      <w:r w:rsidRPr="00DA49D9">
        <w:rPr>
          <w:rFonts w:cs="Arial"/>
          <w:sz w:val="22"/>
          <w:szCs w:val="22"/>
        </w:rPr>
        <w:t>s</w:t>
      </w:r>
      <w:r w:rsidR="009A648E" w:rsidRPr="00DA49D9">
        <w:rPr>
          <w:rFonts w:cs="Arial"/>
          <w:sz w:val="22"/>
          <w:szCs w:val="22"/>
        </w:rPr>
        <w:t xml:space="preserve"> which meet the qualifying criteria will be evaluated in full against the award criteria and this is explained in further detail in the following paragraphs.</w:t>
      </w:r>
    </w:p>
    <w:p w:rsidR="005B1B6C" w:rsidRPr="00DA49D9" w:rsidRDefault="005B1B6C" w:rsidP="006830B2">
      <w:pPr>
        <w:pStyle w:val="Level1"/>
        <w:keepNext/>
        <w:spacing w:before="120" w:after="120"/>
        <w:jc w:val="both"/>
        <w:outlineLvl w:val="1"/>
        <w:rPr>
          <w:rFonts w:cs="Arial"/>
          <w:sz w:val="22"/>
          <w:szCs w:val="22"/>
        </w:rPr>
      </w:pPr>
      <w:bookmarkStart w:id="9" w:name="_Toc491074546"/>
      <w:bookmarkStart w:id="10" w:name="_Toc529366126"/>
      <w:r w:rsidRPr="00DA49D9">
        <w:rPr>
          <w:rStyle w:val="Level1asHeadingtext"/>
          <w:rFonts w:cs="Arial"/>
          <w:sz w:val="22"/>
          <w:szCs w:val="22"/>
        </w:rPr>
        <w:t xml:space="preserve">TENDER EVALUATION – </w:t>
      </w:r>
      <w:r w:rsidR="005D0DF5" w:rsidRPr="00DA49D9">
        <w:rPr>
          <w:rStyle w:val="Level1asHeadingtext"/>
          <w:rFonts w:cs="Arial"/>
          <w:sz w:val="22"/>
          <w:szCs w:val="22"/>
        </w:rPr>
        <w:t>SUITABILITY ASSESSMENT</w:t>
      </w:r>
      <w:r w:rsidRPr="00DA49D9">
        <w:rPr>
          <w:rStyle w:val="Level1asHeadingtext"/>
          <w:rFonts w:cs="Arial"/>
          <w:sz w:val="22"/>
          <w:szCs w:val="22"/>
        </w:rPr>
        <w:t xml:space="preserve"> QUESTIONNAIRE</w:t>
      </w:r>
      <w:bookmarkEnd w:id="9"/>
      <w:bookmarkEnd w:id="10"/>
    </w:p>
    <w:p w:rsidR="005B1B6C" w:rsidRPr="00DA49D9" w:rsidRDefault="005B1B6C" w:rsidP="006830B2">
      <w:pPr>
        <w:pStyle w:val="Level3"/>
        <w:numPr>
          <w:ilvl w:val="1"/>
          <w:numId w:val="1"/>
        </w:numPr>
        <w:spacing w:before="120" w:after="120" w:line="240" w:lineRule="auto"/>
        <w:outlineLvl w:val="9"/>
        <w:rPr>
          <w:rFonts w:cs="Arial"/>
          <w:sz w:val="22"/>
          <w:szCs w:val="22"/>
        </w:rPr>
      </w:pPr>
      <w:r w:rsidRPr="00DA49D9">
        <w:rPr>
          <w:rFonts w:cs="Arial"/>
          <w:sz w:val="22"/>
          <w:szCs w:val="22"/>
        </w:rPr>
        <w:t xml:space="preserve">The evaluation will be based upon two stages, qualifying and award; only those </w:t>
      </w:r>
      <w:r w:rsidR="00A10512" w:rsidRPr="00DA49D9">
        <w:rPr>
          <w:rFonts w:cs="Arial"/>
          <w:sz w:val="22"/>
          <w:szCs w:val="22"/>
        </w:rPr>
        <w:t>Tender</w:t>
      </w:r>
      <w:r w:rsidRPr="00DA49D9">
        <w:rPr>
          <w:rFonts w:cs="Arial"/>
          <w:sz w:val="22"/>
          <w:szCs w:val="22"/>
        </w:rPr>
        <w:t xml:space="preserve">s that meet the qualifying criteria within the </w:t>
      </w:r>
      <w:r w:rsidR="005D0DF5" w:rsidRPr="00DA49D9">
        <w:rPr>
          <w:rFonts w:cs="Arial"/>
          <w:sz w:val="22"/>
          <w:szCs w:val="22"/>
        </w:rPr>
        <w:t>Suitability Assessment Questionnaire</w:t>
      </w:r>
      <w:r w:rsidRPr="00DA49D9">
        <w:rPr>
          <w:rFonts w:cs="Arial"/>
          <w:sz w:val="22"/>
          <w:szCs w:val="22"/>
        </w:rPr>
        <w:t xml:space="preserve"> </w:t>
      </w:r>
      <w:r w:rsidR="005D0DF5" w:rsidRPr="00DA49D9">
        <w:rPr>
          <w:rFonts w:cs="Arial"/>
          <w:sz w:val="22"/>
          <w:szCs w:val="22"/>
        </w:rPr>
        <w:t xml:space="preserve">(SAQ) </w:t>
      </w:r>
      <w:r w:rsidRPr="00DA49D9">
        <w:rPr>
          <w:rFonts w:cs="Arial"/>
          <w:sz w:val="22"/>
          <w:szCs w:val="22"/>
        </w:rPr>
        <w:t>will then be scored against the award criteria. Those deemed not to meet the qualifying criteria will not be considered further.</w:t>
      </w:r>
    </w:p>
    <w:p w:rsidR="005B1B6C" w:rsidRPr="00DA49D9" w:rsidRDefault="005B1B6C" w:rsidP="006830B2">
      <w:pPr>
        <w:pStyle w:val="Level3"/>
        <w:numPr>
          <w:ilvl w:val="1"/>
          <w:numId w:val="1"/>
        </w:numPr>
        <w:spacing w:before="120" w:after="120" w:line="240" w:lineRule="auto"/>
        <w:outlineLvl w:val="9"/>
        <w:rPr>
          <w:rFonts w:cs="Arial"/>
          <w:sz w:val="22"/>
          <w:szCs w:val="22"/>
        </w:rPr>
      </w:pPr>
      <w:r w:rsidRPr="00DA49D9">
        <w:rPr>
          <w:rFonts w:cs="Arial"/>
          <w:sz w:val="22"/>
          <w:szCs w:val="22"/>
        </w:rPr>
        <w:t xml:space="preserve">A number of qualifying criteria will be applied to the responses given by suppliers to the </w:t>
      </w:r>
      <w:r w:rsidR="005D0DF5" w:rsidRPr="00DA49D9">
        <w:rPr>
          <w:rFonts w:cs="Arial"/>
          <w:sz w:val="22"/>
          <w:szCs w:val="22"/>
        </w:rPr>
        <w:t>Suitability Assessment Questionnaire</w:t>
      </w:r>
      <w:r w:rsidRPr="00DA49D9">
        <w:rPr>
          <w:rFonts w:cs="Arial"/>
          <w:sz w:val="22"/>
          <w:szCs w:val="22"/>
        </w:rPr>
        <w:t xml:space="preserve"> section of this tender document. These qualifying criteria are essentially the minimum standards which </w:t>
      </w:r>
      <w:r w:rsidR="008D34C7" w:rsidRPr="00DA49D9">
        <w:rPr>
          <w:rFonts w:cs="Arial"/>
          <w:sz w:val="22"/>
          <w:szCs w:val="22"/>
        </w:rPr>
        <w:t>Supplier</w:t>
      </w:r>
      <w:r w:rsidRPr="00DA49D9">
        <w:rPr>
          <w:rFonts w:cs="Arial"/>
          <w:sz w:val="22"/>
          <w:szCs w:val="22"/>
        </w:rPr>
        <w:t xml:space="preserve">s must meet or exceed. They address the </w:t>
      </w:r>
      <w:r w:rsidR="008D34C7" w:rsidRPr="00DA49D9">
        <w:rPr>
          <w:rFonts w:cs="Arial"/>
          <w:sz w:val="22"/>
          <w:szCs w:val="22"/>
        </w:rPr>
        <w:t>Supplier</w:t>
      </w:r>
      <w:r w:rsidRPr="00DA49D9">
        <w:rPr>
          <w:rFonts w:cs="Arial"/>
          <w:sz w:val="22"/>
          <w:szCs w:val="22"/>
        </w:rPr>
        <w:t>’s capacity to perform the contract, i.e. the minimum requirements for professional, technical and financial capacity.</w:t>
      </w:r>
    </w:p>
    <w:p w:rsidR="005B1B6C" w:rsidRPr="00DA49D9" w:rsidRDefault="005B1B6C" w:rsidP="006830B2">
      <w:pPr>
        <w:pStyle w:val="Level3"/>
        <w:numPr>
          <w:ilvl w:val="1"/>
          <w:numId w:val="1"/>
        </w:numPr>
        <w:spacing w:before="120" w:after="120" w:line="240" w:lineRule="auto"/>
        <w:outlineLvl w:val="9"/>
        <w:rPr>
          <w:rFonts w:cs="Arial"/>
          <w:sz w:val="22"/>
          <w:szCs w:val="22"/>
        </w:rPr>
      </w:pPr>
      <w:r w:rsidRPr="00DA49D9">
        <w:rPr>
          <w:rFonts w:cs="Arial"/>
          <w:sz w:val="22"/>
          <w:szCs w:val="22"/>
        </w:rPr>
        <w:t xml:space="preserve">Those </w:t>
      </w:r>
      <w:r w:rsidR="008D34C7" w:rsidRPr="00DA49D9">
        <w:rPr>
          <w:rFonts w:cs="Arial"/>
          <w:sz w:val="22"/>
          <w:szCs w:val="22"/>
        </w:rPr>
        <w:t>Supplier</w:t>
      </w:r>
      <w:r w:rsidRPr="00DA49D9">
        <w:rPr>
          <w:rFonts w:cs="Arial"/>
          <w:sz w:val="22"/>
          <w:szCs w:val="22"/>
        </w:rPr>
        <w:t>s meeting the criteria will be accepted for the next stage where they will be scored against the award criteria. The qualifying criteria will be based upon the following factors, and will be assessed as</w:t>
      </w:r>
      <w:r w:rsidR="0029511C" w:rsidRPr="00DA49D9">
        <w:rPr>
          <w:rFonts w:cs="Arial"/>
          <w:sz w:val="22"/>
          <w:szCs w:val="22"/>
        </w:rPr>
        <w:t xml:space="preserve"> a weighted score or</w:t>
      </w:r>
      <w:r w:rsidRPr="00DA49D9">
        <w:rPr>
          <w:rFonts w:cs="Arial"/>
          <w:sz w:val="22"/>
          <w:szCs w:val="22"/>
        </w:rPr>
        <w:t xml:space="preserve"> ‘Pass’ / ‘Fail’. Should a </w:t>
      </w:r>
      <w:r w:rsidR="008D34C7" w:rsidRPr="00DA49D9">
        <w:rPr>
          <w:rFonts w:cs="Arial"/>
          <w:sz w:val="22"/>
          <w:szCs w:val="22"/>
        </w:rPr>
        <w:t>Supplier</w:t>
      </w:r>
      <w:r w:rsidRPr="00DA49D9">
        <w:rPr>
          <w:rFonts w:cs="Arial"/>
          <w:sz w:val="22"/>
          <w:szCs w:val="22"/>
        </w:rPr>
        <w:t xml:space="preserve"> </w:t>
      </w:r>
      <w:r w:rsidR="00965F4D" w:rsidRPr="00DA49D9">
        <w:rPr>
          <w:rFonts w:cs="Arial"/>
          <w:sz w:val="22"/>
          <w:szCs w:val="22"/>
        </w:rPr>
        <w:t xml:space="preserve">fail any section of Schedule </w:t>
      </w:r>
      <w:r w:rsidR="00480E10" w:rsidRPr="00DA49D9">
        <w:rPr>
          <w:rFonts w:cs="Arial"/>
          <w:sz w:val="22"/>
          <w:szCs w:val="22"/>
        </w:rPr>
        <w:t>Three</w:t>
      </w:r>
      <w:r w:rsidR="00965F4D" w:rsidRPr="00DA49D9">
        <w:rPr>
          <w:rFonts w:cs="Arial"/>
          <w:sz w:val="22"/>
          <w:szCs w:val="22"/>
        </w:rPr>
        <w:t xml:space="preserve"> </w:t>
      </w:r>
      <w:r w:rsidR="005D0DF5" w:rsidRPr="00DA49D9">
        <w:rPr>
          <w:rFonts w:cs="Arial"/>
          <w:sz w:val="22"/>
          <w:szCs w:val="22"/>
        </w:rPr>
        <w:t>Suitability Assessment Questionnaire</w:t>
      </w:r>
      <w:r w:rsidR="00965F4D" w:rsidRPr="00DA49D9">
        <w:rPr>
          <w:rFonts w:cs="Arial"/>
          <w:sz w:val="22"/>
          <w:szCs w:val="22"/>
        </w:rPr>
        <w:t xml:space="preserve"> they </w:t>
      </w:r>
      <w:r w:rsidRPr="00DA49D9">
        <w:rPr>
          <w:rFonts w:cs="Arial"/>
          <w:sz w:val="22"/>
          <w:szCs w:val="22"/>
        </w:rPr>
        <w:t>will receive an overall ‘Fail’</w:t>
      </w:r>
      <w:r w:rsidR="00965F4D" w:rsidRPr="00DA49D9">
        <w:rPr>
          <w:rFonts w:cs="Arial"/>
          <w:sz w:val="22"/>
          <w:szCs w:val="22"/>
        </w:rPr>
        <w:t xml:space="preserve"> and will no</w:t>
      </w:r>
      <w:r w:rsidR="00E41B19" w:rsidRPr="00DA49D9">
        <w:rPr>
          <w:rFonts w:cs="Arial"/>
          <w:sz w:val="22"/>
          <w:szCs w:val="22"/>
        </w:rPr>
        <w:t>t</w:t>
      </w:r>
      <w:r w:rsidR="00965F4D" w:rsidRPr="00DA49D9">
        <w:rPr>
          <w:rFonts w:cs="Arial"/>
          <w:sz w:val="22"/>
          <w:szCs w:val="22"/>
        </w:rPr>
        <w:t xml:space="preserve"> proceed further with the evaluation.</w:t>
      </w:r>
    </w:p>
    <w:p w:rsidR="005B1B6C" w:rsidRPr="00DA49D9" w:rsidRDefault="005B1B6C" w:rsidP="006830B2">
      <w:pPr>
        <w:spacing w:before="120" w:after="120" w:line="240" w:lineRule="auto"/>
        <w:jc w:val="both"/>
        <w:rPr>
          <w:rFonts w:ascii="Arial" w:hAnsi="Arial" w:cs="Arial"/>
          <w:b/>
        </w:rPr>
      </w:pPr>
      <w:r w:rsidRPr="00DA49D9">
        <w:rPr>
          <w:rFonts w:ascii="Arial" w:hAnsi="Arial" w:cs="Arial"/>
          <w:b/>
        </w:rPr>
        <w:t>Any Tender failing any of the below qualifying criteria, giving rise to concerns which cannot be satisfied, will not be evaluated further.</w:t>
      </w:r>
    </w:p>
    <w:p w:rsidR="00A22B4C" w:rsidRPr="00DA49D9" w:rsidRDefault="00A22B4C" w:rsidP="006830B2">
      <w:pPr>
        <w:spacing w:before="120" w:after="120" w:line="240" w:lineRule="auto"/>
        <w:jc w:val="both"/>
        <w:rPr>
          <w:rFonts w:ascii="Arial" w:hAnsi="Arial" w:cs="Arial"/>
          <w:b/>
        </w:rPr>
      </w:pPr>
    </w:p>
    <w:p w:rsidR="00480E10" w:rsidRPr="00DA49D9" w:rsidRDefault="00480E10" w:rsidP="006830B2">
      <w:pPr>
        <w:pStyle w:val="Level1"/>
        <w:numPr>
          <w:ilvl w:val="0"/>
          <w:numId w:val="0"/>
        </w:numPr>
        <w:spacing w:before="120" w:after="120"/>
        <w:ind w:left="851" w:hanging="851"/>
        <w:jc w:val="both"/>
        <w:outlineLvl w:val="9"/>
        <w:rPr>
          <w:rFonts w:cs="Arial"/>
          <w:b/>
          <w:sz w:val="22"/>
          <w:szCs w:val="22"/>
        </w:rPr>
      </w:pPr>
      <w:r w:rsidRPr="00DA49D9">
        <w:rPr>
          <w:rFonts w:cs="Arial"/>
          <w:b/>
          <w:sz w:val="22"/>
          <w:szCs w:val="22"/>
        </w:rPr>
        <w:t>Table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4707"/>
        <w:gridCol w:w="3046"/>
      </w:tblGrid>
      <w:tr w:rsidR="005B1B6C" w:rsidRPr="00DA49D9" w:rsidTr="00EA09A4">
        <w:trPr>
          <w:tblHeader/>
        </w:trPr>
        <w:tc>
          <w:tcPr>
            <w:tcW w:w="1111" w:type="pct"/>
            <w:shd w:val="clear" w:color="auto" w:fill="BFBFBF" w:themeFill="background1" w:themeFillShade="BF"/>
          </w:tcPr>
          <w:p w:rsidR="005B1B6C" w:rsidRPr="00DA49D9" w:rsidRDefault="005B1B6C" w:rsidP="006830B2">
            <w:pPr>
              <w:spacing w:before="120" w:after="120" w:line="240" w:lineRule="auto"/>
              <w:jc w:val="both"/>
              <w:rPr>
                <w:rFonts w:ascii="Arial" w:hAnsi="Arial" w:cs="Arial"/>
                <w:b/>
              </w:rPr>
            </w:pPr>
            <w:r w:rsidRPr="00DA49D9">
              <w:rPr>
                <w:rFonts w:ascii="Arial" w:hAnsi="Arial" w:cs="Arial"/>
                <w:b/>
              </w:rPr>
              <w:t>Schedule/Section</w:t>
            </w:r>
          </w:p>
        </w:tc>
        <w:tc>
          <w:tcPr>
            <w:tcW w:w="2361" w:type="pct"/>
            <w:shd w:val="clear" w:color="auto" w:fill="BFBFBF" w:themeFill="background1" w:themeFillShade="BF"/>
            <w:vAlign w:val="center"/>
          </w:tcPr>
          <w:p w:rsidR="005B1B6C" w:rsidRPr="00DA49D9" w:rsidRDefault="005B1B6C" w:rsidP="006830B2">
            <w:pPr>
              <w:spacing w:before="120" w:after="120" w:line="240" w:lineRule="auto"/>
              <w:jc w:val="both"/>
              <w:rPr>
                <w:rFonts w:ascii="Arial" w:hAnsi="Arial" w:cs="Arial"/>
                <w:b/>
              </w:rPr>
            </w:pPr>
            <w:r w:rsidRPr="00DA49D9">
              <w:rPr>
                <w:rFonts w:ascii="Arial" w:hAnsi="Arial" w:cs="Arial"/>
                <w:b/>
              </w:rPr>
              <w:t>Assessment</w:t>
            </w:r>
          </w:p>
        </w:tc>
        <w:tc>
          <w:tcPr>
            <w:tcW w:w="1528" w:type="pct"/>
            <w:shd w:val="clear" w:color="auto" w:fill="BFBFBF" w:themeFill="background1" w:themeFillShade="BF"/>
            <w:vAlign w:val="center"/>
          </w:tcPr>
          <w:p w:rsidR="005B1B6C" w:rsidRPr="00DA49D9" w:rsidRDefault="005B1B6C" w:rsidP="006830B2">
            <w:pPr>
              <w:spacing w:before="120" w:after="120" w:line="240" w:lineRule="auto"/>
              <w:jc w:val="both"/>
              <w:rPr>
                <w:rFonts w:ascii="Arial" w:hAnsi="Arial" w:cs="Arial"/>
                <w:b/>
              </w:rPr>
            </w:pPr>
            <w:r w:rsidRPr="00DA49D9">
              <w:rPr>
                <w:rFonts w:ascii="Arial" w:hAnsi="Arial" w:cs="Arial"/>
                <w:b/>
              </w:rPr>
              <w:t>“Fail” on</w:t>
            </w:r>
          </w:p>
        </w:tc>
      </w:tr>
      <w:tr w:rsidR="00480E10" w:rsidRPr="00DA49D9" w:rsidTr="00E8013D">
        <w:trPr>
          <w:trHeight w:val="986"/>
        </w:trPr>
        <w:tc>
          <w:tcPr>
            <w:tcW w:w="1111" w:type="pct"/>
            <w:shd w:val="clear" w:color="auto" w:fill="D9D9D9" w:themeFill="background1" w:themeFillShade="D9"/>
          </w:tcPr>
          <w:p w:rsidR="00480E10" w:rsidRPr="00DA49D9" w:rsidRDefault="00480E10" w:rsidP="006830B2">
            <w:pPr>
              <w:spacing w:before="120" w:after="120" w:line="240" w:lineRule="auto"/>
              <w:jc w:val="both"/>
              <w:rPr>
                <w:rFonts w:ascii="Arial" w:hAnsi="Arial" w:cs="Arial"/>
                <w:b/>
              </w:rPr>
            </w:pPr>
            <w:r w:rsidRPr="00DA49D9">
              <w:rPr>
                <w:rFonts w:ascii="Arial" w:hAnsi="Arial" w:cs="Arial"/>
                <w:b/>
              </w:rPr>
              <w:t xml:space="preserve">Schedule One </w:t>
            </w:r>
          </w:p>
          <w:p w:rsidR="00480E10" w:rsidRPr="00DA49D9" w:rsidRDefault="00480E10" w:rsidP="006830B2">
            <w:pPr>
              <w:spacing w:before="120" w:after="120" w:line="240" w:lineRule="auto"/>
              <w:jc w:val="both"/>
              <w:rPr>
                <w:rFonts w:ascii="Arial" w:hAnsi="Arial" w:cs="Arial"/>
              </w:rPr>
            </w:pPr>
            <w:r w:rsidRPr="00DA49D9">
              <w:rPr>
                <w:rFonts w:ascii="Arial" w:hAnsi="Arial" w:cs="Arial"/>
              </w:rPr>
              <w:t>Form of Tender</w:t>
            </w:r>
          </w:p>
        </w:tc>
        <w:tc>
          <w:tcPr>
            <w:tcW w:w="2361" w:type="pct"/>
            <w:shd w:val="clear" w:color="auto" w:fill="D9D9D9" w:themeFill="background1" w:themeFillShade="D9"/>
            <w:vAlign w:val="center"/>
          </w:tcPr>
          <w:p w:rsidR="00480E10" w:rsidRPr="00DA49D9" w:rsidRDefault="00480E10" w:rsidP="00A00ED7">
            <w:pPr>
              <w:spacing w:before="120" w:after="120" w:line="240" w:lineRule="auto"/>
              <w:jc w:val="both"/>
              <w:rPr>
                <w:rFonts w:ascii="Arial" w:hAnsi="Arial" w:cs="Arial"/>
              </w:rPr>
            </w:pPr>
            <w:r w:rsidRPr="00DA49D9">
              <w:rPr>
                <w:rFonts w:ascii="Arial" w:hAnsi="Arial" w:cs="Arial"/>
              </w:rPr>
              <w:t xml:space="preserve">This question is </w:t>
            </w:r>
            <w:r w:rsidR="00A00ED7">
              <w:rPr>
                <w:rFonts w:ascii="Arial" w:hAnsi="Arial" w:cs="Arial"/>
              </w:rPr>
              <w:t xml:space="preserve">evaluated </w:t>
            </w:r>
            <w:r w:rsidRPr="00DA49D9">
              <w:rPr>
                <w:rFonts w:ascii="Arial" w:hAnsi="Arial" w:cs="Arial"/>
              </w:rPr>
              <w:t>on</w:t>
            </w:r>
            <w:r w:rsidR="00A00ED7">
              <w:rPr>
                <w:rFonts w:ascii="Arial" w:hAnsi="Arial" w:cs="Arial"/>
              </w:rPr>
              <w:t xml:space="preserve"> a</w:t>
            </w:r>
            <w:r w:rsidRPr="00DA49D9">
              <w:rPr>
                <w:rFonts w:ascii="Arial" w:hAnsi="Arial" w:cs="Arial"/>
              </w:rPr>
              <w:t xml:space="preserve"> </w:t>
            </w:r>
            <w:r w:rsidRPr="00DA49D9">
              <w:rPr>
                <w:rFonts w:ascii="Arial" w:hAnsi="Arial" w:cs="Arial"/>
                <w:highlight w:val="green"/>
              </w:rPr>
              <w:t xml:space="preserve">pass </w:t>
            </w:r>
            <w:r w:rsidR="00A00ED7">
              <w:rPr>
                <w:rFonts w:ascii="Arial" w:hAnsi="Arial" w:cs="Arial"/>
                <w:highlight w:val="green"/>
              </w:rPr>
              <w:t>/</w:t>
            </w:r>
            <w:r w:rsidRPr="00DA49D9">
              <w:rPr>
                <w:rFonts w:ascii="Arial" w:hAnsi="Arial" w:cs="Arial"/>
                <w:highlight w:val="green"/>
              </w:rPr>
              <w:t xml:space="preserve"> fail</w:t>
            </w:r>
            <w:r w:rsidR="00A00ED7">
              <w:rPr>
                <w:rFonts w:ascii="Arial" w:hAnsi="Arial" w:cs="Arial"/>
              </w:rPr>
              <w:t xml:space="preserve"> basis</w:t>
            </w:r>
            <w:r w:rsidRPr="00DA49D9">
              <w:rPr>
                <w:rFonts w:ascii="Arial" w:hAnsi="Arial" w:cs="Arial"/>
              </w:rPr>
              <w:t>.  To accept formally by form or tender</w:t>
            </w:r>
            <w:r w:rsidR="00A00ED7">
              <w:rPr>
                <w:rFonts w:ascii="Arial" w:hAnsi="Arial" w:cs="Arial"/>
              </w:rPr>
              <w:t>.</w:t>
            </w:r>
          </w:p>
        </w:tc>
        <w:tc>
          <w:tcPr>
            <w:tcW w:w="1528" w:type="pct"/>
            <w:shd w:val="clear" w:color="auto" w:fill="D9D9D9" w:themeFill="background1" w:themeFillShade="D9"/>
            <w:vAlign w:val="center"/>
          </w:tcPr>
          <w:p w:rsidR="00480E10" w:rsidRPr="00DA49D9" w:rsidRDefault="00480E10" w:rsidP="006830B2">
            <w:pPr>
              <w:spacing w:before="120" w:after="120" w:line="240" w:lineRule="auto"/>
              <w:rPr>
                <w:rFonts w:ascii="Arial" w:hAnsi="Arial" w:cs="Arial"/>
              </w:rPr>
            </w:pPr>
            <w:r w:rsidRPr="00DA49D9">
              <w:rPr>
                <w:rFonts w:ascii="Arial" w:hAnsi="Arial" w:cs="Arial"/>
              </w:rPr>
              <w:t>No Acceptance /Signature of Schedule 1</w:t>
            </w:r>
          </w:p>
        </w:tc>
      </w:tr>
      <w:tr w:rsidR="00480E10" w:rsidRPr="00DA49D9" w:rsidTr="00E8013D">
        <w:trPr>
          <w:trHeight w:val="1259"/>
        </w:trPr>
        <w:tc>
          <w:tcPr>
            <w:tcW w:w="1111" w:type="pct"/>
            <w:shd w:val="clear" w:color="auto" w:fill="D9D9D9" w:themeFill="background1" w:themeFillShade="D9"/>
          </w:tcPr>
          <w:p w:rsidR="00480E10" w:rsidRPr="00DA49D9" w:rsidRDefault="00480E10" w:rsidP="006830B2">
            <w:pPr>
              <w:spacing w:before="120" w:after="120" w:line="240" w:lineRule="auto"/>
              <w:jc w:val="both"/>
              <w:rPr>
                <w:rFonts w:ascii="Arial" w:hAnsi="Arial" w:cs="Arial"/>
                <w:b/>
              </w:rPr>
            </w:pPr>
            <w:r w:rsidRPr="00DA49D9">
              <w:rPr>
                <w:rFonts w:ascii="Arial" w:hAnsi="Arial" w:cs="Arial"/>
                <w:b/>
              </w:rPr>
              <w:t>Schedule Two</w:t>
            </w:r>
          </w:p>
          <w:p w:rsidR="00480E10" w:rsidRPr="00DA49D9" w:rsidRDefault="00480E10" w:rsidP="006830B2">
            <w:pPr>
              <w:spacing w:before="120" w:after="120" w:line="240" w:lineRule="auto"/>
              <w:jc w:val="both"/>
              <w:rPr>
                <w:rFonts w:ascii="Arial" w:hAnsi="Arial" w:cs="Arial"/>
                <w:b/>
              </w:rPr>
            </w:pPr>
            <w:r w:rsidRPr="00DA49D9">
              <w:rPr>
                <w:rFonts w:ascii="Arial" w:hAnsi="Arial" w:cs="Arial"/>
              </w:rPr>
              <w:t>Certificate of Non-Collusion and Non-Canvassing</w:t>
            </w:r>
          </w:p>
        </w:tc>
        <w:tc>
          <w:tcPr>
            <w:tcW w:w="2361" w:type="pct"/>
            <w:shd w:val="clear" w:color="auto" w:fill="D9D9D9" w:themeFill="background1" w:themeFillShade="D9"/>
            <w:vAlign w:val="center"/>
          </w:tcPr>
          <w:p w:rsidR="00480E10" w:rsidRPr="00DA49D9" w:rsidRDefault="00480E10" w:rsidP="00A00ED7">
            <w:pPr>
              <w:spacing w:before="120" w:after="120" w:line="240" w:lineRule="auto"/>
              <w:jc w:val="both"/>
              <w:rPr>
                <w:rFonts w:ascii="Arial" w:hAnsi="Arial" w:cs="Arial"/>
              </w:rPr>
            </w:pPr>
            <w:r w:rsidRPr="00DA49D9">
              <w:rPr>
                <w:rFonts w:ascii="Arial" w:hAnsi="Arial" w:cs="Arial"/>
              </w:rPr>
              <w:t xml:space="preserve">This question is </w:t>
            </w:r>
            <w:r w:rsidR="00A00ED7">
              <w:rPr>
                <w:rFonts w:ascii="Arial" w:hAnsi="Arial" w:cs="Arial"/>
              </w:rPr>
              <w:t xml:space="preserve">evaluated on a </w:t>
            </w:r>
            <w:r w:rsidRPr="00DA49D9">
              <w:rPr>
                <w:rFonts w:ascii="Arial" w:hAnsi="Arial" w:cs="Arial"/>
              </w:rPr>
              <w:t>on</w:t>
            </w:r>
            <w:r w:rsidR="00A00ED7">
              <w:rPr>
                <w:rFonts w:ascii="Arial" w:hAnsi="Arial" w:cs="Arial"/>
              </w:rPr>
              <w:t xml:space="preserve"> a</w:t>
            </w:r>
            <w:r w:rsidRPr="00DA49D9">
              <w:rPr>
                <w:rFonts w:ascii="Arial" w:hAnsi="Arial" w:cs="Arial"/>
              </w:rPr>
              <w:t xml:space="preserve"> </w:t>
            </w:r>
            <w:r w:rsidRPr="00DA49D9">
              <w:rPr>
                <w:rFonts w:ascii="Arial" w:hAnsi="Arial" w:cs="Arial"/>
                <w:highlight w:val="green"/>
              </w:rPr>
              <w:t xml:space="preserve">pass </w:t>
            </w:r>
            <w:r w:rsidR="00A00ED7">
              <w:rPr>
                <w:rFonts w:ascii="Arial" w:hAnsi="Arial" w:cs="Arial"/>
                <w:highlight w:val="green"/>
              </w:rPr>
              <w:t>/</w:t>
            </w:r>
            <w:r w:rsidRPr="00DA49D9">
              <w:rPr>
                <w:rFonts w:ascii="Arial" w:hAnsi="Arial" w:cs="Arial"/>
                <w:highlight w:val="green"/>
              </w:rPr>
              <w:t xml:space="preserve"> fail</w:t>
            </w:r>
            <w:r w:rsidR="00A00ED7">
              <w:rPr>
                <w:rFonts w:ascii="Arial" w:hAnsi="Arial" w:cs="Arial"/>
              </w:rPr>
              <w:t xml:space="preserve"> basis</w:t>
            </w:r>
            <w:r w:rsidRPr="00DA49D9">
              <w:rPr>
                <w:rFonts w:ascii="Arial" w:hAnsi="Arial" w:cs="Arial"/>
              </w:rPr>
              <w:t>.  To accept formally by confirming non collusion and canvassing.</w:t>
            </w:r>
          </w:p>
        </w:tc>
        <w:tc>
          <w:tcPr>
            <w:tcW w:w="1528" w:type="pct"/>
            <w:shd w:val="clear" w:color="auto" w:fill="D9D9D9" w:themeFill="background1" w:themeFillShade="D9"/>
            <w:vAlign w:val="center"/>
          </w:tcPr>
          <w:p w:rsidR="00480E10" w:rsidRPr="00DA49D9" w:rsidRDefault="00480E10" w:rsidP="006830B2">
            <w:pPr>
              <w:spacing w:before="120" w:after="120" w:line="240" w:lineRule="auto"/>
              <w:rPr>
                <w:rFonts w:ascii="Arial" w:hAnsi="Arial" w:cs="Arial"/>
              </w:rPr>
            </w:pPr>
            <w:r w:rsidRPr="00DA49D9">
              <w:rPr>
                <w:rFonts w:ascii="Arial" w:hAnsi="Arial" w:cs="Arial"/>
              </w:rPr>
              <w:t>No Acceptance /Signature of Schedule 2</w:t>
            </w:r>
          </w:p>
        </w:tc>
      </w:tr>
      <w:tr w:rsidR="005B1B6C" w:rsidRPr="00DA49D9" w:rsidTr="00E8013D">
        <w:trPr>
          <w:trHeight w:val="172"/>
        </w:trPr>
        <w:tc>
          <w:tcPr>
            <w:tcW w:w="1111" w:type="pct"/>
            <w:shd w:val="clear" w:color="auto" w:fill="D9D9D9" w:themeFill="background1" w:themeFillShade="D9"/>
          </w:tcPr>
          <w:p w:rsidR="00480E10" w:rsidRPr="00484233" w:rsidRDefault="00185548" w:rsidP="006830B2">
            <w:pPr>
              <w:spacing w:before="120" w:after="120" w:line="240" w:lineRule="auto"/>
              <w:jc w:val="both"/>
              <w:rPr>
                <w:rFonts w:ascii="Arial" w:hAnsi="Arial" w:cs="Arial"/>
                <w:b/>
              </w:rPr>
            </w:pPr>
            <w:r w:rsidRPr="00484233">
              <w:rPr>
                <w:rFonts w:ascii="Arial" w:hAnsi="Arial" w:cs="Arial"/>
                <w:b/>
              </w:rPr>
              <w:t xml:space="preserve">Schedule </w:t>
            </w:r>
            <w:r w:rsidR="00E95320" w:rsidRPr="00484233">
              <w:rPr>
                <w:rFonts w:ascii="Arial" w:hAnsi="Arial" w:cs="Arial"/>
                <w:b/>
              </w:rPr>
              <w:t>Three</w:t>
            </w:r>
          </w:p>
          <w:p w:rsidR="005B1B6C" w:rsidRPr="00DA49D9" w:rsidRDefault="005D0DF5" w:rsidP="006830B2">
            <w:pPr>
              <w:spacing w:before="120" w:after="120" w:line="240" w:lineRule="auto"/>
              <w:jc w:val="both"/>
              <w:rPr>
                <w:rFonts w:ascii="Arial" w:hAnsi="Arial" w:cs="Arial"/>
              </w:rPr>
            </w:pPr>
            <w:r w:rsidRPr="00484233">
              <w:rPr>
                <w:rFonts w:ascii="Arial" w:hAnsi="Arial" w:cs="Arial"/>
              </w:rPr>
              <w:t>Suitability Assessment Questionnaire</w:t>
            </w:r>
          </w:p>
        </w:tc>
        <w:tc>
          <w:tcPr>
            <w:tcW w:w="2361" w:type="pct"/>
            <w:shd w:val="clear" w:color="auto" w:fill="D9D9D9" w:themeFill="background1" w:themeFillShade="D9"/>
          </w:tcPr>
          <w:p w:rsidR="005B1B6C" w:rsidRPr="00DA49D9" w:rsidRDefault="005B1B6C" w:rsidP="00E8013D">
            <w:pPr>
              <w:autoSpaceDE w:val="0"/>
              <w:autoSpaceDN w:val="0"/>
              <w:spacing w:before="120" w:after="120" w:line="240" w:lineRule="auto"/>
              <w:rPr>
                <w:rFonts w:ascii="Arial" w:hAnsi="Arial" w:cs="Arial"/>
                <w:bCs/>
                <w:iCs/>
              </w:rPr>
            </w:pPr>
            <w:r w:rsidRPr="00DA49D9">
              <w:rPr>
                <w:rFonts w:ascii="Arial" w:hAnsi="Arial" w:cs="Arial"/>
                <w:iCs/>
              </w:rPr>
              <w:t xml:space="preserve">The questions in </w:t>
            </w:r>
            <w:r w:rsidR="00CA6C22" w:rsidRPr="00DA49D9">
              <w:rPr>
                <w:rFonts w:ascii="Arial" w:hAnsi="Arial" w:cs="Arial"/>
                <w:iCs/>
              </w:rPr>
              <w:t>Schedule Thre</w:t>
            </w:r>
            <w:r w:rsidR="00827C98" w:rsidRPr="00DA49D9">
              <w:rPr>
                <w:rFonts w:ascii="Arial" w:hAnsi="Arial" w:cs="Arial"/>
                <w:iCs/>
              </w:rPr>
              <w:t>e</w:t>
            </w:r>
            <w:r w:rsidRPr="00DA49D9">
              <w:rPr>
                <w:rFonts w:ascii="Arial" w:hAnsi="Arial" w:cs="Arial"/>
                <w:iCs/>
              </w:rPr>
              <w:t xml:space="preserve"> will be evaluated </w:t>
            </w:r>
            <w:r w:rsidR="00965F4D" w:rsidRPr="00DA49D9">
              <w:rPr>
                <w:rFonts w:ascii="Arial" w:hAnsi="Arial" w:cs="Arial"/>
                <w:iCs/>
              </w:rPr>
              <w:t>on</w:t>
            </w:r>
            <w:r w:rsidR="0029511C" w:rsidRPr="00DA49D9">
              <w:rPr>
                <w:rFonts w:ascii="Arial" w:hAnsi="Arial" w:cs="Arial"/>
                <w:iCs/>
              </w:rPr>
              <w:t xml:space="preserve"> either a </w:t>
            </w:r>
            <w:r w:rsidR="0029511C" w:rsidRPr="00DA49D9">
              <w:rPr>
                <w:rFonts w:ascii="Arial" w:hAnsi="Arial" w:cs="Arial"/>
                <w:iCs/>
                <w:highlight w:val="green"/>
              </w:rPr>
              <w:t>scored or</w:t>
            </w:r>
            <w:r w:rsidR="00965F4D" w:rsidRPr="00DA49D9">
              <w:rPr>
                <w:rFonts w:ascii="Arial" w:hAnsi="Arial" w:cs="Arial"/>
                <w:iCs/>
                <w:highlight w:val="green"/>
              </w:rPr>
              <w:t xml:space="preserve"> a </w:t>
            </w:r>
            <w:r w:rsidRPr="00DA49D9">
              <w:rPr>
                <w:rFonts w:ascii="Arial" w:hAnsi="Arial" w:cs="Arial"/>
                <w:iCs/>
                <w:highlight w:val="green"/>
              </w:rPr>
              <w:t>Pass/Fail basis.</w:t>
            </w:r>
          </w:p>
          <w:p w:rsidR="00827C98" w:rsidRPr="00DA49D9" w:rsidRDefault="005B1B6C" w:rsidP="00E8013D">
            <w:pPr>
              <w:spacing w:before="120" w:after="120" w:line="240" w:lineRule="auto"/>
              <w:rPr>
                <w:rFonts w:ascii="Arial" w:hAnsi="Arial" w:cs="Arial"/>
                <w:iCs/>
              </w:rPr>
            </w:pPr>
            <w:r w:rsidRPr="00DA49D9">
              <w:rPr>
                <w:rFonts w:ascii="Arial" w:hAnsi="Arial" w:cs="Arial"/>
                <w:iCs/>
              </w:rPr>
              <w:t xml:space="preserve">The scoring criteria table further below will show </w:t>
            </w:r>
            <w:r w:rsidR="00D5416C" w:rsidRPr="00DA49D9">
              <w:rPr>
                <w:rFonts w:ascii="Arial" w:hAnsi="Arial" w:cs="Arial"/>
                <w:iCs/>
              </w:rPr>
              <w:t>the relevant</w:t>
            </w:r>
            <w:r w:rsidRPr="00DA49D9">
              <w:rPr>
                <w:rFonts w:ascii="Arial" w:hAnsi="Arial" w:cs="Arial"/>
                <w:iCs/>
              </w:rPr>
              <w:t xml:space="preserve"> criteria</w:t>
            </w:r>
            <w:r w:rsidR="00D5416C" w:rsidRPr="00DA49D9">
              <w:rPr>
                <w:rFonts w:ascii="Arial" w:hAnsi="Arial" w:cs="Arial"/>
                <w:iCs/>
              </w:rPr>
              <w:t xml:space="preserve"> for each question</w:t>
            </w:r>
            <w:r w:rsidRPr="00DA49D9">
              <w:rPr>
                <w:rFonts w:ascii="Arial" w:hAnsi="Arial" w:cs="Arial"/>
                <w:iCs/>
              </w:rPr>
              <w:t>.</w:t>
            </w:r>
          </w:p>
        </w:tc>
        <w:tc>
          <w:tcPr>
            <w:tcW w:w="1528" w:type="pct"/>
            <w:shd w:val="clear" w:color="auto" w:fill="D9D9D9" w:themeFill="background1" w:themeFillShade="D9"/>
          </w:tcPr>
          <w:p w:rsidR="005B1B6C" w:rsidRPr="00DA49D9" w:rsidRDefault="00480E10" w:rsidP="00E8013D">
            <w:pPr>
              <w:pStyle w:val="Body"/>
              <w:spacing w:before="120" w:after="120" w:line="240" w:lineRule="auto"/>
              <w:jc w:val="left"/>
              <w:rPr>
                <w:rFonts w:cs="Arial"/>
                <w:bCs/>
                <w:iCs/>
                <w:sz w:val="22"/>
                <w:szCs w:val="22"/>
              </w:rPr>
            </w:pPr>
            <w:r w:rsidRPr="00DA49D9">
              <w:rPr>
                <w:rFonts w:cs="Arial"/>
                <w:bCs/>
                <w:iCs/>
                <w:sz w:val="22"/>
                <w:szCs w:val="22"/>
              </w:rPr>
              <w:t>Applicants will fail on i</w:t>
            </w:r>
            <w:r w:rsidR="005B1B6C" w:rsidRPr="00DA49D9">
              <w:rPr>
                <w:rFonts w:cs="Arial"/>
                <w:bCs/>
                <w:iCs/>
                <w:sz w:val="22"/>
                <w:szCs w:val="22"/>
              </w:rPr>
              <w:t>ncomplete responses, and</w:t>
            </w:r>
            <w:r w:rsidRPr="00DA49D9">
              <w:rPr>
                <w:rFonts w:cs="Arial"/>
                <w:bCs/>
                <w:iCs/>
                <w:sz w:val="22"/>
                <w:szCs w:val="22"/>
              </w:rPr>
              <w:t xml:space="preserve"> </w:t>
            </w:r>
            <w:r w:rsidR="005B1B6C" w:rsidRPr="00DA49D9">
              <w:rPr>
                <w:rFonts w:cs="Arial"/>
                <w:bCs/>
                <w:iCs/>
                <w:sz w:val="22"/>
                <w:szCs w:val="22"/>
              </w:rPr>
              <w:t>/</w:t>
            </w:r>
            <w:r w:rsidRPr="00DA49D9">
              <w:rPr>
                <w:rFonts w:cs="Arial"/>
                <w:bCs/>
                <w:iCs/>
                <w:sz w:val="22"/>
                <w:szCs w:val="22"/>
              </w:rPr>
              <w:t xml:space="preserve"> </w:t>
            </w:r>
            <w:r w:rsidR="005B1B6C" w:rsidRPr="00DA49D9">
              <w:rPr>
                <w:rFonts w:cs="Arial"/>
                <w:bCs/>
                <w:iCs/>
                <w:sz w:val="22"/>
                <w:szCs w:val="22"/>
              </w:rPr>
              <w:t>or as detailed below and / or not meet</w:t>
            </w:r>
            <w:r w:rsidRPr="00DA49D9">
              <w:rPr>
                <w:rFonts w:cs="Arial"/>
                <w:bCs/>
                <w:iCs/>
                <w:sz w:val="22"/>
                <w:szCs w:val="22"/>
              </w:rPr>
              <w:t>ing the</w:t>
            </w:r>
            <w:r w:rsidR="005B1B6C" w:rsidRPr="00DA49D9">
              <w:rPr>
                <w:rFonts w:cs="Arial"/>
                <w:bCs/>
                <w:iCs/>
                <w:sz w:val="22"/>
                <w:szCs w:val="22"/>
              </w:rPr>
              <w:t xml:space="preserve"> </w:t>
            </w:r>
            <w:r w:rsidR="005B1B6C" w:rsidRPr="00DA49D9">
              <w:rPr>
                <w:rFonts w:cs="Arial"/>
                <w:b/>
                <w:bCs/>
                <w:iCs/>
                <w:sz w:val="22"/>
                <w:szCs w:val="22"/>
              </w:rPr>
              <w:t xml:space="preserve">minimum </w:t>
            </w:r>
            <w:r w:rsidR="005D0DF5" w:rsidRPr="00DA49D9">
              <w:rPr>
                <w:rFonts w:cs="Arial"/>
                <w:b/>
                <w:bCs/>
                <w:iCs/>
                <w:sz w:val="22"/>
                <w:szCs w:val="22"/>
              </w:rPr>
              <w:t>SAQ</w:t>
            </w:r>
            <w:r w:rsidR="005B1B6C" w:rsidRPr="00DA49D9">
              <w:rPr>
                <w:rFonts w:cs="Arial"/>
                <w:b/>
                <w:bCs/>
                <w:iCs/>
                <w:sz w:val="22"/>
                <w:szCs w:val="22"/>
              </w:rPr>
              <w:t xml:space="preserve"> pass score of </w:t>
            </w:r>
            <w:r w:rsidR="0029511C" w:rsidRPr="00DA49D9">
              <w:rPr>
                <w:rFonts w:cs="Arial"/>
                <w:b/>
                <w:bCs/>
                <w:iCs/>
                <w:sz w:val="22"/>
                <w:szCs w:val="22"/>
              </w:rPr>
              <w:t>5</w:t>
            </w:r>
            <w:r w:rsidR="00827C98" w:rsidRPr="00DA49D9">
              <w:rPr>
                <w:rFonts w:cs="Arial"/>
                <w:b/>
                <w:bCs/>
                <w:iCs/>
                <w:sz w:val="22"/>
                <w:szCs w:val="22"/>
              </w:rPr>
              <w:t>0</w:t>
            </w:r>
            <w:r w:rsidR="005B1B6C" w:rsidRPr="00DA49D9">
              <w:rPr>
                <w:rFonts w:cs="Arial"/>
                <w:b/>
                <w:bCs/>
                <w:iCs/>
                <w:sz w:val="22"/>
                <w:szCs w:val="22"/>
              </w:rPr>
              <w:t>%</w:t>
            </w:r>
            <w:r w:rsidR="005B1B6C" w:rsidRPr="00DA49D9">
              <w:rPr>
                <w:rFonts w:cs="Arial"/>
                <w:bCs/>
                <w:iCs/>
                <w:sz w:val="22"/>
                <w:szCs w:val="22"/>
              </w:rPr>
              <w:t xml:space="preserve"> for scored questions</w:t>
            </w:r>
          </w:p>
          <w:p w:rsidR="005B1B6C" w:rsidRPr="00DA49D9" w:rsidRDefault="005B1B6C" w:rsidP="00E8013D">
            <w:pPr>
              <w:pStyle w:val="Body"/>
              <w:spacing w:before="120" w:after="120" w:line="240" w:lineRule="auto"/>
              <w:jc w:val="left"/>
              <w:rPr>
                <w:rFonts w:cs="Arial"/>
                <w:bCs/>
                <w:iCs/>
                <w:sz w:val="22"/>
                <w:szCs w:val="22"/>
              </w:rPr>
            </w:pPr>
            <w:r w:rsidRPr="00DA49D9">
              <w:rPr>
                <w:rFonts w:cs="Arial"/>
                <w:bCs/>
                <w:iCs/>
                <w:sz w:val="22"/>
                <w:szCs w:val="22"/>
              </w:rPr>
              <w:t>A ‘fail’ is given for a pass / fail question.</w:t>
            </w:r>
          </w:p>
        </w:tc>
      </w:tr>
      <w:tr w:rsidR="005B1B6C" w:rsidRPr="00DA49D9" w:rsidTr="00EA09A4">
        <w:trPr>
          <w:trHeight w:val="85"/>
        </w:trPr>
        <w:tc>
          <w:tcPr>
            <w:tcW w:w="1111" w:type="pct"/>
            <w:shd w:val="clear" w:color="auto" w:fill="auto"/>
            <w:vAlign w:val="center"/>
          </w:tcPr>
          <w:p w:rsidR="005B1B6C" w:rsidRPr="00DA49D9" w:rsidRDefault="00827C98" w:rsidP="006830B2">
            <w:pPr>
              <w:spacing w:before="120" w:after="120" w:line="240" w:lineRule="auto"/>
              <w:jc w:val="both"/>
              <w:rPr>
                <w:rFonts w:ascii="Arial" w:hAnsi="Arial" w:cs="Arial"/>
                <w:b/>
              </w:rPr>
            </w:pPr>
            <w:r w:rsidRPr="00DA49D9">
              <w:rPr>
                <w:rFonts w:ascii="Arial" w:hAnsi="Arial" w:cs="Arial"/>
                <w:b/>
              </w:rPr>
              <w:t xml:space="preserve">Section </w:t>
            </w:r>
            <w:r w:rsidR="008F2A56" w:rsidRPr="00DA49D9">
              <w:rPr>
                <w:rFonts w:ascii="Arial" w:hAnsi="Arial" w:cs="Arial"/>
                <w:b/>
              </w:rPr>
              <w:t>1</w:t>
            </w:r>
          </w:p>
          <w:p w:rsidR="005B1B6C" w:rsidRPr="00DA49D9" w:rsidRDefault="005B1B6C" w:rsidP="006830B2">
            <w:pPr>
              <w:spacing w:before="120" w:after="120" w:line="240" w:lineRule="auto"/>
              <w:jc w:val="both"/>
              <w:rPr>
                <w:rFonts w:ascii="Arial" w:hAnsi="Arial" w:cs="Arial"/>
              </w:rPr>
            </w:pPr>
            <w:r w:rsidRPr="00DA49D9">
              <w:rPr>
                <w:rFonts w:ascii="Arial" w:hAnsi="Arial" w:cs="Arial"/>
              </w:rPr>
              <w:t>Organisation Profile</w:t>
            </w:r>
          </w:p>
        </w:tc>
        <w:tc>
          <w:tcPr>
            <w:tcW w:w="2361" w:type="pct"/>
            <w:shd w:val="clear" w:color="auto" w:fill="auto"/>
            <w:vAlign w:val="center"/>
          </w:tcPr>
          <w:p w:rsidR="005B1B6C" w:rsidRPr="00DA49D9" w:rsidRDefault="00827C98" w:rsidP="006830B2">
            <w:pPr>
              <w:spacing w:before="120" w:after="120" w:line="240" w:lineRule="auto"/>
              <w:jc w:val="both"/>
              <w:rPr>
                <w:rFonts w:ascii="Arial" w:hAnsi="Arial" w:cs="Arial"/>
              </w:rPr>
            </w:pPr>
            <w:r w:rsidRPr="00DA49D9">
              <w:rPr>
                <w:rFonts w:ascii="Arial" w:hAnsi="Arial" w:cs="Arial"/>
              </w:rPr>
              <w:t xml:space="preserve">The supplier is required to complete all elements of the Organisational Profile. This information is required, </w:t>
            </w:r>
            <w:r w:rsidR="005B1B6C" w:rsidRPr="00DA49D9">
              <w:rPr>
                <w:rFonts w:ascii="Arial" w:hAnsi="Arial" w:cs="Arial"/>
              </w:rPr>
              <w:t xml:space="preserve">to ensure Ansa has the correct details of all Organisations. </w:t>
            </w:r>
          </w:p>
        </w:tc>
        <w:tc>
          <w:tcPr>
            <w:tcW w:w="1528" w:type="pct"/>
            <w:shd w:val="clear" w:color="auto" w:fill="auto"/>
            <w:vAlign w:val="center"/>
          </w:tcPr>
          <w:p w:rsidR="005B1B6C" w:rsidRPr="00DA49D9" w:rsidRDefault="00EA41E6" w:rsidP="006830B2">
            <w:pPr>
              <w:spacing w:before="120" w:after="120" w:line="240" w:lineRule="auto"/>
              <w:jc w:val="both"/>
              <w:rPr>
                <w:rFonts w:ascii="Arial" w:hAnsi="Arial" w:cs="Arial"/>
              </w:rPr>
            </w:pPr>
            <w:r w:rsidRPr="00DA49D9">
              <w:rPr>
                <w:rFonts w:ascii="Arial" w:hAnsi="Arial" w:cs="Arial"/>
              </w:rPr>
              <w:t>N/A</w:t>
            </w:r>
          </w:p>
        </w:tc>
      </w:tr>
      <w:tr w:rsidR="0082495B" w:rsidRPr="00DA49D9" w:rsidTr="00EA09A4">
        <w:trPr>
          <w:trHeight w:val="675"/>
        </w:trPr>
        <w:tc>
          <w:tcPr>
            <w:tcW w:w="1111" w:type="pct"/>
            <w:shd w:val="clear" w:color="auto" w:fill="auto"/>
            <w:vAlign w:val="center"/>
          </w:tcPr>
          <w:p w:rsidR="0082495B" w:rsidRPr="00DA49D9" w:rsidRDefault="0082495B" w:rsidP="006830B2">
            <w:pPr>
              <w:spacing w:before="120" w:after="120" w:line="240" w:lineRule="auto"/>
              <w:jc w:val="both"/>
              <w:rPr>
                <w:rFonts w:ascii="Arial" w:hAnsi="Arial" w:cs="Arial"/>
                <w:b/>
              </w:rPr>
            </w:pPr>
            <w:r w:rsidRPr="00DA49D9">
              <w:rPr>
                <w:rFonts w:ascii="Arial" w:hAnsi="Arial" w:cs="Arial"/>
                <w:b/>
              </w:rPr>
              <w:t>Section 2</w:t>
            </w:r>
          </w:p>
          <w:p w:rsidR="0082495B" w:rsidRPr="00DA49D9" w:rsidRDefault="0082495B" w:rsidP="006830B2">
            <w:pPr>
              <w:spacing w:before="120" w:after="120" w:line="240" w:lineRule="auto"/>
              <w:jc w:val="both"/>
              <w:rPr>
                <w:rFonts w:ascii="Arial" w:hAnsi="Arial" w:cs="Arial"/>
              </w:rPr>
            </w:pPr>
            <w:r w:rsidRPr="00DA49D9">
              <w:rPr>
                <w:rFonts w:ascii="Arial" w:hAnsi="Arial" w:cs="Arial"/>
              </w:rPr>
              <w:t>Mandatory Exclusion Grounds</w:t>
            </w:r>
          </w:p>
        </w:tc>
        <w:tc>
          <w:tcPr>
            <w:tcW w:w="2361" w:type="pct"/>
            <w:shd w:val="clear" w:color="auto" w:fill="auto"/>
            <w:vAlign w:val="center"/>
          </w:tcPr>
          <w:p w:rsidR="0082495B" w:rsidRPr="00DA49D9" w:rsidRDefault="0082495B" w:rsidP="006830B2">
            <w:pPr>
              <w:spacing w:before="120" w:after="120" w:line="240" w:lineRule="auto"/>
              <w:jc w:val="both"/>
              <w:rPr>
                <w:rFonts w:ascii="Arial" w:hAnsi="Arial" w:cs="Arial"/>
              </w:rPr>
            </w:pPr>
            <w:r w:rsidRPr="00DA49D9">
              <w:rPr>
                <w:rFonts w:ascii="Arial" w:hAnsi="Arial" w:cs="Arial"/>
              </w:rPr>
              <w:t>These sections are to be scored on a pass/fail basis.</w:t>
            </w:r>
          </w:p>
          <w:p w:rsidR="0082495B" w:rsidRPr="00DA49D9" w:rsidRDefault="0082495B" w:rsidP="006830B2">
            <w:pPr>
              <w:spacing w:before="120" w:after="120" w:line="240" w:lineRule="auto"/>
              <w:jc w:val="both"/>
              <w:rPr>
                <w:rFonts w:ascii="Arial" w:hAnsi="Arial" w:cs="Arial"/>
              </w:rPr>
            </w:pPr>
            <w:r w:rsidRPr="00DA49D9">
              <w:rPr>
                <w:rFonts w:ascii="Arial" w:hAnsi="Arial" w:cs="Arial"/>
              </w:rPr>
              <w:t>If an Organisation cannot confirm any of the statements, Ansa reserves the right to disqualify the Organisation from the process at this point in the evaluation.</w:t>
            </w:r>
          </w:p>
        </w:tc>
        <w:tc>
          <w:tcPr>
            <w:tcW w:w="1528" w:type="pct"/>
            <w:shd w:val="clear" w:color="auto" w:fill="auto"/>
            <w:vAlign w:val="center"/>
          </w:tcPr>
          <w:p w:rsidR="0082495B" w:rsidRPr="00DA49D9" w:rsidRDefault="0082495B" w:rsidP="006830B2">
            <w:pPr>
              <w:spacing w:before="120" w:after="120" w:line="240" w:lineRule="auto"/>
              <w:jc w:val="both"/>
              <w:rPr>
                <w:rFonts w:ascii="Arial" w:hAnsi="Arial" w:cs="Arial"/>
              </w:rPr>
            </w:pPr>
            <w:r w:rsidRPr="00DA49D9">
              <w:rPr>
                <w:rFonts w:ascii="Arial" w:hAnsi="Arial" w:cs="Arial"/>
              </w:rPr>
              <w:t>Unlawful Actions</w:t>
            </w:r>
          </w:p>
        </w:tc>
      </w:tr>
      <w:tr w:rsidR="0082495B" w:rsidRPr="00DA49D9" w:rsidTr="00EA09A4">
        <w:trPr>
          <w:trHeight w:val="675"/>
        </w:trPr>
        <w:tc>
          <w:tcPr>
            <w:tcW w:w="1111" w:type="pct"/>
            <w:shd w:val="clear" w:color="auto" w:fill="auto"/>
            <w:vAlign w:val="center"/>
          </w:tcPr>
          <w:p w:rsidR="0082495B" w:rsidRPr="00DA49D9" w:rsidRDefault="0082495B" w:rsidP="006830B2">
            <w:pPr>
              <w:spacing w:before="120" w:after="120" w:line="240" w:lineRule="auto"/>
              <w:jc w:val="both"/>
              <w:rPr>
                <w:rFonts w:ascii="Arial" w:hAnsi="Arial" w:cs="Arial"/>
                <w:b/>
              </w:rPr>
            </w:pPr>
            <w:r w:rsidRPr="00DA49D9">
              <w:rPr>
                <w:rFonts w:ascii="Arial" w:hAnsi="Arial" w:cs="Arial"/>
                <w:b/>
              </w:rPr>
              <w:t>Section 3</w:t>
            </w:r>
          </w:p>
          <w:p w:rsidR="0082495B" w:rsidRPr="00DA49D9" w:rsidRDefault="0082495B" w:rsidP="006830B2">
            <w:pPr>
              <w:spacing w:before="120" w:after="120" w:line="240" w:lineRule="auto"/>
              <w:jc w:val="both"/>
              <w:rPr>
                <w:rFonts w:ascii="Arial" w:hAnsi="Arial" w:cs="Arial"/>
              </w:rPr>
            </w:pPr>
            <w:r w:rsidRPr="00DA49D9">
              <w:rPr>
                <w:rFonts w:ascii="Arial" w:hAnsi="Arial" w:cs="Arial"/>
              </w:rPr>
              <w:t>Discretionary Exclusion Grounds</w:t>
            </w:r>
          </w:p>
        </w:tc>
        <w:tc>
          <w:tcPr>
            <w:tcW w:w="2361" w:type="pct"/>
            <w:shd w:val="clear" w:color="auto" w:fill="auto"/>
            <w:vAlign w:val="center"/>
          </w:tcPr>
          <w:p w:rsidR="0082495B" w:rsidRPr="00DA49D9" w:rsidRDefault="0082495B" w:rsidP="006830B2">
            <w:pPr>
              <w:spacing w:before="120" w:after="120" w:line="240" w:lineRule="auto"/>
              <w:jc w:val="both"/>
              <w:rPr>
                <w:rFonts w:ascii="Arial" w:hAnsi="Arial" w:cs="Arial"/>
              </w:rPr>
            </w:pPr>
            <w:r w:rsidRPr="00DA49D9">
              <w:rPr>
                <w:rFonts w:ascii="Arial" w:hAnsi="Arial" w:cs="Arial"/>
              </w:rPr>
              <w:t>These sections are to be scored on a pass/fail basis.</w:t>
            </w:r>
          </w:p>
          <w:p w:rsidR="0082495B" w:rsidRPr="00DA49D9" w:rsidRDefault="0082495B" w:rsidP="006830B2">
            <w:pPr>
              <w:spacing w:before="120" w:after="120" w:line="240" w:lineRule="auto"/>
              <w:jc w:val="both"/>
              <w:rPr>
                <w:rFonts w:ascii="Arial" w:hAnsi="Arial" w:cs="Arial"/>
              </w:rPr>
            </w:pPr>
            <w:r w:rsidRPr="00DA49D9">
              <w:rPr>
                <w:rFonts w:ascii="Arial" w:hAnsi="Arial" w:cs="Arial"/>
              </w:rPr>
              <w:t>If an Organisation cannot confirm any of the statements, Ansa reserves the right to disqualify the Organisation from the process at this point in the evaluation.</w:t>
            </w:r>
          </w:p>
        </w:tc>
        <w:tc>
          <w:tcPr>
            <w:tcW w:w="1528" w:type="pct"/>
            <w:shd w:val="clear" w:color="auto" w:fill="auto"/>
            <w:vAlign w:val="center"/>
          </w:tcPr>
          <w:p w:rsidR="0082495B" w:rsidRPr="00DA49D9" w:rsidRDefault="0082495B" w:rsidP="006830B2">
            <w:pPr>
              <w:spacing w:before="120" w:after="120" w:line="240" w:lineRule="auto"/>
              <w:jc w:val="both"/>
              <w:rPr>
                <w:rFonts w:ascii="Arial" w:hAnsi="Arial" w:cs="Arial"/>
              </w:rPr>
            </w:pPr>
            <w:r w:rsidRPr="00DA49D9">
              <w:rPr>
                <w:rFonts w:ascii="Arial" w:hAnsi="Arial" w:cs="Arial"/>
              </w:rPr>
              <w:t>Unlawful Actions and/or unacceptable mitigations/explanation.</w:t>
            </w:r>
          </w:p>
        </w:tc>
      </w:tr>
      <w:tr w:rsidR="00185548" w:rsidRPr="00DA49D9" w:rsidTr="00EA09A4">
        <w:trPr>
          <w:trHeight w:val="675"/>
        </w:trPr>
        <w:tc>
          <w:tcPr>
            <w:tcW w:w="1111" w:type="pct"/>
            <w:shd w:val="clear" w:color="auto" w:fill="auto"/>
            <w:vAlign w:val="center"/>
          </w:tcPr>
          <w:p w:rsidR="00185548" w:rsidRPr="00DA49D9" w:rsidRDefault="00185548" w:rsidP="006830B2">
            <w:pPr>
              <w:spacing w:before="120" w:after="120" w:line="240" w:lineRule="auto"/>
              <w:jc w:val="both"/>
              <w:rPr>
                <w:rFonts w:ascii="Arial" w:hAnsi="Arial" w:cs="Arial"/>
                <w:b/>
              </w:rPr>
            </w:pPr>
            <w:r w:rsidRPr="00DA49D9">
              <w:rPr>
                <w:rFonts w:ascii="Arial" w:hAnsi="Arial" w:cs="Arial"/>
                <w:b/>
              </w:rPr>
              <w:t xml:space="preserve">Section </w:t>
            </w:r>
            <w:r w:rsidR="0082495B" w:rsidRPr="00DA49D9">
              <w:rPr>
                <w:rFonts w:ascii="Arial" w:hAnsi="Arial" w:cs="Arial"/>
                <w:b/>
              </w:rPr>
              <w:t>4</w:t>
            </w:r>
          </w:p>
          <w:p w:rsidR="00185548" w:rsidRPr="00DA49D9" w:rsidRDefault="00185548" w:rsidP="006830B2">
            <w:pPr>
              <w:spacing w:before="120" w:after="120" w:line="240" w:lineRule="auto"/>
              <w:jc w:val="both"/>
              <w:rPr>
                <w:rFonts w:ascii="Arial" w:hAnsi="Arial" w:cs="Arial"/>
                <w:b/>
              </w:rPr>
            </w:pPr>
            <w:r w:rsidRPr="00DA49D9">
              <w:rPr>
                <w:rFonts w:ascii="Arial" w:hAnsi="Arial" w:cs="Arial"/>
              </w:rPr>
              <w:t>Insurance</w:t>
            </w:r>
          </w:p>
        </w:tc>
        <w:tc>
          <w:tcPr>
            <w:tcW w:w="2361" w:type="pct"/>
            <w:shd w:val="clear" w:color="auto" w:fill="auto"/>
            <w:vAlign w:val="center"/>
          </w:tcPr>
          <w:p w:rsidR="00185548" w:rsidRPr="00DA49D9" w:rsidRDefault="00185548" w:rsidP="006830B2">
            <w:pPr>
              <w:spacing w:before="120" w:after="120" w:line="240" w:lineRule="auto"/>
              <w:jc w:val="both"/>
              <w:rPr>
                <w:rFonts w:ascii="Arial" w:hAnsi="Arial" w:cs="Arial"/>
              </w:rPr>
            </w:pPr>
            <w:r w:rsidRPr="00DA49D9">
              <w:rPr>
                <w:rFonts w:ascii="Arial" w:hAnsi="Arial" w:cs="Arial"/>
              </w:rPr>
              <w:t>This question requires confirmation of insurance for Employers Liability, Public Liability and Professional Indemnity, specifically in relation to Data Breach</w:t>
            </w:r>
          </w:p>
        </w:tc>
        <w:tc>
          <w:tcPr>
            <w:tcW w:w="1528" w:type="pct"/>
            <w:shd w:val="clear" w:color="auto" w:fill="auto"/>
            <w:vAlign w:val="center"/>
          </w:tcPr>
          <w:p w:rsidR="00185548" w:rsidRPr="00DA49D9" w:rsidRDefault="00185548" w:rsidP="006830B2">
            <w:pPr>
              <w:spacing w:before="120" w:after="120" w:line="240" w:lineRule="auto"/>
              <w:jc w:val="both"/>
              <w:rPr>
                <w:rFonts w:ascii="Arial" w:hAnsi="Arial" w:cs="Arial"/>
              </w:rPr>
            </w:pPr>
            <w:r w:rsidRPr="00DA49D9">
              <w:rPr>
                <w:rFonts w:ascii="Arial" w:hAnsi="Arial" w:cs="Arial"/>
              </w:rPr>
              <w:t>Incomplete and/or unsigned info and/or not able to meet minimum levels</w:t>
            </w:r>
          </w:p>
        </w:tc>
      </w:tr>
      <w:tr w:rsidR="00185548" w:rsidRPr="00DA49D9" w:rsidTr="00EA09A4">
        <w:trPr>
          <w:trHeight w:val="675"/>
        </w:trPr>
        <w:tc>
          <w:tcPr>
            <w:tcW w:w="1111" w:type="pct"/>
            <w:shd w:val="clear" w:color="auto" w:fill="auto"/>
            <w:vAlign w:val="center"/>
          </w:tcPr>
          <w:p w:rsidR="00185548" w:rsidRPr="00DA49D9" w:rsidRDefault="00185548" w:rsidP="006830B2">
            <w:pPr>
              <w:spacing w:before="120" w:after="120" w:line="240" w:lineRule="auto"/>
              <w:jc w:val="both"/>
              <w:rPr>
                <w:rFonts w:ascii="Arial" w:hAnsi="Arial" w:cs="Arial"/>
                <w:b/>
              </w:rPr>
            </w:pPr>
            <w:r w:rsidRPr="00DA49D9">
              <w:rPr>
                <w:rFonts w:ascii="Arial" w:hAnsi="Arial" w:cs="Arial"/>
                <w:b/>
              </w:rPr>
              <w:t>Section</w:t>
            </w:r>
            <w:r w:rsidR="0082495B" w:rsidRPr="00DA49D9">
              <w:rPr>
                <w:rFonts w:ascii="Arial" w:hAnsi="Arial" w:cs="Arial"/>
                <w:b/>
              </w:rPr>
              <w:t xml:space="preserve"> 5</w:t>
            </w:r>
          </w:p>
          <w:p w:rsidR="00185548" w:rsidRPr="00DA49D9" w:rsidRDefault="008F2A56" w:rsidP="006830B2">
            <w:pPr>
              <w:spacing w:before="120" w:after="120" w:line="240" w:lineRule="auto"/>
              <w:rPr>
                <w:rFonts w:ascii="Arial" w:hAnsi="Arial" w:cs="Arial"/>
              </w:rPr>
            </w:pPr>
            <w:r w:rsidRPr="00DA49D9">
              <w:rPr>
                <w:rFonts w:ascii="Arial" w:hAnsi="Arial" w:cs="Arial"/>
              </w:rPr>
              <w:t>Technical Capacity and Experience</w:t>
            </w:r>
          </w:p>
        </w:tc>
        <w:tc>
          <w:tcPr>
            <w:tcW w:w="2361" w:type="pct"/>
            <w:shd w:val="clear" w:color="auto" w:fill="auto"/>
            <w:vAlign w:val="center"/>
          </w:tcPr>
          <w:p w:rsidR="00185548" w:rsidRPr="00DA49D9" w:rsidRDefault="00185548" w:rsidP="006830B2">
            <w:pPr>
              <w:spacing w:before="120" w:after="120" w:line="240" w:lineRule="auto"/>
              <w:jc w:val="both"/>
              <w:rPr>
                <w:rFonts w:ascii="Arial" w:hAnsi="Arial" w:cs="Arial"/>
                <w:bCs/>
                <w:iCs/>
              </w:rPr>
            </w:pPr>
            <w:r w:rsidRPr="00DA49D9">
              <w:rPr>
                <w:rFonts w:ascii="Arial" w:hAnsi="Arial" w:cs="Arial"/>
              </w:rPr>
              <w:t xml:space="preserve">This question requires information of your technical and professional ability with previous </w:t>
            </w:r>
            <w:r w:rsidR="0029511C" w:rsidRPr="00DA49D9">
              <w:rPr>
                <w:rFonts w:ascii="Arial" w:hAnsi="Arial" w:cs="Arial"/>
              </w:rPr>
              <w:t xml:space="preserve">similar </w:t>
            </w:r>
            <w:r w:rsidRPr="00DA49D9">
              <w:rPr>
                <w:rFonts w:ascii="Arial" w:hAnsi="Arial" w:cs="Arial"/>
              </w:rPr>
              <w:t>projects.</w:t>
            </w:r>
          </w:p>
        </w:tc>
        <w:tc>
          <w:tcPr>
            <w:tcW w:w="1528" w:type="pct"/>
            <w:shd w:val="clear" w:color="auto" w:fill="auto"/>
            <w:vAlign w:val="center"/>
          </w:tcPr>
          <w:p w:rsidR="00185548" w:rsidRPr="00DA49D9" w:rsidRDefault="00185548" w:rsidP="006830B2">
            <w:pPr>
              <w:spacing w:before="120" w:after="120" w:line="240" w:lineRule="auto"/>
              <w:jc w:val="both"/>
              <w:rPr>
                <w:rFonts w:ascii="Arial" w:hAnsi="Arial" w:cs="Arial"/>
              </w:rPr>
            </w:pPr>
            <w:r w:rsidRPr="00DA49D9">
              <w:rPr>
                <w:rFonts w:ascii="Arial" w:hAnsi="Arial" w:cs="Arial"/>
              </w:rPr>
              <w:t>Incomplete information, unsuccessful references and / or no suitable explanation of missing information.</w:t>
            </w:r>
          </w:p>
        </w:tc>
      </w:tr>
      <w:tr w:rsidR="00185548" w:rsidRPr="00DA49D9" w:rsidTr="00EA09A4">
        <w:tc>
          <w:tcPr>
            <w:tcW w:w="1111" w:type="pct"/>
            <w:shd w:val="clear" w:color="auto" w:fill="auto"/>
            <w:vAlign w:val="center"/>
          </w:tcPr>
          <w:p w:rsidR="00185548" w:rsidRPr="00DA49D9" w:rsidRDefault="00185548" w:rsidP="006830B2">
            <w:pPr>
              <w:spacing w:before="120" w:after="120" w:line="240" w:lineRule="auto"/>
              <w:jc w:val="both"/>
              <w:rPr>
                <w:rFonts w:ascii="Arial" w:hAnsi="Arial" w:cs="Arial"/>
                <w:b/>
              </w:rPr>
            </w:pPr>
            <w:r w:rsidRPr="00DA49D9">
              <w:rPr>
                <w:rFonts w:ascii="Arial" w:hAnsi="Arial" w:cs="Arial"/>
                <w:b/>
              </w:rPr>
              <w:t xml:space="preserve">Section </w:t>
            </w:r>
            <w:r w:rsidR="0082495B" w:rsidRPr="00DA49D9">
              <w:rPr>
                <w:rFonts w:ascii="Arial" w:hAnsi="Arial" w:cs="Arial"/>
                <w:b/>
              </w:rPr>
              <w:t>6</w:t>
            </w:r>
          </w:p>
          <w:p w:rsidR="00EA41E6" w:rsidRPr="00DA49D9" w:rsidRDefault="00EA41E6" w:rsidP="006830B2">
            <w:pPr>
              <w:spacing w:before="120" w:after="120" w:line="240" w:lineRule="auto"/>
              <w:rPr>
                <w:rFonts w:ascii="Arial" w:hAnsi="Arial" w:cs="Arial"/>
              </w:rPr>
            </w:pPr>
            <w:r w:rsidRPr="00DA49D9">
              <w:rPr>
                <w:rFonts w:ascii="Arial" w:hAnsi="Arial" w:cs="Arial"/>
              </w:rPr>
              <w:t>Equality and Diversity</w:t>
            </w:r>
          </w:p>
        </w:tc>
        <w:tc>
          <w:tcPr>
            <w:tcW w:w="2361" w:type="pct"/>
            <w:shd w:val="clear" w:color="auto" w:fill="auto"/>
            <w:vAlign w:val="center"/>
          </w:tcPr>
          <w:p w:rsidR="00185548" w:rsidRPr="00DA49D9" w:rsidRDefault="006146AD" w:rsidP="006830B2">
            <w:pPr>
              <w:spacing w:before="120" w:after="120" w:line="240" w:lineRule="auto"/>
              <w:jc w:val="both"/>
              <w:rPr>
                <w:rFonts w:ascii="Arial" w:hAnsi="Arial" w:cs="Arial"/>
              </w:rPr>
            </w:pPr>
            <w:r w:rsidRPr="00DA49D9">
              <w:rPr>
                <w:rFonts w:ascii="Arial" w:hAnsi="Arial" w:cs="Arial"/>
              </w:rPr>
              <w:t>This question requires the supplier to advise their commitment to equality within the workplace.</w:t>
            </w:r>
          </w:p>
        </w:tc>
        <w:tc>
          <w:tcPr>
            <w:tcW w:w="1528" w:type="pct"/>
            <w:shd w:val="clear" w:color="auto" w:fill="auto"/>
            <w:vAlign w:val="center"/>
          </w:tcPr>
          <w:p w:rsidR="00185548" w:rsidRPr="00DA49D9" w:rsidRDefault="00185548" w:rsidP="006830B2">
            <w:pPr>
              <w:spacing w:before="120" w:after="120" w:line="240" w:lineRule="auto"/>
              <w:jc w:val="both"/>
              <w:rPr>
                <w:rFonts w:ascii="Arial" w:hAnsi="Arial" w:cs="Arial"/>
              </w:rPr>
            </w:pPr>
            <w:r w:rsidRPr="00DA49D9">
              <w:rPr>
                <w:rFonts w:ascii="Arial" w:hAnsi="Arial" w:cs="Arial"/>
              </w:rPr>
              <w:t>No policy (If deemed appropriate) and/or unsatisfactory responses</w:t>
            </w:r>
          </w:p>
        </w:tc>
      </w:tr>
      <w:tr w:rsidR="00185548" w:rsidRPr="00DA49D9" w:rsidTr="00EA09A4">
        <w:tc>
          <w:tcPr>
            <w:tcW w:w="1111" w:type="pct"/>
            <w:shd w:val="clear" w:color="auto" w:fill="auto"/>
            <w:vAlign w:val="center"/>
          </w:tcPr>
          <w:p w:rsidR="00185548" w:rsidRPr="00DA49D9" w:rsidRDefault="00185548" w:rsidP="006830B2">
            <w:pPr>
              <w:spacing w:before="120" w:after="120" w:line="240" w:lineRule="auto"/>
              <w:jc w:val="both"/>
              <w:rPr>
                <w:rFonts w:ascii="Arial" w:hAnsi="Arial" w:cs="Arial"/>
                <w:b/>
              </w:rPr>
            </w:pPr>
            <w:r w:rsidRPr="00DA49D9">
              <w:rPr>
                <w:rFonts w:ascii="Arial" w:hAnsi="Arial" w:cs="Arial"/>
                <w:b/>
              </w:rPr>
              <w:t xml:space="preserve">Section </w:t>
            </w:r>
            <w:r w:rsidR="0082495B" w:rsidRPr="00DA49D9">
              <w:rPr>
                <w:rFonts w:ascii="Arial" w:hAnsi="Arial" w:cs="Arial"/>
                <w:b/>
              </w:rPr>
              <w:t>7</w:t>
            </w:r>
          </w:p>
          <w:p w:rsidR="00185548" w:rsidRPr="00DA49D9" w:rsidRDefault="00185548" w:rsidP="006830B2">
            <w:pPr>
              <w:spacing w:before="120" w:after="120" w:line="240" w:lineRule="auto"/>
              <w:jc w:val="both"/>
              <w:rPr>
                <w:rFonts w:ascii="Arial" w:hAnsi="Arial" w:cs="Arial"/>
              </w:rPr>
            </w:pPr>
            <w:r w:rsidRPr="00DA49D9">
              <w:rPr>
                <w:rFonts w:ascii="Arial" w:hAnsi="Arial" w:cs="Arial"/>
              </w:rPr>
              <w:t>Economic and Financial Standing</w:t>
            </w:r>
          </w:p>
        </w:tc>
        <w:tc>
          <w:tcPr>
            <w:tcW w:w="2361" w:type="pct"/>
            <w:shd w:val="clear" w:color="auto" w:fill="auto"/>
            <w:vAlign w:val="center"/>
          </w:tcPr>
          <w:p w:rsidR="00185548" w:rsidRPr="00DA49D9" w:rsidRDefault="00ED0D27" w:rsidP="006830B2">
            <w:pPr>
              <w:spacing w:before="120" w:after="120" w:line="240" w:lineRule="auto"/>
              <w:jc w:val="both"/>
              <w:rPr>
                <w:rFonts w:ascii="Arial" w:hAnsi="Arial" w:cs="Arial"/>
              </w:rPr>
            </w:pPr>
            <w:r w:rsidRPr="00DA49D9">
              <w:rPr>
                <w:rFonts w:ascii="Arial" w:hAnsi="Arial" w:cs="Arial"/>
              </w:rPr>
              <w:t>The supplier is required to send one of the requested documents to Ansa for review. Ansa may consult an on-line financial system to verify your Company’s financial standing.</w:t>
            </w:r>
          </w:p>
        </w:tc>
        <w:tc>
          <w:tcPr>
            <w:tcW w:w="1528" w:type="pct"/>
            <w:shd w:val="clear" w:color="auto" w:fill="auto"/>
            <w:vAlign w:val="center"/>
          </w:tcPr>
          <w:p w:rsidR="00185548" w:rsidRPr="00DA49D9" w:rsidRDefault="00185548" w:rsidP="006830B2">
            <w:pPr>
              <w:spacing w:before="120" w:after="120" w:line="240" w:lineRule="auto"/>
              <w:jc w:val="both"/>
              <w:rPr>
                <w:rFonts w:ascii="Arial" w:hAnsi="Arial" w:cs="Arial"/>
              </w:rPr>
            </w:pPr>
            <w:r w:rsidRPr="00DA49D9">
              <w:rPr>
                <w:rFonts w:ascii="Arial" w:hAnsi="Arial" w:cs="Arial"/>
              </w:rPr>
              <w:t>Incomplete / incorrect informatio</w:t>
            </w:r>
            <w:r w:rsidR="00ED0D27" w:rsidRPr="00DA49D9">
              <w:rPr>
                <w:rFonts w:ascii="Arial" w:hAnsi="Arial" w:cs="Arial"/>
              </w:rPr>
              <w:t xml:space="preserve">n or document provided </w:t>
            </w:r>
            <w:r w:rsidRPr="00DA49D9">
              <w:rPr>
                <w:rFonts w:ascii="Arial" w:hAnsi="Arial" w:cs="Arial"/>
              </w:rPr>
              <w:t>/ failure to agree to statement</w:t>
            </w:r>
          </w:p>
        </w:tc>
      </w:tr>
      <w:tr w:rsidR="008F2A56" w:rsidRPr="00DA49D9" w:rsidTr="00EA09A4">
        <w:tc>
          <w:tcPr>
            <w:tcW w:w="1111" w:type="pct"/>
            <w:shd w:val="clear" w:color="auto" w:fill="auto"/>
            <w:vAlign w:val="center"/>
          </w:tcPr>
          <w:p w:rsidR="008F2A56" w:rsidRPr="00DA49D9" w:rsidRDefault="0082495B" w:rsidP="006830B2">
            <w:pPr>
              <w:spacing w:before="120" w:after="120" w:line="240" w:lineRule="auto"/>
              <w:jc w:val="both"/>
              <w:rPr>
                <w:rFonts w:ascii="Arial" w:hAnsi="Arial" w:cs="Arial"/>
                <w:b/>
              </w:rPr>
            </w:pPr>
            <w:r w:rsidRPr="00DA49D9">
              <w:rPr>
                <w:rFonts w:ascii="Arial" w:hAnsi="Arial" w:cs="Arial"/>
                <w:b/>
              </w:rPr>
              <w:t>Section 8</w:t>
            </w:r>
          </w:p>
          <w:p w:rsidR="008F2A56" w:rsidRPr="00DA49D9" w:rsidRDefault="008F2A56" w:rsidP="006830B2">
            <w:pPr>
              <w:spacing w:before="120" w:after="120" w:line="240" w:lineRule="auto"/>
              <w:jc w:val="both"/>
              <w:rPr>
                <w:rFonts w:ascii="Arial" w:hAnsi="Arial" w:cs="Arial"/>
              </w:rPr>
            </w:pPr>
            <w:r w:rsidRPr="00DA49D9">
              <w:rPr>
                <w:rFonts w:ascii="Arial" w:hAnsi="Arial" w:cs="Arial"/>
              </w:rPr>
              <w:t>Social Values</w:t>
            </w:r>
          </w:p>
        </w:tc>
        <w:tc>
          <w:tcPr>
            <w:tcW w:w="2361" w:type="pct"/>
            <w:shd w:val="clear" w:color="auto" w:fill="auto"/>
            <w:vAlign w:val="center"/>
          </w:tcPr>
          <w:p w:rsidR="00622EA9" w:rsidRPr="00E657E3" w:rsidRDefault="00622EA9" w:rsidP="006830B2">
            <w:pPr>
              <w:spacing w:before="120" w:after="120" w:line="240" w:lineRule="auto"/>
              <w:jc w:val="both"/>
              <w:rPr>
                <w:rFonts w:ascii="Arial" w:hAnsi="Arial" w:cs="Arial"/>
              </w:rPr>
            </w:pPr>
            <w:r w:rsidRPr="00E657E3">
              <w:rPr>
                <w:rFonts w:ascii="Arial" w:hAnsi="Arial" w:cs="Arial"/>
              </w:rPr>
              <w:t xml:space="preserve">This section will be scored as 40% of the total Suitability Assessment Questionnaire scoring </w:t>
            </w:r>
          </w:p>
          <w:p w:rsidR="008F2A56" w:rsidRPr="00E657E3" w:rsidRDefault="008F2A56" w:rsidP="006830B2">
            <w:pPr>
              <w:spacing w:before="120" w:after="120" w:line="240" w:lineRule="auto"/>
              <w:jc w:val="both"/>
              <w:rPr>
                <w:rFonts w:ascii="Arial" w:hAnsi="Arial" w:cs="Arial"/>
              </w:rPr>
            </w:pPr>
            <w:r w:rsidRPr="00E657E3">
              <w:rPr>
                <w:rFonts w:ascii="Arial" w:hAnsi="Arial" w:cs="Arial"/>
              </w:rPr>
              <w:t>The supplier is required to outline the organisations social values including but not limiting to: Environmental Safety, Modern Slavery and Corporate Social Responsibility</w:t>
            </w:r>
          </w:p>
        </w:tc>
        <w:tc>
          <w:tcPr>
            <w:tcW w:w="1528" w:type="pct"/>
            <w:shd w:val="clear" w:color="auto" w:fill="auto"/>
            <w:vAlign w:val="center"/>
          </w:tcPr>
          <w:p w:rsidR="008F2A56" w:rsidRPr="00DA49D9" w:rsidRDefault="008F2A56" w:rsidP="006830B2">
            <w:pPr>
              <w:spacing w:before="120" w:after="120" w:line="240" w:lineRule="auto"/>
              <w:jc w:val="both"/>
              <w:rPr>
                <w:rFonts w:ascii="Arial" w:hAnsi="Arial" w:cs="Arial"/>
              </w:rPr>
            </w:pPr>
            <w:r w:rsidRPr="00DA49D9">
              <w:rPr>
                <w:rFonts w:ascii="Arial" w:hAnsi="Arial" w:cs="Arial"/>
              </w:rPr>
              <w:t>Incomplete information and/or unsatisfactory provisions for the organisations Social Values and/or did not achieve the required pass mark</w:t>
            </w:r>
          </w:p>
        </w:tc>
      </w:tr>
      <w:tr w:rsidR="00000312" w:rsidRPr="00DA49D9" w:rsidTr="00EA09A4">
        <w:tc>
          <w:tcPr>
            <w:tcW w:w="1111" w:type="pct"/>
            <w:shd w:val="clear" w:color="auto" w:fill="auto"/>
            <w:vAlign w:val="center"/>
          </w:tcPr>
          <w:p w:rsidR="00000312" w:rsidRPr="00DA49D9" w:rsidRDefault="00000312" w:rsidP="006830B2">
            <w:pPr>
              <w:spacing w:before="120" w:after="120" w:line="240" w:lineRule="auto"/>
              <w:jc w:val="both"/>
              <w:rPr>
                <w:rFonts w:ascii="Arial" w:hAnsi="Arial" w:cs="Arial"/>
                <w:b/>
              </w:rPr>
            </w:pPr>
            <w:r w:rsidRPr="00DA49D9">
              <w:rPr>
                <w:rFonts w:ascii="Arial" w:hAnsi="Arial" w:cs="Arial"/>
                <w:b/>
              </w:rPr>
              <w:t xml:space="preserve">Section </w:t>
            </w:r>
            <w:r w:rsidR="0082495B" w:rsidRPr="00DA49D9">
              <w:rPr>
                <w:rFonts w:ascii="Arial" w:hAnsi="Arial" w:cs="Arial"/>
                <w:b/>
              </w:rPr>
              <w:t>9</w:t>
            </w:r>
          </w:p>
          <w:p w:rsidR="00AF1BB8" w:rsidRPr="00DA49D9" w:rsidRDefault="00AF1BB8" w:rsidP="006830B2">
            <w:pPr>
              <w:spacing w:before="120" w:after="120" w:line="240" w:lineRule="auto"/>
              <w:jc w:val="both"/>
              <w:rPr>
                <w:rFonts w:ascii="Arial" w:hAnsi="Arial" w:cs="Arial"/>
              </w:rPr>
            </w:pPr>
            <w:r w:rsidRPr="00DA49D9">
              <w:rPr>
                <w:rFonts w:ascii="Arial" w:hAnsi="Arial" w:cs="Arial"/>
              </w:rPr>
              <w:t>Health and Safety</w:t>
            </w:r>
          </w:p>
        </w:tc>
        <w:tc>
          <w:tcPr>
            <w:tcW w:w="2361" w:type="pct"/>
            <w:shd w:val="clear" w:color="auto" w:fill="auto"/>
            <w:vAlign w:val="center"/>
          </w:tcPr>
          <w:p w:rsidR="00AF1BB8" w:rsidRPr="00E657E3" w:rsidRDefault="00EA41E6" w:rsidP="006830B2">
            <w:pPr>
              <w:spacing w:before="120" w:after="120" w:line="240" w:lineRule="auto"/>
              <w:jc w:val="both"/>
              <w:rPr>
                <w:rFonts w:ascii="Arial" w:hAnsi="Arial" w:cs="Arial"/>
              </w:rPr>
            </w:pPr>
            <w:r w:rsidRPr="00E657E3">
              <w:rPr>
                <w:rFonts w:ascii="Arial" w:hAnsi="Arial" w:cs="Arial"/>
              </w:rPr>
              <w:t>This section will be scored as</w:t>
            </w:r>
            <w:r w:rsidR="00622EA9" w:rsidRPr="00E657E3">
              <w:rPr>
                <w:rFonts w:ascii="Arial" w:hAnsi="Arial" w:cs="Arial"/>
              </w:rPr>
              <w:t xml:space="preserve"> 60%</w:t>
            </w:r>
            <w:r w:rsidR="00AF1BB8" w:rsidRPr="00E657E3">
              <w:rPr>
                <w:rFonts w:ascii="Arial" w:hAnsi="Arial" w:cs="Arial"/>
              </w:rPr>
              <w:t xml:space="preserve"> of the total </w:t>
            </w:r>
            <w:r w:rsidR="005D0DF5" w:rsidRPr="00E657E3">
              <w:rPr>
                <w:rFonts w:ascii="Arial" w:hAnsi="Arial" w:cs="Arial"/>
              </w:rPr>
              <w:t xml:space="preserve">Suitability Assessment </w:t>
            </w:r>
            <w:r w:rsidR="00AF1BB8" w:rsidRPr="00E657E3">
              <w:rPr>
                <w:rFonts w:ascii="Arial" w:hAnsi="Arial" w:cs="Arial"/>
              </w:rPr>
              <w:t>Questionnaire scoring.</w:t>
            </w:r>
          </w:p>
          <w:p w:rsidR="00000312" w:rsidRPr="00E657E3" w:rsidRDefault="00AF1BB8" w:rsidP="006830B2">
            <w:pPr>
              <w:spacing w:before="120" w:after="120" w:line="240" w:lineRule="auto"/>
              <w:jc w:val="both"/>
              <w:rPr>
                <w:rFonts w:ascii="Arial" w:hAnsi="Arial" w:cs="Arial"/>
              </w:rPr>
            </w:pPr>
            <w:r w:rsidRPr="00E657E3">
              <w:rPr>
                <w:rFonts w:ascii="Arial" w:hAnsi="Arial" w:cs="Arial"/>
              </w:rPr>
              <w:t>The supplier is required to advise Ansa of their Health and Safety commitment in relation to policies and risk assessments to evidence that the supplier has good processes and practices in managing health and safety and mitigating risks and accidents.</w:t>
            </w:r>
          </w:p>
        </w:tc>
        <w:tc>
          <w:tcPr>
            <w:tcW w:w="1528" w:type="pct"/>
            <w:shd w:val="clear" w:color="auto" w:fill="auto"/>
            <w:vAlign w:val="center"/>
          </w:tcPr>
          <w:p w:rsidR="00000312" w:rsidRPr="00DA49D9" w:rsidRDefault="00000312" w:rsidP="006830B2">
            <w:pPr>
              <w:spacing w:before="120" w:after="120" w:line="240" w:lineRule="auto"/>
              <w:jc w:val="both"/>
              <w:rPr>
                <w:rFonts w:ascii="Arial" w:hAnsi="Arial" w:cs="Arial"/>
              </w:rPr>
            </w:pPr>
            <w:r w:rsidRPr="00DA49D9">
              <w:rPr>
                <w:rFonts w:ascii="Arial" w:hAnsi="Arial" w:cs="Arial"/>
              </w:rPr>
              <w:t xml:space="preserve">Incomplete information and/or unsatisfactory </w:t>
            </w:r>
            <w:r w:rsidR="00AF1BB8" w:rsidRPr="00DA49D9">
              <w:rPr>
                <w:rFonts w:ascii="Arial" w:hAnsi="Arial" w:cs="Arial"/>
              </w:rPr>
              <w:t>health and safety provisions or did not achieve the required pass mark.</w:t>
            </w:r>
          </w:p>
        </w:tc>
      </w:tr>
      <w:tr w:rsidR="00EA41E6" w:rsidRPr="00DA49D9" w:rsidTr="00EA09A4">
        <w:tc>
          <w:tcPr>
            <w:tcW w:w="1111" w:type="pct"/>
            <w:shd w:val="clear" w:color="auto" w:fill="auto"/>
            <w:vAlign w:val="center"/>
          </w:tcPr>
          <w:p w:rsidR="00EA41E6" w:rsidRPr="00DA49D9" w:rsidRDefault="00EA41E6" w:rsidP="006830B2">
            <w:pPr>
              <w:spacing w:before="120" w:after="120" w:line="240" w:lineRule="auto"/>
              <w:jc w:val="both"/>
              <w:rPr>
                <w:rFonts w:ascii="Arial" w:hAnsi="Arial" w:cs="Arial"/>
                <w:b/>
              </w:rPr>
            </w:pPr>
            <w:r w:rsidRPr="00DA49D9">
              <w:rPr>
                <w:rFonts w:ascii="Arial" w:hAnsi="Arial" w:cs="Arial"/>
                <w:b/>
              </w:rPr>
              <w:t xml:space="preserve">Section </w:t>
            </w:r>
            <w:r w:rsidR="0082495B" w:rsidRPr="00DA49D9">
              <w:rPr>
                <w:rFonts w:ascii="Arial" w:hAnsi="Arial" w:cs="Arial"/>
                <w:b/>
              </w:rPr>
              <w:t>10</w:t>
            </w:r>
          </w:p>
          <w:p w:rsidR="00EA41E6" w:rsidRPr="00DA49D9" w:rsidRDefault="00EA41E6" w:rsidP="006830B2">
            <w:pPr>
              <w:spacing w:before="120" w:after="120" w:line="240" w:lineRule="auto"/>
              <w:jc w:val="both"/>
              <w:rPr>
                <w:rFonts w:ascii="Arial" w:hAnsi="Arial" w:cs="Arial"/>
              </w:rPr>
            </w:pPr>
            <w:r w:rsidRPr="00DA49D9">
              <w:rPr>
                <w:rFonts w:ascii="Arial" w:hAnsi="Arial" w:cs="Arial"/>
              </w:rPr>
              <w:t>Subcontracting</w:t>
            </w:r>
          </w:p>
        </w:tc>
        <w:tc>
          <w:tcPr>
            <w:tcW w:w="2361" w:type="pct"/>
            <w:shd w:val="clear" w:color="auto" w:fill="auto"/>
            <w:vAlign w:val="center"/>
          </w:tcPr>
          <w:p w:rsidR="00EA41E6" w:rsidRPr="00DA49D9" w:rsidRDefault="00EA41E6" w:rsidP="006830B2">
            <w:pPr>
              <w:spacing w:before="120" w:after="120" w:line="240" w:lineRule="auto"/>
              <w:jc w:val="both"/>
              <w:rPr>
                <w:rFonts w:ascii="Arial" w:hAnsi="Arial" w:cs="Arial"/>
              </w:rPr>
            </w:pPr>
            <w:r w:rsidRPr="00DA49D9">
              <w:rPr>
                <w:rFonts w:ascii="Arial" w:hAnsi="Arial" w:cs="Arial"/>
              </w:rPr>
              <w:t>Whilst subcontractors are not expected for this contract, the supplier is required to outline any proposed subcontractors they may use</w:t>
            </w:r>
            <w:r w:rsidR="00622EA9" w:rsidRPr="00DA49D9">
              <w:rPr>
                <w:rFonts w:ascii="Arial" w:hAnsi="Arial" w:cs="Arial"/>
              </w:rPr>
              <w:t>, providing further information on the benefits and management of subcontractors</w:t>
            </w:r>
          </w:p>
        </w:tc>
        <w:tc>
          <w:tcPr>
            <w:tcW w:w="1528" w:type="pct"/>
            <w:shd w:val="clear" w:color="auto" w:fill="auto"/>
            <w:vAlign w:val="center"/>
          </w:tcPr>
          <w:p w:rsidR="00EA41E6" w:rsidRPr="00DA49D9" w:rsidRDefault="00EA41E6" w:rsidP="006830B2">
            <w:pPr>
              <w:spacing w:before="120" w:after="120" w:line="240" w:lineRule="auto"/>
              <w:jc w:val="both"/>
              <w:rPr>
                <w:rFonts w:ascii="Arial" w:hAnsi="Arial" w:cs="Arial"/>
              </w:rPr>
            </w:pPr>
            <w:r w:rsidRPr="00DA49D9">
              <w:rPr>
                <w:rFonts w:ascii="Arial" w:hAnsi="Arial" w:cs="Arial"/>
              </w:rPr>
              <w:t>N/A</w:t>
            </w:r>
          </w:p>
        </w:tc>
      </w:tr>
      <w:tr w:rsidR="00185548" w:rsidRPr="00DA49D9" w:rsidTr="00EA09A4">
        <w:tc>
          <w:tcPr>
            <w:tcW w:w="1111" w:type="pct"/>
            <w:shd w:val="clear" w:color="auto" w:fill="D9D9D9" w:themeFill="background1" w:themeFillShade="D9"/>
          </w:tcPr>
          <w:p w:rsidR="00185548" w:rsidRPr="00DA49D9" w:rsidRDefault="00E95320" w:rsidP="006830B2">
            <w:pPr>
              <w:spacing w:before="120" w:after="120" w:line="240" w:lineRule="auto"/>
              <w:jc w:val="both"/>
              <w:rPr>
                <w:rFonts w:ascii="Arial" w:hAnsi="Arial" w:cs="Arial"/>
                <w:b/>
              </w:rPr>
            </w:pPr>
            <w:r w:rsidRPr="00DA49D9">
              <w:rPr>
                <w:rFonts w:ascii="Arial" w:hAnsi="Arial" w:cs="Arial"/>
                <w:b/>
              </w:rPr>
              <w:t>Schedule Four</w:t>
            </w:r>
          </w:p>
          <w:p w:rsidR="00185548" w:rsidRPr="00DA49D9" w:rsidRDefault="00480E10" w:rsidP="006830B2">
            <w:pPr>
              <w:spacing w:before="120" w:after="120" w:line="240" w:lineRule="auto"/>
              <w:rPr>
                <w:rFonts w:ascii="Arial" w:hAnsi="Arial" w:cs="Arial"/>
              </w:rPr>
            </w:pPr>
            <w:r w:rsidRPr="00DA49D9">
              <w:rPr>
                <w:rFonts w:ascii="Arial" w:hAnsi="Arial" w:cs="Arial"/>
              </w:rPr>
              <w:t>Compliance w</w:t>
            </w:r>
            <w:r w:rsidR="00185548" w:rsidRPr="00DA49D9">
              <w:rPr>
                <w:rFonts w:ascii="Arial" w:hAnsi="Arial" w:cs="Arial"/>
              </w:rPr>
              <w:t xml:space="preserve">ith Specification &amp; Scope </w:t>
            </w:r>
            <w:r w:rsidRPr="00DA49D9">
              <w:rPr>
                <w:rFonts w:ascii="Arial" w:hAnsi="Arial" w:cs="Arial"/>
              </w:rPr>
              <w:t>o</w:t>
            </w:r>
            <w:r w:rsidR="00185548" w:rsidRPr="00DA49D9">
              <w:rPr>
                <w:rFonts w:ascii="Arial" w:hAnsi="Arial" w:cs="Arial"/>
              </w:rPr>
              <w:t>f Requirements</w:t>
            </w:r>
          </w:p>
        </w:tc>
        <w:tc>
          <w:tcPr>
            <w:tcW w:w="2361" w:type="pct"/>
            <w:shd w:val="clear" w:color="auto" w:fill="D9D9D9" w:themeFill="background1" w:themeFillShade="D9"/>
            <w:vAlign w:val="center"/>
          </w:tcPr>
          <w:p w:rsidR="00185548" w:rsidRPr="00DA49D9" w:rsidRDefault="00185548" w:rsidP="006830B2">
            <w:pPr>
              <w:spacing w:before="120" w:after="120" w:line="240" w:lineRule="auto"/>
              <w:jc w:val="both"/>
              <w:rPr>
                <w:rFonts w:ascii="Arial" w:hAnsi="Arial" w:cs="Arial"/>
              </w:rPr>
            </w:pPr>
            <w:r w:rsidRPr="00DA49D9">
              <w:rPr>
                <w:rFonts w:ascii="Arial" w:hAnsi="Arial" w:cs="Arial"/>
              </w:rPr>
              <w:t xml:space="preserve">This section will be assessed and responses evaluated on a </w:t>
            </w:r>
            <w:r w:rsidRPr="00DA49D9">
              <w:rPr>
                <w:rFonts w:ascii="Arial" w:hAnsi="Arial" w:cs="Arial"/>
                <w:highlight w:val="green"/>
              </w:rPr>
              <w:t>pass / fail</w:t>
            </w:r>
            <w:r w:rsidRPr="00DA49D9">
              <w:rPr>
                <w:rFonts w:ascii="Arial" w:hAnsi="Arial" w:cs="Arial"/>
              </w:rPr>
              <w:t xml:space="preserve"> basis,</w:t>
            </w:r>
            <w:r w:rsidR="0029511C" w:rsidRPr="00DA49D9">
              <w:rPr>
                <w:rFonts w:ascii="Arial" w:hAnsi="Arial" w:cs="Arial"/>
              </w:rPr>
              <w:t xml:space="preserve"> the supplier is expected to provide detail of areas they are not able to meet to be review by Ansa</w:t>
            </w:r>
            <w:r w:rsidRPr="00DA49D9">
              <w:rPr>
                <w:rFonts w:ascii="Arial" w:hAnsi="Arial" w:cs="Arial"/>
              </w:rPr>
              <w:t>.</w:t>
            </w:r>
          </w:p>
        </w:tc>
        <w:tc>
          <w:tcPr>
            <w:tcW w:w="1528" w:type="pct"/>
            <w:shd w:val="clear" w:color="auto" w:fill="D9D9D9" w:themeFill="background1" w:themeFillShade="D9"/>
            <w:vAlign w:val="center"/>
          </w:tcPr>
          <w:p w:rsidR="00185548" w:rsidRPr="00DA49D9" w:rsidRDefault="00185548" w:rsidP="006830B2">
            <w:pPr>
              <w:spacing w:before="120" w:after="120" w:line="240" w:lineRule="auto"/>
              <w:jc w:val="both"/>
              <w:rPr>
                <w:rFonts w:ascii="Arial" w:hAnsi="Arial" w:cs="Arial"/>
              </w:rPr>
            </w:pPr>
            <w:r w:rsidRPr="00DA49D9">
              <w:rPr>
                <w:rFonts w:ascii="Arial" w:hAnsi="Arial" w:cs="Arial"/>
              </w:rPr>
              <w:t>Incomplete information and/or unsatisfactory amendments and non-compliance</w:t>
            </w:r>
          </w:p>
        </w:tc>
      </w:tr>
      <w:tr w:rsidR="0082495B" w:rsidRPr="00DA49D9" w:rsidTr="00EA09A4">
        <w:tc>
          <w:tcPr>
            <w:tcW w:w="1111" w:type="pct"/>
            <w:shd w:val="clear" w:color="auto" w:fill="D9D9D9" w:themeFill="background1" w:themeFillShade="D9"/>
          </w:tcPr>
          <w:p w:rsidR="0082495B" w:rsidRPr="00DA49D9" w:rsidRDefault="0082495B" w:rsidP="006830B2">
            <w:pPr>
              <w:spacing w:before="120" w:after="120" w:line="240" w:lineRule="auto"/>
              <w:jc w:val="both"/>
              <w:rPr>
                <w:rFonts w:ascii="Arial" w:hAnsi="Arial" w:cs="Arial"/>
                <w:b/>
              </w:rPr>
            </w:pPr>
            <w:r w:rsidRPr="00DA49D9">
              <w:rPr>
                <w:rFonts w:ascii="Arial" w:hAnsi="Arial" w:cs="Arial"/>
                <w:b/>
              </w:rPr>
              <w:t>Schedule Five</w:t>
            </w:r>
          </w:p>
          <w:p w:rsidR="0082495B" w:rsidRPr="00DA49D9" w:rsidRDefault="0082495B" w:rsidP="006830B2">
            <w:pPr>
              <w:spacing w:before="120" w:after="120" w:line="240" w:lineRule="auto"/>
              <w:jc w:val="both"/>
              <w:rPr>
                <w:rFonts w:ascii="Arial" w:hAnsi="Arial" w:cs="Arial"/>
              </w:rPr>
            </w:pPr>
            <w:r w:rsidRPr="00DA49D9">
              <w:rPr>
                <w:rFonts w:ascii="Arial" w:hAnsi="Arial" w:cs="Arial"/>
              </w:rPr>
              <w:t>Pricing Schedule</w:t>
            </w:r>
          </w:p>
        </w:tc>
        <w:tc>
          <w:tcPr>
            <w:tcW w:w="2361" w:type="pct"/>
            <w:shd w:val="clear" w:color="auto" w:fill="D9D9D9" w:themeFill="background1" w:themeFillShade="D9"/>
            <w:vAlign w:val="center"/>
          </w:tcPr>
          <w:p w:rsidR="0082495B" w:rsidRPr="00DA49D9" w:rsidRDefault="0082495B" w:rsidP="006830B2">
            <w:pPr>
              <w:spacing w:before="120" w:after="120" w:line="240" w:lineRule="auto"/>
              <w:jc w:val="both"/>
              <w:rPr>
                <w:rFonts w:ascii="Arial" w:hAnsi="Arial" w:cs="Arial"/>
                <w:b/>
                <w:u w:val="single"/>
              </w:rPr>
            </w:pPr>
            <w:r w:rsidRPr="00DA49D9">
              <w:rPr>
                <w:rFonts w:ascii="Arial" w:hAnsi="Arial" w:cs="Arial"/>
                <w:b/>
                <w:u w:val="single"/>
              </w:rPr>
              <w:t>Forms part of the ITT Award Criteria</w:t>
            </w:r>
          </w:p>
          <w:p w:rsidR="0082495B" w:rsidRPr="00DA49D9" w:rsidRDefault="0082495B" w:rsidP="006830B2">
            <w:pPr>
              <w:spacing w:before="120" w:after="120" w:line="240" w:lineRule="auto"/>
              <w:jc w:val="both"/>
              <w:rPr>
                <w:rFonts w:ascii="Arial" w:hAnsi="Arial" w:cs="Arial"/>
              </w:rPr>
            </w:pPr>
            <w:r w:rsidRPr="00DA49D9">
              <w:rPr>
                <w:rFonts w:ascii="Arial" w:hAnsi="Arial" w:cs="Arial"/>
              </w:rPr>
              <w:t>See section 8 below and Response Document for further details.</w:t>
            </w:r>
          </w:p>
        </w:tc>
        <w:tc>
          <w:tcPr>
            <w:tcW w:w="1528" w:type="pct"/>
            <w:shd w:val="clear" w:color="auto" w:fill="D9D9D9" w:themeFill="background1" w:themeFillShade="D9"/>
            <w:vAlign w:val="center"/>
          </w:tcPr>
          <w:p w:rsidR="0082495B" w:rsidRPr="00DA49D9" w:rsidRDefault="00E3421F" w:rsidP="006830B2">
            <w:pPr>
              <w:spacing w:before="120" w:after="120" w:line="240" w:lineRule="auto"/>
              <w:jc w:val="both"/>
              <w:rPr>
                <w:rFonts w:ascii="Arial" w:hAnsi="Arial" w:cs="Arial"/>
              </w:rPr>
            </w:pPr>
            <w:r w:rsidRPr="00DA49D9">
              <w:rPr>
                <w:rFonts w:ascii="Arial" w:hAnsi="Arial" w:cs="Arial"/>
              </w:rPr>
              <w:t>Fail on incomplete Pricing Schedule, restructuring of the Pricing Schedule and/or submitting abnormally low prices.</w:t>
            </w:r>
          </w:p>
        </w:tc>
      </w:tr>
      <w:tr w:rsidR="0082495B" w:rsidRPr="00DA49D9" w:rsidTr="00EA09A4">
        <w:tc>
          <w:tcPr>
            <w:tcW w:w="1111" w:type="pct"/>
            <w:shd w:val="clear" w:color="auto" w:fill="D9D9D9" w:themeFill="background1" w:themeFillShade="D9"/>
          </w:tcPr>
          <w:p w:rsidR="0082495B" w:rsidRPr="00DA49D9" w:rsidRDefault="0082495B" w:rsidP="006830B2">
            <w:pPr>
              <w:spacing w:before="120" w:after="120" w:line="240" w:lineRule="auto"/>
              <w:rPr>
                <w:rFonts w:ascii="Arial" w:hAnsi="Arial" w:cs="Arial"/>
                <w:b/>
              </w:rPr>
            </w:pPr>
            <w:r w:rsidRPr="00DA49D9">
              <w:rPr>
                <w:rFonts w:ascii="Arial" w:hAnsi="Arial" w:cs="Arial"/>
                <w:b/>
              </w:rPr>
              <w:t>Schedule Six</w:t>
            </w:r>
          </w:p>
          <w:p w:rsidR="0082495B" w:rsidRPr="00DA49D9" w:rsidRDefault="0082495B" w:rsidP="006830B2">
            <w:pPr>
              <w:spacing w:before="120" w:after="120" w:line="240" w:lineRule="auto"/>
              <w:rPr>
                <w:rFonts w:ascii="Arial" w:hAnsi="Arial" w:cs="Arial"/>
              </w:rPr>
            </w:pPr>
            <w:r w:rsidRPr="00DA49D9">
              <w:rPr>
                <w:rFonts w:ascii="Arial" w:hAnsi="Arial" w:cs="Arial"/>
              </w:rPr>
              <w:t>Qualitative Questions</w:t>
            </w:r>
          </w:p>
        </w:tc>
        <w:tc>
          <w:tcPr>
            <w:tcW w:w="2361" w:type="pct"/>
            <w:shd w:val="clear" w:color="auto" w:fill="D9D9D9" w:themeFill="background1" w:themeFillShade="D9"/>
            <w:vAlign w:val="center"/>
          </w:tcPr>
          <w:p w:rsidR="0082495B" w:rsidRPr="00DA49D9" w:rsidRDefault="0082495B" w:rsidP="006830B2">
            <w:pPr>
              <w:spacing w:before="120" w:after="120" w:line="240" w:lineRule="auto"/>
              <w:jc w:val="both"/>
              <w:rPr>
                <w:rFonts w:ascii="Arial" w:hAnsi="Arial" w:cs="Arial"/>
                <w:b/>
                <w:u w:val="single"/>
              </w:rPr>
            </w:pPr>
            <w:r w:rsidRPr="00DA49D9">
              <w:rPr>
                <w:rFonts w:ascii="Arial" w:hAnsi="Arial" w:cs="Arial"/>
                <w:b/>
                <w:u w:val="single"/>
              </w:rPr>
              <w:t>Forms part of the ITT Award Criteria</w:t>
            </w:r>
          </w:p>
          <w:p w:rsidR="0082495B" w:rsidRPr="00DA49D9" w:rsidRDefault="0082495B" w:rsidP="006830B2">
            <w:pPr>
              <w:spacing w:before="120" w:after="120" w:line="240" w:lineRule="auto"/>
              <w:jc w:val="both"/>
              <w:rPr>
                <w:rFonts w:ascii="Arial" w:hAnsi="Arial" w:cs="Arial"/>
              </w:rPr>
            </w:pPr>
            <w:r w:rsidRPr="00DA49D9">
              <w:rPr>
                <w:rFonts w:ascii="Arial" w:hAnsi="Arial" w:cs="Arial"/>
              </w:rPr>
              <w:t>See section 8 below and Response Document for further details.</w:t>
            </w:r>
          </w:p>
        </w:tc>
        <w:tc>
          <w:tcPr>
            <w:tcW w:w="1528" w:type="pct"/>
            <w:shd w:val="clear" w:color="auto" w:fill="D9D9D9" w:themeFill="background1" w:themeFillShade="D9"/>
            <w:vAlign w:val="center"/>
          </w:tcPr>
          <w:p w:rsidR="0082495B" w:rsidRPr="00DA49D9" w:rsidRDefault="0082495B" w:rsidP="006830B2">
            <w:pPr>
              <w:spacing w:before="120" w:after="120" w:line="240" w:lineRule="auto"/>
              <w:jc w:val="both"/>
              <w:rPr>
                <w:rFonts w:ascii="Arial" w:hAnsi="Arial" w:cs="Arial"/>
              </w:rPr>
            </w:pPr>
            <w:r w:rsidRPr="00DA49D9">
              <w:rPr>
                <w:rFonts w:ascii="Arial" w:hAnsi="Arial" w:cs="Arial"/>
              </w:rPr>
              <w:t>Being awarded a fail on any pass/fail question.</w:t>
            </w:r>
          </w:p>
        </w:tc>
      </w:tr>
      <w:tr w:rsidR="00185548" w:rsidRPr="00DA49D9" w:rsidTr="00EA09A4">
        <w:tc>
          <w:tcPr>
            <w:tcW w:w="1111" w:type="pct"/>
            <w:shd w:val="clear" w:color="auto" w:fill="D9D9D9" w:themeFill="background1" w:themeFillShade="D9"/>
          </w:tcPr>
          <w:p w:rsidR="00185548" w:rsidRPr="00DA49D9" w:rsidRDefault="00E95320" w:rsidP="006830B2">
            <w:pPr>
              <w:spacing w:before="120" w:after="120" w:line="240" w:lineRule="auto"/>
              <w:jc w:val="both"/>
              <w:rPr>
                <w:rFonts w:ascii="Arial" w:hAnsi="Arial" w:cs="Arial"/>
                <w:b/>
              </w:rPr>
            </w:pPr>
            <w:r w:rsidRPr="00DA49D9">
              <w:rPr>
                <w:rFonts w:ascii="Arial" w:hAnsi="Arial" w:cs="Arial"/>
                <w:b/>
              </w:rPr>
              <w:t>Schedule Seven</w:t>
            </w:r>
          </w:p>
          <w:p w:rsidR="00185548" w:rsidRPr="00DA49D9" w:rsidRDefault="00185548" w:rsidP="006830B2">
            <w:pPr>
              <w:spacing w:before="120" w:after="120" w:line="240" w:lineRule="auto"/>
              <w:jc w:val="both"/>
              <w:rPr>
                <w:rFonts w:ascii="Arial" w:hAnsi="Arial" w:cs="Arial"/>
              </w:rPr>
            </w:pPr>
            <w:r w:rsidRPr="00DA49D9">
              <w:rPr>
                <w:rFonts w:ascii="Arial" w:hAnsi="Arial" w:cs="Arial"/>
              </w:rPr>
              <w:t>Declaration</w:t>
            </w:r>
          </w:p>
        </w:tc>
        <w:tc>
          <w:tcPr>
            <w:tcW w:w="2361" w:type="pct"/>
            <w:shd w:val="clear" w:color="auto" w:fill="D9D9D9" w:themeFill="background1" w:themeFillShade="D9"/>
            <w:vAlign w:val="center"/>
          </w:tcPr>
          <w:p w:rsidR="00185548" w:rsidRPr="00DA49D9" w:rsidRDefault="00185548" w:rsidP="006830B2">
            <w:pPr>
              <w:spacing w:before="120" w:after="120" w:line="240" w:lineRule="auto"/>
              <w:jc w:val="both"/>
              <w:rPr>
                <w:rFonts w:ascii="Arial" w:hAnsi="Arial" w:cs="Arial"/>
              </w:rPr>
            </w:pPr>
            <w:r w:rsidRPr="00DA49D9">
              <w:rPr>
                <w:rFonts w:ascii="Arial" w:hAnsi="Arial" w:cs="Arial"/>
              </w:rPr>
              <w:t xml:space="preserve">This section will be assessed and responses evaluated on a </w:t>
            </w:r>
            <w:r w:rsidRPr="00DA49D9">
              <w:rPr>
                <w:rFonts w:ascii="Arial" w:hAnsi="Arial" w:cs="Arial"/>
                <w:highlight w:val="green"/>
              </w:rPr>
              <w:t>pass / fail</w:t>
            </w:r>
            <w:r w:rsidRPr="00DA49D9">
              <w:rPr>
                <w:rFonts w:ascii="Arial" w:hAnsi="Arial" w:cs="Arial"/>
              </w:rPr>
              <w:t xml:space="preserve"> basis.</w:t>
            </w:r>
          </w:p>
        </w:tc>
        <w:tc>
          <w:tcPr>
            <w:tcW w:w="1528" w:type="pct"/>
            <w:shd w:val="clear" w:color="auto" w:fill="D9D9D9" w:themeFill="background1" w:themeFillShade="D9"/>
            <w:vAlign w:val="center"/>
          </w:tcPr>
          <w:p w:rsidR="00185548" w:rsidRPr="00DA49D9" w:rsidRDefault="00DF1F2F" w:rsidP="006830B2">
            <w:pPr>
              <w:spacing w:before="120" w:after="120" w:line="240" w:lineRule="auto"/>
              <w:rPr>
                <w:rFonts w:ascii="Arial" w:hAnsi="Arial" w:cs="Arial"/>
              </w:rPr>
            </w:pPr>
            <w:r w:rsidRPr="00DA49D9">
              <w:rPr>
                <w:rFonts w:ascii="Arial" w:hAnsi="Arial" w:cs="Arial"/>
              </w:rPr>
              <w:t>No Acceptance /Signature</w:t>
            </w:r>
          </w:p>
        </w:tc>
      </w:tr>
    </w:tbl>
    <w:p w:rsidR="001D27F2" w:rsidRPr="00DA49D9" w:rsidRDefault="001D27F2" w:rsidP="00F572EF">
      <w:pPr>
        <w:pStyle w:val="Level3"/>
        <w:numPr>
          <w:ilvl w:val="1"/>
          <w:numId w:val="1"/>
        </w:numPr>
        <w:spacing w:before="240" w:after="120" w:line="240" w:lineRule="auto"/>
        <w:outlineLvl w:val="9"/>
        <w:rPr>
          <w:rStyle w:val="Level1asHeadingtext"/>
          <w:rFonts w:cs="Arial"/>
          <w:b w:val="0"/>
          <w:sz w:val="22"/>
          <w:szCs w:val="22"/>
        </w:rPr>
      </w:pPr>
      <w:r w:rsidRPr="00DA49D9">
        <w:rPr>
          <w:rStyle w:val="Level1asHeadingtext"/>
          <w:rFonts w:cs="Arial"/>
          <w:b w:val="0"/>
          <w:sz w:val="22"/>
          <w:szCs w:val="22"/>
        </w:rPr>
        <w:t>If a ‘Fail’ has been awarded for any element of Schedule 1, 2, 3, 4, and 7, the tenderer’s submission will not progress with the tender evaluation</w:t>
      </w:r>
    </w:p>
    <w:p w:rsidR="00AF1BB8" w:rsidRPr="00DA49D9" w:rsidRDefault="00AF1BB8" w:rsidP="006830B2">
      <w:pPr>
        <w:pStyle w:val="Level3"/>
        <w:numPr>
          <w:ilvl w:val="1"/>
          <w:numId w:val="1"/>
        </w:numPr>
        <w:spacing w:before="120" w:after="120" w:line="240" w:lineRule="auto"/>
        <w:outlineLvl w:val="9"/>
        <w:rPr>
          <w:rStyle w:val="Level1asHeadingtext"/>
          <w:rFonts w:cs="Arial"/>
          <w:b w:val="0"/>
          <w:sz w:val="22"/>
          <w:szCs w:val="22"/>
        </w:rPr>
      </w:pPr>
      <w:r w:rsidRPr="00DA49D9">
        <w:rPr>
          <w:rStyle w:val="Level1asHeadingtext"/>
          <w:rFonts w:cs="Arial"/>
          <w:b w:val="0"/>
          <w:sz w:val="22"/>
          <w:szCs w:val="22"/>
        </w:rPr>
        <w:t>Organisations must score a minimum of 50% or above for Section</w:t>
      </w:r>
      <w:r w:rsidR="00622EA9" w:rsidRPr="00DA49D9">
        <w:rPr>
          <w:rStyle w:val="Level1asHeadingtext"/>
          <w:rFonts w:cs="Arial"/>
          <w:b w:val="0"/>
          <w:sz w:val="22"/>
          <w:szCs w:val="22"/>
        </w:rPr>
        <w:t xml:space="preserve"> 6</w:t>
      </w:r>
      <w:r w:rsidRPr="00DA49D9">
        <w:rPr>
          <w:rStyle w:val="Level1asHeadingtext"/>
          <w:rFonts w:cs="Arial"/>
          <w:b w:val="0"/>
          <w:sz w:val="22"/>
          <w:szCs w:val="22"/>
        </w:rPr>
        <w:t xml:space="preserve"> and </w:t>
      </w:r>
      <w:r w:rsidR="00622EA9" w:rsidRPr="00DA49D9">
        <w:rPr>
          <w:rStyle w:val="Level1asHeadingtext"/>
          <w:rFonts w:cs="Arial"/>
          <w:b w:val="0"/>
          <w:sz w:val="22"/>
          <w:szCs w:val="22"/>
        </w:rPr>
        <w:t>7</w:t>
      </w:r>
      <w:r w:rsidRPr="00DA49D9">
        <w:rPr>
          <w:rStyle w:val="Level1asHeadingtext"/>
          <w:rFonts w:cs="Arial"/>
          <w:b w:val="0"/>
          <w:sz w:val="22"/>
          <w:szCs w:val="22"/>
        </w:rPr>
        <w:t xml:space="preserve"> in Schedule 3. Scored question have an individual weighting %.</w:t>
      </w:r>
    </w:p>
    <w:p w:rsidR="00AF1BB8" w:rsidRPr="00DA49D9" w:rsidRDefault="00AF1BB8" w:rsidP="006830B2">
      <w:pPr>
        <w:pStyle w:val="Level3"/>
        <w:numPr>
          <w:ilvl w:val="1"/>
          <w:numId w:val="1"/>
        </w:numPr>
        <w:spacing w:before="120" w:after="120" w:line="240" w:lineRule="auto"/>
        <w:outlineLvl w:val="9"/>
        <w:rPr>
          <w:rStyle w:val="Level1asHeadingtext"/>
          <w:rFonts w:cs="Arial"/>
          <w:b w:val="0"/>
          <w:sz w:val="22"/>
          <w:szCs w:val="22"/>
        </w:rPr>
      </w:pPr>
      <w:r w:rsidRPr="00DA49D9">
        <w:rPr>
          <w:rStyle w:val="Level1asHeadingtext"/>
          <w:rFonts w:cs="Arial"/>
          <w:b w:val="0"/>
          <w:sz w:val="22"/>
          <w:szCs w:val="22"/>
        </w:rPr>
        <w:t>The tenderer’s response to the scored questions within Schedule 3 of the Suitability Assessment Questionnaire (Section</w:t>
      </w:r>
      <w:r w:rsidR="00F23864" w:rsidRPr="00DA49D9">
        <w:rPr>
          <w:rStyle w:val="Level1asHeadingtext"/>
          <w:rFonts w:cs="Arial"/>
          <w:b w:val="0"/>
          <w:sz w:val="22"/>
          <w:szCs w:val="22"/>
        </w:rPr>
        <w:t xml:space="preserve"> </w:t>
      </w:r>
      <w:r w:rsidR="00622EA9" w:rsidRPr="00DA49D9">
        <w:rPr>
          <w:rStyle w:val="Level1asHeadingtext"/>
          <w:rFonts w:cs="Arial"/>
          <w:b w:val="0"/>
          <w:sz w:val="22"/>
          <w:szCs w:val="22"/>
        </w:rPr>
        <w:t>6 and 7</w:t>
      </w:r>
      <w:r w:rsidRPr="00DA49D9">
        <w:rPr>
          <w:rStyle w:val="Level1asHeadingtext"/>
          <w:rFonts w:cs="Arial"/>
          <w:b w:val="0"/>
          <w:sz w:val="22"/>
          <w:szCs w:val="22"/>
        </w:rPr>
        <w:t xml:space="preserve">) will be scored between 0 and 10 according to the pre-agreed scoring grid detailed in Section </w:t>
      </w:r>
      <w:r w:rsidR="00D24937" w:rsidRPr="00DA49D9">
        <w:rPr>
          <w:rStyle w:val="Level1asHeadingtext"/>
          <w:rFonts w:cs="Arial"/>
          <w:b w:val="0"/>
          <w:sz w:val="22"/>
          <w:szCs w:val="22"/>
        </w:rPr>
        <w:t>9.2.4.</w:t>
      </w:r>
    </w:p>
    <w:p w:rsidR="007B6143" w:rsidRPr="00DA49D9" w:rsidRDefault="00A10512" w:rsidP="006830B2">
      <w:pPr>
        <w:pStyle w:val="Level1"/>
        <w:keepNext/>
        <w:spacing w:before="120" w:after="120"/>
        <w:jc w:val="both"/>
        <w:outlineLvl w:val="1"/>
        <w:rPr>
          <w:rStyle w:val="Level1asHeadingtext"/>
          <w:rFonts w:cs="Arial"/>
          <w:sz w:val="22"/>
          <w:szCs w:val="22"/>
        </w:rPr>
      </w:pPr>
      <w:bookmarkStart w:id="11" w:name="_Toc529366127"/>
      <w:r w:rsidRPr="00DA49D9">
        <w:rPr>
          <w:rStyle w:val="Level1asHeadingtext"/>
          <w:rFonts w:cs="Arial"/>
          <w:sz w:val="22"/>
          <w:szCs w:val="22"/>
        </w:rPr>
        <w:t>ITT</w:t>
      </w:r>
      <w:r w:rsidR="007B6143" w:rsidRPr="00DA49D9">
        <w:rPr>
          <w:rStyle w:val="Level1asHeadingtext"/>
          <w:rFonts w:cs="Arial"/>
          <w:sz w:val="22"/>
          <w:szCs w:val="22"/>
        </w:rPr>
        <w:t xml:space="preserve"> EVALUATION</w:t>
      </w:r>
      <w:r w:rsidR="00451E8B" w:rsidRPr="00DA49D9">
        <w:rPr>
          <w:rStyle w:val="Level1asHeadingtext"/>
          <w:rFonts w:cs="Arial"/>
          <w:sz w:val="22"/>
          <w:szCs w:val="22"/>
        </w:rPr>
        <w:t xml:space="preserve"> CRITERIA</w:t>
      </w:r>
      <w:bookmarkEnd w:id="11"/>
    </w:p>
    <w:p w:rsidR="007B6143" w:rsidRPr="00DA49D9" w:rsidRDefault="007B6143" w:rsidP="006830B2">
      <w:pPr>
        <w:pStyle w:val="Level3"/>
        <w:numPr>
          <w:ilvl w:val="1"/>
          <w:numId w:val="1"/>
        </w:numPr>
        <w:spacing w:before="120" w:after="120" w:line="240" w:lineRule="auto"/>
        <w:outlineLvl w:val="9"/>
        <w:rPr>
          <w:rFonts w:cs="Arial"/>
          <w:sz w:val="22"/>
          <w:szCs w:val="22"/>
        </w:rPr>
      </w:pPr>
      <w:r w:rsidRPr="00DA49D9">
        <w:rPr>
          <w:rFonts w:cs="Arial"/>
          <w:sz w:val="22"/>
          <w:szCs w:val="22"/>
        </w:rPr>
        <w:t xml:space="preserve">The submissions received will be </w:t>
      </w:r>
      <w:r w:rsidR="001D27F2" w:rsidRPr="00DA49D9">
        <w:rPr>
          <w:rFonts w:cs="Arial"/>
          <w:sz w:val="22"/>
          <w:szCs w:val="22"/>
        </w:rPr>
        <w:t>evaluated</w:t>
      </w:r>
      <w:r w:rsidRPr="00DA49D9">
        <w:rPr>
          <w:rFonts w:cs="Arial"/>
          <w:sz w:val="22"/>
          <w:szCs w:val="22"/>
        </w:rPr>
        <w:t xml:space="preserve"> against the evaluation criteria shown in the </w:t>
      </w:r>
      <w:r w:rsidR="0081203F" w:rsidRPr="00DA49D9">
        <w:rPr>
          <w:rFonts w:cs="Arial"/>
          <w:sz w:val="22"/>
          <w:szCs w:val="22"/>
        </w:rPr>
        <w:t>T</w:t>
      </w:r>
      <w:r w:rsidRPr="00DA49D9">
        <w:rPr>
          <w:rFonts w:cs="Arial"/>
          <w:sz w:val="22"/>
          <w:szCs w:val="22"/>
        </w:rPr>
        <w:t xml:space="preserve">able </w:t>
      </w:r>
      <w:r w:rsidR="0081203F" w:rsidRPr="00DA49D9">
        <w:rPr>
          <w:rFonts w:cs="Arial"/>
          <w:sz w:val="22"/>
          <w:szCs w:val="22"/>
        </w:rPr>
        <w:t>2</w:t>
      </w:r>
      <w:r w:rsidRPr="00DA49D9">
        <w:rPr>
          <w:rFonts w:cs="Arial"/>
          <w:sz w:val="22"/>
          <w:szCs w:val="22"/>
        </w:rPr>
        <w:t xml:space="preserve"> below, and will be awarded on the basis of the </w:t>
      </w:r>
      <w:r w:rsidR="0081203F" w:rsidRPr="00DA49D9">
        <w:rPr>
          <w:rFonts w:cs="Arial"/>
          <w:sz w:val="22"/>
          <w:szCs w:val="22"/>
        </w:rPr>
        <w:t>M</w:t>
      </w:r>
      <w:r w:rsidRPr="00DA49D9">
        <w:rPr>
          <w:rFonts w:cs="Arial"/>
          <w:sz w:val="22"/>
          <w:szCs w:val="22"/>
        </w:rPr>
        <w:t xml:space="preserve">ost </w:t>
      </w:r>
      <w:r w:rsidR="0081203F" w:rsidRPr="00DA49D9">
        <w:rPr>
          <w:rFonts w:cs="Arial"/>
          <w:sz w:val="22"/>
          <w:szCs w:val="22"/>
        </w:rPr>
        <w:t>E</w:t>
      </w:r>
      <w:r w:rsidRPr="00DA49D9">
        <w:rPr>
          <w:rFonts w:cs="Arial"/>
          <w:sz w:val="22"/>
          <w:szCs w:val="22"/>
        </w:rPr>
        <w:t xml:space="preserve">conomically </w:t>
      </w:r>
      <w:r w:rsidR="0081203F" w:rsidRPr="00DA49D9">
        <w:rPr>
          <w:rFonts w:cs="Arial"/>
          <w:sz w:val="22"/>
          <w:szCs w:val="22"/>
        </w:rPr>
        <w:t>A</w:t>
      </w:r>
      <w:r w:rsidRPr="00DA49D9">
        <w:rPr>
          <w:rFonts w:cs="Arial"/>
          <w:sz w:val="22"/>
          <w:szCs w:val="22"/>
        </w:rPr>
        <w:t xml:space="preserve">dvantageous </w:t>
      </w:r>
      <w:r w:rsidR="0081203F" w:rsidRPr="00DA49D9">
        <w:rPr>
          <w:rFonts w:cs="Arial"/>
          <w:sz w:val="22"/>
          <w:szCs w:val="22"/>
        </w:rPr>
        <w:t>Tender (MEAT)</w:t>
      </w:r>
      <w:r w:rsidR="00C61810" w:rsidRPr="00DA49D9">
        <w:rPr>
          <w:rFonts w:cs="Arial"/>
          <w:sz w:val="22"/>
          <w:szCs w:val="22"/>
        </w:rPr>
        <w:t>.</w:t>
      </w:r>
    </w:p>
    <w:p w:rsidR="001914D6" w:rsidRPr="00DA49D9" w:rsidRDefault="001914D6" w:rsidP="006830B2">
      <w:pPr>
        <w:pStyle w:val="Level1"/>
        <w:numPr>
          <w:ilvl w:val="0"/>
          <w:numId w:val="0"/>
        </w:numPr>
        <w:spacing w:before="120" w:after="120"/>
        <w:ind w:left="851"/>
        <w:jc w:val="both"/>
        <w:outlineLvl w:val="9"/>
        <w:rPr>
          <w:rFonts w:cs="Arial"/>
          <w:b/>
          <w:sz w:val="22"/>
          <w:szCs w:val="22"/>
        </w:rPr>
      </w:pPr>
    </w:p>
    <w:p w:rsidR="001914D6" w:rsidRPr="00DA49D9" w:rsidRDefault="001914D6" w:rsidP="006830B2">
      <w:pPr>
        <w:pStyle w:val="Level1"/>
        <w:numPr>
          <w:ilvl w:val="0"/>
          <w:numId w:val="0"/>
        </w:numPr>
        <w:spacing w:before="120" w:after="120"/>
        <w:ind w:left="851"/>
        <w:jc w:val="both"/>
        <w:outlineLvl w:val="9"/>
        <w:rPr>
          <w:rFonts w:cs="Arial"/>
          <w:b/>
          <w:sz w:val="22"/>
          <w:szCs w:val="22"/>
        </w:rPr>
      </w:pPr>
    </w:p>
    <w:p w:rsidR="001914D6" w:rsidRPr="00DA49D9" w:rsidRDefault="001914D6" w:rsidP="006830B2">
      <w:pPr>
        <w:pStyle w:val="Level1"/>
        <w:numPr>
          <w:ilvl w:val="0"/>
          <w:numId w:val="0"/>
        </w:numPr>
        <w:spacing w:before="120" w:after="120"/>
        <w:ind w:left="851"/>
        <w:jc w:val="both"/>
        <w:outlineLvl w:val="9"/>
        <w:rPr>
          <w:rFonts w:cs="Arial"/>
          <w:b/>
          <w:sz w:val="22"/>
          <w:szCs w:val="22"/>
        </w:rPr>
      </w:pPr>
    </w:p>
    <w:p w:rsidR="001914D6" w:rsidRPr="00DA49D9" w:rsidRDefault="001914D6" w:rsidP="006830B2">
      <w:pPr>
        <w:pStyle w:val="Level1"/>
        <w:numPr>
          <w:ilvl w:val="0"/>
          <w:numId w:val="0"/>
        </w:numPr>
        <w:spacing w:before="120" w:after="120"/>
        <w:ind w:left="851"/>
        <w:jc w:val="both"/>
        <w:outlineLvl w:val="9"/>
        <w:rPr>
          <w:rFonts w:cs="Arial"/>
          <w:b/>
          <w:sz w:val="22"/>
          <w:szCs w:val="22"/>
        </w:rPr>
      </w:pPr>
    </w:p>
    <w:p w:rsidR="001914D6" w:rsidRPr="00DA49D9" w:rsidRDefault="001914D6" w:rsidP="006830B2">
      <w:pPr>
        <w:pStyle w:val="Level1"/>
        <w:numPr>
          <w:ilvl w:val="0"/>
          <w:numId w:val="0"/>
        </w:numPr>
        <w:spacing w:before="120" w:after="120"/>
        <w:ind w:left="851"/>
        <w:jc w:val="both"/>
        <w:outlineLvl w:val="9"/>
        <w:rPr>
          <w:rFonts w:cs="Arial"/>
          <w:b/>
          <w:sz w:val="22"/>
          <w:szCs w:val="22"/>
        </w:rPr>
      </w:pPr>
    </w:p>
    <w:p w:rsidR="001914D6" w:rsidRPr="00DA49D9" w:rsidRDefault="001914D6" w:rsidP="006830B2">
      <w:pPr>
        <w:pStyle w:val="Level1"/>
        <w:numPr>
          <w:ilvl w:val="0"/>
          <w:numId w:val="0"/>
        </w:numPr>
        <w:spacing w:before="120" w:after="120"/>
        <w:ind w:left="851"/>
        <w:jc w:val="both"/>
        <w:outlineLvl w:val="9"/>
        <w:rPr>
          <w:rFonts w:cs="Arial"/>
          <w:b/>
          <w:sz w:val="22"/>
          <w:szCs w:val="22"/>
        </w:rPr>
      </w:pPr>
    </w:p>
    <w:p w:rsidR="001914D6" w:rsidRPr="00DA49D9" w:rsidRDefault="001914D6" w:rsidP="006830B2">
      <w:pPr>
        <w:pStyle w:val="Level1"/>
        <w:numPr>
          <w:ilvl w:val="0"/>
          <w:numId w:val="0"/>
        </w:numPr>
        <w:spacing w:before="120" w:after="120"/>
        <w:ind w:left="851"/>
        <w:jc w:val="both"/>
        <w:outlineLvl w:val="9"/>
        <w:rPr>
          <w:rFonts w:cs="Arial"/>
          <w:b/>
          <w:sz w:val="22"/>
          <w:szCs w:val="22"/>
        </w:rPr>
      </w:pPr>
    </w:p>
    <w:p w:rsidR="001914D6" w:rsidRPr="00DA49D9" w:rsidRDefault="001914D6" w:rsidP="006830B2">
      <w:pPr>
        <w:pStyle w:val="Level1"/>
        <w:numPr>
          <w:ilvl w:val="0"/>
          <w:numId w:val="0"/>
        </w:numPr>
        <w:spacing w:before="120" w:after="120"/>
        <w:ind w:left="851"/>
        <w:jc w:val="both"/>
        <w:outlineLvl w:val="9"/>
        <w:rPr>
          <w:rFonts w:cs="Arial"/>
          <w:b/>
          <w:sz w:val="22"/>
          <w:szCs w:val="22"/>
        </w:rPr>
      </w:pPr>
    </w:p>
    <w:p w:rsidR="001914D6" w:rsidRDefault="001914D6" w:rsidP="006830B2">
      <w:pPr>
        <w:pStyle w:val="Level1"/>
        <w:numPr>
          <w:ilvl w:val="0"/>
          <w:numId w:val="0"/>
        </w:numPr>
        <w:spacing w:before="120" w:after="120"/>
        <w:ind w:left="851"/>
        <w:jc w:val="both"/>
        <w:outlineLvl w:val="9"/>
        <w:rPr>
          <w:rFonts w:cs="Arial"/>
          <w:b/>
          <w:sz w:val="22"/>
          <w:szCs w:val="22"/>
        </w:rPr>
      </w:pPr>
    </w:p>
    <w:p w:rsidR="00F572EF" w:rsidRDefault="00F572EF" w:rsidP="006830B2">
      <w:pPr>
        <w:pStyle w:val="Level1"/>
        <w:numPr>
          <w:ilvl w:val="0"/>
          <w:numId w:val="0"/>
        </w:numPr>
        <w:spacing w:before="120" w:after="120"/>
        <w:ind w:left="851"/>
        <w:jc w:val="both"/>
        <w:outlineLvl w:val="9"/>
        <w:rPr>
          <w:rFonts w:cs="Arial"/>
          <w:b/>
          <w:sz w:val="22"/>
          <w:szCs w:val="22"/>
        </w:rPr>
      </w:pPr>
    </w:p>
    <w:p w:rsidR="00F572EF" w:rsidRPr="00DA49D9" w:rsidRDefault="00F572EF" w:rsidP="006830B2">
      <w:pPr>
        <w:pStyle w:val="Level1"/>
        <w:numPr>
          <w:ilvl w:val="0"/>
          <w:numId w:val="0"/>
        </w:numPr>
        <w:spacing w:before="120" w:after="120"/>
        <w:ind w:left="851"/>
        <w:jc w:val="both"/>
        <w:outlineLvl w:val="9"/>
        <w:rPr>
          <w:rFonts w:cs="Arial"/>
          <w:b/>
          <w:sz w:val="22"/>
          <w:szCs w:val="22"/>
        </w:rPr>
      </w:pPr>
    </w:p>
    <w:p w:rsidR="007B6143" w:rsidRPr="00DA49D9" w:rsidRDefault="007B6143" w:rsidP="006830B2">
      <w:pPr>
        <w:pStyle w:val="Level1"/>
        <w:numPr>
          <w:ilvl w:val="0"/>
          <w:numId w:val="0"/>
        </w:numPr>
        <w:spacing w:before="120" w:after="120"/>
        <w:ind w:left="851"/>
        <w:jc w:val="both"/>
        <w:outlineLvl w:val="9"/>
        <w:rPr>
          <w:rFonts w:cs="Arial"/>
          <w:b/>
          <w:sz w:val="22"/>
          <w:szCs w:val="22"/>
        </w:rPr>
      </w:pPr>
      <w:r w:rsidRPr="00DA49D9">
        <w:rPr>
          <w:rFonts w:cs="Arial"/>
          <w:b/>
          <w:sz w:val="22"/>
          <w:szCs w:val="22"/>
        </w:rPr>
        <w:t xml:space="preserve">Table </w:t>
      </w:r>
      <w:r w:rsidR="007754A8" w:rsidRPr="00DA49D9">
        <w:rPr>
          <w:rFonts w:cs="Arial"/>
          <w:b/>
          <w:sz w:val="22"/>
          <w:szCs w:val="22"/>
        </w:rPr>
        <w:t>2</w:t>
      </w:r>
    </w:p>
    <w:tbl>
      <w:tblPr>
        <w:tblW w:w="5000" w:type="pct"/>
        <w:jc w:val="center"/>
        <w:tblLayout w:type="fixed"/>
        <w:tblLook w:val="00A0" w:firstRow="1" w:lastRow="0" w:firstColumn="1" w:lastColumn="0" w:noHBand="0" w:noVBand="0"/>
      </w:tblPr>
      <w:tblGrid>
        <w:gridCol w:w="882"/>
        <w:gridCol w:w="6421"/>
        <w:gridCol w:w="2665"/>
      </w:tblGrid>
      <w:tr w:rsidR="007B6143" w:rsidRPr="00DA49D9" w:rsidTr="00F23864">
        <w:trPr>
          <w:trHeight w:val="675"/>
          <w:tblHeader/>
          <w:jc w:val="center"/>
        </w:trPr>
        <w:tc>
          <w:tcPr>
            <w:tcW w:w="3663" w:type="pct"/>
            <w:gridSpan w:val="2"/>
            <w:tcBorders>
              <w:top w:val="single" w:sz="4" w:space="0" w:color="auto"/>
              <w:left w:val="single" w:sz="4" w:space="0" w:color="auto"/>
              <w:bottom w:val="single" w:sz="4" w:space="0" w:color="auto"/>
              <w:right w:val="single" w:sz="4" w:space="0" w:color="000000"/>
            </w:tcBorders>
            <w:shd w:val="clear" w:color="000000" w:fill="000099"/>
            <w:vAlign w:val="center"/>
          </w:tcPr>
          <w:p w:rsidR="007B6143" w:rsidRPr="00DA49D9" w:rsidRDefault="007B6143" w:rsidP="006830B2">
            <w:pPr>
              <w:spacing w:before="120" w:after="120" w:line="240" w:lineRule="auto"/>
              <w:rPr>
                <w:rFonts w:ascii="Arial" w:hAnsi="Arial" w:cs="Arial"/>
                <w:b/>
                <w:bCs/>
                <w:color w:val="FFFFFF"/>
              </w:rPr>
            </w:pPr>
            <w:r w:rsidRPr="00DA49D9">
              <w:rPr>
                <w:rFonts w:ascii="Arial" w:hAnsi="Arial" w:cs="Arial"/>
                <w:b/>
                <w:bCs/>
                <w:color w:val="FFFFFF"/>
              </w:rPr>
              <w:t>Evaluation Matrix</w:t>
            </w:r>
          </w:p>
        </w:tc>
        <w:tc>
          <w:tcPr>
            <w:tcW w:w="1337" w:type="pct"/>
            <w:tcBorders>
              <w:top w:val="single" w:sz="4" w:space="0" w:color="auto"/>
              <w:left w:val="nil"/>
              <w:bottom w:val="single" w:sz="4" w:space="0" w:color="auto"/>
              <w:right w:val="single" w:sz="4" w:space="0" w:color="auto"/>
            </w:tcBorders>
            <w:shd w:val="clear" w:color="000000" w:fill="000099"/>
            <w:vAlign w:val="center"/>
          </w:tcPr>
          <w:p w:rsidR="007B6143" w:rsidRPr="00DA49D9" w:rsidRDefault="00F363FF" w:rsidP="006830B2">
            <w:pPr>
              <w:spacing w:before="120" w:after="120" w:line="240" w:lineRule="auto"/>
              <w:jc w:val="center"/>
              <w:rPr>
                <w:rFonts w:ascii="Arial" w:hAnsi="Arial" w:cs="Arial"/>
                <w:b/>
                <w:bCs/>
                <w:color w:val="FFFFFF"/>
              </w:rPr>
            </w:pPr>
            <w:r w:rsidRPr="00DA49D9">
              <w:rPr>
                <w:rFonts w:ascii="Arial" w:hAnsi="Arial" w:cs="Arial"/>
                <w:b/>
                <w:bCs/>
                <w:color w:val="FFFFFF"/>
              </w:rPr>
              <w:t>Score W</w:t>
            </w:r>
            <w:r w:rsidR="007B6143" w:rsidRPr="00DA49D9">
              <w:rPr>
                <w:rFonts w:ascii="Arial" w:hAnsi="Arial" w:cs="Arial"/>
                <w:b/>
                <w:bCs/>
                <w:color w:val="FFFFFF"/>
              </w:rPr>
              <w:t>eighting</w:t>
            </w:r>
          </w:p>
        </w:tc>
      </w:tr>
      <w:tr w:rsidR="001D27F2" w:rsidRPr="00DA49D9" w:rsidTr="00AF1BB8">
        <w:trPr>
          <w:trHeight w:val="499"/>
          <w:jc w:val="center"/>
        </w:trPr>
        <w:tc>
          <w:tcPr>
            <w:tcW w:w="5000" w:type="pct"/>
            <w:gridSpan w:val="3"/>
            <w:tcBorders>
              <w:top w:val="single" w:sz="4" w:space="0" w:color="auto"/>
              <w:left w:val="single" w:sz="4" w:space="0" w:color="auto"/>
              <w:bottom w:val="single" w:sz="4" w:space="0" w:color="auto"/>
              <w:right w:val="single" w:sz="4" w:space="0" w:color="auto"/>
            </w:tcBorders>
            <w:shd w:val="clear" w:color="000000" w:fill="A5A5A5"/>
            <w:noWrap/>
            <w:vAlign w:val="center"/>
          </w:tcPr>
          <w:p w:rsidR="001D27F2" w:rsidRPr="00DA49D9" w:rsidRDefault="001D27F2" w:rsidP="006830B2">
            <w:pPr>
              <w:spacing w:before="120" w:after="120" w:line="240" w:lineRule="auto"/>
              <w:rPr>
                <w:rFonts w:ascii="Arial" w:hAnsi="Arial" w:cs="Arial"/>
                <w:b/>
              </w:rPr>
            </w:pPr>
            <w:r w:rsidRPr="00DA49D9">
              <w:rPr>
                <w:rFonts w:ascii="Arial" w:hAnsi="Arial" w:cs="Arial"/>
                <w:b/>
              </w:rPr>
              <w:t>Schedule 1 - Form of Tender</w:t>
            </w:r>
          </w:p>
        </w:tc>
      </w:tr>
      <w:tr w:rsidR="001D27F2" w:rsidRPr="00DA49D9" w:rsidTr="00AF1BB8">
        <w:trPr>
          <w:trHeight w:val="389"/>
          <w:jc w:val="center"/>
        </w:trPr>
        <w:tc>
          <w:tcPr>
            <w:tcW w:w="36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27F2" w:rsidRPr="00DA49D9" w:rsidRDefault="001D27F2" w:rsidP="006830B2">
            <w:pPr>
              <w:spacing w:before="120" w:after="120" w:line="240" w:lineRule="auto"/>
              <w:rPr>
                <w:rFonts w:ascii="Arial" w:hAnsi="Arial" w:cs="Arial"/>
              </w:rPr>
            </w:pPr>
            <w:r w:rsidRPr="00DA49D9">
              <w:rPr>
                <w:rFonts w:ascii="Arial" w:hAnsi="Arial" w:cs="Arial"/>
              </w:rPr>
              <w:t>Completeness of the form of tender</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1D27F2" w:rsidRPr="00DA49D9" w:rsidRDefault="001D27F2" w:rsidP="006830B2">
            <w:pPr>
              <w:spacing w:before="120" w:after="120" w:line="240" w:lineRule="auto"/>
              <w:jc w:val="center"/>
              <w:rPr>
                <w:rFonts w:ascii="Arial" w:hAnsi="Arial" w:cs="Arial"/>
              </w:rPr>
            </w:pPr>
            <w:r w:rsidRPr="00DA49D9">
              <w:rPr>
                <w:rFonts w:ascii="Arial" w:hAnsi="Arial" w:cs="Arial"/>
              </w:rPr>
              <w:t>Pass / Fail</w:t>
            </w:r>
          </w:p>
        </w:tc>
      </w:tr>
      <w:tr w:rsidR="001D27F2" w:rsidRPr="00DA49D9" w:rsidTr="00AF1BB8">
        <w:trPr>
          <w:trHeight w:val="499"/>
          <w:jc w:val="center"/>
        </w:trPr>
        <w:tc>
          <w:tcPr>
            <w:tcW w:w="5000" w:type="pct"/>
            <w:gridSpan w:val="3"/>
            <w:tcBorders>
              <w:top w:val="single" w:sz="4" w:space="0" w:color="auto"/>
              <w:left w:val="single" w:sz="4" w:space="0" w:color="auto"/>
              <w:bottom w:val="single" w:sz="4" w:space="0" w:color="auto"/>
              <w:right w:val="single" w:sz="4" w:space="0" w:color="auto"/>
            </w:tcBorders>
            <w:shd w:val="clear" w:color="000000" w:fill="A5A5A5"/>
            <w:noWrap/>
            <w:vAlign w:val="center"/>
          </w:tcPr>
          <w:p w:rsidR="001D27F2" w:rsidRPr="00DA49D9" w:rsidRDefault="001D27F2" w:rsidP="006830B2">
            <w:pPr>
              <w:spacing w:before="120" w:after="120" w:line="240" w:lineRule="auto"/>
              <w:rPr>
                <w:rFonts w:ascii="Arial" w:hAnsi="Arial" w:cs="Arial"/>
              </w:rPr>
            </w:pPr>
            <w:r w:rsidRPr="00DA49D9">
              <w:rPr>
                <w:rFonts w:ascii="Arial" w:hAnsi="Arial" w:cs="Arial"/>
                <w:b/>
              </w:rPr>
              <w:t>Schedule 2 - Non-Canvassing and Non-Collusion</w:t>
            </w:r>
          </w:p>
        </w:tc>
      </w:tr>
      <w:tr w:rsidR="001D27F2" w:rsidRPr="00DA49D9" w:rsidTr="00AF1BB8">
        <w:trPr>
          <w:trHeight w:val="300"/>
          <w:jc w:val="center"/>
        </w:trPr>
        <w:tc>
          <w:tcPr>
            <w:tcW w:w="3663" w:type="pct"/>
            <w:gridSpan w:val="2"/>
            <w:tcBorders>
              <w:top w:val="single" w:sz="4" w:space="0" w:color="auto"/>
              <w:left w:val="single" w:sz="4" w:space="0" w:color="auto"/>
              <w:bottom w:val="single" w:sz="4" w:space="0" w:color="auto"/>
              <w:right w:val="single" w:sz="4" w:space="0" w:color="000000"/>
            </w:tcBorders>
            <w:noWrap/>
            <w:vAlign w:val="center"/>
          </w:tcPr>
          <w:p w:rsidR="001D27F2" w:rsidRPr="00DA49D9" w:rsidRDefault="001D27F2" w:rsidP="006830B2">
            <w:pPr>
              <w:spacing w:before="120" w:after="120" w:line="240" w:lineRule="auto"/>
              <w:rPr>
                <w:rFonts w:ascii="Arial" w:hAnsi="Arial" w:cs="Arial"/>
              </w:rPr>
            </w:pPr>
            <w:r w:rsidRPr="00DA49D9">
              <w:rPr>
                <w:rFonts w:ascii="Arial" w:hAnsi="Arial" w:cs="Arial"/>
              </w:rPr>
              <w:t>Completeness of the non-can</w:t>
            </w:r>
            <w:r w:rsidR="00F363FF" w:rsidRPr="00DA49D9">
              <w:rPr>
                <w:rFonts w:ascii="Arial" w:hAnsi="Arial" w:cs="Arial"/>
              </w:rPr>
              <w:t>v</w:t>
            </w:r>
            <w:r w:rsidRPr="00DA49D9">
              <w:rPr>
                <w:rFonts w:ascii="Arial" w:hAnsi="Arial" w:cs="Arial"/>
              </w:rPr>
              <w:t>assing and non-collusion certificate</w:t>
            </w:r>
          </w:p>
        </w:tc>
        <w:tc>
          <w:tcPr>
            <w:tcW w:w="1337" w:type="pct"/>
            <w:tcBorders>
              <w:top w:val="nil"/>
              <w:left w:val="nil"/>
              <w:bottom w:val="single" w:sz="4" w:space="0" w:color="auto"/>
              <w:right w:val="single" w:sz="4" w:space="0" w:color="auto"/>
            </w:tcBorders>
            <w:noWrap/>
            <w:vAlign w:val="center"/>
          </w:tcPr>
          <w:p w:rsidR="001D27F2" w:rsidRPr="00DA49D9" w:rsidRDefault="001D27F2" w:rsidP="006830B2">
            <w:pPr>
              <w:spacing w:before="120" w:after="120" w:line="240" w:lineRule="auto"/>
              <w:jc w:val="center"/>
              <w:rPr>
                <w:rFonts w:ascii="Arial" w:hAnsi="Arial" w:cs="Arial"/>
              </w:rPr>
            </w:pPr>
            <w:r w:rsidRPr="00DA49D9">
              <w:rPr>
                <w:rFonts w:ascii="Arial" w:hAnsi="Arial" w:cs="Arial"/>
              </w:rPr>
              <w:t>Pass / Fail</w:t>
            </w:r>
          </w:p>
        </w:tc>
      </w:tr>
      <w:tr w:rsidR="001D27F2" w:rsidRPr="00DA49D9" w:rsidTr="00AF1BB8">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1D27F2" w:rsidRPr="00DA49D9" w:rsidRDefault="001D27F2" w:rsidP="006830B2">
            <w:pPr>
              <w:spacing w:before="120" w:after="120" w:line="240" w:lineRule="auto"/>
              <w:rPr>
                <w:rFonts w:ascii="Arial" w:hAnsi="Arial" w:cs="Arial"/>
                <w:b/>
              </w:rPr>
            </w:pPr>
            <w:r w:rsidRPr="00DA49D9">
              <w:rPr>
                <w:rFonts w:ascii="Arial" w:hAnsi="Arial" w:cs="Arial"/>
                <w:b/>
              </w:rPr>
              <w:t xml:space="preserve">Schedule 3 - </w:t>
            </w:r>
            <w:r w:rsidR="005D0DF5" w:rsidRPr="00DA49D9">
              <w:rPr>
                <w:rFonts w:ascii="Arial" w:hAnsi="Arial" w:cs="Arial"/>
                <w:b/>
              </w:rPr>
              <w:t>Suitability Assessment Questionnaire</w:t>
            </w:r>
          </w:p>
        </w:tc>
      </w:tr>
      <w:tr w:rsidR="00622EA9" w:rsidRPr="00DA49D9" w:rsidTr="00AF1BB8">
        <w:trPr>
          <w:trHeight w:val="300"/>
          <w:jc w:val="center"/>
        </w:trPr>
        <w:tc>
          <w:tcPr>
            <w:tcW w:w="3663" w:type="pct"/>
            <w:gridSpan w:val="2"/>
            <w:tcBorders>
              <w:top w:val="single" w:sz="4" w:space="0" w:color="auto"/>
              <w:left w:val="single" w:sz="4" w:space="0" w:color="auto"/>
              <w:bottom w:val="single" w:sz="4" w:space="0" w:color="auto"/>
              <w:right w:val="single" w:sz="4" w:space="0" w:color="000000"/>
            </w:tcBorders>
            <w:noWrap/>
            <w:vAlign w:val="center"/>
          </w:tcPr>
          <w:p w:rsidR="00622EA9" w:rsidRPr="00DA49D9" w:rsidRDefault="00622EA9" w:rsidP="006830B2">
            <w:pPr>
              <w:spacing w:before="120" w:after="120" w:line="240" w:lineRule="auto"/>
              <w:jc w:val="both"/>
              <w:rPr>
                <w:rFonts w:ascii="Arial" w:hAnsi="Arial" w:cs="Arial"/>
              </w:rPr>
            </w:pPr>
            <w:r w:rsidRPr="00DA49D9">
              <w:rPr>
                <w:rFonts w:ascii="Arial" w:hAnsi="Arial" w:cs="Arial"/>
                <w:b/>
              </w:rPr>
              <w:t xml:space="preserve">Section 1 - </w:t>
            </w:r>
            <w:r w:rsidRPr="00DA49D9">
              <w:rPr>
                <w:rFonts w:ascii="Arial" w:hAnsi="Arial" w:cs="Arial"/>
              </w:rPr>
              <w:t>Organisation Profile</w:t>
            </w:r>
          </w:p>
        </w:tc>
        <w:tc>
          <w:tcPr>
            <w:tcW w:w="1337" w:type="pct"/>
            <w:tcBorders>
              <w:top w:val="nil"/>
              <w:left w:val="nil"/>
              <w:bottom w:val="single" w:sz="4" w:space="0" w:color="auto"/>
              <w:right w:val="single" w:sz="4" w:space="0" w:color="auto"/>
            </w:tcBorders>
            <w:noWrap/>
            <w:vAlign w:val="center"/>
          </w:tcPr>
          <w:p w:rsidR="00622EA9" w:rsidRPr="00DA49D9" w:rsidRDefault="00622EA9" w:rsidP="006830B2">
            <w:pPr>
              <w:spacing w:before="120" w:after="120" w:line="240" w:lineRule="auto"/>
              <w:jc w:val="center"/>
              <w:rPr>
                <w:rFonts w:ascii="Arial" w:hAnsi="Arial" w:cs="Arial"/>
              </w:rPr>
            </w:pPr>
            <w:r w:rsidRPr="00DA49D9">
              <w:rPr>
                <w:rFonts w:ascii="Arial" w:hAnsi="Arial" w:cs="Arial"/>
              </w:rPr>
              <w:t>Information Only</w:t>
            </w:r>
          </w:p>
        </w:tc>
      </w:tr>
      <w:tr w:rsidR="00622EA9" w:rsidRPr="00DA49D9" w:rsidTr="00AF1BB8">
        <w:trPr>
          <w:trHeight w:val="300"/>
          <w:jc w:val="center"/>
        </w:trPr>
        <w:tc>
          <w:tcPr>
            <w:tcW w:w="3663" w:type="pct"/>
            <w:gridSpan w:val="2"/>
            <w:tcBorders>
              <w:top w:val="single" w:sz="4" w:space="0" w:color="auto"/>
              <w:left w:val="single" w:sz="4" w:space="0" w:color="auto"/>
              <w:bottom w:val="single" w:sz="4" w:space="0" w:color="auto"/>
              <w:right w:val="single" w:sz="4" w:space="0" w:color="000000"/>
            </w:tcBorders>
            <w:noWrap/>
            <w:vAlign w:val="center"/>
          </w:tcPr>
          <w:p w:rsidR="00622EA9" w:rsidRPr="00DA49D9" w:rsidRDefault="00622EA9" w:rsidP="006830B2">
            <w:pPr>
              <w:spacing w:before="120" w:after="120" w:line="240" w:lineRule="auto"/>
              <w:jc w:val="both"/>
              <w:rPr>
                <w:rFonts w:ascii="Arial" w:hAnsi="Arial" w:cs="Arial"/>
                <w:b/>
              </w:rPr>
            </w:pPr>
            <w:r w:rsidRPr="00DA49D9">
              <w:rPr>
                <w:rFonts w:ascii="Arial" w:hAnsi="Arial" w:cs="Arial"/>
                <w:b/>
              </w:rPr>
              <w:t xml:space="preserve">Section 2 - </w:t>
            </w:r>
            <w:r w:rsidRPr="00DA49D9">
              <w:rPr>
                <w:rFonts w:ascii="Arial" w:hAnsi="Arial" w:cs="Arial"/>
              </w:rPr>
              <w:t>Insurance</w:t>
            </w:r>
          </w:p>
        </w:tc>
        <w:tc>
          <w:tcPr>
            <w:tcW w:w="1337" w:type="pct"/>
            <w:tcBorders>
              <w:top w:val="nil"/>
              <w:left w:val="nil"/>
              <w:bottom w:val="single" w:sz="4" w:space="0" w:color="auto"/>
              <w:right w:val="single" w:sz="4" w:space="0" w:color="auto"/>
            </w:tcBorders>
            <w:noWrap/>
            <w:vAlign w:val="center"/>
          </w:tcPr>
          <w:p w:rsidR="00622EA9" w:rsidRPr="00027120" w:rsidRDefault="00622EA9" w:rsidP="006830B2">
            <w:pPr>
              <w:spacing w:before="120" w:after="120" w:line="240" w:lineRule="auto"/>
              <w:jc w:val="center"/>
              <w:rPr>
                <w:rFonts w:ascii="Arial" w:hAnsi="Arial" w:cs="Arial"/>
              </w:rPr>
            </w:pPr>
            <w:r w:rsidRPr="00027120">
              <w:rPr>
                <w:rFonts w:ascii="Arial" w:hAnsi="Arial" w:cs="Arial"/>
              </w:rPr>
              <w:t>Pass / Fail</w:t>
            </w:r>
          </w:p>
        </w:tc>
      </w:tr>
      <w:tr w:rsidR="00622EA9" w:rsidRPr="00DA49D9" w:rsidTr="00AF1BB8">
        <w:trPr>
          <w:trHeight w:val="300"/>
          <w:jc w:val="center"/>
        </w:trPr>
        <w:tc>
          <w:tcPr>
            <w:tcW w:w="3663" w:type="pct"/>
            <w:gridSpan w:val="2"/>
            <w:tcBorders>
              <w:top w:val="single" w:sz="4" w:space="0" w:color="auto"/>
              <w:left w:val="single" w:sz="4" w:space="0" w:color="auto"/>
              <w:bottom w:val="single" w:sz="4" w:space="0" w:color="auto"/>
              <w:right w:val="single" w:sz="4" w:space="0" w:color="000000"/>
            </w:tcBorders>
            <w:noWrap/>
            <w:vAlign w:val="center"/>
          </w:tcPr>
          <w:p w:rsidR="00622EA9" w:rsidRPr="00DA49D9" w:rsidRDefault="00622EA9" w:rsidP="006830B2">
            <w:pPr>
              <w:spacing w:before="120" w:after="120" w:line="240" w:lineRule="auto"/>
              <w:jc w:val="both"/>
              <w:rPr>
                <w:rFonts w:ascii="Arial" w:hAnsi="Arial" w:cs="Arial"/>
              </w:rPr>
            </w:pPr>
            <w:r w:rsidRPr="00DA49D9">
              <w:rPr>
                <w:rFonts w:ascii="Arial" w:hAnsi="Arial" w:cs="Arial"/>
                <w:b/>
              </w:rPr>
              <w:t xml:space="preserve">Section 3 - </w:t>
            </w:r>
            <w:r w:rsidRPr="00DA49D9">
              <w:rPr>
                <w:rFonts w:ascii="Arial" w:hAnsi="Arial" w:cs="Arial"/>
              </w:rPr>
              <w:t>Technical Capacity and Experience</w:t>
            </w:r>
          </w:p>
        </w:tc>
        <w:tc>
          <w:tcPr>
            <w:tcW w:w="1337" w:type="pct"/>
            <w:tcBorders>
              <w:top w:val="nil"/>
              <w:left w:val="nil"/>
              <w:bottom w:val="single" w:sz="4" w:space="0" w:color="auto"/>
              <w:right w:val="single" w:sz="4" w:space="0" w:color="auto"/>
            </w:tcBorders>
            <w:noWrap/>
            <w:vAlign w:val="center"/>
          </w:tcPr>
          <w:p w:rsidR="00622EA9" w:rsidRPr="00027120" w:rsidRDefault="00622EA9" w:rsidP="006830B2">
            <w:pPr>
              <w:spacing w:before="120" w:after="120" w:line="240" w:lineRule="auto"/>
              <w:jc w:val="center"/>
              <w:rPr>
                <w:rFonts w:ascii="Arial" w:hAnsi="Arial" w:cs="Arial"/>
              </w:rPr>
            </w:pPr>
            <w:r w:rsidRPr="00027120">
              <w:rPr>
                <w:rFonts w:ascii="Arial" w:hAnsi="Arial" w:cs="Arial"/>
              </w:rPr>
              <w:t>Pass / Fail</w:t>
            </w:r>
          </w:p>
        </w:tc>
      </w:tr>
      <w:tr w:rsidR="00622EA9" w:rsidRPr="00DA49D9" w:rsidTr="00AF1BB8">
        <w:trPr>
          <w:trHeight w:val="300"/>
          <w:jc w:val="center"/>
        </w:trPr>
        <w:tc>
          <w:tcPr>
            <w:tcW w:w="3663" w:type="pct"/>
            <w:gridSpan w:val="2"/>
            <w:tcBorders>
              <w:top w:val="single" w:sz="4" w:space="0" w:color="auto"/>
              <w:left w:val="single" w:sz="4" w:space="0" w:color="auto"/>
              <w:bottom w:val="single" w:sz="4" w:space="0" w:color="auto"/>
              <w:right w:val="single" w:sz="4" w:space="0" w:color="000000"/>
            </w:tcBorders>
            <w:noWrap/>
            <w:vAlign w:val="center"/>
          </w:tcPr>
          <w:p w:rsidR="00622EA9" w:rsidRPr="00DA49D9" w:rsidRDefault="00622EA9" w:rsidP="006830B2">
            <w:pPr>
              <w:spacing w:before="120" w:after="120" w:line="240" w:lineRule="auto"/>
              <w:jc w:val="both"/>
              <w:rPr>
                <w:rFonts w:ascii="Arial" w:hAnsi="Arial" w:cs="Arial"/>
              </w:rPr>
            </w:pPr>
            <w:r w:rsidRPr="00DA49D9">
              <w:rPr>
                <w:rFonts w:ascii="Arial" w:hAnsi="Arial" w:cs="Arial"/>
                <w:b/>
              </w:rPr>
              <w:t xml:space="preserve">Section 4 - </w:t>
            </w:r>
            <w:r w:rsidRPr="00DA49D9">
              <w:rPr>
                <w:rFonts w:ascii="Arial" w:hAnsi="Arial" w:cs="Arial"/>
              </w:rPr>
              <w:t>Equality and Diversity</w:t>
            </w:r>
          </w:p>
        </w:tc>
        <w:tc>
          <w:tcPr>
            <w:tcW w:w="1337" w:type="pct"/>
            <w:tcBorders>
              <w:top w:val="nil"/>
              <w:left w:val="nil"/>
              <w:bottom w:val="single" w:sz="4" w:space="0" w:color="auto"/>
              <w:right w:val="single" w:sz="4" w:space="0" w:color="auto"/>
            </w:tcBorders>
            <w:noWrap/>
            <w:vAlign w:val="center"/>
          </w:tcPr>
          <w:p w:rsidR="00622EA9" w:rsidRPr="00027120" w:rsidRDefault="00622EA9" w:rsidP="006830B2">
            <w:pPr>
              <w:spacing w:before="120" w:after="120" w:line="240" w:lineRule="auto"/>
              <w:jc w:val="center"/>
              <w:rPr>
                <w:rFonts w:ascii="Arial" w:hAnsi="Arial" w:cs="Arial"/>
              </w:rPr>
            </w:pPr>
            <w:r w:rsidRPr="00027120">
              <w:rPr>
                <w:rFonts w:ascii="Arial" w:hAnsi="Arial" w:cs="Arial"/>
              </w:rPr>
              <w:t>Pass / Fail</w:t>
            </w:r>
          </w:p>
        </w:tc>
      </w:tr>
      <w:tr w:rsidR="00622EA9" w:rsidRPr="00DA49D9" w:rsidTr="00AF1BB8">
        <w:trPr>
          <w:trHeight w:val="300"/>
          <w:jc w:val="center"/>
        </w:trPr>
        <w:tc>
          <w:tcPr>
            <w:tcW w:w="3663" w:type="pct"/>
            <w:gridSpan w:val="2"/>
            <w:tcBorders>
              <w:top w:val="single" w:sz="4" w:space="0" w:color="auto"/>
              <w:left w:val="single" w:sz="4" w:space="0" w:color="auto"/>
              <w:bottom w:val="single" w:sz="4" w:space="0" w:color="auto"/>
              <w:right w:val="single" w:sz="4" w:space="0" w:color="000000"/>
            </w:tcBorders>
            <w:noWrap/>
            <w:vAlign w:val="center"/>
          </w:tcPr>
          <w:p w:rsidR="00622EA9" w:rsidRPr="00DA49D9" w:rsidRDefault="00622EA9" w:rsidP="006830B2">
            <w:pPr>
              <w:spacing w:before="120" w:after="120" w:line="240" w:lineRule="auto"/>
              <w:jc w:val="both"/>
              <w:rPr>
                <w:rFonts w:ascii="Arial" w:hAnsi="Arial" w:cs="Arial"/>
              </w:rPr>
            </w:pPr>
            <w:r w:rsidRPr="00DA49D9">
              <w:rPr>
                <w:rFonts w:ascii="Arial" w:hAnsi="Arial" w:cs="Arial"/>
                <w:b/>
              </w:rPr>
              <w:t xml:space="preserve">Section 5 - </w:t>
            </w:r>
            <w:r w:rsidRPr="00DA49D9">
              <w:rPr>
                <w:rFonts w:ascii="Arial" w:hAnsi="Arial" w:cs="Arial"/>
              </w:rPr>
              <w:t>Economic and Financial Standing</w:t>
            </w:r>
          </w:p>
        </w:tc>
        <w:tc>
          <w:tcPr>
            <w:tcW w:w="1337" w:type="pct"/>
            <w:tcBorders>
              <w:top w:val="nil"/>
              <w:left w:val="nil"/>
              <w:bottom w:val="single" w:sz="4" w:space="0" w:color="auto"/>
              <w:right w:val="single" w:sz="4" w:space="0" w:color="auto"/>
            </w:tcBorders>
            <w:noWrap/>
            <w:vAlign w:val="center"/>
          </w:tcPr>
          <w:p w:rsidR="00622EA9" w:rsidRPr="00027120" w:rsidRDefault="00622EA9" w:rsidP="006830B2">
            <w:pPr>
              <w:spacing w:before="120" w:after="120" w:line="240" w:lineRule="auto"/>
              <w:jc w:val="center"/>
              <w:rPr>
                <w:rFonts w:ascii="Arial" w:hAnsi="Arial" w:cs="Arial"/>
              </w:rPr>
            </w:pPr>
            <w:r w:rsidRPr="00027120">
              <w:rPr>
                <w:rFonts w:ascii="Arial" w:hAnsi="Arial" w:cs="Arial"/>
              </w:rPr>
              <w:t>Pass / Fail</w:t>
            </w:r>
          </w:p>
        </w:tc>
      </w:tr>
      <w:tr w:rsidR="00622EA9" w:rsidRPr="00DA49D9" w:rsidTr="00AF1BB8">
        <w:trPr>
          <w:trHeight w:val="300"/>
          <w:jc w:val="center"/>
        </w:trPr>
        <w:tc>
          <w:tcPr>
            <w:tcW w:w="3663" w:type="pct"/>
            <w:gridSpan w:val="2"/>
            <w:tcBorders>
              <w:top w:val="single" w:sz="4" w:space="0" w:color="auto"/>
              <w:left w:val="single" w:sz="4" w:space="0" w:color="auto"/>
              <w:bottom w:val="single" w:sz="4" w:space="0" w:color="auto"/>
              <w:right w:val="single" w:sz="4" w:space="0" w:color="000000"/>
            </w:tcBorders>
            <w:noWrap/>
            <w:vAlign w:val="center"/>
          </w:tcPr>
          <w:p w:rsidR="00622EA9" w:rsidRPr="00DA49D9" w:rsidRDefault="00622EA9" w:rsidP="006830B2">
            <w:pPr>
              <w:spacing w:before="120" w:after="120" w:line="240" w:lineRule="auto"/>
              <w:jc w:val="both"/>
              <w:rPr>
                <w:rFonts w:ascii="Arial" w:hAnsi="Arial" w:cs="Arial"/>
              </w:rPr>
            </w:pPr>
            <w:r w:rsidRPr="00DA49D9">
              <w:rPr>
                <w:rFonts w:ascii="Arial" w:hAnsi="Arial" w:cs="Arial"/>
                <w:b/>
              </w:rPr>
              <w:t xml:space="preserve">Section 6 - </w:t>
            </w:r>
            <w:r w:rsidRPr="00DA49D9">
              <w:rPr>
                <w:rFonts w:ascii="Arial" w:hAnsi="Arial" w:cs="Arial"/>
              </w:rPr>
              <w:t>Social Values</w:t>
            </w:r>
          </w:p>
        </w:tc>
        <w:tc>
          <w:tcPr>
            <w:tcW w:w="1337" w:type="pct"/>
            <w:tcBorders>
              <w:top w:val="nil"/>
              <w:left w:val="nil"/>
              <w:bottom w:val="single" w:sz="4" w:space="0" w:color="auto"/>
              <w:right w:val="single" w:sz="4" w:space="0" w:color="auto"/>
            </w:tcBorders>
            <w:noWrap/>
            <w:vAlign w:val="center"/>
          </w:tcPr>
          <w:p w:rsidR="00622EA9" w:rsidRPr="00027120" w:rsidRDefault="00622EA9" w:rsidP="006830B2">
            <w:pPr>
              <w:spacing w:before="120" w:after="120" w:line="240" w:lineRule="auto"/>
              <w:jc w:val="center"/>
              <w:rPr>
                <w:rFonts w:ascii="Arial" w:hAnsi="Arial" w:cs="Arial"/>
              </w:rPr>
            </w:pPr>
            <w:r w:rsidRPr="00027120">
              <w:rPr>
                <w:rFonts w:ascii="Arial" w:hAnsi="Arial" w:cs="Arial"/>
              </w:rPr>
              <w:t>40%</w:t>
            </w:r>
          </w:p>
        </w:tc>
      </w:tr>
      <w:tr w:rsidR="00622EA9" w:rsidRPr="00DA49D9" w:rsidTr="00AF1BB8">
        <w:trPr>
          <w:trHeight w:val="300"/>
          <w:jc w:val="center"/>
        </w:trPr>
        <w:tc>
          <w:tcPr>
            <w:tcW w:w="3663" w:type="pct"/>
            <w:gridSpan w:val="2"/>
            <w:tcBorders>
              <w:top w:val="single" w:sz="4" w:space="0" w:color="auto"/>
              <w:left w:val="single" w:sz="4" w:space="0" w:color="auto"/>
              <w:bottom w:val="single" w:sz="4" w:space="0" w:color="auto"/>
              <w:right w:val="single" w:sz="4" w:space="0" w:color="000000"/>
            </w:tcBorders>
            <w:noWrap/>
            <w:vAlign w:val="center"/>
          </w:tcPr>
          <w:p w:rsidR="00622EA9" w:rsidRPr="00DA49D9" w:rsidRDefault="00622EA9" w:rsidP="006830B2">
            <w:pPr>
              <w:spacing w:before="120" w:after="120" w:line="240" w:lineRule="auto"/>
              <w:jc w:val="both"/>
              <w:rPr>
                <w:rFonts w:ascii="Arial" w:hAnsi="Arial" w:cs="Arial"/>
              </w:rPr>
            </w:pPr>
            <w:r w:rsidRPr="00DA49D9">
              <w:rPr>
                <w:rFonts w:ascii="Arial" w:hAnsi="Arial" w:cs="Arial"/>
                <w:b/>
              </w:rPr>
              <w:t xml:space="preserve">Section 7 - </w:t>
            </w:r>
            <w:r w:rsidRPr="00DA49D9">
              <w:rPr>
                <w:rFonts w:ascii="Arial" w:hAnsi="Arial" w:cs="Arial"/>
              </w:rPr>
              <w:t>Health and Safety</w:t>
            </w:r>
          </w:p>
        </w:tc>
        <w:tc>
          <w:tcPr>
            <w:tcW w:w="1337" w:type="pct"/>
            <w:tcBorders>
              <w:top w:val="nil"/>
              <w:left w:val="nil"/>
              <w:bottom w:val="single" w:sz="4" w:space="0" w:color="auto"/>
              <w:right w:val="single" w:sz="4" w:space="0" w:color="auto"/>
            </w:tcBorders>
            <w:noWrap/>
            <w:vAlign w:val="center"/>
          </w:tcPr>
          <w:p w:rsidR="00622EA9" w:rsidRPr="00027120" w:rsidRDefault="00622EA9" w:rsidP="006830B2">
            <w:pPr>
              <w:spacing w:before="120" w:after="120" w:line="240" w:lineRule="auto"/>
              <w:jc w:val="center"/>
              <w:rPr>
                <w:rFonts w:ascii="Arial" w:hAnsi="Arial" w:cs="Arial"/>
              </w:rPr>
            </w:pPr>
            <w:r w:rsidRPr="00027120">
              <w:rPr>
                <w:rFonts w:ascii="Arial" w:hAnsi="Arial" w:cs="Arial"/>
              </w:rPr>
              <w:t>60%</w:t>
            </w:r>
          </w:p>
        </w:tc>
      </w:tr>
      <w:tr w:rsidR="00622EA9" w:rsidRPr="00DA49D9" w:rsidTr="00AF1BB8">
        <w:trPr>
          <w:trHeight w:val="300"/>
          <w:jc w:val="center"/>
        </w:trPr>
        <w:tc>
          <w:tcPr>
            <w:tcW w:w="3663" w:type="pct"/>
            <w:gridSpan w:val="2"/>
            <w:tcBorders>
              <w:top w:val="single" w:sz="4" w:space="0" w:color="auto"/>
              <w:left w:val="single" w:sz="4" w:space="0" w:color="auto"/>
              <w:bottom w:val="single" w:sz="4" w:space="0" w:color="auto"/>
              <w:right w:val="single" w:sz="4" w:space="0" w:color="000000"/>
            </w:tcBorders>
            <w:noWrap/>
            <w:vAlign w:val="center"/>
          </w:tcPr>
          <w:p w:rsidR="00622EA9" w:rsidRPr="00DA49D9" w:rsidRDefault="00622EA9" w:rsidP="006830B2">
            <w:pPr>
              <w:spacing w:before="120" w:after="120" w:line="240" w:lineRule="auto"/>
              <w:jc w:val="both"/>
              <w:rPr>
                <w:rFonts w:ascii="Arial" w:hAnsi="Arial" w:cs="Arial"/>
              </w:rPr>
            </w:pPr>
            <w:r w:rsidRPr="00DA49D9">
              <w:rPr>
                <w:rFonts w:ascii="Arial" w:hAnsi="Arial" w:cs="Arial"/>
                <w:b/>
              </w:rPr>
              <w:t xml:space="preserve">Section 8 - </w:t>
            </w:r>
            <w:r w:rsidRPr="00DA49D9">
              <w:rPr>
                <w:rFonts w:ascii="Arial" w:hAnsi="Arial" w:cs="Arial"/>
              </w:rPr>
              <w:t>Subcontracting</w:t>
            </w:r>
          </w:p>
        </w:tc>
        <w:tc>
          <w:tcPr>
            <w:tcW w:w="1337" w:type="pct"/>
            <w:tcBorders>
              <w:top w:val="nil"/>
              <w:left w:val="nil"/>
              <w:bottom w:val="single" w:sz="4" w:space="0" w:color="auto"/>
              <w:right w:val="single" w:sz="4" w:space="0" w:color="auto"/>
            </w:tcBorders>
            <w:noWrap/>
            <w:vAlign w:val="center"/>
          </w:tcPr>
          <w:p w:rsidR="00622EA9" w:rsidRPr="00027120" w:rsidRDefault="00622EA9" w:rsidP="006830B2">
            <w:pPr>
              <w:spacing w:before="120" w:after="120" w:line="240" w:lineRule="auto"/>
              <w:jc w:val="center"/>
              <w:rPr>
                <w:rFonts w:ascii="Arial" w:hAnsi="Arial" w:cs="Arial"/>
              </w:rPr>
            </w:pPr>
            <w:r w:rsidRPr="00027120">
              <w:rPr>
                <w:rFonts w:ascii="Arial" w:hAnsi="Arial" w:cs="Arial"/>
              </w:rPr>
              <w:t>Information Only</w:t>
            </w:r>
          </w:p>
        </w:tc>
      </w:tr>
      <w:tr w:rsidR="00AF1BB8" w:rsidRPr="00DA49D9" w:rsidTr="00E76840">
        <w:trPr>
          <w:trHeight w:val="300"/>
          <w:jc w:val="center"/>
        </w:trPr>
        <w:tc>
          <w:tcPr>
            <w:tcW w:w="366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rsidR="00AF1BB8" w:rsidRPr="00DA49D9" w:rsidRDefault="00AF1BB8" w:rsidP="006830B2">
            <w:pPr>
              <w:spacing w:before="120" w:after="120" w:line="240" w:lineRule="auto"/>
              <w:rPr>
                <w:rFonts w:ascii="Arial" w:hAnsi="Arial" w:cs="Arial"/>
                <w:b/>
                <w:i/>
              </w:rPr>
            </w:pPr>
            <w:r w:rsidRPr="00DA49D9">
              <w:rPr>
                <w:rFonts w:ascii="Arial" w:hAnsi="Arial" w:cs="Arial"/>
                <w:b/>
                <w:i/>
              </w:rPr>
              <w:t>Total</w:t>
            </w:r>
          </w:p>
        </w:tc>
        <w:tc>
          <w:tcPr>
            <w:tcW w:w="1337" w:type="pct"/>
            <w:tcBorders>
              <w:top w:val="nil"/>
              <w:left w:val="nil"/>
              <w:bottom w:val="single" w:sz="4" w:space="0" w:color="auto"/>
              <w:right w:val="single" w:sz="4" w:space="0" w:color="auto"/>
            </w:tcBorders>
            <w:shd w:val="clear" w:color="auto" w:fill="D9D9D9" w:themeFill="background1" w:themeFillShade="D9"/>
            <w:noWrap/>
            <w:vAlign w:val="center"/>
          </w:tcPr>
          <w:p w:rsidR="00AF1BB8" w:rsidRPr="00027120" w:rsidRDefault="00AF1BB8" w:rsidP="006830B2">
            <w:pPr>
              <w:spacing w:before="120" w:after="120" w:line="240" w:lineRule="auto"/>
              <w:jc w:val="center"/>
              <w:rPr>
                <w:rFonts w:ascii="Arial" w:hAnsi="Arial" w:cs="Arial"/>
                <w:b/>
                <w:i/>
              </w:rPr>
            </w:pPr>
            <w:r w:rsidRPr="00027120">
              <w:rPr>
                <w:rFonts w:ascii="Arial" w:hAnsi="Arial" w:cs="Arial"/>
                <w:b/>
                <w:i/>
              </w:rPr>
              <w:t>Pass / Fail</w:t>
            </w:r>
          </w:p>
        </w:tc>
      </w:tr>
      <w:tr w:rsidR="00AF1BB8" w:rsidRPr="00DA49D9" w:rsidTr="00AF1BB8">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AF1BB8" w:rsidRPr="00027120" w:rsidRDefault="00AF1BB8" w:rsidP="006830B2">
            <w:pPr>
              <w:spacing w:before="120" w:after="120" w:line="240" w:lineRule="auto"/>
              <w:rPr>
                <w:rFonts w:ascii="Arial" w:hAnsi="Arial" w:cs="Arial"/>
                <w:b/>
              </w:rPr>
            </w:pPr>
            <w:r w:rsidRPr="00027120">
              <w:rPr>
                <w:rFonts w:ascii="Arial" w:hAnsi="Arial" w:cs="Arial"/>
                <w:b/>
              </w:rPr>
              <w:t>Schedule 4 - Compliance and Service Capabilities</w:t>
            </w:r>
          </w:p>
        </w:tc>
      </w:tr>
      <w:tr w:rsidR="00AF1BB8" w:rsidRPr="00DA49D9" w:rsidTr="00E76840">
        <w:trPr>
          <w:trHeight w:val="300"/>
          <w:jc w:val="center"/>
        </w:trPr>
        <w:tc>
          <w:tcPr>
            <w:tcW w:w="3663" w:type="pct"/>
            <w:gridSpan w:val="2"/>
            <w:tcBorders>
              <w:top w:val="single" w:sz="4" w:space="0" w:color="auto"/>
              <w:left w:val="single" w:sz="4" w:space="0" w:color="auto"/>
              <w:bottom w:val="single" w:sz="4" w:space="0" w:color="auto"/>
              <w:right w:val="single" w:sz="4" w:space="0" w:color="000000"/>
            </w:tcBorders>
            <w:noWrap/>
            <w:vAlign w:val="center"/>
          </w:tcPr>
          <w:p w:rsidR="00AF1BB8" w:rsidRPr="00DA49D9" w:rsidRDefault="00AF1BB8" w:rsidP="006830B2">
            <w:pPr>
              <w:spacing w:before="120" w:after="120" w:line="240" w:lineRule="auto"/>
              <w:rPr>
                <w:rFonts w:ascii="Arial" w:hAnsi="Arial" w:cs="Arial"/>
              </w:rPr>
            </w:pPr>
            <w:r w:rsidRPr="00DA49D9">
              <w:rPr>
                <w:rFonts w:ascii="Arial" w:hAnsi="Arial" w:cs="Arial"/>
              </w:rPr>
              <w:t>Compliance with Specification and Scope of Requirements</w:t>
            </w:r>
          </w:p>
        </w:tc>
        <w:tc>
          <w:tcPr>
            <w:tcW w:w="1337" w:type="pct"/>
            <w:tcBorders>
              <w:top w:val="nil"/>
              <w:left w:val="nil"/>
              <w:bottom w:val="single" w:sz="4" w:space="0" w:color="auto"/>
              <w:right w:val="single" w:sz="4" w:space="0" w:color="auto"/>
            </w:tcBorders>
            <w:noWrap/>
            <w:vAlign w:val="center"/>
          </w:tcPr>
          <w:p w:rsidR="00AF1BB8" w:rsidRPr="00027120" w:rsidRDefault="00AF1BB8" w:rsidP="006830B2">
            <w:pPr>
              <w:spacing w:before="120" w:after="120" w:line="240" w:lineRule="auto"/>
              <w:jc w:val="center"/>
              <w:rPr>
                <w:rFonts w:ascii="Arial" w:hAnsi="Arial" w:cs="Arial"/>
              </w:rPr>
            </w:pPr>
            <w:r w:rsidRPr="00027120">
              <w:rPr>
                <w:rFonts w:ascii="Arial" w:hAnsi="Arial" w:cs="Arial"/>
              </w:rPr>
              <w:t>Pass / Fail</w:t>
            </w:r>
          </w:p>
        </w:tc>
      </w:tr>
      <w:tr w:rsidR="00AF1BB8" w:rsidRPr="00DA49D9" w:rsidTr="00AF1BB8">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AF1BB8" w:rsidRPr="00027120" w:rsidRDefault="00AF1BB8" w:rsidP="006830B2">
            <w:pPr>
              <w:spacing w:before="120" w:after="120" w:line="240" w:lineRule="auto"/>
              <w:rPr>
                <w:rFonts w:ascii="Arial" w:hAnsi="Arial" w:cs="Arial"/>
                <w:b/>
              </w:rPr>
            </w:pPr>
            <w:r w:rsidRPr="00027120">
              <w:rPr>
                <w:rFonts w:ascii="Arial" w:hAnsi="Arial" w:cs="Arial"/>
                <w:b/>
              </w:rPr>
              <w:t>Schedule 5 - Pricing Schedule</w:t>
            </w:r>
          </w:p>
        </w:tc>
      </w:tr>
      <w:tr w:rsidR="00AF1BB8" w:rsidRPr="00DA49D9" w:rsidTr="00E76840">
        <w:trPr>
          <w:trHeight w:val="300"/>
          <w:jc w:val="center"/>
        </w:trPr>
        <w:tc>
          <w:tcPr>
            <w:tcW w:w="3663" w:type="pct"/>
            <w:gridSpan w:val="2"/>
            <w:tcBorders>
              <w:top w:val="single" w:sz="4" w:space="0" w:color="auto"/>
              <w:left w:val="single" w:sz="4" w:space="0" w:color="auto"/>
              <w:bottom w:val="single" w:sz="4" w:space="0" w:color="auto"/>
              <w:right w:val="single" w:sz="4" w:space="0" w:color="000000"/>
            </w:tcBorders>
            <w:noWrap/>
            <w:vAlign w:val="center"/>
          </w:tcPr>
          <w:p w:rsidR="00AF1BB8" w:rsidRPr="00E657E3" w:rsidRDefault="00027120" w:rsidP="00501361">
            <w:pPr>
              <w:spacing w:before="120" w:after="120" w:line="240" w:lineRule="auto"/>
              <w:rPr>
                <w:rFonts w:ascii="Arial" w:hAnsi="Arial" w:cs="Arial"/>
              </w:rPr>
            </w:pPr>
            <w:r w:rsidRPr="00E657E3">
              <w:rPr>
                <w:rFonts w:ascii="Arial" w:hAnsi="Arial" w:cs="Arial"/>
              </w:rPr>
              <w:t>Pricing Schedule 5a – Lot 1</w:t>
            </w:r>
            <w:r w:rsidR="00501361" w:rsidRPr="00E657E3">
              <w:rPr>
                <w:rFonts w:ascii="Arial" w:hAnsi="Arial" w:cs="Arial"/>
              </w:rPr>
              <w:t xml:space="preserve"> – Ansa requirements</w:t>
            </w:r>
          </w:p>
        </w:tc>
        <w:tc>
          <w:tcPr>
            <w:tcW w:w="1337" w:type="pct"/>
            <w:tcBorders>
              <w:top w:val="nil"/>
              <w:left w:val="nil"/>
              <w:bottom w:val="single" w:sz="4" w:space="0" w:color="auto"/>
              <w:right w:val="single" w:sz="4" w:space="0" w:color="auto"/>
            </w:tcBorders>
            <w:noWrap/>
            <w:vAlign w:val="center"/>
          </w:tcPr>
          <w:p w:rsidR="00AF1BB8" w:rsidRPr="00027120" w:rsidRDefault="00501361" w:rsidP="006830B2">
            <w:pPr>
              <w:spacing w:before="120" w:after="120" w:line="240" w:lineRule="auto"/>
              <w:jc w:val="center"/>
              <w:rPr>
                <w:rFonts w:ascii="Arial" w:hAnsi="Arial" w:cs="Arial"/>
              </w:rPr>
            </w:pPr>
            <w:r w:rsidRPr="00027120">
              <w:rPr>
                <w:rFonts w:ascii="Arial" w:hAnsi="Arial" w:cs="Arial"/>
              </w:rPr>
              <w:t>35</w:t>
            </w:r>
            <w:r w:rsidR="00132073" w:rsidRPr="00027120">
              <w:rPr>
                <w:rFonts w:ascii="Arial" w:hAnsi="Arial" w:cs="Arial"/>
              </w:rPr>
              <w:t>%</w:t>
            </w:r>
          </w:p>
        </w:tc>
      </w:tr>
      <w:tr w:rsidR="005D0DF5" w:rsidRPr="00DA49D9" w:rsidTr="00424A1B">
        <w:trPr>
          <w:trHeight w:val="300"/>
          <w:jc w:val="center"/>
        </w:trPr>
        <w:tc>
          <w:tcPr>
            <w:tcW w:w="3663" w:type="pct"/>
            <w:gridSpan w:val="2"/>
            <w:tcBorders>
              <w:top w:val="single" w:sz="4" w:space="0" w:color="auto"/>
              <w:left w:val="single" w:sz="4" w:space="0" w:color="auto"/>
              <w:bottom w:val="single" w:sz="4" w:space="0" w:color="auto"/>
              <w:right w:val="single" w:sz="4" w:space="0" w:color="000000"/>
            </w:tcBorders>
            <w:noWrap/>
          </w:tcPr>
          <w:p w:rsidR="005D0DF5" w:rsidRPr="00E657E3" w:rsidRDefault="005D0DF5" w:rsidP="00501361">
            <w:pPr>
              <w:spacing w:before="120" w:after="120" w:line="240" w:lineRule="auto"/>
              <w:rPr>
                <w:rFonts w:ascii="Arial" w:hAnsi="Arial" w:cs="Arial"/>
              </w:rPr>
            </w:pPr>
            <w:r w:rsidRPr="00E657E3">
              <w:rPr>
                <w:rFonts w:ascii="Arial" w:hAnsi="Arial" w:cs="Arial"/>
              </w:rPr>
              <w:t>Pricing Schedule</w:t>
            </w:r>
            <w:r w:rsidR="00027120" w:rsidRPr="00E657E3">
              <w:rPr>
                <w:rFonts w:ascii="Arial" w:hAnsi="Arial" w:cs="Arial"/>
              </w:rPr>
              <w:t xml:space="preserve"> 5b - </w:t>
            </w:r>
            <w:r w:rsidRPr="00E657E3">
              <w:rPr>
                <w:rFonts w:ascii="Arial" w:hAnsi="Arial" w:cs="Arial"/>
              </w:rPr>
              <w:t xml:space="preserve"> </w:t>
            </w:r>
            <w:r w:rsidR="00501361" w:rsidRPr="00E657E3">
              <w:rPr>
                <w:rFonts w:ascii="Arial" w:hAnsi="Arial" w:cs="Arial"/>
              </w:rPr>
              <w:t>Lot 2 – AES requirements</w:t>
            </w:r>
          </w:p>
        </w:tc>
        <w:tc>
          <w:tcPr>
            <w:tcW w:w="1337" w:type="pct"/>
            <w:tcBorders>
              <w:top w:val="nil"/>
              <w:left w:val="nil"/>
              <w:bottom w:val="single" w:sz="4" w:space="0" w:color="auto"/>
              <w:right w:val="single" w:sz="4" w:space="0" w:color="auto"/>
            </w:tcBorders>
            <w:noWrap/>
            <w:vAlign w:val="center"/>
          </w:tcPr>
          <w:p w:rsidR="005D0DF5" w:rsidRPr="00027120" w:rsidRDefault="00501361" w:rsidP="006830B2">
            <w:pPr>
              <w:spacing w:before="120" w:after="120" w:line="240" w:lineRule="auto"/>
              <w:jc w:val="center"/>
              <w:rPr>
                <w:rFonts w:ascii="Arial" w:hAnsi="Arial" w:cs="Arial"/>
              </w:rPr>
            </w:pPr>
            <w:r w:rsidRPr="00027120">
              <w:rPr>
                <w:rFonts w:ascii="Arial" w:hAnsi="Arial" w:cs="Arial"/>
              </w:rPr>
              <w:t>35</w:t>
            </w:r>
            <w:r w:rsidR="00132073" w:rsidRPr="00027120">
              <w:rPr>
                <w:rFonts w:ascii="Arial" w:hAnsi="Arial" w:cs="Arial"/>
              </w:rPr>
              <w:t>%</w:t>
            </w:r>
          </w:p>
        </w:tc>
      </w:tr>
      <w:tr w:rsidR="005D0DF5" w:rsidRPr="00DA49D9" w:rsidTr="00424A1B">
        <w:trPr>
          <w:trHeight w:val="96"/>
          <w:jc w:val="center"/>
        </w:trPr>
        <w:tc>
          <w:tcPr>
            <w:tcW w:w="3663" w:type="pct"/>
            <w:gridSpan w:val="2"/>
            <w:tcBorders>
              <w:top w:val="single" w:sz="4" w:space="0" w:color="auto"/>
              <w:left w:val="single" w:sz="4" w:space="0" w:color="auto"/>
              <w:bottom w:val="single" w:sz="4" w:space="0" w:color="auto"/>
              <w:right w:val="single" w:sz="4" w:space="0" w:color="000000"/>
            </w:tcBorders>
            <w:noWrap/>
          </w:tcPr>
          <w:p w:rsidR="005D0DF5" w:rsidRPr="00E657E3" w:rsidRDefault="005D0DF5" w:rsidP="00027120">
            <w:pPr>
              <w:spacing w:before="120" w:after="120" w:line="240" w:lineRule="auto"/>
              <w:rPr>
                <w:rFonts w:ascii="Arial" w:hAnsi="Arial" w:cs="Arial"/>
              </w:rPr>
            </w:pPr>
            <w:r w:rsidRPr="00E657E3">
              <w:rPr>
                <w:rFonts w:ascii="Arial" w:hAnsi="Arial" w:cs="Arial"/>
              </w:rPr>
              <w:t xml:space="preserve">Pricing Schedule </w:t>
            </w:r>
            <w:r w:rsidR="00027120" w:rsidRPr="00E657E3">
              <w:rPr>
                <w:rFonts w:ascii="Arial" w:hAnsi="Arial" w:cs="Arial"/>
              </w:rPr>
              <w:t xml:space="preserve">5c </w:t>
            </w:r>
            <w:r w:rsidRPr="00E657E3">
              <w:rPr>
                <w:rFonts w:ascii="Arial" w:hAnsi="Arial" w:cs="Arial"/>
              </w:rPr>
              <w:t xml:space="preserve"> – Additional</w:t>
            </w:r>
            <w:r w:rsidR="00501361" w:rsidRPr="00E657E3">
              <w:rPr>
                <w:rFonts w:ascii="Arial" w:hAnsi="Arial" w:cs="Arial"/>
              </w:rPr>
              <w:t xml:space="preserve"> Products/ </w:t>
            </w:r>
            <w:r w:rsidRPr="00E657E3">
              <w:rPr>
                <w:rFonts w:ascii="Arial" w:hAnsi="Arial" w:cs="Arial"/>
              </w:rPr>
              <w:t xml:space="preserve"> Services</w:t>
            </w:r>
          </w:p>
        </w:tc>
        <w:tc>
          <w:tcPr>
            <w:tcW w:w="1337" w:type="pct"/>
            <w:tcBorders>
              <w:top w:val="nil"/>
              <w:left w:val="nil"/>
              <w:bottom w:val="single" w:sz="4" w:space="0" w:color="auto"/>
              <w:right w:val="single" w:sz="4" w:space="0" w:color="auto"/>
            </w:tcBorders>
            <w:noWrap/>
            <w:vAlign w:val="center"/>
          </w:tcPr>
          <w:p w:rsidR="005D0DF5" w:rsidRPr="00027120" w:rsidRDefault="005D0DF5" w:rsidP="006830B2">
            <w:pPr>
              <w:spacing w:before="120" w:after="120" w:line="240" w:lineRule="auto"/>
              <w:jc w:val="center"/>
              <w:rPr>
                <w:rFonts w:ascii="Arial" w:hAnsi="Arial" w:cs="Arial"/>
                <w:i/>
              </w:rPr>
            </w:pPr>
            <w:r w:rsidRPr="00027120">
              <w:rPr>
                <w:rFonts w:ascii="Arial" w:hAnsi="Arial" w:cs="Arial"/>
                <w:i/>
              </w:rPr>
              <w:t>Information Only</w:t>
            </w:r>
          </w:p>
        </w:tc>
      </w:tr>
      <w:tr w:rsidR="00AF1BB8" w:rsidRPr="00DA49D9" w:rsidTr="00E76840">
        <w:trPr>
          <w:trHeight w:val="300"/>
          <w:jc w:val="center"/>
        </w:trPr>
        <w:tc>
          <w:tcPr>
            <w:tcW w:w="366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rsidR="00AF1BB8" w:rsidRPr="00DA49D9" w:rsidRDefault="00AF1BB8" w:rsidP="006830B2">
            <w:pPr>
              <w:spacing w:before="120" w:after="120" w:line="240" w:lineRule="auto"/>
              <w:rPr>
                <w:rFonts w:ascii="Arial" w:hAnsi="Arial" w:cs="Arial"/>
                <w:b/>
                <w:i/>
              </w:rPr>
            </w:pPr>
            <w:r w:rsidRPr="00DA49D9">
              <w:rPr>
                <w:rFonts w:ascii="Arial" w:hAnsi="Arial" w:cs="Arial"/>
                <w:b/>
                <w:i/>
              </w:rPr>
              <w:t>Total</w:t>
            </w:r>
          </w:p>
        </w:tc>
        <w:tc>
          <w:tcPr>
            <w:tcW w:w="1337" w:type="pct"/>
            <w:tcBorders>
              <w:top w:val="nil"/>
              <w:left w:val="nil"/>
              <w:bottom w:val="single" w:sz="4" w:space="0" w:color="auto"/>
              <w:right w:val="single" w:sz="4" w:space="0" w:color="auto"/>
            </w:tcBorders>
            <w:shd w:val="clear" w:color="auto" w:fill="D9D9D9" w:themeFill="background1" w:themeFillShade="D9"/>
            <w:noWrap/>
            <w:vAlign w:val="center"/>
          </w:tcPr>
          <w:p w:rsidR="00AF1BB8" w:rsidRPr="00DA49D9" w:rsidRDefault="00501361" w:rsidP="006830B2">
            <w:pPr>
              <w:spacing w:before="120" w:after="120" w:line="240" w:lineRule="auto"/>
              <w:jc w:val="center"/>
              <w:rPr>
                <w:rFonts w:ascii="Arial" w:hAnsi="Arial" w:cs="Arial"/>
                <w:b/>
                <w:i/>
              </w:rPr>
            </w:pPr>
            <w:r w:rsidRPr="00A77B35">
              <w:rPr>
                <w:rFonts w:ascii="Arial" w:hAnsi="Arial" w:cs="Arial"/>
                <w:b/>
                <w:i/>
              </w:rPr>
              <w:t>35</w:t>
            </w:r>
            <w:r w:rsidR="00AF1BB8" w:rsidRPr="00A77B35">
              <w:rPr>
                <w:rFonts w:ascii="Arial" w:hAnsi="Arial" w:cs="Arial"/>
                <w:b/>
                <w:i/>
              </w:rPr>
              <w:t>%</w:t>
            </w:r>
          </w:p>
        </w:tc>
      </w:tr>
      <w:tr w:rsidR="00AF1BB8" w:rsidRPr="00DA49D9" w:rsidTr="00AF1BB8">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AF1BB8" w:rsidRPr="00DA49D9" w:rsidRDefault="00AF1BB8" w:rsidP="006830B2">
            <w:pPr>
              <w:spacing w:before="120" w:after="120" w:line="240" w:lineRule="auto"/>
              <w:rPr>
                <w:rFonts w:ascii="Arial" w:hAnsi="Arial" w:cs="Arial"/>
                <w:b/>
              </w:rPr>
            </w:pPr>
            <w:r w:rsidRPr="00DA49D9">
              <w:rPr>
                <w:rFonts w:ascii="Arial" w:hAnsi="Arial" w:cs="Arial"/>
                <w:b/>
              </w:rPr>
              <w:t>Schedule 6 - Qualitative Questions</w:t>
            </w:r>
          </w:p>
        </w:tc>
      </w:tr>
      <w:tr w:rsidR="00AF1BB8" w:rsidRPr="009574D8" w:rsidTr="00E76840">
        <w:trPr>
          <w:trHeight w:val="96"/>
          <w:jc w:val="center"/>
        </w:trPr>
        <w:tc>
          <w:tcPr>
            <w:tcW w:w="442" w:type="pct"/>
            <w:tcBorders>
              <w:top w:val="single" w:sz="4" w:space="0" w:color="auto"/>
              <w:left w:val="single" w:sz="4" w:space="0" w:color="auto"/>
              <w:bottom w:val="single" w:sz="4" w:space="0" w:color="auto"/>
              <w:right w:val="single" w:sz="4" w:space="0" w:color="auto"/>
            </w:tcBorders>
            <w:noWrap/>
            <w:vAlign w:val="center"/>
          </w:tcPr>
          <w:p w:rsidR="00AF1BB8" w:rsidRPr="00DA49D9" w:rsidRDefault="00AF1BB8" w:rsidP="006830B2">
            <w:pPr>
              <w:spacing w:before="120" w:after="120" w:line="240" w:lineRule="auto"/>
              <w:rPr>
                <w:rFonts w:ascii="Arial" w:hAnsi="Arial" w:cs="Arial"/>
                <w:color w:val="000000"/>
              </w:rPr>
            </w:pPr>
            <w:r w:rsidRPr="00DA49D9">
              <w:rPr>
                <w:rFonts w:ascii="Arial" w:hAnsi="Arial" w:cs="Arial"/>
                <w:color w:val="000000"/>
              </w:rPr>
              <w:t>Q1</w:t>
            </w:r>
          </w:p>
        </w:tc>
        <w:tc>
          <w:tcPr>
            <w:tcW w:w="3221" w:type="pct"/>
            <w:tcBorders>
              <w:top w:val="nil"/>
              <w:left w:val="nil"/>
              <w:bottom w:val="single" w:sz="4" w:space="0" w:color="auto"/>
              <w:right w:val="single" w:sz="4" w:space="0" w:color="auto"/>
            </w:tcBorders>
            <w:noWrap/>
            <w:vAlign w:val="center"/>
          </w:tcPr>
          <w:p w:rsidR="00AF1BB8" w:rsidRPr="009574D8" w:rsidRDefault="009574D8" w:rsidP="009574D8">
            <w:pPr>
              <w:spacing w:before="120" w:after="120" w:line="240" w:lineRule="auto"/>
              <w:jc w:val="both"/>
              <w:rPr>
                <w:rFonts w:ascii="Arial" w:hAnsi="Arial" w:cs="Arial"/>
                <w:b/>
                <w:bCs/>
                <w:lang w:eastAsia="en-GB"/>
              </w:rPr>
            </w:pPr>
            <w:r w:rsidRPr="00866C3F">
              <w:rPr>
                <w:rFonts w:ascii="Arial" w:hAnsi="Arial" w:cs="Arial"/>
                <w:b/>
                <w:bCs/>
                <w:lang w:eastAsia="en-GB"/>
              </w:rPr>
              <w:t>Contract Management, administration and delivery</w:t>
            </w:r>
          </w:p>
        </w:tc>
        <w:tc>
          <w:tcPr>
            <w:tcW w:w="1337" w:type="pct"/>
            <w:tcBorders>
              <w:top w:val="nil"/>
              <w:left w:val="nil"/>
              <w:bottom w:val="single" w:sz="4" w:space="0" w:color="auto"/>
              <w:right w:val="single" w:sz="4" w:space="0" w:color="auto"/>
            </w:tcBorders>
            <w:noWrap/>
            <w:vAlign w:val="center"/>
          </w:tcPr>
          <w:p w:rsidR="00AF1BB8" w:rsidRPr="009574D8" w:rsidRDefault="00CD699C" w:rsidP="006830B2">
            <w:pPr>
              <w:spacing w:before="120" w:after="120" w:line="240" w:lineRule="auto"/>
              <w:jc w:val="center"/>
              <w:rPr>
                <w:rFonts w:ascii="Arial" w:hAnsi="Arial" w:cs="Arial"/>
              </w:rPr>
            </w:pPr>
            <w:r>
              <w:rPr>
                <w:rFonts w:ascii="Arial" w:hAnsi="Arial" w:cs="Arial"/>
              </w:rPr>
              <w:t>10</w:t>
            </w:r>
            <w:r w:rsidR="009574D8" w:rsidRPr="009574D8">
              <w:rPr>
                <w:rFonts w:ascii="Arial" w:hAnsi="Arial" w:cs="Arial"/>
              </w:rPr>
              <w:t>%</w:t>
            </w:r>
          </w:p>
        </w:tc>
      </w:tr>
      <w:tr w:rsidR="009574D8" w:rsidRPr="009574D8" w:rsidTr="00E76840">
        <w:trPr>
          <w:trHeight w:val="300"/>
          <w:jc w:val="center"/>
        </w:trPr>
        <w:tc>
          <w:tcPr>
            <w:tcW w:w="442" w:type="pct"/>
            <w:tcBorders>
              <w:top w:val="single" w:sz="4" w:space="0" w:color="auto"/>
              <w:left w:val="single" w:sz="4" w:space="0" w:color="auto"/>
              <w:bottom w:val="single" w:sz="4" w:space="0" w:color="auto"/>
              <w:right w:val="single" w:sz="4" w:space="0" w:color="auto"/>
            </w:tcBorders>
            <w:noWrap/>
            <w:vAlign w:val="center"/>
          </w:tcPr>
          <w:p w:rsidR="009574D8" w:rsidRPr="00DA49D9" w:rsidRDefault="009574D8" w:rsidP="009574D8">
            <w:pPr>
              <w:spacing w:before="120" w:after="120" w:line="240" w:lineRule="auto"/>
              <w:rPr>
                <w:rFonts w:ascii="Arial" w:hAnsi="Arial" w:cs="Arial"/>
                <w:color w:val="000000"/>
              </w:rPr>
            </w:pPr>
            <w:r w:rsidRPr="00DA49D9">
              <w:rPr>
                <w:rFonts w:ascii="Arial" w:hAnsi="Arial" w:cs="Arial"/>
                <w:color w:val="000000"/>
              </w:rPr>
              <w:t>Q</w:t>
            </w:r>
            <w:r>
              <w:rPr>
                <w:rFonts w:ascii="Arial" w:hAnsi="Arial" w:cs="Arial"/>
                <w:color w:val="000000"/>
              </w:rPr>
              <w:t>2</w:t>
            </w:r>
          </w:p>
        </w:tc>
        <w:tc>
          <w:tcPr>
            <w:tcW w:w="3221" w:type="pct"/>
            <w:tcBorders>
              <w:top w:val="nil"/>
              <w:left w:val="nil"/>
              <w:bottom w:val="single" w:sz="4" w:space="0" w:color="auto"/>
              <w:right w:val="single" w:sz="4" w:space="0" w:color="auto"/>
            </w:tcBorders>
            <w:noWrap/>
            <w:vAlign w:val="center"/>
          </w:tcPr>
          <w:p w:rsidR="009574D8" w:rsidRPr="009574D8" w:rsidRDefault="009574D8" w:rsidP="009574D8">
            <w:pPr>
              <w:spacing w:before="120" w:after="120" w:line="240" w:lineRule="auto"/>
              <w:jc w:val="both"/>
              <w:rPr>
                <w:rFonts w:ascii="Arial" w:hAnsi="Arial" w:cs="Arial"/>
                <w:b/>
                <w:bCs/>
                <w:lang w:eastAsia="en-GB"/>
              </w:rPr>
            </w:pPr>
            <w:r>
              <w:rPr>
                <w:rFonts w:ascii="Arial" w:hAnsi="Arial" w:cs="Arial"/>
                <w:b/>
                <w:bCs/>
                <w:lang w:eastAsia="en-GB"/>
              </w:rPr>
              <w:t>Service Delivery</w:t>
            </w:r>
          </w:p>
        </w:tc>
        <w:tc>
          <w:tcPr>
            <w:tcW w:w="1337" w:type="pct"/>
            <w:tcBorders>
              <w:top w:val="nil"/>
              <w:left w:val="nil"/>
              <w:bottom w:val="single" w:sz="4" w:space="0" w:color="auto"/>
              <w:right w:val="single" w:sz="4" w:space="0" w:color="auto"/>
            </w:tcBorders>
            <w:noWrap/>
            <w:vAlign w:val="center"/>
          </w:tcPr>
          <w:p w:rsidR="009574D8" w:rsidRPr="009574D8" w:rsidRDefault="009574D8" w:rsidP="006830B2">
            <w:pPr>
              <w:spacing w:before="120" w:after="120" w:line="240" w:lineRule="auto"/>
              <w:jc w:val="center"/>
              <w:rPr>
                <w:rFonts w:ascii="Arial" w:hAnsi="Arial" w:cs="Arial"/>
              </w:rPr>
            </w:pPr>
            <w:r w:rsidRPr="009574D8">
              <w:rPr>
                <w:rFonts w:ascii="Arial" w:hAnsi="Arial" w:cs="Arial"/>
              </w:rPr>
              <w:t>15%</w:t>
            </w:r>
          </w:p>
        </w:tc>
      </w:tr>
      <w:tr w:rsidR="009574D8" w:rsidRPr="009574D8" w:rsidTr="00E76840">
        <w:trPr>
          <w:trHeight w:val="300"/>
          <w:jc w:val="center"/>
        </w:trPr>
        <w:tc>
          <w:tcPr>
            <w:tcW w:w="442" w:type="pct"/>
            <w:tcBorders>
              <w:top w:val="single" w:sz="4" w:space="0" w:color="auto"/>
              <w:left w:val="single" w:sz="4" w:space="0" w:color="auto"/>
              <w:bottom w:val="single" w:sz="4" w:space="0" w:color="auto"/>
              <w:right w:val="single" w:sz="4" w:space="0" w:color="auto"/>
            </w:tcBorders>
            <w:noWrap/>
            <w:vAlign w:val="center"/>
          </w:tcPr>
          <w:p w:rsidR="009574D8" w:rsidRPr="00DA49D9" w:rsidRDefault="009574D8" w:rsidP="009574D8">
            <w:pPr>
              <w:spacing w:before="120" w:after="120" w:line="240" w:lineRule="auto"/>
              <w:rPr>
                <w:rFonts w:ascii="Arial" w:hAnsi="Arial" w:cs="Arial"/>
                <w:color w:val="000000"/>
              </w:rPr>
            </w:pPr>
            <w:r w:rsidRPr="00DA49D9">
              <w:rPr>
                <w:rFonts w:ascii="Arial" w:hAnsi="Arial" w:cs="Arial"/>
                <w:color w:val="000000"/>
              </w:rPr>
              <w:t>Q</w:t>
            </w:r>
            <w:r>
              <w:rPr>
                <w:rFonts w:ascii="Arial" w:hAnsi="Arial" w:cs="Arial"/>
                <w:color w:val="000000"/>
              </w:rPr>
              <w:t>3</w:t>
            </w:r>
          </w:p>
        </w:tc>
        <w:tc>
          <w:tcPr>
            <w:tcW w:w="3221" w:type="pct"/>
            <w:tcBorders>
              <w:top w:val="nil"/>
              <w:left w:val="nil"/>
              <w:bottom w:val="single" w:sz="4" w:space="0" w:color="auto"/>
              <w:right w:val="single" w:sz="4" w:space="0" w:color="auto"/>
            </w:tcBorders>
            <w:noWrap/>
            <w:vAlign w:val="center"/>
          </w:tcPr>
          <w:p w:rsidR="009574D8" w:rsidRPr="009574D8" w:rsidRDefault="009574D8" w:rsidP="009574D8">
            <w:pPr>
              <w:spacing w:before="120" w:after="120" w:line="240" w:lineRule="auto"/>
              <w:jc w:val="both"/>
              <w:rPr>
                <w:rFonts w:ascii="Arial" w:hAnsi="Arial" w:cs="Arial"/>
                <w:b/>
                <w:bCs/>
                <w:lang w:eastAsia="en-GB"/>
              </w:rPr>
            </w:pPr>
            <w:r w:rsidRPr="00866C3F">
              <w:rPr>
                <w:rFonts w:ascii="Arial" w:hAnsi="Arial" w:cs="Arial"/>
                <w:b/>
                <w:bCs/>
                <w:lang w:eastAsia="en-GB"/>
              </w:rPr>
              <w:t xml:space="preserve">Mobile </w:t>
            </w:r>
            <w:r>
              <w:rPr>
                <w:rFonts w:ascii="Arial" w:hAnsi="Arial" w:cs="Arial"/>
                <w:b/>
                <w:bCs/>
                <w:lang w:eastAsia="en-GB"/>
              </w:rPr>
              <w:t>technician and call out Service</w:t>
            </w:r>
          </w:p>
        </w:tc>
        <w:tc>
          <w:tcPr>
            <w:tcW w:w="1337" w:type="pct"/>
            <w:tcBorders>
              <w:top w:val="nil"/>
              <w:left w:val="nil"/>
              <w:bottom w:val="single" w:sz="4" w:space="0" w:color="auto"/>
              <w:right w:val="single" w:sz="4" w:space="0" w:color="auto"/>
            </w:tcBorders>
            <w:noWrap/>
            <w:vAlign w:val="center"/>
          </w:tcPr>
          <w:p w:rsidR="009574D8" w:rsidRPr="009574D8" w:rsidRDefault="009574D8" w:rsidP="006830B2">
            <w:pPr>
              <w:spacing w:before="120" w:after="120" w:line="240" w:lineRule="auto"/>
              <w:jc w:val="center"/>
              <w:rPr>
                <w:rFonts w:ascii="Arial" w:hAnsi="Arial" w:cs="Arial"/>
              </w:rPr>
            </w:pPr>
            <w:r w:rsidRPr="009574D8">
              <w:rPr>
                <w:rFonts w:ascii="Arial" w:hAnsi="Arial" w:cs="Arial"/>
              </w:rPr>
              <w:t>10%</w:t>
            </w:r>
          </w:p>
        </w:tc>
      </w:tr>
      <w:tr w:rsidR="009574D8" w:rsidRPr="009574D8" w:rsidTr="00E76840">
        <w:trPr>
          <w:trHeight w:val="300"/>
          <w:jc w:val="center"/>
        </w:trPr>
        <w:tc>
          <w:tcPr>
            <w:tcW w:w="442" w:type="pct"/>
            <w:tcBorders>
              <w:top w:val="single" w:sz="4" w:space="0" w:color="auto"/>
              <w:left w:val="single" w:sz="4" w:space="0" w:color="auto"/>
              <w:bottom w:val="single" w:sz="4" w:space="0" w:color="auto"/>
              <w:right w:val="single" w:sz="4" w:space="0" w:color="auto"/>
            </w:tcBorders>
            <w:noWrap/>
            <w:vAlign w:val="center"/>
          </w:tcPr>
          <w:p w:rsidR="009574D8" w:rsidRPr="00DA49D9" w:rsidRDefault="009574D8" w:rsidP="009574D8">
            <w:pPr>
              <w:spacing w:before="120" w:after="120" w:line="240" w:lineRule="auto"/>
              <w:rPr>
                <w:rFonts w:ascii="Arial" w:hAnsi="Arial" w:cs="Arial"/>
                <w:color w:val="000000"/>
              </w:rPr>
            </w:pPr>
            <w:r w:rsidRPr="00DA49D9">
              <w:rPr>
                <w:rFonts w:ascii="Arial" w:hAnsi="Arial" w:cs="Arial"/>
                <w:color w:val="000000"/>
              </w:rPr>
              <w:t>Q</w:t>
            </w:r>
            <w:r>
              <w:rPr>
                <w:rFonts w:ascii="Arial" w:hAnsi="Arial" w:cs="Arial"/>
                <w:color w:val="000000"/>
              </w:rPr>
              <w:t>4</w:t>
            </w:r>
          </w:p>
        </w:tc>
        <w:tc>
          <w:tcPr>
            <w:tcW w:w="3221" w:type="pct"/>
            <w:tcBorders>
              <w:top w:val="nil"/>
              <w:left w:val="nil"/>
              <w:bottom w:val="single" w:sz="4" w:space="0" w:color="auto"/>
              <w:right w:val="single" w:sz="4" w:space="0" w:color="auto"/>
            </w:tcBorders>
            <w:noWrap/>
            <w:vAlign w:val="center"/>
          </w:tcPr>
          <w:p w:rsidR="009574D8" w:rsidRPr="009574D8" w:rsidRDefault="009574D8" w:rsidP="001A56F6">
            <w:pPr>
              <w:spacing w:before="120" w:after="120" w:line="240" w:lineRule="auto"/>
              <w:rPr>
                <w:rFonts w:ascii="Arial" w:hAnsi="Arial" w:cs="Arial"/>
                <w:b/>
                <w:color w:val="000000"/>
                <w:highlight w:val="green"/>
              </w:rPr>
            </w:pPr>
            <w:r w:rsidRPr="009574D8">
              <w:rPr>
                <w:rFonts w:ascii="Arial" w:hAnsi="Arial" w:cs="Arial"/>
                <w:b/>
                <w:bCs/>
                <w:lang w:eastAsia="en-GB"/>
              </w:rPr>
              <w:t>Tyres</w:t>
            </w:r>
          </w:p>
        </w:tc>
        <w:tc>
          <w:tcPr>
            <w:tcW w:w="1337" w:type="pct"/>
            <w:tcBorders>
              <w:top w:val="nil"/>
              <w:left w:val="nil"/>
              <w:bottom w:val="single" w:sz="4" w:space="0" w:color="auto"/>
              <w:right w:val="single" w:sz="4" w:space="0" w:color="auto"/>
            </w:tcBorders>
            <w:noWrap/>
            <w:vAlign w:val="center"/>
          </w:tcPr>
          <w:p w:rsidR="009574D8" w:rsidRPr="009574D8" w:rsidRDefault="009574D8" w:rsidP="006830B2">
            <w:pPr>
              <w:spacing w:before="120" w:after="120" w:line="240" w:lineRule="auto"/>
              <w:jc w:val="center"/>
              <w:rPr>
                <w:rFonts w:ascii="Arial" w:hAnsi="Arial" w:cs="Arial"/>
              </w:rPr>
            </w:pPr>
            <w:r w:rsidRPr="009574D8">
              <w:rPr>
                <w:rFonts w:ascii="Arial" w:hAnsi="Arial" w:cs="Arial"/>
              </w:rPr>
              <w:t>10%</w:t>
            </w:r>
          </w:p>
        </w:tc>
      </w:tr>
      <w:tr w:rsidR="009574D8" w:rsidRPr="009574D8" w:rsidTr="00E76840">
        <w:trPr>
          <w:trHeight w:val="300"/>
          <w:jc w:val="center"/>
        </w:trPr>
        <w:tc>
          <w:tcPr>
            <w:tcW w:w="442" w:type="pct"/>
            <w:tcBorders>
              <w:top w:val="single" w:sz="4" w:space="0" w:color="auto"/>
              <w:left w:val="single" w:sz="4" w:space="0" w:color="auto"/>
              <w:bottom w:val="single" w:sz="4" w:space="0" w:color="auto"/>
              <w:right w:val="single" w:sz="4" w:space="0" w:color="auto"/>
            </w:tcBorders>
            <w:noWrap/>
            <w:vAlign w:val="center"/>
          </w:tcPr>
          <w:p w:rsidR="009574D8" w:rsidRPr="00DA49D9" w:rsidRDefault="009574D8" w:rsidP="009574D8">
            <w:pPr>
              <w:spacing w:before="120" w:after="120" w:line="240" w:lineRule="auto"/>
              <w:rPr>
                <w:rFonts w:ascii="Arial" w:hAnsi="Arial" w:cs="Arial"/>
                <w:color w:val="000000"/>
              </w:rPr>
            </w:pPr>
            <w:r w:rsidRPr="00DA49D9">
              <w:rPr>
                <w:rFonts w:ascii="Arial" w:hAnsi="Arial" w:cs="Arial"/>
                <w:color w:val="000000"/>
              </w:rPr>
              <w:t>Q</w:t>
            </w:r>
            <w:r>
              <w:rPr>
                <w:rFonts w:ascii="Arial" w:hAnsi="Arial" w:cs="Arial"/>
                <w:color w:val="000000"/>
              </w:rPr>
              <w:t>5</w:t>
            </w:r>
          </w:p>
        </w:tc>
        <w:tc>
          <w:tcPr>
            <w:tcW w:w="3221" w:type="pct"/>
            <w:tcBorders>
              <w:top w:val="nil"/>
              <w:left w:val="nil"/>
              <w:bottom w:val="single" w:sz="4" w:space="0" w:color="auto"/>
              <w:right w:val="single" w:sz="4" w:space="0" w:color="auto"/>
            </w:tcBorders>
            <w:noWrap/>
            <w:vAlign w:val="center"/>
          </w:tcPr>
          <w:p w:rsidR="009574D8" w:rsidRPr="009574D8" w:rsidRDefault="009574D8" w:rsidP="009574D8">
            <w:pPr>
              <w:spacing w:before="120" w:after="120" w:line="240" w:lineRule="auto"/>
              <w:jc w:val="both"/>
              <w:rPr>
                <w:rFonts w:ascii="Arial" w:hAnsi="Arial" w:cs="Arial"/>
                <w:b/>
                <w:bCs/>
                <w:lang w:eastAsia="en-GB"/>
              </w:rPr>
            </w:pPr>
            <w:r>
              <w:rPr>
                <w:rFonts w:ascii="Arial" w:hAnsi="Arial" w:cs="Arial"/>
                <w:b/>
                <w:bCs/>
                <w:lang w:eastAsia="en-GB"/>
              </w:rPr>
              <w:t>Tyre Disposal</w:t>
            </w:r>
          </w:p>
        </w:tc>
        <w:tc>
          <w:tcPr>
            <w:tcW w:w="1337" w:type="pct"/>
            <w:tcBorders>
              <w:top w:val="nil"/>
              <w:left w:val="nil"/>
              <w:bottom w:val="single" w:sz="4" w:space="0" w:color="auto"/>
              <w:right w:val="single" w:sz="4" w:space="0" w:color="auto"/>
            </w:tcBorders>
            <w:noWrap/>
            <w:vAlign w:val="center"/>
          </w:tcPr>
          <w:p w:rsidR="009574D8" w:rsidRPr="009574D8" w:rsidRDefault="00CD699C" w:rsidP="006830B2">
            <w:pPr>
              <w:spacing w:before="120" w:after="120" w:line="240" w:lineRule="auto"/>
              <w:jc w:val="center"/>
              <w:rPr>
                <w:rFonts w:ascii="Arial" w:hAnsi="Arial" w:cs="Arial"/>
              </w:rPr>
            </w:pPr>
            <w:r>
              <w:rPr>
                <w:rFonts w:ascii="Arial" w:hAnsi="Arial" w:cs="Arial"/>
              </w:rPr>
              <w:t>5</w:t>
            </w:r>
            <w:r w:rsidR="009574D8" w:rsidRPr="009574D8">
              <w:rPr>
                <w:rFonts w:ascii="Arial" w:hAnsi="Arial" w:cs="Arial"/>
              </w:rPr>
              <w:t>%</w:t>
            </w:r>
          </w:p>
        </w:tc>
      </w:tr>
      <w:tr w:rsidR="00622EA9" w:rsidRPr="009574D8" w:rsidTr="00E76840">
        <w:trPr>
          <w:trHeight w:val="300"/>
          <w:jc w:val="center"/>
        </w:trPr>
        <w:tc>
          <w:tcPr>
            <w:tcW w:w="442" w:type="pct"/>
            <w:tcBorders>
              <w:top w:val="single" w:sz="4" w:space="0" w:color="auto"/>
              <w:left w:val="single" w:sz="4" w:space="0" w:color="auto"/>
              <w:bottom w:val="single" w:sz="4" w:space="0" w:color="auto"/>
              <w:right w:val="single" w:sz="4" w:space="0" w:color="auto"/>
            </w:tcBorders>
            <w:noWrap/>
            <w:vAlign w:val="center"/>
          </w:tcPr>
          <w:p w:rsidR="00622EA9" w:rsidRPr="00DA49D9" w:rsidRDefault="00622EA9" w:rsidP="009574D8">
            <w:pPr>
              <w:spacing w:before="120" w:after="120" w:line="240" w:lineRule="auto"/>
              <w:rPr>
                <w:rFonts w:ascii="Arial" w:hAnsi="Arial" w:cs="Arial"/>
                <w:color w:val="000000"/>
              </w:rPr>
            </w:pPr>
            <w:r w:rsidRPr="00DA49D9">
              <w:rPr>
                <w:rFonts w:ascii="Arial" w:hAnsi="Arial" w:cs="Arial"/>
                <w:color w:val="000000"/>
              </w:rPr>
              <w:t>Q</w:t>
            </w:r>
            <w:r w:rsidR="009574D8">
              <w:rPr>
                <w:rFonts w:ascii="Arial" w:hAnsi="Arial" w:cs="Arial"/>
                <w:color w:val="000000"/>
              </w:rPr>
              <w:t>6</w:t>
            </w:r>
          </w:p>
        </w:tc>
        <w:tc>
          <w:tcPr>
            <w:tcW w:w="3221" w:type="pct"/>
            <w:tcBorders>
              <w:top w:val="nil"/>
              <w:left w:val="nil"/>
              <w:bottom w:val="single" w:sz="4" w:space="0" w:color="auto"/>
              <w:right w:val="single" w:sz="4" w:space="0" w:color="auto"/>
            </w:tcBorders>
            <w:noWrap/>
            <w:vAlign w:val="center"/>
          </w:tcPr>
          <w:p w:rsidR="00622EA9" w:rsidRPr="009574D8" w:rsidRDefault="009574D8" w:rsidP="009574D8">
            <w:pPr>
              <w:spacing w:before="120" w:after="120" w:line="240" w:lineRule="auto"/>
              <w:jc w:val="both"/>
              <w:rPr>
                <w:rFonts w:ascii="Arial" w:hAnsi="Arial" w:cs="Arial"/>
                <w:b/>
                <w:bCs/>
                <w:lang w:eastAsia="en-GB"/>
              </w:rPr>
            </w:pPr>
            <w:r>
              <w:rPr>
                <w:rFonts w:ascii="Arial" w:hAnsi="Arial" w:cs="Arial"/>
                <w:b/>
                <w:bCs/>
                <w:lang w:eastAsia="en-GB"/>
              </w:rPr>
              <w:t>Standards and Compliance</w:t>
            </w:r>
          </w:p>
        </w:tc>
        <w:tc>
          <w:tcPr>
            <w:tcW w:w="1337" w:type="pct"/>
            <w:tcBorders>
              <w:top w:val="nil"/>
              <w:left w:val="nil"/>
              <w:bottom w:val="single" w:sz="4" w:space="0" w:color="auto"/>
              <w:right w:val="single" w:sz="4" w:space="0" w:color="auto"/>
            </w:tcBorders>
            <w:noWrap/>
            <w:vAlign w:val="center"/>
          </w:tcPr>
          <w:p w:rsidR="00622EA9" w:rsidRPr="009574D8" w:rsidRDefault="009574D8" w:rsidP="006830B2">
            <w:pPr>
              <w:spacing w:before="120" w:after="120" w:line="240" w:lineRule="auto"/>
              <w:jc w:val="center"/>
              <w:rPr>
                <w:rFonts w:ascii="Arial" w:hAnsi="Arial" w:cs="Arial"/>
              </w:rPr>
            </w:pPr>
            <w:r w:rsidRPr="009574D8">
              <w:rPr>
                <w:rFonts w:ascii="Arial" w:hAnsi="Arial" w:cs="Arial"/>
              </w:rPr>
              <w:t>5%</w:t>
            </w:r>
          </w:p>
        </w:tc>
      </w:tr>
      <w:tr w:rsidR="00622EA9" w:rsidRPr="009574D8" w:rsidTr="00E76840">
        <w:trPr>
          <w:trHeight w:val="96"/>
          <w:jc w:val="center"/>
        </w:trPr>
        <w:tc>
          <w:tcPr>
            <w:tcW w:w="442" w:type="pct"/>
            <w:tcBorders>
              <w:top w:val="single" w:sz="4" w:space="0" w:color="auto"/>
              <w:left w:val="single" w:sz="4" w:space="0" w:color="auto"/>
              <w:bottom w:val="single" w:sz="4" w:space="0" w:color="auto"/>
              <w:right w:val="single" w:sz="4" w:space="0" w:color="auto"/>
            </w:tcBorders>
            <w:noWrap/>
            <w:vAlign w:val="center"/>
          </w:tcPr>
          <w:p w:rsidR="00622EA9" w:rsidRPr="00DA49D9" w:rsidRDefault="00622EA9" w:rsidP="009574D8">
            <w:pPr>
              <w:spacing w:before="120" w:after="120" w:line="240" w:lineRule="auto"/>
              <w:rPr>
                <w:rFonts w:ascii="Arial" w:hAnsi="Arial" w:cs="Arial"/>
                <w:color w:val="000000"/>
              </w:rPr>
            </w:pPr>
            <w:r w:rsidRPr="00DA49D9">
              <w:rPr>
                <w:rFonts w:ascii="Arial" w:hAnsi="Arial" w:cs="Arial"/>
                <w:color w:val="000000"/>
              </w:rPr>
              <w:t>Q</w:t>
            </w:r>
            <w:r w:rsidR="009574D8">
              <w:rPr>
                <w:rFonts w:ascii="Arial" w:hAnsi="Arial" w:cs="Arial"/>
                <w:color w:val="000000"/>
              </w:rPr>
              <w:t>7</w:t>
            </w:r>
          </w:p>
        </w:tc>
        <w:tc>
          <w:tcPr>
            <w:tcW w:w="3221" w:type="pct"/>
            <w:tcBorders>
              <w:top w:val="nil"/>
              <w:left w:val="nil"/>
              <w:bottom w:val="single" w:sz="4" w:space="0" w:color="auto"/>
              <w:right w:val="single" w:sz="4" w:space="0" w:color="auto"/>
            </w:tcBorders>
            <w:noWrap/>
            <w:vAlign w:val="center"/>
          </w:tcPr>
          <w:p w:rsidR="00622EA9" w:rsidRPr="009574D8" w:rsidRDefault="009574D8" w:rsidP="009574D8">
            <w:pPr>
              <w:spacing w:before="120" w:after="120" w:line="240" w:lineRule="auto"/>
              <w:jc w:val="both"/>
              <w:rPr>
                <w:rFonts w:ascii="Arial" w:hAnsi="Arial" w:cs="Arial"/>
                <w:b/>
                <w:bCs/>
                <w:lang w:eastAsia="en-GB"/>
              </w:rPr>
            </w:pPr>
            <w:r w:rsidRPr="00866C3F">
              <w:rPr>
                <w:rFonts w:ascii="Arial" w:hAnsi="Arial" w:cs="Arial"/>
                <w:b/>
                <w:bCs/>
                <w:lang w:eastAsia="en-GB"/>
              </w:rPr>
              <w:t>Continuous impr</w:t>
            </w:r>
            <w:r>
              <w:rPr>
                <w:rFonts w:ascii="Arial" w:hAnsi="Arial" w:cs="Arial"/>
                <w:b/>
                <w:bCs/>
                <w:lang w:eastAsia="en-GB"/>
              </w:rPr>
              <w:t>ovement, Innovation and Support</w:t>
            </w:r>
          </w:p>
        </w:tc>
        <w:tc>
          <w:tcPr>
            <w:tcW w:w="1337" w:type="pct"/>
            <w:tcBorders>
              <w:top w:val="nil"/>
              <w:left w:val="nil"/>
              <w:bottom w:val="single" w:sz="4" w:space="0" w:color="auto"/>
              <w:right w:val="single" w:sz="4" w:space="0" w:color="auto"/>
            </w:tcBorders>
            <w:noWrap/>
            <w:vAlign w:val="center"/>
          </w:tcPr>
          <w:p w:rsidR="00622EA9" w:rsidRPr="009574D8" w:rsidRDefault="009574D8" w:rsidP="006830B2">
            <w:pPr>
              <w:spacing w:before="120" w:after="120" w:line="240" w:lineRule="auto"/>
              <w:jc w:val="center"/>
              <w:rPr>
                <w:rFonts w:ascii="Arial" w:hAnsi="Arial" w:cs="Arial"/>
              </w:rPr>
            </w:pPr>
            <w:r w:rsidRPr="009574D8">
              <w:rPr>
                <w:rFonts w:ascii="Arial" w:hAnsi="Arial" w:cs="Arial"/>
              </w:rPr>
              <w:t>5%</w:t>
            </w:r>
          </w:p>
        </w:tc>
      </w:tr>
      <w:tr w:rsidR="00622EA9" w:rsidRPr="009574D8" w:rsidTr="00E76840">
        <w:trPr>
          <w:trHeight w:val="96"/>
          <w:jc w:val="center"/>
        </w:trPr>
        <w:tc>
          <w:tcPr>
            <w:tcW w:w="442" w:type="pct"/>
            <w:tcBorders>
              <w:top w:val="single" w:sz="4" w:space="0" w:color="auto"/>
              <w:left w:val="single" w:sz="4" w:space="0" w:color="auto"/>
              <w:bottom w:val="single" w:sz="4" w:space="0" w:color="auto"/>
              <w:right w:val="single" w:sz="4" w:space="0" w:color="auto"/>
            </w:tcBorders>
            <w:noWrap/>
            <w:vAlign w:val="center"/>
          </w:tcPr>
          <w:p w:rsidR="00622EA9" w:rsidRPr="00DA49D9" w:rsidRDefault="00622EA9" w:rsidP="009574D8">
            <w:pPr>
              <w:spacing w:before="120" w:after="120" w:line="240" w:lineRule="auto"/>
              <w:rPr>
                <w:rFonts w:ascii="Arial" w:hAnsi="Arial" w:cs="Arial"/>
                <w:color w:val="000000"/>
              </w:rPr>
            </w:pPr>
            <w:r w:rsidRPr="00DA49D9">
              <w:rPr>
                <w:rFonts w:ascii="Arial" w:hAnsi="Arial" w:cs="Arial"/>
                <w:color w:val="000000"/>
              </w:rPr>
              <w:t>Q</w:t>
            </w:r>
            <w:r w:rsidR="009574D8">
              <w:rPr>
                <w:rFonts w:ascii="Arial" w:hAnsi="Arial" w:cs="Arial"/>
                <w:color w:val="000000"/>
              </w:rPr>
              <w:t>8</w:t>
            </w:r>
          </w:p>
        </w:tc>
        <w:tc>
          <w:tcPr>
            <w:tcW w:w="3221" w:type="pct"/>
            <w:tcBorders>
              <w:top w:val="nil"/>
              <w:left w:val="nil"/>
              <w:bottom w:val="single" w:sz="4" w:space="0" w:color="auto"/>
              <w:right w:val="single" w:sz="4" w:space="0" w:color="auto"/>
            </w:tcBorders>
            <w:noWrap/>
            <w:vAlign w:val="center"/>
          </w:tcPr>
          <w:p w:rsidR="00622EA9" w:rsidRPr="009574D8" w:rsidRDefault="009574D8" w:rsidP="009574D8">
            <w:pPr>
              <w:spacing w:before="120" w:after="120" w:line="240" w:lineRule="auto"/>
              <w:jc w:val="both"/>
              <w:rPr>
                <w:rFonts w:ascii="Arial" w:hAnsi="Arial" w:cs="Arial"/>
                <w:b/>
                <w:bCs/>
                <w:lang w:eastAsia="en-GB"/>
              </w:rPr>
            </w:pPr>
            <w:r>
              <w:rPr>
                <w:rFonts w:ascii="Arial" w:hAnsi="Arial" w:cs="Arial"/>
                <w:b/>
                <w:bCs/>
                <w:lang w:eastAsia="en-GB"/>
              </w:rPr>
              <w:t>Business Continuity</w:t>
            </w:r>
          </w:p>
        </w:tc>
        <w:tc>
          <w:tcPr>
            <w:tcW w:w="1337" w:type="pct"/>
            <w:tcBorders>
              <w:top w:val="nil"/>
              <w:left w:val="nil"/>
              <w:bottom w:val="single" w:sz="4" w:space="0" w:color="auto"/>
              <w:right w:val="single" w:sz="4" w:space="0" w:color="auto"/>
            </w:tcBorders>
            <w:noWrap/>
            <w:vAlign w:val="center"/>
          </w:tcPr>
          <w:p w:rsidR="00622EA9" w:rsidRPr="009574D8" w:rsidRDefault="009574D8" w:rsidP="006830B2">
            <w:pPr>
              <w:spacing w:before="120" w:after="120" w:line="240" w:lineRule="auto"/>
              <w:jc w:val="center"/>
              <w:rPr>
                <w:rFonts w:ascii="Arial" w:hAnsi="Arial" w:cs="Arial"/>
              </w:rPr>
            </w:pPr>
            <w:r w:rsidRPr="009574D8">
              <w:rPr>
                <w:rFonts w:ascii="Arial" w:hAnsi="Arial" w:cs="Arial"/>
              </w:rPr>
              <w:t>5%</w:t>
            </w:r>
          </w:p>
        </w:tc>
      </w:tr>
      <w:tr w:rsidR="00AF1BB8" w:rsidRPr="009574D8" w:rsidTr="00E76840">
        <w:trPr>
          <w:trHeight w:val="77"/>
          <w:jc w:val="center"/>
        </w:trPr>
        <w:tc>
          <w:tcPr>
            <w:tcW w:w="366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F1BB8" w:rsidRPr="00DA49D9" w:rsidRDefault="00AF1BB8" w:rsidP="006830B2">
            <w:pPr>
              <w:spacing w:before="120" w:after="120" w:line="240" w:lineRule="auto"/>
              <w:rPr>
                <w:rFonts w:ascii="Arial" w:hAnsi="Arial" w:cs="Arial"/>
                <w:b/>
                <w:bCs/>
                <w:i/>
                <w:lang w:eastAsia="en-GB"/>
              </w:rPr>
            </w:pPr>
            <w:r w:rsidRPr="00DA49D9">
              <w:rPr>
                <w:rFonts w:ascii="Arial" w:hAnsi="Arial" w:cs="Arial"/>
                <w:b/>
                <w:bCs/>
                <w:i/>
                <w:lang w:eastAsia="en-GB"/>
              </w:rPr>
              <w:t>Total</w:t>
            </w:r>
          </w:p>
        </w:tc>
        <w:tc>
          <w:tcPr>
            <w:tcW w:w="1337"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F1BB8" w:rsidRPr="009574D8" w:rsidRDefault="00501361" w:rsidP="006830B2">
            <w:pPr>
              <w:spacing w:before="120" w:after="120" w:line="240" w:lineRule="auto"/>
              <w:jc w:val="center"/>
              <w:rPr>
                <w:rFonts w:ascii="Arial" w:hAnsi="Arial" w:cs="Arial"/>
                <w:b/>
                <w:i/>
                <w:color w:val="000000"/>
              </w:rPr>
            </w:pPr>
            <w:r w:rsidRPr="009574D8">
              <w:rPr>
                <w:rFonts w:ascii="Arial" w:hAnsi="Arial" w:cs="Arial"/>
                <w:b/>
                <w:i/>
                <w:color w:val="000000"/>
              </w:rPr>
              <w:t>65</w:t>
            </w:r>
            <w:r w:rsidR="00AF1BB8" w:rsidRPr="009574D8">
              <w:rPr>
                <w:rFonts w:ascii="Arial" w:hAnsi="Arial" w:cs="Arial"/>
                <w:b/>
                <w:i/>
                <w:color w:val="000000"/>
              </w:rPr>
              <w:t>%</w:t>
            </w:r>
          </w:p>
        </w:tc>
      </w:tr>
      <w:tr w:rsidR="00AF1BB8" w:rsidRPr="009574D8" w:rsidTr="00AF1BB8">
        <w:trPr>
          <w:trHeight w:val="77"/>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AF1BB8" w:rsidRPr="009574D8" w:rsidRDefault="00AF1BB8" w:rsidP="006830B2">
            <w:pPr>
              <w:spacing w:before="120" w:after="120" w:line="240" w:lineRule="auto"/>
              <w:rPr>
                <w:rFonts w:ascii="Arial" w:hAnsi="Arial" w:cs="Arial"/>
                <w:b/>
                <w:color w:val="000000"/>
              </w:rPr>
            </w:pPr>
            <w:r w:rsidRPr="009574D8">
              <w:rPr>
                <w:rFonts w:ascii="Arial" w:hAnsi="Arial" w:cs="Arial"/>
                <w:b/>
                <w:color w:val="000000"/>
              </w:rPr>
              <w:t>Schedule 7 - Declaration</w:t>
            </w:r>
          </w:p>
        </w:tc>
      </w:tr>
      <w:tr w:rsidR="00AF1BB8" w:rsidRPr="009574D8" w:rsidTr="00E76840">
        <w:trPr>
          <w:trHeight w:val="77"/>
          <w:jc w:val="center"/>
        </w:trPr>
        <w:tc>
          <w:tcPr>
            <w:tcW w:w="36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1BB8" w:rsidRPr="00DA49D9" w:rsidRDefault="00AF1BB8" w:rsidP="006830B2">
            <w:pPr>
              <w:spacing w:before="120" w:after="120" w:line="240" w:lineRule="auto"/>
              <w:rPr>
                <w:rFonts w:ascii="Arial" w:hAnsi="Arial" w:cs="Arial"/>
                <w:bCs/>
                <w:lang w:eastAsia="en-GB"/>
              </w:rPr>
            </w:pPr>
            <w:r w:rsidRPr="00DA49D9">
              <w:rPr>
                <w:rFonts w:ascii="Arial" w:hAnsi="Arial" w:cs="Arial"/>
                <w:bCs/>
                <w:lang w:eastAsia="en-GB"/>
              </w:rPr>
              <w:t>Compliance with Declaration</w:t>
            </w:r>
          </w:p>
        </w:tc>
        <w:tc>
          <w:tcPr>
            <w:tcW w:w="1337" w:type="pct"/>
            <w:tcBorders>
              <w:top w:val="single" w:sz="4" w:space="0" w:color="auto"/>
              <w:left w:val="nil"/>
              <w:bottom w:val="single" w:sz="4" w:space="0" w:color="auto"/>
              <w:right w:val="single" w:sz="4" w:space="0" w:color="auto"/>
            </w:tcBorders>
            <w:shd w:val="clear" w:color="auto" w:fill="auto"/>
            <w:noWrap/>
            <w:vAlign w:val="center"/>
          </w:tcPr>
          <w:p w:rsidR="00AF1BB8" w:rsidRPr="009574D8" w:rsidRDefault="00AF1BB8" w:rsidP="006830B2">
            <w:pPr>
              <w:spacing w:before="120" w:after="120" w:line="240" w:lineRule="auto"/>
              <w:jc w:val="center"/>
              <w:rPr>
                <w:rFonts w:ascii="Arial" w:hAnsi="Arial" w:cs="Arial"/>
                <w:color w:val="000000"/>
              </w:rPr>
            </w:pPr>
            <w:r w:rsidRPr="009574D8">
              <w:rPr>
                <w:rFonts w:ascii="Arial" w:hAnsi="Arial" w:cs="Arial"/>
              </w:rPr>
              <w:t>Pass / Fail</w:t>
            </w:r>
          </w:p>
        </w:tc>
      </w:tr>
    </w:tbl>
    <w:p w:rsidR="002C4BF1" w:rsidRPr="00DA49D9" w:rsidRDefault="007B6143" w:rsidP="00E8013D">
      <w:pPr>
        <w:pStyle w:val="Level1"/>
        <w:keepNext/>
        <w:spacing w:before="240" w:after="120"/>
        <w:jc w:val="both"/>
        <w:outlineLvl w:val="1"/>
        <w:rPr>
          <w:rStyle w:val="Level1asHeadingtext"/>
          <w:rFonts w:asciiTheme="minorHAnsi" w:eastAsiaTheme="minorHAnsi" w:hAnsiTheme="minorHAnsi" w:cs="Arial"/>
          <w:sz w:val="22"/>
          <w:szCs w:val="22"/>
          <w:lang w:eastAsia="en-US"/>
        </w:rPr>
      </w:pPr>
      <w:bookmarkStart w:id="12" w:name="_Toc529366128"/>
      <w:r w:rsidRPr="00DA49D9">
        <w:rPr>
          <w:rStyle w:val="Level1asHeadingtext"/>
          <w:rFonts w:cs="Arial"/>
          <w:sz w:val="22"/>
          <w:szCs w:val="22"/>
        </w:rPr>
        <w:t>EVALUATION MECHANISM AND SCORING STRUCTURE</w:t>
      </w:r>
      <w:bookmarkEnd w:id="12"/>
    </w:p>
    <w:p w:rsidR="002C4BF1" w:rsidRPr="00DA49D9" w:rsidRDefault="002C4BF1" w:rsidP="006830B2">
      <w:pPr>
        <w:pStyle w:val="Level1"/>
        <w:keepNext/>
        <w:numPr>
          <w:ilvl w:val="1"/>
          <w:numId w:val="1"/>
        </w:numPr>
        <w:spacing w:before="120" w:after="120"/>
        <w:jc w:val="both"/>
        <w:outlineLvl w:val="9"/>
        <w:rPr>
          <w:rFonts w:cs="Arial"/>
          <w:b/>
          <w:sz w:val="22"/>
          <w:szCs w:val="22"/>
        </w:rPr>
      </w:pPr>
      <w:r w:rsidRPr="00DA49D9">
        <w:rPr>
          <w:rFonts w:cs="Arial"/>
          <w:b/>
          <w:sz w:val="22"/>
          <w:szCs w:val="22"/>
        </w:rPr>
        <w:t>Financial Evaluation</w:t>
      </w:r>
      <w:r w:rsidR="0081203F" w:rsidRPr="00DA49D9">
        <w:rPr>
          <w:rFonts w:cs="Arial"/>
          <w:b/>
          <w:sz w:val="22"/>
          <w:szCs w:val="22"/>
        </w:rPr>
        <w:t xml:space="preserve"> – </w:t>
      </w:r>
      <w:r w:rsidR="000F4CF3">
        <w:rPr>
          <w:rFonts w:cs="Arial"/>
          <w:b/>
          <w:sz w:val="22"/>
          <w:szCs w:val="22"/>
        </w:rPr>
        <w:t>35</w:t>
      </w:r>
      <w:r w:rsidR="0081203F" w:rsidRPr="00DA49D9">
        <w:rPr>
          <w:rFonts w:cs="Arial"/>
          <w:b/>
          <w:sz w:val="22"/>
          <w:szCs w:val="22"/>
        </w:rPr>
        <w:t>% Weighting</w:t>
      </w:r>
    </w:p>
    <w:p w:rsidR="002C4BF1" w:rsidRPr="00DA49D9" w:rsidRDefault="002C4BF1" w:rsidP="00484233">
      <w:pPr>
        <w:pStyle w:val="Level3"/>
        <w:tabs>
          <w:tab w:val="clear" w:pos="2836"/>
          <w:tab w:val="num" w:pos="851"/>
        </w:tabs>
        <w:spacing w:before="120" w:after="120" w:line="240" w:lineRule="auto"/>
        <w:ind w:left="851" w:firstLine="0"/>
        <w:outlineLvl w:val="9"/>
        <w:rPr>
          <w:rFonts w:cs="Arial"/>
          <w:sz w:val="22"/>
          <w:szCs w:val="22"/>
        </w:rPr>
      </w:pPr>
      <w:r w:rsidRPr="00DA49D9">
        <w:rPr>
          <w:rFonts w:cs="Arial"/>
          <w:sz w:val="22"/>
          <w:szCs w:val="22"/>
        </w:rPr>
        <w:t>Failure to complete the Pricing Schedule in the provided source(s) may result in your Organisation’s submission being rejected.</w:t>
      </w:r>
    </w:p>
    <w:p w:rsidR="002C4BF1" w:rsidRPr="00DA49D9" w:rsidRDefault="002C4BF1" w:rsidP="00484233">
      <w:pPr>
        <w:pStyle w:val="Level3"/>
        <w:tabs>
          <w:tab w:val="clear" w:pos="2836"/>
          <w:tab w:val="num" w:pos="851"/>
        </w:tabs>
        <w:spacing w:before="120" w:after="120" w:line="240" w:lineRule="auto"/>
        <w:ind w:left="851" w:firstLine="0"/>
        <w:outlineLvl w:val="9"/>
        <w:rPr>
          <w:rFonts w:cs="Arial"/>
          <w:sz w:val="22"/>
          <w:szCs w:val="22"/>
        </w:rPr>
      </w:pPr>
      <w:r w:rsidRPr="00DA49D9">
        <w:rPr>
          <w:rFonts w:cs="Arial"/>
          <w:sz w:val="22"/>
          <w:szCs w:val="22"/>
        </w:rPr>
        <w:t>All Prices shall be stated in pounds sterling and exclusive of VAT.</w:t>
      </w:r>
    </w:p>
    <w:p w:rsidR="002C4BF1" w:rsidRPr="00DA49D9" w:rsidRDefault="008D34C7" w:rsidP="00484233">
      <w:pPr>
        <w:pStyle w:val="Level3"/>
        <w:tabs>
          <w:tab w:val="clear" w:pos="2836"/>
          <w:tab w:val="num" w:pos="851"/>
        </w:tabs>
        <w:spacing w:before="120" w:after="120" w:line="240" w:lineRule="auto"/>
        <w:ind w:left="851" w:firstLine="0"/>
        <w:outlineLvl w:val="9"/>
        <w:rPr>
          <w:rFonts w:cs="Arial"/>
          <w:sz w:val="22"/>
          <w:szCs w:val="22"/>
        </w:rPr>
      </w:pPr>
      <w:r w:rsidRPr="00DA49D9">
        <w:rPr>
          <w:rFonts w:cs="Arial"/>
          <w:sz w:val="22"/>
          <w:szCs w:val="22"/>
        </w:rPr>
        <w:t>Supplier</w:t>
      </w:r>
      <w:r w:rsidR="002C4BF1" w:rsidRPr="00DA49D9">
        <w:rPr>
          <w:rFonts w:cs="Arial"/>
          <w:sz w:val="22"/>
          <w:szCs w:val="22"/>
        </w:rPr>
        <w:t>s must also indicate all other costs that will be associated with the contract e.g. rates, expenses, delivery to the specified locations etc. No claim for additional payment for items that have not been specified will be accepted.</w:t>
      </w:r>
    </w:p>
    <w:p w:rsidR="002C4BF1" w:rsidRPr="00DA49D9" w:rsidRDefault="002C4BF1" w:rsidP="00484233">
      <w:pPr>
        <w:pStyle w:val="Level3"/>
        <w:tabs>
          <w:tab w:val="clear" w:pos="2836"/>
          <w:tab w:val="num" w:pos="851"/>
        </w:tabs>
        <w:spacing w:before="120" w:after="120" w:line="240" w:lineRule="auto"/>
        <w:ind w:left="851" w:firstLine="0"/>
        <w:outlineLvl w:val="9"/>
        <w:rPr>
          <w:rFonts w:cs="Arial"/>
          <w:sz w:val="22"/>
          <w:szCs w:val="22"/>
        </w:rPr>
      </w:pPr>
      <w:r w:rsidRPr="00DA49D9">
        <w:rPr>
          <w:rFonts w:cs="Arial"/>
          <w:sz w:val="22"/>
          <w:szCs w:val="22"/>
        </w:rPr>
        <w:t xml:space="preserve">Prices are to be fixed for the initial </w:t>
      </w:r>
      <w:r w:rsidR="00F23864" w:rsidRPr="00DA49D9">
        <w:rPr>
          <w:rFonts w:cs="Arial"/>
          <w:sz w:val="22"/>
          <w:szCs w:val="22"/>
        </w:rPr>
        <w:t>c</w:t>
      </w:r>
      <w:r w:rsidRPr="00DA49D9">
        <w:rPr>
          <w:rFonts w:cs="Arial"/>
          <w:sz w:val="22"/>
          <w:szCs w:val="22"/>
        </w:rPr>
        <w:t>ontract period</w:t>
      </w:r>
    </w:p>
    <w:p w:rsidR="002C4BF1" w:rsidRPr="00DA49D9" w:rsidRDefault="002C4BF1" w:rsidP="00484233">
      <w:pPr>
        <w:pStyle w:val="Level3"/>
        <w:tabs>
          <w:tab w:val="clear" w:pos="2836"/>
          <w:tab w:val="num" w:pos="851"/>
        </w:tabs>
        <w:spacing w:before="120" w:after="120" w:line="240" w:lineRule="auto"/>
        <w:ind w:left="851" w:firstLine="0"/>
        <w:outlineLvl w:val="9"/>
        <w:rPr>
          <w:rFonts w:cs="Arial"/>
          <w:sz w:val="22"/>
          <w:szCs w:val="22"/>
        </w:rPr>
      </w:pPr>
      <w:r w:rsidRPr="00DA49D9">
        <w:rPr>
          <w:rFonts w:cs="Arial"/>
          <w:sz w:val="22"/>
          <w:szCs w:val="22"/>
        </w:rPr>
        <w:t xml:space="preserve">Importantly for </w:t>
      </w:r>
      <w:r w:rsidR="00A10512" w:rsidRPr="00DA49D9">
        <w:rPr>
          <w:rFonts w:cs="Arial"/>
          <w:sz w:val="22"/>
          <w:szCs w:val="22"/>
        </w:rPr>
        <w:t>ITT</w:t>
      </w:r>
      <w:r w:rsidRPr="00DA49D9">
        <w:rPr>
          <w:rFonts w:cs="Arial"/>
          <w:sz w:val="22"/>
          <w:szCs w:val="22"/>
        </w:rPr>
        <w:t xml:space="preserve"> award criteria, the price is converted into a score as a percentage of the lowest bid price. The lowest, but feasible, price is awarded 100% and is then converted into a percentage, relative to the main criteria table.</w:t>
      </w:r>
    </w:p>
    <w:p w:rsidR="002C4BF1" w:rsidRPr="00DA49D9" w:rsidRDefault="002C4BF1" w:rsidP="00E8013D">
      <w:pPr>
        <w:pStyle w:val="Level3"/>
        <w:numPr>
          <w:ilvl w:val="0"/>
          <w:numId w:val="0"/>
        </w:numPr>
        <w:spacing w:before="120" w:after="120" w:line="240" w:lineRule="auto"/>
        <w:ind w:left="851"/>
        <w:outlineLvl w:val="9"/>
        <w:rPr>
          <w:rFonts w:cs="Arial"/>
          <w:sz w:val="22"/>
          <w:szCs w:val="22"/>
        </w:rPr>
      </w:pPr>
      <w:r w:rsidRPr="00DA49D9">
        <w:rPr>
          <w:rFonts w:cs="Arial"/>
          <w:sz w:val="22"/>
          <w:szCs w:val="22"/>
        </w:rPr>
        <w:t>The sum of all of these derived percentages allows final ranking of economic operators.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1"/>
        <w:gridCol w:w="6517"/>
      </w:tblGrid>
      <w:tr w:rsidR="0081203F" w:rsidRPr="00DA49D9" w:rsidTr="00EA09A4">
        <w:tc>
          <w:tcPr>
            <w:tcW w:w="1731" w:type="pct"/>
          </w:tcPr>
          <w:p w:rsidR="0081203F" w:rsidRPr="00DA49D9" w:rsidRDefault="0081203F" w:rsidP="00E8013D">
            <w:pPr>
              <w:widowControl w:val="0"/>
              <w:adjustRightInd w:val="0"/>
              <w:spacing w:before="120" w:after="120"/>
              <w:ind w:left="851"/>
              <w:textAlignment w:val="baseline"/>
              <w:rPr>
                <w:rFonts w:ascii="Arial" w:hAnsi="Arial" w:cs="Arial"/>
                <w:b/>
                <w:sz w:val="22"/>
                <w:szCs w:val="22"/>
              </w:rPr>
            </w:pPr>
            <w:r w:rsidRPr="00DA49D9">
              <w:rPr>
                <w:rFonts w:ascii="Arial" w:hAnsi="Arial" w:cs="Arial"/>
                <w:b/>
                <w:sz w:val="22"/>
                <w:szCs w:val="22"/>
              </w:rPr>
              <w:t>EXAMPLE:</w:t>
            </w:r>
          </w:p>
        </w:tc>
        <w:tc>
          <w:tcPr>
            <w:tcW w:w="3269" w:type="pct"/>
          </w:tcPr>
          <w:p w:rsidR="0081203F" w:rsidRPr="00DA49D9" w:rsidRDefault="0081203F" w:rsidP="00E8013D">
            <w:pPr>
              <w:widowControl w:val="0"/>
              <w:adjustRightInd w:val="0"/>
              <w:spacing w:before="120" w:after="120"/>
              <w:ind w:left="851"/>
              <w:jc w:val="both"/>
              <w:textAlignment w:val="baseline"/>
              <w:rPr>
                <w:rFonts w:ascii="Arial" w:hAnsi="Arial" w:cs="Arial"/>
                <w:b/>
                <w:sz w:val="22"/>
                <w:szCs w:val="22"/>
              </w:rPr>
            </w:pPr>
          </w:p>
        </w:tc>
      </w:tr>
      <w:tr w:rsidR="0081203F" w:rsidRPr="00DA49D9" w:rsidTr="00EA09A4">
        <w:tc>
          <w:tcPr>
            <w:tcW w:w="1731" w:type="pct"/>
          </w:tcPr>
          <w:p w:rsidR="0081203F" w:rsidRPr="00DA49D9" w:rsidRDefault="0081203F" w:rsidP="00E8013D">
            <w:pPr>
              <w:widowControl w:val="0"/>
              <w:adjustRightInd w:val="0"/>
              <w:spacing w:before="120" w:after="120"/>
              <w:ind w:left="851"/>
              <w:textAlignment w:val="baseline"/>
              <w:rPr>
                <w:rFonts w:ascii="Arial" w:hAnsi="Arial" w:cs="Arial"/>
                <w:b/>
                <w:sz w:val="22"/>
                <w:szCs w:val="22"/>
              </w:rPr>
            </w:pPr>
            <w:r w:rsidRPr="00DA49D9">
              <w:rPr>
                <w:rFonts w:ascii="Arial" w:hAnsi="Arial" w:cs="Arial"/>
                <w:sz w:val="22"/>
                <w:szCs w:val="22"/>
              </w:rPr>
              <w:t xml:space="preserve">Pricing Element = </w:t>
            </w:r>
            <w:r w:rsidR="000F4CF3">
              <w:rPr>
                <w:rFonts w:ascii="Arial" w:hAnsi="Arial" w:cs="Arial"/>
                <w:sz w:val="22"/>
                <w:szCs w:val="22"/>
              </w:rPr>
              <w:t>35</w:t>
            </w:r>
            <w:r w:rsidRPr="00DA49D9">
              <w:rPr>
                <w:rFonts w:ascii="Arial" w:hAnsi="Arial" w:cs="Arial"/>
                <w:sz w:val="22"/>
                <w:szCs w:val="22"/>
              </w:rPr>
              <w:t>% weighting:</w:t>
            </w:r>
            <w:r w:rsidRPr="00DA49D9">
              <w:rPr>
                <w:rFonts w:ascii="Arial" w:hAnsi="Arial" w:cs="Arial"/>
                <w:sz w:val="22"/>
                <w:szCs w:val="22"/>
              </w:rPr>
              <w:br/>
              <w:t>Company A = £1000.00</w:t>
            </w:r>
            <w:r w:rsidRPr="00DA49D9">
              <w:rPr>
                <w:rFonts w:ascii="Arial" w:hAnsi="Arial" w:cs="Arial"/>
                <w:sz w:val="22"/>
                <w:szCs w:val="22"/>
              </w:rPr>
              <w:br/>
              <w:t>Company B = £2000.00</w:t>
            </w:r>
            <w:r w:rsidRPr="00DA49D9">
              <w:rPr>
                <w:rFonts w:ascii="Arial" w:hAnsi="Arial" w:cs="Arial"/>
                <w:sz w:val="22"/>
                <w:szCs w:val="22"/>
              </w:rPr>
              <w:br/>
              <w:t>Company C = £3000.00</w:t>
            </w:r>
          </w:p>
        </w:tc>
        <w:tc>
          <w:tcPr>
            <w:tcW w:w="3269" w:type="pct"/>
          </w:tcPr>
          <w:p w:rsidR="0081203F" w:rsidRPr="00DA49D9" w:rsidRDefault="0081203F" w:rsidP="00E8013D">
            <w:pPr>
              <w:widowControl w:val="0"/>
              <w:adjustRightInd w:val="0"/>
              <w:spacing w:before="120" w:after="120"/>
              <w:ind w:left="93"/>
              <w:textAlignment w:val="baseline"/>
              <w:rPr>
                <w:rFonts w:ascii="Arial" w:hAnsi="Arial" w:cs="Arial"/>
                <w:sz w:val="22"/>
                <w:szCs w:val="22"/>
              </w:rPr>
            </w:pPr>
            <w:r w:rsidRPr="00DA49D9">
              <w:rPr>
                <w:rFonts w:ascii="Arial" w:hAnsi="Arial" w:cs="Arial"/>
                <w:sz w:val="22"/>
                <w:szCs w:val="22"/>
              </w:rPr>
              <w:t>Lowest Price/Submitted Price x Price Criteria Weighting:</w:t>
            </w:r>
            <w:r w:rsidRPr="00DA49D9">
              <w:rPr>
                <w:rFonts w:ascii="Arial" w:hAnsi="Arial" w:cs="Arial"/>
                <w:sz w:val="22"/>
                <w:szCs w:val="22"/>
              </w:rPr>
              <w:br/>
            </w:r>
            <w:r w:rsidR="00484233">
              <w:rPr>
                <w:rFonts w:ascii="Arial" w:hAnsi="Arial" w:cs="Arial"/>
                <w:sz w:val="22"/>
                <w:szCs w:val="22"/>
              </w:rPr>
              <w:br/>
            </w:r>
            <w:r w:rsidRPr="00DA49D9">
              <w:rPr>
                <w:rFonts w:ascii="Arial" w:hAnsi="Arial" w:cs="Arial"/>
                <w:sz w:val="22"/>
                <w:szCs w:val="22"/>
              </w:rPr>
              <w:t>Therefore –</w:t>
            </w:r>
            <w:r w:rsidRPr="00DA49D9">
              <w:rPr>
                <w:rFonts w:ascii="Arial" w:hAnsi="Arial" w:cs="Arial"/>
                <w:sz w:val="22"/>
                <w:szCs w:val="22"/>
              </w:rPr>
              <w:tab/>
              <w:t xml:space="preserve">Company A = £1000.00 / £1000.00 x 40 = </w:t>
            </w:r>
            <w:r w:rsidR="000F4CF3">
              <w:rPr>
                <w:rFonts w:ascii="Arial" w:hAnsi="Arial" w:cs="Arial"/>
                <w:sz w:val="22"/>
                <w:szCs w:val="22"/>
              </w:rPr>
              <w:t>35</w:t>
            </w:r>
            <w:r w:rsidRPr="00DA49D9">
              <w:rPr>
                <w:rFonts w:ascii="Arial" w:hAnsi="Arial" w:cs="Arial"/>
                <w:sz w:val="22"/>
                <w:szCs w:val="22"/>
              </w:rPr>
              <w:t>%</w:t>
            </w:r>
            <w:r w:rsidRPr="00DA49D9">
              <w:rPr>
                <w:rFonts w:ascii="Arial" w:hAnsi="Arial" w:cs="Arial"/>
                <w:sz w:val="22"/>
                <w:szCs w:val="22"/>
              </w:rPr>
              <w:br/>
            </w:r>
            <w:r w:rsidRPr="00DA49D9">
              <w:rPr>
                <w:rFonts w:ascii="Arial" w:hAnsi="Arial" w:cs="Arial"/>
                <w:sz w:val="22"/>
                <w:szCs w:val="22"/>
              </w:rPr>
              <w:tab/>
            </w:r>
            <w:r w:rsidRPr="00DA49D9">
              <w:rPr>
                <w:rFonts w:ascii="Arial" w:hAnsi="Arial" w:cs="Arial"/>
                <w:sz w:val="22"/>
                <w:szCs w:val="22"/>
              </w:rPr>
              <w:tab/>
              <w:t xml:space="preserve">Company B = £1000.00 / £2000.00 x 40 = </w:t>
            </w:r>
            <w:r w:rsidR="000F4CF3">
              <w:rPr>
                <w:rFonts w:ascii="Arial" w:hAnsi="Arial" w:cs="Arial"/>
                <w:sz w:val="22"/>
                <w:szCs w:val="22"/>
              </w:rPr>
              <w:t>17.5</w:t>
            </w:r>
            <w:r w:rsidRPr="00DA49D9">
              <w:rPr>
                <w:rFonts w:ascii="Arial" w:hAnsi="Arial" w:cs="Arial"/>
                <w:sz w:val="22"/>
                <w:szCs w:val="22"/>
              </w:rPr>
              <w:t>%</w:t>
            </w:r>
            <w:r w:rsidRPr="00DA49D9">
              <w:rPr>
                <w:rFonts w:ascii="Arial" w:hAnsi="Arial" w:cs="Arial"/>
                <w:sz w:val="22"/>
                <w:szCs w:val="22"/>
              </w:rPr>
              <w:br/>
            </w:r>
            <w:r w:rsidRPr="00DA49D9">
              <w:rPr>
                <w:rFonts w:ascii="Arial" w:hAnsi="Arial" w:cs="Arial"/>
                <w:sz w:val="22"/>
                <w:szCs w:val="22"/>
              </w:rPr>
              <w:tab/>
            </w:r>
            <w:r w:rsidRPr="00DA49D9">
              <w:rPr>
                <w:rFonts w:ascii="Arial" w:hAnsi="Arial" w:cs="Arial"/>
                <w:sz w:val="22"/>
                <w:szCs w:val="22"/>
              </w:rPr>
              <w:tab/>
              <w:t xml:space="preserve">Company C = £1000.00 / £3000.00 x 40 = </w:t>
            </w:r>
            <w:r w:rsidR="000F4CF3">
              <w:rPr>
                <w:rFonts w:ascii="Arial" w:hAnsi="Arial" w:cs="Arial"/>
                <w:sz w:val="22"/>
                <w:szCs w:val="22"/>
              </w:rPr>
              <w:t>8.75</w:t>
            </w:r>
            <w:r w:rsidRPr="00DA49D9">
              <w:rPr>
                <w:rFonts w:ascii="Arial" w:hAnsi="Arial" w:cs="Arial"/>
                <w:sz w:val="22"/>
                <w:szCs w:val="22"/>
              </w:rPr>
              <w:t>%</w:t>
            </w:r>
          </w:p>
        </w:tc>
      </w:tr>
    </w:tbl>
    <w:p w:rsidR="007B6143" w:rsidRPr="00DA49D9" w:rsidRDefault="007B6143" w:rsidP="006830B2">
      <w:pPr>
        <w:pStyle w:val="Level1"/>
        <w:keepNext/>
        <w:numPr>
          <w:ilvl w:val="1"/>
          <w:numId w:val="1"/>
        </w:numPr>
        <w:spacing w:before="120" w:after="120"/>
        <w:jc w:val="both"/>
        <w:outlineLvl w:val="9"/>
        <w:rPr>
          <w:rFonts w:cs="Arial"/>
          <w:b/>
          <w:sz w:val="22"/>
          <w:szCs w:val="22"/>
        </w:rPr>
      </w:pPr>
      <w:r w:rsidRPr="00DA49D9">
        <w:rPr>
          <w:rFonts w:cs="Arial"/>
          <w:b/>
          <w:sz w:val="22"/>
          <w:szCs w:val="22"/>
        </w:rPr>
        <w:t xml:space="preserve">Qualitative Evaluation </w:t>
      </w:r>
      <w:r w:rsidRPr="00A77B35">
        <w:rPr>
          <w:rFonts w:cs="Arial"/>
          <w:b/>
          <w:sz w:val="22"/>
          <w:szCs w:val="22"/>
        </w:rPr>
        <w:t xml:space="preserve">– </w:t>
      </w:r>
      <w:r w:rsidR="000F4CF3" w:rsidRPr="00A77B35">
        <w:rPr>
          <w:rFonts w:cs="Arial"/>
          <w:b/>
          <w:sz w:val="22"/>
          <w:szCs w:val="22"/>
        </w:rPr>
        <w:t>65</w:t>
      </w:r>
      <w:r w:rsidRPr="00A77B35">
        <w:rPr>
          <w:rFonts w:cs="Arial"/>
          <w:b/>
          <w:sz w:val="22"/>
          <w:szCs w:val="22"/>
        </w:rPr>
        <w:t>% Weighting</w:t>
      </w:r>
    </w:p>
    <w:p w:rsidR="002C4BF1" w:rsidRPr="00DA49D9" w:rsidRDefault="002C4BF1" w:rsidP="00484233">
      <w:pPr>
        <w:pStyle w:val="Level3"/>
        <w:tabs>
          <w:tab w:val="clear" w:pos="2836"/>
          <w:tab w:val="num" w:pos="851"/>
        </w:tabs>
        <w:spacing w:before="120" w:after="120" w:line="240" w:lineRule="auto"/>
        <w:ind w:left="851" w:firstLine="0"/>
        <w:outlineLvl w:val="9"/>
        <w:rPr>
          <w:rFonts w:cs="Arial"/>
          <w:sz w:val="22"/>
          <w:szCs w:val="22"/>
        </w:rPr>
      </w:pPr>
      <w:r w:rsidRPr="00DA49D9">
        <w:rPr>
          <w:rFonts w:cs="Arial"/>
          <w:sz w:val="22"/>
          <w:szCs w:val="22"/>
        </w:rPr>
        <w:t xml:space="preserve">The Supplier’s response to the Qualitative Questions is scored between 0 and 10 according to the pre-agreed scoring grid, detailed in section </w:t>
      </w:r>
      <w:r w:rsidR="00F23864" w:rsidRPr="00DA49D9">
        <w:rPr>
          <w:rFonts w:cs="Arial"/>
          <w:sz w:val="22"/>
          <w:szCs w:val="22"/>
        </w:rPr>
        <w:t>8</w:t>
      </w:r>
      <w:r w:rsidRPr="00DA49D9">
        <w:rPr>
          <w:rFonts w:cs="Arial"/>
          <w:sz w:val="22"/>
          <w:szCs w:val="22"/>
        </w:rPr>
        <w:t>.2</w:t>
      </w:r>
      <w:r w:rsidR="00B25F05" w:rsidRPr="00DA49D9">
        <w:rPr>
          <w:rFonts w:cs="Arial"/>
          <w:sz w:val="22"/>
          <w:szCs w:val="22"/>
        </w:rPr>
        <w:t>.</w:t>
      </w:r>
      <w:r w:rsidR="0081203F" w:rsidRPr="00DA49D9">
        <w:rPr>
          <w:rFonts w:cs="Arial"/>
          <w:sz w:val="22"/>
          <w:szCs w:val="22"/>
        </w:rPr>
        <w:t xml:space="preserve">4 </w:t>
      </w:r>
      <w:r w:rsidRPr="00DA49D9">
        <w:rPr>
          <w:rFonts w:cs="Arial"/>
          <w:sz w:val="22"/>
          <w:szCs w:val="22"/>
        </w:rPr>
        <w:t>below</w:t>
      </w:r>
      <w:r w:rsidR="0081203F" w:rsidRPr="00DA49D9">
        <w:rPr>
          <w:rFonts w:cs="Arial"/>
          <w:sz w:val="22"/>
          <w:szCs w:val="22"/>
        </w:rPr>
        <w:t>.</w:t>
      </w:r>
    </w:p>
    <w:p w:rsidR="006A0386" w:rsidRPr="00DA49D9" w:rsidRDefault="006A0386" w:rsidP="00484233">
      <w:pPr>
        <w:pStyle w:val="Level3"/>
        <w:tabs>
          <w:tab w:val="clear" w:pos="2836"/>
          <w:tab w:val="num" w:pos="851"/>
        </w:tabs>
        <w:spacing w:before="120" w:after="120" w:line="240" w:lineRule="auto"/>
        <w:ind w:left="851" w:firstLine="0"/>
        <w:outlineLvl w:val="9"/>
        <w:rPr>
          <w:rFonts w:cs="Arial"/>
          <w:sz w:val="22"/>
          <w:szCs w:val="22"/>
        </w:rPr>
      </w:pPr>
      <w:r w:rsidRPr="00DA49D9">
        <w:rPr>
          <w:rFonts w:cs="Arial"/>
          <w:sz w:val="22"/>
          <w:szCs w:val="22"/>
        </w:rPr>
        <w:t>Each scored question will be weighted accordingly. All weig</w:t>
      </w:r>
      <w:r w:rsidR="00F23864" w:rsidRPr="00DA49D9">
        <w:rPr>
          <w:rFonts w:cs="Arial"/>
          <w:sz w:val="22"/>
          <w:szCs w:val="22"/>
        </w:rPr>
        <w:t>htings are provided in Section 7</w:t>
      </w:r>
      <w:r w:rsidRPr="00DA49D9">
        <w:rPr>
          <w:rFonts w:cs="Arial"/>
          <w:sz w:val="22"/>
          <w:szCs w:val="22"/>
        </w:rPr>
        <w:t xml:space="preserve"> - Table 2.</w:t>
      </w:r>
    </w:p>
    <w:p w:rsidR="00D804A1" w:rsidRPr="00DA49D9" w:rsidRDefault="002C4BF1" w:rsidP="00484233">
      <w:pPr>
        <w:pStyle w:val="Level3"/>
        <w:tabs>
          <w:tab w:val="clear" w:pos="2836"/>
          <w:tab w:val="num" w:pos="851"/>
        </w:tabs>
        <w:spacing w:before="120" w:after="120" w:line="240" w:lineRule="auto"/>
        <w:ind w:left="851" w:firstLine="0"/>
        <w:outlineLvl w:val="9"/>
        <w:rPr>
          <w:rFonts w:cs="Arial"/>
          <w:sz w:val="22"/>
          <w:szCs w:val="22"/>
        </w:rPr>
      </w:pPr>
      <w:r w:rsidRPr="00DA49D9">
        <w:rPr>
          <w:rFonts w:cs="Arial"/>
          <w:sz w:val="22"/>
          <w:szCs w:val="22"/>
        </w:rPr>
        <w:t xml:space="preserve">For </w:t>
      </w:r>
      <w:r w:rsidR="00D804A1" w:rsidRPr="00DA49D9">
        <w:rPr>
          <w:rFonts w:cs="Arial"/>
          <w:sz w:val="22"/>
          <w:szCs w:val="22"/>
        </w:rPr>
        <w:t>each question the actual score given is divided by the maximum score possible and</w:t>
      </w:r>
      <w:r w:rsidR="0081203F" w:rsidRPr="00DA49D9">
        <w:rPr>
          <w:rFonts w:cs="Arial"/>
          <w:sz w:val="22"/>
          <w:szCs w:val="22"/>
        </w:rPr>
        <w:t xml:space="preserve"> multiplied by the weighting</w:t>
      </w:r>
      <w:r w:rsidR="00F363FF" w:rsidRPr="00DA49D9">
        <w:rPr>
          <w:rFonts w:cs="Arial"/>
          <w:sz w:val="22"/>
          <w:szCs w:val="22"/>
        </w:rPr>
        <w:t>.</w:t>
      </w:r>
      <w:r w:rsidR="00D804A1" w:rsidRPr="00DA49D9">
        <w:rPr>
          <w:rFonts w:cs="Arial"/>
          <w:sz w:val="22"/>
          <w:szCs w:val="22"/>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8"/>
      </w:tblGrid>
      <w:tr w:rsidR="0081203F" w:rsidRPr="00DA49D9" w:rsidTr="00F363FF">
        <w:tc>
          <w:tcPr>
            <w:tcW w:w="5000" w:type="pct"/>
          </w:tcPr>
          <w:p w:rsidR="0081203F" w:rsidRPr="00DA49D9" w:rsidRDefault="0081203F" w:rsidP="00484233">
            <w:pPr>
              <w:widowControl w:val="0"/>
              <w:adjustRightInd w:val="0"/>
              <w:spacing w:before="120" w:after="120"/>
              <w:ind w:left="851"/>
              <w:textAlignment w:val="baseline"/>
              <w:rPr>
                <w:rFonts w:ascii="Arial" w:hAnsi="Arial" w:cs="Arial"/>
                <w:sz w:val="22"/>
                <w:szCs w:val="22"/>
              </w:rPr>
            </w:pPr>
            <w:r w:rsidRPr="00DA49D9">
              <w:rPr>
                <w:rFonts w:ascii="Arial" w:hAnsi="Arial" w:cs="Arial"/>
                <w:b/>
                <w:sz w:val="22"/>
                <w:szCs w:val="22"/>
              </w:rPr>
              <w:t>EXAMPLE</w:t>
            </w:r>
            <w:r w:rsidRPr="00DA49D9">
              <w:rPr>
                <w:rFonts w:ascii="Arial" w:hAnsi="Arial" w:cs="Arial"/>
                <w:sz w:val="22"/>
                <w:szCs w:val="22"/>
              </w:rPr>
              <w:t>:</w:t>
            </w:r>
          </w:p>
          <w:p w:rsidR="00D24937" w:rsidRPr="00DA49D9" w:rsidRDefault="0081203F" w:rsidP="00484233">
            <w:pPr>
              <w:widowControl w:val="0"/>
              <w:adjustRightInd w:val="0"/>
              <w:spacing w:before="120" w:after="120"/>
              <w:ind w:left="851"/>
              <w:textAlignment w:val="baseline"/>
              <w:rPr>
                <w:rFonts w:ascii="Arial" w:hAnsi="Arial" w:cs="Arial"/>
                <w:sz w:val="22"/>
                <w:szCs w:val="22"/>
              </w:rPr>
            </w:pPr>
            <w:r w:rsidRPr="00DA49D9">
              <w:rPr>
                <w:rFonts w:ascii="Arial" w:hAnsi="Arial" w:cs="Arial"/>
                <w:sz w:val="22"/>
                <w:szCs w:val="22"/>
              </w:rPr>
              <w:t>Question 1 has an overall weighting of 10%;</w:t>
            </w:r>
          </w:p>
          <w:p w:rsidR="00D24937" w:rsidRPr="00DA49D9" w:rsidRDefault="00D24937" w:rsidP="00484233">
            <w:pPr>
              <w:widowControl w:val="0"/>
              <w:adjustRightInd w:val="0"/>
              <w:spacing w:before="120" w:after="120"/>
              <w:ind w:left="851"/>
              <w:textAlignment w:val="baseline"/>
              <w:rPr>
                <w:rFonts w:ascii="Arial" w:hAnsi="Arial" w:cs="Arial"/>
                <w:sz w:val="22"/>
                <w:szCs w:val="22"/>
              </w:rPr>
            </w:pPr>
            <w:r w:rsidRPr="00DA49D9">
              <w:rPr>
                <w:rFonts w:ascii="Arial" w:hAnsi="Arial" w:cs="Arial"/>
                <w:sz w:val="22"/>
                <w:szCs w:val="22"/>
              </w:rPr>
              <w:t>M</w:t>
            </w:r>
            <w:r w:rsidR="0081203F" w:rsidRPr="00DA49D9">
              <w:rPr>
                <w:rFonts w:ascii="Arial" w:hAnsi="Arial" w:cs="Arial"/>
                <w:sz w:val="22"/>
                <w:szCs w:val="22"/>
              </w:rPr>
              <w:t>ax score allowed = 10;</w:t>
            </w:r>
          </w:p>
          <w:p w:rsidR="00D24937" w:rsidRPr="00DA49D9" w:rsidRDefault="00D24937" w:rsidP="00484233">
            <w:pPr>
              <w:widowControl w:val="0"/>
              <w:adjustRightInd w:val="0"/>
              <w:spacing w:before="120" w:after="120"/>
              <w:ind w:left="851"/>
              <w:textAlignment w:val="baseline"/>
              <w:rPr>
                <w:rFonts w:ascii="Arial" w:hAnsi="Arial" w:cs="Arial"/>
                <w:sz w:val="22"/>
                <w:szCs w:val="22"/>
              </w:rPr>
            </w:pPr>
            <w:r w:rsidRPr="00DA49D9">
              <w:rPr>
                <w:rFonts w:ascii="Arial" w:hAnsi="Arial" w:cs="Arial"/>
                <w:sz w:val="22"/>
                <w:szCs w:val="22"/>
              </w:rPr>
              <w:t>Actual score given = 6;</w:t>
            </w:r>
          </w:p>
          <w:p w:rsidR="00D24937" w:rsidRPr="00DA49D9" w:rsidRDefault="00D24937" w:rsidP="00484233">
            <w:pPr>
              <w:widowControl w:val="0"/>
              <w:adjustRightInd w:val="0"/>
              <w:spacing w:before="120" w:after="120"/>
              <w:ind w:left="851"/>
              <w:textAlignment w:val="baseline"/>
              <w:rPr>
                <w:rFonts w:ascii="Arial" w:hAnsi="Arial" w:cs="Arial"/>
                <w:sz w:val="22"/>
                <w:szCs w:val="22"/>
              </w:rPr>
            </w:pPr>
            <w:r w:rsidRPr="00DA49D9">
              <w:rPr>
                <w:rFonts w:ascii="Arial" w:hAnsi="Arial" w:cs="Arial"/>
                <w:sz w:val="22"/>
                <w:szCs w:val="22"/>
              </w:rPr>
              <w:t>A</w:t>
            </w:r>
            <w:r w:rsidR="0081203F" w:rsidRPr="00DA49D9">
              <w:rPr>
                <w:rFonts w:ascii="Arial" w:hAnsi="Arial" w:cs="Arial"/>
                <w:sz w:val="22"/>
                <w:szCs w:val="22"/>
              </w:rPr>
              <w:t xml:space="preserve">djusted score = </w:t>
            </w:r>
            <w:r w:rsidRPr="00DA49D9">
              <w:rPr>
                <w:rFonts w:ascii="Arial" w:hAnsi="Arial" w:cs="Arial"/>
                <w:sz w:val="22"/>
                <w:szCs w:val="22"/>
              </w:rPr>
              <w:t>A</w:t>
            </w:r>
            <w:r w:rsidR="0081203F" w:rsidRPr="00DA49D9">
              <w:rPr>
                <w:rFonts w:ascii="Arial" w:hAnsi="Arial" w:cs="Arial"/>
                <w:sz w:val="22"/>
                <w:szCs w:val="22"/>
              </w:rPr>
              <w:t>ctual/</w:t>
            </w:r>
            <w:r w:rsidRPr="00DA49D9">
              <w:rPr>
                <w:rFonts w:ascii="Arial" w:hAnsi="Arial" w:cs="Arial"/>
                <w:sz w:val="22"/>
                <w:szCs w:val="22"/>
              </w:rPr>
              <w:t>M</w:t>
            </w:r>
            <w:r w:rsidR="0081203F" w:rsidRPr="00DA49D9">
              <w:rPr>
                <w:rFonts w:ascii="Arial" w:hAnsi="Arial" w:cs="Arial"/>
                <w:sz w:val="22"/>
                <w:szCs w:val="22"/>
              </w:rPr>
              <w:t xml:space="preserve">ax = 6/10 = 0.6 </w:t>
            </w:r>
          </w:p>
          <w:p w:rsidR="0081203F" w:rsidRPr="00DA49D9" w:rsidRDefault="0081203F" w:rsidP="00484233">
            <w:pPr>
              <w:widowControl w:val="0"/>
              <w:adjustRightInd w:val="0"/>
              <w:spacing w:before="120" w:after="120"/>
              <w:ind w:left="851"/>
              <w:textAlignment w:val="baseline"/>
              <w:rPr>
                <w:rFonts w:ascii="Arial" w:hAnsi="Arial" w:cs="Arial"/>
                <w:sz w:val="22"/>
                <w:szCs w:val="22"/>
              </w:rPr>
            </w:pPr>
            <w:r w:rsidRPr="00DA49D9">
              <w:rPr>
                <w:rFonts w:ascii="Arial" w:hAnsi="Arial" w:cs="Arial"/>
                <w:sz w:val="22"/>
                <w:szCs w:val="22"/>
              </w:rPr>
              <w:t xml:space="preserve">As applied to the Question 1 </w:t>
            </w:r>
            <w:r w:rsidR="00D24937" w:rsidRPr="00DA49D9">
              <w:rPr>
                <w:rFonts w:ascii="Arial" w:hAnsi="Arial" w:cs="Arial"/>
                <w:sz w:val="22"/>
                <w:szCs w:val="22"/>
              </w:rPr>
              <w:t xml:space="preserve">- </w:t>
            </w:r>
            <w:r w:rsidRPr="00DA49D9">
              <w:rPr>
                <w:rFonts w:ascii="Arial" w:hAnsi="Arial" w:cs="Arial"/>
                <w:sz w:val="22"/>
                <w:szCs w:val="22"/>
              </w:rPr>
              <w:t>Overall Percentage Weighting</w:t>
            </w:r>
            <w:r w:rsidR="004938AC" w:rsidRPr="00DA49D9">
              <w:rPr>
                <w:rFonts w:ascii="Arial" w:hAnsi="Arial" w:cs="Arial"/>
                <w:sz w:val="22"/>
                <w:szCs w:val="22"/>
              </w:rPr>
              <w:t xml:space="preserve"> (Q1 = 10%)</w:t>
            </w:r>
            <w:r w:rsidRPr="00DA49D9">
              <w:rPr>
                <w:rFonts w:ascii="Arial" w:hAnsi="Arial" w:cs="Arial"/>
                <w:sz w:val="22"/>
                <w:szCs w:val="22"/>
              </w:rPr>
              <w:t xml:space="preserve">, the </w:t>
            </w:r>
            <w:r w:rsidR="004938AC" w:rsidRPr="00DA49D9">
              <w:rPr>
                <w:rFonts w:ascii="Arial" w:hAnsi="Arial" w:cs="Arial"/>
                <w:sz w:val="22"/>
                <w:szCs w:val="22"/>
              </w:rPr>
              <w:t>Final Weighted S</w:t>
            </w:r>
            <w:r w:rsidRPr="00DA49D9">
              <w:rPr>
                <w:rFonts w:ascii="Arial" w:hAnsi="Arial" w:cs="Arial"/>
                <w:sz w:val="22"/>
                <w:szCs w:val="22"/>
              </w:rPr>
              <w:t>core is = 10% x 0.6 = 6%.</w:t>
            </w:r>
          </w:p>
        </w:tc>
      </w:tr>
    </w:tbl>
    <w:p w:rsidR="00D804A1" w:rsidRPr="00DA49D9" w:rsidRDefault="007B6143" w:rsidP="00484233">
      <w:pPr>
        <w:pStyle w:val="Level3"/>
        <w:tabs>
          <w:tab w:val="clear" w:pos="2836"/>
          <w:tab w:val="num" w:pos="1701"/>
        </w:tabs>
        <w:spacing w:before="120" w:after="120" w:line="240" w:lineRule="auto"/>
        <w:ind w:left="851" w:firstLine="0"/>
        <w:outlineLvl w:val="9"/>
        <w:rPr>
          <w:rFonts w:cs="Arial"/>
          <w:sz w:val="22"/>
          <w:szCs w:val="22"/>
        </w:rPr>
      </w:pPr>
      <w:r w:rsidRPr="00DA49D9">
        <w:rPr>
          <w:rFonts w:cs="Arial"/>
          <w:sz w:val="22"/>
          <w:szCs w:val="22"/>
        </w:rPr>
        <w:t xml:space="preserve">All scored questions within the Qualitative Evaluation </w:t>
      </w:r>
      <w:r w:rsidR="00F363FF" w:rsidRPr="00BD1437">
        <w:rPr>
          <w:rFonts w:cs="Arial"/>
          <w:sz w:val="22"/>
          <w:szCs w:val="22"/>
        </w:rPr>
        <w:t xml:space="preserve">and </w:t>
      </w:r>
      <w:r w:rsidR="00F363FF" w:rsidRPr="00E8013D">
        <w:rPr>
          <w:rFonts w:cs="Arial"/>
          <w:sz w:val="22"/>
          <w:szCs w:val="22"/>
        </w:rPr>
        <w:t xml:space="preserve">Section </w:t>
      </w:r>
      <w:r w:rsidR="00F572EF" w:rsidRPr="00E8013D">
        <w:rPr>
          <w:rFonts w:cs="Arial"/>
          <w:sz w:val="22"/>
          <w:szCs w:val="22"/>
        </w:rPr>
        <w:t xml:space="preserve">8 </w:t>
      </w:r>
      <w:r w:rsidR="00F23864" w:rsidRPr="00E8013D">
        <w:rPr>
          <w:rFonts w:cs="Arial"/>
          <w:sz w:val="22"/>
          <w:szCs w:val="22"/>
        </w:rPr>
        <w:t xml:space="preserve">and </w:t>
      </w:r>
      <w:r w:rsidR="00F572EF" w:rsidRPr="00E8013D">
        <w:rPr>
          <w:rFonts w:cs="Arial"/>
          <w:sz w:val="22"/>
          <w:szCs w:val="22"/>
        </w:rPr>
        <w:t xml:space="preserve">9 </w:t>
      </w:r>
      <w:r w:rsidR="00F363FF" w:rsidRPr="00E8013D">
        <w:rPr>
          <w:rFonts w:cs="Arial"/>
          <w:sz w:val="22"/>
          <w:szCs w:val="22"/>
        </w:rPr>
        <w:t xml:space="preserve">of the </w:t>
      </w:r>
      <w:r w:rsidR="005D0DF5" w:rsidRPr="00E8013D">
        <w:rPr>
          <w:rFonts w:cs="Arial"/>
          <w:sz w:val="22"/>
          <w:szCs w:val="22"/>
        </w:rPr>
        <w:t>Suitability Assessment Questionnaire</w:t>
      </w:r>
      <w:r w:rsidR="00F363FF" w:rsidRPr="00E8013D">
        <w:rPr>
          <w:rFonts w:cs="Arial"/>
          <w:sz w:val="22"/>
          <w:szCs w:val="22"/>
        </w:rPr>
        <w:t xml:space="preserve"> </w:t>
      </w:r>
      <w:r w:rsidRPr="00E8013D">
        <w:rPr>
          <w:rFonts w:cs="Arial"/>
          <w:sz w:val="22"/>
          <w:szCs w:val="22"/>
        </w:rPr>
        <w:t xml:space="preserve">will be evaluated in accordance with </w:t>
      </w:r>
      <w:r w:rsidR="007C471E" w:rsidRPr="00E8013D">
        <w:rPr>
          <w:rFonts w:cs="Arial"/>
          <w:sz w:val="22"/>
          <w:szCs w:val="22"/>
        </w:rPr>
        <w:t xml:space="preserve">  </w:t>
      </w:r>
      <w:r w:rsidRPr="00E8013D">
        <w:rPr>
          <w:rFonts w:cs="Arial"/>
          <w:sz w:val="22"/>
          <w:szCs w:val="22"/>
        </w:rPr>
        <w:t>the below</w:t>
      </w:r>
      <w:r w:rsidRPr="00DA49D9">
        <w:rPr>
          <w:rFonts w:cs="Arial"/>
          <w:sz w:val="22"/>
          <w:szCs w:val="22"/>
        </w:rPr>
        <w:t xml:space="preserve"> scoring methodology. </w:t>
      </w:r>
    </w:p>
    <w:p w:rsidR="007B6143" w:rsidRPr="00DA49D9" w:rsidRDefault="007B6143" w:rsidP="00E8013D">
      <w:pPr>
        <w:pStyle w:val="Level3"/>
        <w:numPr>
          <w:ilvl w:val="0"/>
          <w:numId w:val="0"/>
        </w:numPr>
        <w:tabs>
          <w:tab w:val="num" w:pos="1701"/>
        </w:tabs>
        <w:spacing w:before="120" w:line="240" w:lineRule="auto"/>
        <w:ind w:left="851"/>
        <w:outlineLvl w:val="9"/>
        <w:rPr>
          <w:rFonts w:cs="Arial"/>
          <w:sz w:val="22"/>
          <w:szCs w:val="22"/>
        </w:rPr>
      </w:pPr>
      <w:r w:rsidRPr="00DA49D9">
        <w:rPr>
          <w:rFonts w:cs="Arial"/>
          <w:sz w:val="22"/>
          <w:szCs w:val="22"/>
        </w:rPr>
        <w:t>Scores will be awarded as follows:</w:t>
      </w:r>
    </w:p>
    <w:tbl>
      <w:tblPr>
        <w:tblW w:w="4470"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831"/>
      </w:tblGrid>
      <w:tr w:rsidR="007B6143" w:rsidRPr="00DA49D9" w:rsidTr="00E8013D">
        <w:tc>
          <w:tcPr>
            <w:tcW w:w="4534" w:type="pct"/>
            <w:shd w:val="clear" w:color="auto" w:fill="FFFFFF"/>
            <w:vAlign w:val="center"/>
          </w:tcPr>
          <w:p w:rsidR="007B6143" w:rsidRPr="00DA49D9" w:rsidRDefault="007B6143" w:rsidP="006830B2">
            <w:pPr>
              <w:spacing w:before="120" w:after="120" w:line="240" w:lineRule="auto"/>
              <w:jc w:val="both"/>
              <w:rPr>
                <w:rFonts w:ascii="Arial" w:hAnsi="Arial" w:cs="Arial"/>
              </w:rPr>
            </w:pPr>
            <w:r w:rsidRPr="00DA49D9">
              <w:rPr>
                <w:rFonts w:ascii="Arial" w:hAnsi="Arial" w:cs="Arial"/>
              </w:rPr>
              <w:t>Exceptional understanding and interpretation</w:t>
            </w:r>
          </w:p>
        </w:tc>
        <w:tc>
          <w:tcPr>
            <w:tcW w:w="466" w:type="pct"/>
            <w:shd w:val="clear" w:color="auto" w:fill="FFFFFF"/>
            <w:vAlign w:val="center"/>
          </w:tcPr>
          <w:p w:rsidR="007B6143" w:rsidRPr="00DA49D9" w:rsidRDefault="007B6143" w:rsidP="006830B2">
            <w:pPr>
              <w:spacing w:before="120" w:after="120" w:line="240" w:lineRule="auto"/>
              <w:jc w:val="center"/>
              <w:rPr>
                <w:rFonts w:ascii="Arial" w:hAnsi="Arial" w:cs="Arial"/>
              </w:rPr>
            </w:pPr>
            <w:r w:rsidRPr="00DA49D9">
              <w:rPr>
                <w:rFonts w:ascii="Arial" w:hAnsi="Arial" w:cs="Arial"/>
              </w:rPr>
              <w:t>10</w:t>
            </w:r>
          </w:p>
        </w:tc>
      </w:tr>
      <w:tr w:rsidR="007B6143" w:rsidRPr="00DA49D9" w:rsidTr="00E8013D">
        <w:tc>
          <w:tcPr>
            <w:tcW w:w="4534" w:type="pct"/>
            <w:shd w:val="clear" w:color="auto" w:fill="FFFFFF"/>
            <w:vAlign w:val="center"/>
          </w:tcPr>
          <w:p w:rsidR="007B6143" w:rsidRPr="00DA49D9" w:rsidRDefault="007B6143" w:rsidP="006830B2">
            <w:pPr>
              <w:spacing w:before="120" w:after="120" w:line="240" w:lineRule="auto"/>
              <w:jc w:val="both"/>
              <w:rPr>
                <w:rFonts w:ascii="Arial" w:hAnsi="Arial" w:cs="Arial"/>
              </w:rPr>
            </w:pPr>
            <w:r w:rsidRPr="00DA49D9">
              <w:rPr>
                <w:rFonts w:ascii="Arial" w:hAnsi="Arial" w:cs="Arial"/>
              </w:rPr>
              <w:t>Above expectations and an excellent understanding and interpretation of requirements</w:t>
            </w:r>
          </w:p>
        </w:tc>
        <w:tc>
          <w:tcPr>
            <w:tcW w:w="466" w:type="pct"/>
            <w:shd w:val="clear" w:color="auto" w:fill="FFFFFF"/>
            <w:vAlign w:val="center"/>
          </w:tcPr>
          <w:p w:rsidR="007B6143" w:rsidRPr="00DA49D9" w:rsidRDefault="007B6143" w:rsidP="006830B2">
            <w:pPr>
              <w:spacing w:before="120" w:after="120" w:line="240" w:lineRule="auto"/>
              <w:jc w:val="center"/>
              <w:rPr>
                <w:rFonts w:ascii="Arial" w:hAnsi="Arial" w:cs="Arial"/>
              </w:rPr>
            </w:pPr>
            <w:r w:rsidRPr="00DA49D9">
              <w:rPr>
                <w:rFonts w:ascii="Arial" w:hAnsi="Arial" w:cs="Arial"/>
              </w:rPr>
              <w:t>8</w:t>
            </w:r>
          </w:p>
        </w:tc>
      </w:tr>
      <w:tr w:rsidR="007B6143" w:rsidRPr="00DA49D9" w:rsidTr="00E8013D">
        <w:tc>
          <w:tcPr>
            <w:tcW w:w="4534" w:type="pct"/>
            <w:shd w:val="clear" w:color="auto" w:fill="FFFFFF"/>
            <w:vAlign w:val="center"/>
          </w:tcPr>
          <w:p w:rsidR="007B6143" w:rsidRPr="00DA49D9" w:rsidRDefault="007B6143" w:rsidP="006830B2">
            <w:pPr>
              <w:spacing w:before="120" w:after="120" w:line="240" w:lineRule="auto"/>
              <w:jc w:val="both"/>
              <w:rPr>
                <w:rFonts w:ascii="Arial" w:hAnsi="Arial" w:cs="Arial"/>
              </w:rPr>
            </w:pPr>
            <w:r w:rsidRPr="00DA49D9">
              <w:rPr>
                <w:rFonts w:ascii="Arial" w:hAnsi="Arial" w:cs="Arial"/>
              </w:rPr>
              <w:t>Meets expectations and reflects adequate understanding of all issues and aspects</w:t>
            </w:r>
          </w:p>
        </w:tc>
        <w:tc>
          <w:tcPr>
            <w:tcW w:w="466" w:type="pct"/>
            <w:shd w:val="clear" w:color="auto" w:fill="FFFFFF"/>
            <w:vAlign w:val="center"/>
          </w:tcPr>
          <w:p w:rsidR="007B6143" w:rsidRPr="00DA49D9" w:rsidRDefault="007B6143" w:rsidP="006830B2">
            <w:pPr>
              <w:spacing w:before="120" w:after="120" w:line="240" w:lineRule="auto"/>
              <w:jc w:val="center"/>
              <w:rPr>
                <w:rFonts w:ascii="Arial" w:hAnsi="Arial" w:cs="Arial"/>
              </w:rPr>
            </w:pPr>
            <w:r w:rsidRPr="00DA49D9">
              <w:rPr>
                <w:rFonts w:ascii="Arial" w:hAnsi="Arial" w:cs="Arial"/>
              </w:rPr>
              <w:t>6</w:t>
            </w:r>
          </w:p>
        </w:tc>
      </w:tr>
      <w:tr w:rsidR="007B6143" w:rsidRPr="00DA49D9" w:rsidTr="00E8013D">
        <w:tc>
          <w:tcPr>
            <w:tcW w:w="4534" w:type="pct"/>
            <w:shd w:val="clear" w:color="auto" w:fill="FFFFFF"/>
            <w:vAlign w:val="center"/>
          </w:tcPr>
          <w:p w:rsidR="007B6143" w:rsidRPr="00DA49D9" w:rsidRDefault="007B6143" w:rsidP="006830B2">
            <w:pPr>
              <w:spacing w:before="120" w:after="120" w:line="240" w:lineRule="auto"/>
              <w:jc w:val="both"/>
              <w:rPr>
                <w:rFonts w:ascii="Arial" w:hAnsi="Arial" w:cs="Arial"/>
              </w:rPr>
            </w:pPr>
            <w:r w:rsidRPr="00DA49D9">
              <w:rPr>
                <w:rFonts w:ascii="Arial" w:hAnsi="Arial" w:cs="Arial"/>
              </w:rPr>
              <w:t>Below expectations, reflects limited understanding and misses some aspects</w:t>
            </w:r>
          </w:p>
        </w:tc>
        <w:tc>
          <w:tcPr>
            <w:tcW w:w="466" w:type="pct"/>
            <w:shd w:val="clear" w:color="auto" w:fill="FFFFFF"/>
            <w:vAlign w:val="center"/>
          </w:tcPr>
          <w:p w:rsidR="007B6143" w:rsidRPr="00DA49D9" w:rsidRDefault="007B6143" w:rsidP="006830B2">
            <w:pPr>
              <w:spacing w:before="120" w:after="120" w:line="240" w:lineRule="auto"/>
              <w:jc w:val="center"/>
              <w:rPr>
                <w:rFonts w:ascii="Arial" w:hAnsi="Arial" w:cs="Arial"/>
              </w:rPr>
            </w:pPr>
            <w:r w:rsidRPr="00DA49D9">
              <w:rPr>
                <w:rFonts w:ascii="Arial" w:hAnsi="Arial" w:cs="Arial"/>
              </w:rPr>
              <w:t>4</w:t>
            </w:r>
          </w:p>
        </w:tc>
      </w:tr>
      <w:tr w:rsidR="007B6143" w:rsidRPr="00DA49D9" w:rsidTr="00E8013D">
        <w:tc>
          <w:tcPr>
            <w:tcW w:w="4534" w:type="pct"/>
            <w:shd w:val="clear" w:color="auto" w:fill="FFFFFF"/>
            <w:vAlign w:val="center"/>
          </w:tcPr>
          <w:p w:rsidR="007B6143" w:rsidRPr="00DA49D9" w:rsidRDefault="007B6143" w:rsidP="006830B2">
            <w:pPr>
              <w:spacing w:before="120" w:after="120" w:line="240" w:lineRule="auto"/>
              <w:jc w:val="both"/>
              <w:rPr>
                <w:rFonts w:ascii="Arial" w:hAnsi="Arial" w:cs="Arial"/>
              </w:rPr>
            </w:pPr>
            <w:r w:rsidRPr="00DA49D9">
              <w:rPr>
                <w:rFonts w:ascii="Arial" w:hAnsi="Arial" w:cs="Arial"/>
              </w:rPr>
              <w:t>Well below expectations and significantly fails to meet the standard</w:t>
            </w:r>
          </w:p>
        </w:tc>
        <w:tc>
          <w:tcPr>
            <w:tcW w:w="466" w:type="pct"/>
            <w:shd w:val="clear" w:color="auto" w:fill="FFFFFF"/>
            <w:vAlign w:val="center"/>
          </w:tcPr>
          <w:p w:rsidR="007B6143" w:rsidRPr="00DA49D9" w:rsidRDefault="007B6143" w:rsidP="006830B2">
            <w:pPr>
              <w:spacing w:before="120" w:after="120" w:line="240" w:lineRule="auto"/>
              <w:jc w:val="center"/>
              <w:rPr>
                <w:rFonts w:ascii="Arial" w:hAnsi="Arial" w:cs="Arial"/>
              </w:rPr>
            </w:pPr>
            <w:r w:rsidRPr="00DA49D9">
              <w:rPr>
                <w:rFonts w:ascii="Arial" w:hAnsi="Arial" w:cs="Arial"/>
              </w:rPr>
              <w:t>2</w:t>
            </w:r>
          </w:p>
        </w:tc>
      </w:tr>
      <w:tr w:rsidR="007B6143" w:rsidRPr="00DA49D9" w:rsidTr="00E8013D">
        <w:tc>
          <w:tcPr>
            <w:tcW w:w="4534" w:type="pct"/>
            <w:shd w:val="clear" w:color="auto" w:fill="FFFFFF"/>
            <w:vAlign w:val="center"/>
          </w:tcPr>
          <w:p w:rsidR="007B6143" w:rsidRPr="00DA49D9" w:rsidRDefault="007B6143" w:rsidP="006830B2">
            <w:pPr>
              <w:spacing w:before="120" w:after="120" w:line="240" w:lineRule="auto"/>
              <w:jc w:val="both"/>
              <w:rPr>
                <w:rFonts w:ascii="Arial" w:hAnsi="Arial" w:cs="Arial"/>
              </w:rPr>
            </w:pPr>
            <w:r w:rsidRPr="00DA49D9">
              <w:rPr>
                <w:rFonts w:ascii="Arial" w:hAnsi="Arial" w:cs="Arial"/>
              </w:rPr>
              <w:t>Unacceptable and complete failure to grasp/ reflect the core issues</w:t>
            </w:r>
          </w:p>
        </w:tc>
        <w:tc>
          <w:tcPr>
            <w:tcW w:w="466" w:type="pct"/>
            <w:shd w:val="clear" w:color="auto" w:fill="FFFFFF"/>
            <w:vAlign w:val="center"/>
          </w:tcPr>
          <w:p w:rsidR="007B6143" w:rsidRPr="00DA49D9" w:rsidRDefault="007B6143" w:rsidP="006830B2">
            <w:pPr>
              <w:spacing w:before="120" w:after="120" w:line="240" w:lineRule="auto"/>
              <w:jc w:val="center"/>
              <w:rPr>
                <w:rFonts w:ascii="Arial" w:hAnsi="Arial" w:cs="Arial"/>
              </w:rPr>
            </w:pPr>
            <w:r w:rsidRPr="00DA49D9">
              <w:rPr>
                <w:rFonts w:ascii="Arial" w:hAnsi="Arial" w:cs="Arial"/>
              </w:rPr>
              <w:t>0</w:t>
            </w:r>
          </w:p>
        </w:tc>
      </w:tr>
    </w:tbl>
    <w:p w:rsidR="00F363FF" w:rsidRPr="00DA49D9" w:rsidRDefault="00F363FF" w:rsidP="006830B2">
      <w:pPr>
        <w:pStyle w:val="Level1"/>
        <w:keepNext/>
        <w:spacing w:before="120" w:after="120"/>
        <w:jc w:val="both"/>
        <w:outlineLvl w:val="1"/>
        <w:rPr>
          <w:rFonts w:cs="Arial"/>
          <w:b/>
          <w:sz w:val="22"/>
          <w:szCs w:val="22"/>
        </w:rPr>
      </w:pPr>
      <w:bookmarkStart w:id="13" w:name="_Toc491074549"/>
      <w:bookmarkStart w:id="14" w:name="_Toc529366129"/>
      <w:r w:rsidRPr="00DA49D9">
        <w:rPr>
          <w:rFonts w:cs="Arial"/>
          <w:b/>
          <w:sz w:val="22"/>
          <w:szCs w:val="22"/>
        </w:rPr>
        <w:t>CLARIFICATIONS</w:t>
      </w:r>
      <w:bookmarkEnd w:id="13"/>
      <w:bookmarkEnd w:id="14"/>
    </w:p>
    <w:p w:rsidR="00F363FF" w:rsidRPr="00DA49D9" w:rsidRDefault="00F363FF" w:rsidP="006830B2">
      <w:pPr>
        <w:pStyle w:val="ListParagraph"/>
        <w:widowControl w:val="0"/>
        <w:numPr>
          <w:ilvl w:val="1"/>
          <w:numId w:val="1"/>
        </w:numPr>
        <w:adjustRightInd w:val="0"/>
        <w:spacing w:before="120" w:after="120"/>
        <w:jc w:val="both"/>
        <w:textAlignment w:val="baseline"/>
        <w:rPr>
          <w:rFonts w:ascii="Arial" w:hAnsi="Arial" w:cs="Arial"/>
          <w:b/>
          <w:bCs w:val="0"/>
          <w:sz w:val="22"/>
          <w:szCs w:val="22"/>
          <w:lang w:eastAsia="en-GB"/>
        </w:rPr>
      </w:pPr>
      <w:r w:rsidRPr="00DA49D9">
        <w:rPr>
          <w:rFonts w:ascii="Arial" w:hAnsi="Arial" w:cs="Arial"/>
          <w:b/>
          <w:bCs w:val="0"/>
          <w:sz w:val="22"/>
          <w:szCs w:val="22"/>
          <w:lang w:eastAsia="en-GB"/>
        </w:rPr>
        <w:t>Pre–Submission Clarification:</w:t>
      </w:r>
    </w:p>
    <w:p w:rsidR="00F363FF" w:rsidRPr="00DA49D9" w:rsidRDefault="00F363FF" w:rsidP="006830B2">
      <w:pPr>
        <w:pStyle w:val="Level3"/>
        <w:spacing w:before="120" w:after="120" w:line="240" w:lineRule="auto"/>
        <w:ind w:firstLine="0"/>
        <w:outlineLvl w:val="9"/>
        <w:rPr>
          <w:rFonts w:cs="Arial"/>
          <w:sz w:val="22"/>
          <w:szCs w:val="22"/>
        </w:rPr>
      </w:pPr>
      <w:r w:rsidRPr="00DA49D9">
        <w:rPr>
          <w:rFonts w:cs="Arial"/>
          <w:sz w:val="22"/>
          <w:szCs w:val="22"/>
        </w:rPr>
        <w:t>All clarifications raised by tenderers prior to the submission (deadline) close time/date in regard to this ITT must be submitted in writing via the chest, in the first instance by the date shown on the “Indicative Timetable”</w:t>
      </w:r>
    </w:p>
    <w:p w:rsidR="00F363FF" w:rsidRPr="00DA49D9" w:rsidRDefault="00F363FF" w:rsidP="006830B2">
      <w:pPr>
        <w:pStyle w:val="Level3"/>
        <w:spacing w:before="120" w:after="120" w:line="240" w:lineRule="auto"/>
        <w:ind w:firstLine="0"/>
        <w:outlineLvl w:val="9"/>
        <w:rPr>
          <w:rFonts w:cs="Arial"/>
          <w:sz w:val="22"/>
          <w:szCs w:val="22"/>
        </w:rPr>
      </w:pPr>
      <w:r w:rsidRPr="00DA49D9">
        <w:rPr>
          <w:rFonts w:cs="Arial"/>
          <w:sz w:val="22"/>
          <w:szCs w:val="22"/>
        </w:rPr>
        <w:t xml:space="preserve">Queries should be received no later than </w:t>
      </w:r>
      <w:r w:rsidRPr="00DA49D9">
        <w:rPr>
          <w:rFonts w:cs="Arial"/>
          <w:b/>
          <w:bCs/>
          <w:sz w:val="22"/>
          <w:szCs w:val="22"/>
        </w:rPr>
        <w:t>1</w:t>
      </w:r>
      <w:r w:rsidR="00DF1F2F" w:rsidRPr="00DA49D9">
        <w:rPr>
          <w:rFonts w:cs="Arial"/>
          <w:b/>
          <w:bCs/>
          <w:sz w:val="22"/>
          <w:szCs w:val="22"/>
        </w:rPr>
        <w:t>2</w:t>
      </w:r>
      <w:r w:rsidRPr="00DA49D9">
        <w:rPr>
          <w:rFonts w:cs="Arial"/>
          <w:b/>
          <w:bCs/>
          <w:sz w:val="22"/>
          <w:szCs w:val="22"/>
        </w:rPr>
        <w:t>.00</w:t>
      </w:r>
      <w:r w:rsidR="00DF1F2F" w:rsidRPr="00DA49D9">
        <w:rPr>
          <w:rFonts w:cs="Arial"/>
          <w:b/>
          <w:bCs/>
          <w:sz w:val="22"/>
          <w:szCs w:val="22"/>
        </w:rPr>
        <w:t xml:space="preserve"> noon</w:t>
      </w:r>
      <w:r w:rsidRPr="00DA49D9">
        <w:rPr>
          <w:rFonts w:cs="Arial"/>
          <w:b/>
          <w:bCs/>
          <w:sz w:val="22"/>
          <w:szCs w:val="22"/>
        </w:rPr>
        <w:t xml:space="preserve"> on </w:t>
      </w:r>
      <w:r w:rsidR="00B51F40">
        <w:rPr>
          <w:rFonts w:cs="Arial"/>
          <w:b/>
          <w:bCs/>
          <w:sz w:val="22"/>
          <w:szCs w:val="22"/>
        </w:rPr>
        <w:t>17</w:t>
      </w:r>
      <w:r w:rsidR="00B51F40" w:rsidRPr="00E657E3">
        <w:rPr>
          <w:rFonts w:cs="Arial"/>
          <w:b/>
          <w:bCs/>
          <w:sz w:val="22"/>
          <w:szCs w:val="22"/>
          <w:vertAlign w:val="superscript"/>
        </w:rPr>
        <w:t>th</w:t>
      </w:r>
      <w:r w:rsidR="00B51F40">
        <w:rPr>
          <w:rFonts w:cs="Arial"/>
          <w:b/>
          <w:bCs/>
          <w:sz w:val="22"/>
          <w:szCs w:val="22"/>
        </w:rPr>
        <w:t xml:space="preserve"> </w:t>
      </w:r>
      <w:r w:rsidR="00E657E3">
        <w:rPr>
          <w:rFonts w:cs="Arial"/>
          <w:b/>
          <w:bCs/>
          <w:sz w:val="22"/>
          <w:szCs w:val="22"/>
        </w:rPr>
        <w:t>January 2020</w:t>
      </w:r>
    </w:p>
    <w:p w:rsidR="00F363FF" w:rsidRPr="00DA49D9" w:rsidRDefault="00F363FF" w:rsidP="006830B2">
      <w:pPr>
        <w:pStyle w:val="Level3"/>
        <w:spacing w:before="120" w:after="120" w:line="240" w:lineRule="auto"/>
        <w:ind w:firstLine="0"/>
        <w:outlineLvl w:val="9"/>
        <w:rPr>
          <w:rFonts w:cs="Arial"/>
          <w:sz w:val="22"/>
          <w:szCs w:val="22"/>
        </w:rPr>
      </w:pPr>
      <w:r w:rsidRPr="00DA49D9">
        <w:rPr>
          <w:rFonts w:cs="Arial"/>
          <w:sz w:val="22"/>
          <w:szCs w:val="22"/>
        </w:rPr>
        <w:t xml:space="preserve">Ansa shall endeavour to respond to queries within two working days. If Ansa considers any question or request for clarification to be of material significance, both the query and the response will be circulated in a suitably anonymous form to all operators who have expressed an interest in the award of the </w:t>
      </w:r>
      <w:r w:rsidR="001D2853" w:rsidRPr="00DA49D9">
        <w:rPr>
          <w:rFonts w:cs="Arial"/>
          <w:sz w:val="22"/>
          <w:szCs w:val="22"/>
        </w:rPr>
        <w:t>Contract</w:t>
      </w:r>
      <w:r w:rsidRPr="00DA49D9">
        <w:rPr>
          <w:rFonts w:cs="Arial"/>
          <w:sz w:val="22"/>
          <w:szCs w:val="22"/>
        </w:rPr>
        <w:t>.</w:t>
      </w:r>
    </w:p>
    <w:p w:rsidR="00F363FF" w:rsidRPr="00DA49D9" w:rsidRDefault="00F363FF" w:rsidP="006830B2">
      <w:pPr>
        <w:pStyle w:val="Level3"/>
        <w:spacing w:before="120" w:after="120" w:line="240" w:lineRule="auto"/>
        <w:ind w:firstLine="0"/>
        <w:outlineLvl w:val="9"/>
        <w:rPr>
          <w:rFonts w:cs="Arial"/>
          <w:sz w:val="22"/>
          <w:szCs w:val="22"/>
        </w:rPr>
      </w:pPr>
      <w:r w:rsidRPr="00DA49D9">
        <w:rPr>
          <w:rFonts w:cs="Arial"/>
          <w:sz w:val="22"/>
          <w:szCs w:val="22"/>
        </w:rPr>
        <w:t>Ansa reserves the right to retain all and any of the information supplied to it by the tenderer(s).</w:t>
      </w:r>
    </w:p>
    <w:p w:rsidR="00F363FF" w:rsidRPr="00DA49D9" w:rsidRDefault="00F363FF" w:rsidP="006830B2">
      <w:pPr>
        <w:pStyle w:val="ListParagraph"/>
        <w:widowControl w:val="0"/>
        <w:numPr>
          <w:ilvl w:val="1"/>
          <w:numId w:val="1"/>
        </w:numPr>
        <w:adjustRightInd w:val="0"/>
        <w:spacing w:before="120" w:after="120"/>
        <w:jc w:val="both"/>
        <w:textAlignment w:val="baseline"/>
        <w:rPr>
          <w:rFonts w:ascii="Arial" w:hAnsi="Arial" w:cs="Arial"/>
          <w:b/>
          <w:bCs w:val="0"/>
          <w:sz w:val="22"/>
          <w:szCs w:val="22"/>
          <w:lang w:eastAsia="en-GB"/>
        </w:rPr>
      </w:pPr>
      <w:r w:rsidRPr="00DA49D9">
        <w:rPr>
          <w:rFonts w:ascii="Arial" w:hAnsi="Arial" w:cs="Arial"/>
          <w:b/>
          <w:bCs w:val="0"/>
          <w:sz w:val="22"/>
          <w:szCs w:val="22"/>
          <w:lang w:eastAsia="en-GB"/>
        </w:rPr>
        <w:t xml:space="preserve">Post-Submission clarifications: </w:t>
      </w:r>
    </w:p>
    <w:p w:rsidR="00F363FF" w:rsidRPr="00DA49D9" w:rsidRDefault="00F363FF" w:rsidP="006830B2">
      <w:pPr>
        <w:pStyle w:val="Level3"/>
        <w:spacing w:before="120" w:after="120" w:line="240" w:lineRule="auto"/>
        <w:ind w:firstLine="0"/>
        <w:outlineLvl w:val="9"/>
        <w:rPr>
          <w:rFonts w:cs="Arial"/>
          <w:sz w:val="22"/>
          <w:szCs w:val="22"/>
        </w:rPr>
      </w:pPr>
      <w:r w:rsidRPr="00DA49D9">
        <w:rPr>
          <w:rFonts w:cs="Arial"/>
          <w:sz w:val="22"/>
          <w:szCs w:val="22"/>
        </w:rPr>
        <w:t xml:space="preserve">Ansa reserves the right, after submissions have been opened, to clarify with any tenderer, any aspect of the submission and to retain all and any of the information supplied to it by the tenderer(s). It is imperative that all tenderers are available during the evaluation period of this process. </w:t>
      </w:r>
    </w:p>
    <w:p w:rsidR="00F363FF" w:rsidRPr="00DA49D9" w:rsidRDefault="00F363FF" w:rsidP="006830B2">
      <w:pPr>
        <w:pStyle w:val="Level3"/>
        <w:spacing w:before="120" w:after="120" w:line="240" w:lineRule="auto"/>
        <w:ind w:firstLine="0"/>
        <w:outlineLvl w:val="9"/>
        <w:rPr>
          <w:rFonts w:cs="Arial"/>
          <w:sz w:val="22"/>
          <w:szCs w:val="22"/>
        </w:rPr>
      </w:pPr>
      <w:r w:rsidRPr="00DA49D9">
        <w:rPr>
          <w:rFonts w:cs="Arial"/>
          <w:sz w:val="22"/>
          <w:szCs w:val="22"/>
        </w:rPr>
        <w:t xml:space="preserve">Any clarifications in respect of the Conditions of Contract or any specific industry related issues must be raised as </w:t>
      </w:r>
      <w:r w:rsidR="00F23864" w:rsidRPr="00DA49D9">
        <w:rPr>
          <w:rFonts w:cs="Arial"/>
          <w:sz w:val="22"/>
          <w:szCs w:val="22"/>
        </w:rPr>
        <w:t>a clarification during the pre-</w:t>
      </w:r>
      <w:r w:rsidRPr="00DA49D9">
        <w:rPr>
          <w:rFonts w:cs="Arial"/>
          <w:sz w:val="22"/>
          <w:szCs w:val="22"/>
        </w:rPr>
        <w:t>submission clarification period</w:t>
      </w:r>
      <w:r w:rsidR="001D2853" w:rsidRPr="00DA49D9">
        <w:rPr>
          <w:rFonts w:cs="Arial"/>
          <w:sz w:val="22"/>
          <w:szCs w:val="22"/>
        </w:rPr>
        <w:t xml:space="preserve"> and/or within Schedule Four – Compliance and Service Capabilities</w:t>
      </w:r>
      <w:r w:rsidRPr="00DA49D9">
        <w:rPr>
          <w:rFonts w:cs="Arial"/>
          <w:sz w:val="22"/>
          <w:szCs w:val="22"/>
        </w:rPr>
        <w:t>. Any amendments to our Conditions of Contract which have not been agreed as part of the pre-deadline clarification process will make the submission non-compliant.</w:t>
      </w:r>
    </w:p>
    <w:p w:rsidR="00F363FF" w:rsidRPr="00DA49D9" w:rsidRDefault="00F363FF" w:rsidP="006830B2">
      <w:pPr>
        <w:pStyle w:val="ListParagraph"/>
        <w:widowControl w:val="0"/>
        <w:numPr>
          <w:ilvl w:val="1"/>
          <w:numId w:val="1"/>
        </w:numPr>
        <w:adjustRightInd w:val="0"/>
        <w:spacing w:before="120" w:after="120"/>
        <w:jc w:val="both"/>
        <w:textAlignment w:val="baseline"/>
        <w:rPr>
          <w:rFonts w:ascii="Arial" w:hAnsi="Arial" w:cs="Arial"/>
          <w:b/>
          <w:bCs w:val="0"/>
          <w:sz w:val="22"/>
          <w:szCs w:val="22"/>
          <w:lang w:eastAsia="en-GB"/>
        </w:rPr>
      </w:pPr>
      <w:r w:rsidRPr="00DA49D9">
        <w:rPr>
          <w:rFonts w:ascii="Arial" w:hAnsi="Arial" w:cs="Arial"/>
          <w:b/>
          <w:bCs w:val="0"/>
          <w:sz w:val="22"/>
          <w:szCs w:val="22"/>
          <w:lang w:eastAsia="en-GB"/>
        </w:rPr>
        <w:t>Clarification meetings, site visits and interviews</w:t>
      </w:r>
    </w:p>
    <w:p w:rsidR="00F363FF" w:rsidRPr="00DA49D9" w:rsidRDefault="00F363FF" w:rsidP="006830B2">
      <w:pPr>
        <w:pStyle w:val="Level3"/>
        <w:spacing w:before="120" w:after="120" w:line="240" w:lineRule="auto"/>
        <w:ind w:firstLine="0"/>
        <w:outlineLvl w:val="9"/>
        <w:rPr>
          <w:rFonts w:cs="Arial"/>
          <w:sz w:val="22"/>
          <w:szCs w:val="22"/>
        </w:rPr>
      </w:pPr>
      <w:r w:rsidRPr="00DA49D9">
        <w:rPr>
          <w:rFonts w:cs="Arial"/>
          <w:sz w:val="22"/>
          <w:szCs w:val="22"/>
        </w:rPr>
        <w:t>Ansa reserves the right to hold clarification meetings, site visits and/or interviews as it considers appropriate both before and after Tender submission.</w:t>
      </w:r>
    </w:p>
    <w:p w:rsidR="00F363FF" w:rsidRPr="00DA49D9" w:rsidRDefault="00F363FF" w:rsidP="006830B2">
      <w:pPr>
        <w:pStyle w:val="Level3"/>
        <w:spacing w:before="120" w:after="120" w:line="240" w:lineRule="auto"/>
        <w:ind w:firstLine="0"/>
        <w:outlineLvl w:val="9"/>
        <w:rPr>
          <w:rFonts w:cs="Arial"/>
          <w:sz w:val="22"/>
          <w:szCs w:val="22"/>
        </w:rPr>
      </w:pPr>
      <w:r w:rsidRPr="00DA49D9">
        <w:rPr>
          <w:rFonts w:cs="Arial"/>
          <w:sz w:val="22"/>
          <w:szCs w:val="22"/>
        </w:rPr>
        <w:t>Should Ansa decide to interview Tenderers or hold clarification meetings to assist its tendering process, Tenderers will be notified in due course.</w:t>
      </w:r>
    </w:p>
    <w:p w:rsidR="007B6143" w:rsidRPr="00DA49D9" w:rsidRDefault="007B6143" w:rsidP="006830B2">
      <w:pPr>
        <w:pStyle w:val="Level1"/>
        <w:keepNext/>
        <w:spacing w:before="120" w:after="120"/>
        <w:jc w:val="both"/>
        <w:outlineLvl w:val="1"/>
        <w:rPr>
          <w:rFonts w:cs="Arial"/>
          <w:sz w:val="22"/>
          <w:szCs w:val="22"/>
        </w:rPr>
      </w:pPr>
      <w:bookmarkStart w:id="15" w:name="_Toc529366130"/>
      <w:r w:rsidRPr="00DA49D9">
        <w:rPr>
          <w:rFonts w:cs="Arial"/>
          <w:b/>
          <w:sz w:val="22"/>
          <w:szCs w:val="22"/>
        </w:rPr>
        <w:t>NATIONAL</w:t>
      </w:r>
      <w:r w:rsidRPr="00DA49D9">
        <w:rPr>
          <w:rStyle w:val="Level1asHeadingtext"/>
          <w:rFonts w:cs="Arial"/>
          <w:sz w:val="22"/>
          <w:szCs w:val="22"/>
        </w:rPr>
        <w:t xml:space="preserve"> FRAUD INITIATIVE AND WHISTLE BLOWING POLICY</w:t>
      </w:r>
      <w:bookmarkEnd w:id="15"/>
    </w:p>
    <w:p w:rsidR="007B6143" w:rsidRPr="00DA49D9" w:rsidRDefault="000D6E5D" w:rsidP="006830B2">
      <w:pPr>
        <w:pStyle w:val="Level3"/>
        <w:numPr>
          <w:ilvl w:val="1"/>
          <w:numId w:val="1"/>
        </w:numPr>
        <w:spacing w:before="120" w:after="120" w:line="240" w:lineRule="auto"/>
        <w:outlineLvl w:val="9"/>
        <w:rPr>
          <w:rFonts w:cs="Arial"/>
          <w:sz w:val="22"/>
          <w:szCs w:val="22"/>
        </w:rPr>
      </w:pPr>
      <w:r w:rsidRPr="00DA49D9">
        <w:rPr>
          <w:rFonts w:cs="Arial"/>
          <w:sz w:val="22"/>
          <w:szCs w:val="22"/>
        </w:rPr>
        <w:t>T</w:t>
      </w:r>
      <w:r w:rsidR="007B6143" w:rsidRPr="00DA49D9">
        <w:rPr>
          <w:rFonts w:cs="Arial"/>
          <w:sz w:val="22"/>
          <w:szCs w:val="22"/>
        </w:rPr>
        <w:t xml:space="preserve">he Supplier should be aware that Ansa Environmental Services Ltd may take part </w:t>
      </w:r>
      <w:r w:rsidRPr="00DA49D9">
        <w:rPr>
          <w:rFonts w:cs="Arial"/>
          <w:sz w:val="22"/>
          <w:szCs w:val="22"/>
        </w:rPr>
        <w:t xml:space="preserve">  in </w:t>
      </w:r>
      <w:r w:rsidR="007B6143" w:rsidRPr="00DA49D9">
        <w:rPr>
          <w:rFonts w:cs="Arial"/>
          <w:sz w:val="22"/>
          <w:szCs w:val="22"/>
        </w:rPr>
        <w:t xml:space="preserve">bi-annual National Fraud Initiative (NFI) exercises undertaken by the Audit Commission, or equivalent body.  This requires Ansa </w:t>
      </w:r>
      <w:r w:rsidR="0081203F" w:rsidRPr="00DA49D9">
        <w:rPr>
          <w:rFonts w:cs="Arial"/>
          <w:sz w:val="22"/>
          <w:szCs w:val="22"/>
        </w:rPr>
        <w:t xml:space="preserve">TO provide </w:t>
      </w:r>
      <w:r w:rsidR="007B6143" w:rsidRPr="00DA49D9">
        <w:rPr>
          <w:rFonts w:cs="Arial"/>
          <w:sz w:val="22"/>
          <w:szCs w:val="22"/>
        </w:rPr>
        <w:t>details of transactional activity for a period of time, namely invoice details, plus supplier master-file data e.g. company name, vat / company registration details, bank account details.  Data matching exercises are then undertaken by the Audit Commission, or equivalent body, to assist in the prevention and detection of fraud.</w:t>
      </w:r>
    </w:p>
    <w:p w:rsidR="007B6143" w:rsidRPr="00DA49D9" w:rsidRDefault="007B6143" w:rsidP="006830B2">
      <w:pPr>
        <w:pStyle w:val="Level3"/>
        <w:numPr>
          <w:ilvl w:val="1"/>
          <w:numId w:val="1"/>
        </w:numPr>
        <w:spacing w:before="120" w:after="120" w:line="240" w:lineRule="auto"/>
        <w:outlineLvl w:val="9"/>
        <w:rPr>
          <w:rFonts w:cs="Arial"/>
          <w:sz w:val="22"/>
          <w:szCs w:val="22"/>
        </w:rPr>
      </w:pPr>
      <w:r w:rsidRPr="00DA49D9">
        <w:rPr>
          <w:rFonts w:cs="Arial"/>
          <w:sz w:val="22"/>
          <w:szCs w:val="22"/>
        </w:rPr>
        <w:t>As Ansa Environmental Services Ltd, is a wholly owned company of Cheshire East Borough Council, the Supplier shall comply with Cheshire East Borough Council’s whistle blowing procedure which   ensures that employees of the Supplier are able to bring to the attention of a Relevant Authority malpractice, fraud and breach of Laws on the part of the Supplier or any Sub-contractor without fear of disciplinary and other retribution or discriminatory action.</w:t>
      </w:r>
    </w:p>
    <w:p w:rsidR="007B6143" w:rsidRPr="00DA49D9" w:rsidRDefault="007B6143" w:rsidP="006830B2">
      <w:pPr>
        <w:pStyle w:val="Level3"/>
        <w:numPr>
          <w:ilvl w:val="1"/>
          <w:numId w:val="1"/>
        </w:numPr>
        <w:spacing w:before="120" w:after="120" w:line="240" w:lineRule="auto"/>
        <w:outlineLvl w:val="9"/>
        <w:rPr>
          <w:rFonts w:cs="Arial"/>
          <w:sz w:val="22"/>
          <w:szCs w:val="22"/>
        </w:rPr>
      </w:pPr>
      <w:r w:rsidRPr="00DA49D9">
        <w:rPr>
          <w:rFonts w:cs="Arial"/>
          <w:sz w:val="22"/>
          <w:szCs w:val="22"/>
        </w:rPr>
        <w:t>Suppliers and their employees may wish to acquaint themselves with the implications of the Code for them.  Suppliers’ employees may wish, for example, to report any breaches in the way in which the contract is being performed or any u</w:t>
      </w:r>
      <w:r w:rsidR="00067C1C" w:rsidRPr="00DA49D9">
        <w:rPr>
          <w:rFonts w:cs="Arial"/>
          <w:sz w:val="22"/>
          <w:szCs w:val="22"/>
        </w:rPr>
        <w:t xml:space="preserve">nacceptable behaviour by </w:t>
      </w:r>
      <w:r w:rsidRPr="00DA49D9">
        <w:rPr>
          <w:rFonts w:cs="Arial"/>
          <w:sz w:val="22"/>
          <w:szCs w:val="22"/>
        </w:rPr>
        <w:t>a fellow employee, a Council employee or an Ansa employee.</w:t>
      </w:r>
    </w:p>
    <w:p w:rsidR="00F41115" w:rsidRPr="00DA49D9" w:rsidRDefault="007B6143" w:rsidP="006830B2">
      <w:pPr>
        <w:pStyle w:val="Level3"/>
        <w:numPr>
          <w:ilvl w:val="1"/>
          <w:numId w:val="1"/>
        </w:numPr>
        <w:spacing w:before="120" w:after="120" w:line="240" w:lineRule="auto"/>
        <w:outlineLvl w:val="9"/>
        <w:rPr>
          <w:rStyle w:val="Hyperlink"/>
          <w:rFonts w:cs="Arial"/>
          <w:sz w:val="22"/>
          <w:szCs w:val="22"/>
        </w:rPr>
      </w:pPr>
      <w:r w:rsidRPr="00DA49D9">
        <w:rPr>
          <w:rFonts w:cs="Arial"/>
          <w:sz w:val="22"/>
          <w:szCs w:val="22"/>
        </w:rPr>
        <w:t>For further information and guidance along with details as to how to make such a disclosure, please refer to the</w:t>
      </w:r>
      <w:r w:rsidRPr="00DA49D9">
        <w:rPr>
          <w:rFonts w:cs="Arial"/>
          <w:color w:val="4F4F4F"/>
          <w:sz w:val="22"/>
          <w:szCs w:val="22"/>
        </w:rPr>
        <w:t xml:space="preserve"> </w:t>
      </w:r>
      <w:hyperlink r:id="rId12" w:history="1">
        <w:r w:rsidRPr="00DA49D9">
          <w:rPr>
            <w:rStyle w:val="Hyperlink"/>
            <w:rFonts w:cs="Arial"/>
            <w:sz w:val="22"/>
            <w:szCs w:val="22"/>
          </w:rPr>
          <w:t>Whistleblowing Policy (PDF, 85KB)</w:t>
        </w:r>
      </w:hyperlink>
      <w:r w:rsidRPr="00DA49D9">
        <w:rPr>
          <w:rFonts w:cs="Arial"/>
          <w:color w:val="4F4F4F"/>
          <w:sz w:val="22"/>
          <w:szCs w:val="22"/>
        </w:rPr>
        <w:t> </w:t>
      </w:r>
      <w:r w:rsidRPr="00DA49D9">
        <w:rPr>
          <w:rFonts w:cs="Arial"/>
          <w:sz w:val="22"/>
          <w:szCs w:val="22"/>
        </w:rPr>
        <w:t>or email</w:t>
      </w:r>
      <w:r w:rsidRPr="00DA49D9">
        <w:rPr>
          <w:rFonts w:cs="Arial"/>
          <w:color w:val="4F4F4F"/>
          <w:sz w:val="22"/>
          <w:szCs w:val="22"/>
        </w:rPr>
        <w:t xml:space="preserve"> </w:t>
      </w:r>
      <w:hyperlink r:id="rId13" w:history="1">
        <w:r w:rsidRPr="00DA49D9">
          <w:rPr>
            <w:rStyle w:val="Hyperlink"/>
            <w:rFonts w:cs="Arial"/>
            <w:sz w:val="22"/>
            <w:szCs w:val="22"/>
          </w:rPr>
          <w:t>whistleblowing@cheshireeast.gov.uk</w:t>
        </w:r>
      </w:hyperlink>
    </w:p>
    <w:p w:rsidR="007B6143" w:rsidRPr="00DA49D9" w:rsidRDefault="007B6143" w:rsidP="006830B2">
      <w:pPr>
        <w:pStyle w:val="Level1"/>
        <w:keepNext/>
        <w:spacing w:before="120" w:after="120"/>
        <w:jc w:val="both"/>
        <w:outlineLvl w:val="1"/>
        <w:rPr>
          <w:rFonts w:cs="Arial"/>
          <w:b/>
          <w:sz w:val="22"/>
          <w:szCs w:val="22"/>
        </w:rPr>
      </w:pPr>
      <w:bookmarkStart w:id="16" w:name="_Toc529366131"/>
      <w:r w:rsidRPr="00DA49D9">
        <w:rPr>
          <w:rFonts w:cs="Arial"/>
          <w:b/>
          <w:sz w:val="22"/>
          <w:szCs w:val="22"/>
        </w:rPr>
        <w:t>CORPORATE REQUIREMENTS</w:t>
      </w:r>
      <w:bookmarkEnd w:id="16"/>
    </w:p>
    <w:p w:rsidR="007B6143" w:rsidRPr="00DA49D9" w:rsidRDefault="007B6143" w:rsidP="006830B2">
      <w:pPr>
        <w:pStyle w:val="Level3"/>
        <w:numPr>
          <w:ilvl w:val="1"/>
          <w:numId w:val="1"/>
        </w:numPr>
        <w:spacing w:before="120" w:after="120" w:line="240" w:lineRule="auto"/>
        <w:outlineLvl w:val="9"/>
        <w:rPr>
          <w:rFonts w:cs="Arial"/>
          <w:sz w:val="22"/>
          <w:szCs w:val="22"/>
        </w:rPr>
      </w:pPr>
      <w:r w:rsidRPr="00DA49D9">
        <w:rPr>
          <w:rFonts w:cs="Arial"/>
          <w:sz w:val="22"/>
          <w:szCs w:val="22"/>
        </w:rPr>
        <w:t>Ansa has</w:t>
      </w:r>
      <w:r w:rsidR="00A8264C" w:rsidRPr="00DA49D9">
        <w:rPr>
          <w:rFonts w:cs="Arial"/>
          <w:sz w:val="22"/>
          <w:szCs w:val="22"/>
        </w:rPr>
        <w:t xml:space="preserve"> </w:t>
      </w:r>
      <w:r w:rsidRPr="00DA49D9">
        <w:rPr>
          <w:rFonts w:cs="Arial"/>
          <w:sz w:val="22"/>
          <w:szCs w:val="22"/>
        </w:rPr>
        <w:t>a statutory requirement to ensure compliance with a number of corporate considerations when providing its services.  Ansa is delivering its services when a contractor is delivering services on behalf of Ansa. It is therefore incumbent upon Ansa to ensure that these statutory requirements are carried out by any contractor that is working for Ansa.  Consequently, Ansa is looking for a commitment within Sup</w:t>
      </w:r>
      <w:r w:rsidR="00485C20" w:rsidRPr="00DA49D9">
        <w:rPr>
          <w:rFonts w:cs="Arial"/>
          <w:sz w:val="22"/>
          <w:szCs w:val="22"/>
        </w:rPr>
        <w:t xml:space="preserve">pliers to assisting Ansa in their </w:t>
      </w:r>
      <w:r w:rsidRPr="00DA49D9">
        <w:rPr>
          <w:rFonts w:cs="Arial"/>
          <w:sz w:val="22"/>
          <w:szCs w:val="22"/>
        </w:rPr>
        <w:t>duties. Ansa does not consider that these requirements will be onerous and so pricing should not be affected in complying with any of these obligations but if a Supplier believes there is a pricing impact, the impact of complying with these obligations should be clearly identified in their Pricing Schedule.</w:t>
      </w:r>
    </w:p>
    <w:p w:rsidR="007B6143" w:rsidRPr="00DA49D9" w:rsidRDefault="007B6143" w:rsidP="006830B2">
      <w:pPr>
        <w:pStyle w:val="Level1"/>
        <w:keepNext/>
        <w:spacing w:before="120" w:after="120"/>
        <w:jc w:val="both"/>
        <w:outlineLvl w:val="1"/>
        <w:rPr>
          <w:rFonts w:cs="Arial"/>
          <w:iCs/>
          <w:sz w:val="22"/>
          <w:szCs w:val="22"/>
        </w:rPr>
      </w:pPr>
      <w:bookmarkStart w:id="17" w:name="_Toc529366132"/>
      <w:r w:rsidRPr="00DA49D9">
        <w:rPr>
          <w:rFonts w:cs="Arial"/>
          <w:b/>
          <w:sz w:val="22"/>
          <w:szCs w:val="22"/>
        </w:rPr>
        <w:t>EQUALITY</w:t>
      </w:r>
      <w:r w:rsidRPr="00DA49D9">
        <w:rPr>
          <w:rFonts w:cs="Arial"/>
          <w:b/>
          <w:iCs/>
          <w:sz w:val="22"/>
          <w:szCs w:val="22"/>
        </w:rPr>
        <w:t xml:space="preserve"> AND DIVERSITY</w:t>
      </w:r>
      <w:bookmarkEnd w:id="17"/>
    </w:p>
    <w:p w:rsidR="007B6143" w:rsidRPr="00DA49D9" w:rsidRDefault="007B6143" w:rsidP="006830B2">
      <w:pPr>
        <w:pStyle w:val="Level3"/>
        <w:numPr>
          <w:ilvl w:val="1"/>
          <w:numId w:val="1"/>
        </w:numPr>
        <w:spacing w:before="120" w:after="120" w:line="240" w:lineRule="auto"/>
        <w:outlineLvl w:val="9"/>
        <w:rPr>
          <w:rFonts w:cs="Arial"/>
          <w:sz w:val="22"/>
          <w:szCs w:val="22"/>
        </w:rPr>
      </w:pPr>
      <w:r w:rsidRPr="00DA49D9">
        <w:rPr>
          <w:rFonts w:cs="Arial"/>
          <w:sz w:val="22"/>
          <w:szCs w:val="22"/>
        </w:rPr>
        <w:t>Ansa is committed to providing its services in a way that promotes equality of opportunity at every possibility.  It is expected that the successful Supplier will be equally committed to equality and diversity in its employment practices and service provision, and will ensure compliance with all anti-discrimination legislation.</w:t>
      </w:r>
    </w:p>
    <w:p w:rsidR="003B61DC" w:rsidRPr="00DA49D9" w:rsidRDefault="007B6143" w:rsidP="006830B2">
      <w:pPr>
        <w:pStyle w:val="Level3"/>
        <w:numPr>
          <w:ilvl w:val="1"/>
          <w:numId w:val="1"/>
        </w:numPr>
        <w:spacing w:before="120" w:after="120" w:line="240" w:lineRule="auto"/>
        <w:outlineLvl w:val="9"/>
        <w:rPr>
          <w:rFonts w:cs="Arial"/>
          <w:b/>
          <w:sz w:val="22"/>
          <w:szCs w:val="22"/>
        </w:rPr>
      </w:pPr>
      <w:r w:rsidRPr="00DA49D9">
        <w:rPr>
          <w:rFonts w:cs="Arial"/>
          <w:sz w:val="22"/>
          <w:szCs w:val="22"/>
        </w:rPr>
        <w:t>Suppliers should note that the successful Supplier will be asked to contract with Ansa to ensure that they adhere to these obligations.  Ansa will, if appropriate, monitor the successful Supplier’s compliance throughout the Contract Period.</w:t>
      </w:r>
      <w:bookmarkStart w:id="18" w:name="_Toc530746772"/>
    </w:p>
    <w:p w:rsidR="003B61DC" w:rsidRPr="00DA49D9" w:rsidRDefault="003B61DC" w:rsidP="006830B2">
      <w:pPr>
        <w:pStyle w:val="Level1"/>
        <w:keepNext/>
        <w:spacing w:before="120" w:after="120"/>
        <w:jc w:val="both"/>
        <w:outlineLvl w:val="1"/>
        <w:rPr>
          <w:rFonts w:cs="Arial"/>
          <w:sz w:val="22"/>
          <w:szCs w:val="22"/>
        </w:rPr>
      </w:pPr>
      <w:r w:rsidRPr="00DA49D9">
        <w:rPr>
          <w:rFonts w:cs="Arial"/>
          <w:b/>
          <w:sz w:val="22"/>
          <w:szCs w:val="22"/>
        </w:rPr>
        <w:t>GDPR</w:t>
      </w:r>
      <w:bookmarkStart w:id="19" w:name="_Toc529454646"/>
      <w:bookmarkStart w:id="20" w:name="_Toc529454771"/>
      <w:bookmarkStart w:id="21" w:name="_Toc529454820"/>
      <w:bookmarkStart w:id="22" w:name="_Toc529454869"/>
      <w:bookmarkStart w:id="23" w:name="_Toc529454918"/>
      <w:bookmarkStart w:id="24" w:name="_Toc529454969"/>
      <w:bookmarkStart w:id="25" w:name="_Toc529455055"/>
      <w:bookmarkStart w:id="26" w:name="_Toc529455159"/>
      <w:bookmarkEnd w:id="18"/>
      <w:bookmarkEnd w:id="19"/>
      <w:bookmarkEnd w:id="20"/>
      <w:bookmarkEnd w:id="21"/>
      <w:bookmarkEnd w:id="22"/>
      <w:bookmarkEnd w:id="23"/>
      <w:bookmarkEnd w:id="24"/>
      <w:bookmarkEnd w:id="25"/>
      <w:bookmarkEnd w:id="26"/>
    </w:p>
    <w:p w:rsidR="003B61DC" w:rsidRPr="00FB221D" w:rsidRDefault="003B61DC" w:rsidP="006830B2">
      <w:pPr>
        <w:pStyle w:val="Level3"/>
        <w:numPr>
          <w:ilvl w:val="1"/>
          <w:numId w:val="1"/>
        </w:numPr>
        <w:spacing w:before="120" w:after="120" w:line="240" w:lineRule="auto"/>
        <w:outlineLvl w:val="9"/>
        <w:rPr>
          <w:rFonts w:cs="Arial"/>
          <w:sz w:val="22"/>
          <w:szCs w:val="22"/>
        </w:rPr>
      </w:pPr>
      <w:r w:rsidRPr="00FB221D">
        <w:rPr>
          <w:rFonts w:cs="Arial"/>
          <w:sz w:val="22"/>
          <w:szCs w:val="22"/>
        </w:rPr>
        <w:t xml:space="preserve">Ansa is aware of the General Data Protection Regulations (GDPR) </w:t>
      </w:r>
      <w:r w:rsidR="00EE6C47" w:rsidRPr="00FB221D">
        <w:rPr>
          <w:rFonts w:cs="Arial"/>
          <w:sz w:val="22"/>
          <w:szCs w:val="22"/>
        </w:rPr>
        <w:t>which came</w:t>
      </w:r>
      <w:r w:rsidRPr="00FB221D">
        <w:rPr>
          <w:rFonts w:cs="Arial"/>
          <w:sz w:val="22"/>
          <w:szCs w:val="22"/>
        </w:rPr>
        <w:t xml:space="preserve"> into effect on 25 May 2018. The regulations encompass a much wider and more robust set of rules and controls to ensure that subjects’ data is protected appropriately and includes data that we process on behalf of subjects.</w:t>
      </w:r>
    </w:p>
    <w:p w:rsidR="002F132B" w:rsidRPr="00FB221D" w:rsidRDefault="002F132B" w:rsidP="006830B2">
      <w:pPr>
        <w:pStyle w:val="Level3"/>
        <w:numPr>
          <w:ilvl w:val="1"/>
          <w:numId w:val="1"/>
        </w:numPr>
        <w:spacing w:before="120" w:after="120" w:line="240" w:lineRule="auto"/>
        <w:outlineLvl w:val="9"/>
        <w:rPr>
          <w:rFonts w:cs="Arial"/>
          <w:sz w:val="22"/>
          <w:szCs w:val="22"/>
        </w:rPr>
      </w:pPr>
      <w:r w:rsidRPr="00FB221D">
        <w:rPr>
          <w:rFonts w:cs="Arial"/>
          <w:sz w:val="22"/>
          <w:szCs w:val="22"/>
        </w:rPr>
        <w:t>The Supplier will handle and process all personal data in accordance with GDPR regulations at all times.</w:t>
      </w:r>
    </w:p>
    <w:p w:rsidR="005C675D" w:rsidRPr="00DA49D9" w:rsidRDefault="005C675D" w:rsidP="006830B2">
      <w:pPr>
        <w:pStyle w:val="Level1"/>
        <w:keepNext/>
        <w:spacing w:before="120" w:after="120"/>
        <w:jc w:val="both"/>
        <w:outlineLvl w:val="1"/>
        <w:rPr>
          <w:rFonts w:cs="Arial"/>
          <w:b/>
          <w:sz w:val="22"/>
          <w:szCs w:val="22"/>
        </w:rPr>
      </w:pPr>
      <w:r w:rsidRPr="00DA49D9">
        <w:rPr>
          <w:rFonts w:cs="Arial"/>
          <w:b/>
          <w:sz w:val="22"/>
          <w:szCs w:val="22"/>
        </w:rPr>
        <w:t>CORPORATE SOCIAL RESPONSIBILITY</w:t>
      </w:r>
    </w:p>
    <w:p w:rsidR="005C675D" w:rsidRPr="00DA49D9" w:rsidRDefault="005C675D" w:rsidP="006830B2">
      <w:pPr>
        <w:pStyle w:val="Level3"/>
        <w:numPr>
          <w:ilvl w:val="1"/>
          <w:numId w:val="1"/>
        </w:numPr>
        <w:spacing w:before="120" w:after="120" w:line="240" w:lineRule="auto"/>
        <w:outlineLvl w:val="9"/>
        <w:rPr>
          <w:rFonts w:cs="Arial"/>
          <w:sz w:val="22"/>
          <w:szCs w:val="22"/>
        </w:rPr>
      </w:pPr>
      <w:r w:rsidRPr="00DA49D9">
        <w:rPr>
          <w:rFonts w:cs="Arial"/>
          <w:sz w:val="22"/>
          <w:szCs w:val="22"/>
        </w:rPr>
        <w:t>Ansa are committed to working with and supporting suppliers Corporate Social Responsibility (CSR) to improve their and their Supply Chain’s environment which includes but does not limit: Social impacts; political adherence and governance; environmental sustainability and improvement</w:t>
      </w:r>
      <w:r w:rsidR="005358C5" w:rsidRPr="00DA49D9">
        <w:rPr>
          <w:rFonts w:cs="Arial"/>
          <w:sz w:val="22"/>
          <w:szCs w:val="22"/>
        </w:rPr>
        <w:t>; ethical operation; philanthropic support and support to local residents and communities.</w:t>
      </w:r>
    </w:p>
    <w:p w:rsidR="005C675D" w:rsidRPr="00DA49D9" w:rsidRDefault="005358C5" w:rsidP="006830B2">
      <w:pPr>
        <w:pStyle w:val="Level3"/>
        <w:numPr>
          <w:ilvl w:val="1"/>
          <w:numId w:val="1"/>
        </w:numPr>
        <w:spacing w:before="120" w:after="120" w:line="240" w:lineRule="auto"/>
        <w:outlineLvl w:val="9"/>
        <w:rPr>
          <w:rFonts w:cs="Arial"/>
          <w:sz w:val="22"/>
          <w:szCs w:val="22"/>
        </w:rPr>
      </w:pPr>
      <w:r w:rsidRPr="00DA49D9">
        <w:rPr>
          <w:rFonts w:cs="Arial"/>
          <w:sz w:val="22"/>
          <w:szCs w:val="22"/>
        </w:rPr>
        <w:t>Within the supplier’s tender response, the supplier should clearly outline their CSR values and how the Organisation plans to continue to develop their CSR and their Supply Chain’s CSR Values.</w:t>
      </w:r>
    </w:p>
    <w:p w:rsidR="005D0DF5" w:rsidRPr="00DA49D9" w:rsidRDefault="005D0DF5" w:rsidP="006830B2">
      <w:pPr>
        <w:pStyle w:val="Level1"/>
        <w:keepNext/>
        <w:spacing w:before="120" w:after="120"/>
        <w:jc w:val="both"/>
        <w:outlineLvl w:val="1"/>
        <w:rPr>
          <w:rFonts w:cs="Arial"/>
          <w:b/>
          <w:sz w:val="22"/>
          <w:szCs w:val="22"/>
        </w:rPr>
      </w:pPr>
      <w:r w:rsidRPr="00DA49D9">
        <w:rPr>
          <w:rFonts w:cs="Arial"/>
          <w:b/>
          <w:sz w:val="22"/>
          <w:szCs w:val="22"/>
        </w:rPr>
        <w:t>LEGISLATION, REGULATIONS AND JURISDICTION</w:t>
      </w:r>
    </w:p>
    <w:p w:rsidR="005D0DF5" w:rsidRPr="00DA49D9" w:rsidRDefault="005D0DF5" w:rsidP="006830B2">
      <w:pPr>
        <w:pStyle w:val="Level3"/>
        <w:numPr>
          <w:ilvl w:val="1"/>
          <w:numId w:val="1"/>
        </w:numPr>
        <w:spacing w:before="120" w:after="120" w:line="240" w:lineRule="auto"/>
        <w:outlineLvl w:val="9"/>
        <w:rPr>
          <w:rFonts w:cs="Arial"/>
          <w:sz w:val="22"/>
          <w:szCs w:val="22"/>
        </w:rPr>
      </w:pPr>
      <w:r w:rsidRPr="00DA49D9">
        <w:rPr>
          <w:rFonts w:cs="Arial"/>
          <w:sz w:val="22"/>
          <w:szCs w:val="22"/>
        </w:rPr>
        <w:t>The supplier must comply with all relevant legislation, regulations and jurisdictions which includes but does not limit to the Freedom of Information Act, Modern Slavery Act 2015 and General Data Protection Regulations.</w:t>
      </w:r>
    </w:p>
    <w:p w:rsidR="005D0DF5" w:rsidRPr="00DA49D9" w:rsidRDefault="005D0DF5" w:rsidP="006830B2">
      <w:pPr>
        <w:pStyle w:val="Level3"/>
        <w:numPr>
          <w:ilvl w:val="1"/>
          <w:numId w:val="1"/>
        </w:numPr>
        <w:spacing w:before="120" w:after="120" w:line="240" w:lineRule="auto"/>
        <w:outlineLvl w:val="9"/>
        <w:rPr>
          <w:rFonts w:cs="Arial"/>
          <w:sz w:val="22"/>
          <w:szCs w:val="22"/>
        </w:rPr>
      </w:pPr>
      <w:r w:rsidRPr="00DA49D9">
        <w:rPr>
          <w:rFonts w:cs="Arial"/>
          <w:sz w:val="22"/>
          <w:szCs w:val="22"/>
        </w:rPr>
        <w:t>Ansa may, at any point, request evidence or demonstration that the Supplier is adhering to relevant legislation, regulation and jurisdiction, to be provided within 5 working days of the initial request.</w:t>
      </w:r>
    </w:p>
    <w:p w:rsidR="005D0DF5" w:rsidRPr="00DA49D9" w:rsidRDefault="005D0DF5" w:rsidP="006830B2">
      <w:pPr>
        <w:pStyle w:val="Level3"/>
        <w:numPr>
          <w:ilvl w:val="1"/>
          <w:numId w:val="1"/>
        </w:numPr>
        <w:spacing w:before="120" w:after="120" w:line="240" w:lineRule="auto"/>
        <w:outlineLvl w:val="9"/>
        <w:rPr>
          <w:rFonts w:cs="Arial"/>
          <w:sz w:val="22"/>
          <w:szCs w:val="22"/>
        </w:rPr>
      </w:pPr>
      <w:r w:rsidRPr="00DA49D9">
        <w:rPr>
          <w:rFonts w:cs="Arial"/>
          <w:sz w:val="22"/>
          <w:szCs w:val="22"/>
        </w:rPr>
        <w:t xml:space="preserve">The Supplier must note that, any information provided to Ansa may be required to be issued in accordance with the Freedom of Information Act. </w:t>
      </w:r>
    </w:p>
    <w:p w:rsidR="005D0DF5" w:rsidRPr="00DA49D9" w:rsidRDefault="005D0DF5" w:rsidP="006830B2">
      <w:pPr>
        <w:pStyle w:val="Level3"/>
        <w:numPr>
          <w:ilvl w:val="1"/>
          <w:numId w:val="1"/>
        </w:numPr>
        <w:spacing w:before="120" w:after="120" w:line="240" w:lineRule="auto"/>
        <w:outlineLvl w:val="9"/>
        <w:rPr>
          <w:rFonts w:cs="Arial"/>
          <w:sz w:val="22"/>
          <w:szCs w:val="22"/>
        </w:rPr>
      </w:pPr>
      <w:r w:rsidRPr="00DA49D9">
        <w:rPr>
          <w:rFonts w:cs="Arial"/>
          <w:sz w:val="22"/>
          <w:szCs w:val="22"/>
        </w:rPr>
        <w:t xml:space="preserve">Suppliers should work towards ensuring that their employees are paid the national living wage also ensuring the supply chain adhere to the Modern Slavery Act 2015. </w:t>
      </w:r>
    </w:p>
    <w:p w:rsidR="005D0DF5" w:rsidRPr="00DA49D9" w:rsidRDefault="005D0DF5" w:rsidP="006830B2">
      <w:pPr>
        <w:pStyle w:val="Level3"/>
        <w:numPr>
          <w:ilvl w:val="1"/>
          <w:numId w:val="1"/>
        </w:numPr>
        <w:spacing w:before="120" w:after="120" w:line="240" w:lineRule="auto"/>
        <w:outlineLvl w:val="9"/>
        <w:rPr>
          <w:rFonts w:cs="Arial"/>
          <w:sz w:val="22"/>
          <w:szCs w:val="22"/>
        </w:rPr>
      </w:pPr>
      <w:r w:rsidRPr="00DA49D9">
        <w:rPr>
          <w:rFonts w:cs="Arial"/>
          <w:sz w:val="22"/>
          <w:szCs w:val="22"/>
        </w:rPr>
        <w:t>The suppliers are required to comply with the Ethical Trading Initiative (</w:t>
      </w:r>
      <w:hyperlink r:id="rId14" w:history="1">
        <w:r w:rsidRPr="00DA49D9">
          <w:rPr>
            <w:rStyle w:val="Hyperlink"/>
            <w:rFonts w:cs="Arial"/>
            <w:sz w:val="22"/>
            <w:szCs w:val="22"/>
          </w:rPr>
          <w:t>http://www.ethicaltrade.org/</w:t>
        </w:r>
      </w:hyperlink>
      <w:r w:rsidRPr="00DA49D9">
        <w:rPr>
          <w:rFonts w:cs="Arial"/>
          <w:sz w:val="22"/>
          <w:szCs w:val="22"/>
        </w:rPr>
        <w:t xml:space="preserve">) and the 8 base codes it stipulates: </w:t>
      </w:r>
    </w:p>
    <w:p w:rsidR="005D0DF5" w:rsidRPr="00DA49D9" w:rsidRDefault="005D0DF5" w:rsidP="006830B2">
      <w:pPr>
        <w:pStyle w:val="Level3"/>
        <w:spacing w:before="120" w:after="120" w:line="240" w:lineRule="auto"/>
        <w:ind w:firstLine="0"/>
        <w:outlineLvl w:val="9"/>
        <w:rPr>
          <w:rFonts w:cs="Arial"/>
          <w:sz w:val="22"/>
          <w:szCs w:val="22"/>
        </w:rPr>
      </w:pPr>
      <w:r w:rsidRPr="00DA49D9">
        <w:rPr>
          <w:rFonts w:cs="Arial"/>
          <w:sz w:val="22"/>
          <w:szCs w:val="22"/>
        </w:rPr>
        <w:t>Employment is freely chosen</w:t>
      </w:r>
    </w:p>
    <w:p w:rsidR="005D0DF5" w:rsidRPr="00DA49D9" w:rsidRDefault="005D0DF5" w:rsidP="006830B2">
      <w:pPr>
        <w:pStyle w:val="Level3"/>
        <w:spacing w:before="120" w:after="120" w:line="240" w:lineRule="auto"/>
        <w:ind w:firstLine="0"/>
        <w:outlineLvl w:val="9"/>
        <w:rPr>
          <w:rFonts w:cs="Arial"/>
          <w:sz w:val="22"/>
          <w:szCs w:val="22"/>
        </w:rPr>
      </w:pPr>
      <w:r w:rsidRPr="00DA49D9">
        <w:rPr>
          <w:rFonts w:cs="Arial"/>
          <w:sz w:val="22"/>
          <w:szCs w:val="22"/>
        </w:rPr>
        <w:t xml:space="preserve">Freedom of association and the right to collaborative bargaining are respected </w:t>
      </w:r>
    </w:p>
    <w:p w:rsidR="005D0DF5" w:rsidRPr="00DA49D9" w:rsidRDefault="005D0DF5" w:rsidP="006830B2">
      <w:pPr>
        <w:pStyle w:val="Level3"/>
        <w:spacing w:before="120" w:after="120" w:line="240" w:lineRule="auto"/>
        <w:ind w:firstLine="0"/>
        <w:outlineLvl w:val="9"/>
        <w:rPr>
          <w:rFonts w:cs="Arial"/>
          <w:sz w:val="22"/>
          <w:szCs w:val="22"/>
        </w:rPr>
      </w:pPr>
      <w:r w:rsidRPr="00DA49D9">
        <w:rPr>
          <w:rFonts w:cs="Arial"/>
          <w:sz w:val="22"/>
          <w:szCs w:val="22"/>
        </w:rPr>
        <w:t>Working conditions are safe and hygienic</w:t>
      </w:r>
    </w:p>
    <w:p w:rsidR="005D0DF5" w:rsidRPr="00DA49D9" w:rsidRDefault="005D0DF5" w:rsidP="006830B2">
      <w:pPr>
        <w:pStyle w:val="Level3"/>
        <w:spacing w:before="120" w:after="120" w:line="240" w:lineRule="auto"/>
        <w:ind w:firstLine="0"/>
        <w:outlineLvl w:val="9"/>
        <w:rPr>
          <w:rFonts w:cs="Arial"/>
          <w:sz w:val="22"/>
          <w:szCs w:val="22"/>
        </w:rPr>
      </w:pPr>
      <w:r w:rsidRPr="00DA49D9">
        <w:rPr>
          <w:rFonts w:cs="Arial"/>
          <w:sz w:val="22"/>
          <w:szCs w:val="22"/>
        </w:rPr>
        <w:t>Child labour shall not be used</w:t>
      </w:r>
    </w:p>
    <w:p w:rsidR="005D0DF5" w:rsidRPr="00DA49D9" w:rsidRDefault="005D0DF5" w:rsidP="006830B2">
      <w:pPr>
        <w:pStyle w:val="Level3"/>
        <w:spacing w:before="120" w:after="120" w:line="240" w:lineRule="auto"/>
        <w:ind w:firstLine="0"/>
        <w:outlineLvl w:val="9"/>
        <w:rPr>
          <w:rFonts w:cs="Arial"/>
          <w:sz w:val="22"/>
          <w:szCs w:val="22"/>
        </w:rPr>
      </w:pPr>
      <w:r w:rsidRPr="00DA49D9">
        <w:rPr>
          <w:rFonts w:cs="Arial"/>
          <w:sz w:val="22"/>
          <w:szCs w:val="22"/>
        </w:rPr>
        <w:t>Living wages are paid</w:t>
      </w:r>
    </w:p>
    <w:p w:rsidR="005D0DF5" w:rsidRPr="00DA49D9" w:rsidRDefault="005D0DF5" w:rsidP="006830B2">
      <w:pPr>
        <w:pStyle w:val="Level3"/>
        <w:spacing w:before="120" w:after="120" w:line="240" w:lineRule="auto"/>
        <w:ind w:firstLine="0"/>
        <w:outlineLvl w:val="9"/>
        <w:rPr>
          <w:rFonts w:cs="Arial"/>
          <w:sz w:val="22"/>
          <w:szCs w:val="22"/>
        </w:rPr>
      </w:pPr>
      <w:r w:rsidRPr="00DA49D9">
        <w:rPr>
          <w:rFonts w:cs="Arial"/>
          <w:sz w:val="22"/>
          <w:szCs w:val="22"/>
        </w:rPr>
        <w:t>Working hours are not excessive</w:t>
      </w:r>
    </w:p>
    <w:p w:rsidR="005D0DF5" w:rsidRPr="00DA49D9" w:rsidRDefault="005D0DF5" w:rsidP="006830B2">
      <w:pPr>
        <w:pStyle w:val="Level3"/>
        <w:spacing w:before="120" w:after="120" w:line="240" w:lineRule="auto"/>
        <w:ind w:firstLine="0"/>
        <w:outlineLvl w:val="9"/>
        <w:rPr>
          <w:rFonts w:cs="Arial"/>
          <w:sz w:val="22"/>
          <w:szCs w:val="22"/>
        </w:rPr>
      </w:pPr>
      <w:r w:rsidRPr="00DA49D9">
        <w:rPr>
          <w:rFonts w:cs="Arial"/>
          <w:sz w:val="22"/>
          <w:szCs w:val="22"/>
        </w:rPr>
        <w:t>No discrimination is practiced</w:t>
      </w:r>
    </w:p>
    <w:p w:rsidR="005D0DF5" w:rsidRPr="00DA49D9" w:rsidRDefault="005D0DF5" w:rsidP="006830B2">
      <w:pPr>
        <w:pStyle w:val="Level3"/>
        <w:spacing w:before="120" w:after="120" w:line="240" w:lineRule="auto"/>
        <w:ind w:firstLine="0"/>
        <w:outlineLvl w:val="9"/>
        <w:rPr>
          <w:rFonts w:cs="Arial"/>
          <w:sz w:val="22"/>
          <w:szCs w:val="22"/>
        </w:rPr>
      </w:pPr>
      <w:r w:rsidRPr="00DA49D9">
        <w:rPr>
          <w:rFonts w:cs="Arial"/>
          <w:sz w:val="22"/>
          <w:szCs w:val="22"/>
        </w:rPr>
        <w:t>Regular employment is provided</w:t>
      </w:r>
    </w:p>
    <w:p w:rsidR="00A15B23" w:rsidRPr="00DA49D9" w:rsidRDefault="00E95320" w:rsidP="006830B2">
      <w:pPr>
        <w:spacing w:before="120" w:after="120" w:line="240" w:lineRule="auto"/>
        <w:rPr>
          <w:rStyle w:val="Level1asHeadingtext"/>
          <w:rFonts w:cs="Arial"/>
          <w:u w:val="single"/>
        </w:rPr>
      </w:pPr>
      <w:bookmarkStart w:id="27" w:name="_Toc529366133"/>
      <w:r w:rsidRPr="00DA49D9">
        <w:rPr>
          <w:rStyle w:val="Level1asHeadingtext"/>
          <w:rFonts w:cs="Arial"/>
          <w:u w:val="single"/>
        </w:rPr>
        <w:t xml:space="preserve">APPENDIX ONE - </w:t>
      </w:r>
      <w:r w:rsidR="0039539A" w:rsidRPr="00DA49D9">
        <w:rPr>
          <w:rStyle w:val="Level1asHeadingtext"/>
          <w:rFonts w:cs="Arial"/>
          <w:u w:val="single"/>
        </w:rPr>
        <w:t>S</w:t>
      </w:r>
      <w:r w:rsidR="00A15B23" w:rsidRPr="00DA49D9">
        <w:rPr>
          <w:rStyle w:val="Level1asHeadingtext"/>
          <w:rFonts w:cs="Arial"/>
          <w:u w:val="single"/>
        </w:rPr>
        <w:t>PECIF</w:t>
      </w:r>
      <w:r w:rsidR="00A06211" w:rsidRPr="00DA49D9">
        <w:rPr>
          <w:rStyle w:val="Level1asHeadingtext"/>
          <w:rFonts w:cs="Arial"/>
          <w:u w:val="single"/>
        </w:rPr>
        <w:t>ICA</w:t>
      </w:r>
      <w:r w:rsidR="00A15B23" w:rsidRPr="00DA49D9">
        <w:rPr>
          <w:rStyle w:val="Level1asHeadingtext"/>
          <w:rFonts w:cs="Arial"/>
          <w:u w:val="single"/>
        </w:rPr>
        <w:t>TION</w:t>
      </w:r>
      <w:bookmarkEnd w:id="27"/>
    </w:p>
    <w:p w:rsidR="009A648E" w:rsidRPr="00DA49D9" w:rsidRDefault="009A648E" w:rsidP="006830B2">
      <w:pPr>
        <w:pStyle w:val="Level1"/>
        <w:keepNext/>
        <w:numPr>
          <w:ilvl w:val="0"/>
          <w:numId w:val="14"/>
        </w:numPr>
        <w:spacing w:before="120" w:after="120"/>
        <w:jc w:val="both"/>
        <w:outlineLvl w:val="9"/>
        <w:rPr>
          <w:rFonts w:cs="Arial"/>
          <w:b/>
          <w:sz w:val="22"/>
          <w:szCs w:val="22"/>
        </w:rPr>
      </w:pPr>
      <w:r w:rsidRPr="00DA49D9">
        <w:rPr>
          <w:rFonts w:cs="Arial"/>
          <w:b/>
          <w:sz w:val="22"/>
          <w:szCs w:val="22"/>
        </w:rPr>
        <w:t>INTRODUCTION/ PROJECT BRIEF</w:t>
      </w:r>
    </w:p>
    <w:p w:rsidR="00EF6318" w:rsidRPr="00DA49D9" w:rsidRDefault="00EF6318" w:rsidP="006830B2">
      <w:pPr>
        <w:pStyle w:val="Level3"/>
        <w:numPr>
          <w:ilvl w:val="1"/>
          <w:numId w:val="1"/>
        </w:numPr>
        <w:spacing w:before="120" w:after="120" w:line="240" w:lineRule="auto"/>
        <w:outlineLvl w:val="9"/>
        <w:rPr>
          <w:rFonts w:cs="Arial"/>
          <w:sz w:val="22"/>
          <w:szCs w:val="22"/>
        </w:rPr>
      </w:pPr>
      <w:r w:rsidRPr="00DA49D9">
        <w:rPr>
          <w:rFonts w:cs="Arial"/>
          <w:sz w:val="22"/>
          <w:szCs w:val="22"/>
        </w:rPr>
        <w:t>Ansa Environmental Services Ltd (“Ansa”) is a wholly owned and controlled company of Cheshire East Council (“the Council”). Ansa was formed in 2014 and is responsible for delivering the Cheshire East Council’s waste collection and disposal services which includes street cleansing services.</w:t>
      </w:r>
    </w:p>
    <w:p w:rsidR="00EF6318" w:rsidRPr="00DA49D9" w:rsidRDefault="00EF6318" w:rsidP="006830B2">
      <w:pPr>
        <w:pStyle w:val="Level3"/>
        <w:numPr>
          <w:ilvl w:val="1"/>
          <w:numId w:val="1"/>
        </w:numPr>
        <w:spacing w:before="120" w:after="120" w:line="240" w:lineRule="auto"/>
        <w:outlineLvl w:val="9"/>
        <w:rPr>
          <w:rFonts w:cs="Arial"/>
          <w:sz w:val="22"/>
          <w:szCs w:val="22"/>
        </w:rPr>
      </w:pPr>
      <w:r w:rsidRPr="00DA49D9">
        <w:rPr>
          <w:rFonts w:cs="Arial"/>
          <w:sz w:val="22"/>
          <w:szCs w:val="22"/>
        </w:rPr>
        <w:t>Ansa operate a fortnightly kerbside collection service which offers residents (of Councils including Cheshire East Council, High Peak Borough Council and Staffordshire Moorlands Borough Council) the collection of three waste streams; residual (non-recyclable), comingled-recycling and garden waste. All waste streams are collected in wheeled bins via Refuse Collection Vehicles.</w:t>
      </w:r>
    </w:p>
    <w:p w:rsidR="00C3521F" w:rsidRPr="00DA49D9" w:rsidRDefault="00EF6318" w:rsidP="006830B2">
      <w:pPr>
        <w:pStyle w:val="Level3"/>
        <w:numPr>
          <w:ilvl w:val="1"/>
          <w:numId w:val="1"/>
        </w:numPr>
        <w:spacing w:before="120" w:after="120" w:line="240" w:lineRule="auto"/>
        <w:outlineLvl w:val="9"/>
        <w:rPr>
          <w:rFonts w:cs="Arial"/>
          <w:sz w:val="22"/>
          <w:szCs w:val="22"/>
        </w:rPr>
      </w:pPr>
      <w:r w:rsidRPr="00DA49D9">
        <w:rPr>
          <w:rFonts w:cs="Arial"/>
          <w:sz w:val="22"/>
          <w:szCs w:val="22"/>
        </w:rPr>
        <w:t>In additional to waste collections and disposal services, Ansa provides Cheshire East Council’s services in relation to, street cleansing, fleet management, parks and grounds development and maintenance.</w:t>
      </w:r>
    </w:p>
    <w:p w:rsidR="00EF6318" w:rsidRPr="00DA49D9" w:rsidRDefault="00EF6318" w:rsidP="006830B2">
      <w:pPr>
        <w:pStyle w:val="Level3"/>
        <w:numPr>
          <w:ilvl w:val="1"/>
          <w:numId w:val="1"/>
        </w:numPr>
        <w:spacing w:before="120" w:after="120" w:line="240" w:lineRule="auto"/>
        <w:outlineLvl w:val="9"/>
        <w:rPr>
          <w:rFonts w:cs="Arial"/>
          <w:sz w:val="22"/>
          <w:szCs w:val="22"/>
        </w:rPr>
      </w:pPr>
      <w:r w:rsidRPr="00DA49D9">
        <w:rPr>
          <w:rFonts w:cs="Arial"/>
          <w:sz w:val="22"/>
          <w:szCs w:val="22"/>
        </w:rPr>
        <w:t>Ansa requires a single contractor to provide</w:t>
      </w:r>
      <w:r w:rsidR="000728EB" w:rsidRPr="00DA49D9">
        <w:rPr>
          <w:rFonts w:cs="Arial"/>
          <w:sz w:val="22"/>
          <w:szCs w:val="22"/>
        </w:rPr>
        <w:t xml:space="preserve"> goods and</w:t>
      </w:r>
      <w:r w:rsidRPr="00DA49D9">
        <w:rPr>
          <w:rFonts w:cs="Arial"/>
          <w:sz w:val="22"/>
          <w:szCs w:val="22"/>
        </w:rPr>
        <w:t xml:space="preserve"> services associated with the </w:t>
      </w:r>
      <w:r w:rsidR="00C3521F" w:rsidRPr="00DA49D9">
        <w:rPr>
          <w:rFonts w:cs="Arial"/>
          <w:sz w:val="22"/>
          <w:szCs w:val="22"/>
        </w:rPr>
        <w:t>Supply, Fitting, Repair, Maintenance and Management of Tyres</w:t>
      </w:r>
      <w:r w:rsidR="00814227" w:rsidRPr="00DA49D9">
        <w:rPr>
          <w:rFonts w:cs="Arial"/>
          <w:sz w:val="22"/>
          <w:szCs w:val="22"/>
        </w:rPr>
        <w:t>.</w:t>
      </w:r>
    </w:p>
    <w:p w:rsidR="00EF6318" w:rsidRPr="00DA49D9" w:rsidRDefault="00EF6318" w:rsidP="006830B2">
      <w:pPr>
        <w:pStyle w:val="Level3"/>
        <w:numPr>
          <w:ilvl w:val="1"/>
          <w:numId w:val="1"/>
        </w:numPr>
        <w:spacing w:before="120" w:after="120" w:line="240" w:lineRule="auto"/>
        <w:outlineLvl w:val="9"/>
        <w:rPr>
          <w:rFonts w:cs="Arial"/>
          <w:sz w:val="22"/>
          <w:szCs w:val="22"/>
        </w:rPr>
      </w:pPr>
      <w:r w:rsidRPr="00DA49D9">
        <w:rPr>
          <w:rFonts w:cs="Arial"/>
          <w:sz w:val="22"/>
          <w:szCs w:val="22"/>
        </w:rPr>
        <w:t>Ansa is a part of a group of companies, of which Ansa’s associated businesses may choose to access this contract for their own business requirements or may require business through Ansa, these companies include but are not limited to the following:</w:t>
      </w:r>
    </w:p>
    <w:p w:rsidR="00EF6318" w:rsidRPr="00DA49D9" w:rsidRDefault="00EF6318" w:rsidP="006830B2">
      <w:pPr>
        <w:pStyle w:val="Level3"/>
        <w:spacing w:before="120" w:after="120" w:line="240" w:lineRule="auto"/>
        <w:ind w:firstLine="0"/>
        <w:outlineLvl w:val="9"/>
        <w:rPr>
          <w:rFonts w:cs="Arial"/>
          <w:sz w:val="22"/>
          <w:szCs w:val="22"/>
        </w:rPr>
      </w:pPr>
      <w:r w:rsidRPr="00DA49D9">
        <w:rPr>
          <w:rFonts w:cs="Arial"/>
          <w:sz w:val="22"/>
          <w:szCs w:val="22"/>
        </w:rPr>
        <w:t>Cheshire East Council (CEC)</w:t>
      </w:r>
    </w:p>
    <w:p w:rsidR="00EF6318" w:rsidRPr="00DA49D9" w:rsidRDefault="00EF6318" w:rsidP="006830B2">
      <w:pPr>
        <w:pStyle w:val="Level3"/>
        <w:spacing w:before="120" w:after="120" w:line="240" w:lineRule="auto"/>
        <w:ind w:firstLine="0"/>
        <w:outlineLvl w:val="9"/>
        <w:rPr>
          <w:rFonts w:cs="Arial"/>
          <w:sz w:val="22"/>
          <w:szCs w:val="22"/>
        </w:rPr>
      </w:pPr>
      <w:r w:rsidRPr="00DA49D9">
        <w:rPr>
          <w:rFonts w:cs="Arial"/>
          <w:sz w:val="22"/>
          <w:szCs w:val="22"/>
        </w:rPr>
        <w:t>Orbitas Bereavement Services</w:t>
      </w:r>
    </w:p>
    <w:p w:rsidR="00EF6318" w:rsidRPr="00DA49D9" w:rsidRDefault="00EF6318" w:rsidP="006830B2">
      <w:pPr>
        <w:pStyle w:val="Level3"/>
        <w:spacing w:before="120" w:after="120" w:line="240" w:lineRule="auto"/>
        <w:ind w:firstLine="0"/>
        <w:outlineLvl w:val="9"/>
        <w:rPr>
          <w:rFonts w:cs="Arial"/>
          <w:sz w:val="22"/>
          <w:szCs w:val="22"/>
        </w:rPr>
      </w:pPr>
      <w:r w:rsidRPr="00DA49D9">
        <w:rPr>
          <w:rFonts w:cs="Arial"/>
          <w:sz w:val="22"/>
          <w:szCs w:val="22"/>
        </w:rPr>
        <w:t>Transport Service Solutions Ltd (TSS)</w:t>
      </w:r>
    </w:p>
    <w:p w:rsidR="00EF6318" w:rsidRPr="00DA49D9" w:rsidRDefault="00EF6318" w:rsidP="006830B2">
      <w:pPr>
        <w:pStyle w:val="Level3"/>
        <w:spacing w:before="120" w:after="120" w:line="240" w:lineRule="auto"/>
        <w:ind w:firstLine="0"/>
        <w:outlineLvl w:val="9"/>
        <w:rPr>
          <w:rFonts w:cs="Arial"/>
          <w:sz w:val="22"/>
          <w:szCs w:val="22"/>
        </w:rPr>
      </w:pPr>
      <w:r w:rsidRPr="00DA49D9">
        <w:rPr>
          <w:rFonts w:cs="Arial"/>
          <w:sz w:val="22"/>
          <w:szCs w:val="22"/>
        </w:rPr>
        <w:t>Alliance Environmental Services (AES)</w:t>
      </w:r>
    </w:p>
    <w:p w:rsidR="00EF6318" w:rsidRPr="00DA49D9" w:rsidRDefault="00EF6318" w:rsidP="006830B2">
      <w:pPr>
        <w:pStyle w:val="Level3"/>
        <w:numPr>
          <w:ilvl w:val="1"/>
          <w:numId w:val="1"/>
        </w:numPr>
        <w:spacing w:before="120" w:after="120" w:line="240" w:lineRule="auto"/>
        <w:outlineLvl w:val="9"/>
        <w:rPr>
          <w:rFonts w:cs="Arial"/>
          <w:sz w:val="22"/>
          <w:szCs w:val="22"/>
        </w:rPr>
      </w:pPr>
      <w:r w:rsidRPr="00DA49D9">
        <w:rPr>
          <w:rFonts w:cs="Arial"/>
          <w:sz w:val="22"/>
          <w:szCs w:val="22"/>
        </w:rPr>
        <w:t>Should any of Ansa’s Associated Business notify the supplier of their intention to use the contract</w:t>
      </w:r>
      <w:r w:rsidR="00485C20" w:rsidRPr="00DA49D9">
        <w:rPr>
          <w:rFonts w:cs="Arial"/>
          <w:sz w:val="22"/>
          <w:szCs w:val="22"/>
        </w:rPr>
        <w:t>,</w:t>
      </w:r>
      <w:r w:rsidRPr="00DA49D9">
        <w:rPr>
          <w:rFonts w:cs="Arial"/>
          <w:sz w:val="22"/>
          <w:szCs w:val="22"/>
        </w:rPr>
        <w:t xml:space="preserve"> the supplier is required to notify Ansa </w:t>
      </w:r>
      <w:r w:rsidR="004A5BAA" w:rsidRPr="00DA49D9">
        <w:rPr>
          <w:rFonts w:cs="Arial"/>
          <w:sz w:val="22"/>
          <w:szCs w:val="22"/>
        </w:rPr>
        <w:t xml:space="preserve">within </w:t>
      </w:r>
      <w:r w:rsidRPr="00DA49D9">
        <w:rPr>
          <w:rFonts w:cs="Arial"/>
          <w:sz w:val="22"/>
          <w:szCs w:val="22"/>
        </w:rPr>
        <w:t>3 working days of the enquiry being made. Should an Ansa Associated Business require services, a separate account must be set up for their own requirements to be invoiced separately</w:t>
      </w:r>
      <w:r w:rsidR="00485C20" w:rsidRPr="00DA49D9">
        <w:rPr>
          <w:rFonts w:cs="Arial"/>
          <w:sz w:val="22"/>
          <w:szCs w:val="22"/>
        </w:rPr>
        <w:t xml:space="preserve"> as per this Contract</w:t>
      </w:r>
      <w:r w:rsidRPr="00DA49D9">
        <w:rPr>
          <w:rFonts w:cs="Arial"/>
          <w:sz w:val="22"/>
          <w:szCs w:val="22"/>
        </w:rPr>
        <w:t>.</w:t>
      </w:r>
    </w:p>
    <w:p w:rsidR="00EF6318" w:rsidRPr="00DA49D9" w:rsidRDefault="00EF6318" w:rsidP="006830B2">
      <w:pPr>
        <w:pStyle w:val="Level3"/>
        <w:numPr>
          <w:ilvl w:val="1"/>
          <w:numId w:val="1"/>
        </w:numPr>
        <w:spacing w:before="120" w:after="120" w:line="240" w:lineRule="auto"/>
        <w:outlineLvl w:val="9"/>
        <w:rPr>
          <w:rFonts w:cs="Arial"/>
          <w:sz w:val="22"/>
          <w:szCs w:val="22"/>
        </w:rPr>
      </w:pPr>
      <w:r w:rsidRPr="00DA49D9">
        <w:rPr>
          <w:rFonts w:cs="Arial"/>
          <w:sz w:val="22"/>
          <w:szCs w:val="22"/>
        </w:rPr>
        <w:t xml:space="preserve">During the Contract, Ansa may </w:t>
      </w:r>
      <w:r w:rsidR="00485C20" w:rsidRPr="00DA49D9">
        <w:rPr>
          <w:rFonts w:cs="Arial"/>
          <w:sz w:val="22"/>
          <w:szCs w:val="22"/>
        </w:rPr>
        <w:t>request</w:t>
      </w:r>
      <w:r w:rsidRPr="00DA49D9">
        <w:rPr>
          <w:rFonts w:cs="Arial"/>
          <w:sz w:val="22"/>
          <w:szCs w:val="22"/>
        </w:rPr>
        <w:t xml:space="preserve"> new requirements from their business growth to be included within the contract. This will be advised to the Suppliers on a case by case basis.   </w:t>
      </w:r>
    </w:p>
    <w:p w:rsidR="00EF6318" w:rsidRPr="00E8013D" w:rsidRDefault="00661196" w:rsidP="006830B2">
      <w:pPr>
        <w:pStyle w:val="Level1"/>
        <w:keepNext/>
        <w:spacing w:before="120" w:after="120"/>
        <w:jc w:val="both"/>
        <w:outlineLvl w:val="9"/>
        <w:rPr>
          <w:rFonts w:cs="Arial"/>
          <w:b/>
          <w:iCs/>
          <w:sz w:val="22"/>
          <w:szCs w:val="22"/>
        </w:rPr>
      </w:pPr>
      <w:r w:rsidRPr="00E8013D">
        <w:rPr>
          <w:rFonts w:cs="Arial"/>
          <w:b/>
          <w:sz w:val="22"/>
          <w:szCs w:val="22"/>
        </w:rPr>
        <w:t>THE CONTRACT</w:t>
      </w:r>
    </w:p>
    <w:p w:rsidR="000A0889" w:rsidRPr="00E8013D" w:rsidRDefault="00814227" w:rsidP="006830B2">
      <w:pPr>
        <w:pStyle w:val="Level1"/>
        <w:numPr>
          <w:ilvl w:val="1"/>
          <w:numId w:val="1"/>
        </w:numPr>
        <w:spacing w:before="120" w:after="120"/>
        <w:outlineLvl w:val="9"/>
        <w:rPr>
          <w:rFonts w:cs="Arial"/>
          <w:sz w:val="22"/>
          <w:szCs w:val="22"/>
        </w:rPr>
      </w:pPr>
      <w:r w:rsidRPr="00E8013D">
        <w:rPr>
          <w:rFonts w:cs="Arial"/>
          <w:sz w:val="22"/>
          <w:szCs w:val="22"/>
        </w:rPr>
        <w:t>Ansa is seeking to establish a</w:t>
      </w:r>
      <w:r w:rsidR="00B42E60" w:rsidRPr="00E8013D">
        <w:rPr>
          <w:rFonts w:cs="Arial"/>
          <w:sz w:val="22"/>
          <w:szCs w:val="22"/>
        </w:rPr>
        <w:t xml:space="preserve">n effective, efficient and competitively </w:t>
      </w:r>
      <w:r w:rsidR="00B1398A" w:rsidRPr="00E8013D">
        <w:rPr>
          <w:rFonts w:cs="Arial"/>
          <w:sz w:val="22"/>
          <w:szCs w:val="22"/>
        </w:rPr>
        <w:t>priced contract</w:t>
      </w:r>
      <w:r w:rsidRPr="00E8013D">
        <w:rPr>
          <w:rFonts w:cs="Arial"/>
          <w:sz w:val="22"/>
          <w:szCs w:val="22"/>
        </w:rPr>
        <w:t xml:space="preserve"> </w:t>
      </w:r>
      <w:r w:rsidR="005340F4" w:rsidRPr="00E8013D">
        <w:rPr>
          <w:rFonts w:cs="Arial"/>
          <w:sz w:val="22"/>
          <w:szCs w:val="22"/>
        </w:rPr>
        <w:t xml:space="preserve">for the </w:t>
      </w:r>
      <w:r w:rsidR="00C3521F" w:rsidRPr="00E8013D">
        <w:rPr>
          <w:rFonts w:cs="Arial"/>
          <w:sz w:val="22"/>
          <w:szCs w:val="22"/>
        </w:rPr>
        <w:t>Supply, Fitting, Repair, Maintenance and Management of Tyres</w:t>
      </w:r>
      <w:r w:rsidR="00A244CC" w:rsidRPr="00E8013D">
        <w:rPr>
          <w:rFonts w:cs="Arial"/>
          <w:sz w:val="22"/>
          <w:szCs w:val="22"/>
        </w:rPr>
        <w:t xml:space="preserve"> </w:t>
      </w:r>
      <w:r w:rsidR="000A0889" w:rsidRPr="00E8013D">
        <w:rPr>
          <w:rFonts w:cs="Arial"/>
          <w:sz w:val="22"/>
          <w:szCs w:val="22"/>
        </w:rPr>
        <w:t>at locations th</w:t>
      </w:r>
      <w:r w:rsidR="00E93E99" w:rsidRPr="00E8013D">
        <w:rPr>
          <w:rFonts w:cs="Arial"/>
          <w:sz w:val="22"/>
          <w:szCs w:val="22"/>
        </w:rPr>
        <w:t>r</w:t>
      </w:r>
      <w:r w:rsidR="000A0889" w:rsidRPr="00E8013D">
        <w:rPr>
          <w:rFonts w:cs="Arial"/>
          <w:sz w:val="22"/>
          <w:szCs w:val="22"/>
        </w:rPr>
        <w:t>ough</w:t>
      </w:r>
      <w:r w:rsidR="00E93E99" w:rsidRPr="00E8013D">
        <w:rPr>
          <w:rFonts w:cs="Arial"/>
          <w:sz w:val="22"/>
          <w:szCs w:val="22"/>
        </w:rPr>
        <w:t>ou</w:t>
      </w:r>
      <w:r w:rsidR="000A0889" w:rsidRPr="00E8013D">
        <w:rPr>
          <w:rFonts w:cs="Arial"/>
          <w:sz w:val="22"/>
          <w:szCs w:val="22"/>
        </w:rPr>
        <w:t>t Cheshire</w:t>
      </w:r>
      <w:r w:rsidR="00BC0DDB" w:rsidRPr="00E8013D">
        <w:rPr>
          <w:rFonts w:cs="Arial"/>
          <w:sz w:val="22"/>
          <w:szCs w:val="22"/>
        </w:rPr>
        <w:t xml:space="preserve"> East</w:t>
      </w:r>
      <w:r w:rsidR="000A0889" w:rsidRPr="00E8013D">
        <w:rPr>
          <w:rFonts w:cs="Arial"/>
          <w:sz w:val="22"/>
          <w:szCs w:val="22"/>
        </w:rPr>
        <w:t>, High Peak and Staffordshire Moorlands area of operations.</w:t>
      </w:r>
    </w:p>
    <w:p w:rsidR="00144F71" w:rsidRPr="00E8013D" w:rsidRDefault="00144F71" w:rsidP="006830B2">
      <w:pPr>
        <w:pStyle w:val="Level1"/>
        <w:numPr>
          <w:ilvl w:val="1"/>
          <w:numId w:val="1"/>
        </w:numPr>
        <w:spacing w:before="120" w:after="120"/>
        <w:outlineLvl w:val="9"/>
        <w:rPr>
          <w:rFonts w:cs="Arial"/>
          <w:sz w:val="22"/>
          <w:szCs w:val="22"/>
        </w:rPr>
      </w:pPr>
      <w:r w:rsidRPr="00E8013D">
        <w:rPr>
          <w:rFonts w:cs="Arial"/>
          <w:sz w:val="22"/>
          <w:szCs w:val="22"/>
        </w:rPr>
        <w:t xml:space="preserve">Ansa is seeking </w:t>
      </w:r>
      <w:r w:rsidR="000A0889" w:rsidRPr="00E8013D">
        <w:rPr>
          <w:rFonts w:cs="Arial"/>
          <w:sz w:val="22"/>
          <w:szCs w:val="22"/>
        </w:rPr>
        <w:t xml:space="preserve">to award </w:t>
      </w:r>
      <w:r w:rsidRPr="00E8013D">
        <w:rPr>
          <w:rFonts w:cs="Arial"/>
          <w:sz w:val="22"/>
          <w:szCs w:val="22"/>
        </w:rPr>
        <w:t>a contract with fixed pricing subject to annual CPI increases on each anniversary of the contract.</w:t>
      </w:r>
    </w:p>
    <w:p w:rsidR="005340F4" w:rsidRPr="00E8013D" w:rsidRDefault="005340F4" w:rsidP="006830B2">
      <w:pPr>
        <w:pStyle w:val="Level1"/>
        <w:numPr>
          <w:ilvl w:val="1"/>
          <w:numId w:val="1"/>
        </w:numPr>
        <w:spacing w:before="120" w:after="120"/>
        <w:outlineLvl w:val="9"/>
        <w:rPr>
          <w:rFonts w:cs="Arial"/>
          <w:sz w:val="22"/>
          <w:szCs w:val="22"/>
        </w:rPr>
      </w:pPr>
      <w:r w:rsidRPr="00E8013D">
        <w:rPr>
          <w:rFonts w:cs="Arial"/>
          <w:sz w:val="22"/>
          <w:szCs w:val="22"/>
        </w:rPr>
        <w:t xml:space="preserve">The contract </w:t>
      </w:r>
      <w:r w:rsidR="00E46C37" w:rsidRPr="00E8013D">
        <w:rPr>
          <w:rFonts w:cs="Arial"/>
          <w:sz w:val="22"/>
          <w:szCs w:val="22"/>
        </w:rPr>
        <w:t>is divided into two lots which may be awarded to one bidder, OR one bidder per lot, potentially resulting in two</w:t>
      </w:r>
      <w:r w:rsidRPr="00E8013D">
        <w:rPr>
          <w:rFonts w:cs="Arial"/>
          <w:sz w:val="22"/>
          <w:szCs w:val="22"/>
        </w:rPr>
        <w:t xml:space="preserve"> suppliers</w:t>
      </w:r>
      <w:r w:rsidR="00E46C37" w:rsidRPr="00E8013D">
        <w:rPr>
          <w:rFonts w:cs="Arial"/>
          <w:sz w:val="22"/>
          <w:szCs w:val="22"/>
        </w:rPr>
        <w:t xml:space="preserve"> providing the service</w:t>
      </w:r>
      <w:r w:rsidRPr="00E8013D">
        <w:rPr>
          <w:rFonts w:cs="Arial"/>
          <w:sz w:val="22"/>
          <w:szCs w:val="22"/>
        </w:rPr>
        <w:t xml:space="preserve"> </w:t>
      </w:r>
      <w:r w:rsidR="00E46C37" w:rsidRPr="00E8013D">
        <w:rPr>
          <w:rFonts w:cs="Arial"/>
          <w:sz w:val="22"/>
          <w:szCs w:val="22"/>
        </w:rPr>
        <w:t>to both Ansa and AES who service the</w:t>
      </w:r>
      <w:r w:rsidRPr="00E8013D">
        <w:rPr>
          <w:rFonts w:cs="Arial"/>
          <w:sz w:val="22"/>
          <w:szCs w:val="22"/>
        </w:rPr>
        <w:t xml:space="preserve"> Local Authority areas listed in 1.2 above</w:t>
      </w:r>
      <w:r w:rsidR="00E46C37" w:rsidRPr="00E8013D">
        <w:rPr>
          <w:rFonts w:cs="Arial"/>
          <w:sz w:val="22"/>
          <w:szCs w:val="22"/>
        </w:rPr>
        <w:t>.</w:t>
      </w:r>
    </w:p>
    <w:p w:rsidR="008827C9" w:rsidRPr="00E8013D" w:rsidRDefault="005340F4" w:rsidP="006830B2">
      <w:pPr>
        <w:pStyle w:val="Level1"/>
        <w:numPr>
          <w:ilvl w:val="1"/>
          <w:numId w:val="1"/>
        </w:numPr>
        <w:spacing w:before="120" w:after="120"/>
        <w:outlineLvl w:val="9"/>
        <w:rPr>
          <w:rFonts w:cs="Arial"/>
          <w:sz w:val="22"/>
          <w:szCs w:val="22"/>
        </w:rPr>
      </w:pPr>
      <w:r w:rsidRPr="00E8013D">
        <w:rPr>
          <w:rFonts w:cs="Arial"/>
          <w:sz w:val="22"/>
          <w:szCs w:val="22"/>
        </w:rPr>
        <w:t>The existing contract expires 31</w:t>
      </w:r>
      <w:r w:rsidRPr="00E8013D">
        <w:rPr>
          <w:rFonts w:cs="Arial"/>
          <w:sz w:val="22"/>
          <w:szCs w:val="22"/>
          <w:vertAlign w:val="superscript"/>
        </w:rPr>
        <w:t>st</w:t>
      </w:r>
      <w:r w:rsidRPr="00E8013D">
        <w:rPr>
          <w:rFonts w:cs="Arial"/>
          <w:sz w:val="22"/>
          <w:szCs w:val="22"/>
        </w:rPr>
        <w:t xml:space="preserve"> </w:t>
      </w:r>
      <w:r w:rsidR="00CB61D0" w:rsidRPr="00E8013D">
        <w:rPr>
          <w:rFonts w:cs="Arial"/>
          <w:sz w:val="22"/>
          <w:szCs w:val="22"/>
        </w:rPr>
        <w:t>March 2020</w:t>
      </w:r>
      <w:r w:rsidRPr="00E8013D">
        <w:rPr>
          <w:rFonts w:cs="Arial"/>
          <w:sz w:val="22"/>
          <w:szCs w:val="22"/>
        </w:rPr>
        <w:t>.</w:t>
      </w:r>
    </w:p>
    <w:p w:rsidR="001E1A9C" w:rsidRPr="00E8013D" w:rsidRDefault="008576B0" w:rsidP="006830B2">
      <w:pPr>
        <w:pStyle w:val="Level1"/>
        <w:numPr>
          <w:ilvl w:val="1"/>
          <w:numId w:val="1"/>
        </w:numPr>
        <w:spacing w:before="120" w:after="120"/>
        <w:outlineLvl w:val="9"/>
        <w:rPr>
          <w:rFonts w:cs="Arial"/>
          <w:sz w:val="22"/>
          <w:szCs w:val="22"/>
        </w:rPr>
      </w:pPr>
      <w:r w:rsidRPr="00E8013D">
        <w:rPr>
          <w:rFonts w:cs="Arial"/>
          <w:sz w:val="22"/>
          <w:szCs w:val="22"/>
        </w:rPr>
        <w:t>The contract will be providing support</w:t>
      </w:r>
      <w:r w:rsidR="002A3D15" w:rsidRPr="00E8013D">
        <w:rPr>
          <w:rFonts w:cs="Arial"/>
          <w:sz w:val="22"/>
          <w:szCs w:val="22"/>
        </w:rPr>
        <w:t xml:space="preserve"> </w:t>
      </w:r>
      <w:r w:rsidRPr="00E8013D">
        <w:rPr>
          <w:rFonts w:cs="Arial"/>
          <w:sz w:val="22"/>
          <w:szCs w:val="22"/>
        </w:rPr>
        <w:t xml:space="preserve"> for the following vehicle </w:t>
      </w:r>
      <w:r w:rsidR="002A3D15" w:rsidRPr="00E8013D">
        <w:rPr>
          <w:rFonts w:cs="Arial"/>
          <w:sz w:val="22"/>
          <w:szCs w:val="22"/>
        </w:rPr>
        <w:t xml:space="preserve">and machinery </w:t>
      </w:r>
      <w:r w:rsidRPr="00E8013D">
        <w:rPr>
          <w:rFonts w:cs="Arial"/>
          <w:sz w:val="22"/>
          <w:szCs w:val="22"/>
        </w:rPr>
        <w:t>types</w:t>
      </w:r>
      <w:r w:rsidR="002A3D15" w:rsidRPr="00E8013D">
        <w:rPr>
          <w:rFonts w:cs="Arial"/>
          <w:sz w:val="22"/>
          <w:szCs w:val="22"/>
        </w:rPr>
        <w:t xml:space="preserve"> during the course of the contract term</w:t>
      </w:r>
      <w:r w:rsidR="001E1A9C" w:rsidRPr="00E8013D">
        <w:rPr>
          <w:rFonts w:cs="Arial"/>
          <w:sz w:val="22"/>
          <w:szCs w:val="22"/>
        </w:rPr>
        <w:t>:</w:t>
      </w:r>
    </w:p>
    <w:p w:rsidR="001E1A9C" w:rsidRPr="00E8013D" w:rsidRDefault="008576B0" w:rsidP="00F572EF">
      <w:pPr>
        <w:pStyle w:val="Level3"/>
        <w:tabs>
          <w:tab w:val="clear" w:pos="2836"/>
          <w:tab w:val="num" w:pos="1701"/>
        </w:tabs>
        <w:spacing w:before="120" w:after="120" w:line="240" w:lineRule="auto"/>
        <w:ind w:left="851" w:firstLine="0"/>
        <w:rPr>
          <w:rFonts w:cs="Arial"/>
          <w:sz w:val="22"/>
          <w:szCs w:val="22"/>
        </w:rPr>
      </w:pPr>
      <w:r w:rsidRPr="00E8013D">
        <w:rPr>
          <w:rFonts w:cs="Arial"/>
          <w:sz w:val="22"/>
          <w:szCs w:val="22"/>
        </w:rPr>
        <w:t>Cars</w:t>
      </w:r>
    </w:p>
    <w:p w:rsidR="001E1A9C" w:rsidRPr="00E8013D" w:rsidRDefault="008576B0" w:rsidP="00F572EF">
      <w:pPr>
        <w:pStyle w:val="Level3"/>
        <w:tabs>
          <w:tab w:val="clear" w:pos="2836"/>
          <w:tab w:val="num" w:pos="1701"/>
        </w:tabs>
        <w:spacing w:before="120" w:after="120" w:line="240" w:lineRule="auto"/>
        <w:ind w:left="851" w:firstLine="0"/>
        <w:rPr>
          <w:rFonts w:cs="Arial"/>
          <w:sz w:val="22"/>
          <w:szCs w:val="22"/>
        </w:rPr>
      </w:pPr>
      <w:r w:rsidRPr="00E8013D">
        <w:rPr>
          <w:rFonts w:cs="Arial"/>
          <w:sz w:val="22"/>
          <w:szCs w:val="22"/>
        </w:rPr>
        <w:t>Small and car derived vans</w:t>
      </w:r>
    </w:p>
    <w:p w:rsidR="001E1A9C" w:rsidRPr="00E8013D" w:rsidRDefault="008576B0" w:rsidP="00F572EF">
      <w:pPr>
        <w:pStyle w:val="Level3"/>
        <w:tabs>
          <w:tab w:val="clear" w:pos="2836"/>
          <w:tab w:val="num" w:pos="1701"/>
        </w:tabs>
        <w:spacing w:before="120" w:after="120" w:line="240" w:lineRule="auto"/>
        <w:ind w:left="851" w:firstLine="0"/>
        <w:rPr>
          <w:rFonts w:cs="Arial"/>
          <w:sz w:val="22"/>
          <w:szCs w:val="22"/>
        </w:rPr>
      </w:pPr>
      <w:r w:rsidRPr="00E8013D">
        <w:rPr>
          <w:rFonts w:cs="Arial"/>
          <w:sz w:val="22"/>
          <w:szCs w:val="22"/>
        </w:rPr>
        <w:t>Panel Vans to 5 tonne</w:t>
      </w:r>
    </w:p>
    <w:p w:rsidR="001E1A9C" w:rsidRPr="00E8013D" w:rsidRDefault="008576B0" w:rsidP="00F572EF">
      <w:pPr>
        <w:pStyle w:val="Level3"/>
        <w:tabs>
          <w:tab w:val="clear" w:pos="2836"/>
          <w:tab w:val="num" w:pos="1701"/>
        </w:tabs>
        <w:spacing w:before="120" w:after="120" w:line="240" w:lineRule="auto"/>
        <w:ind w:left="851" w:firstLine="0"/>
        <w:rPr>
          <w:rFonts w:cs="Arial"/>
          <w:sz w:val="22"/>
          <w:szCs w:val="22"/>
        </w:rPr>
      </w:pPr>
      <w:r w:rsidRPr="00E8013D">
        <w:rPr>
          <w:rFonts w:cs="Arial"/>
          <w:sz w:val="22"/>
          <w:szCs w:val="22"/>
        </w:rPr>
        <w:t>Tippers 3.5 to 7.2 tonne</w:t>
      </w:r>
    </w:p>
    <w:p w:rsidR="001E1A9C" w:rsidRPr="00E8013D" w:rsidRDefault="001E1A9C" w:rsidP="00F572EF">
      <w:pPr>
        <w:pStyle w:val="Level3"/>
        <w:tabs>
          <w:tab w:val="clear" w:pos="2836"/>
          <w:tab w:val="num" w:pos="1701"/>
        </w:tabs>
        <w:spacing w:before="120" w:after="120" w:line="240" w:lineRule="auto"/>
        <w:ind w:left="851" w:firstLine="0"/>
        <w:rPr>
          <w:rFonts w:cs="Arial"/>
          <w:sz w:val="22"/>
          <w:szCs w:val="22"/>
        </w:rPr>
      </w:pPr>
      <w:r w:rsidRPr="00E8013D">
        <w:rPr>
          <w:rFonts w:cs="Arial"/>
          <w:sz w:val="22"/>
          <w:szCs w:val="22"/>
        </w:rPr>
        <w:t>3</w:t>
      </w:r>
      <w:r w:rsidR="008576B0" w:rsidRPr="00E8013D">
        <w:rPr>
          <w:rFonts w:cs="Arial"/>
          <w:sz w:val="22"/>
          <w:szCs w:val="22"/>
        </w:rPr>
        <w:t>.5t Tippers and Commercials</w:t>
      </w:r>
    </w:p>
    <w:p w:rsidR="001E1A9C" w:rsidRPr="00E8013D" w:rsidRDefault="002A3D15" w:rsidP="00F572EF">
      <w:pPr>
        <w:pStyle w:val="Level3"/>
        <w:tabs>
          <w:tab w:val="clear" w:pos="2836"/>
          <w:tab w:val="num" w:pos="1701"/>
        </w:tabs>
        <w:spacing w:before="120" w:after="120" w:line="240" w:lineRule="auto"/>
        <w:ind w:left="851" w:firstLine="0"/>
        <w:rPr>
          <w:rFonts w:cs="Arial"/>
          <w:sz w:val="22"/>
          <w:szCs w:val="22"/>
        </w:rPr>
      </w:pPr>
      <w:r w:rsidRPr="00E8013D">
        <w:rPr>
          <w:rFonts w:cs="Arial"/>
          <w:sz w:val="22"/>
          <w:szCs w:val="22"/>
        </w:rPr>
        <w:t>Compact Sweepers</w:t>
      </w:r>
    </w:p>
    <w:p w:rsidR="001E1A9C" w:rsidRPr="00E8013D" w:rsidRDefault="002A3D15" w:rsidP="00F572EF">
      <w:pPr>
        <w:pStyle w:val="Level3"/>
        <w:tabs>
          <w:tab w:val="clear" w:pos="2836"/>
          <w:tab w:val="num" w:pos="1701"/>
        </w:tabs>
        <w:spacing w:before="120" w:after="120" w:line="240" w:lineRule="auto"/>
        <w:ind w:left="851" w:firstLine="0"/>
        <w:rPr>
          <w:rFonts w:cs="Arial"/>
          <w:sz w:val="22"/>
          <w:szCs w:val="22"/>
        </w:rPr>
      </w:pPr>
      <w:r w:rsidRPr="00E8013D">
        <w:rPr>
          <w:rFonts w:cs="Arial"/>
          <w:sz w:val="22"/>
          <w:szCs w:val="22"/>
        </w:rPr>
        <w:t>15t Chassis Mounted Sweepers</w:t>
      </w:r>
    </w:p>
    <w:p w:rsidR="001E1A9C" w:rsidRPr="00E8013D" w:rsidRDefault="002A3D15" w:rsidP="00F572EF">
      <w:pPr>
        <w:pStyle w:val="Level3"/>
        <w:tabs>
          <w:tab w:val="clear" w:pos="2836"/>
          <w:tab w:val="num" w:pos="1701"/>
        </w:tabs>
        <w:spacing w:before="120" w:after="120" w:line="240" w:lineRule="auto"/>
        <w:ind w:left="851" w:firstLine="0"/>
        <w:rPr>
          <w:rFonts w:cs="Arial"/>
          <w:sz w:val="22"/>
          <w:szCs w:val="22"/>
        </w:rPr>
      </w:pPr>
      <w:r w:rsidRPr="00E8013D">
        <w:rPr>
          <w:rFonts w:cs="Arial"/>
          <w:sz w:val="22"/>
          <w:szCs w:val="22"/>
        </w:rPr>
        <w:t>Refuse Collection Vehicles 7.5t to 32t</w:t>
      </w:r>
    </w:p>
    <w:p w:rsidR="001E1A9C" w:rsidRPr="00E8013D" w:rsidRDefault="002A3D15" w:rsidP="00F572EF">
      <w:pPr>
        <w:pStyle w:val="Level3"/>
        <w:tabs>
          <w:tab w:val="clear" w:pos="2836"/>
          <w:tab w:val="num" w:pos="1701"/>
        </w:tabs>
        <w:spacing w:before="120" w:after="120" w:line="240" w:lineRule="auto"/>
        <w:ind w:left="851" w:firstLine="0"/>
        <w:rPr>
          <w:rFonts w:cs="Arial"/>
          <w:sz w:val="22"/>
          <w:szCs w:val="22"/>
        </w:rPr>
      </w:pPr>
      <w:r w:rsidRPr="00E8013D">
        <w:rPr>
          <w:rFonts w:cs="Arial"/>
          <w:sz w:val="22"/>
          <w:szCs w:val="22"/>
        </w:rPr>
        <w:t>Various Grounds equipment including Tractors, Mowers and Trailers</w:t>
      </w:r>
    </w:p>
    <w:p w:rsidR="002A3D15" w:rsidRPr="00E8013D" w:rsidRDefault="002A3D15" w:rsidP="00F572EF">
      <w:pPr>
        <w:pStyle w:val="Level3"/>
        <w:tabs>
          <w:tab w:val="clear" w:pos="2836"/>
          <w:tab w:val="num" w:pos="1701"/>
        </w:tabs>
        <w:spacing w:before="120" w:after="120" w:line="240" w:lineRule="auto"/>
        <w:ind w:left="851" w:firstLine="0"/>
        <w:rPr>
          <w:rFonts w:cs="Arial"/>
          <w:sz w:val="22"/>
          <w:szCs w:val="22"/>
        </w:rPr>
      </w:pPr>
      <w:r w:rsidRPr="00E8013D">
        <w:rPr>
          <w:rFonts w:cs="Arial"/>
          <w:sz w:val="22"/>
          <w:szCs w:val="22"/>
        </w:rPr>
        <w:t xml:space="preserve">Other vehicles </w:t>
      </w:r>
      <w:r w:rsidR="004C40F6" w:rsidRPr="00E8013D">
        <w:rPr>
          <w:rFonts w:cs="Arial"/>
          <w:sz w:val="22"/>
          <w:szCs w:val="22"/>
        </w:rPr>
        <w:t xml:space="preserve">or equipment </w:t>
      </w:r>
      <w:r w:rsidRPr="00E8013D">
        <w:rPr>
          <w:rFonts w:cs="Arial"/>
          <w:sz w:val="22"/>
          <w:szCs w:val="22"/>
        </w:rPr>
        <w:t>that may be required during the contract term</w:t>
      </w:r>
      <w:r w:rsidR="00DC0491" w:rsidRPr="00E8013D">
        <w:rPr>
          <w:rFonts w:cs="Arial"/>
          <w:sz w:val="22"/>
          <w:szCs w:val="22"/>
        </w:rPr>
        <w:t>, please see Appendix 3a and 3b fleet lists attached.</w:t>
      </w:r>
    </w:p>
    <w:p w:rsidR="008827C9" w:rsidRPr="00E8013D" w:rsidRDefault="00661196" w:rsidP="006830B2">
      <w:pPr>
        <w:pStyle w:val="Level1"/>
        <w:spacing w:before="120" w:after="120"/>
        <w:rPr>
          <w:rFonts w:cs="Arial"/>
          <w:b/>
          <w:sz w:val="22"/>
          <w:szCs w:val="22"/>
        </w:rPr>
      </w:pPr>
      <w:r w:rsidRPr="00E8013D">
        <w:rPr>
          <w:rFonts w:cs="Arial"/>
          <w:b/>
          <w:sz w:val="22"/>
          <w:szCs w:val="22"/>
        </w:rPr>
        <w:t>TYRE SPECIFICATIONS</w:t>
      </w:r>
    </w:p>
    <w:p w:rsidR="005340F4" w:rsidRPr="00E8013D" w:rsidRDefault="005340F4" w:rsidP="006830B2">
      <w:pPr>
        <w:pStyle w:val="Level3"/>
        <w:numPr>
          <w:ilvl w:val="1"/>
          <w:numId w:val="1"/>
        </w:numPr>
        <w:spacing w:before="120" w:after="120" w:line="240" w:lineRule="auto"/>
        <w:outlineLvl w:val="9"/>
        <w:rPr>
          <w:rFonts w:cs="Arial"/>
          <w:b/>
          <w:iCs/>
          <w:sz w:val="22"/>
          <w:szCs w:val="22"/>
        </w:rPr>
      </w:pPr>
      <w:r w:rsidRPr="00E8013D">
        <w:rPr>
          <w:rFonts w:cs="Arial"/>
          <w:iCs/>
          <w:sz w:val="22"/>
          <w:szCs w:val="22"/>
        </w:rPr>
        <w:t>The successful supplier(s) shall</w:t>
      </w:r>
    </w:p>
    <w:p w:rsidR="005340F4" w:rsidRPr="00E8013D" w:rsidRDefault="005340F4" w:rsidP="00E8013D">
      <w:pPr>
        <w:pStyle w:val="Level3"/>
        <w:tabs>
          <w:tab w:val="clear" w:pos="2836"/>
          <w:tab w:val="num" w:pos="1701"/>
        </w:tabs>
        <w:spacing w:before="120" w:after="120" w:line="240" w:lineRule="auto"/>
        <w:ind w:left="1701" w:hanging="850"/>
        <w:rPr>
          <w:rFonts w:cs="Arial"/>
          <w:sz w:val="22"/>
          <w:szCs w:val="22"/>
        </w:rPr>
      </w:pPr>
      <w:r w:rsidRPr="00E8013D">
        <w:rPr>
          <w:rFonts w:cs="Arial"/>
          <w:sz w:val="22"/>
          <w:szCs w:val="22"/>
        </w:rPr>
        <w:t>Supply New tyres not previously fitted to any other vehicle</w:t>
      </w:r>
      <w:r w:rsidR="009E1785" w:rsidRPr="00E8013D">
        <w:rPr>
          <w:rFonts w:cs="Arial"/>
          <w:sz w:val="22"/>
          <w:szCs w:val="22"/>
        </w:rPr>
        <w:t xml:space="preserve"> </w:t>
      </w:r>
    </w:p>
    <w:p w:rsidR="005340F4" w:rsidRPr="00E8013D" w:rsidRDefault="005340F4" w:rsidP="00E8013D">
      <w:pPr>
        <w:pStyle w:val="Level3"/>
        <w:tabs>
          <w:tab w:val="clear" w:pos="2836"/>
          <w:tab w:val="num" w:pos="1701"/>
        </w:tabs>
        <w:spacing w:before="120" w:after="120" w:line="240" w:lineRule="auto"/>
        <w:ind w:left="1701" w:hanging="850"/>
        <w:rPr>
          <w:rFonts w:cs="Arial"/>
          <w:sz w:val="22"/>
          <w:szCs w:val="22"/>
        </w:rPr>
      </w:pPr>
      <w:r w:rsidRPr="00E8013D">
        <w:rPr>
          <w:rFonts w:cs="Arial"/>
          <w:sz w:val="22"/>
          <w:szCs w:val="22"/>
        </w:rPr>
        <w:t xml:space="preserve">Provide quality products </w:t>
      </w:r>
      <w:r w:rsidR="00833E3B" w:rsidRPr="00E8013D">
        <w:rPr>
          <w:rFonts w:cs="Arial"/>
          <w:sz w:val="22"/>
          <w:szCs w:val="22"/>
        </w:rPr>
        <w:t>free of defect and conformin</w:t>
      </w:r>
      <w:r w:rsidR="008A2676" w:rsidRPr="00E8013D">
        <w:rPr>
          <w:rFonts w:cs="Arial"/>
          <w:sz w:val="22"/>
          <w:szCs w:val="22"/>
        </w:rPr>
        <w:t>g to all current</w:t>
      </w:r>
      <w:r w:rsidR="007711B6" w:rsidRPr="00E8013D">
        <w:rPr>
          <w:rFonts w:cs="Arial"/>
          <w:sz w:val="22"/>
          <w:szCs w:val="22"/>
        </w:rPr>
        <w:t xml:space="preserve"> BSI regulations and</w:t>
      </w:r>
      <w:r w:rsidR="006058CB" w:rsidRPr="00E8013D">
        <w:rPr>
          <w:rFonts w:cs="Arial"/>
          <w:sz w:val="22"/>
          <w:szCs w:val="22"/>
        </w:rPr>
        <w:t xml:space="preserve"> </w:t>
      </w:r>
      <w:r w:rsidR="008A2676" w:rsidRPr="00E8013D">
        <w:rPr>
          <w:rFonts w:cs="Arial"/>
          <w:sz w:val="22"/>
          <w:szCs w:val="22"/>
        </w:rPr>
        <w:t>EU legislation</w:t>
      </w:r>
      <w:r w:rsidR="007711B6" w:rsidRPr="00E8013D">
        <w:rPr>
          <w:rFonts w:cs="Arial"/>
          <w:sz w:val="22"/>
          <w:szCs w:val="22"/>
        </w:rPr>
        <w:t xml:space="preserve">, with </w:t>
      </w:r>
      <w:r w:rsidR="006058CB" w:rsidRPr="00E8013D">
        <w:rPr>
          <w:rFonts w:cs="Arial"/>
          <w:sz w:val="22"/>
          <w:szCs w:val="22"/>
        </w:rPr>
        <w:t>type approvals i</w:t>
      </w:r>
      <w:r w:rsidR="007711B6" w:rsidRPr="00E8013D">
        <w:rPr>
          <w:rFonts w:cs="Arial"/>
          <w:sz w:val="22"/>
          <w:szCs w:val="22"/>
        </w:rPr>
        <w:t>n place for the supply of tyres. A</w:t>
      </w:r>
      <w:r w:rsidR="006058CB" w:rsidRPr="00E8013D">
        <w:rPr>
          <w:rFonts w:cs="Arial"/>
          <w:sz w:val="22"/>
          <w:szCs w:val="22"/>
        </w:rPr>
        <w:t>s a minimum requirement tyres supplied must be suitable for the vehicle to which they are fitted regarding load index and speed rating and also suitable for the vehicle operation. Further tyres fitted must be of the same size and construction of tyres already fitted to the same axle.</w:t>
      </w:r>
    </w:p>
    <w:p w:rsidR="00833E3B" w:rsidRPr="00E8013D" w:rsidRDefault="00833E3B" w:rsidP="00E8013D">
      <w:pPr>
        <w:pStyle w:val="Level3"/>
        <w:tabs>
          <w:tab w:val="clear" w:pos="2836"/>
          <w:tab w:val="num" w:pos="1701"/>
        </w:tabs>
        <w:spacing w:before="120" w:after="120" w:line="240" w:lineRule="auto"/>
        <w:ind w:left="1701" w:hanging="850"/>
        <w:rPr>
          <w:rFonts w:cs="Arial"/>
          <w:sz w:val="22"/>
          <w:szCs w:val="22"/>
        </w:rPr>
      </w:pPr>
      <w:r w:rsidRPr="00E8013D">
        <w:rPr>
          <w:rFonts w:cs="Arial"/>
          <w:spacing w:val="1"/>
          <w:sz w:val="22"/>
          <w:szCs w:val="22"/>
        </w:rPr>
        <w:t>T</w:t>
      </w:r>
      <w:r w:rsidRPr="00E8013D">
        <w:rPr>
          <w:rFonts w:cs="Arial"/>
          <w:sz w:val="22"/>
          <w:szCs w:val="22"/>
        </w:rPr>
        <w:t>he</w:t>
      </w:r>
      <w:r w:rsidRPr="00E8013D">
        <w:rPr>
          <w:rFonts w:cs="Arial"/>
          <w:spacing w:val="-2"/>
          <w:sz w:val="22"/>
          <w:szCs w:val="22"/>
        </w:rPr>
        <w:t xml:space="preserve"> </w:t>
      </w:r>
      <w:r w:rsidRPr="00E8013D">
        <w:rPr>
          <w:rFonts w:cs="Arial"/>
          <w:spacing w:val="-1"/>
          <w:sz w:val="22"/>
          <w:szCs w:val="22"/>
        </w:rPr>
        <w:t>S</w:t>
      </w:r>
      <w:r w:rsidRPr="00E8013D">
        <w:rPr>
          <w:rFonts w:cs="Arial"/>
          <w:sz w:val="22"/>
          <w:szCs w:val="22"/>
        </w:rPr>
        <w:t>u</w:t>
      </w:r>
      <w:r w:rsidRPr="00E8013D">
        <w:rPr>
          <w:rFonts w:cs="Arial"/>
          <w:spacing w:val="-1"/>
          <w:sz w:val="22"/>
          <w:szCs w:val="22"/>
        </w:rPr>
        <w:t>p</w:t>
      </w:r>
      <w:r w:rsidRPr="00E8013D">
        <w:rPr>
          <w:rFonts w:cs="Arial"/>
          <w:sz w:val="22"/>
          <w:szCs w:val="22"/>
        </w:rPr>
        <w:t>p</w:t>
      </w:r>
      <w:r w:rsidRPr="00E8013D">
        <w:rPr>
          <w:rFonts w:cs="Arial"/>
          <w:spacing w:val="-2"/>
          <w:sz w:val="22"/>
          <w:szCs w:val="22"/>
        </w:rPr>
        <w:t>li</w:t>
      </w:r>
      <w:r w:rsidRPr="00E8013D">
        <w:rPr>
          <w:rFonts w:cs="Arial"/>
          <w:sz w:val="22"/>
          <w:szCs w:val="22"/>
        </w:rPr>
        <w:t>er</w:t>
      </w:r>
      <w:r w:rsidRPr="00E8013D">
        <w:rPr>
          <w:rFonts w:cs="Arial"/>
          <w:spacing w:val="1"/>
          <w:sz w:val="22"/>
          <w:szCs w:val="22"/>
        </w:rPr>
        <w:t xml:space="preserve"> </w:t>
      </w:r>
      <w:r w:rsidRPr="00E8013D">
        <w:rPr>
          <w:rFonts w:cs="Arial"/>
          <w:sz w:val="22"/>
          <w:szCs w:val="22"/>
        </w:rPr>
        <w:t>sh</w:t>
      </w:r>
      <w:r w:rsidRPr="00E8013D">
        <w:rPr>
          <w:rFonts w:cs="Arial"/>
          <w:spacing w:val="-1"/>
          <w:sz w:val="22"/>
          <w:szCs w:val="22"/>
        </w:rPr>
        <w:t>a</w:t>
      </w:r>
      <w:r w:rsidRPr="00E8013D">
        <w:rPr>
          <w:rFonts w:cs="Arial"/>
          <w:spacing w:val="-2"/>
          <w:sz w:val="22"/>
          <w:szCs w:val="22"/>
        </w:rPr>
        <w:t>l</w:t>
      </w:r>
      <w:r w:rsidRPr="00E8013D">
        <w:rPr>
          <w:rFonts w:cs="Arial"/>
          <w:sz w:val="22"/>
          <w:szCs w:val="22"/>
        </w:rPr>
        <w:t>l be a</w:t>
      </w:r>
      <w:r w:rsidRPr="00E8013D">
        <w:rPr>
          <w:rFonts w:cs="Arial"/>
          <w:spacing w:val="-4"/>
          <w:sz w:val="22"/>
          <w:szCs w:val="22"/>
        </w:rPr>
        <w:t xml:space="preserve"> </w:t>
      </w:r>
      <w:r w:rsidRPr="00E8013D">
        <w:rPr>
          <w:rFonts w:cs="Arial"/>
          <w:sz w:val="22"/>
          <w:szCs w:val="22"/>
        </w:rPr>
        <w:t>memb</w:t>
      </w:r>
      <w:r w:rsidRPr="00E8013D">
        <w:rPr>
          <w:rFonts w:cs="Arial"/>
          <w:spacing w:val="-3"/>
          <w:sz w:val="22"/>
          <w:szCs w:val="22"/>
        </w:rPr>
        <w:t>e</w:t>
      </w:r>
      <w:r w:rsidRPr="00E8013D">
        <w:rPr>
          <w:rFonts w:cs="Arial"/>
          <w:sz w:val="22"/>
          <w:szCs w:val="22"/>
        </w:rPr>
        <w:t>r</w:t>
      </w:r>
      <w:r w:rsidRPr="00E8013D">
        <w:rPr>
          <w:rFonts w:cs="Arial"/>
          <w:spacing w:val="1"/>
          <w:sz w:val="22"/>
          <w:szCs w:val="22"/>
        </w:rPr>
        <w:t xml:space="preserve"> </w:t>
      </w:r>
      <w:r w:rsidRPr="00E8013D">
        <w:rPr>
          <w:rFonts w:cs="Arial"/>
          <w:spacing w:val="-3"/>
          <w:sz w:val="22"/>
          <w:szCs w:val="22"/>
        </w:rPr>
        <w:t>o</w:t>
      </w:r>
      <w:r w:rsidRPr="00E8013D">
        <w:rPr>
          <w:rFonts w:cs="Arial"/>
          <w:sz w:val="22"/>
          <w:szCs w:val="22"/>
        </w:rPr>
        <w:t>f</w:t>
      </w:r>
      <w:r w:rsidRPr="00E8013D">
        <w:rPr>
          <w:rFonts w:cs="Arial"/>
          <w:spacing w:val="-1"/>
          <w:sz w:val="22"/>
          <w:szCs w:val="22"/>
        </w:rPr>
        <w:t xml:space="preserve"> </w:t>
      </w:r>
      <w:r w:rsidRPr="00E8013D">
        <w:rPr>
          <w:rFonts w:cs="Arial"/>
          <w:sz w:val="22"/>
          <w:szCs w:val="22"/>
        </w:rPr>
        <w:t>the</w:t>
      </w:r>
      <w:r w:rsidRPr="00E8013D">
        <w:rPr>
          <w:rFonts w:cs="Arial"/>
          <w:spacing w:val="-2"/>
          <w:sz w:val="22"/>
          <w:szCs w:val="22"/>
        </w:rPr>
        <w:t xml:space="preserve"> </w:t>
      </w:r>
      <w:r w:rsidRPr="00E8013D">
        <w:rPr>
          <w:rFonts w:cs="Arial"/>
          <w:spacing w:val="1"/>
          <w:sz w:val="22"/>
          <w:szCs w:val="22"/>
        </w:rPr>
        <w:t>T</w:t>
      </w:r>
      <w:r w:rsidRPr="00E8013D">
        <w:rPr>
          <w:rFonts w:cs="Arial"/>
          <w:spacing w:val="-3"/>
          <w:sz w:val="22"/>
          <w:szCs w:val="22"/>
        </w:rPr>
        <w:t>y</w:t>
      </w:r>
      <w:r w:rsidRPr="00E8013D">
        <w:rPr>
          <w:rFonts w:cs="Arial"/>
          <w:sz w:val="22"/>
          <w:szCs w:val="22"/>
        </w:rPr>
        <w:t>re</w:t>
      </w:r>
      <w:r w:rsidRPr="00E8013D">
        <w:rPr>
          <w:rFonts w:cs="Arial"/>
          <w:spacing w:val="-2"/>
          <w:sz w:val="22"/>
          <w:szCs w:val="22"/>
        </w:rPr>
        <w:t xml:space="preserve"> R</w:t>
      </w:r>
      <w:r w:rsidRPr="00E8013D">
        <w:rPr>
          <w:rFonts w:cs="Arial"/>
          <w:sz w:val="22"/>
          <w:szCs w:val="22"/>
        </w:rPr>
        <w:t>e</w:t>
      </w:r>
      <w:r w:rsidRPr="00E8013D">
        <w:rPr>
          <w:rFonts w:cs="Arial"/>
          <w:spacing w:val="-3"/>
          <w:sz w:val="22"/>
          <w:szCs w:val="22"/>
        </w:rPr>
        <w:t>c</w:t>
      </w:r>
      <w:r w:rsidRPr="00E8013D">
        <w:rPr>
          <w:rFonts w:cs="Arial"/>
          <w:sz w:val="22"/>
          <w:szCs w:val="22"/>
        </w:rPr>
        <w:t>o</w:t>
      </w:r>
      <w:r w:rsidRPr="00E8013D">
        <w:rPr>
          <w:rFonts w:cs="Arial"/>
          <w:spacing w:val="-3"/>
          <w:sz w:val="22"/>
          <w:szCs w:val="22"/>
        </w:rPr>
        <w:t>v</w:t>
      </w:r>
      <w:r w:rsidRPr="00E8013D">
        <w:rPr>
          <w:rFonts w:cs="Arial"/>
          <w:sz w:val="22"/>
          <w:szCs w:val="22"/>
        </w:rPr>
        <w:t>ery</w:t>
      </w:r>
      <w:r w:rsidRPr="00E8013D">
        <w:rPr>
          <w:rFonts w:cs="Arial"/>
          <w:spacing w:val="-1"/>
          <w:sz w:val="22"/>
          <w:szCs w:val="22"/>
        </w:rPr>
        <w:t xml:space="preserve"> A</w:t>
      </w:r>
      <w:r w:rsidRPr="00E8013D">
        <w:rPr>
          <w:rFonts w:cs="Arial"/>
          <w:sz w:val="22"/>
          <w:szCs w:val="22"/>
        </w:rPr>
        <w:t>ssoc</w:t>
      </w:r>
      <w:r w:rsidRPr="00E8013D">
        <w:rPr>
          <w:rFonts w:cs="Arial"/>
          <w:spacing w:val="-2"/>
          <w:sz w:val="22"/>
          <w:szCs w:val="22"/>
        </w:rPr>
        <w:t>i</w:t>
      </w:r>
      <w:r w:rsidRPr="00E8013D">
        <w:rPr>
          <w:rFonts w:cs="Arial"/>
          <w:sz w:val="22"/>
          <w:szCs w:val="22"/>
        </w:rPr>
        <w:t>ati</w:t>
      </w:r>
      <w:r w:rsidRPr="00E8013D">
        <w:rPr>
          <w:rFonts w:cs="Arial"/>
          <w:spacing w:val="-1"/>
          <w:sz w:val="22"/>
          <w:szCs w:val="22"/>
        </w:rPr>
        <w:t>o</w:t>
      </w:r>
      <w:r w:rsidRPr="00E8013D">
        <w:rPr>
          <w:rFonts w:cs="Arial"/>
          <w:sz w:val="22"/>
          <w:szCs w:val="22"/>
        </w:rPr>
        <w:t>n or e</w:t>
      </w:r>
      <w:r w:rsidRPr="00E8013D">
        <w:rPr>
          <w:rFonts w:cs="Arial"/>
          <w:spacing w:val="1"/>
          <w:sz w:val="22"/>
          <w:szCs w:val="22"/>
        </w:rPr>
        <w:t>q</w:t>
      </w:r>
      <w:r w:rsidRPr="00E8013D">
        <w:rPr>
          <w:rFonts w:cs="Arial"/>
          <w:sz w:val="22"/>
          <w:szCs w:val="22"/>
        </w:rPr>
        <w:t>u</w:t>
      </w:r>
      <w:r w:rsidRPr="00E8013D">
        <w:rPr>
          <w:rFonts w:cs="Arial"/>
          <w:spacing w:val="-2"/>
          <w:sz w:val="22"/>
          <w:szCs w:val="22"/>
        </w:rPr>
        <w:t>i</w:t>
      </w:r>
      <w:r w:rsidRPr="00E8013D">
        <w:rPr>
          <w:rFonts w:cs="Arial"/>
          <w:spacing w:val="-3"/>
          <w:sz w:val="22"/>
          <w:szCs w:val="22"/>
        </w:rPr>
        <w:t>v</w:t>
      </w:r>
      <w:r w:rsidRPr="00E8013D">
        <w:rPr>
          <w:rFonts w:cs="Arial"/>
          <w:sz w:val="22"/>
          <w:szCs w:val="22"/>
        </w:rPr>
        <w:t>a</w:t>
      </w:r>
      <w:r w:rsidRPr="00E8013D">
        <w:rPr>
          <w:rFonts w:cs="Arial"/>
          <w:spacing w:val="-2"/>
          <w:sz w:val="22"/>
          <w:szCs w:val="22"/>
        </w:rPr>
        <w:t>l</w:t>
      </w:r>
      <w:r w:rsidRPr="00E8013D">
        <w:rPr>
          <w:rFonts w:cs="Arial"/>
          <w:sz w:val="22"/>
          <w:szCs w:val="22"/>
        </w:rPr>
        <w:t>e</w:t>
      </w:r>
      <w:r w:rsidRPr="00E8013D">
        <w:rPr>
          <w:rFonts w:cs="Arial"/>
          <w:spacing w:val="-1"/>
          <w:sz w:val="22"/>
          <w:szCs w:val="22"/>
        </w:rPr>
        <w:t>n</w:t>
      </w:r>
      <w:r w:rsidRPr="00E8013D">
        <w:rPr>
          <w:rFonts w:cs="Arial"/>
          <w:spacing w:val="1"/>
          <w:sz w:val="22"/>
          <w:szCs w:val="22"/>
        </w:rPr>
        <w:t>t</w:t>
      </w:r>
      <w:r w:rsidRPr="00E8013D">
        <w:rPr>
          <w:rFonts w:cs="Arial"/>
          <w:sz w:val="22"/>
          <w:szCs w:val="22"/>
        </w:rPr>
        <w:t>.</w:t>
      </w:r>
    </w:p>
    <w:p w:rsidR="005340F4" w:rsidRPr="00E8013D" w:rsidRDefault="00833E3B" w:rsidP="006830B2">
      <w:pPr>
        <w:pStyle w:val="Level3"/>
        <w:numPr>
          <w:ilvl w:val="1"/>
          <w:numId w:val="1"/>
        </w:numPr>
        <w:spacing w:before="120" w:after="120" w:line="240" w:lineRule="auto"/>
        <w:outlineLvl w:val="9"/>
        <w:rPr>
          <w:rFonts w:cs="Arial"/>
          <w:iCs/>
          <w:sz w:val="22"/>
          <w:szCs w:val="22"/>
        </w:rPr>
      </w:pPr>
      <w:r w:rsidRPr="00E8013D">
        <w:rPr>
          <w:rFonts w:cs="Arial"/>
          <w:iCs/>
          <w:sz w:val="22"/>
          <w:szCs w:val="22"/>
        </w:rPr>
        <w:t xml:space="preserve">All tyres provided under this contract must have a tyre label </w:t>
      </w:r>
      <w:r w:rsidR="00DB2CC4" w:rsidRPr="00E8013D">
        <w:rPr>
          <w:rFonts w:cs="Arial"/>
          <w:iCs/>
          <w:sz w:val="22"/>
          <w:szCs w:val="22"/>
        </w:rPr>
        <w:t>in accordance with EC/1222/2009</w:t>
      </w:r>
      <w:r w:rsidR="001720AB" w:rsidRPr="00E8013D">
        <w:rPr>
          <w:rFonts w:cs="Arial"/>
          <w:iCs/>
          <w:sz w:val="22"/>
          <w:szCs w:val="22"/>
        </w:rPr>
        <w:t>, EC228/2011 and EC1235/2011</w:t>
      </w:r>
      <w:r w:rsidR="00DB2CC4" w:rsidRPr="00E8013D">
        <w:rPr>
          <w:rFonts w:cs="Arial"/>
          <w:iCs/>
          <w:sz w:val="22"/>
          <w:szCs w:val="22"/>
        </w:rPr>
        <w:t xml:space="preserve"> </w:t>
      </w:r>
      <w:r w:rsidRPr="00E8013D">
        <w:rPr>
          <w:rFonts w:cs="Arial"/>
          <w:iCs/>
          <w:sz w:val="22"/>
          <w:szCs w:val="22"/>
        </w:rPr>
        <w:t>and shall include:</w:t>
      </w:r>
    </w:p>
    <w:p w:rsidR="00833E3B" w:rsidRPr="00E8013D" w:rsidRDefault="00833E3B" w:rsidP="00E8013D">
      <w:pPr>
        <w:pStyle w:val="Level3"/>
        <w:tabs>
          <w:tab w:val="clear" w:pos="2836"/>
          <w:tab w:val="num" w:pos="1701"/>
        </w:tabs>
        <w:spacing w:before="120" w:after="120" w:line="240" w:lineRule="auto"/>
        <w:ind w:left="1701" w:hanging="850"/>
        <w:rPr>
          <w:rFonts w:cs="Arial"/>
          <w:sz w:val="22"/>
          <w:szCs w:val="22"/>
        </w:rPr>
      </w:pPr>
      <w:r w:rsidRPr="00E8013D">
        <w:rPr>
          <w:rFonts w:cs="Arial"/>
          <w:sz w:val="22"/>
          <w:szCs w:val="22"/>
        </w:rPr>
        <w:t xml:space="preserve">Fuel </w:t>
      </w:r>
      <w:r w:rsidR="00DB2CC4" w:rsidRPr="00E8013D">
        <w:rPr>
          <w:rFonts w:cs="Arial"/>
          <w:sz w:val="22"/>
          <w:szCs w:val="22"/>
        </w:rPr>
        <w:t>Efficiency Class</w:t>
      </w:r>
    </w:p>
    <w:p w:rsidR="00833E3B" w:rsidRPr="00E8013D" w:rsidRDefault="00833E3B" w:rsidP="00E8013D">
      <w:pPr>
        <w:pStyle w:val="Level3"/>
        <w:tabs>
          <w:tab w:val="clear" w:pos="2836"/>
          <w:tab w:val="num" w:pos="1701"/>
        </w:tabs>
        <w:spacing w:before="120" w:after="120" w:line="240" w:lineRule="auto"/>
        <w:ind w:left="1701" w:hanging="850"/>
        <w:rPr>
          <w:rFonts w:cs="Arial"/>
          <w:sz w:val="22"/>
          <w:szCs w:val="22"/>
        </w:rPr>
      </w:pPr>
      <w:r w:rsidRPr="00E8013D">
        <w:rPr>
          <w:rFonts w:cs="Arial"/>
          <w:sz w:val="22"/>
          <w:szCs w:val="22"/>
        </w:rPr>
        <w:t>Wet Grip</w:t>
      </w:r>
      <w:r w:rsidR="00DB2CC4" w:rsidRPr="00E8013D">
        <w:rPr>
          <w:rFonts w:cs="Arial"/>
          <w:sz w:val="22"/>
          <w:szCs w:val="22"/>
        </w:rPr>
        <w:t xml:space="preserve"> Class</w:t>
      </w:r>
    </w:p>
    <w:p w:rsidR="00833E3B" w:rsidRPr="00E8013D" w:rsidRDefault="00833E3B" w:rsidP="00E8013D">
      <w:pPr>
        <w:pStyle w:val="Level3"/>
        <w:tabs>
          <w:tab w:val="clear" w:pos="2836"/>
          <w:tab w:val="num" w:pos="1701"/>
        </w:tabs>
        <w:spacing w:before="120" w:after="120" w:line="240" w:lineRule="auto"/>
        <w:ind w:left="1701" w:hanging="850"/>
        <w:rPr>
          <w:rFonts w:cs="Arial"/>
          <w:sz w:val="22"/>
          <w:szCs w:val="22"/>
        </w:rPr>
      </w:pPr>
      <w:r w:rsidRPr="00E8013D">
        <w:rPr>
          <w:rFonts w:cs="Arial"/>
          <w:sz w:val="22"/>
          <w:szCs w:val="22"/>
        </w:rPr>
        <w:t>Noise Classification</w:t>
      </w:r>
    </w:p>
    <w:p w:rsidR="006A3380" w:rsidRPr="00E8013D" w:rsidRDefault="004919DB" w:rsidP="006830B2">
      <w:pPr>
        <w:pStyle w:val="Level3"/>
        <w:numPr>
          <w:ilvl w:val="1"/>
          <w:numId w:val="1"/>
        </w:numPr>
        <w:spacing w:before="120" w:after="120" w:line="240" w:lineRule="auto"/>
        <w:outlineLvl w:val="9"/>
        <w:rPr>
          <w:rFonts w:cs="Arial"/>
          <w:b/>
          <w:iCs/>
          <w:sz w:val="22"/>
          <w:szCs w:val="22"/>
        </w:rPr>
      </w:pPr>
      <w:r w:rsidRPr="00E8013D">
        <w:rPr>
          <w:rFonts w:cs="Arial"/>
          <w:sz w:val="22"/>
          <w:szCs w:val="22"/>
        </w:rPr>
        <w:t xml:space="preserve">The </w:t>
      </w:r>
      <w:r w:rsidRPr="00E8013D">
        <w:rPr>
          <w:rFonts w:cs="Arial"/>
          <w:color w:val="0A0C0C"/>
          <w:spacing w:val="-1"/>
          <w:sz w:val="22"/>
          <w:szCs w:val="22"/>
        </w:rPr>
        <w:t>S</w:t>
      </w:r>
      <w:r w:rsidRPr="00E8013D">
        <w:rPr>
          <w:rFonts w:cs="Arial"/>
          <w:color w:val="0A0C0C"/>
          <w:sz w:val="22"/>
          <w:szCs w:val="22"/>
        </w:rPr>
        <w:t>u</w:t>
      </w:r>
      <w:r w:rsidRPr="00E8013D">
        <w:rPr>
          <w:rFonts w:cs="Arial"/>
          <w:color w:val="0A0C0C"/>
          <w:spacing w:val="-1"/>
          <w:sz w:val="22"/>
          <w:szCs w:val="22"/>
        </w:rPr>
        <w:t>p</w:t>
      </w:r>
      <w:r w:rsidRPr="00E8013D">
        <w:rPr>
          <w:rFonts w:cs="Arial"/>
          <w:color w:val="0A0C0C"/>
          <w:sz w:val="22"/>
          <w:szCs w:val="22"/>
        </w:rPr>
        <w:t>p</w:t>
      </w:r>
      <w:r w:rsidRPr="00E8013D">
        <w:rPr>
          <w:rFonts w:cs="Arial"/>
          <w:color w:val="0A0C0C"/>
          <w:spacing w:val="-2"/>
          <w:sz w:val="22"/>
          <w:szCs w:val="22"/>
        </w:rPr>
        <w:t>li</w:t>
      </w:r>
      <w:r w:rsidRPr="00E8013D">
        <w:rPr>
          <w:rFonts w:cs="Arial"/>
          <w:color w:val="0A0C0C"/>
          <w:sz w:val="22"/>
          <w:szCs w:val="22"/>
        </w:rPr>
        <w:t>er</w:t>
      </w:r>
      <w:r w:rsidRPr="00E8013D">
        <w:rPr>
          <w:rFonts w:cs="Arial"/>
          <w:color w:val="0A0C0C"/>
          <w:spacing w:val="8"/>
          <w:sz w:val="22"/>
          <w:szCs w:val="22"/>
        </w:rPr>
        <w:t xml:space="preserve"> </w:t>
      </w:r>
      <w:r w:rsidRPr="00E8013D">
        <w:rPr>
          <w:rFonts w:cs="Arial"/>
          <w:color w:val="0A0C0C"/>
          <w:sz w:val="22"/>
          <w:szCs w:val="22"/>
        </w:rPr>
        <w:t>sh</w:t>
      </w:r>
      <w:r w:rsidRPr="00E8013D">
        <w:rPr>
          <w:rFonts w:cs="Arial"/>
          <w:color w:val="0A0C0C"/>
          <w:spacing w:val="-1"/>
          <w:sz w:val="22"/>
          <w:szCs w:val="22"/>
        </w:rPr>
        <w:t>a</w:t>
      </w:r>
      <w:r w:rsidRPr="00E8013D">
        <w:rPr>
          <w:rFonts w:cs="Arial"/>
          <w:color w:val="0A0C0C"/>
          <w:spacing w:val="-2"/>
          <w:sz w:val="22"/>
          <w:szCs w:val="22"/>
        </w:rPr>
        <w:t>l</w:t>
      </w:r>
      <w:r w:rsidRPr="00E8013D">
        <w:rPr>
          <w:rFonts w:cs="Arial"/>
          <w:color w:val="0A0C0C"/>
          <w:sz w:val="22"/>
          <w:szCs w:val="22"/>
        </w:rPr>
        <w:t>l</w:t>
      </w:r>
      <w:r w:rsidRPr="00E8013D">
        <w:rPr>
          <w:rFonts w:cs="Arial"/>
          <w:color w:val="0A0C0C"/>
          <w:spacing w:val="7"/>
          <w:sz w:val="22"/>
          <w:szCs w:val="22"/>
        </w:rPr>
        <w:t xml:space="preserve"> </w:t>
      </w:r>
      <w:r w:rsidRPr="00E8013D">
        <w:rPr>
          <w:rFonts w:cs="Arial"/>
          <w:color w:val="0A0C0C"/>
          <w:sz w:val="22"/>
          <w:szCs w:val="22"/>
        </w:rPr>
        <w:t>e</w:t>
      </w:r>
      <w:r w:rsidRPr="00E8013D">
        <w:rPr>
          <w:rFonts w:cs="Arial"/>
          <w:color w:val="0A0C0C"/>
          <w:spacing w:val="-4"/>
          <w:sz w:val="22"/>
          <w:szCs w:val="22"/>
        </w:rPr>
        <w:t>n</w:t>
      </w:r>
      <w:r w:rsidRPr="00E8013D">
        <w:rPr>
          <w:rFonts w:cs="Arial"/>
          <w:color w:val="0A0C0C"/>
          <w:sz w:val="22"/>
          <w:szCs w:val="22"/>
        </w:rPr>
        <w:t>su</w:t>
      </w:r>
      <w:r w:rsidRPr="00E8013D">
        <w:rPr>
          <w:rFonts w:cs="Arial"/>
          <w:color w:val="0A0C0C"/>
          <w:spacing w:val="-2"/>
          <w:sz w:val="22"/>
          <w:szCs w:val="22"/>
        </w:rPr>
        <w:t>r</w:t>
      </w:r>
      <w:r w:rsidRPr="00E8013D">
        <w:rPr>
          <w:rFonts w:cs="Arial"/>
          <w:color w:val="0A0C0C"/>
          <w:sz w:val="22"/>
          <w:szCs w:val="22"/>
        </w:rPr>
        <w:t>e</w:t>
      </w:r>
      <w:r w:rsidRPr="00E8013D">
        <w:rPr>
          <w:rFonts w:cs="Arial"/>
          <w:color w:val="0A0C0C"/>
          <w:spacing w:val="8"/>
          <w:sz w:val="22"/>
          <w:szCs w:val="22"/>
        </w:rPr>
        <w:t xml:space="preserve"> </w:t>
      </w:r>
      <w:r w:rsidRPr="00E8013D">
        <w:rPr>
          <w:rFonts w:cs="Arial"/>
          <w:color w:val="0A0C0C"/>
          <w:sz w:val="22"/>
          <w:szCs w:val="22"/>
        </w:rPr>
        <w:t>the</w:t>
      </w:r>
      <w:r w:rsidRPr="00E8013D">
        <w:rPr>
          <w:rFonts w:cs="Arial"/>
          <w:color w:val="0A0C0C"/>
          <w:spacing w:val="5"/>
          <w:sz w:val="22"/>
          <w:szCs w:val="22"/>
        </w:rPr>
        <w:t xml:space="preserve"> </w:t>
      </w:r>
      <w:r w:rsidRPr="00E8013D">
        <w:rPr>
          <w:rFonts w:cs="Arial"/>
          <w:color w:val="0A0C0C"/>
          <w:sz w:val="22"/>
          <w:szCs w:val="22"/>
        </w:rPr>
        <w:t>use</w:t>
      </w:r>
      <w:r w:rsidRPr="00E8013D">
        <w:rPr>
          <w:rFonts w:cs="Arial"/>
          <w:color w:val="0A0C0C"/>
          <w:spacing w:val="5"/>
          <w:sz w:val="22"/>
          <w:szCs w:val="22"/>
        </w:rPr>
        <w:t xml:space="preserve"> </w:t>
      </w:r>
      <w:r w:rsidRPr="00E8013D">
        <w:rPr>
          <w:rFonts w:cs="Arial"/>
          <w:color w:val="0A0C0C"/>
          <w:spacing w:val="-3"/>
          <w:sz w:val="22"/>
          <w:szCs w:val="22"/>
        </w:rPr>
        <w:t>o</w:t>
      </w:r>
      <w:r w:rsidRPr="00E8013D">
        <w:rPr>
          <w:rFonts w:cs="Arial"/>
          <w:color w:val="0A0C0C"/>
          <w:sz w:val="22"/>
          <w:szCs w:val="22"/>
        </w:rPr>
        <w:t>f</w:t>
      </w:r>
      <w:r w:rsidRPr="00E8013D">
        <w:rPr>
          <w:rFonts w:cs="Arial"/>
          <w:color w:val="0A0C0C"/>
          <w:spacing w:val="7"/>
          <w:sz w:val="22"/>
          <w:szCs w:val="22"/>
        </w:rPr>
        <w:t xml:space="preserve"> </w:t>
      </w:r>
      <w:r w:rsidRPr="00E8013D">
        <w:rPr>
          <w:rFonts w:cs="Arial"/>
          <w:color w:val="0A0C0C"/>
          <w:spacing w:val="1"/>
          <w:sz w:val="22"/>
          <w:szCs w:val="22"/>
        </w:rPr>
        <w:t>T</w:t>
      </w:r>
      <w:r w:rsidRPr="00E8013D">
        <w:rPr>
          <w:rFonts w:cs="Arial"/>
          <w:color w:val="0A0C0C"/>
          <w:spacing w:val="-3"/>
          <w:sz w:val="22"/>
          <w:szCs w:val="22"/>
        </w:rPr>
        <w:t>y</w:t>
      </w:r>
      <w:r w:rsidRPr="00E8013D">
        <w:rPr>
          <w:rFonts w:cs="Arial"/>
          <w:color w:val="0A0C0C"/>
          <w:sz w:val="22"/>
          <w:szCs w:val="22"/>
        </w:rPr>
        <w:t>re</w:t>
      </w:r>
      <w:r w:rsidRPr="00E8013D">
        <w:rPr>
          <w:rFonts w:cs="Arial"/>
          <w:color w:val="0A0C0C"/>
          <w:spacing w:val="6"/>
          <w:sz w:val="22"/>
          <w:szCs w:val="22"/>
        </w:rPr>
        <w:t xml:space="preserve"> </w:t>
      </w:r>
      <w:r w:rsidRPr="00E8013D">
        <w:rPr>
          <w:rFonts w:cs="Arial"/>
          <w:color w:val="0A0C0C"/>
          <w:spacing w:val="-2"/>
          <w:sz w:val="22"/>
          <w:szCs w:val="22"/>
        </w:rPr>
        <w:t>l</w:t>
      </w:r>
      <w:r w:rsidRPr="00E8013D">
        <w:rPr>
          <w:rFonts w:cs="Arial"/>
          <w:color w:val="0A0C0C"/>
          <w:sz w:val="22"/>
          <w:szCs w:val="22"/>
        </w:rPr>
        <w:t>a</w:t>
      </w:r>
      <w:r w:rsidRPr="00E8013D">
        <w:rPr>
          <w:rFonts w:cs="Arial"/>
          <w:color w:val="0A0C0C"/>
          <w:spacing w:val="-1"/>
          <w:sz w:val="22"/>
          <w:szCs w:val="22"/>
        </w:rPr>
        <w:t>b</w:t>
      </w:r>
      <w:r w:rsidRPr="00E8013D">
        <w:rPr>
          <w:rFonts w:cs="Arial"/>
          <w:color w:val="0A0C0C"/>
          <w:sz w:val="22"/>
          <w:szCs w:val="22"/>
        </w:rPr>
        <w:t>el</w:t>
      </w:r>
      <w:r w:rsidRPr="00E8013D">
        <w:rPr>
          <w:rFonts w:cs="Arial"/>
          <w:color w:val="0A0C0C"/>
          <w:spacing w:val="7"/>
          <w:sz w:val="22"/>
          <w:szCs w:val="22"/>
        </w:rPr>
        <w:t xml:space="preserve"> </w:t>
      </w:r>
      <w:r w:rsidRPr="00E8013D">
        <w:rPr>
          <w:rFonts w:cs="Arial"/>
          <w:color w:val="0A0C0C"/>
          <w:sz w:val="22"/>
          <w:szCs w:val="22"/>
        </w:rPr>
        <w:t>c</w:t>
      </w:r>
      <w:r w:rsidRPr="00E8013D">
        <w:rPr>
          <w:rFonts w:cs="Arial"/>
          <w:color w:val="0A0C0C"/>
          <w:spacing w:val="-4"/>
          <w:sz w:val="22"/>
          <w:szCs w:val="22"/>
        </w:rPr>
        <w:t>l</w:t>
      </w:r>
      <w:r w:rsidRPr="00E8013D">
        <w:rPr>
          <w:rFonts w:cs="Arial"/>
          <w:color w:val="0A0C0C"/>
          <w:sz w:val="22"/>
          <w:szCs w:val="22"/>
        </w:rPr>
        <w:t>ass</w:t>
      </w:r>
      <w:r w:rsidRPr="00E8013D">
        <w:rPr>
          <w:rFonts w:cs="Arial"/>
          <w:color w:val="0A0C0C"/>
          <w:spacing w:val="-4"/>
          <w:sz w:val="22"/>
          <w:szCs w:val="22"/>
        </w:rPr>
        <w:t>i</w:t>
      </w:r>
      <w:r w:rsidRPr="00E8013D">
        <w:rPr>
          <w:rFonts w:cs="Arial"/>
          <w:color w:val="0A0C0C"/>
          <w:spacing w:val="3"/>
          <w:sz w:val="22"/>
          <w:szCs w:val="22"/>
        </w:rPr>
        <w:t>f</w:t>
      </w:r>
      <w:r w:rsidRPr="00E8013D">
        <w:rPr>
          <w:rFonts w:cs="Arial"/>
          <w:color w:val="0A0C0C"/>
          <w:spacing w:val="-2"/>
          <w:sz w:val="22"/>
          <w:szCs w:val="22"/>
        </w:rPr>
        <w:t>i</w:t>
      </w:r>
      <w:r w:rsidRPr="00E8013D">
        <w:rPr>
          <w:rFonts w:cs="Arial"/>
          <w:color w:val="0A0C0C"/>
          <w:sz w:val="22"/>
          <w:szCs w:val="22"/>
        </w:rPr>
        <w:t>cati</w:t>
      </w:r>
      <w:r w:rsidRPr="00E8013D">
        <w:rPr>
          <w:rFonts w:cs="Arial"/>
          <w:color w:val="0A0C0C"/>
          <w:spacing w:val="-1"/>
          <w:sz w:val="22"/>
          <w:szCs w:val="22"/>
        </w:rPr>
        <w:t>o</w:t>
      </w:r>
      <w:r w:rsidRPr="00E8013D">
        <w:rPr>
          <w:rFonts w:cs="Arial"/>
          <w:color w:val="0A0C0C"/>
          <w:sz w:val="22"/>
          <w:szCs w:val="22"/>
        </w:rPr>
        <w:t>n</w:t>
      </w:r>
      <w:r w:rsidRPr="00E8013D">
        <w:rPr>
          <w:rFonts w:cs="Arial"/>
          <w:color w:val="0A0C0C"/>
          <w:spacing w:val="5"/>
          <w:sz w:val="22"/>
          <w:szCs w:val="22"/>
        </w:rPr>
        <w:t xml:space="preserve"> </w:t>
      </w:r>
      <w:r w:rsidRPr="00E8013D">
        <w:rPr>
          <w:rFonts w:cs="Arial"/>
          <w:color w:val="0A0C0C"/>
          <w:sz w:val="22"/>
          <w:szCs w:val="22"/>
        </w:rPr>
        <w:t>fr</w:t>
      </w:r>
      <w:r w:rsidRPr="00E8013D">
        <w:rPr>
          <w:rFonts w:cs="Arial"/>
          <w:color w:val="0A0C0C"/>
          <w:spacing w:val="-3"/>
          <w:sz w:val="22"/>
          <w:szCs w:val="22"/>
        </w:rPr>
        <w:t>o</w:t>
      </w:r>
      <w:r w:rsidRPr="00E8013D">
        <w:rPr>
          <w:rFonts w:cs="Arial"/>
          <w:color w:val="0A0C0C"/>
          <w:sz w:val="22"/>
          <w:szCs w:val="22"/>
        </w:rPr>
        <w:t>m</w:t>
      </w:r>
      <w:r w:rsidRPr="00E8013D">
        <w:rPr>
          <w:rFonts w:cs="Arial"/>
          <w:color w:val="0A0C0C"/>
          <w:spacing w:val="6"/>
          <w:sz w:val="22"/>
          <w:szCs w:val="22"/>
        </w:rPr>
        <w:t xml:space="preserve"> </w:t>
      </w:r>
      <w:r w:rsidRPr="00E8013D">
        <w:rPr>
          <w:rFonts w:cs="Arial"/>
          <w:color w:val="0A0C0C"/>
          <w:sz w:val="22"/>
          <w:szCs w:val="22"/>
        </w:rPr>
        <w:t>A</w:t>
      </w:r>
      <w:r w:rsidRPr="00E8013D">
        <w:rPr>
          <w:rFonts w:cs="Arial"/>
          <w:color w:val="0A0C0C"/>
          <w:spacing w:val="4"/>
          <w:sz w:val="22"/>
          <w:szCs w:val="22"/>
        </w:rPr>
        <w:t xml:space="preserve"> </w:t>
      </w:r>
      <w:r w:rsidRPr="00E8013D">
        <w:rPr>
          <w:rFonts w:cs="Arial"/>
          <w:color w:val="0A0C0C"/>
          <w:sz w:val="22"/>
          <w:szCs w:val="22"/>
        </w:rPr>
        <w:t>(h</w:t>
      </w:r>
      <w:r w:rsidRPr="00E8013D">
        <w:rPr>
          <w:rFonts w:cs="Arial"/>
          <w:color w:val="0A0C0C"/>
          <w:spacing w:val="-2"/>
          <w:sz w:val="22"/>
          <w:szCs w:val="22"/>
        </w:rPr>
        <w:t>i</w:t>
      </w:r>
      <w:r w:rsidRPr="00E8013D">
        <w:rPr>
          <w:rFonts w:cs="Arial"/>
          <w:color w:val="0A0C0C"/>
          <w:spacing w:val="1"/>
          <w:sz w:val="22"/>
          <w:szCs w:val="22"/>
        </w:rPr>
        <w:t>g</w:t>
      </w:r>
      <w:r w:rsidRPr="00E8013D">
        <w:rPr>
          <w:rFonts w:cs="Arial"/>
          <w:color w:val="0A0C0C"/>
          <w:spacing w:val="-3"/>
          <w:sz w:val="22"/>
          <w:szCs w:val="22"/>
        </w:rPr>
        <w:t>h</w:t>
      </w:r>
      <w:r w:rsidRPr="00E8013D">
        <w:rPr>
          <w:rFonts w:cs="Arial"/>
          <w:color w:val="0A0C0C"/>
          <w:sz w:val="22"/>
          <w:szCs w:val="22"/>
        </w:rPr>
        <w:t>est p</w:t>
      </w:r>
      <w:r w:rsidRPr="00E8013D">
        <w:rPr>
          <w:rFonts w:cs="Arial"/>
          <w:color w:val="0A0C0C"/>
          <w:spacing w:val="-1"/>
          <w:sz w:val="22"/>
          <w:szCs w:val="22"/>
        </w:rPr>
        <w:t>e</w:t>
      </w:r>
      <w:r w:rsidRPr="00E8013D">
        <w:rPr>
          <w:rFonts w:cs="Arial"/>
          <w:color w:val="0A0C0C"/>
          <w:spacing w:val="-2"/>
          <w:sz w:val="22"/>
          <w:szCs w:val="22"/>
        </w:rPr>
        <w:t>r</w:t>
      </w:r>
      <w:r w:rsidRPr="00E8013D">
        <w:rPr>
          <w:rFonts w:cs="Arial"/>
          <w:color w:val="0A0C0C"/>
          <w:spacing w:val="3"/>
          <w:sz w:val="22"/>
          <w:szCs w:val="22"/>
        </w:rPr>
        <w:t>f</w:t>
      </w:r>
      <w:r w:rsidRPr="00E8013D">
        <w:rPr>
          <w:rFonts w:cs="Arial"/>
          <w:color w:val="0A0C0C"/>
          <w:spacing w:val="-3"/>
          <w:sz w:val="22"/>
          <w:szCs w:val="22"/>
        </w:rPr>
        <w:t>o</w:t>
      </w:r>
      <w:r w:rsidRPr="00E8013D">
        <w:rPr>
          <w:rFonts w:cs="Arial"/>
          <w:color w:val="0A0C0C"/>
          <w:sz w:val="22"/>
          <w:szCs w:val="22"/>
        </w:rPr>
        <w:t>rm</w:t>
      </w:r>
      <w:r w:rsidRPr="00E8013D">
        <w:rPr>
          <w:rFonts w:cs="Arial"/>
          <w:color w:val="0A0C0C"/>
          <w:spacing w:val="-2"/>
          <w:sz w:val="22"/>
          <w:szCs w:val="22"/>
        </w:rPr>
        <w:t>i</w:t>
      </w:r>
      <w:r w:rsidRPr="00E8013D">
        <w:rPr>
          <w:rFonts w:cs="Arial"/>
          <w:color w:val="0A0C0C"/>
          <w:spacing w:val="-3"/>
          <w:sz w:val="22"/>
          <w:szCs w:val="22"/>
        </w:rPr>
        <w:t>n</w:t>
      </w:r>
      <w:r w:rsidRPr="00E8013D">
        <w:rPr>
          <w:rFonts w:cs="Arial"/>
          <w:color w:val="0A0C0C"/>
          <w:spacing w:val="1"/>
          <w:sz w:val="22"/>
          <w:szCs w:val="22"/>
        </w:rPr>
        <w:t>g</w:t>
      </w:r>
      <w:r w:rsidRPr="00E8013D">
        <w:rPr>
          <w:rFonts w:cs="Arial"/>
          <w:color w:val="0A0C0C"/>
          <w:sz w:val="22"/>
          <w:szCs w:val="22"/>
        </w:rPr>
        <w:t>)</w:t>
      </w:r>
      <w:r w:rsidRPr="00E8013D">
        <w:rPr>
          <w:rFonts w:cs="Arial"/>
          <w:color w:val="0A0C0C"/>
          <w:spacing w:val="-1"/>
          <w:sz w:val="22"/>
          <w:szCs w:val="22"/>
        </w:rPr>
        <w:t xml:space="preserve"> </w:t>
      </w:r>
      <w:r w:rsidRPr="00E8013D">
        <w:rPr>
          <w:rFonts w:cs="Arial"/>
          <w:color w:val="0A0C0C"/>
          <w:sz w:val="22"/>
          <w:szCs w:val="22"/>
        </w:rPr>
        <w:t>to</w:t>
      </w:r>
      <w:r w:rsidRPr="00E8013D">
        <w:rPr>
          <w:rFonts w:cs="Arial"/>
          <w:color w:val="0A0C0C"/>
          <w:spacing w:val="-4"/>
          <w:sz w:val="22"/>
          <w:szCs w:val="22"/>
        </w:rPr>
        <w:t xml:space="preserve"> </w:t>
      </w:r>
      <w:r w:rsidRPr="00E8013D">
        <w:rPr>
          <w:rFonts w:cs="Arial"/>
          <w:color w:val="0A0C0C"/>
          <w:sz w:val="22"/>
          <w:szCs w:val="22"/>
        </w:rPr>
        <w:t>G</w:t>
      </w:r>
      <w:r w:rsidRPr="00E8013D">
        <w:rPr>
          <w:rFonts w:cs="Arial"/>
          <w:color w:val="0A0C0C"/>
          <w:spacing w:val="-1"/>
          <w:sz w:val="22"/>
          <w:szCs w:val="22"/>
        </w:rPr>
        <w:t xml:space="preserve"> </w:t>
      </w:r>
      <w:r w:rsidRPr="00E8013D">
        <w:rPr>
          <w:rFonts w:cs="Arial"/>
          <w:color w:val="0A0C0C"/>
          <w:sz w:val="22"/>
          <w:szCs w:val="22"/>
        </w:rPr>
        <w:t>(</w:t>
      </w:r>
      <w:r w:rsidRPr="00E8013D">
        <w:rPr>
          <w:rFonts w:cs="Arial"/>
          <w:color w:val="0A0C0C"/>
          <w:spacing w:val="-2"/>
          <w:sz w:val="22"/>
          <w:szCs w:val="22"/>
        </w:rPr>
        <w:t>l</w:t>
      </w:r>
      <w:r w:rsidRPr="00E8013D">
        <w:rPr>
          <w:rFonts w:cs="Arial"/>
          <w:color w:val="0A0C0C"/>
          <w:sz w:val="22"/>
          <w:szCs w:val="22"/>
        </w:rPr>
        <w:t>o</w:t>
      </w:r>
      <w:r w:rsidRPr="00E8013D">
        <w:rPr>
          <w:rFonts w:cs="Arial"/>
          <w:color w:val="0A0C0C"/>
          <w:spacing w:val="-4"/>
          <w:sz w:val="22"/>
          <w:szCs w:val="22"/>
        </w:rPr>
        <w:t>w</w:t>
      </w:r>
      <w:r w:rsidRPr="00E8013D">
        <w:rPr>
          <w:rFonts w:cs="Arial"/>
          <w:color w:val="0A0C0C"/>
          <w:sz w:val="22"/>
          <w:szCs w:val="22"/>
        </w:rPr>
        <w:t>est</w:t>
      </w:r>
      <w:r w:rsidRPr="00E8013D">
        <w:rPr>
          <w:rFonts w:cs="Arial"/>
          <w:color w:val="0A0C0C"/>
          <w:spacing w:val="1"/>
          <w:sz w:val="22"/>
          <w:szCs w:val="22"/>
        </w:rPr>
        <w:t xml:space="preserve"> </w:t>
      </w:r>
      <w:r w:rsidRPr="00E8013D">
        <w:rPr>
          <w:rFonts w:cs="Arial"/>
          <w:color w:val="0A0C0C"/>
          <w:sz w:val="22"/>
          <w:szCs w:val="22"/>
        </w:rPr>
        <w:t>p</w:t>
      </w:r>
      <w:r w:rsidRPr="00E8013D">
        <w:rPr>
          <w:rFonts w:cs="Arial"/>
          <w:color w:val="0A0C0C"/>
          <w:spacing w:val="-1"/>
          <w:sz w:val="22"/>
          <w:szCs w:val="22"/>
        </w:rPr>
        <w:t>e</w:t>
      </w:r>
      <w:r w:rsidRPr="00E8013D">
        <w:rPr>
          <w:rFonts w:cs="Arial"/>
          <w:color w:val="0A0C0C"/>
          <w:spacing w:val="-2"/>
          <w:sz w:val="22"/>
          <w:szCs w:val="22"/>
        </w:rPr>
        <w:t>r</w:t>
      </w:r>
      <w:r w:rsidRPr="00E8013D">
        <w:rPr>
          <w:rFonts w:cs="Arial"/>
          <w:color w:val="0A0C0C"/>
          <w:spacing w:val="3"/>
          <w:sz w:val="22"/>
          <w:szCs w:val="22"/>
        </w:rPr>
        <w:t>f</w:t>
      </w:r>
      <w:r w:rsidRPr="00E8013D">
        <w:rPr>
          <w:rFonts w:cs="Arial"/>
          <w:color w:val="0A0C0C"/>
          <w:spacing w:val="-3"/>
          <w:sz w:val="22"/>
          <w:szCs w:val="22"/>
        </w:rPr>
        <w:t>o</w:t>
      </w:r>
      <w:r w:rsidRPr="00E8013D">
        <w:rPr>
          <w:rFonts w:cs="Arial"/>
          <w:color w:val="0A0C0C"/>
          <w:sz w:val="22"/>
          <w:szCs w:val="22"/>
        </w:rPr>
        <w:t>rm</w:t>
      </w:r>
      <w:r w:rsidRPr="00E8013D">
        <w:rPr>
          <w:rFonts w:cs="Arial"/>
          <w:color w:val="0A0C0C"/>
          <w:spacing w:val="-2"/>
          <w:sz w:val="22"/>
          <w:szCs w:val="22"/>
        </w:rPr>
        <w:t>i</w:t>
      </w:r>
      <w:r w:rsidRPr="00E8013D">
        <w:rPr>
          <w:rFonts w:cs="Arial"/>
          <w:color w:val="0A0C0C"/>
          <w:spacing w:val="-3"/>
          <w:sz w:val="22"/>
          <w:szCs w:val="22"/>
        </w:rPr>
        <w:t>n</w:t>
      </w:r>
      <w:r w:rsidRPr="00E8013D">
        <w:rPr>
          <w:rFonts w:cs="Arial"/>
          <w:color w:val="0A0C0C"/>
          <w:spacing w:val="1"/>
          <w:sz w:val="22"/>
          <w:szCs w:val="22"/>
        </w:rPr>
        <w:t>g</w:t>
      </w:r>
      <w:r w:rsidRPr="00E8013D">
        <w:rPr>
          <w:rFonts w:cs="Arial"/>
          <w:color w:val="0A0C0C"/>
          <w:sz w:val="22"/>
          <w:szCs w:val="22"/>
        </w:rPr>
        <w:t>)</w:t>
      </w:r>
      <w:r w:rsidRPr="00E8013D">
        <w:rPr>
          <w:rFonts w:cs="Arial"/>
          <w:color w:val="0A0C0C"/>
          <w:spacing w:val="4"/>
          <w:sz w:val="22"/>
          <w:szCs w:val="22"/>
        </w:rPr>
        <w:t xml:space="preserve"> </w:t>
      </w:r>
      <w:r w:rsidRPr="00E8013D">
        <w:rPr>
          <w:rFonts w:cs="Arial"/>
          <w:color w:val="0A0C0C"/>
          <w:spacing w:val="-2"/>
          <w:sz w:val="22"/>
          <w:szCs w:val="22"/>
        </w:rPr>
        <w:t>i</w:t>
      </w:r>
      <w:r w:rsidRPr="00E8013D">
        <w:rPr>
          <w:rFonts w:cs="Arial"/>
          <w:color w:val="0A0C0C"/>
          <w:sz w:val="22"/>
          <w:szCs w:val="22"/>
        </w:rPr>
        <w:t>s</w:t>
      </w:r>
      <w:r w:rsidRPr="00E8013D">
        <w:rPr>
          <w:rFonts w:cs="Arial"/>
          <w:color w:val="0A0C0C"/>
          <w:spacing w:val="1"/>
          <w:sz w:val="22"/>
          <w:szCs w:val="22"/>
        </w:rPr>
        <w:t xml:space="preserve"> </w:t>
      </w:r>
      <w:r w:rsidRPr="00E8013D">
        <w:rPr>
          <w:rFonts w:cs="Arial"/>
          <w:color w:val="0A0C0C"/>
          <w:sz w:val="22"/>
          <w:szCs w:val="22"/>
        </w:rPr>
        <w:t>us</w:t>
      </w:r>
      <w:r w:rsidRPr="00E8013D">
        <w:rPr>
          <w:rFonts w:cs="Arial"/>
          <w:color w:val="0A0C0C"/>
          <w:spacing w:val="-1"/>
          <w:sz w:val="22"/>
          <w:szCs w:val="22"/>
        </w:rPr>
        <w:t>e</w:t>
      </w:r>
      <w:r w:rsidRPr="00E8013D">
        <w:rPr>
          <w:rFonts w:cs="Arial"/>
          <w:color w:val="0A0C0C"/>
          <w:spacing w:val="-3"/>
          <w:sz w:val="22"/>
          <w:szCs w:val="22"/>
        </w:rPr>
        <w:t>d</w:t>
      </w:r>
      <w:r w:rsidRPr="00E8013D">
        <w:rPr>
          <w:rFonts w:cs="Arial"/>
          <w:color w:val="0A0C0C"/>
          <w:sz w:val="22"/>
          <w:szCs w:val="22"/>
        </w:rPr>
        <w:t>.</w:t>
      </w:r>
    </w:p>
    <w:p w:rsidR="004919DB" w:rsidRPr="00E8013D" w:rsidRDefault="000A0889" w:rsidP="006830B2">
      <w:pPr>
        <w:pStyle w:val="Level3"/>
        <w:numPr>
          <w:ilvl w:val="1"/>
          <w:numId w:val="1"/>
        </w:numPr>
        <w:spacing w:before="120" w:after="120" w:line="240" w:lineRule="auto"/>
        <w:outlineLvl w:val="9"/>
        <w:rPr>
          <w:rFonts w:cs="Arial"/>
          <w:b/>
          <w:iCs/>
          <w:sz w:val="22"/>
          <w:szCs w:val="22"/>
        </w:rPr>
      </w:pPr>
      <w:r w:rsidRPr="00E8013D">
        <w:rPr>
          <w:rFonts w:cs="Arial"/>
          <w:color w:val="0A0C0C"/>
          <w:sz w:val="22"/>
          <w:szCs w:val="22"/>
        </w:rPr>
        <w:t xml:space="preserve">Not withstanding the above points all tyres fitted are to be “Mid Range” quality tyres correctly marked and test in accordance with relevant </w:t>
      </w:r>
      <w:r w:rsidR="002A153D" w:rsidRPr="00E8013D">
        <w:rPr>
          <w:rFonts w:cs="Arial"/>
          <w:color w:val="0A0C0C"/>
          <w:sz w:val="22"/>
          <w:szCs w:val="22"/>
        </w:rPr>
        <w:t xml:space="preserve">British and </w:t>
      </w:r>
      <w:r w:rsidRPr="00E8013D">
        <w:rPr>
          <w:rFonts w:cs="Arial"/>
          <w:color w:val="0A0C0C"/>
          <w:sz w:val="22"/>
          <w:szCs w:val="22"/>
        </w:rPr>
        <w:t>EU regulations and be provided on the basis that they are fit for purpose and are suitable to work safely in conjunctions with tyres already fitted.</w:t>
      </w:r>
    </w:p>
    <w:p w:rsidR="00661196" w:rsidRPr="00E8013D" w:rsidRDefault="007D1A0F" w:rsidP="006830B2">
      <w:pPr>
        <w:pStyle w:val="Level3"/>
        <w:numPr>
          <w:ilvl w:val="1"/>
          <w:numId w:val="1"/>
        </w:numPr>
        <w:spacing w:before="120" w:after="120" w:line="240" w:lineRule="auto"/>
        <w:outlineLvl w:val="9"/>
        <w:rPr>
          <w:rFonts w:cs="Arial"/>
          <w:iCs/>
          <w:sz w:val="22"/>
          <w:szCs w:val="22"/>
        </w:rPr>
      </w:pPr>
      <w:r w:rsidRPr="00E8013D">
        <w:rPr>
          <w:rFonts w:cs="Arial"/>
          <w:iCs/>
          <w:sz w:val="22"/>
          <w:szCs w:val="22"/>
        </w:rPr>
        <w:t>T</w:t>
      </w:r>
      <w:r w:rsidR="00661196" w:rsidRPr="00E8013D">
        <w:rPr>
          <w:rFonts w:cs="Arial"/>
          <w:iCs/>
          <w:sz w:val="22"/>
          <w:szCs w:val="22"/>
        </w:rPr>
        <w:t>he successful supplier(s) shall ensure that the following tyres are available to Ansa and other group member as detailed on Page 18 1.5 within 24 hours</w:t>
      </w:r>
    </w:p>
    <w:p w:rsidR="00661196" w:rsidRPr="00E8013D" w:rsidRDefault="00661196" w:rsidP="00E8013D">
      <w:pPr>
        <w:pStyle w:val="Level3"/>
        <w:tabs>
          <w:tab w:val="clear" w:pos="2836"/>
          <w:tab w:val="num" w:pos="1701"/>
        </w:tabs>
        <w:spacing w:before="120" w:after="120" w:line="240" w:lineRule="auto"/>
        <w:ind w:left="1701" w:hanging="850"/>
        <w:rPr>
          <w:rFonts w:cs="Arial"/>
          <w:sz w:val="22"/>
          <w:szCs w:val="22"/>
        </w:rPr>
      </w:pPr>
      <w:r w:rsidRPr="00E8013D">
        <w:rPr>
          <w:rFonts w:cs="Arial"/>
          <w:sz w:val="22"/>
          <w:szCs w:val="22"/>
        </w:rPr>
        <w:t>Cold weather/ winter tyres</w:t>
      </w:r>
    </w:p>
    <w:p w:rsidR="00661196" w:rsidRPr="00E8013D" w:rsidRDefault="00661196" w:rsidP="00E8013D">
      <w:pPr>
        <w:pStyle w:val="Level3"/>
        <w:tabs>
          <w:tab w:val="clear" w:pos="2836"/>
          <w:tab w:val="num" w:pos="1701"/>
        </w:tabs>
        <w:spacing w:before="120" w:after="120" w:line="240" w:lineRule="auto"/>
        <w:ind w:left="1701" w:hanging="850"/>
        <w:rPr>
          <w:rFonts w:cs="Arial"/>
          <w:sz w:val="22"/>
          <w:szCs w:val="22"/>
        </w:rPr>
      </w:pPr>
      <w:r w:rsidRPr="00E8013D">
        <w:rPr>
          <w:rFonts w:cs="Arial"/>
          <w:sz w:val="22"/>
          <w:szCs w:val="22"/>
        </w:rPr>
        <w:t>All season tyres</w:t>
      </w:r>
    </w:p>
    <w:p w:rsidR="00661196" w:rsidRPr="00E8013D" w:rsidRDefault="00661196" w:rsidP="00E8013D">
      <w:pPr>
        <w:pStyle w:val="Level3"/>
        <w:tabs>
          <w:tab w:val="clear" w:pos="2836"/>
          <w:tab w:val="num" w:pos="1701"/>
        </w:tabs>
        <w:spacing w:before="120" w:after="120" w:line="240" w:lineRule="auto"/>
        <w:ind w:left="1701" w:hanging="850"/>
        <w:rPr>
          <w:rFonts w:cs="Arial"/>
          <w:sz w:val="22"/>
          <w:szCs w:val="22"/>
        </w:rPr>
      </w:pPr>
      <w:r w:rsidRPr="00E8013D">
        <w:rPr>
          <w:rFonts w:cs="Arial"/>
          <w:sz w:val="22"/>
          <w:szCs w:val="22"/>
        </w:rPr>
        <w:t>Agricultural tyres</w:t>
      </w:r>
    </w:p>
    <w:p w:rsidR="00661196" w:rsidRPr="00E8013D" w:rsidRDefault="00454F72" w:rsidP="00E8013D">
      <w:pPr>
        <w:pStyle w:val="Level3"/>
        <w:tabs>
          <w:tab w:val="clear" w:pos="2836"/>
          <w:tab w:val="num" w:pos="1701"/>
        </w:tabs>
        <w:spacing w:before="120" w:after="120" w:line="240" w:lineRule="auto"/>
        <w:ind w:left="1701" w:hanging="850"/>
        <w:rPr>
          <w:rFonts w:cs="Arial"/>
          <w:sz w:val="22"/>
          <w:szCs w:val="22"/>
        </w:rPr>
      </w:pPr>
      <w:r w:rsidRPr="00E8013D">
        <w:rPr>
          <w:rFonts w:cs="Arial"/>
          <w:sz w:val="22"/>
          <w:szCs w:val="22"/>
        </w:rPr>
        <w:t>Re-treaded</w:t>
      </w:r>
      <w:r w:rsidR="00661196" w:rsidRPr="00E8013D">
        <w:rPr>
          <w:rFonts w:cs="Arial"/>
          <w:sz w:val="22"/>
          <w:szCs w:val="22"/>
        </w:rPr>
        <w:t xml:space="preserve"> tyres</w:t>
      </w:r>
    </w:p>
    <w:p w:rsidR="00661196" w:rsidRPr="00E8013D" w:rsidRDefault="00661196" w:rsidP="00E8013D">
      <w:pPr>
        <w:pStyle w:val="Level3"/>
        <w:tabs>
          <w:tab w:val="clear" w:pos="2836"/>
          <w:tab w:val="num" w:pos="1701"/>
        </w:tabs>
        <w:spacing w:before="120" w:after="120" w:line="240" w:lineRule="auto"/>
        <w:ind w:left="1701" w:hanging="850"/>
        <w:rPr>
          <w:rFonts w:cs="Arial"/>
          <w:sz w:val="22"/>
          <w:szCs w:val="22"/>
        </w:rPr>
      </w:pPr>
      <w:r w:rsidRPr="00E8013D">
        <w:rPr>
          <w:rFonts w:cs="Arial"/>
          <w:sz w:val="22"/>
          <w:szCs w:val="22"/>
        </w:rPr>
        <w:t>Off Road tyres</w:t>
      </w:r>
    </w:p>
    <w:p w:rsidR="00661196" w:rsidRPr="00E8013D" w:rsidRDefault="00661196" w:rsidP="006830B2">
      <w:pPr>
        <w:pStyle w:val="Level1"/>
        <w:numPr>
          <w:ilvl w:val="0"/>
          <w:numId w:val="0"/>
        </w:numPr>
        <w:spacing w:before="120" w:after="120"/>
        <w:ind w:left="851" w:hanging="851"/>
        <w:rPr>
          <w:rFonts w:cs="Arial"/>
          <w:sz w:val="22"/>
          <w:szCs w:val="22"/>
        </w:rPr>
      </w:pPr>
    </w:p>
    <w:p w:rsidR="00661196" w:rsidRPr="00E8013D" w:rsidRDefault="00661196" w:rsidP="006830B2">
      <w:pPr>
        <w:pStyle w:val="Level3"/>
        <w:numPr>
          <w:ilvl w:val="1"/>
          <w:numId w:val="1"/>
        </w:numPr>
        <w:spacing w:before="120" w:after="120" w:line="240" w:lineRule="auto"/>
        <w:outlineLvl w:val="9"/>
        <w:rPr>
          <w:rFonts w:cs="Arial"/>
          <w:b/>
          <w:iCs/>
          <w:sz w:val="22"/>
          <w:szCs w:val="22"/>
        </w:rPr>
      </w:pPr>
      <w:r w:rsidRPr="00E8013D">
        <w:rPr>
          <w:rFonts w:cs="Arial"/>
          <w:iCs/>
          <w:sz w:val="22"/>
          <w:szCs w:val="22"/>
        </w:rPr>
        <w:t>Tyre Preferences</w:t>
      </w:r>
      <w:r w:rsidR="000A5E92" w:rsidRPr="00E8013D">
        <w:rPr>
          <w:rFonts w:cs="Arial"/>
          <w:iCs/>
          <w:sz w:val="22"/>
          <w:szCs w:val="22"/>
        </w:rPr>
        <w:t xml:space="preserve"> </w:t>
      </w:r>
    </w:p>
    <w:p w:rsidR="00661196" w:rsidRPr="00DA49D9" w:rsidRDefault="00661196" w:rsidP="006830B2">
      <w:pPr>
        <w:pStyle w:val="Level3"/>
        <w:numPr>
          <w:ilvl w:val="0"/>
          <w:numId w:val="0"/>
        </w:numPr>
        <w:spacing w:before="120" w:after="120" w:line="240" w:lineRule="auto"/>
        <w:ind w:left="851"/>
        <w:outlineLvl w:val="9"/>
        <w:rPr>
          <w:rFonts w:cs="Arial"/>
          <w:b/>
          <w:iCs/>
          <w:sz w:val="22"/>
          <w:szCs w:val="22"/>
          <w:highlight w:val="yellow"/>
        </w:rPr>
      </w:pPr>
      <w:r w:rsidRPr="00DA49D9">
        <w:rPr>
          <w:rFonts w:cs="Arial"/>
          <w:noProof/>
          <w:sz w:val="22"/>
          <w:szCs w:val="22"/>
          <w:highlight w:val="yellow"/>
        </w:rPr>
        <mc:AlternateContent>
          <mc:Choice Requires="wps">
            <w:drawing>
              <wp:inline distT="0" distB="0" distL="0" distR="0" wp14:anchorId="70F3A4BE" wp14:editId="4E03F852">
                <wp:extent cx="5688280" cy="3800104"/>
                <wp:effectExtent l="0" t="0" r="27305" b="1016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280" cy="3800104"/>
                        </a:xfrm>
                        <a:prstGeom prst="rect">
                          <a:avLst/>
                        </a:prstGeom>
                        <a:solidFill>
                          <a:srgbClr val="FFFFFF"/>
                        </a:solidFill>
                        <a:ln w="9525">
                          <a:solidFill>
                            <a:srgbClr val="000000"/>
                          </a:solidFill>
                          <a:miter lim="800000"/>
                          <a:headEnd/>
                          <a:tailEnd/>
                        </a:ln>
                      </wps:spPr>
                      <wps:txbx>
                        <w:txbxContent>
                          <w:p w:rsidR="00124C6E" w:rsidRPr="00CD3D68" w:rsidRDefault="00124C6E" w:rsidP="00EA1A9E">
                            <w:pPr>
                              <w:tabs>
                                <w:tab w:val="left" w:pos="142"/>
                              </w:tabs>
                              <w:rPr>
                                <w:b/>
                              </w:rPr>
                            </w:pPr>
                            <w:r w:rsidRPr="00CD3D68">
                              <w:rPr>
                                <w:b/>
                              </w:rPr>
                              <w:t>Light Commercial</w:t>
                            </w:r>
                          </w:p>
                          <w:p w:rsidR="00124C6E" w:rsidRDefault="00124C6E" w:rsidP="00661196">
                            <w:r>
                              <w:t>Steer – Mid range - New – Remove @ 3mm</w:t>
                            </w:r>
                          </w:p>
                          <w:p w:rsidR="00124C6E" w:rsidRDefault="00124C6E" w:rsidP="00661196">
                            <w:r>
                              <w:t>Drive  – Remoulds – Remove @ 3mm – Twinning (where applicable) above 5mm difference</w:t>
                            </w:r>
                          </w:p>
                          <w:p w:rsidR="00124C6E" w:rsidRPr="00CD3D68" w:rsidRDefault="00124C6E" w:rsidP="00661196">
                            <w:pPr>
                              <w:rPr>
                                <w:b/>
                              </w:rPr>
                            </w:pPr>
                            <w:r w:rsidRPr="00CD3D68">
                              <w:rPr>
                                <w:b/>
                              </w:rPr>
                              <w:t>HGV</w:t>
                            </w:r>
                          </w:p>
                          <w:p w:rsidR="00124C6E" w:rsidRDefault="00124C6E" w:rsidP="00661196">
                            <w:r w:rsidRPr="00E8013D">
                              <w:t>Front Steer–Remoulds</w:t>
                            </w:r>
                            <w:r>
                              <w:t xml:space="preserve">  </w:t>
                            </w:r>
                            <w:r w:rsidRPr="00E8013D">
                              <w:t>with kerbing bands</w:t>
                            </w:r>
                            <w:r>
                              <w:t xml:space="preserve"> </w:t>
                            </w:r>
                            <w:r w:rsidRPr="00E8013D">
                              <w:t>– Remove @ 3mm</w:t>
                            </w:r>
                            <w:r>
                              <w:t xml:space="preserve"> (To be Confirmed)</w:t>
                            </w:r>
                          </w:p>
                          <w:p w:rsidR="00124C6E" w:rsidRDefault="00124C6E" w:rsidP="00661196">
                            <w:r>
                              <w:t>Drive/ secondary steer – Remould with Kerbing band – Remove @ 3mm – Twinning above 5mm difference</w:t>
                            </w:r>
                          </w:p>
                          <w:p w:rsidR="00124C6E" w:rsidRPr="00CD3D68" w:rsidRDefault="00124C6E" w:rsidP="00661196">
                            <w:pPr>
                              <w:rPr>
                                <w:b/>
                              </w:rPr>
                            </w:pPr>
                            <w:r>
                              <w:rPr>
                                <w:b/>
                              </w:rPr>
                              <w:t xml:space="preserve">HGV </w:t>
                            </w:r>
                            <w:r w:rsidRPr="00CD3D68">
                              <w:rPr>
                                <w:b/>
                              </w:rPr>
                              <w:t>Re</w:t>
                            </w:r>
                            <w:r>
                              <w:rPr>
                                <w:b/>
                              </w:rPr>
                              <w:t>-</w:t>
                            </w:r>
                            <w:r w:rsidRPr="00CD3D68">
                              <w:rPr>
                                <w:b/>
                              </w:rPr>
                              <w:t>grooving</w:t>
                            </w:r>
                            <w:r>
                              <w:rPr>
                                <w:b/>
                              </w:rPr>
                              <w:t xml:space="preserve"> (@ 3 – 4mm of original tread remaining)</w:t>
                            </w:r>
                          </w:p>
                          <w:p w:rsidR="00124C6E" w:rsidRDefault="00124C6E" w:rsidP="00661196">
                            <w:r>
                              <w:t>Steer – Yes</w:t>
                            </w:r>
                          </w:p>
                          <w:p w:rsidR="00124C6E" w:rsidRDefault="00124C6E" w:rsidP="00661196">
                            <w:r w:rsidRPr="00043EFD">
                              <w:t>2</w:t>
                            </w:r>
                            <w:r w:rsidRPr="00043EFD">
                              <w:rPr>
                                <w:vertAlign w:val="superscript"/>
                              </w:rPr>
                              <w:t>nd</w:t>
                            </w:r>
                            <w:r w:rsidRPr="00043EFD">
                              <w:t xml:space="preserve"> Steer</w:t>
                            </w:r>
                            <w:r>
                              <w:t>/ Mid Lift</w:t>
                            </w:r>
                            <w:r w:rsidRPr="00043EFD">
                              <w:t xml:space="preserve"> – No</w:t>
                            </w:r>
                          </w:p>
                          <w:p w:rsidR="00124C6E" w:rsidRDefault="00124C6E" w:rsidP="00661196">
                            <w:r>
                              <w:t>Drive – Yes</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7.9pt;height:29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">
                <v:textbox>
                  <w:txbxContent>
                    <w:p w:rsidR="00124C6E" w:rsidRPr="00CD3D68" w:rsidRDefault="00124C6E" w:rsidP="00EA1A9E">
                      <w:pPr>
                        <w:tabs>
                          <w:tab w:val="left" w:pos="142"/>
                        </w:tabs>
                        <w:rPr>
                          <w:b/>
                        </w:rPr>
                      </w:pPr>
                      <w:r w:rsidRPr="00CD3D68">
                        <w:rPr>
                          <w:b/>
                        </w:rPr>
                        <w:t>Light Commercial</w:t>
                      </w:r>
                    </w:p>
                    <w:p w:rsidR="00124C6E" w:rsidRDefault="00124C6E" w:rsidP="00661196">
                      <w:r>
                        <w:t>Steer – Mid range - New – Remove @ 3mm</w:t>
                      </w:r>
                    </w:p>
                    <w:p w:rsidR="00124C6E" w:rsidRDefault="00124C6E" w:rsidP="00661196">
                      <w:r>
                        <w:t>Drive  – Remoulds – Remove @ 3mm – Twinning (where applicable) above 5mm difference</w:t>
                      </w:r>
                    </w:p>
                    <w:p w:rsidR="00124C6E" w:rsidRPr="00CD3D68" w:rsidRDefault="00124C6E" w:rsidP="00661196">
                      <w:pPr>
                        <w:rPr>
                          <w:b/>
                        </w:rPr>
                      </w:pPr>
                      <w:r w:rsidRPr="00CD3D68">
                        <w:rPr>
                          <w:b/>
                        </w:rPr>
                        <w:t>HGV</w:t>
                      </w:r>
                    </w:p>
                    <w:p w:rsidR="00124C6E" w:rsidRDefault="00124C6E" w:rsidP="00661196">
                      <w:r w:rsidRPr="00E8013D">
                        <w:t>Front Steer–Remoulds</w:t>
                      </w:r>
                      <w:r>
                        <w:t xml:space="preserve">  </w:t>
                      </w:r>
                      <w:r w:rsidRPr="00E8013D">
                        <w:t>with kerbing bands</w:t>
                      </w:r>
                      <w:r>
                        <w:t xml:space="preserve"> </w:t>
                      </w:r>
                      <w:r w:rsidRPr="00E8013D">
                        <w:t>– Remove @ 3mm</w:t>
                      </w:r>
                      <w:r>
                        <w:t xml:space="preserve"> (To be Confirmed)</w:t>
                      </w:r>
                    </w:p>
                    <w:p w:rsidR="00124C6E" w:rsidRDefault="00124C6E" w:rsidP="00661196">
                      <w:r>
                        <w:t>Drive/ secondary steer – Remould with Kerbing band – Remove @ 3mm – Twinning above 5mm difference</w:t>
                      </w:r>
                    </w:p>
                    <w:p w:rsidR="00124C6E" w:rsidRPr="00CD3D68" w:rsidRDefault="00124C6E" w:rsidP="00661196">
                      <w:pPr>
                        <w:rPr>
                          <w:b/>
                        </w:rPr>
                      </w:pPr>
                      <w:r>
                        <w:rPr>
                          <w:b/>
                        </w:rPr>
                        <w:t xml:space="preserve">HGV </w:t>
                      </w:r>
                      <w:r w:rsidRPr="00CD3D68">
                        <w:rPr>
                          <w:b/>
                        </w:rPr>
                        <w:t>Re</w:t>
                      </w:r>
                      <w:r>
                        <w:rPr>
                          <w:b/>
                        </w:rPr>
                        <w:t>-</w:t>
                      </w:r>
                      <w:r w:rsidRPr="00CD3D68">
                        <w:rPr>
                          <w:b/>
                        </w:rPr>
                        <w:t>grooving</w:t>
                      </w:r>
                      <w:r>
                        <w:rPr>
                          <w:b/>
                        </w:rPr>
                        <w:t xml:space="preserve"> (@ 3 – 4mm of original tread remaining)</w:t>
                      </w:r>
                    </w:p>
                    <w:p w:rsidR="00124C6E" w:rsidRDefault="00124C6E" w:rsidP="00661196">
                      <w:r>
                        <w:t>Steer – Yes</w:t>
                      </w:r>
                    </w:p>
                    <w:p w:rsidR="00124C6E" w:rsidRDefault="00124C6E" w:rsidP="00661196">
                      <w:r w:rsidRPr="00043EFD">
                        <w:t>2</w:t>
                      </w:r>
                      <w:r w:rsidRPr="00043EFD">
                        <w:rPr>
                          <w:vertAlign w:val="superscript"/>
                        </w:rPr>
                        <w:t>nd</w:t>
                      </w:r>
                      <w:r w:rsidRPr="00043EFD">
                        <w:t xml:space="preserve"> Steer</w:t>
                      </w:r>
                      <w:r>
                        <w:t>/ Mid Lift</w:t>
                      </w:r>
                      <w:r w:rsidRPr="00043EFD">
                        <w:t xml:space="preserve"> – No</w:t>
                      </w:r>
                    </w:p>
                    <w:p w:rsidR="00124C6E" w:rsidRDefault="00124C6E" w:rsidP="00661196">
                      <w:r>
                        <w:t>Drive – Yes</w:t>
                      </w:r>
                    </w:p>
                  </w:txbxContent>
                </v:textbox>
                <w10:anchorlock/>
              </v:shape>
            </w:pict>
          </mc:Fallback>
        </mc:AlternateContent>
      </w:r>
    </w:p>
    <w:p w:rsidR="001C27F7" w:rsidRPr="00E8013D" w:rsidRDefault="00875B58" w:rsidP="006830B2">
      <w:pPr>
        <w:pStyle w:val="Level1"/>
        <w:keepNext/>
        <w:spacing w:before="120" w:after="120"/>
        <w:jc w:val="both"/>
        <w:outlineLvl w:val="9"/>
        <w:rPr>
          <w:rFonts w:cs="Arial"/>
          <w:b/>
          <w:iCs/>
          <w:sz w:val="22"/>
          <w:szCs w:val="22"/>
        </w:rPr>
      </w:pPr>
      <w:r w:rsidRPr="00E8013D">
        <w:rPr>
          <w:rFonts w:cs="Arial"/>
          <w:b/>
          <w:sz w:val="22"/>
          <w:szCs w:val="22"/>
        </w:rPr>
        <w:t xml:space="preserve">SERVICE </w:t>
      </w:r>
      <w:r w:rsidR="00661196" w:rsidRPr="00E8013D">
        <w:rPr>
          <w:rFonts w:cs="Arial"/>
          <w:b/>
          <w:sz w:val="22"/>
          <w:szCs w:val="22"/>
        </w:rPr>
        <w:t>REQUIREMENTS</w:t>
      </w:r>
    </w:p>
    <w:p w:rsidR="005F3EBC" w:rsidRPr="00E8013D" w:rsidRDefault="005F3EBC" w:rsidP="005F3EBC">
      <w:pPr>
        <w:pStyle w:val="Level3"/>
        <w:numPr>
          <w:ilvl w:val="1"/>
          <w:numId w:val="1"/>
        </w:numPr>
        <w:spacing w:before="120" w:after="120" w:line="240" w:lineRule="auto"/>
        <w:outlineLvl w:val="9"/>
        <w:rPr>
          <w:rFonts w:cs="Arial"/>
          <w:b/>
          <w:iCs/>
          <w:sz w:val="22"/>
          <w:szCs w:val="22"/>
        </w:rPr>
      </w:pPr>
      <w:r w:rsidRPr="00E8013D">
        <w:rPr>
          <w:rFonts w:cs="Arial"/>
          <w:sz w:val="22"/>
          <w:szCs w:val="22"/>
        </w:rPr>
        <w:t>It will be successful supplier(s) responsibility to ensure that all vehicles service</w:t>
      </w:r>
      <w:r w:rsidR="00712D13" w:rsidRPr="00E8013D">
        <w:rPr>
          <w:rFonts w:cs="Arial"/>
          <w:sz w:val="22"/>
          <w:szCs w:val="22"/>
        </w:rPr>
        <w:t>d</w:t>
      </w:r>
      <w:r w:rsidRPr="00E8013D">
        <w:rPr>
          <w:rFonts w:cs="Arial"/>
          <w:sz w:val="22"/>
          <w:szCs w:val="22"/>
        </w:rPr>
        <w:t xml:space="preserve"> under this contract remain legally compliant and safe to operate at all times</w:t>
      </w:r>
    </w:p>
    <w:p w:rsidR="00547989" w:rsidRPr="00E8013D" w:rsidRDefault="008827C9" w:rsidP="006830B2">
      <w:pPr>
        <w:pStyle w:val="Level3"/>
        <w:numPr>
          <w:ilvl w:val="1"/>
          <w:numId w:val="1"/>
        </w:numPr>
        <w:spacing w:before="120" w:after="120" w:line="240" w:lineRule="auto"/>
        <w:outlineLvl w:val="9"/>
        <w:rPr>
          <w:rFonts w:cs="Arial"/>
          <w:b/>
          <w:iCs/>
          <w:sz w:val="22"/>
          <w:szCs w:val="22"/>
        </w:rPr>
      </w:pPr>
      <w:r w:rsidRPr="00E8013D">
        <w:rPr>
          <w:rFonts w:cs="Arial"/>
          <w:iCs/>
          <w:sz w:val="22"/>
          <w:szCs w:val="22"/>
        </w:rPr>
        <w:t>The Service is required 24 hours per day 365 days per year, including roadside assistance.</w:t>
      </w:r>
    </w:p>
    <w:p w:rsidR="00FE6CAA" w:rsidRPr="00E8013D" w:rsidRDefault="00FE6CAA" w:rsidP="006830B2">
      <w:pPr>
        <w:pStyle w:val="Level3"/>
        <w:numPr>
          <w:ilvl w:val="1"/>
          <w:numId w:val="1"/>
        </w:numPr>
        <w:spacing w:before="120" w:after="120" w:line="240" w:lineRule="auto"/>
        <w:outlineLvl w:val="9"/>
        <w:rPr>
          <w:rFonts w:cs="Arial"/>
          <w:b/>
          <w:iCs/>
          <w:sz w:val="22"/>
          <w:szCs w:val="22"/>
        </w:rPr>
      </w:pPr>
      <w:r w:rsidRPr="00E8013D">
        <w:rPr>
          <w:rFonts w:cs="Arial"/>
          <w:iCs/>
          <w:sz w:val="22"/>
          <w:szCs w:val="22"/>
        </w:rPr>
        <w:t xml:space="preserve">The </w:t>
      </w:r>
      <w:r w:rsidR="00711E51" w:rsidRPr="00E8013D">
        <w:rPr>
          <w:rFonts w:cs="Arial"/>
          <w:iCs/>
          <w:sz w:val="22"/>
          <w:szCs w:val="22"/>
        </w:rPr>
        <w:t xml:space="preserve">Supplier will not charge additional fees due to the location of the services within Cheshire East, High Peak and Staffordshire Moorlands Borough Councils. </w:t>
      </w:r>
    </w:p>
    <w:p w:rsidR="00BB7970" w:rsidRPr="00E8013D" w:rsidRDefault="00711E51" w:rsidP="006830B2">
      <w:pPr>
        <w:pStyle w:val="Level3"/>
        <w:numPr>
          <w:ilvl w:val="1"/>
          <w:numId w:val="1"/>
        </w:numPr>
        <w:spacing w:before="120" w:after="120" w:line="240" w:lineRule="auto"/>
        <w:outlineLvl w:val="9"/>
        <w:rPr>
          <w:rFonts w:cs="Arial"/>
          <w:b/>
          <w:iCs/>
          <w:sz w:val="22"/>
          <w:szCs w:val="22"/>
        </w:rPr>
      </w:pPr>
      <w:r w:rsidRPr="00E8013D">
        <w:rPr>
          <w:rFonts w:cs="Arial"/>
          <w:iCs/>
          <w:sz w:val="22"/>
          <w:szCs w:val="22"/>
        </w:rPr>
        <w:t xml:space="preserve">Where a service is required outside of </w:t>
      </w:r>
      <w:r w:rsidR="00485C20" w:rsidRPr="00E8013D">
        <w:rPr>
          <w:rFonts w:cs="Arial"/>
          <w:iCs/>
          <w:sz w:val="22"/>
          <w:szCs w:val="22"/>
        </w:rPr>
        <w:t>these locations</w:t>
      </w:r>
      <w:r w:rsidRPr="00E8013D">
        <w:rPr>
          <w:rFonts w:cs="Arial"/>
          <w:iCs/>
          <w:sz w:val="22"/>
          <w:szCs w:val="22"/>
        </w:rPr>
        <w:t xml:space="preserve">, additional costs </w:t>
      </w:r>
      <w:r w:rsidR="00485C20" w:rsidRPr="00E8013D">
        <w:rPr>
          <w:rFonts w:cs="Arial"/>
          <w:iCs/>
          <w:sz w:val="22"/>
          <w:szCs w:val="22"/>
        </w:rPr>
        <w:t>may</w:t>
      </w:r>
      <w:r w:rsidRPr="00E8013D">
        <w:rPr>
          <w:rFonts w:cs="Arial"/>
          <w:iCs/>
          <w:sz w:val="22"/>
          <w:szCs w:val="22"/>
        </w:rPr>
        <w:t xml:space="preserve"> be agreed on a case by case basis.</w:t>
      </w:r>
    </w:p>
    <w:p w:rsidR="00BB7970" w:rsidRPr="00E8013D" w:rsidRDefault="002909DC" w:rsidP="006830B2">
      <w:pPr>
        <w:pStyle w:val="Level3"/>
        <w:numPr>
          <w:ilvl w:val="1"/>
          <w:numId w:val="1"/>
        </w:numPr>
        <w:spacing w:before="120" w:after="120" w:line="240" w:lineRule="auto"/>
        <w:outlineLvl w:val="9"/>
        <w:rPr>
          <w:rFonts w:cs="Arial"/>
          <w:b/>
          <w:iCs/>
          <w:sz w:val="22"/>
          <w:szCs w:val="22"/>
        </w:rPr>
      </w:pPr>
      <w:r w:rsidRPr="00E8013D">
        <w:rPr>
          <w:rFonts w:cs="Arial"/>
          <w:iCs/>
          <w:sz w:val="22"/>
          <w:szCs w:val="22"/>
        </w:rPr>
        <w:t>The supplier will appoint a dedicated contract manager with contact details, details of additional support available with contact details must also be provided.</w:t>
      </w:r>
    </w:p>
    <w:p w:rsidR="001E1A9C" w:rsidRPr="00E8013D" w:rsidRDefault="00661196" w:rsidP="006830B2">
      <w:pPr>
        <w:pStyle w:val="Level3"/>
        <w:numPr>
          <w:ilvl w:val="1"/>
          <w:numId w:val="1"/>
        </w:numPr>
        <w:spacing w:before="120" w:after="120" w:line="240" w:lineRule="auto"/>
        <w:outlineLvl w:val="9"/>
        <w:rPr>
          <w:rFonts w:cs="Arial"/>
          <w:b/>
          <w:sz w:val="22"/>
          <w:szCs w:val="22"/>
        </w:rPr>
      </w:pPr>
      <w:r w:rsidRPr="00E8013D">
        <w:rPr>
          <w:rFonts w:cs="Arial"/>
          <w:iCs/>
          <w:sz w:val="22"/>
          <w:szCs w:val="22"/>
        </w:rPr>
        <w:t>Monthly</w:t>
      </w:r>
      <w:r w:rsidR="00A30AE5" w:rsidRPr="00E8013D">
        <w:rPr>
          <w:rFonts w:cs="Arial"/>
          <w:iCs/>
          <w:sz w:val="22"/>
          <w:szCs w:val="22"/>
        </w:rPr>
        <w:t xml:space="preserve"> </w:t>
      </w:r>
      <w:r w:rsidR="00A4666B" w:rsidRPr="00E8013D">
        <w:rPr>
          <w:rFonts w:cs="Arial"/>
          <w:iCs/>
          <w:sz w:val="22"/>
          <w:szCs w:val="22"/>
        </w:rPr>
        <w:t>fleet</w:t>
      </w:r>
      <w:r w:rsidR="00A30AE5" w:rsidRPr="00E8013D">
        <w:rPr>
          <w:rFonts w:cs="Arial"/>
          <w:iCs/>
          <w:sz w:val="22"/>
          <w:szCs w:val="22"/>
        </w:rPr>
        <w:t xml:space="preserve"> inspections to be carried out and reported upon as part of MI reporting</w:t>
      </w:r>
      <w:r w:rsidR="00DC3FD9">
        <w:rPr>
          <w:rFonts w:cs="Arial"/>
          <w:iCs/>
          <w:sz w:val="22"/>
          <w:szCs w:val="22"/>
        </w:rPr>
        <w:t>, ad-hoc checks should be carried out by fitters when on site to ensure all vehicles are checked on a monthly basis as a minimum</w:t>
      </w:r>
      <w:r w:rsidR="00A30AE5" w:rsidRPr="00E8013D">
        <w:rPr>
          <w:rFonts w:cs="Arial"/>
          <w:iCs/>
          <w:sz w:val="22"/>
          <w:szCs w:val="22"/>
        </w:rPr>
        <w:t>. The following checks should be carried out as a minimum requirement:</w:t>
      </w:r>
    </w:p>
    <w:p w:rsidR="001E1A9C" w:rsidRPr="00E8013D" w:rsidRDefault="00D543E0" w:rsidP="00E8013D">
      <w:pPr>
        <w:pStyle w:val="Level3"/>
        <w:tabs>
          <w:tab w:val="clear" w:pos="2836"/>
          <w:tab w:val="num" w:pos="1701"/>
        </w:tabs>
        <w:spacing w:before="120" w:after="120" w:line="240" w:lineRule="auto"/>
        <w:ind w:left="1701" w:hanging="850"/>
        <w:rPr>
          <w:rFonts w:cs="Arial"/>
          <w:b/>
          <w:sz w:val="22"/>
          <w:szCs w:val="22"/>
        </w:rPr>
      </w:pPr>
      <w:r w:rsidRPr="00E8013D">
        <w:rPr>
          <w:rFonts w:cs="Arial"/>
          <w:sz w:val="22"/>
          <w:szCs w:val="22"/>
        </w:rPr>
        <w:t>Tyre condition</w:t>
      </w:r>
      <w:r w:rsidRPr="00E8013D">
        <w:rPr>
          <w:rFonts w:cs="Arial"/>
          <w:sz w:val="22"/>
          <w:szCs w:val="22"/>
        </w:rPr>
        <w:tab/>
      </w:r>
    </w:p>
    <w:p w:rsidR="001E1A9C" w:rsidRPr="00E8013D" w:rsidRDefault="00D543E0" w:rsidP="00E8013D">
      <w:pPr>
        <w:pStyle w:val="Level3"/>
        <w:tabs>
          <w:tab w:val="clear" w:pos="2836"/>
          <w:tab w:val="num" w:pos="1701"/>
        </w:tabs>
        <w:spacing w:before="120" w:after="120" w:line="240" w:lineRule="auto"/>
        <w:ind w:left="1701" w:hanging="850"/>
        <w:rPr>
          <w:rFonts w:cs="Arial"/>
          <w:b/>
          <w:sz w:val="22"/>
          <w:szCs w:val="22"/>
        </w:rPr>
      </w:pPr>
      <w:r w:rsidRPr="00E8013D">
        <w:rPr>
          <w:rFonts w:cs="Arial"/>
          <w:sz w:val="22"/>
          <w:szCs w:val="22"/>
        </w:rPr>
        <w:t>Wheel Nut condition</w:t>
      </w:r>
      <w:r w:rsidR="00A4666B" w:rsidRPr="00E8013D">
        <w:rPr>
          <w:rFonts w:cs="Arial"/>
          <w:sz w:val="22"/>
          <w:szCs w:val="22"/>
        </w:rPr>
        <w:t xml:space="preserve"> &amp; Security</w:t>
      </w:r>
    </w:p>
    <w:p w:rsidR="00D543E0" w:rsidRPr="00E8013D" w:rsidRDefault="00D543E0" w:rsidP="00E8013D">
      <w:pPr>
        <w:pStyle w:val="Level3"/>
        <w:tabs>
          <w:tab w:val="clear" w:pos="2836"/>
          <w:tab w:val="num" w:pos="1701"/>
        </w:tabs>
        <w:spacing w:before="120" w:after="120" w:line="240" w:lineRule="auto"/>
        <w:ind w:left="1701" w:hanging="850"/>
        <w:rPr>
          <w:rFonts w:cs="Arial"/>
          <w:b/>
          <w:sz w:val="22"/>
          <w:szCs w:val="22"/>
        </w:rPr>
      </w:pPr>
      <w:r w:rsidRPr="00E8013D">
        <w:rPr>
          <w:rFonts w:cs="Arial"/>
          <w:sz w:val="22"/>
          <w:szCs w:val="22"/>
        </w:rPr>
        <w:t>Tread Checks</w:t>
      </w:r>
    </w:p>
    <w:p w:rsidR="00661196" w:rsidRPr="00E8013D" w:rsidRDefault="00661196" w:rsidP="00E8013D">
      <w:pPr>
        <w:pStyle w:val="Level3"/>
        <w:tabs>
          <w:tab w:val="clear" w:pos="2836"/>
          <w:tab w:val="num" w:pos="1701"/>
        </w:tabs>
        <w:spacing w:before="120" w:after="120" w:line="240" w:lineRule="auto"/>
        <w:ind w:left="1701" w:hanging="850"/>
        <w:rPr>
          <w:rFonts w:cs="Arial"/>
          <w:b/>
          <w:sz w:val="22"/>
          <w:szCs w:val="22"/>
        </w:rPr>
      </w:pPr>
      <w:r w:rsidRPr="00E8013D">
        <w:rPr>
          <w:rFonts w:cs="Arial"/>
          <w:sz w:val="22"/>
          <w:szCs w:val="22"/>
        </w:rPr>
        <w:t>Wheel condition checks</w:t>
      </w:r>
    </w:p>
    <w:p w:rsidR="00087FC7" w:rsidRPr="00E8013D" w:rsidRDefault="00087FC7" w:rsidP="006830B2">
      <w:pPr>
        <w:pStyle w:val="Level3"/>
        <w:numPr>
          <w:ilvl w:val="1"/>
          <w:numId w:val="1"/>
        </w:numPr>
        <w:spacing w:before="120" w:after="120" w:line="240" w:lineRule="auto"/>
        <w:outlineLvl w:val="9"/>
        <w:rPr>
          <w:rFonts w:cs="Arial"/>
          <w:iCs/>
          <w:sz w:val="22"/>
          <w:szCs w:val="22"/>
        </w:rPr>
      </w:pPr>
      <w:r w:rsidRPr="00E8013D">
        <w:rPr>
          <w:rFonts w:cs="Arial"/>
          <w:sz w:val="22"/>
          <w:szCs w:val="22"/>
        </w:rPr>
        <w:t>Tyre valve extensions must be fitted and or replaced as required on all twin wheel vehicles.</w:t>
      </w:r>
    </w:p>
    <w:p w:rsidR="00087FC7" w:rsidRPr="00E8013D" w:rsidRDefault="00087FC7" w:rsidP="006830B2">
      <w:pPr>
        <w:pStyle w:val="Level3"/>
        <w:numPr>
          <w:ilvl w:val="1"/>
          <w:numId w:val="1"/>
        </w:numPr>
        <w:spacing w:before="120" w:after="120" w:line="240" w:lineRule="auto"/>
        <w:outlineLvl w:val="9"/>
        <w:rPr>
          <w:rFonts w:cs="Arial"/>
          <w:iCs/>
          <w:sz w:val="22"/>
          <w:szCs w:val="22"/>
        </w:rPr>
      </w:pPr>
      <w:r w:rsidRPr="00E8013D">
        <w:rPr>
          <w:rFonts w:cs="Arial"/>
          <w:iCs/>
          <w:sz w:val="22"/>
          <w:szCs w:val="22"/>
        </w:rPr>
        <w:t>Locking wheel nut</w:t>
      </w:r>
      <w:r w:rsidR="008827C9" w:rsidRPr="00E8013D">
        <w:rPr>
          <w:rFonts w:cs="Arial"/>
          <w:iCs/>
          <w:sz w:val="22"/>
          <w:szCs w:val="22"/>
        </w:rPr>
        <w:t xml:space="preserve"> adaptors</w:t>
      </w:r>
      <w:r w:rsidRPr="00E8013D">
        <w:rPr>
          <w:rFonts w:cs="Arial"/>
          <w:iCs/>
          <w:sz w:val="22"/>
          <w:szCs w:val="22"/>
        </w:rPr>
        <w:t xml:space="preserve"> are to </w:t>
      </w:r>
      <w:r w:rsidR="00B54DAD" w:rsidRPr="00E8013D">
        <w:rPr>
          <w:rFonts w:cs="Arial"/>
          <w:iCs/>
          <w:sz w:val="22"/>
          <w:szCs w:val="22"/>
        </w:rPr>
        <w:t xml:space="preserve">be </w:t>
      </w:r>
      <w:r w:rsidRPr="00E8013D">
        <w:rPr>
          <w:rFonts w:cs="Arial"/>
          <w:iCs/>
          <w:sz w:val="22"/>
          <w:szCs w:val="22"/>
        </w:rPr>
        <w:t>returned to the driver/ vehicle</w:t>
      </w:r>
    </w:p>
    <w:p w:rsidR="00087FC7" w:rsidRPr="00E8013D" w:rsidRDefault="008827C9" w:rsidP="006830B2">
      <w:pPr>
        <w:pStyle w:val="Level3"/>
        <w:numPr>
          <w:ilvl w:val="1"/>
          <w:numId w:val="1"/>
        </w:numPr>
        <w:spacing w:before="120" w:after="120" w:line="240" w:lineRule="auto"/>
        <w:outlineLvl w:val="9"/>
        <w:rPr>
          <w:rFonts w:cs="Arial"/>
          <w:iCs/>
          <w:sz w:val="22"/>
          <w:szCs w:val="22"/>
        </w:rPr>
      </w:pPr>
      <w:r w:rsidRPr="00E8013D">
        <w:rPr>
          <w:rFonts w:cs="Arial"/>
          <w:iCs/>
          <w:sz w:val="22"/>
          <w:szCs w:val="22"/>
        </w:rPr>
        <w:t>Where tyres are fitted with pressure monitoring system on the vehicle, this must be reset and functioning correctly before signing the job as complete.</w:t>
      </w:r>
    </w:p>
    <w:p w:rsidR="00D543E0" w:rsidRPr="00E8013D" w:rsidRDefault="001274AE" w:rsidP="006830B2">
      <w:pPr>
        <w:pStyle w:val="Level3"/>
        <w:numPr>
          <w:ilvl w:val="1"/>
          <w:numId w:val="1"/>
        </w:numPr>
        <w:spacing w:before="120" w:after="120" w:line="240" w:lineRule="auto"/>
        <w:outlineLvl w:val="9"/>
        <w:rPr>
          <w:rFonts w:cs="Arial"/>
          <w:iCs/>
          <w:sz w:val="22"/>
          <w:szCs w:val="22"/>
        </w:rPr>
      </w:pPr>
      <w:r w:rsidRPr="00E8013D">
        <w:rPr>
          <w:rFonts w:cs="Arial"/>
          <w:iCs/>
          <w:sz w:val="22"/>
          <w:szCs w:val="22"/>
        </w:rPr>
        <w:t xml:space="preserve">Non-policy </w:t>
      </w:r>
      <w:r w:rsidR="00D543E0" w:rsidRPr="00E8013D">
        <w:rPr>
          <w:rFonts w:cs="Arial"/>
          <w:iCs/>
          <w:sz w:val="22"/>
          <w:szCs w:val="22"/>
        </w:rPr>
        <w:t>tyres</w:t>
      </w:r>
      <w:r w:rsidR="009709C8" w:rsidRPr="00E8013D">
        <w:rPr>
          <w:rFonts w:cs="Arial"/>
          <w:iCs/>
          <w:sz w:val="22"/>
          <w:szCs w:val="22"/>
        </w:rPr>
        <w:t xml:space="preserve"> (</w:t>
      </w:r>
      <w:r w:rsidR="00E145B4">
        <w:rPr>
          <w:rFonts w:cs="Arial"/>
          <w:iCs/>
          <w:sz w:val="22"/>
          <w:szCs w:val="22"/>
        </w:rPr>
        <w:t>See 3.6</w:t>
      </w:r>
      <w:r w:rsidR="009709C8" w:rsidRPr="00E8013D">
        <w:rPr>
          <w:rFonts w:cs="Arial"/>
          <w:iCs/>
          <w:sz w:val="22"/>
          <w:szCs w:val="22"/>
        </w:rPr>
        <w:t xml:space="preserve">) </w:t>
      </w:r>
      <w:r w:rsidR="00D543E0" w:rsidRPr="00E8013D">
        <w:rPr>
          <w:rFonts w:cs="Arial"/>
          <w:iCs/>
          <w:sz w:val="22"/>
          <w:szCs w:val="22"/>
        </w:rPr>
        <w:t xml:space="preserve"> are not to be fitted without prior authorisation from named personnel – </w:t>
      </w:r>
      <w:r w:rsidRPr="00E8013D">
        <w:rPr>
          <w:rFonts w:cs="Arial"/>
          <w:iCs/>
          <w:sz w:val="22"/>
          <w:szCs w:val="22"/>
        </w:rPr>
        <w:t>TBC /</w:t>
      </w:r>
      <w:r w:rsidR="00D543E0" w:rsidRPr="00E8013D">
        <w:rPr>
          <w:rFonts w:cs="Arial"/>
          <w:iCs/>
          <w:sz w:val="22"/>
          <w:szCs w:val="22"/>
        </w:rPr>
        <w:t>David Barker</w:t>
      </w:r>
      <w:r w:rsidR="00B54DAD" w:rsidRPr="00E8013D">
        <w:rPr>
          <w:rFonts w:cs="Arial"/>
          <w:iCs/>
          <w:sz w:val="22"/>
          <w:szCs w:val="22"/>
        </w:rPr>
        <w:t xml:space="preserve"> -</w:t>
      </w:r>
      <w:r w:rsidRPr="00E8013D">
        <w:rPr>
          <w:rFonts w:cs="Arial"/>
          <w:iCs/>
          <w:sz w:val="22"/>
          <w:szCs w:val="22"/>
        </w:rPr>
        <w:t xml:space="preserve"> Ansa or David Kearton/ Andy Capulet-Buxton</w:t>
      </w:r>
      <w:r w:rsidR="00D543E0" w:rsidRPr="00E8013D">
        <w:rPr>
          <w:rFonts w:cs="Arial"/>
          <w:iCs/>
          <w:sz w:val="22"/>
          <w:szCs w:val="22"/>
        </w:rPr>
        <w:t>– AES.</w:t>
      </w:r>
    </w:p>
    <w:p w:rsidR="00087FC7" w:rsidRPr="00E8013D" w:rsidRDefault="00137F9F" w:rsidP="006830B2">
      <w:pPr>
        <w:pStyle w:val="Level3"/>
        <w:numPr>
          <w:ilvl w:val="1"/>
          <w:numId w:val="1"/>
        </w:numPr>
        <w:spacing w:before="120" w:after="120" w:line="240" w:lineRule="auto"/>
        <w:outlineLvl w:val="9"/>
        <w:rPr>
          <w:rFonts w:cs="Arial"/>
          <w:iCs/>
          <w:sz w:val="22"/>
          <w:szCs w:val="22"/>
        </w:rPr>
      </w:pPr>
      <w:r w:rsidRPr="00E8013D">
        <w:rPr>
          <w:rFonts w:cs="Arial"/>
          <w:iCs/>
          <w:sz w:val="22"/>
          <w:szCs w:val="22"/>
        </w:rPr>
        <w:t xml:space="preserve">Tyre valves are to be repaired or replaced where necessary under this contract. Replacement valves will conform </w:t>
      </w:r>
      <w:r w:rsidR="00454F72" w:rsidRPr="00E8013D">
        <w:rPr>
          <w:rFonts w:cs="Arial"/>
          <w:iCs/>
          <w:sz w:val="22"/>
          <w:szCs w:val="22"/>
        </w:rPr>
        <w:t>to</w:t>
      </w:r>
      <w:r w:rsidRPr="00E8013D">
        <w:rPr>
          <w:rFonts w:cs="Arial"/>
          <w:iCs/>
          <w:sz w:val="22"/>
          <w:szCs w:val="22"/>
        </w:rPr>
        <w:t xml:space="preserve"> the original tyre specification.</w:t>
      </w:r>
    </w:p>
    <w:p w:rsidR="003F53AA" w:rsidRPr="00E8013D" w:rsidRDefault="003F53AA" w:rsidP="006830B2">
      <w:pPr>
        <w:pStyle w:val="Level3"/>
        <w:numPr>
          <w:ilvl w:val="1"/>
          <w:numId w:val="1"/>
        </w:numPr>
        <w:spacing w:before="120" w:after="120" w:line="240" w:lineRule="auto"/>
        <w:outlineLvl w:val="9"/>
        <w:rPr>
          <w:rFonts w:cs="Arial"/>
          <w:iCs/>
          <w:sz w:val="22"/>
          <w:szCs w:val="22"/>
        </w:rPr>
      </w:pPr>
      <w:r w:rsidRPr="00E8013D">
        <w:rPr>
          <w:rFonts w:cs="Arial"/>
          <w:iCs/>
          <w:sz w:val="22"/>
          <w:szCs w:val="22"/>
        </w:rPr>
        <w:t>The supplier(s) must ensure that all tyres are correctly inflated to manufacturer specification after repair, fitment or inspection.</w:t>
      </w:r>
    </w:p>
    <w:p w:rsidR="001E1A9C" w:rsidRPr="00E8013D" w:rsidRDefault="00137F9F" w:rsidP="006830B2">
      <w:pPr>
        <w:pStyle w:val="Level3"/>
        <w:numPr>
          <w:ilvl w:val="1"/>
          <w:numId w:val="1"/>
        </w:numPr>
        <w:spacing w:before="120" w:after="120" w:line="240" w:lineRule="auto"/>
        <w:outlineLvl w:val="9"/>
        <w:rPr>
          <w:rFonts w:cs="Arial"/>
          <w:sz w:val="22"/>
          <w:szCs w:val="22"/>
        </w:rPr>
      </w:pPr>
      <w:r w:rsidRPr="00E8013D">
        <w:rPr>
          <w:rFonts w:cs="Arial"/>
          <w:iCs/>
          <w:sz w:val="22"/>
          <w:szCs w:val="22"/>
        </w:rPr>
        <w:t>The following services will be provided as required under this contract</w:t>
      </w:r>
      <w:r w:rsidR="00B54DAD" w:rsidRPr="00E8013D">
        <w:rPr>
          <w:rFonts w:cs="Arial"/>
          <w:iCs/>
          <w:sz w:val="22"/>
          <w:szCs w:val="22"/>
        </w:rPr>
        <w:t xml:space="preserve"> at depot locations or roadside locations as instructed</w:t>
      </w:r>
      <w:r w:rsidRPr="00E8013D">
        <w:rPr>
          <w:rFonts w:cs="Arial"/>
          <w:iCs/>
          <w:sz w:val="22"/>
          <w:szCs w:val="22"/>
        </w:rPr>
        <w:t>:</w:t>
      </w:r>
    </w:p>
    <w:p w:rsidR="0061168C" w:rsidRPr="00E8013D" w:rsidRDefault="005716D4" w:rsidP="00E8013D">
      <w:pPr>
        <w:pStyle w:val="Level3"/>
        <w:tabs>
          <w:tab w:val="clear" w:pos="2836"/>
          <w:tab w:val="num" w:pos="1701"/>
        </w:tabs>
        <w:spacing w:before="120" w:after="120" w:line="240" w:lineRule="auto"/>
        <w:ind w:left="1701" w:hanging="850"/>
        <w:rPr>
          <w:rFonts w:cs="Arial"/>
          <w:sz w:val="22"/>
          <w:szCs w:val="22"/>
        </w:rPr>
      </w:pPr>
      <w:r w:rsidRPr="00E8013D">
        <w:rPr>
          <w:rFonts w:cs="Arial"/>
          <w:sz w:val="22"/>
          <w:szCs w:val="22"/>
        </w:rPr>
        <w:t>Supply and fit of tyres, tubes and ancillaries by mobile fitters</w:t>
      </w:r>
    </w:p>
    <w:p w:rsidR="0061168C" w:rsidRPr="00E8013D" w:rsidRDefault="0061168C" w:rsidP="00E8013D">
      <w:pPr>
        <w:pStyle w:val="Level3"/>
        <w:tabs>
          <w:tab w:val="clear" w:pos="2836"/>
          <w:tab w:val="num" w:pos="1701"/>
        </w:tabs>
        <w:spacing w:before="120" w:after="120" w:line="240" w:lineRule="auto"/>
        <w:ind w:left="1701" w:hanging="850"/>
        <w:rPr>
          <w:rFonts w:cs="Arial"/>
          <w:sz w:val="22"/>
          <w:szCs w:val="22"/>
        </w:rPr>
      </w:pPr>
      <w:r w:rsidRPr="00E8013D">
        <w:rPr>
          <w:rFonts w:cs="Arial"/>
          <w:sz w:val="22"/>
          <w:szCs w:val="22"/>
        </w:rPr>
        <w:t>Emergency call outs</w:t>
      </w:r>
    </w:p>
    <w:p w:rsidR="001E1A9C" w:rsidRPr="00E8013D" w:rsidRDefault="007B7899" w:rsidP="00E8013D">
      <w:pPr>
        <w:pStyle w:val="Level3"/>
        <w:tabs>
          <w:tab w:val="clear" w:pos="2836"/>
          <w:tab w:val="num" w:pos="1701"/>
        </w:tabs>
        <w:spacing w:before="120" w:after="120" w:line="240" w:lineRule="auto"/>
        <w:ind w:left="1701" w:hanging="850"/>
        <w:rPr>
          <w:rFonts w:cs="Arial"/>
          <w:sz w:val="22"/>
          <w:szCs w:val="22"/>
        </w:rPr>
      </w:pPr>
      <w:r w:rsidRPr="00E8013D">
        <w:rPr>
          <w:rFonts w:cs="Arial"/>
          <w:sz w:val="22"/>
          <w:szCs w:val="22"/>
        </w:rPr>
        <w:t xml:space="preserve">Tyre </w:t>
      </w:r>
      <w:r w:rsidR="00137F9F" w:rsidRPr="00E8013D">
        <w:rPr>
          <w:rFonts w:cs="Arial"/>
          <w:sz w:val="22"/>
          <w:szCs w:val="22"/>
        </w:rPr>
        <w:t>repairs</w:t>
      </w:r>
      <w:r w:rsidRPr="00E8013D">
        <w:rPr>
          <w:rFonts w:cs="Arial"/>
          <w:sz w:val="22"/>
          <w:szCs w:val="22"/>
        </w:rPr>
        <w:t xml:space="preserve"> including punctures</w:t>
      </w:r>
    </w:p>
    <w:p w:rsidR="001E1A9C" w:rsidRPr="00E8013D" w:rsidRDefault="00137F9F" w:rsidP="00E8013D">
      <w:pPr>
        <w:pStyle w:val="Level3"/>
        <w:tabs>
          <w:tab w:val="clear" w:pos="2836"/>
          <w:tab w:val="num" w:pos="1701"/>
        </w:tabs>
        <w:spacing w:before="120" w:after="120" w:line="240" w:lineRule="auto"/>
        <w:ind w:left="1701" w:hanging="850"/>
        <w:rPr>
          <w:rFonts w:cs="Arial"/>
          <w:sz w:val="22"/>
          <w:szCs w:val="22"/>
        </w:rPr>
      </w:pPr>
      <w:r w:rsidRPr="00E8013D">
        <w:rPr>
          <w:rFonts w:cs="Arial"/>
          <w:sz w:val="22"/>
          <w:szCs w:val="22"/>
        </w:rPr>
        <w:t>Wheel Valves</w:t>
      </w:r>
    </w:p>
    <w:p w:rsidR="001E1A9C" w:rsidRPr="00E8013D" w:rsidRDefault="00137F9F" w:rsidP="00E8013D">
      <w:pPr>
        <w:pStyle w:val="Level3"/>
        <w:tabs>
          <w:tab w:val="clear" w:pos="2836"/>
          <w:tab w:val="num" w:pos="1701"/>
        </w:tabs>
        <w:spacing w:before="120" w:after="120" w:line="240" w:lineRule="auto"/>
        <w:ind w:left="1701" w:hanging="850"/>
        <w:rPr>
          <w:rFonts w:cs="Arial"/>
          <w:sz w:val="22"/>
          <w:szCs w:val="22"/>
        </w:rPr>
      </w:pPr>
      <w:r w:rsidRPr="00E8013D">
        <w:rPr>
          <w:rFonts w:cs="Arial"/>
          <w:sz w:val="22"/>
          <w:szCs w:val="22"/>
        </w:rPr>
        <w:t>Wheel balance</w:t>
      </w:r>
    </w:p>
    <w:p w:rsidR="001E1A9C" w:rsidRPr="00E8013D" w:rsidRDefault="00137F9F" w:rsidP="00E8013D">
      <w:pPr>
        <w:pStyle w:val="Level3"/>
        <w:tabs>
          <w:tab w:val="clear" w:pos="2836"/>
          <w:tab w:val="num" w:pos="1701"/>
        </w:tabs>
        <w:spacing w:before="120" w:after="120" w:line="240" w:lineRule="auto"/>
        <w:ind w:left="1701" w:hanging="850"/>
        <w:rPr>
          <w:rFonts w:cs="Arial"/>
          <w:sz w:val="22"/>
          <w:szCs w:val="22"/>
        </w:rPr>
      </w:pPr>
      <w:r w:rsidRPr="00E8013D">
        <w:rPr>
          <w:rFonts w:cs="Arial"/>
          <w:sz w:val="22"/>
          <w:szCs w:val="22"/>
        </w:rPr>
        <w:t>Tracking adjustment and calibration</w:t>
      </w:r>
    </w:p>
    <w:p w:rsidR="001E1A9C" w:rsidRPr="00E8013D" w:rsidRDefault="00137F9F" w:rsidP="00E8013D">
      <w:pPr>
        <w:pStyle w:val="Level3"/>
        <w:tabs>
          <w:tab w:val="clear" w:pos="2836"/>
          <w:tab w:val="num" w:pos="1701"/>
        </w:tabs>
        <w:spacing w:before="120" w:after="120" w:line="240" w:lineRule="auto"/>
        <w:ind w:left="1701" w:hanging="850"/>
        <w:rPr>
          <w:rFonts w:cs="Arial"/>
          <w:sz w:val="22"/>
          <w:szCs w:val="22"/>
        </w:rPr>
      </w:pPr>
      <w:r w:rsidRPr="00E8013D">
        <w:rPr>
          <w:rFonts w:cs="Arial"/>
          <w:sz w:val="22"/>
          <w:szCs w:val="22"/>
        </w:rPr>
        <w:t>Wheel and axle alignment checks</w:t>
      </w:r>
    </w:p>
    <w:p w:rsidR="001E1A9C" w:rsidRPr="00E8013D" w:rsidRDefault="00137F9F" w:rsidP="00E8013D">
      <w:pPr>
        <w:pStyle w:val="Level3"/>
        <w:tabs>
          <w:tab w:val="clear" w:pos="2836"/>
          <w:tab w:val="num" w:pos="1701"/>
        </w:tabs>
        <w:spacing w:before="120" w:after="120" w:line="240" w:lineRule="auto"/>
        <w:ind w:left="1701" w:hanging="850"/>
        <w:rPr>
          <w:rFonts w:cs="Arial"/>
          <w:sz w:val="22"/>
          <w:szCs w:val="22"/>
        </w:rPr>
      </w:pPr>
      <w:r w:rsidRPr="00E8013D">
        <w:rPr>
          <w:rFonts w:cs="Arial"/>
          <w:sz w:val="22"/>
          <w:szCs w:val="22"/>
        </w:rPr>
        <w:t>Turn on rim</w:t>
      </w:r>
      <w:r w:rsidR="007B7899" w:rsidRPr="00E8013D">
        <w:rPr>
          <w:rFonts w:cs="Arial"/>
          <w:sz w:val="22"/>
          <w:szCs w:val="22"/>
        </w:rPr>
        <w:t xml:space="preserve"> to minimise abnormal wear</w:t>
      </w:r>
    </w:p>
    <w:p w:rsidR="001E1A9C" w:rsidRPr="00E8013D" w:rsidRDefault="00137F9F" w:rsidP="00E8013D">
      <w:pPr>
        <w:pStyle w:val="Level3"/>
        <w:tabs>
          <w:tab w:val="clear" w:pos="2836"/>
          <w:tab w:val="num" w:pos="1701"/>
        </w:tabs>
        <w:spacing w:before="120" w:after="120" w:line="240" w:lineRule="auto"/>
        <w:ind w:left="1701" w:hanging="850"/>
        <w:rPr>
          <w:rFonts w:cs="Arial"/>
          <w:sz w:val="22"/>
          <w:szCs w:val="22"/>
        </w:rPr>
      </w:pPr>
      <w:r w:rsidRPr="00E8013D">
        <w:rPr>
          <w:rFonts w:cs="Arial"/>
          <w:sz w:val="22"/>
          <w:szCs w:val="22"/>
        </w:rPr>
        <w:t>Twinning</w:t>
      </w:r>
    </w:p>
    <w:p w:rsidR="001E1A9C" w:rsidRPr="00E8013D" w:rsidRDefault="0002430B" w:rsidP="00E8013D">
      <w:pPr>
        <w:pStyle w:val="Level3"/>
        <w:tabs>
          <w:tab w:val="clear" w:pos="2836"/>
          <w:tab w:val="num" w:pos="1701"/>
        </w:tabs>
        <w:spacing w:before="120" w:after="120" w:line="240" w:lineRule="auto"/>
        <w:ind w:left="1701" w:hanging="850"/>
        <w:rPr>
          <w:rFonts w:cs="Arial"/>
          <w:sz w:val="22"/>
          <w:szCs w:val="22"/>
        </w:rPr>
      </w:pPr>
      <w:r w:rsidRPr="00E8013D">
        <w:rPr>
          <w:rFonts w:cs="Arial"/>
          <w:sz w:val="22"/>
          <w:szCs w:val="22"/>
        </w:rPr>
        <w:t>Re</w:t>
      </w:r>
      <w:r w:rsidR="005716D4" w:rsidRPr="00E8013D">
        <w:rPr>
          <w:rFonts w:cs="Arial"/>
          <w:sz w:val="22"/>
          <w:szCs w:val="22"/>
        </w:rPr>
        <w:t>-</w:t>
      </w:r>
      <w:r w:rsidRPr="00E8013D">
        <w:rPr>
          <w:rFonts w:cs="Arial"/>
          <w:sz w:val="22"/>
          <w:szCs w:val="22"/>
        </w:rPr>
        <w:t>torqu</w:t>
      </w:r>
      <w:r w:rsidR="005716D4" w:rsidRPr="00E8013D">
        <w:rPr>
          <w:rFonts w:cs="Arial"/>
          <w:sz w:val="22"/>
          <w:szCs w:val="22"/>
        </w:rPr>
        <w:t>es</w:t>
      </w:r>
    </w:p>
    <w:p w:rsidR="001E1A9C" w:rsidRPr="00E8013D" w:rsidRDefault="00137F9F" w:rsidP="00E8013D">
      <w:pPr>
        <w:pStyle w:val="Level3"/>
        <w:tabs>
          <w:tab w:val="clear" w:pos="2836"/>
          <w:tab w:val="num" w:pos="1701"/>
        </w:tabs>
        <w:spacing w:before="120" w:after="120" w:line="240" w:lineRule="auto"/>
        <w:ind w:left="1701" w:hanging="850"/>
        <w:rPr>
          <w:rFonts w:cs="Arial"/>
          <w:sz w:val="22"/>
          <w:szCs w:val="22"/>
        </w:rPr>
      </w:pPr>
      <w:r w:rsidRPr="00E8013D">
        <w:rPr>
          <w:rFonts w:cs="Arial"/>
          <w:sz w:val="22"/>
          <w:szCs w:val="22"/>
        </w:rPr>
        <w:t>High pressure valve caps</w:t>
      </w:r>
    </w:p>
    <w:p w:rsidR="001E1A9C" w:rsidRPr="00E8013D" w:rsidRDefault="00137F9F" w:rsidP="00E8013D">
      <w:pPr>
        <w:pStyle w:val="Level3"/>
        <w:tabs>
          <w:tab w:val="clear" w:pos="2836"/>
          <w:tab w:val="num" w:pos="1701"/>
        </w:tabs>
        <w:spacing w:before="120" w:after="120" w:line="240" w:lineRule="auto"/>
        <w:ind w:left="1701" w:hanging="850"/>
        <w:rPr>
          <w:rFonts w:cs="Arial"/>
          <w:sz w:val="22"/>
          <w:szCs w:val="22"/>
        </w:rPr>
      </w:pPr>
      <w:r w:rsidRPr="00E8013D">
        <w:rPr>
          <w:rFonts w:cs="Arial"/>
          <w:sz w:val="22"/>
          <w:szCs w:val="22"/>
        </w:rPr>
        <w:t>Valve exten</w:t>
      </w:r>
      <w:r w:rsidR="0061168C" w:rsidRPr="00E8013D">
        <w:rPr>
          <w:rFonts w:cs="Arial"/>
          <w:sz w:val="22"/>
          <w:szCs w:val="22"/>
        </w:rPr>
        <w:t>s</w:t>
      </w:r>
      <w:r w:rsidRPr="00E8013D">
        <w:rPr>
          <w:rFonts w:cs="Arial"/>
          <w:sz w:val="22"/>
          <w:szCs w:val="22"/>
        </w:rPr>
        <w:t>ions</w:t>
      </w:r>
    </w:p>
    <w:p w:rsidR="004A5BAA" w:rsidRPr="00E8013D" w:rsidRDefault="00137F9F" w:rsidP="00E8013D">
      <w:pPr>
        <w:pStyle w:val="Level3"/>
        <w:tabs>
          <w:tab w:val="clear" w:pos="2836"/>
          <w:tab w:val="num" w:pos="1701"/>
        </w:tabs>
        <w:spacing w:before="120" w:after="120" w:line="240" w:lineRule="auto"/>
        <w:ind w:left="1701" w:hanging="850"/>
        <w:rPr>
          <w:rFonts w:cs="Arial"/>
          <w:sz w:val="22"/>
          <w:szCs w:val="22"/>
        </w:rPr>
      </w:pPr>
      <w:r w:rsidRPr="00E8013D">
        <w:rPr>
          <w:rFonts w:cs="Arial"/>
          <w:sz w:val="22"/>
          <w:szCs w:val="22"/>
        </w:rPr>
        <w:t>Re</w:t>
      </w:r>
      <w:r w:rsidR="0061168C" w:rsidRPr="00E8013D">
        <w:rPr>
          <w:rFonts w:cs="Arial"/>
          <w:sz w:val="22"/>
          <w:szCs w:val="22"/>
        </w:rPr>
        <w:t>-</w:t>
      </w:r>
      <w:r w:rsidRPr="00E8013D">
        <w:rPr>
          <w:rFonts w:cs="Arial"/>
          <w:sz w:val="22"/>
          <w:szCs w:val="22"/>
        </w:rPr>
        <w:t>tread/ Re</w:t>
      </w:r>
      <w:r w:rsidR="0061168C" w:rsidRPr="00E8013D">
        <w:rPr>
          <w:rFonts w:cs="Arial"/>
          <w:sz w:val="22"/>
          <w:szCs w:val="22"/>
        </w:rPr>
        <w:t>-</w:t>
      </w:r>
      <w:r w:rsidRPr="00E8013D">
        <w:rPr>
          <w:rFonts w:cs="Arial"/>
          <w:sz w:val="22"/>
          <w:szCs w:val="22"/>
        </w:rPr>
        <w:t>groove</w:t>
      </w:r>
    </w:p>
    <w:p w:rsidR="001B4FEE" w:rsidRPr="00E8013D" w:rsidRDefault="004A5BAA" w:rsidP="00E8013D">
      <w:pPr>
        <w:pStyle w:val="Level3"/>
        <w:tabs>
          <w:tab w:val="clear" w:pos="2836"/>
          <w:tab w:val="num" w:pos="1701"/>
        </w:tabs>
        <w:spacing w:before="120" w:after="120" w:line="240" w:lineRule="auto"/>
        <w:ind w:left="1701" w:hanging="850"/>
        <w:rPr>
          <w:rFonts w:cs="Arial"/>
          <w:sz w:val="22"/>
          <w:szCs w:val="22"/>
        </w:rPr>
      </w:pPr>
      <w:r w:rsidRPr="00E8013D">
        <w:rPr>
          <w:rFonts w:cs="Arial"/>
          <w:sz w:val="22"/>
          <w:szCs w:val="22"/>
        </w:rPr>
        <w:t>T</w:t>
      </w:r>
      <w:r w:rsidR="00137F9F" w:rsidRPr="00E8013D">
        <w:rPr>
          <w:rFonts w:cs="Arial"/>
          <w:sz w:val="22"/>
          <w:szCs w:val="22"/>
        </w:rPr>
        <w:t>ubes</w:t>
      </w:r>
    </w:p>
    <w:p w:rsidR="0061168C" w:rsidRPr="00E8013D" w:rsidRDefault="0061168C" w:rsidP="00E8013D">
      <w:pPr>
        <w:pStyle w:val="Level3"/>
        <w:tabs>
          <w:tab w:val="clear" w:pos="2836"/>
          <w:tab w:val="num" w:pos="1701"/>
          <w:tab w:val="left" w:pos="2410"/>
        </w:tabs>
        <w:spacing w:before="120" w:after="120" w:line="240" w:lineRule="auto"/>
        <w:ind w:left="1701" w:hanging="850"/>
        <w:rPr>
          <w:rFonts w:cs="Arial"/>
          <w:sz w:val="22"/>
          <w:szCs w:val="22"/>
        </w:rPr>
      </w:pPr>
      <w:r w:rsidRPr="00E8013D">
        <w:rPr>
          <w:rFonts w:cs="Arial"/>
          <w:sz w:val="22"/>
          <w:szCs w:val="22"/>
        </w:rPr>
        <w:t>Disposal of scrap casings as permitted under the environmental protection act.</w:t>
      </w:r>
    </w:p>
    <w:p w:rsidR="001274AE" w:rsidRPr="00E8013D" w:rsidRDefault="001274AE" w:rsidP="00E8013D">
      <w:pPr>
        <w:pStyle w:val="Level3"/>
        <w:tabs>
          <w:tab w:val="clear" w:pos="2836"/>
          <w:tab w:val="num" w:pos="1701"/>
          <w:tab w:val="left" w:pos="2410"/>
        </w:tabs>
        <w:spacing w:before="120" w:after="120" w:line="240" w:lineRule="auto"/>
        <w:ind w:left="1701" w:hanging="850"/>
        <w:rPr>
          <w:rFonts w:cs="Arial"/>
          <w:sz w:val="22"/>
          <w:szCs w:val="22"/>
        </w:rPr>
      </w:pPr>
      <w:r w:rsidRPr="00E8013D">
        <w:rPr>
          <w:rFonts w:cs="Arial"/>
          <w:sz w:val="22"/>
          <w:szCs w:val="22"/>
        </w:rPr>
        <w:t>Disposal of all tyre related scrap FOC</w:t>
      </w:r>
    </w:p>
    <w:p w:rsidR="007B7899" w:rsidRPr="00E8013D" w:rsidRDefault="007B7899" w:rsidP="006830B2">
      <w:pPr>
        <w:pStyle w:val="Level3"/>
        <w:numPr>
          <w:ilvl w:val="1"/>
          <w:numId w:val="1"/>
        </w:numPr>
        <w:spacing w:before="120" w:after="120" w:line="240" w:lineRule="auto"/>
        <w:outlineLvl w:val="9"/>
        <w:rPr>
          <w:rFonts w:cs="Arial"/>
          <w:iCs/>
          <w:sz w:val="22"/>
          <w:szCs w:val="22"/>
        </w:rPr>
      </w:pPr>
      <w:r w:rsidRPr="00E8013D">
        <w:rPr>
          <w:rFonts w:cs="Arial"/>
          <w:iCs/>
          <w:sz w:val="22"/>
          <w:szCs w:val="22"/>
        </w:rPr>
        <w:t>Re-grooved tyres should be twinned wherever possible</w:t>
      </w:r>
    </w:p>
    <w:p w:rsidR="001B4FEE" w:rsidRPr="00E8013D" w:rsidRDefault="001B4FEE" w:rsidP="006830B2">
      <w:pPr>
        <w:pStyle w:val="Level3"/>
        <w:numPr>
          <w:ilvl w:val="1"/>
          <w:numId w:val="1"/>
        </w:numPr>
        <w:spacing w:before="120" w:after="120" w:line="240" w:lineRule="auto"/>
        <w:outlineLvl w:val="9"/>
        <w:rPr>
          <w:rFonts w:cs="Arial"/>
          <w:iCs/>
          <w:sz w:val="22"/>
          <w:szCs w:val="22"/>
        </w:rPr>
      </w:pPr>
      <w:r w:rsidRPr="00E8013D">
        <w:rPr>
          <w:rFonts w:cs="Arial"/>
          <w:iCs/>
          <w:sz w:val="22"/>
          <w:szCs w:val="22"/>
        </w:rPr>
        <w:t xml:space="preserve">Supplier </w:t>
      </w:r>
      <w:r w:rsidR="00547989" w:rsidRPr="00E8013D">
        <w:rPr>
          <w:rFonts w:cs="Arial"/>
          <w:iCs/>
          <w:sz w:val="22"/>
          <w:szCs w:val="22"/>
        </w:rPr>
        <w:t>fitters</w:t>
      </w:r>
      <w:r w:rsidRPr="00E8013D">
        <w:rPr>
          <w:rFonts w:cs="Arial"/>
          <w:iCs/>
          <w:sz w:val="22"/>
          <w:szCs w:val="22"/>
        </w:rPr>
        <w:t xml:space="preserve"> are to be trained to the highest standard and work to best industry practices</w:t>
      </w:r>
      <w:r w:rsidR="006865FA" w:rsidRPr="00E8013D">
        <w:rPr>
          <w:rFonts w:cs="Arial"/>
          <w:iCs/>
          <w:sz w:val="22"/>
          <w:szCs w:val="22"/>
        </w:rPr>
        <w:t xml:space="preserve">, applying all due care, skill and diligence </w:t>
      </w:r>
      <w:r w:rsidR="00547989" w:rsidRPr="00E8013D">
        <w:rPr>
          <w:rFonts w:cs="Arial"/>
          <w:iCs/>
          <w:sz w:val="22"/>
          <w:szCs w:val="22"/>
        </w:rPr>
        <w:t>and must comply with current regulations concerning tyre repair procedures. The Road Vehicles (Construction and Use) Regulations 1986 and the Motor Vehicles Tyres (Safety) Regulations1994 amended 2003.</w:t>
      </w:r>
    </w:p>
    <w:p w:rsidR="00973F75" w:rsidRPr="00E8013D" w:rsidRDefault="00973F75" w:rsidP="006830B2">
      <w:pPr>
        <w:pStyle w:val="Level3"/>
        <w:numPr>
          <w:ilvl w:val="1"/>
          <w:numId w:val="1"/>
        </w:numPr>
        <w:spacing w:before="120" w:after="120" w:line="240" w:lineRule="auto"/>
        <w:outlineLvl w:val="9"/>
        <w:rPr>
          <w:rFonts w:cs="Arial"/>
          <w:iCs/>
          <w:sz w:val="22"/>
          <w:szCs w:val="22"/>
        </w:rPr>
      </w:pPr>
      <w:r w:rsidRPr="00E8013D">
        <w:rPr>
          <w:rFonts w:cs="Arial"/>
          <w:sz w:val="22"/>
          <w:szCs w:val="22"/>
        </w:rPr>
        <w:t xml:space="preserve">Should any tyre or tube supplied under the contract prove defective due to a possible fault in manufacture the Supplier shall collect the tyre or tube and return it to the manufacturer for a report to be prepared and subsequently submitted to the Ansa. </w:t>
      </w:r>
      <w:r w:rsidR="00454F72" w:rsidRPr="00E8013D">
        <w:rPr>
          <w:rFonts w:cs="Arial"/>
          <w:sz w:val="22"/>
          <w:szCs w:val="22"/>
        </w:rPr>
        <w:t>All claims must be progressed by the Supplier and any subsequent credits passed on to the Ansa.</w:t>
      </w:r>
    </w:p>
    <w:p w:rsidR="00973F75" w:rsidRPr="00E8013D" w:rsidRDefault="00973F75" w:rsidP="006830B2">
      <w:pPr>
        <w:pStyle w:val="Level3"/>
        <w:numPr>
          <w:ilvl w:val="1"/>
          <w:numId w:val="1"/>
        </w:numPr>
        <w:spacing w:before="120" w:after="120" w:line="240" w:lineRule="auto"/>
        <w:outlineLvl w:val="9"/>
        <w:rPr>
          <w:rFonts w:cs="Arial"/>
          <w:iCs/>
          <w:sz w:val="22"/>
          <w:szCs w:val="22"/>
        </w:rPr>
      </w:pPr>
      <w:r w:rsidRPr="00E8013D">
        <w:rPr>
          <w:rFonts w:cs="Arial"/>
          <w:sz w:val="22"/>
          <w:szCs w:val="22"/>
        </w:rPr>
        <w:t xml:space="preserve">Any tyres removed must have photographic evidence of the reason for removal presented with invoices for approval. Tyres or tubes </w:t>
      </w:r>
      <w:r w:rsidR="00454F72" w:rsidRPr="00E8013D">
        <w:rPr>
          <w:rFonts w:cs="Arial"/>
          <w:sz w:val="22"/>
          <w:szCs w:val="22"/>
        </w:rPr>
        <w:t>removed</w:t>
      </w:r>
      <w:r w:rsidRPr="00E8013D">
        <w:rPr>
          <w:rFonts w:cs="Arial"/>
          <w:sz w:val="22"/>
          <w:szCs w:val="22"/>
        </w:rPr>
        <w:t xml:space="preserve"> must be retained for 1 week from date of removal for inspection purposes.</w:t>
      </w:r>
      <w:r w:rsidR="00B5069C">
        <w:rPr>
          <w:rFonts w:cs="Arial"/>
          <w:sz w:val="22"/>
          <w:szCs w:val="22"/>
        </w:rPr>
        <w:t xml:space="preserve"> Tyre suppliers must endeavour to repair tyres wherever possible for both Cost and Environmental purposes. Tyres should only ever be removed where irrepairable.</w:t>
      </w:r>
    </w:p>
    <w:p w:rsidR="00973F75" w:rsidRPr="00E8013D" w:rsidRDefault="00973F75" w:rsidP="006830B2">
      <w:pPr>
        <w:pStyle w:val="Level3"/>
        <w:numPr>
          <w:ilvl w:val="1"/>
          <w:numId w:val="1"/>
        </w:numPr>
        <w:spacing w:before="120" w:after="120" w:line="240" w:lineRule="auto"/>
        <w:outlineLvl w:val="9"/>
        <w:rPr>
          <w:rFonts w:cs="Arial"/>
          <w:iCs/>
          <w:sz w:val="22"/>
          <w:szCs w:val="22"/>
        </w:rPr>
      </w:pPr>
      <w:r w:rsidRPr="00E8013D">
        <w:rPr>
          <w:rFonts w:cs="Arial"/>
          <w:sz w:val="22"/>
          <w:szCs w:val="22"/>
        </w:rPr>
        <w:t xml:space="preserve">In the event that an incorrect tyre (Size, Type (inc tread pattern), Manufacturer, Speed rating) is fitted, it will be replaced within </w:t>
      </w:r>
      <w:r w:rsidR="00EB388C" w:rsidRPr="00E8013D">
        <w:rPr>
          <w:rFonts w:cs="Arial"/>
          <w:sz w:val="22"/>
          <w:szCs w:val="22"/>
        </w:rPr>
        <w:t>3</w:t>
      </w:r>
      <w:r w:rsidRPr="00E8013D">
        <w:rPr>
          <w:rFonts w:cs="Arial"/>
          <w:sz w:val="22"/>
          <w:szCs w:val="22"/>
        </w:rPr>
        <w:t xml:space="preserve"> hours of notification.</w:t>
      </w:r>
    </w:p>
    <w:p w:rsidR="001B4FEE" w:rsidRPr="00E8013D" w:rsidRDefault="001B4FEE" w:rsidP="006830B2">
      <w:pPr>
        <w:pStyle w:val="Level3"/>
        <w:numPr>
          <w:ilvl w:val="1"/>
          <w:numId w:val="1"/>
        </w:numPr>
        <w:spacing w:before="120" w:after="120" w:line="240" w:lineRule="auto"/>
        <w:outlineLvl w:val="9"/>
        <w:rPr>
          <w:rFonts w:cs="Arial"/>
          <w:iCs/>
          <w:sz w:val="22"/>
          <w:szCs w:val="22"/>
        </w:rPr>
      </w:pPr>
      <w:r w:rsidRPr="00E8013D">
        <w:rPr>
          <w:rFonts w:cs="Arial"/>
          <w:iCs/>
          <w:sz w:val="22"/>
          <w:szCs w:val="22"/>
        </w:rPr>
        <w:t>Mobile support vehicles are to be fully equipped to support a contract of this scope.</w:t>
      </w:r>
    </w:p>
    <w:p w:rsidR="001B4FEE" w:rsidRPr="00E8013D" w:rsidRDefault="001B4FEE" w:rsidP="006830B2">
      <w:pPr>
        <w:pStyle w:val="Level3"/>
        <w:numPr>
          <w:ilvl w:val="1"/>
          <w:numId w:val="1"/>
        </w:numPr>
        <w:spacing w:before="120" w:after="120" w:line="240" w:lineRule="auto"/>
        <w:outlineLvl w:val="9"/>
        <w:rPr>
          <w:rFonts w:cs="Arial"/>
          <w:iCs/>
          <w:sz w:val="22"/>
          <w:szCs w:val="22"/>
        </w:rPr>
      </w:pPr>
      <w:r w:rsidRPr="00E8013D">
        <w:rPr>
          <w:rFonts w:cs="Arial"/>
          <w:iCs/>
          <w:sz w:val="22"/>
          <w:szCs w:val="22"/>
        </w:rPr>
        <w:t>In the event of any failures during the lifetime of the contract, the supplier shall put forward a written improvement plan detailing the causes of the failure and the mean of ensuring the failure is not repeated.</w:t>
      </w:r>
    </w:p>
    <w:p w:rsidR="007F2E82" w:rsidRPr="00E8013D" w:rsidRDefault="00137F9F" w:rsidP="006830B2">
      <w:pPr>
        <w:pStyle w:val="Level3"/>
        <w:numPr>
          <w:ilvl w:val="1"/>
          <w:numId w:val="1"/>
        </w:numPr>
        <w:spacing w:before="120" w:after="120" w:line="240" w:lineRule="auto"/>
        <w:outlineLvl w:val="9"/>
        <w:rPr>
          <w:rFonts w:cs="Arial"/>
          <w:iCs/>
          <w:sz w:val="22"/>
          <w:szCs w:val="22"/>
        </w:rPr>
      </w:pPr>
      <w:r w:rsidRPr="00E8013D">
        <w:rPr>
          <w:rFonts w:cs="Arial"/>
          <w:iCs/>
          <w:sz w:val="22"/>
          <w:szCs w:val="22"/>
        </w:rPr>
        <w:t xml:space="preserve">The supplier(s) shall </w:t>
      </w:r>
      <w:r w:rsidR="009709C8" w:rsidRPr="00E8013D">
        <w:rPr>
          <w:rFonts w:cs="Arial"/>
          <w:iCs/>
          <w:sz w:val="22"/>
          <w:szCs w:val="22"/>
        </w:rPr>
        <w:t>remove all tyre related waste from Ansa sites FOC in lieu of providing casing credits.</w:t>
      </w:r>
    </w:p>
    <w:p w:rsidR="00606D9C" w:rsidRPr="00E8013D" w:rsidRDefault="00454F72" w:rsidP="00606D9C">
      <w:pPr>
        <w:pStyle w:val="Level3"/>
        <w:numPr>
          <w:ilvl w:val="1"/>
          <w:numId w:val="1"/>
        </w:numPr>
        <w:spacing w:before="120" w:after="120" w:line="240" w:lineRule="auto"/>
        <w:outlineLvl w:val="9"/>
        <w:rPr>
          <w:rFonts w:cs="Arial"/>
          <w:iCs/>
          <w:sz w:val="22"/>
          <w:szCs w:val="22"/>
        </w:rPr>
      </w:pPr>
      <w:r w:rsidRPr="00E8013D">
        <w:rPr>
          <w:rFonts w:cs="Arial"/>
          <w:iCs/>
          <w:sz w:val="22"/>
          <w:szCs w:val="22"/>
        </w:rPr>
        <w:t>It should be noted that the current Ansa fleet is largely hired. During 2020 to 2023 the hire fleet will be replaced with new owned vehicles which will increase expenditure for this contract but is an unknown quantity at present.</w:t>
      </w:r>
    </w:p>
    <w:p w:rsidR="00606D9C" w:rsidRPr="00E8013D" w:rsidRDefault="00606D9C" w:rsidP="00606D9C">
      <w:pPr>
        <w:pStyle w:val="Level3"/>
        <w:numPr>
          <w:ilvl w:val="1"/>
          <w:numId w:val="1"/>
        </w:numPr>
        <w:spacing w:before="120" w:after="120" w:line="240" w:lineRule="auto"/>
        <w:outlineLvl w:val="9"/>
        <w:rPr>
          <w:rFonts w:cs="Arial"/>
          <w:iCs/>
          <w:sz w:val="22"/>
          <w:szCs w:val="22"/>
        </w:rPr>
      </w:pPr>
      <w:r w:rsidRPr="00E8013D">
        <w:rPr>
          <w:rFonts w:cs="Arial"/>
          <w:iCs/>
          <w:sz w:val="22"/>
          <w:szCs w:val="22"/>
        </w:rPr>
        <w:t>The successful supplier should note that the tyre makes and models selected by the supplier in response to Question 5 Page 31 of the quality response section of the ITT</w:t>
      </w:r>
      <w:r w:rsidR="007245A2">
        <w:rPr>
          <w:rFonts w:cs="Arial"/>
          <w:iCs/>
          <w:sz w:val="22"/>
          <w:szCs w:val="22"/>
        </w:rPr>
        <w:t xml:space="preserve"> and Schedule 5a/ 5b of he pricing schedule</w:t>
      </w:r>
      <w:r w:rsidRPr="00E8013D">
        <w:rPr>
          <w:rFonts w:cs="Arial"/>
          <w:iCs/>
          <w:sz w:val="22"/>
          <w:szCs w:val="22"/>
        </w:rPr>
        <w:t xml:space="preserve"> will be expected t</w:t>
      </w:r>
      <w:r w:rsidR="003960B4" w:rsidRPr="00E8013D">
        <w:rPr>
          <w:rFonts w:cs="Arial"/>
          <w:iCs/>
          <w:sz w:val="22"/>
          <w:szCs w:val="22"/>
        </w:rPr>
        <w:t>o</w:t>
      </w:r>
      <w:r w:rsidRPr="00E8013D">
        <w:rPr>
          <w:rFonts w:cs="Arial"/>
          <w:iCs/>
          <w:sz w:val="22"/>
          <w:szCs w:val="22"/>
        </w:rPr>
        <w:t xml:space="preserve"> be adhered to throughout the life of the contract</w:t>
      </w:r>
      <w:r w:rsidR="003960B4" w:rsidRPr="00E8013D">
        <w:rPr>
          <w:rFonts w:cs="Arial"/>
          <w:iCs/>
          <w:sz w:val="22"/>
          <w:szCs w:val="22"/>
        </w:rPr>
        <w:t xml:space="preserve"> unless amended by agreement of both parties, further</w:t>
      </w:r>
      <w:r w:rsidR="00DC3FD9">
        <w:rPr>
          <w:rFonts w:cs="Arial"/>
          <w:iCs/>
          <w:sz w:val="22"/>
          <w:szCs w:val="22"/>
        </w:rPr>
        <w:t>,</w:t>
      </w:r>
      <w:r w:rsidR="003960B4" w:rsidRPr="00E8013D">
        <w:rPr>
          <w:rFonts w:cs="Arial"/>
          <w:iCs/>
          <w:sz w:val="22"/>
          <w:szCs w:val="22"/>
        </w:rPr>
        <w:t xml:space="preserve"> the prices submitted</w:t>
      </w:r>
      <w:r w:rsidR="00DC3FD9">
        <w:rPr>
          <w:rFonts w:cs="Arial"/>
          <w:iCs/>
          <w:sz w:val="22"/>
          <w:szCs w:val="22"/>
        </w:rPr>
        <w:t xml:space="preserve"> for the tyres </w:t>
      </w:r>
      <w:r w:rsidR="007245A2">
        <w:rPr>
          <w:rFonts w:cs="Arial"/>
          <w:iCs/>
          <w:sz w:val="22"/>
          <w:szCs w:val="22"/>
        </w:rPr>
        <w:t>listed</w:t>
      </w:r>
      <w:r w:rsidR="007245A2" w:rsidRPr="00E8013D">
        <w:rPr>
          <w:rFonts w:cs="Arial"/>
          <w:iCs/>
          <w:sz w:val="22"/>
          <w:szCs w:val="22"/>
        </w:rPr>
        <w:t xml:space="preserve"> </w:t>
      </w:r>
      <w:r w:rsidR="003960B4" w:rsidRPr="00E8013D">
        <w:rPr>
          <w:rFonts w:cs="Arial"/>
          <w:iCs/>
          <w:sz w:val="22"/>
          <w:szCs w:val="22"/>
        </w:rPr>
        <w:t xml:space="preserve">will be the maximum </w:t>
      </w:r>
      <w:r w:rsidR="00DC3FD9">
        <w:rPr>
          <w:rFonts w:cs="Arial"/>
          <w:iCs/>
          <w:sz w:val="22"/>
          <w:szCs w:val="22"/>
        </w:rPr>
        <w:t>Ansa will pay</w:t>
      </w:r>
      <w:r w:rsidR="00DC3FD9" w:rsidRPr="00E8013D">
        <w:rPr>
          <w:rFonts w:cs="Arial"/>
          <w:iCs/>
          <w:sz w:val="22"/>
          <w:szCs w:val="22"/>
        </w:rPr>
        <w:t xml:space="preserve"> </w:t>
      </w:r>
      <w:r w:rsidR="003960B4" w:rsidRPr="00E8013D">
        <w:rPr>
          <w:rFonts w:cs="Arial"/>
          <w:iCs/>
          <w:sz w:val="22"/>
          <w:szCs w:val="22"/>
        </w:rPr>
        <w:t>(but</w:t>
      </w:r>
      <w:r w:rsidR="00DC3FD9">
        <w:rPr>
          <w:rFonts w:cs="Arial"/>
          <w:iCs/>
          <w:sz w:val="22"/>
          <w:szCs w:val="22"/>
        </w:rPr>
        <w:t xml:space="preserve"> will be</w:t>
      </w:r>
      <w:r w:rsidR="003960B4" w:rsidRPr="00E8013D">
        <w:rPr>
          <w:rFonts w:cs="Arial"/>
          <w:iCs/>
          <w:sz w:val="22"/>
          <w:szCs w:val="22"/>
        </w:rPr>
        <w:t xml:space="preserve"> subject to agreed increases such as annual CPI). No alternative tyre to be fitted other than that listed in response to Q5 of the quality section of the ITT without prior agreement. In all </w:t>
      </w:r>
      <w:r w:rsidR="008103B8" w:rsidRPr="00E8013D">
        <w:rPr>
          <w:rFonts w:cs="Arial"/>
          <w:iCs/>
          <w:sz w:val="22"/>
          <w:szCs w:val="22"/>
        </w:rPr>
        <w:t>instances</w:t>
      </w:r>
      <w:r w:rsidR="003960B4" w:rsidRPr="00E8013D">
        <w:rPr>
          <w:rFonts w:cs="Arial"/>
          <w:iCs/>
          <w:sz w:val="22"/>
          <w:szCs w:val="22"/>
        </w:rPr>
        <w:t xml:space="preserve"> of any alternative tyre being fitted the reason must be advised through monthly MI reports. </w:t>
      </w:r>
    </w:p>
    <w:p w:rsidR="001A56F6" w:rsidRPr="00E8013D" w:rsidRDefault="001A56F6" w:rsidP="00606D9C">
      <w:pPr>
        <w:pStyle w:val="Level3"/>
        <w:numPr>
          <w:ilvl w:val="1"/>
          <w:numId w:val="1"/>
        </w:numPr>
        <w:spacing w:before="120" w:after="120" w:line="240" w:lineRule="auto"/>
        <w:outlineLvl w:val="9"/>
        <w:rPr>
          <w:rFonts w:cs="Arial"/>
          <w:iCs/>
          <w:sz w:val="22"/>
          <w:szCs w:val="22"/>
        </w:rPr>
      </w:pPr>
      <w:r w:rsidRPr="00E8013D">
        <w:rPr>
          <w:rFonts w:cs="Arial"/>
          <w:iCs/>
          <w:sz w:val="22"/>
          <w:szCs w:val="22"/>
        </w:rPr>
        <w:t>Any damage to vehicles, wheels or tyres caused by the supplier or his representatives will be recharged at a labour rate of £46 per hour plus parts cost</w:t>
      </w:r>
      <w:r w:rsidR="00F531F4" w:rsidRPr="00E8013D">
        <w:rPr>
          <w:rFonts w:cs="Arial"/>
          <w:iCs/>
          <w:sz w:val="22"/>
          <w:szCs w:val="22"/>
        </w:rPr>
        <w:t xml:space="preserve"> at cost + 10%.</w:t>
      </w:r>
    </w:p>
    <w:p w:rsidR="002909DC" w:rsidRPr="00E8013D" w:rsidRDefault="00875B58" w:rsidP="006830B2">
      <w:pPr>
        <w:pStyle w:val="Level1"/>
        <w:spacing w:before="120" w:after="120"/>
        <w:rPr>
          <w:rFonts w:cs="Arial"/>
          <w:b/>
          <w:sz w:val="22"/>
          <w:szCs w:val="22"/>
        </w:rPr>
      </w:pPr>
      <w:r w:rsidRPr="00E8013D">
        <w:rPr>
          <w:rFonts w:cs="Arial"/>
          <w:b/>
          <w:sz w:val="22"/>
          <w:szCs w:val="22"/>
        </w:rPr>
        <w:t>CALL OUTS</w:t>
      </w:r>
    </w:p>
    <w:p w:rsidR="008827C9" w:rsidRPr="00E8013D" w:rsidRDefault="008827C9" w:rsidP="006830B2">
      <w:pPr>
        <w:pStyle w:val="Level1"/>
        <w:numPr>
          <w:ilvl w:val="1"/>
          <w:numId w:val="1"/>
        </w:numPr>
        <w:spacing w:before="120" w:after="120"/>
        <w:rPr>
          <w:rFonts w:cs="Arial"/>
          <w:sz w:val="22"/>
          <w:szCs w:val="22"/>
        </w:rPr>
      </w:pPr>
      <w:r w:rsidRPr="00E8013D">
        <w:rPr>
          <w:rFonts w:cs="Arial"/>
          <w:sz w:val="22"/>
          <w:szCs w:val="22"/>
        </w:rPr>
        <w:t>The supplier must provide an in-house dedicated t</w:t>
      </w:r>
      <w:r w:rsidR="0047439A" w:rsidRPr="00E8013D">
        <w:rPr>
          <w:rFonts w:cs="Arial"/>
          <w:sz w:val="22"/>
          <w:szCs w:val="22"/>
        </w:rPr>
        <w:t xml:space="preserve">elephone number which provides a </w:t>
      </w:r>
      <w:r w:rsidRPr="00E8013D">
        <w:rPr>
          <w:rFonts w:cs="Arial"/>
          <w:sz w:val="22"/>
          <w:szCs w:val="22"/>
        </w:rPr>
        <w:t>24 hours per day 365 day per annum</w:t>
      </w:r>
      <w:r w:rsidR="0047439A" w:rsidRPr="00E8013D">
        <w:rPr>
          <w:rFonts w:cs="Arial"/>
          <w:sz w:val="22"/>
          <w:szCs w:val="22"/>
        </w:rPr>
        <w:t xml:space="preserve"> service</w:t>
      </w:r>
      <w:r w:rsidRPr="00E8013D">
        <w:rPr>
          <w:rFonts w:cs="Arial"/>
          <w:sz w:val="22"/>
          <w:szCs w:val="22"/>
        </w:rPr>
        <w:t xml:space="preserve"> for breakdown calls</w:t>
      </w:r>
      <w:r w:rsidR="0047439A" w:rsidRPr="00E8013D">
        <w:rPr>
          <w:rFonts w:cs="Arial"/>
          <w:sz w:val="22"/>
          <w:szCs w:val="22"/>
        </w:rPr>
        <w:t xml:space="preserve"> covering but not limited to locations throughout Cheshire East, High Peak and Staffordshire Moorlands Councils areas of operation.</w:t>
      </w:r>
    </w:p>
    <w:p w:rsidR="009D2973" w:rsidRPr="00E8013D" w:rsidRDefault="002909DC" w:rsidP="006830B2">
      <w:pPr>
        <w:pStyle w:val="Level1"/>
        <w:numPr>
          <w:ilvl w:val="1"/>
          <w:numId w:val="1"/>
        </w:numPr>
        <w:spacing w:before="120" w:after="120"/>
        <w:rPr>
          <w:rFonts w:cs="Arial"/>
          <w:sz w:val="22"/>
          <w:szCs w:val="22"/>
        </w:rPr>
      </w:pPr>
      <w:r w:rsidRPr="00E8013D">
        <w:rPr>
          <w:rFonts w:cs="Arial"/>
          <w:sz w:val="22"/>
          <w:szCs w:val="22"/>
        </w:rPr>
        <w:t xml:space="preserve">Following receipt of instruction the supplier must attend a </w:t>
      </w:r>
      <w:r w:rsidR="009D2973" w:rsidRPr="00E8013D">
        <w:rPr>
          <w:rFonts w:cs="Arial"/>
          <w:sz w:val="22"/>
          <w:szCs w:val="22"/>
        </w:rPr>
        <w:t xml:space="preserve">call out </w:t>
      </w:r>
      <w:r w:rsidRPr="00E8013D">
        <w:rPr>
          <w:rFonts w:cs="Arial"/>
          <w:sz w:val="22"/>
          <w:szCs w:val="22"/>
        </w:rPr>
        <w:t xml:space="preserve">location within </w:t>
      </w:r>
      <w:r w:rsidR="00735969" w:rsidRPr="00E8013D">
        <w:rPr>
          <w:rFonts w:cs="Arial"/>
          <w:sz w:val="22"/>
          <w:szCs w:val="22"/>
        </w:rPr>
        <w:t>90 minutes</w:t>
      </w:r>
      <w:r w:rsidR="0047439A" w:rsidRPr="00E8013D">
        <w:rPr>
          <w:rFonts w:cs="Arial"/>
          <w:sz w:val="22"/>
          <w:szCs w:val="22"/>
        </w:rPr>
        <w:t xml:space="preserve"> </w:t>
      </w:r>
      <w:r w:rsidRPr="00E8013D">
        <w:rPr>
          <w:rFonts w:cs="Arial"/>
          <w:sz w:val="22"/>
          <w:szCs w:val="22"/>
        </w:rPr>
        <w:t>of the initial call, including out of hours, 24 hours, 365 days per year.</w:t>
      </w:r>
    </w:p>
    <w:p w:rsidR="0017719D" w:rsidRPr="00E8013D" w:rsidRDefault="0017719D" w:rsidP="00E8013D">
      <w:pPr>
        <w:pStyle w:val="Level3"/>
        <w:tabs>
          <w:tab w:val="clear" w:pos="2836"/>
          <w:tab w:val="num" w:pos="1701"/>
          <w:tab w:val="left" w:pos="1843"/>
          <w:tab w:val="left" w:pos="2835"/>
        </w:tabs>
        <w:spacing w:before="120" w:after="120" w:line="240" w:lineRule="auto"/>
        <w:ind w:left="1701" w:hanging="850"/>
        <w:rPr>
          <w:sz w:val="22"/>
        </w:rPr>
      </w:pPr>
      <w:r w:rsidRPr="00E8013D">
        <w:rPr>
          <w:sz w:val="22"/>
        </w:rPr>
        <w:t xml:space="preserve">Note attendances outside of the </w:t>
      </w:r>
      <w:r w:rsidR="0052504B" w:rsidRPr="00E8013D">
        <w:rPr>
          <w:sz w:val="22"/>
        </w:rPr>
        <w:t xml:space="preserve">90 </w:t>
      </w:r>
      <w:r w:rsidR="00454F72" w:rsidRPr="00E8013D">
        <w:rPr>
          <w:sz w:val="22"/>
        </w:rPr>
        <w:t>minute attendance</w:t>
      </w:r>
      <w:r w:rsidRPr="00E8013D">
        <w:rPr>
          <w:sz w:val="22"/>
        </w:rPr>
        <w:t xml:space="preserve"> requirement will be recorded for contract review and improvement planning at contract reviews. Over </w:t>
      </w:r>
      <w:r w:rsidR="0052504B" w:rsidRPr="00E8013D">
        <w:rPr>
          <w:sz w:val="22"/>
        </w:rPr>
        <w:t>5</w:t>
      </w:r>
      <w:r w:rsidRPr="00E8013D">
        <w:rPr>
          <w:sz w:val="22"/>
        </w:rPr>
        <w:t xml:space="preserve"> per mon</w:t>
      </w:r>
      <w:r w:rsidR="0052504B" w:rsidRPr="00E8013D">
        <w:rPr>
          <w:sz w:val="22"/>
        </w:rPr>
        <w:t>th will require detailed explanation of reasons and improvement plan to prevent repeat failures.</w:t>
      </w:r>
    </w:p>
    <w:p w:rsidR="004C056E" w:rsidRPr="00E8013D" w:rsidRDefault="006342F9" w:rsidP="00E8013D">
      <w:pPr>
        <w:pStyle w:val="Level3"/>
        <w:tabs>
          <w:tab w:val="clear" w:pos="2836"/>
          <w:tab w:val="num" w:pos="1701"/>
          <w:tab w:val="left" w:pos="1843"/>
          <w:tab w:val="left" w:pos="2835"/>
        </w:tabs>
        <w:spacing w:before="120" w:after="120" w:line="240" w:lineRule="auto"/>
        <w:ind w:left="1701" w:hanging="850"/>
        <w:rPr>
          <w:rFonts w:cs="Arial"/>
          <w:sz w:val="22"/>
          <w:szCs w:val="22"/>
        </w:rPr>
      </w:pPr>
      <w:r w:rsidRPr="00E8013D">
        <w:rPr>
          <w:rFonts w:cs="Arial"/>
          <w:sz w:val="22"/>
          <w:szCs w:val="22"/>
        </w:rPr>
        <w:t xml:space="preserve">Further </w:t>
      </w:r>
      <w:r w:rsidR="004428C9" w:rsidRPr="00E8013D">
        <w:rPr>
          <w:rFonts w:cs="Arial"/>
          <w:sz w:val="22"/>
          <w:szCs w:val="22"/>
        </w:rPr>
        <w:t>a penalty</w:t>
      </w:r>
      <w:r w:rsidR="004C056E" w:rsidRPr="00E8013D">
        <w:rPr>
          <w:rFonts w:cs="Arial"/>
          <w:sz w:val="22"/>
          <w:szCs w:val="22"/>
        </w:rPr>
        <w:t xml:space="preserve"> charge will be applied for any time in excess of the required attendance time stated above:</w:t>
      </w:r>
    </w:p>
    <w:p w:rsidR="004C056E" w:rsidRPr="00E8013D" w:rsidRDefault="0052504B" w:rsidP="00E8013D">
      <w:pPr>
        <w:pStyle w:val="Level4"/>
        <w:tabs>
          <w:tab w:val="clear" w:pos="3176"/>
          <w:tab w:val="num" w:pos="1701"/>
          <w:tab w:val="left" w:pos="1843"/>
          <w:tab w:val="left" w:pos="2835"/>
          <w:tab w:val="num" w:pos="4253"/>
        </w:tabs>
        <w:spacing w:before="120" w:after="120" w:line="240" w:lineRule="auto"/>
        <w:ind w:left="1701" w:hanging="850"/>
        <w:rPr>
          <w:rFonts w:cs="Arial"/>
          <w:sz w:val="22"/>
          <w:szCs w:val="22"/>
        </w:rPr>
      </w:pPr>
      <w:r w:rsidRPr="00E8013D">
        <w:rPr>
          <w:rFonts w:cs="Arial"/>
          <w:sz w:val="22"/>
          <w:szCs w:val="22"/>
        </w:rPr>
        <w:t>105</w:t>
      </w:r>
      <w:r w:rsidR="0017719D" w:rsidRPr="00E8013D">
        <w:rPr>
          <w:rFonts w:cs="Arial"/>
          <w:sz w:val="22"/>
          <w:szCs w:val="22"/>
        </w:rPr>
        <w:t xml:space="preserve"> – 120</w:t>
      </w:r>
      <w:r w:rsidR="004C056E" w:rsidRPr="00E8013D">
        <w:rPr>
          <w:rFonts w:cs="Arial"/>
          <w:sz w:val="22"/>
          <w:szCs w:val="22"/>
        </w:rPr>
        <w:t xml:space="preserve"> minutes after initial call</w:t>
      </w:r>
      <w:r w:rsidR="004428C9" w:rsidRPr="00E8013D">
        <w:rPr>
          <w:rFonts w:cs="Arial"/>
          <w:sz w:val="22"/>
          <w:szCs w:val="22"/>
        </w:rPr>
        <w:t xml:space="preserve"> </w:t>
      </w:r>
      <w:r w:rsidR="004C056E" w:rsidRPr="00E8013D">
        <w:rPr>
          <w:rFonts w:cs="Arial"/>
          <w:sz w:val="22"/>
          <w:szCs w:val="22"/>
        </w:rPr>
        <w:t>- £25 penalty</w:t>
      </w:r>
      <w:r w:rsidR="0017719D" w:rsidRPr="00E8013D">
        <w:rPr>
          <w:rFonts w:cs="Arial"/>
          <w:sz w:val="22"/>
          <w:szCs w:val="22"/>
        </w:rPr>
        <w:t xml:space="preserve"> for each instance</w:t>
      </w:r>
      <w:r w:rsidR="00B75921" w:rsidRPr="00E8013D">
        <w:rPr>
          <w:rFonts w:cs="Arial"/>
          <w:sz w:val="22"/>
          <w:szCs w:val="22"/>
        </w:rPr>
        <w:t>.</w:t>
      </w:r>
    </w:p>
    <w:p w:rsidR="004C056E" w:rsidRPr="00E8013D" w:rsidRDefault="004C056E" w:rsidP="00E8013D">
      <w:pPr>
        <w:pStyle w:val="Level4"/>
        <w:tabs>
          <w:tab w:val="clear" w:pos="3176"/>
          <w:tab w:val="num" w:pos="1701"/>
          <w:tab w:val="left" w:pos="1843"/>
          <w:tab w:val="left" w:pos="2835"/>
          <w:tab w:val="num" w:pos="4253"/>
        </w:tabs>
        <w:spacing w:before="120" w:after="120" w:line="240" w:lineRule="auto"/>
        <w:ind w:left="1701" w:hanging="850"/>
        <w:rPr>
          <w:rFonts w:cs="Arial"/>
          <w:sz w:val="22"/>
          <w:szCs w:val="22"/>
        </w:rPr>
      </w:pPr>
      <w:r w:rsidRPr="00E8013D">
        <w:rPr>
          <w:rFonts w:cs="Arial"/>
          <w:sz w:val="22"/>
          <w:szCs w:val="22"/>
        </w:rPr>
        <w:t xml:space="preserve">Over </w:t>
      </w:r>
      <w:r w:rsidR="0017719D" w:rsidRPr="00E8013D">
        <w:rPr>
          <w:rFonts w:cs="Arial"/>
          <w:sz w:val="22"/>
          <w:szCs w:val="22"/>
        </w:rPr>
        <w:t>12</w:t>
      </w:r>
      <w:r w:rsidRPr="00E8013D">
        <w:rPr>
          <w:rFonts w:cs="Arial"/>
          <w:sz w:val="22"/>
          <w:szCs w:val="22"/>
        </w:rPr>
        <w:t xml:space="preserve">0 minutes after initial call - £40 per hour or </w:t>
      </w:r>
      <w:r w:rsidR="00B1398A" w:rsidRPr="00E8013D">
        <w:rPr>
          <w:rFonts w:cs="Arial"/>
          <w:sz w:val="22"/>
          <w:szCs w:val="22"/>
        </w:rPr>
        <w:t>any part</w:t>
      </w:r>
      <w:r w:rsidRPr="00E8013D">
        <w:rPr>
          <w:rFonts w:cs="Arial"/>
          <w:sz w:val="22"/>
          <w:szCs w:val="22"/>
        </w:rPr>
        <w:t xml:space="preserve"> thereof</w:t>
      </w:r>
      <w:r w:rsidR="0017719D" w:rsidRPr="00E8013D">
        <w:rPr>
          <w:rFonts w:cs="Arial"/>
          <w:sz w:val="22"/>
          <w:szCs w:val="22"/>
        </w:rPr>
        <w:t xml:space="preserve"> for each instance</w:t>
      </w:r>
      <w:r w:rsidR="00B75921" w:rsidRPr="00E8013D">
        <w:rPr>
          <w:rFonts w:cs="Arial"/>
          <w:sz w:val="22"/>
          <w:szCs w:val="22"/>
        </w:rPr>
        <w:t>.</w:t>
      </w:r>
    </w:p>
    <w:p w:rsidR="00CB5602" w:rsidRPr="00E8013D" w:rsidRDefault="00CB5602" w:rsidP="00E8013D">
      <w:pPr>
        <w:pStyle w:val="Level3"/>
        <w:numPr>
          <w:ilvl w:val="0"/>
          <w:numId w:val="0"/>
        </w:numPr>
        <w:tabs>
          <w:tab w:val="num" w:pos="1701"/>
          <w:tab w:val="left" w:pos="1843"/>
          <w:tab w:val="left" w:pos="2835"/>
        </w:tabs>
        <w:spacing w:before="120" w:after="120" w:line="240" w:lineRule="auto"/>
        <w:ind w:left="1701" w:hanging="850"/>
        <w:outlineLvl w:val="9"/>
        <w:rPr>
          <w:rFonts w:cs="Arial"/>
          <w:sz w:val="22"/>
          <w:szCs w:val="22"/>
        </w:rPr>
      </w:pPr>
      <w:r w:rsidRPr="00E8013D">
        <w:rPr>
          <w:rFonts w:cs="Arial"/>
          <w:sz w:val="22"/>
          <w:szCs w:val="22"/>
        </w:rPr>
        <w:t>5.2.2</w:t>
      </w:r>
      <w:r w:rsidRPr="00E8013D">
        <w:rPr>
          <w:rFonts w:cs="Arial"/>
          <w:sz w:val="22"/>
          <w:szCs w:val="22"/>
        </w:rPr>
        <w:tab/>
        <w:t xml:space="preserve">Where attendance to a call out exceeds </w:t>
      </w:r>
      <w:r w:rsidR="000D7054" w:rsidRPr="00E8013D">
        <w:rPr>
          <w:rFonts w:cs="Arial"/>
          <w:sz w:val="22"/>
          <w:szCs w:val="22"/>
        </w:rPr>
        <w:t>90 minutes</w:t>
      </w:r>
      <w:r w:rsidRPr="00E8013D">
        <w:rPr>
          <w:rFonts w:cs="Arial"/>
          <w:sz w:val="22"/>
          <w:szCs w:val="22"/>
        </w:rPr>
        <w:t xml:space="preserve"> from initial call, clause 5.2</w:t>
      </w:r>
      <w:r w:rsidR="00B75921" w:rsidRPr="00E8013D">
        <w:rPr>
          <w:rFonts w:cs="Arial"/>
          <w:sz w:val="22"/>
          <w:szCs w:val="22"/>
        </w:rPr>
        <w:t>.1 and 5.2.2 will be applied</w:t>
      </w:r>
      <w:r w:rsidRPr="00E8013D">
        <w:rPr>
          <w:rFonts w:cs="Arial"/>
          <w:sz w:val="22"/>
          <w:szCs w:val="22"/>
        </w:rPr>
        <w:t xml:space="preserve"> and Ansa has the right to arrange a third party to attend, any additional cost</w:t>
      </w:r>
      <w:r w:rsidR="000D7054" w:rsidRPr="00E8013D">
        <w:rPr>
          <w:rFonts w:cs="Arial"/>
          <w:sz w:val="22"/>
          <w:szCs w:val="22"/>
        </w:rPr>
        <w:t>s</w:t>
      </w:r>
      <w:r w:rsidRPr="00E8013D">
        <w:rPr>
          <w:rFonts w:cs="Arial"/>
          <w:sz w:val="22"/>
          <w:szCs w:val="22"/>
        </w:rPr>
        <w:t xml:space="preserve"> incurred will be rechargeable to the supplier</w:t>
      </w:r>
      <w:r w:rsidR="000D7054" w:rsidRPr="00E8013D">
        <w:rPr>
          <w:rFonts w:cs="Arial"/>
          <w:sz w:val="22"/>
          <w:szCs w:val="22"/>
        </w:rPr>
        <w:t xml:space="preserve"> (successful bidder(s))</w:t>
      </w:r>
      <w:r w:rsidRPr="00E8013D">
        <w:rPr>
          <w:rFonts w:cs="Arial"/>
          <w:sz w:val="22"/>
          <w:szCs w:val="22"/>
        </w:rPr>
        <w:t>.</w:t>
      </w:r>
    </w:p>
    <w:p w:rsidR="00137F9F" w:rsidRPr="00E8013D" w:rsidRDefault="00137F9F" w:rsidP="006830B2">
      <w:pPr>
        <w:pStyle w:val="Level1"/>
        <w:numPr>
          <w:ilvl w:val="1"/>
          <w:numId w:val="1"/>
        </w:numPr>
        <w:spacing w:before="120" w:after="120"/>
        <w:rPr>
          <w:rFonts w:cs="Arial"/>
          <w:sz w:val="22"/>
          <w:szCs w:val="22"/>
        </w:rPr>
      </w:pPr>
      <w:r w:rsidRPr="00E8013D">
        <w:rPr>
          <w:rFonts w:cs="Arial"/>
          <w:sz w:val="22"/>
          <w:szCs w:val="22"/>
        </w:rPr>
        <w:t>Vulnerable persons and lone female drivers must be prioritised.</w:t>
      </w:r>
    </w:p>
    <w:p w:rsidR="002909DC" w:rsidRPr="00E8013D" w:rsidRDefault="002909DC" w:rsidP="006830B2">
      <w:pPr>
        <w:pStyle w:val="Level3"/>
        <w:numPr>
          <w:ilvl w:val="1"/>
          <w:numId w:val="1"/>
        </w:numPr>
        <w:spacing w:before="120" w:after="120" w:line="240" w:lineRule="auto"/>
        <w:outlineLvl w:val="9"/>
        <w:rPr>
          <w:rFonts w:cs="Arial"/>
          <w:b/>
          <w:iCs/>
          <w:sz w:val="22"/>
          <w:szCs w:val="22"/>
        </w:rPr>
      </w:pPr>
      <w:r w:rsidRPr="00E8013D">
        <w:rPr>
          <w:rFonts w:cs="Arial"/>
          <w:iCs/>
          <w:sz w:val="22"/>
          <w:szCs w:val="22"/>
        </w:rPr>
        <w:t>Cover must be provided for journeys outside of council boundaries.</w:t>
      </w:r>
    </w:p>
    <w:p w:rsidR="009D2973" w:rsidRPr="00E8013D" w:rsidRDefault="002909DC" w:rsidP="006830B2">
      <w:pPr>
        <w:pStyle w:val="Level1"/>
        <w:numPr>
          <w:ilvl w:val="1"/>
          <w:numId w:val="1"/>
        </w:numPr>
        <w:spacing w:before="120" w:after="120"/>
        <w:rPr>
          <w:rFonts w:cs="Arial"/>
          <w:sz w:val="22"/>
          <w:szCs w:val="22"/>
        </w:rPr>
      </w:pPr>
      <w:r w:rsidRPr="00E8013D">
        <w:rPr>
          <w:rFonts w:cs="Arial"/>
          <w:iCs/>
          <w:sz w:val="22"/>
          <w:szCs w:val="22"/>
        </w:rPr>
        <w:t xml:space="preserve">All </w:t>
      </w:r>
      <w:r w:rsidR="009D2973" w:rsidRPr="00E8013D">
        <w:rPr>
          <w:rFonts w:cs="Arial"/>
          <w:iCs/>
          <w:sz w:val="22"/>
          <w:szCs w:val="22"/>
        </w:rPr>
        <w:t>call out</w:t>
      </w:r>
      <w:r w:rsidRPr="00E8013D">
        <w:rPr>
          <w:rFonts w:cs="Arial"/>
          <w:iCs/>
          <w:sz w:val="22"/>
          <w:szCs w:val="22"/>
        </w:rPr>
        <w:t xml:space="preserve">s must be attended with the correct size replacement tyre to ensure that </w:t>
      </w:r>
      <w:r w:rsidR="009D2973" w:rsidRPr="00E8013D">
        <w:rPr>
          <w:rFonts w:cs="Arial"/>
          <w:iCs/>
          <w:sz w:val="22"/>
          <w:szCs w:val="22"/>
        </w:rPr>
        <w:t>downtime is limited. All call outs are to be completed within 2 hours of the initial call.</w:t>
      </w:r>
    </w:p>
    <w:p w:rsidR="0047439A" w:rsidRPr="00E8013D" w:rsidRDefault="0047439A" w:rsidP="006830B2">
      <w:pPr>
        <w:pStyle w:val="Level1"/>
        <w:numPr>
          <w:ilvl w:val="1"/>
          <w:numId w:val="1"/>
        </w:numPr>
        <w:spacing w:before="120" w:after="120"/>
        <w:rPr>
          <w:rFonts w:cs="Arial"/>
          <w:sz w:val="22"/>
          <w:szCs w:val="22"/>
        </w:rPr>
      </w:pPr>
      <w:r w:rsidRPr="00E8013D">
        <w:rPr>
          <w:rFonts w:cs="Arial"/>
          <w:iCs/>
          <w:sz w:val="22"/>
          <w:szCs w:val="22"/>
        </w:rPr>
        <w:t>In the event that a repair or replacement cannot be carried out</w:t>
      </w:r>
      <w:r w:rsidR="00547989" w:rsidRPr="00E8013D">
        <w:rPr>
          <w:rFonts w:cs="Arial"/>
          <w:iCs/>
          <w:sz w:val="22"/>
          <w:szCs w:val="22"/>
        </w:rPr>
        <w:t xml:space="preserve"> at the call out location then </w:t>
      </w:r>
      <w:r w:rsidRPr="00E8013D">
        <w:rPr>
          <w:rFonts w:cs="Arial"/>
          <w:iCs/>
          <w:sz w:val="22"/>
          <w:szCs w:val="22"/>
        </w:rPr>
        <w:t>the Supplier will provide onward transport of loads/ passengers to an agreed location. The onward journey to start within 2 hours of attendance to the call.</w:t>
      </w:r>
    </w:p>
    <w:p w:rsidR="001E1A9C" w:rsidRPr="00E8013D" w:rsidRDefault="009D2973" w:rsidP="006830B2">
      <w:pPr>
        <w:pStyle w:val="Level1"/>
        <w:numPr>
          <w:ilvl w:val="1"/>
          <w:numId w:val="1"/>
        </w:numPr>
        <w:spacing w:before="120" w:after="120"/>
        <w:rPr>
          <w:rFonts w:cs="Arial"/>
          <w:sz w:val="22"/>
          <w:szCs w:val="22"/>
        </w:rPr>
      </w:pPr>
      <w:r w:rsidRPr="00E8013D">
        <w:rPr>
          <w:rFonts w:cs="Arial"/>
          <w:iCs/>
          <w:sz w:val="22"/>
          <w:szCs w:val="22"/>
        </w:rPr>
        <w:t>All call out must be evidenced with a job card signed by the relevant vehicle drive</w:t>
      </w:r>
      <w:r w:rsidR="00EB388C" w:rsidRPr="00E8013D">
        <w:rPr>
          <w:rFonts w:cs="Arial"/>
          <w:iCs/>
          <w:sz w:val="22"/>
          <w:szCs w:val="22"/>
        </w:rPr>
        <w:t>r</w:t>
      </w:r>
      <w:r w:rsidRPr="00E8013D">
        <w:rPr>
          <w:rFonts w:cs="Arial"/>
          <w:iCs/>
          <w:sz w:val="22"/>
          <w:szCs w:val="22"/>
        </w:rPr>
        <w:t xml:space="preserve"> or Ansa supervisor and must be supplied within 5 days of job completion. Job cards must record:</w:t>
      </w:r>
      <w:r w:rsidR="001E1A9C" w:rsidRPr="00E8013D">
        <w:rPr>
          <w:rFonts w:cs="Arial"/>
          <w:iCs/>
          <w:sz w:val="22"/>
          <w:szCs w:val="22"/>
        </w:rPr>
        <w:t xml:space="preserve"> </w:t>
      </w:r>
    </w:p>
    <w:p w:rsidR="001E1A9C" w:rsidRPr="00E8013D" w:rsidRDefault="001E1A9C" w:rsidP="00E8013D">
      <w:pPr>
        <w:pStyle w:val="Level3"/>
        <w:tabs>
          <w:tab w:val="clear" w:pos="2836"/>
          <w:tab w:val="num" w:pos="1701"/>
        </w:tabs>
        <w:spacing w:before="120" w:after="120" w:line="240" w:lineRule="auto"/>
        <w:ind w:left="1701" w:hanging="850"/>
        <w:rPr>
          <w:rFonts w:cs="Arial"/>
          <w:sz w:val="22"/>
          <w:szCs w:val="22"/>
        </w:rPr>
      </w:pPr>
      <w:r w:rsidRPr="00E8013D">
        <w:rPr>
          <w:rFonts w:cs="Arial"/>
          <w:iCs/>
          <w:sz w:val="22"/>
          <w:szCs w:val="22"/>
        </w:rPr>
        <w:t>Ti</w:t>
      </w:r>
      <w:r w:rsidR="009D2973" w:rsidRPr="00E8013D">
        <w:rPr>
          <w:rFonts w:cs="Arial"/>
          <w:sz w:val="22"/>
          <w:szCs w:val="22"/>
        </w:rPr>
        <w:t>me of initial call</w:t>
      </w:r>
    </w:p>
    <w:p w:rsidR="001E1A9C" w:rsidRPr="00E8013D" w:rsidRDefault="009D2973" w:rsidP="00E8013D">
      <w:pPr>
        <w:pStyle w:val="Level3"/>
        <w:tabs>
          <w:tab w:val="clear" w:pos="2836"/>
          <w:tab w:val="num" w:pos="1701"/>
        </w:tabs>
        <w:spacing w:before="120" w:after="120" w:line="240" w:lineRule="auto"/>
        <w:ind w:left="1701" w:hanging="850"/>
        <w:rPr>
          <w:rFonts w:cs="Arial"/>
          <w:sz w:val="22"/>
          <w:szCs w:val="22"/>
        </w:rPr>
      </w:pPr>
      <w:r w:rsidRPr="00E8013D">
        <w:rPr>
          <w:rFonts w:cs="Arial"/>
          <w:sz w:val="22"/>
          <w:szCs w:val="22"/>
        </w:rPr>
        <w:t>Time of attendance</w:t>
      </w:r>
    </w:p>
    <w:p w:rsidR="001E1A9C" w:rsidRPr="00E8013D" w:rsidRDefault="009D2973" w:rsidP="00E8013D">
      <w:pPr>
        <w:pStyle w:val="Level3"/>
        <w:tabs>
          <w:tab w:val="clear" w:pos="2836"/>
          <w:tab w:val="num" w:pos="1701"/>
        </w:tabs>
        <w:spacing w:before="120" w:after="120" w:line="240" w:lineRule="auto"/>
        <w:ind w:left="1701" w:hanging="850"/>
        <w:rPr>
          <w:rFonts w:cs="Arial"/>
          <w:sz w:val="22"/>
          <w:szCs w:val="22"/>
        </w:rPr>
      </w:pPr>
      <w:r w:rsidRPr="00E8013D">
        <w:rPr>
          <w:rFonts w:cs="Arial"/>
          <w:sz w:val="22"/>
          <w:szCs w:val="22"/>
        </w:rPr>
        <w:t>Vehicle Registration number/ Machine number</w:t>
      </w:r>
    </w:p>
    <w:p w:rsidR="001E1A9C" w:rsidRPr="00E8013D" w:rsidRDefault="009D2973" w:rsidP="00E8013D">
      <w:pPr>
        <w:pStyle w:val="Level3"/>
        <w:tabs>
          <w:tab w:val="clear" w:pos="2836"/>
          <w:tab w:val="num" w:pos="1701"/>
        </w:tabs>
        <w:spacing w:before="120" w:after="120" w:line="240" w:lineRule="auto"/>
        <w:ind w:left="1701" w:hanging="850"/>
        <w:rPr>
          <w:rFonts w:cs="Arial"/>
          <w:sz w:val="22"/>
          <w:szCs w:val="22"/>
        </w:rPr>
      </w:pPr>
      <w:r w:rsidRPr="00E8013D">
        <w:rPr>
          <w:rFonts w:cs="Arial"/>
          <w:sz w:val="22"/>
          <w:szCs w:val="22"/>
        </w:rPr>
        <w:t>Vehicle type</w:t>
      </w:r>
    </w:p>
    <w:p w:rsidR="001E1A9C" w:rsidRPr="00E8013D" w:rsidRDefault="009D2973" w:rsidP="00E8013D">
      <w:pPr>
        <w:pStyle w:val="Level3"/>
        <w:tabs>
          <w:tab w:val="clear" w:pos="2836"/>
          <w:tab w:val="num" w:pos="1701"/>
        </w:tabs>
        <w:spacing w:before="120" w:after="120" w:line="240" w:lineRule="auto"/>
        <w:ind w:left="1701" w:hanging="850"/>
        <w:rPr>
          <w:rFonts w:cs="Arial"/>
          <w:sz w:val="22"/>
          <w:szCs w:val="22"/>
        </w:rPr>
      </w:pPr>
      <w:r w:rsidRPr="00E8013D">
        <w:rPr>
          <w:rFonts w:cs="Arial"/>
          <w:sz w:val="22"/>
          <w:szCs w:val="22"/>
        </w:rPr>
        <w:t>Vehicle Mileage/ Hours covered</w:t>
      </w:r>
    </w:p>
    <w:p w:rsidR="001E1A9C" w:rsidRPr="00E8013D" w:rsidRDefault="009D2973" w:rsidP="00E8013D">
      <w:pPr>
        <w:pStyle w:val="Level3"/>
        <w:tabs>
          <w:tab w:val="clear" w:pos="2836"/>
          <w:tab w:val="num" w:pos="1701"/>
        </w:tabs>
        <w:spacing w:before="120" w:after="120" w:line="240" w:lineRule="auto"/>
        <w:ind w:left="1701" w:hanging="850"/>
        <w:rPr>
          <w:rFonts w:cs="Arial"/>
          <w:sz w:val="22"/>
          <w:szCs w:val="22"/>
        </w:rPr>
      </w:pPr>
      <w:r w:rsidRPr="00E8013D">
        <w:rPr>
          <w:rFonts w:cs="Arial"/>
          <w:sz w:val="22"/>
          <w:szCs w:val="22"/>
        </w:rPr>
        <w:t>Driver/ Operator name</w:t>
      </w:r>
    </w:p>
    <w:p w:rsidR="001E1A9C" w:rsidRPr="00E8013D" w:rsidRDefault="009D2973" w:rsidP="00E8013D">
      <w:pPr>
        <w:pStyle w:val="Level3"/>
        <w:tabs>
          <w:tab w:val="clear" w:pos="2836"/>
          <w:tab w:val="num" w:pos="1701"/>
        </w:tabs>
        <w:spacing w:before="120" w:after="120" w:line="240" w:lineRule="auto"/>
        <w:ind w:left="1701" w:hanging="850"/>
        <w:rPr>
          <w:rFonts w:cs="Arial"/>
          <w:sz w:val="22"/>
          <w:szCs w:val="22"/>
        </w:rPr>
      </w:pPr>
      <w:r w:rsidRPr="00E8013D">
        <w:rPr>
          <w:rFonts w:cs="Arial"/>
          <w:sz w:val="22"/>
          <w:szCs w:val="22"/>
        </w:rPr>
        <w:t>Repair type</w:t>
      </w:r>
      <w:r w:rsidR="00875B58" w:rsidRPr="00E8013D">
        <w:rPr>
          <w:rFonts w:cs="Arial"/>
          <w:sz w:val="22"/>
          <w:szCs w:val="22"/>
        </w:rPr>
        <w:t xml:space="preserve"> and details</w:t>
      </w:r>
      <w:r w:rsidR="00A30AE5" w:rsidRPr="00E8013D">
        <w:rPr>
          <w:rFonts w:cs="Arial"/>
          <w:sz w:val="22"/>
          <w:szCs w:val="22"/>
        </w:rPr>
        <w:t xml:space="preserve"> of repair or reason for replacement</w:t>
      </w:r>
    </w:p>
    <w:p w:rsidR="001E1A9C" w:rsidRPr="00E8013D" w:rsidRDefault="00875B58" w:rsidP="00E8013D">
      <w:pPr>
        <w:pStyle w:val="Level3"/>
        <w:tabs>
          <w:tab w:val="clear" w:pos="2836"/>
          <w:tab w:val="num" w:pos="1701"/>
        </w:tabs>
        <w:spacing w:before="120" w:after="120" w:line="240" w:lineRule="auto"/>
        <w:ind w:left="1701" w:hanging="850"/>
        <w:rPr>
          <w:rFonts w:cs="Arial"/>
          <w:sz w:val="22"/>
          <w:szCs w:val="22"/>
        </w:rPr>
      </w:pPr>
      <w:r w:rsidRPr="00E8013D">
        <w:rPr>
          <w:rFonts w:cs="Arial"/>
          <w:sz w:val="22"/>
          <w:szCs w:val="22"/>
        </w:rPr>
        <w:t>Position of tyre repaired or replaced</w:t>
      </w:r>
    </w:p>
    <w:p w:rsidR="001E1A9C" w:rsidRPr="00E8013D" w:rsidRDefault="00875B58" w:rsidP="00E8013D">
      <w:pPr>
        <w:pStyle w:val="Level3"/>
        <w:tabs>
          <w:tab w:val="clear" w:pos="2836"/>
          <w:tab w:val="num" w:pos="1701"/>
        </w:tabs>
        <w:spacing w:before="120" w:after="120" w:line="240" w:lineRule="auto"/>
        <w:ind w:left="1701" w:hanging="850"/>
        <w:rPr>
          <w:rFonts w:cs="Arial"/>
          <w:sz w:val="22"/>
          <w:szCs w:val="22"/>
        </w:rPr>
      </w:pPr>
      <w:r w:rsidRPr="00E8013D">
        <w:rPr>
          <w:rFonts w:cs="Arial"/>
          <w:sz w:val="22"/>
          <w:szCs w:val="22"/>
        </w:rPr>
        <w:t>Tyre size if replaced</w:t>
      </w:r>
    </w:p>
    <w:p w:rsidR="001E1A9C" w:rsidRPr="00E8013D" w:rsidRDefault="001E1A9C" w:rsidP="00E8013D">
      <w:pPr>
        <w:pStyle w:val="Level3"/>
        <w:tabs>
          <w:tab w:val="clear" w:pos="2836"/>
          <w:tab w:val="num" w:pos="1701"/>
        </w:tabs>
        <w:spacing w:before="120" w:after="120" w:line="240" w:lineRule="auto"/>
        <w:ind w:left="1701" w:hanging="850"/>
        <w:rPr>
          <w:rFonts w:cs="Arial"/>
          <w:sz w:val="22"/>
          <w:szCs w:val="22"/>
        </w:rPr>
      </w:pPr>
      <w:r w:rsidRPr="00E8013D">
        <w:rPr>
          <w:rFonts w:cs="Arial"/>
          <w:sz w:val="22"/>
          <w:szCs w:val="22"/>
        </w:rPr>
        <w:t>T</w:t>
      </w:r>
      <w:r w:rsidR="00875B58" w:rsidRPr="00E8013D">
        <w:rPr>
          <w:rFonts w:cs="Arial"/>
          <w:sz w:val="22"/>
          <w:szCs w:val="22"/>
        </w:rPr>
        <w:t>yre manufacturer</w:t>
      </w:r>
    </w:p>
    <w:p w:rsidR="001E1A9C" w:rsidRPr="00E8013D" w:rsidRDefault="00875B58" w:rsidP="00E8013D">
      <w:pPr>
        <w:pStyle w:val="Level3"/>
        <w:tabs>
          <w:tab w:val="clear" w:pos="2836"/>
          <w:tab w:val="num" w:pos="1701"/>
        </w:tabs>
        <w:spacing w:before="120" w:after="120" w:line="240" w:lineRule="auto"/>
        <w:ind w:left="1701" w:hanging="850"/>
        <w:rPr>
          <w:rFonts w:cs="Arial"/>
          <w:sz w:val="22"/>
          <w:szCs w:val="22"/>
        </w:rPr>
      </w:pPr>
      <w:r w:rsidRPr="00E8013D">
        <w:rPr>
          <w:rFonts w:cs="Arial"/>
          <w:sz w:val="22"/>
          <w:szCs w:val="22"/>
        </w:rPr>
        <w:t>Tyre tread depth</w:t>
      </w:r>
    </w:p>
    <w:p w:rsidR="001E1A9C" w:rsidRPr="00E8013D" w:rsidRDefault="00A30AE5" w:rsidP="00E8013D">
      <w:pPr>
        <w:pStyle w:val="Level3"/>
        <w:tabs>
          <w:tab w:val="clear" w:pos="2836"/>
          <w:tab w:val="num" w:pos="1701"/>
        </w:tabs>
        <w:spacing w:before="120" w:after="120" w:line="240" w:lineRule="auto"/>
        <w:ind w:left="1701" w:hanging="850"/>
        <w:rPr>
          <w:rFonts w:cs="Arial"/>
          <w:sz w:val="22"/>
          <w:szCs w:val="22"/>
        </w:rPr>
      </w:pPr>
      <w:r w:rsidRPr="00E8013D">
        <w:rPr>
          <w:rFonts w:cs="Arial"/>
          <w:sz w:val="22"/>
          <w:szCs w:val="22"/>
        </w:rPr>
        <w:t>Parts and consumables used</w:t>
      </w:r>
    </w:p>
    <w:p w:rsidR="001E1A9C" w:rsidRPr="00E8013D" w:rsidRDefault="00875B58" w:rsidP="00E8013D">
      <w:pPr>
        <w:pStyle w:val="Level3"/>
        <w:tabs>
          <w:tab w:val="clear" w:pos="2836"/>
          <w:tab w:val="num" w:pos="1701"/>
        </w:tabs>
        <w:spacing w:before="120" w:after="120" w:line="240" w:lineRule="auto"/>
        <w:ind w:left="1701" w:hanging="850"/>
        <w:rPr>
          <w:rFonts w:cs="Arial"/>
          <w:sz w:val="22"/>
          <w:szCs w:val="22"/>
        </w:rPr>
      </w:pPr>
      <w:r w:rsidRPr="00E8013D">
        <w:rPr>
          <w:rFonts w:cs="Arial"/>
          <w:sz w:val="22"/>
          <w:szCs w:val="22"/>
        </w:rPr>
        <w:t>Time completed</w:t>
      </w:r>
    </w:p>
    <w:p w:rsidR="00A30AE5" w:rsidRPr="00E8013D" w:rsidRDefault="00A30AE5" w:rsidP="00E8013D">
      <w:pPr>
        <w:pStyle w:val="Level3"/>
        <w:tabs>
          <w:tab w:val="clear" w:pos="2836"/>
          <w:tab w:val="num" w:pos="1701"/>
        </w:tabs>
        <w:spacing w:before="120" w:after="120" w:line="240" w:lineRule="auto"/>
        <w:ind w:left="1701" w:hanging="850"/>
        <w:rPr>
          <w:rFonts w:cs="Arial"/>
          <w:sz w:val="22"/>
          <w:szCs w:val="22"/>
        </w:rPr>
      </w:pPr>
      <w:r w:rsidRPr="00E8013D">
        <w:rPr>
          <w:rFonts w:cs="Arial"/>
          <w:sz w:val="22"/>
          <w:szCs w:val="22"/>
        </w:rPr>
        <w:t>Invoices raised should also prov</w:t>
      </w:r>
      <w:r w:rsidR="00250E94" w:rsidRPr="00E8013D">
        <w:rPr>
          <w:rFonts w:cs="Arial"/>
          <w:sz w:val="22"/>
          <w:szCs w:val="22"/>
        </w:rPr>
        <w:t xml:space="preserve">ide the above information </w:t>
      </w:r>
      <w:r w:rsidRPr="00E8013D">
        <w:rPr>
          <w:rFonts w:cs="Arial"/>
          <w:sz w:val="22"/>
          <w:szCs w:val="22"/>
        </w:rPr>
        <w:t>with the job card number</w:t>
      </w:r>
    </w:p>
    <w:p w:rsidR="005E20ED" w:rsidRPr="00E8013D" w:rsidRDefault="005E20ED" w:rsidP="006830B2">
      <w:pPr>
        <w:pStyle w:val="Level1"/>
        <w:spacing w:before="120" w:after="120"/>
        <w:rPr>
          <w:rFonts w:cs="Arial"/>
          <w:b/>
          <w:sz w:val="22"/>
          <w:szCs w:val="22"/>
        </w:rPr>
      </w:pPr>
      <w:r w:rsidRPr="00E8013D">
        <w:rPr>
          <w:rFonts w:cs="Arial"/>
          <w:b/>
          <w:sz w:val="22"/>
          <w:szCs w:val="22"/>
        </w:rPr>
        <w:t>WORKING HOURS</w:t>
      </w:r>
      <w:r w:rsidR="00FF02BD" w:rsidRPr="00E8013D">
        <w:rPr>
          <w:rFonts w:cs="Arial"/>
          <w:b/>
          <w:sz w:val="22"/>
          <w:szCs w:val="22"/>
        </w:rPr>
        <w:t xml:space="preserve"> </w:t>
      </w:r>
    </w:p>
    <w:p w:rsidR="002A2FE4" w:rsidRPr="00E8013D" w:rsidRDefault="005E20ED" w:rsidP="006830B2">
      <w:pPr>
        <w:pStyle w:val="Level1"/>
        <w:numPr>
          <w:ilvl w:val="1"/>
          <w:numId w:val="1"/>
        </w:numPr>
        <w:spacing w:before="120" w:after="120"/>
        <w:rPr>
          <w:rFonts w:cs="Arial"/>
          <w:sz w:val="22"/>
          <w:szCs w:val="22"/>
        </w:rPr>
      </w:pPr>
      <w:r w:rsidRPr="00E8013D">
        <w:rPr>
          <w:rFonts w:cs="Arial"/>
          <w:sz w:val="22"/>
          <w:szCs w:val="22"/>
        </w:rPr>
        <w:t>For the purpose of this contract Ansa working hours are as specified below:</w:t>
      </w:r>
    </w:p>
    <w:p w:rsidR="002A2FE4" w:rsidRPr="00E8013D" w:rsidRDefault="002E6858" w:rsidP="00E8013D">
      <w:pPr>
        <w:pStyle w:val="Level3"/>
        <w:tabs>
          <w:tab w:val="clear" w:pos="2836"/>
          <w:tab w:val="num" w:pos="1701"/>
        </w:tabs>
        <w:spacing w:before="120" w:after="120" w:line="240" w:lineRule="auto"/>
        <w:ind w:left="1701" w:hanging="850"/>
        <w:rPr>
          <w:rFonts w:cs="Arial"/>
          <w:sz w:val="22"/>
          <w:szCs w:val="22"/>
        </w:rPr>
      </w:pPr>
      <w:r w:rsidRPr="00E8013D">
        <w:rPr>
          <w:rFonts w:cs="Arial"/>
          <w:sz w:val="22"/>
          <w:szCs w:val="22"/>
        </w:rPr>
        <w:t xml:space="preserve">Monday to Friday </w:t>
      </w:r>
      <w:r w:rsidR="005E20ED" w:rsidRPr="00E8013D">
        <w:rPr>
          <w:rFonts w:cs="Arial"/>
          <w:sz w:val="22"/>
          <w:szCs w:val="22"/>
        </w:rPr>
        <w:t>6am to 6pm</w:t>
      </w:r>
    </w:p>
    <w:p w:rsidR="005E20ED" w:rsidRPr="00E8013D" w:rsidRDefault="005E20ED" w:rsidP="00E8013D">
      <w:pPr>
        <w:pStyle w:val="Level3"/>
        <w:tabs>
          <w:tab w:val="clear" w:pos="2836"/>
          <w:tab w:val="num" w:pos="1701"/>
        </w:tabs>
        <w:spacing w:before="120" w:after="120" w:line="240" w:lineRule="auto"/>
        <w:ind w:left="1701" w:hanging="850"/>
        <w:rPr>
          <w:rFonts w:cs="Arial"/>
          <w:sz w:val="22"/>
          <w:szCs w:val="22"/>
        </w:rPr>
      </w:pPr>
      <w:r w:rsidRPr="00E8013D">
        <w:rPr>
          <w:rFonts w:cs="Arial"/>
          <w:sz w:val="22"/>
          <w:szCs w:val="22"/>
        </w:rPr>
        <w:t>Saturday</w:t>
      </w:r>
      <w:r w:rsidR="008D4DEF" w:rsidRPr="00E8013D">
        <w:rPr>
          <w:rFonts w:cs="Arial"/>
          <w:sz w:val="22"/>
          <w:szCs w:val="22"/>
        </w:rPr>
        <w:t>, Sunday &amp; Bank Holidays</w:t>
      </w:r>
      <w:r w:rsidRPr="00E8013D">
        <w:rPr>
          <w:rFonts w:cs="Arial"/>
          <w:sz w:val="22"/>
          <w:szCs w:val="22"/>
        </w:rPr>
        <w:tab/>
      </w:r>
      <w:r w:rsidR="008D4DEF" w:rsidRPr="00E8013D">
        <w:rPr>
          <w:rFonts w:cs="Arial"/>
          <w:sz w:val="22"/>
          <w:szCs w:val="22"/>
        </w:rPr>
        <w:t>6</w:t>
      </w:r>
      <w:r w:rsidRPr="00E8013D">
        <w:rPr>
          <w:rFonts w:cs="Arial"/>
          <w:sz w:val="22"/>
          <w:szCs w:val="22"/>
        </w:rPr>
        <w:t xml:space="preserve">am to </w:t>
      </w:r>
      <w:r w:rsidR="008D4DEF" w:rsidRPr="00E8013D">
        <w:rPr>
          <w:rFonts w:cs="Arial"/>
          <w:sz w:val="22"/>
          <w:szCs w:val="22"/>
        </w:rPr>
        <w:t>1</w:t>
      </w:r>
      <w:r w:rsidRPr="00E8013D">
        <w:rPr>
          <w:rFonts w:cs="Arial"/>
          <w:sz w:val="22"/>
          <w:szCs w:val="22"/>
        </w:rPr>
        <w:t>pm</w:t>
      </w:r>
    </w:p>
    <w:p w:rsidR="00085681" w:rsidRPr="00E8013D" w:rsidRDefault="00085681" w:rsidP="00085681">
      <w:pPr>
        <w:pStyle w:val="Level1"/>
        <w:numPr>
          <w:ilvl w:val="1"/>
          <w:numId w:val="1"/>
        </w:numPr>
        <w:spacing w:before="120" w:after="120"/>
        <w:rPr>
          <w:rFonts w:cs="Arial"/>
          <w:sz w:val="22"/>
          <w:szCs w:val="22"/>
        </w:rPr>
      </w:pPr>
      <w:r w:rsidRPr="00E8013D">
        <w:rPr>
          <w:rFonts w:cs="Arial"/>
          <w:sz w:val="22"/>
          <w:szCs w:val="22"/>
        </w:rPr>
        <w:t>The following public holidays will be regarded as outside of normal working days:</w:t>
      </w:r>
    </w:p>
    <w:p w:rsidR="00085681" w:rsidRPr="00E8013D" w:rsidRDefault="00085681" w:rsidP="00091A90">
      <w:pPr>
        <w:pStyle w:val="Level3"/>
        <w:numPr>
          <w:ilvl w:val="0"/>
          <w:numId w:val="42"/>
        </w:numPr>
        <w:spacing w:before="120" w:after="120" w:line="240" w:lineRule="auto"/>
        <w:ind w:left="851" w:firstLine="0"/>
      </w:pPr>
      <w:r w:rsidRPr="00E8013D">
        <w:t>Christmas day</w:t>
      </w:r>
    </w:p>
    <w:p w:rsidR="00085681" w:rsidRPr="00E8013D" w:rsidRDefault="00085681" w:rsidP="00091A90">
      <w:pPr>
        <w:pStyle w:val="Level3"/>
        <w:numPr>
          <w:ilvl w:val="0"/>
          <w:numId w:val="42"/>
        </w:numPr>
        <w:spacing w:before="120" w:after="120" w:line="240" w:lineRule="auto"/>
        <w:ind w:left="851" w:firstLine="0"/>
      </w:pPr>
      <w:r w:rsidRPr="00E8013D">
        <w:t>Boxing day</w:t>
      </w:r>
    </w:p>
    <w:p w:rsidR="00085681" w:rsidRPr="00E8013D" w:rsidRDefault="00085681" w:rsidP="00091A90">
      <w:pPr>
        <w:pStyle w:val="Level3"/>
        <w:numPr>
          <w:ilvl w:val="0"/>
          <w:numId w:val="42"/>
        </w:numPr>
        <w:spacing w:before="120" w:after="120" w:line="240" w:lineRule="auto"/>
        <w:ind w:left="851" w:firstLine="0"/>
      </w:pPr>
      <w:r w:rsidRPr="00E8013D">
        <w:t>New years day</w:t>
      </w:r>
    </w:p>
    <w:p w:rsidR="00085681" w:rsidRPr="00E8013D" w:rsidRDefault="00085681" w:rsidP="00091A90">
      <w:pPr>
        <w:pStyle w:val="Level3"/>
        <w:numPr>
          <w:ilvl w:val="0"/>
          <w:numId w:val="42"/>
        </w:numPr>
        <w:spacing w:before="120" w:after="120" w:line="240" w:lineRule="auto"/>
        <w:ind w:left="851" w:firstLine="0"/>
      </w:pPr>
      <w:r w:rsidRPr="00E8013D">
        <w:t>Easter Monday</w:t>
      </w:r>
    </w:p>
    <w:p w:rsidR="00085681" w:rsidRPr="00E8013D" w:rsidRDefault="00085681" w:rsidP="00091A90">
      <w:pPr>
        <w:pStyle w:val="Level3"/>
        <w:numPr>
          <w:ilvl w:val="0"/>
          <w:numId w:val="42"/>
        </w:numPr>
        <w:spacing w:before="120" w:after="120" w:line="240" w:lineRule="auto"/>
        <w:ind w:left="851" w:firstLine="0"/>
      </w:pPr>
      <w:r w:rsidRPr="00E8013D">
        <w:t>May day</w:t>
      </w:r>
    </w:p>
    <w:p w:rsidR="00085681" w:rsidRPr="00E8013D" w:rsidRDefault="00085681" w:rsidP="00091A90">
      <w:pPr>
        <w:pStyle w:val="Level3"/>
        <w:numPr>
          <w:ilvl w:val="0"/>
          <w:numId w:val="42"/>
        </w:numPr>
        <w:spacing w:before="120" w:after="120" w:line="240" w:lineRule="auto"/>
        <w:ind w:left="851" w:firstLine="0"/>
      </w:pPr>
      <w:r w:rsidRPr="00E8013D">
        <w:t>Spring bank holiday Monday</w:t>
      </w:r>
    </w:p>
    <w:p w:rsidR="00085681" w:rsidRPr="00E8013D" w:rsidRDefault="00085681" w:rsidP="00091A90">
      <w:pPr>
        <w:pStyle w:val="Level3"/>
        <w:numPr>
          <w:ilvl w:val="0"/>
          <w:numId w:val="42"/>
        </w:numPr>
        <w:spacing w:before="120" w:after="120" w:line="240" w:lineRule="auto"/>
        <w:ind w:left="851" w:firstLine="0"/>
      </w:pPr>
      <w:r w:rsidRPr="00E8013D">
        <w:t>Summer bank holiday Monday</w:t>
      </w:r>
    </w:p>
    <w:p w:rsidR="007F2E82" w:rsidRPr="00E8013D" w:rsidRDefault="007F2E82" w:rsidP="006830B2">
      <w:pPr>
        <w:pStyle w:val="Level1"/>
        <w:spacing w:before="120" w:after="120"/>
        <w:rPr>
          <w:rFonts w:cs="Arial"/>
          <w:b/>
          <w:sz w:val="22"/>
          <w:szCs w:val="22"/>
        </w:rPr>
      </w:pPr>
      <w:r w:rsidRPr="00E8013D">
        <w:rPr>
          <w:rFonts w:cs="Arial"/>
          <w:b/>
          <w:sz w:val="22"/>
          <w:szCs w:val="22"/>
        </w:rPr>
        <w:t>TYRE REMOVAL AND DISPOSAL</w:t>
      </w:r>
    </w:p>
    <w:p w:rsidR="007F2E82" w:rsidRPr="00E8013D" w:rsidRDefault="007F2E82" w:rsidP="006830B2">
      <w:pPr>
        <w:pStyle w:val="Level1"/>
        <w:numPr>
          <w:ilvl w:val="1"/>
          <w:numId w:val="1"/>
        </w:numPr>
        <w:spacing w:before="120" w:after="120"/>
        <w:rPr>
          <w:rFonts w:cs="Arial"/>
          <w:b/>
          <w:sz w:val="22"/>
          <w:szCs w:val="22"/>
        </w:rPr>
      </w:pPr>
      <w:r w:rsidRPr="00E8013D">
        <w:rPr>
          <w:rFonts w:cs="Arial"/>
          <w:sz w:val="22"/>
          <w:szCs w:val="22"/>
        </w:rPr>
        <w:t>Removed tyres will be disposed of by the Supplier(s) at their own cost</w:t>
      </w:r>
    </w:p>
    <w:p w:rsidR="007F2E82" w:rsidRPr="00E8013D" w:rsidRDefault="00BD7D30" w:rsidP="006830B2">
      <w:pPr>
        <w:pStyle w:val="Level1"/>
        <w:numPr>
          <w:ilvl w:val="1"/>
          <w:numId w:val="1"/>
        </w:numPr>
        <w:spacing w:before="120" w:after="120"/>
        <w:rPr>
          <w:rFonts w:cs="Arial"/>
          <w:b/>
          <w:sz w:val="22"/>
          <w:szCs w:val="22"/>
        </w:rPr>
      </w:pPr>
      <w:r w:rsidRPr="00E8013D">
        <w:rPr>
          <w:rFonts w:cs="Arial"/>
          <w:sz w:val="22"/>
          <w:szCs w:val="22"/>
        </w:rPr>
        <w:t xml:space="preserve">Scrap tyres/ tubes and all other tyre related scrap </w:t>
      </w:r>
      <w:r w:rsidR="007F2E82" w:rsidRPr="00E8013D">
        <w:rPr>
          <w:rFonts w:cs="Arial"/>
          <w:sz w:val="22"/>
          <w:szCs w:val="22"/>
        </w:rPr>
        <w:t xml:space="preserve">must be removed from Ansa depots </w:t>
      </w:r>
      <w:r w:rsidRPr="00E8013D">
        <w:rPr>
          <w:rFonts w:cs="Arial"/>
          <w:sz w:val="22"/>
          <w:szCs w:val="22"/>
        </w:rPr>
        <w:t>to prevent build up of scrap on-site</w:t>
      </w:r>
    </w:p>
    <w:p w:rsidR="009D2973" w:rsidRPr="00E8013D" w:rsidRDefault="007F2E82" w:rsidP="006830B2">
      <w:pPr>
        <w:pStyle w:val="Level1"/>
        <w:numPr>
          <w:ilvl w:val="1"/>
          <w:numId w:val="1"/>
        </w:numPr>
        <w:spacing w:before="120" w:after="120"/>
        <w:rPr>
          <w:rFonts w:cs="Arial"/>
          <w:b/>
          <w:sz w:val="22"/>
          <w:szCs w:val="22"/>
        </w:rPr>
      </w:pPr>
      <w:r w:rsidRPr="00E8013D">
        <w:rPr>
          <w:rFonts w:cs="Arial"/>
          <w:sz w:val="22"/>
          <w:szCs w:val="22"/>
        </w:rPr>
        <w:t xml:space="preserve">The Contractor must provide documented evidence that disposals are carried out in </w:t>
      </w:r>
      <w:r w:rsidR="00B1398A" w:rsidRPr="00E8013D">
        <w:rPr>
          <w:rFonts w:cs="Arial"/>
          <w:sz w:val="22"/>
          <w:szCs w:val="22"/>
        </w:rPr>
        <w:t>accordance with</w:t>
      </w:r>
      <w:r w:rsidRPr="00E8013D">
        <w:rPr>
          <w:rFonts w:cs="Arial"/>
          <w:sz w:val="22"/>
          <w:szCs w:val="22"/>
        </w:rPr>
        <w:t xml:space="preserve"> current legislation and </w:t>
      </w:r>
      <w:r w:rsidR="00FF02BD" w:rsidRPr="00E8013D">
        <w:rPr>
          <w:rFonts w:cs="Arial"/>
          <w:sz w:val="22"/>
          <w:szCs w:val="22"/>
        </w:rPr>
        <w:t xml:space="preserve">industry </w:t>
      </w:r>
      <w:r w:rsidRPr="00E8013D">
        <w:rPr>
          <w:rFonts w:cs="Arial"/>
          <w:sz w:val="22"/>
          <w:szCs w:val="22"/>
        </w:rPr>
        <w:t>best practi</w:t>
      </w:r>
      <w:r w:rsidR="0047439A" w:rsidRPr="00E8013D">
        <w:rPr>
          <w:rFonts w:cs="Arial"/>
          <w:sz w:val="22"/>
          <w:szCs w:val="22"/>
        </w:rPr>
        <w:t>c</w:t>
      </w:r>
      <w:r w:rsidRPr="00E8013D">
        <w:rPr>
          <w:rFonts w:cs="Arial"/>
          <w:sz w:val="22"/>
          <w:szCs w:val="22"/>
        </w:rPr>
        <w:t>e in relation to waste minimisation and recycling.</w:t>
      </w:r>
    </w:p>
    <w:p w:rsidR="007458BD" w:rsidRPr="00E8013D" w:rsidRDefault="00AD4CCD" w:rsidP="006830B2">
      <w:pPr>
        <w:pStyle w:val="Level1"/>
        <w:spacing w:before="120" w:after="120"/>
        <w:rPr>
          <w:rFonts w:cs="Arial"/>
          <w:b/>
          <w:sz w:val="22"/>
          <w:szCs w:val="22"/>
        </w:rPr>
      </w:pPr>
      <w:r w:rsidRPr="00E8013D">
        <w:rPr>
          <w:rFonts w:cs="Arial"/>
          <w:b/>
          <w:sz w:val="22"/>
          <w:szCs w:val="22"/>
        </w:rPr>
        <w:t>WHEEL RE</w:t>
      </w:r>
      <w:r w:rsidR="000A175C" w:rsidRPr="00E8013D">
        <w:rPr>
          <w:rFonts w:cs="Arial"/>
          <w:b/>
          <w:sz w:val="22"/>
          <w:szCs w:val="22"/>
        </w:rPr>
        <w:t>-</w:t>
      </w:r>
      <w:r w:rsidRPr="00E8013D">
        <w:rPr>
          <w:rFonts w:cs="Arial"/>
          <w:b/>
          <w:sz w:val="22"/>
          <w:szCs w:val="22"/>
        </w:rPr>
        <w:t>TORQU</w:t>
      </w:r>
      <w:r w:rsidR="000A175C" w:rsidRPr="00E8013D">
        <w:rPr>
          <w:rFonts w:cs="Arial"/>
          <w:b/>
          <w:sz w:val="22"/>
          <w:szCs w:val="22"/>
        </w:rPr>
        <w:t>ES</w:t>
      </w:r>
    </w:p>
    <w:p w:rsidR="007458BD" w:rsidRPr="00E8013D" w:rsidRDefault="007458BD" w:rsidP="006830B2">
      <w:pPr>
        <w:pStyle w:val="Level1"/>
        <w:numPr>
          <w:ilvl w:val="1"/>
          <w:numId w:val="1"/>
        </w:numPr>
        <w:spacing w:before="120" w:after="120"/>
        <w:rPr>
          <w:rFonts w:cs="Arial"/>
          <w:sz w:val="22"/>
          <w:szCs w:val="22"/>
        </w:rPr>
      </w:pPr>
      <w:r w:rsidRPr="00E8013D">
        <w:rPr>
          <w:rFonts w:cs="Arial"/>
          <w:sz w:val="22"/>
          <w:szCs w:val="22"/>
        </w:rPr>
        <w:t>Please note that all new tyre prices  must include a re</w:t>
      </w:r>
      <w:r w:rsidR="000A175C" w:rsidRPr="00E8013D">
        <w:rPr>
          <w:rFonts w:cs="Arial"/>
          <w:sz w:val="22"/>
          <w:szCs w:val="22"/>
        </w:rPr>
        <w:t>-</w:t>
      </w:r>
      <w:r w:rsidRPr="00E8013D">
        <w:rPr>
          <w:rFonts w:cs="Arial"/>
          <w:sz w:val="22"/>
          <w:szCs w:val="22"/>
        </w:rPr>
        <w:t>torque after 30 minutes</w:t>
      </w:r>
      <w:r w:rsidR="00573764" w:rsidRPr="00E8013D">
        <w:rPr>
          <w:rFonts w:cs="Arial"/>
          <w:sz w:val="22"/>
          <w:szCs w:val="22"/>
        </w:rPr>
        <w:t xml:space="preserve"> and have the re-torque register completed.</w:t>
      </w:r>
    </w:p>
    <w:p w:rsidR="00AD4CCD" w:rsidRPr="00E8013D" w:rsidRDefault="00AD4CCD" w:rsidP="006830B2">
      <w:pPr>
        <w:pStyle w:val="Level1"/>
        <w:numPr>
          <w:ilvl w:val="1"/>
          <w:numId w:val="1"/>
        </w:numPr>
        <w:spacing w:before="120" w:after="120"/>
        <w:rPr>
          <w:rFonts w:cs="Arial"/>
          <w:b/>
          <w:sz w:val="22"/>
          <w:szCs w:val="22"/>
        </w:rPr>
      </w:pPr>
      <w:r w:rsidRPr="00E8013D">
        <w:rPr>
          <w:rFonts w:cs="Arial"/>
          <w:sz w:val="22"/>
          <w:szCs w:val="22"/>
        </w:rPr>
        <w:t>The Provider shall adopt the wheel nut torque and re-torque policy as per the manufacturer’s recommendation for all vehicles and plant items at all times. This shall include the use of red and yellow nut indicators where required</w:t>
      </w:r>
      <w:r w:rsidR="00547989" w:rsidRPr="00E8013D">
        <w:rPr>
          <w:rFonts w:cs="Arial"/>
          <w:sz w:val="22"/>
          <w:szCs w:val="22"/>
        </w:rPr>
        <w:t xml:space="preserve"> and be recorded/ documented.</w:t>
      </w:r>
    </w:p>
    <w:p w:rsidR="004A5BAA" w:rsidRPr="00E8013D" w:rsidRDefault="00F13F0D" w:rsidP="006830B2">
      <w:pPr>
        <w:pStyle w:val="Level1"/>
        <w:numPr>
          <w:ilvl w:val="1"/>
          <w:numId w:val="1"/>
        </w:numPr>
        <w:spacing w:before="120" w:after="120"/>
        <w:rPr>
          <w:rFonts w:cs="Arial"/>
          <w:b/>
          <w:sz w:val="22"/>
          <w:szCs w:val="22"/>
        </w:rPr>
      </w:pPr>
      <w:r w:rsidRPr="00E8013D">
        <w:rPr>
          <w:rFonts w:cs="Arial"/>
          <w:sz w:val="22"/>
          <w:szCs w:val="22"/>
        </w:rPr>
        <w:t xml:space="preserve">Any wheel nuts removed </w:t>
      </w:r>
      <w:r w:rsidR="00AD4CCD" w:rsidRPr="00E8013D">
        <w:rPr>
          <w:rFonts w:cs="Arial"/>
          <w:sz w:val="22"/>
          <w:szCs w:val="22"/>
        </w:rPr>
        <w:t>must be torqued to the required setting provided by the manufacture, using a calibra</w:t>
      </w:r>
      <w:r w:rsidRPr="00E8013D">
        <w:rPr>
          <w:rFonts w:cs="Arial"/>
          <w:sz w:val="22"/>
          <w:szCs w:val="22"/>
        </w:rPr>
        <w:t>ted</w:t>
      </w:r>
      <w:r w:rsidR="00AD4CCD" w:rsidRPr="00E8013D">
        <w:rPr>
          <w:rFonts w:cs="Arial"/>
          <w:sz w:val="22"/>
          <w:szCs w:val="22"/>
        </w:rPr>
        <w:t xml:space="preserve"> wheel nut torque wrench.  The vehicle must then be </w:t>
      </w:r>
      <w:r w:rsidR="007B7899" w:rsidRPr="00E8013D">
        <w:rPr>
          <w:rFonts w:cs="Arial"/>
          <w:sz w:val="22"/>
          <w:szCs w:val="22"/>
        </w:rPr>
        <w:t xml:space="preserve">re-torqued after </w:t>
      </w:r>
      <w:r w:rsidR="00573764" w:rsidRPr="00E8013D">
        <w:rPr>
          <w:rFonts w:cs="Arial"/>
          <w:sz w:val="22"/>
          <w:szCs w:val="22"/>
        </w:rPr>
        <w:t>3</w:t>
      </w:r>
      <w:r w:rsidR="007B7899" w:rsidRPr="00E8013D">
        <w:rPr>
          <w:rFonts w:cs="Arial"/>
          <w:sz w:val="22"/>
          <w:szCs w:val="22"/>
        </w:rPr>
        <w:t>0 minutes by the supplier</w:t>
      </w:r>
      <w:r w:rsidR="00AD4CCD" w:rsidRPr="00E8013D">
        <w:rPr>
          <w:rFonts w:cs="Arial"/>
          <w:sz w:val="22"/>
          <w:szCs w:val="22"/>
        </w:rPr>
        <w:t>. A record must be kept</w:t>
      </w:r>
      <w:r w:rsidR="00573764" w:rsidRPr="00E8013D">
        <w:rPr>
          <w:rFonts w:cs="Arial"/>
          <w:sz w:val="22"/>
          <w:szCs w:val="22"/>
        </w:rPr>
        <w:t xml:space="preserve">, </w:t>
      </w:r>
      <w:r w:rsidR="00AD4CCD" w:rsidRPr="00E8013D">
        <w:rPr>
          <w:rFonts w:cs="Arial"/>
          <w:sz w:val="22"/>
          <w:szCs w:val="22"/>
        </w:rPr>
        <w:t>a re-torque label issued</w:t>
      </w:r>
      <w:r w:rsidR="00573764" w:rsidRPr="00E8013D">
        <w:rPr>
          <w:rFonts w:cs="Arial"/>
          <w:sz w:val="22"/>
          <w:szCs w:val="22"/>
        </w:rPr>
        <w:t xml:space="preserve"> and the re-torque register completed </w:t>
      </w:r>
      <w:r w:rsidR="00AD4CCD" w:rsidRPr="00E8013D">
        <w:rPr>
          <w:rFonts w:cs="Arial"/>
          <w:b/>
          <w:sz w:val="22"/>
          <w:szCs w:val="22"/>
        </w:rPr>
        <w:t>.</w:t>
      </w:r>
    </w:p>
    <w:p w:rsidR="007F2E82" w:rsidRPr="00E8013D" w:rsidRDefault="007F2E82" w:rsidP="006830B2">
      <w:pPr>
        <w:pStyle w:val="Level1"/>
        <w:spacing w:before="120" w:after="120"/>
        <w:rPr>
          <w:rFonts w:cs="Arial"/>
          <w:b/>
          <w:sz w:val="22"/>
          <w:szCs w:val="22"/>
        </w:rPr>
      </w:pPr>
      <w:r w:rsidRPr="00E8013D">
        <w:rPr>
          <w:rFonts w:cs="Arial"/>
          <w:b/>
          <w:sz w:val="22"/>
          <w:szCs w:val="22"/>
        </w:rPr>
        <w:t>WHEEL STORE</w:t>
      </w:r>
    </w:p>
    <w:p w:rsidR="00F17785" w:rsidRPr="00E8013D" w:rsidRDefault="00F17785" w:rsidP="00F17785">
      <w:pPr>
        <w:pStyle w:val="Level3"/>
        <w:numPr>
          <w:ilvl w:val="1"/>
          <w:numId w:val="1"/>
        </w:numPr>
        <w:spacing w:before="120" w:after="120" w:line="240" w:lineRule="auto"/>
        <w:outlineLvl w:val="9"/>
        <w:rPr>
          <w:rFonts w:cs="Arial"/>
          <w:iCs/>
          <w:sz w:val="22"/>
          <w:szCs w:val="22"/>
        </w:rPr>
      </w:pPr>
      <w:r w:rsidRPr="00E8013D">
        <w:rPr>
          <w:rFonts w:cs="Arial"/>
          <w:sz w:val="22"/>
          <w:szCs w:val="22"/>
        </w:rPr>
        <w:t xml:space="preserve">Built up wheels. Tyres for Refuse Collection Vehicles must be held at parking locations in Middlewich, Leek and Buxton. Rims to be provided by Ansa/ AES tyres provided and fitted by the supplier and held as imprest stocks, charged only </w:t>
      </w:r>
      <w:r w:rsidRPr="00E8013D">
        <w:rPr>
          <w:rFonts w:cs="Arial"/>
          <w:iCs/>
          <w:sz w:val="22"/>
          <w:szCs w:val="22"/>
        </w:rPr>
        <w:t>onc</w:t>
      </w:r>
      <w:r w:rsidRPr="00E8013D">
        <w:rPr>
          <w:rFonts w:cs="Arial"/>
          <w:sz w:val="22"/>
          <w:szCs w:val="22"/>
        </w:rPr>
        <w:t>e fitted.</w:t>
      </w:r>
    </w:p>
    <w:p w:rsidR="008E07A1" w:rsidRPr="00E8013D" w:rsidRDefault="007F2E82" w:rsidP="006830B2">
      <w:pPr>
        <w:pStyle w:val="Level1"/>
        <w:numPr>
          <w:ilvl w:val="1"/>
          <w:numId w:val="1"/>
        </w:numPr>
        <w:spacing w:before="120" w:after="120"/>
        <w:rPr>
          <w:rFonts w:cs="Arial"/>
          <w:b/>
          <w:sz w:val="22"/>
          <w:szCs w:val="22"/>
        </w:rPr>
      </w:pPr>
      <w:r w:rsidRPr="00E8013D">
        <w:rPr>
          <w:rFonts w:cs="Arial"/>
          <w:sz w:val="22"/>
          <w:szCs w:val="22"/>
        </w:rPr>
        <w:t>Wheel stock is the responsibility of the Contractor.</w:t>
      </w:r>
    </w:p>
    <w:p w:rsidR="008E07A1" w:rsidRPr="00E8013D" w:rsidRDefault="008E07A1" w:rsidP="006830B2">
      <w:pPr>
        <w:pStyle w:val="Level1"/>
        <w:keepNext/>
        <w:spacing w:before="120" w:after="120"/>
        <w:jc w:val="both"/>
        <w:outlineLvl w:val="9"/>
        <w:rPr>
          <w:rFonts w:cs="Arial"/>
          <w:b/>
          <w:sz w:val="22"/>
          <w:szCs w:val="22"/>
        </w:rPr>
      </w:pPr>
      <w:bookmarkStart w:id="28" w:name="_Toc509560458"/>
      <w:r w:rsidRPr="00E8013D">
        <w:rPr>
          <w:rFonts w:cs="Arial"/>
          <w:b/>
          <w:sz w:val="22"/>
          <w:szCs w:val="22"/>
        </w:rPr>
        <w:t>KEY PERFORMANCE INDICATOR</w:t>
      </w:r>
      <w:r w:rsidR="00661196" w:rsidRPr="00E8013D">
        <w:rPr>
          <w:rFonts w:cs="Arial"/>
          <w:b/>
          <w:sz w:val="22"/>
          <w:szCs w:val="22"/>
        </w:rPr>
        <w:t>S</w:t>
      </w:r>
      <w:r w:rsidRPr="00E8013D">
        <w:rPr>
          <w:rFonts w:cs="Arial"/>
          <w:b/>
          <w:sz w:val="22"/>
          <w:szCs w:val="22"/>
        </w:rPr>
        <w:t xml:space="preserve"> &amp; MANAGEMENT INFORMTION</w:t>
      </w:r>
    </w:p>
    <w:p w:rsidR="008E07A1" w:rsidRPr="00E8013D" w:rsidRDefault="008E07A1" w:rsidP="006830B2">
      <w:pPr>
        <w:pStyle w:val="Level1"/>
        <w:keepNext/>
        <w:numPr>
          <w:ilvl w:val="1"/>
          <w:numId w:val="1"/>
        </w:numPr>
        <w:spacing w:before="120" w:after="120"/>
        <w:jc w:val="both"/>
        <w:outlineLvl w:val="9"/>
        <w:rPr>
          <w:rFonts w:cs="Arial"/>
          <w:sz w:val="22"/>
          <w:szCs w:val="22"/>
        </w:rPr>
      </w:pPr>
      <w:r w:rsidRPr="00E8013D">
        <w:rPr>
          <w:rFonts w:cs="Arial"/>
          <w:sz w:val="22"/>
          <w:szCs w:val="22"/>
        </w:rPr>
        <w:t>Ansa consider the receipt of scheduled regular management information as key to ensuring that this contract provides the cost and operation efficiencies required and that the same are evidenced to ensure continuous improvements are sought and achieved.</w:t>
      </w:r>
    </w:p>
    <w:p w:rsidR="00BF128A" w:rsidRPr="00E8013D" w:rsidRDefault="00BF128A" w:rsidP="006830B2">
      <w:pPr>
        <w:pStyle w:val="Level1"/>
        <w:keepNext/>
        <w:numPr>
          <w:ilvl w:val="1"/>
          <w:numId w:val="1"/>
        </w:numPr>
        <w:spacing w:before="120" w:after="120"/>
        <w:jc w:val="both"/>
        <w:outlineLvl w:val="9"/>
        <w:rPr>
          <w:rFonts w:cs="Arial"/>
          <w:sz w:val="22"/>
          <w:szCs w:val="22"/>
        </w:rPr>
      </w:pPr>
      <w:r w:rsidRPr="00E8013D">
        <w:rPr>
          <w:rFonts w:cs="Arial"/>
          <w:sz w:val="22"/>
          <w:szCs w:val="22"/>
        </w:rPr>
        <w:t xml:space="preserve">The successful Supplier(s) would be expected to assist Ansa through the term of the contract to identify areas of improvement </w:t>
      </w:r>
      <w:r w:rsidR="00CE0F3D" w:rsidRPr="00E8013D">
        <w:rPr>
          <w:rFonts w:cs="Arial"/>
          <w:sz w:val="22"/>
          <w:szCs w:val="22"/>
        </w:rPr>
        <w:t>and assist in reducing costs, again quality management information and setting targeted Key Performance indicators are seen as a means of achieving Ansa’ aims.</w:t>
      </w:r>
    </w:p>
    <w:p w:rsidR="002A2FE4" w:rsidRPr="00E8013D" w:rsidRDefault="008E07A1" w:rsidP="006830B2">
      <w:pPr>
        <w:pStyle w:val="Level1"/>
        <w:keepNext/>
        <w:numPr>
          <w:ilvl w:val="1"/>
          <w:numId w:val="1"/>
        </w:numPr>
        <w:spacing w:before="120" w:after="120"/>
        <w:jc w:val="both"/>
        <w:outlineLvl w:val="9"/>
        <w:rPr>
          <w:rFonts w:cs="Arial"/>
          <w:sz w:val="22"/>
          <w:szCs w:val="22"/>
        </w:rPr>
      </w:pPr>
      <w:r w:rsidRPr="00E8013D">
        <w:rPr>
          <w:rFonts w:cs="Arial"/>
          <w:sz w:val="22"/>
          <w:szCs w:val="22"/>
        </w:rPr>
        <w:t xml:space="preserve">Examples of management information sought </w:t>
      </w:r>
      <w:r w:rsidR="00F17E69" w:rsidRPr="00E8013D">
        <w:rPr>
          <w:rFonts w:cs="Arial"/>
          <w:sz w:val="22"/>
          <w:szCs w:val="22"/>
        </w:rPr>
        <w:t xml:space="preserve">on which KPI,s could be based </w:t>
      </w:r>
      <w:r w:rsidR="00BF128A" w:rsidRPr="00E8013D">
        <w:rPr>
          <w:rFonts w:cs="Arial"/>
          <w:sz w:val="22"/>
          <w:szCs w:val="22"/>
        </w:rPr>
        <w:t>c</w:t>
      </w:r>
      <w:r w:rsidRPr="00E8013D">
        <w:rPr>
          <w:rFonts w:cs="Arial"/>
          <w:sz w:val="22"/>
          <w:szCs w:val="22"/>
        </w:rPr>
        <w:t>ould include</w:t>
      </w:r>
      <w:r w:rsidR="00F17E69" w:rsidRPr="00E8013D">
        <w:rPr>
          <w:rFonts w:cs="Arial"/>
          <w:sz w:val="22"/>
          <w:szCs w:val="22"/>
        </w:rPr>
        <w:t xml:space="preserve"> the following which</w:t>
      </w:r>
      <w:r w:rsidR="00BF128A" w:rsidRPr="00E8013D">
        <w:rPr>
          <w:rFonts w:cs="Arial"/>
          <w:sz w:val="22"/>
          <w:szCs w:val="22"/>
        </w:rPr>
        <w:t xml:space="preserve"> would be sought monthly and cumulatively</w:t>
      </w:r>
      <w:r w:rsidRPr="00E8013D">
        <w:rPr>
          <w:rFonts w:cs="Arial"/>
          <w:sz w:val="22"/>
          <w:szCs w:val="22"/>
        </w:rPr>
        <w:t>:</w:t>
      </w:r>
    </w:p>
    <w:p w:rsidR="002A2FE4" w:rsidRPr="00E8013D" w:rsidRDefault="00BF128A" w:rsidP="00091A90">
      <w:pPr>
        <w:pStyle w:val="Level3"/>
        <w:tabs>
          <w:tab w:val="clear" w:pos="2836"/>
          <w:tab w:val="num" w:pos="1701"/>
        </w:tabs>
        <w:spacing w:before="120" w:after="120" w:line="240" w:lineRule="auto"/>
        <w:ind w:left="1701" w:hanging="850"/>
        <w:rPr>
          <w:rFonts w:cs="Arial"/>
          <w:sz w:val="22"/>
          <w:szCs w:val="22"/>
        </w:rPr>
      </w:pPr>
      <w:r w:rsidRPr="00E8013D">
        <w:rPr>
          <w:rFonts w:cs="Arial"/>
          <w:sz w:val="22"/>
          <w:szCs w:val="22"/>
        </w:rPr>
        <w:t xml:space="preserve">Vehicle report detailing spend </w:t>
      </w:r>
      <w:r w:rsidR="0013017F" w:rsidRPr="00E8013D">
        <w:rPr>
          <w:rFonts w:cs="Arial"/>
          <w:sz w:val="22"/>
          <w:szCs w:val="22"/>
        </w:rPr>
        <w:t>and reasons for repair/ replacement</w:t>
      </w:r>
      <w:r w:rsidR="002135AA" w:rsidRPr="00E8013D">
        <w:rPr>
          <w:rFonts w:cs="Arial"/>
          <w:sz w:val="22"/>
          <w:szCs w:val="22"/>
        </w:rPr>
        <w:t xml:space="preserve"> and the usage in days achieved from the removed tyre.</w:t>
      </w:r>
    </w:p>
    <w:p w:rsidR="002A2FE4" w:rsidRPr="00E8013D" w:rsidRDefault="00BF128A" w:rsidP="00091A90">
      <w:pPr>
        <w:pStyle w:val="Level3"/>
        <w:tabs>
          <w:tab w:val="clear" w:pos="2836"/>
          <w:tab w:val="num" w:pos="1701"/>
        </w:tabs>
        <w:spacing w:before="120" w:after="120" w:line="240" w:lineRule="auto"/>
        <w:ind w:left="1701" w:hanging="850"/>
        <w:rPr>
          <w:rFonts w:cs="Arial"/>
          <w:sz w:val="22"/>
          <w:szCs w:val="22"/>
        </w:rPr>
      </w:pPr>
      <w:r w:rsidRPr="00E8013D">
        <w:rPr>
          <w:rFonts w:cs="Arial"/>
          <w:sz w:val="22"/>
          <w:szCs w:val="22"/>
        </w:rPr>
        <w:t xml:space="preserve">Report of </w:t>
      </w:r>
      <w:r w:rsidR="00265BF4" w:rsidRPr="00E8013D">
        <w:rPr>
          <w:rFonts w:cs="Arial"/>
          <w:sz w:val="22"/>
          <w:szCs w:val="22"/>
        </w:rPr>
        <w:t>vehicle</w:t>
      </w:r>
      <w:r w:rsidRPr="00E8013D">
        <w:rPr>
          <w:rFonts w:cs="Arial"/>
          <w:sz w:val="22"/>
          <w:szCs w:val="22"/>
        </w:rPr>
        <w:t xml:space="preserve"> inspections by site detailing vehicles checked, faults found, itemising those which are legally non-compliant</w:t>
      </w:r>
    </w:p>
    <w:p w:rsidR="002A2FE4" w:rsidRPr="00E8013D" w:rsidRDefault="00BF128A" w:rsidP="00091A90">
      <w:pPr>
        <w:pStyle w:val="Level3"/>
        <w:tabs>
          <w:tab w:val="clear" w:pos="2836"/>
          <w:tab w:val="num" w:pos="1701"/>
        </w:tabs>
        <w:spacing w:before="120" w:after="120" w:line="240" w:lineRule="auto"/>
        <w:ind w:left="1701" w:hanging="850"/>
        <w:rPr>
          <w:rFonts w:cs="Arial"/>
          <w:sz w:val="22"/>
          <w:szCs w:val="22"/>
        </w:rPr>
      </w:pPr>
      <w:r w:rsidRPr="00E8013D">
        <w:rPr>
          <w:rFonts w:cs="Arial"/>
          <w:sz w:val="22"/>
          <w:szCs w:val="22"/>
        </w:rPr>
        <w:t xml:space="preserve">Record of jobs carried out detailing receipt of call, attendance time, details of repair or replacement, parts and labour costs, </w:t>
      </w:r>
      <w:r w:rsidR="00B1398A" w:rsidRPr="00E8013D">
        <w:rPr>
          <w:rFonts w:cs="Arial"/>
          <w:sz w:val="22"/>
          <w:szCs w:val="22"/>
        </w:rPr>
        <w:t>etc.</w:t>
      </w:r>
    </w:p>
    <w:p w:rsidR="002A2FE4" w:rsidRPr="00E8013D" w:rsidRDefault="00B1398A" w:rsidP="00091A90">
      <w:pPr>
        <w:pStyle w:val="Level3"/>
        <w:tabs>
          <w:tab w:val="clear" w:pos="2836"/>
          <w:tab w:val="num" w:pos="1701"/>
        </w:tabs>
        <w:spacing w:before="120" w:after="120" w:line="240" w:lineRule="auto"/>
        <w:ind w:left="1701" w:hanging="850"/>
        <w:rPr>
          <w:rFonts w:cs="Arial"/>
          <w:sz w:val="22"/>
          <w:szCs w:val="22"/>
        </w:rPr>
      </w:pPr>
      <w:r w:rsidRPr="00E8013D">
        <w:rPr>
          <w:rFonts w:cs="Arial"/>
          <w:sz w:val="22"/>
          <w:szCs w:val="22"/>
        </w:rPr>
        <w:t>Wheel store</w:t>
      </w:r>
      <w:r w:rsidR="00BF128A" w:rsidRPr="00E8013D">
        <w:rPr>
          <w:rFonts w:cs="Arial"/>
          <w:sz w:val="22"/>
          <w:szCs w:val="22"/>
        </w:rPr>
        <w:t xml:space="preserve"> stocks</w:t>
      </w:r>
    </w:p>
    <w:p w:rsidR="004A5BAA" w:rsidRPr="00E8013D" w:rsidRDefault="004A5BAA" w:rsidP="00091A90">
      <w:pPr>
        <w:pStyle w:val="Level3"/>
        <w:tabs>
          <w:tab w:val="clear" w:pos="2836"/>
          <w:tab w:val="num" w:pos="1701"/>
        </w:tabs>
        <w:spacing w:before="120" w:after="120" w:line="240" w:lineRule="auto"/>
        <w:ind w:left="1701" w:hanging="850"/>
        <w:rPr>
          <w:rFonts w:cs="Arial"/>
          <w:sz w:val="22"/>
          <w:szCs w:val="22"/>
        </w:rPr>
      </w:pPr>
      <w:r w:rsidRPr="00E8013D">
        <w:rPr>
          <w:rFonts w:cs="Arial"/>
          <w:sz w:val="22"/>
          <w:szCs w:val="22"/>
        </w:rPr>
        <w:t>Re</w:t>
      </w:r>
      <w:r w:rsidR="00B1398A" w:rsidRPr="00E8013D">
        <w:rPr>
          <w:rFonts w:cs="Arial"/>
          <w:sz w:val="22"/>
          <w:szCs w:val="22"/>
        </w:rPr>
        <w:t>-</w:t>
      </w:r>
      <w:r w:rsidRPr="00E8013D">
        <w:rPr>
          <w:rFonts w:cs="Arial"/>
          <w:sz w:val="22"/>
          <w:szCs w:val="22"/>
        </w:rPr>
        <w:t>torques</w:t>
      </w:r>
      <w:r w:rsidR="00265BF4" w:rsidRPr="00E8013D">
        <w:rPr>
          <w:rFonts w:cs="Arial"/>
          <w:sz w:val="22"/>
          <w:szCs w:val="22"/>
        </w:rPr>
        <w:t xml:space="preserve"> completed</w:t>
      </w:r>
    </w:p>
    <w:p w:rsidR="00BF128A" w:rsidRPr="00E8013D" w:rsidRDefault="00BF128A" w:rsidP="00091A90">
      <w:pPr>
        <w:pStyle w:val="Level3"/>
        <w:tabs>
          <w:tab w:val="clear" w:pos="2836"/>
          <w:tab w:val="num" w:pos="1701"/>
        </w:tabs>
        <w:spacing w:before="120" w:after="120" w:line="240" w:lineRule="auto"/>
        <w:ind w:left="1701" w:hanging="850"/>
        <w:rPr>
          <w:rFonts w:cs="Arial"/>
          <w:sz w:val="22"/>
          <w:szCs w:val="22"/>
        </w:rPr>
      </w:pPr>
      <w:r w:rsidRPr="00E8013D">
        <w:rPr>
          <w:rFonts w:cs="Arial"/>
          <w:sz w:val="22"/>
          <w:szCs w:val="22"/>
        </w:rPr>
        <w:t>Damage reports</w:t>
      </w:r>
      <w:r w:rsidR="0013017F" w:rsidRPr="00E8013D">
        <w:rPr>
          <w:rFonts w:cs="Arial"/>
          <w:sz w:val="22"/>
          <w:szCs w:val="22"/>
        </w:rPr>
        <w:t>, reason for repa</w:t>
      </w:r>
      <w:r w:rsidR="002A2FE4" w:rsidRPr="00E8013D">
        <w:rPr>
          <w:rFonts w:cs="Arial"/>
          <w:sz w:val="22"/>
          <w:szCs w:val="22"/>
        </w:rPr>
        <w:t>ir</w:t>
      </w:r>
      <w:r w:rsidR="0013017F" w:rsidRPr="00E8013D">
        <w:rPr>
          <w:rFonts w:cs="Arial"/>
          <w:sz w:val="22"/>
          <w:szCs w:val="22"/>
        </w:rPr>
        <w:t>/ replacement</w:t>
      </w:r>
      <w:r w:rsidR="00265BF4" w:rsidRPr="00E8013D">
        <w:rPr>
          <w:rFonts w:cs="Arial"/>
          <w:sz w:val="22"/>
          <w:szCs w:val="22"/>
        </w:rPr>
        <w:t xml:space="preserve"> identifying vehicle and driver</w:t>
      </w:r>
    </w:p>
    <w:p w:rsidR="003960B4" w:rsidRPr="00E8013D" w:rsidRDefault="00ED3422" w:rsidP="00091A90">
      <w:pPr>
        <w:pStyle w:val="Level3"/>
        <w:tabs>
          <w:tab w:val="clear" w:pos="2836"/>
          <w:tab w:val="num" w:pos="1701"/>
        </w:tabs>
        <w:spacing w:before="120" w:after="120" w:line="240" w:lineRule="auto"/>
        <w:ind w:left="1701" w:hanging="850"/>
        <w:rPr>
          <w:rFonts w:cs="Arial"/>
          <w:sz w:val="22"/>
          <w:szCs w:val="22"/>
        </w:rPr>
      </w:pPr>
      <w:r w:rsidRPr="00E8013D">
        <w:rPr>
          <w:rFonts w:cs="Arial"/>
          <w:sz w:val="22"/>
          <w:szCs w:val="22"/>
        </w:rPr>
        <w:t xml:space="preserve">Alternative/ Non policy </w:t>
      </w:r>
      <w:r w:rsidR="003960B4" w:rsidRPr="00E8013D">
        <w:rPr>
          <w:rFonts w:cs="Arial"/>
          <w:sz w:val="22"/>
          <w:szCs w:val="22"/>
        </w:rPr>
        <w:t>tyre</w:t>
      </w:r>
      <w:r w:rsidRPr="00E8013D">
        <w:rPr>
          <w:rFonts w:cs="Arial"/>
          <w:sz w:val="22"/>
          <w:szCs w:val="22"/>
        </w:rPr>
        <w:t>s</w:t>
      </w:r>
      <w:r w:rsidR="003960B4" w:rsidRPr="00E8013D">
        <w:rPr>
          <w:rFonts w:cs="Arial"/>
          <w:sz w:val="22"/>
          <w:szCs w:val="22"/>
        </w:rPr>
        <w:t xml:space="preserve"> fitted</w:t>
      </w:r>
      <w:r w:rsidRPr="00E8013D">
        <w:rPr>
          <w:rFonts w:cs="Arial"/>
          <w:sz w:val="22"/>
          <w:szCs w:val="22"/>
        </w:rPr>
        <w:t>, date, location, reason and</w:t>
      </w:r>
      <w:r w:rsidR="003960B4" w:rsidRPr="00E8013D">
        <w:rPr>
          <w:rFonts w:cs="Arial"/>
          <w:sz w:val="22"/>
          <w:szCs w:val="22"/>
        </w:rPr>
        <w:t xml:space="preserve"> detail of approver where applicable</w:t>
      </w:r>
    </w:p>
    <w:p w:rsidR="00265BF4" w:rsidRPr="00E8013D" w:rsidRDefault="00265BF4" w:rsidP="00091A90">
      <w:pPr>
        <w:pStyle w:val="Level3"/>
        <w:tabs>
          <w:tab w:val="clear" w:pos="2836"/>
          <w:tab w:val="num" w:pos="1701"/>
        </w:tabs>
        <w:spacing w:before="120" w:after="120" w:line="240" w:lineRule="auto"/>
        <w:ind w:left="1701" w:hanging="850"/>
        <w:rPr>
          <w:rFonts w:cs="Arial"/>
          <w:sz w:val="22"/>
          <w:szCs w:val="22"/>
        </w:rPr>
      </w:pPr>
      <w:r w:rsidRPr="00E8013D">
        <w:rPr>
          <w:rFonts w:cs="Arial"/>
          <w:sz w:val="22"/>
          <w:szCs w:val="22"/>
        </w:rPr>
        <w:t>Separate reports identifying any trends or problem vehicles</w:t>
      </w:r>
    </w:p>
    <w:p w:rsidR="00147DAA" w:rsidRPr="00E8013D" w:rsidRDefault="00147DAA" w:rsidP="00091A90">
      <w:pPr>
        <w:pStyle w:val="Level3"/>
        <w:tabs>
          <w:tab w:val="clear" w:pos="2836"/>
          <w:tab w:val="num" w:pos="1701"/>
        </w:tabs>
        <w:spacing w:before="120" w:after="120" w:line="240" w:lineRule="auto"/>
        <w:ind w:left="1701" w:hanging="850"/>
        <w:rPr>
          <w:rFonts w:cs="Arial"/>
          <w:sz w:val="22"/>
          <w:szCs w:val="22"/>
        </w:rPr>
      </w:pPr>
      <w:r w:rsidRPr="00E8013D">
        <w:rPr>
          <w:rFonts w:cs="Arial"/>
          <w:sz w:val="22"/>
          <w:szCs w:val="22"/>
        </w:rPr>
        <w:t>Emergency Call outs  date, time, location, vehicle</w:t>
      </w:r>
    </w:p>
    <w:p w:rsidR="00711E51" w:rsidRPr="00F572EF" w:rsidRDefault="00711E51" w:rsidP="006830B2">
      <w:pPr>
        <w:pStyle w:val="Level1"/>
        <w:keepNext/>
        <w:spacing w:before="120" w:after="120"/>
        <w:jc w:val="both"/>
        <w:outlineLvl w:val="9"/>
        <w:rPr>
          <w:rFonts w:cs="Arial"/>
          <w:b/>
          <w:sz w:val="22"/>
          <w:szCs w:val="22"/>
        </w:rPr>
      </w:pPr>
      <w:r w:rsidRPr="00F572EF">
        <w:rPr>
          <w:rFonts w:cs="Arial"/>
          <w:b/>
          <w:sz w:val="22"/>
          <w:szCs w:val="22"/>
        </w:rPr>
        <w:t>PAYMENT AND INVOICES</w:t>
      </w:r>
      <w:bookmarkEnd w:id="28"/>
      <w:r w:rsidRPr="00F572EF">
        <w:rPr>
          <w:rFonts w:cs="Arial"/>
          <w:b/>
          <w:sz w:val="22"/>
          <w:szCs w:val="22"/>
        </w:rPr>
        <w:t xml:space="preserve"> </w:t>
      </w:r>
    </w:p>
    <w:p w:rsidR="002C5612" w:rsidRPr="00F572EF" w:rsidRDefault="00711E51" w:rsidP="006830B2">
      <w:pPr>
        <w:pStyle w:val="Level3"/>
        <w:numPr>
          <w:ilvl w:val="1"/>
          <w:numId w:val="1"/>
        </w:numPr>
        <w:spacing w:before="120" w:after="120" w:line="240" w:lineRule="auto"/>
        <w:outlineLvl w:val="9"/>
        <w:rPr>
          <w:rFonts w:cs="Arial"/>
          <w:iCs/>
          <w:sz w:val="22"/>
          <w:szCs w:val="22"/>
        </w:rPr>
      </w:pPr>
      <w:r w:rsidRPr="00E8013D">
        <w:rPr>
          <w:rFonts w:cs="Arial"/>
          <w:iCs/>
          <w:sz w:val="22"/>
          <w:szCs w:val="22"/>
        </w:rPr>
        <w:t xml:space="preserve">Payment of invoices will be made </w:t>
      </w:r>
      <w:r w:rsidR="009328E8" w:rsidRPr="00E8013D">
        <w:rPr>
          <w:rFonts w:cs="Arial"/>
          <w:iCs/>
          <w:sz w:val="22"/>
          <w:szCs w:val="22"/>
        </w:rPr>
        <w:t xml:space="preserve">following the completion of </w:t>
      </w:r>
      <w:r w:rsidRPr="00E8013D">
        <w:rPr>
          <w:rFonts w:cs="Arial"/>
          <w:iCs/>
          <w:sz w:val="22"/>
          <w:szCs w:val="22"/>
        </w:rPr>
        <w:t>works to a satisfactory level.</w:t>
      </w:r>
      <w:r w:rsidRPr="00F572EF">
        <w:rPr>
          <w:rFonts w:cs="Arial"/>
          <w:iCs/>
          <w:sz w:val="22"/>
          <w:szCs w:val="22"/>
        </w:rPr>
        <w:t xml:space="preserve"> Payment for part services or part orders will not be made. The supplier is expected to provide one (1) single invoice for the </w:t>
      </w:r>
      <w:r w:rsidR="000728EB" w:rsidRPr="00E8013D">
        <w:rPr>
          <w:rFonts w:cs="Arial"/>
          <w:iCs/>
          <w:sz w:val="22"/>
          <w:szCs w:val="22"/>
        </w:rPr>
        <w:t xml:space="preserve">goods supplied [and/or] </w:t>
      </w:r>
      <w:r w:rsidRPr="00E8013D">
        <w:rPr>
          <w:rFonts w:cs="Arial"/>
          <w:iCs/>
          <w:sz w:val="22"/>
          <w:szCs w:val="22"/>
        </w:rPr>
        <w:t>services completed</w:t>
      </w:r>
      <w:r w:rsidRPr="00F572EF">
        <w:rPr>
          <w:rFonts w:cs="Arial"/>
          <w:iCs/>
          <w:sz w:val="22"/>
          <w:szCs w:val="22"/>
        </w:rPr>
        <w:t>.</w:t>
      </w:r>
    </w:p>
    <w:p w:rsidR="00711E51" w:rsidRPr="00F572EF" w:rsidRDefault="002C5612" w:rsidP="006830B2">
      <w:pPr>
        <w:pStyle w:val="Level3"/>
        <w:numPr>
          <w:ilvl w:val="1"/>
          <w:numId w:val="1"/>
        </w:numPr>
        <w:spacing w:before="120" w:after="120" w:line="240" w:lineRule="auto"/>
        <w:outlineLvl w:val="9"/>
        <w:rPr>
          <w:rFonts w:cs="Arial"/>
          <w:iCs/>
          <w:sz w:val="22"/>
          <w:szCs w:val="22"/>
        </w:rPr>
      </w:pPr>
      <w:r w:rsidRPr="00F572EF">
        <w:rPr>
          <w:rFonts w:cs="Arial"/>
          <w:iCs/>
          <w:sz w:val="22"/>
          <w:szCs w:val="22"/>
        </w:rPr>
        <w:t>Ansa and AES will require separate billing accounts for bidders bidding for both lots.</w:t>
      </w:r>
      <w:r w:rsidR="00711E51" w:rsidRPr="00F572EF">
        <w:rPr>
          <w:rFonts w:cs="Arial"/>
          <w:iCs/>
          <w:sz w:val="22"/>
          <w:szCs w:val="22"/>
        </w:rPr>
        <w:t xml:space="preserve"> </w:t>
      </w:r>
    </w:p>
    <w:p w:rsidR="00711E51" w:rsidRPr="00F572EF" w:rsidRDefault="009328E8" w:rsidP="006830B2">
      <w:pPr>
        <w:pStyle w:val="Level3"/>
        <w:numPr>
          <w:ilvl w:val="1"/>
          <w:numId w:val="1"/>
        </w:numPr>
        <w:spacing w:before="120" w:after="120" w:line="240" w:lineRule="auto"/>
        <w:outlineLvl w:val="9"/>
        <w:rPr>
          <w:rFonts w:cs="Arial"/>
          <w:iCs/>
          <w:sz w:val="22"/>
          <w:szCs w:val="22"/>
        </w:rPr>
      </w:pPr>
      <w:r w:rsidRPr="00E57187">
        <w:rPr>
          <w:rFonts w:cs="Arial"/>
          <w:iCs/>
          <w:sz w:val="22"/>
          <w:szCs w:val="22"/>
        </w:rPr>
        <w:t xml:space="preserve">Invoices will </w:t>
      </w:r>
      <w:r w:rsidR="00711E51" w:rsidRPr="00E57187">
        <w:rPr>
          <w:rFonts w:cs="Arial"/>
          <w:iCs/>
          <w:sz w:val="22"/>
          <w:szCs w:val="22"/>
        </w:rPr>
        <w:t>be paid within 30 days of an undis</w:t>
      </w:r>
      <w:r w:rsidR="008C6B87" w:rsidRPr="00E57187">
        <w:rPr>
          <w:rFonts w:cs="Arial"/>
          <w:iCs/>
          <w:sz w:val="22"/>
          <w:szCs w:val="22"/>
        </w:rPr>
        <w:t>puted invoice</w:t>
      </w:r>
      <w:r w:rsidR="00711E51" w:rsidRPr="00E57187">
        <w:rPr>
          <w:rFonts w:cs="Arial"/>
          <w:iCs/>
          <w:sz w:val="22"/>
          <w:szCs w:val="22"/>
        </w:rPr>
        <w:t xml:space="preserve"> being received. </w:t>
      </w:r>
      <w:r w:rsidR="008430CB" w:rsidRPr="00F572EF">
        <w:rPr>
          <w:rFonts w:cs="Arial"/>
          <w:iCs/>
          <w:sz w:val="22"/>
          <w:szCs w:val="22"/>
        </w:rPr>
        <w:t xml:space="preserve"> </w:t>
      </w:r>
      <w:r w:rsidR="00711E51" w:rsidRPr="00F572EF">
        <w:rPr>
          <w:rFonts w:cs="Arial"/>
          <w:iCs/>
          <w:sz w:val="22"/>
          <w:szCs w:val="22"/>
        </w:rPr>
        <w:t xml:space="preserve">Ansa reserve the right to dispute an invoice within 5 working days of receipt of invoice. </w:t>
      </w:r>
    </w:p>
    <w:p w:rsidR="00711E51" w:rsidRPr="00F572EF" w:rsidRDefault="00711E51" w:rsidP="006830B2">
      <w:pPr>
        <w:pStyle w:val="Level3"/>
        <w:numPr>
          <w:ilvl w:val="1"/>
          <w:numId w:val="1"/>
        </w:numPr>
        <w:spacing w:before="120" w:after="120" w:line="240" w:lineRule="auto"/>
        <w:outlineLvl w:val="9"/>
        <w:rPr>
          <w:rFonts w:cs="Arial"/>
          <w:iCs/>
          <w:sz w:val="22"/>
          <w:szCs w:val="22"/>
        </w:rPr>
      </w:pPr>
      <w:r w:rsidRPr="00F572EF">
        <w:rPr>
          <w:rFonts w:cs="Arial"/>
          <w:iCs/>
          <w:sz w:val="22"/>
          <w:szCs w:val="22"/>
        </w:rPr>
        <w:t xml:space="preserve">In the event of an invoice </w:t>
      </w:r>
      <w:r w:rsidR="002D46DC" w:rsidRPr="00F572EF">
        <w:rPr>
          <w:rFonts w:cs="Arial"/>
          <w:iCs/>
          <w:sz w:val="22"/>
          <w:szCs w:val="22"/>
        </w:rPr>
        <w:t>dispute, Ansa and the supplier will</w:t>
      </w:r>
      <w:r w:rsidRPr="00F572EF">
        <w:rPr>
          <w:rFonts w:cs="Arial"/>
          <w:iCs/>
          <w:sz w:val="22"/>
          <w:szCs w:val="22"/>
        </w:rPr>
        <w:t xml:space="preserve"> seek a suitable resolution on a case by case basis. The supplier shall not withhold any services due to disputed invoices.</w:t>
      </w:r>
    </w:p>
    <w:p w:rsidR="004B62B4" w:rsidRPr="00F572EF" w:rsidRDefault="004B62B4" w:rsidP="006830B2">
      <w:pPr>
        <w:pStyle w:val="Level3"/>
        <w:numPr>
          <w:ilvl w:val="1"/>
          <w:numId w:val="1"/>
        </w:numPr>
        <w:spacing w:before="120" w:after="120" w:line="240" w:lineRule="auto"/>
        <w:outlineLvl w:val="9"/>
        <w:rPr>
          <w:rFonts w:cs="Arial"/>
          <w:iCs/>
          <w:sz w:val="22"/>
          <w:szCs w:val="22"/>
        </w:rPr>
      </w:pPr>
      <w:r w:rsidRPr="00F572EF">
        <w:rPr>
          <w:rFonts w:cs="Arial"/>
          <w:iCs/>
          <w:sz w:val="22"/>
          <w:szCs w:val="22"/>
        </w:rPr>
        <w:t xml:space="preserve">When providing the quote for projects on a case by case basis, the costs must adhere to those included within this tender response. </w:t>
      </w:r>
    </w:p>
    <w:p w:rsidR="00BA7AC7" w:rsidRPr="00F572EF" w:rsidRDefault="00BA7AC7" w:rsidP="006830B2">
      <w:pPr>
        <w:pStyle w:val="Level1"/>
        <w:keepNext/>
        <w:spacing w:before="120" w:after="120"/>
        <w:jc w:val="both"/>
        <w:outlineLvl w:val="9"/>
        <w:rPr>
          <w:rFonts w:cs="Arial"/>
          <w:b/>
          <w:sz w:val="22"/>
          <w:szCs w:val="22"/>
        </w:rPr>
      </w:pPr>
      <w:bookmarkStart w:id="29" w:name="_Toc489016440"/>
      <w:bookmarkStart w:id="30" w:name="_Toc489016478"/>
      <w:bookmarkStart w:id="31" w:name="_Toc489016677"/>
      <w:bookmarkStart w:id="32" w:name="_Toc509560460"/>
      <w:r w:rsidRPr="00F572EF">
        <w:rPr>
          <w:rFonts w:cs="Arial"/>
          <w:b/>
          <w:sz w:val="22"/>
          <w:szCs w:val="22"/>
        </w:rPr>
        <w:t>SUBCONTRACTORS</w:t>
      </w:r>
    </w:p>
    <w:p w:rsidR="00CA6C22" w:rsidRPr="00E8013D" w:rsidRDefault="005F4BCC" w:rsidP="006830B2">
      <w:pPr>
        <w:pStyle w:val="Level3"/>
        <w:numPr>
          <w:ilvl w:val="1"/>
          <w:numId w:val="1"/>
        </w:numPr>
        <w:spacing w:before="120" w:after="120" w:line="240" w:lineRule="auto"/>
        <w:outlineLvl w:val="9"/>
        <w:rPr>
          <w:rFonts w:cs="Arial"/>
          <w:sz w:val="22"/>
          <w:szCs w:val="22"/>
        </w:rPr>
      </w:pPr>
      <w:r w:rsidRPr="00E8013D">
        <w:rPr>
          <w:rFonts w:cs="Arial"/>
          <w:sz w:val="22"/>
          <w:szCs w:val="22"/>
        </w:rPr>
        <w:t>If a provider opts to utilise sub-contractors</w:t>
      </w:r>
      <w:r w:rsidR="00CA6C22" w:rsidRPr="00E8013D">
        <w:rPr>
          <w:rFonts w:cs="Arial"/>
          <w:sz w:val="22"/>
          <w:szCs w:val="22"/>
        </w:rPr>
        <w:t xml:space="preserve">, Ansa will </w:t>
      </w:r>
      <w:r w:rsidR="008C6B87" w:rsidRPr="00E8013D">
        <w:rPr>
          <w:rFonts w:cs="Arial"/>
          <w:sz w:val="22"/>
          <w:szCs w:val="22"/>
        </w:rPr>
        <w:t xml:space="preserve">require that </w:t>
      </w:r>
      <w:r w:rsidRPr="00E8013D">
        <w:rPr>
          <w:rFonts w:cs="Arial"/>
          <w:sz w:val="22"/>
          <w:szCs w:val="22"/>
        </w:rPr>
        <w:t>these</w:t>
      </w:r>
      <w:r w:rsidR="008C6B87" w:rsidRPr="00E8013D">
        <w:rPr>
          <w:rFonts w:cs="Arial"/>
          <w:sz w:val="22"/>
          <w:szCs w:val="22"/>
        </w:rPr>
        <w:t xml:space="preserve"> are </w:t>
      </w:r>
      <w:r w:rsidR="00454F72" w:rsidRPr="00E8013D">
        <w:rPr>
          <w:rFonts w:cs="Arial"/>
          <w:sz w:val="22"/>
          <w:szCs w:val="22"/>
        </w:rPr>
        <w:t>named in</w:t>
      </w:r>
      <w:r w:rsidR="008C6B87" w:rsidRPr="00E8013D">
        <w:rPr>
          <w:rFonts w:cs="Arial"/>
          <w:sz w:val="22"/>
          <w:szCs w:val="22"/>
        </w:rPr>
        <w:t xml:space="preserve"> the response along with locations, distances from Ansa locations detailed and resources to support this contract</w:t>
      </w:r>
      <w:r w:rsidR="00CA6C22" w:rsidRPr="00E8013D">
        <w:rPr>
          <w:rFonts w:cs="Arial"/>
          <w:sz w:val="22"/>
          <w:szCs w:val="22"/>
        </w:rPr>
        <w:t>. The supplier must be able to demonstrate that they have a good working relationship with the subcontractor and together have delivered similar projects.</w:t>
      </w:r>
      <w:r w:rsidRPr="00E8013D">
        <w:rPr>
          <w:rFonts w:cs="Arial"/>
          <w:sz w:val="22"/>
          <w:szCs w:val="22"/>
        </w:rPr>
        <w:t xml:space="preserve"> The supplier must evidence that any sub-contractors used will be carefully monitored and managed.</w:t>
      </w:r>
    </w:p>
    <w:p w:rsidR="00CA6C22" w:rsidRPr="00DA49D9" w:rsidRDefault="00CA6C22" w:rsidP="006830B2">
      <w:pPr>
        <w:pStyle w:val="Level3"/>
        <w:numPr>
          <w:ilvl w:val="1"/>
          <w:numId w:val="1"/>
        </w:numPr>
        <w:spacing w:before="120" w:after="120" w:line="240" w:lineRule="auto"/>
        <w:outlineLvl w:val="9"/>
        <w:rPr>
          <w:rFonts w:cs="Arial"/>
          <w:sz w:val="22"/>
          <w:szCs w:val="22"/>
        </w:rPr>
      </w:pPr>
      <w:r w:rsidRPr="00DA49D9">
        <w:rPr>
          <w:rFonts w:cs="Arial"/>
          <w:sz w:val="22"/>
          <w:szCs w:val="22"/>
        </w:rPr>
        <w:t>The subcontractors will be wholly managed by the supplier, adhering to this contract and their tender response, including items such as quality standards and relevant legislation.</w:t>
      </w:r>
    </w:p>
    <w:p w:rsidR="00CA6C22" w:rsidRPr="00DA49D9" w:rsidRDefault="00CA6C22" w:rsidP="006830B2">
      <w:pPr>
        <w:pStyle w:val="Level3"/>
        <w:numPr>
          <w:ilvl w:val="1"/>
          <w:numId w:val="1"/>
        </w:numPr>
        <w:spacing w:before="120" w:after="120" w:line="240" w:lineRule="auto"/>
        <w:outlineLvl w:val="9"/>
        <w:rPr>
          <w:rFonts w:cs="Arial"/>
          <w:b/>
          <w:sz w:val="22"/>
          <w:szCs w:val="22"/>
        </w:rPr>
      </w:pPr>
      <w:r w:rsidRPr="00DA49D9">
        <w:rPr>
          <w:rFonts w:cs="Arial"/>
          <w:sz w:val="22"/>
          <w:szCs w:val="22"/>
        </w:rPr>
        <w:t xml:space="preserve">Further information of </w:t>
      </w:r>
      <w:r w:rsidRPr="0068613D">
        <w:rPr>
          <w:rFonts w:cs="Arial"/>
          <w:sz w:val="22"/>
          <w:szCs w:val="22"/>
        </w:rPr>
        <w:t xml:space="preserve">subcontractors used shall be outlined by the supplier within the </w:t>
      </w:r>
      <w:r w:rsidR="005D0DF5" w:rsidRPr="0068613D">
        <w:rPr>
          <w:rFonts w:cs="Arial"/>
          <w:sz w:val="22"/>
          <w:szCs w:val="22"/>
        </w:rPr>
        <w:t>Suitability Assessment Questionnaire</w:t>
      </w:r>
      <w:r w:rsidRPr="0068613D">
        <w:rPr>
          <w:rFonts w:cs="Arial"/>
          <w:sz w:val="22"/>
          <w:szCs w:val="22"/>
        </w:rPr>
        <w:t xml:space="preserve"> section H of the</w:t>
      </w:r>
      <w:r w:rsidRPr="00DA49D9">
        <w:rPr>
          <w:rFonts w:cs="Arial"/>
          <w:sz w:val="22"/>
          <w:szCs w:val="22"/>
        </w:rPr>
        <w:t xml:space="preserve"> Response Document. </w:t>
      </w:r>
    </w:p>
    <w:p w:rsidR="00CA6C22" w:rsidRPr="00DA49D9" w:rsidRDefault="00CA6C22" w:rsidP="006830B2">
      <w:pPr>
        <w:pStyle w:val="Level3"/>
        <w:numPr>
          <w:ilvl w:val="1"/>
          <w:numId w:val="1"/>
        </w:numPr>
        <w:spacing w:before="120" w:after="120" w:line="240" w:lineRule="auto"/>
        <w:outlineLvl w:val="9"/>
        <w:rPr>
          <w:rFonts w:cs="Arial"/>
          <w:sz w:val="22"/>
          <w:szCs w:val="22"/>
        </w:rPr>
      </w:pPr>
      <w:r w:rsidRPr="00DA49D9">
        <w:rPr>
          <w:rFonts w:cs="Arial"/>
          <w:sz w:val="22"/>
          <w:szCs w:val="22"/>
        </w:rPr>
        <w:t xml:space="preserve">All subcontractors which are used by the supplier, not outlined within the </w:t>
      </w:r>
      <w:r w:rsidR="005D0DF5" w:rsidRPr="00DA49D9">
        <w:rPr>
          <w:rFonts w:cs="Arial"/>
          <w:sz w:val="22"/>
          <w:szCs w:val="22"/>
        </w:rPr>
        <w:t>Suitability Assessment Questionnaire</w:t>
      </w:r>
      <w:r w:rsidRPr="00DA49D9">
        <w:rPr>
          <w:rFonts w:cs="Arial"/>
          <w:sz w:val="22"/>
          <w:szCs w:val="22"/>
        </w:rPr>
        <w:t xml:space="preserve"> will be identified to Ansa within 1 business day following their appointment, Ansa reserve the right to reject the use of subcontractors which have not been pre-agreed between Ansa and the supplier. </w:t>
      </w:r>
    </w:p>
    <w:p w:rsidR="00CA6C22" w:rsidRPr="00DA49D9" w:rsidRDefault="00CA6C22" w:rsidP="006830B2">
      <w:pPr>
        <w:pStyle w:val="Level3"/>
        <w:numPr>
          <w:ilvl w:val="1"/>
          <w:numId w:val="1"/>
        </w:numPr>
        <w:spacing w:before="120" w:after="120" w:line="240" w:lineRule="auto"/>
        <w:outlineLvl w:val="9"/>
        <w:rPr>
          <w:rFonts w:cs="Arial"/>
          <w:sz w:val="22"/>
          <w:szCs w:val="22"/>
        </w:rPr>
      </w:pPr>
      <w:r w:rsidRPr="00DA49D9">
        <w:rPr>
          <w:rFonts w:cs="Arial"/>
          <w:sz w:val="22"/>
          <w:szCs w:val="22"/>
        </w:rPr>
        <w:t xml:space="preserve">Ansa reserves the right to terminate the contract in the event that suppliers’ subcontractors are not providing the services in line with this contract and the suppliers </w:t>
      </w:r>
      <w:r w:rsidR="000728EB" w:rsidRPr="00DA49D9">
        <w:rPr>
          <w:rFonts w:cs="Arial"/>
          <w:sz w:val="22"/>
          <w:szCs w:val="22"/>
        </w:rPr>
        <w:t>ITT</w:t>
      </w:r>
      <w:r w:rsidRPr="00DA49D9">
        <w:rPr>
          <w:rFonts w:cs="Arial"/>
          <w:sz w:val="22"/>
          <w:szCs w:val="22"/>
        </w:rPr>
        <w:t xml:space="preserve"> response. Ansa will not unreasonably withhold the right for any supplier to use a subcontractor.</w:t>
      </w:r>
    </w:p>
    <w:p w:rsidR="00CA6C22" w:rsidRPr="00DA49D9" w:rsidRDefault="00CA6C22" w:rsidP="006830B2">
      <w:pPr>
        <w:pStyle w:val="Level3"/>
        <w:numPr>
          <w:ilvl w:val="1"/>
          <w:numId w:val="1"/>
        </w:numPr>
        <w:spacing w:before="120" w:after="120" w:line="240" w:lineRule="auto"/>
        <w:outlineLvl w:val="9"/>
        <w:rPr>
          <w:rFonts w:cs="Arial"/>
          <w:sz w:val="22"/>
          <w:szCs w:val="22"/>
        </w:rPr>
      </w:pPr>
      <w:r w:rsidRPr="00DA49D9">
        <w:rPr>
          <w:rFonts w:cs="Arial"/>
          <w:sz w:val="22"/>
          <w:szCs w:val="22"/>
        </w:rPr>
        <w:t>The supplier will ensure that they are using subcontractors in line with all relevant legislation including but not limiting to the following:</w:t>
      </w:r>
    </w:p>
    <w:p w:rsidR="00CA6C22" w:rsidRPr="00DA49D9" w:rsidRDefault="00CA6C22" w:rsidP="00091A90">
      <w:pPr>
        <w:pStyle w:val="Level3"/>
        <w:tabs>
          <w:tab w:val="clear" w:pos="2836"/>
          <w:tab w:val="num" w:pos="1701"/>
        </w:tabs>
        <w:spacing w:before="120" w:after="120" w:line="240" w:lineRule="auto"/>
        <w:ind w:left="1701" w:hanging="850"/>
        <w:outlineLvl w:val="9"/>
        <w:rPr>
          <w:rFonts w:cs="Arial"/>
          <w:sz w:val="22"/>
          <w:szCs w:val="22"/>
        </w:rPr>
      </w:pPr>
      <w:r w:rsidRPr="00DA49D9">
        <w:rPr>
          <w:rFonts w:cs="Arial"/>
          <w:sz w:val="22"/>
          <w:szCs w:val="22"/>
        </w:rPr>
        <w:t>EU General Data Protection Regulations (GDPR);</w:t>
      </w:r>
    </w:p>
    <w:p w:rsidR="00CA6C22" w:rsidRPr="00DA49D9" w:rsidRDefault="00CA6C22" w:rsidP="00091A90">
      <w:pPr>
        <w:pStyle w:val="Level3"/>
        <w:tabs>
          <w:tab w:val="clear" w:pos="2836"/>
          <w:tab w:val="num" w:pos="1701"/>
        </w:tabs>
        <w:spacing w:before="120" w:after="120" w:line="240" w:lineRule="auto"/>
        <w:ind w:left="1701" w:hanging="850"/>
        <w:outlineLvl w:val="9"/>
        <w:rPr>
          <w:rFonts w:cs="Arial"/>
          <w:sz w:val="22"/>
          <w:szCs w:val="22"/>
        </w:rPr>
      </w:pPr>
      <w:r w:rsidRPr="00DA49D9">
        <w:rPr>
          <w:rFonts w:cs="Arial"/>
          <w:sz w:val="22"/>
          <w:szCs w:val="22"/>
        </w:rPr>
        <w:t>UK Governments National Minimum Wage (NMW) and National Living Wage (NLW);</w:t>
      </w:r>
    </w:p>
    <w:p w:rsidR="00CA6C22" w:rsidRPr="00DA49D9" w:rsidRDefault="00CA6C22" w:rsidP="00091A90">
      <w:pPr>
        <w:pStyle w:val="Level3"/>
        <w:tabs>
          <w:tab w:val="clear" w:pos="2836"/>
          <w:tab w:val="num" w:pos="1701"/>
        </w:tabs>
        <w:spacing w:before="120" w:after="120" w:line="240" w:lineRule="auto"/>
        <w:ind w:left="1701" w:hanging="850"/>
        <w:outlineLvl w:val="9"/>
        <w:rPr>
          <w:rFonts w:cs="Arial"/>
          <w:sz w:val="22"/>
          <w:szCs w:val="22"/>
        </w:rPr>
      </w:pPr>
      <w:r w:rsidRPr="00DA49D9">
        <w:rPr>
          <w:rFonts w:cs="Arial"/>
          <w:sz w:val="22"/>
          <w:szCs w:val="22"/>
        </w:rPr>
        <w:t>Modern Slavery Act 2015;</w:t>
      </w:r>
    </w:p>
    <w:p w:rsidR="00CA6C22" w:rsidRPr="00DA49D9" w:rsidRDefault="00CA6C22" w:rsidP="00091A90">
      <w:pPr>
        <w:pStyle w:val="Level3"/>
        <w:tabs>
          <w:tab w:val="clear" w:pos="2836"/>
          <w:tab w:val="num" w:pos="1701"/>
        </w:tabs>
        <w:spacing w:before="120" w:after="120" w:line="240" w:lineRule="auto"/>
        <w:ind w:left="1701" w:hanging="850"/>
        <w:outlineLvl w:val="9"/>
        <w:rPr>
          <w:rFonts w:cs="Arial"/>
          <w:sz w:val="22"/>
          <w:szCs w:val="22"/>
        </w:rPr>
      </w:pPr>
      <w:r w:rsidRPr="00DA49D9">
        <w:rPr>
          <w:rFonts w:cs="Arial"/>
          <w:sz w:val="22"/>
          <w:szCs w:val="22"/>
        </w:rPr>
        <w:t xml:space="preserve">Equality Act 2010; and </w:t>
      </w:r>
    </w:p>
    <w:p w:rsidR="00CA6C22" w:rsidRPr="00DA49D9" w:rsidRDefault="00CA6C22" w:rsidP="00091A90">
      <w:pPr>
        <w:pStyle w:val="Level3"/>
        <w:tabs>
          <w:tab w:val="clear" w:pos="2836"/>
          <w:tab w:val="num" w:pos="1701"/>
        </w:tabs>
        <w:spacing w:before="120" w:after="120" w:line="240" w:lineRule="auto"/>
        <w:ind w:left="1701" w:hanging="850"/>
        <w:outlineLvl w:val="9"/>
        <w:rPr>
          <w:rFonts w:cs="Arial"/>
          <w:sz w:val="22"/>
          <w:szCs w:val="22"/>
        </w:rPr>
      </w:pPr>
      <w:r w:rsidRPr="00DA49D9">
        <w:rPr>
          <w:rFonts w:cs="Arial"/>
          <w:sz w:val="22"/>
          <w:szCs w:val="22"/>
        </w:rPr>
        <w:t>The Human Rights Act 1988</w:t>
      </w:r>
    </w:p>
    <w:p w:rsidR="00CA6C22" w:rsidRPr="00DA49D9" w:rsidRDefault="00CA6C22" w:rsidP="006830B2">
      <w:pPr>
        <w:pStyle w:val="Level3"/>
        <w:numPr>
          <w:ilvl w:val="1"/>
          <w:numId w:val="1"/>
        </w:numPr>
        <w:spacing w:before="120" w:after="120" w:line="240" w:lineRule="auto"/>
        <w:outlineLvl w:val="9"/>
        <w:rPr>
          <w:rFonts w:cs="Arial"/>
          <w:sz w:val="22"/>
          <w:szCs w:val="22"/>
        </w:rPr>
      </w:pPr>
      <w:r w:rsidRPr="00DA49D9">
        <w:rPr>
          <w:rFonts w:cs="Arial"/>
          <w:sz w:val="22"/>
          <w:szCs w:val="22"/>
        </w:rPr>
        <w:t>Ansa may from time to time require a review procedure of all subcontractors used.  Subcontractors must provide the supplier with suitable assurance that they adhere to relevant legislation. Ansa may from time to time request evidence of this assurance; the supplier shall provide such evidence within 2 business days of the request being submitted.</w:t>
      </w:r>
    </w:p>
    <w:p w:rsidR="00CA6C22" w:rsidRPr="00DA49D9" w:rsidRDefault="00CA6C22" w:rsidP="006830B2">
      <w:pPr>
        <w:pStyle w:val="Level3"/>
        <w:numPr>
          <w:ilvl w:val="1"/>
          <w:numId w:val="1"/>
        </w:numPr>
        <w:spacing w:before="120" w:after="120" w:line="240" w:lineRule="auto"/>
        <w:outlineLvl w:val="9"/>
        <w:rPr>
          <w:rFonts w:cs="Arial"/>
          <w:sz w:val="22"/>
          <w:szCs w:val="22"/>
        </w:rPr>
      </w:pPr>
      <w:r w:rsidRPr="00DA49D9">
        <w:rPr>
          <w:rFonts w:cs="Arial"/>
          <w:sz w:val="22"/>
          <w:szCs w:val="22"/>
        </w:rPr>
        <w:t>The supplier will ensure that they are using high quality, value for money subcontractors as appropriate.</w:t>
      </w:r>
    </w:p>
    <w:p w:rsidR="008430CB" w:rsidRPr="00DA49D9" w:rsidRDefault="008E07A1" w:rsidP="006830B2">
      <w:pPr>
        <w:pStyle w:val="Level1"/>
        <w:keepNext/>
        <w:spacing w:before="120" w:after="120"/>
        <w:jc w:val="both"/>
        <w:outlineLvl w:val="9"/>
        <w:rPr>
          <w:rFonts w:cs="Arial"/>
          <w:b/>
          <w:sz w:val="22"/>
          <w:szCs w:val="22"/>
        </w:rPr>
      </w:pPr>
      <w:r w:rsidRPr="00DA49D9">
        <w:rPr>
          <w:rFonts w:cs="Arial"/>
          <w:b/>
          <w:sz w:val="22"/>
          <w:szCs w:val="22"/>
        </w:rPr>
        <w:t xml:space="preserve">CONTRACT </w:t>
      </w:r>
      <w:r w:rsidR="008430CB" w:rsidRPr="00DA49D9">
        <w:rPr>
          <w:rFonts w:cs="Arial"/>
          <w:b/>
          <w:sz w:val="22"/>
          <w:szCs w:val="22"/>
        </w:rPr>
        <w:t>COMPLIANCE</w:t>
      </w:r>
      <w:bookmarkEnd w:id="29"/>
      <w:bookmarkEnd w:id="30"/>
      <w:bookmarkEnd w:id="31"/>
      <w:bookmarkEnd w:id="32"/>
    </w:p>
    <w:p w:rsidR="008430CB" w:rsidRPr="00DA49D9" w:rsidRDefault="008430CB" w:rsidP="006830B2">
      <w:pPr>
        <w:pStyle w:val="ListParagraph"/>
        <w:numPr>
          <w:ilvl w:val="1"/>
          <w:numId w:val="13"/>
        </w:numPr>
        <w:tabs>
          <w:tab w:val="left" w:pos="1560"/>
          <w:tab w:val="left" w:pos="1701"/>
        </w:tabs>
        <w:spacing w:before="120" w:after="120"/>
        <w:jc w:val="both"/>
        <w:rPr>
          <w:rFonts w:ascii="Arial" w:hAnsi="Arial" w:cs="Arial"/>
          <w:vanish/>
          <w:sz w:val="22"/>
          <w:szCs w:val="22"/>
          <w:lang w:eastAsia="en-GB"/>
        </w:rPr>
      </w:pPr>
    </w:p>
    <w:p w:rsidR="008430CB" w:rsidRPr="00DA49D9" w:rsidRDefault="008430CB" w:rsidP="006830B2">
      <w:pPr>
        <w:pStyle w:val="Level3"/>
        <w:numPr>
          <w:ilvl w:val="1"/>
          <w:numId w:val="1"/>
        </w:numPr>
        <w:spacing w:before="120" w:after="120" w:line="240" w:lineRule="auto"/>
        <w:outlineLvl w:val="9"/>
        <w:rPr>
          <w:rFonts w:cs="Arial"/>
          <w:sz w:val="22"/>
          <w:szCs w:val="22"/>
        </w:rPr>
      </w:pPr>
      <w:r w:rsidRPr="00DA49D9">
        <w:rPr>
          <w:rFonts w:cs="Arial"/>
          <w:sz w:val="22"/>
          <w:szCs w:val="22"/>
        </w:rPr>
        <w:t xml:space="preserve">The successful supplier will comply with all aspects of this Specification and response to the </w:t>
      </w:r>
      <w:r w:rsidR="00A10512" w:rsidRPr="00DA49D9">
        <w:rPr>
          <w:rFonts w:cs="Arial"/>
          <w:sz w:val="22"/>
          <w:szCs w:val="22"/>
        </w:rPr>
        <w:t>ITT</w:t>
      </w:r>
      <w:r w:rsidRPr="00DA49D9">
        <w:rPr>
          <w:rFonts w:cs="Arial"/>
          <w:sz w:val="22"/>
          <w:szCs w:val="22"/>
        </w:rPr>
        <w:t xml:space="preserve"> at all times during the Contract.</w:t>
      </w:r>
    </w:p>
    <w:p w:rsidR="008430CB" w:rsidRPr="00DA49D9" w:rsidRDefault="008430CB" w:rsidP="006830B2">
      <w:pPr>
        <w:pStyle w:val="Level3"/>
        <w:numPr>
          <w:ilvl w:val="1"/>
          <w:numId w:val="1"/>
        </w:numPr>
        <w:spacing w:before="120" w:after="120" w:line="240" w:lineRule="auto"/>
        <w:outlineLvl w:val="9"/>
        <w:rPr>
          <w:rFonts w:cs="Arial"/>
          <w:iCs/>
          <w:sz w:val="22"/>
          <w:szCs w:val="22"/>
        </w:rPr>
      </w:pPr>
      <w:r w:rsidRPr="00DA49D9">
        <w:rPr>
          <w:rFonts w:cs="Arial"/>
          <w:iCs/>
          <w:sz w:val="22"/>
          <w:szCs w:val="22"/>
        </w:rPr>
        <w:t xml:space="preserve">This specification, </w:t>
      </w:r>
      <w:r w:rsidR="00A10512" w:rsidRPr="00DA49D9">
        <w:rPr>
          <w:rFonts w:cs="Arial"/>
          <w:iCs/>
          <w:sz w:val="22"/>
          <w:szCs w:val="22"/>
        </w:rPr>
        <w:t>ITT</w:t>
      </w:r>
      <w:r w:rsidRPr="00DA49D9">
        <w:rPr>
          <w:rFonts w:cs="Arial"/>
          <w:iCs/>
          <w:sz w:val="22"/>
          <w:szCs w:val="22"/>
        </w:rPr>
        <w:t xml:space="preserve"> documents and subsequent Purchase Orders, form the Contract.</w:t>
      </w:r>
    </w:p>
    <w:p w:rsidR="008430CB" w:rsidRPr="0068613D" w:rsidRDefault="008430CB" w:rsidP="006830B2">
      <w:pPr>
        <w:pStyle w:val="Level3"/>
        <w:numPr>
          <w:ilvl w:val="1"/>
          <w:numId w:val="1"/>
        </w:numPr>
        <w:spacing w:before="120" w:after="120" w:line="240" w:lineRule="auto"/>
        <w:outlineLvl w:val="9"/>
        <w:rPr>
          <w:rFonts w:cs="Arial"/>
          <w:iCs/>
          <w:sz w:val="22"/>
          <w:szCs w:val="22"/>
        </w:rPr>
      </w:pPr>
      <w:r w:rsidRPr="00DA49D9">
        <w:rPr>
          <w:rFonts w:cs="Arial"/>
          <w:iCs/>
          <w:sz w:val="22"/>
          <w:szCs w:val="22"/>
        </w:rPr>
        <w:t xml:space="preserve">The </w:t>
      </w:r>
      <w:r w:rsidRPr="0068613D">
        <w:rPr>
          <w:rFonts w:cs="Arial"/>
          <w:iCs/>
          <w:sz w:val="22"/>
          <w:szCs w:val="22"/>
        </w:rPr>
        <w:t xml:space="preserve">Supplier must </w:t>
      </w:r>
      <w:r w:rsidR="000728EB" w:rsidRPr="0068613D">
        <w:rPr>
          <w:rFonts w:cs="Arial"/>
          <w:iCs/>
          <w:sz w:val="22"/>
          <w:szCs w:val="22"/>
        </w:rPr>
        <w:t xml:space="preserve">provide the Goods and/or </w:t>
      </w:r>
      <w:r w:rsidRPr="0068613D">
        <w:rPr>
          <w:rFonts w:cs="Arial"/>
          <w:iCs/>
          <w:sz w:val="22"/>
          <w:szCs w:val="22"/>
        </w:rPr>
        <w:t xml:space="preserve">perform the Services in accordance with all relevant legislation necessary consents and good industry practice. </w:t>
      </w:r>
    </w:p>
    <w:p w:rsidR="008430CB" w:rsidRPr="0068613D" w:rsidRDefault="008430CB" w:rsidP="006830B2">
      <w:pPr>
        <w:pStyle w:val="Level3"/>
        <w:numPr>
          <w:ilvl w:val="1"/>
          <w:numId w:val="1"/>
        </w:numPr>
        <w:spacing w:before="120" w:after="120" w:line="240" w:lineRule="auto"/>
        <w:outlineLvl w:val="9"/>
        <w:rPr>
          <w:rFonts w:cs="Arial"/>
          <w:iCs/>
          <w:sz w:val="22"/>
          <w:szCs w:val="22"/>
        </w:rPr>
      </w:pPr>
      <w:r w:rsidRPr="0068613D">
        <w:rPr>
          <w:rFonts w:cs="Arial"/>
          <w:iCs/>
          <w:sz w:val="22"/>
          <w:szCs w:val="22"/>
        </w:rPr>
        <w:t xml:space="preserve">Throughout the duration of the initial term and any enacted extension term, the supplier will notify any changes in legislation to the supplier. </w:t>
      </w:r>
    </w:p>
    <w:p w:rsidR="008430CB" w:rsidRPr="0068613D" w:rsidRDefault="008430CB" w:rsidP="006830B2">
      <w:pPr>
        <w:pStyle w:val="Level3"/>
        <w:numPr>
          <w:ilvl w:val="1"/>
          <w:numId w:val="1"/>
        </w:numPr>
        <w:spacing w:before="120" w:after="120" w:line="240" w:lineRule="auto"/>
        <w:outlineLvl w:val="9"/>
        <w:rPr>
          <w:rFonts w:cs="Arial"/>
          <w:iCs/>
          <w:sz w:val="22"/>
          <w:szCs w:val="22"/>
        </w:rPr>
      </w:pPr>
      <w:r w:rsidRPr="0068613D">
        <w:rPr>
          <w:rFonts w:cs="Arial"/>
          <w:iCs/>
          <w:sz w:val="22"/>
          <w:szCs w:val="22"/>
        </w:rPr>
        <w:t xml:space="preserve">Where the </w:t>
      </w:r>
      <w:r w:rsidR="00AC542F" w:rsidRPr="0068613D">
        <w:rPr>
          <w:rFonts w:cs="Arial"/>
          <w:iCs/>
          <w:sz w:val="22"/>
          <w:szCs w:val="22"/>
        </w:rPr>
        <w:t>supplier’s</w:t>
      </w:r>
      <w:r w:rsidRPr="0068613D">
        <w:rPr>
          <w:rFonts w:cs="Arial"/>
          <w:iCs/>
          <w:sz w:val="22"/>
          <w:szCs w:val="22"/>
        </w:rPr>
        <w:t xml:space="preserve"> employees will be working alone, the supplier shall provide Ansa with lone working policies, risk assessments and their processes to ensure the safety of their employees for each project.</w:t>
      </w:r>
    </w:p>
    <w:p w:rsidR="008430CB" w:rsidRPr="0068613D" w:rsidRDefault="008430CB" w:rsidP="006830B2">
      <w:pPr>
        <w:pStyle w:val="Level3"/>
        <w:numPr>
          <w:ilvl w:val="1"/>
          <w:numId w:val="1"/>
        </w:numPr>
        <w:spacing w:before="120" w:after="120" w:line="240" w:lineRule="auto"/>
        <w:outlineLvl w:val="9"/>
        <w:rPr>
          <w:rFonts w:cs="Arial"/>
          <w:iCs/>
          <w:sz w:val="22"/>
          <w:szCs w:val="22"/>
        </w:rPr>
      </w:pPr>
      <w:r w:rsidRPr="0068613D">
        <w:rPr>
          <w:rFonts w:cs="Arial"/>
          <w:iCs/>
          <w:sz w:val="22"/>
          <w:szCs w:val="22"/>
        </w:rPr>
        <w:t>This contract is non exclusive.</w:t>
      </w:r>
    </w:p>
    <w:p w:rsidR="00A06211" w:rsidRPr="00DA49D9" w:rsidRDefault="00A06211" w:rsidP="006830B2">
      <w:pPr>
        <w:spacing w:before="120" w:after="120" w:line="240" w:lineRule="auto"/>
        <w:jc w:val="both"/>
        <w:rPr>
          <w:rFonts w:ascii="Arial" w:eastAsia="Times New Roman" w:hAnsi="Arial" w:cs="Arial"/>
          <w:lang w:eastAsia="en-GB"/>
        </w:rPr>
      </w:pPr>
    </w:p>
    <w:p w:rsidR="00A06211" w:rsidRPr="00DA49D9" w:rsidRDefault="00A06211" w:rsidP="006830B2">
      <w:pPr>
        <w:spacing w:before="120" w:after="120" w:line="240" w:lineRule="auto"/>
        <w:jc w:val="both"/>
        <w:rPr>
          <w:rFonts w:ascii="Arial" w:eastAsia="Times New Roman" w:hAnsi="Arial" w:cs="Arial"/>
          <w:lang w:eastAsia="en-GB"/>
        </w:rPr>
      </w:pPr>
    </w:p>
    <w:p w:rsidR="00B25F05" w:rsidRPr="00DA49D9" w:rsidRDefault="00B25F05" w:rsidP="006830B2">
      <w:pPr>
        <w:spacing w:before="120" w:after="120" w:line="240" w:lineRule="auto"/>
        <w:rPr>
          <w:rFonts w:ascii="Arial" w:eastAsia="Times New Roman" w:hAnsi="Arial" w:cs="Arial"/>
          <w:lang w:eastAsia="en-GB"/>
        </w:rPr>
      </w:pPr>
      <w:r w:rsidRPr="00DA49D9">
        <w:rPr>
          <w:rFonts w:ascii="Arial" w:eastAsia="Times New Roman" w:hAnsi="Arial" w:cs="Arial"/>
          <w:lang w:eastAsia="en-GB"/>
        </w:rPr>
        <w:br w:type="page"/>
      </w:r>
    </w:p>
    <w:p w:rsidR="003B61DC" w:rsidRPr="00DA49D9" w:rsidRDefault="003B61DC" w:rsidP="006830B2">
      <w:pPr>
        <w:pStyle w:val="Level3"/>
        <w:numPr>
          <w:ilvl w:val="0"/>
          <w:numId w:val="0"/>
        </w:numPr>
        <w:spacing w:before="120" w:after="120" w:line="240" w:lineRule="auto"/>
        <w:jc w:val="left"/>
        <w:outlineLvl w:val="9"/>
        <w:rPr>
          <w:rFonts w:eastAsiaTheme="majorEastAsia" w:cs="Arial"/>
          <w:b/>
          <w:bCs/>
          <w:kern w:val="2"/>
          <w:sz w:val="22"/>
          <w:szCs w:val="22"/>
          <w:u w:val="single"/>
          <w:lang w:eastAsia="en-US"/>
        </w:rPr>
      </w:pPr>
      <w:bookmarkStart w:id="33" w:name="_Toc491074554"/>
      <w:bookmarkStart w:id="34" w:name="_Toc529366134"/>
    </w:p>
    <w:p w:rsidR="00974F02" w:rsidRPr="00DA49D9" w:rsidRDefault="00974F02" w:rsidP="006830B2">
      <w:pPr>
        <w:pStyle w:val="Level3"/>
        <w:numPr>
          <w:ilvl w:val="0"/>
          <w:numId w:val="0"/>
        </w:numPr>
        <w:spacing w:before="120" w:after="120" w:line="240" w:lineRule="auto"/>
        <w:jc w:val="left"/>
        <w:outlineLvl w:val="0"/>
        <w:rPr>
          <w:rFonts w:eastAsiaTheme="majorEastAsia" w:cs="Arial"/>
          <w:b/>
          <w:bCs/>
          <w:kern w:val="2"/>
          <w:sz w:val="22"/>
          <w:szCs w:val="22"/>
          <w:u w:val="single"/>
          <w:lang w:eastAsia="en-US"/>
        </w:rPr>
      </w:pPr>
      <w:r w:rsidRPr="00DA49D9">
        <w:rPr>
          <w:rFonts w:eastAsiaTheme="majorEastAsia" w:cs="Arial"/>
          <w:b/>
          <w:bCs/>
          <w:kern w:val="2"/>
          <w:sz w:val="22"/>
          <w:szCs w:val="22"/>
          <w:u w:val="single"/>
          <w:lang w:eastAsia="en-US"/>
        </w:rPr>
        <w:t xml:space="preserve">APPENDIX </w:t>
      </w:r>
      <w:r w:rsidR="00A62600" w:rsidRPr="00DA49D9">
        <w:rPr>
          <w:rFonts w:eastAsiaTheme="majorEastAsia" w:cs="Arial"/>
          <w:b/>
          <w:bCs/>
          <w:kern w:val="2"/>
          <w:sz w:val="22"/>
          <w:szCs w:val="22"/>
          <w:u w:val="single"/>
          <w:lang w:eastAsia="en-US"/>
        </w:rPr>
        <w:t>TWO</w:t>
      </w:r>
      <w:r w:rsidRPr="00DA49D9">
        <w:rPr>
          <w:rFonts w:eastAsiaTheme="majorEastAsia" w:cs="Arial"/>
          <w:b/>
          <w:bCs/>
          <w:kern w:val="2"/>
          <w:sz w:val="22"/>
          <w:szCs w:val="22"/>
          <w:u w:val="single"/>
          <w:lang w:eastAsia="en-US"/>
        </w:rPr>
        <w:t xml:space="preserve"> –</w:t>
      </w:r>
      <w:r w:rsidR="00E95320" w:rsidRPr="00DA49D9">
        <w:rPr>
          <w:rFonts w:eastAsiaTheme="majorEastAsia" w:cs="Arial"/>
          <w:b/>
          <w:bCs/>
          <w:kern w:val="2"/>
          <w:sz w:val="22"/>
          <w:szCs w:val="22"/>
          <w:u w:val="single"/>
          <w:lang w:eastAsia="en-US"/>
        </w:rPr>
        <w:t xml:space="preserve"> </w:t>
      </w:r>
      <w:r w:rsidRPr="00DA49D9">
        <w:rPr>
          <w:rFonts w:eastAsiaTheme="majorEastAsia" w:cs="Arial"/>
          <w:b/>
          <w:bCs/>
          <w:kern w:val="2"/>
          <w:sz w:val="22"/>
          <w:szCs w:val="22"/>
          <w:u w:val="single"/>
          <w:lang w:eastAsia="en-US"/>
        </w:rPr>
        <w:t>EQUALITY QUESTIONNAIRE</w:t>
      </w:r>
      <w:bookmarkEnd w:id="33"/>
      <w:bookmarkEnd w:id="34"/>
    </w:p>
    <w:p w:rsidR="00974F02" w:rsidRPr="00DA49D9" w:rsidRDefault="008D34C7" w:rsidP="006830B2">
      <w:pPr>
        <w:spacing w:before="120" w:after="120" w:line="240" w:lineRule="auto"/>
        <w:rPr>
          <w:rFonts w:ascii="Arial" w:hAnsi="Arial" w:cs="Arial"/>
          <w:b/>
          <w:color w:val="000000"/>
        </w:rPr>
      </w:pPr>
      <w:r w:rsidRPr="00DA49D9">
        <w:rPr>
          <w:rFonts w:ascii="Arial" w:hAnsi="Arial" w:cs="Arial"/>
          <w:b/>
          <w:color w:val="000000"/>
        </w:rPr>
        <w:t xml:space="preserve">Guidance in answering the Equality Questionnaire - </w:t>
      </w:r>
      <w:r w:rsidR="00974F02" w:rsidRPr="00DA49D9">
        <w:rPr>
          <w:rFonts w:ascii="Arial" w:hAnsi="Arial" w:cs="Arial"/>
          <w:b/>
          <w:color w:val="000000"/>
        </w:rPr>
        <w:t>Common Standards for Equalities in Public Procurement</w:t>
      </w:r>
    </w:p>
    <w:p w:rsidR="00974F02" w:rsidRPr="00DA49D9" w:rsidRDefault="00974F02" w:rsidP="006830B2">
      <w:pPr>
        <w:spacing w:before="120" w:after="120" w:line="240" w:lineRule="auto"/>
        <w:rPr>
          <w:rFonts w:ascii="Arial" w:hAnsi="Arial" w:cs="Arial"/>
          <w:b/>
          <w:color w:val="0000FF"/>
        </w:rPr>
      </w:pPr>
      <w:r w:rsidRPr="00DA49D9">
        <w:rPr>
          <w:rFonts w:ascii="Arial" w:hAnsi="Arial" w:cs="Arial"/>
          <w:b/>
          <w:color w:val="0000FF"/>
        </w:rPr>
        <w:t>Introduction</w:t>
      </w:r>
    </w:p>
    <w:p w:rsidR="00974F02" w:rsidRPr="00DA49D9" w:rsidRDefault="00974F02" w:rsidP="006830B2">
      <w:pPr>
        <w:spacing w:before="120" w:after="120" w:line="240" w:lineRule="auto"/>
        <w:rPr>
          <w:rFonts w:ascii="Arial" w:hAnsi="Arial" w:cs="Arial"/>
          <w:color w:val="000000"/>
        </w:rPr>
      </w:pPr>
      <w:r w:rsidRPr="00DA49D9">
        <w:rPr>
          <w:rFonts w:ascii="Arial" w:hAnsi="Arial" w:cs="Arial"/>
          <w:color w:val="000000"/>
        </w:rPr>
        <w:t xml:space="preserve">In simple terms the aim of the Standard is to ensure that the </w:t>
      </w:r>
      <w:r w:rsidR="000F03E1" w:rsidRPr="00DA49D9">
        <w:rPr>
          <w:rFonts w:ascii="Arial" w:hAnsi="Arial" w:cs="Arial"/>
          <w:color w:val="000000"/>
        </w:rPr>
        <w:t>provider to Ansa Environmental Services has</w:t>
      </w:r>
      <w:r w:rsidRPr="00DA49D9">
        <w:rPr>
          <w:rFonts w:ascii="Arial" w:hAnsi="Arial" w:cs="Arial"/>
          <w:color w:val="000000"/>
        </w:rPr>
        <w:t xml:space="preserve"> an equality agenda, and that providers can demonstrate and implement their agenda through policies, statements and actions. The Common Standard will be mainstreamed into the pre-qualification policies and procedures of Ansa Environmental Ltd. The Standard has been widened in scope to include all protected characteristics identified in the Equality Act 2010 and Ansa’s 3 Year Single Equality and Inclusion Scheme and Action Plan.</w:t>
      </w:r>
    </w:p>
    <w:p w:rsidR="00974F02" w:rsidRPr="00DA49D9" w:rsidRDefault="00974F02" w:rsidP="006830B2">
      <w:pPr>
        <w:spacing w:before="120" w:after="120" w:line="240" w:lineRule="auto"/>
        <w:rPr>
          <w:rFonts w:ascii="Arial" w:hAnsi="Arial" w:cs="Arial"/>
          <w:b/>
          <w:color w:val="0000FF"/>
        </w:rPr>
      </w:pPr>
      <w:r w:rsidRPr="00DA49D9">
        <w:rPr>
          <w:rFonts w:ascii="Arial" w:hAnsi="Arial" w:cs="Arial"/>
          <w:b/>
          <w:color w:val="0000FF"/>
        </w:rPr>
        <w:t>The Standard</w:t>
      </w:r>
    </w:p>
    <w:p w:rsidR="00974F02" w:rsidRPr="00DA49D9" w:rsidRDefault="00974F02" w:rsidP="006830B2">
      <w:pPr>
        <w:spacing w:before="120" w:after="120" w:line="240" w:lineRule="auto"/>
        <w:rPr>
          <w:rFonts w:ascii="Arial" w:hAnsi="Arial" w:cs="Arial"/>
          <w:b/>
          <w:color w:val="0000FF"/>
        </w:rPr>
      </w:pPr>
      <w:r w:rsidRPr="00DA49D9">
        <w:rPr>
          <w:rFonts w:ascii="Arial" w:hAnsi="Arial" w:cs="Arial"/>
          <w:color w:val="000000"/>
        </w:rPr>
        <w:t xml:space="preserve">The standard has been adapted from an existing standard process, worked-out using internal and external expertise and externally scrutinised, it is well managed and delivers improved equality practice in complex circumstances. It indicates how good equality practice can be managed into the mainstream of council business and supports the corporate management equalities objectives.  </w:t>
      </w:r>
    </w:p>
    <w:p w:rsidR="00974F02" w:rsidRPr="00DA49D9" w:rsidRDefault="00974F02" w:rsidP="006830B2">
      <w:pPr>
        <w:autoSpaceDE w:val="0"/>
        <w:autoSpaceDN w:val="0"/>
        <w:spacing w:before="120" w:after="120" w:line="240" w:lineRule="auto"/>
        <w:rPr>
          <w:rFonts w:ascii="Arial" w:hAnsi="Arial" w:cs="Arial"/>
          <w:b/>
          <w:bCs/>
          <w:color w:val="0000FF"/>
        </w:rPr>
      </w:pPr>
      <w:r w:rsidRPr="00DA49D9">
        <w:rPr>
          <w:rFonts w:ascii="Arial" w:hAnsi="Arial" w:cs="Arial"/>
          <w:b/>
          <w:bCs/>
          <w:color w:val="0000FF"/>
        </w:rPr>
        <w:t>Contract Conditions</w:t>
      </w:r>
    </w:p>
    <w:p w:rsidR="00974F02" w:rsidRPr="00DA49D9" w:rsidRDefault="00974F02" w:rsidP="006830B2">
      <w:pPr>
        <w:autoSpaceDE w:val="0"/>
        <w:autoSpaceDN w:val="0"/>
        <w:spacing w:before="120" w:after="120" w:line="240" w:lineRule="auto"/>
        <w:rPr>
          <w:rFonts w:ascii="Arial" w:hAnsi="Arial" w:cs="Arial"/>
        </w:rPr>
      </w:pPr>
      <w:r w:rsidRPr="00DA49D9">
        <w:rPr>
          <w:rFonts w:ascii="Arial" w:hAnsi="Arial" w:cs="Arial"/>
        </w:rPr>
        <w:t>Ansa’s standard will be included in all contracts. It covers equality in workforce matters and equality in service delivery.</w:t>
      </w:r>
    </w:p>
    <w:p w:rsidR="00974F02" w:rsidRPr="00DA49D9" w:rsidRDefault="00974F02" w:rsidP="006830B2">
      <w:pPr>
        <w:spacing w:before="120" w:after="120" w:line="240" w:lineRule="auto"/>
        <w:rPr>
          <w:rFonts w:ascii="Arial" w:hAnsi="Arial" w:cs="Arial"/>
          <w:b/>
          <w:color w:val="0000FF"/>
        </w:rPr>
      </w:pPr>
      <w:r w:rsidRPr="00DA49D9">
        <w:rPr>
          <w:rFonts w:ascii="Arial" w:hAnsi="Arial" w:cs="Arial"/>
          <w:b/>
          <w:color w:val="0000FF"/>
        </w:rPr>
        <w:t>Strengths</w:t>
      </w:r>
    </w:p>
    <w:p w:rsidR="00974F02" w:rsidRPr="00DA49D9" w:rsidRDefault="00974F02" w:rsidP="00091A90">
      <w:pPr>
        <w:pStyle w:val="ListParagraph"/>
        <w:numPr>
          <w:ilvl w:val="0"/>
          <w:numId w:val="5"/>
        </w:numPr>
        <w:spacing w:before="120" w:after="120"/>
        <w:ind w:left="851" w:firstLine="0"/>
        <w:jc w:val="both"/>
        <w:rPr>
          <w:rFonts w:ascii="Arial" w:hAnsi="Arial" w:cs="Arial"/>
          <w:color w:val="000000"/>
          <w:sz w:val="22"/>
          <w:szCs w:val="22"/>
        </w:rPr>
      </w:pPr>
      <w:r w:rsidRPr="00DA49D9">
        <w:rPr>
          <w:rFonts w:ascii="Arial" w:hAnsi="Arial" w:cs="Arial"/>
          <w:color w:val="000000"/>
          <w:sz w:val="22"/>
          <w:szCs w:val="22"/>
        </w:rPr>
        <w:t xml:space="preserve">Reduced Administration </w:t>
      </w:r>
    </w:p>
    <w:p w:rsidR="00974F02" w:rsidRPr="00DA49D9" w:rsidRDefault="00974F02" w:rsidP="00091A90">
      <w:pPr>
        <w:pStyle w:val="ListParagraph"/>
        <w:numPr>
          <w:ilvl w:val="0"/>
          <w:numId w:val="5"/>
        </w:numPr>
        <w:spacing w:before="120" w:after="120"/>
        <w:ind w:left="851" w:firstLine="0"/>
        <w:jc w:val="both"/>
        <w:rPr>
          <w:rFonts w:ascii="Arial" w:hAnsi="Arial" w:cs="Arial"/>
          <w:color w:val="000000"/>
          <w:sz w:val="22"/>
          <w:szCs w:val="22"/>
        </w:rPr>
      </w:pPr>
      <w:r w:rsidRPr="00DA49D9">
        <w:rPr>
          <w:rFonts w:ascii="Arial" w:hAnsi="Arial" w:cs="Arial"/>
          <w:color w:val="000000"/>
          <w:sz w:val="22"/>
          <w:szCs w:val="22"/>
        </w:rPr>
        <w:t>Geographical proximity of members</w:t>
      </w:r>
    </w:p>
    <w:p w:rsidR="00974F02" w:rsidRPr="00DA49D9" w:rsidRDefault="00974F02" w:rsidP="00091A90">
      <w:pPr>
        <w:pStyle w:val="ListParagraph"/>
        <w:numPr>
          <w:ilvl w:val="0"/>
          <w:numId w:val="5"/>
        </w:numPr>
        <w:spacing w:before="120" w:after="120"/>
        <w:ind w:left="851" w:firstLine="0"/>
        <w:jc w:val="both"/>
        <w:rPr>
          <w:rFonts w:ascii="Arial" w:hAnsi="Arial" w:cs="Arial"/>
          <w:color w:val="000000"/>
          <w:sz w:val="22"/>
          <w:szCs w:val="22"/>
        </w:rPr>
      </w:pPr>
      <w:r w:rsidRPr="00DA49D9">
        <w:rPr>
          <w:rFonts w:ascii="Arial" w:hAnsi="Arial" w:cs="Arial"/>
          <w:color w:val="000000"/>
          <w:sz w:val="22"/>
          <w:szCs w:val="22"/>
        </w:rPr>
        <w:t xml:space="preserve">Consistency </w:t>
      </w:r>
    </w:p>
    <w:p w:rsidR="00974F02" w:rsidRPr="00DA49D9" w:rsidRDefault="00974F02" w:rsidP="00091A90">
      <w:pPr>
        <w:pStyle w:val="ListParagraph"/>
        <w:numPr>
          <w:ilvl w:val="0"/>
          <w:numId w:val="5"/>
        </w:numPr>
        <w:spacing w:before="120" w:after="120"/>
        <w:ind w:left="851" w:firstLine="0"/>
        <w:jc w:val="both"/>
        <w:rPr>
          <w:rFonts w:ascii="Arial" w:hAnsi="Arial" w:cs="Arial"/>
          <w:color w:val="000000"/>
          <w:sz w:val="22"/>
          <w:szCs w:val="22"/>
        </w:rPr>
      </w:pPr>
      <w:r w:rsidRPr="00DA49D9">
        <w:rPr>
          <w:rFonts w:ascii="Arial" w:hAnsi="Arial" w:cs="Arial"/>
          <w:color w:val="000000"/>
          <w:sz w:val="22"/>
          <w:szCs w:val="22"/>
        </w:rPr>
        <w:t xml:space="preserve">Similar targets/aspirations/commitment </w:t>
      </w:r>
    </w:p>
    <w:p w:rsidR="00974F02" w:rsidRPr="00DA49D9" w:rsidRDefault="00974F02" w:rsidP="00091A90">
      <w:pPr>
        <w:pStyle w:val="ListParagraph"/>
        <w:numPr>
          <w:ilvl w:val="0"/>
          <w:numId w:val="5"/>
        </w:numPr>
        <w:spacing w:before="120" w:after="120"/>
        <w:ind w:left="851" w:firstLine="0"/>
        <w:jc w:val="both"/>
        <w:rPr>
          <w:rFonts w:ascii="Arial" w:hAnsi="Arial" w:cs="Arial"/>
          <w:color w:val="000000"/>
          <w:sz w:val="22"/>
          <w:szCs w:val="22"/>
        </w:rPr>
      </w:pPr>
      <w:r w:rsidRPr="00DA49D9">
        <w:rPr>
          <w:rFonts w:ascii="Arial" w:hAnsi="Arial" w:cs="Arial"/>
          <w:color w:val="000000"/>
          <w:sz w:val="22"/>
          <w:szCs w:val="22"/>
        </w:rPr>
        <w:t>Mix of skills/experience</w:t>
      </w:r>
    </w:p>
    <w:p w:rsidR="00974F02" w:rsidRPr="00DA49D9" w:rsidRDefault="00974F02" w:rsidP="00091A90">
      <w:pPr>
        <w:pStyle w:val="ListParagraph"/>
        <w:numPr>
          <w:ilvl w:val="0"/>
          <w:numId w:val="5"/>
        </w:numPr>
        <w:spacing w:before="120" w:after="120"/>
        <w:ind w:left="851" w:firstLine="0"/>
        <w:jc w:val="both"/>
        <w:rPr>
          <w:rFonts w:ascii="Arial" w:hAnsi="Arial" w:cs="Arial"/>
          <w:color w:val="000000"/>
          <w:sz w:val="22"/>
          <w:szCs w:val="22"/>
        </w:rPr>
      </w:pPr>
      <w:r w:rsidRPr="00DA49D9">
        <w:rPr>
          <w:rFonts w:ascii="Arial" w:hAnsi="Arial" w:cs="Arial"/>
          <w:color w:val="000000"/>
          <w:sz w:val="22"/>
          <w:szCs w:val="22"/>
        </w:rPr>
        <w:t xml:space="preserve">Increases diversity and encourages good practice </w:t>
      </w:r>
    </w:p>
    <w:p w:rsidR="00974F02" w:rsidRPr="00DA49D9" w:rsidRDefault="00974F02" w:rsidP="00091A90">
      <w:pPr>
        <w:pStyle w:val="ListParagraph"/>
        <w:spacing w:before="120" w:after="120"/>
        <w:ind w:left="851" w:hanging="851"/>
        <w:rPr>
          <w:rFonts w:ascii="Arial" w:hAnsi="Arial" w:cs="Arial"/>
          <w:b/>
          <w:color w:val="0000FF"/>
          <w:sz w:val="22"/>
          <w:szCs w:val="22"/>
        </w:rPr>
      </w:pPr>
      <w:r w:rsidRPr="00DA49D9">
        <w:rPr>
          <w:rFonts w:ascii="Arial" w:hAnsi="Arial" w:cs="Arial"/>
          <w:b/>
          <w:color w:val="0000FF"/>
          <w:sz w:val="22"/>
          <w:szCs w:val="22"/>
        </w:rPr>
        <w:t>Targets</w:t>
      </w:r>
    </w:p>
    <w:p w:rsidR="00974F02" w:rsidRPr="00DA49D9" w:rsidRDefault="00974F02" w:rsidP="00091A90">
      <w:pPr>
        <w:numPr>
          <w:ilvl w:val="0"/>
          <w:numId w:val="6"/>
        </w:numPr>
        <w:spacing w:before="120" w:after="120" w:line="240" w:lineRule="auto"/>
        <w:ind w:left="851" w:firstLine="0"/>
        <w:jc w:val="both"/>
        <w:rPr>
          <w:rFonts w:ascii="Arial" w:hAnsi="Arial" w:cs="Arial"/>
          <w:color w:val="000000"/>
        </w:rPr>
      </w:pPr>
      <w:r w:rsidRPr="00DA49D9">
        <w:rPr>
          <w:rFonts w:ascii="Arial" w:hAnsi="Arial" w:cs="Arial"/>
          <w:color w:val="000000"/>
        </w:rPr>
        <w:t xml:space="preserve">Raise providers performance – working with firms </w:t>
      </w:r>
    </w:p>
    <w:p w:rsidR="00974F02" w:rsidRPr="00DA49D9" w:rsidRDefault="00974F02" w:rsidP="00091A90">
      <w:pPr>
        <w:numPr>
          <w:ilvl w:val="0"/>
          <w:numId w:val="6"/>
        </w:numPr>
        <w:spacing w:before="120" w:after="120" w:line="240" w:lineRule="auto"/>
        <w:ind w:left="851" w:firstLine="0"/>
        <w:jc w:val="both"/>
        <w:rPr>
          <w:rFonts w:ascii="Arial" w:hAnsi="Arial" w:cs="Arial"/>
          <w:color w:val="000000"/>
        </w:rPr>
      </w:pPr>
      <w:r w:rsidRPr="00DA49D9">
        <w:rPr>
          <w:rFonts w:ascii="Arial" w:hAnsi="Arial" w:cs="Arial"/>
          <w:color w:val="000000"/>
        </w:rPr>
        <w:t xml:space="preserve">Use of common agreed standards and procedures </w:t>
      </w:r>
    </w:p>
    <w:p w:rsidR="00974F02" w:rsidRPr="00DA49D9" w:rsidRDefault="00974F02" w:rsidP="00091A90">
      <w:pPr>
        <w:numPr>
          <w:ilvl w:val="0"/>
          <w:numId w:val="6"/>
        </w:numPr>
        <w:spacing w:before="120" w:after="120" w:line="240" w:lineRule="auto"/>
        <w:ind w:left="851" w:firstLine="0"/>
        <w:jc w:val="both"/>
        <w:rPr>
          <w:rFonts w:ascii="Arial" w:hAnsi="Arial" w:cs="Arial"/>
          <w:color w:val="000000"/>
        </w:rPr>
      </w:pPr>
      <w:r w:rsidRPr="00DA49D9">
        <w:rPr>
          <w:rFonts w:ascii="Arial" w:hAnsi="Arial" w:cs="Arial"/>
          <w:color w:val="000000"/>
        </w:rPr>
        <w:t xml:space="preserve">Sharing of resources/information/staff/database </w:t>
      </w:r>
    </w:p>
    <w:p w:rsidR="00974F02" w:rsidRPr="00DA49D9" w:rsidRDefault="00974F02" w:rsidP="00091A90">
      <w:pPr>
        <w:numPr>
          <w:ilvl w:val="0"/>
          <w:numId w:val="6"/>
        </w:numPr>
        <w:spacing w:before="120" w:after="120" w:line="240" w:lineRule="auto"/>
        <w:ind w:left="851" w:firstLine="0"/>
        <w:jc w:val="both"/>
        <w:rPr>
          <w:rFonts w:ascii="Arial" w:hAnsi="Arial" w:cs="Arial"/>
          <w:color w:val="000000"/>
        </w:rPr>
      </w:pPr>
      <w:r w:rsidRPr="00DA49D9">
        <w:rPr>
          <w:rFonts w:ascii="Arial" w:hAnsi="Arial" w:cs="Arial"/>
          <w:color w:val="000000"/>
        </w:rPr>
        <w:t xml:space="preserve">Sharing of good practice </w:t>
      </w:r>
    </w:p>
    <w:p w:rsidR="00974F02" w:rsidRPr="00DA49D9" w:rsidRDefault="00974F02" w:rsidP="006830B2">
      <w:pPr>
        <w:spacing w:before="120" w:after="120" w:line="240" w:lineRule="auto"/>
        <w:rPr>
          <w:rFonts w:ascii="Arial" w:hAnsi="Arial" w:cs="Arial"/>
          <w:b/>
          <w:color w:val="0000FF"/>
        </w:rPr>
      </w:pPr>
      <w:r w:rsidRPr="00DA49D9">
        <w:rPr>
          <w:rFonts w:ascii="Arial" w:hAnsi="Arial" w:cs="Arial"/>
          <w:b/>
          <w:color w:val="0000FF"/>
        </w:rPr>
        <w:t xml:space="preserve">Benefits </w:t>
      </w:r>
    </w:p>
    <w:p w:rsidR="00974F02" w:rsidRPr="00DA49D9" w:rsidRDefault="00974F02" w:rsidP="006830B2">
      <w:pPr>
        <w:spacing w:before="120" w:after="120" w:line="240" w:lineRule="auto"/>
        <w:rPr>
          <w:rFonts w:ascii="Arial" w:hAnsi="Arial" w:cs="Arial"/>
          <w:i/>
          <w:color w:val="0000FF"/>
        </w:rPr>
      </w:pPr>
      <w:r w:rsidRPr="00DA49D9">
        <w:rPr>
          <w:rFonts w:ascii="Arial" w:hAnsi="Arial" w:cs="Arial"/>
          <w:i/>
          <w:color w:val="0000FF"/>
        </w:rPr>
        <w:t>Service provider:</w:t>
      </w:r>
    </w:p>
    <w:p w:rsidR="00974F02" w:rsidRPr="00DA49D9" w:rsidRDefault="00974F02" w:rsidP="006830B2">
      <w:pPr>
        <w:spacing w:before="120" w:after="120" w:line="240" w:lineRule="auto"/>
        <w:rPr>
          <w:rFonts w:ascii="Arial" w:hAnsi="Arial" w:cs="Arial"/>
          <w:color w:val="000000"/>
        </w:rPr>
      </w:pPr>
      <w:r w:rsidRPr="00DA49D9">
        <w:rPr>
          <w:rFonts w:ascii="Arial" w:hAnsi="Arial" w:cs="Arial"/>
          <w:color w:val="000000"/>
        </w:rPr>
        <w:t>The Common Standard will lead to a greater awareness of equality legislation by service providers and their employees.</w:t>
      </w:r>
    </w:p>
    <w:p w:rsidR="00974F02" w:rsidRPr="00DA49D9" w:rsidRDefault="00974F02" w:rsidP="006830B2">
      <w:pPr>
        <w:spacing w:before="120" w:after="120" w:line="240" w:lineRule="auto"/>
        <w:rPr>
          <w:rFonts w:ascii="Arial" w:hAnsi="Arial" w:cs="Arial"/>
          <w:i/>
          <w:color w:val="0000FF"/>
        </w:rPr>
      </w:pPr>
      <w:r w:rsidRPr="00DA49D9">
        <w:rPr>
          <w:rFonts w:ascii="Arial" w:hAnsi="Arial" w:cs="Arial"/>
          <w:i/>
          <w:color w:val="0000FF"/>
        </w:rPr>
        <w:t>For Local Authorities and wholly owned companies of local authorities:</w:t>
      </w:r>
    </w:p>
    <w:p w:rsidR="00974F02" w:rsidRPr="00DA49D9" w:rsidRDefault="00974F02" w:rsidP="006830B2">
      <w:pPr>
        <w:spacing w:before="120" w:after="120" w:line="240" w:lineRule="auto"/>
        <w:rPr>
          <w:rFonts w:ascii="Arial" w:hAnsi="Arial" w:cs="Arial"/>
          <w:color w:val="000000"/>
        </w:rPr>
      </w:pPr>
      <w:r w:rsidRPr="00DA49D9">
        <w:rPr>
          <w:rFonts w:ascii="Arial" w:hAnsi="Arial" w:cs="Arial"/>
          <w:color w:val="000000"/>
        </w:rPr>
        <w:t xml:space="preserve">Should encourage better practice and result in higher employment rates etc. for women, disabled people and black, and minority ethnic people. </w:t>
      </w:r>
    </w:p>
    <w:p w:rsidR="00974F02" w:rsidRPr="00DA49D9" w:rsidRDefault="00974F02" w:rsidP="006830B2">
      <w:pPr>
        <w:spacing w:before="120" w:after="120" w:line="240" w:lineRule="auto"/>
        <w:rPr>
          <w:rFonts w:ascii="Arial" w:hAnsi="Arial" w:cs="Arial"/>
          <w:color w:val="000000"/>
        </w:rPr>
      </w:pPr>
      <w:r w:rsidRPr="00DA49D9">
        <w:rPr>
          <w:rFonts w:ascii="Arial" w:hAnsi="Arial" w:cs="Arial"/>
          <w:color w:val="000000"/>
        </w:rPr>
        <w:t xml:space="preserve">Improved company policies indicate that the Common Standard is having a successful impact on the employment standards and practices of council providers. </w:t>
      </w:r>
    </w:p>
    <w:p w:rsidR="00974F02" w:rsidRPr="00DA49D9" w:rsidRDefault="00974F02" w:rsidP="006830B2">
      <w:pPr>
        <w:spacing w:before="120" w:after="120" w:line="240" w:lineRule="auto"/>
        <w:rPr>
          <w:rFonts w:ascii="Arial" w:hAnsi="Arial" w:cs="Arial"/>
          <w:b/>
          <w:color w:val="0000FF"/>
        </w:rPr>
      </w:pPr>
      <w:r w:rsidRPr="00DA49D9">
        <w:rPr>
          <w:rFonts w:ascii="Arial" w:hAnsi="Arial" w:cs="Arial"/>
          <w:b/>
          <w:color w:val="0000FF"/>
        </w:rPr>
        <w:t>Assessment Guidelines</w:t>
      </w:r>
    </w:p>
    <w:p w:rsidR="00974F02" w:rsidRPr="00DA49D9" w:rsidRDefault="00974F02" w:rsidP="00091A90">
      <w:pPr>
        <w:numPr>
          <w:ilvl w:val="0"/>
          <w:numId w:val="7"/>
        </w:numPr>
        <w:spacing w:before="120" w:after="120" w:line="240" w:lineRule="auto"/>
        <w:ind w:left="851" w:firstLine="0"/>
        <w:jc w:val="both"/>
        <w:rPr>
          <w:rFonts w:ascii="Arial" w:hAnsi="Arial" w:cs="Arial"/>
          <w:color w:val="000000"/>
        </w:rPr>
      </w:pPr>
      <w:r w:rsidRPr="00DA49D9">
        <w:rPr>
          <w:rFonts w:ascii="Arial" w:hAnsi="Arial" w:cs="Arial"/>
          <w:color w:val="000000"/>
        </w:rPr>
        <w:t xml:space="preserve">Firms expressing interest to any of Ansa Member authorities must satisfy the criteria of the standard </w:t>
      </w:r>
    </w:p>
    <w:p w:rsidR="00974F02" w:rsidRPr="00DA49D9" w:rsidRDefault="00974F02" w:rsidP="00091A90">
      <w:pPr>
        <w:numPr>
          <w:ilvl w:val="0"/>
          <w:numId w:val="7"/>
        </w:numPr>
        <w:spacing w:before="120" w:after="120" w:line="240" w:lineRule="auto"/>
        <w:ind w:left="851" w:firstLine="0"/>
        <w:jc w:val="both"/>
        <w:rPr>
          <w:rFonts w:ascii="Arial" w:hAnsi="Arial" w:cs="Arial"/>
          <w:color w:val="000000"/>
        </w:rPr>
      </w:pPr>
      <w:r w:rsidRPr="00DA49D9">
        <w:rPr>
          <w:rFonts w:ascii="Arial" w:hAnsi="Arial" w:cs="Arial"/>
          <w:color w:val="000000"/>
        </w:rPr>
        <w:t xml:space="preserve">Providers are asked to submit a written policy demonstrating that they comply with equality in employment legislation which is assessed against the Standard consisting of two levels, corresponding to different sizes of firms. </w:t>
      </w:r>
    </w:p>
    <w:p w:rsidR="00974F02" w:rsidRPr="00DA49D9" w:rsidRDefault="00974F02" w:rsidP="00091A90">
      <w:pPr>
        <w:numPr>
          <w:ilvl w:val="0"/>
          <w:numId w:val="7"/>
        </w:numPr>
        <w:spacing w:before="120" w:after="120" w:line="240" w:lineRule="auto"/>
        <w:ind w:left="851" w:firstLine="0"/>
        <w:jc w:val="both"/>
        <w:rPr>
          <w:rFonts w:ascii="Arial" w:hAnsi="Arial" w:cs="Arial"/>
          <w:color w:val="000000"/>
        </w:rPr>
      </w:pPr>
      <w:r w:rsidRPr="00DA49D9">
        <w:rPr>
          <w:rFonts w:ascii="Arial" w:hAnsi="Arial" w:cs="Arial"/>
          <w:color w:val="000000"/>
        </w:rPr>
        <w:t xml:space="preserve">The levels of the Standard become more demanding dependent upon staffing levels: </w:t>
      </w:r>
    </w:p>
    <w:p w:rsidR="00974F02" w:rsidRPr="00DA49D9" w:rsidRDefault="00974F02" w:rsidP="00091A90">
      <w:pPr>
        <w:numPr>
          <w:ilvl w:val="4"/>
          <w:numId w:val="8"/>
        </w:numPr>
        <w:spacing w:before="120" w:after="120" w:line="240" w:lineRule="auto"/>
        <w:ind w:left="851" w:firstLine="0"/>
        <w:jc w:val="both"/>
        <w:rPr>
          <w:rFonts w:ascii="Arial" w:hAnsi="Arial" w:cs="Arial"/>
          <w:color w:val="000000"/>
        </w:rPr>
      </w:pPr>
      <w:r w:rsidRPr="00DA49D9">
        <w:rPr>
          <w:rFonts w:ascii="Arial" w:hAnsi="Arial" w:cs="Arial"/>
          <w:color w:val="000000"/>
        </w:rPr>
        <w:t xml:space="preserve">sole traders and firms employing less than 5 employees face minimum requirements. </w:t>
      </w:r>
    </w:p>
    <w:p w:rsidR="00974F02" w:rsidRPr="00DA49D9" w:rsidRDefault="00974F02" w:rsidP="00091A90">
      <w:pPr>
        <w:numPr>
          <w:ilvl w:val="4"/>
          <w:numId w:val="8"/>
        </w:numPr>
        <w:spacing w:before="120" w:after="120" w:line="240" w:lineRule="auto"/>
        <w:ind w:left="851" w:firstLine="0"/>
        <w:jc w:val="both"/>
        <w:rPr>
          <w:rFonts w:ascii="Arial" w:hAnsi="Arial" w:cs="Arial"/>
          <w:color w:val="000000"/>
        </w:rPr>
      </w:pPr>
      <w:r w:rsidRPr="00DA49D9">
        <w:rPr>
          <w:rFonts w:ascii="Arial" w:hAnsi="Arial" w:cs="Arial"/>
          <w:color w:val="000000"/>
        </w:rPr>
        <w:t xml:space="preserve">firms employing 50 or more staff need to meet more comprehensive criteria. </w:t>
      </w:r>
    </w:p>
    <w:p w:rsidR="00974F02" w:rsidRPr="00DA49D9" w:rsidRDefault="00974F02" w:rsidP="00091A90">
      <w:pPr>
        <w:numPr>
          <w:ilvl w:val="0"/>
          <w:numId w:val="9"/>
        </w:numPr>
        <w:spacing w:before="120" w:after="120" w:line="240" w:lineRule="auto"/>
        <w:ind w:left="851" w:firstLine="0"/>
        <w:jc w:val="both"/>
        <w:rPr>
          <w:rFonts w:ascii="Arial" w:hAnsi="Arial" w:cs="Arial"/>
          <w:color w:val="000000"/>
        </w:rPr>
      </w:pPr>
      <w:r w:rsidRPr="00DA49D9">
        <w:rPr>
          <w:rFonts w:ascii="Arial" w:hAnsi="Arial" w:cs="Arial"/>
          <w:color w:val="000000"/>
        </w:rPr>
        <w:t xml:space="preserve">Details of providers approved under the Standard. </w:t>
      </w:r>
    </w:p>
    <w:p w:rsidR="00974F02" w:rsidRPr="00DA49D9" w:rsidRDefault="00974F02" w:rsidP="00091A90">
      <w:pPr>
        <w:numPr>
          <w:ilvl w:val="0"/>
          <w:numId w:val="9"/>
        </w:numPr>
        <w:spacing w:before="120" w:after="120" w:line="240" w:lineRule="auto"/>
        <w:ind w:left="851" w:firstLine="0"/>
        <w:jc w:val="both"/>
        <w:rPr>
          <w:rFonts w:ascii="Arial" w:hAnsi="Arial" w:cs="Arial"/>
          <w:color w:val="000000"/>
        </w:rPr>
      </w:pPr>
      <w:r w:rsidRPr="00DA49D9">
        <w:rPr>
          <w:rFonts w:ascii="Arial" w:hAnsi="Arial" w:cs="Arial"/>
          <w:color w:val="000000"/>
        </w:rPr>
        <w:t xml:space="preserve">Common Standard Criteria is based on seven approved questions in relation to equality and inclusion. </w:t>
      </w:r>
    </w:p>
    <w:p w:rsidR="00974F02" w:rsidRPr="00DA49D9" w:rsidRDefault="00974F02" w:rsidP="006830B2">
      <w:pPr>
        <w:spacing w:before="120" w:after="120" w:line="240" w:lineRule="auto"/>
        <w:rPr>
          <w:rFonts w:ascii="Arial" w:hAnsi="Arial" w:cs="Arial"/>
          <w:color w:val="000000"/>
        </w:rPr>
      </w:pPr>
      <w:r w:rsidRPr="00DA49D9">
        <w:rPr>
          <w:rFonts w:ascii="Arial" w:hAnsi="Arial" w:cs="Arial"/>
          <w:color w:val="000000"/>
        </w:rPr>
        <w:t xml:space="preserve">Note: Providers/Firms not currently subject to UK legislation are asked to supply details of their experience in complying with equivalent legislation designed to eliminate discrimination and to promote equality of opportunity. </w:t>
      </w:r>
    </w:p>
    <w:p w:rsidR="00974F02" w:rsidRPr="00DA49D9" w:rsidRDefault="00974F02" w:rsidP="006830B2">
      <w:pPr>
        <w:spacing w:before="120" w:after="120" w:line="240" w:lineRule="auto"/>
        <w:rPr>
          <w:rFonts w:ascii="Arial" w:hAnsi="Arial" w:cs="Arial"/>
          <w:b/>
          <w:color w:val="0000FF"/>
        </w:rPr>
      </w:pPr>
      <w:r w:rsidRPr="00DA49D9">
        <w:rPr>
          <w:rFonts w:ascii="Arial" w:hAnsi="Arial" w:cs="Arial"/>
          <w:b/>
          <w:color w:val="0000FF"/>
        </w:rPr>
        <w:t>Levels of Standards</w:t>
      </w:r>
    </w:p>
    <w:p w:rsidR="00974F02" w:rsidRPr="00DA49D9" w:rsidRDefault="00974F02" w:rsidP="006830B2">
      <w:pPr>
        <w:spacing w:before="120" w:after="120" w:line="240" w:lineRule="auto"/>
        <w:rPr>
          <w:rFonts w:ascii="Arial" w:hAnsi="Arial" w:cs="Arial"/>
          <w:b/>
        </w:rPr>
      </w:pPr>
      <w:r w:rsidRPr="00DA49D9">
        <w:rPr>
          <w:rFonts w:ascii="Arial" w:hAnsi="Arial" w:cs="Arial"/>
          <w:b/>
        </w:rPr>
        <w:t>Less than 5 Employees – Written Assurance</w:t>
      </w:r>
    </w:p>
    <w:p w:rsidR="00974F02" w:rsidRPr="00DA49D9" w:rsidRDefault="00974F02" w:rsidP="006830B2">
      <w:pPr>
        <w:spacing w:before="120" w:after="120" w:line="240" w:lineRule="auto"/>
        <w:rPr>
          <w:rFonts w:ascii="Arial" w:hAnsi="Arial" w:cs="Arial"/>
          <w:color w:val="000000"/>
        </w:rPr>
      </w:pPr>
      <w:r w:rsidRPr="00DA49D9">
        <w:rPr>
          <w:rFonts w:ascii="Arial" w:hAnsi="Arial" w:cs="Arial"/>
          <w:color w:val="000000"/>
        </w:rPr>
        <w:t xml:space="preserve">Firms with fewer than 5 directly employed persons must provide a written assurance that the appropriate level of the Standard will be achieved following any recruitment which increases the size of the firm to 5 or more employees. </w:t>
      </w:r>
    </w:p>
    <w:p w:rsidR="00974F02" w:rsidRPr="00DA49D9" w:rsidRDefault="00974F02" w:rsidP="006830B2">
      <w:pPr>
        <w:spacing w:before="120" w:after="120" w:line="240" w:lineRule="auto"/>
        <w:ind w:left="1440" w:hanging="1440"/>
        <w:rPr>
          <w:rFonts w:ascii="Arial" w:hAnsi="Arial" w:cs="Arial"/>
          <w:b/>
        </w:rPr>
      </w:pPr>
      <w:r w:rsidRPr="00DA49D9">
        <w:rPr>
          <w:rFonts w:ascii="Arial" w:hAnsi="Arial" w:cs="Arial"/>
          <w:b/>
        </w:rPr>
        <w:t xml:space="preserve">Level 1: </w:t>
      </w:r>
    </w:p>
    <w:p w:rsidR="00974F02" w:rsidRPr="00DA49D9" w:rsidRDefault="00974F02" w:rsidP="006830B2">
      <w:pPr>
        <w:spacing w:before="120" w:after="120" w:line="240" w:lineRule="auto"/>
        <w:ind w:left="1440" w:hanging="1440"/>
        <w:rPr>
          <w:rFonts w:ascii="Arial" w:hAnsi="Arial" w:cs="Arial"/>
          <w:b/>
        </w:rPr>
      </w:pPr>
      <w:r w:rsidRPr="00DA49D9">
        <w:rPr>
          <w:rFonts w:ascii="Arial" w:hAnsi="Arial" w:cs="Arial"/>
          <w:b/>
        </w:rPr>
        <w:t>Between 5 and 49 Employees (Must achieve criteria 1 - 5 listed below)</w:t>
      </w:r>
    </w:p>
    <w:p w:rsidR="00974F02" w:rsidRPr="00DA49D9" w:rsidRDefault="00974F02" w:rsidP="00091A90">
      <w:pPr>
        <w:pStyle w:val="ListParagraph"/>
        <w:numPr>
          <w:ilvl w:val="0"/>
          <w:numId w:val="11"/>
        </w:numPr>
        <w:spacing w:before="120" w:after="120"/>
        <w:ind w:hanging="11"/>
        <w:jc w:val="both"/>
        <w:rPr>
          <w:rFonts w:ascii="Arial" w:hAnsi="Arial" w:cs="Arial"/>
          <w:color w:val="000000"/>
          <w:sz w:val="22"/>
          <w:szCs w:val="22"/>
        </w:rPr>
      </w:pPr>
      <w:r w:rsidRPr="00DA49D9">
        <w:rPr>
          <w:rFonts w:ascii="Arial" w:hAnsi="Arial" w:cs="Arial"/>
          <w:color w:val="000000"/>
          <w:sz w:val="22"/>
          <w:szCs w:val="22"/>
        </w:rPr>
        <w:t>All providers/firms must provide an equalities policy in respect of  : -</w:t>
      </w:r>
    </w:p>
    <w:p w:rsidR="00974F02" w:rsidRPr="00DA49D9" w:rsidRDefault="00974F02" w:rsidP="00091A90">
      <w:pPr>
        <w:numPr>
          <w:ilvl w:val="1"/>
          <w:numId w:val="10"/>
        </w:numPr>
        <w:spacing w:before="120" w:after="120" w:line="240" w:lineRule="auto"/>
        <w:ind w:hanging="11"/>
        <w:jc w:val="both"/>
        <w:rPr>
          <w:rFonts w:ascii="Arial" w:hAnsi="Arial" w:cs="Arial"/>
          <w:color w:val="000000"/>
        </w:rPr>
      </w:pPr>
      <w:r w:rsidRPr="00DA49D9">
        <w:rPr>
          <w:rFonts w:ascii="Arial" w:hAnsi="Arial" w:cs="Arial"/>
          <w:color w:val="000000"/>
        </w:rPr>
        <w:t xml:space="preserve">fair and/or inclusive recruitment, selection, training, promotion, discipline and dismissal procedures. </w:t>
      </w:r>
    </w:p>
    <w:p w:rsidR="00974F02" w:rsidRPr="00DA49D9" w:rsidRDefault="00974F02" w:rsidP="00091A90">
      <w:pPr>
        <w:numPr>
          <w:ilvl w:val="1"/>
          <w:numId w:val="10"/>
        </w:numPr>
        <w:spacing w:before="120" w:after="120" w:line="240" w:lineRule="auto"/>
        <w:ind w:hanging="11"/>
        <w:jc w:val="both"/>
        <w:rPr>
          <w:rFonts w:ascii="Arial" w:hAnsi="Arial" w:cs="Arial"/>
          <w:color w:val="000000"/>
        </w:rPr>
      </w:pPr>
      <w:r w:rsidRPr="00DA49D9">
        <w:rPr>
          <w:rFonts w:ascii="Arial" w:hAnsi="Arial" w:cs="Arial"/>
          <w:color w:val="000000"/>
        </w:rPr>
        <w:t xml:space="preserve">discrimination, harassment, and victimisation, making it clear that these are disciplinary offences within the firm. </w:t>
      </w:r>
    </w:p>
    <w:p w:rsidR="00974F02" w:rsidRPr="00DA49D9" w:rsidRDefault="00974F02" w:rsidP="00091A90">
      <w:pPr>
        <w:numPr>
          <w:ilvl w:val="1"/>
          <w:numId w:val="10"/>
        </w:numPr>
        <w:spacing w:before="120" w:after="120" w:line="240" w:lineRule="auto"/>
        <w:ind w:hanging="11"/>
        <w:jc w:val="both"/>
        <w:rPr>
          <w:rFonts w:ascii="Arial" w:hAnsi="Arial" w:cs="Arial"/>
          <w:color w:val="000000"/>
        </w:rPr>
      </w:pPr>
      <w:r w:rsidRPr="00DA49D9">
        <w:rPr>
          <w:rFonts w:ascii="Arial" w:hAnsi="Arial" w:cs="Arial"/>
          <w:color w:val="000000"/>
        </w:rPr>
        <w:t xml:space="preserve">identification of the senior position with responsibility for the policy and its effective implementation </w:t>
      </w:r>
    </w:p>
    <w:p w:rsidR="00974F02" w:rsidRPr="00DA49D9" w:rsidRDefault="00974F02" w:rsidP="00091A90">
      <w:pPr>
        <w:numPr>
          <w:ilvl w:val="1"/>
          <w:numId w:val="10"/>
        </w:numPr>
        <w:spacing w:before="120" w:after="120" w:line="240" w:lineRule="auto"/>
        <w:ind w:hanging="11"/>
        <w:jc w:val="both"/>
        <w:rPr>
          <w:rFonts w:ascii="Arial" w:hAnsi="Arial" w:cs="Arial"/>
          <w:color w:val="000000"/>
        </w:rPr>
      </w:pPr>
      <w:r w:rsidRPr="00DA49D9">
        <w:rPr>
          <w:rFonts w:ascii="Arial" w:hAnsi="Arial" w:cs="Arial"/>
          <w:color w:val="000000"/>
        </w:rPr>
        <w:t xml:space="preserve">how you communicate the policy to your staff. </w:t>
      </w:r>
    </w:p>
    <w:p w:rsidR="00974F02" w:rsidRPr="00DA49D9" w:rsidRDefault="00974F02" w:rsidP="00091A90">
      <w:pPr>
        <w:pStyle w:val="ListParagraph"/>
        <w:numPr>
          <w:ilvl w:val="0"/>
          <w:numId w:val="10"/>
        </w:numPr>
        <w:spacing w:before="120" w:after="120"/>
        <w:ind w:hanging="11"/>
        <w:jc w:val="both"/>
        <w:rPr>
          <w:rFonts w:ascii="Arial" w:hAnsi="Arial" w:cs="Arial"/>
          <w:color w:val="000000"/>
          <w:sz w:val="22"/>
          <w:szCs w:val="22"/>
        </w:rPr>
      </w:pPr>
      <w:r w:rsidRPr="00DA49D9">
        <w:rPr>
          <w:rFonts w:ascii="Arial" w:hAnsi="Arial" w:cs="Arial"/>
          <w:color w:val="000000"/>
          <w:sz w:val="22"/>
          <w:szCs w:val="22"/>
        </w:rPr>
        <w:t xml:space="preserve">Effective implementation of the policy in the firm’s recruitment practices, to include open recruitment methods such as the use of job centres, careers service or press advertisements. </w:t>
      </w:r>
    </w:p>
    <w:p w:rsidR="00974F02" w:rsidRPr="00DA49D9" w:rsidRDefault="00974F02" w:rsidP="00091A90">
      <w:pPr>
        <w:pStyle w:val="ListParagraph"/>
        <w:numPr>
          <w:ilvl w:val="0"/>
          <w:numId w:val="10"/>
        </w:numPr>
        <w:spacing w:before="120" w:after="120"/>
        <w:ind w:hanging="11"/>
        <w:jc w:val="both"/>
        <w:rPr>
          <w:rFonts w:ascii="Arial" w:hAnsi="Arial" w:cs="Arial"/>
          <w:color w:val="000000"/>
          <w:sz w:val="22"/>
          <w:szCs w:val="22"/>
        </w:rPr>
      </w:pPr>
      <w:r w:rsidRPr="00DA49D9">
        <w:rPr>
          <w:rFonts w:ascii="Arial" w:hAnsi="Arial" w:cs="Arial"/>
          <w:color w:val="000000"/>
          <w:sz w:val="22"/>
          <w:szCs w:val="22"/>
        </w:rPr>
        <w:t xml:space="preserve">Regular reviews of the policy </w:t>
      </w:r>
    </w:p>
    <w:p w:rsidR="00974F02" w:rsidRPr="00DA49D9" w:rsidRDefault="00974F02" w:rsidP="00091A90">
      <w:pPr>
        <w:pStyle w:val="ListParagraph"/>
        <w:numPr>
          <w:ilvl w:val="0"/>
          <w:numId w:val="10"/>
        </w:numPr>
        <w:spacing w:before="120" w:after="120"/>
        <w:ind w:hanging="11"/>
        <w:jc w:val="both"/>
        <w:rPr>
          <w:rFonts w:ascii="Arial" w:hAnsi="Arial" w:cs="Arial"/>
          <w:color w:val="000000"/>
          <w:sz w:val="22"/>
          <w:szCs w:val="22"/>
        </w:rPr>
      </w:pPr>
      <w:r w:rsidRPr="00DA49D9">
        <w:rPr>
          <w:rFonts w:ascii="Arial" w:hAnsi="Arial" w:cs="Arial"/>
          <w:color w:val="000000"/>
          <w:sz w:val="22"/>
          <w:szCs w:val="22"/>
        </w:rPr>
        <w:t xml:space="preserve">Regular monitoring of the numbers of job applicants from different gender, disability, ethnic (and if relevant) any other protected characteristic. </w:t>
      </w:r>
    </w:p>
    <w:p w:rsidR="00974F02" w:rsidRPr="003C15A7" w:rsidRDefault="00974F02" w:rsidP="00091A90">
      <w:pPr>
        <w:pStyle w:val="ListParagraph"/>
        <w:numPr>
          <w:ilvl w:val="0"/>
          <w:numId w:val="10"/>
        </w:numPr>
        <w:spacing w:before="120" w:after="120"/>
        <w:ind w:hanging="11"/>
        <w:jc w:val="both"/>
        <w:rPr>
          <w:rFonts w:ascii="Arial" w:hAnsi="Arial" w:cs="Arial"/>
          <w:color w:val="000000"/>
          <w:sz w:val="22"/>
          <w:szCs w:val="22"/>
        </w:rPr>
      </w:pPr>
      <w:r w:rsidRPr="003C15A7">
        <w:rPr>
          <w:rFonts w:ascii="Arial" w:hAnsi="Arial" w:cs="Arial"/>
          <w:color w:val="000000"/>
          <w:sz w:val="22"/>
          <w:szCs w:val="22"/>
        </w:rPr>
        <w:t>Include Equality Impact Assessment to assess policies, procedures and functions for positive and/or negative impacts in relation to employment and service provision and to action plan against any adverse impact.</w:t>
      </w:r>
    </w:p>
    <w:p w:rsidR="00974F02" w:rsidRPr="003C15A7" w:rsidRDefault="00974F02" w:rsidP="006830B2">
      <w:pPr>
        <w:spacing w:before="120" w:after="120" w:line="240" w:lineRule="auto"/>
        <w:rPr>
          <w:rFonts w:ascii="Arial" w:hAnsi="Arial" w:cs="Arial"/>
          <w:b/>
        </w:rPr>
      </w:pPr>
      <w:r w:rsidRPr="003C15A7">
        <w:rPr>
          <w:rFonts w:ascii="Arial" w:hAnsi="Arial" w:cs="Arial"/>
          <w:b/>
        </w:rPr>
        <w:t xml:space="preserve">Level 2: </w:t>
      </w:r>
    </w:p>
    <w:p w:rsidR="00974F02" w:rsidRPr="003C15A7" w:rsidRDefault="00974F02" w:rsidP="006830B2">
      <w:pPr>
        <w:spacing w:before="120" w:after="120" w:line="240" w:lineRule="auto"/>
        <w:rPr>
          <w:rFonts w:ascii="Arial" w:hAnsi="Arial" w:cs="Arial"/>
          <w:b/>
        </w:rPr>
      </w:pPr>
      <w:r w:rsidRPr="003C15A7">
        <w:rPr>
          <w:rFonts w:ascii="Arial" w:hAnsi="Arial" w:cs="Arial"/>
          <w:b/>
        </w:rPr>
        <w:t>50 or more Employees (Must achieve criteria 1 - 5 listed above and 6 -11 listed below)</w:t>
      </w:r>
    </w:p>
    <w:p w:rsidR="00974F02" w:rsidRPr="003C15A7" w:rsidRDefault="00974F02" w:rsidP="006830B2">
      <w:pPr>
        <w:numPr>
          <w:ilvl w:val="0"/>
          <w:numId w:val="10"/>
        </w:numPr>
        <w:spacing w:before="120" w:after="120" w:line="240" w:lineRule="auto"/>
        <w:jc w:val="both"/>
        <w:rPr>
          <w:rFonts w:ascii="Arial" w:hAnsi="Arial" w:cs="Arial"/>
          <w:color w:val="000000"/>
        </w:rPr>
      </w:pPr>
      <w:r w:rsidRPr="003C15A7">
        <w:rPr>
          <w:rFonts w:ascii="Arial" w:hAnsi="Arial" w:cs="Arial"/>
          <w:color w:val="000000"/>
        </w:rPr>
        <w:t xml:space="preserve">Provide written instructions to managers and supervisors on equality in recruitment, selection, training, promotion, discipline and dismissal of staff. </w:t>
      </w:r>
    </w:p>
    <w:p w:rsidR="00974F02" w:rsidRPr="003C15A7" w:rsidRDefault="00974F02" w:rsidP="006830B2">
      <w:pPr>
        <w:numPr>
          <w:ilvl w:val="0"/>
          <w:numId w:val="10"/>
        </w:numPr>
        <w:spacing w:before="120" w:after="120" w:line="240" w:lineRule="auto"/>
        <w:jc w:val="both"/>
        <w:rPr>
          <w:rFonts w:ascii="Arial" w:hAnsi="Arial" w:cs="Arial"/>
          <w:color w:val="000000"/>
        </w:rPr>
      </w:pPr>
      <w:r w:rsidRPr="003C15A7">
        <w:rPr>
          <w:rFonts w:ascii="Arial" w:hAnsi="Arial" w:cs="Arial"/>
          <w:color w:val="000000"/>
        </w:rPr>
        <w:t xml:space="preserve">Provide equality training for managers and any staff responsible for recruitment and selection. </w:t>
      </w:r>
    </w:p>
    <w:p w:rsidR="00974F02" w:rsidRPr="003C15A7" w:rsidRDefault="00974F02" w:rsidP="006830B2">
      <w:pPr>
        <w:numPr>
          <w:ilvl w:val="0"/>
          <w:numId w:val="10"/>
        </w:numPr>
        <w:spacing w:before="120" w:after="120" w:line="240" w:lineRule="auto"/>
        <w:jc w:val="both"/>
        <w:rPr>
          <w:rFonts w:ascii="Arial" w:hAnsi="Arial" w:cs="Arial"/>
          <w:color w:val="000000"/>
        </w:rPr>
      </w:pPr>
      <w:r w:rsidRPr="003C15A7">
        <w:rPr>
          <w:rFonts w:ascii="Arial" w:hAnsi="Arial" w:cs="Arial"/>
          <w:color w:val="000000"/>
        </w:rPr>
        <w:t>In addition to criterion 4 (Level 1) carry out monitoring on the number of employees from different gender,</w:t>
      </w:r>
    </w:p>
    <w:p w:rsidR="00974F02" w:rsidRPr="003C15A7" w:rsidRDefault="00974F02" w:rsidP="006830B2">
      <w:pPr>
        <w:numPr>
          <w:ilvl w:val="0"/>
          <w:numId w:val="10"/>
        </w:numPr>
        <w:spacing w:before="120" w:after="120" w:line="240" w:lineRule="auto"/>
        <w:ind w:hanging="357"/>
        <w:jc w:val="both"/>
        <w:rPr>
          <w:rFonts w:ascii="Arial" w:hAnsi="Arial" w:cs="Arial"/>
          <w:color w:val="000000"/>
        </w:rPr>
      </w:pPr>
      <w:r w:rsidRPr="003C15A7">
        <w:rPr>
          <w:rFonts w:ascii="Arial" w:hAnsi="Arial" w:cs="Arial"/>
          <w:color w:val="000000"/>
        </w:rPr>
        <w:t xml:space="preserve">Disability, gender, ethnic (or any other relevant) groups by grade when: </w:t>
      </w:r>
    </w:p>
    <w:p w:rsidR="00974F02" w:rsidRPr="003C15A7" w:rsidRDefault="00974F02" w:rsidP="006830B2">
      <w:pPr>
        <w:numPr>
          <w:ilvl w:val="0"/>
          <w:numId w:val="12"/>
        </w:numPr>
        <w:spacing w:before="120" w:after="120" w:line="240" w:lineRule="auto"/>
        <w:ind w:hanging="357"/>
        <w:jc w:val="both"/>
        <w:rPr>
          <w:rFonts w:ascii="Arial" w:hAnsi="Arial" w:cs="Arial"/>
          <w:color w:val="000000"/>
        </w:rPr>
      </w:pPr>
      <w:r w:rsidRPr="003C15A7">
        <w:rPr>
          <w:rFonts w:ascii="Arial" w:hAnsi="Arial" w:cs="Arial"/>
          <w:color w:val="000000"/>
        </w:rPr>
        <w:t xml:space="preserve">in post </w:t>
      </w:r>
    </w:p>
    <w:p w:rsidR="00974F02" w:rsidRPr="003C15A7" w:rsidRDefault="00974F02" w:rsidP="006830B2">
      <w:pPr>
        <w:numPr>
          <w:ilvl w:val="0"/>
          <w:numId w:val="12"/>
        </w:numPr>
        <w:spacing w:before="120" w:after="120" w:line="240" w:lineRule="auto"/>
        <w:jc w:val="both"/>
        <w:rPr>
          <w:rFonts w:ascii="Arial" w:hAnsi="Arial" w:cs="Arial"/>
          <w:color w:val="000000"/>
        </w:rPr>
      </w:pPr>
      <w:r w:rsidRPr="003C15A7">
        <w:rPr>
          <w:rFonts w:ascii="Arial" w:hAnsi="Arial" w:cs="Arial"/>
          <w:color w:val="000000"/>
        </w:rPr>
        <w:t xml:space="preserve">applying for posts </w:t>
      </w:r>
    </w:p>
    <w:p w:rsidR="00974F02" w:rsidRPr="003C15A7" w:rsidRDefault="00974F02" w:rsidP="006830B2">
      <w:pPr>
        <w:numPr>
          <w:ilvl w:val="0"/>
          <w:numId w:val="12"/>
        </w:numPr>
        <w:spacing w:before="120" w:after="120" w:line="240" w:lineRule="auto"/>
        <w:jc w:val="both"/>
        <w:rPr>
          <w:rFonts w:ascii="Arial" w:hAnsi="Arial" w:cs="Arial"/>
          <w:color w:val="000000"/>
        </w:rPr>
      </w:pPr>
      <w:r w:rsidRPr="003C15A7">
        <w:rPr>
          <w:rFonts w:ascii="Arial" w:hAnsi="Arial" w:cs="Arial"/>
          <w:color w:val="000000"/>
        </w:rPr>
        <w:t>taking up training and development opportunities</w:t>
      </w:r>
    </w:p>
    <w:p w:rsidR="00974F02" w:rsidRPr="003C15A7" w:rsidRDefault="00974F02" w:rsidP="006830B2">
      <w:pPr>
        <w:numPr>
          <w:ilvl w:val="0"/>
          <w:numId w:val="12"/>
        </w:numPr>
        <w:spacing w:before="120" w:after="120" w:line="240" w:lineRule="auto"/>
        <w:jc w:val="both"/>
        <w:rPr>
          <w:rFonts w:ascii="Arial" w:hAnsi="Arial" w:cs="Arial"/>
          <w:color w:val="000000"/>
        </w:rPr>
      </w:pPr>
      <w:r w:rsidRPr="003C15A7">
        <w:rPr>
          <w:rFonts w:ascii="Arial" w:hAnsi="Arial" w:cs="Arial"/>
          <w:color w:val="000000"/>
        </w:rPr>
        <w:t xml:space="preserve">promoted </w:t>
      </w:r>
    </w:p>
    <w:p w:rsidR="00974F02" w:rsidRPr="003C15A7" w:rsidRDefault="00974F02" w:rsidP="006830B2">
      <w:pPr>
        <w:numPr>
          <w:ilvl w:val="0"/>
          <w:numId w:val="12"/>
        </w:numPr>
        <w:spacing w:before="120" w:after="120" w:line="240" w:lineRule="auto"/>
        <w:jc w:val="both"/>
        <w:rPr>
          <w:rFonts w:ascii="Arial" w:hAnsi="Arial" w:cs="Arial"/>
          <w:color w:val="000000"/>
        </w:rPr>
      </w:pPr>
      <w:r w:rsidRPr="003C15A7">
        <w:rPr>
          <w:rFonts w:ascii="Arial" w:hAnsi="Arial" w:cs="Arial"/>
          <w:color w:val="000000"/>
        </w:rPr>
        <w:t xml:space="preserve">transferred </w:t>
      </w:r>
    </w:p>
    <w:p w:rsidR="00974F02" w:rsidRPr="003C15A7" w:rsidRDefault="00974F02" w:rsidP="006830B2">
      <w:pPr>
        <w:numPr>
          <w:ilvl w:val="0"/>
          <w:numId w:val="12"/>
        </w:numPr>
        <w:spacing w:before="120" w:after="120" w:line="240" w:lineRule="auto"/>
        <w:jc w:val="both"/>
        <w:rPr>
          <w:rFonts w:ascii="Arial" w:hAnsi="Arial" w:cs="Arial"/>
          <w:color w:val="000000"/>
        </w:rPr>
      </w:pPr>
      <w:r w:rsidRPr="003C15A7">
        <w:rPr>
          <w:rFonts w:ascii="Arial" w:hAnsi="Arial" w:cs="Arial"/>
          <w:color w:val="000000"/>
        </w:rPr>
        <w:t xml:space="preserve">disciplined and dismissed </w:t>
      </w:r>
    </w:p>
    <w:p w:rsidR="00974F02" w:rsidRPr="003C15A7" w:rsidRDefault="00974F02" w:rsidP="006830B2">
      <w:pPr>
        <w:numPr>
          <w:ilvl w:val="0"/>
          <w:numId w:val="12"/>
        </w:numPr>
        <w:spacing w:before="120" w:after="120" w:line="240" w:lineRule="auto"/>
        <w:jc w:val="both"/>
        <w:rPr>
          <w:rFonts w:ascii="Arial" w:hAnsi="Arial" w:cs="Arial"/>
          <w:color w:val="000000"/>
        </w:rPr>
      </w:pPr>
      <w:r w:rsidRPr="003C15A7">
        <w:rPr>
          <w:rFonts w:ascii="Arial" w:hAnsi="Arial" w:cs="Arial"/>
          <w:color w:val="000000"/>
        </w:rPr>
        <w:t xml:space="preserve">leaving employment </w:t>
      </w:r>
    </w:p>
    <w:p w:rsidR="00974F02" w:rsidRPr="003C15A7" w:rsidRDefault="00974F02" w:rsidP="006830B2">
      <w:pPr>
        <w:numPr>
          <w:ilvl w:val="0"/>
          <w:numId w:val="10"/>
        </w:numPr>
        <w:spacing w:before="120" w:after="120" w:line="240" w:lineRule="auto"/>
        <w:jc w:val="both"/>
        <w:rPr>
          <w:rFonts w:ascii="Arial" w:hAnsi="Arial" w:cs="Arial"/>
          <w:color w:val="000000"/>
        </w:rPr>
      </w:pPr>
      <w:r w:rsidRPr="003C15A7">
        <w:rPr>
          <w:rFonts w:ascii="Arial" w:hAnsi="Arial" w:cs="Arial"/>
          <w:color w:val="000000"/>
        </w:rPr>
        <w:t xml:space="preserve">If monitoring reveals under-representation of the groups listed in 7 above to take steps (including positive action) to address any imbalances. </w:t>
      </w:r>
    </w:p>
    <w:p w:rsidR="00974F02" w:rsidRPr="003C15A7" w:rsidRDefault="00974F02" w:rsidP="006830B2">
      <w:pPr>
        <w:numPr>
          <w:ilvl w:val="0"/>
          <w:numId w:val="10"/>
        </w:numPr>
        <w:spacing w:before="120" w:after="120" w:line="240" w:lineRule="auto"/>
        <w:jc w:val="both"/>
        <w:rPr>
          <w:rFonts w:ascii="Arial" w:hAnsi="Arial" w:cs="Arial"/>
          <w:color w:val="000000"/>
        </w:rPr>
      </w:pPr>
      <w:r w:rsidRPr="003C15A7">
        <w:rPr>
          <w:rFonts w:ascii="Arial" w:hAnsi="Arial" w:cs="Arial"/>
          <w:color w:val="000000"/>
        </w:rPr>
        <w:t xml:space="preserve">Regular reporting and consultation on equality issues within the workforce. </w:t>
      </w:r>
    </w:p>
    <w:p w:rsidR="00411CF7" w:rsidRPr="003C15A7" w:rsidRDefault="00974F02" w:rsidP="006830B2">
      <w:pPr>
        <w:spacing w:before="120" w:after="120" w:line="240" w:lineRule="auto"/>
        <w:jc w:val="both"/>
        <w:rPr>
          <w:rFonts w:ascii="Arial" w:hAnsi="Arial" w:cs="Arial"/>
          <w:color w:val="000000"/>
        </w:rPr>
      </w:pPr>
      <w:r w:rsidRPr="003C15A7">
        <w:rPr>
          <w:rFonts w:ascii="Arial" w:hAnsi="Arial" w:cs="Arial"/>
          <w:color w:val="000000"/>
        </w:rPr>
        <w:t>Note: Mentioned in the firm’s recruitment advertisements and publicity literature that equality policies &amp; practices are in place.</w:t>
      </w:r>
    </w:p>
    <w:p w:rsidR="00044AFC" w:rsidRPr="003C15A7" w:rsidRDefault="00044AFC" w:rsidP="003C15A7">
      <w:pPr>
        <w:spacing w:before="120" w:after="120" w:line="240" w:lineRule="auto"/>
        <w:rPr>
          <w:rFonts w:ascii="Arial" w:hAnsi="Arial" w:cs="Arial"/>
          <w:color w:val="000000"/>
        </w:rPr>
      </w:pPr>
      <w:r w:rsidRPr="003C15A7">
        <w:rPr>
          <w:rFonts w:ascii="Arial" w:hAnsi="Arial" w:cs="Arial"/>
          <w:color w:val="000000"/>
        </w:rPr>
        <w:br w:type="page"/>
      </w:r>
    </w:p>
    <w:p w:rsidR="00044AFC" w:rsidRPr="003C15A7" w:rsidRDefault="00A62600" w:rsidP="003C15A7">
      <w:pPr>
        <w:pStyle w:val="Heading1"/>
        <w:spacing w:before="120" w:after="120" w:line="240" w:lineRule="auto"/>
        <w:rPr>
          <w:rFonts w:ascii="Arial" w:hAnsi="Arial" w:cs="Arial"/>
          <w:color w:val="auto"/>
          <w:kern w:val="2"/>
          <w:sz w:val="22"/>
          <w:szCs w:val="22"/>
          <w:u w:val="single"/>
        </w:rPr>
      </w:pPr>
      <w:bookmarkStart w:id="35" w:name="_Toc529366135"/>
      <w:r w:rsidRPr="003C15A7">
        <w:rPr>
          <w:rFonts w:ascii="Arial" w:hAnsi="Arial" w:cs="Arial"/>
          <w:color w:val="auto"/>
          <w:kern w:val="2"/>
          <w:sz w:val="22"/>
          <w:szCs w:val="22"/>
          <w:u w:val="single"/>
        </w:rPr>
        <w:t>APPENDIX THREE</w:t>
      </w:r>
      <w:r w:rsidR="00044AFC" w:rsidRPr="003C15A7">
        <w:rPr>
          <w:rFonts w:ascii="Arial" w:hAnsi="Arial" w:cs="Arial"/>
          <w:color w:val="auto"/>
          <w:kern w:val="2"/>
          <w:sz w:val="22"/>
          <w:szCs w:val="22"/>
          <w:u w:val="single"/>
        </w:rPr>
        <w:t xml:space="preserve"> – CONDITIONS OF CONTRACT</w:t>
      </w:r>
      <w:bookmarkEnd w:id="35"/>
    </w:p>
    <w:p w:rsidR="00B56A3C" w:rsidRPr="003C15A7" w:rsidRDefault="00B56A3C" w:rsidP="003C15A7">
      <w:pPr>
        <w:autoSpaceDE w:val="0"/>
        <w:autoSpaceDN w:val="0"/>
        <w:adjustRightInd w:val="0"/>
        <w:spacing w:before="120" w:after="120" w:line="240" w:lineRule="auto"/>
        <w:jc w:val="both"/>
        <w:rPr>
          <w:rFonts w:ascii="Arial" w:hAnsi="Arial" w:cs="Arial"/>
          <w:b/>
          <w:bCs/>
        </w:rPr>
      </w:pPr>
    </w:p>
    <w:p w:rsidR="00C3521F" w:rsidRDefault="00C3521F" w:rsidP="00C3521F">
      <w:pPr>
        <w:autoSpaceDE w:val="0"/>
        <w:autoSpaceDN w:val="0"/>
        <w:adjustRightInd w:val="0"/>
        <w:spacing w:after="0"/>
        <w:jc w:val="center"/>
        <w:rPr>
          <w:rFonts w:ascii="Arial" w:hAnsi="Arial" w:cs="Arial"/>
          <w:b/>
          <w:bCs/>
          <w:sz w:val="20"/>
          <w:szCs w:val="20"/>
        </w:rPr>
      </w:pPr>
      <w:r>
        <w:rPr>
          <w:rFonts w:ascii="Arial" w:hAnsi="Arial" w:cs="Arial"/>
          <w:b/>
          <w:bCs/>
          <w:noProof/>
          <w:sz w:val="20"/>
          <w:szCs w:val="20"/>
          <w:lang w:eastAsia="en-GB"/>
        </w:rPr>
        <w:drawing>
          <wp:anchor distT="0" distB="0" distL="114300" distR="114300" simplePos="0" relativeHeight="251667456" behindDoc="1" locked="0" layoutInCell="1" allowOverlap="1" wp14:anchorId="498999EE" wp14:editId="3EE3116F">
            <wp:simplePos x="0" y="0"/>
            <wp:positionH relativeFrom="margin">
              <wp:posOffset>4107180</wp:posOffset>
            </wp:positionH>
            <wp:positionV relativeFrom="margin">
              <wp:posOffset>-615315</wp:posOffset>
            </wp:positionV>
            <wp:extent cx="1815465" cy="498475"/>
            <wp:effectExtent l="0" t="0" r="0" b="0"/>
            <wp:wrapSquare wrapText="bothSides"/>
            <wp:docPr id="2" name="Picture 2" descr="ANSALOGO- white backgroun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SALOGO- white background RGB"/>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2621" t="39957" r="32847" b="32173"/>
                    <a:stretch/>
                  </pic:blipFill>
                  <pic:spPr bwMode="auto">
                    <a:xfrm>
                      <a:off x="0" y="0"/>
                      <a:ext cx="1815465" cy="498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sz w:val="20"/>
          <w:szCs w:val="20"/>
        </w:rPr>
        <w:t>ANSA ENVIRONMENTAL SERVICES LTD</w:t>
      </w:r>
    </w:p>
    <w:p w:rsidR="00C3521F" w:rsidRDefault="00C3521F" w:rsidP="00C3521F">
      <w:pPr>
        <w:autoSpaceDE w:val="0"/>
        <w:autoSpaceDN w:val="0"/>
        <w:adjustRightInd w:val="0"/>
        <w:spacing w:after="0"/>
        <w:jc w:val="both"/>
        <w:rPr>
          <w:rFonts w:ascii="Arial" w:hAnsi="Arial" w:cs="Arial"/>
          <w:b/>
          <w:bCs/>
          <w:sz w:val="18"/>
          <w:szCs w:val="18"/>
        </w:rPr>
      </w:pPr>
      <w:r>
        <w:rPr>
          <w:rFonts w:ascii="Arial" w:hAnsi="Arial" w:cs="Arial"/>
          <w:b/>
          <w:bCs/>
          <w:sz w:val="18"/>
          <w:szCs w:val="18"/>
        </w:rPr>
        <w:t>STANDARD TERMS AND CONDITIONS OF CONTRACT FOR THE SUPPLY OF SERVICES TO ANSA</w:t>
      </w:r>
    </w:p>
    <w:p w:rsidR="00C3521F" w:rsidRDefault="00C3521F" w:rsidP="00C3521F">
      <w:pPr>
        <w:autoSpaceDE w:val="0"/>
        <w:autoSpaceDN w:val="0"/>
        <w:adjustRightInd w:val="0"/>
        <w:spacing w:after="0"/>
        <w:jc w:val="both"/>
        <w:rPr>
          <w:rFonts w:ascii="Arial" w:hAnsi="Arial" w:cs="Arial"/>
          <w:b/>
          <w:bCs/>
          <w:sz w:val="16"/>
          <w:szCs w:val="16"/>
        </w:rPr>
      </w:pPr>
      <w:r>
        <w:rPr>
          <w:rFonts w:ascii="Arial" w:hAnsi="Arial" w:cs="Arial"/>
          <w:b/>
          <w:bCs/>
          <w:sz w:val="18"/>
          <w:szCs w:val="18"/>
        </w:rPr>
        <w:t xml:space="preserve">PLEASE NOTE </w:t>
      </w:r>
      <w:r>
        <w:rPr>
          <w:rFonts w:ascii="Arial" w:hAnsi="Arial" w:cs="Arial"/>
          <w:b/>
          <w:bCs/>
          <w:sz w:val="16"/>
          <w:szCs w:val="16"/>
        </w:rPr>
        <w:t>– THESE TERMS AND CONDITIONS SHALL APPLY TO ALL ORDERS FOR SERVICES PLACED BY ANSA WHETHER VIA PURCHASE ORDER OR FOLLOWING A REQUEST FOR QUOTATION.</w:t>
      </w:r>
    </w:p>
    <w:p w:rsidR="00C3521F" w:rsidRPr="00BB0D06" w:rsidRDefault="00C3521F" w:rsidP="00C3521F">
      <w:pPr>
        <w:autoSpaceDE w:val="0"/>
        <w:autoSpaceDN w:val="0"/>
        <w:adjustRightInd w:val="0"/>
        <w:spacing w:after="0"/>
        <w:jc w:val="both"/>
        <w:rPr>
          <w:rFonts w:ascii="Arial" w:hAnsi="Arial" w:cs="Arial"/>
          <w:b/>
          <w:bCs/>
          <w:sz w:val="13"/>
          <w:szCs w:val="13"/>
        </w:rPr>
      </w:pPr>
      <w:r w:rsidRPr="00BB0D06">
        <w:rPr>
          <w:rFonts w:ascii="Arial" w:hAnsi="Arial" w:cs="Arial"/>
          <w:b/>
          <w:bCs/>
          <w:sz w:val="16"/>
          <w:szCs w:val="16"/>
        </w:rPr>
        <w:t>1. INTERPRETATION</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 xml:space="preserve">1.1 </w:t>
      </w:r>
      <w:r>
        <w:rPr>
          <w:rFonts w:ascii="Arial" w:hAnsi="Arial" w:cs="Arial"/>
          <w:b/>
          <w:bCs/>
          <w:sz w:val="16"/>
          <w:szCs w:val="16"/>
        </w:rPr>
        <w:t>Definitions</w:t>
      </w:r>
      <w:r>
        <w:rPr>
          <w:rFonts w:ascii="Arial" w:hAnsi="Arial" w:cs="Arial"/>
          <w:sz w:val="16"/>
          <w:szCs w:val="16"/>
        </w:rPr>
        <w:t>. In these Conditions, the following definitions apply:</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b/>
          <w:bCs/>
          <w:sz w:val="16"/>
          <w:szCs w:val="16"/>
        </w:rPr>
        <w:t xml:space="preserve">Business Day: </w:t>
      </w:r>
      <w:r>
        <w:rPr>
          <w:rFonts w:ascii="Arial" w:hAnsi="Arial" w:cs="Arial"/>
          <w:sz w:val="16"/>
          <w:szCs w:val="16"/>
        </w:rPr>
        <w:t>a day other than a Saturday, Sunday or public holiday in England when banks in London are open for business.</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b/>
          <w:bCs/>
          <w:sz w:val="16"/>
          <w:szCs w:val="16"/>
        </w:rPr>
        <w:t xml:space="preserve">Commencement Date: </w:t>
      </w:r>
      <w:r>
        <w:rPr>
          <w:rFonts w:ascii="Arial" w:hAnsi="Arial" w:cs="Arial"/>
          <w:sz w:val="16"/>
          <w:szCs w:val="16"/>
        </w:rPr>
        <w:t>has the meaning set out in clause 2.2.</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b/>
          <w:bCs/>
          <w:sz w:val="16"/>
          <w:szCs w:val="16"/>
        </w:rPr>
        <w:t xml:space="preserve">Conditions: </w:t>
      </w:r>
      <w:r>
        <w:rPr>
          <w:rFonts w:ascii="Arial" w:hAnsi="Arial" w:cs="Arial"/>
          <w:sz w:val="16"/>
          <w:szCs w:val="16"/>
        </w:rPr>
        <w:t>these terms and conditions as amended from time to time in accordance with clause 14.7.</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b/>
          <w:bCs/>
          <w:sz w:val="16"/>
          <w:szCs w:val="16"/>
        </w:rPr>
        <w:t xml:space="preserve">Contract: </w:t>
      </w:r>
      <w:r>
        <w:rPr>
          <w:rFonts w:ascii="Arial" w:hAnsi="Arial" w:cs="Arial"/>
          <w:sz w:val="16"/>
          <w:szCs w:val="16"/>
        </w:rPr>
        <w:t>the contract between Ansa and the Supplier for the supply of Services subject to these Conditions.</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b/>
          <w:bCs/>
          <w:sz w:val="16"/>
          <w:szCs w:val="16"/>
        </w:rPr>
        <w:t xml:space="preserve">Ansa: </w:t>
      </w:r>
      <w:r>
        <w:rPr>
          <w:rFonts w:ascii="Arial" w:hAnsi="Arial" w:cs="Arial"/>
          <w:sz w:val="16"/>
          <w:szCs w:val="16"/>
        </w:rPr>
        <w:t>Ansa Environmental Services Ltd. Whose registered premises is at Cledford Lane, Middlewich, Cheshire, CW10 0JR. (registered company number 10760856)</w:t>
      </w:r>
    </w:p>
    <w:p w:rsidR="00C3521F" w:rsidRPr="00652A77" w:rsidRDefault="00C3521F" w:rsidP="00C3521F">
      <w:pPr>
        <w:autoSpaceDE w:val="0"/>
        <w:autoSpaceDN w:val="0"/>
        <w:adjustRightInd w:val="0"/>
        <w:spacing w:after="0"/>
        <w:jc w:val="both"/>
        <w:rPr>
          <w:rFonts w:ascii="Arial" w:hAnsi="Arial" w:cs="Arial"/>
          <w:bCs/>
          <w:sz w:val="16"/>
          <w:szCs w:val="16"/>
          <w:highlight w:val="yellow"/>
        </w:rPr>
      </w:pPr>
      <w:r>
        <w:rPr>
          <w:rFonts w:ascii="Arial" w:hAnsi="Arial" w:cs="Arial"/>
          <w:b/>
          <w:bCs/>
          <w:sz w:val="16"/>
          <w:szCs w:val="16"/>
        </w:rPr>
        <w:t xml:space="preserve">Ansa Materials: </w:t>
      </w:r>
      <w:r>
        <w:rPr>
          <w:rFonts w:ascii="Arial" w:hAnsi="Arial" w:cs="Arial"/>
          <w:bCs/>
          <w:sz w:val="16"/>
          <w:szCs w:val="16"/>
        </w:rPr>
        <w:t xml:space="preserve">has the meaning set out in </w:t>
      </w:r>
      <w:r w:rsidRPr="00652A77">
        <w:rPr>
          <w:rFonts w:ascii="Arial" w:hAnsi="Arial" w:cs="Arial"/>
          <w:bCs/>
          <w:sz w:val="16"/>
          <w:szCs w:val="16"/>
        </w:rPr>
        <w:t>clause 3.3.9.</w:t>
      </w:r>
    </w:p>
    <w:p w:rsidR="00C3521F" w:rsidRPr="00731182" w:rsidRDefault="00C3521F" w:rsidP="00C3521F">
      <w:pPr>
        <w:autoSpaceDE w:val="0"/>
        <w:autoSpaceDN w:val="0"/>
        <w:adjustRightInd w:val="0"/>
        <w:spacing w:after="0"/>
        <w:jc w:val="both"/>
        <w:rPr>
          <w:rFonts w:ascii="Arial" w:hAnsi="Arial" w:cs="Arial"/>
          <w:bCs/>
          <w:sz w:val="16"/>
          <w:szCs w:val="16"/>
        </w:rPr>
      </w:pPr>
      <w:r>
        <w:rPr>
          <w:rFonts w:ascii="Arial" w:hAnsi="Arial" w:cs="Arial"/>
          <w:b/>
          <w:bCs/>
          <w:sz w:val="16"/>
          <w:szCs w:val="16"/>
        </w:rPr>
        <w:t xml:space="preserve">Deliverables: </w:t>
      </w:r>
      <w:r>
        <w:rPr>
          <w:rFonts w:ascii="Arial" w:hAnsi="Arial" w:cs="Arial"/>
          <w:bCs/>
          <w:sz w:val="16"/>
          <w:szCs w:val="16"/>
        </w:rPr>
        <w:t xml:space="preserve">all documents, products and materials developed by the Supplier or its agents, contractors and employees as part of or in relation to the Services in any form or media, including without limitation drawings, maps, plans, diagrams, designs, pictures, company programs, data, specifications and reports (including any drafts of the same). </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b/>
          <w:bCs/>
          <w:sz w:val="16"/>
          <w:szCs w:val="16"/>
        </w:rPr>
        <w:t xml:space="preserve">Intellectual Property Rights: </w:t>
      </w:r>
      <w:r>
        <w:rPr>
          <w:rFonts w:ascii="Arial" w:hAnsi="Arial" w:cs="Arial"/>
          <w:sz w:val="16"/>
          <w:szCs w:val="16"/>
        </w:rPr>
        <w:t>patents, rights to inventions, copyright and related rights, trade marks, business names and domain names, rights in get-up, goodwill and the right to sue for passing off, rights in designs, database rights, rights to use, and protect the confidentiality of, confidential information (including know-how),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rsidR="00C3521F" w:rsidRPr="00887A62" w:rsidRDefault="00C3521F" w:rsidP="00C3521F">
      <w:pPr>
        <w:autoSpaceDE w:val="0"/>
        <w:autoSpaceDN w:val="0"/>
        <w:adjustRightInd w:val="0"/>
        <w:spacing w:after="0"/>
        <w:jc w:val="both"/>
        <w:rPr>
          <w:rFonts w:ascii="Arial" w:hAnsi="Arial" w:cs="Arial"/>
          <w:bCs/>
          <w:sz w:val="16"/>
          <w:szCs w:val="16"/>
        </w:rPr>
      </w:pPr>
      <w:r>
        <w:rPr>
          <w:rFonts w:ascii="Arial" w:hAnsi="Arial" w:cs="Arial"/>
          <w:b/>
          <w:bCs/>
          <w:sz w:val="16"/>
          <w:szCs w:val="16"/>
        </w:rPr>
        <w:t xml:space="preserve">Losses: </w:t>
      </w:r>
      <w:r w:rsidRPr="00887A62">
        <w:rPr>
          <w:rFonts w:ascii="Arial" w:hAnsi="Arial" w:cs="Arial"/>
          <w:bCs/>
          <w:sz w:val="16"/>
          <w:szCs w:val="16"/>
        </w:rPr>
        <w:t xml:space="preserve">has the meaning given to it in </w:t>
      </w:r>
      <w:r w:rsidRPr="00652A77">
        <w:rPr>
          <w:rFonts w:ascii="Arial" w:hAnsi="Arial" w:cs="Arial"/>
          <w:bCs/>
          <w:sz w:val="16"/>
          <w:szCs w:val="16"/>
        </w:rPr>
        <w:t>clause 8.1.</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b/>
          <w:bCs/>
          <w:sz w:val="16"/>
          <w:szCs w:val="16"/>
        </w:rPr>
        <w:t xml:space="preserve">Order: </w:t>
      </w:r>
      <w:r>
        <w:rPr>
          <w:rFonts w:ascii="Arial" w:hAnsi="Arial" w:cs="Arial"/>
          <w:sz w:val="16"/>
          <w:szCs w:val="16"/>
        </w:rPr>
        <w:t>Ansa's order for the supply of Services, as set out in Ansa's purchase order form.</w:t>
      </w:r>
    </w:p>
    <w:p w:rsidR="00C3521F" w:rsidRDefault="00C3521F" w:rsidP="00C3521F">
      <w:pPr>
        <w:autoSpaceDE w:val="0"/>
        <w:autoSpaceDN w:val="0"/>
        <w:adjustRightInd w:val="0"/>
        <w:spacing w:after="0"/>
        <w:jc w:val="both"/>
        <w:rPr>
          <w:rFonts w:ascii="Arial" w:hAnsi="Arial" w:cs="Arial"/>
          <w:bCs/>
          <w:sz w:val="16"/>
          <w:szCs w:val="16"/>
        </w:rPr>
      </w:pPr>
      <w:r>
        <w:rPr>
          <w:rFonts w:ascii="Arial" w:hAnsi="Arial" w:cs="Arial"/>
          <w:b/>
          <w:bCs/>
          <w:sz w:val="16"/>
          <w:szCs w:val="16"/>
        </w:rPr>
        <w:t xml:space="preserve">Services: </w:t>
      </w:r>
      <w:r>
        <w:rPr>
          <w:rFonts w:ascii="Arial" w:hAnsi="Arial" w:cs="Arial"/>
          <w:bCs/>
          <w:sz w:val="16"/>
          <w:szCs w:val="16"/>
        </w:rPr>
        <w:t>the services, including without limitation any Deliverables, to be provided by the Supplier under the Contract as set out in the Service Specification, Purchase Order and/ or Contract (as applicable).</w:t>
      </w:r>
    </w:p>
    <w:p w:rsidR="00C3521F" w:rsidRPr="00731182" w:rsidRDefault="00C3521F" w:rsidP="00C3521F">
      <w:pPr>
        <w:autoSpaceDE w:val="0"/>
        <w:autoSpaceDN w:val="0"/>
        <w:adjustRightInd w:val="0"/>
        <w:spacing w:after="0"/>
        <w:jc w:val="both"/>
        <w:rPr>
          <w:rFonts w:ascii="Arial" w:hAnsi="Arial" w:cs="Arial"/>
          <w:bCs/>
          <w:sz w:val="16"/>
          <w:szCs w:val="16"/>
        </w:rPr>
      </w:pPr>
      <w:r w:rsidRPr="00731182">
        <w:rPr>
          <w:rFonts w:ascii="Arial" w:hAnsi="Arial" w:cs="Arial"/>
          <w:b/>
          <w:bCs/>
          <w:sz w:val="16"/>
          <w:szCs w:val="16"/>
        </w:rPr>
        <w:t>Service Specification:</w:t>
      </w:r>
      <w:r>
        <w:rPr>
          <w:rFonts w:ascii="Arial" w:hAnsi="Arial" w:cs="Arial"/>
          <w:bCs/>
          <w:sz w:val="16"/>
          <w:szCs w:val="16"/>
        </w:rPr>
        <w:t xml:space="preserve"> the description or specification for the Services agreed in writing by Ansa and the Supplier. </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b/>
          <w:bCs/>
          <w:sz w:val="16"/>
          <w:szCs w:val="16"/>
        </w:rPr>
        <w:t xml:space="preserve">Supplier: </w:t>
      </w:r>
      <w:r>
        <w:rPr>
          <w:rFonts w:ascii="Arial" w:hAnsi="Arial" w:cs="Arial"/>
          <w:sz w:val="16"/>
          <w:szCs w:val="16"/>
        </w:rPr>
        <w:t>the person or firm from whom Ansa purchases the Services.</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 xml:space="preserve">1.2 </w:t>
      </w:r>
      <w:r>
        <w:rPr>
          <w:rFonts w:ascii="Arial" w:hAnsi="Arial" w:cs="Arial"/>
          <w:b/>
          <w:bCs/>
          <w:sz w:val="16"/>
          <w:szCs w:val="16"/>
        </w:rPr>
        <w:t>Construction</w:t>
      </w:r>
      <w:r>
        <w:rPr>
          <w:rFonts w:ascii="Arial" w:hAnsi="Arial" w:cs="Arial"/>
          <w:sz w:val="16"/>
          <w:szCs w:val="16"/>
        </w:rPr>
        <w:t>. In these Conditions, the following rules apply:</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 xml:space="preserve">1.2.1 a </w:t>
      </w:r>
      <w:r>
        <w:rPr>
          <w:rFonts w:ascii="Arial" w:hAnsi="Arial" w:cs="Arial"/>
          <w:b/>
          <w:bCs/>
          <w:sz w:val="16"/>
          <w:szCs w:val="16"/>
        </w:rPr>
        <w:t xml:space="preserve">person </w:t>
      </w:r>
      <w:r>
        <w:rPr>
          <w:rFonts w:ascii="Arial" w:hAnsi="Arial" w:cs="Arial"/>
          <w:sz w:val="16"/>
          <w:szCs w:val="16"/>
        </w:rPr>
        <w:t>includes a natural person, corporate or unincorporated body (whether or not having separate legal personality);</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 xml:space="preserve">1.2.2 </w:t>
      </w:r>
      <w:r w:rsidRPr="007C5C1B">
        <w:rPr>
          <w:rFonts w:ascii="Arial" w:hAnsi="Arial" w:cs="Arial"/>
          <w:sz w:val="16"/>
          <w:szCs w:val="16"/>
        </w:rPr>
        <w:t>a reference</w:t>
      </w:r>
      <w:r>
        <w:rPr>
          <w:rFonts w:ascii="Arial" w:hAnsi="Arial" w:cs="Arial"/>
          <w:sz w:val="16"/>
          <w:szCs w:val="16"/>
        </w:rPr>
        <w:t xml:space="preserve"> to a party includes its personal representatives, successors or permitted assigns;</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1.2.3 a reference to a statute or statutory provision is a reference to such statute or statutory provision as amended or re-enacted. A reference to a statute or statutory provision includes any subordinate legislation made under that statute or statutory provision, as amended or re-enacted;</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 xml:space="preserve">1.2.4 any phrase introduced by the terms </w:t>
      </w:r>
      <w:r>
        <w:rPr>
          <w:rFonts w:ascii="Arial" w:hAnsi="Arial" w:cs="Arial"/>
          <w:b/>
          <w:bCs/>
          <w:sz w:val="16"/>
          <w:szCs w:val="16"/>
        </w:rPr>
        <w:t>including</w:t>
      </w:r>
      <w:r>
        <w:rPr>
          <w:rFonts w:ascii="Arial" w:hAnsi="Arial" w:cs="Arial"/>
          <w:sz w:val="16"/>
          <w:szCs w:val="16"/>
        </w:rPr>
        <w:t xml:space="preserve">, </w:t>
      </w:r>
      <w:r>
        <w:rPr>
          <w:rFonts w:ascii="Arial" w:hAnsi="Arial" w:cs="Arial"/>
          <w:b/>
          <w:bCs/>
          <w:sz w:val="16"/>
          <w:szCs w:val="16"/>
        </w:rPr>
        <w:t>include</w:t>
      </w:r>
      <w:r>
        <w:rPr>
          <w:rFonts w:ascii="Arial" w:hAnsi="Arial" w:cs="Arial"/>
          <w:sz w:val="16"/>
          <w:szCs w:val="16"/>
        </w:rPr>
        <w:t xml:space="preserve">, </w:t>
      </w:r>
      <w:r>
        <w:rPr>
          <w:rFonts w:ascii="Arial" w:hAnsi="Arial" w:cs="Arial"/>
          <w:b/>
          <w:bCs/>
          <w:sz w:val="16"/>
          <w:szCs w:val="16"/>
        </w:rPr>
        <w:t xml:space="preserve">in particular </w:t>
      </w:r>
      <w:r>
        <w:rPr>
          <w:rFonts w:ascii="Arial" w:hAnsi="Arial" w:cs="Arial"/>
          <w:sz w:val="16"/>
          <w:szCs w:val="16"/>
        </w:rPr>
        <w:t>or any similar expression shall be construed as illustrative and shall not limit the sense of the words preceding those terms; and</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 xml:space="preserve">1.2.5 a reference to </w:t>
      </w:r>
      <w:r>
        <w:rPr>
          <w:rFonts w:ascii="Arial" w:hAnsi="Arial" w:cs="Arial"/>
          <w:b/>
          <w:bCs/>
          <w:sz w:val="16"/>
          <w:szCs w:val="16"/>
        </w:rPr>
        <w:t xml:space="preserve">writing </w:t>
      </w:r>
      <w:r>
        <w:rPr>
          <w:rFonts w:ascii="Arial" w:hAnsi="Arial" w:cs="Arial"/>
          <w:sz w:val="16"/>
          <w:szCs w:val="16"/>
        </w:rPr>
        <w:t xml:space="preserve">or </w:t>
      </w:r>
      <w:r>
        <w:rPr>
          <w:rFonts w:ascii="Arial" w:hAnsi="Arial" w:cs="Arial"/>
          <w:b/>
          <w:bCs/>
          <w:sz w:val="16"/>
          <w:szCs w:val="16"/>
        </w:rPr>
        <w:t xml:space="preserve">written </w:t>
      </w:r>
      <w:r>
        <w:rPr>
          <w:rFonts w:ascii="Arial" w:hAnsi="Arial" w:cs="Arial"/>
          <w:sz w:val="16"/>
          <w:szCs w:val="16"/>
        </w:rPr>
        <w:t>includes letters and emails.</w:t>
      </w:r>
    </w:p>
    <w:p w:rsidR="00C3521F" w:rsidRPr="00BB0D06" w:rsidRDefault="00C3521F" w:rsidP="00C3521F">
      <w:pPr>
        <w:autoSpaceDE w:val="0"/>
        <w:autoSpaceDN w:val="0"/>
        <w:adjustRightInd w:val="0"/>
        <w:spacing w:after="0"/>
        <w:jc w:val="both"/>
        <w:rPr>
          <w:rFonts w:ascii="Arial" w:hAnsi="Arial" w:cs="Arial"/>
          <w:b/>
          <w:bCs/>
          <w:sz w:val="16"/>
          <w:szCs w:val="16"/>
        </w:rPr>
      </w:pPr>
      <w:r w:rsidRPr="00BB0D06">
        <w:rPr>
          <w:rFonts w:ascii="Arial" w:hAnsi="Arial" w:cs="Arial"/>
          <w:b/>
          <w:bCs/>
          <w:sz w:val="16"/>
          <w:szCs w:val="16"/>
        </w:rPr>
        <w:t>2 BASIS OF CONTRACT</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2.1 The Order constitutes an offer by Ansa to purchase Services from the Supplier subject to these Conditions.</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2.2 The Order shall be deemed to be accepted on the earlier of:</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2.2.1 the Supplier issuing written acceptance of the Order; or</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 xml:space="preserve">2.2.2 any act by the Supplier consistent with fulfilling the Order, </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at which point and on which date the Contract shall come into existence (</w:t>
      </w:r>
      <w:r>
        <w:rPr>
          <w:rFonts w:ascii="Arial" w:hAnsi="Arial" w:cs="Arial"/>
          <w:b/>
          <w:bCs/>
          <w:sz w:val="16"/>
          <w:szCs w:val="16"/>
        </w:rPr>
        <w:t>Commencement Date</w:t>
      </w:r>
      <w:r>
        <w:rPr>
          <w:rFonts w:ascii="Arial" w:hAnsi="Arial" w:cs="Arial"/>
          <w:sz w:val="16"/>
          <w:szCs w:val="16"/>
        </w:rPr>
        <w:t>).</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2.3 These Conditions apply to the Contract to the exclusion of any other terms that the Supplier seeks to impose or incorporate, or which are implied by trade, custom, practice or course of dealing, including but not limited to any terms or conditions contained in any delivery note or similar document.</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2.4 The Supplier agrees that any attempt to incorporate, or the incorporation of, any other terms and conditions into any Contract between Ansa and the Supplier shall be a material breach of these Conditions.</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2.5 The Supplier warrants that it is authorised to enter into this Contract and that it is in possession of, and shall remain in possession of for the duration of the Contract, any permits, licences, or consents required to perform its obligations under the Contract.</w:t>
      </w:r>
    </w:p>
    <w:p w:rsidR="00C3521F" w:rsidRDefault="00C3521F" w:rsidP="00C3521F">
      <w:pPr>
        <w:autoSpaceDE w:val="0"/>
        <w:autoSpaceDN w:val="0"/>
        <w:adjustRightInd w:val="0"/>
        <w:spacing w:after="0"/>
        <w:jc w:val="both"/>
        <w:rPr>
          <w:rFonts w:ascii="Arial" w:hAnsi="Arial" w:cs="Arial"/>
          <w:b/>
          <w:bCs/>
          <w:sz w:val="13"/>
          <w:szCs w:val="13"/>
        </w:rPr>
      </w:pPr>
      <w:r>
        <w:rPr>
          <w:rFonts w:ascii="Arial" w:hAnsi="Arial" w:cs="Arial"/>
          <w:b/>
          <w:bCs/>
          <w:sz w:val="16"/>
          <w:szCs w:val="16"/>
        </w:rPr>
        <w:t>3 S</w:t>
      </w:r>
      <w:r w:rsidRPr="00E421C7">
        <w:rPr>
          <w:rFonts w:ascii="Arial" w:hAnsi="Arial" w:cs="Arial"/>
          <w:b/>
          <w:bCs/>
          <w:sz w:val="16"/>
          <w:szCs w:val="16"/>
        </w:rPr>
        <w:t xml:space="preserve">UPPLY OF </w:t>
      </w:r>
      <w:r>
        <w:rPr>
          <w:rFonts w:ascii="Arial" w:hAnsi="Arial" w:cs="Arial"/>
          <w:b/>
          <w:bCs/>
          <w:sz w:val="16"/>
          <w:szCs w:val="16"/>
        </w:rPr>
        <w:t>SERVICES</w:t>
      </w:r>
    </w:p>
    <w:p w:rsidR="00C3521F" w:rsidRDefault="00C3521F" w:rsidP="00C3521F">
      <w:pPr>
        <w:autoSpaceDE w:val="0"/>
        <w:autoSpaceDN w:val="0"/>
        <w:adjustRightInd w:val="0"/>
        <w:spacing w:after="0" w:line="240" w:lineRule="auto"/>
        <w:jc w:val="both"/>
        <w:rPr>
          <w:rFonts w:ascii="Arial" w:hAnsi="Arial" w:cs="Arial"/>
          <w:sz w:val="16"/>
          <w:szCs w:val="16"/>
        </w:rPr>
      </w:pPr>
      <w:r>
        <w:rPr>
          <w:rFonts w:ascii="Arial" w:hAnsi="Arial" w:cs="Arial"/>
          <w:sz w:val="16"/>
          <w:szCs w:val="16"/>
        </w:rPr>
        <w:t>3.1 The Supplier shall from the Commencement Date and for the duration of this Contract provide the Services to Ansa in accordance with the terms of the Contract.</w:t>
      </w:r>
    </w:p>
    <w:p w:rsidR="00C3521F" w:rsidRDefault="00C3521F" w:rsidP="00C3521F">
      <w:pPr>
        <w:autoSpaceDE w:val="0"/>
        <w:autoSpaceDN w:val="0"/>
        <w:adjustRightInd w:val="0"/>
        <w:spacing w:after="0" w:line="240" w:lineRule="auto"/>
        <w:jc w:val="both"/>
        <w:rPr>
          <w:rFonts w:ascii="Arial" w:hAnsi="Arial" w:cs="Arial"/>
          <w:sz w:val="16"/>
          <w:szCs w:val="16"/>
        </w:rPr>
      </w:pPr>
      <w:r>
        <w:rPr>
          <w:rFonts w:ascii="Arial" w:hAnsi="Arial" w:cs="Arial"/>
          <w:sz w:val="16"/>
          <w:szCs w:val="16"/>
        </w:rPr>
        <w:t>3.2 The Supplier shall meet any performance dates for the Services specified in the Order or notified to the Supplier by Ansa.</w:t>
      </w:r>
    </w:p>
    <w:p w:rsidR="00C3521F" w:rsidRDefault="00C3521F" w:rsidP="00C3521F">
      <w:pPr>
        <w:autoSpaceDE w:val="0"/>
        <w:autoSpaceDN w:val="0"/>
        <w:adjustRightInd w:val="0"/>
        <w:spacing w:after="0" w:line="240" w:lineRule="auto"/>
        <w:jc w:val="both"/>
        <w:rPr>
          <w:rFonts w:ascii="Arial" w:hAnsi="Arial" w:cs="Arial"/>
          <w:sz w:val="16"/>
          <w:szCs w:val="16"/>
        </w:rPr>
      </w:pPr>
      <w:r>
        <w:rPr>
          <w:rFonts w:ascii="Arial" w:hAnsi="Arial" w:cs="Arial"/>
          <w:sz w:val="16"/>
          <w:szCs w:val="16"/>
        </w:rPr>
        <w:t>3.3 In providing the Services, the Supplier warrants that it shall:</w:t>
      </w:r>
    </w:p>
    <w:p w:rsidR="00C3521F" w:rsidRDefault="00C3521F" w:rsidP="00C3521F">
      <w:pPr>
        <w:autoSpaceDE w:val="0"/>
        <w:autoSpaceDN w:val="0"/>
        <w:adjustRightInd w:val="0"/>
        <w:spacing w:after="0" w:line="240" w:lineRule="auto"/>
        <w:jc w:val="both"/>
        <w:rPr>
          <w:rFonts w:ascii="Arial" w:hAnsi="Arial" w:cs="Arial"/>
          <w:sz w:val="16"/>
          <w:szCs w:val="16"/>
        </w:rPr>
      </w:pPr>
      <w:r>
        <w:rPr>
          <w:rFonts w:ascii="Arial" w:hAnsi="Arial" w:cs="Arial"/>
          <w:sz w:val="16"/>
          <w:szCs w:val="16"/>
        </w:rPr>
        <w:t>3.3.1 co-operate with Ansa in all matters relating to the Services, and comply with all reasonable instructions provided by Ansa;</w:t>
      </w:r>
    </w:p>
    <w:p w:rsidR="00C3521F" w:rsidRDefault="00C3521F" w:rsidP="00C3521F">
      <w:pPr>
        <w:autoSpaceDE w:val="0"/>
        <w:autoSpaceDN w:val="0"/>
        <w:adjustRightInd w:val="0"/>
        <w:spacing w:after="0" w:line="240" w:lineRule="auto"/>
        <w:jc w:val="both"/>
        <w:rPr>
          <w:rFonts w:ascii="Arial" w:hAnsi="Arial" w:cs="Arial"/>
          <w:sz w:val="16"/>
          <w:szCs w:val="16"/>
        </w:rPr>
      </w:pPr>
      <w:r>
        <w:rPr>
          <w:rFonts w:ascii="Arial" w:hAnsi="Arial" w:cs="Arial"/>
          <w:sz w:val="16"/>
          <w:szCs w:val="16"/>
        </w:rPr>
        <w:t>3.3.2 perform the Services with the best care, skill and diligence in accordance with best practice in the Supplier's industry, profession or trade;</w:t>
      </w:r>
    </w:p>
    <w:p w:rsidR="00C3521F" w:rsidRDefault="00C3521F" w:rsidP="00C3521F">
      <w:pPr>
        <w:autoSpaceDE w:val="0"/>
        <w:autoSpaceDN w:val="0"/>
        <w:adjustRightInd w:val="0"/>
        <w:spacing w:after="0" w:line="240" w:lineRule="auto"/>
        <w:jc w:val="both"/>
        <w:rPr>
          <w:rFonts w:ascii="Arial" w:hAnsi="Arial" w:cs="Arial"/>
          <w:sz w:val="16"/>
          <w:szCs w:val="16"/>
        </w:rPr>
      </w:pPr>
      <w:r>
        <w:rPr>
          <w:rFonts w:ascii="Arial" w:hAnsi="Arial" w:cs="Arial"/>
          <w:sz w:val="16"/>
          <w:szCs w:val="16"/>
        </w:rPr>
        <w:t>3.3.3 ensure that the Services are provided by competent personnel who are suitably skilled, trained and experienced to perform the Services, in sufficient number to ensure that the Supplier's obligations are fulfilled in accordance with this Contract,.</w:t>
      </w:r>
    </w:p>
    <w:p w:rsidR="00C3521F" w:rsidRDefault="00C3521F" w:rsidP="00C3521F">
      <w:pPr>
        <w:autoSpaceDE w:val="0"/>
        <w:autoSpaceDN w:val="0"/>
        <w:adjustRightInd w:val="0"/>
        <w:spacing w:after="0" w:line="240" w:lineRule="auto"/>
        <w:jc w:val="both"/>
        <w:rPr>
          <w:rFonts w:ascii="Arial" w:hAnsi="Arial" w:cs="Arial"/>
          <w:sz w:val="16"/>
          <w:szCs w:val="16"/>
        </w:rPr>
      </w:pPr>
      <w:r>
        <w:rPr>
          <w:rFonts w:ascii="Arial" w:hAnsi="Arial" w:cs="Arial"/>
          <w:sz w:val="16"/>
          <w:szCs w:val="16"/>
        </w:rPr>
        <w:t>3.3.4 ensure that the Services and Deliverables will conform with all descriptions and specifications set out in the Service Specification or Order, and that the Deliverables shall be fit for any purpose expressly or impliedly made known to the Supplier by Ansa;</w:t>
      </w:r>
    </w:p>
    <w:p w:rsidR="00C3521F" w:rsidRDefault="00C3521F" w:rsidP="00C3521F">
      <w:pPr>
        <w:autoSpaceDE w:val="0"/>
        <w:autoSpaceDN w:val="0"/>
        <w:adjustRightInd w:val="0"/>
        <w:spacing w:after="0" w:line="240" w:lineRule="auto"/>
        <w:jc w:val="both"/>
        <w:rPr>
          <w:rFonts w:ascii="Arial" w:hAnsi="Arial" w:cs="Arial"/>
          <w:sz w:val="16"/>
          <w:szCs w:val="16"/>
        </w:rPr>
      </w:pPr>
      <w:r>
        <w:rPr>
          <w:rFonts w:ascii="Arial" w:hAnsi="Arial" w:cs="Arial"/>
          <w:sz w:val="16"/>
          <w:szCs w:val="16"/>
        </w:rPr>
        <w:t>3.3.5 provide all equipment, tools and vehicles and such other items as are required to provide the Services;</w:t>
      </w:r>
    </w:p>
    <w:p w:rsidR="00C3521F" w:rsidRDefault="00C3521F" w:rsidP="00C3521F">
      <w:pPr>
        <w:autoSpaceDE w:val="0"/>
        <w:autoSpaceDN w:val="0"/>
        <w:adjustRightInd w:val="0"/>
        <w:spacing w:after="0" w:line="240" w:lineRule="auto"/>
        <w:jc w:val="both"/>
        <w:rPr>
          <w:rFonts w:ascii="Arial" w:hAnsi="Arial" w:cs="Arial"/>
          <w:sz w:val="16"/>
          <w:szCs w:val="16"/>
        </w:rPr>
      </w:pPr>
      <w:r>
        <w:rPr>
          <w:rFonts w:ascii="Arial" w:hAnsi="Arial" w:cs="Arial"/>
          <w:sz w:val="16"/>
          <w:szCs w:val="16"/>
        </w:rPr>
        <w:t>3.3.6 use the best quality goods, materials, tools, vehicles, standards and techniques, and ensure that the Deliverables, and all goods and materials supplied and used in the Services or transferred to Ansa, will be free from defects in workmanship, installation and design;</w:t>
      </w:r>
    </w:p>
    <w:p w:rsidR="00C3521F" w:rsidRDefault="00C3521F" w:rsidP="00C3521F">
      <w:pPr>
        <w:autoSpaceDE w:val="0"/>
        <w:autoSpaceDN w:val="0"/>
        <w:adjustRightInd w:val="0"/>
        <w:spacing w:after="0" w:line="240" w:lineRule="auto"/>
        <w:jc w:val="both"/>
        <w:rPr>
          <w:rFonts w:ascii="Arial" w:hAnsi="Arial" w:cs="Arial"/>
          <w:sz w:val="16"/>
          <w:szCs w:val="16"/>
        </w:rPr>
      </w:pPr>
      <w:r>
        <w:rPr>
          <w:rFonts w:ascii="Arial" w:hAnsi="Arial" w:cs="Arial"/>
          <w:sz w:val="16"/>
          <w:szCs w:val="16"/>
        </w:rPr>
        <w:t>3.3.7 obtain and at all times maintain all necessary licences and consents, and comply with all applicable laws and regulations;</w:t>
      </w:r>
    </w:p>
    <w:p w:rsidR="00C3521F" w:rsidRDefault="00C3521F" w:rsidP="00C3521F">
      <w:pPr>
        <w:autoSpaceDE w:val="0"/>
        <w:autoSpaceDN w:val="0"/>
        <w:adjustRightInd w:val="0"/>
        <w:spacing w:after="0" w:line="240" w:lineRule="auto"/>
        <w:jc w:val="both"/>
        <w:rPr>
          <w:rFonts w:ascii="Arial" w:hAnsi="Arial" w:cs="Arial"/>
          <w:sz w:val="16"/>
          <w:szCs w:val="16"/>
        </w:rPr>
      </w:pPr>
      <w:r>
        <w:rPr>
          <w:rFonts w:ascii="Arial" w:hAnsi="Arial" w:cs="Arial"/>
          <w:sz w:val="16"/>
          <w:szCs w:val="16"/>
        </w:rPr>
        <w:t>3.3.8 observe and adhere to  all health and safety rules, regulations and instructions and any other security requirements that apply at any of Ansa's premises as directed by Ansa staff or its nominated contractor;</w:t>
      </w:r>
    </w:p>
    <w:p w:rsidR="00C3521F" w:rsidRDefault="00C3521F" w:rsidP="00C3521F">
      <w:pPr>
        <w:autoSpaceDE w:val="0"/>
        <w:autoSpaceDN w:val="0"/>
        <w:adjustRightInd w:val="0"/>
        <w:spacing w:after="0" w:line="240" w:lineRule="auto"/>
        <w:jc w:val="both"/>
        <w:rPr>
          <w:rFonts w:ascii="Arial" w:hAnsi="Arial" w:cs="Arial"/>
          <w:sz w:val="16"/>
          <w:szCs w:val="16"/>
        </w:rPr>
      </w:pPr>
      <w:r>
        <w:rPr>
          <w:rFonts w:ascii="Arial" w:hAnsi="Arial" w:cs="Arial"/>
          <w:sz w:val="16"/>
          <w:szCs w:val="16"/>
        </w:rPr>
        <w:t>3.3.9 hold all materials, equipment and tools, drawings, specifications and data supplied by Ansa to the Supplier (</w:t>
      </w:r>
      <w:r>
        <w:rPr>
          <w:rFonts w:ascii="Arial" w:hAnsi="Arial" w:cs="Arial"/>
          <w:b/>
          <w:bCs/>
          <w:sz w:val="16"/>
          <w:szCs w:val="16"/>
        </w:rPr>
        <w:t>Ansa Materials</w:t>
      </w:r>
      <w:r>
        <w:rPr>
          <w:rFonts w:ascii="Arial" w:hAnsi="Arial" w:cs="Arial"/>
          <w:sz w:val="16"/>
          <w:szCs w:val="16"/>
        </w:rPr>
        <w:t>) in safe custody at its own risk, maintain Ansa Materials in good condition until returned to Ansa, and not dispose or use Ansa Materials other than in accordance with Ansa's written instructions or authorisation; and</w:t>
      </w:r>
    </w:p>
    <w:p w:rsidR="00C3521F" w:rsidRDefault="00C3521F" w:rsidP="00C3521F">
      <w:pPr>
        <w:autoSpaceDE w:val="0"/>
        <w:autoSpaceDN w:val="0"/>
        <w:adjustRightInd w:val="0"/>
        <w:spacing w:after="0" w:line="240" w:lineRule="auto"/>
        <w:jc w:val="both"/>
        <w:rPr>
          <w:rFonts w:ascii="Arial" w:hAnsi="Arial" w:cs="Arial"/>
          <w:sz w:val="16"/>
          <w:szCs w:val="16"/>
        </w:rPr>
      </w:pPr>
      <w:r>
        <w:rPr>
          <w:rFonts w:ascii="Arial" w:hAnsi="Arial" w:cs="Arial"/>
          <w:sz w:val="16"/>
          <w:szCs w:val="16"/>
        </w:rPr>
        <w:t>3.3.10 not do or omit to do anything which may cause Ansa to lose any licence, authority, consent or permission upon which it relies for the purposes of conducting its business.</w:t>
      </w:r>
    </w:p>
    <w:p w:rsidR="00C3521F" w:rsidRDefault="00C3521F" w:rsidP="00C3521F">
      <w:pPr>
        <w:autoSpaceDE w:val="0"/>
        <w:autoSpaceDN w:val="0"/>
        <w:adjustRightInd w:val="0"/>
        <w:spacing w:after="0" w:line="240" w:lineRule="auto"/>
        <w:jc w:val="both"/>
        <w:rPr>
          <w:rFonts w:ascii="Arial" w:hAnsi="Arial" w:cs="Arial"/>
          <w:sz w:val="16"/>
          <w:szCs w:val="16"/>
        </w:rPr>
      </w:pPr>
      <w:r>
        <w:rPr>
          <w:rFonts w:ascii="Arial" w:hAnsi="Arial" w:cs="Arial"/>
          <w:sz w:val="16"/>
          <w:szCs w:val="16"/>
        </w:rPr>
        <w:t>3.4 The Supplier warrants that the Scope of the Services is within its expertise and usual business, and the Supplier acknowledges that Ansa will rely or act on the Services and its expertise.</w:t>
      </w:r>
    </w:p>
    <w:p w:rsidR="00C3521F" w:rsidRDefault="00C3521F" w:rsidP="00C3521F">
      <w:pPr>
        <w:autoSpaceDE w:val="0"/>
        <w:autoSpaceDN w:val="0"/>
        <w:adjustRightInd w:val="0"/>
        <w:spacing w:after="0" w:line="240" w:lineRule="auto"/>
        <w:jc w:val="both"/>
        <w:rPr>
          <w:rFonts w:ascii="Arial" w:hAnsi="Arial" w:cs="Arial"/>
          <w:sz w:val="16"/>
          <w:szCs w:val="16"/>
        </w:rPr>
      </w:pPr>
      <w:r>
        <w:rPr>
          <w:rFonts w:ascii="Arial" w:hAnsi="Arial" w:cs="Arial"/>
          <w:sz w:val="16"/>
          <w:szCs w:val="16"/>
        </w:rPr>
        <w:t>3.5 The approval by Ansa of any designs or Service Specification provided by the Supplier shall not relieve the Supplier of its obligations under any provisions contained in this Condition 3.</w:t>
      </w:r>
    </w:p>
    <w:p w:rsidR="00C3521F" w:rsidRDefault="00C3521F" w:rsidP="00C3521F">
      <w:pPr>
        <w:autoSpaceDE w:val="0"/>
        <w:autoSpaceDN w:val="0"/>
        <w:adjustRightInd w:val="0"/>
        <w:spacing w:after="0" w:line="240" w:lineRule="auto"/>
        <w:jc w:val="both"/>
        <w:rPr>
          <w:rFonts w:ascii="Arial" w:hAnsi="Arial" w:cs="Arial"/>
          <w:sz w:val="16"/>
          <w:szCs w:val="16"/>
        </w:rPr>
      </w:pPr>
      <w:r>
        <w:rPr>
          <w:rFonts w:ascii="Arial" w:hAnsi="Arial" w:cs="Arial"/>
          <w:sz w:val="16"/>
          <w:szCs w:val="16"/>
        </w:rPr>
        <w:t>3.6 The Services shall be performed at the place specified by Ansa in the Order, or as otherwise notified by Ansa.</w:t>
      </w:r>
    </w:p>
    <w:p w:rsidR="00C3521F" w:rsidRDefault="00C3521F" w:rsidP="00C3521F">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3.7 If the provision of the Services by the Supplier fails to comply with this Condition 3, Ansa shall be entitled to avail itself of any one or more of the remedies set out </w:t>
      </w:r>
      <w:r w:rsidRPr="00F86F91">
        <w:rPr>
          <w:rFonts w:ascii="Arial" w:hAnsi="Arial" w:cs="Arial"/>
          <w:sz w:val="16"/>
          <w:szCs w:val="16"/>
        </w:rPr>
        <w:t xml:space="preserve">in </w:t>
      </w:r>
      <w:r w:rsidRPr="00652A77">
        <w:rPr>
          <w:rFonts w:ascii="Arial" w:hAnsi="Arial" w:cs="Arial"/>
          <w:sz w:val="16"/>
          <w:szCs w:val="16"/>
        </w:rPr>
        <w:t xml:space="preserve">Condition </w:t>
      </w:r>
      <w:r>
        <w:rPr>
          <w:rFonts w:ascii="Arial" w:hAnsi="Arial" w:cs="Arial"/>
          <w:sz w:val="16"/>
          <w:szCs w:val="16"/>
        </w:rPr>
        <w:t>5</w:t>
      </w:r>
      <w:r w:rsidRPr="00652A77">
        <w:rPr>
          <w:rFonts w:ascii="Arial" w:hAnsi="Arial" w:cs="Arial"/>
          <w:sz w:val="16"/>
          <w:szCs w:val="16"/>
        </w:rPr>
        <w:t>.</w:t>
      </w:r>
    </w:p>
    <w:p w:rsidR="00C3521F" w:rsidRPr="00E421C7" w:rsidRDefault="00C3521F" w:rsidP="00C3521F">
      <w:pPr>
        <w:autoSpaceDE w:val="0"/>
        <w:autoSpaceDN w:val="0"/>
        <w:adjustRightInd w:val="0"/>
        <w:spacing w:after="0"/>
        <w:jc w:val="both"/>
        <w:rPr>
          <w:rFonts w:ascii="Arial" w:hAnsi="Arial" w:cs="Arial"/>
          <w:b/>
          <w:bCs/>
          <w:sz w:val="16"/>
          <w:szCs w:val="16"/>
        </w:rPr>
      </w:pPr>
      <w:r>
        <w:rPr>
          <w:rFonts w:ascii="Arial" w:hAnsi="Arial" w:cs="Arial"/>
          <w:b/>
          <w:bCs/>
          <w:sz w:val="16"/>
          <w:szCs w:val="16"/>
        </w:rPr>
        <w:t>4 NOT USED</w:t>
      </w:r>
    </w:p>
    <w:p w:rsidR="00C3521F" w:rsidRPr="00E421C7" w:rsidRDefault="00C3521F" w:rsidP="00C3521F">
      <w:pPr>
        <w:autoSpaceDE w:val="0"/>
        <w:autoSpaceDN w:val="0"/>
        <w:adjustRightInd w:val="0"/>
        <w:spacing w:after="0"/>
        <w:jc w:val="both"/>
        <w:rPr>
          <w:rFonts w:ascii="Arial" w:hAnsi="Arial" w:cs="Arial"/>
          <w:b/>
          <w:bCs/>
          <w:sz w:val="16"/>
          <w:szCs w:val="16"/>
        </w:rPr>
      </w:pPr>
      <w:r>
        <w:rPr>
          <w:rFonts w:ascii="Arial" w:hAnsi="Arial" w:cs="Arial"/>
          <w:b/>
          <w:bCs/>
          <w:sz w:val="16"/>
          <w:szCs w:val="16"/>
        </w:rPr>
        <w:t>5 ANSA</w:t>
      </w:r>
      <w:r w:rsidRPr="00E421C7">
        <w:rPr>
          <w:rFonts w:ascii="Arial" w:hAnsi="Arial" w:cs="Arial"/>
          <w:b/>
          <w:bCs/>
          <w:sz w:val="16"/>
          <w:szCs w:val="16"/>
        </w:rPr>
        <w:t xml:space="preserve"> REMEDIES</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5.1 If the Supplier breaches any provision of this Contract Ansa shall, without limiting its other rights or remedies, be entitled to avail itself of any one or more of the following rights:</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5.1.1 to terminate the Contract with immediate effect by giving notice to the Supplier;</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5.1.2 to refuse to accept any subsequent performance of the Services;</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5.1.3 to recover from the Supplier any costs incurred by Ansa in obtaining substitute services from a third party, and recover any additional internal costs incurred.;</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5.1.4 where Ansa has paid in advance for Services which have not been provided by the Supplier, to have such sums refunded by the Supplier; and</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5.1.5 to claim damages for any additional costs, loss or expenses incurred by Ansa which are in any way attributable to the Supplier's breach of Contract.</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5.2 If the provision of the Services by the Supplier’s personnel does not comply with the Order or any term of this Contract, Ansa reserves the right to remove the personnel and the Supplier shall provide alternative personnel at the Supplier’s cost.</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5.3 Ansa's rights under this Contract are in addition to its rights and remedies implied by statute and common law.</w:t>
      </w:r>
    </w:p>
    <w:p w:rsidR="00C3521F" w:rsidRPr="00E421C7" w:rsidRDefault="00C3521F" w:rsidP="00C3521F">
      <w:pPr>
        <w:autoSpaceDE w:val="0"/>
        <w:autoSpaceDN w:val="0"/>
        <w:adjustRightInd w:val="0"/>
        <w:spacing w:after="0"/>
        <w:jc w:val="both"/>
        <w:rPr>
          <w:rFonts w:ascii="Arial" w:hAnsi="Arial" w:cs="Arial"/>
          <w:b/>
          <w:bCs/>
          <w:sz w:val="16"/>
          <w:szCs w:val="16"/>
        </w:rPr>
      </w:pPr>
      <w:r>
        <w:rPr>
          <w:rFonts w:ascii="Arial" w:hAnsi="Arial" w:cs="Arial"/>
          <w:b/>
          <w:bCs/>
          <w:sz w:val="16"/>
          <w:szCs w:val="16"/>
        </w:rPr>
        <w:t>6 C</w:t>
      </w:r>
      <w:r w:rsidRPr="00E421C7">
        <w:rPr>
          <w:rFonts w:ascii="Arial" w:hAnsi="Arial" w:cs="Arial"/>
          <w:b/>
          <w:bCs/>
          <w:sz w:val="16"/>
          <w:szCs w:val="16"/>
        </w:rPr>
        <w:t>HARGES AND PAYMENT</w:t>
      </w:r>
    </w:p>
    <w:p w:rsidR="00C3521F" w:rsidRDefault="00C3521F" w:rsidP="00C3521F">
      <w:pPr>
        <w:autoSpaceDE w:val="0"/>
        <w:autoSpaceDN w:val="0"/>
        <w:adjustRightInd w:val="0"/>
        <w:spacing w:after="0" w:line="240" w:lineRule="auto"/>
        <w:jc w:val="both"/>
        <w:rPr>
          <w:rFonts w:ascii="Arial" w:hAnsi="Arial" w:cs="Arial"/>
          <w:sz w:val="16"/>
          <w:szCs w:val="16"/>
        </w:rPr>
      </w:pPr>
      <w:r>
        <w:rPr>
          <w:rFonts w:ascii="Arial" w:hAnsi="Arial" w:cs="Arial"/>
          <w:sz w:val="16"/>
          <w:szCs w:val="16"/>
        </w:rPr>
        <w:t>6.1 The charges for the Services shall be set out in the Order, and shall be the full and exclusive remuneration of the Supplier in respect of the performance of the Services. Unless otherwise agreed in writing by Ansa, the charges shall include every cost and expense of the Supplier directly or indirectly incurred in connection with the performance of the Services (including for the avoidance of doubt ay transport, accommodation or other expenses).</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6.2 The Supplier shall invoice Ansa no later than 10 business days following the date of Ansa’s notice to the Supplier confirming that the Services are complete. Each invoice shall include such supporting information required by Ansa to verify the accuracy of the invoice, including but not limited to the relevant purchase order number.</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6.3 In consideration of the performance of the Services by the Supplier, Ansa shall pay the invoiced amounts within 30 days of the date of a valid and undisputed invoice rendered in accordance with these Conditions to a bank account nominated in writing by the Supplier.</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6.4 All amounts payable by Ansa under the Contract are exclusive of amounts in respect of valued added tax chargeable from time to time (</w:t>
      </w:r>
      <w:r>
        <w:rPr>
          <w:rFonts w:ascii="Arial" w:hAnsi="Arial" w:cs="Arial"/>
          <w:b/>
          <w:bCs/>
          <w:sz w:val="16"/>
          <w:szCs w:val="16"/>
        </w:rPr>
        <w:t>VAT</w:t>
      </w:r>
      <w:r>
        <w:rPr>
          <w:rFonts w:ascii="Arial" w:hAnsi="Arial" w:cs="Arial"/>
          <w:sz w:val="16"/>
          <w:szCs w:val="16"/>
        </w:rPr>
        <w:t>). Where any taxable supply for VAT purposes is made under the Contract by the Supplier to Ansa, Ansa shall, on receipt of a valid VAT invoice from the Supplier, pay to the Supplier such additional amounts in respect of VAT as are chargeable at the same time as payment is due for the provision of the Services.</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6.5 If a party fails to make any undisputed payment due to the other party under the Contract by the due date for payment, then the defaulting party shall pay interest on the overdue amount at the rate of 2% per annum above the base lending rate of the Bank of England from time to time. Ansa and the Supplier agree that this clause provides each of them with a substantial remedy in respect of any late payment of sums due for the purposes of the Late Payment of Commercial Debts (Interest) Act 1998. Such interest shall accrue on a daily basis from the due date until the date of actual payment of the overdue amount, whether before or after judgment. The defaulting party shall pay the interest together with the overdue amount. This clause shall not apply to payments that the defaulting party disputes in good faith.</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6.6 Ansa may at any time, without limiting any of its other rights or remedies, set off any liability of the Supplier to Ansa against any liability of Ansa to the Supplier, whether either liability is present or future, liquidated or unliquidated, and whether or not either liability arises under the Contract.</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6.7 The Supplier shall maintain complete and accurate records of the time spent and materials used by the Supplier in providing the Services, and the Supplier shall allow Ansa to inspect such records upon request at all reasonable times.</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6.8 Time for payment shall not be of the essence even where notice to the contrary is served.</w:t>
      </w:r>
    </w:p>
    <w:p w:rsidR="00C3521F" w:rsidRDefault="00C3521F" w:rsidP="00C3521F">
      <w:pPr>
        <w:autoSpaceDE w:val="0"/>
        <w:autoSpaceDN w:val="0"/>
        <w:adjustRightInd w:val="0"/>
        <w:spacing w:after="0"/>
        <w:jc w:val="both"/>
        <w:rPr>
          <w:rFonts w:ascii="Arial" w:hAnsi="Arial" w:cs="Arial"/>
          <w:b/>
          <w:bCs/>
          <w:sz w:val="16"/>
          <w:szCs w:val="16"/>
        </w:rPr>
      </w:pPr>
      <w:r>
        <w:rPr>
          <w:rFonts w:ascii="Arial" w:hAnsi="Arial" w:cs="Arial"/>
          <w:b/>
          <w:bCs/>
          <w:sz w:val="16"/>
          <w:szCs w:val="16"/>
        </w:rPr>
        <w:t>7 INTELLECTUAL PROPERTY RIGHTS</w:t>
      </w:r>
    </w:p>
    <w:p w:rsidR="00C3521F" w:rsidRDefault="00C3521F" w:rsidP="00C3521F">
      <w:pPr>
        <w:autoSpaceDE w:val="0"/>
        <w:autoSpaceDN w:val="0"/>
        <w:adjustRightInd w:val="0"/>
        <w:spacing w:after="0"/>
        <w:jc w:val="both"/>
        <w:rPr>
          <w:rFonts w:ascii="Arial" w:hAnsi="Arial" w:cs="Arial"/>
          <w:bCs/>
          <w:sz w:val="16"/>
          <w:szCs w:val="16"/>
        </w:rPr>
      </w:pPr>
      <w:r>
        <w:rPr>
          <w:rFonts w:ascii="Arial" w:hAnsi="Arial" w:cs="Arial"/>
          <w:bCs/>
          <w:sz w:val="16"/>
          <w:szCs w:val="16"/>
        </w:rPr>
        <w:t>7.1 In respect of any goods that are transferred to Ansa as part of the Services under this Contract, including without limitation the Deliverables or any part of them, the Supplier warrants that it has full, clear and unencumbered title to all such items and that at the date of delivery of such items to Ansa, it will have full and unrestricted rights to sell and transfer all such items to Ansa.</w:t>
      </w:r>
    </w:p>
    <w:p w:rsidR="00C3521F" w:rsidRDefault="00C3521F" w:rsidP="00C3521F">
      <w:pPr>
        <w:autoSpaceDE w:val="0"/>
        <w:autoSpaceDN w:val="0"/>
        <w:adjustRightInd w:val="0"/>
        <w:spacing w:after="0"/>
        <w:jc w:val="both"/>
        <w:rPr>
          <w:rFonts w:ascii="Arial" w:hAnsi="Arial" w:cs="Arial"/>
          <w:bCs/>
          <w:sz w:val="16"/>
          <w:szCs w:val="16"/>
        </w:rPr>
      </w:pPr>
      <w:r>
        <w:rPr>
          <w:rFonts w:ascii="Arial" w:hAnsi="Arial" w:cs="Arial"/>
          <w:bCs/>
          <w:sz w:val="16"/>
          <w:szCs w:val="16"/>
        </w:rPr>
        <w:t>7.2 The Supplier assigns to Ansa, with full title guarantee and free from all third party rights, all Intellectual Property Rights in the Services, including for the avoidance of doubt the Deliverables.</w:t>
      </w:r>
    </w:p>
    <w:p w:rsidR="00C3521F" w:rsidRDefault="00C3521F" w:rsidP="00C3521F">
      <w:pPr>
        <w:autoSpaceDE w:val="0"/>
        <w:autoSpaceDN w:val="0"/>
        <w:adjustRightInd w:val="0"/>
        <w:spacing w:after="0"/>
        <w:jc w:val="both"/>
        <w:rPr>
          <w:rFonts w:ascii="Arial" w:hAnsi="Arial" w:cs="Arial"/>
          <w:bCs/>
          <w:sz w:val="16"/>
          <w:szCs w:val="16"/>
        </w:rPr>
      </w:pPr>
      <w:r>
        <w:rPr>
          <w:rFonts w:ascii="Arial" w:hAnsi="Arial" w:cs="Arial"/>
          <w:bCs/>
          <w:sz w:val="16"/>
          <w:szCs w:val="16"/>
        </w:rPr>
        <w:t>7.3 The Supplier shall, promptly at Ansa’s request, do (or procure to be done) all such further acts and things and the execution of all such other documents as Ansa may from time to time require for the purpose of securing for Ansa the full benefit of the Contract, including all right, title and interest in and to the Intellectual Property Rights assigned to Ansa in accordance with clause 7.2.</w:t>
      </w:r>
    </w:p>
    <w:p w:rsidR="00C3521F" w:rsidRDefault="00C3521F" w:rsidP="00C3521F">
      <w:pPr>
        <w:autoSpaceDE w:val="0"/>
        <w:autoSpaceDN w:val="0"/>
        <w:adjustRightInd w:val="0"/>
        <w:spacing w:after="0"/>
        <w:jc w:val="both"/>
        <w:rPr>
          <w:rFonts w:ascii="Arial" w:hAnsi="Arial" w:cs="Arial"/>
          <w:bCs/>
          <w:sz w:val="16"/>
          <w:szCs w:val="16"/>
        </w:rPr>
      </w:pPr>
      <w:r>
        <w:rPr>
          <w:rFonts w:ascii="Arial" w:hAnsi="Arial" w:cs="Arial"/>
          <w:bCs/>
          <w:sz w:val="16"/>
          <w:szCs w:val="16"/>
        </w:rPr>
        <w:t>7.4 All Ansa Materials are the exclusive property of Ansa.</w:t>
      </w:r>
    </w:p>
    <w:p w:rsidR="00C3521F" w:rsidRPr="00E421C7" w:rsidRDefault="00C3521F" w:rsidP="00C3521F">
      <w:pPr>
        <w:autoSpaceDE w:val="0"/>
        <w:autoSpaceDN w:val="0"/>
        <w:adjustRightInd w:val="0"/>
        <w:spacing w:after="0"/>
        <w:jc w:val="both"/>
        <w:rPr>
          <w:rFonts w:ascii="Arial" w:hAnsi="Arial" w:cs="Arial"/>
          <w:b/>
          <w:bCs/>
          <w:sz w:val="16"/>
          <w:szCs w:val="16"/>
        </w:rPr>
      </w:pPr>
      <w:r>
        <w:rPr>
          <w:rFonts w:ascii="Arial" w:hAnsi="Arial" w:cs="Arial"/>
          <w:b/>
          <w:bCs/>
          <w:sz w:val="16"/>
          <w:szCs w:val="16"/>
        </w:rPr>
        <w:t>8 INDEMNITY</w:t>
      </w:r>
      <w:r w:rsidRPr="00E421C7">
        <w:rPr>
          <w:rFonts w:ascii="Arial" w:hAnsi="Arial" w:cs="Arial"/>
          <w:b/>
          <w:bCs/>
          <w:sz w:val="16"/>
          <w:szCs w:val="16"/>
        </w:rPr>
        <w:t xml:space="preserve"> AND LIABILITY</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8.1 The Supplier shall keep Ansa indemnified against all liabilities, costs, expenses, damages and losses (including but not limited to any direct, indirect or consequential losses, loss of profit, loss of reputation and all interest, penalties and legal costs (calculated on a full indemnity basis) and all other professional costs and expenses) suffered, incurred, or paid by, or awarded against, Ansa (</w:t>
      </w:r>
      <w:r w:rsidRPr="007C5C1B">
        <w:rPr>
          <w:rFonts w:ascii="Arial" w:hAnsi="Arial" w:cs="Arial"/>
          <w:b/>
          <w:sz w:val="16"/>
          <w:szCs w:val="16"/>
        </w:rPr>
        <w:t>Losses</w:t>
      </w:r>
      <w:r>
        <w:rPr>
          <w:rFonts w:ascii="Arial" w:hAnsi="Arial" w:cs="Arial"/>
          <w:sz w:val="16"/>
          <w:szCs w:val="16"/>
        </w:rPr>
        <w:t>) as a result of or in connection with:</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8.1.1 any claim made against Ansa for actual or alleged infringement of a third party's Intellectual Property Rights arising out of, or in connection with, the supply or use of the Services, to the extent that the claim is attributable to the acts or omissions of the Supplier, its employees, agents or subcontractors;</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8.1.2 any claim made against Ansa by a third party for:</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8.1.2.1 death or personal injury; or</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8.1.2.2 loss of or damage to property (including third party actions, claims and/or demands including costs, charges and expenses brought against Ansa arising as a result thereof), which may arise out of the performance or non-performance by the Supplier of its obligations under this Contract, or the presence on Ansa’s property of the Supplier or any sub-contractor; and</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8.1.3 any claim made against Ansa by a third party arising out of or in connection with the supply or performance of the Services, to the extent that such claim arises out of the breach, negligent performance or failure or delay in performance of the Contract by the Supplier, its employees, agents or subcontractors.</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8.2 Notwithstanding any provision of clause 8.1, the Supplier shall not be responsible or be obliged to indemnify Ansa for:</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8.2.1 any matter referred to in clause 8.1 that arises as a direct result of the Supplier acting on a notice issued by Ansa or acting on the express instructions of Ansa; or</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8.2.2 any injury, loss, damage, cost and expense caused by the negligence or wilful misconduct of Ansa or by the breach by Ansa of its obligations under this Contract.</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 xml:space="preserve">8.3 Ansa’s liability howsoever arising (including without limitation breach of contract, tort (including negligence), or breach of statute) shall be limited to the total invoices paid to the Supplier by Ansa in relation to the Contract the calendar year prior to the relevant breach occurring. Ansa shall not be liable for loss of profit, loss of revenue, loss of goodwill, or loss of opportunity, whether or not such losses are reasonably foreseeable. </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8.4 Nothing in this Contract shall exclude or limit either party’s liability for personal injury or death caused by its negligence, fraudulent misrepresentation, or any other loss to the extent that such loss cannot be excluded or limited by law.</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8.5 This clause 8 shall survive termination of the Contract.</w:t>
      </w:r>
    </w:p>
    <w:p w:rsidR="00C3521F" w:rsidRPr="00E421C7" w:rsidRDefault="00C3521F" w:rsidP="00C3521F">
      <w:pPr>
        <w:autoSpaceDE w:val="0"/>
        <w:autoSpaceDN w:val="0"/>
        <w:adjustRightInd w:val="0"/>
        <w:spacing w:after="0"/>
        <w:jc w:val="both"/>
        <w:rPr>
          <w:rFonts w:ascii="Arial" w:hAnsi="Arial" w:cs="Arial"/>
          <w:b/>
          <w:bCs/>
          <w:sz w:val="16"/>
          <w:szCs w:val="16"/>
        </w:rPr>
      </w:pPr>
      <w:r>
        <w:rPr>
          <w:rFonts w:ascii="Arial" w:hAnsi="Arial" w:cs="Arial"/>
          <w:b/>
          <w:bCs/>
          <w:sz w:val="16"/>
          <w:szCs w:val="16"/>
        </w:rPr>
        <w:t>9 I</w:t>
      </w:r>
      <w:r w:rsidRPr="00E421C7">
        <w:rPr>
          <w:rFonts w:ascii="Arial" w:hAnsi="Arial" w:cs="Arial"/>
          <w:b/>
          <w:bCs/>
          <w:sz w:val="16"/>
          <w:szCs w:val="16"/>
        </w:rPr>
        <w:t>NSURANCE</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During the term of the Contract and for a period of six years thereafter, the Supplier shall maintain in force, with a reputable insurance company: product liability insurance to a value of not less than £5 million; public liability insurance to a value of not less than £10 million; employers liability insurance to a value of not less than £1 million; and professional indemnity insurance to a value of not less than £1 million, as necessary to cover the risks and or liabilities that may arise under or in connection with the Contract, and shall, on Ansa's request, produce both the insurance certificate giving details of cover and the receipt for the current year's premium in respect of each insurance.</w:t>
      </w:r>
    </w:p>
    <w:p w:rsidR="00C3521F" w:rsidRPr="00E421C7" w:rsidRDefault="00C3521F" w:rsidP="00C3521F">
      <w:pPr>
        <w:autoSpaceDE w:val="0"/>
        <w:autoSpaceDN w:val="0"/>
        <w:adjustRightInd w:val="0"/>
        <w:spacing w:after="0"/>
        <w:jc w:val="both"/>
        <w:rPr>
          <w:rFonts w:ascii="Arial" w:hAnsi="Arial" w:cs="Arial"/>
          <w:b/>
          <w:bCs/>
          <w:sz w:val="16"/>
          <w:szCs w:val="16"/>
        </w:rPr>
      </w:pPr>
      <w:r>
        <w:rPr>
          <w:rFonts w:ascii="Arial" w:hAnsi="Arial" w:cs="Arial"/>
          <w:b/>
          <w:bCs/>
          <w:sz w:val="16"/>
          <w:szCs w:val="16"/>
        </w:rPr>
        <w:t>10 C</w:t>
      </w:r>
      <w:r w:rsidRPr="00E421C7">
        <w:rPr>
          <w:rFonts w:ascii="Arial" w:hAnsi="Arial" w:cs="Arial"/>
          <w:b/>
          <w:bCs/>
          <w:sz w:val="16"/>
          <w:szCs w:val="16"/>
        </w:rPr>
        <w:t>ONFIDENTIALITY</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10.1 A party (</w:t>
      </w:r>
      <w:r>
        <w:rPr>
          <w:rFonts w:ascii="Arial" w:hAnsi="Arial" w:cs="Arial"/>
          <w:b/>
          <w:bCs/>
          <w:sz w:val="16"/>
          <w:szCs w:val="16"/>
        </w:rPr>
        <w:t>receiving party</w:t>
      </w:r>
      <w:r>
        <w:rPr>
          <w:rFonts w:ascii="Arial" w:hAnsi="Arial" w:cs="Arial"/>
          <w:sz w:val="16"/>
          <w:szCs w:val="16"/>
        </w:rPr>
        <w:t>) shall keep in strict confidence all technical or commercial know-how, specifications, inventions, processes or initiatives which are of a confidential nature and have been disclosed to the receiving party by the other party (</w:t>
      </w:r>
      <w:r>
        <w:rPr>
          <w:rFonts w:ascii="Arial" w:hAnsi="Arial" w:cs="Arial"/>
          <w:b/>
          <w:bCs/>
          <w:sz w:val="16"/>
          <w:szCs w:val="16"/>
        </w:rPr>
        <w:t>disclosing party</w:t>
      </w:r>
      <w:r>
        <w:rPr>
          <w:rFonts w:ascii="Arial" w:hAnsi="Arial" w:cs="Arial"/>
          <w:sz w:val="16"/>
          <w:szCs w:val="16"/>
        </w:rPr>
        <w:t>), its employees, agents or subcontractors, and any other confidential information concerning the disclosing party's business, its customers, products and services which the receiving party may obtain. The receiving party shall only disclose such confidential information to those of its employees, agents and subcontractors who need to know it for the purpose of discharging the receiving party's obligations under the Contract, and shall ensure that such employees, agents and subcontractors comply with the obligations set out in this clause as though they were a party to the Contract. The receiving party may also disclose such of the disclosing party's confidential information as is required to be disclosed by law, any governmental or regulatory authority or by a court of competent jurisdiction.</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10.2 Ansa is subject to the Freedom of Information Act 2000 (the FOIA) and the Environmental Information Regulations 2004 and as such may be required to disclose information forming part of the agreement to anyone who makes a legitimate request. Ansa has absolute discretion to determine how to respond to a request, including the application of any potential exemptions.</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10.3 The Supplier shall assist and cooperate with Ansa (at the Supplier’s expense) to enable Ansa to comply with any information disclosure requirements, and in so doing will observe any timescales notified to it by Ansa.</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10.4 This clause 10 shall survive termination of the Contract for a period of three (3) years.</w:t>
      </w:r>
    </w:p>
    <w:p w:rsidR="00C3521F" w:rsidRPr="00E421C7" w:rsidRDefault="00C3521F" w:rsidP="00C3521F">
      <w:pPr>
        <w:autoSpaceDE w:val="0"/>
        <w:autoSpaceDN w:val="0"/>
        <w:adjustRightInd w:val="0"/>
        <w:spacing w:after="0"/>
        <w:jc w:val="both"/>
        <w:rPr>
          <w:rFonts w:ascii="Arial" w:hAnsi="Arial" w:cs="Arial"/>
          <w:b/>
          <w:bCs/>
          <w:sz w:val="16"/>
          <w:szCs w:val="16"/>
        </w:rPr>
      </w:pPr>
      <w:r>
        <w:rPr>
          <w:rFonts w:ascii="Arial" w:hAnsi="Arial" w:cs="Arial"/>
          <w:b/>
          <w:bCs/>
          <w:sz w:val="16"/>
          <w:szCs w:val="16"/>
        </w:rPr>
        <w:t>11 T</w:t>
      </w:r>
      <w:r w:rsidRPr="00E421C7">
        <w:rPr>
          <w:rFonts w:ascii="Arial" w:hAnsi="Arial" w:cs="Arial"/>
          <w:b/>
          <w:bCs/>
          <w:sz w:val="16"/>
          <w:szCs w:val="16"/>
        </w:rPr>
        <w:t>ERMINATION</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11.1 Without limiting its other rights or remedies, Ansa may terminate the Contract in whole or in part at any time before performance of the Services by giving the Supplier 14 days’ notice, whereupon the Supplier shall discontinue all work undertaken pursuant to the Contract. Ansa shall pay the Supplier fair and reasonable compensation for any work in progress at the time of termination, but such compensation shall not include loss of anticipated profits or any consequential loss.</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11.2 Without limiting its other rights or remedies, Ansa may terminate the Contract with immediate effect by giving notice to the Supplier if:</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11.2.1 the Supplier commits a material breach of the terms of the Contract and (if such a breach is remediable) fails to remedy that breach within seven days of receipt of notice in writing to do so;</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11.2.2 the Supplier repeatedly breaches any of the terms of the Contract in such a manner as to reasonably justify the opinion that its conduct is inconsistent with it having the intention or ability to give effect to the terms of the Contract;</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11.2.3 the Supplier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or (being an individual) is deemed either unable to pay its debts or as having no reasonable prospect of so doing, in either case, within the meaning of section 268 of the Insolvency Act 1986 or (being a partnership) has any partner to whom any of the foregoing apply;</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11.2.4 the Supplier commences negotiations with all or any class of its creditors with a view to rescheduling any of its debts, or makes a proposal for or enters into any compromise or arrangement with its creditors other than (where a company) for the sole purpose of a scheme for a solvent amalgamation of the Supplier with one or more other companies or the solvent reconstruction of the Supplier;</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11.2.5 a petition is filed, a notice is given, a resolution is passed, or an order is made, for or in connection with the winding up of the Supplier (being a company) other than for the sole purpose of a scheme for a solvent amalgamation of the Supplier with one or more other companies or the solvent reconstruction of the Supplier;</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11.2.6 the Supplier (being an individual) is the subject of a bankruptcy petition or order;</w:t>
      </w:r>
    </w:p>
    <w:p w:rsidR="00C3521F" w:rsidRPr="004F1DAA"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11.2.7 a creditor or encumbrancer of the Supplier attaches or takes possession of, or a distress, execution, sequestration or other such process is levied or enforced on or sued against, the whole or any part of its assets and such attachment or process is not discharged within 14 days;</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11.2.8 an application is made to court, or an order is made, for the appointment of an administrator or if a notice of intention to appoint an administrator is given or if an administrator is appointed over the Supplier (being a company);</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11.2.9 the holder of a floating charge over the assets of the Supplier (being a company) has become entitled to appoint or has appointed an administrative receiver;</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11.2.10 a person becomes entitled to appoint a receiver over the assets of the Supplier or a receiver is appointed over the assets of the Supplier;</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11.2.11 any event occurs, or proceeding is taken, with respect to the Supplier in any jurisdiction to which it is subject that has an effect equivalent or similar to any of the events mentioned in clause 11.2.1 to clause 11.2.10 (inclusive);</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11.2.12 the Supplier suspends or ceases, or threatens to suspend, or cease, to carry on all or a substantial part of its business;</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11.2.13 the other party's financial position deteriorates to such an extent that in the Supplier's opinion Ansa's capability to adequately fulfil its obligations under the Contract has been placed in jeopardy; or</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11.2.14 the Supplier (being an individual) dies or, by reason of illness or incapacity (whether mental or physical), is incapable of managing his own affairs or becomes a patient under any mental health legislation.</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11.3 Termination of the Contract, however arising, shall not affect any of the parties' rights and remedies that have accrued as at termination.</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11.4 Clauses which expressly or by implication survive termination of the Contract shall continue in full force and effect.</w:t>
      </w:r>
    </w:p>
    <w:p w:rsidR="00C3521F" w:rsidRDefault="00C3521F" w:rsidP="00C3521F">
      <w:pPr>
        <w:autoSpaceDE w:val="0"/>
        <w:autoSpaceDN w:val="0"/>
        <w:adjustRightInd w:val="0"/>
        <w:spacing w:after="0"/>
        <w:jc w:val="both"/>
        <w:rPr>
          <w:rFonts w:ascii="Arial" w:hAnsi="Arial" w:cs="Arial"/>
          <w:b/>
          <w:bCs/>
          <w:sz w:val="16"/>
          <w:szCs w:val="16"/>
        </w:rPr>
      </w:pPr>
      <w:r>
        <w:rPr>
          <w:rFonts w:ascii="Arial" w:hAnsi="Arial" w:cs="Arial"/>
          <w:b/>
          <w:bCs/>
          <w:sz w:val="16"/>
          <w:szCs w:val="16"/>
        </w:rPr>
        <w:t>12 CONSEQUENCES OF TERMINATION</w:t>
      </w:r>
    </w:p>
    <w:p w:rsidR="00C3521F" w:rsidRDefault="00C3521F" w:rsidP="00C3521F">
      <w:pPr>
        <w:autoSpaceDE w:val="0"/>
        <w:autoSpaceDN w:val="0"/>
        <w:adjustRightInd w:val="0"/>
        <w:spacing w:after="0"/>
        <w:jc w:val="both"/>
        <w:rPr>
          <w:rFonts w:ascii="Arial" w:hAnsi="Arial" w:cs="Arial"/>
          <w:b/>
          <w:bCs/>
          <w:sz w:val="16"/>
          <w:szCs w:val="16"/>
        </w:rPr>
      </w:pPr>
      <w:r>
        <w:rPr>
          <w:rFonts w:ascii="Arial" w:hAnsi="Arial" w:cs="Arial"/>
          <w:bCs/>
          <w:sz w:val="16"/>
          <w:szCs w:val="16"/>
        </w:rPr>
        <w:t>On termination of the Contract for any reason, the Supplier shall immediately deliver to Ansa all Deliverables (whether or not then complete) and return all Ansa Materials. If the Supplier fails to do so, then Ansa may enter the Supplier’s premises and take possession of them. Until they have been returned or delivered the Supplier shall be solely responsible for their safe keeping and will not use them for any purpose not connected with this Contract.</w:t>
      </w:r>
      <w:r>
        <w:rPr>
          <w:rFonts w:ascii="Arial" w:hAnsi="Arial" w:cs="Arial"/>
          <w:b/>
          <w:bCs/>
          <w:sz w:val="16"/>
          <w:szCs w:val="16"/>
        </w:rPr>
        <w:t xml:space="preserve"> </w:t>
      </w:r>
    </w:p>
    <w:p w:rsidR="00C3521F" w:rsidRPr="00E421C7" w:rsidRDefault="00C3521F" w:rsidP="00C3521F">
      <w:pPr>
        <w:autoSpaceDE w:val="0"/>
        <w:autoSpaceDN w:val="0"/>
        <w:adjustRightInd w:val="0"/>
        <w:spacing w:after="0"/>
        <w:jc w:val="both"/>
        <w:rPr>
          <w:rFonts w:ascii="Arial" w:hAnsi="Arial" w:cs="Arial"/>
          <w:b/>
          <w:bCs/>
          <w:sz w:val="16"/>
          <w:szCs w:val="16"/>
        </w:rPr>
      </w:pPr>
      <w:r>
        <w:rPr>
          <w:rFonts w:ascii="Arial" w:hAnsi="Arial" w:cs="Arial"/>
          <w:b/>
          <w:bCs/>
          <w:sz w:val="16"/>
          <w:szCs w:val="16"/>
        </w:rPr>
        <w:t>13 F</w:t>
      </w:r>
      <w:r w:rsidRPr="00E421C7">
        <w:rPr>
          <w:rFonts w:ascii="Arial" w:hAnsi="Arial" w:cs="Arial"/>
          <w:b/>
          <w:bCs/>
          <w:sz w:val="16"/>
          <w:szCs w:val="16"/>
        </w:rPr>
        <w:t>ORCE MAJEURE</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13.1 Neither party shall be in breach of the Contract nor liable for delay in performing, or failure to perform, any of its obligations under it if such a delay or failure result from events, circumstances or causes beyond its reasonable control including acts of God, governmental actions, war, national emergency, acts of terrorism, protests, riots, civil commotion, fire, explosion or flood (</w:t>
      </w:r>
      <w:r>
        <w:rPr>
          <w:rFonts w:ascii="Arial" w:hAnsi="Arial" w:cs="Arial"/>
          <w:b/>
          <w:sz w:val="16"/>
          <w:szCs w:val="16"/>
        </w:rPr>
        <w:t>a Force Majeure Event</w:t>
      </w:r>
      <w:r>
        <w:rPr>
          <w:rFonts w:ascii="Arial" w:hAnsi="Arial" w:cs="Arial"/>
          <w:sz w:val="16"/>
          <w:szCs w:val="16"/>
        </w:rPr>
        <w:t>).</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13.2 The Supplier shall use all reasonable endeavours to mitigate the effect of a Force Majeure Event on the performance of its obligations.</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13.3 If a Force Majeure Event prevents, hinders or delays the Supplier's performance of its obligations for a continuous period of more than seven Business Days, Ansa may terminate the Contract immediately by giving notice to the Supplier.</w:t>
      </w:r>
    </w:p>
    <w:p w:rsidR="00C3521F" w:rsidRPr="00E421C7" w:rsidRDefault="00C3521F" w:rsidP="00C3521F">
      <w:pPr>
        <w:autoSpaceDE w:val="0"/>
        <w:autoSpaceDN w:val="0"/>
        <w:adjustRightInd w:val="0"/>
        <w:spacing w:after="0"/>
        <w:jc w:val="both"/>
        <w:rPr>
          <w:rFonts w:ascii="Arial" w:hAnsi="Arial" w:cs="Arial"/>
          <w:b/>
          <w:bCs/>
          <w:sz w:val="16"/>
          <w:szCs w:val="16"/>
        </w:rPr>
      </w:pPr>
      <w:r>
        <w:rPr>
          <w:rFonts w:ascii="Arial" w:hAnsi="Arial" w:cs="Arial"/>
          <w:b/>
          <w:bCs/>
          <w:sz w:val="16"/>
          <w:szCs w:val="16"/>
        </w:rPr>
        <w:t>14 G</w:t>
      </w:r>
      <w:r w:rsidRPr="00E421C7">
        <w:rPr>
          <w:rFonts w:ascii="Arial" w:hAnsi="Arial" w:cs="Arial"/>
          <w:b/>
          <w:bCs/>
          <w:sz w:val="16"/>
          <w:szCs w:val="16"/>
        </w:rPr>
        <w:t>ENERAL</w:t>
      </w:r>
    </w:p>
    <w:p w:rsidR="00C3521F" w:rsidRDefault="00C3521F" w:rsidP="00C3521F">
      <w:pPr>
        <w:autoSpaceDE w:val="0"/>
        <w:autoSpaceDN w:val="0"/>
        <w:adjustRightInd w:val="0"/>
        <w:spacing w:after="0"/>
        <w:jc w:val="both"/>
        <w:rPr>
          <w:rFonts w:ascii="Arial" w:hAnsi="Arial" w:cs="Arial"/>
          <w:b/>
          <w:bCs/>
          <w:sz w:val="16"/>
          <w:szCs w:val="16"/>
        </w:rPr>
      </w:pPr>
      <w:r>
        <w:rPr>
          <w:rFonts w:ascii="Arial" w:hAnsi="Arial" w:cs="Arial"/>
          <w:sz w:val="16"/>
          <w:szCs w:val="16"/>
        </w:rPr>
        <w:t xml:space="preserve">14.1 </w:t>
      </w:r>
      <w:r>
        <w:rPr>
          <w:rFonts w:ascii="Arial" w:hAnsi="Arial" w:cs="Arial"/>
          <w:b/>
          <w:bCs/>
          <w:sz w:val="16"/>
          <w:szCs w:val="16"/>
        </w:rPr>
        <w:t>Assignment and other dealings.</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14.1.1 Ansa may at any time assign, transfer, mortgage, charge, subcontract or deal in any other manner with all or any of its rights or obligations under the Contract.</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14.1.2 The Supplier shall not assign, transfer, mortgage, charge, subcontract, declare a trust over or deal in any other manner with all or any of its rights or obligations under the Contract without the prior written consent of Ansa, such consent not to be unreasonably withheld or delayed, and subject always to the provisions of this clause 14.</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14.1.3 The Supplier shall perform its obligations under, and observe all the terms of, any sub-contract with a subcontractor permitted to be entered into pursuant to clause 14.1.2.</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14.1.4 Nothing in this Contract shall prohibit or prevent any subcontractor employed by the Supplier from being employed by Ansa at any establishments of Ansa.</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 xml:space="preserve">14.1.5 In the event that the Supplier enters into any sub-contract in connection with this Contract, it shall impose obligations on its subcontractors in the same terms as those imposed on it under this Contract and shall use all </w:t>
      </w:r>
      <w:r w:rsidRPr="007C5C1B">
        <w:rPr>
          <w:rFonts w:ascii="Arial" w:hAnsi="Arial" w:cs="Arial"/>
          <w:sz w:val="16"/>
          <w:szCs w:val="16"/>
        </w:rPr>
        <w:t>reasonable endeavours to</w:t>
      </w:r>
      <w:r>
        <w:rPr>
          <w:rFonts w:ascii="Arial" w:hAnsi="Arial" w:cs="Arial"/>
          <w:sz w:val="16"/>
          <w:szCs w:val="16"/>
        </w:rPr>
        <w:t xml:space="preserve"> procure that the subcontractor complies with such terms. The Supplier shall indemnify and keep Ansa indemnified in full against all Losses incurred by Ansa as a result of or in connection with any failure on the part of the Supplier to comply with this clause 14 and/or a subcontractor’s failure to comply with such terms.</w:t>
      </w:r>
    </w:p>
    <w:p w:rsidR="00C3521F" w:rsidRDefault="00C3521F" w:rsidP="00C3521F">
      <w:pPr>
        <w:autoSpaceDE w:val="0"/>
        <w:autoSpaceDN w:val="0"/>
        <w:adjustRightInd w:val="0"/>
        <w:spacing w:after="0"/>
        <w:jc w:val="both"/>
        <w:rPr>
          <w:rFonts w:ascii="Arial" w:hAnsi="Arial" w:cs="Arial"/>
          <w:b/>
          <w:bCs/>
          <w:sz w:val="16"/>
          <w:szCs w:val="16"/>
        </w:rPr>
      </w:pPr>
      <w:r>
        <w:rPr>
          <w:rFonts w:ascii="Arial" w:hAnsi="Arial" w:cs="Arial"/>
          <w:sz w:val="16"/>
          <w:szCs w:val="16"/>
        </w:rPr>
        <w:t xml:space="preserve">14.2 </w:t>
      </w:r>
      <w:r>
        <w:rPr>
          <w:rFonts w:ascii="Arial" w:hAnsi="Arial" w:cs="Arial"/>
          <w:b/>
          <w:bCs/>
          <w:sz w:val="16"/>
          <w:szCs w:val="16"/>
        </w:rPr>
        <w:t>Notices.</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14.2.1 Any notice given to a party under or in connection with the Contract shall be in writing, addressed to that party at its registered office (if it is a company) or its principal place of business (in any other case) or such other address as that party may have specified to the other party in writing in accordance with this clause, and shall be delivered personally, or sent by pre-paid first class post or other next working day delivery service, commercial courier or e-mail.</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14.2.2 A notice shall be deemed to have been received: if delivered personally, when left at the address referred to in clause 14.2.1; if sent by pre-paid first class post or other next working day delivery service, at 9.00 am on the second Business Day after posting; if delivered by commercial courier, on the date and at the time that the courier's delivery receipt is signed; or, if sent by e-mail, one Business Day after transmission.</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14.2.3 The provisions of this clause shall not apply to the service of any proceedings or other documents in any legal action.</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 xml:space="preserve">14.3 </w:t>
      </w:r>
      <w:r>
        <w:rPr>
          <w:rFonts w:ascii="Arial" w:hAnsi="Arial" w:cs="Arial"/>
          <w:b/>
          <w:bCs/>
          <w:sz w:val="16"/>
          <w:szCs w:val="16"/>
        </w:rPr>
        <w:t xml:space="preserve">Severance. </w:t>
      </w:r>
      <w:r>
        <w:rPr>
          <w:rFonts w:ascii="Arial" w:hAnsi="Arial" w:cs="Arial"/>
          <w:sz w:val="16"/>
          <w:szCs w:val="16"/>
        </w:rPr>
        <w:t>If any provision or part-provision of the Contract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the Contract.</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 xml:space="preserve">14.4 </w:t>
      </w:r>
      <w:r>
        <w:rPr>
          <w:rFonts w:ascii="Arial" w:hAnsi="Arial" w:cs="Arial"/>
          <w:b/>
          <w:bCs/>
          <w:sz w:val="16"/>
          <w:szCs w:val="16"/>
        </w:rPr>
        <w:t xml:space="preserve">Waiver. </w:t>
      </w:r>
      <w:r>
        <w:rPr>
          <w:rFonts w:ascii="Arial" w:hAnsi="Arial" w:cs="Arial"/>
          <w:sz w:val="16"/>
          <w:szCs w:val="16"/>
        </w:rPr>
        <w:t>A waiver of any right or remedy under the Contract or law is only effective if given in writing and shall not be deemed a waiver of any subsequent breach or default. No failure or delay by a party to exercise any right or remedy provided under the Contract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 xml:space="preserve">14.5 </w:t>
      </w:r>
      <w:r>
        <w:rPr>
          <w:rFonts w:ascii="Arial" w:hAnsi="Arial" w:cs="Arial"/>
          <w:b/>
          <w:bCs/>
          <w:sz w:val="16"/>
          <w:szCs w:val="16"/>
        </w:rPr>
        <w:t xml:space="preserve">No partnership or agency. </w:t>
      </w:r>
      <w:r>
        <w:rPr>
          <w:rFonts w:ascii="Arial" w:hAnsi="Arial" w:cs="Arial"/>
          <w:sz w:val="16"/>
          <w:szCs w:val="16"/>
        </w:rPr>
        <w:t>Nothing in the Contract is intended to, or shall be deemed to, establish any partnership or joint venture between the parties, nor constitute either party the agent of the other for any purpose. Neither party shall have authority to act as agent for, or to bind, the other party in any way.</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 xml:space="preserve">14.6 </w:t>
      </w:r>
      <w:r>
        <w:rPr>
          <w:rFonts w:ascii="Arial" w:hAnsi="Arial" w:cs="Arial"/>
          <w:b/>
          <w:bCs/>
          <w:sz w:val="16"/>
          <w:szCs w:val="16"/>
        </w:rPr>
        <w:t xml:space="preserve">Third parties. </w:t>
      </w:r>
      <w:r>
        <w:rPr>
          <w:rFonts w:ascii="Arial" w:hAnsi="Arial" w:cs="Arial"/>
          <w:sz w:val="16"/>
          <w:szCs w:val="16"/>
        </w:rPr>
        <w:t>A person who is not a party to the Contract shall not have any rights to enforce its terms.</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 xml:space="preserve">14.7 </w:t>
      </w:r>
      <w:r>
        <w:rPr>
          <w:rFonts w:ascii="Arial" w:hAnsi="Arial" w:cs="Arial"/>
          <w:b/>
          <w:bCs/>
          <w:sz w:val="16"/>
          <w:szCs w:val="16"/>
        </w:rPr>
        <w:t xml:space="preserve">Variation. </w:t>
      </w:r>
      <w:r>
        <w:rPr>
          <w:rFonts w:ascii="Arial" w:hAnsi="Arial" w:cs="Arial"/>
          <w:sz w:val="16"/>
          <w:szCs w:val="16"/>
        </w:rPr>
        <w:t>Except as set out in these Conditions, no variation of the Contract, including the introduction of any additional terms and conditions, shall be effective unless it is agreed by both parties in writing and signed on their behalf by their respective duly authorised representative.</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 xml:space="preserve">14.8 </w:t>
      </w:r>
      <w:r>
        <w:rPr>
          <w:rFonts w:ascii="Arial" w:hAnsi="Arial" w:cs="Arial"/>
          <w:b/>
          <w:bCs/>
          <w:sz w:val="16"/>
          <w:szCs w:val="16"/>
        </w:rPr>
        <w:t xml:space="preserve">Governing law. </w:t>
      </w:r>
      <w:r>
        <w:rPr>
          <w:rFonts w:ascii="Arial" w:hAnsi="Arial" w:cs="Arial"/>
          <w:sz w:val="16"/>
          <w:szCs w:val="16"/>
        </w:rPr>
        <w:t>The Contract, and any dispute or claim arising out of or in connection with it or its subject matter or formation (including non-contractual disputes or claims), shall be governed by, and construed in accordance with the law of England and Wales.</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 xml:space="preserve">14.9 </w:t>
      </w:r>
      <w:r>
        <w:rPr>
          <w:rFonts w:ascii="Arial" w:hAnsi="Arial" w:cs="Arial"/>
          <w:b/>
          <w:bCs/>
          <w:sz w:val="16"/>
          <w:szCs w:val="16"/>
        </w:rPr>
        <w:t xml:space="preserve">Jurisdiction. </w:t>
      </w:r>
      <w:r>
        <w:rPr>
          <w:rFonts w:ascii="Arial" w:hAnsi="Arial" w:cs="Arial"/>
          <w:sz w:val="16"/>
          <w:szCs w:val="16"/>
        </w:rPr>
        <w:t>Each party irrevocably agrees that the courts of England and Wales shall have exclusive jurisdiction to settle any dispute or claim arising out of or in connection with this agreement or its subject matter or formation (including non-contractual disputes or claims).</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 xml:space="preserve">14.10 </w:t>
      </w:r>
      <w:r>
        <w:rPr>
          <w:rFonts w:ascii="Arial" w:hAnsi="Arial" w:cs="Arial"/>
          <w:b/>
          <w:bCs/>
          <w:sz w:val="16"/>
          <w:szCs w:val="16"/>
        </w:rPr>
        <w:t xml:space="preserve">Disputes. </w:t>
      </w:r>
      <w:r>
        <w:rPr>
          <w:rFonts w:ascii="Arial" w:hAnsi="Arial" w:cs="Arial"/>
          <w:sz w:val="16"/>
          <w:szCs w:val="16"/>
        </w:rPr>
        <w:t>If any difference shall arise between Ansa and the Supplier as to the interpretation or operation of these Conditions as to the rights, duties, obligations or liabilities of either party hereto which cannot be resolved amicably between the parties within a reasonable time then Ansa shall refer the dispute to senior members of staff. During this time neither party will resort to litigation. If the dispute is not resolved in that way within two months then either party may exercise any remedy it may have.</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 xml:space="preserve">14.11 </w:t>
      </w:r>
      <w:r>
        <w:rPr>
          <w:rFonts w:ascii="Arial" w:hAnsi="Arial" w:cs="Arial"/>
          <w:b/>
          <w:bCs/>
          <w:sz w:val="16"/>
          <w:szCs w:val="16"/>
        </w:rPr>
        <w:t xml:space="preserve">Publicity. </w:t>
      </w:r>
      <w:r>
        <w:rPr>
          <w:rFonts w:ascii="Arial" w:hAnsi="Arial" w:cs="Arial"/>
          <w:sz w:val="16"/>
          <w:szCs w:val="16"/>
        </w:rPr>
        <w:t>The Supplier shall not without the written permission of Ansa advertise or disclose to any third party that it is providing the Services to Ansa.</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 xml:space="preserve">14.12 </w:t>
      </w:r>
      <w:r>
        <w:rPr>
          <w:rFonts w:ascii="Arial" w:hAnsi="Arial" w:cs="Arial"/>
          <w:b/>
          <w:bCs/>
          <w:sz w:val="16"/>
          <w:szCs w:val="16"/>
        </w:rPr>
        <w:t xml:space="preserve">Prevention of Bribery. </w:t>
      </w:r>
      <w:r>
        <w:rPr>
          <w:rFonts w:ascii="Arial" w:hAnsi="Arial" w:cs="Arial"/>
          <w:sz w:val="16"/>
          <w:szCs w:val="16"/>
        </w:rPr>
        <w:t>Ansa may terminate the Contract and recover all of its loss if the Supplier, its employees or anyone acting on the Supplier’s behalf do any of the following:</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14.12.1 directly or indirectly offer, give, agree to give anyone, or accept from anyone any inducement or reward in respect of this or any other Ansa contract; or</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12.12.2 commit any offence under the Bribery Act 2010; or</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12.12.3 commit or attempt to commit any fraud in connection with this or any other Ansa contract whether alone or in conjunction with member or employees of Ansa.</w:t>
      </w:r>
    </w:p>
    <w:p w:rsidR="00C3521F" w:rsidRPr="004F1DAA"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 xml:space="preserve">14.13 </w:t>
      </w:r>
      <w:r>
        <w:rPr>
          <w:rFonts w:ascii="Arial" w:hAnsi="Arial" w:cs="Arial"/>
          <w:b/>
          <w:bCs/>
          <w:sz w:val="16"/>
          <w:szCs w:val="16"/>
        </w:rPr>
        <w:t xml:space="preserve">Transparency. </w:t>
      </w:r>
      <w:r>
        <w:rPr>
          <w:rFonts w:ascii="Arial" w:hAnsi="Arial" w:cs="Arial"/>
          <w:sz w:val="16"/>
          <w:szCs w:val="16"/>
        </w:rPr>
        <w:t>The parties acknowledge that save for any information which is exempt from disclosure in accordance with the provisions of the FOIA then the Contract is not confidential information, Ansa shall be responsible for determining in its absolute discretion whether any part of the Contract is exempt from disclosure in accordance with the Act. Notwithstanding any other term of the Contract the Supplier hereby gives its consent for Ansa to publish the Contract in its entirety to the general public in whatever form Ansa decides.</w:t>
      </w:r>
    </w:p>
    <w:p w:rsidR="00C3521F" w:rsidRDefault="00C3521F" w:rsidP="00C3521F">
      <w:pPr>
        <w:autoSpaceDE w:val="0"/>
        <w:autoSpaceDN w:val="0"/>
        <w:adjustRightInd w:val="0"/>
        <w:spacing w:after="0"/>
        <w:jc w:val="both"/>
        <w:rPr>
          <w:rFonts w:ascii="Arial" w:hAnsi="Arial" w:cs="Arial"/>
          <w:b/>
          <w:bCs/>
          <w:sz w:val="16"/>
          <w:szCs w:val="16"/>
        </w:rPr>
      </w:pPr>
      <w:r w:rsidRPr="004F1DAA">
        <w:rPr>
          <w:rFonts w:ascii="Arial" w:hAnsi="Arial" w:cs="Arial"/>
          <w:bCs/>
          <w:sz w:val="16"/>
          <w:szCs w:val="16"/>
        </w:rPr>
        <w:t>1</w:t>
      </w:r>
      <w:r>
        <w:rPr>
          <w:rFonts w:ascii="Arial" w:hAnsi="Arial" w:cs="Arial"/>
          <w:bCs/>
          <w:sz w:val="16"/>
          <w:szCs w:val="16"/>
        </w:rPr>
        <w:t>4</w:t>
      </w:r>
      <w:r w:rsidRPr="004F1DAA">
        <w:rPr>
          <w:rFonts w:ascii="Arial" w:hAnsi="Arial" w:cs="Arial"/>
          <w:bCs/>
          <w:sz w:val="16"/>
          <w:szCs w:val="16"/>
        </w:rPr>
        <w:t>.14</w:t>
      </w:r>
      <w:r>
        <w:rPr>
          <w:rFonts w:ascii="Arial" w:hAnsi="Arial" w:cs="Arial"/>
          <w:b/>
          <w:bCs/>
          <w:sz w:val="16"/>
          <w:szCs w:val="16"/>
        </w:rPr>
        <w:t xml:space="preserve"> Conflicts of Interest</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14.14.1 The Supplier shall take appropriate steps to ensure that neither the Supplier nor any of its staff, employees or officers is placed in a position where, in the reasonable opinion of Ansa, there is or may be an actual conflict, or a potential conflict, between the pecuniary or personal interests of the Supplier and the duties owed to Ansa under the provisions of the Contract. The Supplier will disclose to Ansa full particulars of any such conflict of interest which may arise.</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14.14.2 Prior to the commencement of the Services, if the Supplier is engaged as a consultant or interim manager, the Supplier shall use its best endeavours to disclose any actual or potential financial, non-financial, personal or professional interest in any organisation, company or other body that is or has potentially, currently and/or previously had dealings with Ansa, where such interest may and/or could result in a conflict with the interests of Ansa.</w:t>
      </w:r>
    </w:p>
    <w:p w:rsidR="00C3521F" w:rsidRDefault="00C3521F" w:rsidP="00C3521F">
      <w:pPr>
        <w:autoSpaceDE w:val="0"/>
        <w:autoSpaceDN w:val="0"/>
        <w:adjustRightInd w:val="0"/>
        <w:spacing w:after="0"/>
        <w:jc w:val="both"/>
        <w:rPr>
          <w:rFonts w:ascii="Arial" w:hAnsi="Arial" w:cs="Arial"/>
          <w:sz w:val="16"/>
          <w:szCs w:val="16"/>
        </w:rPr>
      </w:pPr>
      <w:r>
        <w:rPr>
          <w:rFonts w:ascii="Arial" w:hAnsi="Arial" w:cs="Arial"/>
          <w:sz w:val="16"/>
          <w:szCs w:val="16"/>
        </w:rPr>
        <w:t>14.14.3 Ansa reserves the right to terminate the Contract immediately by notice in writing and/or to take such other steps it deems necessary where, in the reasonable opinion of Ansa, there is or may be an actual conflict, or a potential conflict, between the pecuniary or personal interests of the Supplier and the duties owed to Ansa under the provisions of the Contract.</w:t>
      </w:r>
    </w:p>
    <w:p w:rsidR="00C3521F" w:rsidRDefault="00C3521F" w:rsidP="00C3521F">
      <w:pPr>
        <w:spacing w:after="0"/>
        <w:jc w:val="both"/>
        <w:rPr>
          <w:rFonts w:ascii="Arial" w:hAnsi="Arial" w:cs="Arial"/>
          <w:sz w:val="16"/>
          <w:szCs w:val="16"/>
        </w:rPr>
      </w:pPr>
      <w:r>
        <w:rPr>
          <w:rFonts w:ascii="Arial" w:hAnsi="Arial" w:cs="Arial"/>
          <w:sz w:val="16"/>
          <w:szCs w:val="16"/>
        </w:rPr>
        <w:br/>
      </w:r>
    </w:p>
    <w:p w:rsidR="00044AFC" w:rsidRPr="003C15A7" w:rsidRDefault="00044AFC" w:rsidP="00C3521F">
      <w:pPr>
        <w:spacing w:before="120" w:after="120" w:line="240" w:lineRule="auto"/>
        <w:jc w:val="both"/>
        <w:rPr>
          <w:rFonts w:ascii="Arial" w:eastAsia="Times New Roman" w:hAnsi="Arial" w:cs="Arial"/>
          <w:i/>
          <w:lang w:eastAsia="en-GB"/>
        </w:rPr>
      </w:pPr>
    </w:p>
    <w:sectPr w:rsidR="00044AFC" w:rsidRPr="003C15A7" w:rsidSect="003C15A7">
      <w:headerReference w:type="even" r:id="rId16"/>
      <w:headerReference w:type="default" r:id="rId17"/>
      <w:footerReference w:type="even" r:id="rId18"/>
      <w:footerReference w:type="default" r:id="rId19"/>
      <w:headerReference w:type="first" r:id="rId20"/>
      <w:footerReference w:type="first" r:id="rId21"/>
      <w:pgSz w:w="11906" w:h="16838"/>
      <w:pgMar w:top="1667" w:right="1077" w:bottom="1440" w:left="1077" w:header="709" w:footer="550"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C6E" w:rsidRDefault="00124C6E" w:rsidP="005A353C">
      <w:pPr>
        <w:spacing w:after="0" w:line="240" w:lineRule="auto"/>
      </w:pPr>
      <w:r>
        <w:separator/>
      </w:r>
    </w:p>
  </w:endnote>
  <w:endnote w:type="continuationSeparator" w:id="0">
    <w:p w:rsidR="00124C6E" w:rsidRDefault="00124C6E" w:rsidP="005A3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6E" w:rsidRPr="00411BE9" w:rsidRDefault="00411BE9" w:rsidP="00411BE9">
    <w:pPr>
      <w:pStyle w:val="Footer"/>
      <w:jc w:val="center"/>
    </w:pPr>
    <w:fldSimple w:instr=" DOCPROPERTY bjFooterEvenPageDocProperty \* MERGEFORMAT " w:fldLock="1">
      <w:r w:rsidRPr="00411BE9">
        <w:rPr>
          <w:rFonts w:ascii="Arial" w:hAnsi="Arial" w:cs="Arial"/>
          <w:color w:val="0000FF"/>
          <w:sz w:val="24"/>
        </w:rPr>
        <w:t>OFFICIAL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BE9" w:rsidRDefault="00411BE9" w:rsidP="00411BE9">
    <w:pPr>
      <w:pStyle w:val="Footer"/>
      <w:jc w:val="center"/>
    </w:pPr>
    <w:fldSimple w:instr=" DOCPROPERTY bjFooterBothDocProperty \* MERGEFORMAT " w:fldLock="1">
      <w:r w:rsidRPr="00411BE9">
        <w:rPr>
          <w:rFonts w:ascii="Arial" w:hAnsi="Arial" w:cs="Arial"/>
          <w:color w:val="0000FF"/>
          <w:sz w:val="24"/>
        </w:rPr>
        <w:t>OFFICIAL</w:t>
      </w:r>
    </w:fldSimple>
  </w:p>
  <w:sdt>
    <w:sdtPr>
      <w:id w:val="1035089653"/>
      <w:docPartObj>
        <w:docPartGallery w:val="Page Numbers (Bottom of Page)"/>
        <w:docPartUnique/>
      </w:docPartObj>
    </w:sdtPr>
    <w:sdtEndPr>
      <w:rPr>
        <w:noProof/>
      </w:rPr>
    </w:sdtEndPr>
    <w:sdtContent>
      <w:p w:rsidR="00124C6E" w:rsidRDefault="00124C6E">
        <w:pPr>
          <w:pStyle w:val="Footer"/>
          <w:jc w:val="right"/>
        </w:pPr>
        <w:r>
          <w:fldChar w:fldCharType="begin"/>
        </w:r>
        <w:r>
          <w:instrText xml:space="preserve"> PAGE   \* MERGEFORMAT </w:instrText>
        </w:r>
        <w:r>
          <w:fldChar w:fldCharType="separate"/>
        </w:r>
        <w:r w:rsidR="00411BE9">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6E" w:rsidRPr="00411BE9" w:rsidRDefault="00411BE9" w:rsidP="00411BE9">
    <w:pPr>
      <w:pStyle w:val="Footer"/>
      <w:jc w:val="center"/>
    </w:pPr>
    <w:fldSimple w:instr=" DOCPROPERTY bjFooterFirstPageDocProperty \* MERGEFORMAT " w:fldLock="1">
      <w:r w:rsidRPr="00411BE9">
        <w:rPr>
          <w:rFonts w:ascii="Arial" w:hAnsi="Arial" w:cs="Arial"/>
          <w:color w:val="0000FF"/>
          <w:sz w:val="24"/>
        </w:rPr>
        <w:t>OFFICIAL</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C6E" w:rsidRDefault="00124C6E" w:rsidP="005A353C">
      <w:pPr>
        <w:spacing w:after="0" w:line="240" w:lineRule="auto"/>
      </w:pPr>
      <w:r>
        <w:separator/>
      </w:r>
    </w:p>
  </w:footnote>
  <w:footnote w:type="continuationSeparator" w:id="0">
    <w:p w:rsidR="00124C6E" w:rsidRDefault="00124C6E" w:rsidP="005A35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BE9" w:rsidRDefault="00411B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6E" w:rsidRDefault="00124C6E">
    <w:pPr>
      <w:pStyle w:val="Header"/>
    </w:pPr>
    <w:r>
      <w:rPr>
        <w:noProof/>
        <w:lang w:eastAsia="en-GB"/>
      </w:rPr>
      <w:drawing>
        <wp:anchor distT="0" distB="0" distL="114300" distR="114300" simplePos="0" relativeHeight="251659264" behindDoc="1" locked="0" layoutInCell="1" allowOverlap="1" wp14:anchorId="2630A088" wp14:editId="328B5A59">
          <wp:simplePos x="0" y="0"/>
          <wp:positionH relativeFrom="column">
            <wp:posOffset>3830955</wp:posOffset>
          </wp:positionH>
          <wp:positionV relativeFrom="paragraph">
            <wp:posOffset>-54610</wp:posOffset>
          </wp:positionV>
          <wp:extent cx="2376858" cy="828136"/>
          <wp:effectExtent l="0" t="0" r="0" b="0"/>
          <wp:wrapNone/>
          <wp:docPr id="18" name="Picture 18" descr="ANSALOGO- white backgroun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SALOGO- white background RGB"/>
                  <pic:cNvPicPr>
                    <a:picLocks noChangeAspect="1" noChangeArrowheads="1"/>
                  </pic:cNvPicPr>
                </pic:nvPicPr>
                <pic:blipFill>
                  <a:blip r:embed="rId1">
                    <a:extLst>
                      <a:ext uri="{28A0092B-C50C-407E-A947-70E740481C1C}">
                        <a14:useLocalDpi xmlns:a14="http://schemas.microsoft.com/office/drawing/2010/main" val="0"/>
                      </a:ext>
                    </a:extLst>
                  </a:blip>
                  <a:srcRect l="29384" t="34254" r="31552" b="25839"/>
                  <a:stretch>
                    <a:fillRect/>
                  </a:stretch>
                </pic:blipFill>
                <pic:spPr bwMode="auto">
                  <a:xfrm>
                    <a:off x="0" y="0"/>
                    <a:ext cx="2376858" cy="82813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BE9" w:rsidRDefault="00411B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93005"/>
    <w:multiLevelType w:val="hybridMultilevel"/>
    <w:tmpl w:val="159A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873C1"/>
    <w:multiLevelType w:val="hybridMultilevel"/>
    <w:tmpl w:val="1A7E9D2C"/>
    <w:lvl w:ilvl="0" w:tplc="08090001">
      <w:start w:val="1"/>
      <w:numFmt w:val="bullet"/>
      <w:lvlText w:val=""/>
      <w:lvlJc w:val="left"/>
      <w:pPr>
        <w:ind w:left="3556" w:hanging="360"/>
      </w:pPr>
      <w:rPr>
        <w:rFonts w:ascii="Symbol" w:hAnsi="Symbol" w:hint="default"/>
      </w:rPr>
    </w:lvl>
    <w:lvl w:ilvl="1" w:tplc="08090003" w:tentative="1">
      <w:start w:val="1"/>
      <w:numFmt w:val="bullet"/>
      <w:lvlText w:val="o"/>
      <w:lvlJc w:val="left"/>
      <w:pPr>
        <w:ind w:left="4276" w:hanging="360"/>
      </w:pPr>
      <w:rPr>
        <w:rFonts w:ascii="Courier New" w:hAnsi="Courier New" w:cs="Courier New" w:hint="default"/>
      </w:rPr>
    </w:lvl>
    <w:lvl w:ilvl="2" w:tplc="08090005" w:tentative="1">
      <w:start w:val="1"/>
      <w:numFmt w:val="bullet"/>
      <w:lvlText w:val=""/>
      <w:lvlJc w:val="left"/>
      <w:pPr>
        <w:ind w:left="4996" w:hanging="360"/>
      </w:pPr>
      <w:rPr>
        <w:rFonts w:ascii="Wingdings" w:hAnsi="Wingdings" w:hint="default"/>
      </w:rPr>
    </w:lvl>
    <w:lvl w:ilvl="3" w:tplc="08090001" w:tentative="1">
      <w:start w:val="1"/>
      <w:numFmt w:val="bullet"/>
      <w:lvlText w:val=""/>
      <w:lvlJc w:val="left"/>
      <w:pPr>
        <w:ind w:left="5716" w:hanging="360"/>
      </w:pPr>
      <w:rPr>
        <w:rFonts w:ascii="Symbol" w:hAnsi="Symbol" w:hint="default"/>
      </w:rPr>
    </w:lvl>
    <w:lvl w:ilvl="4" w:tplc="08090003" w:tentative="1">
      <w:start w:val="1"/>
      <w:numFmt w:val="bullet"/>
      <w:lvlText w:val="o"/>
      <w:lvlJc w:val="left"/>
      <w:pPr>
        <w:ind w:left="6436" w:hanging="360"/>
      </w:pPr>
      <w:rPr>
        <w:rFonts w:ascii="Courier New" w:hAnsi="Courier New" w:cs="Courier New" w:hint="default"/>
      </w:rPr>
    </w:lvl>
    <w:lvl w:ilvl="5" w:tplc="08090005" w:tentative="1">
      <w:start w:val="1"/>
      <w:numFmt w:val="bullet"/>
      <w:lvlText w:val=""/>
      <w:lvlJc w:val="left"/>
      <w:pPr>
        <w:ind w:left="7156" w:hanging="360"/>
      </w:pPr>
      <w:rPr>
        <w:rFonts w:ascii="Wingdings" w:hAnsi="Wingdings" w:hint="default"/>
      </w:rPr>
    </w:lvl>
    <w:lvl w:ilvl="6" w:tplc="08090001" w:tentative="1">
      <w:start w:val="1"/>
      <w:numFmt w:val="bullet"/>
      <w:lvlText w:val=""/>
      <w:lvlJc w:val="left"/>
      <w:pPr>
        <w:ind w:left="7876" w:hanging="360"/>
      </w:pPr>
      <w:rPr>
        <w:rFonts w:ascii="Symbol" w:hAnsi="Symbol" w:hint="default"/>
      </w:rPr>
    </w:lvl>
    <w:lvl w:ilvl="7" w:tplc="08090003" w:tentative="1">
      <w:start w:val="1"/>
      <w:numFmt w:val="bullet"/>
      <w:lvlText w:val="o"/>
      <w:lvlJc w:val="left"/>
      <w:pPr>
        <w:ind w:left="8596" w:hanging="360"/>
      </w:pPr>
      <w:rPr>
        <w:rFonts w:ascii="Courier New" w:hAnsi="Courier New" w:cs="Courier New" w:hint="default"/>
      </w:rPr>
    </w:lvl>
    <w:lvl w:ilvl="8" w:tplc="08090005" w:tentative="1">
      <w:start w:val="1"/>
      <w:numFmt w:val="bullet"/>
      <w:lvlText w:val=""/>
      <w:lvlJc w:val="left"/>
      <w:pPr>
        <w:ind w:left="9316" w:hanging="360"/>
      </w:pPr>
      <w:rPr>
        <w:rFonts w:ascii="Wingdings" w:hAnsi="Wingdings" w:hint="default"/>
      </w:rPr>
    </w:lvl>
  </w:abstractNum>
  <w:abstractNum w:abstractNumId="2">
    <w:nsid w:val="1C9D5944"/>
    <w:multiLevelType w:val="multilevel"/>
    <w:tmpl w:val="104EF6BE"/>
    <w:lvl w:ilvl="0">
      <w:start w:val="4"/>
      <w:numFmt w:val="decimal"/>
      <w:lvlText w:val="%1"/>
      <w:lvlJc w:val="left"/>
      <w:pPr>
        <w:ind w:hanging="567"/>
      </w:pPr>
      <w:rPr>
        <w:rFonts w:hint="default"/>
      </w:rPr>
    </w:lvl>
    <w:lvl w:ilvl="1">
      <w:start w:val="1"/>
      <w:numFmt w:val="decimal"/>
      <w:lvlText w:val="%1.%2."/>
      <w:lvlJc w:val="left"/>
      <w:pPr>
        <w:ind w:hanging="567"/>
      </w:pPr>
      <w:rPr>
        <w:rFonts w:ascii="Arial" w:eastAsia="Arial" w:hAnsi="Arial" w:hint="default"/>
        <w:sz w:val="22"/>
        <w:szCs w:val="22"/>
      </w:rPr>
    </w:lvl>
    <w:lvl w:ilvl="2">
      <w:start w:val="1"/>
      <w:numFmt w:val="decimal"/>
      <w:lvlText w:val="%1.%2.%3."/>
      <w:lvlJc w:val="left"/>
      <w:pPr>
        <w:ind w:hanging="852"/>
      </w:pPr>
      <w:rPr>
        <w:rFonts w:ascii="Arial" w:eastAsia="Arial" w:hAnsi="Arial" w:hint="default"/>
        <w:sz w:val="22"/>
        <w:szCs w:val="22"/>
      </w:rPr>
    </w:lvl>
    <w:lvl w:ilvl="3">
      <w:start w:val="1"/>
      <w:numFmt w:val="decimal"/>
      <w:lvlText w:val="%1.%2.%3.%4."/>
      <w:lvlJc w:val="left"/>
      <w:pPr>
        <w:ind w:hanging="896"/>
      </w:pPr>
      <w:rPr>
        <w:rFonts w:ascii="Arial" w:eastAsia="Arial" w:hAnsi="Arial"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295F5E11"/>
    <w:multiLevelType w:val="hybridMultilevel"/>
    <w:tmpl w:val="F2A4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135660"/>
    <w:multiLevelType w:val="multilevel"/>
    <w:tmpl w:val="75EE8A8C"/>
    <w:lvl w:ilvl="0">
      <w:start w:val="1"/>
      <w:numFmt w:val="decimal"/>
      <w:lvlText w:val="1.%1"/>
      <w:lvlJc w:val="left"/>
      <w:pPr>
        <w:tabs>
          <w:tab w:val="num" w:pos="851"/>
        </w:tabs>
        <w:ind w:left="851" w:hanging="851"/>
      </w:pPr>
      <w:rPr>
        <w:rFonts w:hint="default"/>
        <w:b w:val="0"/>
        <w:i w:val="0"/>
        <w:u w:val="none"/>
      </w:rPr>
    </w:lvl>
    <w:lvl w:ilvl="1">
      <w:start w:val="1"/>
      <w:numFmt w:val="decimal"/>
      <w:lvlText w:val="7.5.%2"/>
      <w:lvlJc w:val="left"/>
      <w:pPr>
        <w:tabs>
          <w:tab w:val="num" w:pos="851"/>
        </w:tabs>
        <w:ind w:left="851" w:hanging="851"/>
      </w:pPr>
      <w:rPr>
        <w:rFonts w:hint="default"/>
        <w:b/>
        <w:i w:val="0"/>
        <w:u w:val="none"/>
      </w:rPr>
    </w:lvl>
    <w:lvl w:ilvl="2">
      <w:start w:val="1"/>
      <w:numFmt w:val="decimal"/>
      <w:lvlText w:val="%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76"/>
        </w:tabs>
        <w:ind w:left="3176"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5">
    <w:nsid w:val="335878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B630F44"/>
    <w:multiLevelType w:val="hybridMultilevel"/>
    <w:tmpl w:val="97BA3E0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nsid w:val="3CEE4325"/>
    <w:multiLevelType w:val="multilevel"/>
    <w:tmpl w:val="241A7412"/>
    <w:lvl w:ilvl="0">
      <w:start w:val="1"/>
      <w:numFmt w:val="decimal"/>
      <w:lvlText w:val="%1."/>
      <w:lvlJc w:val="left"/>
      <w:pPr>
        <w:tabs>
          <w:tab w:val="num" w:pos="851"/>
        </w:tabs>
        <w:ind w:left="851" w:hanging="851"/>
      </w:pPr>
      <w:rPr>
        <w:rFonts w:cs="Times New Roman" w:hint="default"/>
        <w:b w:val="0"/>
        <w:i w:val="0"/>
        <w:u w:val="none"/>
      </w:rPr>
    </w:lvl>
    <w:lvl w:ilvl="1">
      <w:start w:val="1"/>
      <w:numFmt w:val="decimal"/>
      <w:lvlText w:val="%1.%2"/>
      <w:lvlJc w:val="left"/>
      <w:pPr>
        <w:tabs>
          <w:tab w:val="num" w:pos="851"/>
        </w:tabs>
        <w:ind w:left="851" w:hanging="851"/>
      </w:pPr>
      <w:rPr>
        <w:rFonts w:hint="default"/>
        <w:b w:val="0"/>
        <w:i w:val="0"/>
        <w:color w:val="auto"/>
        <w:u w:val="none"/>
      </w:rPr>
    </w:lvl>
    <w:lvl w:ilvl="2">
      <w:start w:val="1"/>
      <w:numFmt w:val="decimal"/>
      <w:lvlText w:val="%1.%2.%3"/>
      <w:lvlJc w:val="left"/>
      <w:pPr>
        <w:tabs>
          <w:tab w:val="num" w:pos="1843"/>
        </w:tabs>
        <w:ind w:left="1843" w:hanging="992"/>
      </w:pPr>
      <w:rPr>
        <w:rFonts w:cs="Times New Roman" w:hint="default"/>
        <w:b w:val="0"/>
        <w:i w:val="0"/>
        <w:u w:val="none"/>
      </w:rPr>
    </w:lvl>
    <w:lvl w:ilvl="3">
      <w:start w:val="1"/>
      <w:numFmt w:val="lowerLetter"/>
      <w:lvlText w:val="%1.%2.%3.%4"/>
      <w:lvlJc w:val="left"/>
      <w:pPr>
        <w:tabs>
          <w:tab w:val="num" w:pos="3176"/>
        </w:tabs>
        <w:ind w:left="3176"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8">
    <w:nsid w:val="3DC20D1B"/>
    <w:multiLevelType w:val="multilevel"/>
    <w:tmpl w:val="5E64C150"/>
    <w:lvl w:ilvl="0">
      <w:start w:val="4"/>
      <w:numFmt w:val="decimal"/>
      <w:lvlText w:val="%1"/>
      <w:lvlJc w:val="left"/>
      <w:pPr>
        <w:ind w:hanging="567"/>
      </w:pPr>
      <w:rPr>
        <w:rFonts w:hint="default"/>
      </w:rPr>
    </w:lvl>
    <w:lvl w:ilvl="1">
      <w:start w:val="3"/>
      <w:numFmt w:val="decimal"/>
      <w:lvlText w:val="%1.%2."/>
      <w:lvlJc w:val="left"/>
      <w:pPr>
        <w:ind w:hanging="567"/>
      </w:pPr>
      <w:rPr>
        <w:rFonts w:ascii="Arial" w:eastAsia="Arial" w:hAnsi="Arial" w:hint="default"/>
        <w:sz w:val="22"/>
        <w:szCs w:val="22"/>
      </w:rPr>
    </w:lvl>
    <w:lvl w:ilvl="2">
      <w:start w:val="1"/>
      <w:numFmt w:val="decimal"/>
      <w:lvlText w:val="%1.%2.%3."/>
      <w:lvlJc w:val="left"/>
      <w:pPr>
        <w:ind w:hanging="852"/>
      </w:pPr>
      <w:rPr>
        <w:rFonts w:ascii="Arial" w:eastAsia="Arial" w:hAnsi="Arial" w:hint="default"/>
        <w:color w:val="0A0C0C"/>
        <w:sz w:val="22"/>
        <w:szCs w:val="22"/>
      </w:rPr>
    </w:lvl>
    <w:lvl w:ilvl="3">
      <w:start w:val="1"/>
      <w:numFmt w:val="decimal"/>
      <w:lvlText w:val="%1.%2.%3.%4."/>
      <w:lvlJc w:val="left"/>
      <w:pPr>
        <w:ind w:hanging="896"/>
      </w:pPr>
      <w:rPr>
        <w:rFonts w:ascii="Arial" w:eastAsia="Arial" w:hAnsi="Arial" w:hint="default"/>
        <w:color w:val="0A0C0C"/>
        <w:sz w:val="22"/>
        <w:szCs w:val="22"/>
      </w:rPr>
    </w:lvl>
    <w:lvl w:ilvl="4">
      <w:start w:val="1"/>
      <w:numFmt w:val="lowerLetter"/>
      <w:lvlText w:val="%5."/>
      <w:lvlJc w:val="left"/>
      <w:pPr>
        <w:ind w:hanging="425"/>
      </w:pPr>
      <w:rPr>
        <w:rFonts w:ascii="Arial" w:eastAsia="Arial" w:hAnsi="Arial" w:hint="default"/>
        <w:spacing w:val="-1"/>
        <w:sz w:val="22"/>
        <w:szCs w:val="22"/>
      </w:rPr>
    </w:lvl>
    <w:lvl w:ilvl="5">
      <w:start w:val="1"/>
      <w:numFmt w:val="lowerRoman"/>
      <w:lvlText w:val="%6."/>
      <w:lvlJc w:val="left"/>
      <w:pPr>
        <w:ind w:hanging="677"/>
        <w:jc w:val="right"/>
      </w:pPr>
      <w:rPr>
        <w:rFonts w:ascii="Arial" w:eastAsia="Arial" w:hAnsi="Arial" w:hint="default"/>
        <w:spacing w:val="-1"/>
        <w:sz w:val="22"/>
        <w:szCs w:val="22"/>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40EF61D7"/>
    <w:multiLevelType w:val="hybridMultilevel"/>
    <w:tmpl w:val="6FD25D5E"/>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nsid w:val="41121C39"/>
    <w:multiLevelType w:val="multilevel"/>
    <w:tmpl w:val="12C809D4"/>
    <w:lvl w:ilvl="0">
      <w:start w:val="1"/>
      <w:numFmt w:val="lowerLetter"/>
      <w:pStyle w:val="aDefinition"/>
      <w:lvlText w:val="(%1)"/>
      <w:lvlJc w:val="left"/>
      <w:pPr>
        <w:tabs>
          <w:tab w:val="num" w:pos="851"/>
        </w:tabs>
        <w:ind w:left="851" w:hanging="851"/>
      </w:pPr>
      <w:rPr>
        <w:rFonts w:cs="Times New Roman" w:hint="default"/>
        <w:b w:val="0"/>
        <w:i w:val="0"/>
      </w:rPr>
    </w:lvl>
    <w:lvl w:ilvl="1">
      <w:start w:val="1"/>
      <w:numFmt w:val="lowerRoman"/>
      <w:pStyle w:val="iDefinition"/>
      <w:lvlText w:val="(%2)"/>
      <w:lvlJc w:val="left"/>
      <w:pPr>
        <w:tabs>
          <w:tab w:val="num" w:pos="1843"/>
        </w:tabs>
        <w:ind w:left="1843" w:hanging="992"/>
      </w:pPr>
      <w:rPr>
        <w:rFonts w:cs="Times New Roman" w:hint="default"/>
      </w:rPr>
    </w:lvl>
    <w:lvl w:ilvl="2">
      <w:start w:val="1"/>
      <w:numFmt w:val="lowerRoman"/>
      <w:lvlText w:val="%3)"/>
      <w:lvlJc w:val="left"/>
      <w:pPr>
        <w:tabs>
          <w:tab w:val="num" w:pos="3119"/>
        </w:tabs>
        <w:ind w:left="3119" w:hanging="1276"/>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4DF61125"/>
    <w:multiLevelType w:val="multilevel"/>
    <w:tmpl w:val="E76843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3F27C5"/>
    <w:multiLevelType w:val="hybridMultilevel"/>
    <w:tmpl w:val="C4D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847745"/>
    <w:multiLevelType w:val="hybridMultilevel"/>
    <w:tmpl w:val="C10C6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8C1279D"/>
    <w:multiLevelType w:val="hybridMultilevel"/>
    <w:tmpl w:val="E3663B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2787184"/>
    <w:multiLevelType w:val="multilevel"/>
    <w:tmpl w:val="4EB880BE"/>
    <w:lvl w:ilvl="0">
      <w:start w:val="1"/>
      <w:numFmt w:val="decimal"/>
      <w:pStyle w:val="Level1"/>
      <w:lvlText w:val="%1."/>
      <w:lvlJc w:val="left"/>
      <w:pPr>
        <w:tabs>
          <w:tab w:val="num" w:pos="851"/>
        </w:tabs>
        <w:ind w:left="851" w:hanging="851"/>
      </w:pPr>
      <w:rPr>
        <w:rFonts w:cs="Times New Roman" w:hint="default"/>
        <w:b/>
        <w:i w:val="0"/>
        <w:u w:val="none"/>
      </w:rPr>
    </w:lvl>
    <w:lvl w:ilvl="1">
      <w:start w:val="1"/>
      <w:numFmt w:val="decimal"/>
      <w:lvlText w:val="%1.%2"/>
      <w:lvlJc w:val="left"/>
      <w:pPr>
        <w:tabs>
          <w:tab w:val="num" w:pos="851"/>
        </w:tabs>
        <w:ind w:left="851" w:hanging="851"/>
      </w:pPr>
      <w:rPr>
        <w:rFonts w:hint="default"/>
        <w:b w:val="0"/>
        <w:i w:val="0"/>
        <w:color w:val="auto"/>
        <w:u w:val="none"/>
      </w:rPr>
    </w:lvl>
    <w:lvl w:ilvl="2">
      <w:start w:val="1"/>
      <w:numFmt w:val="decimal"/>
      <w:pStyle w:val="Level3"/>
      <w:lvlText w:val="%1.%2.%3"/>
      <w:lvlJc w:val="left"/>
      <w:pPr>
        <w:tabs>
          <w:tab w:val="num" w:pos="3545"/>
        </w:tabs>
        <w:ind w:left="3545" w:hanging="992"/>
      </w:pPr>
      <w:rPr>
        <w:rFonts w:cs="Times New Roman" w:hint="default"/>
        <w:b w:val="0"/>
        <w:i w:val="0"/>
        <w:sz w:val="22"/>
        <w:u w:val="none"/>
      </w:rPr>
    </w:lvl>
    <w:lvl w:ilvl="3">
      <w:start w:val="1"/>
      <w:numFmt w:val="lowerLetter"/>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6">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7">
    <w:nsid w:val="66DC5480"/>
    <w:multiLevelType w:val="multilevel"/>
    <w:tmpl w:val="DF38107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C3E48B3"/>
    <w:multiLevelType w:val="hybridMultilevel"/>
    <w:tmpl w:val="AFEC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DA03A9"/>
    <w:multiLevelType w:val="hybridMultilevel"/>
    <w:tmpl w:val="A8D6A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4635077"/>
    <w:multiLevelType w:val="hybridMultilevel"/>
    <w:tmpl w:val="6AAA7912"/>
    <w:lvl w:ilvl="0" w:tplc="2BC6BD16">
      <w:start w:val="7"/>
      <w:numFmt w:val="lowerLetter"/>
      <w:lvlText w:val="%1."/>
      <w:lvlJc w:val="left"/>
      <w:pPr>
        <w:ind w:hanging="425"/>
      </w:pPr>
      <w:rPr>
        <w:rFonts w:ascii="Arial" w:eastAsia="Arial" w:hAnsi="Arial" w:hint="default"/>
        <w:spacing w:val="-1"/>
        <w:sz w:val="22"/>
        <w:szCs w:val="22"/>
      </w:rPr>
    </w:lvl>
    <w:lvl w:ilvl="1" w:tplc="7E2605A0">
      <w:start w:val="1"/>
      <w:numFmt w:val="bullet"/>
      <w:lvlText w:val="•"/>
      <w:lvlJc w:val="left"/>
      <w:rPr>
        <w:rFonts w:hint="default"/>
      </w:rPr>
    </w:lvl>
    <w:lvl w:ilvl="2" w:tplc="4128FDAE">
      <w:start w:val="1"/>
      <w:numFmt w:val="bullet"/>
      <w:lvlText w:val="•"/>
      <w:lvlJc w:val="left"/>
      <w:rPr>
        <w:rFonts w:hint="default"/>
      </w:rPr>
    </w:lvl>
    <w:lvl w:ilvl="3" w:tplc="BC92B424">
      <w:start w:val="1"/>
      <w:numFmt w:val="bullet"/>
      <w:lvlText w:val="•"/>
      <w:lvlJc w:val="left"/>
      <w:rPr>
        <w:rFonts w:hint="default"/>
      </w:rPr>
    </w:lvl>
    <w:lvl w:ilvl="4" w:tplc="5D46BFC8">
      <w:start w:val="1"/>
      <w:numFmt w:val="bullet"/>
      <w:lvlText w:val="•"/>
      <w:lvlJc w:val="left"/>
      <w:rPr>
        <w:rFonts w:hint="default"/>
      </w:rPr>
    </w:lvl>
    <w:lvl w:ilvl="5" w:tplc="F85A25E0">
      <w:start w:val="1"/>
      <w:numFmt w:val="bullet"/>
      <w:lvlText w:val="•"/>
      <w:lvlJc w:val="left"/>
      <w:rPr>
        <w:rFonts w:hint="default"/>
      </w:rPr>
    </w:lvl>
    <w:lvl w:ilvl="6" w:tplc="6BC2656A">
      <w:start w:val="1"/>
      <w:numFmt w:val="bullet"/>
      <w:lvlText w:val="•"/>
      <w:lvlJc w:val="left"/>
      <w:rPr>
        <w:rFonts w:hint="default"/>
      </w:rPr>
    </w:lvl>
    <w:lvl w:ilvl="7" w:tplc="2C76F500">
      <w:start w:val="1"/>
      <w:numFmt w:val="bullet"/>
      <w:lvlText w:val="•"/>
      <w:lvlJc w:val="left"/>
      <w:rPr>
        <w:rFonts w:hint="default"/>
      </w:rPr>
    </w:lvl>
    <w:lvl w:ilvl="8" w:tplc="A1FE4084">
      <w:start w:val="1"/>
      <w:numFmt w:val="bullet"/>
      <w:lvlText w:val="•"/>
      <w:lvlJc w:val="left"/>
      <w:rPr>
        <w:rFonts w:hint="default"/>
      </w:rPr>
    </w:lvl>
  </w:abstractNum>
  <w:abstractNum w:abstractNumId="21">
    <w:nsid w:val="77D56B95"/>
    <w:multiLevelType w:val="multilevel"/>
    <w:tmpl w:val="B1E41EB2"/>
    <w:lvl w:ilvl="0">
      <w:start w:val="1"/>
      <w:numFmt w:val="decimal"/>
      <w:lvlText w:val="%1."/>
      <w:lvlJc w:val="left"/>
      <w:pPr>
        <w:ind w:left="360" w:hanging="360"/>
      </w:pPr>
      <w:rPr>
        <w:rFonts w:hint="default"/>
      </w:rPr>
    </w:lvl>
    <w:lvl w:ilvl="1">
      <w:start w:val="1"/>
      <w:numFmt w:val="decimal"/>
      <w:lvlText w:val="%1.%2."/>
      <w:lvlJc w:val="left"/>
      <w:pPr>
        <w:ind w:left="999" w:hanging="432"/>
      </w:pPr>
      <w:rPr>
        <w:rFonts w:ascii="Arial" w:hAnsi="Arial" w:cs="Arial" w:hint="default"/>
        <w:b/>
        <w:sz w:val="22"/>
      </w:rPr>
    </w:lvl>
    <w:lvl w:ilvl="2">
      <w:start w:val="1"/>
      <w:numFmt w:val="decimal"/>
      <w:lvlText w:val="%1.%2.%3."/>
      <w:lvlJc w:val="left"/>
      <w:pPr>
        <w:ind w:left="1497" w:hanging="504"/>
      </w:pPr>
      <w:rPr>
        <w:rFonts w:ascii="Arial" w:hAnsi="Arial" w:cs="Arial" w:hint="default"/>
        <w:b w:val="0"/>
        <w:color w:val="000000" w:themeColor="text1"/>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E363809"/>
    <w:multiLevelType w:val="multilevel"/>
    <w:tmpl w:val="241A7412"/>
    <w:lvl w:ilvl="0">
      <w:start w:val="1"/>
      <w:numFmt w:val="decimal"/>
      <w:lvlText w:val="%1."/>
      <w:lvlJc w:val="left"/>
      <w:pPr>
        <w:tabs>
          <w:tab w:val="num" w:pos="851"/>
        </w:tabs>
        <w:ind w:left="851" w:hanging="851"/>
      </w:pPr>
      <w:rPr>
        <w:rFonts w:cs="Times New Roman" w:hint="default"/>
        <w:b w:val="0"/>
        <w:i w:val="0"/>
        <w:u w:val="none"/>
      </w:rPr>
    </w:lvl>
    <w:lvl w:ilvl="1">
      <w:start w:val="1"/>
      <w:numFmt w:val="decimal"/>
      <w:lvlText w:val="%1.%2"/>
      <w:lvlJc w:val="left"/>
      <w:pPr>
        <w:tabs>
          <w:tab w:val="num" w:pos="851"/>
        </w:tabs>
        <w:ind w:left="851" w:hanging="851"/>
      </w:pPr>
      <w:rPr>
        <w:rFonts w:hint="default"/>
        <w:b w:val="0"/>
        <w:i w:val="0"/>
        <w:color w:val="auto"/>
        <w:u w:val="none"/>
      </w:rPr>
    </w:lvl>
    <w:lvl w:ilvl="2">
      <w:start w:val="1"/>
      <w:numFmt w:val="decimal"/>
      <w:lvlText w:val="%1.%2.%3"/>
      <w:lvlJc w:val="left"/>
      <w:pPr>
        <w:tabs>
          <w:tab w:val="num" w:pos="1843"/>
        </w:tabs>
        <w:ind w:left="1843" w:hanging="992"/>
      </w:pPr>
      <w:rPr>
        <w:rFonts w:cs="Times New Roman" w:hint="default"/>
        <w:b w:val="0"/>
        <w:i w:val="0"/>
        <w:u w:val="none"/>
      </w:rPr>
    </w:lvl>
    <w:lvl w:ilvl="3">
      <w:start w:val="1"/>
      <w:numFmt w:val="lowerLetter"/>
      <w:lvlText w:val="%1.%2.%3.%4"/>
      <w:lvlJc w:val="left"/>
      <w:pPr>
        <w:tabs>
          <w:tab w:val="num" w:pos="3176"/>
        </w:tabs>
        <w:ind w:left="3176"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num w:numId="1">
    <w:abstractNumId w:val="15"/>
  </w:num>
  <w:num w:numId="2">
    <w:abstractNumId w:val="4"/>
  </w:num>
  <w:num w:numId="3">
    <w:abstractNumId w:val="10"/>
  </w:num>
  <w:num w:numId="4">
    <w:abstractNumId w:val="16"/>
  </w:num>
  <w:num w:numId="5">
    <w:abstractNumId w:val="0"/>
  </w:num>
  <w:num w:numId="6">
    <w:abstractNumId w:val="3"/>
  </w:num>
  <w:num w:numId="7">
    <w:abstractNumId w:val="18"/>
  </w:num>
  <w:num w:numId="8">
    <w:abstractNumId w:val="5"/>
  </w:num>
  <w:num w:numId="9">
    <w:abstractNumId w:val="19"/>
  </w:num>
  <w:num w:numId="10">
    <w:abstractNumId w:val="11"/>
  </w:num>
  <w:num w:numId="11">
    <w:abstractNumId w:val="17"/>
  </w:num>
  <w:num w:numId="12">
    <w:abstractNumId w:val="13"/>
  </w:num>
  <w:num w:numId="13">
    <w:abstractNumId w:val="2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num>
  <w:num w:numId="17">
    <w:abstractNumId w:val="15"/>
  </w:num>
  <w:num w:numId="18">
    <w:abstractNumId w:val="15"/>
  </w:num>
  <w:num w:numId="19">
    <w:abstractNumId w:val="15"/>
  </w:num>
  <w:num w:numId="20">
    <w:abstractNumId w:val="9"/>
  </w:num>
  <w:num w:numId="21">
    <w:abstractNumId w:val="15"/>
  </w:num>
  <w:num w:numId="22">
    <w:abstractNumId w:val="15"/>
  </w:num>
  <w:num w:numId="23">
    <w:abstractNumId w:val="7"/>
  </w:num>
  <w:num w:numId="24">
    <w:abstractNumId w:val="22"/>
  </w:num>
  <w:num w:numId="25">
    <w:abstractNumId w:val="15"/>
  </w:num>
  <w:num w:numId="26">
    <w:abstractNumId w:val="15"/>
  </w:num>
  <w:num w:numId="27">
    <w:abstractNumId w:val="15"/>
  </w:num>
  <w:num w:numId="28">
    <w:abstractNumId w:val="15"/>
  </w:num>
  <w:num w:numId="29">
    <w:abstractNumId w:val="15"/>
  </w:num>
  <w:num w:numId="30">
    <w:abstractNumId w:val="12"/>
  </w:num>
  <w:num w:numId="31">
    <w:abstractNumId w:val="6"/>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2"/>
  </w:num>
  <w:num w:numId="39">
    <w:abstractNumId w:val="8"/>
  </w:num>
  <w:num w:numId="40">
    <w:abstractNumId w:val="20"/>
  </w:num>
  <w:num w:numId="41">
    <w:abstractNumId w:val="14"/>
  </w:num>
  <w:num w:numId="42">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53C"/>
    <w:rsid w:val="00000312"/>
    <w:rsid w:val="00000591"/>
    <w:rsid w:val="00001488"/>
    <w:rsid w:val="000069EF"/>
    <w:rsid w:val="00016CD7"/>
    <w:rsid w:val="000216D4"/>
    <w:rsid w:val="0002430B"/>
    <w:rsid w:val="00025C89"/>
    <w:rsid w:val="00027120"/>
    <w:rsid w:val="00043EFD"/>
    <w:rsid w:val="00044AFC"/>
    <w:rsid w:val="00044BDA"/>
    <w:rsid w:val="00065B7B"/>
    <w:rsid w:val="00067C1C"/>
    <w:rsid w:val="00070A3E"/>
    <w:rsid w:val="000728EB"/>
    <w:rsid w:val="00080FD8"/>
    <w:rsid w:val="00083633"/>
    <w:rsid w:val="00085681"/>
    <w:rsid w:val="00087FC7"/>
    <w:rsid w:val="00090598"/>
    <w:rsid w:val="00091A90"/>
    <w:rsid w:val="000942EF"/>
    <w:rsid w:val="000955F0"/>
    <w:rsid w:val="00095CC5"/>
    <w:rsid w:val="000A0889"/>
    <w:rsid w:val="000A175C"/>
    <w:rsid w:val="000A1833"/>
    <w:rsid w:val="000A53E3"/>
    <w:rsid w:val="000A5E92"/>
    <w:rsid w:val="000B4228"/>
    <w:rsid w:val="000B50AE"/>
    <w:rsid w:val="000C4557"/>
    <w:rsid w:val="000C7F24"/>
    <w:rsid w:val="000D58D6"/>
    <w:rsid w:val="000D6D15"/>
    <w:rsid w:val="000D6E5D"/>
    <w:rsid w:val="000D7054"/>
    <w:rsid w:val="000E1C69"/>
    <w:rsid w:val="000F03E1"/>
    <w:rsid w:val="000F4CF3"/>
    <w:rsid w:val="000F6178"/>
    <w:rsid w:val="0010043B"/>
    <w:rsid w:val="0010530E"/>
    <w:rsid w:val="0011072D"/>
    <w:rsid w:val="0012082A"/>
    <w:rsid w:val="001246F5"/>
    <w:rsid w:val="00124C6E"/>
    <w:rsid w:val="001274AE"/>
    <w:rsid w:val="0013017F"/>
    <w:rsid w:val="00132073"/>
    <w:rsid w:val="00137F9F"/>
    <w:rsid w:val="00144F71"/>
    <w:rsid w:val="00147DAA"/>
    <w:rsid w:val="00150B81"/>
    <w:rsid w:val="00152B5B"/>
    <w:rsid w:val="00161DC4"/>
    <w:rsid w:val="00165380"/>
    <w:rsid w:val="0016602F"/>
    <w:rsid w:val="00166600"/>
    <w:rsid w:val="00170DB6"/>
    <w:rsid w:val="001720AB"/>
    <w:rsid w:val="0017719D"/>
    <w:rsid w:val="00183FE9"/>
    <w:rsid w:val="00185548"/>
    <w:rsid w:val="001859E4"/>
    <w:rsid w:val="00190BBC"/>
    <w:rsid w:val="001914D6"/>
    <w:rsid w:val="001930C4"/>
    <w:rsid w:val="0019354A"/>
    <w:rsid w:val="0019732D"/>
    <w:rsid w:val="00197FBD"/>
    <w:rsid w:val="001A56F6"/>
    <w:rsid w:val="001B4FEE"/>
    <w:rsid w:val="001B5A32"/>
    <w:rsid w:val="001B69CC"/>
    <w:rsid w:val="001C27F7"/>
    <w:rsid w:val="001C42C9"/>
    <w:rsid w:val="001D27F2"/>
    <w:rsid w:val="001D2853"/>
    <w:rsid w:val="001E1A9C"/>
    <w:rsid w:val="001F30E4"/>
    <w:rsid w:val="001F679B"/>
    <w:rsid w:val="001F7DD8"/>
    <w:rsid w:val="00200CB1"/>
    <w:rsid w:val="0021232D"/>
    <w:rsid w:val="002135AA"/>
    <w:rsid w:val="00213D78"/>
    <w:rsid w:val="00225F3B"/>
    <w:rsid w:val="00244DAF"/>
    <w:rsid w:val="00250E94"/>
    <w:rsid w:val="0026171A"/>
    <w:rsid w:val="00265BF4"/>
    <w:rsid w:val="00267A0C"/>
    <w:rsid w:val="00271969"/>
    <w:rsid w:val="00283C2B"/>
    <w:rsid w:val="002909DC"/>
    <w:rsid w:val="0029511C"/>
    <w:rsid w:val="002A153D"/>
    <w:rsid w:val="002A2FE4"/>
    <w:rsid w:val="002A3D15"/>
    <w:rsid w:val="002A7AF8"/>
    <w:rsid w:val="002B1FF5"/>
    <w:rsid w:val="002C032C"/>
    <w:rsid w:val="002C4BF1"/>
    <w:rsid w:val="002C5612"/>
    <w:rsid w:val="002D46DC"/>
    <w:rsid w:val="002D6EA7"/>
    <w:rsid w:val="002E079D"/>
    <w:rsid w:val="002E6858"/>
    <w:rsid w:val="002F132B"/>
    <w:rsid w:val="002F1DAA"/>
    <w:rsid w:val="00323FD9"/>
    <w:rsid w:val="00356D24"/>
    <w:rsid w:val="00356FA6"/>
    <w:rsid w:val="00360BAE"/>
    <w:rsid w:val="00372A47"/>
    <w:rsid w:val="0037438B"/>
    <w:rsid w:val="00387FD3"/>
    <w:rsid w:val="0039539A"/>
    <w:rsid w:val="003960B4"/>
    <w:rsid w:val="003B22CC"/>
    <w:rsid w:val="003B4787"/>
    <w:rsid w:val="003B61DC"/>
    <w:rsid w:val="003B7469"/>
    <w:rsid w:val="003C0DA3"/>
    <w:rsid w:val="003C1026"/>
    <w:rsid w:val="003C15A7"/>
    <w:rsid w:val="003C2FA5"/>
    <w:rsid w:val="003C7282"/>
    <w:rsid w:val="003D182E"/>
    <w:rsid w:val="003E0907"/>
    <w:rsid w:val="003F53AA"/>
    <w:rsid w:val="004018CB"/>
    <w:rsid w:val="00403F94"/>
    <w:rsid w:val="00411ABB"/>
    <w:rsid w:val="00411BE9"/>
    <w:rsid w:val="00411CF7"/>
    <w:rsid w:val="00412F0C"/>
    <w:rsid w:val="0042057F"/>
    <w:rsid w:val="00420B33"/>
    <w:rsid w:val="00424A1B"/>
    <w:rsid w:val="00426AA3"/>
    <w:rsid w:val="00427FBD"/>
    <w:rsid w:val="00440BC6"/>
    <w:rsid w:val="004428C9"/>
    <w:rsid w:val="00443BB0"/>
    <w:rsid w:val="00445B0B"/>
    <w:rsid w:val="004500C8"/>
    <w:rsid w:val="00450CDF"/>
    <w:rsid w:val="00451E8B"/>
    <w:rsid w:val="00454F72"/>
    <w:rsid w:val="00456474"/>
    <w:rsid w:val="004617A2"/>
    <w:rsid w:val="00461C7E"/>
    <w:rsid w:val="00473D3A"/>
    <w:rsid w:val="0047439A"/>
    <w:rsid w:val="00480E10"/>
    <w:rsid w:val="004830CE"/>
    <w:rsid w:val="00484233"/>
    <w:rsid w:val="00485887"/>
    <w:rsid w:val="00485C20"/>
    <w:rsid w:val="004915C7"/>
    <w:rsid w:val="004919DB"/>
    <w:rsid w:val="004938AC"/>
    <w:rsid w:val="004A1DA5"/>
    <w:rsid w:val="004A372C"/>
    <w:rsid w:val="004A5BAA"/>
    <w:rsid w:val="004B06CF"/>
    <w:rsid w:val="004B62B4"/>
    <w:rsid w:val="004B6C9C"/>
    <w:rsid w:val="004C056E"/>
    <w:rsid w:val="004C3DAB"/>
    <w:rsid w:val="004C40F6"/>
    <w:rsid w:val="004F08F6"/>
    <w:rsid w:val="00501361"/>
    <w:rsid w:val="00511899"/>
    <w:rsid w:val="005146DE"/>
    <w:rsid w:val="00516BE9"/>
    <w:rsid w:val="005201CF"/>
    <w:rsid w:val="005232C0"/>
    <w:rsid w:val="0052504B"/>
    <w:rsid w:val="00530A9B"/>
    <w:rsid w:val="005340F4"/>
    <w:rsid w:val="005358C5"/>
    <w:rsid w:val="0054232C"/>
    <w:rsid w:val="00547989"/>
    <w:rsid w:val="0055657B"/>
    <w:rsid w:val="005635CD"/>
    <w:rsid w:val="00570C7F"/>
    <w:rsid w:val="005716D4"/>
    <w:rsid w:val="00573764"/>
    <w:rsid w:val="00574488"/>
    <w:rsid w:val="005A353C"/>
    <w:rsid w:val="005B0500"/>
    <w:rsid w:val="005B1B6C"/>
    <w:rsid w:val="005C49AF"/>
    <w:rsid w:val="005C675D"/>
    <w:rsid w:val="005D0DF5"/>
    <w:rsid w:val="005D1935"/>
    <w:rsid w:val="005D37E9"/>
    <w:rsid w:val="005E11D5"/>
    <w:rsid w:val="005E20ED"/>
    <w:rsid w:val="005E236F"/>
    <w:rsid w:val="005E7A13"/>
    <w:rsid w:val="005F3EBC"/>
    <w:rsid w:val="005F40A8"/>
    <w:rsid w:val="005F4BCC"/>
    <w:rsid w:val="006058CB"/>
    <w:rsid w:val="00606D9C"/>
    <w:rsid w:val="00606E43"/>
    <w:rsid w:val="0061168C"/>
    <w:rsid w:val="00613DDC"/>
    <w:rsid w:val="006146AD"/>
    <w:rsid w:val="00622EA9"/>
    <w:rsid w:val="00633719"/>
    <w:rsid w:val="006342F9"/>
    <w:rsid w:val="00643D50"/>
    <w:rsid w:val="00661196"/>
    <w:rsid w:val="006628CB"/>
    <w:rsid w:val="0066650C"/>
    <w:rsid w:val="0067478E"/>
    <w:rsid w:val="006830B2"/>
    <w:rsid w:val="0068613D"/>
    <w:rsid w:val="006865FA"/>
    <w:rsid w:val="00690044"/>
    <w:rsid w:val="006942C9"/>
    <w:rsid w:val="00695889"/>
    <w:rsid w:val="006A0386"/>
    <w:rsid w:val="006A3380"/>
    <w:rsid w:val="006B2D6A"/>
    <w:rsid w:val="006B6FFC"/>
    <w:rsid w:val="006C34B1"/>
    <w:rsid w:val="006D1CC4"/>
    <w:rsid w:val="006D71FA"/>
    <w:rsid w:val="006D7AE7"/>
    <w:rsid w:val="006E2C4F"/>
    <w:rsid w:val="006E63E5"/>
    <w:rsid w:val="006F2725"/>
    <w:rsid w:val="00710593"/>
    <w:rsid w:val="00711E51"/>
    <w:rsid w:val="00712D13"/>
    <w:rsid w:val="00724068"/>
    <w:rsid w:val="007245A2"/>
    <w:rsid w:val="00732E6F"/>
    <w:rsid w:val="007338C2"/>
    <w:rsid w:val="00735969"/>
    <w:rsid w:val="007422A7"/>
    <w:rsid w:val="007458BD"/>
    <w:rsid w:val="007711B6"/>
    <w:rsid w:val="007754A8"/>
    <w:rsid w:val="0077683C"/>
    <w:rsid w:val="00777336"/>
    <w:rsid w:val="00777B1C"/>
    <w:rsid w:val="007B352A"/>
    <w:rsid w:val="007B51C6"/>
    <w:rsid w:val="007B6143"/>
    <w:rsid w:val="007B7899"/>
    <w:rsid w:val="007C471E"/>
    <w:rsid w:val="007C7897"/>
    <w:rsid w:val="007D1A0F"/>
    <w:rsid w:val="007D25B0"/>
    <w:rsid w:val="007D388C"/>
    <w:rsid w:val="007E2110"/>
    <w:rsid w:val="007F2E82"/>
    <w:rsid w:val="007F4F2C"/>
    <w:rsid w:val="00804EDC"/>
    <w:rsid w:val="008103B8"/>
    <w:rsid w:val="0081203F"/>
    <w:rsid w:val="00814227"/>
    <w:rsid w:val="00816843"/>
    <w:rsid w:val="0082123D"/>
    <w:rsid w:val="0082495B"/>
    <w:rsid w:val="00827C98"/>
    <w:rsid w:val="00833E3B"/>
    <w:rsid w:val="008367DE"/>
    <w:rsid w:val="00836DA3"/>
    <w:rsid w:val="0084131E"/>
    <w:rsid w:val="008430CB"/>
    <w:rsid w:val="008576B0"/>
    <w:rsid w:val="00862898"/>
    <w:rsid w:val="00866ACF"/>
    <w:rsid w:val="008733D6"/>
    <w:rsid w:val="00874CAC"/>
    <w:rsid w:val="00875983"/>
    <w:rsid w:val="00875B58"/>
    <w:rsid w:val="0087627E"/>
    <w:rsid w:val="00876886"/>
    <w:rsid w:val="008827C9"/>
    <w:rsid w:val="008A2676"/>
    <w:rsid w:val="008A574D"/>
    <w:rsid w:val="008B04FE"/>
    <w:rsid w:val="008B6B68"/>
    <w:rsid w:val="008C5E09"/>
    <w:rsid w:val="008C6B87"/>
    <w:rsid w:val="008C7C2D"/>
    <w:rsid w:val="008D17BB"/>
    <w:rsid w:val="008D34C7"/>
    <w:rsid w:val="008D4DEF"/>
    <w:rsid w:val="008D65D3"/>
    <w:rsid w:val="008E07A1"/>
    <w:rsid w:val="008F2A56"/>
    <w:rsid w:val="008F4303"/>
    <w:rsid w:val="00902A73"/>
    <w:rsid w:val="009047B0"/>
    <w:rsid w:val="0091414B"/>
    <w:rsid w:val="00915921"/>
    <w:rsid w:val="00917171"/>
    <w:rsid w:val="0092636C"/>
    <w:rsid w:val="009328E8"/>
    <w:rsid w:val="00932E7F"/>
    <w:rsid w:val="009466C8"/>
    <w:rsid w:val="00946C5A"/>
    <w:rsid w:val="00947AEA"/>
    <w:rsid w:val="00950E64"/>
    <w:rsid w:val="009564E6"/>
    <w:rsid w:val="009574D8"/>
    <w:rsid w:val="00964394"/>
    <w:rsid w:val="00965F4D"/>
    <w:rsid w:val="009709C8"/>
    <w:rsid w:val="00973F75"/>
    <w:rsid w:val="00974F02"/>
    <w:rsid w:val="00980F55"/>
    <w:rsid w:val="00983FE1"/>
    <w:rsid w:val="00987789"/>
    <w:rsid w:val="00991426"/>
    <w:rsid w:val="00992423"/>
    <w:rsid w:val="009A4327"/>
    <w:rsid w:val="009A648E"/>
    <w:rsid w:val="009B29D6"/>
    <w:rsid w:val="009B518A"/>
    <w:rsid w:val="009C0052"/>
    <w:rsid w:val="009D2973"/>
    <w:rsid w:val="009E1785"/>
    <w:rsid w:val="00A00ED7"/>
    <w:rsid w:val="00A01ADA"/>
    <w:rsid w:val="00A03AE9"/>
    <w:rsid w:val="00A06211"/>
    <w:rsid w:val="00A10512"/>
    <w:rsid w:val="00A15B23"/>
    <w:rsid w:val="00A17B30"/>
    <w:rsid w:val="00A20C31"/>
    <w:rsid w:val="00A22B4C"/>
    <w:rsid w:val="00A244CC"/>
    <w:rsid w:val="00A2551C"/>
    <w:rsid w:val="00A30AE5"/>
    <w:rsid w:val="00A30F2D"/>
    <w:rsid w:val="00A43275"/>
    <w:rsid w:val="00A4666B"/>
    <w:rsid w:val="00A5693E"/>
    <w:rsid w:val="00A62600"/>
    <w:rsid w:val="00A729E8"/>
    <w:rsid w:val="00A7342B"/>
    <w:rsid w:val="00A77B35"/>
    <w:rsid w:val="00A8264C"/>
    <w:rsid w:val="00A846EA"/>
    <w:rsid w:val="00A854FC"/>
    <w:rsid w:val="00A91B25"/>
    <w:rsid w:val="00AA1A1B"/>
    <w:rsid w:val="00AA3F15"/>
    <w:rsid w:val="00AC4764"/>
    <w:rsid w:val="00AC542F"/>
    <w:rsid w:val="00AC59CA"/>
    <w:rsid w:val="00AD4CCD"/>
    <w:rsid w:val="00AD5969"/>
    <w:rsid w:val="00AE37F7"/>
    <w:rsid w:val="00AE3824"/>
    <w:rsid w:val="00AF1BB8"/>
    <w:rsid w:val="00B03808"/>
    <w:rsid w:val="00B1398A"/>
    <w:rsid w:val="00B24A5B"/>
    <w:rsid w:val="00B25F05"/>
    <w:rsid w:val="00B33966"/>
    <w:rsid w:val="00B41506"/>
    <w:rsid w:val="00B42E60"/>
    <w:rsid w:val="00B50682"/>
    <w:rsid w:val="00B5069C"/>
    <w:rsid w:val="00B51F40"/>
    <w:rsid w:val="00B54DAD"/>
    <w:rsid w:val="00B552F1"/>
    <w:rsid w:val="00B56A3C"/>
    <w:rsid w:val="00B75921"/>
    <w:rsid w:val="00B760E2"/>
    <w:rsid w:val="00B830DD"/>
    <w:rsid w:val="00B9234D"/>
    <w:rsid w:val="00BA7AC7"/>
    <w:rsid w:val="00BB1D8F"/>
    <w:rsid w:val="00BB21A9"/>
    <w:rsid w:val="00BB310F"/>
    <w:rsid w:val="00BB7970"/>
    <w:rsid w:val="00BB7AEA"/>
    <w:rsid w:val="00BB7B0A"/>
    <w:rsid w:val="00BC0DDB"/>
    <w:rsid w:val="00BD1437"/>
    <w:rsid w:val="00BD2476"/>
    <w:rsid w:val="00BD3BF3"/>
    <w:rsid w:val="00BD7D30"/>
    <w:rsid w:val="00BE01A2"/>
    <w:rsid w:val="00BE2704"/>
    <w:rsid w:val="00BE4A6A"/>
    <w:rsid w:val="00BE6313"/>
    <w:rsid w:val="00BF128A"/>
    <w:rsid w:val="00BF29AB"/>
    <w:rsid w:val="00BF5EB8"/>
    <w:rsid w:val="00C0271B"/>
    <w:rsid w:val="00C054BD"/>
    <w:rsid w:val="00C061C4"/>
    <w:rsid w:val="00C07A5F"/>
    <w:rsid w:val="00C17CE3"/>
    <w:rsid w:val="00C2088A"/>
    <w:rsid w:val="00C23FF9"/>
    <w:rsid w:val="00C313D4"/>
    <w:rsid w:val="00C3508D"/>
    <w:rsid w:val="00C3521F"/>
    <w:rsid w:val="00C41E84"/>
    <w:rsid w:val="00C533AA"/>
    <w:rsid w:val="00C54A01"/>
    <w:rsid w:val="00C61810"/>
    <w:rsid w:val="00C82F3E"/>
    <w:rsid w:val="00CA369B"/>
    <w:rsid w:val="00CA6A79"/>
    <w:rsid w:val="00CA6C22"/>
    <w:rsid w:val="00CB29DF"/>
    <w:rsid w:val="00CB5602"/>
    <w:rsid w:val="00CB61D0"/>
    <w:rsid w:val="00CC1AA1"/>
    <w:rsid w:val="00CD3D68"/>
    <w:rsid w:val="00CD40DE"/>
    <w:rsid w:val="00CD699C"/>
    <w:rsid w:val="00CE0F3D"/>
    <w:rsid w:val="00CE46FB"/>
    <w:rsid w:val="00CE726D"/>
    <w:rsid w:val="00D02896"/>
    <w:rsid w:val="00D10FB9"/>
    <w:rsid w:val="00D110DD"/>
    <w:rsid w:val="00D23F66"/>
    <w:rsid w:val="00D24937"/>
    <w:rsid w:val="00D33CF8"/>
    <w:rsid w:val="00D47DE4"/>
    <w:rsid w:val="00D5416C"/>
    <w:rsid w:val="00D543E0"/>
    <w:rsid w:val="00D55968"/>
    <w:rsid w:val="00D57AF7"/>
    <w:rsid w:val="00D72982"/>
    <w:rsid w:val="00D804A1"/>
    <w:rsid w:val="00D82518"/>
    <w:rsid w:val="00D90C0F"/>
    <w:rsid w:val="00D90E1B"/>
    <w:rsid w:val="00D94C47"/>
    <w:rsid w:val="00DA49D9"/>
    <w:rsid w:val="00DB2CC4"/>
    <w:rsid w:val="00DB6323"/>
    <w:rsid w:val="00DB7E6C"/>
    <w:rsid w:val="00DC0491"/>
    <w:rsid w:val="00DC2446"/>
    <w:rsid w:val="00DC3FD9"/>
    <w:rsid w:val="00DC47BF"/>
    <w:rsid w:val="00DD170B"/>
    <w:rsid w:val="00DD1831"/>
    <w:rsid w:val="00DE22F3"/>
    <w:rsid w:val="00DF1CF3"/>
    <w:rsid w:val="00DF1F2F"/>
    <w:rsid w:val="00DF4382"/>
    <w:rsid w:val="00E01267"/>
    <w:rsid w:val="00E145B4"/>
    <w:rsid w:val="00E219B5"/>
    <w:rsid w:val="00E24D00"/>
    <w:rsid w:val="00E324E0"/>
    <w:rsid w:val="00E3421F"/>
    <w:rsid w:val="00E344AB"/>
    <w:rsid w:val="00E37412"/>
    <w:rsid w:val="00E41B19"/>
    <w:rsid w:val="00E46C37"/>
    <w:rsid w:val="00E476A3"/>
    <w:rsid w:val="00E57187"/>
    <w:rsid w:val="00E5778B"/>
    <w:rsid w:val="00E657E3"/>
    <w:rsid w:val="00E66845"/>
    <w:rsid w:val="00E71630"/>
    <w:rsid w:val="00E7540D"/>
    <w:rsid w:val="00E76840"/>
    <w:rsid w:val="00E76ED8"/>
    <w:rsid w:val="00E8013D"/>
    <w:rsid w:val="00E81360"/>
    <w:rsid w:val="00E8251C"/>
    <w:rsid w:val="00E831B0"/>
    <w:rsid w:val="00E85710"/>
    <w:rsid w:val="00E85CA3"/>
    <w:rsid w:val="00E878D6"/>
    <w:rsid w:val="00E909E1"/>
    <w:rsid w:val="00E935EC"/>
    <w:rsid w:val="00E93E99"/>
    <w:rsid w:val="00E95320"/>
    <w:rsid w:val="00EA09A4"/>
    <w:rsid w:val="00EA1A9E"/>
    <w:rsid w:val="00EA385F"/>
    <w:rsid w:val="00EA41E6"/>
    <w:rsid w:val="00EB388C"/>
    <w:rsid w:val="00EC39C7"/>
    <w:rsid w:val="00ED0D27"/>
    <w:rsid w:val="00ED3422"/>
    <w:rsid w:val="00EE2C2B"/>
    <w:rsid w:val="00EE6C47"/>
    <w:rsid w:val="00EF6318"/>
    <w:rsid w:val="00F021AE"/>
    <w:rsid w:val="00F11BB0"/>
    <w:rsid w:val="00F13F0D"/>
    <w:rsid w:val="00F17785"/>
    <w:rsid w:val="00F17E69"/>
    <w:rsid w:val="00F20EFD"/>
    <w:rsid w:val="00F23864"/>
    <w:rsid w:val="00F25394"/>
    <w:rsid w:val="00F363FF"/>
    <w:rsid w:val="00F41115"/>
    <w:rsid w:val="00F531F4"/>
    <w:rsid w:val="00F56C44"/>
    <w:rsid w:val="00F572EF"/>
    <w:rsid w:val="00F73EF3"/>
    <w:rsid w:val="00F820C9"/>
    <w:rsid w:val="00F836FF"/>
    <w:rsid w:val="00F87626"/>
    <w:rsid w:val="00FA0538"/>
    <w:rsid w:val="00FB221D"/>
    <w:rsid w:val="00FB5BE6"/>
    <w:rsid w:val="00FC174F"/>
    <w:rsid w:val="00FC7B50"/>
    <w:rsid w:val="00FE6CAA"/>
    <w:rsid w:val="00FF02BD"/>
    <w:rsid w:val="00FF45BD"/>
    <w:rsid w:val="00FF4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2EF"/>
  </w:style>
  <w:style w:type="paragraph" w:styleId="Heading1">
    <w:name w:val="heading 1"/>
    <w:basedOn w:val="Normal"/>
    <w:next w:val="Normal"/>
    <w:link w:val="Heading1Char"/>
    <w:uiPriority w:val="9"/>
    <w:qFormat/>
    <w:rsid w:val="00E668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062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0E1C69"/>
    <w:pPr>
      <w:spacing w:before="240" w:after="60" w:line="240" w:lineRule="auto"/>
      <w:jc w:val="both"/>
      <w:outlineLvl w:val="7"/>
    </w:pPr>
    <w:rPr>
      <w:rFonts w:ascii="Times New Roman" w:eastAsia="Times New Roman" w:hAnsi="Times New Roman" w:cs="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5A353C"/>
    <w:pPr>
      <w:widowControl w:val="0"/>
      <w:tabs>
        <w:tab w:val="left" w:pos="851"/>
        <w:tab w:val="left" w:pos="1843"/>
        <w:tab w:val="left" w:pos="3119"/>
        <w:tab w:val="left" w:pos="4253"/>
      </w:tabs>
      <w:adjustRightInd w:val="0"/>
      <w:spacing w:after="240" w:line="312" w:lineRule="auto"/>
      <w:jc w:val="both"/>
      <w:textAlignment w:val="baseline"/>
    </w:pPr>
    <w:rPr>
      <w:rFonts w:ascii="Arial" w:eastAsia="Times New Roman" w:hAnsi="Arial" w:cs="Times New Roman"/>
      <w:sz w:val="24"/>
      <w:szCs w:val="20"/>
      <w:lang w:eastAsia="en-GB"/>
    </w:rPr>
  </w:style>
  <w:style w:type="paragraph" w:styleId="Header">
    <w:name w:val="header"/>
    <w:basedOn w:val="Normal"/>
    <w:link w:val="HeaderChar"/>
    <w:uiPriority w:val="99"/>
    <w:unhideWhenUsed/>
    <w:rsid w:val="005A35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53C"/>
  </w:style>
  <w:style w:type="paragraph" w:styleId="Footer">
    <w:name w:val="footer"/>
    <w:basedOn w:val="Normal"/>
    <w:link w:val="FooterChar"/>
    <w:uiPriority w:val="99"/>
    <w:unhideWhenUsed/>
    <w:rsid w:val="005A35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53C"/>
  </w:style>
  <w:style w:type="character" w:customStyle="1" w:styleId="Heading8Char">
    <w:name w:val="Heading 8 Char"/>
    <w:basedOn w:val="DefaultParagraphFont"/>
    <w:link w:val="Heading8"/>
    <w:rsid w:val="000E1C69"/>
    <w:rPr>
      <w:rFonts w:ascii="Times New Roman" w:eastAsia="Times New Roman" w:hAnsi="Times New Roman" w:cs="Times New Roman"/>
      <w:i/>
      <w:iCs/>
      <w:sz w:val="24"/>
      <w:szCs w:val="24"/>
      <w:lang w:eastAsia="en-GB"/>
    </w:rPr>
  </w:style>
  <w:style w:type="paragraph" w:customStyle="1" w:styleId="Level1">
    <w:name w:val="Level 1"/>
    <w:basedOn w:val="Normal"/>
    <w:rsid w:val="000E1C69"/>
    <w:pPr>
      <w:widowControl w:val="0"/>
      <w:numPr>
        <w:numId w:val="1"/>
      </w:numPr>
      <w:adjustRightInd w:val="0"/>
      <w:spacing w:after="0" w:line="240" w:lineRule="auto"/>
      <w:textAlignment w:val="baseline"/>
      <w:outlineLvl w:val="0"/>
    </w:pPr>
    <w:rPr>
      <w:rFonts w:ascii="Arial" w:eastAsia="Times New Roman" w:hAnsi="Arial" w:cs="Times New Roman"/>
      <w:sz w:val="24"/>
      <w:szCs w:val="20"/>
      <w:lang w:eastAsia="en-GB"/>
    </w:rPr>
  </w:style>
  <w:style w:type="paragraph" w:customStyle="1" w:styleId="Level2">
    <w:name w:val="Level 2"/>
    <w:basedOn w:val="Normal"/>
    <w:link w:val="Level2CharChar"/>
    <w:rsid w:val="000E1C69"/>
    <w:pPr>
      <w:widowControl w:val="0"/>
      <w:adjustRightInd w:val="0"/>
      <w:spacing w:after="0" w:line="240" w:lineRule="auto"/>
      <w:textAlignment w:val="baseline"/>
      <w:outlineLvl w:val="1"/>
    </w:pPr>
    <w:rPr>
      <w:rFonts w:ascii="Arial" w:eastAsia="Times New Roman" w:hAnsi="Arial" w:cs="Times New Roman"/>
      <w:sz w:val="24"/>
      <w:szCs w:val="20"/>
      <w:lang w:eastAsia="en-GB"/>
    </w:rPr>
  </w:style>
  <w:style w:type="paragraph" w:customStyle="1" w:styleId="Level3">
    <w:name w:val="Level 3"/>
    <w:basedOn w:val="Normal"/>
    <w:rsid w:val="000E1C69"/>
    <w:pPr>
      <w:widowControl w:val="0"/>
      <w:numPr>
        <w:ilvl w:val="2"/>
        <w:numId w:val="1"/>
      </w:numPr>
      <w:tabs>
        <w:tab w:val="clear" w:pos="3545"/>
        <w:tab w:val="num" w:pos="2836"/>
      </w:tabs>
      <w:adjustRightInd w:val="0"/>
      <w:spacing w:after="240" w:line="312" w:lineRule="auto"/>
      <w:ind w:left="2836"/>
      <w:jc w:val="both"/>
      <w:textAlignment w:val="baseline"/>
      <w:outlineLvl w:val="2"/>
    </w:pPr>
    <w:rPr>
      <w:rFonts w:ascii="Arial" w:eastAsia="Times New Roman" w:hAnsi="Arial" w:cs="Times New Roman"/>
      <w:sz w:val="24"/>
      <w:szCs w:val="20"/>
      <w:lang w:eastAsia="en-GB"/>
    </w:rPr>
  </w:style>
  <w:style w:type="paragraph" w:customStyle="1" w:styleId="Level4">
    <w:name w:val="Level 4"/>
    <w:basedOn w:val="Normal"/>
    <w:rsid w:val="000E1C69"/>
    <w:pPr>
      <w:widowControl w:val="0"/>
      <w:numPr>
        <w:ilvl w:val="3"/>
        <w:numId w:val="1"/>
      </w:numPr>
      <w:adjustRightInd w:val="0"/>
      <w:spacing w:after="240" w:line="312" w:lineRule="auto"/>
      <w:jc w:val="both"/>
      <w:textAlignment w:val="baseline"/>
      <w:outlineLvl w:val="3"/>
    </w:pPr>
    <w:rPr>
      <w:rFonts w:ascii="Arial" w:eastAsia="Times New Roman" w:hAnsi="Arial" w:cs="Times New Roman"/>
      <w:sz w:val="24"/>
      <w:szCs w:val="20"/>
      <w:lang w:eastAsia="en-GB"/>
    </w:rPr>
  </w:style>
  <w:style w:type="paragraph" w:customStyle="1" w:styleId="Level5">
    <w:name w:val="Level 5"/>
    <w:basedOn w:val="Normal"/>
    <w:rsid w:val="000E1C69"/>
    <w:pPr>
      <w:widowControl w:val="0"/>
      <w:numPr>
        <w:ilvl w:val="4"/>
        <w:numId w:val="1"/>
      </w:numPr>
      <w:adjustRightInd w:val="0"/>
      <w:spacing w:after="240" w:line="312" w:lineRule="auto"/>
      <w:jc w:val="both"/>
      <w:textAlignment w:val="baseline"/>
      <w:outlineLvl w:val="4"/>
    </w:pPr>
    <w:rPr>
      <w:rFonts w:ascii="Arial" w:eastAsia="Times New Roman" w:hAnsi="Arial" w:cs="Times New Roman"/>
      <w:sz w:val="24"/>
      <w:szCs w:val="20"/>
      <w:lang w:eastAsia="en-GB"/>
    </w:rPr>
  </w:style>
  <w:style w:type="character" w:customStyle="1" w:styleId="Level2CharChar">
    <w:name w:val="Level 2 Char Char"/>
    <w:basedOn w:val="DefaultParagraphFont"/>
    <w:link w:val="Level2"/>
    <w:locked/>
    <w:rsid w:val="000E1C69"/>
    <w:rPr>
      <w:rFonts w:ascii="Arial" w:eastAsia="Times New Roman" w:hAnsi="Arial" w:cs="Times New Roman"/>
      <w:sz w:val="24"/>
      <w:szCs w:val="20"/>
      <w:lang w:eastAsia="en-GB"/>
    </w:rPr>
  </w:style>
  <w:style w:type="character" w:customStyle="1" w:styleId="Level1asHeadingtext">
    <w:name w:val="Level 1 as Heading (text)"/>
    <w:basedOn w:val="DefaultParagraphFont"/>
    <w:rsid w:val="000E1C69"/>
    <w:rPr>
      <w:rFonts w:cs="Times New Roman"/>
      <w:b/>
    </w:rPr>
  </w:style>
  <w:style w:type="paragraph" w:styleId="ListParagraph">
    <w:name w:val="List Paragraph"/>
    <w:basedOn w:val="Normal"/>
    <w:uiPriority w:val="34"/>
    <w:qFormat/>
    <w:rsid w:val="000E1C69"/>
    <w:pPr>
      <w:spacing w:after="0" w:line="240" w:lineRule="auto"/>
      <w:ind w:left="720"/>
    </w:pPr>
    <w:rPr>
      <w:rFonts w:ascii="Garamond" w:eastAsia="Times New Roman" w:hAnsi="Garamond" w:cs="Times New Roman"/>
      <w:bCs/>
      <w:sz w:val="24"/>
      <w:szCs w:val="24"/>
    </w:rPr>
  </w:style>
  <w:style w:type="character" w:styleId="CommentReference">
    <w:name w:val="annotation reference"/>
    <w:basedOn w:val="DefaultParagraphFont"/>
    <w:uiPriority w:val="99"/>
    <w:semiHidden/>
    <w:unhideWhenUsed/>
    <w:rsid w:val="000E1C69"/>
    <w:rPr>
      <w:sz w:val="16"/>
      <w:szCs w:val="16"/>
    </w:rPr>
  </w:style>
  <w:style w:type="paragraph" w:styleId="CommentText">
    <w:name w:val="annotation text"/>
    <w:basedOn w:val="Normal"/>
    <w:link w:val="CommentTextChar"/>
    <w:uiPriority w:val="99"/>
    <w:semiHidden/>
    <w:unhideWhenUsed/>
    <w:rsid w:val="000E1C69"/>
    <w:pPr>
      <w:spacing w:after="0" w:line="240" w:lineRule="auto"/>
    </w:pPr>
    <w:rPr>
      <w:rFonts w:ascii="Garamond" w:eastAsia="Times New Roman" w:hAnsi="Garamond" w:cs="Times New Roman"/>
      <w:bCs/>
      <w:sz w:val="20"/>
      <w:szCs w:val="20"/>
    </w:rPr>
  </w:style>
  <w:style w:type="character" w:customStyle="1" w:styleId="CommentTextChar">
    <w:name w:val="Comment Text Char"/>
    <w:basedOn w:val="DefaultParagraphFont"/>
    <w:link w:val="CommentText"/>
    <w:uiPriority w:val="99"/>
    <w:semiHidden/>
    <w:rsid w:val="000E1C69"/>
    <w:rPr>
      <w:rFonts w:ascii="Garamond" w:eastAsia="Times New Roman" w:hAnsi="Garamond" w:cs="Times New Roman"/>
      <w:bCs/>
      <w:sz w:val="20"/>
      <w:szCs w:val="20"/>
    </w:rPr>
  </w:style>
  <w:style w:type="character" w:styleId="Emphasis">
    <w:name w:val="Emphasis"/>
    <w:basedOn w:val="DefaultParagraphFont"/>
    <w:qFormat/>
    <w:rsid w:val="000E1C69"/>
    <w:rPr>
      <w:i/>
      <w:iCs/>
    </w:rPr>
  </w:style>
  <w:style w:type="paragraph" w:styleId="BalloonText">
    <w:name w:val="Balloon Text"/>
    <w:basedOn w:val="Normal"/>
    <w:link w:val="BalloonTextChar"/>
    <w:uiPriority w:val="99"/>
    <w:semiHidden/>
    <w:unhideWhenUsed/>
    <w:rsid w:val="00F572EF"/>
    <w:pPr>
      <w:spacing w:after="0" w:line="240" w:lineRule="auto"/>
    </w:pPr>
    <w:rPr>
      <w:rFonts w:ascii="Arial" w:hAnsi="Arial" w:cs="Tahoma"/>
      <w:szCs w:val="16"/>
    </w:rPr>
  </w:style>
  <w:style w:type="character" w:customStyle="1" w:styleId="BalloonTextChar">
    <w:name w:val="Balloon Text Char"/>
    <w:basedOn w:val="DefaultParagraphFont"/>
    <w:link w:val="BalloonText"/>
    <w:uiPriority w:val="99"/>
    <w:semiHidden/>
    <w:rsid w:val="00F572EF"/>
    <w:rPr>
      <w:rFonts w:ascii="Arial" w:hAnsi="Arial" w:cs="Tahoma"/>
      <w:szCs w:val="16"/>
    </w:rPr>
  </w:style>
  <w:style w:type="character" w:styleId="Hyperlink">
    <w:name w:val="Hyperlink"/>
    <w:basedOn w:val="DefaultParagraphFont"/>
    <w:uiPriority w:val="99"/>
    <w:rsid w:val="007B6143"/>
    <w:rPr>
      <w:rFonts w:cs="Times New Roman"/>
      <w:color w:val="0000FF"/>
      <w:u w:val="single"/>
    </w:rPr>
  </w:style>
  <w:style w:type="paragraph" w:customStyle="1" w:styleId="Body1">
    <w:name w:val="Body 1"/>
    <w:basedOn w:val="Body"/>
    <w:rsid w:val="00530A9B"/>
    <w:pPr>
      <w:tabs>
        <w:tab w:val="clear" w:pos="851"/>
        <w:tab w:val="clear" w:pos="1843"/>
        <w:tab w:val="clear" w:pos="3119"/>
        <w:tab w:val="clear" w:pos="4253"/>
      </w:tabs>
      <w:ind w:left="851"/>
    </w:pPr>
  </w:style>
  <w:style w:type="table" w:styleId="TableGrid">
    <w:name w:val="Table Grid"/>
    <w:basedOn w:val="TableNormal"/>
    <w:rsid w:val="0086289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uiPriority w:val="99"/>
    <w:rsid w:val="005232C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GB"/>
    </w:rPr>
  </w:style>
  <w:style w:type="paragraph" w:styleId="Title">
    <w:name w:val="Title"/>
    <w:basedOn w:val="Normal"/>
    <w:link w:val="TitleChar"/>
    <w:uiPriority w:val="10"/>
    <w:qFormat/>
    <w:rsid w:val="005232C0"/>
    <w:pPr>
      <w:spacing w:after="0" w:line="240" w:lineRule="auto"/>
      <w:jc w:val="center"/>
    </w:pPr>
    <w:rPr>
      <w:rFonts w:ascii="Arial" w:eastAsia="Times New Roman" w:hAnsi="Arial" w:cs="Times New Roman"/>
      <w:b/>
      <w:i/>
      <w:iCs/>
      <w:sz w:val="24"/>
      <w:szCs w:val="20"/>
      <w:lang w:eastAsia="en-GB"/>
    </w:rPr>
  </w:style>
  <w:style w:type="character" w:customStyle="1" w:styleId="TitleChar">
    <w:name w:val="Title Char"/>
    <w:basedOn w:val="DefaultParagraphFont"/>
    <w:link w:val="Title"/>
    <w:uiPriority w:val="10"/>
    <w:rsid w:val="005232C0"/>
    <w:rPr>
      <w:rFonts w:ascii="Arial" w:eastAsia="Times New Roman" w:hAnsi="Arial" w:cs="Times New Roman"/>
      <w:b/>
      <w:i/>
      <w:iCs/>
      <w:sz w:val="24"/>
      <w:szCs w:val="20"/>
      <w:lang w:eastAsia="en-GB"/>
    </w:rPr>
  </w:style>
  <w:style w:type="paragraph" w:styleId="BodyText3">
    <w:name w:val="Body Text 3"/>
    <w:basedOn w:val="Normal"/>
    <w:link w:val="BodyText3Char"/>
    <w:rsid w:val="005232C0"/>
    <w:pPr>
      <w:spacing w:after="120" w:line="240" w:lineRule="auto"/>
      <w:jc w:val="both"/>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5232C0"/>
    <w:rPr>
      <w:rFonts w:ascii="Arial" w:eastAsia="Times New Roman" w:hAnsi="Arial" w:cs="Times New Roman"/>
      <w:sz w:val="16"/>
      <w:szCs w:val="16"/>
      <w:lang w:eastAsia="en-GB"/>
    </w:rPr>
  </w:style>
  <w:style w:type="paragraph" w:styleId="CommentSubject">
    <w:name w:val="annotation subject"/>
    <w:basedOn w:val="CommentText"/>
    <w:next w:val="CommentText"/>
    <w:link w:val="CommentSubjectChar"/>
    <w:uiPriority w:val="99"/>
    <w:semiHidden/>
    <w:unhideWhenUsed/>
    <w:rsid w:val="00443BB0"/>
    <w:pPr>
      <w:spacing w:after="200"/>
    </w:pPr>
    <w:rPr>
      <w:rFonts w:asciiTheme="minorHAnsi" w:eastAsiaTheme="minorHAnsi" w:hAnsiTheme="minorHAnsi" w:cstheme="minorBidi"/>
      <w:b/>
    </w:rPr>
  </w:style>
  <w:style w:type="character" w:customStyle="1" w:styleId="CommentSubjectChar">
    <w:name w:val="Comment Subject Char"/>
    <w:basedOn w:val="CommentTextChar"/>
    <w:link w:val="CommentSubject"/>
    <w:uiPriority w:val="99"/>
    <w:semiHidden/>
    <w:rsid w:val="00443BB0"/>
    <w:rPr>
      <w:rFonts w:ascii="Garamond" w:eastAsia="Times New Roman" w:hAnsi="Garamond" w:cs="Times New Roman"/>
      <w:b/>
      <w:bCs/>
      <w:sz w:val="20"/>
      <w:szCs w:val="20"/>
    </w:rPr>
  </w:style>
  <w:style w:type="paragraph" w:styleId="TOC1">
    <w:name w:val="toc 1"/>
    <w:basedOn w:val="Normal"/>
    <w:next w:val="Normal"/>
    <w:autoRedefine/>
    <w:uiPriority w:val="39"/>
    <w:unhideWhenUsed/>
    <w:rsid w:val="004617A2"/>
    <w:pPr>
      <w:tabs>
        <w:tab w:val="right" w:leader="dot" w:pos="9016"/>
      </w:tabs>
      <w:spacing w:before="120" w:after="120" w:line="240" w:lineRule="auto"/>
    </w:pPr>
    <w:rPr>
      <w:rFonts w:ascii="Arial" w:eastAsia="Times New Roman" w:hAnsi="Arial" w:cs="Arial"/>
      <w:bCs/>
      <w:caps/>
      <w:noProof/>
      <w:sz w:val="24"/>
      <w:szCs w:val="44"/>
      <w:lang w:eastAsia="en-GB"/>
    </w:rPr>
  </w:style>
  <w:style w:type="paragraph" w:styleId="TOC2">
    <w:name w:val="toc 2"/>
    <w:basedOn w:val="Normal"/>
    <w:next w:val="Normal"/>
    <w:autoRedefine/>
    <w:uiPriority w:val="39"/>
    <w:unhideWhenUsed/>
    <w:rsid w:val="00732E6F"/>
    <w:pPr>
      <w:tabs>
        <w:tab w:val="left" w:pos="851"/>
        <w:tab w:val="left" w:pos="880"/>
        <w:tab w:val="right" w:leader="dot" w:pos="9072"/>
      </w:tabs>
      <w:spacing w:after="0"/>
      <w:ind w:left="851" w:right="379" w:hanging="709"/>
    </w:pPr>
    <w:rPr>
      <w:rFonts w:cstheme="minorHAnsi"/>
      <w:smallCaps/>
      <w:sz w:val="20"/>
      <w:szCs w:val="20"/>
    </w:rPr>
  </w:style>
  <w:style w:type="paragraph" w:styleId="TOC3">
    <w:name w:val="toc 3"/>
    <w:basedOn w:val="Normal"/>
    <w:next w:val="Normal"/>
    <w:autoRedefine/>
    <w:uiPriority w:val="39"/>
    <w:unhideWhenUsed/>
    <w:rsid w:val="00E66845"/>
    <w:pPr>
      <w:spacing w:after="0"/>
      <w:ind w:left="440"/>
    </w:pPr>
    <w:rPr>
      <w:rFonts w:cstheme="minorHAnsi"/>
      <w:i/>
      <w:iCs/>
      <w:sz w:val="20"/>
      <w:szCs w:val="20"/>
    </w:rPr>
  </w:style>
  <w:style w:type="paragraph" w:styleId="TOC4">
    <w:name w:val="toc 4"/>
    <w:basedOn w:val="Normal"/>
    <w:next w:val="Normal"/>
    <w:autoRedefine/>
    <w:uiPriority w:val="39"/>
    <w:unhideWhenUsed/>
    <w:rsid w:val="00E66845"/>
    <w:pPr>
      <w:spacing w:after="0"/>
      <w:ind w:left="660"/>
    </w:pPr>
    <w:rPr>
      <w:rFonts w:cstheme="minorHAnsi"/>
      <w:sz w:val="18"/>
      <w:szCs w:val="18"/>
    </w:rPr>
  </w:style>
  <w:style w:type="paragraph" w:styleId="TOC5">
    <w:name w:val="toc 5"/>
    <w:basedOn w:val="Normal"/>
    <w:next w:val="Normal"/>
    <w:autoRedefine/>
    <w:uiPriority w:val="39"/>
    <w:unhideWhenUsed/>
    <w:rsid w:val="00E66845"/>
    <w:pPr>
      <w:spacing w:after="0"/>
      <w:ind w:left="880"/>
    </w:pPr>
    <w:rPr>
      <w:rFonts w:cstheme="minorHAnsi"/>
      <w:sz w:val="18"/>
      <w:szCs w:val="18"/>
    </w:rPr>
  </w:style>
  <w:style w:type="paragraph" w:styleId="TOC6">
    <w:name w:val="toc 6"/>
    <w:basedOn w:val="Normal"/>
    <w:next w:val="Normal"/>
    <w:autoRedefine/>
    <w:uiPriority w:val="39"/>
    <w:unhideWhenUsed/>
    <w:rsid w:val="00E66845"/>
    <w:pPr>
      <w:spacing w:after="0"/>
      <w:ind w:left="1100"/>
    </w:pPr>
    <w:rPr>
      <w:rFonts w:cstheme="minorHAnsi"/>
      <w:sz w:val="18"/>
      <w:szCs w:val="18"/>
    </w:rPr>
  </w:style>
  <w:style w:type="paragraph" w:styleId="TOC7">
    <w:name w:val="toc 7"/>
    <w:basedOn w:val="Normal"/>
    <w:next w:val="Normal"/>
    <w:autoRedefine/>
    <w:uiPriority w:val="39"/>
    <w:unhideWhenUsed/>
    <w:rsid w:val="00E66845"/>
    <w:pPr>
      <w:spacing w:after="0"/>
      <w:ind w:left="1320"/>
    </w:pPr>
    <w:rPr>
      <w:rFonts w:cstheme="minorHAnsi"/>
      <w:sz w:val="18"/>
      <w:szCs w:val="18"/>
    </w:rPr>
  </w:style>
  <w:style w:type="paragraph" w:styleId="TOC8">
    <w:name w:val="toc 8"/>
    <w:basedOn w:val="Normal"/>
    <w:next w:val="Normal"/>
    <w:autoRedefine/>
    <w:uiPriority w:val="39"/>
    <w:unhideWhenUsed/>
    <w:rsid w:val="00E66845"/>
    <w:pPr>
      <w:spacing w:after="0"/>
      <w:ind w:left="1540"/>
    </w:pPr>
    <w:rPr>
      <w:rFonts w:cstheme="minorHAnsi"/>
      <w:sz w:val="18"/>
      <w:szCs w:val="18"/>
    </w:rPr>
  </w:style>
  <w:style w:type="paragraph" w:styleId="TOC9">
    <w:name w:val="toc 9"/>
    <w:basedOn w:val="Normal"/>
    <w:next w:val="Normal"/>
    <w:autoRedefine/>
    <w:uiPriority w:val="39"/>
    <w:unhideWhenUsed/>
    <w:rsid w:val="00E66845"/>
    <w:pPr>
      <w:spacing w:after="0"/>
      <w:ind w:left="1760"/>
    </w:pPr>
    <w:rPr>
      <w:rFonts w:cstheme="minorHAnsi"/>
      <w:sz w:val="18"/>
      <w:szCs w:val="18"/>
    </w:rPr>
  </w:style>
  <w:style w:type="character" w:customStyle="1" w:styleId="Heading1Char">
    <w:name w:val="Heading 1 Char"/>
    <w:basedOn w:val="DefaultParagraphFont"/>
    <w:link w:val="Heading1"/>
    <w:uiPriority w:val="9"/>
    <w:rsid w:val="00E668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06211"/>
    <w:rPr>
      <w:rFonts w:asciiTheme="majorHAnsi" w:eastAsiaTheme="majorEastAsia" w:hAnsiTheme="majorHAnsi" w:cstheme="majorBidi"/>
      <w:b/>
      <w:bCs/>
      <w:color w:val="4F81BD" w:themeColor="accent1"/>
      <w:sz w:val="26"/>
      <w:szCs w:val="26"/>
    </w:rPr>
  </w:style>
  <w:style w:type="paragraph" w:customStyle="1" w:styleId="aDefinition">
    <w:name w:val="(a) Definition"/>
    <w:basedOn w:val="Body"/>
    <w:rsid w:val="005B1B6C"/>
    <w:pPr>
      <w:numPr>
        <w:numId w:val="3"/>
      </w:numPr>
      <w:tabs>
        <w:tab w:val="clear" w:pos="1843"/>
        <w:tab w:val="clear" w:pos="3119"/>
        <w:tab w:val="clear" w:pos="4253"/>
      </w:tabs>
    </w:pPr>
  </w:style>
  <w:style w:type="paragraph" w:customStyle="1" w:styleId="iDefinition">
    <w:name w:val="(i) Definition"/>
    <w:basedOn w:val="Body"/>
    <w:rsid w:val="005B1B6C"/>
    <w:pPr>
      <w:numPr>
        <w:ilvl w:val="1"/>
        <w:numId w:val="3"/>
      </w:numPr>
      <w:tabs>
        <w:tab w:val="clear" w:pos="851"/>
        <w:tab w:val="clear" w:pos="3119"/>
        <w:tab w:val="clear" w:pos="4253"/>
      </w:tabs>
    </w:pPr>
  </w:style>
  <w:style w:type="paragraph" w:styleId="Revision">
    <w:name w:val="Revision"/>
    <w:hidden/>
    <w:uiPriority w:val="99"/>
    <w:semiHidden/>
    <w:rsid w:val="00827C98"/>
    <w:pPr>
      <w:spacing w:after="0" w:line="240" w:lineRule="auto"/>
    </w:pPr>
  </w:style>
  <w:style w:type="paragraph" w:customStyle="1" w:styleId="Body2">
    <w:name w:val="Body 2"/>
    <w:basedOn w:val="Body1"/>
    <w:rsid w:val="002C4BF1"/>
  </w:style>
  <w:style w:type="character" w:styleId="FollowedHyperlink">
    <w:name w:val="FollowedHyperlink"/>
    <w:basedOn w:val="DefaultParagraphFont"/>
    <w:uiPriority w:val="99"/>
    <w:semiHidden/>
    <w:unhideWhenUsed/>
    <w:rsid w:val="00D804A1"/>
    <w:rPr>
      <w:color w:val="800080" w:themeColor="followedHyperlink"/>
      <w:u w:val="single"/>
    </w:rPr>
  </w:style>
  <w:style w:type="character" w:customStyle="1" w:styleId="BodyChar">
    <w:name w:val="Body Char"/>
    <w:link w:val="Body"/>
    <w:locked/>
    <w:rsid w:val="00A03AE9"/>
    <w:rPr>
      <w:rFonts w:ascii="Arial" w:eastAsia="Times New Roman" w:hAnsi="Arial" w:cs="Times New Roman"/>
      <w:sz w:val="24"/>
      <w:szCs w:val="20"/>
      <w:lang w:eastAsia="en-GB"/>
    </w:rPr>
  </w:style>
  <w:style w:type="paragraph" w:customStyle="1" w:styleId="Bullet1">
    <w:name w:val="Bullet 1"/>
    <w:basedOn w:val="Body1"/>
    <w:rsid w:val="005D1935"/>
    <w:pPr>
      <w:numPr>
        <w:numId w:val="4"/>
      </w:numPr>
    </w:pPr>
  </w:style>
  <w:style w:type="paragraph" w:customStyle="1" w:styleId="Bullet2">
    <w:name w:val="Bullet 2"/>
    <w:basedOn w:val="Body2"/>
    <w:link w:val="Bullet2Char"/>
    <w:rsid w:val="005D1935"/>
    <w:pPr>
      <w:numPr>
        <w:ilvl w:val="1"/>
        <w:numId w:val="4"/>
      </w:numPr>
    </w:pPr>
  </w:style>
  <w:style w:type="paragraph" w:customStyle="1" w:styleId="Bullet3">
    <w:name w:val="Bullet 3"/>
    <w:basedOn w:val="Normal"/>
    <w:rsid w:val="005D1935"/>
    <w:pPr>
      <w:widowControl w:val="0"/>
      <w:numPr>
        <w:ilvl w:val="2"/>
        <w:numId w:val="4"/>
      </w:numPr>
      <w:adjustRightInd w:val="0"/>
      <w:spacing w:after="240" w:line="312" w:lineRule="auto"/>
      <w:jc w:val="both"/>
      <w:textAlignment w:val="baseline"/>
    </w:pPr>
    <w:rPr>
      <w:rFonts w:ascii="Arial" w:eastAsia="Times New Roman" w:hAnsi="Arial" w:cs="Times New Roman"/>
      <w:sz w:val="24"/>
      <w:szCs w:val="20"/>
      <w:lang w:eastAsia="en-GB"/>
    </w:rPr>
  </w:style>
  <w:style w:type="character" w:customStyle="1" w:styleId="Bullet2Char">
    <w:name w:val="Bullet 2 Char"/>
    <w:link w:val="Bullet2"/>
    <w:rsid w:val="005D1935"/>
    <w:rPr>
      <w:rFonts w:ascii="Arial" w:eastAsia="Times New Roman" w:hAnsi="Arial" w:cs="Times New Roman"/>
      <w:sz w:val="24"/>
      <w:szCs w:val="20"/>
      <w:lang w:eastAsia="en-GB"/>
    </w:rPr>
  </w:style>
  <w:style w:type="table" w:customStyle="1" w:styleId="TableGrid1">
    <w:name w:val="Table Grid1"/>
    <w:basedOn w:val="TableNormal"/>
    <w:next w:val="TableGrid"/>
    <w:rsid w:val="003C15A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833E3B"/>
    <w:pPr>
      <w:spacing w:after="120"/>
    </w:pPr>
  </w:style>
  <w:style w:type="character" w:customStyle="1" w:styleId="BodyTextChar">
    <w:name w:val="Body Text Char"/>
    <w:basedOn w:val="DefaultParagraphFont"/>
    <w:link w:val="BodyText"/>
    <w:uiPriority w:val="99"/>
    <w:rsid w:val="00833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2EF"/>
  </w:style>
  <w:style w:type="paragraph" w:styleId="Heading1">
    <w:name w:val="heading 1"/>
    <w:basedOn w:val="Normal"/>
    <w:next w:val="Normal"/>
    <w:link w:val="Heading1Char"/>
    <w:uiPriority w:val="9"/>
    <w:qFormat/>
    <w:rsid w:val="00E668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062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0E1C69"/>
    <w:pPr>
      <w:spacing w:before="240" w:after="60" w:line="240" w:lineRule="auto"/>
      <w:jc w:val="both"/>
      <w:outlineLvl w:val="7"/>
    </w:pPr>
    <w:rPr>
      <w:rFonts w:ascii="Times New Roman" w:eastAsia="Times New Roman" w:hAnsi="Times New Roman" w:cs="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5A353C"/>
    <w:pPr>
      <w:widowControl w:val="0"/>
      <w:tabs>
        <w:tab w:val="left" w:pos="851"/>
        <w:tab w:val="left" w:pos="1843"/>
        <w:tab w:val="left" w:pos="3119"/>
        <w:tab w:val="left" w:pos="4253"/>
      </w:tabs>
      <w:adjustRightInd w:val="0"/>
      <w:spacing w:after="240" w:line="312" w:lineRule="auto"/>
      <w:jc w:val="both"/>
      <w:textAlignment w:val="baseline"/>
    </w:pPr>
    <w:rPr>
      <w:rFonts w:ascii="Arial" w:eastAsia="Times New Roman" w:hAnsi="Arial" w:cs="Times New Roman"/>
      <w:sz w:val="24"/>
      <w:szCs w:val="20"/>
      <w:lang w:eastAsia="en-GB"/>
    </w:rPr>
  </w:style>
  <w:style w:type="paragraph" w:styleId="Header">
    <w:name w:val="header"/>
    <w:basedOn w:val="Normal"/>
    <w:link w:val="HeaderChar"/>
    <w:uiPriority w:val="99"/>
    <w:unhideWhenUsed/>
    <w:rsid w:val="005A35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53C"/>
  </w:style>
  <w:style w:type="paragraph" w:styleId="Footer">
    <w:name w:val="footer"/>
    <w:basedOn w:val="Normal"/>
    <w:link w:val="FooterChar"/>
    <w:uiPriority w:val="99"/>
    <w:unhideWhenUsed/>
    <w:rsid w:val="005A35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53C"/>
  </w:style>
  <w:style w:type="character" w:customStyle="1" w:styleId="Heading8Char">
    <w:name w:val="Heading 8 Char"/>
    <w:basedOn w:val="DefaultParagraphFont"/>
    <w:link w:val="Heading8"/>
    <w:rsid w:val="000E1C69"/>
    <w:rPr>
      <w:rFonts w:ascii="Times New Roman" w:eastAsia="Times New Roman" w:hAnsi="Times New Roman" w:cs="Times New Roman"/>
      <w:i/>
      <w:iCs/>
      <w:sz w:val="24"/>
      <w:szCs w:val="24"/>
      <w:lang w:eastAsia="en-GB"/>
    </w:rPr>
  </w:style>
  <w:style w:type="paragraph" w:customStyle="1" w:styleId="Level1">
    <w:name w:val="Level 1"/>
    <w:basedOn w:val="Normal"/>
    <w:rsid w:val="000E1C69"/>
    <w:pPr>
      <w:widowControl w:val="0"/>
      <w:numPr>
        <w:numId w:val="1"/>
      </w:numPr>
      <w:adjustRightInd w:val="0"/>
      <w:spacing w:after="0" w:line="240" w:lineRule="auto"/>
      <w:textAlignment w:val="baseline"/>
      <w:outlineLvl w:val="0"/>
    </w:pPr>
    <w:rPr>
      <w:rFonts w:ascii="Arial" w:eastAsia="Times New Roman" w:hAnsi="Arial" w:cs="Times New Roman"/>
      <w:sz w:val="24"/>
      <w:szCs w:val="20"/>
      <w:lang w:eastAsia="en-GB"/>
    </w:rPr>
  </w:style>
  <w:style w:type="paragraph" w:customStyle="1" w:styleId="Level2">
    <w:name w:val="Level 2"/>
    <w:basedOn w:val="Normal"/>
    <w:link w:val="Level2CharChar"/>
    <w:rsid w:val="000E1C69"/>
    <w:pPr>
      <w:widowControl w:val="0"/>
      <w:adjustRightInd w:val="0"/>
      <w:spacing w:after="0" w:line="240" w:lineRule="auto"/>
      <w:textAlignment w:val="baseline"/>
      <w:outlineLvl w:val="1"/>
    </w:pPr>
    <w:rPr>
      <w:rFonts w:ascii="Arial" w:eastAsia="Times New Roman" w:hAnsi="Arial" w:cs="Times New Roman"/>
      <w:sz w:val="24"/>
      <w:szCs w:val="20"/>
      <w:lang w:eastAsia="en-GB"/>
    </w:rPr>
  </w:style>
  <w:style w:type="paragraph" w:customStyle="1" w:styleId="Level3">
    <w:name w:val="Level 3"/>
    <w:basedOn w:val="Normal"/>
    <w:rsid w:val="000E1C69"/>
    <w:pPr>
      <w:widowControl w:val="0"/>
      <w:numPr>
        <w:ilvl w:val="2"/>
        <w:numId w:val="1"/>
      </w:numPr>
      <w:tabs>
        <w:tab w:val="clear" w:pos="3545"/>
        <w:tab w:val="num" w:pos="2836"/>
      </w:tabs>
      <w:adjustRightInd w:val="0"/>
      <w:spacing w:after="240" w:line="312" w:lineRule="auto"/>
      <w:ind w:left="2836"/>
      <w:jc w:val="both"/>
      <w:textAlignment w:val="baseline"/>
      <w:outlineLvl w:val="2"/>
    </w:pPr>
    <w:rPr>
      <w:rFonts w:ascii="Arial" w:eastAsia="Times New Roman" w:hAnsi="Arial" w:cs="Times New Roman"/>
      <w:sz w:val="24"/>
      <w:szCs w:val="20"/>
      <w:lang w:eastAsia="en-GB"/>
    </w:rPr>
  </w:style>
  <w:style w:type="paragraph" w:customStyle="1" w:styleId="Level4">
    <w:name w:val="Level 4"/>
    <w:basedOn w:val="Normal"/>
    <w:rsid w:val="000E1C69"/>
    <w:pPr>
      <w:widowControl w:val="0"/>
      <w:numPr>
        <w:ilvl w:val="3"/>
        <w:numId w:val="1"/>
      </w:numPr>
      <w:adjustRightInd w:val="0"/>
      <w:spacing w:after="240" w:line="312" w:lineRule="auto"/>
      <w:jc w:val="both"/>
      <w:textAlignment w:val="baseline"/>
      <w:outlineLvl w:val="3"/>
    </w:pPr>
    <w:rPr>
      <w:rFonts w:ascii="Arial" w:eastAsia="Times New Roman" w:hAnsi="Arial" w:cs="Times New Roman"/>
      <w:sz w:val="24"/>
      <w:szCs w:val="20"/>
      <w:lang w:eastAsia="en-GB"/>
    </w:rPr>
  </w:style>
  <w:style w:type="paragraph" w:customStyle="1" w:styleId="Level5">
    <w:name w:val="Level 5"/>
    <w:basedOn w:val="Normal"/>
    <w:rsid w:val="000E1C69"/>
    <w:pPr>
      <w:widowControl w:val="0"/>
      <w:numPr>
        <w:ilvl w:val="4"/>
        <w:numId w:val="1"/>
      </w:numPr>
      <w:adjustRightInd w:val="0"/>
      <w:spacing w:after="240" w:line="312" w:lineRule="auto"/>
      <w:jc w:val="both"/>
      <w:textAlignment w:val="baseline"/>
      <w:outlineLvl w:val="4"/>
    </w:pPr>
    <w:rPr>
      <w:rFonts w:ascii="Arial" w:eastAsia="Times New Roman" w:hAnsi="Arial" w:cs="Times New Roman"/>
      <w:sz w:val="24"/>
      <w:szCs w:val="20"/>
      <w:lang w:eastAsia="en-GB"/>
    </w:rPr>
  </w:style>
  <w:style w:type="character" w:customStyle="1" w:styleId="Level2CharChar">
    <w:name w:val="Level 2 Char Char"/>
    <w:basedOn w:val="DefaultParagraphFont"/>
    <w:link w:val="Level2"/>
    <w:locked/>
    <w:rsid w:val="000E1C69"/>
    <w:rPr>
      <w:rFonts w:ascii="Arial" w:eastAsia="Times New Roman" w:hAnsi="Arial" w:cs="Times New Roman"/>
      <w:sz w:val="24"/>
      <w:szCs w:val="20"/>
      <w:lang w:eastAsia="en-GB"/>
    </w:rPr>
  </w:style>
  <w:style w:type="character" w:customStyle="1" w:styleId="Level1asHeadingtext">
    <w:name w:val="Level 1 as Heading (text)"/>
    <w:basedOn w:val="DefaultParagraphFont"/>
    <w:rsid w:val="000E1C69"/>
    <w:rPr>
      <w:rFonts w:cs="Times New Roman"/>
      <w:b/>
    </w:rPr>
  </w:style>
  <w:style w:type="paragraph" w:styleId="ListParagraph">
    <w:name w:val="List Paragraph"/>
    <w:basedOn w:val="Normal"/>
    <w:uiPriority w:val="34"/>
    <w:qFormat/>
    <w:rsid w:val="000E1C69"/>
    <w:pPr>
      <w:spacing w:after="0" w:line="240" w:lineRule="auto"/>
      <w:ind w:left="720"/>
    </w:pPr>
    <w:rPr>
      <w:rFonts w:ascii="Garamond" w:eastAsia="Times New Roman" w:hAnsi="Garamond" w:cs="Times New Roman"/>
      <w:bCs/>
      <w:sz w:val="24"/>
      <w:szCs w:val="24"/>
    </w:rPr>
  </w:style>
  <w:style w:type="character" w:styleId="CommentReference">
    <w:name w:val="annotation reference"/>
    <w:basedOn w:val="DefaultParagraphFont"/>
    <w:uiPriority w:val="99"/>
    <w:semiHidden/>
    <w:unhideWhenUsed/>
    <w:rsid w:val="000E1C69"/>
    <w:rPr>
      <w:sz w:val="16"/>
      <w:szCs w:val="16"/>
    </w:rPr>
  </w:style>
  <w:style w:type="paragraph" w:styleId="CommentText">
    <w:name w:val="annotation text"/>
    <w:basedOn w:val="Normal"/>
    <w:link w:val="CommentTextChar"/>
    <w:uiPriority w:val="99"/>
    <w:semiHidden/>
    <w:unhideWhenUsed/>
    <w:rsid w:val="000E1C69"/>
    <w:pPr>
      <w:spacing w:after="0" w:line="240" w:lineRule="auto"/>
    </w:pPr>
    <w:rPr>
      <w:rFonts w:ascii="Garamond" w:eastAsia="Times New Roman" w:hAnsi="Garamond" w:cs="Times New Roman"/>
      <w:bCs/>
      <w:sz w:val="20"/>
      <w:szCs w:val="20"/>
    </w:rPr>
  </w:style>
  <w:style w:type="character" w:customStyle="1" w:styleId="CommentTextChar">
    <w:name w:val="Comment Text Char"/>
    <w:basedOn w:val="DefaultParagraphFont"/>
    <w:link w:val="CommentText"/>
    <w:uiPriority w:val="99"/>
    <w:semiHidden/>
    <w:rsid w:val="000E1C69"/>
    <w:rPr>
      <w:rFonts w:ascii="Garamond" w:eastAsia="Times New Roman" w:hAnsi="Garamond" w:cs="Times New Roman"/>
      <w:bCs/>
      <w:sz w:val="20"/>
      <w:szCs w:val="20"/>
    </w:rPr>
  </w:style>
  <w:style w:type="character" w:styleId="Emphasis">
    <w:name w:val="Emphasis"/>
    <w:basedOn w:val="DefaultParagraphFont"/>
    <w:qFormat/>
    <w:rsid w:val="000E1C69"/>
    <w:rPr>
      <w:i/>
      <w:iCs/>
    </w:rPr>
  </w:style>
  <w:style w:type="paragraph" w:styleId="BalloonText">
    <w:name w:val="Balloon Text"/>
    <w:basedOn w:val="Normal"/>
    <w:link w:val="BalloonTextChar"/>
    <w:uiPriority w:val="99"/>
    <w:semiHidden/>
    <w:unhideWhenUsed/>
    <w:rsid w:val="00F572EF"/>
    <w:pPr>
      <w:spacing w:after="0" w:line="240" w:lineRule="auto"/>
    </w:pPr>
    <w:rPr>
      <w:rFonts w:ascii="Arial" w:hAnsi="Arial" w:cs="Tahoma"/>
      <w:szCs w:val="16"/>
    </w:rPr>
  </w:style>
  <w:style w:type="character" w:customStyle="1" w:styleId="BalloonTextChar">
    <w:name w:val="Balloon Text Char"/>
    <w:basedOn w:val="DefaultParagraphFont"/>
    <w:link w:val="BalloonText"/>
    <w:uiPriority w:val="99"/>
    <w:semiHidden/>
    <w:rsid w:val="00F572EF"/>
    <w:rPr>
      <w:rFonts w:ascii="Arial" w:hAnsi="Arial" w:cs="Tahoma"/>
      <w:szCs w:val="16"/>
    </w:rPr>
  </w:style>
  <w:style w:type="character" w:styleId="Hyperlink">
    <w:name w:val="Hyperlink"/>
    <w:basedOn w:val="DefaultParagraphFont"/>
    <w:uiPriority w:val="99"/>
    <w:rsid w:val="007B6143"/>
    <w:rPr>
      <w:rFonts w:cs="Times New Roman"/>
      <w:color w:val="0000FF"/>
      <w:u w:val="single"/>
    </w:rPr>
  </w:style>
  <w:style w:type="paragraph" w:customStyle="1" w:styleId="Body1">
    <w:name w:val="Body 1"/>
    <w:basedOn w:val="Body"/>
    <w:rsid w:val="00530A9B"/>
    <w:pPr>
      <w:tabs>
        <w:tab w:val="clear" w:pos="851"/>
        <w:tab w:val="clear" w:pos="1843"/>
        <w:tab w:val="clear" w:pos="3119"/>
        <w:tab w:val="clear" w:pos="4253"/>
      </w:tabs>
      <w:ind w:left="851"/>
    </w:pPr>
  </w:style>
  <w:style w:type="table" w:styleId="TableGrid">
    <w:name w:val="Table Grid"/>
    <w:basedOn w:val="TableNormal"/>
    <w:rsid w:val="0086289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uiPriority w:val="99"/>
    <w:rsid w:val="005232C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GB"/>
    </w:rPr>
  </w:style>
  <w:style w:type="paragraph" w:styleId="Title">
    <w:name w:val="Title"/>
    <w:basedOn w:val="Normal"/>
    <w:link w:val="TitleChar"/>
    <w:uiPriority w:val="10"/>
    <w:qFormat/>
    <w:rsid w:val="005232C0"/>
    <w:pPr>
      <w:spacing w:after="0" w:line="240" w:lineRule="auto"/>
      <w:jc w:val="center"/>
    </w:pPr>
    <w:rPr>
      <w:rFonts w:ascii="Arial" w:eastAsia="Times New Roman" w:hAnsi="Arial" w:cs="Times New Roman"/>
      <w:b/>
      <w:i/>
      <w:iCs/>
      <w:sz w:val="24"/>
      <w:szCs w:val="20"/>
      <w:lang w:eastAsia="en-GB"/>
    </w:rPr>
  </w:style>
  <w:style w:type="character" w:customStyle="1" w:styleId="TitleChar">
    <w:name w:val="Title Char"/>
    <w:basedOn w:val="DefaultParagraphFont"/>
    <w:link w:val="Title"/>
    <w:uiPriority w:val="10"/>
    <w:rsid w:val="005232C0"/>
    <w:rPr>
      <w:rFonts w:ascii="Arial" w:eastAsia="Times New Roman" w:hAnsi="Arial" w:cs="Times New Roman"/>
      <w:b/>
      <w:i/>
      <w:iCs/>
      <w:sz w:val="24"/>
      <w:szCs w:val="20"/>
      <w:lang w:eastAsia="en-GB"/>
    </w:rPr>
  </w:style>
  <w:style w:type="paragraph" w:styleId="BodyText3">
    <w:name w:val="Body Text 3"/>
    <w:basedOn w:val="Normal"/>
    <w:link w:val="BodyText3Char"/>
    <w:rsid w:val="005232C0"/>
    <w:pPr>
      <w:spacing w:after="120" w:line="240" w:lineRule="auto"/>
      <w:jc w:val="both"/>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5232C0"/>
    <w:rPr>
      <w:rFonts w:ascii="Arial" w:eastAsia="Times New Roman" w:hAnsi="Arial" w:cs="Times New Roman"/>
      <w:sz w:val="16"/>
      <w:szCs w:val="16"/>
      <w:lang w:eastAsia="en-GB"/>
    </w:rPr>
  </w:style>
  <w:style w:type="paragraph" w:styleId="CommentSubject">
    <w:name w:val="annotation subject"/>
    <w:basedOn w:val="CommentText"/>
    <w:next w:val="CommentText"/>
    <w:link w:val="CommentSubjectChar"/>
    <w:uiPriority w:val="99"/>
    <w:semiHidden/>
    <w:unhideWhenUsed/>
    <w:rsid w:val="00443BB0"/>
    <w:pPr>
      <w:spacing w:after="200"/>
    </w:pPr>
    <w:rPr>
      <w:rFonts w:asciiTheme="minorHAnsi" w:eastAsiaTheme="minorHAnsi" w:hAnsiTheme="minorHAnsi" w:cstheme="minorBidi"/>
      <w:b/>
    </w:rPr>
  </w:style>
  <w:style w:type="character" w:customStyle="1" w:styleId="CommentSubjectChar">
    <w:name w:val="Comment Subject Char"/>
    <w:basedOn w:val="CommentTextChar"/>
    <w:link w:val="CommentSubject"/>
    <w:uiPriority w:val="99"/>
    <w:semiHidden/>
    <w:rsid w:val="00443BB0"/>
    <w:rPr>
      <w:rFonts w:ascii="Garamond" w:eastAsia="Times New Roman" w:hAnsi="Garamond" w:cs="Times New Roman"/>
      <w:b/>
      <w:bCs/>
      <w:sz w:val="20"/>
      <w:szCs w:val="20"/>
    </w:rPr>
  </w:style>
  <w:style w:type="paragraph" w:styleId="TOC1">
    <w:name w:val="toc 1"/>
    <w:basedOn w:val="Normal"/>
    <w:next w:val="Normal"/>
    <w:autoRedefine/>
    <w:uiPriority w:val="39"/>
    <w:unhideWhenUsed/>
    <w:rsid w:val="004617A2"/>
    <w:pPr>
      <w:tabs>
        <w:tab w:val="right" w:leader="dot" w:pos="9016"/>
      </w:tabs>
      <w:spacing w:before="120" w:after="120" w:line="240" w:lineRule="auto"/>
    </w:pPr>
    <w:rPr>
      <w:rFonts w:ascii="Arial" w:eastAsia="Times New Roman" w:hAnsi="Arial" w:cs="Arial"/>
      <w:bCs/>
      <w:caps/>
      <w:noProof/>
      <w:sz w:val="24"/>
      <w:szCs w:val="44"/>
      <w:lang w:eastAsia="en-GB"/>
    </w:rPr>
  </w:style>
  <w:style w:type="paragraph" w:styleId="TOC2">
    <w:name w:val="toc 2"/>
    <w:basedOn w:val="Normal"/>
    <w:next w:val="Normal"/>
    <w:autoRedefine/>
    <w:uiPriority w:val="39"/>
    <w:unhideWhenUsed/>
    <w:rsid w:val="00732E6F"/>
    <w:pPr>
      <w:tabs>
        <w:tab w:val="left" w:pos="851"/>
        <w:tab w:val="left" w:pos="880"/>
        <w:tab w:val="right" w:leader="dot" w:pos="9072"/>
      </w:tabs>
      <w:spacing w:after="0"/>
      <w:ind w:left="851" w:right="379" w:hanging="709"/>
    </w:pPr>
    <w:rPr>
      <w:rFonts w:cstheme="minorHAnsi"/>
      <w:smallCaps/>
      <w:sz w:val="20"/>
      <w:szCs w:val="20"/>
    </w:rPr>
  </w:style>
  <w:style w:type="paragraph" w:styleId="TOC3">
    <w:name w:val="toc 3"/>
    <w:basedOn w:val="Normal"/>
    <w:next w:val="Normal"/>
    <w:autoRedefine/>
    <w:uiPriority w:val="39"/>
    <w:unhideWhenUsed/>
    <w:rsid w:val="00E66845"/>
    <w:pPr>
      <w:spacing w:after="0"/>
      <w:ind w:left="440"/>
    </w:pPr>
    <w:rPr>
      <w:rFonts w:cstheme="minorHAnsi"/>
      <w:i/>
      <w:iCs/>
      <w:sz w:val="20"/>
      <w:szCs w:val="20"/>
    </w:rPr>
  </w:style>
  <w:style w:type="paragraph" w:styleId="TOC4">
    <w:name w:val="toc 4"/>
    <w:basedOn w:val="Normal"/>
    <w:next w:val="Normal"/>
    <w:autoRedefine/>
    <w:uiPriority w:val="39"/>
    <w:unhideWhenUsed/>
    <w:rsid w:val="00E66845"/>
    <w:pPr>
      <w:spacing w:after="0"/>
      <w:ind w:left="660"/>
    </w:pPr>
    <w:rPr>
      <w:rFonts w:cstheme="minorHAnsi"/>
      <w:sz w:val="18"/>
      <w:szCs w:val="18"/>
    </w:rPr>
  </w:style>
  <w:style w:type="paragraph" w:styleId="TOC5">
    <w:name w:val="toc 5"/>
    <w:basedOn w:val="Normal"/>
    <w:next w:val="Normal"/>
    <w:autoRedefine/>
    <w:uiPriority w:val="39"/>
    <w:unhideWhenUsed/>
    <w:rsid w:val="00E66845"/>
    <w:pPr>
      <w:spacing w:after="0"/>
      <w:ind w:left="880"/>
    </w:pPr>
    <w:rPr>
      <w:rFonts w:cstheme="minorHAnsi"/>
      <w:sz w:val="18"/>
      <w:szCs w:val="18"/>
    </w:rPr>
  </w:style>
  <w:style w:type="paragraph" w:styleId="TOC6">
    <w:name w:val="toc 6"/>
    <w:basedOn w:val="Normal"/>
    <w:next w:val="Normal"/>
    <w:autoRedefine/>
    <w:uiPriority w:val="39"/>
    <w:unhideWhenUsed/>
    <w:rsid w:val="00E66845"/>
    <w:pPr>
      <w:spacing w:after="0"/>
      <w:ind w:left="1100"/>
    </w:pPr>
    <w:rPr>
      <w:rFonts w:cstheme="minorHAnsi"/>
      <w:sz w:val="18"/>
      <w:szCs w:val="18"/>
    </w:rPr>
  </w:style>
  <w:style w:type="paragraph" w:styleId="TOC7">
    <w:name w:val="toc 7"/>
    <w:basedOn w:val="Normal"/>
    <w:next w:val="Normal"/>
    <w:autoRedefine/>
    <w:uiPriority w:val="39"/>
    <w:unhideWhenUsed/>
    <w:rsid w:val="00E66845"/>
    <w:pPr>
      <w:spacing w:after="0"/>
      <w:ind w:left="1320"/>
    </w:pPr>
    <w:rPr>
      <w:rFonts w:cstheme="minorHAnsi"/>
      <w:sz w:val="18"/>
      <w:szCs w:val="18"/>
    </w:rPr>
  </w:style>
  <w:style w:type="paragraph" w:styleId="TOC8">
    <w:name w:val="toc 8"/>
    <w:basedOn w:val="Normal"/>
    <w:next w:val="Normal"/>
    <w:autoRedefine/>
    <w:uiPriority w:val="39"/>
    <w:unhideWhenUsed/>
    <w:rsid w:val="00E66845"/>
    <w:pPr>
      <w:spacing w:after="0"/>
      <w:ind w:left="1540"/>
    </w:pPr>
    <w:rPr>
      <w:rFonts w:cstheme="minorHAnsi"/>
      <w:sz w:val="18"/>
      <w:szCs w:val="18"/>
    </w:rPr>
  </w:style>
  <w:style w:type="paragraph" w:styleId="TOC9">
    <w:name w:val="toc 9"/>
    <w:basedOn w:val="Normal"/>
    <w:next w:val="Normal"/>
    <w:autoRedefine/>
    <w:uiPriority w:val="39"/>
    <w:unhideWhenUsed/>
    <w:rsid w:val="00E66845"/>
    <w:pPr>
      <w:spacing w:after="0"/>
      <w:ind w:left="1760"/>
    </w:pPr>
    <w:rPr>
      <w:rFonts w:cstheme="minorHAnsi"/>
      <w:sz w:val="18"/>
      <w:szCs w:val="18"/>
    </w:rPr>
  </w:style>
  <w:style w:type="character" w:customStyle="1" w:styleId="Heading1Char">
    <w:name w:val="Heading 1 Char"/>
    <w:basedOn w:val="DefaultParagraphFont"/>
    <w:link w:val="Heading1"/>
    <w:uiPriority w:val="9"/>
    <w:rsid w:val="00E668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06211"/>
    <w:rPr>
      <w:rFonts w:asciiTheme="majorHAnsi" w:eastAsiaTheme="majorEastAsia" w:hAnsiTheme="majorHAnsi" w:cstheme="majorBidi"/>
      <w:b/>
      <w:bCs/>
      <w:color w:val="4F81BD" w:themeColor="accent1"/>
      <w:sz w:val="26"/>
      <w:szCs w:val="26"/>
    </w:rPr>
  </w:style>
  <w:style w:type="paragraph" w:customStyle="1" w:styleId="aDefinition">
    <w:name w:val="(a) Definition"/>
    <w:basedOn w:val="Body"/>
    <w:rsid w:val="005B1B6C"/>
    <w:pPr>
      <w:numPr>
        <w:numId w:val="3"/>
      </w:numPr>
      <w:tabs>
        <w:tab w:val="clear" w:pos="1843"/>
        <w:tab w:val="clear" w:pos="3119"/>
        <w:tab w:val="clear" w:pos="4253"/>
      </w:tabs>
    </w:pPr>
  </w:style>
  <w:style w:type="paragraph" w:customStyle="1" w:styleId="iDefinition">
    <w:name w:val="(i) Definition"/>
    <w:basedOn w:val="Body"/>
    <w:rsid w:val="005B1B6C"/>
    <w:pPr>
      <w:numPr>
        <w:ilvl w:val="1"/>
        <w:numId w:val="3"/>
      </w:numPr>
      <w:tabs>
        <w:tab w:val="clear" w:pos="851"/>
        <w:tab w:val="clear" w:pos="3119"/>
        <w:tab w:val="clear" w:pos="4253"/>
      </w:tabs>
    </w:pPr>
  </w:style>
  <w:style w:type="paragraph" w:styleId="Revision">
    <w:name w:val="Revision"/>
    <w:hidden/>
    <w:uiPriority w:val="99"/>
    <w:semiHidden/>
    <w:rsid w:val="00827C98"/>
    <w:pPr>
      <w:spacing w:after="0" w:line="240" w:lineRule="auto"/>
    </w:pPr>
  </w:style>
  <w:style w:type="paragraph" w:customStyle="1" w:styleId="Body2">
    <w:name w:val="Body 2"/>
    <w:basedOn w:val="Body1"/>
    <w:rsid w:val="002C4BF1"/>
  </w:style>
  <w:style w:type="character" w:styleId="FollowedHyperlink">
    <w:name w:val="FollowedHyperlink"/>
    <w:basedOn w:val="DefaultParagraphFont"/>
    <w:uiPriority w:val="99"/>
    <w:semiHidden/>
    <w:unhideWhenUsed/>
    <w:rsid w:val="00D804A1"/>
    <w:rPr>
      <w:color w:val="800080" w:themeColor="followedHyperlink"/>
      <w:u w:val="single"/>
    </w:rPr>
  </w:style>
  <w:style w:type="character" w:customStyle="1" w:styleId="BodyChar">
    <w:name w:val="Body Char"/>
    <w:link w:val="Body"/>
    <w:locked/>
    <w:rsid w:val="00A03AE9"/>
    <w:rPr>
      <w:rFonts w:ascii="Arial" w:eastAsia="Times New Roman" w:hAnsi="Arial" w:cs="Times New Roman"/>
      <w:sz w:val="24"/>
      <w:szCs w:val="20"/>
      <w:lang w:eastAsia="en-GB"/>
    </w:rPr>
  </w:style>
  <w:style w:type="paragraph" w:customStyle="1" w:styleId="Bullet1">
    <w:name w:val="Bullet 1"/>
    <w:basedOn w:val="Body1"/>
    <w:rsid w:val="005D1935"/>
    <w:pPr>
      <w:numPr>
        <w:numId w:val="4"/>
      </w:numPr>
    </w:pPr>
  </w:style>
  <w:style w:type="paragraph" w:customStyle="1" w:styleId="Bullet2">
    <w:name w:val="Bullet 2"/>
    <w:basedOn w:val="Body2"/>
    <w:link w:val="Bullet2Char"/>
    <w:rsid w:val="005D1935"/>
    <w:pPr>
      <w:numPr>
        <w:ilvl w:val="1"/>
        <w:numId w:val="4"/>
      </w:numPr>
    </w:pPr>
  </w:style>
  <w:style w:type="paragraph" w:customStyle="1" w:styleId="Bullet3">
    <w:name w:val="Bullet 3"/>
    <w:basedOn w:val="Normal"/>
    <w:rsid w:val="005D1935"/>
    <w:pPr>
      <w:widowControl w:val="0"/>
      <w:numPr>
        <w:ilvl w:val="2"/>
        <w:numId w:val="4"/>
      </w:numPr>
      <w:adjustRightInd w:val="0"/>
      <w:spacing w:after="240" w:line="312" w:lineRule="auto"/>
      <w:jc w:val="both"/>
      <w:textAlignment w:val="baseline"/>
    </w:pPr>
    <w:rPr>
      <w:rFonts w:ascii="Arial" w:eastAsia="Times New Roman" w:hAnsi="Arial" w:cs="Times New Roman"/>
      <w:sz w:val="24"/>
      <w:szCs w:val="20"/>
      <w:lang w:eastAsia="en-GB"/>
    </w:rPr>
  </w:style>
  <w:style w:type="character" w:customStyle="1" w:styleId="Bullet2Char">
    <w:name w:val="Bullet 2 Char"/>
    <w:link w:val="Bullet2"/>
    <w:rsid w:val="005D1935"/>
    <w:rPr>
      <w:rFonts w:ascii="Arial" w:eastAsia="Times New Roman" w:hAnsi="Arial" w:cs="Times New Roman"/>
      <w:sz w:val="24"/>
      <w:szCs w:val="20"/>
      <w:lang w:eastAsia="en-GB"/>
    </w:rPr>
  </w:style>
  <w:style w:type="table" w:customStyle="1" w:styleId="TableGrid1">
    <w:name w:val="Table Grid1"/>
    <w:basedOn w:val="TableNormal"/>
    <w:next w:val="TableGrid"/>
    <w:rsid w:val="003C15A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833E3B"/>
    <w:pPr>
      <w:spacing w:after="120"/>
    </w:pPr>
  </w:style>
  <w:style w:type="character" w:customStyle="1" w:styleId="BodyTextChar">
    <w:name w:val="Body Text Char"/>
    <w:basedOn w:val="DefaultParagraphFont"/>
    <w:link w:val="BodyText"/>
    <w:uiPriority w:val="99"/>
    <w:rsid w:val="00833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51993">
      <w:bodyDiv w:val="1"/>
      <w:marLeft w:val="0"/>
      <w:marRight w:val="0"/>
      <w:marTop w:val="0"/>
      <w:marBottom w:val="0"/>
      <w:divBdr>
        <w:top w:val="none" w:sz="0" w:space="0" w:color="auto"/>
        <w:left w:val="none" w:sz="0" w:space="0" w:color="auto"/>
        <w:bottom w:val="none" w:sz="0" w:space="0" w:color="auto"/>
        <w:right w:val="none" w:sz="0" w:space="0" w:color="auto"/>
      </w:divBdr>
    </w:div>
    <w:div w:id="881094166">
      <w:bodyDiv w:val="1"/>
      <w:marLeft w:val="0"/>
      <w:marRight w:val="0"/>
      <w:marTop w:val="0"/>
      <w:marBottom w:val="0"/>
      <w:divBdr>
        <w:top w:val="none" w:sz="0" w:space="0" w:color="auto"/>
        <w:left w:val="none" w:sz="0" w:space="0" w:color="auto"/>
        <w:bottom w:val="none" w:sz="0" w:space="0" w:color="auto"/>
        <w:right w:val="none" w:sz="0" w:space="0" w:color="auto"/>
      </w:divBdr>
    </w:div>
    <w:div w:id="1647588126">
      <w:bodyDiv w:val="1"/>
      <w:marLeft w:val="0"/>
      <w:marRight w:val="0"/>
      <w:marTop w:val="0"/>
      <w:marBottom w:val="0"/>
      <w:divBdr>
        <w:top w:val="none" w:sz="0" w:space="0" w:color="auto"/>
        <w:left w:val="none" w:sz="0" w:space="0" w:color="auto"/>
        <w:bottom w:val="none" w:sz="0" w:space="0" w:color="auto"/>
        <w:right w:val="none" w:sz="0" w:space="0" w:color="auto"/>
      </w:divBdr>
    </w:div>
    <w:div w:id="1860701825">
      <w:bodyDiv w:val="1"/>
      <w:marLeft w:val="0"/>
      <w:marRight w:val="0"/>
      <w:marTop w:val="0"/>
      <w:marBottom w:val="0"/>
      <w:divBdr>
        <w:top w:val="none" w:sz="0" w:space="0" w:color="auto"/>
        <w:left w:val="none" w:sz="0" w:space="0" w:color="auto"/>
        <w:bottom w:val="none" w:sz="0" w:space="0" w:color="auto"/>
        <w:right w:val="none" w:sz="0" w:space="0" w:color="auto"/>
      </w:divBdr>
    </w:div>
    <w:div w:id="2058778503">
      <w:bodyDiv w:val="1"/>
      <w:marLeft w:val="0"/>
      <w:marRight w:val="0"/>
      <w:marTop w:val="0"/>
      <w:marBottom w:val="0"/>
      <w:divBdr>
        <w:top w:val="none" w:sz="0" w:space="0" w:color="auto"/>
        <w:left w:val="none" w:sz="0" w:space="0" w:color="auto"/>
        <w:bottom w:val="none" w:sz="0" w:space="0" w:color="auto"/>
        <w:right w:val="none" w:sz="0" w:space="0" w:color="auto"/>
      </w:divBdr>
    </w:div>
    <w:div w:id="209663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histleblowing@cheshireeast.gov.uk"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cheshireeast.gov.uk/pdf/Whistleblowing_Policy.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chest.org.uk/" TargetMode="External"/><Relationship Id="rId5" Type="http://schemas.microsoft.com/office/2007/relationships/stylesWithEffects" Target="stylesWithEffect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thicaltrade.or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B7CB1-4D13-4D28-9F1D-E11C199FA78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CE5A4F0-C9B6-4E49-B4F3-114351245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D78FCD18</Template>
  <TotalTime>1956</TotalTime>
  <Pages>5</Pages>
  <Words>13714</Words>
  <Characters>78171</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91702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HARLAND, Robert</dc:creator>
  <cp:lastModifiedBy>BENNETT, Andrew</cp:lastModifiedBy>
  <cp:revision>130</cp:revision>
  <cp:lastPrinted>2019-11-28T07:42:00Z</cp:lastPrinted>
  <dcterms:created xsi:type="dcterms:W3CDTF">2019-08-06T14:30:00Z</dcterms:created>
  <dcterms:modified xsi:type="dcterms:W3CDTF">2019-12-16T09:44:00Z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fde31ddb-fb31-4705-b73b-a05d650942ac</vt:lpwstr>
  </property>
  <property fmtid="{D5CDD505-2E9C-101B-9397-08002B2CF9AE}" pid="3" name="bjSaver">
    <vt:lpwstr>8RmGljhuG/oN9eFDbo6gSW/PMQAGp2U7</vt:lpwstr>
  </property>
  <property fmtid="{D5CDD505-2E9C-101B-9397-08002B2CF9AE}" pid="4" name="bjDocumentLabelXML">
    <vt:lpwstr>&lt;?xml version="1.0" encoding="us-ascii"?&gt;&lt;sisl xmlns:xsi="http://www.w3.org/2001/XMLSchema-instance" xmlns:xsd="http://www.w3.org/2001/XMLSchema" sislVersion="0" policy="6ceae14b-024b-4bff-9be8-3287753ee694"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OFFICIAL</vt:lpwstr>
  </property>
  <property fmtid="{D5CDD505-2E9C-101B-9397-08002B2CF9AE}" pid="7" name="CEC_Classification">
    <vt:lpwstr>OFFICIAL</vt:lpwstr>
  </property>
  <property fmtid="{D5CDD505-2E9C-101B-9397-08002B2CF9AE}" pid="8" name="bjFooterBothDocProperty">
    <vt:lpwstr>OFFICIAL</vt:lpwstr>
  </property>
  <property fmtid="{D5CDD505-2E9C-101B-9397-08002B2CF9AE}" pid="9" name="bjFooterFirstPageDocProperty">
    <vt:lpwstr>OFFICIAL</vt:lpwstr>
  </property>
  <property fmtid="{D5CDD505-2E9C-101B-9397-08002B2CF9AE}" pid="10" name="bjFooterEvenPageDocProperty">
    <vt:lpwstr>OFFICIAL</vt:lpwstr>
  </property>
</Properties>
</file>