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70" w:rsidRDefault="00691520" w:rsidP="00927ABF">
      <w:pPr>
        <w:tabs>
          <w:tab w:val="left" w:pos="2646"/>
        </w:tabs>
        <w:jc w:val="center"/>
        <w:rPr>
          <w:rFonts w:ascii="Arial" w:hAnsi="Arial" w:cs="Arial"/>
          <w:b/>
          <w:color w:val="0000FF"/>
          <w:sz w:val="24"/>
          <w:szCs w:val="24"/>
        </w:rPr>
      </w:pPr>
      <w:r w:rsidRPr="00F53852">
        <w:rPr>
          <w:rFonts w:cs="Arial"/>
          <w:noProof/>
          <w:lang w:eastAsia="en-GB"/>
        </w:rPr>
        <w:drawing>
          <wp:inline distT="0" distB="0" distL="0" distR="0" wp14:anchorId="33E06C49" wp14:editId="43A6FA38">
            <wp:extent cx="5180400" cy="1674000"/>
            <wp:effectExtent l="0" t="0" r="1270" b="2540"/>
            <wp:docPr id="2" name="Picture 2" descr="cid:image001.png@01D44AA0.9AEB1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png@01D44AA0.9AEB1F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80400" cy="1674000"/>
                    </a:xfrm>
                    <a:prstGeom prst="rect">
                      <a:avLst/>
                    </a:prstGeom>
                    <a:noFill/>
                    <a:ln>
                      <a:noFill/>
                    </a:ln>
                  </pic:spPr>
                </pic:pic>
              </a:graphicData>
            </a:graphic>
          </wp:inline>
        </w:drawing>
      </w:r>
    </w:p>
    <w:p w:rsidR="00691520" w:rsidRDefault="00691520" w:rsidP="00691520">
      <w:pPr>
        <w:tabs>
          <w:tab w:val="left" w:pos="2646"/>
        </w:tabs>
        <w:rPr>
          <w:rFonts w:ascii="Arial" w:hAnsi="Arial" w:cs="Arial"/>
          <w:b/>
          <w:color w:val="0000FF"/>
          <w:sz w:val="24"/>
          <w:szCs w:val="24"/>
        </w:rPr>
      </w:pPr>
    </w:p>
    <w:p w:rsidR="00691520" w:rsidRDefault="00691520" w:rsidP="00691520">
      <w:pPr>
        <w:tabs>
          <w:tab w:val="left" w:pos="2646"/>
        </w:tabs>
        <w:rPr>
          <w:rFonts w:ascii="Arial" w:hAnsi="Arial" w:cs="Arial"/>
          <w:b/>
          <w:color w:val="0000FF"/>
          <w:sz w:val="24"/>
          <w:szCs w:val="24"/>
        </w:rPr>
      </w:pPr>
    </w:p>
    <w:p w:rsidR="00691520" w:rsidRPr="00691520" w:rsidRDefault="00691520" w:rsidP="00691520">
      <w:pPr>
        <w:tabs>
          <w:tab w:val="left" w:pos="2646"/>
        </w:tabs>
        <w:rPr>
          <w:rFonts w:ascii="Arial" w:hAnsi="Arial" w:cs="Arial"/>
          <w:b/>
          <w:color w:val="0000FF"/>
          <w:sz w:val="24"/>
          <w:szCs w:val="24"/>
        </w:rPr>
      </w:pPr>
    </w:p>
    <w:p w:rsidR="00973070" w:rsidRPr="00B91338" w:rsidRDefault="004A0115" w:rsidP="00AE6EB6">
      <w:pPr>
        <w:tabs>
          <w:tab w:val="left" w:pos="8640"/>
        </w:tabs>
        <w:rPr>
          <w:rFonts w:asciiTheme="minorHAnsi" w:hAnsiTheme="minorHAnsi" w:cstheme="minorHAnsi"/>
          <w:sz w:val="24"/>
          <w:szCs w:val="24"/>
        </w:rPr>
      </w:pPr>
      <w:r w:rsidRPr="00B91338">
        <w:rPr>
          <w:rFonts w:asciiTheme="minorHAnsi" w:hAnsiTheme="minorHAnsi" w:cstheme="minorHAnsi"/>
          <w:noProof/>
          <w:sz w:val="24"/>
          <w:szCs w:val="24"/>
          <w:lang w:eastAsia="en-GB"/>
        </w:rPr>
        <mc:AlternateContent>
          <mc:Choice Requires="wps">
            <w:drawing>
              <wp:anchor distT="0" distB="0" distL="114300" distR="114300" simplePos="0" relativeHeight="251662848" behindDoc="0" locked="0" layoutInCell="1" allowOverlap="1" wp14:anchorId="77DA1E0B" wp14:editId="05BF74D3">
                <wp:simplePos x="0" y="0"/>
                <wp:positionH relativeFrom="column">
                  <wp:posOffset>1137293</wp:posOffset>
                </wp:positionH>
                <wp:positionV relativeFrom="paragraph">
                  <wp:posOffset>105938</wp:posOffset>
                </wp:positionV>
                <wp:extent cx="4049354" cy="2422566"/>
                <wp:effectExtent l="0" t="0" r="27940" b="15875"/>
                <wp:wrapNone/>
                <wp:docPr id="19"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54" cy="2422566"/>
                        </a:xfrm>
                        <a:prstGeom prst="roundRect">
                          <a:avLst>
                            <a:gd name="adj" fmla="val 16667"/>
                          </a:avLst>
                        </a:prstGeom>
                        <a:solidFill>
                          <a:srgbClr val="92D050"/>
                        </a:solidFill>
                        <a:ln w="9525">
                          <a:solidFill>
                            <a:srgbClr val="808080"/>
                          </a:solidFill>
                          <a:round/>
                          <a:headEnd/>
                          <a:tailEnd/>
                        </a:ln>
                      </wps:spPr>
                      <wps:txbx>
                        <w:txbxContent>
                          <w:p w:rsidR="00C31F9A" w:rsidRDefault="00C31F9A" w:rsidP="006F72A3">
                            <w:pPr>
                              <w:jc w:val="center"/>
                              <w:rPr>
                                <w:rFonts w:ascii="Arial" w:hAnsi="Arial" w:cs="Arial"/>
                                <w:sz w:val="22"/>
                              </w:rPr>
                            </w:pPr>
                          </w:p>
                          <w:p w:rsidR="00C31F9A" w:rsidRPr="00591109" w:rsidRDefault="00C31F9A" w:rsidP="006F72A3">
                            <w:pPr>
                              <w:pStyle w:val="Heading1"/>
                              <w:jc w:val="center"/>
                              <w:rPr>
                                <w:rFonts w:asciiTheme="minorHAnsi" w:hAnsiTheme="minorHAnsi" w:cstheme="minorHAnsi"/>
                                <w:b/>
                                <w:bCs/>
                                <w:sz w:val="48"/>
                                <w:szCs w:val="32"/>
                              </w:rPr>
                            </w:pPr>
                            <w:r w:rsidRPr="00591109">
                              <w:rPr>
                                <w:rFonts w:asciiTheme="minorHAnsi" w:hAnsiTheme="minorHAnsi" w:cstheme="minorHAnsi"/>
                                <w:b/>
                                <w:bCs/>
                                <w:sz w:val="48"/>
                                <w:szCs w:val="32"/>
                              </w:rPr>
                              <w:t>Invitation to Tender</w:t>
                            </w:r>
                          </w:p>
                          <w:p w:rsidR="00C31F9A" w:rsidRPr="00591109" w:rsidRDefault="00C31F9A" w:rsidP="006F72A3">
                            <w:pPr>
                              <w:pStyle w:val="Heading2"/>
                              <w:rPr>
                                <w:rFonts w:asciiTheme="minorHAnsi" w:hAnsiTheme="minorHAnsi" w:cstheme="minorHAnsi"/>
                                <w:bCs/>
                                <w:sz w:val="48"/>
                                <w:szCs w:val="32"/>
                              </w:rPr>
                            </w:pPr>
                            <w:r w:rsidRPr="00591109">
                              <w:rPr>
                                <w:rFonts w:asciiTheme="minorHAnsi" w:hAnsiTheme="minorHAnsi" w:cstheme="minorHAnsi"/>
                                <w:bCs/>
                                <w:sz w:val="48"/>
                                <w:szCs w:val="32"/>
                              </w:rPr>
                              <w:t xml:space="preserve"> </w:t>
                            </w:r>
                            <w:bookmarkStart w:id="0" w:name="_Toc62742570"/>
                            <w:r w:rsidRPr="00591109">
                              <w:rPr>
                                <w:rFonts w:asciiTheme="minorHAnsi" w:hAnsiTheme="minorHAnsi" w:cstheme="minorHAnsi"/>
                                <w:bCs/>
                                <w:sz w:val="48"/>
                                <w:szCs w:val="32"/>
                              </w:rPr>
                              <w:t>for the supply of</w:t>
                            </w:r>
                            <w:bookmarkEnd w:id="0"/>
                          </w:p>
                          <w:p w:rsidR="00C31F9A" w:rsidRPr="00B91338" w:rsidRDefault="00C31F9A" w:rsidP="006F72A3">
                            <w:pPr>
                              <w:jc w:val="center"/>
                              <w:rPr>
                                <w:rFonts w:asciiTheme="minorHAnsi" w:hAnsiTheme="minorHAnsi" w:cstheme="minorHAnsi"/>
                                <w:b/>
                                <w:sz w:val="24"/>
                              </w:rPr>
                            </w:pPr>
                          </w:p>
                          <w:p w:rsidR="00C31F9A" w:rsidRPr="00591109" w:rsidRDefault="00C31F9A" w:rsidP="006F72A3">
                            <w:pPr>
                              <w:jc w:val="center"/>
                              <w:rPr>
                                <w:rFonts w:asciiTheme="minorHAnsi" w:hAnsiTheme="minorHAnsi" w:cstheme="minorHAnsi"/>
                                <w:b/>
                                <w:sz w:val="40"/>
                              </w:rPr>
                            </w:pPr>
                            <w:r w:rsidRPr="00591109">
                              <w:rPr>
                                <w:rFonts w:asciiTheme="minorHAnsi" w:hAnsiTheme="minorHAnsi" w:cstheme="minorHAnsi"/>
                                <w:b/>
                                <w:sz w:val="40"/>
                              </w:rPr>
                              <w:t>Repair and Maintenance of Household Waste Recycling Compactors</w:t>
                            </w:r>
                          </w:p>
                          <w:p w:rsidR="00C31F9A" w:rsidRDefault="00C31F9A" w:rsidP="008F345D">
                            <w:pPr>
                              <w:pStyle w:val="Heading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 o:spid="_x0000_s1026" style="position:absolute;margin-left:89.55pt;margin-top:8.35pt;width:318.85pt;height:19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" fillcolor="#92d050" strokecolor="gray">
                <v:textbox>
                  <w:txbxContent>
                    <w:p w:rsidR="00C31F9A" w:rsidRDefault="00C31F9A" w:rsidP="006F72A3">
                      <w:pPr>
                        <w:jc w:val="center"/>
                        <w:rPr>
                          <w:rFonts w:ascii="Arial" w:hAnsi="Arial" w:cs="Arial"/>
                          <w:sz w:val="22"/>
                        </w:rPr>
                      </w:pPr>
                    </w:p>
                    <w:p w:rsidR="00C31F9A" w:rsidRPr="00591109" w:rsidRDefault="00C31F9A" w:rsidP="006F72A3">
                      <w:pPr>
                        <w:pStyle w:val="Heading1"/>
                        <w:jc w:val="center"/>
                        <w:rPr>
                          <w:rFonts w:asciiTheme="minorHAnsi" w:hAnsiTheme="minorHAnsi" w:cstheme="minorHAnsi"/>
                          <w:b/>
                          <w:bCs/>
                          <w:sz w:val="48"/>
                          <w:szCs w:val="32"/>
                        </w:rPr>
                      </w:pPr>
                      <w:r w:rsidRPr="00591109">
                        <w:rPr>
                          <w:rFonts w:asciiTheme="minorHAnsi" w:hAnsiTheme="minorHAnsi" w:cstheme="minorHAnsi"/>
                          <w:b/>
                          <w:bCs/>
                          <w:sz w:val="48"/>
                          <w:szCs w:val="32"/>
                        </w:rPr>
                        <w:t>Invitation to Tender</w:t>
                      </w:r>
                    </w:p>
                    <w:p w:rsidR="00C31F9A" w:rsidRPr="00591109" w:rsidRDefault="00C31F9A" w:rsidP="006F72A3">
                      <w:pPr>
                        <w:pStyle w:val="Heading2"/>
                        <w:rPr>
                          <w:rFonts w:asciiTheme="minorHAnsi" w:hAnsiTheme="minorHAnsi" w:cstheme="minorHAnsi"/>
                          <w:bCs/>
                          <w:sz w:val="48"/>
                          <w:szCs w:val="32"/>
                        </w:rPr>
                      </w:pPr>
                      <w:r w:rsidRPr="00591109">
                        <w:rPr>
                          <w:rFonts w:asciiTheme="minorHAnsi" w:hAnsiTheme="minorHAnsi" w:cstheme="minorHAnsi"/>
                          <w:bCs/>
                          <w:sz w:val="48"/>
                          <w:szCs w:val="32"/>
                        </w:rPr>
                        <w:t xml:space="preserve"> </w:t>
                      </w:r>
                      <w:bookmarkStart w:id="1" w:name="_Toc62742570"/>
                      <w:proofErr w:type="gramStart"/>
                      <w:r w:rsidRPr="00591109">
                        <w:rPr>
                          <w:rFonts w:asciiTheme="minorHAnsi" w:hAnsiTheme="minorHAnsi" w:cstheme="minorHAnsi"/>
                          <w:bCs/>
                          <w:sz w:val="48"/>
                          <w:szCs w:val="32"/>
                        </w:rPr>
                        <w:t>for</w:t>
                      </w:r>
                      <w:proofErr w:type="gramEnd"/>
                      <w:r w:rsidRPr="00591109">
                        <w:rPr>
                          <w:rFonts w:asciiTheme="minorHAnsi" w:hAnsiTheme="minorHAnsi" w:cstheme="minorHAnsi"/>
                          <w:bCs/>
                          <w:sz w:val="48"/>
                          <w:szCs w:val="32"/>
                        </w:rPr>
                        <w:t xml:space="preserve"> the supply of</w:t>
                      </w:r>
                      <w:bookmarkEnd w:id="1"/>
                    </w:p>
                    <w:p w:rsidR="00C31F9A" w:rsidRPr="00B91338" w:rsidRDefault="00C31F9A" w:rsidP="006F72A3">
                      <w:pPr>
                        <w:jc w:val="center"/>
                        <w:rPr>
                          <w:rFonts w:asciiTheme="minorHAnsi" w:hAnsiTheme="minorHAnsi" w:cstheme="minorHAnsi"/>
                          <w:b/>
                          <w:sz w:val="24"/>
                        </w:rPr>
                      </w:pPr>
                    </w:p>
                    <w:p w:rsidR="00C31F9A" w:rsidRPr="00591109" w:rsidRDefault="00C31F9A" w:rsidP="006F72A3">
                      <w:pPr>
                        <w:jc w:val="center"/>
                        <w:rPr>
                          <w:rFonts w:asciiTheme="minorHAnsi" w:hAnsiTheme="minorHAnsi" w:cstheme="minorHAnsi"/>
                          <w:b/>
                          <w:sz w:val="40"/>
                        </w:rPr>
                      </w:pPr>
                      <w:r w:rsidRPr="00591109">
                        <w:rPr>
                          <w:rFonts w:asciiTheme="minorHAnsi" w:hAnsiTheme="minorHAnsi" w:cstheme="minorHAnsi"/>
                          <w:b/>
                          <w:sz w:val="40"/>
                        </w:rPr>
                        <w:t>Repair and Maintenance of Household Waste Recycling Compactors</w:t>
                      </w:r>
                    </w:p>
                    <w:p w:rsidR="00C31F9A" w:rsidRDefault="00C31F9A" w:rsidP="008F345D">
                      <w:pPr>
                        <w:pStyle w:val="Heading1"/>
                        <w:rPr>
                          <w:rFonts w:ascii="Arial" w:hAnsi="Arial" w:cs="Arial"/>
                        </w:rPr>
                      </w:pPr>
                    </w:p>
                  </w:txbxContent>
                </v:textbox>
              </v:roundrect>
            </w:pict>
          </mc:Fallback>
        </mc:AlternateContent>
      </w:r>
      <w:r w:rsidR="00AE6EB6">
        <w:rPr>
          <w:rFonts w:asciiTheme="minorHAnsi" w:hAnsiTheme="minorHAnsi" w:cstheme="minorHAnsi"/>
          <w:sz w:val="24"/>
          <w:szCs w:val="24"/>
        </w:rPr>
        <w:tab/>
      </w:r>
    </w:p>
    <w:p w:rsidR="00973070" w:rsidRPr="00B91338" w:rsidRDefault="00973070"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105BAC" w:rsidRPr="00B91338" w:rsidRDefault="00105BAC" w:rsidP="00105BAC">
      <w:pPr>
        <w:rPr>
          <w:rFonts w:asciiTheme="minorHAnsi" w:hAnsiTheme="minorHAnsi" w:cstheme="minorHAnsi"/>
          <w:sz w:val="24"/>
          <w:szCs w:val="24"/>
        </w:rPr>
      </w:pPr>
    </w:p>
    <w:p w:rsidR="00264C49" w:rsidRPr="00B91338" w:rsidRDefault="00264C49" w:rsidP="00105BAC">
      <w:pPr>
        <w:rPr>
          <w:rFonts w:asciiTheme="minorHAnsi" w:hAnsiTheme="minorHAnsi" w:cstheme="minorHAnsi"/>
          <w:sz w:val="24"/>
          <w:szCs w:val="24"/>
        </w:rPr>
      </w:pPr>
    </w:p>
    <w:p w:rsidR="00264C49" w:rsidRPr="00B91338" w:rsidRDefault="00264C49" w:rsidP="00105BAC">
      <w:pPr>
        <w:rPr>
          <w:rFonts w:asciiTheme="minorHAnsi" w:hAnsiTheme="minorHAnsi" w:cstheme="minorHAnsi"/>
          <w:sz w:val="24"/>
          <w:szCs w:val="24"/>
        </w:rPr>
      </w:pPr>
    </w:p>
    <w:p w:rsidR="00264C49" w:rsidRPr="00B91338" w:rsidRDefault="00264C49" w:rsidP="00105BAC">
      <w:pPr>
        <w:rPr>
          <w:rFonts w:asciiTheme="minorHAnsi" w:hAnsiTheme="minorHAnsi" w:cstheme="minorHAnsi"/>
          <w:sz w:val="24"/>
          <w:szCs w:val="24"/>
        </w:rPr>
      </w:pPr>
    </w:p>
    <w:p w:rsidR="004A0115" w:rsidRPr="00B91338" w:rsidRDefault="004A0115" w:rsidP="00105BAC">
      <w:pPr>
        <w:rPr>
          <w:rFonts w:asciiTheme="minorHAnsi" w:hAnsiTheme="minorHAnsi" w:cstheme="minorHAnsi"/>
          <w:sz w:val="24"/>
          <w:szCs w:val="24"/>
        </w:rPr>
      </w:pPr>
    </w:p>
    <w:p w:rsidR="004A0115" w:rsidRPr="00B91338" w:rsidRDefault="004A0115" w:rsidP="00105BAC">
      <w:pPr>
        <w:rPr>
          <w:rFonts w:asciiTheme="minorHAnsi" w:hAnsiTheme="minorHAnsi" w:cstheme="minorHAnsi"/>
          <w:sz w:val="24"/>
          <w:szCs w:val="24"/>
        </w:rPr>
      </w:pPr>
    </w:p>
    <w:p w:rsidR="004A0115" w:rsidRPr="00B91338" w:rsidRDefault="004A0115" w:rsidP="00105BAC">
      <w:pPr>
        <w:rPr>
          <w:rFonts w:asciiTheme="minorHAnsi" w:hAnsiTheme="minorHAnsi" w:cstheme="minorHAnsi"/>
          <w:sz w:val="24"/>
          <w:szCs w:val="24"/>
        </w:rPr>
      </w:pPr>
    </w:p>
    <w:p w:rsidR="004A0115" w:rsidRPr="00B91338" w:rsidRDefault="004A0115" w:rsidP="00105BAC">
      <w:pPr>
        <w:rPr>
          <w:rFonts w:asciiTheme="minorHAnsi" w:hAnsiTheme="minorHAnsi" w:cstheme="minorHAnsi"/>
          <w:sz w:val="24"/>
          <w:szCs w:val="24"/>
        </w:rPr>
      </w:pPr>
    </w:p>
    <w:p w:rsidR="00105BAC" w:rsidRPr="00A47449" w:rsidRDefault="00105BAC" w:rsidP="00105BAC">
      <w:pPr>
        <w:rPr>
          <w:rFonts w:asciiTheme="minorHAnsi" w:hAnsiTheme="minorHAnsi" w:cstheme="minorHAnsi"/>
          <w:sz w:val="26"/>
          <w:szCs w:val="26"/>
        </w:rPr>
      </w:pPr>
      <w:r w:rsidRPr="00A47449">
        <w:rPr>
          <w:rFonts w:asciiTheme="minorHAnsi" w:hAnsiTheme="minorHAnsi" w:cstheme="minorHAnsi"/>
          <w:sz w:val="26"/>
          <w:szCs w:val="26"/>
        </w:rPr>
        <w:t>Issue Date:</w:t>
      </w:r>
      <w:r w:rsidRPr="00A47449">
        <w:rPr>
          <w:rFonts w:asciiTheme="minorHAnsi" w:hAnsiTheme="minorHAnsi" w:cstheme="minorHAnsi"/>
          <w:sz w:val="26"/>
          <w:szCs w:val="26"/>
        </w:rPr>
        <w:tab/>
      </w:r>
      <w:r w:rsidR="0082138E">
        <w:rPr>
          <w:rFonts w:asciiTheme="minorHAnsi" w:hAnsiTheme="minorHAnsi" w:cstheme="minorHAnsi"/>
          <w:sz w:val="26"/>
          <w:szCs w:val="26"/>
        </w:rPr>
        <w:t>6</w:t>
      </w:r>
      <w:r w:rsidR="0082138E" w:rsidRPr="0082138E">
        <w:rPr>
          <w:rFonts w:asciiTheme="minorHAnsi" w:hAnsiTheme="minorHAnsi" w:cstheme="minorHAnsi"/>
          <w:sz w:val="26"/>
          <w:szCs w:val="26"/>
          <w:vertAlign w:val="superscript"/>
        </w:rPr>
        <w:t>th</w:t>
      </w:r>
      <w:r w:rsidR="0082138E">
        <w:rPr>
          <w:rFonts w:asciiTheme="minorHAnsi" w:hAnsiTheme="minorHAnsi" w:cstheme="minorHAnsi"/>
          <w:sz w:val="26"/>
          <w:szCs w:val="26"/>
        </w:rPr>
        <w:t xml:space="preserve"> April</w:t>
      </w:r>
      <w:r w:rsidR="00615E18">
        <w:rPr>
          <w:rFonts w:asciiTheme="minorHAnsi" w:hAnsiTheme="minorHAnsi" w:cstheme="minorHAnsi"/>
          <w:sz w:val="26"/>
          <w:szCs w:val="26"/>
        </w:rPr>
        <w:t xml:space="preserve"> 2021</w:t>
      </w:r>
      <w:r w:rsidR="00A06CCE">
        <w:rPr>
          <w:rFonts w:asciiTheme="minorHAnsi" w:hAnsiTheme="minorHAnsi" w:cstheme="minorHAnsi"/>
          <w:sz w:val="26"/>
          <w:szCs w:val="26"/>
        </w:rPr>
        <w:t xml:space="preserve"> (12:00 noon)</w:t>
      </w:r>
    </w:p>
    <w:p w:rsidR="00105BAC" w:rsidRPr="00A47449" w:rsidRDefault="00105BAC" w:rsidP="00105BAC">
      <w:pPr>
        <w:rPr>
          <w:rFonts w:asciiTheme="minorHAnsi" w:hAnsiTheme="minorHAnsi" w:cstheme="minorHAnsi"/>
          <w:sz w:val="26"/>
          <w:szCs w:val="26"/>
        </w:rPr>
      </w:pPr>
    </w:p>
    <w:p w:rsidR="006F72A3" w:rsidRPr="00A47449" w:rsidRDefault="006F72A3" w:rsidP="00105BAC">
      <w:pPr>
        <w:rPr>
          <w:rFonts w:asciiTheme="minorHAnsi" w:hAnsiTheme="minorHAnsi" w:cstheme="minorHAnsi"/>
          <w:sz w:val="26"/>
          <w:szCs w:val="26"/>
        </w:rPr>
      </w:pPr>
    </w:p>
    <w:p w:rsidR="00105BAC" w:rsidRPr="00A06CCE" w:rsidRDefault="0098072A" w:rsidP="00105BAC">
      <w:pPr>
        <w:rPr>
          <w:rFonts w:asciiTheme="minorHAnsi" w:hAnsiTheme="minorHAnsi" w:cstheme="minorHAnsi"/>
          <w:b/>
          <w:sz w:val="26"/>
          <w:szCs w:val="26"/>
        </w:rPr>
      </w:pPr>
      <w:r w:rsidRPr="00A06CCE">
        <w:rPr>
          <w:rFonts w:asciiTheme="minorHAnsi" w:hAnsiTheme="minorHAnsi" w:cstheme="minorHAnsi"/>
          <w:b/>
          <w:sz w:val="26"/>
          <w:szCs w:val="26"/>
        </w:rPr>
        <w:t>Return Date:</w:t>
      </w:r>
      <w:r w:rsidR="00DD5019" w:rsidRPr="00A06CCE">
        <w:rPr>
          <w:rFonts w:asciiTheme="minorHAnsi" w:hAnsiTheme="minorHAnsi" w:cstheme="minorHAnsi"/>
          <w:b/>
          <w:sz w:val="26"/>
          <w:szCs w:val="26"/>
        </w:rPr>
        <w:t xml:space="preserve"> </w:t>
      </w:r>
      <w:r w:rsidR="0082138E">
        <w:rPr>
          <w:rFonts w:asciiTheme="minorHAnsi" w:hAnsiTheme="minorHAnsi" w:cstheme="minorHAnsi"/>
          <w:b/>
          <w:sz w:val="26"/>
          <w:szCs w:val="26"/>
        </w:rPr>
        <w:t>3</w:t>
      </w:r>
      <w:r w:rsidR="0082138E" w:rsidRPr="0082138E">
        <w:rPr>
          <w:rFonts w:asciiTheme="minorHAnsi" w:hAnsiTheme="minorHAnsi" w:cstheme="minorHAnsi"/>
          <w:b/>
          <w:sz w:val="26"/>
          <w:szCs w:val="26"/>
          <w:vertAlign w:val="superscript"/>
        </w:rPr>
        <w:t>rd</w:t>
      </w:r>
      <w:r w:rsidR="0082138E">
        <w:rPr>
          <w:rFonts w:asciiTheme="minorHAnsi" w:hAnsiTheme="minorHAnsi" w:cstheme="minorHAnsi"/>
          <w:b/>
          <w:sz w:val="26"/>
          <w:szCs w:val="26"/>
        </w:rPr>
        <w:t xml:space="preserve"> May</w:t>
      </w:r>
      <w:r w:rsidR="00615E18">
        <w:rPr>
          <w:rFonts w:asciiTheme="minorHAnsi" w:hAnsiTheme="minorHAnsi" w:cstheme="minorHAnsi"/>
          <w:b/>
          <w:sz w:val="26"/>
          <w:szCs w:val="26"/>
        </w:rPr>
        <w:t xml:space="preserve"> 2021 </w:t>
      </w:r>
      <w:r w:rsidR="00A06CCE" w:rsidRPr="00A06CCE">
        <w:rPr>
          <w:rFonts w:asciiTheme="minorHAnsi" w:hAnsiTheme="minorHAnsi" w:cstheme="minorHAnsi"/>
          <w:b/>
          <w:sz w:val="26"/>
          <w:szCs w:val="26"/>
        </w:rPr>
        <w:t>(12:00 noon)</w:t>
      </w:r>
      <w:r w:rsidR="00105BAC" w:rsidRPr="00A06CCE">
        <w:rPr>
          <w:rFonts w:asciiTheme="minorHAnsi" w:hAnsiTheme="minorHAnsi" w:cstheme="minorHAnsi"/>
          <w:b/>
          <w:sz w:val="26"/>
          <w:szCs w:val="26"/>
        </w:rPr>
        <w:tab/>
      </w:r>
      <w:r w:rsidR="00105BAC" w:rsidRPr="00A06CCE">
        <w:rPr>
          <w:rFonts w:asciiTheme="minorHAnsi" w:hAnsiTheme="minorHAnsi" w:cstheme="minorHAnsi"/>
          <w:b/>
          <w:sz w:val="26"/>
          <w:szCs w:val="26"/>
        </w:rPr>
        <w:tab/>
      </w:r>
      <w:r w:rsidR="00105BAC" w:rsidRPr="00A06CCE">
        <w:rPr>
          <w:rFonts w:asciiTheme="minorHAnsi" w:hAnsiTheme="minorHAnsi" w:cstheme="minorHAnsi"/>
          <w:b/>
          <w:sz w:val="26"/>
          <w:szCs w:val="26"/>
        </w:rPr>
        <w:tab/>
      </w:r>
      <w:r w:rsidR="00105BAC" w:rsidRPr="00A06CCE">
        <w:rPr>
          <w:rFonts w:asciiTheme="minorHAnsi" w:hAnsiTheme="minorHAnsi" w:cstheme="minorHAnsi"/>
          <w:b/>
          <w:sz w:val="26"/>
          <w:szCs w:val="26"/>
        </w:rPr>
        <w:tab/>
      </w:r>
    </w:p>
    <w:p w:rsidR="00105BAC" w:rsidRPr="00A47449" w:rsidRDefault="00105BAC" w:rsidP="00105BAC">
      <w:pPr>
        <w:rPr>
          <w:rFonts w:asciiTheme="minorHAnsi" w:hAnsiTheme="minorHAnsi" w:cstheme="minorHAnsi"/>
          <w:sz w:val="26"/>
          <w:szCs w:val="26"/>
        </w:rPr>
      </w:pPr>
    </w:p>
    <w:p w:rsidR="00105BAC" w:rsidRPr="00A47449" w:rsidRDefault="00105BAC" w:rsidP="00105BAC">
      <w:pPr>
        <w:rPr>
          <w:rFonts w:asciiTheme="minorHAnsi" w:hAnsiTheme="minorHAnsi" w:cstheme="minorHAnsi"/>
          <w:sz w:val="26"/>
          <w:szCs w:val="26"/>
        </w:rPr>
      </w:pPr>
    </w:p>
    <w:p w:rsidR="00195AD1" w:rsidRPr="00A47449" w:rsidRDefault="00195AD1" w:rsidP="00105BAC">
      <w:pPr>
        <w:ind w:left="3600" w:firstLine="720"/>
        <w:rPr>
          <w:rFonts w:asciiTheme="minorHAnsi" w:hAnsiTheme="minorHAnsi" w:cstheme="minorHAnsi"/>
          <w:sz w:val="26"/>
          <w:szCs w:val="26"/>
          <w:highlight w:val="yellow"/>
        </w:rPr>
      </w:pPr>
    </w:p>
    <w:p w:rsidR="00195AD1" w:rsidRPr="00A47449" w:rsidRDefault="00195AD1" w:rsidP="00105BAC">
      <w:pPr>
        <w:ind w:left="3600" w:firstLine="720"/>
        <w:rPr>
          <w:rFonts w:asciiTheme="minorHAnsi" w:hAnsiTheme="minorHAnsi" w:cstheme="minorHAnsi"/>
          <w:sz w:val="26"/>
          <w:szCs w:val="26"/>
          <w:highlight w:val="yellow"/>
        </w:rPr>
      </w:pPr>
    </w:p>
    <w:p w:rsidR="006F72A3" w:rsidRPr="00A47449" w:rsidRDefault="006F72A3" w:rsidP="006F72A3">
      <w:pPr>
        <w:jc w:val="right"/>
        <w:rPr>
          <w:rFonts w:asciiTheme="minorHAnsi" w:hAnsiTheme="minorHAnsi" w:cstheme="minorHAnsi"/>
          <w:sz w:val="26"/>
          <w:szCs w:val="26"/>
        </w:rPr>
      </w:pPr>
    </w:p>
    <w:p w:rsidR="006F72A3" w:rsidRPr="008116E5" w:rsidRDefault="004A0115" w:rsidP="00B91338">
      <w:pPr>
        <w:spacing w:line="276" w:lineRule="auto"/>
        <w:ind w:left="4320"/>
        <w:jc w:val="right"/>
        <w:rPr>
          <w:rFonts w:asciiTheme="minorHAnsi" w:hAnsiTheme="minorHAnsi" w:cstheme="minorHAnsi"/>
          <w:sz w:val="26"/>
          <w:szCs w:val="26"/>
        </w:rPr>
      </w:pPr>
      <w:r w:rsidRPr="008116E5">
        <w:rPr>
          <w:rFonts w:asciiTheme="minorHAnsi" w:hAnsiTheme="minorHAnsi" w:cstheme="minorHAnsi"/>
          <w:sz w:val="26"/>
          <w:szCs w:val="26"/>
        </w:rPr>
        <w:t>Mrs Helen Charity</w:t>
      </w:r>
    </w:p>
    <w:p w:rsidR="006F72A3" w:rsidRPr="008116E5" w:rsidRDefault="004A0115" w:rsidP="00B91338">
      <w:pPr>
        <w:spacing w:line="276" w:lineRule="auto"/>
        <w:ind w:left="3600" w:firstLine="720"/>
        <w:jc w:val="right"/>
        <w:rPr>
          <w:rFonts w:asciiTheme="minorHAnsi" w:hAnsiTheme="minorHAnsi" w:cstheme="minorHAnsi"/>
          <w:sz w:val="26"/>
          <w:szCs w:val="26"/>
        </w:rPr>
      </w:pPr>
      <w:r w:rsidRPr="008116E5">
        <w:rPr>
          <w:rFonts w:asciiTheme="minorHAnsi" w:hAnsiTheme="minorHAnsi" w:cstheme="minorHAnsi"/>
          <w:sz w:val="26"/>
          <w:szCs w:val="26"/>
        </w:rPr>
        <w:t>Lincolnshire County Council</w:t>
      </w:r>
    </w:p>
    <w:p w:rsidR="004A0115" w:rsidRPr="008116E5" w:rsidRDefault="004A0115" w:rsidP="00B91338">
      <w:pPr>
        <w:spacing w:line="276" w:lineRule="auto"/>
        <w:ind w:left="3600" w:firstLine="720"/>
        <w:jc w:val="right"/>
        <w:rPr>
          <w:rFonts w:asciiTheme="minorHAnsi" w:hAnsiTheme="minorHAnsi" w:cstheme="minorHAnsi"/>
          <w:sz w:val="26"/>
          <w:szCs w:val="26"/>
        </w:rPr>
      </w:pPr>
      <w:r w:rsidRPr="008116E5">
        <w:rPr>
          <w:rFonts w:asciiTheme="minorHAnsi" w:hAnsiTheme="minorHAnsi" w:cstheme="minorHAnsi"/>
          <w:sz w:val="26"/>
          <w:szCs w:val="26"/>
        </w:rPr>
        <w:t>Waste Services</w:t>
      </w:r>
    </w:p>
    <w:p w:rsidR="006F72A3" w:rsidRPr="008116E5" w:rsidRDefault="004A0115" w:rsidP="00B91338">
      <w:pPr>
        <w:spacing w:line="276" w:lineRule="auto"/>
        <w:ind w:left="4320"/>
        <w:jc w:val="right"/>
        <w:rPr>
          <w:rFonts w:asciiTheme="minorHAnsi" w:hAnsiTheme="minorHAnsi" w:cstheme="minorHAnsi"/>
          <w:sz w:val="26"/>
          <w:szCs w:val="26"/>
        </w:rPr>
      </w:pPr>
      <w:r w:rsidRPr="008116E5">
        <w:rPr>
          <w:rFonts w:asciiTheme="minorHAnsi" w:hAnsiTheme="minorHAnsi" w:cstheme="minorHAnsi"/>
          <w:sz w:val="26"/>
          <w:szCs w:val="26"/>
        </w:rPr>
        <w:t>Newland</w:t>
      </w:r>
    </w:p>
    <w:p w:rsidR="006F72A3" w:rsidRPr="008116E5" w:rsidRDefault="006F72A3" w:rsidP="00B91338">
      <w:pPr>
        <w:spacing w:line="276" w:lineRule="auto"/>
        <w:ind w:left="4320"/>
        <w:jc w:val="right"/>
        <w:rPr>
          <w:rFonts w:asciiTheme="minorHAnsi" w:hAnsiTheme="minorHAnsi" w:cstheme="minorHAnsi"/>
          <w:sz w:val="26"/>
          <w:szCs w:val="26"/>
        </w:rPr>
      </w:pPr>
      <w:r w:rsidRPr="008116E5">
        <w:rPr>
          <w:rFonts w:asciiTheme="minorHAnsi" w:hAnsiTheme="minorHAnsi" w:cstheme="minorHAnsi"/>
          <w:sz w:val="26"/>
          <w:szCs w:val="26"/>
        </w:rPr>
        <w:t>Lincoln,</w:t>
      </w:r>
    </w:p>
    <w:p w:rsidR="006F72A3" w:rsidRPr="008116E5" w:rsidRDefault="004A0115" w:rsidP="00B91338">
      <w:pPr>
        <w:spacing w:line="276" w:lineRule="auto"/>
        <w:ind w:left="4320"/>
        <w:jc w:val="right"/>
        <w:rPr>
          <w:rFonts w:asciiTheme="minorHAnsi" w:hAnsiTheme="minorHAnsi" w:cstheme="minorHAnsi"/>
          <w:sz w:val="26"/>
          <w:szCs w:val="26"/>
        </w:rPr>
      </w:pPr>
      <w:r w:rsidRPr="008116E5">
        <w:rPr>
          <w:rFonts w:asciiTheme="minorHAnsi" w:hAnsiTheme="minorHAnsi" w:cstheme="minorHAnsi"/>
          <w:sz w:val="26"/>
          <w:szCs w:val="26"/>
        </w:rPr>
        <w:t>LN1 1LY</w:t>
      </w:r>
    </w:p>
    <w:p w:rsidR="006F72A3" w:rsidRPr="008116E5" w:rsidRDefault="006F72A3" w:rsidP="00B91338">
      <w:pPr>
        <w:spacing w:line="276" w:lineRule="auto"/>
        <w:jc w:val="right"/>
        <w:rPr>
          <w:rFonts w:asciiTheme="minorHAnsi" w:hAnsiTheme="minorHAnsi" w:cstheme="minorHAnsi"/>
          <w:sz w:val="26"/>
          <w:szCs w:val="26"/>
        </w:rPr>
      </w:pPr>
    </w:p>
    <w:p w:rsidR="006A643B" w:rsidRPr="008116E5" w:rsidRDefault="006A643B" w:rsidP="00B91338">
      <w:pPr>
        <w:spacing w:line="276" w:lineRule="auto"/>
        <w:ind w:left="2268"/>
        <w:jc w:val="right"/>
        <w:rPr>
          <w:rFonts w:asciiTheme="minorHAnsi" w:hAnsiTheme="minorHAnsi" w:cstheme="minorHAnsi"/>
          <w:sz w:val="26"/>
          <w:szCs w:val="26"/>
        </w:rPr>
      </w:pPr>
      <w:r w:rsidRPr="008116E5">
        <w:rPr>
          <w:rFonts w:asciiTheme="minorHAnsi" w:hAnsiTheme="minorHAnsi" w:cstheme="minorHAnsi"/>
          <w:sz w:val="26"/>
          <w:szCs w:val="26"/>
        </w:rPr>
        <w:t>Email</w:t>
      </w:r>
      <w:r w:rsidRPr="008116E5">
        <w:rPr>
          <w:rFonts w:asciiTheme="minorHAnsi" w:hAnsiTheme="minorHAnsi" w:cstheme="minorHAnsi"/>
          <w:sz w:val="26"/>
          <w:szCs w:val="26"/>
        </w:rPr>
        <w:tab/>
      </w:r>
      <w:r w:rsidR="00B91338" w:rsidRPr="008116E5">
        <w:rPr>
          <w:rFonts w:asciiTheme="minorHAnsi" w:hAnsiTheme="minorHAnsi" w:cstheme="minorHAnsi"/>
          <w:sz w:val="26"/>
          <w:szCs w:val="26"/>
        </w:rPr>
        <w:t xml:space="preserve">: </w:t>
      </w:r>
      <w:r w:rsidR="004A0115" w:rsidRPr="008116E5">
        <w:rPr>
          <w:rFonts w:asciiTheme="minorHAnsi" w:hAnsiTheme="minorHAnsi" w:cstheme="minorHAnsi"/>
          <w:sz w:val="26"/>
          <w:szCs w:val="26"/>
        </w:rPr>
        <w:t>Helen.charity</w:t>
      </w:r>
      <w:r w:rsidRPr="008116E5">
        <w:rPr>
          <w:rFonts w:asciiTheme="minorHAnsi" w:hAnsiTheme="minorHAnsi" w:cstheme="minorHAnsi"/>
          <w:sz w:val="26"/>
          <w:szCs w:val="26"/>
        </w:rPr>
        <w:t>@lincolnshire.gov.uk</w:t>
      </w:r>
    </w:p>
    <w:p w:rsidR="00105BAC" w:rsidRPr="00A47449" w:rsidRDefault="00105BAC" w:rsidP="00ED162B">
      <w:pPr>
        <w:tabs>
          <w:tab w:val="left" w:pos="760"/>
        </w:tabs>
        <w:rPr>
          <w:rFonts w:asciiTheme="minorHAnsi" w:hAnsiTheme="minorHAnsi" w:cstheme="minorHAnsi"/>
          <w:sz w:val="26"/>
          <w:szCs w:val="26"/>
        </w:rPr>
      </w:pPr>
    </w:p>
    <w:p w:rsidR="00355403" w:rsidRPr="00EB09D7" w:rsidRDefault="00170FFD">
      <w:pPr>
        <w:rPr>
          <w:rFonts w:asciiTheme="minorHAnsi" w:hAnsiTheme="minorHAnsi" w:cstheme="minorHAnsi"/>
          <w:b/>
          <w:sz w:val="26"/>
          <w:szCs w:val="26"/>
        </w:rPr>
      </w:pPr>
      <w:r w:rsidRPr="00EB09D7">
        <w:rPr>
          <w:rFonts w:asciiTheme="minorHAnsi" w:hAnsiTheme="minorHAnsi" w:cstheme="minorHAnsi"/>
          <w:b/>
          <w:sz w:val="26"/>
          <w:szCs w:val="26"/>
        </w:rPr>
        <w:lastRenderedPageBreak/>
        <w:t>Contents</w:t>
      </w:r>
    </w:p>
    <w:p w:rsidR="0072573F" w:rsidRDefault="00723620">
      <w:pPr>
        <w:pStyle w:val="TOC1"/>
        <w:tabs>
          <w:tab w:val="right" w:leader="dot" w:pos="9629"/>
        </w:tabs>
        <w:rPr>
          <w:rFonts w:eastAsiaTheme="minorEastAsia" w:cstheme="minorBidi"/>
          <w:b w:val="0"/>
          <w:bCs w:val="0"/>
          <w:caps w:val="0"/>
          <w:noProof/>
          <w:sz w:val="22"/>
          <w:szCs w:val="22"/>
          <w:lang w:eastAsia="en-GB"/>
        </w:rPr>
      </w:pPr>
      <w:r w:rsidRPr="00EB09D7">
        <w:rPr>
          <w:rFonts w:cstheme="minorHAnsi"/>
          <w:sz w:val="26"/>
          <w:szCs w:val="26"/>
        </w:rPr>
        <w:fldChar w:fldCharType="begin"/>
      </w:r>
      <w:r w:rsidRPr="00EB09D7">
        <w:rPr>
          <w:rFonts w:cstheme="minorHAnsi"/>
          <w:sz w:val="26"/>
          <w:szCs w:val="26"/>
        </w:rPr>
        <w:instrText xml:space="preserve"> TOC \o "1-2" \h \z \u </w:instrText>
      </w:r>
      <w:r w:rsidRPr="00EB09D7">
        <w:rPr>
          <w:rFonts w:cstheme="minorHAnsi"/>
          <w:sz w:val="26"/>
          <w:szCs w:val="26"/>
        </w:rPr>
        <w:fldChar w:fldCharType="separate"/>
      </w:r>
      <w:hyperlink r:id="rId11" w:anchor="_Toc62742569" w:history="1">
        <w:r w:rsidR="0072573F" w:rsidRPr="00E53EDD">
          <w:rPr>
            <w:rStyle w:val="Hyperlink"/>
            <w:rFonts w:cstheme="minorHAnsi"/>
            <w:noProof/>
          </w:rPr>
          <w:t>Invitation to Tender</w:t>
        </w:r>
        <w:r w:rsidR="0072573F">
          <w:rPr>
            <w:noProof/>
            <w:webHidden/>
          </w:rPr>
          <w:tab/>
        </w:r>
        <w:r w:rsidR="0072573F">
          <w:rPr>
            <w:noProof/>
            <w:webHidden/>
          </w:rPr>
          <w:fldChar w:fldCharType="begin"/>
        </w:r>
        <w:r w:rsidR="0072573F">
          <w:rPr>
            <w:noProof/>
            <w:webHidden/>
          </w:rPr>
          <w:instrText xml:space="preserve"> PAGEREF _Toc62742569 \h </w:instrText>
        </w:r>
        <w:r w:rsidR="0072573F">
          <w:rPr>
            <w:noProof/>
            <w:webHidden/>
          </w:rPr>
        </w:r>
        <w:r w:rsidR="0072573F">
          <w:rPr>
            <w:noProof/>
            <w:webHidden/>
          </w:rPr>
          <w:fldChar w:fldCharType="separate"/>
        </w:r>
        <w:r w:rsidR="00375259">
          <w:rPr>
            <w:noProof/>
            <w:webHidden/>
          </w:rPr>
          <w:t>4</w:t>
        </w:r>
        <w:r w:rsidR="0072573F">
          <w:rPr>
            <w:noProof/>
            <w:webHidden/>
          </w:rPr>
          <w:fldChar w:fldCharType="end"/>
        </w:r>
      </w:hyperlink>
    </w:p>
    <w:p w:rsidR="0072573F" w:rsidRDefault="00425C09">
      <w:pPr>
        <w:pStyle w:val="TOC2"/>
        <w:tabs>
          <w:tab w:val="right" w:leader="dot" w:pos="9629"/>
        </w:tabs>
        <w:rPr>
          <w:rFonts w:eastAsiaTheme="minorEastAsia" w:cstheme="minorBidi"/>
          <w:smallCaps w:val="0"/>
          <w:noProof/>
          <w:sz w:val="22"/>
          <w:szCs w:val="22"/>
          <w:lang w:eastAsia="en-GB"/>
        </w:rPr>
      </w:pPr>
      <w:hyperlink r:id="rId12" w:anchor="_Toc62742570" w:history="1">
        <w:r w:rsidR="0072573F" w:rsidRPr="00E53EDD">
          <w:rPr>
            <w:rStyle w:val="Hyperlink"/>
            <w:rFonts w:cstheme="minorHAnsi"/>
            <w:bCs/>
            <w:noProof/>
          </w:rPr>
          <w:t>for the supply of</w:t>
        </w:r>
        <w:r w:rsidR="0072573F">
          <w:rPr>
            <w:noProof/>
            <w:webHidden/>
          </w:rPr>
          <w:tab/>
        </w:r>
        <w:r w:rsidR="0072573F">
          <w:rPr>
            <w:noProof/>
            <w:webHidden/>
          </w:rPr>
          <w:fldChar w:fldCharType="begin"/>
        </w:r>
        <w:r w:rsidR="0072573F">
          <w:rPr>
            <w:noProof/>
            <w:webHidden/>
          </w:rPr>
          <w:instrText xml:space="preserve"> PAGEREF _Toc62742570 \h </w:instrText>
        </w:r>
        <w:r w:rsidR="0072573F">
          <w:rPr>
            <w:noProof/>
            <w:webHidden/>
          </w:rPr>
        </w:r>
        <w:r w:rsidR="0072573F">
          <w:rPr>
            <w:noProof/>
            <w:webHidden/>
          </w:rPr>
          <w:fldChar w:fldCharType="separate"/>
        </w:r>
        <w:r w:rsidR="00375259">
          <w:rPr>
            <w:noProof/>
            <w:webHidden/>
          </w:rPr>
          <w:t>1</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571" w:history="1">
        <w:r w:rsidR="0072573F" w:rsidRPr="00E53EDD">
          <w:rPr>
            <w:rStyle w:val="Hyperlink"/>
            <w:noProof/>
          </w:rPr>
          <w:t>Section  1 Information for Bidders</w:t>
        </w:r>
        <w:r w:rsidR="0072573F">
          <w:rPr>
            <w:noProof/>
            <w:webHidden/>
          </w:rPr>
          <w:tab/>
        </w:r>
        <w:r w:rsidR="0072573F">
          <w:rPr>
            <w:noProof/>
            <w:webHidden/>
          </w:rPr>
          <w:fldChar w:fldCharType="begin"/>
        </w:r>
        <w:r w:rsidR="0072573F">
          <w:rPr>
            <w:noProof/>
            <w:webHidden/>
          </w:rPr>
          <w:instrText xml:space="preserve"> PAGEREF _Toc62742571 \h </w:instrText>
        </w:r>
        <w:r w:rsidR="0072573F">
          <w:rPr>
            <w:noProof/>
            <w:webHidden/>
          </w:rPr>
        </w:r>
        <w:r w:rsidR="0072573F">
          <w:rPr>
            <w:noProof/>
            <w:webHidden/>
          </w:rPr>
          <w:fldChar w:fldCharType="separate"/>
        </w:r>
        <w:r w:rsidR="00375259">
          <w:rPr>
            <w:noProof/>
            <w:webHidden/>
          </w:rPr>
          <w:t>4</w:t>
        </w:r>
        <w:r w:rsidR="0072573F">
          <w:rPr>
            <w:noProof/>
            <w:webHidden/>
          </w:rPr>
          <w:fldChar w:fldCharType="end"/>
        </w:r>
      </w:hyperlink>
    </w:p>
    <w:p w:rsidR="0072573F" w:rsidRDefault="00425C09">
      <w:pPr>
        <w:pStyle w:val="TOC2"/>
        <w:tabs>
          <w:tab w:val="right" w:leader="dot" w:pos="9629"/>
        </w:tabs>
        <w:rPr>
          <w:rFonts w:eastAsiaTheme="minorEastAsia" w:cstheme="minorBidi"/>
          <w:smallCaps w:val="0"/>
          <w:noProof/>
          <w:sz w:val="22"/>
          <w:szCs w:val="22"/>
          <w:lang w:eastAsia="en-GB"/>
        </w:rPr>
      </w:pPr>
      <w:hyperlink w:anchor="_Toc62742572" w:history="1">
        <w:r w:rsidR="0072573F" w:rsidRPr="00E53EDD">
          <w:rPr>
            <w:rStyle w:val="Hyperlink"/>
            <w:rFonts w:cstheme="minorHAnsi"/>
            <w:noProof/>
          </w:rPr>
          <w:t>Glossary</w:t>
        </w:r>
        <w:r w:rsidR="0072573F">
          <w:rPr>
            <w:noProof/>
            <w:webHidden/>
          </w:rPr>
          <w:tab/>
        </w:r>
        <w:r w:rsidR="0072573F">
          <w:rPr>
            <w:noProof/>
            <w:webHidden/>
          </w:rPr>
          <w:fldChar w:fldCharType="begin"/>
        </w:r>
        <w:r w:rsidR="0072573F">
          <w:rPr>
            <w:noProof/>
            <w:webHidden/>
          </w:rPr>
          <w:instrText xml:space="preserve"> PAGEREF _Toc62742572 \h </w:instrText>
        </w:r>
        <w:r w:rsidR="0072573F">
          <w:rPr>
            <w:noProof/>
            <w:webHidden/>
          </w:rPr>
        </w:r>
        <w:r w:rsidR="0072573F">
          <w:rPr>
            <w:noProof/>
            <w:webHidden/>
          </w:rPr>
          <w:fldChar w:fldCharType="separate"/>
        </w:r>
        <w:r w:rsidR="00375259">
          <w:rPr>
            <w:noProof/>
            <w:webHidden/>
          </w:rPr>
          <w:t>4</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3" w:history="1">
        <w:r w:rsidR="0072573F" w:rsidRPr="00E53EDD">
          <w:rPr>
            <w:rStyle w:val="Hyperlink"/>
            <w:noProof/>
            <w14:scene3d>
              <w14:camera w14:prst="orthographicFront"/>
              <w14:lightRig w14:rig="threePt" w14:dir="t">
                <w14:rot w14:lat="0" w14:lon="0" w14:rev="0"/>
              </w14:lightRig>
            </w14:scene3d>
          </w:rPr>
          <w:t>1.1</w:t>
        </w:r>
        <w:r w:rsidR="0072573F">
          <w:rPr>
            <w:rFonts w:eastAsiaTheme="minorEastAsia" w:cstheme="minorBidi"/>
            <w:smallCaps w:val="0"/>
            <w:noProof/>
            <w:sz w:val="22"/>
            <w:szCs w:val="22"/>
            <w:lang w:eastAsia="en-GB"/>
          </w:rPr>
          <w:tab/>
        </w:r>
        <w:r w:rsidR="0072573F" w:rsidRPr="00E53EDD">
          <w:rPr>
            <w:rStyle w:val="Hyperlink"/>
            <w:noProof/>
          </w:rPr>
          <w:t>Introduction</w:t>
        </w:r>
        <w:r w:rsidR="0072573F">
          <w:rPr>
            <w:noProof/>
            <w:webHidden/>
          </w:rPr>
          <w:tab/>
        </w:r>
        <w:r w:rsidR="0072573F">
          <w:rPr>
            <w:noProof/>
            <w:webHidden/>
          </w:rPr>
          <w:fldChar w:fldCharType="begin"/>
        </w:r>
        <w:r w:rsidR="0072573F">
          <w:rPr>
            <w:noProof/>
            <w:webHidden/>
          </w:rPr>
          <w:instrText xml:space="preserve"> PAGEREF _Toc62742573 \h </w:instrText>
        </w:r>
        <w:r w:rsidR="0072573F">
          <w:rPr>
            <w:noProof/>
            <w:webHidden/>
          </w:rPr>
        </w:r>
        <w:r w:rsidR="0072573F">
          <w:rPr>
            <w:noProof/>
            <w:webHidden/>
          </w:rPr>
          <w:fldChar w:fldCharType="separate"/>
        </w:r>
        <w:r w:rsidR="00375259">
          <w:rPr>
            <w:noProof/>
            <w:webHidden/>
          </w:rPr>
          <w:t>19</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4" w:history="1">
        <w:r w:rsidR="0072573F" w:rsidRPr="00E53EDD">
          <w:rPr>
            <w:rStyle w:val="Hyperlink"/>
            <w:noProof/>
            <w14:scene3d>
              <w14:camera w14:prst="orthographicFront"/>
              <w14:lightRig w14:rig="threePt" w14:dir="t">
                <w14:rot w14:lat="0" w14:lon="0" w14:rev="0"/>
              </w14:lightRig>
            </w14:scene3d>
          </w:rPr>
          <w:t>1.2</w:t>
        </w:r>
        <w:r w:rsidR="0072573F">
          <w:rPr>
            <w:rFonts w:eastAsiaTheme="minorEastAsia" w:cstheme="minorBidi"/>
            <w:smallCaps w:val="0"/>
            <w:noProof/>
            <w:sz w:val="22"/>
            <w:szCs w:val="22"/>
            <w:lang w:eastAsia="en-GB"/>
          </w:rPr>
          <w:tab/>
        </w:r>
        <w:r w:rsidR="0072573F" w:rsidRPr="00E53EDD">
          <w:rPr>
            <w:rStyle w:val="Hyperlink"/>
            <w:noProof/>
          </w:rPr>
          <w:t>The Requirement</w:t>
        </w:r>
        <w:r w:rsidR="0072573F">
          <w:rPr>
            <w:noProof/>
            <w:webHidden/>
          </w:rPr>
          <w:tab/>
        </w:r>
        <w:r w:rsidR="0072573F">
          <w:rPr>
            <w:noProof/>
            <w:webHidden/>
          </w:rPr>
          <w:fldChar w:fldCharType="begin"/>
        </w:r>
        <w:r w:rsidR="0072573F">
          <w:rPr>
            <w:noProof/>
            <w:webHidden/>
          </w:rPr>
          <w:instrText xml:space="preserve"> PAGEREF _Toc62742574 \h </w:instrText>
        </w:r>
        <w:r w:rsidR="0072573F">
          <w:rPr>
            <w:noProof/>
            <w:webHidden/>
          </w:rPr>
        </w:r>
        <w:r w:rsidR="0072573F">
          <w:rPr>
            <w:noProof/>
            <w:webHidden/>
          </w:rPr>
          <w:fldChar w:fldCharType="separate"/>
        </w:r>
        <w:r w:rsidR="00375259">
          <w:rPr>
            <w:noProof/>
            <w:webHidden/>
          </w:rPr>
          <w:t>19</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5" w:history="1">
        <w:r w:rsidR="0072573F" w:rsidRPr="00E53EDD">
          <w:rPr>
            <w:rStyle w:val="Hyperlink"/>
            <w:noProof/>
            <w14:scene3d>
              <w14:camera w14:prst="orthographicFront"/>
              <w14:lightRig w14:rig="threePt" w14:dir="t">
                <w14:rot w14:lat="0" w14:lon="0" w14:rev="0"/>
              </w14:lightRig>
            </w14:scene3d>
          </w:rPr>
          <w:t>1.3</w:t>
        </w:r>
        <w:r w:rsidR="0072573F">
          <w:rPr>
            <w:rFonts w:eastAsiaTheme="minorEastAsia" w:cstheme="minorBidi"/>
            <w:smallCaps w:val="0"/>
            <w:noProof/>
            <w:sz w:val="22"/>
            <w:szCs w:val="22"/>
            <w:lang w:eastAsia="en-GB"/>
          </w:rPr>
          <w:tab/>
        </w:r>
        <w:r w:rsidR="0072573F" w:rsidRPr="00E53EDD">
          <w:rPr>
            <w:rStyle w:val="Hyperlink"/>
            <w:noProof/>
          </w:rPr>
          <w:t>Indicative Procurement Timetable</w:t>
        </w:r>
        <w:r w:rsidR="0072573F">
          <w:rPr>
            <w:noProof/>
            <w:webHidden/>
          </w:rPr>
          <w:tab/>
        </w:r>
        <w:r w:rsidR="0072573F">
          <w:rPr>
            <w:noProof/>
            <w:webHidden/>
          </w:rPr>
          <w:fldChar w:fldCharType="begin"/>
        </w:r>
        <w:r w:rsidR="0072573F">
          <w:rPr>
            <w:noProof/>
            <w:webHidden/>
          </w:rPr>
          <w:instrText xml:space="preserve"> PAGEREF _Toc62742575 \h </w:instrText>
        </w:r>
        <w:r w:rsidR="0072573F">
          <w:rPr>
            <w:noProof/>
            <w:webHidden/>
          </w:rPr>
        </w:r>
        <w:r w:rsidR="0072573F">
          <w:rPr>
            <w:noProof/>
            <w:webHidden/>
          </w:rPr>
          <w:fldChar w:fldCharType="separate"/>
        </w:r>
        <w:r w:rsidR="00375259">
          <w:rPr>
            <w:noProof/>
            <w:webHidden/>
          </w:rPr>
          <w:t>20</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6" w:history="1">
        <w:r w:rsidR="0072573F" w:rsidRPr="00E53EDD">
          <w:rPr>
            <w:rStyle w:val="Hyperlink"/>
            <w:noProof/>
            <w14:scene3d>
              <w14:camera w14:prst="orthographicFront"/>
              <w14:lightRig w14:rig="threePt" w14:dir="t">
                <w14:rot w14:lat="0" w14:lon="0" w14:rev="0"/>
              </w14:lightRig>
            </w14:scene3d>
          </w:rPr>
          <w:t>1.4</w:t>
        </w:r>
        <w:r w:rsidR="0072573F">
          <w:rPr>
            <w:rFonts w:eastAsiaTheme="minorEastAsia" w:cstheme="minorBidi"/>
            <w:smallCaps w:val="0"/>
            <w:noProof/>
            <w:sz w:val="22"/>
            <w:szCs w:val="22"/>
            <w:lang w:eastAsia="en-GB"/>
          </w:rPr>
          <w:tab/>
        </w:r>
        <w:r w:rsidR="0072573F" w:rsidRPr="00E53EDD">
          <w:rPr>
            <w:rStyle w:val="Hyperlink"/>
            <w:noProof/>
          </w:rPr>
          <w:t>Overview of the Process</w:t>
        </w:r>
        <w:r w:rsidR="0072573F">
          <w:rPr>
            <w:noProof/>
            <w:webHidden/>
          </w:rPr>
          <w:tab/>
        </w:r>
        <w:r w:rsidR="0072573F">
          <w:rPr>
            <w:noProof/>
            <w:webHidden/>
          </w:rPr>
          <w:fldChar w:fldCharType="begin"/>
        </w:r>
        <w:r w:rsidR="0072573F">
          <w:rPr>
            <w:noProof/>
            <w:webHidden/>
          </w:rPr>
          <w:instrText xml:space="preserve"> PAGEREF _Toc62742576 \h </w:instrText>
        </w:r>
        <w:r w:rsidR="0072573F">
          <w:rPr>
            <w:noProof/>
            <w:webHidden/>
          </w:rPr>
        </w:r>
        <w:r w:rsidR="0072573F">
          <w:rPr>
            <w:noProof/>
            <w:webHidden/>
          </w:rPr>
          <w:fldChar w:fldCharType="separate"/>
        </w:r>
        <w:r w:rsidR="00375259">
          <w:rPr>
            <w:noProof/>
            <w:webHidden/>
          </w:rPr>
          <w:t>20</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7" w:history="1">
        <w:r w:rsidR="0072573F" w:rsidRPr="00E53EDD">
          <w:rPr>
            <w:rStyle w:val="Hyperlink"/>
            <w:noProof/>
            <w14:scene3d>
              <w14:camera w14:prst="orthographicFront"/>
              <w14:lightRig w14:rig="threePt" w14:dir="t">
                <w14:rot w14:lat="0" w14:lon="0" w14:rev="0"/>
              </w14:lightRig>
            </w14:scene3d>
          </w:rPr>
          <w:t>1.5</w:t>
        </w:r>
        <w:r w:rsidR="0072573F">
          <w:rPr>
            <w:rFonts w:eastAsiaTheme="minorEastAsia" w:cstheme="minorBidi"/>
            <w:smallCaps w:val="0"/>
            <w:noProof/>
            <w:sz w:val="22"/>
            <w:szCs w:val="22"/>
            <w:lang w:eastAsia="en-GB"/>
          </w:rPr>
          <w:tab/>
        </w:r>
        <w:r w:rsidR="0072573F" w:rsidRPr="00E53EDD">
          <w:rPr>
            <w:rStyle w:val="Hyperlink"/>
            <w:noProof/>
          </w:rPr>
          <w:t>Evaluation of Tenders</w:t>
        </w:r>
        <w:r w:rsidR="0072573F">
          <w:rPr>
            <w:noProof/>
            <w:webHidden/>
          </w:rPr>
          <w:tab/>
        </w:r>
        <w:r w:rsidR="0072573F">
          <w:rPr>
            <w:noProof/>
            <w:webHidden/>
          </w:rPr>
          <w:fldChar w:fldCharType="begin"/>
        </w:r>
        <w:r w:rsidR="0072573F">
          <w:rPr>
            <w:noProof/>
            <w:webHidden/>
          </w:rPr>
          <w:instrText xml:space="preserve"> PAGEREF _Toc62742577 \h </w:instrText>
        </w:r>
        <w:r w:rsidR="0072573F">
          <w:rPr>
            <w:noProof/>
            <w:webHidden/>
          </w:rPr>
        </w:r>
        <w:r w:rsidR="0072573F">
          <w:rPr>
            <w:noProof/>
            <w:webHidden/>
          </w:rPr>
          <w:fldChar w:fldCharType="separate"/>
        </w:r>
        <w:r w:rsidR="00375259">
          <w:rPr>
            <w:noProof/>
            <w:webHidden/>
          </w:rPr>
          <w:t>20</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8" w:history="1">
        <w:r w:rsidR="0072573F" w:rsidRPr="00E53EDD">
          <w:rPr>
            <w:rStyle w:val="Hyperlink"/>
            <w:noProof/>
            <w14:scene3d>
              <w14:camera w14:prst="orthographicFront"/>
              <w14:lightRig w14:rig="threePt" w14:dir="t">
                <w14:rot w14:lat="0" w14:lon="0" w14:rev="0"/>
              </w14:lightRig>
            </w14:scene3d>
          </w:rPr>
          <w:t>1.6</w:t>
        </w:r>
        <w:r w:rsidR="0072573F">
          <w:rPr>
            <w:rFonts w:eastAsiaTheme="minorEastAsia" w:cstheme="minorBidi"/>
            <w:smallCaps w:val="0"/>
            <w:noProof/>
            <w:sz w:val="22"/>
            <w:szCs w:val="22"/>
            <w:lang w:eastAsia="en-GB"/>
          </w:rPr>
          <w:tab/>
        </w:r>
        <w:r w:rsidR="0072573F" w:rsidRPr="00E53EDD">
          <w:rPr>
            <w:rStyle w:val="Hyperlink"/>
            <w:noProof/>
          </w:rPr>
          <w:t>Award Criteria</w:t>
        </w:r>
        <w:r w:rsidR="0072573F">
          <w:rPr>
            <w:noProof/>
            <w:webHidden/>
          </w:rPr>
          <w:tab/>
        </w:r>
        <w:r w:rsidR="0072573F">
          <w:rPr>
            <w:noProof/>
            <w:webHidden/>
          </w:rPr>
          <w:fldChar w:fldCharType="begin"/>
        </w:r>
        <w:r w:rsidR="0072573F">
          <w:rPr>
            <w:noProof/>
            <w:webHidden/>
          </w:rPr>
          <w:instrText xml:space="preserve"> PAGEREF _Toc62742578 \h </w:instrText>
        </w:r>
        <w:r w:rsidR="0072573F">
          <w:rPr>
            <w:noProof/>
            <w:webHidden/>
          </w:rPr>
        </w:r>
        <w:r w:rsidR="0072573F">
          <w:rPr>
            <w:noProof/>
            <w:webHidden/>
          </w:rPr>
          <w:fldChar w:fldCharType="separate"/>
        </w:r>
        <w:r w:rsidR="00375259">
          <w:rPr>
            <w:noProof/>
            <w:webHidden/>
          </w:rPr>
          <w:t>21</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79" w:history="1">
        <w:r w:rsidR="0072573F" w:rsidRPr="00E53EDD">
          <w:rPr>
            <w:rStyle w:val="Hyperlink"/>
            <w:noProof/>
            <w14:scene3d>
              <w14:camera w14:prst="orthographicFront"/>
              <w14:lightRig w14:rig="threePt" w14:dir="t">
                <w14:rot w14:lat="0" w14:lon="0" w14:rev="0"/>
              </w14:lightRig>
            </w14:scene3d>
          </w:rPr>
          <w:t>1.7</w:t>
        </w:r>
        <w:r w:rsidR="0072573F">
          <w:rPr>
            <w:rFonts w:eastAsiaTheme="minorEastAsia" w:cstheme="minorBidi"/>
            <w:smallCaps w:val="0"/>
            <w:noProof/>
            <w:sz w:val="22"/>
            <w:szCs w:val="22"/>
            <w:lang w:eastAsia="en-GB"/>
          </w:rPr>
          <w:tab/>
        </w:r>
        <w:r w:rsidR="0072573F" w:rsidRPr="00E53EDD">
          <w:rPr>
            <w:rStyle w:val="Hyperlink"/>
            <w:noProof/>
          </w:rPr>
          <w:t>Council Decision Process</w:t>
        </w:r>
        <w:r w:rsidR="0072573F">
          <w:rPr>
            <w:noProof/>
            <w:webHidden/>
          </w:rPr>
          <w:tab/>
        </w:r>
        <w:r w:rsidR="0072573F">
          <w:rPr>
            <w:noProof/>
            <w:webHidden/>
          </w:rPr>
          <w:fldChar w:fldCharType="begin"/>
        </w:r>
        <w:r w:rsidR="0072573F">
          <w:rPr>
            <w:noProof/>
            <w:webHidden/>
          </w:rPr>
          <w:instrText xml:space="preserve"> PAGEREF _Toc62742579 \h </w:instrText>
        </w:r>
        <w:r w:rsidR="0072573F">
          <w:rPr>
            <w:noProof/>
            <w:webHidden/>
          </w:rPr>
        </w:r>
        <w:r w:rsidR="0072573F">
          <w:rPr>
            <w:noProof/>
            <w:webHidden/>
          </w:rPr>
          <w:fldChar w:fldCharType="separate"/>
        </w:r>
        <w:r w:rsidR="00375259">
          <w:rPr>
            <w:noProof/>
            <w:webHidden/>
          </w:rPr>
          <w:t>24</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0" w:history="1">
        <w:r w:rsidR="0072573F" w:rsidRPr="00E53EDD">
          <w:rPr>
            <w:rStyle w:val="Hyperlink"/>
            <w:noProof/>
            <w14:scene3d>
              <w14:camera w14:prst="orthographicFront"/>
              <w14:lightRig w14:rig="threePt" w14:dir="t">
                <w14:rot w14:lat="0" w14:lon="0" w14:rev="0"/>
              </w14:lightRig>
            </w14:scene3d>
          </w:rPr>
          <w:t>1.8</w:t>
        </w:r>
        <w:r w:rsidR="0072573F">
          <w:rPr>
            <w:rFonts w:eastAsiaTheme="minorEastAsia" w:cstheme="minorBidi"/>
            <w:smallCaps w:val="0"/>
            <w:noProof/>
            <w:sz w:val="22"/>
            <w:szCs w:val="22"/>
            <w:lang w:eastAsia="en-GB"/>
          </w:rPr>
          <w:tab/>
        </w:r>
        <w:r w:rsidR="0072573F" w:rsidRPr="00E53EDD">
          <w:rPr>
            <w:rStyle w:val="Hyperlink"/>
            <w:noProof/>
          </w:rPr>
          <w:t>Award of Contract</w:t>
        </w:r>
        <w:r w:rsidR="0072573F">
          <w:rPr>
            <w:noProof/>
            <w:webHidden/>
          </w:rPr>
          <w:tab/>
        </w:r>
        <w:r w:rsidR="0072573F">
          <w:rPr>
            <w:noProof/>
            <w:webHidden/>
          </w:rPr>
          <w:fldChar w:fldCharType="begin"/>
        </w:r>
        <w:r w:rsidR="0072573F">
          <w:rPr>
            <w:noProof/>
            <w:webHidden/>
          </w:rPr>
          <w:instrText xml:space="preserve"> PAGEREF _Toc62742580 \h </w:instrText>
        </w:r>
        <w:r w:rsidR="0072573F">
          <w:rPr>
            <w:noProof/>
            <w:webHidden/>
          </w:rPr>
        </w:r>
        <w:r w:rsidR="0072573F">
          <w:rPr>
            <w:noProof/>
            <w:webHidden/>
          </w:rPr>
          <w:fldChar w:fldCharType="separate"/>
        </w:r>
        <w:r w:rsidR="00375259">
          <w:rPr>
            <w:noProof/>
            <w:webHidden/>
          </w:rPr>
          <w:t>24</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581" w:history="1">
        <w:r w:rsidR="0072573F" w:rsidRPr="00E53EDD">
          <w:rPr>
            <w:rStyle w:val="Hyperlink"/>
            <w:noProof/>
          </w:rPr>
          <w:t>Section  2 Instructions To Bidders And Conditions Of Tender</w:t>
        </w:r>
        <w:r w:rsidR="0072573F">
          <w:rPr>
            <w:noProof/>
            <w:webHidden/>
          </w:rPr>
          <w:tab/>
        </w:r>
        <w:r w:rsidR="0072573F">
          <w:rPr>
            <w:noProof/>
            <w:webHidden/>
          </w:rPr>
          <w:fldChar w:fldCharType="begin"/>
        </w:r>
        <w:r w:rsidR="0072573F">
          <w:rPr>
            <w:noProof/>
            <w:webHidden/>
          </w:rPr>
          <w:instrText xml:space="preserve"> PAGEREF _Toc62742581 \h </w:instrText>
        </w:r>
        <w:r w:rsidR="0072573F">
          <w:rPr>
            <w:noProof/>
            <w:webHidden/>
          </w:rPr>
        </w:r>
        <w:r w:rsidR="0072573F">
          <w:rPr>
            <w:noProof/>
            <w:webHidden/>
          </w:rPr>
          <w:fldChar w:fldCharType="separate"/>
        </w:r>
        <w:r w:rsidR="00375259">
          <w:rPr>
            <w:noProof/>
            <w:webHidden/>
          </w:rPr>
          <w:t>25</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2" w:history="1">
        <w:r w:rsidR="0072573F" w:rsidRPr="00E53EDD">
          <w:rPr>
            <w:rStyle w:val="Hyperlink"/>
            <w:noProof/>
            <w14:scene3d>
              <w14:camera w14:prst="orthographicFront"/>
              <w14:lightRig w14:rig="threePt" w14:dir="t">
                <w14:rot w14:lat="0" w14:lon="0" w14:rev="0"/>
              </w14:lightRig>
            </w14:scene3d>
          </w:rPr>
          <w:t>2.1</w:t>
        </w:r>
        <w:r w:rsidR="0072573F">
          <w:rPr>
            <w:rFonts w:eastAsiaTheme="minorEastAsia" w:cstheme="minorBidi"/>
            <w:smallCaps w:val="0"/>
            <w:noProof/>
            <w:sz w:val="22"/>
            <w:szCs w:val="22"/>
            <w:lang w:eastAsia="en-GB"/>
          </w:rPr>
          <w:tab/>
        </w:r>
        <w:r w:rsidR="0072573F" w:rsidRPr="00E53EDD">
          <w:rPr>
            <w:rStyle w:val="Hyperlink"/>
            <w:noProof/>
          </w:rPr>
          <w:t>General Instructions</w:t>
        </w:r>
        <w:r w:rsidR="0072573F">
          <w:rPr>
            <w:noProof/>
            <w:webHidden/>
          </w:rPr>
          <w:tab/>
        </w:r>
        <w:r w:rsidR="0072573F">
          <w:rPr>
            <w:noProof/>
            <w:webHidden/>
          </w:rPr>
          <w:fldChar w:fldCharType="begin"/>
        </w:r>
        <w:r w:rsidR="0072573F">
          <w:rPr>
            <w:noProof/>
            <w:webHidden/>
          </w:rPr>
          <w:instrText xml:space="preserve"> PAGEREF _Toc62742582 \h </w:instrText>
        </w:r>
        <w:r w:rsidR="0072573F">
          <w:rPr>
            <w:noProof/>
            <w:webHidden/>
          </w:rPr>
        </w:r>
        <w:r w:rsidR="0072573F">
          <w:rPr>
            <w:noProof/>
            <w:webHidden/>
          </w:rPr>
          <w:fldChar w:fldCharType="separate"/>
        </w:r>
        <w:r w:rsidR="00375259">
          <w:rPr>
            <w:noProof/>
            <w:webHidden/>
          </w:rPr>
          <w:t>25</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3" w:history="1">
        <w:r w:rsidR="0072573F" w:rsidRPr="00E53EDD">
          <w:rPr>
            <w:rStyle w:val="Hyperlink"/>
            <w:noProof/>
            <w14:scene3d>
              <w14:camera w14:prst="orthographicFront"/>
              <w14:lightRig w14:rig="threePt" w14:dir="t">
                <w14:rot w14:lat="0" w14:lon="0" w14:rev="0"/>
              </w14:lightRig>
            </w14:scene3d>
          </w:rPr>
          <w:t>2.2</w:t>
        </w:r>
        <w:r w:rsidR="0072573F">
          <w:rPr>
            <w:rFonts w:eastAsiaTheme="minorEastAsia" w:cstheme="minorBidi"/>
            <w:smallCaps w:val="0"/>
            <w:noProof/>
            <w:sz w:val="22"/>
            <w:szCs w:val="22"/>
            <w:lang w:eastAsia="en-GB"/>
          </w:rPr>
          <w:tab/>
        </w:r>
        <w:r w:rsidR="0072573F" w:rsidRPr="00E53EDD">
          <w:rPr>
            <w:rStyle w:val="Hyperlink"/>
            <w:noProof/>
          </w:rPr>
          <w:t>Completing the Form</w:t>
        </w:r>
        <w:r w:rsidR="0072573F">
          <w:rPr>
            <w:noProof/>
            <w:webHidden/>
          </w:rPr>
          <w:tab/>
        </w:r>
        <w:r w:rsidR="0072573F">
          <w:rPr>
            <w:noProof/>
            <w:webHidden/>
          </w:rPr>
          <w:fldChar w:fldCharType="begin"/>
        </w:r>
        <w:r w:rsidR="0072573F">
          <w:rPr>
            <w:noProof/>
            <w:webHidden/>
          </w:rPr>
          <w:instrText xml:space="preserve"> PAGEREF _Toc62742583 \h </w:instrText>
        </w:r>
        <w:r w:rsidR="0072573F">
          <w:rPr>
            <w:noProof/>
            <w:webHidden/>
          </w:rPr>
        </w:r>
        <w:r w:rsidR="0072573F">
          <w:rPr>
            <w:noProof/>
            <w:webHidden/>
          </w:rPr>
          <w:fldChar w:fldCharType="separate"/>
        </w:r>
        <w:r w:rsidR="00375259">
          <w:rPr>
            <w:noProof/>
            <w:webHidden/>
          </w:rPr>
          <w:t>28</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4" w:history="1">
        <w:r w:rsidR="0072573F" w:rsidRPr="00E53EDD">
          <w:rPr>
            <w:rStyle w:val="Hyperlink"/>
            <w:noProof/>
            <w14:scene3d>
              <w14:camera w14:prst="orthographicFront"/>
              <w14:lightRig w14:rig="threePt" w14:dir="t">
                <w14:rot w14:lat="0" w14:lon="0" w14:rev="0"/>
              </w14:lightRig>
            </w14:scene3d>
          </w:rPr>
          <w:t>2.3</w:t>
        </w:r>
        <w:r w:rsidR="0072573F">
          <w:rPr>
            <w:rFonts w:eastAsiaTheme="minorEastAsia" w:cstheme="minorBidi"/>
            <w:smallCaps w:val="0"/>
            <w:noProof/>
            <w:sz w:val="22"/>
            <w:szCs w:val="22"/>
            <w:lang w:eastAsia="en-GB"/>
          </w:rPr>
          <w:tab/>
        </w:r>
        <w:r w:rsidR="0072573F" w:rsidRPr="00E53EDD">
          <w:rPr>
            <w:rStyle w:val="Hyperlink"/>
            <w:noProof/>
          </w:rPr>
          <w:t>Submitting the Form</w:t>
        </w:r>
        <w:r w:rsidR="0072573F">
          <w:rPr>
            <w:noProof/>
            <w:webHidden/>
          </w:rPr>
          <w:tab/>
        </w:r>
        <w:r w:rsidR="0072573F">
          <w:rPr>
            <w:noProof/>
            <w:webHidden/>
          </w:rPr>
          <w:fldChar w:fldCharType="begin"/>
        </w:r>
        <w:r w:rsidR="0072573F">
          <w:rPr>
            <w:noProof/>
            <w:webHidden/>
          </w:rPr>
          <w:instrText xml:space="preserve"> PAGEREF _Toc62742584 \h </w:instrText>
        </w:r>
        <w:r w:rsidR="0072573F">
          <w:rPr>
            <w:noProof/>
            <w:webHidden/>
          </w:rPr>
        </w:r>
        <w:r w:rsidR="0072573F">
          <w:rPr>
            <w:noProof/>
            <w:webHidden/>
          </w:rPr>
          <w:fldChar w:fldCharType="separate"/>
        </w:r>
        <w:r w:rsidR="00375259">
          <w:rPr>
            <w:noProof/>
            <w:webHidden/>
          </w:rPr>
          <w:t>29</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5" w:history="1">
        <w:r w:rsidR="0072573F" w:rsidRPr="00E53EDD">
          <w:rPr>
            <w:rStyle w:val="Hyperlink"/>
            <w:noProof/>
            <w14:scene3d>
              <w14:camera w14:prst="orthographicFront"/>
              <w14:lightRig w14:rig="threePt" w14:dir="t">
                <w14:rot w14:lat="0" w14:lon="0" w14:rev="0"/>
              </w14:lightRig>
            </w14:scene3d>
          </w:rPr>
          <w:t>2.4</w:t>
        </w:r>
        <w:r w:rsidR="0072573F">
          <w:rPr>
            <w:rFonts w:eastAsiaTheme="minorEastAsia" w:cstheme="minorBidi"/>
            <w:smallCaps w:val="0"/>
            <w:noProof/>
            <w:sz w:val="22"/>
            <w:szCs w:val="22"/>
            <w:lang w:eastAsia="en-GB"/>
          </w:rPr>
          <w:tab/>
        </w:r>
        <w:r w:rsidR="0072573F" w:rsidRPr="00E53EDD">
          <w:rPr>
            <w:rStyle w:val="Hyperlink"/>
            <w:noProof/>
          </w:rPr>
          <w:t>Rejection of the Tender</w:t>
        </w:r>
        <w:r w:rsidR="0072573F">
          <w:rPr>
            <w:noProof/>
            <w:webHidden/>
          </w:rPr>
          <w:tab/>
        </w:r>
        <w:r w:rsidR="0072573F">
          <w:rPr>
            <w:noProof/>
            <w:webHidden/>
          </w:rPr>
          <w:fldChar w:fldCharType="begin"/>
        </w:r>
        <w:r w:rsidR="0072573F">
          <w:rPr>
            <w:noProof/>
            <w:webHidden/>
          </w:rPr>
          <w:instrText xml:space="preserve"> PAGEREF _Toc62742585 \h </w:instrText>
        </w:r>
        <w:r w:rsidR="0072573F">
          <w:rPr>
            <w:noProof/>
            <w:webHidden/>
          </w:rPr>
        </w:r>
        <w:r w:rsidR="0072573F">
          <w:rPr>
            <w:noProof/>
            <w:webHidden/>
          </w:rPr>
          <w:fldChar w:fldCharType="separate"/>
        </w:r>
        <w:r w:rsidR="00375259">
          <w:rPr>
            <w:noProof/>
            <w:webHidden/>
          </w:rPr>
          <w:t>30</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6" w:history="1">
        <w:r w:rsidR="0072573F" w:rsidRPr="00E53EDD">
          <w:rPr>
            <w:rStyle w:val="Hyperlink"/>
            <w:noProof/>
            <w14:scene3d>
              <w14:camera w14:prst="orthographicFront"/>
              <w14:lightRig w14:rig="threePt" w14:dir="t">
                <w14:rot w14:lat="0" w14:lon="0" w14:rev="0"/>
              </w14:lightRig>
            </w14:scene3d>
          </w:rPr>
          <w:t>2.5</w:t>
        </w:r>
        <w:r w:rsidR="0072573F">
          <w:rPr>
            <w:rFonts w:eastAsiaTheme="minorEastAsia" w:cstheme="minorBidi"/>
            <w:smallCaps w:val="0"/>
            <w:noProof/>
            <w:sz w:val="22"/>
            <w:szCs w:val="22"/>
            <w:lang w:eastAsia="en-GB"/>
          </w:rPr>
          <w:tab/>
        </w:r>
        <w:r w:rsidR="0072573F" w:rsidRPr="00E53EDD">
          <w:rPr>
            <w:rStyle w:val="Hyperlink"/>
            <w:noProof/>
          </w:rPr>
          <w:t>Acceptance of Tender</w:t>
        </w:r>
        <w:r w:rsidR="0072573F">
          <w:rPr>
            <w:noProof/>
            <w:webHidden/>
          </w:rPr>
          <w:tab/>
        </w:r>
        <w:r w:rsidR="0072573F">
          <w:rPr>
            <w:noProof/>
            <w:webHidden/>
          </w:rPr>
          <w:fldChar w:fldCharType="begin"/>
        </w:r>
        <w:r w:rsidR="0072573F">
          <w:rPr>
            <w:noProof/>
            <w:webHidden/>
          </w:rPr>
          <w:instrText xml:space="preserve"> PAGEREF _Toc62742586 \h </w:instrText>
        </w:r>
        <w:r w:rsidR="0072573F">
          <w:rPr>
            <w:noProof/>
            <w:webHidden/>
          </w:rPr>
        </w:r>
        <w:r w:rsidR="0072573F">
          <w:rPr>
            <w:noProof/>
            <w:webHidden/>
          </w:rPr>
          <w:fldChar w:fldCharType="separate"/>
        </w:r>
        <w:r w:rsidR="00375259">
          <w:rPr>
            <w:noProof/>
            <w:webHidden/>
          </w:rPr>
          <w:t>31</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7" w:history="1">
        <w:r w:rsidR="0072573F" w:rsidRPr="00E53EDD">
          <w:rPr>
            <w:rStyle w:val="Hyperlink"/>
            <w:noProof/>
            <w14:scene3d>
              <w14:camera w14:prst="orthographicFront"/>
              <w14:lightRig w14:rig="threePt" w14:dir="t">
                <w14:rot w14:lat="0" w14:lon="0" w14:rev="0"/>
              </w14:lightRig>
            </w14:scene3d>
          </w:rPr>
          <w:t>2.6</w:t>
        </w:r>
        <w:r w:rsidR="0072573F">
          <w:rPr>
            <w:rFonts w:eastAsiaTheme="minorEastAsia" w:cstheme="minorBidi"/>
            <w:smallCaps w:val="0"/>
            <w:noProof/>
            <w:sz w:val="22"/>
            <w:szCs w:val="22"/>
            <w:lang w:eastAsia="en-GB"/>
          </w:rPr>
          <w:tab/>
        </w:r>
        <w:r w:rsidR="0072573F" w:rsidRPr="00E53EDD">
          <w:rPr>
            <w:rStyle w:val="Hyperlink"/>
            <w:noProof/>
          </w:rPr>
          <w:t>Bidder’s Warranties</w:t>
        </w:r>
        <w:r w:rsidR="0072573F">
          <w:rPr>
            <w:noProof/>
            <w:webHidden/>
          </w:rPr>
          <w:tab/>
        </w:r>
        <w:r w:rsidR="0072573F">
          <w:rPr>
            <w:noProof/>
            <w:webHidden/>
          </w:rPr>
          <w:fldChar w:fldCharType="begin"/>
        </w:r>
        <w:r w:rsidR="0072573F">
          <w:rPr>
            <w:noProof/>
            <w:webHidden/>
          </w:rPr>
          <w:instrText xml:space="preserve"> PAGEREF _Toc62742587 \h </w:instrText>
        </w:r>
        <w:r w:rsidR="0072573F">
          <w:rPr>
            <w:noProof/>
            <w:webHidden/>
          </w:rPr>
        </w:r>
        <w:r w:rsidR="0072573F">
          <w:rPr>
            <w:noProof/>
            <w:webHidden/>
          </w:rPr>
          <w:fldChar w:fldCharType="separate"/>
        </w:r>
        <w:r w:rsidR="00375259">
          <w:rPr>
            <w:noProof/>
            <w:webHidden/>
          </w:rPr>
          <w:t>31</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588" w:history="1">
        <w:r w:rsidR="0072573F" w:rsidRPr="00E53EDD">
          <w:rPr>
            <w:rStyle w:val="Hyperlink"/>
            <w:noProof/>
          </w:rPr>
          <w:t>Section  3 - Specification</w:t>
        </w:r>
        <w:r w:rsidR="0072573F">
          <w:rPr>
            <w:noProof/>
            <w:webHidden/>
          </w:rPr>
          <w:tab/>
        </w:r>
        <w:r w:rsidR="0072573F">
          <w:rPr>
            <w:noProof/>
            <w:webHidden/>
          </w:rPr>
          <w:fldChar w:fldCharType="begin"/>
        </w:r>
        <w:r w:rsidR="0072573F">
          <w:rPr>
            <w:noProof/>
            <w:webHidden/>
          </w:rPr>
          <w:instrText xml:space="preserve"> PAGEREF _Toc62742588 \h </w:instrText>
        </w:r>
        <w:r w:rsidR="0072573F">
          <w:rPr>
            <w:noProof/>
            <w:webHidden/>
          </w:rPr>
        </w:r>
        <w:r w:rsidR="0072573F">
          <w:rPr>
            <w:noProof/>
            <w:webHidden/>
          </w:rPr>
          <w:fldChar w:fldCharType="separate"/>
        </w:r>
        <w:r w:rsidR="00375259">
          <w:rPr>
            <w:noProof/>
            <w:webHidden/>
          </w:rPr>
          <w:t>33</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89" w:history="1">
        <w:r w:rsidR="0072573F" w:rsidRPr="00E53EDD">
          <w:rPr>
            <w:rStyle w:val="Hyperlink"/>
            <w:noProof/>
            <w14:scene3d>
              <w14:camera w14:prst="orthographicFront"/>
              <w14:lightRig w14:rig="threePt" w14:dir="t">
                <w14:rot w14:lat="0" w14:lon="0" w14:rev="0"/>
              </w14:lightRig>
            </w14:scene3d>
          </w:rPr>
          <w:t>3.1</w:t>
        </w:r>
        <w:r w:rsidR="0072573F">
          <w:rPr>
            <w:rFonts w:eastAsiaTheme="minorEastAsia" w:cstheme="minorBidi"/>
            <w:smallCaps w:val="0"/>
            <w:noProof/>
            <w:sz w:val="22"/>
            <w:szCs w:val="22"/>
            <w:lang w:eastAsia="en-GB"/>
          </w:rPr>
          <w:tab/>
        </w:r>
        <w:r w:rsidR="0072573F" w:rsidRPr="00E53EDD">
          <w:rPr>
            <w:rStyle w:val="Hyperlink"/>
            <w:noProof/>
          </w:rPr>
          <w:t>General Information</w:t>
        </w:r>
        <w:r w:rsidR="0072573F">
          <w:rPr>
            <w:noProof/>
            <w:webHidden/>
          </w:rPr>
          <w:tab/>
        </w:r>
        <w:r w:rsidR="0072573F">
          <w:rPr>
            <w:noProof/>
            <w:webHidden/>
          </w:rPr>
          <w:fldChar w:fldCharType="begin"/>
        </w:r>
        <w:r w:rsidR="0072573F">
          <w:rPr>
            <w:noProof/>
            <w:webHidden/>
          </w:rPr>
          <w:instrText xml:space="preserve"> PAGEREF _Toc62742589 \h </w:instrText>
        </w:r>
        <w:r w:rsidR="0072573F">
          <w:rPr>
            <w:noProof/>
            <w:webHidden/>
          </w:rPr>
        </w:r>
        <w:r w:rsidR="0072573F">
          <w:rPr>
            <w:noProof/>
            <w:webHidden/>
          </w:rPr>
          <w:fldChar w:fldCharType="separate"/>
        </w:r>
        <w:r w:rsidR="00375259">
          <w:rPr>
            <w:noProof/>
            <w:webHidden/>
          </w:rPr>
          <w:t>33</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0" w:history="1">
        <w:r w:rsidR="0072573F" w:rsidRPr="00E53EDD">
          <w:rPr>
            <w:rStyle w:val="Hyperlink"/>
            <w:rFonts w:cstheme="minorHAnsi"/>
            <w:noProof/>
            <w14:scene3d>
              <w14:camera w14:prst="orthographicFront"/>
              <w14:lightRig w14:rig="threePt" w14:dir="t">
                <w14:rot w14:lat="0" w14:lon="0" w14:rev="0"/>
              </w14:lightRig>
            </w14:scene3d>
          </w:rPr>
          <w:t>3.2</w:t>
        </w:r>
        <w:r w:rsidR="0072573F">
          <w:rPr>
            <w:rFonts w:eastAsiaTheme="minorEastAsia" w:cstheme="minorBidi"/>
            <w:smallCaps w:val="0"/>
            <w:noProof/>
            <w:sz w:val="22"/>
            <w:szCs w:val="22"/>
            <w:lang w:eastAsia="en-GB"/>
          </w:rPr>
          <w:tab/>
        </w:r>
        <w:r w:rsidR="0072573F" w:rsidRPr="00E53EDD">
          <w:rPr>
            <w:rStyle w:val="Hyperlink"/>
            <w:rFonts w:cstheme="minorHAnsi"/>
            <w:noProof/>
          </w:rPr>
          <w:t>Description of the Service Required</w:t>
        </w:r>
        <w:r w:rsidR="0072573F">
          <w:rPr>
            <w:noProof/>
            <w:webHidden/>
          </w:rPr>
          <w:tab/>
        </w:r>
        <w:r w:rsidR="0072573F">
          <w:rPr>
            <w:noProof/>
            <w:webHidden/>
          </w:rPr>
          <w:fldChar w:fldCharType="begin"/>
        </w:r>
        <w:r w:rsidR="0072573F">
          <w:rPr>
            <w:noProof/>
            <w:webHidden/>
          </w:rPr>
          <w:instrText xml:space="preserve"> PAGEREF _Toc62742590 \h </w:instrText>
        </w:r>
        <w:r w:rsidR="0072573F">
          <w:rPr>
            <w:noProof/>
            <w:webHidden/>
          </w:rPr>
        </w:r>
        <w:r w:rsidR="0072573F">
          <w:rPr>
            <w:noProof/>
            <w:webHidden/>
          </w:rPr>
          <w:fldChar w:fldCharType="separate"/>
        </w:r>
        <w:r w:rsidR="00375259">
          <w:rPr>
            <w:noProof/>
            <w:webHidden/>
          </w:rPr>
          <w:t>35</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1" w:history="1">
        <w:r w:rsidR="0072573F" w:rsidRPr="00E53EDD">
          <w:rPr>
            <w:rStyle w:val="Hyperlink"/>
            <w:rFonts w:cstheme="minorHAnsi"/>
            <w:noProof/>
            <w14:scene3d>
              <w14:camera w14:prst="orthographicFront"/>
              <w14:lightRig w14:rig="threePt" w14:dir="t">
                <w14:rot w14:lat="0" w14:lon="0" w14:rev="0"/>
              </w14:lightRig>
            </w14:scene3d>
          </w:rPr>
          <w:t>3.3</w:t>
        </w:r>
        <w:r w:rsidR="0072573F">
          <w:rPr>
            <w:rFonts w:eastAsiaTheme="minorEastAsia" w:cstheme="minorBidi"/>
            <w:smallCaps w:val="0"/>
            <w:noProof/>
            <w:sz w:val="22"/>
            <w:szCs w:val="22"/>
            <w:lang w:eastAsia="en-GB"/>
          </w:rPr>
          <w:tab/>
        </w:r>
        <w:r w:rsidR="0072573F" w:rsidRPr="00E53EDD">
          <w:rPr>
            <w:rStyle w:val="Hyperlink"/>
            <w:rFonts w:cstheme="minorHAnsi"/>
            <w:noProof/>
          </w:rPr>
          <w:t>Scheduled Maintenance (6 month and annual Maintenance Services)</w:t>
        </w:r>
        <w:r w:rsidR="0072573F">
          <w:rPr>
            <w:noProof/>
            <w:webHidden/>
          </w:rPr>
          <w:tab/>
        </w:r>
        <w:r w:rsidR="0072573F">
          <w:rPr>
            <w:noProof/>
            <w:webHidden/>
          </w:rPr>
          <w:fldChar w:fldCharType="begin"/>
        </w:r>
        <w:r w:rsidR="0072573F">
          <w:rPr>
            <w:noProof/>
            <w:webHidden/>
          </w:rPr>
          <w:instrText xml:space="preserve"> PAGEREF _Toc62742591 \h </w:instrText>
        </w:r>
        <w:r w:rsidR="0072573F">
          <w:rPr>
            <w:noProof/>
            <w:webHidden/>
          </w:rPr>
        </w:r>
        <w:r w:rsidR="0072573F">
          <w:rPr>
            <w:noProof/>
            <w:webHidden/>
          </w:rPr>
          <w:fldChar w:fldCharType="separate"/>
        </w:r>
        <w:r w:rsidR="00375259">
          <w:rPr>
            <w:noProof/>
            <w:webHidden/>
          </w:rPr>
          <w:t>36</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2" w:history="1">
        <w:r w:rsidR="0072573F" w:rsidRPr="00E53EDD">
          <w:rPr>
            <w:rStyle w:val="Hyperlink"/>
            <w:rFonts w:cstheme="minorHAnsi"/>
            <w:noProof/>
            <w14:scene3d>
              <w14:camera w14:prst="orthographicFront"/>
              <w14:lightRig w14:rig="threePt" w14:dir="t">
                <w14:rot w14:lat="0" w14:lon="0" w14:rev="0"/>
              </w14:lightRig>
            </w14:scene3d>
          </w:rPr>
          <w:t>3.4</w:t>
        </w:r>
        <w:r w:rsidR="0072573F">
          <w:rPr>
            <w:rFonts w:eastAsiaTheme="minorEastAsia" w:cstheme="minorBidi"/>
            <w:smallCaps w:val="0"/>
            <w:noProof/>
            <w:sz w:val="22"/>
            <w:szCs w:val="22"/>
            <w:lang w:eastAsia="en-GB"/>
          </w:rPr>
          <w:tab/>
        </w:r>
        <w:r w:rsidR="0072573F" w:rsidRPr="00E53EDD">
          <w:rPr>
            <w:rStyle w:val="Hyperlink"/>
            <w:rFonts w:cstheme="minorHAnsi"/>
            <w:noProof/>
          </w:rPr>
          <w:t>Unscheduled/Emergency Repairs to Compactors</w:t>
        </w:r>
        <w:r w:rsidR="0072573F">
          <w:rPr>
            <w:noProof/>
            <w:webHidden/>
          </w:rPr>
          <w:tab/>
        </w:r>
        <w:r w:rsidR="0072573F">
          <w:rPr>
            <w:noProof/>
            <w:webHidden/>
          </w:rPr>
          <w:fldChar w:fldCharType="begin"/>
        </w:r>
        <w:r w:rsidR="0072573F">
          <w:rPr>
            <w:noProof/>
            <w:webHidden/>
          </w:rPr>
          <w:instrText xml:space="preserve"> PAGEREF _Toc62742592 \h </w:instrText>
        </w:r>
        <w:r w:rsidR="0072573F">
          <w:rPr>
            <w:noProof/>
            <w:webHidden/>
          </w:rPr>
        </w:r>
        <w:r w:rsidR="0072573F">
          <w:rPr>
            <w:noProof/>
            <w:webHidden/>
          </w:rPr>
          <w:fldChar w:fldCharType="separate"/>
        </w:r>
        <w:r w:rsidR="00375259">
          <w:rPr>
            <w:noProof/>
            <w:webHidden/>
          </w:rPr>
          <w:t>37</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3" w:history="1">
        <w:r w:rsidR="0072573F" w:rsidRPr="00E53EDD">
          <w:rPr>
            <w:rStyle w:val="Hyperlink"/>
            <w:rFonts w:cstheme="minorHAnsi"/>
            <w:noProof/>
            <w14:scene3d>
              <w14:camera w14:prst="orthographicFront"/>
              <w14:lightRig w14:rig="threePt" w14:dir="t">
                <w14:rot w14:lat="0" w14:lon="0" w14:rev="0"/>
              </w14:lightRig>
            </w14:scene3d>
          </w:rPr>
          <w:t>3.5</w:t>
        </w:r>
        <w:r w:rsidR="0072573F">
          <w:rPr>
            <w:rFonts w:eastAsiaTheme="minorEastAsia" w:cstheme="minorBidi"/>
            <w:smallCaps w:val="0"/>
            <w:noProof/>
            <w:sz w:val="22"/>
            <w:szCs w:val="22"/>
            <w:lang w:eastAsia="en-GB"/>
          </w:rPr>
          <w:tab/>
        </w:r>
        <w:r w:rsidR="0072573F" w:rsidRPr="00E53EDD">
          <w:rPr>
            <w:rStyle w:val="Hyperlink"/>
            <w:rFonts w:cstheme="minorHAnsi"/>
            <w:noProof/>
          </w:rPr>
          <w:t>Parts</w:t>
        </w:r>
        <w:r w:rsidR="0072573F">
          <w:rPr>
            <w:noProof/>
            <w:webHidden/>
          </w:rPr>
          <w:tab/>
        </w:r>
        <w:r w:rsidR="0072573F">
          <w:rPr>
            <w:noProof/>
            <w:webHidden/>
          </w:rPr>
          <w:fldChar w:fldCharType="begin"/>
        </w:r>
        <w:r w:rsidR="0072573F">
          <w:rPr>
            <w:noProof/>
            <w:webHidden/>
          </w:rPr>
          <w:instrText xml:space="preserve"> PAGEREF _Toc62742593 \h </w:instrText>
        </w:r>
        <w:r w:rsidR="0072573F">
          <w:rPr>
            <w:noProof/>
            <w:webHidden/>
          </w:rPr>
        </w:r>
        <w:r w:rsidR="0072573F">
          <w:rPr>
            <w:noProof/>
            <w:webHidden/>
          </w:rPr>
          <w:fldChar w:fldCharType="separate"/>
        </w:r>
        <w:r w:rsidR="00375259">
          <w:rPr>
            <w:noProof/>
            <w:webHidden/>
          </w:rPr>
          <w:t>38</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4" w:history="1">
        <w:r w:rsidR="0072573F" w:rsidRPr="00E53EDD">
          <w:rPr>
            <w:rStyle w:val="Hyperlink"/>
            <w:rFonts w:cstheme="minorHAnsi"/>
            <w:noProof/>
            <w14:scene3d>
              <w14:camera w14:prst="orthographicFront"/>
              <w14:lightRig w14:rig="threePt" w14:dir="t">
                <w14:rot w14:lat="0" w14:lon="0" w14:rev="0"/>
              </w14:lightRig>
            </w14:scene3d>
          </w:rPr>
          <w:t>3.6</w:t>
        </w:r>
        <w:r w:rsidR="0072573F">
          <w:rPr>
            <w:rFonts w:eastAsiaTheme="minorEastAsia" w:cstheme="minorBidi"/>
            <w:smallCaps w:val="0"/>
            <w:noProof/>
            <w:sz w:val="22"/>
            <w:szCs w:val="22"/>
            <w:lang w:eastAsia="en-GB"/>
          </w:rPr>
          <w:tab/>
        </w:r>
        <w:r w:rsidR="0072573F" w:rsidRPr="00E53EDD">
          <w:rPr>
            <w:rStyle w:val="Hyperlink"/>
            <w:rFonts w:cstheme="minorHAnsi"/>
            <w:noProof/>
          </w:rPr>
          <w:t>General Supplier Obligations</w:t>
        </w:r>
        <w:r w:rsidR="0072573F">
          <w:rPr>
            <w:noProof/>
            <w:webHidden/>
          </w:rPr>
          <w:tab/>
        </w:r>
        <w:r w:rsidR="0072573F">
          <w:rPr>
            <w:noProof/>
            <w:webHidden/>
          </w:rPr>
          <w:fldChar w:fldCharType="begin"/>
        </w:r>
        <w:r w:rsidR="0072573F">
          <w:rPr>
            <w:noProof/>
            <w:webHidden/>
          </w:rPr>
          <w:instrText xml:space="preserve"> PAGEREF _Toc62742594 \h </w:instrText>
        </w:r>
        <w:r w:rsidR="0072573F">
          <w:rPr>
            <w:noProof/>
            <w:webHidden/>
          </w:rPr>
        </w:r>
        <w:r w:rsidR="0072573F">
          <w:rPr>
            <w:noProof/>
            <w:webHidden/>
          </w:rPr>
          <w:fldChar w:fldCharType="separate"/>
        </w:r>
        <w:r w:rsidR="00375259">
          <w:rPr>
            <w:noProof/>
            <w:webHidden/>
          </w:rPr>
          <w:t>38</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5" w:history="1">
        <w:r w:rsidR="0072573F" w:rsidRPr="00E53EDD">
          <w:rPr>
            <w:rStyle w:val="Hyperlink"/>
            <w:rFonts w:cstheme="minorHAnsi"/>
            <w:noProof/>
            <w14:scene3d>
              <w14:camera w14:prst="orthographicFront"/>
              <w14:lightRig w14:rig="threePt" w14:dir="t">
                <w14:rot w14:lat="0" w14:lon="0" w14:rev="0"/>
              </w14:lightRig>
            </w14:scene3d>
          </w:rPr>
          <w:t>3.7</w:t>
        </w:r>
        <w:r w:rsidR="0072573F">
          <w:rPr>
            <w:rFonts w:eastAsiaTheme="minorEastAsia" w:cstheme="minorBidi"/>
            <w:smallCaps w:val="0"/>
            <w:noProof/>
            <w:sz w:val="22"/>
            <w:szCs w:val="22"/>
            <w:lang w:eastAsia="en-GB"/>
          </w:rPr>
          <w:tab/>
        </w:r>
        <w:r w:rsidR="0072573F" w:rsidRPr="00E53EDD">
          <w:rPr>
            <w:rStyle w:val="Hyperlink"/>
            <w:rFonts w:cstheme="minorHAnsi"/>
            <w:noProof/>
          </w:rPr>
          <w:t>Contract Management</w:t>
        </w:r>
        <w:r w:rsidR="0072573F">
          <w:rPr>
            <w:noProof/>
            <w:webHidden/>
          </w:rPr>
          <w:tab/>
        </w:r>
        <w:r w:rsidR="0072573F">
          <w:rPr>
            <w:noProof/>
            <w:webHidden/>
          </w:rPr>
          <w:fldChar w:fldCharType="begin"/>
        </w:r>
        <w:r w:rsidR="0072573F">
          <w:rPr>
            <w:noProof/>
            <w:webHidden/>
          </w:rPr>
          <w:instrText xml:space="preserve"> PAGEREF _Toc62742595 \h </w:instrText>
        </w:r>
        <w:r w:rsidR="0072573F">
          <w:rPr>
            <w:noProof/>
            <w:webHidden/>
          </w:rPr>
        </w:r>
        <w:r w:rsidR="0072573F">
          <w:rPr>
            <w:noProof/>
            <w:webHidden/>
          </w:rPr>
          <w:fldChar w:fldCharType="separate"/>
        </w:r>
        <w:r w:rsidR="00375259">
          <w:rPr>
            <w:noProof/>
            <w:webHidden/>
          </w:rPr>
          <w:t>39</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6" w:history="1">
        <w:r w:rsidR="0072573F" w:rsidRPr="00E53EDD">
          <w:rPr>
            <w:rStyle w:val="Hyperlink"/>
            <w:rFonts w:cstheme="minorHAnsi"/>
            <w:noProof/>
            <w14:scene3d>
              <w14:camera w14:prst="orthographicFront"/>
              <w14:lightRig w14:rig="threePt" w14:dir="t">
                <w14:rot w14:lat="0" w14:lon="0" w14:rev="0"/>
              </w14:lightRig>
            </w14:scene3d>
          </w:rPr>
          <w:t>3.8</w:t>
        </w:r>
        <w:r w:rsidR="0072573F">
          <w:rPr>
            <w:rFonts w:eastAsiaTheme="minorEastAsia" w:cstheme="minorBidi"/>
            <w:smallCaps w:val="0"/>
            <w:noProof/>
            <w:sz w:val="22"/>
            <w:szCs w:val="22"/>
            <w:lang w:eastAsia="en-GB"/>
          </w:rPr>
          <w:tab/>
        </w:r>
        <w:r w:rsidR="0072573F" w:rsidRPr="00E53EDD">
          <w:rPr>
            <w:rStyle w:val="Hyperlink"/>
            <w:rFonts w:cstheme="minorHAnsi"/>
            <w:noProof/>
          </w:rPr>
          <w:t>Monthly Service Reports</w:t>
        </w:r>
        <w:r w:rsidR="0072573F">
          <w:rPr>
            <w:noProof/>
            <w:webHidden/>
          </w:rPr>
          <w:tab/>
        </w:r>
        <w:r w:rsidR="0072573F">
          <w:rPr>
            <w:noProof/>
            <w:webHidden/>
          </w:rPr>
          <w:fldChar w:fldCharType="begin"/>
        </w:r>
        <w:r w:rsidR="0072573F">
          <w:rPr>
            <w:noProof/>
            <w:webHidden/>
          </w:rPr>
          <w:instrText xml:space="preserve"> PAGEREF _Toc62742596 \h </w:instrText>
        </w:r>
        <w:r w:rsidR="0072573F">
          <w:rPr>
            <w:noProof/>
            <w:webHidden/>
          </w:rPr>
        </w:r>
        <w:r w:rsidR="0072573F">
          <w:rPr>
            <w:noProof/>
            <w:webHidden/>
          </w:rPr>
          <w:fldChar w:fldCharType="separate"/>
        </w:r>
        <w:r w:rsidR="00375259">
          <w:rPr>
            <w:noProof/>
            <w:webHidden/>
          </w:rPr>
          <w:t>39</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7" w:history="1">
        <w:r w:rsidR="0072573F" w:rsidRPr="00E53EDD">
          <w:rPr>
            <w:rStyle w:val="Hyperlink"/>
            <w:rFonts w:cstheme="minorHAnsi"/>
            <w:noProof/>
            <w14:scene3d>
              <w14:camera w14:prst="orthographicFront"/>
              <w14:lightRig w14:rig="threePt" w14:dir="t">
                <w14:rot w14:lat="0" w14:lon="0" w14:rev="0"/>
              </w14:lightRig>
            </w14:scene3d>
          </w:rPr>
          <w:t>3.9</w:t>
        </w:r>
        <w:r w:rsidR="0072573F">
          <w:rPr>
            <w:rFonts w:eastAsiaTheme="minorEastAsia" w:cstheme="minorBidi"/>
            <w:smallCaps w:val="0"/>
            <w:noProof/>
            <w:sz w:val="22"/>
            <w:szCs w:val="22"/>
            <w:lang w:eastAsia="en-GB"/>
          </w:rPr>
          <w:tab/>
        </w:r>
        <w:r w:rsidR="0072573F" w:rsidRPr="00E53EDD">
          <w:rPr>
            <w:rStyle w:val="Hyperlink"/>
            <w:rFonts w:cstheme="minorHAnsi"/>
            <w:noProof/>
          </w:rPr>
          <w:t>Health and safety</w:t>
        </w:r>
        <w:r w:rsidR="0072573F">
          <w:rPr>
            <w:noProof/>
            <w:webHidden/>
          </w:rPr>
          <w:tab/>
        </w:r>
        <w:r w:rsidR="0072573F">
          <w:rPr>
            <w:noProof/>
            <w:webHidden/>
          </w:rPr>
          <w:fldChar w:fldCharType="begin"/>
        </w:r>
        <w:r w:rsidR="0072573F">
          <w:rPr>
            <w:noProof/>
            <w:webHidden/>
          </w:rPr>
          <w:instrText xml:space="preserve"> PAGEREF _Toc62742597 \h </w:instrText>
        </w:r>
        <w:r w:rsidR="0072573F">
          <w:rPr>
            <w:noProof/>
            <w:webHidden/>
          </w:rPr>
        </w:r>
        <w:r w:rsidR="0072573F">
          <w:rPr>
            <w:noProof/>
            <w:webHidden/>
          </w:rPr>
          <w:fldChar w:fldCharType="separate"/>
        </w:r>
        <w:r w:rsidR="00375259">
          <w:rPr>
            <w:noProof/>
            <w:webHidden/>
          </w:rPr>
          <w:t>40</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8" w:history="1">
        <w:r w:rsidR="0072573F" w:rsidRPr="00E53EDD">
          <w:rPr>
            <w:rStyle w:val="Hyperlink"/>
            <w:rFonts w:cstheme="minorHAnsi"/>
            <w:noProof/>
            <w14:scene3d>
              <w14:camera w14:prst="orthographicFront"/>
              <w14:lightRig w14:rig="threePt" w14:dir="t">
                <w14:rot w14:lat="0" w14:lon="0" w14:rev="0"/>
              </w14:lightRig>
            </w14:scene3d>
          </w:rPr>
          <w:t>3.10</w:t>
        </w:r>
        <w:r w:rsidR="0072573F">
          <w:rPr>
            <w:rFonts w:eastAsiaTheme="minorEastAsia" w:cstheme="minorBidi"/>
            <w:smallCaps w:val="0"/>
            <w:noProof/>
            <w:sz w:val="22"/>
            <w:szCs w:val="22"/>
            <w:lang w:eastAsia="en-GB"/>
          </w:rPr>
          <w:tab/>
        </w:r>
        <w:r w:rsidR="0072573F" w:rsidRPr="00E53EDD">
          <w:rPr>
            <w:rStyle w:val="Hyperlink"/>
            <w:rFonts w:cstheme="minorHAnsi"/>
            <w:noProof/>
          </w:rPr>
          <w:t>Performance Monitoring</w:t>
        </w:r>
        <w:r w:rsidR="0072573F">
          <w:rPr>
            <w:noProof/>
            <w:webHidden/>
          </w:rPr>
          <w:tab/>
        </w:r>
        <w:r w:rsidR="0072573F">
          <w:rPr>
            <w:noProof/>
            <w:webHidden/>
          </w:rPr>
          <w:fldChar w:fldCharType="begin"/>
        </w:r>
        <w:r w:rsidR="0072573F">
          <w:rPr>
            <w:noProof/>
            <w:webHidden/>
          </w:rPr>
          <w:instrText xml:space="preserve"> PAGEREF _Toc62742598 \h </w:instrText>
        </w:r>
        <w:r w:rsidR="0072573F">
          <w:rPr>
            <w:noProof/>
            <w:webHidden/>
          </w:rPr>
        </w:r>
        <w:r w:rsidR="0072573F">
          <w:rPr>
            <w:noProof/>
            <w:webHidden/>
          </w:rPr>
          <w:fldChar w:fldCharType="separate"/>
        </w:r>
        <w:r w:rsidR="00375259">
          <w:rPr>
            <w:noProof/>
            <w:webHidden/>
          </w:rPr>
          <w:t>41</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599" w:history="1">
        <w:r w:rsidR="0072573F" w:rsidRPr="00E53EDD">
          <w:rPr>
            <w:rStyle w:val="Hyperlink"/>
            <w:rFonts w:cstheme="minorHAnsi"/>
            <w:noProof/>
            <w14:scene3d>
              <w14:camera w14:prst="orthographicFront"/>
              <w14:lightRig w14:rig="threePt" w14:dir="t">
                <w14:rot w14:lat="0" w14:lon="0" w14:rev="0"/>
              </w14:lightRig>
            </w14:scene3d>
          </w:rPr>
          <w:t>3.11</w:t>
        </w:r>
        <w:r w:rsidR="0072573F">
          <w:rPr>
            <w:rFonts w:eastAsiaTheme="minorEastAsia" w:cstheme="minorBidi"/>
            <w:smallCaps w:val="0"/>
            <w:noProof/>
            <w:sz w:val="22"/>
            <w:szCs w:val="22"/>
            <w:lang w:eastAsia="en-GB"/>
          </w:rPr>
          <w:tab/>
        </w:r>
        <w:r w:rsidR="0072573F" w:rsidRPr="00E53EDD">
          <w:rPr>
            <w:rStyle w:val="Hyperlink"/>
            <w:rFonts w:cstheme="minorHAnsi"/>
            <w:noProof/>
          </w:rPr>
          <w:t>Contingency Planning</w:t>
        </w:r>
        <w:r w:rsidR="0072573F">
          <w:rPr>
            <w:noProof/>
            <w:webHidden/>
          </w:rPr>
          <w:tab/>
        </w:r>
        <w:r w:rsidR="0072573F">
          <w:rPr>
            <w:noProof/>
            <w:webHidden/>
          </w:rPr>
          <w:fldChar w:fldCharType="begin"/>
        </w:r>
        <w:r w:rsidR="0072573F">
          <w:rPr>
            <w:noProof/>
            <w:webHidden/>
          </w:rPr>
          <w:instrText xml:space="preserve"> PAGEREF _Toc62742599 \h </w:instrText>
        </w:r>
        <w:r w:rsidR="0072573F">
          <w:rPr>
            <w:noProof/>
            <w:webHidden/>
          </w:rPr>
        </w:r>
        <w:r w:rsidR="0072573F">
          <w:rPr>
            <w:noProof/>
            <w:webHidden/>
          </w:rPr>
          <w:fldChar w:fldCharType="separate"/>
        </w:r>
        <w:r w:rsidR="00375259">
          <w:rPr>
            <w:noProof/>
            <w:webHidden/>
          </w:rPr>
          <w:t>41</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0" w:history="1">
        <w:r w:rsidR="0072573F" w:rsidRPr="00E53EDD">
          <w:rPr>
            <w:rStyle w:val="Hyperlink"/>
            <w:iCs/>
            <w:noProof/>
          </w:rPr>
          <w:t>Section  4</w:t>
        </w:r>
        <w:r w:rsidR="0072573F" w:rsidRPr="00E53EDD">
          <w:rPr>
            <w:rStyle w:val="Hyperlink"/>
            <w:noProof/>
          </w:rPr>
          <w:t xml:space="preserve"> - Contract &amp; Performance Management Arrangements</w:t>
        </w:r>
        <w:r w:rsidR="0072573F">
          <w:rPr>
            <w:noProof/>
            <w:webHidden/>
          </w:rPr>
          <w:tab/>
        </w:r>
        <w:r w:rsidR="0072573F">
          <w:rPr>
            <w:noProof/>
            <w:webHidden/>
          </w:rPr>
          <w:fldChar w:fldCharType="begin"/>
        </w:r>
        <w:r w:rsidR="0072573F">
          <w:rPr>
            <w:noProof/>
            <w:webHidden/>
          </w:rPr>
          <w:instrText xml:space="preserve"> PAGEREF _Toc62742600 \h </w:instrText>
        </w:r>
        <w:r w:rsidR="0072573F">
          <w:rPr>
            <w:noProof/>
            <w:webHidden/>
          </w:rPr>
        </w:r>
        <w:r w:rsidR="0072573F">
          <w:rPr>
            <w:noProof/>
            <w:webHidden/>
          </w:rPr>
          <w:fldChar w:fldCharType="separate"/>
        </w:r>
        <w:r w:rsidR="00375259">
          <w:rPr>
            <w:noProof/>
            <w:webHidden/>
          </w:rPr>
          <w:t>42</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601" w:history="1">
        <w:r w:rsidR="0072573F" w:rsidRPr="00E53EDD">
          <w:rPr>
            <w:rStyle w:val="Hyperlink"/>
            <w:rFonts w:cstheme="minorHAnsi"/>
            <w:noProof/>
            <w14:scene3d>
              <w14:camera w14:prst="orthographicFront"/>
              <w14:lightRig w14:rig="threePt" w14:dir="t">
                <w14:rot w14:lat="0" w14:lon="0" w14:rev="0"/>
              </w14:lightRig>
            </w14:scene3d>
          </w:rPr>
          <w:t>4.1</w:t>
        </w:r>
        <w:r w:rsidR="0072573F">
          <w:rPr>
            <w:rFonts w:eastAsiaTheme="minorEastAsia" w:cstheme="minorBidi"/>
            <w:smallCaps w:val="0"/>
            <w:noProof/>
            <w:sz w:val="22"/>
            <w:szCs w:val="22"/>
            <w:lang w:eastAsia="en-GB"/>
          </w:rPr>
          <w:tab/>
        </w:r>
        <w:r w:rsidR="0072573F" w:rsidRPr="00E53EDD">
          <w:rPr>
            <w:rStyle w:val="Hyperlink"/>
            <w:rFonts w:cstheme="minorHAnsi"/>
            <w:noProof/>
          </w:rPr>
          <w:t>General Information</w:t>
        </w:r>
        <w:r w:rsidR="0072573F">
          <w:rPr>
            <w:noProof/>
            <w:webHidden/>
          </w:rPr>
          <w:tab/>
        </w:r>
        <w:r w:rsidR="0072573F">
          <w:rPr>
            <w:noProof/>
            <w:webHidden/>
          </w:rPr>
          <w:fldChar w:fldCharType="begin"/>
        </w:r>
        <w:r w:rsidR="0072573F">
          <w:rPr>
            <w:noProof/>
            <w:webHidden/>
          </w:rPr>
          <w:instrText xml:space="preserve"> PAGEREF _Toc62742601 \h </w:instrText>
        </w:r>
        <w:r w:rsidR="0072573F">
          <w:rPr>
            <w:noProof/>
            <w:webHidden/>
          </w:rPr>
        </w:r>
        <w:r w:rsidR="0072573F">
          <w:rPr>
            <w:noProof/>
            <w:webHidden/>
          </w:rPr>
          <w:fldChar w:fldCharType="separate"/>
        </w:r>
        <w:r w:rsidR="00375259">
          <w:rPr>
            <w:noProof/>
            <w:webHidden/>
          </w:rPr>
          <w:t>42</w:t>
        </w:r>
        <w:r w:rsidR="0072573F">
          <w:rPr>
            <w:noProof/>
            <w:webHidden/>
          </w:rPr>
          <w:fldChar w:fldCharType="end"/>
        </w:r>
      </w:hyperlink>
    </w:p>
    <w:p w:rsidR="0072573F" w:rsidRDefault="00425C09">
      <w:pPr>
        <w:pStyle w:val="TOC2"/>
        <w:tabs>
          <w:tab w:val="left" w:pos="800"/>
          <w:tab w:val="right" w:leader="dot" w:pos="9629"/>
        </w:tabs>
        <w:rPr>
          <w:rFonts w:eastAsiaTheme="minorEastAsia" w:cstheme="minorBidi"/>
          <w:smallCaps w:val="0"/>
          <w:noProof/>
          <w:sz w:val="22"/>
          <w:szCs w:val="22"/>
          <w:lang w:eastAsia="en-GB"/>
        </w:rPr>
      </w:pPr>
      <w:hyperlink w:anchor="_Toc62742602" w:history="1">
        <w:r w:rsidR="0072573F" w:rsidRPr="00E53EDD">
          <w:rPr>
            <w:rStyle w:val="Hyperlink"/>
            <w:rFonts w:cstheme="minorHAnsi"/>
            <w:noProof/>
            <w14:scene3d>
              <w14:camera w14:prst="orthographicFront"/>
              <w14:lightRig w14:rig="threePt" w14:dir="t">
                <w14:rot w14:lat="0" w14:lon="0" w14:rev="0"/>
              </w14:lightRig>
            </w14:scene3d>
          </w:rPr>
          <w:t>4.2</w:t>
        </w:r>
        <w:r w:rsidR="0072573F">
          <w:rPr>
            <w:rFonts w:eastAsiaTheme="minorEastAsia" w:cstheme="minorBidi"/>
            <w:smallCaps w:val="0"/>
            <w:noProof/>
            <w:sz w:val="22"/>
            <w:szCs w:val="22"/>
            <w:lang w:eastAsia="en-GB"/>
          </w:rPr>
          <w:tab/>
        </w:r>
        <w:r w:rsidR="0072573F" w:rsidRPr="00E53EDD">
          <w:rPr>
            <w:rStyle w:val="Hyperlink"/>
            <w:rFonts w:cstheme="minorHAnsi"/>
            <w:noProof/>
          </w:rPr>
          <w:t>Performance Deductions</w:t>
        </w:r>
        <w:r w:rsidR="0072573F">
          <w:rPr>
            <w:noProof/>
            <w:webHidden/>
          </w:rPr>
          <w:tab/>
        </w:r>
        <w:r w:rsidR="0072573F">
          <w:rPr>
            <w:noProof/>
            <w:webHidden/>
          </w:rPr>
          <w:fldChar w:fldCharType="begin"/>
        </w:r>
        <w:r w:rsidR="0072573F">
          <w:rPr>
            <w:noProof/>
            <w:webHidden/>
          </w:rPr>
          <w:instrText xml:space="preserve"> PAGEREF _Toc62742602 \h </w:instrText>
        </w:r>
        <w:r w:rsidR="0072573F">
          <w:rPr>
            <w:noProof/>
            <w:webHidden/>
          </w:rPr>
        </w:r>
        <w:r w:rsidR="0072573F">
          <w:rPr>
            <w:noProof/>
            <w:webHidden/>
          </w:rPr>
          <w:fldChar w:fldCharType="separate"/>
        </w:r>
        <w:r w:rsidR="00375259">
          <w:rPr>
            <w:noProof/>
            <w:webHidden/>
          </w:rPr>
          <w:t>42</w:t>
        </w:r>
        <w:r w:rsidR="0072573F">
          <w:rPr>
            <w:noProof/>
            <w:webHidden/>
          </w:rPr>
          <w:fldChar w:fldCharType="end"/>
        </w:r>
      </w:hyperlink>
    </w:p>
    <w:p w:rsidR="0072573F" w:rsidRDefault="00425C09">
      <w:pPr>
        <w:pStyle w:val="TOC2"/>
        <w:tabs>
          <w:tab w:val="right" w:leader="dot" w:pos="9629"/>
        </w:tabs>
        <w:rPr>
          <w:rFonts w:eastAsiaTheme="minorEastAsia" w:cstheme="minorBidi"/>
          <w:smallCaps w:val="0"/>
          <w:noProof/>
          <w:sz w:val="22"/>
          <w:szCs w:val="22"/>
          <w:lang w:eastAsia="en-GB"/>
        </w:rPr>
      </w:pPr>
      <w:hyperlink w:anchor="_Toc62742603" w:history="1">
        <w:r w:rsidR="0072573F" w:rsidRPr="00E53EDD">
          <w:rPr>
            <w:rStyle w:val="Hyperlink"/>
            <w:rFonts w:eastAsia="Calibri" w:cstheme="minorHAnsi"/>
            <w:b/>
            <w:noProof/>
          </w:rPr>
          <w:t>Calculation of Performance Deduction</w:t>
        </w:r>
        <w:r w:rsidR="0072573F">
          <w:rPr>
            <w:noProof/>
            <w:webHidden/>
          </w:rPr>
          <w:tab/>
        </w:r>
        <w:r w:rsidR="0072573F">
          <w:rPr>
            <w:noProof/>
            <w:webHidden/>
          </w:rPr>
          <w:fldChar w:fldCharType="begin"/>
        </w:r>
        <w:r w:rsidR="0072573F">
          <w:rPr>
            <w:noProof/>
            <w:webHidden/>
          </w:rPr>
          <w:instrText xml:space="preserve"> PAGEREF _Toc62742603 \h </w:instrText>
        </w:r>
        <w:r w:rsidR="0072573F">
          <w:rPr>
            <w:noProof/>
            <w:webHidden/>
          </w:rPr>
        </w:r>
        <w:r w:rsidR="0072573F">
          <w:rPr>
            <w:noProof/>
            <w:webHidden/>
          </w:rPr>
          <w:fldChar w:fldCharType="separate"/>
        </w:r>
        <w:r w:rsidR="00375259">
          <w:rPr>
            <w:noProof/>
            <w:webHidden/>
          </w:rPr>
          <w:t>49</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4" w:history="1">
        <w:r w:rsidR="0072573F" w:rsidRPr="00E53EDD">
          <w:rPr>
            <w:rStyle w:val="Hyperlink"/>
            <w:noProof/>
          </w:rPr>
          <w:t>Section  5 Bidders Responses – Proposed WorkingMethods</w:t>
        </w:r>
        <w:r w:rsidR="0072573F">
          <w:rPr>
            <w:noProof/>
            <w:webHidden/>
          </w:rPr>
          <w:tab/>
        </w:r>
        <w:r w:rsidR="0072573F">
          <w:rPr>
            <w:noProof/>
            <w:webHidden/>
          </w:rPr>
          <w:fldChar w:fldCharType="begin"/>
        </w:r>
        <w:r w:rsidR="0072573F">
          <w:rPr>
            <w:noProof/>
            <w:webHidden/>
          </w:rPr>
          <w:instrText xml:space="preserve"> PAGEREF _Toc62742604 \h </w:instrText>
        </w:r>
        <w:r w:rsidR="0072573F">
          <w:rPr>
            <w:noProof/>
            <w:webHidden/>
          </w:rPr>
        </w:r>
        <w:r w:rsidR="0072573F">
          <w:rPr>
            <w:noProof/>
            <w:webHidden/>
          </w:rPr>
          <w:fldChar w:fldCharType="separate"/>
        </w:r>
        <w:r w:rsidR="00375259">
          <w:rPr>
            <w:noProof/>
            <w:webHidden/>
          </w:rPr>
          <w:t>52</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5" w:history="1">
        <w:r w:rsidR="0072573F" w:rsidRPr="00E53EDD">
          <w:rPr>
            <w:rStyle w:val="Hyperlink"/>
            <w:noProof/>
          </w:rPr>
          <w:t>Section  6 Pricing Schedule</w:t>
        </w:r>
        <w:r w:rsidR="0072573F">
          <w:rPr>
            <w:noProof/>
            <w:webHidden/>
          </w:rPr>
          <w:tab/>
        </w:r>
        <w:r w:rsidR="0072573F">
          <w:rPr>
            <w:noProof/>
            <w:webHidden/>
          </w:rPr>
          <w:fldChar w:fldCharType="begin"/>
        </w:r>
        <w:r w:rsidR="0072573F">
          <w:rPr>
            <w:noProof/>
            <w:webHidden/>
          </w:rPr>
          <w:instrText xml:space="preserve"> PAGEREF _Toc62742605 \h </w:instrText>
        </w:r>
        <w:r w:rsidR="0072573F">
          <w:rPr>
            <w:noProof/>
            <w:webHidden/>
          </w:rPr>
        </w:r>
        <w:r w:rsidR="0072573F">
          <w:rPr>
            <w:noProof/>
            <w:webHidden/>
          </w:rPr>
          <w:fldChar w:fldCharType="separate"/>
        </w:r>
        <w:r w:rsidR="00375259">
          <w:rPr>
            <w:noProof/>
            <w:webHidden/>
          </w:rPr>
          <w:t>57</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6" w:history="1">
        <w:r w:rsidR="0072573F" w:rsidRPr="00E53EDD">
          <w:rPr>
            <w:rStyle w:val="Hyperlink"/>
            <w:noProof/>
          </w:rPr>
          <w:t>Section  7 Payment Details</w:t>
        </w:r>
        <w:r w:rsidR="0072573F">
          <w:rPr>
            <w:noProof/>
            <w:webHidden/>
          </w:rPr>
          <w:tab/>
        </w:r>
        <w:r w:rsidR="0072573F">
          <w:rPr>
            <w:noProof/>
            <w:webHidden/>
          </w:rPr>
          <w:fldChar w:fldCharType="begin"/>
        </w:r>
        <w:r w:rsidR="0072573F">
          <w:rPr>
            <w:noProof/>
            <w:webHidden/>
          </w:rPr>
          <w:instrText xml:space="preserve"> PAGEREF _Toc62742606 \h </w:instrText>
        </w:r>
        <w:r w:rsidR="0072573F">
          <w:rPr>
            <w:noProof/>
            <w:webHidden/>
          </w:rPr>
        </w:r>
        <w:r w:rsidR="0072573F">
          <w:rPr>
            <w:noProof/>
            <w:webHidden/>
          </w:rPr>
          <w:fldChar w:fldCharType="separate"/>
        </w:r>
        <w:r w:rsidR="00375259">
          <w:rPr>
            <w:noProof/>
            <w:webHidden/>
          </w:rPr>
          <w:t>58</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7" w:history="1">
        <w:r w:rsidR="0072573F" w:rsidRPr="00E53EDD">
          <w:rPr>
            <w:rStyle w:val="Hyperlink"/>
            <w:noProof/>
          </w:rPr>
          <w:t>Section  8 Form of Tender</w:t>
        </w:r>
        <w:r w:rsidR="0072573F">
          <w:rPr>
            <w:noProof/>
            <w:webHidden/>
          </w:rPr>
          <w:tab/>
        </w:r>
        <w:r w:rsidR="0072573F">
          <w:rPr>
            <w:noProof/>
            <w:webHidden/>
          </w:rPr>
          <w:fldChar w:fldCharType="begin"/>
        </w:r>
        <w:r w:rsidR="0072573F">
          <w:rPr>
            <w:noProof/>
            <w:webHidden/>
          </w:rPr>
          <w:instrText xml:space="preserve"> PAGEREF _Toc62742607 \h </w:instrText>
        </w:r>
        <w:r w:rsidR="0072573F">
          <w:rPr>
            <w:noProof/>
            <w:webHidden/>
          </w:rPr>
        </w:r>
        <w:r w:rsidR="0072573F">
          <w:rPr>
            <w:noProof/>
            <w:webHidden/>
          </w:rPr>
          <w:fldChar w:fldCharType="separate"/>
        </w:r>
        <w:r w:rsidR="00375259">
          <w:rPr>
            <w:noProof/>
            <w:webHidden/>
          </w:rPr>
          <w:t>60</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8" w:history="1">
        <w:r w:rsidR="0072573F" w:rsidRPr="00E53EDD">
          <w:rPr>
            <w:rStyle w:val="Hyperlink"/>
            <w:noProof/>
          </w:rPr>
          <w:t>Section  9 Collusive Tendering Certificate</w:t>
        </w:r>
        <w:r w:rsidR="0072573F">
          <w:rPr>
            <w:noProof/>
            <w:webHidden/>
          </w:rPr>
          <w:tab/>
        </w:r>
        <w:r w:rsidR="0072573F">
          <w:rPr>
            <w:noProof/>
            <w:webHidden/>
          </w:rPr>
          <w:fldChar w:fldCharType="begin"/>
        </w:r>
        <w:r w:rsidR="0072573F">
          <w:rPr>
            <w:noProof/>
            <w:webHidden/>
          </w:rPr>
          <w:instrText xml:space="preserve"> PAGEREF _Toc62742608 \h </w:instrText>
        </w:r>
        <w:r w:rsidR="0072573F">
          <w:rPr>
            <w:noProof/>
            <w:webHidden/>
          </w:rPr>
        </w:r>
        <w:r w:rsidR="0072573F">
          <w:rPr>
            <w:noProof/>
            <w:webHidden/>
          </w:rPr>
          <w:fldChar w:fldCharType="separate"/>
        </w:r>
        <w:r w:rsidR="00375259">
          <w:rPr>
            <w:noProof/>
            <w:webHidden/>
          </w:rPr>
          <w:t>62</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09" w:history="1">
        <w:r w:rsidR="0072573F" w:rsidRPr="00E53EDD">
          <w:rPr>
            <w:rStyle w:val="Hyperlink"/>
            <w:noProof/>
          </w:rPr>
          <w:t>Section  10 Commercially Sensitive Information Disclosure Form</w:t>
        </w:r>
        <w:r w:rsidR="0072573F">
          <w:rPr>
            <w:noProof/>
            <w:webHidden/>
          </w:rPr>
          <w:tab/>
        </w:r>
        <w:r w:rsidR="0072573F">
          <w:rPr>
            <w:noProof/>
            <w:webHidden/>
          </w:rPr>
          <w:fldChar w:fldCharType="begin"/>
        </w:r>
        <w:r w:rsidR="0072573F">
          <w:rPr>
            <w:noProof/>
            <w:webHidden/>
          </w:rPr>
          <w:instrText xml:space="preserve"> PAGEREF _Toc62742609 \h </w:instrText>
        </w:r>
        <w:r w:rsidR="0072573F">
          <w:rPr>
            <w:noProof/>
            <w:webHidden/>
          </w:rPr>
        </w:r>
        <w:r w:rsidR="0072573F">
          <w:rPr>
            <w:noProof/>
            <w:webHidden/>
          </w:rPr>
          <w:fldChar w:fldCharType="separate"/>
        </w:r>
        <w:r w:rsidR="00375259">
          <w:rPr>
            <w:noProof/>
            <w:webHidden/>
          </w:rPr>
          <w:t>64</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0" w:history="1">
        <w:r w:rsidR="0072573F" w:rsidRPr="00E53EDD">
          <w:rPr>
            <w:rStyle w:val="Hyperlink"/>
            <w:noProof/>
          </w:rPr>
          <w:t>Section  11 Bidder Checklist</w:t>
        </w:r>
        <w:r w:rsidR="0072573F">
          <w:rPr>
            <w:noProof/>
            <w:webHidden/>
          </w:rPr>
          <w:tab/>
        </w:r>
        <w:r w:rsidR="0072573F">
          <w:rPr>
            <w:noProof/>
            <w:webHidden/>
          </w:rPr>
          <w:fldChar w:fldCharType="begin"/>
        </w:r>
        <w:r w:rsidR="0072573F">
          <w:rPr>
            <w:noProof/>
            <w:webHidden/>
          </w:rPr>
          <w:instrText xml:space="preserve"> PAGEREF _Toc62742610 \h </w:instrText>
        </w:r>
        <w:r w:rsidR="0072573F">
          <w:rPr>
            <w:noProof/>
            <w:webHidden/>
          </w:rPr>
        </w:r>
        <w:r w:rsidR="0072573F">
          <w:rPr>
            <w:noProof/>
            <w:webHidden/>
          </w:rPr>
          <w:fldChar w:fldCharType="separate"/>
        </w:r>
        <w:r w:rsidR="00375259">
          <w:rPr>
            <w:noProof/>
            <w:webHidden/>
          </w:rPr>
          <w:t>66</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1" w:history="1">
        <w:r w:rsidR="0072573F" w:rsidRPr="00E53EDD">
          <w:rPr>
            <w:rStyle w:val="Hyperlink"/>
            <w:noProof/>
          </w:rPr>
          <w:t>Section  12 - Terms and Conditions</w:t>
        </w:r>
        <w:r w:rsidR="0072573F">
          <w:rPr>
            <w:noProof/>
            <w:webHidden/>
          </w:rPr>
          <w:tab/>
        </w:r>
        <w:r w:rsidR="0072573F">
          <w:rPr>
            <w:noProof/>
            <w:webHidden/>
          </w:rPr>
          <w:fldChar w:fldCharType="begin"/>
        </w:r>
        <w:r w:rsidR="0072573F">
          <w:rPr>
            <w:noProof/>
            <w:webHidden/>
          </w:rPr>
          <w:instrText xml:space="preserve"> PAGEREF _Toc62742611 \h </w:instrText>
        </w:r>
        <w:r w:rsidR="0072573F">
          <w:rPr>
            <w:noProof/>
            <w:webHidden/>
          </w:rPr>
        </w:r>
        <w:r w:rsidR="0072573F">
          <w:rPr>
            <w:noProof/>
            <w:webHidden/>
          </w:rPr>
          <w:fldChar w:fldCharType="separate"/>
        </w:r>
        <w:r w:rsidR="00375259">
          <w:rPr>
            <w:noProof/>
            <w:webHidden/>
          </w:rPr>
          <w:t>67</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2" w:history="1">
        <w:r w:rsidR="0072573F" w:rsidRPr="00E53EDD">
          <w:rPr>
            <w:rStyle w:val="Hyperlink"/>
            <w:noProof/>
          </w:rPr>
          <w:t>Section  13 - Appendices</w:t>
        </w:r>
        <w:r w:rsidR="0072573F">
          <w:rPr>
            <w:noProof/>
            <w:webHidden/>
          </w:rPr>
          <w:tab/>
        </w:r>
        <w:r w:rsidR="0072573F">
          <w:rPr>
            <w:noProof/>
            <w:webHidden/>
          </w:rPr>
          <w:fldChar w:fldCharType="begin"/>
        </w:r>
        <w:r w:rsidR="0072573F">
          <w:rPr>
            <w:noProof/>
            <w:webHidden/>
          </w:rPr>
          <w:instrText xml:space="preserve"> PAGEREF _Toc62742612 \h </w:instrText>
        </w:r>
        <w:r w:rsidR="0072573F">
          <w:rPr>
            <w:noProof/>
            <w:webHidden/>
          </w:rPr>
        </w:r>
        <w:r w:rsidR="0072573F">
          <w:rPr>
            <w:noProof/>
            <w:webHidden/>
          </w:rPr>
          <w:fldChar w:fldCharType="separate"/>
        </w:r>
        <w:r w:rsidR="00375259">
          <w:rPr>
            <w:noProof/>
            <w:webHidden/>
          </w:rPr>
          <w:t>151</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3" w:history="1">
        <w:r w:rsidR="0072573F" w:rsidRPr="00E53EDD">
          <w:rPr>
            <w:rStyle w:val="Hyperlink"/>
            <w:rFonts w:cstheme="minorHAnsi"/>
            <w:noProof/>
          </w:rPr>
          <w:t>Appendix One – COMPACTOR MAINTENANCE Service sheets (6 montly and annual)</w:t>
        </w:r>
        <w:r w:rsidR="0072573F">
          <w:rPr>
            <w:noProof/>
            <w:webHidden/>
          </w:rPr>
          <w:tab/>
        </w:r>
        <w:r w:rsidR="0072573F">
          <w:rPr>
            <w:noProof/>
            <w:webHidden/>
          </w:rPr>
          <w:fldChar w:fldCharType="begin"/>
        </w:r>
        <w:r w:rsidR="0072573F">
          <w:rPr>
            <w:noProof/>
            <w:webHidden/>
          </w:rPr>
          <w:instrText xml:space="preserve"> PAGEREF _Toc62742613 \h </w:instrText>
        </w:r>
        <w:r w:rsidR="0072573F">
          <w:rPr>
            <w:noProof/>
            <w:webHidden/>
          </w:rPr>
        </w:r>
        <w:r w:rsidR="0072573F">
          <w:rPr>
            <w:noProof/>
            <w:webHidden/>
          </w:rPr>
          <w:fldChar w:fldCharType="separate"/>
        </w:r>
        <w:r w:rsidR="00375259">
          <w:rPr>
            <w:noProof/>
            <w:webHidden/>
          </w:rPr>
          <w:t>152</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4" w:history="1">
        <w:r w:rsidR="0072573F" w:rsidRPr="00E53EDD">
          <w:rPr>
            <w:rStyle w:val="Hyperlink"/>
            <w:rFonts w:cstheme="minorHAnsi"/>
            <w:noProof/>
          </w:rPr>
          <w:t>Appendix Two – Compactor Model numbers</w:t>
        </w:r>
        <w:r w:rsidR="0072573F">
          <w:rPr>
            <w:noProof/>
            <w:webHidden/>
          </w:rPr>
          <w:tab/>
        </w:r>
        <w:r w:rsidR="0072573F">
          <w:rPr>
            <w:noProof/>
            <w:webHidden/>
          </w:rPr>
          <w:fldChar w:fldCharType="begin"/>
        </w:r>
        <w:r w:rsidR="0072573F">
          <w:rPr>
            <w:noProof/>
            <w:webHidden/>
          </w:rPr>
          <w:instrText xml:space="preserve"> PAGEREF _Toc62742614 \h </w:instrText>
        </w:r>
        <w:r w:rsidR="0072573F">
          <w:rPr>
            <w:noProof/>
            <w:webHidden/>
          </w:rPr>
        </w:r>
        <w:r w:rsidR="0072573F">
          <w:rPr>
            <w:noProof/>
            <w:webHidden/>
          </w:rPr>
          <w:fldChar w:fldCharType="separate"/>
        </w:r>
        <w:r w:rsidR="00375259">
          <w:rPr>
            <w:noProof/>
            <w:webHidden/>
          </w:rPr>
          <w:t>155</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5" w:history="1">
        <w:r w:rsidR="0072573F" w:rsidRPr="00E53EDD">
          <w:rPr>
            <w:rStyle w:val="Hyperlink"/>
            <w:noProof/>
          </w:rPr>
          <w:t>Appendix Three – Monthly Service Report</w:t>
        </w:r>
        <w:r w:rsidR="0072573F">
          <w:rPr>
            <w:noProof/>
            <w:webHidden/>
          </w:rPr>
          <w:tab/>
        </w:r>
        <w:r w:rsidR="0072573F">
          <w:rPr>
            <w:noProof/>
            <w:webHidden/>
          </w:rPr>
          <w:fldChar w:fldCharType="begin"/>
        </w:r>
        <w:r w:rsidR="0072573F">
          <w:rPr>
            <w:noProof/>
            <w:webHidden/>
          </w:rPr>
          <w:instrText xml:space="preserve"> PAGEREF _Toc62742615 \h </w:instrText>
        </w:r>
        <w:r w:rsidR="0072573F">
          <w:rPr>
            <w:noProof/>
            <w:webHidden/>
          </w:rPr>
        </w:r>
        <w:r w:rsidR="0072573F">
          <w:rPr>
            <w:noProof/>
            <w:webHidden/>
          </w:rPr>
          <w:fldChar w:fldCharType="separate"/>
        </w:r>
        <w:r w:rsidR="00375259">
          <w:rPr>
            <w:noProof/>
            <w:webHidden/>
          </w:rPr>
          <w:t>157</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6" w:history="1">
        <w:r w:rsidR="0072573F" w:rsidRPr="00E53EDD">
          <w:rPr>
            <w:rStyle w:val="Hyperlink"/>
            <w:noProof/>
          </w:rPr>
          <w:t>APPENDIX FOUR– LIST OF REPAIRS UNDERTAKEN 2018/2019</w:t>
        </w:r>
        <w:r w:rsidR="0072573F">
          <w:rPr>
            <w:noProof/>
            <w:webHidden/>
          </w:rPr>
          <w:tab/>
        </w:r>
        <w:r w:rsidR="0072573F">
          <w:rPr>
            <w:noProof/>
            <w:webHidden/>
          </w:rPr>
          <w:fldChar w:fldCharType="begin"/>
        </w:r>
        <w:r w:rsidR="0072573F">
          <w:rPr>
            <w:noProof/>
            <w:webHidden/>
          </w:rPr>
          <w:instrText xml:space="preserve"> PAGEREF _Toc62742616 \h </w:instrText>
        </w:r>
        <w:r w:rsidR="0072573F">
          <w:rPr>
            <w:noProof/>
            <w:webHidden/>
          </w:rPr>
        </w:r>
        <w:r w:rsidR="0072573F">
          <w:rPr>
            <w:noProof/>
            <w:webHidden/>
          </w:rPr>
          <w:fldChar w:fldCharType="separate"/>
        </w:r>
        <w:r w:rsidR="00375259">
          <w:rPr>
            <w:noProof/>
            <w:webHidden/>
          </w:rPr>
          <w:t>158</w:t>
        </w:r>
        <w:r w:rsidR="0072573F">
          <w:rPr>
            <w:noProof/>
            <w:webHidden/>
          </w:rPr>
          <w:fldChar w:fldCharType="end"/>
        </w:r>
      </w:hyperlink>
    </w:p>
    <w:p w:rsidR="0072573F" w:rsidRDefault="00425C09">
      <w:pPr>
        <w:pStyle w:val="TOC1"/>
        <w:tabs>
          <w:tab w:val="right" w:leader="dot" w:pos="9629"/>
        </w:tabs>
        <w:rPr>
          <w:rFonts w:eastAsiaTheme="minorEastAsia" w:cstheme="minorBidi"/>
          <w:b w:val="0"/>
          <w:bCs w:val="0"/>
          <w:caps w:val="0"/>
          <w:noProof/>
          <w:sz w:val="22"/>
          <w:szCs w:val="22"/>
          <w:lang w:eastAsia="en-GB"/>
        </w:rPr>
      </w:pPr>
      <w:hyperlink w:anchor="_Toc62742617" w:history="1">
        <w:r w:rsidR="0072573F" w:rsidRPr="00E53EDD">
          <w:rPr>
            <w:rStyle w:val="Hyperlink"/>
            <w:noProof/>
          </w:rPr>
          <w:t>APPENDIX FIVE – COMPACTOR DEFECT NOTICE</w:t>
        </w:r>
        <w:r w:rsidR="0072573F">
          <w:rPr>
            <w:noProof/>
            <w:webHidden/>
          </w:rPr>
          <w:tab/>
        </w:r>
        <w:r w:rsidR="0072573F">
          <w:rPr>
            <w:noProof/>
            <w:webHidden/>
          </w:rPr>
          <w:fldChar w:fldCharType="begin"/>
        </w:r>
        <w:r w:rsidR="0072573F">
          <w:rPr>
            <w:noProof/>
            <w:webHidden/>
          </w:rPr>
          <w:instrText xml:space="preserve"> PAGEREF _Toc62742617 \h </w:instrText>
        </w:r>
        <w:r w:rsidR="0072573F">
          <w:rPr>
            <w:noProof/>
            <w:webHidden/>
          </w:rPr>
        </w:r>
        <w:r w:rsidR="0072573F">
          <w:rPr>
            <w:noProof/>
            <w:webHidden/>
          </w:rPr>
          <w:fldChar w:fldCharType="separate"/>
        </w:r>
        <w:r w:rsidR="00375259">
          <w:rPr>
            <w:noProof/>
            <w:webHidden/>
          </w:rPr>
          <w:t>161</w:t>
        </w:r>
        <w:r w:rsidR="0072573F">
          <w:rPr>
            <w:noProof/>
            <w:webHidden/>
          </w:rPr>
          <w:fldChar w:fldCharType="end"/>
        </w:r>
      </w:hyperlink>
    </w:p>
    <w:p w:rsidR="003F1D79" w:rsidRPr="00A47449" w:rsidRDefault="00723620" w:rsidP="00EB09D7">
      <w:pPr>
        <w:rPr>
          <w:rFonts w:asciiTheme="minorHAnsi" w:hAnsiTheme="minorHAnsi" w:cstheme="minorHAnsi"/>
          <w:sz w:val="26"/>
          <w:szCs w:val="26"/>
        </w:rPr>
      </w:pPr>
      <w:r w:rsidRPr="00EB09D7">
        <w:rPr>
          <w:rFonts w:asciiTheme="minorHAnsi" w:hAnsiTheme="minorHAnsi" w:cstheme="minorHAnsi"/>
          <w:sz w:val="26"/>
          <w:szCs w:val="26"/>
        </w:rPr>
        <w:fldChar w:fldCharType="end"/>
      </w:r>
      <w:bookmarkStart w:id="1" w:name="_Toc62742569"/>
    </w:p>
    <w:p w:rsidR="00ED162B" w:rsidRPr="00A47449" w:rsidRDefault="00170FFD" w:rsidP="00A10DDA">
      <w:pPr>
        <w:pStyle w:val="JC-1"/>
      </w:pPr>
      <w:bookmarkStart w:id="2" w:name="_Toc62742571"/>
      <w:r w:rsidRPr="00A47449">
        <w:lastRenderedPageBreak/>
        <w:t>Information for Bidders</w:t>
      </w:r>
      <w:bookmarkEnd w:id="2"/>
    </w:p>
    <w:p w:rsidR="003F1D79" w:rsidRPr="00A47449" w:rsidRDefault="003F1D79" w:rsidP="002B6986">
      <w:pPr>
        <w:jc w:val="both"/>
        <w:rPr>
          <w:rFonts w:asciiTheme="minorHAnsi" w:hAnsiTheme="minorHAnsi" w:cstheme="minorHAnsi"/>
          <w:sz w:val="26"/>
          <w:szCs w:val="26"/>
        </w:rPr>
      </w:pPr>
    </w:p>
    <w:p w:rsidR="00170FFD" w:rsidRPr="00A47449" w:rsidRDefault="00170FFD" w:rsidP="007956A6">
      <w:pPr>
        <w:pStyle w:val="PL2parts"/>
        <w:numPr>
          <w:ilvl w:val="0"/>
          <w:numId w:val="0"/>
        </w:numPr>
        <w:ind w:left="720" w:hanging="607"/>
        <w:rPr>
          <w:rFonts w:cstheme="minorHAnsi"/>
          <w:szCs w:val="26"/>
        </w:rPr>
      </w:pPr>
      <w:bookmarkStart w:id="3" w:name="_Toc62742572"/>
      <w:r w:rsidRPr="00A47449">
        <w:rPr>
          <w:rFonts w:cstheme="minorHAnsi"/>
          <w:szCs w:val="26"/>
        </w:rPr>
        <w:t>Glossary</w:t>
      </w:r>
      <w:bookmarkEnd w:id="3"/>
    </w:p>
    <w:p w:rsidR="00170FFD" w:rsidRPr="00A47449" w:rsidRDefault="00170FFD" w:rsidP="002B6986">
      <w:pPr>
        <w:jc w:val="both"/>
        <w:rPr>
          <w:rFonts w:asciiTheme="minorHAnsi" w:hAnsiTheme="minorHAnsi" w:cstheme="minorHAnsi"/>
          <w:sz w:val="26"/>
          <w:szCs w:val="26"/>
        </w:rPr>
      </w:pPr>
    </w:p>
    <w:p w:rsidR="004428DB" w:rsidRPr="00A47449" w:rsidRDefault="004428DB" w:rsidP="004428DB">
      <w:pPr>
        <w:spacing w:after="200"/>
        <w:jc w:val="both"/>
        <w:rPr>
          <w:rFonts w:asciiTheme="minorHAnsi" w:hAnsiTheme="minorHAnsi" w:cstheme="minorHAnsi"/>
          <w:sz w:val="26"/>
          <w:szCs w:val="26"/>
          <w:lang w:eastAsia="en-GB"/>
        </w:rPr>
      </w:pPr>
      <w:r w:rsidRPr="00A47449">
        <w:rPr>
          <w:rFonts w:asciiTheme="minorHAnsi" w:hAnsiTheme="minorHAnsi" w:cstheme="minorHAnsi"/>
          <w:sz w:val="26"/>
          <w:szCs w:val="26"/>
          <w:lang w:eastAsia="en-GB"/>
        </w:rPr>
        <w:t xml:space="preserve">Words defined in the Terms and Conditions of Contract shall have the same meaning throughout the </w:t>
      </w:r>
      <w:r w:rsidR="00382EBF" w:rsidRPr="00A47449">
        <w:rPr>
          <w:rFonts w:asciiTheme="minorHAnsi" w:hAnsiTheme="minorHAnsi" w:cstheme="minorHAnsi"/>
          <w:sz w:val="26"/>
          <w:szCs w:val="26"/>
          <w:lang w:eastAsia="en-GB"/>
        </w:rPr>
        <w:t>Invitation to Tender</w:t>
      </w:r>
      <w:r w:rsidRPr="00A47449">
        <w:rPr>
          <w:rFonts w:asciiTheme="minorHAnsi" w:hAnsiTheme="minorHAnsi" w:cstheme="minorHAnsi"/>
          <w:sz w:val="26"/>
          <w:szCs w:val="26"/>
          <w:lang w:eastAsia="en-GB"/>
        </w:rPr>
        <w:t xml:space="preserve"> document.</w:t>
      </w:r>
    </w:p>
    <w:p w:rsidR="004428DB" w:rsidRPr="00A47449" w:rsidRDefault="004428DB" w:rsidP="004428DB">
      <w:pPr>
        <w:jc w:val="both"/>
        <w:rPr>
          <w:rFonts w:asciiTheme="minorHAnsi" w:hAnsiTheme="minorHAnsi" w:cstheme="minorHAnsi"/>
          <w:b/>
          <w:color w:val="0066FF"/>
          <w:sz w:val="26"/>
          <w:szCs w:val="26"/>
          <w:lang w:eastAsia="en-GB"/>
        </w:rPr>
      </w:pPr>
    </w:p>
    <w:tbl>
      <w:tblPr>
        <w:tblStyle w:val="TableGrid5"/>
        <w:tblW w:w="0" w:type="auto"/>
        <w:tblLook w:val="04A0" w:firstRow="1" w:lastRow="0" w:firstColumn="1" w:lastColumn="0" w:noHBand="0" w:noVBand="1"/>
      </w:tblPr>
      <w:tblGrid>
        <w:gridCol w:w="2518"/>
        <w:gridCol w:w="7229"/>
      </w:tblGrid>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Award Criteria</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The criteria by which the Council will evaluate the Bidder's responses to the Proposed Working Method Questions in respect of whether the contract will be delivered to the required standards and level of quality</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Affected Party</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Party seeking to claim relief in respect of a Force Majeure Event.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1D265B" w:rsidRPr="00A47449" w:rsidTr="007956A6">
        <w:tc>
          <w:tcPr>
            <w:tcW w:w="2518" w:type="dxa"/>
          </w:tcPr>
          <w:p w:rsidR="001D265B" w:rsidRPr="00A47449" w:rsidRDefault="001D265B"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Agents</w:t>
            </w:r>
          </w:p>
        </w:tc>
        <w:tc>
          <w:tcPr>
            <w:tcW w:w="7229" w:type="dxa"/>
          </w:tcPr>
          <w:p w:rsidR="001D265B" w:rsidRPr="00A47449" w:rsidRDefault="001D265B"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 xml:space="preserve">Mean </w:t>
            </w:r>
            <w:r w:rsidR="009B5223">
              <w:rPr>
                <w:rFonts w:asciiTheme="minorHAnsi" w:eastAsia="Calibri" w:hAnsiTheme="minorHAnsi" w:cstheme="minorHAnsi"/>
                <w:sz w:val="26"/>
                <w:szCs w:val="26"/>
                <w:lang w:eastAsia="en-GB"/>
              </w:rPr>
              <w:t>those</w:t>
            </w:r>
            <w:r>
              <w:rPr>
                <w:rFonts w:asciiTheme="minorHAnsi" w:eastAsia="Calibri" w:hAnsiTheme="minorHAnsi" w:cstheme="minorHAnsi"/>
                <w:sz w:val="26"/>
                <w:szCs w:val="26"/>
                <w:lang w:eastAsia="en-GB"/>
              </w:rPr>
              <w:t xml:space="preserve"> to lease and run the HWRCS on behalf of the Customer.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Approval</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prior written consent of the Customer.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Best Value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arrangements to secure continuous improvement in the way the Customer’s functions are exercised having regard to a combination of economy, efficiency and effectiveness.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Bidder</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organisation submitting the Invitation to Tender document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Bribery Act</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Bribery Act 2010 and any subordinate legislation made under that Act from time to time together with any guidance or codes of practice issued by the relevant government department concerning the legislation.</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6E71BE" w:rsidRPr="00A47449" w:rsidTr="007956A6">
        <w:tc>
          <w:tcPr>
            <w:tcW w:w="2518" w:type="dxa"/>
          </w:tcPr>
          <w:p w:rsidR="006E71BE" w:rsidRPr="00A47449" w:rsidRDefault="006E71BE"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Calendar Days</w:t>
            </w:r>
          </w:p>
        </w:tc>
        <w:tc>
          <w:tcPr>
            <w:tcW w:w="7229" w:type="dxa"/>
          </w:tcPr>
          <w:p w:rsidR="006E71BE" w:rsidRPr="00A47449" w:rsidRDefault="00E652A2"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 xml:space="preserve">Means each day of the calendar, including Saturdays, Sundays and Bank Holidays.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Change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any variation to this Contract including to any of the Services and Service Levels.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Change Control Procedure</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Change of Control</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lastRenderedPageBreak/>
              <w:t>Means the procedure for changing this Contract as set out in Clause F3.</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w:t>
            </w:r>
          </w:p>
          <w:p w:rsidR="00884BE5" w:rsidRPr="00A47449" w:rsidRDefault="00884BE5" w:rsidP="00EF080D">
            <w:pPr>
              <w:pStyle w:val="Definitions"/>
              <w:widowControl w:val="0"/>
              <w:numPr>
                <w:ilvl w:val="0"/>
                <w:numId w:val="21"/>
              </w:numPr>
              <w:tabs>
                <w:tab w:val="clear" w:pos="2268"/>
                <w:tab w:val="left" w:pos="-142"/>
                <w:tab w:val="num" w:pos="1418"/>
              </w:tabs>
              <w:spacing w:line="240" w:lineRule="auto"/>
              <w:ind w:left="1418" w:hanging="568"/>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any sale, transfer or disposal of any legal, beneficial or equitable interest in a majority or all of the shares in the Supplier (including the control over the exercise of voting rights conferred on those shares, control over the right to appoint or remove directors or the rights to dividends); and/or</w:t>
            </w:r>
          </w:p>
          <w:p w:rsidR="00884BE5" w:rsidRPr="00A47449" w:rsidRDefault="00884BE5" w:rsidP="00EF080D">
            <w:pPr>
              <w:pStyle w:val="Definitions"/>
              <w:widowControl w:val="0"/>
              <w:numPr>
                <w:ilvl w:val="0"/>
                <w:numId w:val="21"/>
              </w:numPr>
              <w:tabs>
                <w:tab w:val="clear" w:pos="2268"/>
                <w:tab w:val="num" w:pos="-284"/>
                <w:tab w:val="left" w:pos="-142"/>
              </w:tabs>
              <w:spacing w:after="0" w:line="240" w:lineRule="auto"/>
              <w:ind w:left="1418"/>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any other arrangements that have or may have or which result in the same effect as paragraph (a).</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lastRenderedPageBreak/>
              <w:t>Commercially Sensitive Information</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any Party's Information that: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w:t>
            </w:r>
            <w:r w:rsidRPr="00A47449">
              <w:rPr>
                <w:rFonts w:asciiTheme="minorHAnsi" w:eastAsia="Calibri" w:hAnsiTheme="minorHAnsi" w:cstheme="minorHAnsi"/>
                <w:sz w:val="26"/>
                <w:szCs w:val="26"/>
                <w:lang w:eastAsia="en-GB"/>
              </w:rPr>
              <w:tab/>
              <w:t>if disclosed, could prejudice the other Party's commercial interests and/or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(b)</w:t>
            </w:r>
            <w:r w:rsidRPr="00A47449">
              <w:rPr>
                <w:rFonts w:asciiTheme="minorHAnsi" w:eastAsia="Calibri" w:hAnsiTheme="minorHAnsi" w:cstheme="minorHAnsi"/>
                <w:sz w:val="26"/>
                <w:szCs w:val="26"/>
                <w:lang w:eastAsia="en-GB"/>
              </w:rPr>
              <w:tab/>
              <w:t>constitutes a trade secret.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3616DB">
        <w:tc>
          <w:tcPr>
            <w:tcW w:w="2518" w:type="dxa"/>
            <w:tcBorders>
              <w:bottom w:val="single" w:sz="4" w:space="0" w:color="auto"/>
            </w:tcBorders>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Commercial Waste</w:t>
            </w:r>
          </w:p>
        </w:tc>
        <w:tc>
          <w:tcPr>
            <w:tcW w:w="7229" w:type="dxa"/>
            <w:tcBorders>
              <w:bottom w:val="single" w:sz="4" w:space="0" w:color="auto"/>
            </w:tcBorders>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Meaning given in section 75(7) of the Environmental Protection Act 1990 (EPA).</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3616DB">
        <w:tc>
          <w:tcPr>
            <w:tcW w:w="2518" w:type="dxa"/>
            <w:tcBorders>
              <w:top w:val="single" w:sz="4" w:space="0" w:color="auto"/>
              <w:left w:val="single" w:sz="4" w:space="0" w:color="auto"/>
              <w:bottom w:val="single" w:sz="4" w:space="0" w:color="auto"/>
              <w:right w:val="single" w:sz="4" w:space="0" w:color="auto"/>
            </w:tcBorders>
          </w:tcPr>
          <w:p w:rsidR="005904C7" w:rsidRDefault="005904C7"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Compactor</w:t>
            </w:r>
            <w:r w:rsidR="00CA7657">
              <w:rPr>
                <w:rFonts w:asciiTheme="minorHAnsi" w:eastAsia="Calibri" w:hAnsiTheme="minorHAnsi" w:cstheme="minorHAnsi"/>
                <w:b/>
                <w:sz w:val="26"/>
                <w:szCs w:val="26"/>
                <w:lang w:eastAsia="en-GB"/>
              </w:rPr>
              <w:t>(</w:t>
            </w:r>
            <w:r>
              <w:rPr>
                <w:rFonts w:asciiTheme="minorHAnsi" w:eastAsia="Calibri" w:hAnsiTheme="minorHAnsi" w:cstheme="minorHAnsi"/>
                <w:b/>
                <w:sz w:val="26"/>
                <w:szCs w:val="26"/>
                <w:lang w:eastAsia="en-GB"/>
              </w:rPr>
              <w:t>s</w:t>
            </w:r>
            <w:r w:rsidR="00CA7657">
              <w:rPr>
                <w:rFonts w:asciiTheme="minorHAnsi" w:eastAsia="Calibri" w:hAnsiTheme="minorHAnsi" w:cstheme="minorHAnsi"/>
                <w:b/>
                <w:sz w:val="26"/>
                <w:szCs w:val="26"/>
                <w:lang w:eastAsia="en-GB"/>
              </w:rPr>
              <w:t>)</w:t>
            </w:r>
          </w:p>
          <w:p w:rsidR="005904C7" w:rsidRDefault="005904C7" w:rsidP="00D93A55">
            <w:pPr>
              <w:spacing w:line="276" w:lineRule="auto"/>
              <w:contextualSpacing/>
              <w:rPr>
                <w:rFonts w:asciiTheme="minorHAnsi" w:eastAsia="Calibri" w:hAnsiTheme="minorHAnsi" w:cstheme="minorHAnsi"/>
                <w:b/>
                <w:sz w:val="26"/>
                <w:szCs w:val="26"/>
                <w:lang w:eastAsia="en-GB"/>
              </w:rPr>
            </w:pPr>
          </w:p>
          <w:p w:rsidR="005904C7" w:rsidRDefault="005904C7" w:rsidP="00D93A55">
            <w:pPr>
              <w:spacing w:line="276" w:lineRule="auto"/>
              <w:contextualSpacing/>
              <w:rPr>
                <w:rFonts w:asciiTheme="minorHAnsi" w:eastAsia="Calibri" w:hAnsiTheme="minorHAnsi" w:cstheme="minorHAnsi"/>
                <w:b/>
                <w:sz w:val="26"/>
                <w:szCs w:val="26"/>
                <w:lang w:eastAsia="en-GB"/>
              </w:rPr>
            </w:pPr>
          </w:p>
          <w:p w:rsidR="00CA7657" w:rsidRDefault="00CA7657" w:rsidP="00D93A55">
            <w:pPr>
              <w:spacing w:line="276" w:lineRule="auto"/>
              <w:contextualSpacing/>
              <w:rPr>
                <w:rFonts w:asciiTheme="minorHAnsi" w:eastAsia="Calibri" w:hAnsiTheme="minorHAnsi" w:cstheme="minorHAnsi"/>
                <w:b/>
                <w:sz w:val="26"/>
                <w:szCs w:val="26"/>
                <w:lang w:eastAsia="en-GB"/>
              </w:rPr>
            </w:pPr>
          </w:p>
          <w:p w:rsidR="00CA7657" w:rsidRDefault="00CA7657" w:rsidP="00D93A55">
            <w:pPr>
              <w:spacing w:line="276" w:lineRule="auto"/>
              <w:contextualSpacing/>
              <w:rPr>
                <w:rFonts w:asciiTheme="minorHAnsi" w:eastAsia="Calibri" w:hAnsiTheme="minorHAnsi" w:cstheme="minorHAnsi"/>
                <w:b/>
                <w:sz w:val="26"/>
                <w:szCs w:val="26"/>
                <w:lang w:eastAsia="en-GB"/>
              </w:rPr>
            </w:pPr>
          </w:p>
          <w:p w:rsidR="00CA221D" w:rsidRDefault="00CA221D" w:rsidP="00D93A55">
            <w:pPr>
              <w:spacing w:line="276" w:lineRule="auto"/>
              <w:contextualSpacing/>
              <w:rPr>
                <w:rFonts w:asciiTheme="minorHAnsi" w:eastAsia="Calibri" w:hAnsiTheme="minorHAnsi" w:cstheme="minorHAnsi"/>
                <w:b/>
                <w:sz w:val="26"/>
                <w:szCs w:val="26"/>
                <w:lang w:eastAsia="en-GB"/>
              </w:rPr>
            </w:pPr>
          </w:p>
          <w:p w:rsidR="00CA221D" w:rsidRDefault="00CA221D" w:rsidP="00D93A55">
            <w:pPr>
              <w:spacing w:line="276" w:lineRule="auto"/>
              <w:contextualSpacing/>
              <w:rPr>
                <w:rFonts w:asciiTheme="minorHAnsi" w:eastAsia="Calibri" w:hAnsiTheme="minorHAnsi" w:cstheme="minorHAnsi"/>
                <w:b/>
                <w:sz w:val="26"/>
                <w:szCs w:val="26"/>
                <w:lang w:eastAsia="en-GB"/>
              </w:rPr>
            </w:pPr>
          </w:p>
          <w:p w:rsidR="00CA221D" w:rsidRDefault="00CA221D" w:rsidP="00D93A55">
            <w:pPr>
              <w:spacing w:line="276" w:lineRule="auto"/>
              <w:contextualSpacing/>
              <w:rPr>
                <w:rFonts w:asciiTheme="minorHAnsi" w:eastAsia="Calibri" w:hAnsiTheme="minorHAnsi" w:cstheme="minorHAnsi"/>
                <w:b/>
                <w:sz w:val="26"/>
                <w:szCs w:val="26"/>
                <w:lang w:eastAsia="en-GB"/>
              </w:rPr>
            </w:pPr>
          </w:p>
          <w:p w:rsidR="00CA221D" w:rsidRDefault="00CA221D" w:rsidP="00D93A55">
            <w:pPr>
              <w:spacing w:line="276" w:lineRule="auto"/>
              <w:contextualSpacing/>
              <w:rPr>
                <w:rFonts w:asciiTheme="minorHAnsi" w:eastAsia="Calibri" w:hAnsiTheme="minorHAnsi" w:cstheme="minorHAnsi"/>
                <w:b/>
                <w:sz w:val="26"/>
                <w:szCs w:val="26"/>
                <w:lang w:eastAsia="en-GB"/>
              </w:rPr>
            </w:pPr>
          </w:p>
          <w:p w:rsidR="005904C7" w:rsidRDefault="00683E6A"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Compactor Defect Notice</w:t>
            </w:r>
          </w:p>
          <w:p w:rsidR="00683E6A" w:rsidRDefault="00683E6A" w:rsidP="00D93A55">
            <w:pPr>
              <w:spacing w:line="276" w:lineRule="auto"/>
              <w:contextualSpacing/>
              <w:rPr>
                <w:rFonts w:asciiTheme="minorHAnsi" w:eastAsia="Calibri" w:hAnsiTheme="minorHAnsi" w:cstheme="minorHAnsi"/>
                <w:b/>
                <w:sz w:val="26"/>
                <w:szCs w:val="26"/>
                <w:lang w:eastAsia="en-GB"/>
              </w:rPr>
            </w:pPr>
          </w:p>
          <w:p w:rsidR="00683E6A" w:rsidRDefault="00683E6A" w:rsidP="00D93A55">
            <w:pPr>
              <w:spacing w:line="276" w:lineRule="auto"/>
              <w:contextualSpacing/>
              <w:rPr>
                <w:rFonts w:asciiTheme="minorHAnsi" w:eastAsia="Calibri" w:hAnsiTheme="minorHAnsi" w:cstheme="minorHAnsi"/>
                <w:b/>
                <w:sz w:val="26"/>
                <w:szCs w:val="26"/>
                <w:lang w:eastAsia="en-GB"/>
              </w:rPr>
            </w:pPr>
          </w:p>
          <w:p w:rsidR="00683E6A" w:rsidRDefault="00683E6A" w:rsidP="00D93A55">
            <w:pPr>
              <w:spacing w:line="276" w:lineRule="auto"/>
              <w:contextualSpacing/>
              <w:rPr>
                <w:rFonts w:asciiTheme="minorHAnsi" w:eastAsia="Calibri" w:hAnsiTheme="minorHAnsi" w:cstheme="minorHAnsi"/>
                <w:b/>
                <w:sz w:val="26"/>
                <w:szCs w:val="26"/>
                <w:lang w:eastAsia="en-GB"/>
              </w:rPr>
            </w:pPr>
          </w:p>
          <w:p w:rsidR="00CA7657" w:rsidRDefault="00CA7657" w:rsidP="00D93A55">
            <w:pPr>
              <w:spacing w:line="276" w:lineRule="auto"/>
              <w:contextualSpacing/>
              <w:rPr>
                <w:rFonts w:asciiTheme="minorHAnsi" w:eastAsia="Calibri" w:hAnsiTheme="minorHAnsi" w:cstheme="minorHAnsi"/>
                <w:b/>
                <w:sz w:val="26"/>
                <w:szCs w:val="26"/>
                <w:lang w:eastAsia="en-GB"/>
              </w:rPr>
            </w:pPr>
          </w:p>
          <w:p w:rsidR="005904C7" w:rsidRDefault="005904C7"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Compactor Maintenance Service</w:t>
            </w:r>
          </w:p>
          <w:p w:rsidR="005904C7" w:rsidRDefault="005904C7" w:rsidP="005904C7">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 xml:space="preserve"> </w:t>
            </w:r>
          </w:p>
          <w:p w:rsidR="00CE4590" w:rsidRDefault="00CE4590" w:rsidP="005904C7">
            <w:pPr>
              <w:spacing w:line="276" w:lineRule="auto"/>
              <w:contextualSpacing/>
              <w:rPr>
                <w:rFonts w:asciiTheme="minorHAnsi" w:eastAsia="Calibri" w:hAnsiTheme="minorHAnsi" w:cstheme="minorHAnsi"/>
                <w:b/>
                <w:sz w:val="26"/>
                <w:szCs w:val="26"/>
                <w:lang w:eastAsia="en-GB"/>
              </w:rPr>
            </w:pPr>
          </w:p>
          <w:p w:rsidR="00CE4590" w:rsidRDefault="00CE4590" w:rsidP="005904C7">
            <w:pPr>
              <w:spacing w:line="276" w:lineRule="auto"/>
              <w:contextualSpacing/>
              <w:rPr>
                <w:rFonts w:asciiTheme="minorHAnsi" w:eastAsia="Calibri" w:hAnsiTheme="minorHAnsi" w:cstheme="minorHAnsi"/>
                <w:b/>
                <w:sz w:val="26"/>
                <w:szCs w:val="26"/>
                <w:lang w:eastAsia="en-GB"/>
              </w:rPr>
            </w:pPr>
          </w:p>
          <w:p w:rsidR="00CE4590" w:rsidRDefault="00CE4590" w:rsidP="005904C7">
            <w:pPr>
              <w:spacing w:line="276" w:lineRule="auto"/>
              <w:contextualSpacing/>
              <w:rPr>
                <w:rFonts w:asciiTheme="minorHAnsi" w:eastAsia="Calibri" w:hAnsiTheme="minorHAnsi" w:cstheme="minorHAnsi"/>
                <w:b/>
                <w:sz w:val="26"/>
                <w:szCs w:val="26"/>
                <w:lang w:eastAsia="en-GB"/>
              </w:rPr>
            </w:pPr>
          </w:p>
          <w:p w:rsidR="002222DE" w:rsidRDefault="002222DE" w:rsidP="005904C7">
            <w:pPr>
              <w:spacing w:line="276" w:lineRule="auto"/>
              <w:contextualSpacing/>
              <w:rPr>
                <w:rFonts w:asciiTheme="minorHAnsi" w:eastAsia="Calibri" w:hAnsiTheme="minorHAnsi" w:cstheme="minorHAnsi"/>
                <w:b/>
                <w:sz w:val="26"/>
                <w:szCs w:val="26"/>
                <w:lang w:eastAsia="en-GB"/>
              </w:rPr>
            </w:pPr>
          </w:p>
          <w:p w:rsidR="005904C7" w:rsidRDefault="005904C7" w:rsidP="005904C7">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Compactor Maintenance Service Schedules</w:t>
            </w:r>
          </w:p>
          <w:p w:rsidR="005904C7" w:rsidRDefault="005904C7" w:rsidP="00D93A55">
            <w:pPr>
              <w:spacing w:line="276" w:lineRule="auto"/>
              <w:contextualSpacing/>
              <w:rPr>
                <w:rFonts w:asciiTheme="minorHAnsi" w:eastAsia="Calibri" w:hAnsiTheme="minorHAnsi" w:cstheme="minorHAnsi"/>
                <w:b/>
                <w:sz w:val="26"/>
                <w:szCs w:val="26"/>
                <w:lang w:eastAsia="en-GB"/>
              </w:rPr>
            </w:pPr>
          </w:p>
          <w:p w:rsidR="002222DE" w:rsidRDefault="002222DE" w:rsidP="00D93A55">
            <w:pPr>
              <w:spacing w:line="276" w:lineRule="auto"/>
              <w:contextualSpacing/>
              <w:rPr>
                <w:rFonts w:asciiTheme="minorHAnsi" w:eastAsia="Calibri" w:hAnsiTheme="minorHAnsi" w:cstheme="minorHAnsi"/>
                <w:b/>
                <w:sz w:val="26"/>
                <w:szCs w:val="26"/>
                <w:lang w:eastAsia="en-GB"/>
              </w:rPr>
            </w:pPr>
          </w:p>
          <w:p w:rsidR="002222DE" w:rsidRDefault="002222DE" w:rsidP="00D93A55">
            <w:pPr>
              <w:spacing w:line="276" w:lineRule="auto"/>
              <w:contextualSpacing/>
              <w:rPr>
                <w:rFonts w:asciiTheme="minorHAnsi" w:eastAsia="Calibri" w:hAnsiTheme="minorHAnsi" w:cstheme="minorHAnsi"/>
                <w:b/>
                <w:sz w:val="26"/>
                <w:szCs w:val="26"/>
                <w:lang w:eastAsia="en-GB"/>
              </w:rPr>
            </w:pPr>
          </w:p>
          <w:p w:rsidR="003616DB" w:rsidRDefault="003616DB"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Compactor Maintenance Service Sheets</w:t>
            </w:r>
          </w:p>
          <w:p w:rsidR="003616DB" w:rsidRDefault="003616DB"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 xml:space="preserve"> </w:t>
            </w:r>
          </w:p>
          <w:p w:rsidR="003616DB" w:rsidRDefault="003616DB" w:rsidP="00D93A55">
            <w:pPr>
              <w:spacing w:line="276" w:lineRule="auto"/>
              <w:contextualSpacing/>
              <w:rPr>
                <w:rFonts w:asciiTheme="minorHAnsi" w:eastAsia="Calibri" w:hAnsiTheme="minorHAnsi" w:cstheme="minorHAnsi"/>
                <w:b/>
                <w:sz w:val="26"/>
                <w:szCs w:val="26"/>
                <w:lang w:eastAsia="en-GB"/>
              </w:rPr>
            </w:pPr>
          </w:p>
          <w:p w:rsidR="00360664" w:rsidRDefault="00360664"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Confidential Information</w:t>
            </w:r>
          </w:p>
          <w:p w:rsidR="00884BE5" w:rsidRPr="00A47449" w:rsidDel="000D71A2"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Borders>
              <w:top w:val="single" w:sz="4" w:space="0" w:color="auto"/>
              <w:left w:val="single" w:sz="4" w:space="0" w:color="auto"/>
              <w:bottom w:val="single" w:sz="4" w:space="0" w:color="auto"/>
              <w:right w:val="single" w:sz="4" w:space="0" w:color="auto"/>
            </w:tcBorders>
          </w:tcPr>
          <w:p w:rsidR="00CA221D" w:rsidRDefault="005904C7" w:rsidP="00CA221D">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lastRenderedPageBreak/>
              <w:t xml:space="preserve">Means </w:t>
            </w:r>
            <w:r w:rsidR="000E5B37">
              <w:rPr>
                <w:rFonts w:asciiTheme="minorHAnsi" w:eastAsia="Calibri" w:hAnsiTheme="minorHAnsi" w:cstheme="minorHAnsi"/>
                <w:sz w:val="26"/>
                <w:szCs w:val="26"/>
                <w:lang w:eastAsia="en-GB"/>
              </w:rPr>
              <w:t xml:space="preserve">any </w:t>
            </w:r>
            <w:r w:rsidR="00687827">
              <w:rPr>
                <w:rFonts w:asciiTheme="minorHAnsi" w:eastAsia="Calibri" w:hAnsiTheme="minorHAnsi" w:cstheme="minorHAnsi"/>
                <w:sz w:val="26"/>
                <w:szCs w:val="26"/>
                <w:lang w:eastAsia="en-GB"/>
              </w:rPr>
              <w:t>Compactor at</w:t>
            </w:r>
            <w:r>
              <w:rPr>
                <w:rFonts w:asciiTheme="minorHAnsi" w:eastAsia="Calibri" w:hAnsiTheme="minorHAnsi" w:cstheme="minorHAnsi"/>
                <w:sz w:val="26"/>
                <w:szCs w:val="26"/>
                <w:lang w:eastAsia="en-GB"/>
              </w:rPr>
              <w:t xml:space="preserve"> the Customer</w:t>
            </w:r>
            <w:r w:rsidR="00CF00BF">
              <w:rPr>
                <w:rFonts w:asciiTheme="minorHAnsi" w:eastAsia="Calibri" w:hAnsiTheme="minorHAnsi" w:cstheme="minorHAnsi"/>
                <w:sz w:val="26"/>
                <w:szCs w:val="26"/>
                <w:lang w:eastAsia="en-GB"/>
              </w:rPr>
              <w:t>'s</w:t>
            </w:r>
            <w:r>
              <w:rPr>
                <w:rFonts w:asciiTheme="minorHAnsi" w:eastAsia="Calibri" w:hAnsiTheme="minorHAnsi" w:cstheme="minorHAnsi"/>
                <w:sz w:val="26"/>
                <w:szCs w:val="26"/>
                <w:lang w:eastAsia="en-GB"/>
              </w:rPr>
              <w:t xml:space="preserve"> Household Waste Recycling Centre (Customer Sites)</w:t>
            </w:r>
            <w:r w:rsidR="00687827">
              <w:rPr>
                <w:rFonts w:asciiTheme="minorHAnsi" w:eastAsia="Calibri" w:hAnsiTheme="minorHAnsi" w:cstheme="minorHAnsi"/>
                <w:sz w:val="26"/>
                <w:szCs w:val="26"/>
                <w:lang w:eastAsia="en-GB"/>
              </w:rPr>
              <w:t xml:space="preserve">; this will also include any additional compactors added to the Customer </w:t>
            </w:r>
            <w:r w:rsidR="0039175A">
              <w:rPr>
                <w:rFonts w:asciiTheme="minorHAnsi" w:eastAsia="Calibri" w:hAnsiTheme="minorHAnsi" w:cstheme="minorHAnsi"/>
                <w:sz w:val="26"/>
                <w:szCs w:val="26"/>
                <w:lang w:eastAsia="en-GB"/>
              </w:rPr>
              <w:t xml:space="preserve">Sites </w:t>
            </w:r>
            <w:r w:rsidR="00687827">
              <w:rPr>
                <w:rFonts w:asciiTheme="minorHAnsi" w:eastAsia="Calibri" w:hAnsiTheme="minorHAnsi" w:cstheme="minorHAnsi"/>
                <w:sz w:val="26"/>
                <w:szCs w:val="26"/>
                <w:lang w:eastAsia="en-GB"/>
              </w:rPr>
              <w:t xml:space="preserve">during the contract period. </w:t>
            </w:r>
          </w:p>
          <w:p w:rsidR="00CA221D" w:rsidRDefault="00CA221D" w:rsidP="00CA221D">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rPr>
              <w:t xml:space="preserve">Should the Customer need to procure new or additional Compactors and any existing or new HWRC then the makes and models of the compactors may be subject to change.  </w:t>
            </w:r>
          </w:p>
          <w:p w:rsidR="005904C7" w:rsidRDefault="005904C7" w:rsidP="00D93A55">
            <w:pPr>
              <w:spacing w:line="276" w:lineRule="auto"/>
              <w:contextualSpacing/>
              <w:rPr>
                <w:rFonts w:asciiTheme="minorHAnsi" w:eastAsia="Calibri" w:hAnsiTheme="minorHAnsi" w:cstheme="minorHAnsi"/>
                <w:sz w:val="26"/>
                <w:szCs w:val="26"/>
                <w:lang w:eastAsia="en-GB"/>
              </w:rPr>
            </w:pPr>
          </w:p>
          <w:p w:rsidR="00687827" w:rsidRDefault="00687827" w:rsidP="00D93A55">
            <w:pPr>
              <w:spacing w:line="276" w:lineRule="auto"/>
              <w:contextualSpacing/>
              <w:rPr>
                <w:rFonts w:asciiTheme="minorHAnsi" w:eastAsia="Calibri" w:hAnsiTheme="minorHAnsi" w:cstheme="minorHAnsi"/>
                <w:sz w:val="26"/>
                <w:szCs w:val="26"/>
                <w:lang w:eastAsia="en-GB"/>
              </w:rPr>
            </w:pPr>
          </w:p>
          <w:p w:rsidR="005904C7" w:rsidRDefault="00683E6A"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 xml:space="preserve">Means the Notice issued by the Customer to the Supplier via telephone and then followed up by an email to inform the Supplier of a fault with the compactor. Supplier must attend the Customer Site by the end of the next </w:t>
            </w:r>
            <w:r w:rsidR="0031713A">
              <w:rPr>
                <w:rFonts w:asciiTheme="minorHAnsi" w:eastAsia="Calibri" w:hAnsiTheme="minorHAnsi" w:cstheme="minorHAnsi"/>
                <w:sz w:val="26"/>
                <w:szCs w:val="26"/>
                <w:lang w:eastAsia="en-GB"/>
              </w:rPr>
              <w:t xml:space="preserve">calendar </w:t>
            </w:r>
            <w:r>
              <w:rPr>
                <w:rFonts w:asciiTheme="minorHAnsi" w:eastAsia="Calibri" w:hAnsiTheme="minorHAnsi" w:cstheme="minorHAnsi"/>
                <w:sz w:val="26"/>
                <w:szCs w:val="26"/>
                <w:lang w:eastAsia="en-GB"/>
              </w:rPr>
              <w:t>day following receipt of the Defect Notice</w:t>
            </w:r>
            <w:r w:rsidR="002222DE">
              <w:rPr>
                <w:rFonts w:asciiTheme="minorHAnsi" w:eastAsia="Calibri" w:hAnsiTheme="minorHAnsi" w:cstheme="minorHAnsi"/>
                <w:sz w:val="26"/>
                <w:szCs w:val="26"/>
                <w:lang w:eastAsia="en-GB"/>
              </w:rPr>
              <w:t xml:space="preserve"> (See Appendix 5)</w:t>
            </w:r>
            <w:r>
              <w:rPr>
                <w:rFonts w:asciiTheme="minorHAnsi" w:eastAsia="Calibri" w:hAnsiTheme="minorHAnsi" w:cstheme="minorHAnsi"/>
                <w:sz w:val="26"/>
                <w:szCs w:val="26"/>
                <w:lang w:eastAsia="en-GB"/>
              </w:rPr>
              <w:t>.</w:t>
            </w:r>
          </w:p>
          <w:p w:rsidR="00683E6A" w:rsidRDefault="00683E6A" w:rsidP="00D93A55">
            <w:pPr>
              <w:spacing w:line="276" w:lineRule="auto"/>
              <w:contextualSpacing/>
              <w:rPr>
                <w:rFonts w:asciiTheme="minorHAnsi" w:eastAsia="Calibri" w:hAnsiTheme="minorHAnsi" w:cstheme="minorHAnsi"/>
                <w:sz w:val="26"/>
                <w:szCs w:val="26"/>
                <w:lang w:eastAsia="en-GB"/>
              </w:rPr>
            </w:pPr>
          </w:p>
          <w:p w:rsidR="00C25BCD" w:rsidRPr="00C25BCD" w:rsidRDefault="005904C7" w:rsidP="00C25BCD">
            <w:pPr>
              <w:rPr>
                <w:rFonts w:ascii="Segoe UI" w:hAnsi="Segoe UI" w:cs="Segoe UI"/>
                <w:sz w:val="21"/>
                <w:szCs w:val="21"/>
                <w:lang w:eastAsia="en-GB"/>
              </w:rPr>
            </w:pPr>
            <w:r>
              <w:rPr>
                <w:rFonts w:asciiTheme="minorHAnsi" w:eastAsia="Calibri" w:hAnsiTheme="minorHAnsi" w:cstheme="minorHAnsi"/>
                <w:sz w:val="26"/>
                <w:szCs w:val="26"/>
                <w:lang w:eastAsia="en-GB"/>
              </w:rPr>
              <w:t xml:space="preserve">Means the 6 monthly and </w:t>
            </w:r>
            <w:r w:rsidR="002222DE">
              <w:rPr>
                <w:rFonts w:asciiTheme="minorHAnsi" w:eastAsia="Calibri" w:hAnsiTheme="minorHAnsi" w:cstheme="minorHAnsi"/>
                <w:sz w:val="26"/>
                <w:szCs w:val="26"/>
                <w:lang w:eastAsia="en-GB"/>
              </w:rPr>
              <w:t xml:space="preserve">annual </w:t>
            </w:r>
            <w:r>
              <w:rPr>
                <w:rFonts w:asciiTheme="minorHAnsi" w:eastAsia="Calibri" w:hAnsiTheme="minorHAnsi" w:cstheme="minorHAnsi"/>
                <w:sz w:val="26"/>
                <w:szCs w:val="26"/>
                <w:lang w:eastAsia="en-GB"/>
              </w:rPr>
              <w:t xml:space="preserve">Services undertaken </w:t>
            </w:r>
            <w:r w:rsidR="001F328A">
              <w:rPr>
                <w:rFonts w:asciiTheme="minorHAnsi" w:eastAsia="Calibri" w:hAnsiTheme="minorHAnsi" w:cstheme="minorHAnsi"/>
                <w:sz w:val="26"/>
                <w:szCs w:val="26"/>
                <w:lang w:eastAsia="en-GB"/>
              </w:rPr>
              <w:t xml:space="preserve">at the Customer Sites </w:t>
            </w:r>
            <w:r>
              <w:rPr>
                <w:rFonts w:asciiTheme="minorHAnsi" w:eastAsia="Calibri" w:hAnsiTheme="minorHAnsi" w:cstheme="minorHAnsi"/>
                <w:sz w:val="26"/>
                <w:szCs w:val="26"/>
                <w:lang w:eastAsia="en-GB"/>
              </w:rPr>
              <w:t>by the Supplier.</w:t>
            </w:r>
            <w:r w:rsidR="000B5D2A">
              <w:rPr>
                <w:rFonts w:asciiTheme="minorHAnsi" w:eastAsia="Calibri" w:hAnsiTheme="minorHAnsi" w:cstheme="minorHAnsi"/>
                <w:sz w:val="26"/>
                <w:szCs w:val="26"/>
                <w:lang w:eastAsia="en-GB"/>
              </w:rPr>
              <w:t xml:space="preserve"> </w:t>
            </w:r>
            <w:r w:rsidR="00C25BCD" w:rsidRPr="00C25BCD">
              <w:rPr>
                <w:rFonts w:asciiTheme="minorHAnsi" w:hAnsiTheme="minorHAnsi" w:cstheme="minorHAnsi"/>
                <w:sz w:val="26"/>
                <w:szCs w:val="26"/>
                <w:lang w:eastAsia="en-GB"/>
              </w:rPr>
              <w:t xml:space="preserve">Each compactors initial 6 monthly service must be completed within 6 months of the Service Commencement Date. Each subsequent service (either </w:t>
            </w:r>
            <w:r w:rsidR="002222DE">
              <w:rPr>
                <w:rFonts w:asciiTheme="minorHAnsi" w:hAnsiTheme="minorHAnsi" w:cstheme="minorHAnsi"/>
                <w:sz w:val="26"/>
                <w:szCs w:val="26"/>
                <w:lang w:eastAsia="en-GB"/>
              </w:rPr>
              <w:t>annual</w:t>
            </w:r>
            <w:r w:rsidR="002222DE" w:rsidRPr="00C25BCD">
              <w:rPr>
                <w:rFonts w:asciiTheme="minorHAnsi" w:hAnsiTheme="minorHAnsi" w:cstheme="minorHAnsi"/>
                <w:sz w:val="26"/>
                <w:szCs w:val="26"/>
                <w:lang w:eastAsia="en-GB"/>
              </w:rPr>
              <w:t xml:space="preserve"> </w:t>
            </w:r>
            <w:r w:rsidR="00C25BCD" w:rsidRPr="00C25BCD">
              <w:rPr>
                <w:rFonts w:asciiTheme="minorHAnsi" w:hAnsiTheme="minorHAnsi" w:cstheme="minorHAnsi"/>
                <w:sz w:val="26"/>
                <w:szCs w:val="26"/>
                <w:lang w:eastAsia="en-GB"/>
              </w:rPr>
              <w:t>or 6 month) shall be completed not sooner than 5 months or more than 7 months after the last service on that compactor.</w:t>
            </w:r>
            <w:r w:rsidR="00C25BCD" w:rsidRPr="00C25BCD">
              <w:rPr>
                <w:rFonts w:ascii="Segoe UI" w:hAnsi="Segoe UI" w:cs="Segoe UI"/>
                <w:sz w:val="21"/>
                <w:szCs w:val="21"/>
                <w:lang w:eastAsia="en-GB"/>
              </w:rPr>
              <w:t xml:space="preserve"> </w:t>
            </w:r>
          </w:p>
          <w:p w:rsidR="005904C7" w:rsidRDefault="005904C7"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lastRenderedPageBreak/>
              <w:t xml:space="preserve">Means the </w:t>
            </w:r>
            <w:r w:rsidR="002222DE">
              <w:rPr>
                <w:rFonts w:asciiTheme="minorHAnsi" w:eastAsia="Calibri" w:hAnsiTheme="minorHAnsi" w:cstheme="minorHAnsi"/>
                <w:sz w:val="26"/>
                <w:szCs w:val="26"/>
                <w:lang w:eastAsia="en-GB"/>
              </w:rPr>
              <w:t xml:space="preserve">pre-agreed dates that the Supplier has provided to the Customer </w:t>
            </w:r>
            <w:r w:rsidR="009553F4">
              <w:rPr>
                <w:rFonts w:asciiTheme="minorHAnsi" w:eastAsia="Calibri" w:hAnsiTheme="minorHAnsi" w:cstheme="minorHAnsi"/>
                <w:sz w:val="26"/>
                <w:szCs w:val="26"/>
                <w:lang w:eastAsia="en-GB"/>
              </w:rPr>
              <w:t>7</w:t>
            </w:r>
            <w:r w:rsidR="002222DE">
              <w:rPr>
                <w:rFonts w:asciiTheme="minorHAnsi" w:eastAsia="Calibri" w:hAnsiTheme="minorHAnsi" w:cstheme="minorHAnsi"/>
                <w:sz w:val="26"/>
                <w:szCs w:val="26"/>
                <w:lang w:eastAsia="en-GB"/>
              </w:rPr>
              <w:t xml:space="preserve"> days before the Service Commencement date or 14 days before the anniversary of the Contract commencement date which states when the Supplier will be on the Customer Sites to undertake the Compactor Maintenance Service (6 monthly and annual). </w:t>
            </w:r>
            <w:r>
              <w:rPr>
                <w:rFonts w:asciiTheme="minorHAnsi" w:eastAsia="Calibri" w:hAnsiTheme="minorHAnsi" w:cstheme="minorHAnsi"/>
                <w:sz w:val="26"/>
                <w:szCs w:val="26"/>
                <w:lang w:eastAsia="en-GB"/>
              </w:rPr>
              <w:t xml:space="preserve"> </w:t>
            </w:r>
          </w:p>
          <w:p w:rsidR="005904C7" w:rsidRDefault="005904C7" w:rsidP="00D93A55">
            <w:pPr>
              <w:spacing w:line="276" w:lineRule="auto"/>
              <w:contextualSpacing/>
              <w:rPr>
                <w:rFonts w:asciiTheme="minorHAnsi" w:eastAsia="Calibri" w:hAnsiTheme="minorHAnsi" w:cstheme="minorHAnsi"/>
                <w:sz w:val="26"/>
                <w:szCs w:val="26"/>
                <w:lang w:eastAsia="en-GB"/>
              </w:rPr>
            </w:pPr>
          </w:p>
          <w:p w:rsidR="003616DB" w:rsidRDefault="003616DB"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Mean the 6 monthly and Annual service check lists provided by the Customer in Appendix One for the Supplier to complete during a 6 month or annual service.</w:t>
            </w:r>
          </w:p>
          <w:p w:rsidR="003616DB" w:rsidRDefault="003616DB" w:rsidP="00D93A55">
            <w:pPr>
              <w:spacing w:line="276" w:lineRule="auto"/>
              <w:contextualSpacing/>
              <w:rPr>
                <w:rFonts w:asciiTheme="minorHAnsi" w:eastAsia="Calibri" w:hAnsiTheme="minorHAnsi" w:cstheme="minorHAnsi"/>
                <w:sz w:val="26"/>
                <w:szCs w:val="26"/>
                <w:lang w:eastAsia="en-GB"/>
              </w:rPr>
            </w:pPr>
          </w:p>
          <w:p w:rsidR="003616DB" w:rsidRDefault="003616DB"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w:t>
            </w:r>
          </w:p>
          <w:p w:rsidR="00884BE5" w:rsidRPr="00A47449" w:rsidDel="000D71A2"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3616DB">
        <w:tc>
          <w:tcPr>
            <w:tcW w:w="2518" w:type="dxa"/>
            <w:tcBorders>
              <w:top w:val="single" w:sz="4" w:space="0" w:color="auto"/>
            </w:tcBorders>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lastRenderedPageBreak/>
              <w:t>Consents</w:t>
            </w:r>
          </w:p>
        </w:tc>
        <w:tc>
          <w:tcPr>
            <w:tcW w:w="7229" w:type="dxa"/>
            <w:tcBorders>
              <w:top w:val="single" w:sz="4" w:space="0" w:color="auto"/>
            </w:tcBorders>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any permission, consent, approval, certificate, permit, licence, statutory agreement, authorisation, exception or declaration required by Law for or in connection with the performance of Services, including but not limited to:</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b/>
            </w:r>
          </w:p>
          <w:p w:rsidR="00884BE5" w:rsidRPr="00A47449" w:rsidRDefault="00884BE5" w:rsidP="00EF080D">
            <w:pPr>
              <w:widowControl w:val="0"/>
              <w:numPr>
                <w:ilvl w:val="0"/>
                <w:numId w:val="22"/>
              </w:numPr>
              <w:tabs>
                <w:tab w:val="left" w:pos="-284"/>
              </w:tabs>
              <w:spacing w:line="276" w:lineRule="auto"/>
              <w:ind w:left="1843"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all relevant Service Vehicle safety and mechanical testing; and</w:t>
            </w:r>
          </w:p>
          <w:p w:rsidR="00884BE5" w:rsidRPr="00A47449" w:rsidRDefault="00884BE5" w:rsidP="00EF080D">
            <w:pPr>
              <w:widowControl w:val="0"/>
              <w:numPr>
                <w:ilvl w:val="0"/>
                <w:numId w:val="22"/>
              </w:numPr>
              <w:tabs>
                <w:tab w:val="left" w:pos="-284"/>
              </w:tabs>
              <w:spacing w:line="276" w:lineRule="auto"/>
              <w:ind w:left="1843"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any other consent required to undertake the Services; and</w:t>
            </w:r>
          </w:p>
          <w:p w:rsidR="00884BE5" w:rsidRPr="00A47449" w:rsidRDefault="00884BE5" w:rsidP="00EF080D">
            <w:pPr>
              <w:widowControl w:val="0"/>
              <w:numPr>
                <w:ilvl w:val="0"/>
                <w:numId w:val="22"/>
              </w:numPr>
              <w:tabs>
                <w:tab w:val="left" w:pos="-284"/>
              </w:tabs>
              <w:spacing w:line="276" w:lineRule="auto"/>
              <w:ind w:left="1843"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any necessary consent or agreement from any third party needed either for the performance of the Supplier’s obligations under this Contract or for the provision by the Supplier of the Services in accordance with this Contract.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highlight w:val="cyan"/>
                <w:lang w:eastAsia="en-GB"/>
              </w:rPr>
            </w:pPr>
            <w:r w:rsidRPr="00A47449">
              <w:rPr>
                <w:rFonts w:asciiTheme="minorHAnsi" w:eastAsia="Calibri" w:hAnsiTheme="minorHAnsi" w:cstheme="minorHAnsi"/>
                <w:b/>
                <w:sz w:val="26"/>
                <w:szCs w:val="26"/>
                <w:lang w:eastAsia="en-GB"/>
              </w:rPr>
              <w:t>Contingency Plan</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Supplier's plan setting out the manner in which the Supplier shall plan for and respond to foreseeable eventualities including inter alia plans for emergencies, fuel shortages, breakdowns, contamination incidents, strike action and emergency recovery in order to ensure and maintain continuity of Services as the same may be amended in accordance with this Contract;</w:t>
            </w:r>
          </w:p>
          <w:p w:rsidR="00884BE5" w:rsidRPr="00A47449" w:rsidRDefault="00884BE5" w:rsidP="00D93A55">
            <w:pPr>
              <w:spacing w:line="276" w:lineRule="auto"/>
              <w:contextualSpacing/>
              <w:rPr>
                <w:rFonts w:asciiTheme="minorHAnsi" w:eastAsia="Calibri" w:hAnsiTheme="minorHAnsi" w:cstheme="minorHAnsi"/>
                <w:sz w:val="26"/>
                <w:szCs w:val="26"/>
                <w:highlight w:val="cyan"/>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Contract</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formal written agreement entered into between the Supplier and the Customer for the provision of goods and/or services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Contract &amp; Procurement Procedure Rules</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rules that sit within the constitution of the Council that provide the legal framework for procurement activity</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Contracting Authority</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any contracting authority as defined in Regulation 2 of the Public Contracts Regulations 2015. </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b/>
              <w:t xml:space="preserve">  </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Contract Period</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period from the Commencement Date to: </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   the date of expiry  of the Initial Contract Period, or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(b) following an extension pursuant to Clause A2.2</w:t>
            </w:r>
            <w:r w:rsidR="00590C20">
              <w:rPr>
                <w:rFonts w:asciiTheme="minorHAnsi" w:eastAsia="Calibri" w:hAnsiTheme="minorHAnsi" w:cstheme="minorHAnsi"/>
                <w:sz w:val="26"/>
                <w:szCs w:val="26"/>
                <w:lang w:eastAsia="en-GB"/>
              </w:rPr>
              <w:t xml:space="preserve"> of the terms and conditions</w:t>
            </w:r>
            <w:r w:rsidRPr="00A47449">
              <w:rPr>
                <w:rFonts w:asciiTheme="minorHAnsi" w:eastAsia="Calibri" w:hAnsiTheme="minorHAnsi" w:cstheme="minorHAnsi"/>
                <w:sz w:val="26"/>
                <w:szCs w:val="26"/>
                <w:lang w:eastAsia="en-GB"/>
              </w:rPr>
              <w:t>, the date of expiry of the extended period,</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or such earlier date of termination of the Contract in accordance with the Law or the provisions of this Contract.</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Contract Year</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period of twelve (12) Months commencing on the Commencement Date and/or each anniversary of the Commencement Date.</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Conviction</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other than for minor road traffic offences,  any  previous or pending prosecutions, convictions, cautions and binding-over orders (including any spent convictions as contemplated by section 1 (1) of the Rehabilitation of Offenders Act 1974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Education Reform Act 1988.</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COSHH</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Control of Substances Hazardous to Health Regulations 1999.</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Council</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organisation(s) that is seeking to award a contract.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Critical Service Failure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failure to achieve a Service Level which is identified in the table set out in Section 3B and identified as a critical service failure therein.</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Crown</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Customer</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organisation(s) that is seeking to award a contract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Customer’s Change Control Notice</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Customer Contract Manager</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notice served by the Customer on the Supplier requesting a Change in accordance with Clause F3</w:t>
            </w:r>
            <w:r w:rsidR="00664C3B">
              <w:rPr>
                <w:rFonts w:asciiTheme="minorHAnsi" w:eastAsia="Calibri" w:hAnsiTheme="minorHAnsi" w:cstheme="minorHAnsi"/>
                <w:sz w:val="26"/>
                <w:szCs w:val="26"/>
                <w:lang w:eastAsia="en-GB"/>
              </w:rPr>
              <w:t xml:space="preserve"> of the terms and conditions</w:t>
            </w:r>
            <w:r w:rsidRPr="00A47449">
              <w:rPr>
                <w:rFonts w:asciiTheme="minorHAnsi" w:eastAsia="Calibri" w:hAnsiTheme="minorHAnsi" w:cstheme="minorHAnsi"/>
                <w:sz w:val="26"/>
                <w:szCs w:val="26"/>
                <w:lang w:eastAsia="en-GB"/>
              </w:rPr>
              <w: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person identified as such in part 2 of Schedule 4 or any replacement person appointed by the Customer pursuant to Clause B4</w:t>
            </w:r>
            <w:r w:rsidR="00664C3B">
              <w:rPr>
                <w:rFonts w:asciiTheme="minorHAnsi" w:eastAsia="Calibri" w:hAnsiTheme="minorHAnsi" w:cstheme="minorHAnsi"/>
                <w:sz w:val="26"/>
                <w:szCs w:val="26"/>
                <w:lang w:eastAsia="en-GB"/>
              </w:rPr>
              <w:t xml:space="preserve"> of the terms and conditions</w:t>
            </w:r>
            <w:r w:rsidRPr="00A47449">
              <w:rPr>
                <w:rFonts w:asciiTheme="minorHAnsi" w:eastAsia="Calibri" w:hAnsiTheme="minorHAnsi" w:cstheme="minorHAnsi"/>
                <w:sz w:val="26"/>
                <w:szCs w:val="26"/>
                <w:lang w:eastAsia="en-GB"/>
              </w:rPr>
              <w:t>, as the person responsible for managing the Customer’s overall relationship with the Supplier.</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Customer Representative</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5904C7" w:rsidP="00400793">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Customer Site</w:t>
            </w:r>
            <w:r w:rsidR="00400793">
              <w:rPr>
                <w:rFonts w:asciiTheme="minorHAnsi" w:eastAsia="Calibri" w:hAnsiTheme="minorHAnsi" w:cstheme="minorHAnsi"/>
                <w:b/>
                <w:sz w:val="26"/>
                <w:szCs w:val="26"/>
                <w:lang w:eastAsia="en-GB"/>
              </w:rPr>
              <w:t>(</w:t>
            </w:r>
            <w:r>
              <w:rPr>
                <w:rFonts w:asciiTheme="minorHAnsi" w:eastAsia="Calibri" w:hAnsiTheme="minorHAnsi" w:cstheme="minorHAnsi"/>
                <w:b/>
                <w:sz w:val="26"/>
                <w:szCs w:val="26"/>
                <w:lang w:eastAsia="en-GB"/>
              </w:rPr>
              <w:t>s</w:t>
            </w:r>
            <w:r w:rsidR="00400793">
              <w:rPr>
                <w:rFonts w:asciiTheme="minorHAnsi" w:eastAsia="Calibri" w:hAnsiTheme="minorHAnsi" w:cstheme="minorHAnsi"/>
                <w:b/>
                <w:sz w:val="26"/>
                <w:szCs w:val="26"/>
                <w:lang w:eastAsia="en-GB"/>
              </w:rPr>
              <w:t>)</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person identified as such in Part 2 of Schedule 4 or any replacement person appointed by the Customer pursuant to Clause B4, being the person responsible for managing the delivery of the Services on behalf of the Customer.</w:t>
            </w:r>
          </w:p>
          <w:p w:rsidR="001F328A" w:rsidRDefault="001F328A" w:rsidP="00D93A55">
            <w:pPr>
              <w:spacing w:line="276" w:lineRule="auto"/>
              <w:contextualSpacing/>
              <w:rPr>
                <w:rFonts w:asciiTheme="minorHAnsi" w:eastAsia="Calibri" w:hAnsiTheme="minorHAnsi" w:cstheme="minorHAnsi"/>
                <w:sz w:val="26"/>
                <w:szCs w:val="26"/>
                <w:lang w:eastAsia="en-GB"/>
              </w:rPr>
            </w:pPr>
          </w:p>
          <w:p w:rsidR="00884BE5" w:rsidRDefault="005904C7"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Means the Customer Household Waste recycling Centres at Boston, Bourne, Gainsborough, Grantham, Lincoln, Louth, Kirby on Bain, Skegness, Spalding, Sleaford and Market Rasen.</w:t>
            </w:r>
          </w:p>
          <w:p w:rsidR="005904C7" w:rsidRPr="00A47449" w:rsidRDefault="005471B6"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 xml:space="preserve">And additional sites introduced by the Customer during the Contract Period.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Customers Sub-contractors or Agents</w:t>
            </w: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any other contracted to the Customer to provide a service and may be used to transport Direct Deliveries of Contract Waste to the Supplier's Treatment Site.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Customers Waste Data Management System (WDMS)</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Data Protection Legislation</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Default</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electronic system used by the Customer.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(i) the General Data Protection Regulation (Regulation (EU) 2016/679), the Law Enforcement Directive (Directive (EU) 2016/680) and any applicable national implementing Laws as amended from time to time; (ii) the Data Protection Act 2018 to the extent that it relates to processing of personal data and privacy; (iii) all applicable Law about the processing of personal data and privacy.</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any breach of the obligations of the relevant Party or any other default, act, omission, negligence or negligent statement of the relevant Party or the Staff in connection with or in relation to the subject-matter of this Contract.</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3616DB"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Defect</w:t>
            </w:r>
          </w:p>
        </w:tc>
        <w:tc>
          <w:tcPr>
            <w:tcW w:w="7229" w:type="dxa"/>
          </w:tcPr>
          <w:p w:rsidR="00884BE5" w:rsidRPr="00A47449" w:rsidDel="004E5BB3" w:rsidRDefault="003616DB" w:rsidP="00785BA9">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Mean any error</w:t>
            </w:r>
            <w:r w:rsidR="00785BA9">
              <w:rPr>
                <w:rFonts w:asciiTheme="minorHAnsi" w:eastAsia="Calibri" w:hAnsiTheme="minorHAnsi" w:cstheme="minorHAnsi"/>
                <w:sz w:val="26"/>
                <w:szCs w:val="26"/>
                <w:lang w:eastAsia="en-GB"/>
              </w:rPr>
              <w:t>,</w:t>
            </w:r>
            <w:r>
              <w:rPr>
                <w:rFonts w:asciiTheme="minorHAnsi" w:eastAsia="Calibri" w:hAnsiTheme="minorHAnsi" w:cstheme="minorHAnsi"/>
                <w:sz w:val="26"/>
                <w:szCs w:val="26"/>
                <w:lang w:eastAsia="en-GB"/>
              </w:rPr>
              <w:t xml:space="preserve"> fault </w:t>
            </w:r>
            <w:r w:rsidR="00785BA9">
              <w:rPr>
                <w:rFonts w:asciiTheme="minorHAnsi" w:eastAsia="Calibri" w:hAnsiTheme="minorHAnsi" w:cstheme="minorHAnsi"/>
                <w:sz w:val="26"/>
                <w:szCs w:val="26"/>
                <w:lang w:eastAsia="en-GB"/>
              </w:rPr>
              <w:t xml:space="preserve">or repair work needed </w:t>
            </w:r>
            <w:r>
              <w:rPr>
                <w:rFonts w:asciiTheme="minorHAnsi" w:eastAsia="Calibri" w:hAnsiTheme="minorHAnsi" w:cstheme="minorHAnsi"/>
                <w:sz w:val="26"/>
                <w:szCs w:val="26"/>
                <w:lang w:eastAsia="en-GB"/>
              </w:rPr>
              <w:t xml:space="preserve">on the Compactors that would trigger a Defect Notices to be raised. </w:t>
            </w: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Duty of Care Regulations</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Section 34(1) of the Environmental Protection Act 1990 imposes a duty of care on any person who imports, produces, carries, keeps, treats or disposes of controlled waste or, as a broker, has control of such waste.</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Employment Checks</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and the Supplier shall ensure that these meet the Customer's Disclosure and Barring Service Policy which is available at </w:t>
            </w:r>
            <w:hyperlink r:id="rId13" w:history="1">
              <w:r w:rsidRPr="00A47449">
                <w:rPr>
                  <w:rStyle w:val="Hyperlink"/>
                  <w:rFonts w:asciiTheme="minorHAnsi" w:eastAsia="Calibri" w:hAnsiTheme="minorHAnsi" w:cstheme="minorHAnsi"/>
                  <w:sz w:val="26"/>
                  <w:szCs w:val="26"/>
                  <w:lang w:eastAsia="en-GB"/>
                </w:rPr>
                <w:t>http://www.lincolnshire.gov.uk/jobs/manuals/employment-manual/recruitment-selection-and-induction/recruitment-and-selection-policy-(incorporating-safer-recruitment)/87476.article</w:t>
              </w:r>
            </w:hyperlink>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Environmental Information Regulations</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Environmental Information Regulations 2004 and any guidance and/or codes of practice issued by the Information Commissioner or relevant government department in relation to such regulations.</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Equality Legislation</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Equality Act 2010 and such other acts and legislation to ensure, among others equality of access to goods and services, promotion of good relations between groups in society, the provision of reasonable adjustments for people with disabilities and non-discrimination and equality in employment.</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6822DF"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Equipment</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Supplier’s equipment, plant, materials and such other items (including the Service Vehicles) supplied and used by the Supplier in the performance of its obligations under this Contract.</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European Waste Codes  (EWC)</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standard coding system that’s classifies and describes the type of waste. These are called EWC Codes (European Waste Codes) as specified in the List Of Wastes Regulations 2005.</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FOIA</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Force Majeure Event</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Staff or any other failure in the Supplier’s or a Sub-Contractor’s supply chain.</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Force Majeure Notice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written notice served by the Affected Party on the other Party stating that the Affected Party believes that there is a Force Majeure Event.</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Formal Warning Notice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notice served in accordance with Clause H2.2.</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Fraud</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GDPR</w:t>
            </w: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any offence under Laws creating offences in respect of fraudulent acts or at common law in respect of fraudulent acts in relation to this Contract or defrauding or attempting to defraud or conspiring to defraud the Customer.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General Data Protection Regulation (Regulation (EU) 2016/679).</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Good Industry Practice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standards, practices, methods and procedures (as practised in the United Kingdom) and conforming to the Law and exercising that degree of skill and care, diligence, prudence and foresight which would reasonably and ordinarily be expected from a skilled and experienced service provider, manager, operator or other person (as the case may be) engaged in a similar type of undertaking under this Contract under the same or similar circumstances. </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Incumbent Supplier</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Index, Indexed, Indexation Base Date, Indexation Date and Indexable Items</w:t>
            </w: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any supplier providing any service that constitutes or that shall constitute part of the Services immediately before the Transfer Date and Commencement Date of this Contract.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Are all as identified in Schedule 3.</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ICT</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ICT Environment</w:t>
            </w: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information and communications technology.</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Customer's system and the Supplier system.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Information</w:t>
            </w: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Has the meaning given under section 84 of the FOIA and includes Personal data as defined under Data Protection Legislation.  </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Information Commissioner's Office</w:t>
            </w:r>
          </w:p>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office of the Information Commissioner whose role is to uphold information rights in the public interest, and responsible for data protection in England, Scotland and Wales in accordance with provisions set out in Section 6 of the DPA. </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Initial Contract Period</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period from the Effective Date to the date of expiry set out in Clause A2 (Contract Period), or such earlier date of termination of the Contract in accordance with the Law or the provisions of the Contract.</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4E5BB3"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Intellectual Property Rights</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884BE5" w:rsidRPr="00A47449" w:rsidDel="004E5BB3"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884BE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ITT (Invitation to Tender)</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this document and the process by which the Council will obtain Tenders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884BE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Key Personnel</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those persons identified in Schedule 4 for the roles attributed to such personnel.</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Law</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Supplier is bound to comply.  </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Losses</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Month</w:t>
            </w:r>
          </w:p>
          <w:p w:rsidR="00884BE5" w:rsidRDefault="00884BE5" w:rsidP="00D93A55">
            <w:pPr>
              <w:spacing w:line="276" w:lineRule="auto"/>
              <w:contextualSpacing/>
              <w:rPr>
                <w:rFonts w:asciiTheme="minorHAnsi" w:eastAsia="Calibri" w:hAnsiTheme="minorHAnsi" w:cstheme="minorHAnsi"/>
                <w:b/>
                <w:sz w:val="26"/>
                <w:szCs w:val="26"/>
                <w:lang w:eastAsia="en-GB"/>
              </w:rPr>
            </w:pPr>
          </w:p>
          <w:p w:rsidR="005B1841" w:rsidRDefault="005B1841"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Monthly Service Report</w:t>
            </w:r>
          </w:p>
          <w:p w:rsidR="005B1841" w:rsidRDefault="005B1841" w:rsidP="00D93A55">
            <w:pPr>
              <w:spacing w:line="276" w:lineRule="auto"/>
              <w:contextualSpacing/>
              <w:rPr>
                <w:rFonts w:asciiTheme="minorHAnsi" w:eastAsia="Calibri" w:hAnsiTheme="minorHAnsi" w:cstheme="minorHAnsi"/>
                <w:b/>
                <w:sz w:val="26"/>
                <w:szCs w:val="26"/>
                <w:lang w:eastAsia="en-GB"/>
              </w:rPr>
            </w:pPr>
          </w:p>
          <w:p w:rsidR="005B1841" w:rsidRDefault="005B1841" w:rsidP="00D93A55">
            <w:pPr>
              <w:spacing w:line="276" w:lineRule="auto"/>
              <w:contextualSpacing/>
              <w:rPr>
                <w:rFonts w:asciiTheme="minorHAnsi" w:eastAsia="Calibri" w:hAnsiTheme="minorHAnsi" w:cstheme="minorHAnsi"/>
                <w:b/>
                <w:sz w:val="26"/>
                <w:szCs w:val="26"/>
                <w:lang w:eastAsia="en-GB"/>
              </w:rPr>
            </w:pPr>
          </w:p>
          <w:p w:rsidR="005B1841" w:rsidRDefault="005B1841"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Opening Hours</w:t>
            </w:r>
          </w:p>
          <w:p w:rsidR="00C83CC2" w:rsidRPr="00A47449"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C83CC2" w:rsidRDefault="00C83CC2" w:rsidP="00D93A55">
            <w:pPr>
              <w:spacing w:line="276" w:lineRule="auto"/>
              <w:contextualSpacing/>
              <w:rPr>
                <w:rFonts w:asciiTheme="minorHAnsi" w:eastAsia="Calibri" w:hAnsiTheme="minorHAnsi" w:cstheme="minorHAnsi"/>
                <w:b/>
                <w:sz w:val="26"/>
                <w:szCs w:val="26"/>
                <w:lang w:eastAsia="en-GB"/>
              </w:rPr>
            </w:pP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Performance Deduction</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all demands, losses, charges, damages, costs and expenses and other liabilities (including, but not limited to, any professional and/or legal costs and disbursements). </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calendar month.</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5B1841" w:rsidRDefault="005B1841" w:rsidP="00C83CC2">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Means the Report provide by the Supplier to the Customer</w:t>
            </w:r>
            <w:r w:rsidRPr="005B1841">
              <w:rPr>
                <w:rFonts w:asciiTheme="minorHAnsi" w:eastAsia="Calibri" w:hAnsiTheme="minorHAnsi" w:cstheme="minorHAnsi"/>
                <w:sz w:val="26"/>
                <w:szCs w:val="26"/>
                <w:lang w:eastAsia="en-GB"/>
              </w:rPr>
              <w:t xml:space="preserve"> </w:t>
            </w:r>
            <w:r w:rsidRPr="005B1841">
              <w:rPr>
                <w:rFonts w:asciiTheme="minorHAnsi" w:hAnsiTheme="minorHAnsi" w:cstheme="minorHAnsi"/>
                <w:sz w:val="26"/>
                <w:szCs w:val="26"/>
                <w:lang w:eastAsia="en-GB"/>
              </w:rPr>
              <w:t xml:space="preserve">not more than 7 </w:t>
            </w:r>
            <w:r w:rsidR="0039175A">
              <w:rPr>
                <w:rFonts w:asciiTheme="minorHAnsi" w:hAnsiTheme="minorHAnsi" w:cstheme="minorHAnsi"/>
                <w:sz w:val="26"/>
                <w:szCs w:val="26"/>
                <w:lang w:eastAsia="en-GB"/>
              </w:rPr>
              <w:t>calendar d</w:t>
            </w:r>
            <w:r w:rsidRPr="005B1841">
              <w:rPr>
                <w:rFonts w:asciiTheme="minorHAnsi" w:hAnsiTheme="minorHAnsi" w:cstheme="minorHAnsi"/>
                <w:sz w:val="26"/>
                <w:szCs w:val="26"/>
                <w:lang w:eastAsia="en-GB"/>
              </w:rPr>
              <w:t xml:space="preserve">ays following the end of the calendar month, </w:t>
            </w:r>
            <w:r w:rsidRPr="005B1841">
              <w:rPr>
                <w:rFonts w:asciiTheme="minorHAnsi" w:hAnsiTheme="minorHAnsi" w:cstheme="minorHAnsi"/>
                <w:sz w:val="26"/>
                <w:szCs w:val="26"/>
              </w:rPr>
              <w:t>submit to the Customer a monthly service report,</w:t>
            </w:r>
            <w:r w:rsidRPr="005B1841">
              <w:rPr>
                <w:rFonts w:asciiTheme="minorHAnsi" w:hAnsiTheme="minorHAnsi" w:cstheme="minorHAnsi"/>
                <w:sz w:val="26"/>
                <w:szCs w:val="26"/>
                <w:lang w:eastAsia="en-GB"/>
              </w:rPr>
              <w:t xml:space="preserve"> in electronic format</w:t>
            </w:r>
            <w:r w:rsidR="00707365">
              <w:rPr>
                <w:rFonts w:asciiTheme="minorHAnsi" w:hAnsiTheme="minorHAnsi" w:cstheme="minorHAnsi"/>
                <w:sz w:val="26"/>
                <w:szCs w:val="26"/>
                <w:lang w:eastAsia="en-GB"/>
              </w:rPr>
              <w:t xml:space="preserve"> as per specification item 3.8.</w:t>
            </w:r>
          </w:p>
          <w:p w:rsidR="005B1841" w:rsidRDefault="005B1841" w:rsidP="00C83CC2">
            <w:pPr>
              <w:spacing w:line="276" w:lineRule="auto"/>
              <w:contextualSpacing/>
              <w:rPr>
                <w:rFonts w:asciiTheme="minorHAnsi" w:eastAsia="Calibri" w:hAnsiTheme="minorHAnsi" w:cstheme="minorHAnsi"/>
                <w:sz w:val="26"/>
                <w:szCs w:val="26"/>
                <w:lang w:eastAsia="en-GB"/>
              </w:rPr>
            </w:pPr>
          </w:p>
          <w:p w:rsidR="00C83CC2" w:rsidRPr="00A47449" w:rsidRDefault="00C83CC2" w:rsidP="00C83CC2">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w:t>
            </w:r>
            <w:r>
              <w:rPr>
                <w:rFonts w:asciiTheme="minorHAnsi" w:eastAsia="Calibri" w:hAnsiTheme="minorHAnsi" w:cstheme="minorHAnsi"/>
                <w:sz w:val="26"/>
                <w:szCs w:val="26"/>
                <w:lang w:eastAsia="en-GB"/>
              </w:rPr>
              <w:t xml:space="preserve">any day that the Customer Household Waste Recycling Centres (Customer Sites) are contract to be open, please see specification item 3.1.3 for details. Please note that </w:t>
            </w:r>
            <w:r w:rsidRPr="00874ECE">
              <w:rPr>
                <w:rFonts w:asciiTheme="minorHAnsi" w:hAnsiTheme="minorHAnsi" w:cstheme="minorHAnsi"/>
                <w:sz w:val="26"/>
                <w:szCs w:val="26"/>
              </w:rPr>
              <w:t>as a response to COVID-19 the above contracted opening hours have been amended (see Appendix Six for details of the current amended opening hours). Both the Contract opening hours above and the amended opening hours in Appendix Six are subject to change, the Supplier will be notified of any further amendments made to the opening hours.</w:t>
            </w:r>
            <w:r w:rsidRPr="00A47449">
              <w:rPr>
                <w:rFonts w:asciiTheme="minorHAnsi" w:eastAsia="Calibri" w:hAnsiTheme="minorHAnsi" w:cstheme="minorHAnsi"/>
                <w:sz w:val="26"/>
                <w:szCs w:val="26"/>
                <w:lang w:eastAsia="en-GB"/>
              </w:rPr>
              <w:t xml:space="preserve">  </w:t>
            </w:r>
          </w:p>
          <w:p w:rsidR="00C83CC2" w:rsidRDefault="00C83CC2"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amount (£) which becomes payable to the Customer by way of a reduction in the Services Charges payable under the Contract where the required Service Levels are not achieved as set out in Section 3B - Contract and Performance Management Arrangements and Service Level Agreement.</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Performance Management Framework</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1C7326" w:rsidRDefault="001C7326"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Party</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performance monitoring system set out at Section 3B - Contract and Performance Management Arrangements and Service Level Agreement.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party to this Contract and the term Parties shall be construed accordingly.</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hAnsiTheme="minorHAnsi" w:cstheme="minorHAnsi"/>
                <w:b/>
                <w:sz w:val="26"/>
                <w:szCs w:val="26"/>
              </w:rPr>
              <w:t>Persistent Breach</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Prohibited Act</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Public Contracts Regulations</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hAnsiTheme="minorHAnsi" w:cstheme="minorHAnsi"/>
                <w:sz w:val="26"/>
                <w:szCs w:val="26"/>
              </w:rPr>
            </w:pPr>
            <w:r w:rsidRPr="00A47449">
              <w:rPr>
                <w:rFonts w:asciiTheme="minorHAnsi" w:hAnsiTheme="minorHAnsi" w:cstheme="minorHAnsi"/>
                <w:sz w:val="26"/>
                <w:szCs w:val="26"/>
              </w:rPr>
              <w:t>Means a Default which has occurred on three or more separate occasions within a continuous period of three (3) Months.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Each of the following constitutes a Prohibited 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(a) </w:t>
            </w:r>
            <w:r w:rsidRPr="00A47449">
              <w:rPr>
                <w:rFonts w:asciiTheme="minorHAnsi" w:eastAsia="Calibri" w:hAnsiTheme="minorHAnsi" w:cstheme="minorHAnsi"/>
                <w:sz w:val="26"/>
                <w:szCs w:val="26"/>
                <w:lang w:eastAsia="en-GB"/>
              </w:rPr>
              <w:tab/>
              <w:t>to directly or indirectly offer, promise or give any person working for or engaged by the Customer a financial or other advantage to:-</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(i) </w:t>
            </w:r>
            <w:r w:rsidRPr="00A47449">
              <w:rPr>
                <w:rFonts w:asciiTheme="minorHAnsi" w:eastAsia="Calibri" w:hAnsiTheme="minorHAnsi" w:cstheme="minorHAnsi"/>
                <w:sz w:val="26"/>
                <w:szCs w:val="26"/>
                <w:lang w:eastAsia="en-GB"/>
              </w:rPr>
              <w:tab/>
              <w:t>induce that person to perform improperly a relevant function or  activity; or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(ii)   reward that person for improper performance of a relevant function or activity</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(b) </w:t>
            </w:r>
            <w:r w:rsidRPr="00A47449">
              <w:rPr>
                <w:rFonts w:asciiTheme="minorHAnsi" w:eastAsia="Calibri" w:hAnsiTheme="minorHAnsi" w:cstheme="minorHAnsi"/>
                <w:sz w:val="26"/>
                <w:szCs w:val="26"/>
                <w:lang w:eastAsia="en-GB"/>
              </w:rPr>
              <w:tab/>
              <w:t>to directly or indirectly request, agree to receive or accept any financial or other advantage as an inducement or a reward for improper performance of a relevant function or activity in connection with this Contract;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(c) </w:t>
            </w:r>
            <w:r w:rsidRPr="00A47449">
              <w:rPr>
                <w:rFonts w:asciiTheme="minorHAnsi" w:eastAsia="Calibri" w:hAnsiTheme="minorHAnsi" w:cstheme="minorHAnsi"/>
                <w:sz w:val="26"/>
                <w:szCs w:val="26"/>
                <w:lang w:eastAsia="en-GB"/>
              </w:rPr>
              <w:tab/>
              <w:t>committing any offence:-</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(i)</w:t>
            </w:r>
            <w:r w:rsidRPr="00A47449">
              <w:rPr>
                <w:rFonts w:asciiTheme="minorHAnsi" w:eastAsia="Calibri" w:hAnsiTheme="minorHAnsi" w:cstheme="minorHAnsi"/>
                <w:sz w:val="26"/>
                <w:szCs w:val="26"/>
                <w:lang w:eastAsia="en-GB"/>
              </w:rPr>
              <w:tab/>
              <w:t>under the Bribery 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(ii) </w:t>
            </w:r>
            <w:r w:rsidRPr="00A47449">
              <w:rPr>
                <w:rFonts w:asciiTheme="minorHAnsi" w:eastAsia="Calibri" w:hAnsiTheme="minorHAnsi" w:cstheme="minorHAnsi"/>
                <w:sz w:val="26"/>
                <w:szCs w:val="26"/>
                <w:lang w:eastAsia="en-GB"/>
              </w:rPr>
              <w:tab/>
              <w:t>under legislation creating offences concerning fraudulent acts;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(iii)</w:t>
            </w:r>
            <w:r w:rsidRPr="00A47449">
              <w:rPr>
                <w:rFonts w:asciiTheme="minorHAnsi" w:eastAsia="Calibri" w:hAnsiTheme="minorHAnsi" w:cstheme="minorHAnsi"/>
                <w:sz w:val="26"/>
                <w:szCs w:val="26"/>
                <w:lang w:eastAsia="en-GB"/>
              </w:rPr>
              <w:tab/>
              <w:t>at common law concerning fraudulent acts relating to this Contract or any other contract with the Customer; or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(iv) </w:t>
            </w:r>
            <w:r w:rsidRPr="00A47449">
              <w:rPr>
                <w:rFonts w:asciiTheme="minorHAnsi" w:eastAsia="Calibri" w:hAnsiTheme="minorHAnsi" w:cstheme="minorHAnsi"/>
                <w:sz w:val="26"/>
                <w:szCs w:val="26"/>
                <w:lang w:eastAsia="en-GB"/>
              </w:rPr>
              <w:tab/>
              <w:t>Defrauding, attempting to defraud or conspiring to defraud the Customer.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regulations on public procurement which implements the European Union Directive 2014/24/EU into English law with effect from 26 February 2015.</w:t>
            </w: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Quarter</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one of the four periods of three months into which the financial year is divided (January until March, April until June, July until September, and October until December)</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Quotation</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completed submission returned to the Council by the Bidder</w:t>
            </w: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707365" w:rsidRPr="00A47449" w:rsidTr="007956A6">
        <w:tc>
          <w:tcPr>
            <w:tcW w:w="2518" w:type="dxa"/>
          </w:tcPr>
          <w:p w:rsidR="00707365" w:rsidRPr="00A47449" w:rsidRDefault="00707365" w:rsidP="00D93A55">
            <w:pPr>
              <w:spacing w:line="276" w:lineRule="auto"/>
              <w:contextualSpacing/>
              <w:rPr>
                <w:rFonts w:asciiTheme="minorHAnsi" w:eastAsia="Calibri" w:hAnsiTheme="minorHAnsi" w:cstheme="minorHAnsi"/>
                <w:b/>
                <w:sz w:val="26"/>
                <w:szCs w:val="26"/>
                <w:lang w:eastAsia="en-GB"/>
              </w:rPr>
            </w:pPr>
            <w:r>
              <w:rPr>
                <w:rFonts w:asciiTheme="minorHAnsi" w:eastAsia="Calibri" w:hAnsiTheme="minorHAnsi" w:cstheme="minorHAnsi"/>
                <w:b/>
                <w:sz w:val="26"/>
                <w:szCs w:val="26"/>
                <w:lang w:eastAsia="en-GB"/>
              </w:rPr>
              <w:t>RAMS</w:t>
            </w:r>
            <w:r>
              <w:rPr>
                <w:rFonts w:asciiTheme="minorHAnsi" w:hAnsiTheme="minorHAnsi" w:cstheme="minorHAnsi"/>
              </w:rPr>
              <w:t xml:space="preserve"> </w:t>
            </w:r>
            <w:r w:rsidR="00946A08">
              <w:rPr>
                <w:rFonts w:asciiTheme="minorHAnsi" w:hAnsiTheme="minorHAnsi" w:cstheme="minorHAnsi"/>
              </w:rPr>
              <w:t>(</w:t>
            </w:r>
            <w:r w:rsidRPr="00707365">
              <w:rPr>
                <w:rFonts w:asciiTheme="minorHAnsi" w:hAnsiTheme="minorHAnsi" w:cstheme="minorHAnsi"/>
                <w:sz w:val="26"/>
                <w:szCs w:val="26"/>
              </w:rPr>
              <w:t>Risk Assessment and Method Statements</w:t>
            </w:r>
            <w:r w:rsidR="00946A08">
              <w:rPr>
                <w:rFonts w:asciiTheme="minorHAnsi" w:hAnsiTheme="minorHAnsi" w:cstheme="minorHAnsi"/>
                <w:sz w:val="26"/>
                <w:szCs w:val="26"/>
              </w:rPr>
              <w:t>)</w:t>
            </w:r>
          </w:p>
        </w:tc>
        <w:tc>
          <w:tcPr>
            <w:tcW w:w="7229" w:type="dxa"/>
          </w:tcPr>
          <w:p w:rsidR="00707365" w:rsidRPr="00A47449" w:rsidRDefault="00707365"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 xml:space="preserve">Means the information ( Risk Assessment and Method Statements) provided to the Customer by the Supplier as per Specification item 3.9.8 and 3.9.9 for both standard and non-standard operations.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Receipt</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physical or electronic arrival of the invoice at the address of the Customer detailed at Clause A5.3 or at any other address given by the Customer to the Supplier for the submission of invoices.</w:t>
            </w: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Regulatory Bodies</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Relevant Conviction</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those government departments and regulatory, statutory and other entities, committees, ombudsmen and bodies which, whether under statute, rules, regulations, codes of practice or otherwise, are entitled to regulate, investigate, or influence the matters dealt with in this Contract or any other affairs of the Customer and “Regulatory Body” shall be construed accordingly.</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Conviction that is relevant to the nature of the Services to be provided.</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Relevant Employees</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employees of the Supplier who are wholly or mainly assigned to work in the provision of the Services and who are/shall be subject to a Relevant Transfer by virtue of the application of the TUPE Regulations.</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Relevant Transfer</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transfer of employment to which the TUPE Regulations apply.</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Remediation Notice</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Remediation Plan</w:t>
            </w:r>
          </w:p>
          <w:p w:rsidR="00884BE5" w:rsidRPr="00A47449" w:rsidRDefault="00884BE5" w:rsidP="00D93A55">
            <w:pPr>
              <w:rPr>
                <w:rFonts w:asciiTheme="minorHAnsi" w:eastAsia="Calibri" w:hAnsiTheme="minorHAnsi" w:cstheme="minorHAnsi"/>
                <w:sz w:val="26"/>
                <w:szCs w:val="26"/>
                <w:lang w:eastAsia="en-GB"/>
              </w:rPr>
            </w:pPr>
          </w:p>
          <w:p w:rsidR="00884BE5" w:rsidRPr="00A47449" w:rsidRDefault="00884BE5" w:rsidP="00D93A55">
            <w:pPr>
              <w:rPr>
                <w:rFonts w:asciiTheme="minorHAnsi" w:eastAsia="Calibri" w:hAnsiTheme="minorHAnsi" w:cstheme="minorHAnsi"/>
                <w:sz w:val="26"/>
                <w:szCs w:val="26"/>
                <w:lang w:eastAsia="en-GB"/>
              </w:rPr>
            </w:pPr>
          </w:p>
          <w:p w:rsidR="00884BE5" w:rsidRPr="00A47449" w:rsidDel="00C130D4" w:rsidRDefault="00884BE5" w:rsidP="00D93A55">
            <w:pPr>
              <w:spacing w:line="276" w:lineRule="auto"/>
              <w:rPr>
                <w:rFonts w:asciiTheme="minorHAnsi" w:eastAsia="Calibri" w:hAnsiTheme="minorHAnsi" w:cstheme="minorHAnsi"/>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written notice given by the Customer to the Supplier pursuant to Clause H7.1 to initiate the Remediation Plan Process.</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plan agreed in accordance with Clause H7 for the resolution of a Default of the Supplier.</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Remediation Plan Process</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hAnsiTheme="minorHAnsi" w:cstheme="minorHAnsi"/>
                <w:b/>
                <w:sz w:val="26"/>
                <w:szCs w:val="26"/>
              </w:rPr>
            </w:pPr>
            <w:r w:rsidRPr="00A47449">
              <w:rPr>
                <w:rFonts w:asciiTheme="minorHAnsi" w:hAnsiTheme="minorHAnsi" w:cstheme="minorHAnsi"/>
                <w:b/>
                <w:sz w:val="26"/>
                <w:szCs w:val="26"/>
              </w:rPr>
              <w:t>Replacement Contractor</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642880" w:rsidRPr="00A47449" w:rsidDel="00C130D4" w:rsidRDefault="00642880"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process for resolving certain of the Defaults of the Supplier as set out in Clause H7.</w:t>
            </w:r>
          </w:p>
          <w:p w:rsidR="00884BE5" w:rsidRPr="00A47449" w:rsidRDefault="00884BE5" w:rsidP="00D93A55">
            <w:pPr>
              <w:tabs>
                <w:tab w:val="left" w:pos="1591"/>
              </w:tabs>
              <w:rPr>
                <w:rFonts w:asciiTheme="minorHAnsi" w:eastAsia="Calibri" w:hAnsiTheme="minorHAnsi" w:cstheme="minorHAnsi"/>
                <w:sz w:val="26"/>
                <w:szCs w:val="26"/>
                <w:lang w:eastAsia="en-GB"/>
              </w:rPr>
            </w:pPr>
          </w:p>
          <w:p w:rsidR="00884BE5" w:rsidRPr="00A47449" w:rsidRDefault="00884BE5" w:rsidP="00D93A55">
            <w:pPr>
              <w:tabs>
                <w:tab w:val="left" w:pos="1591"/>
              </w:tabs>
              <w:rPr>
                <w:rFonts w:asciiTheme="minorHAnsi" w:hAnsiTheme="minorHAnsi" w:cstheme="minorHAnsi"/>
                <w:sz w:val="26"/>
                <w:szCs w:val="26"/>
              </w:rPr>
            </w:pPr>
            <w:r w:rsidRPr="00A47449">
              <w:rPr>
                <w:rFonts w:asciiTheme="minorHAnsi" w:hAnsiTheme="minorHAnsi" w:cstheme="minorHAnsi"/>
                <w:sz w:val="26"/>
                <w:szCs w:val="26"/>
              </w:rPr>
              <w:t>Means any third party service provider appointed by the Customer to supply any services which are substantially similar to any of the Services and which the Customer receives in substitution for any of the Services following the expiry, termination or partial termination of this Contract.</w:t>
            </w:r>
          </w:p>
          <w:p w:rsidR="00642880" w:rsidRPr="00A47449" w:rsidDel="00C130D4" w:rsidRDefault="00642880" w:rsidP="00D93A55">
            <w:pPr>
              <w:tabs>
                <w:tab w:val="left" w:pos="1591"/>
              </w:tabs>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Request for Information</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Shall have the meaning set out in FOIA or the Environmental Information Regulations as relevant (where the meaning set out for the term “request” shall apply).</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Del="00C130D4" w:rsidRDefault="00884BE5" w:rsidP="00642880">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Service(s)</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services to be supplied by the Supplier as specified and detailed in the Specification and the Working Methods.</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Service Charges</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charges levied by the Supplier for the Services in accordance with the tariffs, scales, charges, invoicing methods and terms of payment as set out in this Contract including Schedule 3.</w:t>
            </w:r>
          </w:p>
          <w:p w:rsidR="00642880" w:rsidRPr="00A47449"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Service Commencement Date</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w:t>
            </w:r>
            <w:r w:rsidR="00425C09">
              <w:rPr>
                <w:rFonts w:asciiTheme="minorHAnsi" w:eastAsia="Calibri" w:hAnsiTheme="minorHAnsi" w:cstheme="minorHAnsi"/>
                <w:sz w:val="26"/>
                <w:szCs w:val="26"/>
                <w:lang w:eastAsia="en-GB"/>
              </w:rPr>
              <w:t>1</w:t>
            </w:r>
            <w:r w:rsidR="00425C09" w:rsidRPr="00425C09">
              <w:rPr>
                <w:rFonts w:asciiTheme="minorHAnsi" w:eastAsia="Calibri" w:hAnsiTheme="minorHAnsi" w:cstheme="minorHAnsi"/>
                <w:sz w:val="26"/>
                <w:szCs w:val="26"/>
                <w:vertAlign w:val="superscript"/>
                <w:lang w:eastAsia="en-GB"/>
              </w:rPr>
              <w:t>st</w:t>
            </w:r>
            <w:r w:rsidR="00425C09">
              <w:rPr>
                <w:rFonts w:asciiTheme="minorHAnsi" w:eastAsia="Calibri" w:hAnsiTheme="minorHAnsi" w:cstheme="minorHAnsi"/>
                <w:sz w:val="26"/>
                <w:szCs w:val="26"/>
                <w:lang w:eastAsia="en-GB"/>
              </w:rPr>
              <w:t xml:space="preserve"> July</w:t>
            </w:r>
            <w:r w:rsidRPr="00A47449">
              <w:rPr>
                <w:rFonts w:asciiTheme="minorHAnsi" w:eastAsia="Calibri" w:hAnsiTheme="minorHAnsi" w:cstheme="minorHAnsi"/>
                <w:sz w:val="26"/>
                <w:szCs w:val="26"/>
                <w:lang w:eastAsia="en-GB"/>
              </w:rPr>
              <w:t xml:space="preserve"> 202</w:t>
            </w:r>
            <w:r w:rsidR="00C83CC2">
              <w:rPr>
                <w:rFonts w:asciiTheme="minorHAnsi" w:eastAsia="Calibri" w:hAnsiTheme="minorHAnsi" w:cstheme="minorHAnsi"/>
                <w:sz w:val="26"/>
                <w:szCs w:val="26"/>
                <w:lang w:eastAsia="en-GB"/>
              </w:rPr>
              <w:t>1</w:t>
            </w:r>
            <w:r w:rsidRPr="00A47449">
              <w:rPr>
                <w:rFonts w:asciiTheme="minorHAnsi" w:eastAsia="Calibri" w:hAnsiTheme="minorHAnsi" w:cstheme="minorHAnsi"/>
                <w:sz w:val="26"/>
                <w:szCs w:val="26"/>
                <w:lang w:eastAsia="en-GB"/>
              </w:rPr>
              <w: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642880" w:rsidRPr="00A47449" w:rsidRDefault="00642880" w:rsidP="00D93A55">
            <w:pPr>
              <w:spacing w:line="276" w:lineRule="auto"/>
              <w:contextualSpacing/>
              <w:rPr>
                <w:rFonts w:asciiTheme="minorHAnsi" w:eastAsia="Calibri" w:hAnsiTheme="minorHAnsi" w:cstheme="minorHAnsi"/>
                <w:sz w:val="26"/>
                <w:szCs w:val="26"/>
                <w:lang w:eastAsia="en-GB"/>
              </w:rPr>
            </w:pP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Service Failure</w:t>
            </w:r>
          </w:p>
          <w:p w:rsidR="00642880" w:rsidRPr="00A47449" w:rsidDel="00C130D4" w:rsidRDefault="00642880"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hAnsiTheme="minorHAnsi" w:cstheme="minorHAnsi"/>
                <w:sz w:val="26"/>
                <w:szCs w:val="26"/>
              </w:rPr>
            </w:pPr>
            <w:r w:rsidRPr="00A47449">
              <w:rPr>
                <w:rFonts w:asciiTheme="minorHAnsi" w:hAnsiTheme="minorHAnsi" w:cstheme="minorHAnsi"/>
                <w:sz w:val="26"/>
                <w:szCs w:val="26"/>
              </w:rPr>
              <w:t>Means a failure by the Supplier to deliver any part of the Services in accordance with the Service Levels.</w:t>
            </w: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Service Levels</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hAnsiTheme="minorHAnsi" w:cstheme="minorHAnsi"/>
                <w:sz w:val="26"/>
                <w:szCs w:val="26"/>
              </w:rPr>
              <w:t>Means the levels to which the Services are to be performe</w:t>
            </w:r>
            <w:bookmarkStart w:id="4" w:name="_GoBack"/>
            <w:bookmarkEnd w:id="4"/>
            <w:r w:rsidRPr="00A47449">
              <w:rPr>
                <w:rFonts w:asciiTheme="minorHAnsi" w:hAnsiTheme="minorHAnsi" w:cstheme="minorHAnsi"/>
                <w:sz w:val="26"/>
                <w:szCs w:val="26"/>
              </w:rPr>
              <w:t xml:space="preserve">d as set out in </w:t>
            </w:r>
            <w:r w:rsidRPr="00A47449">
              <w:rPr>
                <w:rFonts w:asciiTheme="minorHAnsi" w:eastAsia="Calibri" w:hAnsiTheme="minorHAnsi" w:cstheme="minorHAnsi"/>
                <w:sz w:val="26"/>
                <w:szCs w:val="26"/>
                <w:lang w:eastAsia="en-GB"/>
              </w:rPr>
              <w:t>Section 3B – Contract and Performance Management Arrangements and Service Level Agreement.</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Service Report</w:t>
            </w: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Monthly electronic report produced by the Supplier and provide to the Customer's Representative no more than 7 </w:t>
            </w:r>
            <w:r w:rsidR="0031713A">
              <w:rPr>
                <w:rFonts w:asciiTheme="minorHAnsi" w:eastAsia="Calibri" w:hAnsiTheme="minorHAnsi" w:cstheme="minorHAnsi"/>
                <w:sz w:val="26"/>
                <w:szCs w:val="26"/>
                <w:lang w:eastAsia="en-GB"/>
              </w:rPr>
              <w:t>calendar</w:t>
            </w:r>
            <w:r w:rsidR="0031713A" w:rsidRPr="00A47449">
              <w:rPr>
                <w:rFonts w:asciiTheme="minorHAnsi" w:eastAsia="Calibri" w:hAnsiTheme="minorHAnsi" w:cstheme="minorHAnsi"/>
                <w:sz w:val="26"/>
                <w:szCs w:val="26"/>
                <w:lang w:eastAsia="en-GB"/>
              </w:rPr>
              <w:t xml:space="preserve"> </w:t>
            </w:r>
            <w:r w:rsidRPr="00A47449">
              <w:rPr>
                <w:rFonts w:asciiTheme="minorHAnsi" w:eastAsia="Calibri" w:hAnsiTheme="minorHAnsi" w:cstheme="minorHAnsi"/>
                <w:sz w:val="26"/>
                <w:szCs w:val="26"/>
                <w:lang w:eastAsia="en-GB"/>
              </w:rPr>
              <w:t xml:space="preserve">days after the end of the calendar month. See Specification 3.9.1 for details of what the Monthly Service Report shall include for the month in question. </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Specification</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Staff</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description of the goods and/or services to be supplied under the Contract as set out in Sections 3a of the Invitation to Tender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all directors, officers, employees, agents, consultants and contractors of the Supplier and/or of any Sub-Contractor engaged in the performance of its obligations under this Contract.</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Suitability Criteria</w:t>
            </w:r>
          </w:p>
        </w:tc>
        <w:tc>
          <w:tcPr>
            <w:tcW w:w="7229" w:type="dxa"/>
          </w:tcPr>
          <w:p w:rsidR="00642880" w:rsidRPr="00A47449" w:rsidDel="00C130D4"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The criteria by which the Council will assess the Bidder's responses to the Business Information in respect of whether or not they are a suitable organisation to enter into a Contract</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Supplier</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Supplier Change Control Notice</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Del="00C130D4"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Supplier’s Contract Manager</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person, firm or company with whom the Customer enters into this Contract including the Supplier's Staff, agents and contractors and each Sub-Contractor.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a notice served by the Supplier on the Customer requesting a Change in accordance with Clause F3.</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person identified as such in Part 2 of Schedule 4 or any replacement person appointed by the Supplier pursuant to Clause B4, being the person responsible for managing the delivery of the Services on behalf of the Supplier.</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 xml:space="preserve">Supplier’s </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Representative</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person identified as such in part 2 of Schedule 4</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or any replacement person appointed by the Supplier pursuant to Clause B4, as the person responsible for managing the Supplier’s overall relationship with the Customer.</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Tender</w:t>
            </w:r>
          </w:p>
          <w:p w:rsidR="00884BE5" w:rsidRPr="00A47449" w:rsidDel="00380E1F"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the document(s) submitted by the Supplier to the Customer in response to the Customer’s invitation to suppliers for formal offers to supply it with the Services. </w:t>
            </w: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TUPE Regulations</w:t>
            </w:r>
          </w:p>
          <w:p w:rsidR="00884BE5" w:rsidRPr="00A47449" w:rsidDel="00380E1F"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Transfer of Undertakings (Protection of Employment) Regulations 2006.</w:t>
            </w: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VAT</w:t>
            </w:r>
          </w:p>
          <w:p w:rsidR="00884BE5" w:rsidRPr="00A47449" w:rsidDel="00380E1F"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value added tax in accordance with the provisions of the Value Added Tax Act 1994.</w:t>
            </w:r>
          </w:p>
          <w:p w:rsidR="00642880" w:rsidRPr="00A47449" w:rsidDel="00C130D4" w:rsidRDefault="00642880"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Waste Collection Authorities or WCA</w:t>
            </w:r>
          </w:p>
          <w:p w:rsidR="00884BE5" w:rsidRPr="00A47449" w:rsidDel="00380E1F" w:rsidRDefault="00884BE5" w:rsidP="00D93A55">
            <w:pPr>
              <w:spacing w:line="276" w:lineRule="auto"/>
              <w:contextualSpacing/>
              <w:rPr>
                <w:rFonts w:asciiTheme="minorHAnsi" w:eastAsia="Calibri" w:hAnsiTheme="minorHAnsi" w:cstheme="minorHAnsi"/>
                <w:b/>
                <w:sz w:val="26"/>
                <w:szCs w:val="26"/>
                <w:lang w:eastAsia="en-GB"/>
              </w:rPr>
            </w:pP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district councils within Lincolnshire responsible for kerbside collection of waste and are:-</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Boston Borough Council;</w:t>
            </w: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East Lindsey District Council;</w:t>
            </w: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City of Lincoln Council;</w:t>
            </w: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North Kesteven District Council;</w:t>
            </w: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South Holland District Council;</w:t>
            </w: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South Kesteven District Council; and</w:t>
            </w:r>
          </w:p>
          <w:p w:rsidR="00884BE5" w:rsidRPr="00A47449" w:rsidRDefault="00884BE5" w:rsidP="00EF080D">
            <w:pPr>
              <w:widowControl w:val="0"/>
              <w:numPr>
                <w:ilvl w:val="0"/>
                <w:numId w:val="23"/>
              </w:numPr>
              <w:tabs>
                <w:tab w:val="left" w:pos="-993"/>
              </w:tabs>
              <w:spacing w:line="276" w:lineRule="auto"/>
              <w:ind w:left="1418" w:hanging="567"/>
              <w:jc w:val="both"/>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West Lindsey District Council.</w:t>
            </w:r>
          </w:p>
          <w:p w:rsidR="00884BE5" w:rsidRPr="00A47449" w:rsidDel="00C130D4" w:rsidRDefault="00884BE5" w:rsidP="00D93A55">
            <w:pPr>
              <w:spacing w:line="276" w:lineRule="auto"/>
              <w:contextualSpacing/>
              <w:rPr>
                <w:rFonts w:asciiTheme="minorHAnsi" w:eastAsia="Calibri" w:hAnsiTheme="minorHAnsi" w:cstheme="minorHAnsi"/>
                <w:sz w:val="26"/>
                <w:szCs w:val="26"/>
                <w:lang w:eastAsia="en-GB"/>
              </w:rPr>
            </w:pPr>
          </w:p>
        </w:tc>
      </w:tr>
      <w:tr w:rsidR="00884BE5" w:rsidRPr="00A47449" w:rsidTr="007956A6">
        <w:tc>
          <w:tcPr>
            <w:tcW w:w="2518" w:type="dxa"/>
          </w:tcPr>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Working Day</w:t>
            </w: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84BE5" w:rsidRPr="00A47449" w:rsidRDefault="00884BE5"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74ECE" w:rsidRDefault="00874ECE" w:rsidP="00D93A55">
            <w:pPr>
              <w:spacing w:line="276" w:lineRule="auto"/>
              <w:contextualSpacing/>
              <w:rPr>
                <w:rFonts w:asciiTheme="minorHAnsi" w:eastAsia="Calibri" w:hAnsiTheme="minorHAnsi" w:cstheme="minorHAnsi"/>
                <w:b/>
                <w:sz w:val="26"/>
                <w:szCs w:val="26"/>
                <w:lang w:eastAsia="en-GB"/>
              </w:rPr>
            </w:pPr>
          </w:p>
          <w:p w:rsidR="00884BE5" w:rsidRPr="00A47449" w:rsidDel="00380E1F" w:rsidRDefault="00884BE5" w:rsidP="00D93A55">
            <w:pPr>
              <w:spacing w:line="276" w:lineRule="auto"/>
              <w:contextualSpacing/>
              <w:rPr>
                <w:rFonts w:asciiTheme="minorHAnsi" w:eastAsia="Calibri" w:hAnsiTheme="minorHAnsi" w:cstheme="minorHAnsi"/>
                <w:b/>
                <w:sz w:val="26"/>
                <w:szCs w:val="26"/>
                <w:lang w:eastAsia="en-GB"/>
              </w:rPr>
            </w:pPr>
            <w:r w:rsidRPr="00A47449">
              <w:rPr>
                <w:rFonts w:asciiTheme="minorHAnsi" w:eastAsia="Calibri" w:hAnsiTheme="minorHAnsi" w:cstheme="minorHAnsi"/>
                <w:b/>
                <w:sz w:val="26"/>
                <w:szCs w:val="26"/>
                <w:lang w:eastAsia="en-GB"/>
              </w:rPr>
              <w:t>Working Methods</w:t>
            </w:r>
          </w:p>
        </w:tc>
        <w:tc>
          <w:tcPr>
            <w:tcW w:w="7229" w:type="dxa"/>
          </w:tcPr>
          <w:p w:rsidR="00884BE5" w:rsidRPr="00A47449"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 xml:space="preserve">Means </w:t>
            </w:r>
            <w:r w:rsidR="00874ECE">
              <w:rPr>
                <w:rFonts w:asciiTheme="minorHAnsi" w:eastAsia="Calibri" w:hAnsiTheme="minorHAnsi" w:cstheme="minorHAnsi"/>
                <w:sz w:val="26"/>
                <w:szCs w:val="26"/>
                <w:lang w:eastAsia="en-GB"/>
              </w:rPr>
              <w:t xml:space="preserve">any day that the Customer Household Waste Recycling Centres (Customer Sites) are open, please see specification item 3.1.3 for details. </w:t>
            </w:r>
            <w:r w:rsidR="005471B6">
              <w:rPr>
                <w:rFonts w:asciiTheme="minorHAnsi" w:hAnsiTheme="minorHAnsi" w:cstheme="minorHAnsi"/>
                <w:sz w:val="26"/>
                <w:szCs w:val="26"/>
              </w:rPr>
              <w:t>The</w:t>
            </w:r>
            <w:r w:rsidR="00874ECE" w:rsidRPr="00874ECE">
              <w:rPr>
                <w:rFonts w:asciiTheme="minorHAnsi" w:hAnsiTheme="minorHAnsi" w:cstheme="minorHAnsi"/>
                <w:sz w:val="26"/>
                <w:szCs w:val="26"/>
              </w:rPr>
              <w:t xml:space="preserve"> Contract opening hours Six are subject to change, the Supplier will be notified of any further amendments made to the opening hours.</w:t>
            </w:r>
            <w:r w:rsidRPr="00A47449">
              <w:rPr>
                <w:rFonts w:asciiTheme="minorHAnsi" w:eastAsia="Calibri" w:hAnsiTheme="minorHAnsi" w:cstheme="minorHAnsi"/>
                <w:sz w:val="26"/>
                <w:szCs w:val="26"/>
                <w:lang w:eastAsia="en-GB"/>
              </w:rPr>
              <w:t xml:space="preserve">  </w:t>
            </w:r>
          </w:p>
          <w:p w:rsidR="00884BE5" w:rsidRPr="00A47449" w:rsidRDefault="00884BE5" w:rsidP="00D93A55">
            <w:pPr>
              <w:spacing w:line="276" w:lineRule="auto"/>
              <w:contextualSpacing/>
              <w:rPr>
                <w:rFonts w:asciiTheme="minorHAnsi" w:eastAsia="Calibri" w:hAnsiTheme="minorHAnsi" w:cstheme="minorHAnsi"/>
                <w:sz w:val="26"/>
                <w:szCs w:val="26"/>
                <w:lang w:eastAsia="en-GB"/>
              </w:rPr>
            </w:pPr>
          </w:p>
          <w:p w:rsidR="000A0C62" w:rsidRDefault="00884BE5" w:rsidP="00D93A55">
            <w:pPr>
              <w:spacing w:line="276" w:lineRule="auto"/>
              <w:contextualSpacing/>
              <w:rPr>
                <w:rFonts w:asciiTheme="minorHAnsi" w:eastAsia="Calibri" w:hAnsiTheme="minorHAnsi" w:cstheme="minorHAnsi"/>
                <w:sz w:val="26"/>
                <w:szCs w:val="26"/>
                <w:lang w:eastAsia="en-GB"/>
              </w:rPr>
            </w:pPr>
            <w:r w:rsidRPr="00A47449">
              <w:rPr>
                <w:rFonts w:asciiTheme="minorHAnsi" w:eastAsia="Calibri" w:hAnsiTheme="minorHAnsi" w:cstheme="minorHAnsi"/>
                <w:sz w:val="26"/>
                <w:szCs w:val="26"/>
                <w:lang w:eastAsia="en-GB"/>
              </w:rPr>
              <w:t>Means the details for delivery of the Services provided by the Supplier as set out at Schedule 2.</w:t>
            </w:r>
          </w:p>
          <w:p w:rsidR="00760518" w:rsidRDefault="00760518" w:rsidP="00D93A55">
            <w:pPr>
              <w:spacing w:line="276" w:lineRule="auto"/>
              <w:contextualSpacing/>
              <w:rPr>
                <w:rFonts w:asciiTheme="minorHAnsi" w:eastAsia="Calibri" w:hAnsiTheme="minorHAnsi" w:cstheme="minorHAnsi"/>
                <w:sz w:val="26"/>
                <w:szCs w:val="26"/>
                <w:lang w:eastAsia="en-GB"/>
              </w:rPr>
            </w:pPr>
          </w:p>
          <w:p w:rsidR="00760518" w:rsidRPr="00A47449" w:rsidDel="00C130D4" w:rsidRDefault="00760518" w:rsidP="00D93A55">
            <w:pPr>
              <w:spacing w:line="276" w:lineRule="auto"/>
              <w:contextualSpacing/>
              <w:rPr>
                <w:rFonts w:asciiTheme="minorHAnsi" w:eastAsia="Calibri" w:hAnsiTheme="minorHAnsi" w:cstheme="minorHAnsi"/>
                <w:sz w:val="26"/>
                <w:szCs w:val="26"/>
                <w:lang w:eastAsia="en-GB"/>
              </w:rPr>
            </w:pPr>
            <w:r>
              <w:rPr>
                <w:rFonts w:asciiTheme="minorHAnsi" w:eastAsia="Calibri" w:hAnsiTheme="minorHAnsi" w:cstheme="minorHAnsi"/>
                <w:sz w:val="26"/>
                <w:szCs w:val="26"/>
                <w:lang w:eastAsia="en-GB"/>
              </w:rPr>
              <w:t xml:space="preserve">Means the responses the Suppliers provide in Section 5 (Bidders Responses) of this ITT document. </w:t>
            </w:r>
          </w:p>
        </w:tc>
      </w:tr>
    </w:tbl>
    <w:p w:rsidR="003F1D79" w:rsidRPr="00A47449" w:rsidRDefault="003F1D79" w:rsidP="002B6986">
      <w:pPr>
        <w:jc w:val="both"/>
        <w:rPr>
          <w:rFonts w:asciiTheme="minorHAnsi" w:hAnsiTheme="minorHAnsi" w:cstheme="minorHAnsi"/>
          <w:sz w:val="26"/>
          <w:szCs w:val="26"/>
        </w:rPr>
      </w:pPr>
    </w:p>
    <w:p w:rsidR="008110C1" w:rsidRPr="00A47449" w:rsidRDefault="008110C1">
      <w:pPr>
        <w:rPr>
          <w:rFonts w:asciiTheme="minorHAnsi" w:hAnsiTheme="minorHAnsi" w:cstheme="minorHAnsi"/>
          <w:sz w:val="26"/>
          <w:szCs w:val="26"/>
        </w:rPr>
      </w:pPr>
      <w:r w:rsidRPr="00A47449">
        <w:rPr>
          <w:rFonts w:asciiTheme="minorHAnsi" w:hAnsiTheme="minorHAnsi" w:cstheme="minorHAnsi"/>
          <w:sz w:val="26"/>
          <w:szCs w:val="26"/>
        </w:rPr>
        <w:br w:type="page"/>
      </w:r>
    </w:p>
    <w:p w:rsidR="0035694D" w:rsidRPr="00A47449" w:rsidRDefault="0035694D" w:rsidP="009A29EB">
      <w:pPr>
        <w:pStyle w:val="JC-2"/>
      </w:pPr>
      <w:bookmarkStart w:id="5" w:name="_Toc62742573"/>
      <w:r w:rsidRPr="00A47449">
        <w:t>Introduction</w:t>
      </w:r>
      <w:bookmarkEnd w:id="5"/>
    </w:p>
    <w:p w:rsidR="00B16216" w:rsidRPr="00A47449" w:rsidRDefault="0035694D" w:rsidP="009A29EB">
      <w:pPr>
        <w:pStyle w:val="JC-3"/>
      </w:pPr>
      <w:r w:rsidRPr="00A47449">
        <w:t>This is a competitive procurement falling within Part 2 of the Public Contract Regulations 2015.</w:t>
      </w:r>
    </w:p>
    <w:p w:rsidR="00B16216" w:rsidRPr="00BB7748" w:rsidRDefault="0035694D" w:rsidP="009A29EB">
      <w:pPr>
        <w:pStyle w:val="JC-3"/>
      </w:pPr>
      <w:r w:rsidRPr="00BB7748">
        <w:t xml:space="preserve">A Prior Information Notice (“PIN”) </w:t>
      </w:r>
      <w:r w:rsidR="007E1148" w:rsidRPr="00BB7748">
        <w:rPr>
          <w:b/>
        </w:rPr>
        <w:t>2020/S 100-243233</w:t>
      </w:r>
      <w:r w:rsidR="007E1148" w:rsidRPr="00BB7748">
        <w:rPr>
          <w:rFonts w:cs="Calibri"/>
        </w:rPr>
        <w:t xml:space="preserve"> </w:t>
      </w:r>
      <w:r w:rsidR="005134C7" w:rsidRPr="00BB7748">
        <w:t>has</w:t>
      </w:r>
      <w:r w:rsidRPr="00BB7748">
        <w:t xml:space="preserve"> been published in the Official Journal of the European Union in respect of this contract.</w:t>
      </w:r>
    </w:p>
    <w:p w:rsidR="00B16216" w:rsidRPr="00A47449" w:rsidRDefault="0035694D" w:rsidP="009A29EB">
      <w:pPr>
        <w:pStyle w:val="JC-3"/>
      </w:pPr>
      <w:r w:rsidRPr="00A47449">
        <w:t>This document is provided as part of the procurement process to identify a suitable Service Provider to enter into a contract with Lincolnshire County Council (the C</w:t>
      </w:r>
      <w:r w:rsidR="00707E24" w:rsidRPr="00A47449">
        <w:t>ustomer</w:t>
      </w:r>
      <w:r w:rsidRPr="00A47449">
        <w:t>)</w:t>
      </w:r>
      <w:r w:rsidR="00142E86" w:rsidRPr="00A47449">
        <w:t xml:space="preserve"> for the provision of </w:t>
      </w:r>
      <w:r w:rsidR="001C1D29" w:rsidRPr="00A47449">
        <w:t>Repair and Maintenance of H</w:t>
      </w:r>
      <w:r w:rsidR="005134C7" w:rsidRPr="00A47449">
        <w:t xml:space="preserve">ousehold </w:t>
      </w:r>
      <w:r w:rsidR="001C1D29" w:rsidRPr="00A47449">
        <w:t>W</w:t>
      </w:r>
      <w:r w:rsidR="005134C7" w:rsidRPr="00A47449">
        <w:t xml:space="preserve">aste </w:t>
      </w:r>
      <w:r w:rsidR="001C1D29" w:rsidRPr="00A47449">
        <w:t>R</w:t>
      </w:r>
      <w:r w:rsidR="005134C7" w:rsidRPr="00A47449">
        <w:t xml:space="preserve">ecycling </w:t>
      </w:r>
      <w:r w:rsidR="001C1D29" w:rsidRPr="00A47449">
        <w:t>C</w:t>
      </w:r>
      <w:r w:rsidR="005134C7" w:rsidRPr="00A47449">
        <w:t>entre</w:t>
      </w:r>
      <w:r w:rsidR="001C1D29" w:rsidRPr="00A47449">
        <w:t xml:space="preserve"> </w:t>
      </w:r>
      <w:r w:rsidR="0032224E">
        <w:t>Compactors</w:t>
      </w:r>
      <w:r w:rsidR="00142E86" w:rsidRPr="00A47449">
        <w:t xml:space="preserve">.  This document </w:t>
      </w:r>
      <w:r w:rsidRPr="00A47449">
        <w:t xml:space="preserve">provides information relating to the scope of the Contract and the procurement process that the Council will follow as well as instructions for responding to the Invitation to </w:t>
      </w:r>
      <w:r w:rsidR="00142E86" w:rsidRPr="00A47449">
        <w:t>Tender</w:t>
      </w:r>
      <w:r w:rsidRPr="00A47449">
        <w:t xml:space="preserve"> that represents the second stage of the procurement process. </w:t>
      </w:r>
    </w:p>
    <w:p w:rsidR="00B16216" w:rsidRPr="00A47449" w:rsidRDefault="0035694D" w:rsidP="009A29EB">
      <w:pPr>
        <w:pStyle w:val="JC-3"/>
      </w:pPr>
      <w:r w:rsidRPr="00A47449">
        <w:t xml:space="preserve">This document should be read in conjunction with the </w:t>
      </w:r>
      <w:r w:rsidR="00606649" w:rsidRPr="00A47449">
        <w:t>Selection</w:t>
      </w:r>
      <w:r w:rsidRPr="00A47449">
        <w:t xml:space="preserve"> Questionnaire (</w:t>
      </w:r>
      <w:r w:rsidR="00606649" w:rsidRPr="00A47449">
        <w:t>S</w:t>
      </w:r>
      <w:r w:rsidRPr="00A47449">
        <w:t xml:space="preserve">Q).  </w:t>
      </w:r>
      <w:r w:rsidR="00142E86" w:rsidRPr="00A47449">
        <w:t xml:space="preserve"> </w:t>
      </w:r>
      <w:r w:rsidRPr="00A47449">
        <w:t xml:space="preserve">Where there are inconsistencies between the </w:t>
      </w:r>
      <w:r w:rsidR="00606649" w:rsidRPr="00A47449">
        <w:t>S</w:t>
      </w:r>
      <w:r w:rsidR="00142E86" w:rsidRPr="00A47449">
        <w:t>Q and this document</w:t>
      </w:r>
      <w:r w:rsidR="004428DB" w:rsidRPr="00A47449">
        <w:t>,</w:t>
      </w:r>
      <w:r w:rsidR="00142E86" w:rsidRPr="00A47449">
        <w:t xml:space="preserve"> the ITT </w:t>
      </w:r>
      <w:r w:rsidRPr="00A47449">
        <w:t>document shall prevail.</w:t>
      </w:r>
    </w:p>
    <w:p w:rsidR="00B16216" w:rsidRPr="00A47449" w:rsidRDefault="00B16216" w:rsidP="00B16216">
      <w:pPr>
        <w:pStyle w:val="ListParagraph"/>
        <w:rPr>
          <w:rFonts w:asciiTheme="minorHAnsi" w:hAnsiTheme="minorHAnsi" w:cstheme="minorHAnsi"/>
          <w:b/>
          <w:sz w:val="26"/>
          <w:szCs w:val="26"/>
        </w:rPr>
      </w:pPr>
    </w:p>
    <w:p w:rsidR="00CF3593" w:rsidRPr="00A47449" w:rsidRDefault="00CF3593" w:rsidP="00642880">
      <w:pPr>
        <w:pStyle w:val="ListParagraph"/>
        <w:numPr>
          <w:ilvl w:val="0"/>
          <w:numId w:val="13"/>
        </w:numPr>
        <w:pBdr>
          <w:left w:val="single" w:sz="4" w:space="4" w:color="auto"/>
          <w:bottom w:val="single" w:sz="4" w:space="1" w:color="auto"/>
        </w:pBdr>
        <w:contextualSpacing w:val="0"/>
        <w:rPr>
          <w:rFonts w:asciiTheme="minorHAnsi" w:hAnsiTheme="minorHAnsi" w:cstheme="minorHAnsi"/>
          <w:b/>
          <w:bCs/>
          <w:vanish/>
          <w:sz w:val="26"/>
          <w:szCs w:val="26"/>
        </w:rPr>
      </w:pPr>
    </w:p>
    <w:p w:rsidR="007479AC" w:rsidRPr="00A47449" w:rsidRDefault="00CF3593" w:rsidP="009A29EB">
      <w:pPr>
        <w:pStyle w:val="JC-2"/>
      </w:pPr>
      <w:bookmarkStart w:id="6" w:name="_Toc62742574"/>
      <w:r w:rsidRPr="00A47449">
        <w:t>The Requirement</w:t>
      </w:r>
      <w:bookmarkEnd w:id="6"/>
      <w:r w:rsidRPr="00A47449">
        <w:t xml:space="preserve"> </w:t>
      </w:r>
    </w:p>
    <w:p w:rsidR="00F20669" w:rsidRPr="00A47449" w:rsidRDefault="00F20669" w:rsidP="009A29EB">
      <w:pPr>
        <w:pStyle w:val="JC-3"/>
      </w:pPr>
      <w:r w:rsidRPr="00A47449">
        <w:t xml:space="preserve">Lincolnshire County Council in its capacity of Waste Disposal Authority is looking for a Supplier who is able to provide the Repair and Maintenance of Household Waste Recycling </w:t>
      </w:r>
      <w:r w:rsidR="00F41C99">
        <w:t>C</w:t>
      </w:r>
      <w:r w:rsidRPr="00A47449">
        <w:t>entre</w:t>
      </w:r>
      <w:r w:rsidR="00E06B1D">
        <w:t xml:space="preserve"> (HWRC)</w:t>
      </w:r>
      <w:r w:rsidRPr="00A47449">
        <w:t xml:space="preserve"> </w:t>
      </w:r>
      <w:r w:rsidR="0032224E">
        <w:t>Compactors</w:t>
      </w:r>
      <w:r w:rsidRPr="00A47449">
        <w:t xml:space="preserve"> for the Lincolnshire area. </w:t>
      </w:r>
    </w:p>
    <w:p w:rsidR="00F20669" w:rsidRPr="00A47449" w:rsidRDefault="001D022C" w:rsidP="009A29EB">
      <w:pPr>
        <w:pStyle w:val="JC-3"/>
      </w:pPr>
      <w:r>
        <w:t xml:space="preserve">The Supplier shall provide maintenance services on both a six monthly and </w:t>
      </w:r>
      <w:r w:rsidR="002222DE">
        <w:t xml:space="preserve">annual </w:t>
      </w:r>
      <w:r>
        <w:t>basis as well as the scheduled and/or emergency repair work for all compactors based at the following 10 H</w:t>
      </w:r>
      <w:r w:rsidR="00F34996">
        <w:t xml:space="preserve">ousehold </w:t>
      </w:r>
      <w:r>
        <w:t>W</w:t>
      </w:r>
      <w:r w:rsidR="00F34996">
        <w:t xml:space="preserve">aste </w:t>
      </w:r>
      <w:r>
        <w:t>R</w:t>
      </w:r>
      <w:r w:rsidR="00F34996">
        <w:t xml:space="preserve">ecycling </w:t>
      </w:r>
      <w:r>
        <w:t>C</w:t>
      </w:r>
      <w:r w:rsidR="00F34996">
        <w:t>entre</w:t>
      </w:r>
      <w:r>
        <w:t xml:space="preserve">'s around Lincolnshire </w:t>
      </w:r>
      <w:r w:rsidR="00F20669" w:rsidRPr="00A47449">
        <w:t>(</w:t>
      </w:r>
      <w:r w:rsidR="00F34996">
        <w:t>Customer Sites</w:t>
      </w:r>
      <w:r w:rsidR="00F20669" w:rsidRPr="00A47449">
        <w:t>).</w:t>
      </w:r>
      <w:r w:rsidR="007B4A96" w:rsidRPr="00A47449">
        <w:t xml:space="preserve"> </w:t>
      </w:r>
      <w:r w:rsidR="00687827" w:rsidRPr="006847AD">
        <w:t>The</w:t>
      </w:r>
      <w:r w:rsidR="007B4A96" w:rsidRPr="006847AD">
        <w:t xml:space="preserve"> </w:t>
      </w:r>
      <w:r w:rsidR="0032224E" w:rsidRPr="006847AD">
        <w:t>Compactors</w:t>
      </w:r>
      <w:r w:rsidR="007B4A96" w:rsidRPr="006847AD">
        <w:t xml:space="preserve"> are</w:t>
      </w:r>
      <w:r w:rsidR="009A29EB" w:rsidRPr="006847AD">
        <w:t xml:space="preserve"> currently</w:t>
      </w:r>
      <w:r w:rsidR="007B4A96" w:rsidRPr="006847AD">
        <w:t xml:space="preserve"> Thetford </w:t>
      </w:r>
      <w:r w:rsidR="0032224E" w:rsidRPr="006847AD">
        <w:t>Compactors</w:t>
      </w:r>
      <w:r w:rsidR="009A29EB" w:rsidRPr="006847AD">
        <w:t>; however during the contract period additional compactors and/or different model compactors may be introduced</w:t>
      </w:r>
      <w:r w:rsidR="007B4A96" w:rsidRPr="006847AD">
        <w:t>.</w:t>
      </w:r>
    </w:p>
    <w:p w:rsidR="00EF2A18" w:rsidRPr="00A47449" w:rsidRDefault="00EF2A18" w:rsidP="009A29EB">
      <w:pPr>
        <w:pStyle w:val="JC-3"/>
      </w:pPr>
      <w:r w:rsidRPr="00A47449">
        <w:t>The Council’s detailed requirements are defined in the Specification at Secti</w:t>
      </w:r>
      <w:r w:rsidR="00170FFD" w:rsidRPr="00A47449">
        <w:t xml:space="preserve">on Three and </w:t>
      </w:r>
      <w:r w:rsidR="001D022C" w:rsidRPr="00A47449">
        <w:t>Section</w:t>
      </w:r>
      <w:r w:rsidR="001D022C">
        <w:t xml:space="preserve"> four</w:t>
      </w:r>
      <w:r w:rsidRPr="00A47449">
        <w:t>.</w:t>
      </w:r>
    </w:p>
    <w:p w:rsidR="00CF3593" w:rsidRPr="00A47449" w:rsidRDefault="00CF3593" w:rsidP="009A29EB">
      <w:pPr>
        <w:pStyle w:val="JC-3"/>
      </w:pPr>
      <w:r w:rsidRPr="00A47449">
        <w:t xml:space="preserve">Tenders are invited for the supply of services in respect of </w:t>
      </w:r>
      <w:r w:rsidR="001C1D29" w:rsidRPr="00A47449">
        <w:t xml:space="preserve">Repair and Maintenance of HWRC </w:t>
      </w:r>
      <w:r w:rsidR="0032224E">
        <w:t>Compactors</w:t>
      </w:r>
      <w:r w:rsidR="001C1D29" w:rsidRPr="00A47449">
        <w:t xml:space="preserve">. </w:t>
      </w:r>
      <w:r w:rsidR="00EF2A18" w:rsidRPr="00A47449">
        <w:t>This procedure is being conducted in accordance with the Council's Contract and Procurement Procedure Rules utilising the Invitation to Tender Procedure.</w:t>
      </w:r>
      <w:r w:rsidRPr="00A47449">
        <w:t xml:space="preserve"> The successful supplier will be responsible for providing the services, liaising closely with the</w:t>
      </w:r>
      <w:r w:rsidR="00EF2A18" w:rsidRPr="00A47449">
        <w:t xml:space="preserve"> Customer's</w:t>
      </w:r>
      <w:r w:rsidRPr="00A47449">
        <w:t xml:space="preserve"> Contract Manager </w:t>
      </w:r>
      <w:r w:rsidR="00B61267">
        <w:t>John Coates</w:t>
      </w:r>
      <w:r w:rsidR="001C1D29" w:rsidRPr="00A47449">
        <w:t xml:space="preserve">. </w:t>
      </w:r>
    </w:p>
    <w:p w:rsidR="00F01269" w:rsidRPr="00A47449" w:rsidRDefault="00F01269" w:rsidP="009A29EB">
      <w:pPr>
        <w:pStyle w:val="JC-3"/>
      </w:pPr>
      <w:r w:rsidRPr="00A47449">
        <w:t xml:space="preserve">The Contract will be let for an initial period of </w:t>
      </w:r>
      <w:r w:rsidR="001C1D29" w:rsidRPr="00A47449">
        <w:t>2</w:t>
      </w:r>
      <w:r w:rsidRPr="00A47449">
        <w:t xml:space="preserve"> years intended to commence on </w:t>
      </w:r>
      <w:r w:rsidR="00A06CCE">
        <w:t xml:space="preserve">1st </w:t>
      </w:r>
      <w:r w:rsidR="002C7FE0">
        <w:t>July</w:t>
      </w:r>
      <w:r w:rsidR="00707E24" w:rsidRPr="00A47449">
        <w:t xml:space="preserve"> </w:t>
      </w:r>
      <w:r w:rsidR="000333EE" w:rsidRPr="00A47449">
        <w:t xml:space="preserve">2021 </w:t>
      </w:r>
      <w:r w:rsidRPr="00A47449">
        <w:t xml:space="preserve">with the option to extend for </w:t>
      </w:r>
      <w:r w:rsidR="001C1D29" w:rsidRPr="00A47449">
        <w:t>2</w:t>
      </w:r>
      <w:r w:rsidRPr="00A47449">
        <w:t xml:space="preserve"> further period(s) of </w:t>
      </w:r>
      <w:r w:rsidR="001C1D29" w:rsidRPr="00A47449">
        <w:t>1 year</w:t>
      </w:r>
      <w:r w:rsidRPr="00A47449">
        <w:t xml:space="preserve"> up to a maximum contract period of </w:t>
      </w:r>
      <w:r w:rsidR="001C1D29" w:rsidRPr="00A47449">
        <w:t>4 years.</w:t>
      </w:r>
    </w:p>
    <w:p w:rsidR="00CF3593" w:rsidRPr="00A47449" w:rsidRDefault="00CF3593" w:rsidP="000E0B6C">
      <w:pPr>
        <w:pStyle w:val="PL3text"/>
        <w:numPr>
          <w:ilvl w:val="0"/>
          <w:numId w:val="0"/>
        </w:numPr>
        <w:ind w:left="1134"/>
        <w:rPr>
          <w:rFonts w:cstheme="minorHAnsi"/>
          <w:szCs w:val="26"/>
        </w:rPr>
      </w:pPr>
    </w:p>
    <w:p w:rsidR="00CF3593" w:rsidRPr="00A47449" w:rsidRDefault="00CF3593" w:rsidP="00642880">
      <w:pPr>
        <w:pStyle w:val="ListParagraph"/>
        <w:numPr>
          <w:ilvl w:val="0"/>
          <w:numId w:val="12"/>
        </w:numPr>
        <w:pBdr>
          <w:left w:val="single" w:sz="4" w:space="4" w:color="auto"/>
          <w:bottom w:val="single" w:sz="4" w:space="1" w:color="auto"/>
        </w:pBdr>
        <w:ind w:hanging="1080"/>
        <w:contextualSpacing w:val="0"/>
        <w:jc w:val="both"/>
        <w:rPr>
          <w:rFonts w:asciiTheme="minorHAnsi" w:hAnsiTheme="minorHAnsi" w:cstheme="minorHAnsi"/>
          <w:b/>
          <w:vanish/>
          <w:sz w:val="26"/>
          <w:szCs w:val="26"/>
        </w:rPr>
      </w:pPr>
    </w:p>
    <w:p w:rsidR="006F72A3" w:rsidRPr="00A47449" w:rsidRDefault="006F72A3" w:rsidP="00B302ED">
      <w:pPr>
        <w:pStyle w:val="JC-2"/>
      </w:pPr>
      <w:bookmarkStart w:id="7" w:name="_Toc62742575"/>
      <w:r w:rsidRPr="00A47449">
        <w:t>Indicative Procurement Timetable</w:t>
      </w:r>
      <w:bookmarkEnd w:id="7"/>
    </w:p>
    <w:p w:rsidR="006F72A3" w:rsidRDefault="006F72A3" w:rsidP="00B302ED">
      <w:pPr>
        <w:pStyle w:val="JC-3"/>
      </w:pPr>
      <w:r w:rsidRPr="00A47449">
        <w:t>It is intended that the tender exercise follows the time-line detailed below:</w:t>
      </w:r>
    </w:p>
    <w:p w:rsidR="00317FF2" w:rsidRDefault="00317FF2" w:rsidP="006F72A3">
      <w:pPr>
        <w:jc w:val="both"/>
        <w:rPr>
          <w:rFonts w:asciiTheme="minorHAnsi" w:hAnsiTheme="minorHAnsi" w:cstheme="minorHAnsi"/>
          <w:b/>
          <w:bCs/>
          <w:sz w:val="26"/>
          <w:szCs w:val="26"/>
        </w:rPr>
      </w:pPr>
    </w:p>
    <w:tbl>
      <w:tblPr>
        <w:tblW w:w="9897"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4810"/>
        <w:gridCol w:w="4395"/>
      </w:tblGrid>
      <w:tr w:rsidR="00890BF7" w:rsidRPr="00890BF7" w:rsidTr="00B302ED">
        <w:trPr>
          <w:cantSplit/>
          <w:jc w:val="center"/>
        </w:trPr>
        <w:tc>
          <w:tcPr>
            <w:tcW w:w="5502" w:type="dxa"/>
            <w:gridSpan w:val="2"/>
            <w:tcBorders>
              <w:top w:val="single" w:sz="4" w:space="0" w:color="auto"/>
              <w:left w:val="single" w:sz="4" w:space="0" w:color="auto"/>
              <w:bottom w:val="single" w:sz="4" w:space="0" w:color="auto"/>
              <w:right w:val="single" w:sz="4" w:space="0" w:color="auto"/>
            </w:tcBorders>
            <w:shd w:val="clear" w:color="auto" w:fill="9BBB59" w:themeFill="accent3"/>
          </w:tcPr>
          <w:p w:rsidR="00890BF7" w:rsidRPr="00B302ED" w:rsidRDefault="00890BF7" w:rsidP="00B302ED">
            <w:pPr>
              <w:ind w:left="-709" w:firstLine="709"/>
              <w:jc w:val="center"/>
              <w:rPr>
                <w:rFonts w:asciiTheme="minorHAnsi" w:hAnsiTheme="minorHAnsi" w:cstheme="minorHAnsi"/>
                <w:b/>
                <w:sz w:val="26"/>
                <w:szCs w:val="26"/>
              </w:rPr>
            </w:pPr>
            <w:r w:rsidRPr="00B302ED">
              <w:rPr>
                <w:rFonts w:asciiTheme="minorHAnsi" w:hAnsiTheme="minorHAnsi" w:cstheme="minorHAnsi"/>
                <w:b/>
                <w:sz w:val="26"/>
                <w:szCs w:val="26"/>
              </w:rPr>
              <w:t>Stage/Activity</w:t>
            </w:r>
          </w:p>
        </w:tc>
        <w:tc>
          <w:tcPr>
            <w:tcW w:w="4395" w:type="dxa"/>
            <w:tcBorders>
              <w:top w:val="single" w:sz="4" w:space="0" w:color="auto"/>
              <w:left w:val="single" w:sz="4" w:space="0" w:color="auto"/>
              <w:bottom w:val="single" w:sz="4" w:space="0" w:color="auto"/>
              <w:right w:val="single" w:sz="4" w:space="0" w:color="auto"/>
            </w:tcBorders>
            <w:shd w:val="clear" w:color="auto" w:fill="9BBB59" w:themeFill="accent3"/>
          </w:tcPr>
          <w:p w:rsidR="00890BF7" w:rsidRPr="00B302ED" w:rsidRDefault="00890BF7" w:rsidP="00B302ED">
            <w:pPr>
              <w:ind w:left="-709" w:firstLine="709"/>
              <w:jc w:val="center"/>
              <w:rPr>
                <w:rFonts w:asciiTheme="minorHAnsi" w:hAnsiTheme="minorHAnsi" w:cstheme="minorHAnsi"/>
                <w:b/>
                <w:sz w:val="26"/>
                <w:szCs w:val="26"/>
              </w:rPr>
            </w:pPr>
            <w:r w:rsidRPr="00B302ED">
              <w:rPr>
                <w:rFonts w:asciiTheme="minorHAnsi" w:hAnsiTheme="minorHAnsi" w:cstheme="minorHAnsi"/>
                <w:b/>
                <w:sz w:val="26"/>
                <w:szCs w:val="26"/>
              </w:rPr>
              <w:t>Target Date</w:t>
            </w:r>
          </w:p>
        </w:tc>
      </w:tr>
      <w:tr w:rsidR="00DC7E09" w:rsidRPr="00890BF7" w:rsidTr="00670141">
        <w:trPr>
          <w:cantSplit/>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B302ED" w:rsidRDefault="00DC7E09">
            <w:pPr>
              <w:jc w:val="center"/>
              <w:rPr>
                <w:rFonts w:asciiTheme="minorHAnsi" w:hAnsiTheme="minorHAnsi" w:cstheme="minorHAnsi"/>
                <w:b/>
                <w:sz w:val="26"/>
                <w:szCs w:val="26"/>
              </w:rPr>
            </w:pPr>
            <w:r>
              <w:rPr>
                <w:rFonts w:asciiTheme="minorHAnsi" w:hAnsiTheme="minorHAnsi" w:cstheme="minorHAnsi"/>
                <w:b/>
                <w:sz w:val="26"/>
                <w:szCs w:val="26"/>
              </w:rPr>
              <w:t>1</w:t>
            </w:r>
          </w:p>
        </w:tc>
        <w:tc>
          <w:tcPr>
            <w:tcW w:w="4810" w:type="dxa"/>
            <w:tcBorders>
              <w:top w:val="single" w:sz="4" w:space="0" w:color="auto"/>
              <w:left w:val="single" w:sz="4" w:space="0" w:color="auto"/>
              <w:bottom w:val="single" w:sz="4" w:space="0" w:color="auto"/>
              <w:right w:val="single" w:sz="4" w:space="0" w:color="auto"/>
            </w:tcBorders>
            <w:hideMark/>
          </w:tcPr>
          <w:p w:rsidR="00DC7E09" w:rsidRPr="00B302ED" w:rsidRDefault="00DC7E09">
            <w:pPr>
              <w:ind w:left="-709" w:firstLine="709"/>
              <w:rPr>
                <w:rFonts w:asciiTheme="minorHAnsi" w:hAnsiTheme="minorHAnsi" w:cstheme="minorHAnsi"/>
                <w:sz w:val="26"/>
                <w:szCs w:val="26"/>
              </w:rPr>
            </w:pPr>
            <w:r w:rsidRPr="00B302ED">
              <w:rPr>
                <w:rFonts w:asciiTheme="minorHAnsi" w:hAnsiTheme="minorHAnsi" w:cstheme="minorHAnsi"/>
                <w:sz w:val="26"/>
                <w:szCs w:val="26"/>
              </w:rPr>
              <w:t>Invitation to Tender Issued</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ind w:left="-709" w:firstLine="709"/>
              <w:rPr>
                <w:rFonts w:ascii="Calibri" w:hAnsi="Calibri" w:cs="Calibri"/>
                <w:sz w:val="26"/>
                <w:szCs w:val="26"/>
              </w:rPr>
            </w:pPr>
            <w:r>
              <w:rPr>
                <w:rFonts w:ascii="Calibri" w:hAnsi="Calibri" w:cs="Calibri"/>
                <w:sz w:val="26"/>
                <w:szCs w:val="26"/>
              </w:rPr>
              <w:t>6</w:t>
            </w:r>
            <w:r w:rsidRPr="002D6BDA">
              <w:rPr>
                <w:rFonts w:ascii="Calibri" w:hAnsi="Calibri" w:cs="Calibri"/>
                <w:sz w:val="26"/>
                <w:szCs w:val="26"/>
                <w:vertAlign w:val="superscript"/>
              </w:rPr>
              <w:t>th</w:t>
            </w:r>
            <w:r>
              <w:rPr>
                <w:rFonts w:ascii="Calibri" w:hAnsi="Calibri" w:cs="Calibri"/>
                <w:sz w:val="26"/>
                <w:szCs w:val="26"/>
              </w:rPr>
              <w:t xml:space="preserve"> April 2021</w:t>
            </w:r>
          </w:p>
        </w:tc>
      </w:tr>
      <w:tr w:rsidR="00DC7E09" w:rsidRPr="00890BF7" w:rsidTr="00670141">
        <w:trPr>
          <w:cantSplit/>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B302ED" w:rsidRDefault="00DC7E09">
            <w:pPr>
              <w:jc w:val="center"/>
              <w:rPr>
                <w:rFonts w:asciiTheme="minorHAnsi" w:hAnsiTheme="minorHAnsi" w:cstheme="minorHAnsi"/>
                <w:b/>
                <w:sz w:val="26"/>
                <w:szCs w:val="26"/>
              </w:rPr>
            </w:pPr>
            <w:r>
              <w:rPr>
                <w:rFonts w:asciiTheme="minorHAnsi" w:hAnsiTheme="minorHAnsi" w:cstheme="minorHAnsi"/>
                <w:b/>
                <w:sz w:val="26"/>
                <w:szCs w:val="26"/>
              </w:rPr>
              <w:t>2</w:t>
            </w:r>
          </w:p>
        </w:tc>
        <w:tc>
          <w:tcPr>
            <w:tcW w:w="4810" w:type="dxa"/>
            <w:tcBorders>
              <w:top w:val="single" w:sz="4" w:space="0" w:color="auto"/>
              <w:left w:val="single" w:sz="4" w:space="0" w:color="auto"/>
              <w:bottom w:val="single" w:sz="4" w:space="0" w:color="auto"/>
              <w:right w:val="single" w:sz="4" w:space="0" w:color="auto"/>
            </w:tcBorders>
            <w:hideMark/>
          </w:tcPr>
          <w:p w:rsidR="00DC7E09" w:rsidRPr="00B302ED" w:rsidRDefault="00DC7E09">
            <w:pPr>
              <w:ind w:left="-709" w:firstLine="709"/>
              <w:rPr>
                <w:rFonts w:asciiTheme="minorHAnsi" w:hAnsiTheme="minorHAnsi" w:cstheme="minorHAnsi"/>
                <w:sz w:val="26"/>
                <w:szCs w:val="26"/>
              </w:rPr>
            </w:pPr>
            <w:r w:rsidRPr="00B302ED">
              <w:rPr>
                <w:rFonts w:asciiTheme="minorHAnsi" w:hAnsiTheme="minorHAnsi" w:cstheme="minorHAnsi"/>
                <w:sz w:val="26"/>
                <w:szCs w:val="26"/>
              </w:rPr>
              <w:t>Deadlines for Questions</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rPr>
                <w:rFonts w:ascii="Calibri" w:hAnsi="Calibri" w:cs="Calibri"/>
                <w:sz w:val="26"/>
                <w:szCs w:val="26"/>
              </w:rPr>
            </w:pPr>
            <w:r>
              <w:rPr>
                <w:rFonts w:ascii="Calibri" w:hAnsi="Calibri" w:cs="Calibri"/>
                <w:sz w:val="26"/>
                <w:szCs w:val="26"/>
              </w:rPr>
              <w:t>26</w:t>
            </w:r>
            <w:r w:rsidRPr="002D6BDA">
              <w:rPr>
                <w:rFonts w:ascii="Calibri" w:hAnsi="Calibri" w:cs="Calibri"/>
                <w:sz w:val="26"/>
                <w:szCs w:val="26"/>
                <w:vertAlign w:val="superscript"/>
              </w:rPr>
              <w:t>th</w:t>
            </w:r>
            <w:r>
              <w:rPr>
                <w:rFonts w:ascii="Calibri" w:hAnsi="Calibri" w:cs="Calibri"/>
                <w:sz w:val="26"/>
                <w:szCs w:val="26"/>
              </w:rPr>
              <w:t xml:space="preserve"> April 2021 14:00</w:t>
            </w:r>
          </w:p>
        </w:tc>
      </w:tr>
      <w:tr w:rsidR="00DC7E09" w:rsidRPr="00890BF7" w:rsidTr="00670141">
        <w:trPr>
          <w:cantSplit/>
          <w:trHeight w:val="433"/>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B302ED" w:rsidRDefault="00DC7E09">
            <w:pPr>
              <w:jc w:val="center"/>
              <w:rPr>
                <w:rFonts w:asciiTheme="minorHAnsi" w:hAnsiTheme="minorHAnsi" w:cstheme="minorHAnsi"/>
                <w:b/>
                <w:sz w:val="26"/>
                <w:szCs w:val="26"/>
              </w:rPr>
            </w:pPr>
            <w:r>
              <w:rPr>
                <w:rFonts w:asciiTheme="minorHAnsi" w:hAnsiTheme="minorHAnsi" w:cstheme="minorHAnsi"/>
                <w:b/>
                <w:sz w:val="26"/>
                <w:szCs w:val="26"/>
              </w:rPr>
              <w:t>3</w:t>
            </w:r>
          </w:p>
        </w:tc>
        <w:tc>
          <w:tcPr>
            <w:tcW w:w="4810" w:type="dxa"/>
            <w:tcBorders>
              <w:top w:val="single" w:sz="4" w:space="0" w:color="auto"/>
              <w:left w:val="single" w:sz="4" w:space="0" w:color="auto"/>
              <w:bottom w:val="single" w:sz="4" w:space="0" w:color="auto"/>
              <w:right w:val="single" w:sz="4" w:space="0" w:color="auto"/>
            </w:tcBorders>
            <w:hideMark/>
          </w:tcPr>
          <w:p w:rsidR="00DC7E09" w:rsidRPr="00B302ED" w:rsidRDefault="00DC7E09">
            <w:pPr>
              <w:ind w:left="-709" w:firstLine="709"/>
              <w:rPr>
                <w:rFonts w:asciiTheme="minorHAnsi" w:hAnsiTheme="minorHAnsi" w:cstheme="minorHAnsi"/>
                <w:sz w:val="26"/>
                <w:szCs w:val="26"/>
              </w:rPr>
            </w:pPr>
            <w:r w:rsidRPr="00B302ED">
              <w:rPr>
                <w:rFonts w:asciiTheme="minorHAnsi" w:hAnsiTheme="minorHAnsi" w:cstheme="minorHAnsi"/>
                <w:sz w:val="26"/>
                <w:szCs w:val="26"/>
              </w:rPr>
              <w:t>Deadline for Bids</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tabs>
                <w:tab w:val="right" w:pos="4462"/>
              </w:tabs>
              <w:ind w:left="-709" w:firstLine="709"/>
              <w:rPr>
                <w:rFonts w:ascii="Calibri" w:hAnsi="Calibri" w:cs="Calibri"/>
                <w:sz w:val="26"/>
                <w:szCs w:val="26"/>
              </w:rPr>
            </w:pPr>
            <w:r>
              <w:rPr>
                <w:rFonts w:ascii="Calibri" w:hAnsi="Calibri" w:cs="Calibri"/>
                <w:sz w:val="26"/>
                <w:szCs w:val="26"/>
              </w:rPr>
              <w:t>3</w:t>
            </w:r>
            <w:r w:rsidRPr="002D6BDA">
              <w:rPr>
                <w:rFonts w:ascii="Calibri" w:hAnsi="Calibri" w:cs="Calibri"/>
                <w:sz w:val="26"/>
                <w:szCs w:val="26"/>
                <w:vertAlign w:val="superscript"/>
              </w:rPr>
              <w:t>rd</w:t>
            </w:r>
            <w:r>
              <w:rPr>
                <w:rFonts w:ascii="Calibri" w:hAnsi="Calibri" w:cs="Calibri"/>
                <w:sz w:val="26"/>
                <w:szCs w:val="26"/>
              </w:rPr>
              <w:t xml:space="preserve"> May 2021 12:00 noon</w:t>
            </w:r>
          </w:p>
        </w:tc>
      </w:tr>
      <w:tr w:rsidR="00DC7E09" w:rsidRPr="00890BF7" w:rsidTr="00670141">
        <w:trPr>
          <w:cantSplit/>
          <w:trHeight w:val="382"/>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B302ED" w:rsidRDefault="00DC7E09">
            <w:pPr>
              <w:jc w:val="center"/>
              <w:rPr>
                <w:rFonts w:asciiTheme="minorHAnsi" w:hAnsiTheme="minorHAnsi" w:cstheme="minorHAnsi"/>
                <w:b/>
                <w:sz w:val="26"/>
                <w:szCs w:val="26"/>
              </w:rPr>
            </w:pPr>
            <w:r>
              <w:rPr>
                <w:rFonts w:asciiTheme="minorHAnsi" w:hAnsiTheme="minorHAnsi" w:cstheme="minorHAnsi"/>
                <w:b/>
                <w:sz w:val="26"/>
                <w:szCs w:val="26"/>
              </w:rPr>
              <w:t>4</w:t>
            </w:r>
          </w:p>
        </w:tc>
        <w:tc>
          <w:tcPr>
            <w:tcW w:w="4810" w:type="dxa"/>
            <w:tcBorders>
              <w:top w:val="single" w:sz="4" w:space="0" w:color="auto"/>
              <w:left w:val="single" w:sz="4" w:space="0" w:color="auto"/>
              <w:bottom w:val="single" w:sz="4" w:space="0" w:color="auto"/>
              <w:right w:val="single" w:sz="4" w:space="0" w:color="auto"/>
            </w:tcBorders>
            <w:hideMark/>
          </w:tcPr>
          <w:p w:rsidR="00DC7E09" w:rsidRPr="00B302ED" w:rsidRDefault="00DC7E09">
            <w:pPr>
              <w:ind w:left="-709" w:firstLine="709"/>
              <w:rPr>
                <w:rFonts w:asciiTheme="minorHAnsi" w:hAnsiTheme="minorHAnsi" w:cstheme="minorHAnsi"/>
                <w:sz w:val="26"/>
                <w:szCs w:val="26"/>
              </w:rPr>
            </w:pPr>
            <w:r w:rsidRPr="00B302ED">
              <w:rPr>
                <w:rFonts w:asciiTheme="minorHAnsi" w:hAnsiTheme="minorHAnsi" w:cstheme="minorHAnsi"/>
                <w:sz w:val="26"/>
                <w:szCs w:val="26"/>
              </w:rPr>
              <w:t>Evaluation</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ind w:left="28" w:hanging="28"/>
              <w:rPr>
                <w:rFonts w:ascii="Calibri" w:hAnsi="Calibri" w:cs="Calibri"/>
                <w:sz w:val="26"/>
                <w:szCs w:val="26"/>
              </w:rPr>
            </w:pPr>
            <w:r>
              <w:rPr>
                <w:rFonts w:ascii="Calibri" w:hAnsi="Calibri" w:cs="Calibri"/>
                <w:sz w:val="26"/>
                <w:szCs w:val="26"/>
              </w:rPr>
              <w:t>3</w:t>
            </w:r>
            <w:r w:rsidRPr="002D6BDA">
              <w:rPr>
                <w:rFonts w:ascii="Calibri" w:hAnsi="Calibri" w:cs="Calibri"/>
                <w:sz w:val="26"/>
                <w:szCs w:val="26"/>
                <w:vertAlign w:val="superscript"/>
              </w:rPr>
              <w:t>rd</w:t>
            </w:r>
            <w:r>
              <w:rPr>
                <w:rFonts w:ascii="Calibri" w:hAnsi="Calibri" w:cs="Calibri"/>
                <w:sz w:val="26"/>
                <w:szCs w:val="26"/>
              </w:rPr>
              <w:t xml:space="preserve"> May – 24</w:t>
            </w:r>
            <w:r w:rsidRPr="002D6BDA">
              <w:rPr>
                <w:rFonts w:ascii="Calibri" w:hAnsi="Calibri" w:cs="Calibri"/>
                <w:sz w:val="26"/>
                <w:szCs w:val="26"/>
                <w:vertAlign w:val="superscript"/>
              </w:rPr>
              <w:t>th</w:t>
            </w:r>
            <w:r>
              <w:rPr>
                <w:rFonts w:ascii="Calibri" w:hAnsi="Calibri" w:cs="Calibri"/>
                <w:sz w:val="26"/>
                <w:szCs w:val="26"/>
              </w:rPr>
              <w:t xml:space="preserve"> May 2021</w:t>
            </w:r>
          </w:p>
        </w:tc>
      </w:tr>
      <w:tr w:rsidR="00DC7E09" w:rsidRPr="00890BF7" w:rsidTr="00670141">
        <w:trPr>
          <w:cantSplit/>
          <w:trHeight w:val="189"/>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B302ED" w:rsidRDefault="00DC7E09">
            <w:pPr>
              <w:jc w:val="center"/>
              <w:rPr>
                <w:rFonts w:asciiTheme="minorHAnsi" w:hAnsiTheme="minorHAnsi" w:cstheme="minorHAnsi"/>
                <w:b/>
                <w:sz w:val="26"/>
                <w:szCs w:val="26"/>
              </w:rPr>
            </w:pPr>
            <w:r>
              <w:rPr>
                <w:rFonts w:asciiTheme="minorHAnsi" w:hAnsiTheme="minorHAnsi" w:cstheme="minorHAnsi"/>
                <w:b/>
                <w:sz w:val="26"/>
                <w:szCs w:val="26"/>
              </w:rPr>
              <w:t>5</w:t>
            </w:r>
          </w:p>
        </w:tc>
        <w:tc>
          <w:tcPr>
            <w:tcW w:w="4810" w:type="dxa"/>
            <w:tcBorders>
              <w:top w:val="single" w:sz="4" w:space="0" w:color="auto"/>
              <w:left w:val="single" w:sz="4" w:space="0" w:color="auto"/>
              <w:bottom w:val="single" w:sz="4" w:space="0" w:color="auto"/>
              <w:right w:val="single" w:sz="4" w:space="0" w:color="auto"/>
            </w:tcBorders>
            <w:hideMark/>
          </w:tcPr>
          <w:p w:rsidR="00DC7E09" w:rsidRPr="00B302ED" w:rsidRDefault="00DC7E09">
            <w:pPr>
              <w:ind w:left="-709" w:firstLine="709"/>
              <w:rPr>
                <w:rFonts w:asciiTheme="minorHAnsi" w:hAnsiTheme="minorHAnsi" w:cstheme="minorHAnsi"/>
                <w:sz w:val="26"/>
                <w:szCs w:val="26"/>
              </w:rPr>
            </w:pPr>
            <w:r w:rsidRPr="00B302ED">
              <w:rPr>
                <w:rFonts w:asciiTheme="minorHAnsi" w:hAnsiTheme="minorHAnsi" w:cstheme="minorHAnsi"/>
                <w:sz w:val="26"/>
                <w:szCs w:val="26"/>
              </w:rPr>
              <w:t>Standstill Period</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ind w:left="-709" w:firstLine="709"/>
              <w:rPr>
                <w:rFonts w:ascii="Calibri" w:hAnsi="Calibri" w:cs="Calibri"/>
                <w:sz w:val="26"/>
                <w:szCs w:val="26"/>
              </w:rPr>
            </w:pPr>
            <w:r>
              <w:rPr>
                <w:rFonts w:ascii="Calibri" w:hAnsi="Calibri" w:cs="Calibri"/>
                <w:sz w:val="26"/>
                <w:szCs w:val="26"/>
              </w:rPr>
              <w:t>24</w:t>
            </w:r>
            <w:r w:rsidRPr="002D6BDA">
              <w:rPr>
                <w:rFonts w:ascii="Calibri" w:hAnsi="Calibri" w:cs="Calibri"/>
                <w:sz w:val="26"/>
                <w:szCs w:val="26"/>
                <w:vertAlign w:val="superscript"/>
              </w:rPr>
              <w:t>th</w:t>
            </w:r>
            <w:r>
              <w:rPr>
                <w:rFonts w:ascii="Calibri" w:hAnsi="Calibri" w:cs="Calibri"/>
                <w:sz w:val="26"/>
                <w:szCs w:val="26"/>
              </w:rPr>
              <w:t xml:space="preserve"> May – 3</w:t>
            </w:r>
            <w:r w:rsidRPr="002D6BDA">
              <w:rPr>
                <w:rFonts w:ascii="Calibri" w:hAnsi="Calibri" w:cs="Calibri"/>
                <w:sz w:val="26"/>
                <w:szCs w:val="26"/>
                <w:vertAlign w:val="superscript"/>
              </w:rPr>
              <w:t>rd</w:t>
            </w:r>
            <w:r>
              <w:rPr>
                <w:rFonts w:ascii="Calibri" w:hAnsi="Calibri" w:cs="Calibri"/>
                <w:sz w:val="26"/>
                <w:szCs w:val="26"/>
              </w:rPr>
              <w:t xml:space="preserve"> June 2021</w:t>
            </w:r>
          </w:p>
        </w:tc>
      </w:tr>
      <w:tr w:rsidR="00DC7E09" w:rsidRPr="00890BF7" w:rsidTr="00670141">
        <w:trPr>
          <w:cantSplit/>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00736C" w:rsidRDefault="00DC7E09">
            <w:pPr>
              <w:widowControl w:val="0"/>
              <w:tabs>
                <w:tab w:val="num" w:pos="360"/>
              </w:tabs>
              <w:overflowPunct w:val="0"/>
              <w:autoSpaceDE w:val="0"/>
              <w:autoSpaceDN w:val="0"/>
              <w:adjustRightInd w:val="0"/>
              <w:ind w:left="-709" w:firstLine="709"/>
              <w:jc w:val="center"/>
              <w:rPr>
                <w:rFonts w:asciiTheme="minorHAnsi" w:hAnsiTheme="minorHAnsi" w:cstheme="minorHAnsi"/>
                <w:b/>
                <w:sz w:val="26"/>
                <w:szCs w:val="26"/>
              </w:rPr>
            </w:pPr>
            <w:r>
              <w:rPr>
                <w:rFonts w:asciiTheme="minorHAnsi" w:hAnsiTheme="minorHAnsi" w:cstheme="minorHAnsi"/>
                <w:b/>
                <w:sz w:val="26"/>
                <w:szCs w:val="26"/>
              </w:rPr>
              <w:t>6</w:t>
            </w:r>
          </w:p>
        </w:tc>
        <w:tc>
          <w:tcPr>
            <w:tcW w:w="4810" w:type="dxa"/>
            <w:tcBorders>
              <w:top w:val="single" w:sz="4" w:space="0" w:color="auto"/>
              <w:left w:val="single" w:sz="4" w:space="0" w:color="auto"/>
              <w:bottom w:val="single" w:sz="4" w:space="0" w:color="auto"/>
              <w:right w:val="single" w:sz="4" w:space="0" w:color="auto"/>
            </w:tcBorders>
            <w:hideMark/>
          </w:tcPr>
          <w:p w:rsidR="00DC7E09" w:rsidRPr="0000736C" w:rsidRDefault="00DC7E09">
            <w:pPr>
              <w:ind w:left="-709" w:firstLine="709"/>
              <w:rPr>
                <w:rFonts w:asciiTheme="minorHAnsi" w:hAnsiTheme="minorHAnsi" w:cstheme="minorHAnsi"/>
                <w:sz w:val="26"/>
                <w:szCs w:val="26"/>
              </w:rPr>
            </w:pPr>
            <w:r w:rsidRPr="0000736C">
              <w:rPr>
                <w:rFonts w:asciiTheme="minorHAnsi" w:hAnsiTheme="minorHAnsi" w:cstheme="minorHAnsi"/>
                <w:sz w:val="26"/>
                <w:szCs w:val="26"/>
              </w:rPr>
              <w:t>Contract Award</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ind w:left="-709" w:firstLine="709"/>
              <w:rPr>
                <w:rFonts w:ascii="Calibri" w:hAnsi="Calibri" w:cs="Calibri"/>
                <w:sz w:val="26"/>
                <w:szCs w:val="26"/>
              </w:rPr>
            </w:pPr>
            <w:r>
              <w:rPr>
                <w:rFonts w:ascii="Calibri" w:hAnsi="Calibri" w:cs="Calibri"/>
                <w:sz w:val="26"/>
                <w:szCs w:val="26"/>
              </w:rPr>
              <w:t>4</w:t>
            </w:r>
            <w:r w:rsidRPr="002D6BDA">
              <w:rPr>
                <w:rFonts w:ascii="Calibri" w:hAnsi="Calibri" w:cs="Calibri"/>
                <w:sz w:val="26"/>
                <w:szCs w:val="26"/>
                <w:vertAlign w:val="superscript"/>
              </w:rPr>
              <w:t>th</w:t>
            </w:r>
            <w:r>
              <w:rPr>
                <w:rFonts w:ascii="Calibri" w:hAnsi="Calibri" w:cs="Calibri"/>
                <w:sz w:val="26"/>
                <w:szCs w:val="26"/>
              </w:rPr>
              <w:t xml:space="preserve"> June 2021</w:t>
            </w:r>
          </w:p>
        </w:tc>
      </w:tr>
      <w:tr w:rsidR="00DC7E09" w:rsidRPr="00890BF7" w:rsidTr="00670141">
        <w:trPr>
          <w:cantSplit/>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00736C" w:rsidRDefault="00DC7E09">
            <w:pPr>
              <w:widowControl w:val="0"/>
              <w:tabs>
                <w:tab w:val="num" w:pos="360"/>
              </w:tabs>
              <w:overflowPunct w:val="0"/>
              <w:autoSpaceDE w:val="0"/>
              <w:autoSpaceDN w:val="0"/>
              <w:adjustRightInd w:val="0"/>
              <w:ind w:left="-709" w:firstLine="709"/>
              <w:jc w:val="center"/>
              <w:rPr>
                <w:rFonts w:asciiTheme="minorHAnsi" w:hAnsiTheme="minorHAnsi" w:cstheme="minorHAnsi"/>
                <w:b/>
                <w:sz w:val="26"/>
                <w:szCs w:val="26"/>
              </w:rPr>
            </w:pPr>
            <w:r>
              <w:rPr>
                <w:rFonts w:asciiTheme="minorHAnsi" w:hAnsiTheme="minorHAnsi" w:cstheme="minorHAnsi"/>
                <w:b/>
                <w:sz w:val="26"/>
                <w:szCs w:val="26"/>
              </w:rPr>
              <w:t>7</w:t>
            </w:r>
          </w:p>
        </w:tc>
        <w:tc>
          <w:tcPr>
            <w:tcW w:w="4810" w:type="dxa"/>
            <w:tcBorders>
              <w:top w:val="single" w:sz="4" w:space="0" w:color="auto"/>
              <w:left w:val="single" w:sz="4" w:space="0" w:color="auto"/>
              <w:bottom w:val="single" w:sz="4" w:space="0" w:color="auto"/>
              <w:right w:val="single" w:sz="4" w:space="0" w:color="auto"/>
            </w:tcBorders>
            <w:hideMark/>
          </w:tcPr>
          <w:p w:rsidR="00DC7E09" w:rsidRPr="0000736C" w:rsidRDefault="00DC7E09">
            <w:pPr>
              <w:ind w:left="-709" w:firstLine="709"/>
              <w:rPr>
                <w:rFonts w:asciiTheme="minorHAnsi" w:hAnsiTheme="minorHAnsi" w:cstheme="minorHAnsi"/>
                <w:sz w:val="26"/>
                <w:szCs w:val="26"/>
              </w:rPr>
            </w:pPr>
            <w:r w:rsidRPr="0000736C">
              <w:rPr>
                <w:rFonts w:asciiTheme="minorHAnsi" w:hAnsiTheme="minorHAnsi" w:cstheme="minorHAnsi"/>
                <w:sz w:val="26"/>
                <w:szCs w:val="26"/>
              </w:rPr>
              <w:t>Initial Project Meeting</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ind w:left="-709" w:firstLine="709"/>
              <w:rPr>
                <w:rFonts w:ascii="Calibri" w:hAnsi="Calibri" w:cs="Calibri"/>
                <w:sz w:val="26"/>
                <w:szCs w:val="26"/>
              </w:rPr>
            </w:pPr>
            <w:r>
              <w:rPr>
                <w:rFonts w:ascii="Calibri" w:hAnsi="Calibri" w:cs="Calibri"/>
                <w:sz w:val="26"/>
                <w:szCs w:val="26"/>
              </w:rPr>
              <w:t>17</w:t>
            </w:r>
            <w:r w:rsidRPr="002D6BDA">
              <w:rPr>
                <w:rFonts w:ascii="Calibri" w:hAnsi="Calibri" w:cs="Calibri"/>
                <w:sz w:val="26"/>
                <w:szCs w:val="26"/>
                <w:vertAlign w:val="superscript"/>
              </w:rPr>
              <w:t>th</w:t>
            </w:r>
            <w:r>
              <w:rPr>
                <w:rFonts w:ascii="Calibri" w:hAnsi="Calibri" w:cs="Calibri"/>
                <w:sz w:val="26"/>
                <w:szCs w:val="26"/>
              </w:rPr>
              <w:t xml:space="preserve"> June 2021</w:t>
            </w:r>
          </w:p>
        </w:tc>
      </w:tr>
      <w:tr w:rsidR="00DC7E09" w:rsidRPr="00890BF7" w:rsidTr="00670141">
        <w:trPr>
          <w:cantSplit/>
          <w:jc w:val="center"/>
        </w:trPr>
        <w:tc>
          <w:tcPr>
            <w:tcW w:w="692" w:type="dxa"/>
            <w:tcBorders>
              <w:top w:val="single" w:sz="4" w:space="0" w:color="auto"/>
              <w:left w:val="single" w:sz="4" w:space="0" w:color="auto"/>
              <w:bottom w:val="single" w:sz="4" w:space="0" w:color="auto"/>
              <w:right w:val="single" w:sz="4" w:space="0" w:color="auto"/>
            </w:tcBorders>
            <w:hideMark/>
          </w:tcPr>
          <w:p w:rsidR="00DC7E09" w:rsidRPr="0000736C" w:rsidRDefault="00DC7E09">
            <w:pPr>
              <w:widowControl w:val="0"/>
              <w:tabs>
                <w:tab w:val="num" w:pos="360"/>
              </w:tabs>
              <w:overflowPunct w:val="0"/>
              <w:autoSpaceDE w:val="0"/>
              <w:autoSpaceDN w:val="0"/>
              <w:adjustRightInd w:val="0"/>
              <w:ind w:left="-709" w:firstLine="709"/>
              <w:jc w:val="center"/>
              <w:rPr>
                <w:rFonts w:asciiTheme="minorHAnsi" w:hAnsiTheme="minorHAnsi" w:cstheme="minorHAnsi"/>
                <w:b/>
                <w:sz w:val="26"/>
                <w:szCs w:val="26"/>
              </w:rPr>
            </w:pPr>
            <w:r>
              <w:rPr>
                <w:rFonts w:asciiTheme="minorHAnsi" w:hAnsiTheme="minorHAnsi" w:cstheme="minorHAnsi"/>
                <w:b/>
                <w:sz w:val="26"/>
                <w:szCs w:val="26"/>
              </w:rPr>
              <w:t>8</w:t>
            </w:r>
          </w:p>
        </w:tc>
        <w:tc>
          <w:tcPr>
            <w:tcW w:w="4810" w:type="dxa"/>
            <w:tcBorders>
              <w:top w:val="single" w:sz="4" w:space="0" w:color="auto"/>
              <w:left w:val="single" w:sz="4" w:space="0" w:color="auto"/>
              <w:bottom w:val="single" w:sz="4" w:space="0" w:color="auto"/>
              <w:right w:val="single" w:sz="4" w:space="0" w:color="auto"/>
            </w:tcBorders>
            <w:hideMark/>
          </w:tcPr>
          <w:p w:rsidR="00DC7E09" w:rsidRPr="0000736C" w:rsidRDefault="00DC7E09">
            <w:pPr>
              <w:ind w:left="-709" w:firstLine="709"/>
              <w:rPr>
                <w:rFonts w:asciiTheme="minorHAnsi" w:hAnsiTheme="minorHAnsi" w:cstheme="minorHAnsi"/>
                <w:sz w:val="26"/>
                <w:szCs w:val="26"/>
              </w:rPr>
            </w:pPr>
            <w:r w:rsidRPr="0000736C">
              <w:rPr>
                <w:rFonts w:asciiTheme="minorHAnsi" w:hAnsiTheme="minorHAnsi" w:cstheme="minorHAnsi"/>
                <w:sz w:val="26"/>
                <w:szCs w:val="26"/>
              </w:rPr>
              <w:t>Contract Start</w:t>
            </w:r>
          </w:p>
        </w:tc>
        <w:tc>
          <w:tcPr>
            <w:tcW w:w="4395" w:type="dxa"/>
            <w:tcBorders>
              <w:top w:val="single" w:sz="4" w:space="0" w:color="auto"/>
              <w:left w:val="single" w:sz="4" w:space="0" w:color="auto"/>
              <w:bottom w:val="single" w:sz="4" w:space="0" w:color="auto"/>
              <w:right w:val="single" w:sz="4" w:space="0" w:color="auto"/>
            </w:tcBorders>
            <w:hideMark/>
          </w:tcPr>
          <w:p w:rsidR="00DC7E09" w:rsidRDefault="00DC7E09" w:rsidP="00670141">
            <w:pPr>
              <w:rPr>
                <w:rFonts w:ascii="Calibri" w:hAnsi="Calibri" w:cs="Calibri"/>
                <w:sz w:val="26"/>
                <w:szCs w:val="26"/>
              </w:rPr>
            </w:pPr>
            <w:r>
              <w:rPr>
                <w:rFonts w:ascii="Calibri" w:hAnsi="Calibri" w:cs="Calibri"/>
                <w:sz w:val="26"/>
                <w:szCs w:val="26"/>
              </w:rPr>
              <w:t>1</w:t>
            </w:r>
            <w:r w:rsidRPr="002D6BDA">
              <w:rPr>
                <w:rFonts w:ascii="Calibri" w:hAnsi="Calibri" w:cs="Calibri"/>
                <w:sz w:val="26"/>
                <w:szCs w:val="26"/>
                <w:vertAlign w:val="superscript"/>
              </w:rPr>
              <w:t>st</w:t>
            </w:r>
            <w:r>
              <w:rPr>
                <w:rFonts w:ascii="Calibri" w:hAnsi="Calibri" w:cs="Calibri"/>
                <w:sz w:val="26"/>
                <w:szCs w:val="26"/>
              </w:rPr>
              <w:t xml:space="preserve"> July 2021</w:t>
            </w:r>
          </w:p>
        </w:tc>
      </w:tr>
    </w:tbl>
    <w:p w:rsidR="00890BF7" w:rsidRDefault="00890BF7" w:rsidP="006F72A3">
      <w:pPr>
        <w:jc w:val="both"/>
        <w:rPr>
          <w:rFonts w:asciiTheme="minorHAnsi" w:hAnsiTheme="minorHAnsi" w:cstheme="minorHAnsi"/>
          <w:b/>
          <w:bCs/>
          <w:sz w:val="26"/>
          <w:szCs w:val="26"/>
        </w:rPr>
      </w:pPr>
    </w:p>
    <w:p w:rsidR="00890BF7" w:rsidRPr="00A47449" w:rsidRDefault="00890BF7" w:rsidP="006F72A3">
      <w:pPr>
        <w:jc w:val="both"/>
        <w:rPr>
          <w:rFonts w:asciiTheme="minorHAnsi" w:hAnsiTheme="minorHAnsi" w:cstheme="minorHAnsi"/>
          <w:b/>
          <w:bCs/>
          <w:sz w:val="26"/>
          <w:szCs w:val="26"/>
        </w:rPr>
      </w:pPr>
    </w:p>
    <w:p w:rsidR="00317FF2" w:rsidRPr="00A47449" w:rsidRDefault="00B16216" w:rsidP="0000736C">
      <w:pPr>
        <w:pStyle w:val="JC-3"/>
      </w:pPr>
      <w:r w:rsidRPr="00A47449">
        <w:t>Please note the Council reserves the right to a</w:t>
      </w:r>
      <w:r w:rsidR="001A44A1" w:rsidRPr="00A47449">
        <w:t xml:space="preserve">mend this time-table and steps </w:t>
      </w:r>
      <w:r w:rsidRPr="00A47449">
        <w:t>are provided for indicative purposes only</w:t>
      </w:r>
      <w:r w:rsidR="000A0C62" w:rsidRPr="00A47449">
        <w:t>.</w:t>
      </w:r>
      <w:r w:rsidR="00317FF2" w:rsidRPr="00A47449">
        <w:rPr>
          <w:color w:val="00B050"/>
        </w:rPr>
        <w:t xml:space="preserve"> </w:t>
      </w:r>
    </w:p>
    <w:p w:rsidR="006F72A3" w:rsidRPr="00A47449" w:rsidRDefault="006F72A3" w:rsidP="006F72A3">
      <w:pPr>
        <w:numPr>
          <w:ilvl w:val="3"/>
          <w:numId w:val="0"/>
        </w:numPr>
        <w:tabs>
          <w:tab w:val="num" w:pos="720"/>
          <w:tab w:val="right" w:leader="dot" w:pos="9072"/>
        </w:tabs>
        <w:ind w:left="720" w:hanging="720"/>
        <w:jc w:val="both"/>
        <w:rPr>
          <w:rFonts w:asciiTheme="minorHAnsi" w:hAnsiTheme="minorHAnsi" w:cstheme="minorHAnsi"/>
          <w:bCs/>
          <w:sz w:val="26"/>
          <w:szCs w:val="26"/>
        </w:rPr>
      </w:pPr>
    </w:p>
    <w:p w:rsidR="00142E86" w:rsidRPr="00A47449" w:rsidRDefault="00317FF2" w:rsidP="0000736C">
      <w:pPr>
        <w:pStyle w:val="JC-2"/>
      </w:pPr>
      <w:bookmarkStart w:id="8" w:name="_Toc62742576"/>
      <w:r w:rsidRPr="00A47449">
        <w:t>Overview o</w:t>
      </w:r>
      <w:r w:rsidR="00142E86" w:rsidRPr="00A47449">
        <w:t xml:space="preserve">f </w:t>
      </w:r>
      <w:r w:rsidRPr="00A47449">
        <w:t>t</w:t>
      </w:r>
      <w:r w:rsidR="00142E86" w:rsidRPr="00A47449">
        <w:t>he Process</w:t>
      </w:r>
      <w:bookmarkEnd w:id="8"/>
    </w:p>
    <w:p w:rsidR="00164DF7" w:rsidRPr="00A47449" w:rsidRDefault="000A0C62" w:rsidP="0000736C">
      <w:pPr>
        <w:pStyle w:val="JC-3"/>
        <w:rPr>
          <w:color w:val="000000"/>
        </w:rPr>
      </w:pPr>
      <w:r w:rsidRPr="00A47449">
        <w:t xml:space="preserve">A two </w:t>
      </w:r>
      <w:r w:rsidR="00142E86" w:rsidRPr="00A47449">
        <w:t>stage process is being used.</w:t>
      </w:r>
      <w:r w:rsidRPr="00A47449">
        <w:t xml:space="preserve"> </w:t>
      </w:r>
      <w:r w:rsidR="00142E86" w:rsidRPr="00A47449">
        <w:t xml:space="preserve">Stage one of this process comprised of the submission and evaluation of the </w:t>
      </w:r>
      <w:r w:rsidR="00842CEA" w:rsidRPr="00A47449">
        <w:t>Selection</w:t>
      </w:r>
      <w:r w:rsidR="00142E86" w:rsidRPr="00A47449">
        <w:t xml:space="preserve"> Questionnaire</w:t>
      </w:r>
      <w:r w:rsidR="00312C90" w:rsidRPr="00A47449">
        <w:t xml:space="preserve">.  Only the top </w:t>
      </w:r>
      <w:r w:rsidR="00572713">
        <w:t>5</w:t>
      </w:r>
      <w:r w:rsidR="00312C90" w:rsidRPr="00A47449">
        <w:t xml:space="preserve"> candidates from that stage have been put</w:t>
      </w:r>
      <w:r w:rsidR="00142E86" w:rsidRPr="00A47449">
        <w:t xml:space="preserve"> th</w:t>
      </w:r>
      <w:r w:rsidR="009073B6" w:rsidRPr="00A47449">
        <w:t xml:space="preserve">rough to stage two which is this Invitation to Tender and the subsequent </w:t>
      </w:r>
      <w:r w:rsidR="00142E86" w:rsidRPr="00A47449">
        <w:t>evaluation of the proposed working methods questions and / or pricing schedules</w:t>
      </w:r>
      <w:r w:rsidRPr="00A47449">
        <w:t>.</w:t>
      </w:r>
    </w:p>
    <w:p w:rsidR="00317FF2" w:rsidRPr="00A47449" w:rsidRDefault="00317FF2" w:rsidP="0000736C">
      <w:pPr>
        <w:pStyle w:val="JC-2"/>
      </w:pPr>
      <w:bookmarkStart w:id="9" w:name="_Toc62742577"/>
      <w:r w:rsidRPr="00A47449">
        <w:t>Evaluation o</w:t>
      </w:r>
      <w:r w:rsidR="006F72A3" w:rsidRPr="00A47449">
        <w:t>f Tenders</w:t>
      </w:r>
      <w:bookmarkEnd w:id="9"/>
    </w:p>
    <w:p w:rsidR="00B16216" w:rsidRPr="00A47449" w:rsidRDefault="006F72A3" w:rsidP="0000736C">
      <w:pPr>
        <w:pStyle w:val="JC-3"/>
      </w:pPr>
      <w:r w:rsidRPr="00A47449">
        <w:t xml:space="preserve">An initial examination will be made to establish the completeness of submitted tenders.  </w:t>
      </w:r>
    </w:p>
    <w:p w:rsidR="006F72A3" w:rsidRPr="00A47449" w:rsidRDefault="00577F6A" w:rsidP="0000736C">
      <w:pPr>
        <w:pStyle w:val="JC-3"/>
      </w:pPr>
      <w:r w:rsidRPr="00A47449">
        <w:t xml:space="preserve">The evaluation of tender </w:t>
      </w:r>
      <w:r w:rsidR="00201F76" w:rsidRPr="00A47449">
        <w:t xml:space="preserve">submissions will be based upon </w:t>
      </w:r>
      <w:r w:rsidRPr="00A47449">
        <w:t xml:space="preserve">Award Criteria referred to in paragraph </w:t>
      </w:r>
      <w:r w:rsidR="0036343A">
        <w:t>1.6.</w:t>
      </w:r>
      <w:r w:rsidR="00CF00BF">
        <w:t>2</w:t>
      </w:r>
      <w:r w:rsidR="00CF00BF" w:rsidRPr="00A47449">
        <w:t xml:space="preserve"> </w:t>
      </w:r>
      <w:r w:rsidRPr="00A47449">
        <w:t>below /</w:t>
      </w:r>
      <w:r w:rsidR="00201F76" w:rsidRPr="00A47449">
        <w:t xml:space="preserve"> Price Evaluation</w:t>
      </w:r>
      <w:r w:rsidRPr="00A47449">
        <w:t xml:space="preserve">.  </w:t>
      </w:r>
    </w:p>
    <w:p w:rsidR="006F72A3" w:rsidRPr="00A47449" w:rsidRDefault="006C12D7" w:rsidP="0000736C">
      <w:pPr>
        <w:pStyle w:val="JC-3"/>
      </w:pPr>
      <w:r w:rsidRPr="00A47449">
        <w:t>Bidder</w:t>
      </w:r>
      <w:r w:rsidR="006F72A3" w:rsidRPr="00A47449">
        <w:t>s should note that regardless of a bid’s overall merits, in the event that evaluating officers (acting reasonably) consider there to be a fundamental weakness (i.e. that a score o</w:t>
      </w:r>
      <w:r w:rsidR="000E68A6" w:rsidRPr="00A47449">
        <w:t xml:space="preserve">f 0-1 is achieved on more than </w:t>
      </w:r>
      <w:r w:rsidR="006F72A3" w:rsidRPr="00A47449">
        <w:t>two</w:t>
      </w:r>
      <w:r w:rsidR="000E68A6" w:rsidRPr="00A47449">
        <w:t xml:space="preserve"> </w:t>
      </w:r>
      <w:r w:rsidR="006F72A3" w:rsidRPr="00A47449">
        <w:t xml:space="preserve">occasions for any Proposed Working Method question) which is likely to impact adversely upon the supply of the services, then grounds will exist to exclude the bid from further consideration. </w:t>
      </w:r>
    </w:p>
    <w:p w:rsidR="00577F6A" w:rsidRPr="00A47449" w:rsidRDefault="006F72A3" w:rsidP="00D9672B">
      <w:pPr>
        <w:pStyle w:val="JC-2"/>
      </w:pPr>
      <w:bookmarkStart w:id="10" w:name="_Toc62742578"/>
      <w:r w:rsidRPr="00A47449">
        <w:t>Award Criteria</w:t>
      </w:r>
      <w:bookmarkEnd w:id="10"/>
    </w:p>
    <w:p w:rsidR="00A52DD6" w:rsidRPr="00A47449" w:rsidRDefault="00A52DD6" w:rsidP="006F72A3">
      <w:pPr>
        <w:jc w:val="both"/>
        <w:rPr>
          <w:rFonts w:asciiTheme="minorHAnsi" w:hAnsiTheme="minorHAnsi" w:cstheme="minorHAnsi"/>
          <w:color w:val="0000FF"/>
          <w:sz w:val="26"/>
          <w:szCs w:val="26"/>
        </w:rPr>
      </w:pPr>
    </w:p>
    <w:p w:rsidR="00A52DD6" w:rsidRPr="00A47449" w:rsidRDefault="006F72A3" w:rsidP="00D9672B">
      <w:pPr>
        <w:pStyle w:val="JC-3"/>
      </w:pPr>
      <w:r w:rsidRPr="00A47449">
        <w:t>The Council will accept the tender which is the most economically advantageous, i.e. a balance between cost and quality.</w:t>
      </w:r>
    </w:p>
    <w:p w:rsidR="006F72A3" w:rsidRPr="00A47449" w:rsidRDefault="006F72A3" w:rsidP="00D9672B">
      <w:pPr>
        <w:pStyle w:val="JC-3"/>
      </w:pPr>
      <w:r w:rsidRPr="00A47449">
        <w:t xml:space="preserve">The Award Criteria will be scored out of 100%, with bids evaluated on the following basis: </w:t>
      </w:r>
    </w:p>
    <w:p w:rsidR="006F72A3" w:rsidRPr="00A47449" w:rsidRDefault="006F72A3" w:rsidP="006F72A3">
      <w:pPr>
        <w:ind w:left="720" w:hanging="720"/>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p>
    <w:p w:rsidR="006F72A3" w:rsidRPr="00C75A3E" w:rsidRDefault="006F72A3" w:rsidP="006F72A3">
      <w:pPr>
        <w:ind w:left="720" w:firstLine="720"/>
        <w:jc w:val="both"/>
        <w:rPr>
          <w:rFonts w:asciiTheme="minorHAnsi" w:hAnsiTheme="minorHAnsi" w:cstheme="minorHAnsi"/>
          <w:sz w:val="26"/>
          <w:szCs w:val="26"/>
        </w:rPr>
      </w:pPr>
      <w:r w:rsidRPr="00A47449">
        <w:rPr>
          <w:rFonts w:asciiTheme="minorHAnsi" w:hAnsiTheme="minorHAnsi" w:cstheme="minorHAnsi"/>
          <w:sz w:val="26"/>
          <w:szCs w:val="26"/>
        </w:rPr>
        <w:t>Prices a</w:t>
      </w:r>
      <w:r w:rsidR="00035FCC" w:rsidRPr="00A47449">
        <w:rPr>
          <w:rFonts w:asciiTheme="minorHAnsi" w:hAnsiTheme="minorHAnsi" w:cstheme="minorHAnsi"/>
          <w:sz w:val="26"/>
          <w:szCs w:val="26"/>
        </w:rPr>
        <w:t>nd Costs</w:t>
      </w:r>
      <w:r w:rsidR="00035FCC" w:rsidRPr="00A47449">
        <w:rPr>
          <w:rFonts w:asciiTheme="minorHAnsi" w:hAnsiTheme="minorHAnsi" w:cstheme="minorHAnsi"/>
          <w:sz w:val="26"/>
          <w:szCs w:val="26"/>
        </w:rPr>
        <w:tab/>
      </w:r>
      <w:r w:rsidR="00035FCC" w:rsidRPr="00A47449">
        <w:rPr>
          <w:rFonts w:asciiTheme="minorHAnsi" w:hAnsiTheme="minorHAnsi" w:cstheme="minorHAnsi"/>
          <w:sz w:val="26"/>
          <w:szCs w:val="26"/>
        </w:rPr>
        <w:tab/>
      </w:r>
      <w:r w:rsidR="00035FCC" w:rsidRPr="00A47449">
        <w:rPr>
          <w:rFonts w:asciiTheme="minorHAnsi" w:hAnsiTheme="minorHAnsi" w:cstheme="minorHAnsi"/>
          <w:sz w:val="26"/>
          <w:szCs w:val="26"/>
        </w:rPr>
        <w:tab/>
      </w:r>
      <w:r w:rsidR="00035FCC" w:rsidRPr="00A47449">
        <w:rPr>
          <w:rFonts w:asciiTheme="minorHAnsi" w:hAnsiTheme="minorHAnsi" w:cstheme="minorHAnsi"/>
          <w:sz w:val="26"/>
          <w:szCs w:val="26"/>
        </w:rPr>
        <w:tab/>
      </w:r>
      <w:r w:rsidR="00035FCC" w:rsidRPr="00A47449">
        <w:rPr>
          <w:rFonts w:asciiTheme="minorHAnsi" w:hAnsiTheme="minorHAnsi" w:cstheme="minorHAnsi"/>
          <w:sz w:val="26"/>
          <w:szCs w:val="26"/>
        </w:rPr>
        <w:tab/>
      </w:r>
      <w:r w:rsidR="002C2734" w:rsidRPr="000E5496">
        <w:rPr>
          <w:rFonts w:asciiTheme="minorHAnsi" w:hAnsiTheme="minorHAnsi" w:cstheme="minorHAnsi"/>
          <w:sz w:val="26"/>
          <w:szCs w:val="26"/>
        </w:rPr>
        <w:t>4</w:t>
      </w:r>
      <w:r w:rsidR="00295FCC" w:rsidRPr="000E5496">
        <w:rPr>
          <w:rFonts w:asciiTheme="minorHAnsi" w:hAnsiTheme="minorHAnsi" w:cstheme="minorHAnsi"/>
          <w:sz w:val="26"/>
          <w:szCs w:val="26"/>
        </w:rPr>
        <w:t>0</w:t>
      </w:r>
      <w:r w:rsidR="00035FCC" w:rsidRPr="00C75A3E">
        <w:rPr>
          <w:rFonts w:asciiTheme="minorHAnsi" w:hAnsiTheme="minorHAnsi" w:cstheme="minorHAnsi"/>
          <w:sz w:val="26"/>
          <w:szCs w:val="26"/>
        </w:rPr>
        <w:t>%</w:t>
      </w:r>
    </w:p>
    <w:p w:rsidR="006F72A3" w:rsidRPr="00A47449" w:rsidRDefault="006F72A3" w:rsidP="006F72A3">
      <w:pPr>
        <w:tabs>
          <w:tab w:val="left" w:pos="1507"/>
        </w:tabs>
        <w:ind w:left="720" w:firstLine="720"/>
        <w:jc w:val="both"/>
        <w:rPr>
          <w:rFonts w:asciiTheme="minorHAnsi" w:hAnsiTheme="minorHAnsi" w:cstheme="minorHAnsi"/>
          <w:sz w:val="26"/>
          <w:szCs w:val="26"/>
        </w:rPr>
      </w:pPr>
      <w:r w:rsidRPr="000E5496">
        <w:rPr>
          <w:rFonts w:asciiTheme="minorHAnsi" w:hAnsiTheme="minorHAnsi" w:cstheme="minorHAnsi"/>
          <w:sz w:val="26"/>
          <w:szCs w:val="26"/>
        </w:rPr>
        <w:t>Quality (Working Method Statements)</w:t>
      </w:r>
      <w:r w:rsidRPr="000E5496">
        <w:rPr>
          <w:rFonts w:asciiTheme="minorHAnsi" w:hAnsiTheme="minorHAnsi" w:cstheme="minorHAnsi"/>
          <w:sz w:val="26"/>
          <w:szCs w:val="26"/>
        </w:rPr>
        <w:tab/>
      </w:r>
      <w:r w:rsidR="00430700" w:rsidRPr="000E5496">
        <w:rPr>
          <w:rFonts w:asciiTheme="minorHAnsi" w:hAnsiTheme="minorHAnsi" w:cstheme="minorHAnsi"/>
          <w:sz w:val="26"/>
          <w:szCs w:val="26"/>
        </w:rPr>
        <w:tab/>
      </w:r>
      <w:r w:rsidR="002C2734" w:rsidRPr="000E5496">
        <w:rPr>
          <w:rFonts w:asciiTheme="minorHAnsi" w:hAnsiTheme="minorHAnsi" w:cstheme="minorHAnsi"/>
          <w:sz w:val="26"/>
          <w:szCs w:val="26"/>
        </w:rPr>
        <w:t>6</w:t>
      </w:r>
      <w:r w:rsidR="00295FCC" w:rsidRPr="000E5496">
        <w:rPr>
          <w:rFonts w:asciiTheme="minorHAnsi" w:hAnsiTheme="minorHAnsi" w:cstheme="minorHAnsi"/>
          <w:sz w:val="26"/>
          <w:szCs w:val="26"/>
        </w:rPr>
        <w:t>0</w:t>
      </w:r>
      <w:r w:rsidRPr="00C75A3E">
        <w:rPr>
          <w:rFonts w:asciiTheme="minorHAnsi" w:hAnsiTheme="minorHAnsi" w:cstheme="minorHAnsi"/>
          <w:sz w:val="26"/>
          <w:szCs w:val="26"/>
        </w:rPr>
        <w:t>%</w:t>
      </w:r>
    </w:p>
    <w:p w:rsidR="006F72A3" w:rsidRPr="00A47449" w:rsidRDefault="006F72A3" w:rsidP="006F72A3">
      <w:pPr>
        <w:ind w:left="720" w:hanging="720"/>
        <w:jc w:val="both"/>
        <w:rPr>
          <w:rFonts w:asciiTheme="minorHAnsi" w:hAnsiTheme="minorHAnsi" w:cstheme="minorHAnsi"/>
          <w:sz w:val="26"/>
          <w:szCs w:val="26"/>
        </w:rPr>
      </w:pPr>
    </w:p>
    <w:p w:rsidR="006F72A3" w:rsidRPr="00A47449" w:rsidRDefault="006F72A3" w:rsidP="00170FFD">
      <w:pPr>
        <w:ind w:left="720" w:firstLine="720"/>
        <w:jc w:val="both"/>
        <w:rPr>
          <w:rFonts w:asciiTheme="minorHAnsi" w:hAnsiTheme="minorHAnsi" w:cstheme="minorHAnsi"/>
          <w:b/>
          <w:sz w:val="26"/>
          <w:szCs w:val="26"/>
        </w:rPr>
      </w:pPr>
      <w:r w:rsidRPr="00A47449">
        <w:rPr>
          <w:rFonts w:asciiTheme="minorHAnsi" w:hAnsiTheme="minorHAnsi" w:cstheme="minorHAnsi"/>
          <w:b/>
          <w:sz w:val="26"/>
          <w:szCs w:val="26"/>
        </w:rPr>
        <w:t xml:space="preserve">Price – </w:t>
      </w:r>
      <w:r w:rsidR="002C2734" w:rsidRPr="00C75A3E">
        <w:rPr>
          <w:rFonts w:asciiTheme="minorHAnsi" w:hAnsiTheme="minorHAnsi" w:cstheme="minorHAnsi"/>
          <w:b/>
          <w:sz w:val="26"/>
          <w:szCs w:val="26"/>
        </w:rPr>
        <w:t>4</w:t>
      </w:r>
      <w:r w:rsidR="00FF7DC2" w:rsidRPr="00C75A3E">
        <w:rPr>
          <w:rFonts w:asciiTheme="minorHAnsi" w:hAnsiTheme="minorHAnsi" w:cstheme="minorHAnsi"/>
          <w:b/>
          <w:sz w:val="26"/>
          <w:szCs w:val="26"/>
        </w:rPr>
        <w:t>0%</w:t>
      </w:r>
    </w:p>
    <w:p w:rsidR="006F72A3" w:rsidRPr="00A47449" w:rsidRDefault="006F72A3" w:rsidP="006F72A3">
      <w:pPr>
        <w:jc w:val="both"/>
        <w:rPr>
          <w:rFonts w:asciiTheme="minorHAnsi" w:hAnsiTheme="minorHAnsi" w:cstheme="minorHAnsi"/>
          <w:sz w:val="26"/>
          <w:szCs w:val="26"/>
        </w:rPr>
      </w:pPr>
    </w:p>
    <w:p w:rsidR="00667939" w:rsidRPr="00A47449" w:rsidRDefault="006F72A3" w:rsidP="00D9672B">
      <w:pPr>
        <w:pStyle w:val="JC-3"/>
      </w:pPr>
      <w:r w:rsidRPr="00A47449">
        <w:t xml:space="preserve">Price will be usually be evaluated using the methodology below. </w:t>
      </w:r>
    </w:p>
    <w:p w:rsidR="00667939" w:rsidRPr="00A47449" w:rsidRDefault="006F72A3" w:rsidP="00D9672B">
      <w:pPr>
        <w:pStyle w:val="JC-3"/>
      </w:pPr>
      <w:r w:rsidRPr="00A47449">
        <w:t xml:space="preserve">In the example below, price accounts for 40% and therefore the quality aspect would be marked out of the remaining 60%. </w:t>
      </w:r>
    </w:p>
    <w:p w:rsidR="00667939" w:rsidRPr="00A47449" w:rsidRDefault="006F72A3" w:rsidP="00D9672B">
      <w:pPr>
        <w:pStyle w:val="JC-3"/>
      </w:pPr>
      <w:r w:rsidRPr="00A47449">
        <w:t xml:space="preserve">The maximum price % is given to the lowest submitted price.  Other price scores will be calculated as a percentage of the maximum score based on their price in relation to the lowest price.  </w:t>
      </w:r>
    </w:p>
    <w:p w:rsidR="00667939" w:rsidRPr="00A47449" w:rsidRDefault="0039175A" w:rsidP="0039175A">
      <w:pPr>
        <w:pStyle w:val="JC-3"/>
        <w:rPr>
          <w:rFonts w:asciiTheme="minorHAnsi" w:hAnsiTheme="minorHAnsi"/>
        </w:rPr>
      </w:pPr>
      <w:r>
        <w:rPr>
          <w:rFonts w:asciiTheme="minorHAnsi" w:hAnsiTheme="minorHAnsi"/>
        </w:rPr>
        <w:t>NOT USED</w:t>
      </w:r>
    </w:p>
    <w:p w:rsidR="00667939" w:rsidRPr="00A47449" w:rsidRDefault="006F72A3" w:rsidP="00D9672B">
      <w:pPr>
        <w:pStyle w:val="JC-3"/>
      </w:pPr>
      <w:r w:rsidRPr="00A47449">
        <w:t xml:space="preserve">For example, in the table below Supplier 3 has submitted the lowest price and therefore receives maximum points.  Supplier 1 has submitted a price 25% higher and therefore receives a score 25% lower.  </w:t>
      </w:r>
    </w:p>
    <w:p w:rsidR="006F72A3" w:rsidRPr="00A47449" w:rsidRDefault="006F72A3" w:rsidP="006F72A3">
      <w:pPr>
        <w:jc w:val="both"/>
        <w:rPr>
          <w:rFonts w:asciiTheme="minorHAnsi" w:hAnsiTheme="minorHAnsi" w:cstheme="minorHAnsi"/>
          <w:sz w:val="26"/>
          <w:szCs w:val="26"/>
        </w:rPr>
      </w:pPr>
    </w:p>
    <w:tbl>
      <w:tblPr>
        <w:tblW w:w="398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852"/>
        <w:gridCol w:w="997"/>
      </w:tblGrid>
      <w:tr w:rsidR="00576C0A" w:rsidRPr="00A47449" w:rsidTr="00C4459D">
        <w:trPr>
          <w:jc w:val="center"/>
        </w:trPr>
        <w:tc>
          <w:tcPr>
            <w:tcW w:w="1136" w:type="dxa"/>
            <w:shd w:val="clear" w:color="auto" w:fill="92D050"/>
          </w:tcPr>
          <w:p w:rsidR="006F72A3" w:rsidRPr="00A47449" w:rsidRDefault="006F72A3" w:rsidP="00496457">
            <w:pPr>
              <w:tabs>
                <w:tab w:val="left" w:pos="-720"/>
              </w:tabs>
              <w:suppressAutoHyphens/>
              <w:spacing w:line="360" w:lineRule="auto"/>
              <w:jc w:val="both"/>
              <w:rPr>
                <w:rFonts w:asciiTheme="minorHAnsi" w:hAnsiTheme="minorHAnsi" w:cstheme="minorHAnsi"/>
                <w:b/>
                <w:bCs/>
                <w:sz w:val="26"/>
                <w:szCs w:val="26"/>
              </w:rPr>
            </w:pPr>
            <w:r w:rsidRPr="00A47449">
              <w:rPr>
                <w:rFonts w:asciiTheme="minorHAnsi" w:hAnsiTheme="minorHAnsi" w:cstheme="minorHAnsi"/>
                <w:b/>
                <w:bCs/>
                <w:sz w:val="26"/>
                <w:szCs w:val="26"/>
              </w:rPr>
              <w:t>Supplier</w:t>
            </w:r>
          </w:p>
        </w:tc>
        <w:tc>
          <w:tcPr>
            <w:tcW w:w="1852" w:type="dxa"/>
            <w:shd w:val="clear" w:color="auto" w:fill="92D050"/>
          </w:tcPr>
          <w:p w:rsidR="006F72A3" w:rsidRPr="00A47449" w:rsidRDefault="006F72A3" w:rsidP="00496457">
            <w:pPr>
              <w:tabs>
                <w:tab w:val="left" w:pos="-720"/>
              </w:tabs>
              <w:suppressAutoHyphens/>
              <w:spacing w:line="360" w:lineRule="auto"/>
              <w:jc w:val="both"/>
              <w:rPr>
                <w:rFonts w:asciiTheme="minorHAnsi" w:hAnsiTheme="minorHAnsi" w:cstheme="minorHAnsi"/>
                <w:b/>
                <w:bCs/>
                <w:sz w:val="26"/>
                <w:szCs w:val="26"/>
              </w:rPr>
            </w:pPr>
            <w:r w:rsidRPr="00A47449">
              <w:rPr>
                <w:rFonts w:asciiTheme="minorHAnsi" w:hAnsiTheme="minorHAnsi" w:cstheme="minorHAnsi"/>
                <w:b/>
                <w:bCs/>
                <w:sz w:val="26"/>
                <w:szCs w:val="26"/>
              </w:rPr>
              <w:t>Price</w:t>
            </w:r>
          </w:p>
        </w:tc>
        <w:tc>
          <w:tcPr>
            <w:tcW w:w="997" w:type="dxa"/>
            <w:shd w:val="clear" w:color="auto" w:fill="92D050"/>
          </w:tcPr>
          <w:p w:rsidR="006F72A3" w:rsidRPr="00A47449" w:rsidRDefault="006F72A3" w:rsidP="00496457">
            <w:pPr>
              <w:tabs>
                <w:tab w:val="left" w:pos="-720"/>
              </w:tabs>
              <w:suppressAutoHyphens/>
              <w:spacing w:line="360" w:lineRule="auto"/>
              <w:jc w:val="both"/>
              <w:rPr>
                <w:rFonts w:asciiTheme="minorHAnsi" w:hAnsiTheme="minorHAnsi" w:cstheme="minorHAnsi"/>
                <w:b/>
                <w:bCs/>
                <w:sz w:val="26"/>
                <w:szCs w:val="26"/>
              </w:rPr>
            </w:pPr>
            <w:r w:rsidRPr="00A47449">
              <w:rPr>
                <w:rFonts w:asciiTheme="minorHAnsi" w:hAnsiTheme="minorHAnsi" w:cstheme="minorHAnsi"/>
                <w:b/>
                <w:bCs/>
                <w:sz w:val="26"/>
                <w:szCs w:val="26"/>
              </w:rPr>
              <w:t>%</w:t>
            </w:r>
          </w:p>
        </w:tc>
      </w:tr>
      <w:tr w:rsidR="006F72A3" w:rsidRPr="00A47449" w:rsidTr="00496457">
        <w:trPr>
          <w:jc w:val="center"/>
        </w:trPr>
        <w:tc>
          <w:tcPr>
            <w:tcW w:w="1136"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1</w:t>
            </w:r>
          </w:p>
        </w:tc>
        <w:tc>
          <w:tcPr>
            <w:tcW w:w="1852"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£125,000</w:t>
            </w:r>
          </w:p>
        </w:tc>
        <w:tc>
          <w:tcPr>
            <w:tcW w:w="997" w:type="dxa"/>
            <w:shd w:val="clear" w:color="auto" w:fill="auto"/>
          </w:tcPr>
          <w:p w:rsidR="006F72A3" w:rsidRPr="00A47449" w:rsidRDefault="006F72A3" w:rsidP="00496457">
            <w:pPr>
              <w:tabs>
                <w:tab w:val="left" w:pos="-720"/>
              </w:tabs>
              <w:suppressAutoHyphens/>
              <w:jc w:val="right"/>
              <w:rPr>
                <w:rFonts w:asciiTheme="minorHAnsi" w:hAnsiTheme="minorHAnsi" w:cstheme="minorHAnsi"/>
                <w:b/>
                <w:bCs/>
                <w:sz w:val="26"/>
                <w:szCs w:val="26"/>
              </w:rPr>
            </w:pPr>
            <w:r w:rsidRPr="00A47449">
              <w:rPr>
                <w:rFonts w:asciiTheme="minorHAnsi" w:hAnsiTheme="minorHAnsi" w:cstheme="minorHAnsi"/>
                <w:b/>
                <w:bCs/>
                <w:sz w:val="26"/>
                <w:szCs w:val="26"/>
              </w:rPr>
              <w:t>30</w:t>
            </w:r>
          </w:p>
        </w:tc>
      </w:tr>
      <w:tr w:rsidR="006F72A3" w:rsidRPr="00A47449" w:rsidTr="00496457">
        <w:trPr>
          <w:jc w:val="center"/>
        </w:trPr>
        <w:tc>
          <w:tcPr>
            <w:tcW w:w="1136"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2</w:t>
            </w:r>
          </w:p>
        </w:tc>
        <w:tc>
          <w:tcPr>
            <w:tcW w:w="1852"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£185,000</w:t>
            </w:r>
          </w:p>
        </w:tc>
        <w:tc>
          <w:tcPr>
            <w:tcW w:w="997" w:type="dxa"/>
            <w:shd w:val="clear" w:color="auto" w:fill="auto"/>
          </w:tcPr>
          <w:p w:rsidR="006F72A3" w:rsidRPr="00A47449" w:rsidRDefault="006F72A3" w:rsidP="00496457">
            <w:pPr>
              <w:tabs>
                <w:tab w:val="left" w:pos="-720"/>
              </w:tabs>
              <w:suppressAutoHyphens/>
              <w:jc w:val="right"/>
              <w:rPr>
                <w:rFonts w:asciiTheme="minorHAnsi" w:hAnsiTheme="minorHAnsi" w:cstheme="minorHAnsi"/>
                <w:b/>
                <w:bCs/>
                <w:sz w:val="26"/>
                <w:szCs w:val="26"/>
              </w:rPr>
            </w:pPr>
            <w:r w:rsidRPr="00A47449">
              <w:rPr>
                <w:rFonts w:asciiTheme="minorHAnsi" w:hAnsiTheme="minorHAnsi" w:cstheme="minorHAnsi"/>
                <w:b/>
                <w:bCs/>
                <w:sz w:val="26"/>
                <w:szCs w:val="26"/>
              </w:rPr>
              <w:t>6</w:t>
            </w:r>
          </w:p>
        </w:tc>
      </w:tr>
      <w:tr w:rsidR="006F72A3" w:rsidRPr="00A47449" w:rsidTr="00496457">
        <w:trPr>
          <w:jc w:val="center"/>
        </w:trPr>
        <w:tc>
          <w:tcPr>
            <w:tcW w:w="1136"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3</w:t>
            </w:r>
          </w:p>
        </w:tc>
        <w:tc>
          <w:tcPr>
            <w:tcW w:w="1852"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£100,000</w:t>
            </w:r>
          </w:p>
        </w:tc>
        <w:tc>
          <w:tcPr>
            <w:tcW w:w="997" w:type="dxa"/>
            <w:shd w:val="clear" w:color="auto" w:fill="auto"/>
          </w:tcPr>
          <w:p w:rsidR="006F72A3" w:rsidRPr="00A47449" w:rsidRDefault="006F72A3" w:rsidP="00496457">
            <w:pPr>
              <w:tabs>
                <w:tab w:val="left" w:pos="-720"/>
              </w:tabs>
              <w:suppressAutoHyphens/>
              <w:jc w:val="right"/>
              <w:rPr>
                <w:rFonts w:asciiTheme="minorHAnsi" w:hAnsiTheme="minorHAnsi" w:cstheme="minorHAnsi"/>
                <w:b/>
                <w:bCs/>
                <w:sz w:val="26"/>
                <w:szCs w:val="26"/>
              </w:rPr>
            </w:pPr>
            <w:r w:rsidRPr="00A47449">
              <w:rPr>
                <w:rFonts w:asciiTheme="minorHAnsi" w:hAnsiTheme="minorHAnsi" w:cstheme="minorHAnsi"/>
                <w:b/>
                <w:bCs/>
                <w:sz w:val="26"/>
                <w:szCs w:val="26"/>
              </w:rPr>
              <w:t>40</w:t>
            </w:r>
          </w:p>
        </w:tc>
      </w:tr>
      <w:tr w:rsidR="006F72A3" w:rsidRPr="00A47449" w:rsidTr="00496457">
        <w:trPr>
          <w:jc w:val="center"/>
        </w:trPr>
        <w:tc>
          <w:tcPr>
            <w:tcW w:w="1136"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4</w:t>
            </w:r>
          </w:p>
        </w:tc>
        <w:tc>
          <w:tcPr>
            <w:tcW w:w="1852"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£150,000</w:t>
            </w:r>
          </w:p>
        </w:tc>
        <w:tc>
          <w:tcPr>
            <w:tcW w:w="997" w:type="dxa"/>
            <w:shd w:val="clear" w:color="auto" w:fill="auto"/>
          </w:tcPr>
          <w:p w:rsidR="006F72A3" w:rsidRPr="00A47449" w:rsidRDefault="006F72A3" w:rsidP="00496457">
            <w:pPr>
              <w:tabs>
                <w:tab w:val="left" w:pos="-720"/>
              </w:tabs>
              <w:suppressAutoHyphens/>
              <w:jc w:val="right"/>
              <w:rPr>
                <w:rFonts w:asciiTheme="minorHAnsi" w:hAnsiTheme="minorHAnsi" w:cstheme="minorHAnsi"/>
                <w:b/>
                <w:bCs/>
                <w:sz w:val="26"/>
                <w:szCs w:val="26"/>
              </w:rPr>
            </w:pPr>
            <w:r w:rsidRPr="00A47449">
              <w:rPr>
                <w:rFonts w:asciiTheme="minorHAnsi" w:hAnsiTheme="minorHAnsi" w:cstheme="minorHAnsi"/>
                <w:b/>
                <w:bCs/>
                <w:sz w:val="26"/>
                <w:szCs w:val="26"/>
              </w:rPr>
              <w:t>20</w:t>
            </w:r>
          </w:p>
        </w:tc>
      </w:tr>
      <w:tr w:rsidR="006F72A3" w:rsidRPr="00A47449" w:rsidTr="00496457">
        <w:trPr>
          <w:jc w:val="center"/>
        </w:trPr>
        <w:tc>
          <w:tcPr>
            <w:tcW w:w="1136"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5</w:t>
            </w:r>
          </w:p>
        </w:tc>
        <w:tc>
          <w:tcPr>
            <w:tcW w:w="1852" w:type="dxa"/>
            <w:shd w:val="clear" w:color="auto" w:fill="auto"/>
          </w:tcPr>
          <w:p w:rsidR="006F72A3" w:rsidRPr="00A47449" w:rsidRDefault="006F72A3" w:rsidP="00496457">
            <w:pPr>
              <w:tabs>
                <w:tab w:val="left" w:pos="-720"/>
              </w:tabs>
              <w:suppressAutoHyphens/>
              <w:jc w:val="both"/>
              <w:rPr>
                <w:rFonts w:asciiTheme="minorHAnsi" w:hAnsiTheme="minorHAnsi" w:cstheme="minorHAnsi"/>
                <w:b/>
                <w:bCs/>
                <w:sz w:val="26"/>
                <w:szCs w:val="26"/>
              </w:rPr>
            </w:pPr>
            <w:r w:rsidRPr="00A47449">
              <w:rPr>
                <w:rFonts w:asciiTheme="minorHAnsi" w:hAnsiTheme="minorHAnsi" w:cstheme="minorHAnsi"/>
                <w:b/>
                <w:bCs/>
                <w:sz w:val="26"/>
                <w:szCs w:val="26"/>
              </w:rPr>
              <w:t>£225,000</w:t>
            </w:r>
          </w:p>
        </w:tc>
        <w:tc>
          <w:tcPr>
            <w:tcW w:w="997" w:type="dxa"/>
            <w:shd w:val="clear" w:color="auto" w:fill="auto"/>
          </w:tcPr>
          <w:p w:rsidR="006F72A3" w:rsidRPr="00A47449" w:rsidRDefault="006F72A3" w:rsidP="00496457">
            <w:pPr>
              <w:tabs>
                <w:tab w:val="left" w:pos="-720"/>
              </w:tabs>
              <w:suppressAutoHyphens/>
              <w:jc w:val="right"/>
              <w:rPr>
                <w:rFonts w:asciiTheme="minorHAnsi" w:hAnsiTheme="minorHAnsi" w:cstheme="minorHAnsi"/>
                <w:b/>
                <w:bCs/>
                <w:sz w:val="26"/>
                <w:szCs w:val="26"/>
              </w:rPr>
            </w:pPr>
            <w:r w:rsidRPr="00A47449">
              <w:rPr>
                <w:rFonts w:asciiTheme="minorHAnsi" w:hAnsiTheme="minorHAnsi" w:cstheme="minorHAnsi"/>
                <w:b/>
                <w:bCs/>
                <w:sz w:val="26"/>
                <w:szCs w:val="26"/>
              </w:rPr>
              <w:t>0 *</w:t>
            </w:r>
          </w:p>
        </w:tc>
      </w:tr>
    </w:tbl>
    <w:p w:rsidR="00576C0A" w:rsidRPr="00A47449" w:rsidRDefault="00576C0A" w:rsidP="00072E0C">
      <w:pPr>
        <w:spacing w:before="120"/>
        <w:jc w:val="both"/>
        <w:rPr>
          <w:rFonts w:asciiTheme="minorHAnsi" w:hAnsiTheme="minorHAnsi" w:cstheme="minorHAnsi"/>
          <w:sz w:val="26"/>
          <w:szCs w:val="26"/>
        </w:rPr>
      </w:pPr>
    </w:p>
    <w:p w:rsidR="006F72A3" w:rsidRPr="00A47449" w:rsidRDefault="006F72A3" w:rsidP="006F72A3">
      <w:pPr>
        <w:spacing w:before="120"/>
        <w:ind w:left="709" w:firstLine="11"/>
        <w:jc w:val="both"/>
        <w:rPr>
          <w:rFonts w:asciiTheme="minorHAnsi" w:hAnsiTheme="minorHAnsi" w:cstheme="minorHAnsi"/>
          <w:b/>
          <w:i/>
          <w:sz w:val="26"/>
          <w:szCs w:val="26"/>
        </w:rPr>
      </w:pPr>
      <w:r w:rsidRPr="00A47449">
        <w:rPr>
          <w:rFonts w:asciiTheme="minorHAnsi" w:hAnsiTheme="minorHAnsi" w:cstheme="minorHAnsi"/>
          <w:sz w:val="26"/>
          <w:szCs w:val="26"/>
        </w:rPr>
        <w:t xml:space="preserve">*If a bid is more than twice the amount of the lowest price the equation will produce a negative number, in this case the bids score 0 points.   </w:t>
      </w:r>
      <w:r w:rsidRPr="00A47449">
        <w:rPr>
          <w:rFonts w:asciiTheme="minorHAnsi" w:hAnsiTheme="minorHAnsi" w:cstheme="minorHAnsi"/>
          <w:b/>
          <w:i/>
          <w:sz w:val="26"/>
          <w:szCs w:val="26"/>
        </w:rPr>
        <w:t>Please note the figures used in the above table are purely for example purposes only and are not a reflection of anticipated tender prices.</w:t>
      </w:r>
    </w:p>
    <w:p w:rsidR="006F72A3" w:rsidRPr="00A47449" w:rsidRDefault="006F72A3" w:rsidP="006F72A3">
      <w:pPr>
        <w:jc w:val="both"/>
        <w:rPr>
          <w:rFonts w:asciiTheme="minorHAnsi" w:hAnsiTheme="minorHAnsi" w:cstheme="minorHAnsi"/>
          <w:sz w:val="26"/>
          <w:szCs w:val="26"/>
        </w:rPr>
      </w:pPr>
    </w:p>
    <w:p w:rsidR="00CC12DB" w:rsidRPr="00A47449" w:rsidRDefault="00CC12DB" w:rsidP="00170FFD">
      <w:pPr>
        <w:tabs>
          <w:tab w:val="left" w:pos="709"/>
        </w:tabs>
        <w:jc w:val="both"/>
        <w:rPr>
          <w:rFonts w:asciiTheme="minorHAnsi" w:hAnsiTheme="minorHAnsi" w:cstheme="minorHAnsi"/>
          <w:b/>
          <w:sz w:val="26"/>
          <w:szCs w:val="26"/>
        </w:rPr>
      </w:pPr>
      <w:r w:rsidRPr="00A47449">
        <w:rPr>
          <w:rFonts w:asciiTheme="minorHAnsi" w:hAnsiTheme="minorHAnsi" w:cstheme="minorHAnsi"/>
          <w:b/>
          <w:sz w:val="26"/>
          <w:szCs w:val="26"/>
        </w:rPr>
        <w:t xml:space="preserve">Quality </w:t>
      </w:r>
      <w:r w:rsidRPr="00C75A3E">
        <w:rPr>
          <w:rFonts w:asciiTheme="minorHAnsi" w:hAnsiTheme="minorHAnsi" w:cstheme="minorHAnsi"/>
          <w:b/>
          <w:sz w:val="26"/>
          <w:szCs w:val="26"/>
        </w:rPr>
        <w:t xml:space="preserve">– </w:t>
      </w:r>
      <w:r w:rsidR="002C2734" w:rsidRPr="00C75A3E">
        <w:rPr>
          <w:rFonts w:asciiTheme="minorHAnsi" w:hAnsiTheme="minorHAnsi" w:cstheme="minorHAnsi"/>
          <w:b/>
          <w:sz w:val="26"/>
          <w:szCs w:val="26"/>
        </w:rPr>
        <w:t>6</w:t>
      </w:r>
      <w:r w:rsidR="00FF7DC2" w:rsidRPr="00C75A3E">
        <w:rPr>
          <w:rFonts w:asciiTheme="minorHAnsi" w:hAnsiTheme="minorHAnsi" w:cstheme="minorHAnsi"/>
          <w:b/>
          <w:sz w:val="26"/>
          <w:szCs w:val="26"/>
        </w:rPr>
        <w:t>0%</w:t>
      </w:r>
    </w:p>
    <w:p w:rsidR="006C47DE" w:rsidRPr="00A47449" w:rsidRDefault="006C47DE" w:rsidP="00170FFD">
      <w:pPr>
        <w:tabs>
          <w:tab w:val="left" w:pos="709"/>
        </w:tabs>
        <w:jc w:val="both"/>
        <w:rPr>
          <w:rFonts w:asciiTheme="minorHAnsi" w:hAnsiTheme="minorHAnsi" w:cstheme="minorHAnsi"/>
          <w:sz w:val="26"/>
          <w:szCs w:val="26"/>
        </w:rPr>
      </w:pPr>
    </w:p>
    <w:p w:rsidR="006C47DE" w:rsidRPr="00A47449" w:rsidRDefault="00574BDD" w:rsidP="00D9672B">
      <w:pPr>
        <w:pStyle w:val="JC-3"/>
      </w:pPr>
      <w:r w:rsidRPr="00A47449">
        <w:t>Bidders</w:t>
      </w:r>
      <w:r w:rsidR="006F72A3" w:rsidRPr="00A47449">
        <w:t xml:space="preserve"> will be scored on their responses to the Proposed Working Method Questions (Section </w:t>
      </w:r>
      <w:r w:rsidR="0076293B" w:rsidRPr="00A47449">
        <w:t>4</w:t>
      </w:r>
      <w:r w:rsidR="006F72A3" w:rsidRPr="00A47449">
        <w:t>) in relation to the requirements of the specification.  The weighting applied to each of the quality sub criteria is shown in the table below</w:t>
      </w:r>
      <w:r w:rsidR="00CC12DB" w:rsidRPr="00A47449">
        <w:t>.</w:t>
      </w:r>
    </w:p>
    <w:p w:rsidR="006F72A3" w:rsidRPr="00A47449" w:rsidRDefault="006F72A3" w:rsidP="006F72A3">
      <w:pPr>
        <w:jc w:val="both"/>
        <w:rPr>
          <w:rFonts w:asciiTheme="minorHAnsi" w:hAnsiTheme="minorHAnsi" w:cstheme="minorHAnsi"/>
          <w:sz w:val="26"/>
          <w:szCs w:val="2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gridCol w:w="1843"/>
      </w:tblGrid>
      <w:tr w:rsidR="00A22668" w:rsidRPr="00A47449" w:rsidTr="0014503B">
        <w:tc>
          <w:tcPr>
            <w:tcW w:w="7796" w:type="dxa"/>
            <w:shd w:val="clear" w:color="auto" w:fill="92D050"/>
          </w:tcPr>
          <w:p w:rsidR="006F72A3" w:rsidRPr="00A47449" w:rsidRDefault="006F72A3" w:rsidP="00A22668">
            <w:pPr>
              <w:jc w:val="center"/>
              <w:rPr>
                <w:rFonts w:asciiTheme="minorHAnsi" w:hAnsiTheme="minorHAnsi" w:cstheme="minorHAnsi"/>
                <w:b/>
                <w:bCs/>
                <w:sz w:val="26"/>
                <w:szCs w:val="26"/>
              </w:rPr>
            </w:pPr>
            <w:r w:rsidRPr="00A47449">
              <w:rPr>
                <w:rFonts w:asciiTheme="minorHAnsi" w:hAnsiTheme="minorHAnsi" w:cstheme="minorHAnsi"/>
                <w:b/>
                <w:bCs/>
                <w:sz w:val="26"/>
                <w:szCs w:val="26"/>
              </w:rPr>
              <w:t>Element</w:t>
            </w:r>
          </w:p>
        </w:tc>
        <w:tc>
          <w:tcPr>
            <w:tcW w:w="1843" w:type="dxa"/>
            <w:shd w:val="clear" w:color="auto" w:fill="92D050"/>
          </w:tcPr>
          <w:p w:rsidR="006F72A3" w:rsidRPr="00A47449" w:rsidRDefault="006F72A3" w:rsidP="00A22668">
            <w:pPr>
              <w:jc w:val="center"/>
              <w:rPr>
                <w:rFonts w:asciiTheme="minorHAnsi" w:hAnsiTheme="minorHAnsi" w:cstheme="minorHAnsi"/>
                <w:b/>
                <w:bCs/>
                <w:sz w:val="26"/>
                <w:szCs w:val="26"/>
              </w:rPr>
            </w:pPr>
            <w:r w:rsidRPr="00A47449">
              <w:rPr>
                <w:rFonts w:asciiTheme="minorHAnsi" w:hAnsiTheme="minorHAnsi" w:cstheme="minorHAnsi"/>
                <w:b/>
                <w:bCs/>
                <w:sz w:val="26"/>
                <w:szCs w:val="26"/>
              </w:rPr>
              <w:t>Weighting</w:t>
            </w:r>
          </w:p>
        </w:tc>
      </w:tr>
      <w:tr w:rsidR="00A22668" w:rsidRPr="00A47449" w:rsidTr="00364F18">
        <w:tc>
          <w:tcPr>
            <w:tcW w:w="7796" w:type="dxa"/>
            <w:shd w:val="clear" w:color="auto" w:fill="EAF1DD" w:themeFill="accent3" w:themeFillTint="33"/>
          </w:tcPr>
          <w:p w:rsidR="006F72A3" w:rsidRPr="00A47449" w:rsidRDefault="0076293B" w:rsidP="00A22668">
            <w:pPr>
              <w:jc w:val="center"/>
              <w:rPr>
                <w:rFonts w:asciiTheme="minorHAnsi" w:hAnsiTheme="minorHAnsi" w:cstheme="minorHAnsi"/>
                <w:b/>
                <w:bCs/>
                <w:sz w:val="26"/>
                <w:szCs w:val="26"/>
              </w:rPr>
            </w:pPr>
            <w:r w:rsidRPr="00A47449">
              <w:rPr>
                <w:rFonts w:asciiTheme="minorHAnsi" w:hAnsiTheme="minorHAnsi" w:cstheme="minorHAnsi"/>
                <w:b/>
                <w:bCs/>
                <w:sz w:val="26"/>
                <w:szCs w:val="26"/>
              </w:rPr>
              <w:t>Quality</w:t>
            </w:r>
          </w:p>
        </w:tc>
        <w:tc>
          <w:tcPr>
            <w:tcW w:w="1843" w:type="dxa"/>
            <w:shd w:val="clear" w:color="auto" w:fill="EAF1DD" w:themeFill="accent3" w:themeFillTint="33"/>
          </w:tcPr>
          <w:p w:rsidR="006F72A3" w:rsidRPr="00674D53" w:rsidRDefault="00AB709F" w:rsidP="00A22668">
            <w:pPr>
              <w:jc w:val="center"/>
              <w:rPr>
                <w:rFonts w:asciiTheme="minorHAnsi" w:hAnsiTheme="minorHAnsi" w:cstheme="minorHAnsi"/>
                <w:b/>
                <w:bCs/>
                <w:sz w:val="26"/>
                <w:szCs w:val="26"/>
                <w:highlight w:val="yellow"/>
              </w:rPr>
            </w:pPr>
            <w:r>
              <w:rPr>
                <w:rFonts w:asciiTheme="minorHAnsi" w:hAnsiTheme="minorHAnsi" w:cstheme="minorHAnsi"/>
                <w:b/>
                <w:bCs/>
                <w:sz w:val="26"/>
                <w:szCs w:val="26"/>
              </w:rPr>
              <w:t>60</w:t>
            </w:r>
            <w:r w:rsidR="00A22668" w:rsidRPr="0004556D">
              <w:rPr>
                <w:rFonts w:asciiTheme="minorHAnsi" w:hAnsiTheme="minorHAnsi" w:cstheme="minorHAnsi"/>
                <w:b/>
                <w:bCs/>
                <w:sz w:val="26"/>
                <w:szCs w:val="26"/>
              </w:rPr>
              <w:t>%</w:t>
            </w:r>
          </w:p>
        </w:tc>
      </w:tr>
      <w:tr w:rsidR="00A22668" w:rsidRPr="00A47449" w:rsidTr="0014503B">
        <w:tc>
          <w:tcPr>
            <w:tcW w:w="7796" w:type="dxa"/>
          </w:tcPr>
          <w:p w:rsidR="0076293B" w:rsidRPr="00A47449" w:rsidRDefault="002846EE" w:rsidP="00A22668">
            <w:pPr>
              <w:spacing w:line="276" w:lineRule="auto"/>
              <w:jc w:val="both"/>
              <w:rPr>
                <w:rFonts w:asciiTheme="minorHAnsi" w:hAnsiTheme="minorHAnsi" w:cstheme="minorHAnsi"/>
                <w:bCs/>
                <w:sz w:val="26"/>
                <w:szCs w:val="26"/>
              </w:rPr>
            </w:pPr>
            <w:r w:rsidRPr="00A47449">
              <w:rPr>
                <w:rFonts w:asciiTheme="minorHAnsi" w:hAnsiTheme="minorHAnsi" w:cstheme="minorHAnsi"/>
                <w:bCs/>
                <w:sz w:val="26"/>
                <w:szCs w:val="26"/>
              </w:rPr>
              <w:t>Attendance to Customer Sites for Unscheduled / Emergency Repairs</w:t>
            </w:r>
          </w:p>
        </w:tc>
        <w:tc>
          <w:tcPr>
            <w:tcW w:w="1843" w:type="dxa"/>
          </w:tcPr>
          <w:p w:rsidR="0076293B" w:rsidRPr="00A47449" w:rsidRDefault="002846EE"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12</w:t>
            </w:r>
            <w:r w:rsidR="00A22668" w:rsidRPr="00A47449">
              <w:rPr>
                <w:rFonts w:asciiTheme="minorHAnsi" w:hAnsiTheme="minorHAnsi" w:cstheme="minorHAnsi"/>
                <w:bCs/>
                <w:sz w:val="26"/>
                <w:szCs w:val="26"/>
              </w:rPr>
              <w:t>%</w:t>
            </w:r>
          </w:p>
        </w:tc>
      </w:tr>
      <w:tr w:rsidR="00A22668" w:rsidRPr="00A47449" w:rsidTr="0014503B">
        <w:tc>
          <w:tcPr>
            <w:tcW w:w="7796" w:type="dxa"/>
          </w:tcPr>
          <w:p w:rsidR="0076293B" w:rsidRPr="00A47449" w:rsidRDefault="002846EE" w:rsidP="00A22668">
            <w:pPr>
              <w:spacing w:line="276" w:lineRule="auto"/>
              <w:jc w:val="both"/>
              <w:rPr>
                <w:rFonts w:asciiTheme="minorHAnsi" w:hAnsiTheme="minorHAnsi" w:cstheme="minorHAnsi"/>
                <w:bCs/>
                <w:sz w:val="26"/>
                <w:szCs w:val="26"/>
              </w:rPr>
            </w:pPr>
            <w:r w:rsidRPr="00A47449">
              <w:rPr>
                <w:rFonts w:asciiTheme="minorHAnsi" w:hAnsiTheme="minorHAnsi" w:cstheme="minorHAnsi"/>
                <w:bCs/>
                <w:sz w:val="26"/>
                <w:szCs w:val="26"/>
              </w:rPr>
              <w:t>Contingency Plans</w:t>
            </w:r>
          </w:p>
        </w:tc>
        <w:tc>
          <w:tcPr>
            <w:tcW w:w="1843" w:type="dxa"/>
          </w:tcPr>
          <w:p w:rsidR="0076293B" w:rsidRPr="00A47449" w:rsidRDefault="002846EE"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5</w:t>
            </w:r>
            <w:r w:rsidR="00A22668" w:rsidRPr="00A47449">
              <w:rPr>
                <w:rFonts w:asciiTheme="minorHAnsi" w:hAnsiTheme="minorHAnsi" w:cstheme="minorHAnsi"/>
                <w:bCs/>
                <w:sz w:val="26"/>
                <w:szCs w:val="26"/>
              </w:rPr>
              <w:t>%</w:t>
            </w:r>
          </w:p>
        </w:tc>
      </w:tr>
      <w:tr w:rsidR="00A22668" w:rsidRPr="00A47449" w:rsidTr="0014503B">
        <w:tc>
          <w:tcPr>
            <w:tcW w:w="7796" w:type="dxa"/>
          </w:tcPr>
          <w:p w:rsidR="0076293B" w:rsidRPr="00A47449" w:rsidRDefault="00A22668" w:rsidP="00A22668">
            <w:pPr>
              <w:spacing w:line="276" w:lineRule="auto"/>
              <w:jc w:val="both"/>
              <w:rPr>
                <w:rFonts w:asciiTheme="minorHAnsi" w:hAnsiTheme="minorHAnsi" w:cstheme="minorHAnsi"/>
                <w:bCs/>
                <w:sz w:val="26"/>
                <w:szCs w:val="26"/>
              </w:rPr>
            </w:pPr>
            <w:r w:rsidRPr="00A47449">
              <w:rPr>
                <w:rFonts w:asciiTheme="minorHAnsi" w:hAnsiTheme="minorHAnsi" w:cstheme="minorHAnsi"/>
                <w:bCs/>
                <w:sz w:val="26"/>
                <w:szCs w:val="26"/>
              </w:rPr>
              <w:t>Compactor Downtime</w:t>
            </w:r>
          </w:p>
        </w:tc>
        <w:tc>
          <w:tcPr>
            <w:tcW w:w="1843" w:type="dxa"/>
          </w:tcPr>
          <w:p w:rsidR="0076293B" w:rsidRPr="00A47449" w:rsidRDefault="00D22751"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1</w:t>
            </w:r>
            <w:r w:rsidR="002846EE">
              <w:rPr>
                <w:rFonts w:asciiTheme="minorHAnsi" w:hAnsiTheme="minorHAnsi" w:cstheme="minorHAnsi"/>
                <w:bCs/>
                <w:sz w:val="26"/>
                <w:szCs w:val="26"/>
              </w:rPr>
              <w:t>4</w:t>
            </w:r>
            <w:r w:rsidR="00A22668" w:rsidRPr="00A47449">
              <w:rPr>
                <w:rFonts w:asciiTheme="minorHAnsi" w:hAnsiTheme="minorHAnsi" w:cstheme="minorHAnsi"/>
                <w:bCs/>
                <w:sz w:val="26"/>
                <w:szCs w:val="26"/>
              </w:rPr>
              <w:t>%</w:t>
            </w:r>
          </w:p>
        </w:tc>
      </w:tr>
      <w:tr w:rsidR="00A22668" w:rsidRPr="00A47449" w:rsidTr="0014503B">
        <w:tc>
          <w:tcPr>
            <w:tcW w:w="7796" w:type="dxa"/>
          </w:tcPr>
          <w:p w:rsidR="0076293B" w:rsidRPr="00A47449" w:rsidRDefault="002846EE" w:rsidP="00A22668">
            <w:pPr>
              <w:spacing w:line="276" w:lineRule="auto"/>
              <w:jc w:val="both"/>
              <w:rPr>
                <w:rFonts w:asciiTheme="minorHAnsi" w:hAnsiTheme="minorHAnsi" w:cstheme="minorHAnsi"/>
                <w:bCs/>
                <w:sz w:val="26"/>
                <w:szCs w:val="26"/>
              </w:rPr>
            </w:pPr>
            <w:r>
              <w:rPr>
                <w:rFonts w:asciiTheme="minorHAnsi" w:hAnsiTheme="minorHAnsi" w:cstheme="minorHAnsi"/>
                <w:bCs/>
                <w:sz w:val="26"/>
                <w:szCs w:val="26"/>
              </w:rPr>
              <w:t xml:space="preserve">Compactor </w:t>
            </w:r>
            <w:r w:rsidR="00A22668" w:rsidRPr="00A47449">
              <w:rPr>
                <w:rFonts w:asciiTheme="minorHAnsi" w:hAnsiTheme="minorHAnsi" w:cstheme="minorHAnsi"/>
                <w:bCs/>
                <w:sz w:val="26"/>
                <w:szCs w:val="26"/>
              </w:rPr>
              <w:t>Maintenance Services</w:t>
            </w:r>
          </w:p>
        </w:tc>
        <w:tc>
          <w:tcPr>
            <w:tcW w:w="1843" w:type="dxa"/>
          </w:tcPr>
          <w:p w:rsidR="0076293B" w:rsidRPr="00A47449" w:rsidRDefault="00072CBA"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4</w:t>
            </w:r>
            <w:r w:rsidR="00A22668" w:rsidRPr="00A47449">
              <w:rPr>
                <w:rFonts w:asciiTheme="minorHAnsi" w:hAnsiTheme="minorHAnsi" w:cstheme="minorHAnsi"/>
                <w:bCs/>
                <w:sz w:val="26"/>
                <w:szCs w:val="26"/>
              </w:rPr>
              <w:t>%</w:t>
            </w:r>
          </w:p>
        </w:tc>
      </w:tr>
      <w:tr w:rsidR="00A22668" w:rsidRPr="00A47449" w:rsidTr="0014503B">
        <w:tc>
          <w:tcPr>
            <w:tcW w:w="7796" w:type="dxa"/>
          </w:tcPr>
          <w:p w:rsidR="0076293B" w:rsidRPr="00A47449" w:rsidRDefault="00A22668" w:rsidP="00A22668">
            <w:pPr>
              <w:spacing w:line="276" w:lineRule="auto"/>
              <w:jc w:val="both"/>
              <w:rPr>
                <w:rFonts w:asciiTheme="minorHAnsi" w:hAnsiTheme="minorHAnsi" w:cstheme="minorHAnsi"/>
                <w:bCs/>
                <w:sz w:val="26"/>
                <w:szCs w:val="26"/>
              </w:rPr>
            </w:pPr>
            <w:r w:rsidRPr="00A47449">
              <w:rPr>
                <w:rFonts w:asciiTheme="minorHAnsi" w:hAnsiTheme="minorHAnsi" w:cstheme="minorHAnsi"/>
                <w:bCs/>
                <w:sz w:val="26"/>
                <w:szCs w:val="26"/>
              </w:rPr>
              <w:t xml:space="preserve">Service Commencement date </w:t>
            </w:r>
            <w:r w:rsidR="002846EE">
              <w:rPr>
                <w:rFonts w:asciiTheme="minorHAnsi" w:hAnsiTheme="minorHAnsi" w:cstheme="minorHAnsi"/>
                <w:bCs/>
                <w:sz w:val="26"/>
                <w:szCs w:val="26"/>
              </w:rPr>
              <w:t>,</w:t>
            </w:r>
            <w:r w:rsidRPr="00A47449">
              <w:rPr>
                <w:rFonts w:asciiTheme="minorHAnsi" w:hAnsiTheme="minorHAnsi" w:cstheme="minorHAnsi"/>
                <w:bCs/>
                <w:sz w:val="26"/>
                <w:szCs w:val="26"/>
              </w:rPr>
              <w:t>Milestones</w:t>
            </w:r>
            <w:r w:rsidR="002846EE">
              <w:rPr>
                <w:rFonts w:asciiTheme="minorHAnsi" w:hAnsiTheme="minorHAnsi" w:cstheme="minorHAnsi"/>
                <w:bCs/>
                <w:sz w:val="26"/>
                <w:szCs w:val="26"/>
              </w:rPr>
              <w:t xml:space="preserve"> and Resources</w:t>
            </w:r>
          </w:p>
        </w:tc>
        <w:tc>
          <w:tcPr>
            <w:tcW w:w="1843" w:type="dxa"/>
          </w:tcPr>
          <w:p w:rsidR="0076293B" w:rsidRPr="00A47449" w:rsidRDefault="002846EE"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10</w:t>
            </w:r>
            <w:r w:rsidR="00A22668" w:rsidRPr="00A47449">
              <w:rPr>
                <w:rFonts w:asciiTheme="minorHAnsi" w:hAnsiTheme="minorHAnsi" w:cstheme="minorHAnsi"/>
                <w:bCs/>
                <w:sz w:val="26"/>
                <w:szCs w:val="26"/>
              </w:rPr>
              <w:t>%</w:t>
            </w:r>
          </w:p>
        </w:tc>
      </w:tr>
      <w:tr w:rsidR="00A22668" w:rsidRPr="00A47449" w:rsidTr="0014503B">
        <w:tc>
          <w:tcPr>
            <w:tcW w:w="7796" w:type="dxa"/>
          </w:tcPr>
          <w:p w:rsidR="00A22668" w:rsidRPr="00A47449" w:rsidRDefault="00A22668" w:rsidP="00A22668">
            <w:pPr>
              <w:spacing w:line="276" w:lineRule="auto"/>
              <w:rPr>
                <w:rFonts w:asciiTheme="minorHAnsi" w:hAnsiTheme="minorHAnsi" w:cstheme="minorHAnsi"/>
                <w:bCs/>
                <w:sz w:val="26"/>
                <w:szCs w:val="26"/>
              </w:rPr>
            </w:pPr>
            <w:r w:rsidRPr="00A47449">
              <w:rPr>
                <w:rFonts w:asciiTheme="minorHAnsi" w:hAnsiTheme="minorHAnsi" w:cstheme="minorHAnsi"/>
                <w:bCs/>
                <w:sz w:val="26"/>
                <w:szCs w:val="26"/>
              </w:rPr>
              <w:t>Health and Safety</w:t>
            </w:r>
          </w:p>
        </w:tc>
        <w:tc>
          <w:tcPr>
            <w:tcW w:w="1843" w:type="dxa"/>
          </w:tcPr>
          <w:p w:rsidR="00A22668" w:rsidRPr="00A47449" w:rsidRDefault="00D22751"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1</w:t>
            </w:r>
            <w:r w:rsidR="002846EE">
              <w:rPr>
                <w:rFonts w:asciiTheme="minorHAnsi" w:hAnsiTheme="minorHAnsi" w:cstheme="minorHAnsi"/>
                <w:bCs/>
                <w:sz w:val="26"/>
                <w:szCs w:val="26"/>
              </w:rPr>
              <w:t>3</w:t>
            </w:r>
            <w:r w:rsidR="00A22668" w:rsidRPr="00A47449">
              <w:rPr>
                <w:rFonts w:asciiTheme="minorHAnsi" w:hAnsiTheme="minorHAnsi" w:cstheme="minorHAnsi"/>
                <w:bCs/>
                <w:sz w:val="26"/>
                <w:szCs w:val="26"/>
              </w:rPr>
              <w:t>%</w:t>
            </w:r>
          </w:p>
        </w:tc>
      </w:tr>
      <w:tr w:rsidR="00295FCC" w:rsidRPr="00A47449" w:rsidTr="0014503B">
        <w:tc>
          <w:tcPr>
            <w:tcW w:w="7796" w:type="dxa"/>
          </w:tcPr>
          <w:p w:rsidR="00295FCC" w:rsidRPr="00A47449" w:rsidRDefault="00295FCC" w:rsidP="00A22668">
            <w:pPr>
              <w:spacing w:line="276" w:lineRule="auto"/>
              <w:rPr>
                <w:rFonts w:asciiTheme="minorHAnsi" w:hAnsiTheme="minorHAnsi" w:cstheme="minorHAnsi"/>
                <w:bCs/>
                <w:sz w:val="26"/>
                <w:szCs w:val="26"/>
              </w:rPr>
            </w:pPr>
            <w:r>
              <w:rPr>
                <w:rFonts w:asciiTheme="minorHAnsi" w:hAnsiTheme="minorHAnsi" w:cstheme="minorHAnsi"/>
                <w:bCs/>
                <w:sz w:val="26"/>
                <w:szCs w:val="26"/>
              </w:rPr>
              <w:t>Social Value</w:t>
            </w:r>
          </w:p>
        </w:tc>
        <w:tc>
          <w:tcPr>
            <w:tcW w:w="1843" w:type="dxa"/>
          </w:tcPr>
          <w:p w:rsidR="00295FCC" w:rsidRDefault="00295FCC" w:rsidP="00A22668">
            <w:pPr>
              <w:spacing w:line="276" w:lineRule="auto"/>
              <w:jc w:val="center"/>
              <w:rPr>
                <w:rFonts w:asciiTheme="minorHAnsi" w:hAnsiTheme="minorHAnsi" w:cstheme="minorHAnsi"/>
                <w:bCs/>
                <w:sz w:val="26"/>
                <w:szCs w:val="26"/>
              </w:rPr>
            </w:pPr>
            <w:r>
              <w:rPr>
                <w:rFonts w:asciiTheme="minorHAnsi" w:hAnsiTheme="minorHAnsi" w:cstheme="minorHAnsi"/>
                <w:bCs/>
                <w:sz w:val="26"/>
                <w:szCs w:val="26"/>
              </w:rPr>
              <w:t>2%</w:t>
            </w:r>
          </w:p>
        </w:tc>
      </w:tr>
    </w:tbl>
    <w:p w:rsidR="00CC12DB" w:rsidRPr="00A47449" w:rsidRDefault="00CC12DB" w:rsidP="00CC12DB">
      <w:pPr>
        <w:tabs>
          <w:tab w:val="left" w:pos="709"/>
        </w:tabs>
        <w:ind w:left="720"/>
        <w:jc w:val="both"/>
        <w:rPr>
          <w:rFonts w:asciiTheme="minorHAnsi" w:hAnsiTheme="minorHAnsi" w:cstheme="minorHAnsi"/>
          <w:sz w:val="26"/>
          <w:szCs w:val="26"/>
        </w:rPr>
      </w:pPr>
    </w:p>
    <w:p w:rsidR="00165B3C" w:rsidRPr="00A47449" w:rsidRDefault="00165B3C" w:rsidP="00CC12DB">
      <w:pPr>
        <w:tabs>
          <w:tab w:val="left" w:pos="709"/>
        </w:tabs>
        <w:ind w:left="720"/>
        <w:jc w:val="both"/>
        <w:rPr>
          <w:rFonts w:asciiTheme="minorHAnsi" w:hAnsiTheme="minorHAnsi" w:cstheme="minorHAnsi"/>
          <w:sz w:val="26"/>
          <w:szCs w:val="26"/>
        </w:rPr>
      </w:pPr>
    </w:p>
    <w:p w:rsidR="006F72A3" w:rsidRPr="00A47449" w:rsidRDefault="006F72A3" w:rsidP="00D9672B">
      <w:pPr>
        <w:pStyle w:val="JC-3"/>
        <w:rPr>
          <w:color w:val="FF0000"/>
        </w:rPr>
      </w:pPr>
      <w:r w:rsidRPr="00A47449">
        <w:t xml:space="preserve">The quality element of the tender will be scored using the following scale of awarding marks between </w:t>
      </w:r>
      <w:r w:rsidRPr="00E50A3F">
        <w:t xml:space="preserve">0 and </w:t>
      </w:r>
      <w:r w:rsidR="00210CC8" w:rsidRPr="00E50A3F">
        <w:t>4</w:t>
      </w:r>
      <w:r w:rsidRPr="00E50A3F">
        <w:t>:</w:t>
      </w:r>
    </w:p>
    <w:p w:rsidR="006F72A3" w:rsidRPr="00A47449" w:rsidRDefault="006F72A3" w:rsidP="006F72A3">
      <w:pPr>
        <w:ind w:left="720" w:hanging="720"/>
        <w:jc w:val="both"/>
        <w:rPr>
          <w:rFonts w:asciiTheme="minorHAnsi" w:hAnsiTheme="minorHAnsi" w:cstheme="minorHAnsi"/>
          <w:color w:val="FF0000"/>
          <w:sz w:val="26"/>
          <w:szCs w:val="26"/>
        </w:rPr>
      </w:pPr>
    </w:p>
    <w:tbl>
      <w:tblPr>
        <w:tblW w:w="0" w:type="auto"/>
        <w:jc w:val="center"/>
        <w:tblInd w:w="-72" w:type="dxa"/>
        <w:tblCellMar>
          <w:left w:w="0" w:type="dxa"/>
          <w:right w:w="0" w:type="dxa"/>
        </w:tblCellMar>
        <w:tblLook w:val="04A0" w:firstRow="1" w:lastRow="0" w:firstColumn="1" w:lastColumn="0" w:noHBand="0" w:noVBand="1"/>
      </w:tblPr>
      <w:tblGrid>
        <w:gridCol w:w="895"/>
        <w:gridCol w:w="8753"/>
      </w:tblGrid>
      <w:tr w:rsidR="00210CC8" w:rsidRPr="00A47449" w:rsidTr="00F72E72">
        <w:trPr>
          <w:trHeight w:val="284"/>
          <w:jc w:val="center"/>
        </w:trPr>
        <w:tc>
          <w:tcPr>
            <w:tcW w:w="895"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10CC8" w:rsidRPr="00A47449" w:rsidRDefault="00210CC8" w:rsidP="00E800E9">
            <w:pPr>
              <w:spacing w:after="120"/>
              <w:jc w:val="center"/>
              <w:rPr>
                <w:rFonts w:asciiTheme="minorHAnsi" w:eastAsia="Calibri" w:hAnsiTheme="minorHAnsi" w:cstheme="minorHAnsi"/>
                <w:sz w:val="26"/>
                <w:szCs w:val="26"/>
              </w:rPr>
            </w:pPr>
            <w:r w:rsidRPr="00A47449">
              <w:rPr>
                <w:rFonts w:asciiTheme="minorHAnsi" w:hAnsiTheme="minorHAnsi" w:cstheme="minorHAnsi"/>
                <w:b/>
                <w:bCs/>
                <w:sz w:val="26"/>
                <w:szCs w:val="26"/>
              </w:rPr>
              <w:t>0</w:t>
            </w:r>
          </w:p>
        </w:tc>
        <w:tc>
          <w:tcPr>
            <w:tcW w:w="8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CC8" w:rsidRPr="00A47449" w:rsidRDefault="00210CC8" w:rsidP="00E800E9">
            <w:pPr>
              <w:spacing w:after="60"/>
              <w:jc w:val="both"/>
              <w:rPr>
                <w:rFonts w:asciiTheme="minorHAnsi" w:hAnsiTheme="minorHAnsi" w:cstheme="minorHAnsi"/>
                <w:b/>
                <w:bCs/>
                <w:sz w:val="26"/>
                <w:szCs w:val="26"/>
              </w:rPr>
            </w:pPr>
            <w:r w:rsidRPr="00A47449">
              <w:rPr>
                <w:rFonts w:asciiTheme="minorHAnsi" w:hAnsiTheme="minorHAnsi" w:cstheme="minorHAnsi"/>
                <w:b/>
                <w:bCs/>
                <w:sz w:val="26"/>
                <w:szCs w:val="26"/>
              </w:rPr>
              <w:t>Completely unsatisfactory/unacceptable response</w:t>
            </w:r>
          </w:p>
          <w:p w:rsidR="005B6588" w:rsidRDefault="005B6588" w:rsidP="005B6588">
            <w:pPr>
              <w:spacing w:after="240" w:line="276" w:lineRule="auto"/>
              <w:rPr>
                <w:rFonts w:asciiTheme="minorHAnsi" w:hAnsiTheme="minorHAnsi" w:cstheme="minorHAnsi"/>
                <w:bCs/>
                <w:sz w:val="26"/>
                <w:szCs w:val="26"/>
              </w:rPr>
            </w:pPr>
            <w:r>
              <w:rPr>
                <w:rFonts w:asciiTheme="minorHAnsi" w:hAnsiTheme="minorHAnsi" w:cstheme="minorHAnsi"/>
                <w:bCs/>
                <w:sz w:val="26"/>
                <w:szCs w:val="26"/>
              </w:rPr>
              <w:t xml:space="preserve">No response to the question or the response has major deficiencies and/or omissions. </w:t>
            </w:r>
          </w:p>
          <w:p w:rsidR="005B6588" w:rsidRDefault="005B6588" w:rsidP="005B6588">
            <w:pPr>
              <w:spacing w:after="240" w:line="276" w:lineRule="auto"/>
              <w:rPr>
                <w:rFonts w:asciiTheme="minorHAnsi" w:hAnsiTheme="minorHAnsi" w:cstheme="minorHAnsi"/>
                <w:bCs/>
                <w:sz w:val="26"/>
                <w:szCs w:val="26"/>
              </w:rPr>
            </w:pPr>
            <w:r>
              <w:rPr>
                <w:rFonts w:asciiTheme="minorHAnsi" w:hAnsiTheme="minorHAnsi" w:cstheme="minorHAnsi"/>
                <w:bCs/>
                <w:sz w:val="26"/>
                <w:szCs w:val="26"/>
              </w:rPr>
              <w:t>The</w:t>
            </w:r>
            <w:r>
              <w:rPr>
                <w:rFonts w:asciiTheme="minorHAnsi" w:hAnsiTheme="minorHAnsi" w:cstheme="minorHAnsi"/>
                <w:sz w:val="26"/>
                <w:szCs w:val="26"/>
              </w:rPr>
              <w:t xml:space="preserve"> response to the question completely fails demonstrate how the Tenderer will meet and comply with the aspects of the Specification and or the Contract and/or the Tenderer demonstrates no understanding of the question or context. </w:t>
            </w:r>
          </w:p>
          <w:p w:rsidR="00210CC8" w:rsidRPr="00A47449" w:rsidRDefault="005B6588" w:rsidP="005B6588">
            <w:pPr>
              <w:spacing w:after="60"/>
              <w:jc w:val="both"/>
              <w:rPr>
                <w:rFonts w:asciiTheme="minorHAnsi" w:eastAsia="Calibri" w:hAnsiTheme="minorHAnsi" w:cstheme="minorHAnsi"/>
                <w:sz w:val="26"/>
                <w:szCs w:val="26"/>
              </w:rPr>
            </w:pPr>
            <w:r>
              <w:rPr>
                <w:rFonts w:asciiTheme="minorHAnsi" w:hAnsiTheme="minorHAnsi" w:cstheme="minorHAnsi"/>
                <w:bCs/>
                <w:sz w:val="26"/>
                <w:szCs w:val="26"/>
              </w:rPr>
              <w:t>The risk to the Council is very high.</w:t>
            </w:r>
          </w:p>
        </w:tc>
      </w:tr>
      <w:tr w:rsidR="00210CC8" w:rsidRPr="00A47449" w:rsidTr="00D9672B">
        <w:trPr>
          <w:trHeight w:val="3239"/>
          <w:jc w:val="center"/>
        </w:trPr>
        <w:tc>
          <w:tcPr>
            <w:tcW w:w="89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10CC8" w:rsidRPr="00A47449" w:rsidRDefault="00210CC8" w:rsidP="00E800E9">
            <w:pPr>
              <w:spacing w:after="120"/>
              <w:jc w:val="center"/>
              <w:rPr>
                <w:rFonts w:asciiTheme="minorHAnsi" w:eastAsia="Calibri" w:hAnsiTheme="minorHAnsi" w:cstheme="minorHAnsi"/>
                <w:sz w:val="26"/>
                <w:szCs w:val="26"/>
              </w:rPr>
            </w:pPr>
            <w:r w:rsidRPr="00A47449">
              <w:rPr>
                <w:rFonts w:asciiTheme="minorHAnsi" w:hAnsiTheme="minorHAnsi" w:cstheme="minorHAnsi"/>
                <w:b/>
                <w:bCs/>
                <w:sz w:val="26"/>
                <w:szCs w:val="26"/>
              </w:rPr>
              <w:t>1</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210CC8" w:rsidRPr="00726E47" w:rsidRDefault="00210CC8" w:rsidP="00726E47">
            <w:pPr>
              <w:rPr>
                <w:rFonts w:asciiTheme="minorHAnsi" w:eastAsia="Calibri" w:hAnsiTheme="minorHAnsi" w:cstheme="minorHAnsi"/>
                <w:b/>
                <w:sz w:val="26"/>
                <w:szCs w:val="26"/>
              </w:rPr>
            </w:pPr>
            <w:r w:rsidRPr="00726E47">
              <w:rPr>
                <w:rFonts w:asciiTheme="minorHAnsi" w:hAnsiTheme="minorHAnsi" w:cstheme="minorHAnsi"/>
                <w:b/>
                <w:sz w:val="26"/>
                <w:szCs w:val="26"/>
              </w:rPr>
              <w:t xml:space="preserve">Poor response </w:t>
            </w:r>
          </w:p>
          <w:p w:rsidR="005B6588" w:rsidRPr="00726E47" w:rsidRDefault="005B6588" w:rsidP="00726E47">
            <w:pPr>
              <w:spacing w:line="276" w:lineRule="auto"/>
              <w:rPr>
                <w:rFonts w:asciiTheme="minorHAnsi" w:hAnsiTheme="minorHAnsi" w:cstheme="minorHAnsi"/>
                <w:sz w:val="26"/>
                <w:szCs w:val="26"/>
              </w:rPr>
            </w:pPr>
            <w:r w:rsidRPr="00726E47">
              <w:rPr>
                <w:rFonts w:asciiTheme="minorHAnsi" w:hAnsiTheme="minorHAnsi" w:cstheme="minorHAnsi"/>
                <w:sz w:val="26"/>
                <w:szCs w:val="26"/>
              </w:rPr>
              <w:t xml:space="preserve">The question is not answered satisfactorily and does not demonstrate a consistent and/or coherent approach to how the Bidder's solution will meet and comply with the aspects of the Specification and or the Contract covered by the question and </w:t>
            </w:r>
            <w:r w:rsidRPr="00726E47">
              <w:rPr>
                <w:rFonts w:asciiTheme="minorHAnsi" w:hAnsiTheme="minorHAnsi" w:cstheme="minorHAnsi"/>
                <w:color w:val="000000"/>
                <w:sz w:val="26"/>
                <w:szCs w:val="26"/>
              </w:rPr>
              <w:t>demonstrates limited understanding of question or context.</w:t>
            </w:r>
            <w:r w:rsidRPr="00726E47">
              <w:rPr>
                <w:rFonts w:asciiTheme="minorHAnsi" w:hAnsiTheme="minorHAnsi" w:cstheme="minorHAnsi"/>
                <w:sz w:val="26"/>
                <w:szCs w:val="26"/>
              </w:rPr>
              <w:t xml:space="preserve"> </w:t>
            </w:r>
          </w:p>
          <w:p w:rsidR="005B6588" w:rsidRPr="00726E47" w:rsidRDefault="005B6588" w:rsidP="00726E47">
            <w:pPr>
              <w:spacing w:line="276" w:lineRule="auto"/>
              <w:rPr>
                <w:rFonts w:asciiTheme="minorHAnsi" w:hAnsiTheme="minorHAnsi" w:cstheme="minorHAnsi"/>
                <w:sz w:val="26"/>
                <w:szCs w:val="26"/>
              </w:rPr>
            </w:pPr>
          </w:p>
          <w:p w:rsidR="005B6588" w:rsidRPr="00726E47" w:rsidRDefault="005B6588" w:rsidP="00726E47">
            <w:pPr>
              <w:spacing w:line="276" w:lineRule="auto"/>
              <w:rPr>
                <w:rFonts w:asciiTheme="minorHAnsi" w:hAnsiTheme="minorHAnsi" w:cstheme="minorHAnsi"/>
                <w:sz w:val="26"/>
                <w:szCs w:val="26"/>
              </w:rPr>
            </w:pPr>
            <w:r w:rsidRPr="00726E47">
              <w:rPr>
                <w:rFonts w:asciiTheme="minorHAnsi" w:hAnsiTheme="minorHAnsi" w:cstheme="minorHAnsi"/>
                <w:sz w:val="26"/>
                <w:szCs w:val="26"/>
              </w:rPr>
              <w:t xml:space="preserve">The response to the question contains omissions that would compromise the operational integrity of part or all of the service to be provided. </w:t>
            </w:r>
          </w:p>
          <w:p w:rsidR="00210CC8" w:rsidRPr="00726E47" w:rsidRDefault="005B6588" w:rsidP="00726E47">
            <w:pPr>
              <w:spacing w:line="276" w:lineRule="auto"/>
              <w:rPr>
                <w:rFonts w:asciiTheme="minorHAnsi" w:eastAsia="Calibri" w:hAnsiTheme="minorHAnsi" w:cstheme="minorHAnsi"/>
                <w:sz w:val="26"/>
                <w:szCs w:val="26"/>
              </w:rPr>
            </w:pPr>
            <w:r w:rsidRPr="00726E47">
              <w:rPr>
                <w:rFonts w:asciiTheme="minorHAnsi" w:hAnsiTheme="minorHAnsi" w:cstheme="minorHAnsi"/>
                <w:sz w:val="26"/>
                <w:szCs w:val="26"/>
              </w:rPr>
              <w:t>The risk to the Council is high.</w:t>
            </w:r>
          </w:p>
        </w:tc>
      </w:tr>
      <w:tr w:rsidR="00210CC8" w:rsidRPr="00A47449" w:rsidTr="00F72E72">
        <w:trPr>
          <w:trHeight w:val="284"/>
          <w:jc w:val="center"/>
        </w:trPr>
        <w:tc>
          <w:tcPr>
            <w:tcW w:w="89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10CC8" w:rsidRPr="00A47449" w:rsidRDefault="00210CC8" w:rsidP="00E800E9">
            <w:pPr>
              <w:spacing w:after="120"/>
              <w:jc w:val="center"/>
              <w:rPr>
                <w:rFonts w:asciiTheme="minorHAnsi" w:eastAsia="Calibri" w:hAnsiTheme="minorHAnsi" w:cstheme="minorHAnsi"/>
                <w:sz w:val="26"/>
                <w:szCs w:val="26"/>
              </w:rPr>
            </w:pPr>
            <w:r w:rsidRPr="00A47449">
              <w:rPr>
                <w:rFonts w:asciiTheme="minorHAnsi" w:hAnsiTheme="minorHAnsi" w:cstheme="minorHAnsi"/>
                <w:b/>
                <w:bCs/>
                <w:sz w:val="26"/>
                <w:szCs w:val="26"/>
              </w:rPr>
              <w:t>2</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210CC8" w:rsidRPr="00A47449" w:rsidRDefault="00210CC8" w:rsidP="00E800E9">
            <w:pPr>
              <w:spacing w:after="60"/>
              <w:jc w:val="both"/>
              <w:rPr>
                <w:rFonts w:asciiTheme="minorHAnsi" w:eastAsia="Calibri" w:hAnsiTheme="minorHAnsi" w:cstheme="minorHAnsi"/>
                <w:sz w:val="26"/>
                <w:szCs w:val="26"/>
              </w:rPr>
            </w:pPr>
            <w:r w:rsidRPr="00A47449">
              <w:rPr>
                <w:rFonts w:asciiTheme="minorHAnsi" w:hAnsiTheme="minorHAnsi" w:cstheme="minorHAnsi"/>
                <w:b/>
                <w:bCs/>
                <w:sz w:val="26"/>
                <w:szCs w:val="26"/>
              </w:rPr>
              <w:t>Limited response</w:t>
            </w:r>
          </w:p>
          <w:p w:rsidR="005B6588" w:rsidRPr="005A2ECE" w:rsidRDefault="005B6588" w:rsidP="005B6588">
            <w:pPr>
              <w:spacing w:after="240" w:line="276" w:lineRule="auto"/>
              <w:rPr>
                <w:rFonts w:asciiTheme="minorHAnsi" w:hAnsiTheme="minorHAnsi" w:cstheme="minorHAnsi"/>
                <w:bCs/>
                <w:sz w:val="26"/>
                <w:szCs w:val="26"/>
              </w:rPr>
            </w:pPr>
            <w:r w:rsidRPr="00877BC6">
              <w:rPr>
                <w:rFonts w:asciiTheme="minorHAnsi" w:hAnsiTheme="minorHAnsi" w:cstheme="minorHAnsi"/>
                <w:bCs/>
                <w:sz w:val="26"/>
                <w:szCs w:val="26"/>
              </w:rPr>
              <w:t xml:space="preserve">The response has some detail to provide confidence that contract requirements will be met but demonstrates some material deficiencies and/or omissions. </w:t>
            </w:r>
          </w:p>
          <w:p w:rsidR="00877BC6" w:rsidRDefault="005B6588" w:rsidP="005B6588">
            <w:pPr>
              <w:spacing w:after="60"/>
              <w:jc w:val="both"/>
              <w:rPr>
                <w:rFonts w:asciiTheme="minorHAnsi" w:eastAsia="Calibri" w:hAnsiTheme="minorHAnsi" w:cstheme="minorHAnsi"/>
                <w:iCs/>
                <w:sz w:val="26"/>
                <w:szCs w:val="26"/>
              </w:rPr>
            </w:pPr>
            <w:r w:rsidRPr="00877BC6">
              <w:rPr>
                <w:rFonts w:asciiTheme="minorHAnsi" w:eastAsia="Calibri" w:hAnsiTheme="minorHAnsi" w:cstheme="minorHAnsi"/>
                <w:iCs/>
                <w:sz w:val="26"/>
                <w:szCs w:val="26"/>
              </w:rPr>
              <w:t xml:space="preserve">The question is answered satisfactorily in part but a key aspect or aspects lack sufficient detail evidence or explanation to demonstrate a consistent and coherent approach to how the Bidder's solution will meet and comply with the aspects of the Specification and or Contract covered by the question. </w:t>
            </w:r>
          </w:p>
          <w:p w:rsidR="00877BC6" w:rsidRDefault="005B6588" w:rsidP="005B6588">
            <w:pPr>
              <w:spacing w:after="60"/>
              <w:jc w:val="both"/>
              <w:rPr>
                <w:rFonts w:asciiTheme="minorHAnsi" w:eastAsia="Calibri" w:hAnsiTheme="minorHAnsi" w:cstheme="minorHAnsi"/>
                <w:iCs/>
                <w:sz w:val="26"/>
                <w:szCs w:val="26"/>
              </w:rPr>
            </w:pPr>
            <w:r w:rsidRPr="00877BC6">
              <w:rPr>
                <w:rFonts w:asciiTheme="minorHAnsi" w:eastAsia="Calibri" w:hAnsiTheme="minorHAnsi" w:cstheme="minorHAnsi"/>
                <w:iCs/>
                <w:sz w:val="26"/>
                <w:szCs w:val="26"/>
              </w:rPr>
              <w:t xml:space="preserve">Any such omission would not compromise the operational integrity of the service provided even though it does not meet certain key aspects of the Specification covered by this question. </w:t>
            </w:r>
          </w:p>
          <w:p w:rsidR="00210CC8" w:rsidRPr="00A47449" w:rsidRDefault="005B6588" w:rsidP="005B6588">
            <w:pPr>
              <w:spacing w:after="60"/>
              <w:jc w:val="both"/>
              <w:rPr>
                <w:rFonts w:asciiTheme="minorHAnsi" w:eastAsia="Calibri" w:hAnsiTheme="minorHAnsi" w:cstheme="minorHAnsi"/>
                <w:sz w:val="26"/>
                <w:szCs w:val="26"/>
              </w:rPr>
            </w:pPr>
            <w:r w:rsidRPr="00877BC6">
              <w:rPr>
                <w:rFonts w:asciiTheme="minorHAnsi" w:eastAsia="Calibri" w:hAnsiTheme="minorHAnsi" w:cstheme="minorHAnsi"/>
                <w:iCs/>
                <w:sz w:val="26"/>
                <w:szCs w:val="26"/>
              </w:rPr>
              <w:t>The</w:t>
            </w:r>
            <w:r w:rsidRPr="00877BC6">
              <w:rPr>
                <w:rFonts w:asciiTheme="minorHAnsi" w:hAnsiTheme="minorHAnsi" w:cstheme="minorHAnsi"/>
                <w:bCs/>
                <w:sz w:val="26"/>
                <w:szCs w:val="26"/>
              </w:rPr>
              <w:t xml:space="preserve"> risk to the Council is medium.</w:t>
            </w:r>
          </w:p>
        </w:tc>
      </w:tr>
      <w:tr w:rsidR="00210CC8" w:rsidRPr="00A47449" w:rsidTr="00F72E72">
        <w:trPr>
          <w:trHeight w:val="284"/>
          <w:jc w:val="center"/>
        </w:trPr>
        <w:tc>
          <w:tcPr>
            <w:tcW w:w="89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10CC8" w:rsidRPr="00A47449" w:rsidRDefault="00210CC8" w:rsidP="00E800E9">
            <w:pPr>
              <w:spacing w:after="120"/>
              <w:jc w:val="center"/>
              <w:rPr>
                <w:rFonts w:asciiTheme="minorHAnsi" w:eastAsia="Calibri" w:hAnsiTheme="minorHAnsi" w:cstheme="minorHAnsi"/>
                <w:sz w:val="26"/>
                <w:szCs w:val="26"/>
              </w:rPr>
            </w:pPr>
            <w:r w:rsidRPr="00A47449">
              <w:rPr>
                <w:rFonts w:asciiTheme="minorHAnsi" w:hAnsiTheme="minorHAnsi" w:cstheme="minorHAnsi"/>
                <w:b/>
                <w:bCs/>
                <w:sz w:val="26"/>
                <w:szCs w:val="26"/>
              </w:rPr>
              <w:t>3</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210CC8" w:rsidRPr="00A47449" w:rsidRDefault="005B6588" w:rsidP="00E800E9">
            <w:pPr>
              <w:spacing w:after="60"/>
              <w:jc w:val="both"/>
              <w:rPr>
                <w:rFonts w:asciiTheme="minorHAnsi" w:eastAsia="Calibri" w:hAnsiTheme="minorHAnsi" w:cstheme="minorHAnsi"/>
                <w:sz w:val="26"/>
                <w:szCs w:val="26"/>
              </w:rPr>
            </w:pPr>
            <w:r>
              <w:rPr>
                <w:rFonts w:asciiTheme="minorHAnsi" w:hAnsiTheme="minorHAnsi" w:cstheme="minorHAnsi"/>
                <w:b/>
                <w:bCs/>
                <w:sz w:val="26"/>
                <w:szCs w:val="26"/>
              </w:rPr>
              <w:t xml:space="preserve">Good </w:t>
            </w:r>
            <w:r w:rsidR="00210CC8" w:rsidRPr="00A47449">
              <w:rPr>
                <w:rFonts w:asciiTheme="minorHAnsi" w:hAnsiTheme="minorHAnsi" w:cstheme="minorHAnsi"/>
                <w:b/>
                <w:bCs/>
                <w:sz w:val="26"/>
                <w:szCs w:val="26"/>
              </w:rPr>
              <w:t xml:space="preserve">response </w:t>
            </w:r>
          </w:p>
          <w:p w:rsidR="005B6588" w:rsidRPr="00877BC6" w:rsidRDefault="005B6588" w:rsidP="005B6588">
            <w:pPr>
              <w:spacing w:after="240" w:line="276" w:lineRule="auto"/>
              <w:rPr>
                <w:rFonts w:asciiTheme="minorHAnsi" w:hAnsiTheme="minorHAnsi" w:cstheme="minorHAnsi"/>
                <w:bCs/>
                <w:sz w:val="26"/>
                <w:szCs w:val="26"/>
              </w:rPr>
            </w:pPr>
            <w:r w:rsidRPr="00877BC6">
              <w:rPr>
                <w:rFonts w:asciiTheme="minorHAnsi" w:hAnsiTheme="minorHAnsi" w:cstheme="minorHAnsi"/>
                <w:bCs/>
                <w:sz w:val="26"/>
                <w:szCs w:val="26"/>
              </w:rPr>
              <w:t xml:space="preserve">The response has sufficient detail to provide confidence that contract requirements will be met and/or demonstrates only very minor deficiencies and/or omissions. </w:t>
            </w:r>
          </w:p>
          <w:p w:rsidR="005B6588" w:rsidRPr="00877BC6" w:rsidRDefault="005B6588" w:rsidP="005B6588">
            <w:pPr>
              <w:spacing w:after="240" w:line="276" w:lineRule="auto"/>
              <w:rPr>
                <w:rFonts w:asciiTheme="minorHAnsi" w:hAnsiTheme="minorHAnsi" w:cstheme="minorHAnsi"/>
                <w:bCs/>
                <w:sz w:val="26"/>
                <w:szCs w:val="26"/>
              </w:rPr>
            </w:pPr>
            <w:r w:rsidRPr="00877BC6">
              <w:rPr>
                <w:rFonts w:asciiTheme="minorHAnsi" w:hAnsiTheme="minorHAnsi" w:cstheme="minorHAnsi"/>
                <w:bCs/>
                <w:sz w:val="26"/>
                <w:szCs w:val="26"/>
              </w:rPr>
              <w:t>The</w:t>
            </w:r>
            <w:r w:rsidRPr="00877BC6">
              <w:rPr>
                <w:rFonts w:asciiTheme="minorHAnsi" w:hAnsiTheme="minorHAnsi" w:cstheme="minorHAnsi"/>
                <w:sz w:val="26"/>
                <w:szCs w:val="26"/>
              </w:rPr>
              <w:t xml:space="preserve"> response to the question is satisfactorily detailed and clearly demonstrates how the Bidder's solution will meet and comply, for the most part, with the aspects of the Specification and or the Contract covered by the question.</w:t>
            </w:r>
            <w:r w:rsidRPr="00877BC6">
              <w:rPr>
                <w:rFonts w:asciiTheme="minorHAnsi" w:hAnsiTheme="minorHAnsi" w:cstheme="minorHAnsi"/>
                <w:color w:val="000000"/>
                <w:sz w:val="26"/>
                <w:szCs w:val="26"/>
              </w:rPr>
              <w:t xml:space="preserve"> Some minor aspects may lack sufficient detail evidence and/or explanation but any</w:t>
            </w:r>
            <w:r w:rsidRPr="00877BC6">
              <w:rPr>
                <w:rFonts w:asciiTheme="minorHAnsi" w:hAnsiTheme="minorHAnsi" w:cstheme="minorHAnsi"/>
                <w:sz w:val="26"/>
                <w:szCs w:val="26"/>
              </w:rPr>
              <w:t xml:space="preserve"> such omissions from the solution will not compromise the operational integrity of the service to be provided. </w:t>
            </w:r>
          </w:p>
          <w:p w:rsidR="00210CC8" w:rsidRPr="00A47449" w:rsidRDefault="005B6588" w:rsidP="005B6588">
            <w:pPr>
              <w:spacing w:after="60"/>
              <w:jc w:val="both"/>
              <w:rPr>
                <w:rFonts w:asciiTheme="minorHAnsi" w:eastAsia="Calibri" w:hAnsiTheme="minorHAnsi" w:cstheme="minorHAnsi"/>
                <w:sz w:val="26"/>
                <w:szCs w:val="26"/>
              </w:rPr>
            </w:pPr>
            <w:r w:rsidRPr="005A2ECE">
              <w:rPr>
                <w:rFonts w:asciiTheme="minorHAnsi" w:hAnsiTheme="minorHAnsi" w:cstheme="minorHAnsi"/>
                <w:bCs/>
                <w:sz w:val="26"/>
                <w:szCs w:val="26"/>
              </w:rPr>
              <w:t>The risk to the Council is low.</w:t>
            </w:r>
          </w:p>
        </w:tc>
      </w:tr>
      <w:tr w:rsidR="00210CC8" w:rsidRPr="00A47449" w:rsidTr="00F72E72">
        <w:trPr>
          <w:trHeight w:val="284"/>
          <w:jc w:val="center"/>
        </w:trPr>
        <w:tc>
          <w:tcPr>
            <w:tcW w:w="89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10CC8" w:rsidRPr="00A47449" w:rsidRDefault="00210CC8" w:rsidP="00E800E9">
            <w:pPr>
              <w:spacing w:after="120"/>
              <w:jc w:val="center"/>
              <w:rPr>
                <w:rFonts w:asciiTheme="minorHAnsi" w:eastAsia="Calibri" w:hAnsiTheme="minorHAnsi" w:cstheme="minorHAnsi"/>
                <w:sz w:val="26"/>
                <w:szCs w:val="26"/>
              </w:rPr>
            </w:pPr>
            <w:r w:rsidRPr="00A47449">
              <w:rPr>
                <w:rFonts w:asciiTheme="minorHAnsi" w:hAnsiTheme="minorHAnsi" w:cstheme="minorHAnsi"/>
                <w:b/>
                <w:bCs/>
                <w:sz w:val="26"/>
                <w:szCs w:val="26"/>
              </w:rPr>
              <w:t>4</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210CC8" w:rsidRPr="00A47449" w:rsidRDefault="005B6588" w:rsidP="00E800E9">
            <w:pPr>
              <w:spacing w:after="60"/>
              <w:jc w:val="both"/>
              <w:rPr>
                <w:rFonts w:asciiTheme="minorHAnsi" w:eastAsia="Calibri" w:hAnsiTheme="minorHAnsi" w:cstheme="minorHAnsi"/>
                <w:sz w:val="26"/>
                <w:szCs w:val="26"/>
              </w:rPr>
            </w:pPr>
            <w:r>
              <w:rPr>
                <w:rFonts w:asciiTheme="minorHAnsi" w:hAnsiTheme="minorHAnsi" w:cstheme="minorHAnsi"/>
                <w:b/>
                <w:bCs/>
                <w:sz w:val="26"/>
                <w:szCs w:val="26"/>
              </w:rPr>
              <w:t>Excellent</w:t>
            </w:r>
            <w:r w:rsidRPr="00A47449">
              <w:rPr>
                <w:rFonts w:asciiTheme="minorHAnsi" w:hAnsiTheme="minorHAnsi" w:cstheme="minorHAnsi"/>
                <w:b/>
                <w:bCs/>
                <w:sz w:val="26"/>
                <w:szCs w:val="26"/>
              </w:rPr>
              <w:t xml:space="preserve"> </w:t>
            </w:r>
            <w:r w:rsidR="00210CC8" w:rsidRPr="00A47449">
              <w:rPr>
                <w:rFonts w:asciiTheme="minorHAnsi" w:hAnsiTheme="minorHAnsi" w:cstheme="minorHAnsi"/>
                <w:b/>
                <w:bCs/>
                <w:sz w:val="26"/>
                <w:szCs w:val="26"/>
              </w:rPr>
              <w:t>response</w:t>
            </w:r>
            <w:r w:rsidR="00210CC8" w:rsidRPr="00A47449">
              <w:rPr>
                <w:rFonts w:asciiTheme="minorHAnsi" w:hAnsiTheme="minorHAnsi" w:cstheme="minorHAnsi"/>
                <w:sz w:val="26"/>
                <w:szCs w:val="26"/>
              </w:rPr>
              <w:t xml:space="preserve"> </w:t>
            </w:r>
          </w:p>
          <w:p w:rsidR="005B6588" w:rsidRPr="00877BC6" w:rsidRDefault="005B6588" w:rsidP="005B6588">
            <w:pPr>
              <w:spacing w:after="240" w:line="276" w:lineRule="auto"/>
              <w:rPr>
                <w:rFonts w:asciiTheme="minorHAnsi" w:hAnsiTheme="minorHAnsi" w:cstheme="minorHAnsi"/>
                <w:bCs/>
                <w:sz w:val="26"/>
                <w:szCs w:val="26"/>
              </w:rPr>
            </w:pPr>
            <w:r w:rsidRPr="00877BC6">
              <w:rPr>
                <w:rFonts w:asciiTheme="minorHAnsi" w:hAnsiTheme="minorHAnsi" w:cstheme="minorHAnsi"/>
                <w:color w:val="000000"/>
                <w:sz w:val="26"/>
                <w:szCs w:val="26"/>
              </w:rPr>
              <w:t xml:space="preserve">The question is answered very well throughout and demonstrates a consistent and coherent approach to how the Bidder’s solution will meet and comply with the aspects of the Specification and or the Contract covered by the question </w:t>
            </w:r>
            <w:r w:rsidRPr="00877BC6">
              <w:rPr>
                <w:rFonts w:asciiTheme="minorHAnsi" w:hAnsiTheme="minorHAnsi" w:cstheme="minorHAnsi"/>
                <w:bCs/>
                <w:sz w:val="26"/>
                <w:szCs w:val="26"/>
              </w:rPr>
              <w:t xml:space="preserve">with no deficiencies and/or omissions. </w:t>
            </w:r>
          </w:p>
          <w:p w:rsidR="005B6588" w:rsidRPr="00FC5CCF" w:rsidRDefault="005B6588" w:rsidP="005B6588">
            <w:pPr>
              <w:spacing w:after="240" w:line="276" w:lineRule="auto"/>
              <w:rPr>
                <w:rFonts w:asciiTheme="minorHAnsi" w:hAnsiTheme="minorHAnsi" w:cstheme="minorHAnsi"/>
                <w:bCs/>
                <w:sz w:val="26"/>
                <w:szCs w:val="26"/>
              </w:rPr>
            </w:pPr>
            <w:r w:rsidRPr="005A2ECE">
              <w:rPr>
                <w:rFonts w:asciiTheme="minorHAnsi" w:hAnsiTheme="minorHAnsi" w:cstheme="minorHAnsi"/>
                <w:bCs/>
                <w:sz w:val="26"/>
                <w:szCs w:val="26"/>
              </w:rPr>
              <w:t>The</w:t>
            </w:r>
            <w:r w:rsidRPr="00CC657A">
              <w:rPr>
                <w:rFonts w:asciiTheme="minorHAnsi" w:hAnsiTheme="minorHAnsi" w:cstheme="minorHAnsi"/>
                <w:sz w:val="26"/>
                <w:szCs w:val="26"/>
              </w:rPr>
              <w:t xml:space="preserve"> response to the question is detailed, clear and fully demonstrates how the Tenderer will meet and comply with the aspects of the Specification and/or the Contract with robust supporting </w:t>
            </w:r>
            <w:r w:rsidRPr="00E4697A">
              <w:rPr>
                <w:rFonts w:asciiTheme="minorHAnsi" w:hAnsiTheme="minorHAnsi" w:cstheme="minorHAnsi"/>
                <w:sz w:val="26"/>
                <w:szCs w:val="26"/>
              </w:rPr>
              <w:t xml:space="preserve">explanation and </w:t>
            </w:r>
            <w:r w:rsidRPr="00FC5CCF">
              <w:rPr>
                <w:rFonts w:asciiTheme="minorHAnsi" w:hAnsiTheme="minorHAnsi" w:cstheme="minorHAnsi"/>
                <w:sz w:val="26"/>
                <w:szCs w:val="26"/>
              </w:rPr>
              <w:t xml:space="preserve">evidence and/or the Tenderer demonstrates a sound understanding of the question or context. </w:t>
            </w:r>
          </w:p>
          <w:p w:rsidR="005B6588" w:rsidRPr="00877BC6" w:rsidRDefault="005B6588" w:rsidP="005B6588">
            <w:pPr>
              <w:rPr>
                <w:rFonts w:asciiTheme="minorHAnsi" w:hAnsiTheme="minorHAnsi" w:cstheme="minorHAnsi"/>
                <w:sz w:val="26"/>
                <w:szCs w:val="26"/>
                <w:lang w:eastAsia="en-GB"/>
              </w:rPr>
            </w:pPr>
            <w:r w:rsidRPr="00FC5CCF">
              <w:rPr>
                <w:rFonts w:asciiTheme="minorHAnsi" w:hAnsiTheme="minorHAnsi" w:cstheme="minorHAnsi"/>
                <w:bCs/>
                <w:sz w:val="26"/>
                <w:szCs w:val="26"/>
              </w:rPr>
              <w:t>The risk to the Council is very low.</w:t>
            </w:r>
            <w:r w:rsidRPr="00877BC6">
              <w:rPr>
                <w:rFonts w:asciiTheme="minorHAnsi" w:hAnsiTheme="minorHAnsi" w:cstheme="minorHAnsi"/>
                <w:sz w:val="26"/>
                <w:szCs w:val="26"/>
              </w:rPr>
              <w:t xml:space="preserve"> </w:t>
            </w:r>
          </w:p>
          <w:p w:rsidR="00210CC8" w:rsidRPr="00A47449" w:rsidRDefault="00210CC8" w:rsidP="00E800E9">
            <w:pPr>
              <w:spacing w:after="60"/>
              <w:jc w:val="both"/>
              <w:rPr>
                <w:rFonts w:asciiTheme="minorHAnsi" w:eastAsia="Calibri" w:hAnsiTheme="minorHAnsi" w:cstheme="minorHAnsi"/>
                <w:sz w:val="26"/>
                <w:szCs w:val="26"/>
              </w:rPr>
            </w:pPr>
          </w:p>
        </w:tc>
      </w:tr>
    </w:tbl>
    <w:p w:rsidR="006C47DE" w:rsidRPr="00A47449" w:rsidRDefault="006C47DE" w:rsidP="006F72A3">
      <w:pPr>
        <w:ind w:left="720" w:hanging="720"/>
        <w:rPr>
          <w:rFonts w:asciiTheme="minorHAnsi" w:hAnsiTheme="minorHAnsi" w:cstheme="minorHAnsi"/>
          <w:b/>
          <w:color w:val="0000FF"/>
          <w:sz w:val="26"/>
          <w:szCs w:val="26"/>
        </w:rPr>
      </w:pPr>
    </w:p>
    <w:p w:rsidR="006F72A3" w:rsidRPr="00A47449" w:rsidRDefault="006F72A3" w:rsidP="00D9672B">
      <w:pPr>
        <w:pStyle w:val="JC-3"/>
      </w:pPr>
      <w:r w:rsidRPr="00A47449">
        <w:t xml:space="preserve">The winning tender is the one which scores the greatest overall mark once the Price and Quality scores have been combined.   </w:t>
      </w:r>
    </w:p>
    <w:p w:rsidR="006C47DE" w:rsidRPr="00A47449" w:rsidRDefault="006C47DE" w:rsidP="00642880">
      <w:pPr>
        <w:pStyle w:val="ListParagraph"/>
        <w:numPr>
          <w:ilvl w:val="0"/>
          <w:numId w:val="14"/>
        </w:numPr>
        <w:pBdr>
          <w:left w:val="single" w:sz="4" w:space="4" w:color="auto"/>
          <w:bottom w:val="single" w:sz="4" w:space="1" w:color="auto"/>
        </w:pBdr>
        <w:ind w:left="709" w:hanging="709"/>
        <w:contextualSpacing w:val="0"/>
        <w:jc w:val="both"/>
        <w:rPr>
          <w:rFonts w:asciiTheme="minorHAnsi" w:hAnsiTheme="minorHAnsi" w:cstheme="minorHAnsi"/>
          <w:b/>
          <w:vanish/>
          <w:color w:val="FF0000"/>
          <w:sz w:val="26"/>
          <w:szCs w:val="26"/>
        </w:rPr>
      </w:pPr>
    </w:p>
    <w:p w:rsidR="006C47DE" w:rsidRPr="00A47449" w:rsidRDefault="006C47DE" w:rsidP="00642880">
      <w:pPr>
        <w:pStyle w:val="ListParagraph"/>
        <w:numPr>
          <w:ilvl w:val="0"/>
          <w:numId w:val="14"/>
        </w:numPr>
        <w:pBdr>
          <w:left w:val="single" w:sz="4" w:space="4" w:color="auto"/>
          <w:bottom w:val="single" w:sz="4" w:space="1" w:color="auto"/>
        </w:pBdr>
        <w:ind w:left="709" w:hanging="709"/>
        <w:contextualSpacing w:val="0"/>
        <w:jc w:val="both"/>
        <w:rPr>
          <w:rFonts w:asciiTheme="minorHAnsi" w:hAnsiTheme="minorHAnsi" w:cstheme="minorHAnsi"/>
          <w:b/>
          <w:vanish/>
          <w:color w:val="FF0000"/>
          <w:sz w:val="26"/>
          <w:szCs w:val="26"/>
        </w:rPr>
      </w:pPr>
    </w:p>
    <w:p w:rsidR="006C47DE" w:rsidRPr="00A47449" w:rsidRDefault="006C47DE" w:rsidP="00642880">
      <w:pPr>
        <w:pStyle w:val="ListParagraph"/>
        <w:numPr>
          <w:ilvl w:val="0"/>
          <w:numId w:val="14"/>
        </w:numPr>
        <w:pBdr>
          <w:left w:val="single" w:sz="4" w:space="4" w:color="auto"/>
          <w:bottom w:val="single" w:sz="4" w:space="1" w:color="auto"/>
        </w:pBdr>
        <w:ind w:left="709" w:hanging="709"/>
        <w:contextualSpacing w:val="0"/>
        <w:jc w:val="both"/>
        <w:rPr>
          <w:rFonts w:asciiTheme="minorHAnsi" w:hAnsiTheme="minorHAnsi" w:cstheme="minorHAnsi"/>
          <w:b/>
          <w:vanish/>
          <w:color w:val="FF0000"/>
          <w:sz w:val="26"/>
          <w:szCs w:val="26"/>
        </w:rPr>
      </w:pPr>
    </w:p>
    <w:p w:rsidR="006C47DE" w:rsidRPr="00A47449" w:rsidRDefault="006C47DE" w:rsidP="00642880">
      <w:pPr>
        <w:pStyle w:val="ListParagraph"/>
        <w:numPr>
          <w:ilvl w:val="0"/>
          <w:numId w:val="14"/>
        </w:numPr>
        <w:pBdr>
          <w:left w:val="single" w:sz="4" w:space="4" w:color="auto"/>
          <w:bottom w:val="single" w:sz="4" w:space="1" w:color="auto"/>
        </w:pBdr>
        <w:ind w:left="709" w:hanging="709"/>
        <w:contextualSpacing w:val="0"/>
        <w:jc w:val="both"/>
        <w:rPr>
          <w:rFonts w:asciiTheme="minorHAnsi" w:hAnsiTheme="minorHAnsi" w:cstheme="minorHAnsi"/>
          <w:b/>
          <w:vanish/>
          <w:color w:val="FF0000"/>
          <w:sz w:val="26"/>
          <w:szCs w:val="26"/>
        </w:rPr>
      </w:pPr>
    </w:p>
    <w:p w:rsidR="006C47DE" w:rsidRPr="00A47449" w:rsidRDefault="006C47DE" w:rsidP="00642880">
      <w:pPr>
        <w:pStyle w:val="ListParagraph"/>
        <w:numPr>
          <w:ilvl w:val="0"/>
          <w:numId w:val="14"/>
        </w:numPr>
        <w:pBdr>
          <w:left w:val="single" w:sz="4" w:space="4" w:color="auto"/>
          <w:bottom w:val="single" w:sz="4" w:space="1" w:color="auto"/>
        </w:pBdr>
        <w:ind w:left="709" w:hanging="709"/>
        <w:contextualSpacing w:val="0"/>
        <w:jc w:val="both"/>
        <w:rPr>
          <w:rFonts w:asciiTheme="minorHAnsi" w:hAnsiTheme="minorHAnsi" w:cstheme="minorHAnsi"/>
          <w:b/>
          <w:vanish/>
          <w:color w:val="FF0000"/>
          <w:sz w:val="26"/>
          <w:szCs w:val="26"/>
        </w:rPr>
      </w:pPr>
    </w:p>
    <w:p w:rsidR="006C47DE" w:rsidRPr="00A47449" w:rsidRDefault="006C47DE" w:rsidP="00D9672B">
      <w:pPr>
        <w:pStyle w:val="JC-2"/>
      </w:pPr>
      <w:bookmarkStart w:id="11" w:name="_Toc62742579"/>
      <w:r w:rsidRPr="00A47449">
        <w:t>Council Decision Process</w:t>
      </w:r>
      <w:bookmarkEnd w:id="11"/>
    </w:p>
    <w:p w:rsidR="006C47DE" w:rsidRPr="00A47449" w:rsidRDefault="006C47DE" w:rsidP="00D9672B">
      <w:pPr>
        <w:pStyle w:val="JC-3"/>
      </w:pPr>
      <w:r w:rsidRPr="00A47449">
        <w:t>Following the evaluation of the Tenders, the Council will seek authority through its formal decision making processes to award the contract to the preferred Bidder, based upon the outcome of the above evaluation procedure.</w:t>
      </w:r>
    </w:p>
    <w:p w:rsidR="006C47DE" w:rsidRPr="00A47449" w:rsidRDefault="006C47DE" w:rsidP="00D9672B">
      <w:pPr>
        <w:pStyle w:val="JC-2"/>
      </w:pPr>
      <w:bookmarkStart w:id="12" w:name="_Toc62742580"/>
      <w:r w:rsidRPr="00A47449">
        <w:t>Award of Contract</w:t>
      </w:r>
      <w:bookmarkEnd w:id="12"/>
    </w:p>
    <w:p w:rsidR="005C0127" w:rsidRPr="00D9672B" w:rsidRDefault="006C47DE" w:rsidP="00D9672B">
      <w:pPr>
        <w:pStyle w:val="JC-3"/>
      </w:pPr>
      <w:r w:rsidRPr="007956A6">
        <w:t>Following approval by the Council of the Preferred Bidder, all Bidders will be informed of the decision.  A standstill period of 10 days will come into effect.  All unsuccessful Bidders will receive detailed feedback.</w:t>
      </w:r>
    </w:p>
    <w:p w:rsidR="005C0127" w:rsidRPr="00A47449" w:rsidRDefault="005C0127" w:rsidP="006F72A3">
      <w:pPr>
        <w:jc w:val="both"/>
        <w:rPr>
          <w:rFonts w:asciiTheme="minorHAnsi" w:hAnsiTheme="minorHAnsi" w:cstheme="minorHAnsi"/>
          <w:sz w:val="26"/>
          <w:szCs w:val="26"/>
        </w:rPr>
      </w:pPr>
    </w:p>
    <w:p w:rsidR="005C0127" w:rsidRPr="00A47449" w:rsidRDefault="005C0127" w:rsidP="006F72A3">
      <w:pPr>
        <w:jc w:val="both"/>
        <w:rPr>
          <w:rFonts w:asciiTheme="minorHAnsi" w:hAnsiTheme="minorHAnsi" w:cstheme="minorHAnsi"/>
          <w:sz w:val="26"/>
          <w:szCs w:val="26"/>
        </w:rPr>
      </w:pPr>
    </w:p>
    <w:p w:rsidR="006F72A3" w:rsidRPr="00A47449" w:rsidRDefault="006F72A3" w:rsidP="006F72A3">
      <w:pPr>
        <w:jc w:val="both"/>
        <w:rPr>
          <w:rFonts w:asciiTheme="minorHAnsi" w:hAnsiTheme="minorHAnsi" w:cstheme="minorHAnsi"/>
          <w:sz w:val="26"/>
          <w:szCs w:val="26"/>
        </w:rPr>
      </w:pPr>
    </w:p>
    <w:p w:rsidR="005C0127" w:rsidRPr="00A47449" w:rsidRDefault="005C0127" w:rsidP="006F72A3">
      <w:pPr>
        <w:jc w:val="both"/>
        <w:rPr>
          <w:rFonts w:asciiTheme="minorHAnsi" w:hAnsiTheme="minorHAnsi" w:cstheme="minorHAnsi"/>
          <w:color w:val="000000"/>
          <w:sz w:val="26"/>
          <w:szCs w:val="26"/>
        </w:rPr>
      </w:pPr>
    </w:p>
    <w:p w:rsidR="005C0127" w:rsidRPr="00A47449" w:rsidRDefault="005C0127" w:rsidP="006F72A3">
      <w:pPr>
        <w:jc w:val="both"/>
        <w:rPr>
          <w:rFonts w:asciiTheme="minorHAnsi" w:hAnsiTheme="minorHAnsi" w:cstheme="minorHAnsi"/>
          <w:color w:val="000000"/>
          <w:sz w:val="26"/>
          <w:szCs w:val="26"/>
        </w:rPr>
      </w:pPr>
    </w:p>
    <w:p w:rsidR="005C0127" w:rsidRPr="00A47449" w:rsidRDefault="0070579B" w:rsidP="00A10DDA">
      <w:pPr>
        <w:pStyle w:val="JC-1"/>
      </w:pPr>
      <w:bookmarkStart w:id="13" w:name="_Toc62742581"/>
      <w:r w:rsidRPr="00A47449">
        <w:t>Instructions To Bidders And Conditions Of Tender</w:t>
      </w:r>
      <w:bookmarkEnd w:id="13"/>
    </w:p>
    <w:p w:rsidR="005C0127" w:rsidRPr="00A47449" w:rsidRDefault="005C0127">
      <w:pPr>
        <w:jc w:val="both"/>
        <w:rPr>
          <w:rFonts w:asciiTheme="minorHAnsi" w:hAnsiTheme="minorHAnsi" w:cstheme="minorHAnsi"/>
          <w:sz w:val="26"/>
          <w:szCs w:val="26"/>
        </w:rPr>
      </w:pPr>
    </w:p>
    <w:p w:rsidR="006F72A3" w:rsidRPr="00A47449" w:rsidRDefault="006F72A3" w:rsidP="001210E3">
      <w:pPr>
        <w:pStyle w:val="JC-2"/>
      </w:pPr>
      <w:bookmarkStart w:id="14" w:name="_Toc62742582"/>
      <w:r w:rsidRPr="00A47449">
        <w:t>General Instructions</w:t>
      </w:r>
      <w:bookmarkEnd w:id="14"/>
    </w:p>
    <w:p w:rsidR="006F72A3" w:rsidRPr="00A47449" w:rsidRDefault="006F72A3" w:rsidP="001210E3">
      <w:pPr>
        <w:pStyle w:val="JC-3"/>
      </w:pPr>
      <w:r w:rsidRPr="00A47449">
        <w:t xml:space="preserve">Tenders must be submitted in accordance with the following instructions and conditions.  Any </w:t>
      </w:r>
      <w:r w:rsidR="00312395" w:rsidRPr="00A47449">
        <w:t>Bidder</w:t>
      </w:r>
      <w:r w:rsidRPr="00A47449">
        <w:t>s that do not comply with these instructions or conditions may have their tender rejected.</w:t>
      </w:r>
    </w:p>
    <w:p w:rsidR="006F72A3" w:rsidRPr="00A47449" w:rsidRDefault="006F72A3" w:rsidP="001210E3">
      <w:pPr>
        <w:pStyle w:val="JC-3"/>
      </w:pPr>
      <w:r w:rsidRPr="00A47449">
        <w:t xml:space="preserve">The Council reserves the right to disqualify any tender submission which is incomplete or not in accordance with paragraph </w:t>
      </w:r>
      <w:r w:rsidR="00CF00BF">
        <w:t>2.</w:t>
      </w:r>
      <w:r w:rsidRPr="00A47449">
        <w:t>1.</w:t>
      </w:r>
      <w:r w:rsidR="00DD5019" w:rsidRPr="00A47449">
        <w:t>1</w:t>
      </w:r>
      <w:r w:rsidRPr="00A47449">
        <w:t xml:space="preserve"> above.</w:t>
      </w:r>
    </w:p>
    <w:p w:rsidR="006F72A3" w:rsidRPr="00A47449" w:rsidRDefault="006F72A3" w:rsidP="001210E3">
      <w:pPr>
        <w:pStyle w:val="JC-3"/>
        <w:rPr>
          <w:spacing w:val="-3"/>
        </w:rPr>
      </w:pPr>
      <w:r w:rsidRPr="00A47449">
        <w:rPr>
          <w:spacing w:val="-3"/>
        </w:rPr>
        <w:t xml:space="preserve">Prospective </w:t>
      </w:r>
      <w:r w:rsidR="00312395" w:rsidRPr="00A47449">
        <w:rPr>
          <w:spacing w:val="-3"/>
        </w:rPr>
        <w:t>Bidder</w:t>
      </w:r>
      <w:r w:rsidRPr="00A47449">
        <w:rPr>
          <w:spacing w:val="-3"/>
        </w:rPr>
        <w:t>s should be aware that canvassing (i.e. seeking the support of influential persons within the purchasing organisation) will lead to disqualification.</w:t>
      </w:r>
    </w:p>
    <w:p w:rsidR="006F72A3" w:rsidRPr="00A47449" w:rsidRDefault="006F72A3" w:rsidP="001210E3">
      <w:pPr>
        <w:pStyle w:val="JC-3"/>
      </w:pPr>
      <w:r w:rsidRPr="00A47449">
        <w:t xml:space="preserve">The information that </w:t>
      </w:r>
      <w:r w:rsidR="00312395" w:rsidRPr="00A47449">
        <w:t>Bidder</w:t>
      </w:r>
      <w:r w:rsidRPr="00A47449">
        <w:t xml:space="preserve">s give in response to the Invitation to tender forms part of the legal representations of the </w:t>
      </w:r>
      <w:r w:rsidR="00312395" w:rsidRPr="00A47449">
        <w:t>Bidder</w:t>
      </w:r>
      <w:r w:rsidRPr="00A47449">
        <w:t xml:space="preserve">s organisation during the tender process.  Any findings of misrepresentation may result in any subsequent contract being terminated.  </w:t>
      </w:r>
    </w:p>
    <w:p w:rsidR="006F72A3" w:rsidRPr="00A47449" w:rsidRDefault="006F72A3" w:rsidP="001210E3">
      <w:pPr>
        <w:pStyle w:val="JC-3"/>
      </w:pPr>
      <w:r w:rsidRPr="00A47449">
        <w:t xml:space="preserve">The </w:t>
      </w:r>
      <w:r w:rsidR="00312395" w:rsidRPr="00A47449">
        <w:t>Bidder</w:t>
      </w:r>
      <w:r w:rsidRPr="00A47449">
        <w:t>’s written response to any information required by the Council will be taken into account in the evaluation of competing tenders and if approved, will be binding but will not detract from the Specification nor Conditions of Contract.</w:t>
      </w:r>
    </w:p>
    <w:p w:rsidR="006F72A3" w:rsidRPr="00A47449" w:rsidRDefault="00312395" w:rsidP="001210E3">
      <w:pPr>
        <w:pStyle w:val="JC-3"/>
      </w:pPr>
      <w:r w:rsidRPr="00A47449">
        <w:t>Bidder</w:t>
      </w:r>
      <w:r w:rsidR="006F72A3" w:rsidRPr="00A47449">
        <w:t>s should note that wherever reference is made to any external assessment body or external accreditation standard, such reference shall be deemed to include reference to any equivalent body or standard established in other member states of the European Union.</w:t>
      </w:r>
    </w:p>
    <w:p w:rsidR="006F72A3" w:rsidRPr="00A47449" w:rsidRDefault="00373AF7" w:rsidP="001210E3">
      <w:pPr>
        <w:pStyle w:val="JC-3"/>
      </w:pPr>
      <w:r w:rsidRPr="00A47449">
        <w:t>Bidder</w:t>
      </w:r>
      <w:r w:rsidR="006F72A3" w:rsidRPr="00A47449">
        <w:t>s are advised that any contract(s) resulting from this procurement exercise will be subject to conditions which require the Supplier, as an employer, to comply with all statutory obligations to staff (and to applicants for employment) under all equality and non-discrimination laws (and amendments thereto) and with any statutory instruments, orders, guidance and codes of practice made thereunder.</w:t>
      </w:r>
    </w:p>
    <w:p w:rsidR="006F72A3" w:rsidRPr="00A47449" w:rsidRDefault="006F72A3" w:rsidP="001210E3">
      <w:pPr>
        <w:pStyle w:val="JC-3"/>
      </w:pPr>
      <w:r w:rsidRPr="00A47449">
        <w:t>The Council does not bind itself to accept any offer resulting from the Invitation to Tender and reserves the right not to award any contract under this procurement process.</w:t>
      </w:r>
    </w:p>
    <w:p w:rsidR="006A643B" w:rsidRPr="00A47449" w:rsidRDefault="006A643B" w:rsidP="006A643B">
      <w:pPr>
        <w:ind w:left="720" w:hanging="720"/>
        <w:jc w:val="both"/>
        <w:rPr>
          <w:rFonts w:asciiTheme="minorHAnsi" w:hAnsiTheme="minorHAnsi" w:cstheme="minorHAnsi"/>
          <w:b/>
          <w:sz w:val="26"/>
          <w:szCs w:val="26"/>
        </w:rPr>
      </w:pPr>
    </w:p>
    <w:p w:rsidR="00056818" w:rsidRPr="00A47449" w:rsidRDefault="00056818" w:rsidP="006A643B">
      <w:pPr>
        <w:ind w:left="720" w:hanging="720"/>
        <w:jc w:val="both"/>
        <w:rPr>
          <w:rFonts w:asciiTheme="minorHAnsi" w:hAnsiTheme="minorHAnsi" w:cstheme="minorHAnsi"/>
          <w:b/>
          <w:sz w:val="26"/>
          <w:szCs w:val="26"/>
        </w:rPr>
      </w:pPr>
      <w:r w:rsidRPr="00A47449">
        <w:rPr>
          <w:rFonts w:asciiTheme="minorHAnsi" w:hAnsiTheme="minorHAnsi" w:cstheme="minorHAnsi"/>
          <w:b/>
          <w:sz w:val="26"/>
          <w:szCs w:val="26"/>
        </w:rPr>
        <w:t>The Council`s Right to Reject Solutions</w:t>
      </w:r>
    </w:p>
    <w:p w:rsidR="006A643B" w:rsidRPr="00A47449" w:rsidRDefault="006A643B" w:rsidP="006A643B">
      <w:pPr>
        <w:ind w:left="720" w:hanging="720"/>
        <w:jc w:val="both"/>
        <w:rPr>
          <w:rFonts w:asciiTheme="minorHAnsi" w:hAnsiTheme="minorHAnsi" w:cstheme="minorHAnsi"/>
          <w:b/>
          <w:sz w:val="26"/>
          <w:szCs w:val="26"/>
        </w:rPr>
      </w:pPr>
    </w:p>
    <w:p w:rsidR="00056818" w:rsidRPr="00A47449" w:rsidRDefault="00056818" w:rsidP="001210E3">
      <w:pPr>
        <w:pStyle w:val="JC-3"/>
      </w:pPr>
      <w:r w:rsidRPr="00A47449">
        <w:t>The Council reserve the right to reject or disqualify a Bidder and/or the members of the Bidder's Team where:-</w:t>
      </w:r>
    </w:p>
    <w:p w:rsidR="00056818" w:rsidRPr="00A47449" w:rsidRDefault="00056818" w:rsidP="00642880">
      <w:pPr>
        <w:pStyle w:val="Level3"/>
        <w:widowControl/>
        <w:numPr>
          <w:ilvl w:val="0"/>
          <w:numId w:val="15"/>
        </w:numPr>
        <w:tabs>
          <w:tab w:val="left" w:pos="720"/>
        </w:tabs>
        <w:adjustRightInd/>
        <w:spacing w:after="0" w:line="276" w:lineRule="auto"/>
        <w:ind w:left="1276" w:hanging="567"/>
        <w:textAlignment w:val="auto"/>
        <w:outlineLvl w:val="9"/>
        <w:rPr>
          <w:rFonts w:asciiTheme="minorHAnsi" w:hAnsiTheme="minorHAnsi" w:cstheme="minorHAnsi"/>
          <w:sz w:val="26"/>
          <w:szCs w:val="26"/>
        </w:rPr>
      </w:pPr>
      <w:r w:rsidRPr="00A47449">
        <w:rPr>
          <w:rFonts w:asciiTheme="minorHAnsi" w:hAnsiTheme="minorHAnsi" w:cstheme="minorHAnsi"/>
          <w:sz w:val="26"/>
          <w:szCs w:val="26"/>
        </w:rPr>
        <w:t xml:space="preserve">there is a change in identity, control, financial standing, previous bid position, structure or other factor impacting on the selection and/or evaluation process affecting the Bidder and/or the members of the Bidder's Team (including but not limited to a change in the Bidder's Team from the members who completed the Selection Questionnaire and/or a failure to comply with the Council's requirements set out in </w:t>
      </w:r>
      <w:r w:rsidR="0030708F">
        <w:rPr>
          <w:rFonts w:asciiTheme="minorHAnsi" w:hAnsiTheme="minorHAnsi" w:cstheme="minorHAnsi"/>
          <w:sz w:val="26"/>
          <w:szCs w:val="26"/>
        </w:rPr>
        <w:t xml:space="preserve">section Three </w:t>
      </w:r>
      <w:r w:rsidRPr="00A47449">
        <w:rPr>
          <w:rFonts w:asciiTheme="minorHAnsi" w:hAnsiTheme="minorHAnsi" w:cstheme="minorHAnsi"/>
          <w:sz w:val="26"/>
          <w:szCs w:val="26"/>
        </w:rPr>
        <w:t xml:space="preserve">below; </w:t>
      </w:r>
    </w:p>
    <w:p w:rsidR="00056818" w:rsidRPr="00A47449" w:rsidRDefault="00056818" w:rsidP="00642880">
      <w:pPr>
        <w:pStyle w:val="Level3"/>
        <w:widowControl/>
        <w:numPr>
          <w:ilvl w:val="0"/>
          <w:numId w:val="15"/>
        </w:numPr>
        <w:tabs>
          <w:tab w:val="left" w:pos="720"/>
        </w:tabs>
        <w:adjustRightInd/>
        <w:spacing w:after="0" w:line="276" w:lineRule="auto"/>
        <w:ind w:left="1276" w:hanging="567"/>
        <w:textAlignment w:val="auto"/>
        <w:outlineLvl w:val="9"/>
        <w:rPr>
          <w:rFonts w:asciiTheme="minorHAnsi" w:hAnsiTheme="minorHAnsi" w:cstheme="minorHAnsi"/>
          <w:sz w:val="26"/>
          <w:szCs w:val="26"/>
        </w:rPr>
      </w:pPr>
      <w:r w:rsidRPr="00A47449">
        <w:rPr>
          <w:rFonts w:asciiTheme="minorHAnsi" w:hAnsiTheme="minorHAnsi" w:cstheme="minorHAnsi"/>
          <w:sz w:val="26"/>
          <w:szCs w:val="26"/>
        </w:rPr>
        <w:t>where a Bidder is in receipt of confidential information belonging to another the Council reserves the right to reject or disqualify the Bidder and/or the members of the Bidder's Team which disclosed the information</w:t>
      </w:r>
      <w:r w:rsidRPr="00A47449">
        <w:rPr>
          <w:rFonts w:asciiTheme="minorHAnsi" w:hAnsiTheme="minorHAnsi" w:cstheme="minorHAnsi"/>
          <w:b/>
          <w:bCs/>
          <w:sz w:val="26"/>
          <w:szCs w:val="26"/>
        </w:rPr>
        <w:t xml:space="preserve"> and</w:t>
      </w:r>
      <w:r w:rsidRPr="00A47449">
        <w:rPr>
          <w:rFonts w:asciiTheme="minorHAnsi" w:hAnsiTheme="minorHAnsi" w:cstheme="minorHAnsi"/>
          <w:sz w:val="26"/>
          <w:szCs w:val="26"/>
        </w:rPr>
        <w:t xml:space="preserve"> the Bidder and/or the members of the Bidder's Team which received it.</w:t>
      </w:r>
      <w:r w:rsidRPr="00A47449">
        <w:rPr>
          <w:rFonts w:asciiTheme="minorHAnsi" w:hAnsiTheme="minorHAnsi" w:cstheme="minorHAnsi"/>
          <w:sz w:val="26"/>
          <w:szCs w:val="26"/>
        </w:rPr>
        <w:tab/>
      </w:r>
      <w:r w:rsidR="006F72A3" w:rsidRPr="00A47449">
        <w:rPr>
          <w:rFonts w:asciiTheme="minorHAnsi" w:hAnsiTheme="minorHAnsi" w:cstheme="minorHAnsi"/>
          <w:sz w:val="26"/>
          <w:szCs w:val="26"/>
        </w:rPr>
        <w:tab/>
      </w:r>
    </w:p>
    <w:p w:rsidR="006F72A3" w:rsidRPr="00A47449" w:rsidRDefault="006F72A3" w:rsidP="0070579B">
      <w:pPr>
        <w:spacing w:before="240" w:after="240"/>
        <w:jc w:val="both"/>
        <w:rPr>
          <w:rFonts w:asciiTheme="minorHAnsi" w:hAnsiTheme="minorHAnsi" w:cstheme="minorHAnsi"/>
          <w:b/>
          <w:sz w:val="26"/>
          <w:szCs w:val="26"/>
        </w:rPr>
      </w:pPr>
      <w:r w:rsidRPr="00A47449">
        <w:rPr>
          <w:rFonts w:asciiTheme="minorHAnsi" w:hAnsiTheme="minorHAnsi" w:cstheme="minorHAnsi"/>
          <w:b/>
          <w:sz w:val="26"/>
          <w:szCs w:val="26"/>
        </w:rPr>
        <w:t>Confidentiality</w:t>
      </w:r>
    </w:p>
    <w:p w:rsidR="006F72A3" w:rsidRPr="00A47449" w:rsidRDefault="006F72A3" w:rsidP="001210E3">
      <w:pPr>
        <w:pStyle w:val="JC-3"/>
      </w:pPr>
      <w:r w:rsidRPr="00A47449">
        <w:t xml:space="preserve">All documentation and information issued by the Council relating to the procurement process shall be treated by the </w:t>
      </w:r>
      <w:r w:rsidR="00243C93" w:rsidRPr="00A47449">
        <w:t>Bidder</w:t>
      </w:r>
      <w:r w:rsidRPr="00A47449">
        <w:t xml:space="preserve"> as private and confidential for use only in connection with the procurement process and any resulting contract and shall not be disclosed in whole or in part to any third party without the prior written consent of the Council.</w:t>
      </w:r>
    </w:p>
    <w:p w:rsidR="00056818" w:rsidRPr="00A47449" w:rsidRDefault="00056818" w:rsidP="001210E3">
      <w:pPr>
        <w:pStyle w:val="JC-3"/>
      </w:pPr>
      <w:r w:rsidRPr="00A47449">
        <w:t>All bidding documentation and information which an organisation may have as a result of it being a member of a bidding consortium (whether information of the Council or that consortium) must and shall be treated by that organisation as private and confidential to that consortium and must not and shall not be shared outside of that consortium in particular in circumstances where an organisation is a member of more than  one consortium that organisation  must not and shall  not share confidential information with competing Bidders.</w:t>
      </w:r>
    </w:p>
    <w:p w:rsidR="00056818" w:rsidRPr="00A47449" w:rsidRDefault="000E4081" w:rsidP="001210E3">
      <w:pPr>
        <w:pStyle w:val="JC-3"/>
      </w:pPr>
      <w:r w:rsidRPr="00A47449">
        <w:t xml:space="preserve">The Invitation to Tender </w:t>
      </w:r>
      <w:r w:rsidR="00056818" w:rsidRPr="00A47449">
        <w:t xml:space="preserve">and the associated documents are being made available by the Council on condition that:- </w:t>
      </w:r>
    </w:p>
    <w:p w:rsidR="00056818" w:rsidRPr="00A47449" w:rsidRDefault="00056818" w:rsidP="00EF080D">
      <w:pPr>
        <w:pStyle w:val="ListParagraph"/>
        <w:numPr>
          <w:ilvl w:val="0"/>
          <w:numId w:val="17"/>
        </w:numPr>
        <w:jc w:val="both"/>
        <w:rPr>
          <w:rFonts w:asciiTheme="minorHAnsi" w:hAnsiTheme="minorHAnsi" w:cstheme="minorHAnsi"/>
          <w:sz w:val="26"/>
          <w:szCs w:val="26"/>
        </w:rPr>
      </w:pPr>
      <w:r w:rsidRPr="00A47449">
        <w:rPr>
          <w:rFonts w:asciiTheme="minorHAnsi" w:hAnsiTheme="minorHAnsi" w:cstheme="minorHAnsi"/>
          <w:sz w:val="26"/>
          <w:szCs w:val="26"/>
        </w:rPr>
        <w:t>Bidders shall at all times treat them as confidential;</w:t>
      </w:r>
    </w:p>
    <w:p w:rsidR="00056818" w:rsidRPr="00A47449" w:rsidRDefault="00056818" w:rsidP="00EF080D">
      <w:pPr>
        <w:pStyle w:val="ListParagraph"/>
        <w:numPr>
          <w:ilvl w:val="0"/>
          <w:numId w:val="17"/>
        </w:numPr>
        <w:jc w:val="both"/>
        <w:rPr>
          <w:rFonts w:asciiTheme="minorHAnsi" w:hAnsiTheme="minorHAnsi" w:cstheme="minorHAnsi"/>
          <w:sz w:val="26"/>
          <w:szCs w:val="26"/>
        </w:rPr>
      </w:pPr>
      <w:r w:rsidRPr="00A47449">
        <w:rPr>
          <w:rFonts w:asciiTheme="minorHAnsi" w:hAnsiTheme="minorHAnsi" w:cstheme="minorHAnsi"/>
          <w:sz w:val="26"/>
          <w:szCs w:val="26"/>
        </w:rPr>
        <w:t>Bidders shall not disclose, copy, reproduce, distribute or pass them to any other person at any time;</w:t>
      </w:r>
    </w:p>
    <w:p w:rsidR="00056818" w:rsidRPr="00A47449" w:rsidRDefault="00056818" w:rsidP="00EF080D">
      <w:pPr>
        <w:pStyle w:val="ListParagraph"/>
        <w:numPr>
          <w:ilvl w:val="0"/>
          <w:numId w:val="17"/>
        </w:numPr>
        <w:spacing w:after="240"/>
        <w:jc w:val="both"/>
        <w:rPr>
          <w:rFonts w:asciiTheme="minorHAnsi" w:hAnsiTheme="minorHAnsi" w:cstheme="minorHAnsi"/>
          <w:sz w:val="26"/>
          <w:szCs w:val="26"/>
        </w:rPr>
      </w:pPr>
      <w:r w:rsidRPr="00A47449">
        <w:rPr>
          <w:rFonts w:asciiTheme="minorHAnsi" w:hAnsiTheme="minorHAnsi" w:cstheme="minorHAnsi"/>
          <w:sz w:val="26"/>
          <w:szCs w:val="26"/>
        </w:rPr>
        <w:t>Bidders shall not use this Procurement Pack and the associated documents for any purpose other than for the purposes of preparing (or deciding whether to prepare) a response to the Solution</w:t>
      </w:r>
      <w:r w:rsidR="0070579B" w:rsidRPr="00A47449">
        <w:rPr>
          <w:rFonts w:asciiTheme="minorHAnsi" w:hAnsiTheme="minorHAnsi" w:cstheme="minorHAnsi"/>
          <w:sz w:val="26"/>
          <w:szCs w:val="26"/>
        </w:rPr>
        <w:t>.</w:t>
      </w:r>
    </w:p>
    <w:p w:rsidR="000E4081" w:rsidRPr="00A47449" w:rsidRDefault="00846465" w:rsidP="001210E3">
      <w:pPr>
        <w:pStyle w:val="JC-3"/>
      </w:pPr>
      <w:r w:rsidRPr="00A47449">
        <w:t>Bidders shall ensure that each member of the Bidder's Team who receives any of the information is made aware of, and complies with, the provisions of this section as if they were a Bidder.</w:t>
      </w:r>
    </w:p>
    <w:p w:rsidR="006F72A3" w:rsidRPr="00A47449" w:rsidRDefault="006F72A3" w:rsidP="001210E3">
      <w:pPr>
        <w:pStyle w:val="JC-3"/>
      </w:pPr>
      <w:r w:rsidRPr="00A47449">
        <w:t xml:space="preserve">All information provided to the </w:t>
      </w:r>
      <w:r w:rsidR="00243C93" w:rsidRPr="00A47449">
        <w:t>Bidder</w:t>
      </w:r>
      <w:r w:rsidRPr="00A47449">
        <w:t xml:space="preserve"> by the </w:t>
      </w:r>
      <w:r w:rsidR="004821F9" w:rsidRPr="00A47449">
        <w:t xml:space="preserve">Council </w:t>
      </w:r>
      <w:r w:rsidRPr="00A47449">
        <w:t xml:space="preserve">shall be regarded as confidential and used only to prepare a response to any clarification questions.  The questionnaire remains the property of the </w:t>
      </w:r>
      <w:r w:rsidR="004821F9" w:rsidRPr="00A47449">
        <w:t>Council</w:t>
      </w:r>
      <w:r w:rsidRPr="00A47449">
        <w:t xml:space="preserve"> and must be returned upon demand.</w:t>
      </w:r>
    </w:p>
    <w:p w:rsidR="006F72A3" w:rsidRPr="00A47449" w:rsidRDefault="006F72A3" w:rsidP="0070579B">
      <w:pPr>
        <w:ind w:left="709" w:hanging="709"/>
        <w:jc w:val="both"/>
        <w:rPr>
          <w:rFonts w:asciiTheme="minorHAnsi" w:hAnsiTheme="minorHAnsi" w:cstheme="minorHAnsi"/>
          <w:b/>
          <w:sz w:val="26"/>
          <w:szCs w:val="26"/>
        </w:rPr>
      </w:pPr>
      <w:r w:rsidRPr="00A47449">
        <w:rPr>
          <w:rFonts w:asciiTheme="minorHAnsi" w:hAnsiTheme="minorHAnsi" w:cstheme="minorHAnsi"/>
          <w:b/>
          <w:sz w:val="26"/>
          <w:szCs w:val="26"/>
        </w:rPr>
        <w:t>Freedom of Information</w:t>
      </w:r>
    </w:p>
    <w:p w:rsidR="006F72A3" w:rsidRPr="00A47449" w:rsidRDefault="006F72A3" w:rsidP="001210E3">
      <w:pPr>
        <w:pStyle w:val="JC-3"/>
      </w:pPr>
      <w:r w:rsidRPr="00A47449">
        <w:t xml:space="preserve">The </w:t>
      </w:r>
      <w:r w:rsidR="00243C93" w:rsidRPr="00A47449">
        <w:t xml:space="preserve">Bidder </w:t>
      </w:r>
      <w:r w:rsidRPr="00A47449">
        <w:t xml:space="preserve">acknowledges that the Council is obliged under the Freedom of Information Act (FOIA) to disclose information to third parties subject to certain exemptions.  This includes the information given in relation to this invitation to tender process.  The </w:t>
      </w:r>
      <w:r w:rsidR="00243C93" w:rsidRPr="00A47449">
        <w:t>Bidder</w:t>
      </w:r>
      <w:r w:rsidRPr="00A47449">
        <w:t xml:space="preserve"> therefore accepts and acknowledges that the decision to disclose information and the application of any exemptions will be at the Councils sole discretion.  The </w:t>
      </w:r>
      <w:r w:rsidR="004821F9" w:rsidRPr="00A47449">
        <w:t>Council</w:t>
      </w:r>
      <w:r w:rsidRPr="00A47449">
        <w:t xml:space="preserve"> will act reasonably and proportionately in exercising its obligations under the FOIA as to whether any exemptions under section 43 of the FOIA may be applied to protect the </w:t>
      </w:r>
      <w:r w:rsidR="00CA4A49" w:rsidRPr="00A47449">
        <w:t>Supplier</w:t>
      </w:r>
      <w:r w:rsidRPr="00A47449">
        <w:t>’s legitimate commercial and trade secrets.</w:t>
      </w:r>
    </w:p>
    <w:p w:rsidR="006F72A3" w:rsidRPr="00A47449" w:rsidRDefault="00846465" w:rsidP="001210E3">
      <w:pPr>
        <w:pStyle w:val="JC-3"/>
      </w:pPr>
      <w:r w:rsidRPr="00A47449">
        <w:t xml:space="preserve"> </w:t>
      </w:r>
      <w:r w:rsidR="00CA4A49" w:rsidRPr="00A47449">
        <w:t>Bidders</w:t>
      </w:r>
      <w:r w:rsidR="009E3E6E" w:rsidRPr="00A47449">
        <w:t xml:space="preserve"> </w:t>
      </w:r>
      <w:r w:rsidR="006F72A3" w:rsidRPr="00A47449">
        <w:t xml:space="preserve">should state at Section </w:t>
      </w:r>
      <w:r w:rsidR="0030708F">
        <w:t>10</w:t>
      </w:r>
      <w:r w:rsidR="006F72A3" w:rsidRPr="00A47449">
        <w:t xml:space="preserve"> if any of the information supplied by them is confidential or commercially sensitive or should not be disclosed in response to a request for information under the Act. </w:t>
      </w:r>
      <w:r w:rsidR="009E3E6E" w:rsidRPr="00A47449">
        <w:t>Bidder</w:t>
      </w:r>
      <w:r w:rsidR="006F72A3" w:rsidRPr="00A47449">
        <w:t>s should state why they consider the information to be confidential or commercially sensitive and for how long.</w:t>
      </w:r>
    </w:p>
    <w:p w:rsidR="006F72A3" w:rsidRPr="00A47449" w:rsidRDefault="00846465" w:rsidP="001210E3">
      <w:pPr>
        <w:pStyle w:val="JC-3"/>
      </w:pPr>
      <w:r w:rsidRPr="00A47449">
        <w:t xml:space="preserve"> </w:t>
      </w:r>
      <w:r w:rsidR="006F72A3" w:rsidRPr="00A47449">
        <w:t xml:space="preserve">This will not guarantee that the information will not be disclosed but will be examined in the light of the exemptions provided in the Act. </w:t>
      </w:r>
    </w:p>
    <w:p w:rsidR="006F72A3" w:rsidRPr="00A47449" w:rsidRDefault="006F72A3" w:rsidP="006F72A3">
      <w:pPr>
        <w:jc w:val="both"/>
        <w:rPr>
          <w:rFonts w:asciiTheme="minorHAnsi" w:hAnsiTheme="minorHAnsi" w:cstheme="minorHAnsi"/>
          <w:b/>
          <w:sz w:val="26"/>
          <w:szCs w:val="26"/>
        </w:rPr>
      </w:pPr>
      <w:r w:rsidRPr="00A47449">
        <w:rPr>
          <w:rFonts w:asciiTheme="minorHAnsi" w:hAnsiTheme="minorHAnsi" w:cstheme="minorHAnsi"/>
          <w:b/>
          <w:sz w:val="26"/>
          <w:szCs w:val="26"/>
        </w:rPr>
        <w:t>Information, Costs and Expenses</w:t>
      </w:r>
    </w:p>
    <w:p w:rsidR="006F72A3" w:rsidRPr="00A47449" w:rsidRDefault="006F72A3" w:rsidP="001210E3">
      <w:pPr>
        <w:pStyle w:val="JC-3"/>
      </w:pPr>
      <w:r w:rsidRPr="00A47449">
        <w:t xml:space="preserve">The </w:t>
      </w:r>
      <w:r w:rsidR="009E3E6E" w:rsidRPr="00A47449">
        <w:t xml:space="preserve">Bidder </w:t>
      </w:r>
      <w:r w:rsidRPr="00A47449">
        <w:t xml:space="preserve">is responsible for obtaining all information necessary for the preparation of its submission and all costs expenses and liabilities incurred by the </w:t>
      </w:r>
      <w:r w:rsidR="009E3E6E" w:rsidRPr="00A47449">
        <w:t>Bidder</w:t>
      </w:r>
      <w:r w:rsidRPr="00A47449">
        <w:t xml:space="preserve"> in connection with the preparation and submission of the tender will be borne by the </w:t>
      </w:r>
      <w:r w:rsidR="00D56032" w:rsidRPr="00A47449">
        <w:t>Bidder</w:t>
      </w:r>
      <w:r w:rsidRPr="00A47449">
        <w:t>.</w:t>
      </w:r>
    </w:p>
    <w:p w:rsidR="006F72A3" w:rsidRPr="00A47449" w:rsidRDefault="008D00C3" w:rsidP="001210E3">
      <w:pPr>
        <w:pStyle w:val="JC-3"/>
      </w:pPr>
      <w:r w:rsidRPr="00A47449">
        <w:t>Bidder</w:t>
      </w:r>
      <w:r w:rsidR="006F72A3" w:rsidRPr="00A47449">
        <w:t xml:space="preserve">s should satisfy themselves of the accuracy of all fees, rates and prices quoted, since </w:t>
      </w:r>
      <w:r w:rsidRPr="00A47449">
        <w:t>Bidder</w:t>
      </w:r>
      <w:r w:rsidR="006F72A3" w:rsidRPr="00A47449">
        <w:t>s will be required to hold these or withdraw their Tender in the event of errors being identified after the submission of Tenders.</w:t>
      </w:r>
    </w:p>
    <w:p w:rsidR="006F72A3" w:rsidRPr="00A47449" w:rsidRDefault="006F72A3" w:rsidP="001210E3">
      <w:pPr>
        <w:pStyle w:val="JC-3"/>
      </w:pPr>
      <w:r w:rsidRPr="00A47449">
        <w:t xml:space="preserve">If a </w:t>
      </w:r>
      <w:r w:rsidR="008D00C3" w:rsidRPr="00A47449">
        <w:t>Bidder</w:t>
      </w:r>
      <w:r w:rsidRPr="00A47449">
        <w:t xml:space="preserve"> fails to provide fully for the requirements of the Specification in the Tender it must either:</w:t>
      </w:r>
    </w:p>
    <w:p w:rsidR="006F72A3" w:rsidRPr="00A47449" w:rsidRDefault="006F72A3" w:rsidP="0070579B">
      <w:pPr>
        <w:pStyle w:val="ListParagraph"/>
        <w:numPr>
          <w:ilvl w:val="0"/>
          <w:numId w:val="2"/>
        </w:numPr>
        <w:jc w:val="both"/>
        <w:rPr>
          <w:rFonts w:asciiTheme="minorHAnsi" w:hAnsiTheme="minorHAnsi" w:cstheme="minorHAnsi"/>
          <w:sz w:val="26"/>
          <w:szCs w:val="26"/>
        </w:rPr>
      </w:pPr>
      <w:r w:rsidRPr="00A47449">
        <w:rPr>
          <w:rFonts w:asciiTheme="minorHAnsi" w:hAnsiTheme="minorHAnsi" w:cstheme="minorHAnsi"/>
          <w:sz w:val="26"/>
          <w:szCs w:val="26"/>
        </w:rPr>
        <w:t xml:space="preserve">absorb the costs of meeting the full requirements of the Specification within its tendered price; </w:t>
      </w:r>
      <w:r w:rsidRPr="00A47449">
        <w:rPr>
          <w:rFonts w:asciiTheme="minorHAnsi" w:hAnsiTheme="minorHAnsi" w:cstheme="minorHAnsi"/>
          <w:sz w:val="26"/>
          <w:szCs w:val="26"/>
          <w:u w:val="single"/>
        </w:rPr>
        <w:t>or</w:t>
      </w:r>
    </w:p>
    <w:p w:rsidR="006F72A3" w:rsidRPr="00A47449" w:rsidRDefault="006F72A3" w:rsidP="0070579B">
      <w:pPr>
        <w:numPr>
          <w:ilvl w:val="0"/>
          <w:numId w:val="2"/>
        </w:numPr>
        <w:jc w:val="both"/>
        <w:rPr>
          <w:rFonts w:asciiTheme="minorHAnsi" w:hAnsiTheme="minorHAnsi" w:cstheme="minorHAnsi"/>
          <w:sz w:val="26"/>
          <w:szCs w:val="26"/>
        </w:rPr>
      </w:pPr>
      <w:r w:rsidRPr="00A47449">
        <w:rPr>
          <w:rFonts w:asciiTheme="minorHAnsi" w:hAnsiTheme="minorHAnsi" w:cstheme="minorHAnsi"/>
          <w:sz w:val="26"/>
          <w:szCs w:val="26"/>
        </w:rPr>
        <w:t>withdraw its Tender.</w:t>
      </w:r>
    </w:p>
    <w:p w:rsidR="006F72A3" w:rsidRPr="00A47449" w:rsidRDefault="006F72A3" w:rsidP="0070579B">
      <w:pPr>
        <w:spacing w:before="240" w:after="240"/>
        <w:ind w:left="709" w:hanging="709"/>
        <w:jc w:val="both"/>
        <w:rPr>
          <w:rFonts w:asciiTheme="minorHAnsi" w:hAnsiTheme="minorHAnsi" w:cstheme="minorHAnsi"/>
          <w:b/>
          <w:sz w:val="26"/>
          <w:szCs w:val="26"/>
        </w:rPr>
      </w:pPr>
      <w:r w:rsidRPr="00A47449">
        <w:rPr>
          <w:rFonts w:asciiTheme="minorHAnsi" w:hAnsiTheme="minorHAnsi" w:cstheme="minorHAnsi"/>
          <w:b/>
          <w:sz w:val="26"/>
          <w:szCs w:val="26"/>
        </w:rPr>
        <w:t>Research and Investigation</w:t>
      </w:r>
    </w:p>
    <w:p w:rsidR="006F72A3" w:rsidRPr="00A47449" w:rsidRDefault="006F72A3" w:rsidP="001210E3">
      <w:pPr>
        <w:pStyle w:val="JC-3"/>
      </w:pPr>
      <w:r w:rsidRPr="00A47449">
        <w:t xml:space="preserve">The </w:t>
      </w:r>
      <w:r w:rsidR="0070126D" w:rsidRPr="00A47449">
        <w:t xml:space="preserve">Bidder </w:t>
      </w:r>
      <w:r w:rsidRPr="00A47449">
        <w:t xml:space="preserve">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rsidR="006F72A3" w:rsidRDefault="006F72A3" w:rsidP="001210E3">
      <w:pPr>
        <w:pStyle w:val="JC-3"/>
      </w:pPr>
      <w:r w:rsidRPr="00A47449">
        <w:t xml:space="preserve">The </w:t>
      </w:r>
      <w:r w:rsidR="00494D5B" w:rsidRPr="00A47449">
        <w:t>Supplier</w:t>
      </w:r>
      <w:r w:rsidRPr="00A47449">
        <w:t xml:space="preserve"> shall have no claim whatsoever against the Council in respect of such matters and in particular (but without limitation) neither the Council shall make any payments to the </w:t>
      </w:r>
      <w:r w:rsidR="00494D5B" w:rsidRPr="00A47449">
        <w:t>Supplier</w:t>
      </w:r>
      <w:r w:rsidRPr="00A47449">
        <w:t xml:space="preserve"> save as expressly provided for in the Contract and (save to the extent set out in the Contract) no compensation or remuneration shall otherwise be payable by any Council to the </w:t>
      </w:r>
      <w:r w:rsidR="00494D5B" w:rsidRPr="00A47449">
        <w:t>Supplier</w:t>
      </w:r>
      <w:r w:rsidRPr="00A47449">
        <w:t xml:space="preserve"> in respect of the scope of the Contract being different from that envisaged by the </w:t>
      </w:r>
      <w:r w:rsidR="00494D5B" w:rsidRPr="00A47449">
        <w:t xml:space="preserve">Supplier </w:t>
      </w:r>
      <w:r w:rsidRPr="00A47449">
        <w:t>or otherwise.  Information given in respect of current orders is given as a guide and the Council makes no warranty and accepts no liability as to the actual value or volume of orders to be placed with the Supplier.</w:t>
      </w:r>
    </w:p>
    <w:p w:rsidR="00176C1A" w:rsidRPr="00A47449" w:rsidRDefault="00176C1A" w:rsidP="001210E3">
      <w:pPr>
        <w:pStyle w:val="JC-3"/>
        <w:numPr>
          <w:ilvl w:val="0"/>
          <w:numId w:val="0"/>
        </w:numPr>
        <w:ind w:left="1266"/>
      </w:pPr>
    </w:p>
    <w:p w:rsidR="006F72A3" w:rsidRPr="00A47449" w:rsidRDefault="006F72A3" w:rsidP="001210E3">
      <w:pPr>
        <w:pStyle w:val="JC-2"/>
      </w:pPr>
      <w:bookmarkStart w:id="15" w:name="_Toc62742583"/>
      <w:r w:rsidRPr="00A47449">
        <w:t>Completing the Form</w:t>
      </w:r>
      <w:bookmarkEnd w:id="15"/>
    </w:p>
    <w:p w:rsidR="006F72A3" w:rsidRPr="00A47449" w:rsidRDefault="006F72A3" w:rsidP="001210E3">
      <w:pPr>
        <w:pStyle w:val="JC-3"/>
        <w:rPr>
          <w:spacing w:val="-3"/>
        </w:rPr>
      </w:pPr>
      <w:r w:rsidRPr="00A47449">
        <w:t xml:space="preserve">Failure to complete the form as instructed may result in your submission being rejected.  </w:t>
      </w:r>
    </w:p>
    <w:p w:rsidR="006F72A3" w:rsidRPr="00A47449" w:rsidRDefault="006F72A3" w:rsidP="001210E3">
      <w:pPr>
        <w:pStyle w:val="JC-3"/>
      </w:pPr>
      <w:r w:rsidRPr="00A47449">
        <w:t>Tenders must be submitted on this Invitation to Tender Document, in Word format (unless otherwise specified), which must be duly completed and signed where appropriate.  These include the:</w:t>
      </w:r>
    </w:p>
    <w:p w:rsidR="006F72A3"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(a)</w:t>
      </w:r>
      <w:r w:rsidRPr="00A47449">
        <w:rPr>
          <w:rFonts w:asciiTheme="minorHAnsi" w:hAnsiTheme="minorHAnsi" w:cstheme="minorHAnsi"/>
          <w:sz w:val="26"/>
          <w:szCs w:val="26"/>
        </w:rPr>
        <w:tab/>
      </w:r>
      <w:r w:rsidR="00FE2EE4" w:rsidRPr="00A47449">
        <w:rPr>
          <w:rFonts w:asciiTheme="minorHAnsi" w:hAnsiTheme="minorHAnsi" w:cstheme="minorHAnsi"/>
          <w:sz w:val="26"/>
          <w:szCs w:val="26"/>
        </w:rPr>
        <w:t>Bidders</w:t>
      </w:r>
      <w:r w:rsidRPr="00A47449">
        <w:rPr>
          <w:rFonts w:asciiTheme="minorHAnsi" w:hAnsiTheme="minorHAnsi" w:cstheme="minorHAnsi"/>
          <w:sz w:val="26"/>
          <w:szCs w:val="26"/>
        </w:rPr>
        <w:t xml:space="preserve"> Responses, </w:t>
      </w:r>
    </w:p>
    <w:p w:rsidR="006F72A3"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(b)</w:t>
      </w:r>
      <w:r w:rsidRPr="00A47449">
        <w:rPr>
          <w:rFonts w:asciiTheme="minorHAnsi" w:hAnsiTheme="minorHAnsi" w:cstheme="minorHAnsi"/>
          <w:sz w:val="26"/>
          <w:szCs w:val="26"/>
        </w:rPr>
        <w:tab/>
        <w:t>Pricing Schedule</w:t>
      </w:r>
      <w:r w:rsidR="0030708F">
        <w:rPr>
          <w:rFonts w:asciiTheme="minorHAnsi" w:hAnsiTheme="minorHAnsi" w:cstheme="minorHAnsi"/>
          <w:sz w:val="26"/>
          <w:szCs w:val="26"/>
        </w:rPr>
        <w:t xml:space="preserve"> (Excel format)</w:t>
      </w:r>
      <w:r w:rsidRPr="00A47449">
        <w:rPr>
          <w:rFonts w:asciiTheme="minorHAnsi" w:hAnsiTheme="minorHAnsi" w:cstheme="minorHAnsi"/>
          <w:sz w:val="26"/>
          <w:szCs w:val="26"/>
        </w:rPr>
        <w:t xml:space="preserve">, </w:t>
      </w:r>
    </w:p>
    <w:p w:rsidR="006F72A3"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(c)</w:t>
      </w:r>
      <w:r w:rsidRPr="00A47449">
        <w:rPr>
          <w:rFonts w:asciiTheme="minorHAnsi" w:hAnsiTheme="minorHAnsi" w:cstheme="minorHAnsi"/>
          <w:sz w:val="26"/>
          <w:szCs w:val="26"/>
        </w:rPr>
        <w:tab/>
        <w:t xml:space="preserve">Payment Details, </w:t>
      </w:r>
    </w:p>
    <w:p w:rsidR="006F72A3"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(d)</w:t>
      </w:r>
      <w:r w:rsidRPr="00A47449">
        <w:rPr>
          <w:rFonts w:asciiTheme="minorHAnsi" w:hAnsiTheme="minorHAnsi" w:cstheme="minorHAnsi"/>
          <w:sz w:val="26"/>
          <w:szCs w:val="26"/>
        </w:rPr>
        <w:tab/>
        <w:t xml:space="preserve">Form of Tender, </w:t>
      </w:r>
    </w:p>
    <w:p w:rsidR="006F72A3"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(e)</w:t>
      </w:r>
      <w:r w:rsidRPr="00A47449">
        <w:rPr>
          <w:rFonts w:asciiTheme="minorHAnsi" w:hAnsiTheme="minorHAnsi" w:cstheme="minorHAnsi"/>
          <w:sz w:val="26"/>
          <w:szCs w:val="26"/>
        </w:rPr>
        <w:tab/>
        <w:t xml:space="preserve">Collusive Tendering Certificate, </w:t>
      </w:r>
    </w:p>
    <w:p w:rsidR="006F72A3" w:rsidRPr="00A47449" w:rsidRDefault="006F72A3" w:rsidP="00D74AEC">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(f)</w:t>
      </w:r>
      <w:r w:rsidRPr="00A47449">
        <w:rPr>
          <w:rFonts w:asciiTheme="minorHAnsi" w:hAnsiTheme="minorHAnsi" w:cstheme="minorHAnsi"/>
          <w:sz w:val="26"/>
          <w:szCs w:val="26"/>
        </w:rPr>
        <w:tab/>
        <w:t>Information Disclosure Form,</w:t>
      </w:r>
    </w:p>
    <w:p w:rsidR="006F72A3" w:rsidRPr="00A47449" w:rsidRDefault="006F72A3" w:rsidP="001210E3">
      <w:pPr>
        <w:pStyle w:val="JC-3"/>
      </w:pPr>
      <w:r w:rsidRPr="00A47449">
        <w:t xml:space="preserve">When completing this document you may enlarge the answer boxes to ensure you have sufficient space to respond.  </w:t>
      </w:r>
      <w:r w:rsidRPr="00A47449">
        <w:rPr>
          <w:b/>
        </w:rPr>
        <w:t>Please do not alter or amend the form in any other way</w:t>
      </w:r>
      <w:r w:rsidRPr="00A47449">
        <w:t>.</w:t>
      </w:r>
    </w:p>
    <w:p w:rsidR="006F72A3" w:rsidRPr="00A47449" w:rsidRDefault="006F72A3" w:rsidP="001210E3">
      <w:pPr>
        <w:pStyle w:val="JC-3"/>
      </w:pPr>
      <w:r w:rsidRPr="00A47449">
        <w:t xml:space="preserve">The form must be completed even if your organisation has previously worked with the Council or submitted a Tender or </w:t>
      </w:r>
      <w:r w:rsidR="002E45F7" w:rsidRPr="00A47449">
        <w:t xml:space="preserve">Selection </w:t>
      </w:r>
      <w:r w:rsidRPr="00A47449">
        <w:t xml:space="preserve">Questionnaire to </w:t>
      </w:r>
      <w:r w:rsidR="00274E18" w:rsidRPr="00A47449">
        <w:t>Lincolnshire County Council</w:t>
      </w:r>
      <w:r w:rsidRPr="00A47449">
        <w:t>– cross-referencing to previous submissions will not be sufficient.</w:t>
      </w:r>
    </w:p>
    <w:p w:rsidR="006F72A3" w:rsidRPr="00A47449" w:rsidRDefault="006F72A3" w:rsidP="001210E3">
      <w:pPr>
        <w:pStyle w:val="JC-3"/>
        <w:rPr>
          <w:color w:val="000000"/>
        </w:rPr>
      </w:pPr>
      <w:r w:rsidRPr="00A47449">
        <w:rPr>
          <w:b/>
          <w:color w:val="000000"/>
        </w:rPr>
        <w:t>Please answer every question as instructed to do so</w:t>
      </w:r>
      <w:r w:rsidRPr="00A47449">
        <w:rPr>
          <w:color w:val="000000"/>
        </w:rPr>
        <w:t xml:space="preserve">.  Do not assume that the officers evaluating the form will know about your organisation or the work that you do, and answer the questions as fully as possible within any given constraints.  </w:t>
      </w:r>
    </w:p>
    <w:p w:rsidR="006F72A3" w:rsidRPr="00A47449" w:rsidRDefault="006F72A3" w:rsidP="001210E3">
      <w:pPr>
        <w:pStyle w:val="JC-3"/>
        <w:rPr>
          <w:color w:val="000000"/>
        </w:rPr>
      </w:pPr>
      <w:r w:rsidRPr="00A47449">
        <w:rPr>
          <w:color w:val="000000"/>
        </w:rPr>
        <w:t>If the question does not apply to you please write N/A</w:t>
      </w:r>
      <w:r w:rsidRPr="00A47449">
        <w:t xml:space="preserve">; if you don’t know the answer please write N/K.  </w:t>
      </w:r>
      <w:r w:rsidRPr="00A47449">
        <w:rPr>
          <w:color w:val="000000"/>
        </w:rPr>
        <w:t xml:space="preserve">When posed with Yes / No questions please edit your answer as appropriate.  All figures should be in full, i.e. £3,500,000, not £3.5 million and in GBP.  </w:t>
      </w:r>
    </w:p>
    <w:p w:rsidR="006F72A3" w:rsidRPr="00A47449" w:rsidRDefault="006F72A3" w:rsidP="001210E3">
      <w:pPr>
        <w:pStyle w:val="JC-3"/>
      </w:pPr>
      <w:r w:rsidRPr="00A47449">
        <w:t xml:space="preserve">The Council recognises that arrangements in relation to consortia and sub-contracting may be subject to future change. </w:t>
      </w:r>
      <w:r w:rsidR="00F95090" w:rsidRPr="00A47449">
        <w:t>Bidder</w:t>
      </w:r>
      <w:r w:rsidRPr="00A47449">
        <w:t>s should therefore respond in light of arrangements currently envisaged.  Please provide details of the proportion of any contract awarded under this Co</w:t>
      </w:r>
      <w:r w:rsidR="0070579B" w:rsidRPr="00A47449">
        <w:t>ntract that the prospective part</w:t>
      </w:r>
      <w:r w:rsidRPr="00A47449">
        <w:t>ner proposes to subcontract.</w:t>
      </w:r>
    </w:p>
    <w:p w:rsidR="006F72A3" w:rsidRPr="00A47449" w:rsidRDefault="006F72A3" w:rsidP="0070579B">
      <w:pPr>
        <w:jc w:val="both"/>
        <w:rPr>
          <w:rFonts w:asciiTheme="minorHAnsi" w:hAnsiTheme="minorHAnsi" w:cstheme="minorHAnsi"/>
          <w:b/>
          <w:sz w:val="26"/>
          <w:szCs w:val="26"/>
        </w:rPr>
      </w:pPr>
      <w:r w:rsidRPr="00A47449">
        <w:rPr>
          <w:rFonts w:asciiTheme="minorHAnsi" w:hAnsiTheme="minorHAnsi" w:cstheme="minorHAnsi"/>
          <w:b/>
          <w:sz w:val="26"/>
          <w:szCs w:val="26"/>
        </w:rPr>
        <w:t xml:space="preserve">Variant Bids </w:t>
      </w:r>
    </w:p>
    <w:p w:rsidR="006F72A3" w:rsidRPr="00A47449" w:rsidRDefault="006F72A3" w:rsidP="001210E3">
      <w:pPr>
        <w:pStyle w:val="JC-3"/>
      </w:pPr>
      <w:r w:rsidRPr="00A47449">
        <w:t>No variant bids will be accepted.</w:t>
      </w:r>
    </w:p>
    <w:p w:rsidR="006F72A3" w:rsidRPr="00A47449" w:rsidRDefault="006F72A3" w:rsidP="0070579B">
      <w:pPr>
        <w:autoSpaceDE w:val="0"/>
        <w:autoSpaceDN w:val="0"/>
        <w:adjustRightInd w:val="0"/>
        <w:ind w:left="709" w:hanging="709"/>
        <w:jc w:val="both"/>
        <w:rPr>
          <w:rFonts w:asciiTheme="minorHAnsi" w:hAnsiTheme="minorHAnsi" w:cstheme="minorHAnsi"/>
          <w:b/>
          <w:color w:val="000000"/>
          <w:sz w:val="26"/>
          <w:szCs w:val="26"/>
        </w:rPr>
      </w:pPr>
      <w:r w:rsidRPr="00A47449">
        <w:rPr>
          <w:rFonts w:asciiTheme="minorHAnsi" w:hAnsiTheme="minorHAnsi" w:cstheme="minorHAnsi"/>
          <w:b/>
          <w:color w:val="000000"/>
          <w:sz w:val="26"/>
          <w:szCs w:val="26"/>
        </w:rPr>
        <w:t>Signatures</w:t>
      </w:r>
    </w:p>
    <w:p w:rsidR="006F72A3" w:rsidRPr="00A47449" w:rsidRDefault="006F72A3" w:rsidP="001210E3">
      <w:pPr>
        <w:pStyle w:val="JC-3"/>
      </w:pPr>
      <w:r w:rsidRPr="00A47449">
        <w:t>Where required, the Invitation to Tender Document must be signed in accordance with the options below:</w:t>
      </w:r>
    </w:p>
    <w:p w:rsidR="006F72A3" w:rsidRPr="00A47449" w:rsidRDefault="006F72A3" w:rsidP="0070579B">
      <w:pPr>
        <w:ind w:left="1440"/>
        <w:jc w:val="both"/>
        <w:rPr>
          <w:rFonts w:asciiTheme="minorHAnsi" w:hAnsiTheme="minorHAnsi" w:cstheme="minorHAnsi"/>
          <w:sz w:val="26"/>
          <w:szCs w:val="26"/>
        </w:rPr>
      </w:pPr>
      <w:r w:rsidRPr="00A47449">
        <w:rPr>
          <w:rFonts w:asciiTheme="minorHAnsi" w:hAnsiTheme="minorHAnsi" w:cstheme="minorHAnsi"/>
          <w:sz w:val="26"/>
          <w:szCs w:val="26"/>
        </w:rPr>
        <w:t>(a)</w:t>
      </w:r>
      <w:r w:rsidRPr="00A47449">
        <w:rPr>
          <w:rFonts w:asciiTheme="minorHAnsi" w:hAnsiTheme="minorHAnsi" w:cstheme="minorHAnsi"/>
          <w:sz w:val="26"/>
          <w:szCs w:val="26"/>
        </w:rPr>
        <w:tab/>
        <w:t xml:space="preserve">where the </w:t>
      </w:r>
      <w:r w:rsidR="00F95090"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is an individual, by that individual;  OR</w:t>
      </w:r>
    </w:p>
    <w:p w:rsidR="006F72A3" w:rsidRPr="00A47449" w:rsidRDefault="006F72A3" w:rsidP="0070579B">
      <w:pPr>
        <w:ind w:left="2160" w:hanging="720"/>
        <w:jc w:val="both"/>
        <w:rPr>
          <w:rFonts w:asciiTheme="minorHAnsi" w:hAnsiTheme="minorHAnsi" w:cstheme="minorHAnsi"/>
          <w:sz w:val="26"/>
          <w:szCs w:val="26"/>
        </w:rPr>
      </w:pPr>
      <w:r w:rsidRPr="00A47449">
        <w:rPr>
          <w:rFonts w:asciiTheme="minorHAnsi" w:hAnsiTheme="minorHAnsi" w:cstheme="minorHAnsi"/>
          <w:sz w:val="26"/>
          <w:szCs w:val="26"/>
        </w:rPr>
        <w:t>(b)</w:t>
      </w:r>
      <w:r w:rsidRPr="00A47449">
        <w:rPr>
          <w:rFonts w:asciiTheme="minorHAnsi" w:hAnsiTheme="minorHAnsi" w:cstheme="minorHAnsi"/>
          <w:sz w:val="26"/>
          <w:szCs w:val="26"/>
        </w:rPr>
        <w:tab/>
        <w:t xml:space="preserve">where the </w:t>
      </w:r>
      <w:r w:rsidR="00547F86"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is a partnership, by two duly authorised partners;  OR</w:t>
      </w:r>
    </w:p>
    <w:p w:rsidR="006F72A3" w:rsidRPr="00A47449" w:rsidRDefault="006F72A3" w:rsidP="0070579B">
      <w:pPr>
        <w:ind w:left="2160" w:hanging="720"/>
        <w:jc w:val="both"/>
        <w:rPr>
          <w:rFonts w:asciiTheme="minorHAnsi" w:hAnsiTheme="minorHAnsi" w:cstheme="minorHAnsi"/>
          <w:sz w:val="26"/>
          <w:szCs w:val="26"/>
        </w:rPr>
      </w:pPr>
      <w:r w:rsidRPr="00A47449">
        <w:rPr>
          <w:rFonts w:asciiTheme="minorHAnsi" w:hAnsiTheme="minorHAnsi" w:cstheme="minorHAnsi"/>
          <w:sz w:val="26"/>
          <w:szCs w:val="26"/>
        </w:rPr>
        <w:t>(c)</w:t>
      </w:r>
      <w:r w:rsidRPr="00A47449">
        <w:rPr>
          <w:rFonts w:asciiTheme="minorHAnsi" w:hAnsiTheme="minorHAnsi" w:cstheme="minorHAnsi"/>
          <w:sz w:val="26"/>
          <w:szCs w:val="26"/>
        </w:rPr>
        <w:tab/>
        <w:t xml:space="preserve">where the </w:t>
      </w:r>
      <w:r w:rsidR="00547F86"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is a limited company, by a director duly authorised for such purposes.</w:t>
      </w:r>
    </w:p>
    <w:p w:rsidR="006F72A3" w:rsidRPr="00A47449" w:rsidRDefault="006F72A3" w:rsidP="001210E3">
      <w:pPr>
        <w:pStyle w:val="JC-3"/>
      </w:pPr>
      <w:r w:rsidRPr="00A47449">
        <w:t xml:space="preserve">You may submit electronic or typed signatures.  However, should you be successful, you will be required to resign all declarations that form part of the contract with an original signature.  </w:t>
      </w:r>
    </w:p>
    <w:p w:rsidR="006F72A3" w:rsidRPr="00A47449" w:rsidRDefault="006F72A3" w:rsidP="0070579B">
      <w:pPr>
        <w:ind w:left="709" w:hanging="709"/>
        <w:jc w:val="both"/>
        <w:rPr>
          <w:rFonts w:asciiTheme="minorHAnsi" w:hAnsiTheme="minorHAnsi" w:cstheme="minorHAnsi"/>
          <w:b/>
          <w:sz w:val="26"/>
          <w:szCs w:val="26"/>
        </w:rPr>
      </w:pPr>
      <w:r w:rsidRPr="00A47449">
        <w:rPr>
          <w:rFonts w:asciiTheme="minorHAnsi" w:hAnsiTheme="minorHAnsi" w:cstheme="minorHAnsi"/>
          <w:b/>
          <w:sz w:val="26"/>
          <w:szCs w:val="26"/>
        </w:rPr>
        <w:t>Supporting Documents</w:t>
      </w:r>
    </w:p>
    <w:p w:rsidR="006F72A3" w:rsidRPr="00A47449" w:rsidRDefault="006F72A3" w:rsidP="001210E3">
      <w:pPr>
        <w:pStyle w:val="JC-3"/>
      </w:pPr>
      <w:r w:rsidRPr="00A47449">
        <w:t xml:space="preserve">In order to simplify this process, </w:t>
      </w:r>
      <w:r w:rsidRPr="00A47449">
        <w:rPr>
          <w:b/>
        </w:rPr>
        <w:t>you should not provide supporting documents</w:t>
      </w:r>
      <w:r w:rsidRPr="00A47449">
        <w:t xml:space="preserve">, for example, marketing literature </w:t>
      </w:r>
      <w:r w:rsidRPr="00A47449">
        <w:rPr>
          <w:b/>
        </w:rPr>
        <w:t>unless specifically requested to do</w:t>
      </w:r>
      <w:r w:rsidRPr="00A47449">
        <w:t xml:space="preserve"> </w:t>
      </w:r>
      <w:r w:rsidRPr="00A47449">
        <w:rPr>
          <w:b/>
        </w:rPr>
        <w:t>so</w:t>
      </w:r>
      <w:r w:rsidRPr="00A47449">
        <w:t xml:space="preserve">.  Instead, we will ask you to provide a statement regarding your approach to various aspects of the delivery of the contract. </w:t>
      </w:r>
      <w:r w:rsidRPr="00A47449">
        <w:rPr>
          <w:bCs/>
        </w:rPr>
        <w:t>However,</w:t>
      </w:r>
      <w:r w:rsidRPr="00A47449">
        <w:rPr>
          <w:b/>
          <w:bCs/>
        </w:rPr>
        <w:t xml:space="preserve"> the purchasing organisation may ask to see these documents at a later stage </w:t>
      </w:r>
      <w:r w:rsidRPr="00A47449">
        <w:t xml:space="preserve">so it is advisable that you ensure they can be made available upon request. You may also be asked to further clarify your answers or provide more details. </w:t>
      </w:r>
    </w:p>
    <w:p w:rsidR="006F72A3" w:rsidRPr="00A47449" w:rsidRDefault="00946D94" w:rsidP="001210E3">
      <w:pPr>
        <w:pStyle w:val="JC-2"/>
      </w:pPr>
      <w:bookmarkStart w:id="16" w:name="_Toc62742584"/>
      <w:r w:rsidRPr="00A47449">
        <w:t>Submitting t</w:t>
      </w:r>
      <w:r w:rsidR="006F72A3" w:rsidRPr="00A47449">
        <w:t>he Form</w:t>
      </w:r>
      <w:bookmarkEnd w:id="16"/>
      <w:r w:rsidR="006F72A3" w:rsidRPr="00A47449">
        <w:t xml:space="preserve"> </w:t>
      </w:r>
    </w:p>
    <w:p w:rsidR="00D87BF9" w:rsidRPr="00A47449" w:rsidRDefault="006F72A3" w:rsidP="001210E3">
      <w:pPr>
        <w:pStyle w:val="JC-3"/>
      </w:pPr>
      <w:r w:rsidRPr="00A47449">
        <w:t xml:space="preserve">Tenders should be submitted electronically no later than </w:t>
      </w:r>
      <w:r w:rsidR="00F51154" w:rsidRPr="00F51154">
        <w:rPr>
          <w:b/>
        </w:rPr>
        <w:t>1</w:t>
      </w:r>
      <w:r w:rsidR="00F51154">
        <w:rPr>
          <w:b/>
        </w:rPr>
        <w:t>2</w:t>
      </w:r>
      <w:r w:rsidR="00F51154" w:rsidRPr="00F51154">
        <w:rPr>
          <w:b/>
        </w:rPr>
        <w:t>:00</w:t>
      </w:r>
      <w:r w:rsidR="00F51154">
        <w:rPr>
          <w:b/>
        </w:rPr>
        <w:t xml:space="preserve"> noon</w:t>
      </w:r>
      <w:r w:rsidR="00F51154" w:rsidRPr="00F51154">
        <w:rPr>
          <w:b/>
        </w:rPr>
        <w:t xml:space="preserve"> on </w:t>
      </w:r>
      <w:r w:rsidR="009C49F0">
        <w:rPr>
          <w:b/>
        </w:rPr>
        <w:t>3</w:t>
      </w:r>
      <w:r w:rsidR="009C49F0" w:rsidRPr="009C49F0">
        <w:rPr>
          <w:b/>
          <w:vertAlign w:val="superscript"/>
        </w:rPr>
        <w:t>rd</w:t>
      </w:r>
      <w:r w:rsidR="009C49F0">
        <w:rPr>
          <w:b/>
        </w:rPr>
        <w:t xml:space="preserve"> May </w:t>
      </w:r>
      <w:r w:rsidR="00105439">
        <w:rPr>
          <w:b/>
        </w:rPr>
        <w:t xml:space="preserve">2021 </w:t>
      </w:r>
      <w:r w:rsidRPr="00A47449">
        <w:t xml:space="preserve">through the </w:t>
      </w:r>
      <w:r w:rsidR="0030708F">
        <w:t>Pro-Contract</w:t>
      </w:r>
      <w:r w:rsidRPr="00A47449">
        <w:t xml:space="preserve"> Tender</w:t>
      </w:r>
      <w:r w:rsidR="00F063C7" w:rsidRPr="00A47449">
        <w:t xml:space="preserve"> Portal</w:t>
      </w:r>
      <w:r w:rsidRPr="00A47449">
        <w:t xml:space="preserve"> which is a secure exchange module of the </w:t>
      </w:r>
      <w:r w:rsidR="0030708F">
        <w:t>Pro-Contract</w:t>
      </w:r>
      <w:r w:rsidR="00F063C7" w:rsidRPr="00A47449">
        <w:t xml:space="preserve"> </w:t>
      </w:r>
      <w:r w:rsidRPr="00A47449">
        <w:t xml:space="preserve">e-sourcing suite.  </w:t>
      </w:r>
      <w:r w:rsidRPr="00A47449">
        <w:rPr>
          <w:bCs/>
        </w:rPr>
        <w:t>Submissions via t</w:t>
      </w:r>
      <w:r w:rsidRPr="00A47449">
        <w:t>he electronic tender</w:t>
      </w:r>
      <w:r w:rsidR="005D746C" w:rsidRPr="00A47449">
        <w:t>box</w:t>
      </w:r>
      <w:r w:rsidRPr="00A47449">
        <w:t xml:space="preserve"> cannot be accessed or opened by the contracting authority until after the deadline has expired.  No documents can be uploaded to the tender</w:t>
      </w:r>
      <w:r w:rsidR="005D746C" w:rsidRPr="00A47449">
        <w:t>box</w:t>
      </w:r>
      <w:r w:rsidRPr="00A47449">
        <w:t xml:space="preserve"> after the deadline has expired; therefore there is no penalty for returning a submission early!  It is strongly recommended that your submission is uploaded well before the deadline to ensure that failure of ICT/Servers/PC/laptop or similar does not result in your submission failing to be placed in the tender</w:t>
      </w:r>
      <w:r w:rsidR="005D746C" w:rsidRPr="00A47449">
        <w:t>box</w:t>
      </w:r>
      <w:r w:rsidRPr="00A47449">
        <w:t>.</w:t>
      </w:r>
    </w:p>
    <w:p w:rsidR="006F72A3" w:rsidRPr="00A47449" w:rsidRDefault="006F72A3" w:rsidP="001210E3">
      <w:pPr>
        <w:pStyle w:val="JC-3"/>
      </w:pPr>
      <w:r w:rsidRPr="00A47449">
        <w:t xml:space="preserve">Any queries regarding this opportunity should be submitted electronically no later than </w:t>
      </w:r>
      <w:r w:rsidR="0036343A" w:rsidRPr="00F51154">
        <w:rPr>
          <w:b/>
        </w:rPr>
        <w:t>14</w:t>
      </w:r>
      <w:r w:rsidR="00D74AEC" w:rsidRPr="00F51154">
        <w:rPr>
          <w:b/>
        </w:rPr>
        <w:t>:00</w:t>
      </w:r>
      <w:r w:rsidRPr="00F51154">
        <w:rPr>
          <w:b/>
        </w:rPr>
        <w:t xml:space="preserve"> on </w:t>
      </w:r>
      <w:r w:rsidR="009C49F0">
        <w:rPr>
          <w:b/>
        </w:rPr>
        <w:t>2</w:t>
      </w:r>
      <w:r w:rsidR="00E762DF">
        <w:rPr>
          <w:b/>
        </w:rPr>
        <w:t>6</w:t>
      </w:r>
      <w:r w:rsidR="000201AF">
        <w:rPr>
          <w:b/>
        </w:rPr>
        <w:t>th April</w:t>
      </w:r>
      <w:r w:rsidR="00405080">
        <w:rPr>
          <w:b/>
        </w:rPr>
        <w:t xml:space="preserve"> 2021</w:t>
      </w:r>
      <w:r w:rsidRPr="00A47449">
        <w:t xml:space="preserve"> through the </w:t>
      </w:r>
      <w:r w:rsidR="0030708F">
        <w:t>Pro-Contract</w:t>
      </w:r>
      <w:r w:rsidRPr="00A47449">
        <w:t xml:space="preserve"> Tender</w:t>
      </w:r>
      <w:r w:rsidR="00934C39" w:rsidRPr="00A47449">
        <w:t xml:space="preserve"> Portal</w:t>
      </w:r>
      <w:r w:rsidRPr="00A47449">
        <w:t xml:space="preserve">. </w:t>
      </w:r>
    </w:p>
    <w:p w:rsidR="00D87BF9" w:rsidRPr="00A47449" w:rsidRDefault="006F72A3" w:rsidP="001210E3">
      <w:pPr>
        <w:pStyle w:val="JC-3"/>
      </w:pPr>
      <w:r w:rsidRPr="00A47449">
        <w:t xml:space="preserve">The </w:t>
      </w:r>
      <w:r w:rsidR="00934C39" w:rsidRPr="00A47449">
        <w:t>Bidder</w:t>
      </w:r>
      <w:r w:rsidRPr="00A47449">
        <w:t xml:space="preserve">’s attention is specifically drawn to the date and time for receipt of tenders and </w:t>
      </w:r>
      <w:r w:rsidRPr="00A47449">
        <w:rPr>
          <w:b/>
        </w:rPr>
        <w:t>no submission after the closing date and time can be considered</w:t>
      </w:r>
      <w:r w:rsidRPr="00A47449">
        <w:t xml:space="preserve">.  </w:t>
      </w:r>
    </w:p>
    <w:p w:rsidR="006F72A3" w:rsidRPr="00A47449" w:rsidRDefault="00946D94" w:rsidP="001210E3">
      <w:pPr>
        <w:pStyle w:val="JC-2"/>
        <w:rPr>
          <w:u w:val="single"/>
        </w:rPr>
      </w:pPr>
      <w:bookmarkStart w:id="17" w:name="_Toc62742585"/>
      <w:r w:rsidRPr="00A47449">
        <w:t>Rejection of t</w:t>
      </w:r>
      <w:r w:rsidR="006F72A3" w:rsidRPr="00A47449">
        <w:t>he Tender</w:t>
      </w:r>
      <w:bookmarkEnd w:id="17"/>
    </w:p>
    <w:p w:rsidR="006F72A3" w:rsidRPr="00A47449" w:rsidRDefault="006F72A3" w:rsidP="001210E3">
      <w:pPr>
        <w:pStyle w:val="JC-3"/>
      </w:pPr>
      <w:r w:rsidRPr="00A47449">
        <w:t xml:space="preserve">Any Tender submitted by a Supplier in respect of which the </w:t>
      </w:r>
      <w:r w:rsidR="00934C39" w:rsidRPr="00A47449">
        <w:t>Bidder</w:t>
      </w:r>
      <w:r w:rsidRPr="00A47449">
        <w:t>:</w:t>
      </w:r>
    </w:p>
    <w:p w:rsidR="006F72A3" w:rsidRPr="00A47449" w:rsidRDefault="006F72A3" w:rsidP="0070579B">
      <w:pPr>
        <w:spacing w:line="276" w:lineRule="auto"/>
        <w:ind w:left="2160" w:hanging="884"/>
        <w:jc w:val="both"/>
        <w:rPr>
          <w:rFonts w:asciiTheme="minorHAnsi" w:hAnsiTheme="minorHAnsi" w:cstheme="minorHAnsi"/>
          <w:sz w:val="26"/>
          <w:szCs w:val="26"/>
        </w:rPr>
      </w:pPr>
      <w:r w:rsidRPr="00A47449">
        <w:rPr>
          <w:rFonts w:asciiTheme="minorHAnsi" w:hAnsiTheme="minorHAnsi" w:cstheme="minorHAnsi"/>
          <w:sz w:val="26"/>
          <w:szCs w:val="26"/>
        </w:rPr>
        <w:t>(a)</w:t>
      </w:r>
      <w:r w:rsidRPr="00A47449">
        <w:rPr>
          <w:rFonts w:asciiTheme="minorHAnsi" w:hAnsiTheme="minorHAnsi" w:cstheme="minorHAnsi"/>
          <w:sz w:val="26"/>
          <w:szCs w:val="26"/>
        </w:rPr>
        <w:tab/>
        <w:t>fixes and adjusts prices and rates shown in its tender by or in accordance with any agreement or arrangements with any other person or by reference to any other tender or communicates to any person other than the Officer mentioned in this tender the amount or approximate amount of the prices and rates shown in its tender except where such disclosure is made in confidence, in order to obtain information for the preparation of the tender documents or for the purposes of financing or insurance; or</w:t>
      </w:r>
    </w:p>
    <w:p w:rsidR="006F72A3" w:rsidRPr="00A47449" w:rsidRDefault="006F72A3" w:rsidP="0070579B">
      <w:pPr>
        <w:spacing w:line="276" w:lineRule="auto"/>
        <w:ind w:left="2160" w:hanging="884"/>
        <w:jc w:val="both"/>
        <w:rPr>
          <w:rFonts w:asciiTheme="minorHAnsi" w:hAnsiTheme="minorHAnsi" w:cstheme="minorHAnsi"/>
          <w:sz w:val="26"/>
          <w:szCs w:val="26"/>
        </w:rPr>
      </w:pPr>
      <w:r w:rsidRPr="00A47449">
        <w:rPr>
          <w:rFonts w:asciiTheme="minorHAnsi" w:hAnsiTheme="minorHAnsi" w:cstheme="minorHAnsi"/>
          <w:sz w:val="26"/>
          <w:szCs w:val="26"/>
        </w:rPr>
        <w:t>(b)</w:t>
      </w:r>
      <w:r w:rsidRPr="00A47449">
        <w:rPr>
          <w:rFonts w:asciiTheme="minorHAnsi" w:hAnsiTheme="minorHAnsi" w:cstheme="minorHAnsi"/>
          <w:sz w:val="26"/>
          <w:szCs w:val="26"/>
        </w:rPr>
        <w:tab/>
        <w:t xml:space="preserve">enters into any agreement with any other person that such other person shall refrain from submitting a tender or shall limit or restrict the prices to be shown by any other </w:t>
      </w:r>
      <w:r w:rsidR="00934C39"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in its tender; or</w:t>
      </w:r>
    </w:p>
    <w:p w:rsidR="006F72A3" w:rsidRPr="00A47449" w:rsidRDefault="006F72A3" w:rsidP="0070579B">
      <w:pPr>
        <w:spacing w:line="276" w:lineRule="auto"/>
        <w:ind w:left="2160" w:hanging="884"/>
        <w:jc w:val="both"/>
        <w:rPr>
          <w:rFonts w:asciiTheme="minorHAnsi" w:hAnsiTheme="minorHAnsi" w:cstheme="minorHAnsi"/>
          <w:sz w:val="26"/>
          <w:szCs w:val="26"/>
        </w:rPr>
      </w:pPr>
      <w:r w:rsidRPr="00A47449">
        <w:rPr>
          <w:rFonts w:asciiTheme="minorHAnsi" w:hAnsiTheme="minorHAnsi" w:cstheme="minorHAnsi"/>
          <w:sz w:val="26"/>
          <w:szCs w:val="26"/>
        </w:rPr>
        <w:t>(c)</w:t>
      </w:r>
      <w:r w:rsidRPr="00A47449">
        <w:rPr>
          <w:rFonts w:asciiTheme="minorHAnsi" w:hAnsiTheme="minorHAnsi" w:cstheme="minorHAnsi"/>
          <w:sz w:val="26"/>
          <w:szCs w:val="26"/>
        </w:rPr>
        <w:tab/>
        <w:t>offers or agrees to pay or does pay or give any sum of money, inducement or valuable consideration directly or indirectly to any person for doing or having or causing or having caused to be done in relation to any other Supplier or any other person’s proposed Tender any act or omission; or</w:t>
      </w:r>
    </w:p>
    <w:p w:rsidR="006F72A3" w:rsidRPr="00A47449" w:rsidRDefault="006F72A3" w:rsidP="0070579B">
      <w:pPr>
        <w:spacing w:line="276" w:lineRule="auto"/>
        <w:ind w:left="2160" w:hanging="884"/>
        <w:jc w:val="both"/>
        <w:rPr>
          <w:rFonts w:asciiTheme="minorHAnsi" w:hAnsiTheme="minorHAnsi" w:cstheme="minorHAnsi"/>
          <w:sz w:val="26"/>
          <w:szCs w:val="26"/>
        </w:rPr>
      </w:pPr>
      <w:r w:rsidRPr="00A47449">
        <w:rPr>
          <w:rFonts w:asciiTheme="minorHAnsi" w:hAnsiTheme="minorHAnsi" w:cstheme="minorHAnsi"/>
          <w:sz w:val="26"/>
          <w:szCs w:val="26"/>
        </w:rPr>
        <w:t>(d)</w:t>
      </w:r>
      <w:r w:rsidRPr="00A47449">
        <w:rPr>
          <w:rFonts w:asciiTheme="minorHAnsi" w:hAnsiTheme="minorHAnsi" w:cstheme="minorHAnsi"/>
          <w:sz w:val="26"/>
          <w:szCs w:val="26"/>
        </w:rPr>
        <w:tab/>
        <w:t>in connection with the award of the Contract commits an offence under the Bribery Act 2010</w:t>
      </w:r>
    </w:p>
    <w:p w:rsidR="006F72A3" w:rsidRPr="00A47449" w:rsidRDefault="006F72A3" w:rsidP="0070579B">
      <w:pPr>
        <w:spacing w:line="276" w:lineRule="auto"/>
        <w:ind w:left="2160" w:hanging="884"/>
        <w:jc w:val="both"/>
        <w:rPr>
          <w:rFonts w:asciiTheme="minorHAnsi" w:hAnsiTheme="minorHAnsi" w:cstheme="minorHAnsi"/>
          <w:sz w:val="26"/>
          <w:szCs w:val="26"/>
        </w:rPr>
      </w:pPr>
      <w:r w:rsidRPr="00A47449">
        <w:rPr>
          <w:rFonts w:asciiTheme="minorHAnsi" w:hAnsiTheme="minorHAnsi" w:cstheme="minorHAnsi"/>
          <w:sz w:val="26"/>
          <w:szCs w:val="26"/>
        </w:rPr>
        <w:t>(e)</w:t>
      </w:r>
      <w:r w:rsidRPr="00A47449">
        <w:rPr>
          <w:rFonts w:asciiTheme="minorHAnsi" w:hAnsiTheme="minorHAnsi" w:cstheme="minorHAnsi"/>
          <w:sz w:val="26"/>
          <w:szCs w:val="26"/>
        </w:rPr>
        <w:tab/>
        <w:t xml:space="preserve">has directly or indirectly canvassed any member or official of the Council concerning the acceptance of any Tender or who has directly or indirectly obtained or attempted to obtain information from any such member of official concerning any other Supplier or tender submitted by any other </w:t>
      </w:r>
      <w:r w:rsidR="00933178" w:rsidRPr="00A47449">
        <w:rPr>
          <w:rFonts w:asciiTheme="minorHAnsi" w:hAnsiTheme="minorHAnsi" w:cstheme="minorHAnsi"/>
          <w:sz w:val="26"/>
          <w:szCs w:val="26"/>
        </w:rPr>
        <w:t>Bidder</w:t>
      </w:r>
      <w:r w:rsidRPr="00A47449">
        <w:rPr>
          <w:rFonts w:asciiTheme="minorHAnsi" w:hAnsiTheme="minorHAnsi" w:cstheme="minorHAnsi"/>
          <w:sz w:val="26"/>
          <w:szCs w:val="26"/>
        </w:rPr>
        <w:t>;</w:t>
      </w:r>
    </w:p>
    <w:p w:rsidR="006F72A3"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w:t>
      </w:r>
      <w:r w:rsidR="00F77D45" w:rsidRPr="00A47449">
        <w:rPr>
          <w:rFonts w:asciiTheme="minorHAnsi" w:hAnsiTheme="minorHAnsi" w:cstheme="minorHAnsi"/>
          <w:sz w:val="26"/>
          <w:szCs w:val="26"/>
        </w:rPr>
        <w:t>f</w:t>
      </w:r>
      <w:r w:rsidRPr="00A47449">
        <w:rPr>
          <w:rFonts w:asciiTheme="minorHAnsi" w:hAnsiTheme="minorHAnsi" w:cstheme="minorHAnsi"/>
          <w:sz w:val="26"/>
          <w:szCs w:val="26"/>
        </w:rPr>
        <w:t>)</w:t>
      </w:r>
      <w:r w:rsidRPr="00A47449">
        <w:rPr>
          <w:rFonts w:asciiTheme="minorHAnsi" w:hAnsiTheme="minorHAnsi" w:cstheme="minorHAnsi"/>
          <w:sz w:val="26"/>
          <w:szCs w:val="26"/>
        </w:rPr>
        <w:tab/>
        <w:t>does not provide all the information required by the Council.</w:t>
      </w:r>
    </w:p>
    <w:p w:rsidR="0070579B" w:rsidRPr="00A47449" w:rsidRDefault="006F72A3" w:rsidP="0070579B">
      <w:pPr>
        <w:spacing w:line="276" w:lineRule="auto"/>
        <w:ind w:left="1276"/>
        <w:jc w:val="both"/>
        <w:rPr>
          <w:rFonts w:asciiTheme="minorHAnsi" w:hAnsiTheme="minorHAnsi" w:cstheme="minorHAnsi"/>
          <w:sz w:val="26"/>
          <w:szCs w:val="26"/>
        </w:rPr>
      </w:pPr>
      <w:r w:rsidRPr="00A47449">
        <w:rPr>
          <w:rFonts w:asciiTheme="minorHAnsi" w:hAnsiTheme="minorHAnsi" w:cstheme="minorHAnsi"/>
          <w:sz w:val="26"/>
          <w:szCs w:val="26"/>
        </w:rPr>
        <w:t>(</w:t>
      </w:r>
      <w:r w:rsidR="00F77D45" w:rsidRPr="00A47449">
        <w:rPr>
          <w:rFonts w:asciiTheme="minorHAnsi" w:hAnsiTheme="minorHAnsi" w:cstheme="minorHAnsi"/>
          <w:sz w:val="26"/>
          <w:szCs w:val="26"/>
        </w:rPr>
        <w:t>g</w:t>
      </w:r>
      <w:r w:rsidRPr="00A47449">
        <w:rPr>
          <w:rFonts w:asciiTheme="minorHAnsi" w:hAnsiTheme="minorHAnsi" w:cstheme="minorHAnsi"/>
          <w:sz w:val="26"/>
          <w:szCs w:val="26"/>
        </w:rPr>
        <w:t>)</w:t>
      </w:r>
      <w:r w:rsidRPr="00A47449">
        <w:rPr>
          <w:rFonts w:asciiTheme="minorHAnsi" w:hAnsiTheme="minorHAnsi" w:cstheme="minorHAnsi"/>
          <w:sz w:val="26"/>
          <w:szCs w:val="26"/>
        </w:rPr>
        <w:tab/>
        <w:t>fails to pass any of the mandatory Business Information requirements.</w:t>
      </w:r>
    </w:p>
    <w:p w:rsidR="006F72A3" w:rsidRPr="00A47449" w:rsidRDefault="0070579B" w:rsidP="0070579B">
      <w:pPr>
        <w:spacing w:line="276" w:lineRule="auto"/>
        <w:ind w:left="2160" w:hanging="884"/>
        <w:jc w:val="both"/>
        <w:rPr>
          <w:rFonts w:asciiTheme="minorHAnsi" w:hAnsiTheme="minorHAnsi" w:cstheme="minorHAnsi"/>
          <w:sz w:val="26"/>
          <w:szCs w:val="26"/>
        </w:rPr>
      </w:pPr>
      <w:r w:rsidRPr="00A47449">
        <w:rPr>
          <w:rFonts w:asciiTheme="minorHAnsi" w:hAnsiTheme="minorHAnsi" w:cstheme="minorHAnsi"/>
          <w:sz w:val="26"/>
          <w:szCs w:val="26"/>
        </w:rPr>
        <w:t>(h)</w:t>
      </w:r>
      <w:r w:rsidRPr="00A47449">
        <w:rPr>
          <w:rFonts w:asciiTheme="minorHAnsi" w:hAnsiTheme="minorHAnsi" w:cstheme="minorHAnsi"/>
          <w:sz w:val="26"/>
          <w:szCs w:val="26"/>
        </w:rPr>
        <w:tab/>
      </w:r>
      <w:r w:rsidR="006F72A3" w:rsidRPr="00A47449">
        <w:rPr>
          <w:rFonts w:asciiTheme="minorHAnsi" w:hAnsiTheme="minorHAnsi" w:cstheme="minorHAnsi"/>
          <w:sz w:val="26"/>
          <w:szCs w:val="26"/>
        </w:rPr>
        <w:t xml:space="preserve">includes proposed amendments or additions to the terms of the tender, conditions of contract and/or specification changes </w:t>
      </w:r>
      <w:r w:rsidR="00933178" w:rsidRPr="00A47449">
        <w:rPr>
          <w:rFonts w:asciiTheme="minorHAnsi" w:hAnsiTheme="minorHAnsi" w:cstheme="minorHAnsi"/>
          <w:sz w:val="26"/>
          <w:szCs w:val="26"/>
        </w:rPr>
        <w:t xml:space="preserve">which </w:t>
      </w:r>
      <w:r w:rsidR="006F72A3" w:rsidRPr="00A47449">
        <w:rPr>
          <w:rFonts w:asciiTheme="minorHAnsi" w:hAnsiTheme="minorHAnsi" w:cstheme="minorHAnsi"/>
          <w:sz w:val="26"/>
          <w:szCs w:val="26"/>
        </w:rPr>
        <w:t xml:space="preserve">shall be deemed a variant bid. </w:t>
      </w:r>
    </w:p>
    <w:p w:rsidR="006F72A3" w:rsidRPr="00A47449" w:rsidRDefault="006F72A3" w:rsidP="00D60BB0">
      <w:pPr>
        <w:ind w:left="1276" w:hanging="567"/>
        <w:jc w:val="both"/>
        <w:rPr>
          <w:rFonts w:asciiTheme="minorHAnsi" w:hAnsiTheme="minorHAnsi" w:cstheme="minorHAnsi"/>
          <w:sz w:val="26"/>
          <w:szCs w:val="26"/>
        </w:rPr>
      </w:pPr>
    </w:p>
    <w:p w:rsidR="006F72A3" w:rsidRDefault="00933178" w:rsidP="007479AC">
      <w:pPr>
        <w:ind w:left="1276"/>
        <w:jc w:val="both"/>
        <w:rPr>
          <w:rFonts w:asciiTheme="minorHAnsi" w:hAnsiTheme="minorHAnsi" w:cstheme="minorHAnsi"/>
          <w:sz w:val="26"/>
          <w:szCs w:val="26"/>
        </w:rPr>
      </w:pPr>
      <w:r w:rsidRPr="00A47449">
        <w:rPr>
          <w:rFonts w:asciiTheme="minorHAnsi" w:hAnsiTheme="minorHAnsi" w:cstheme="minorHAnsi"/>
          <w:sz w:val="26"/>
          <w:szCs w:val="26"/>
        </w:rPr>
        <w:t>may</w:t>
      </w:r>
      <w:r w:rsidR="006F72A3" w:rsidRPr="00A47449">
        <w:rPr>
          <w:rFonts w:asciiTheme="minorHAnsi" w:hAnsiTheme="minorHAnsi" w:cstheme="minorHAnsi"/>
          <w:sz w:val="26"/>
          <w:szCs w:val="26"/>
        </w:rPr>
        <w:t xml:space="preserve"> be rejected by the Council provided always that such non-acceptance or rejection shall be without prejudice to any other civil remedies available to the Council or any criminal liability which such conduct by a </w:t>
      </w:r>
      <w:r w:rsidR="00356A27" w:rsidRPr="00A47449">
        <w:rPr>
          <w:rFonts w:asciiTheme="minorHAnsi" w:hAnsiTheme="minorHAnsi" w:cstheme="minorHAnsi"/>
          <w:sz w:val="26"/>
          <w:szCs w:val="26"/>
        </w:rPr>
        <w:t>Bidder</w:t>
      </w:r>
      <w:r w:rsidR="006F72A3" w:rsidRPr="00A47449">
        <w:rPr>
          <w:rFonts w:asciiTheme="minorHAnsi" w:hAnsiTheme="minorHAnsi" w:cstheme="minorHAnsi"/>
          <w:sz w:val="26"/>
          <w:szCs w:val="26"/>
        </w:rPr>
        <w:t xml:space="preserve"> may attract.</w:t>
      </w:r>
    </w:p>
    <w:p w:rsidR="00FC0989" w:rsidRPr="00A47449" w:rsidRDefault="00FC0989" w:rsidP="001210E3">
      <w:pPr>
        <w:jc w:val="both"/>
        <w:rPr>
          <w:rFonts w:asciiTheme="minorHAnsi" w:hAnsiTheme="minorHAnsi" w:cstheme="minorHAnsi"/>
          <w:sz w:val="26"/>
          <w:szCs w:val="26"/>
        </w:rPr>
      </w:pPr>
    </w:p>
    <w:p w:rsidR="006F72A3" w:rsidRPr="00A47449" w:rsidRDefault="00946D94" w:rsidP="001210E3">
      <w:pPr>
        <w:pStyle w:val="JC-2"/>
      </w:pPr>
      <w:bookmarkStart w:id="18" w:name="_Toc62742586"/>
      <w:r w:rsidRPr="00A47449">
        <w:t>Acceptance o</w:t>
      </w:r>
      <w:r w:rsidR="006F72A3" w:rsidRPr="00A47449">
        <w:t>f Tender</w:t>
      </w:r>
      <w:bookmarkEnd w:id="18"/>
      <w:r w:rsidR="006F72A3" w:rsidRPr="00A47449">
        <w:t xml:space="preserve"> </w:t>
      </w:r>
    </w:p>
    <w:p w:rsidR="00D87BF9" w:rsidRPr="00A47449" w:rsidRDefault="006F72A3" w:rsidP="001210E3">
      <w:pPr>
        <w:pStyle w:val="JC-3"/>
      </w:pPr>
      <w:r w:rsidRPr="00A47449">
        <w:t xml:space="preserve">Any acceptance of a Tender by the Council will be in writing and communicated to the </w:t>
      </w:r>
      <w:r w:rsidR="003F73B1" w:rsidRPr="00A47449">
        <w:t>Bidder</w:t>
      </w:r>
      <w:r w:rsidR="00430700" w:rsidRPr="00A47449">
        <w:rPr>
          <w:color w:val="FF0000"/>
        </w:rPr>
        <w:t xml:space="preserve"> </w:t>
      </w:r>
      <w:r w:rsidRPr="00A47449">
        <w:t>following a standstill period</w:t>
      </w:r>
      <w:r w:rsidRPr="00A47449">
        <w:rPr>
          <w:color w:val="FF0000"/>
        </w:rPr>
        <w:t xml:space="preserve"> </w:t>
      </w:r>
      <w:r w:rsidRPr="00A47449">
        <w:t xml:space="preserve">of </w:t>
      </w:r>
      <w:r w:rsidR="00D87BF9" w:rsidRPr="00A47449">
        <w:t>not less than 10 calendar days.</w:t>
      </w:r>
    </w:p>
    <w:p w:rsidR="00FC0989" w:rsidRPr="00A47449" w:rsidRDefault="003F64C2" w:rsidP="001210E3">
      <w:pPr>
        <w:pStyle w:val="JC-3"/>
      </w:pPr>
      <w:r w:rsidRPr="00A47449">
        <w:t xml:space="preserve">Following the end of the standstill period </w:t>
      </w:r>
      <w:r w:rsidR="006917F8" w:rsidRPr="00A47449">
        <w:t xml:space="preserve">Lincolnshire County Council </w:t>
      </w:r>
      <w:r w:rsidR="006F72A3" w:rsidRPr="00A47449">
        <w:t xml:space="preserve">will inform the </w:t>
      </w:r>
      <w:r w:rsidRPr="00A47449">
        <w:t xml:space="preserve">successful </w:t>
      </w:r>
      <w:r w:rsidR="00FB374F" w:rsidRPr="00A47449">
        <w:t>Bidder</w:t>
      </w:r>
      <w:r w:rsidR="006F72A3" w:rsidRPr="00A47449">
        <w:t xml:space="preserve"> of the acceptance of the offer by means of a formal letter accompanied by two copies of the contract document.  The </w:t>
      </w:r>
      <w:r w:rsidR="00FB374F" w:rsidRPr="00A47449">
        <w:t>Bidder</w:t>
      </w:r>
      <w:r w:rsidR="006F72A3" w:rsidRPr="00A47449">
        <w:t xml:space="preserve"> will be expected to sign and return the contract document to the Council who will duly sign and complete the contract and return one copy to the Supplier.  </w:t>
      </w:r>
    </w:p>
    <w:p w:rsidR="006F72A3" w:rsidRPr="00A47449" w:rsidRDefault="00FB374F" w:rsidP="001210E3">
      <w:pPr>
        <w:pStyle w:val="JC-2"/>
      </w:pPr>
      <w:bookmarkStart w:id="19" w:name="_Toc62742587"/>
      <w:r w:rsidRPr="00A47449">
        <w:t>Bidder</w:t>
      </w:r>
      <w:r w:rsidR="006F72A3" w:rsidRPr="00A47449">
        <w:t>’s Warranties</w:t>
      </w:r>
      <w:bookmarkEnd w:id="19"/>
    </w:p>
    <w:p w:rsidR="006F72A3" w:rsidRPr="00A47449" w:rsidRDefault="006F72A3" w:rsidP="001210E3">
      <w:pPr>
        <w:pStyle w:val="JC-3"/>
      </w:pPr>
      <w:r w:rsidRPr="00A47449">
        <w:t xml:space="preserve">In submitting a Tender the </w:t>
      </w:r>
      <w:r w:rsidR="00D11251" w:rsidRPr="00A47449">
        <w:t>Bidder</w:t>
      </w:r>
      <w:r w:rsidRPr="00A47449">
        <w:t xml:space="preserve"> warrants and represents that:</w:t>
      </w:r>
    </w:p>
    <w:p w:rsidR="006F72A3" w:rsidRPr="00A47449" w:rsidRDefault="006F72A3" w:rsidP="007479AC">
      <w:pPr>
        <w:spacing w:line="276" w:lineRule="auto"/>
        <w:ind w:left="1418" w:hanging="709"/>
        <w:jc w:val="both"/>
        <w:rPr>
          <w:rFonts w:asciiTheme="minorHAnsi" w:hAnsiTheme="minorHAnsi" w:cstheme="minorHAnsi"/>
          <w:sz w:val="26"/>
          <w:szCs w:val="26"/>
        </w:rPr>
      </w:pPr>
      <w:r w:rsidRPr="00A47449">
        <w:rPr>
          <w:rFonts w:asciiTheme="minorHAnsi" w:hAnsiTheme="minorHAnsi" w:cstheme="minorHAnsi"/>
          <w:sz w:val="26"/>
          <w:szCs w:val="26"/>
        </w:rPr>
        <w:t>(a)</w:t>
      </w:r>
      <w:r w:rsidRPr="00A47449">
        <w:rPr>
          <w:rFonts w:asciiTheme="minorHAnsi" w:hAnsiTheme="minorHAnsi" w:cstheme="minorHAnsi"/>
          <w:sz w:val="26"/>
          <w:szCs w:val="26"/>
        </w:rPr>
        <w:tab/>
        <w:t>it has complied in all respects with the Conditions of Tender;</w:t>
      </w:r>
    </w:p>
    <w:p w:rsidR="006F72A3" w:rsidRPr="00A47449" w:rsidRDefault="006F72A3" w:rsidP="007479AC">
      <w:pPr>
        <w:spacing w:line="276" w:lineRule="auto"/>
        <w:ind w:left="1418" w:hanging="709"/>
        <w:jc w:val="both"/>
        <w:rPr>
          <w:rFonts w:asciiTheme="minorHAnsi" w:hAnsiTheme="minorHAnsi" w:cstheme="minorHAnsi"/>
          <w:sz w:val="26"/>
          <w:szCs w:val="26"/>
        </w:rPr>
      </w:pPr>
      <w:r w:rsidRPr="00A47449">
        <w:rPr>
          <w:rFonts w:asciiTheme="minorHAnsi" w:hAnsiTheme="minorHAnsi" w:cstheme="minorHAnsi"/>
          <w:sz w:val="26"/>
          <w:szCs w:val="26"/>
        </w:rPr>
        <w:t>(b)</w:t>
      </w:r>
      <w:r w:rsidRPr="00A47449">
        <w:rPr>
          <w:rFonts w:asciiTheme="minorHAnsi" w:hAnsiTheme="minorHAnsi" w:cstheme="minorHAnsi"/>
          <w:sz w:val="26"/>
          <w:szCs w:val="26"/>
        </w:rPr>
        <w:tab/>
        <w:t xml:space="preserve">all information, representations and other matters of fact communicated (whether in writing or otherwise) to the Council by the </w:t>
      </w:r>
      <w:r w:rsidR="00BF4BF1"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or its employees in connection with, or arising out of the Tender are true, complete and accurate in all respects;</w:t>
      </w:r>
    </w:p>
    <w:p w:rsidR="006F72A3" w:rsidRPr="00A47449" w:rsidRDefault="006F72A3" w:rsidP="007479AC">
      <w:pPr>
        <w:spacing w:line="276" w:lineRule="auto"/>
        <w:ind w:left="1418" w:hanging="709"/>
        <w:jc w:val="both"/>
        <w:rPr>
          <w:rFonts w:asciiTheme="minorHAnsi" w:hAnsiTheme="minorHAnsi" w:cstheme="minorHAnsi"/>
          <w:sz w:val="26"/>
          <w:szCs w:val="26"/>
        </w:rPr>
      </w:pPr>
      <w:r w:rsidRPr="00A47449">
        <w:rPr>
          <w:rFonts w:asciiTheme="minorHAnsi" w:hAnsiTheme="minorHAnsi" w:cstheme="minorHAnsi"/>
          <w:sz w:val="26"/>
          <w:szCs w:val="26"/>
        </w:rPr>
        <w:t>(c)</w:t>
      </w:r>
      <w:r w:rsidRPr="00A47449">
        <w:rPr>
          <w:rFonts w:asciiTheme="minorHAnsi" w:hAnsiTheme="minorHAnsi" w:cstheme="minorHAnsi"/>
          <w:sz w:val="26"/>
          <w:szCs w:val="26"/>
        </w:rPr>
        <w:tab/>
        <w:t>it had made its own investigations and research, and has satisfied itself in respect of all matters relating to the Tender, the Specification and the Conditions of Contract and that it has not submitted the Tender and will not have entered into the Contract in reliance upon any information, representations or assumptions (whether made orally, in writing or otherwise) which may have been made by the Council;</w:t>
      </w:r>
    </w:p>
    <w:p w:rsidR="006F72A3" w:rsidRPr="00A47449" w:rsidRDefault="006F72A3" w:rsidP="007479AC">
      <w:pPr>
        <w:spacing w:line="276" w:lineRule="auto"/>
        <w:ind w:left="1418" w:hanging="709"/>
        <w:jc w:val="both"/>
        <w:rPr>
          <w:rFonts w:asciiTheme="minorHAnsi" w:hAnsiTheme="minorHAnsi" w:cstheme="minorHAnsi"/>
          <w:sz w:val="26"/>
          <w:szCs w:val="26"/>
        </w:rPr>
      </w:pPr>
      <w:r w:rsidRPr="00A47449">
        <w:rPr>
          <w:rFonts w:asciiTheme="minorHAnsi" w:hAnsiTheme="minorHAnsi" w:cstheme="minorHAnsi"/>
          <w:sz w:val="26"/>
          <w:szCs w:val="26"/>
        </w:rPr>
        <w:t>(d)</w:t>
      </w:r>
      <w:r w:rsidRPr="00A47449">
        <w:rPr>
          <w:rFonts w:asciiTheme="minorHAnsi" w:hAnsiTheme="minorHAnsi" w:cstheme="minorHAnsi"/>
          <w:sz w:val="26"/>
          <w:szCs w:val="26"/>
        </w:rPr>
        <w:tab/>
        <w:t>it has full power and authority to enter into the Contract and will if requested produce evidence of such to the Council;</w:t>
      </w:r>
    </w:p>
    <w:p w:rsidR="006F72A3" w:rsidRPr="00A47449" w:rsidRDefault="006F72A3" w:rsidP="007479AC">
      <w:pPr>
        <w:spacing w:line="276" w:lineRule="auto"/>
        <w:ind w:left="1418" w:hanging="709"/>
        <w:jc w:val="both"/>
        <w:rPr>
          <w:rFonts w:asciiTheme="minorHAnsi" w:hAnsiTheme="minorHAnsi" w:cstheme="minorHAnsi"/>
          <w:sz w:val="26"/>
          <w:szCs w:val="26"/>
        </w:rPr>
      </w:pPr>
      <w:r w:rsidRPr="00A47449">
        <w:rPr>
          <w:rFonts w:asciiTheme="minorHAnsi" w:hAnsiTheme="minorHAnsi" w:cstheme="minorHAnsi"/>
          <w:sz w:val="26"/>
          <w:szCs w:val="26"/>
        </w:rPr>
        <w:t>(e)</w:t>
      </w:r>
      <w:r w:rsidRPr="00A47449">
        <w:rPr>
          <w:rFonts w:asciiTheme="minorHAnsi" w:hAnsiTheme="minorHAnsi" w:cstheme="minorHAnsi"/>
          <w:sz w:val="26"/>
          <w:szCs w:val="26"/>
        </w:rPr>
        <w:tab/>
        <w:t xml:space="preserve">it is of sound financial standing and the </w:t>
      </w:r>
      <w:r w:rsidR="00A21E7D"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and its partners, officers and employees are not aware of any circumstances (other than such circumstances as may be disclosed in the accounts or other financial statements of the </w:t>
      </w:r>
      <w:r w:rsidR="00A21E7D" w:rsidRPr="00A47449">
        <w:rPr>
          <w:rFonts w:asciiTheme="minorHAnsi" w:hAnsiTheme="minorHAnsi" w:cstheme="minorHAnsi"/>
          <w:sz w:val="26"/>
          <w:szCs w:val="26"/>
        </w:rPr>
        <w:t>Bidder</w:t>
      </w:r>
      <w:r w:rsidRPr="00A47449">
        <w:rPr>
          <w:rFonts w:asciiTheme="minorHAnsi" w:hAnsiTheme="minorHAnsi" w:cstheme="minorHAnsi"/>
          <w:sz w:val="26"/>
          <w:szCs w:val="26"/>
        </w:rPr>
        <w:t xml:space="preserve"> which may adversely affect such financial standing in the future;</w:t>
      </w:r>
    </w:p>
    <w:p w:rsidR="006F72A3" w:rsidRPr="00A47449" w:rsidRDefault="006F72A3" w:rsidP="007479AC">
      <w:pPr>
        <w:pStyle w:val="ClauseText"/>
        <w:ind w:left="720" w:firstLine="11"/>
        <w:rPr>
          <w:rFonts w:asciiTheme="minorHAnsi" w:hAnsiTheme="minorHAnsi" w:cstheme="minorHAnsi"/>
          <w:sz w:val="26"/>
          <w:szCs w:val="26"/>
        </w:rPr>
      </w:pPr>
      <w:r w:rsidRPr="00A47449">
        <w:rPr>
          <w:rFonts w:asciiTheme="minorHAnsi" w:hAnsiTheme="minorHAnsi" w:cstheme="minorHAnsi"/>
          <w:sz w:val="26"/>
          <w:szCs w:val="26"/>
        </w:rPr>
        <w:t xml:space="preserve">All </w:t>
      </w:r>
      <w:r w:rsidR="00CC47C2" w:rsidRPr="00A47449">
        <w:rPr>
          <w:rFonts w:asciiTheme="minorHAnsi" w:hAnsiTheme="minorHAnsi" w:cstheme="minorHAnsi"/>
          <w:sz w:val="26"/>
          <w:szCs w:val="26"/>
        </w:rPr>
        <w:t>Bidder</w:t>
      </w:r>
      <w:r w:rsidRPr="00A47449">
        <w:rPr>
          <w:rFonts w:asciiTheme="minorHAnsi" w:hAnsiTheme="minorHAnsi" w:cstheme="minorHAnsi"/>
          <w:sz w:val="26"/>
          <w:szCs w:val="26"/>
        </w:rPr>
        <w:t>s shall keep their respective bids valid and open for acceptance by the Council until the expiry of 90 days from the last date for the receipt of tenders.</w:t>
      </w:r>
    </w:p>
    <w:p w:rsidR="00961ED5" w:rsidRPr="00A47449" w:rsidRDefault="006F72A3" w:rsidP="00187692">
      <w:pPr>
        <w:ind w:left="709" w:hanging="709"/>
        <w:jc w:val="both"/>
        <w:rPr>
          <w:rFonts w:asciiTheme="minorHAnsi" w:hAnsiTheme="minorHAnsi" w:cstheme="minorHAnsi"/>
          <w:sz w:val="26"/>
          <w:szCs w:val="26"/>
        </w:rPr>
      </w:pPr>
      <w:r w:rsidRPr="00A47449">
        <w:rPr>
          <w:rFonts w:asciiTheme="minorHAnsi" w:hAnsiTheme="minorHAnsi" w:cstheme="minorHAnsi"/>
          <w:sz w:val="26"/>
          <w:szCs w:val="26"/>
        </w:rPr>
        <w:br w:type="page"/>
      </w:r>
    </w:p>
    <w:p w:rsidR="00107522" w:rsidRPr="00A47449" w:rsidRDefault="00467448" w:rsidP="00A10DDA">
      <w:pPr>
        <w:pStyle w:val="JC-1"/>
      </w:pPr>
      <w:bookmarkStart w:id="20" w:name="_Toc62742588"/>
      <w:r>
        <w:t xml:space="preserve">- </w:t>
      </w:r>
      <w:r w:rsidR="00107522">
        <w:t>Specification</w:t>
      </w:r>
      <w:bookmarkEnd w:id="20"/>
    </w:p>
    <w:p w:rsidR="005A3B00" w:rsidRPr="00A47449" w:rsidRDefault="005A3B00" w:rsidP="002B5387">
      <w:pPr>
        <w:tabs>
          <w:tab w:val="left" w:pos="794"/>
          <w:tab w:val="left" w:pos="1134"/>
        </w:tabs>
        <w:rPr>
          <w:rFonts w:asciiTheme="minorHAnsi" w:hAnsiTheme="minorHAnsi" w:cstheme="minorHAnsi"/>
          <w:b/>
          <w:iCs/>
          <w:color w:val="FF0000"/>
          <w:sz w:val="26"/>
          <w:szCs w:val="26"/>
        </w:rPr>
      </w:pPr>
    </w:p>
    <w:p w:rsidR="00DA6752" w:rsidRPr="00107522" w:rsidRDefault="00DA6752" w:rsidP="00107522">
      <w:pPr>
        <w:pStyle w:val="JC-2"/>
      </w:pPr>
      <w:bookmarkStart w:id="21" w:name="_Toc329612781"/>
      <w:r w:rsidRPr="00107522">
        <w:t xml:space="preserve">    </w:t>
      </w:r>
      <w:bookmarkStart w:id="22" w:name="_Toc62742589"/>
      <w:r w:rsidRPr="00107522">
        <w:t>General Information</w:t>
      </w:r>
      <w:bookmarkEnd w:id="22"/>
      <w:r w:rsidRPr="00107522">
        <w:t xml:space="preserve">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The Customer is</w:t>
      </w:r>
      <w:r w:rsidRPr="00A47449">
        <w:rPr>
          <w:rFonts w:asciiTheme="minorHAnsi" w:hAnsiTheme="minorHAnsi" w:cstheme="minorHAnsi"/>
          <w:lang w:val="en-GB"/>
        </w:rPr>
        <w:t xml:space="preserve"> looking</w:t>
      </w:r>
      <w:r w:rsidRPr="00A47449">
        <w:rPr>
          <w:rFonts w:asciiTheme="minorHAnsi" w:hAnsiTheme="minorHAnsi" w:cstheme="minorHAnsi"/>
        </w:rPr>
        <w:t xml:space="preserve"> to procure a countywide contract for scheduled </w:t>
      </w:r>
      <w:r w:rsidR="0000237E">
        <w:rPr>
          <w:rFonts w:asciiTheme="minorHAnsi" w:hAnsiTheme="minorHAnsi" w:cstheme="minorHAnsi"/>
        </w:rPr>
        <w:t xml:space="preserve">Maintenance </w:t>
      </w:r>
      <w:r w:rsidRPr="00A47449">
        <w:rPr>
          <w:rFonts w:asciiTheme="minorHAnsi" w:hAnsiTheme="minorHAnsi" w:cstheme="minorHAnsi"/>
        </w:rPr>
        <w:t>Servicing</w:t>
      </w:r>
      <w:r w:rsidR="0000237E">
        <w:rPr>
          <w:rFonts w:asciiTheme="minorHAnsi" w:hAnsiTheme="minorHAnsi" w:cstheme="minorHAnsi"/>
        </w:rPr>
        <w:t xml:space="preserve"> </w:t>
      </w:r>
      <w:r w:rsidR="0000237E" w:rsidRPr="004C1757">
        <w:rPr>
          <w:rFonts w:asciiTheme="minorHAnsi" w:hAnsiTheme="minorHAnsi" w:cstheme="minorHAnsi"/>
        </w:rPr>
        <w:t xml:space="preserve">(one 6 month and one </w:t>
      </w:r>
      <w:r w:rsidR="003505A4" w:rsidRPr="004C1757">
        <w:rPr>
          <w:rFonts w:asciiTheme="minorHAnsi" w:hAnsiTheme="minorHAnsi" w:cstheme="minorHAnsi"/>
        </w:rPr>
        <w:t xml:space="preserve">annual </w:t>
      </w:r>
      <w:r w:rsidR="0000237E" w:rsidRPr="004C1757">
        <w:rPr>
          <w:rFonts w:asciiTheme="minorHAnsi" w:hAnsiTheme="minorHAnsi" w:cstheme="minorHAnsi"/>
        </w:rPr>
        <w:t>Maintenance Service)</w:t>
      </w:r>
      <w:r w:rsidRPr="00A47449">
        <w:rPr>
          <w:rFonts w:asciiTheme="minorHAnsi" w:hAnsiTheme="minorHAnsi" w:cstheme="minorHAnsi"/>
        </w:rPr>
        <w:t xml:space="preserve">, Maintenance and Repair Work (including emergency/ad-hoc repair work) on our Household Waste Recycling Centre </w:t>
      </w:r>
      <w:r w:rsidR="0032224E">
        <w:rPr>
          <w:rFonts w:asciiTheme="minorHAnsi" w:hAnsiTheme="minorHAnsi" w:cstheme="minorHAnsi"/>
        </w:rPr>
        <w:t>Compactors</w:t>
      </w:r>
      <w:r w:rsidRPr="00A47449">
        <w:rPr>
          <w:rFonts w:asciiTheme="minorHAnsi" w:hAnsiTheme="minorHAnsi" w:cstheme="minorHAnsi"/>
        </w:rPr>
        <w:t xml:space="preserve">. </w:t>
      </w:r>
    </w:p>
    <w:p w:rsidR="00DA6752" w:rsidRPr="00A47449" w:rsidRDefault="00DA6752" w:rsidP="00DA6752">
      <w:pPr>
        <w:pStyle w:val="JC-4Bullets"/>
        <w:numPr>
          <w:ilvl w:val="0"/>
          <w:numId w:val="0"/>
        </w:numPr>
        <w:ind w:left="1418"/>
        <w:rPr>
          <w:rFonts w:asciiTheme="minorHAnsi" w:hAnsiTheme="minorHAnsi" w:cstheme="minorHAnsi"/>
        </w:rPr>
      </w:pPr>
      <w:r w:rsidRPr="00A47449">
        <w:rPr>
          <w:rFonts w:asciiTheme="minorHAnsi" w:hAnsiTheme="minorHAnsi" w:cstheme="minorHAnsi"/>
        </w:rPr>
        <w:t>The Customer's main aims under this Contract are to:</w:t>
      </w:r>
    </w:p>
    <w:p w:rsidR="00F14570" w:rsidRDefault="00DA6752" w:rsidP="00DA6752">
      <w:pPr>
        <w:pStyle w:val="JC-4Bullets"/>
        <w:rPr>
          <w:rFonts w:asciiTheme="minorHAnsi" w:hAnsiTheme="minorHAnsi" w:cstheme="minorHAnsi"/>
        </w:rPr>
      </w:pPr>
      <w:r w:rsidRPr="00A47449">
        <w:rPr>
          <w:rFonts w:asciiTheme="minorHAnsi" w:hAnsiTheme="minorHAnsi" w:cstheme="minorHAnsi"/>
        </w:rPr>
        <w:t xml:space="preserve">Minimise the downtime of the </w:t>
      </w:r>
      <w:r w:rsidR="0032224E">
        <w:rPr>
          <w:rFonts w:asciiTheme="minorHAnsi" w:hAnsiTheme="minorHAnsi" w:cstheme="minorHAnsi"/>
        </w:rPr>
        <w:t>Compactors</w:t>
      </w:r>
      <w:r w:rsidRPr="00A47449">
        <w:rPr>
          <w:rFonts w:asciiTheme="minorHAnsi" w:hAnsiTheme="minorHAnsi" w:cstheme="minorHAnsi"/>
        </w:rPr>
        <w:t xml:space="preserve">. </w:t>
      </w:r>
    </w:p>
    <w:p w:rsidR="00DA6752" w:rsidRDefault="00DA6752" w:rsidP="00DA6752">
      <w:pPr>
        <w:pStyle w:val="JC-4Bullets"/>
        <w:rPr>
          <w:rFonts w:asciiTheme="minorHAnsi" w:hAnsiTheme="minorHAnsi" w:cstheme="minorHAnsi"/>
        </w:rPr>
      </w:pPr>
      <w:r w:rsidRPr="00A47449">
        <w:rPr>
          <w:rFonts w:asciiTheme="minorHAnsi" w:hAnsiTheme="minorHAnsi" w:cstheme="minorHAnsi"/>
          <w:lang w:val="en-GB"/>
        </w:rPr>
        <w:t>Maximise</w:t>
      </w:r>
      <w:r w:rsidRPr="00A47449">
        <w:rPr>
          <w:rFonts w:asciiTheme="minorHAnsi" w:hAnsiTheme="minorHAnsi" w:cstheme="minorHAnsi"/>
        </w:rPr>
        <w:t xml:space="preserve"> the </w:t>
      </w:r>
      <w:r w:rsidR="0032224E">
        <w:rPr>
          <w:rFonts w:asciiTheme="minorHAnsi" w:hAnsiTheme="minorHAnsi" w:cstheme="minorHAnsi"/>
        </w:rPr>
        <w:t>Compactor</w:t>
      </w:r>
      <w:r w:rsidR="00524F36">
        <w:rPr>
          <w:rFonts w:asciiTheme="minorHAnsi" w:hAnsiTheme="minorHAnsi" w:cstheme="minorHAnsi"/>
        </w:rPr>
        <w:t>'</w:t>
      </w:r>
      <w:r w:rsidR="0032224E">
        <w:rPr>
          <w:rFonts w:asciiTheme="minorHAnsi" w:hAnsiTheme="minorHAnsi" w:cstheme="minorHAnsi"/>
        </w:rPr>
        <w:t>s</w:t>
      </w:r>
      <w:r w:rsidRPr="00A47449">
        <w:rPr>
          <w:rFonts w:asciiTheme="minorHAnsi" w:hAnsiTheme="minorHAnsi" w:cstheme="minorHAnsi"/>
        </w:rPr>
        <w:t xml:space="preserve"> operational function, capacity and efficiency.</w:t>
      </w:r>
    </w:p>
    <w:p w:rsidR="00B56C40" w:rsidRPr="004C1757" w:rsidRDefault="00B56C40" w:rsidP="00DA6752">
      <w:pPr>
        <w:pStyle w:val="JC-4Bullets"/>
        <w:rPr>
          <w:rFonts w:asciiTheme="minorHAnsi" w:hAnsiTheme="minorHAnsi" w:cstheme="minorHAnsi"/>
        </w:rPr>
      </w:pPr>
      <w:r w:rsidRPr="004C1757">
        <w:rPr>
          <w:rFonts w:asciiTheme="minorHAnsi" w:hAnsiTheme="minorHAnsi" w:cstheme="minorHAnsi"/>
        </w:rPr>
        <w:t>Ensure supply chains are managed effectively to enable</w:t>
      </w:r>
      <w:r w:rsidR="00674F6E" w:rsidRPr="004C1757">
        <w:rPr>
          <w:rFonts w:asciiTheme="minorHAnsi" w:hAnsiTheme="minorHAnsi" w:cstheme="minorHAnsi"/>
        </w:rPr>
        <w:t xml:space="preserve"> the </w:t>
      </w:r>
      <w:r w:rsidRPr="004C1757">
        <w:rPr>
          <w:rFonts w:asciiTheme="minorHAnsi" w:hAnsiTheme="minorHAnsi" w:cstheme="minorHAnsi"/>
        </w:rPr>
        <w:t>sourcing of parts</w:t>
      </w:r>
      <w:r w:rsidR="00674F6E" w:rsidRPr="004C1757">
        <w:rPr>
          <w:rFonts w:asciiTheme="minorHAnsi" w:hAnsiTheme="minorHAnsi" w:cstheme="minorHAnsi"/>
        </w:rPr>
        <w:t xml:space="preserve"> to allow for the meeting of timescale for repairs</w:t>
      </w:r>
      <w:r w:rsidR="00B4417C" w:rsidRPr="004C1757">
        <w:rPr>
          <w:rFonts w:asciiTheme="minorHAnsi" w:hAnsiTheme="minorHAnsi" w:cstheme="minorHAnsi"/>
        </w:rPr>
        <w:t>.</w:t>
      </w:r>
    </w:p>
    <w:p w:rsidR="00DA6752" w:rsidRDefault="00DA6752" w:rsidP="00DA6752">
      <w:pPr>
        <w:pStyle w:val="JC-4Bullets"/>
        <w:rPr>
          <w:rFonts w:asciiTheme="minorHAnsi" w:hAnsiTheme="minorHAnsi" w:cstheme="minorHAnsi"/>
        </w:rPr>
      </w:pPr>
      <w:r w:rsidRPr="00A47449">
        <w:rPr>
          <w:rFonts w:asciiTheme="minorHAnsi" w:hAnsiTheme="minorHAnsi" w:cstheme="minorHAnsi"/>
        </w:rPr>
        <w:t>Ensure compliance with all health and safety law.</w:t>
      </w:r>
      <w:r w:rsidR="00C31F9A">
        <w:rPr>
          <w:rFonts w:asciiTheme="minorHAnsi" w:hAnsiTheme="minorHAnsi" w:cstheme="minorHAnsi"/>
        </w:rPr>
        <w:t xml:space="preserve"> </w:t>
      </w:r>
    </w:p>
    <w:p w:rsidR="00A76391" w:rsidRPr="00A47449" w:rsidRDefault="00A76391" w:rsidP="00DA6752">
      <w:pPr>
        <w:pStyle w:val="JC-4Bullets"/>
        <w:rPr>
          <w:rFonts w:asciiTheme="minorHAnsi" w:hAnsiTheme="minorHAnsi" w:cstheme="minorHAnsi"/>
        </w:rPr>
      </w:pPr>
      <w:r>
        <w:rPr>
          <w:rFonts w:asciiTheme="minorHAnsi" w:hAnsiTheme="minorHAnsi" w:cstheme="minorHAnsi"/>
        </w:rPr>
        <w:t xml:space="preserve">Gain maximum </w:t>
      </w:r>
      <w:r w:rsidR="008F57DF">
        <w:rPr>
          <w:rFonts w:asciiTheme="minorHAnsi" w:hAnsiTheme="minorHAnsi" w:cstheme="minorHAnsi"/>
        </w:rPr>
        <w:t>s</w:t>
      </w:r>
      <w:r>
        <w:rPr>
          <w:rFonts w:asciiTheme="minorHAnsi" w:hAnsiTheme="minorHAnsi" w:cstheme="minorHAnsi"/>
        </w:rPr>
        <w:t xml:space="preserve">ocial </w:t>
      </w:r>
      <w:r w:rsidR="008F57DF">
        <w:rPr>
          <w:rFonts w:asciiTheme="minorHAnsi" w:hAnsiTheme="minorHAnsi" w:cstheme="minorHAnsi"/>
        </w:rPr>
        <w:t>v</w:t>
      </w:r>
      <w:r>
        <w:rPr>
          <w:rFonts w:asciiTheme="minorHAnsi" w:hAnsiTheme="minorHAnsi" w:cstheme="minorHAnsi"/>
        </w:rPr>
        <w:t xml:space="preserve">alue advantage benefits from this contract. </w:t>
      </w:r>
    </w:p>
    <w:p w:rsidR="0032224E" w:rsidRPr="004C1757" w:rsidRDefault="0032224E" w:rsidP="0030708F">
      <w:pPr>
        <w:pStyle w:val="JC-3"/>
      </w:pPr>
      <w:r w:rsidRPr="004C1757">
        <w:t xml:space="preserve">The Supplier shall ensure that all repairs are completed and the Compactor </w:t>
      </w:r>
      <w:r w:rsidR="0030708F" w:rsidRPr="004C1757">
        <w:t>is operational</w:t>
      </w:r>
      <w:r w:rsidRPr="004C1757">
        <w:t xml:space="preserve"> </w:t>
      </w:r>
      <w:r w:rsidR="00C505A0" w:rsidRPr="004C1757">
        <w:t xml:space="preserve">within two </w:t>
      </w:r>
      <w:r w:rsidR="006408C3" w:rsidRPr="004C1757">
        <w:t>calendar d</w:t>
      </w:r>
      <w:r w:rsidR="00467A0F" w:rsidRPr="004C1757">
        <w:t>ays</w:t>
      </w:r>
      <w:r w:rsidR="004C7F14" w:rsidRPr="004C1757">
        <w:t xml:space="preserve"> (on receipt of acceptable Lo</w:t>
      </w:r>
      <w:r w:rsidR="00CF00BF" w:rsidRPr="004C1757">
        <w:t>ne</w:t>
      </w:r>
      <w:r w:rsidR="004C7F14" w:rsidRPr="004C1757">
        <w:t xml:space="preserve"> Worker Policies</w:t>
      </w:r>
      <w:r w:rsidR="00B017F6" w:rsidRPr="004C1757">
        <w:t>) of</w:t>
      </w:r>
      <w:r w:rsidRPr="004C1757">
        <w:t xml:space="preserve"> diagnosis</w:t>
      </w:r>
      <w:r w:rsidR="00C53B2F" w:rsidRPr="004C1757">
        <w:t xml:space="preserve"> or at a time and date agreed by the Customer</w:t>
      </w:r>
      <w:r w:rsidR="0030708F" w:rsidRPr="004C1757">
        <w:t xml:space="preserve"> if the repair cannot be completed within two </w:t>
      </w:r>
      <w:r w:rsidR="006408C3" w:rsidRPr="004C1757">
        <w:t>calendar d</w:t>
      </w:r>
      <w:r w:rsidR="00467A0F" w:rsidRPr="004C1757">
        <w:t>ays</w:t>
      </w:r>
      <w:r w:rsidR="0030708F" w:rsidRPr="004C1757">
        <w:t>.</w:t>
      </w:r>
    </w:p>
    <w:p w:rsidR="00DA6752" w:rsidRPr="00753EF9" w:rsidRDefault="00DA6752" w:rsidP="00753EF9">
      <w:pPr>
        <w:pStyle w:val="JC-3"/>
      </w:pPr>
      <w:r w:rsidRPr="00753EF9">
        <w:t xml:space="preserve">The Customer's 10 Household Waste Recycling </w:t>
      </w:r>
      <w:r w:rsidR="00650B9E" w:rsidRPr="00753EF9">
        <w:t>Centre's (</w:t>
      </w:r>
      <w:r w:rsidR="00CD4109" w:rsidRPr="00753EF9">
        <w:t xml:space="preserve">Customer </w:t>
      </w:r>
      <w:r w:rsidR="00223F2C" w:rsidRPr="00753EF9">
        <w:t>Sites</w:t>
      </w:r>
      <w:r w:rsidRPr="00753EF9">
        <w:t>) are at the following locations</w:t>
      </w:r>
      <w:r w:rsidR="00F30DE5" w:rsidRPr="00753EF9">
        <w:t xml:space="preserve">, the Compactor model numbers for each Customer Sites are detailed in Appendix </w:t>
      </w:r>
      <w:r w:rsidR="00CD08BB" w:rsidRPr="00753EF9">
        <w:t>Two</w:t>
      </w:r>
      <w:r w:rsidR="00815F27" w:rsidRPr="00753EF9">
        <w:t>.</w:t>
      </w:r>
    </w:p>
    <w:tbl>
      <w:tblPr>
        <w:tblW w:w="10530"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3013"/>
        <w:gridCol w:w="2363"/>
        <w:gridCol w:w="3280"/>
      </w:tblGrid>
      <w:tr w:rsidR="00815F27" w:rsidRPr="00815F27" w:rsidTr="00170DB4">
        <w:trPr>
          <w:tblHeader/>
          <w:jc w:val="center"/>
        </w:trPr>
        <w:tc>
          <w:tcPr>
            <w:tcW w:w="1874"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Customer Sites</w:t>
            </w:r>
          </w:p>
        </w:tc>
        <w:tc>
          <w:tcPr>
            <w:tcW w:w="301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Address</w:t>
            </w:r>
          </w:p>
        </w:tc>
        <w:tc>
          <w:tcPr>
            <w:tcW w:w="2363"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Opening Hours</w:t>
            </w:r>
          </w:p>
        </w:tc>
        <w:tc>
          <w:tcPr>
            <w:tcW w:w="328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 xml:space="preserve">Number of Compactors </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 xml:space="preserve">Boston </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Theme="minorHAnsi" w:hAnsiTheme="minorHAnsi" w:cstheme="minorHAnsi"/>
                <w:sz w:val="26"/>
                <w:szCs w:val="26"/>
                <w:lang w:val="en"/>
              </w:rPr>
              <w:t>Bittern Way, Boston, Lincolnshire, PE21 7RQ</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6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 xml:space="preserve">Bourne </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before="100" w:beforeAutospacing="1" w:after="100" w:afterAutospacing="1" w:line="276" w:lineRule="auto"/>
              <w:rPr>
                <w:rFonts w:asciiTheme="minorHAnsi" w:hAnsiTheme="minorHAnsi" w:cstheme="minorHAnsi"/>
                <w:sz w:val="26"/>
                <w:szCs w:val="26"/>
                <w:lang w:val="en" w:eastAsia="en-GB"/>
              </w:rPr>
            </w:pPr>
            <w:r w:rsidRPr="00815F27">
              <w:rPr>
                <w:rFonts w:asciiTheme="minorHAnsi" w:hAnsiTheme="minorHAnsi" w:cstheme="minorHAnsi"/>
                <w:sz w:val="26"/>
                <w:szCs w:val="26"/>
                <w:lang w:val="en" w:eastAsia="en-GB"/>
              </w:rPr>
              <w:t>South Fen Road, Bourne, Lincs, PE10 0DN</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5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Gainsborough</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before="100" w:beforeAutospacing="1" w:after="100" w:afterAutospacing="1" w:line="276" w:lineRule="auto"/>
              <w:rPr>
                <w:rFonts w:asciiTheme="minorHAnsi" w:hAnsiTheme="minorHAnsi" w:cstheme="minorHAnsi"/>
                <w:sz w:val="26"/>
                <w:szCs w:val="26"/>
                <w:lang w:val="en" w:eastAsia="en-GB"/>
              </w:rPr>
            </w:pPr>
            <w:r w:rsidRPr="00815F27">
              <w:rPr>
                <w:rFonts w:asciiTheme="minorHAnsi" w:hAnsiTheme="minorHAnsi" w:cstheme="minorHAnsi"/>
                <w:sz w:val="26"/>
                <w:szCs w:val="26"/>
                <w:lang w:val="en" w:eastAsia="en-GB"/>
              </w:rPr>
              <w:t>Long Wood Rd, Gainsborough, DN21 1QB</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4 x Thetford Traversing Compactors</w:t>
            </w:r>
          </w:p>
          <w:p w:rsidR="00815F27" w:rsidRPr="00815F27" w:rsidRDefault="009B26FC" w:rsidP="00737E50">
            <w:pPr>
              <w:spacing w:after="200" w:line="276" w:lineRule="auto"/>
              <w:jc w:val="center"/>
              <w:rPr>
                <w:rFonts w:asciiTheme="minorHAnsi" w:eastAsia="Calibri" w:hAnsiTheme="minorHAnsi" w:cstheme="minorHAnsi"/>
                <w:sz w:val="26"/>
                <w:szCs w:val="26"/>
              </w:rPr>
            </w:pPr>
            <w:r w:rsidRPr="004C1757">
              <w:rPr>
                <w:rFonts w:asciiTheme="minorHAnsi" w:eastAsia="Calibri" w:hAnsiTheme="minorHAnsi" w:cstheme="minorHAnsi"/>
                <w:sz w:val="26"/>
                <w:szCs w:val="26"/>
              </w:rPr>
              <w:t>1 x Static compactor</w:t>
            </w:r>
            <w:r>
              <w:rPr>
                <w:rFonts w:asciiTheme="minorHAnsi" w:eastAsia="Calibri" w:hAnsiTheme="minorHAnsi" w:cstheme="minorHAnsi"/>
                <w:sz w:val="26"/>
                <w:szCs w:val="26"/>
              </w:rPr>
              <w:t xml:space="preserve"> </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Grantham</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Mowbeck way, Grantham, Lincs, NG31 7AH</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5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Lincoln</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Great Northern Terrace, Lincoln, Lincs, LN5 8LG</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8am to 5pm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7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Louth</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Bolingbroke Road, Louth, Lincs, LN11 0WA</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6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Market Rasen</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Gallamore Lane Industrial Estate, Lincs, LN8 3HA</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5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Skegness</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Warth lane, Skegness, Lincs, PE25 2JS</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5 x Thetford Traversing Compactors</w:t>
            </w:r>
          </w:p>
        </w:tc>
      </w:tr>
      <w:tr w:rsidR="00815F27" w:rsidRPr="00815F27" w:rsidTr="00170DB4">
        <w:trPr>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Sleaford</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Pride Parkway, Sleaford, Lincs, NG34 8GL</w:t>
            </w:r>
          </w:p>
        </w:tc>
        <w:tc>
          <w:tcPr>
            <w:tcW w:w="2363" w:type="dxa"/>
            <w:tcBorders>
              <w:top w:val="single" w:sz="4" w:space="0" w:color="auto"/>
              <w:left w:val="single" w:sz="4" w:space="0" w:color="auto"/>
              <w:bottom w:val="single" w:sz="4" w:space="0" w:color="auto"/>
              <w:right w:val="single" w:sz="4" w:space="0" w:color="auto"/>
            </w:tcBorders>
            <w:hideMark/>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9am to 4pm</w:t>
            </w:r>
          </w:p>
        </w:tc>
        <w:tc>
          <w:tcPr>
            <w:tcW w:w="3280"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5 x Thetford Traversing Compactors</w:t>
            </w:r>
          </w:p>
        </w:tc>
      </w:tr>
      <w:tr w:rsidR="00815F27" w:rsidRPr="00815F27" w:rsidTr="00170DB4">
        <w:trPr>
          <w:trHeight w:val="1664"/>
          <w:jc w:val="center"/>
        </w:trPr>
        <w:tc>
          <w:tcPr>
            <w:tcW w:w="1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F27" w:rsidRPr="00815F27" w:rsidRDefault="00815F27" w:rsidP="00815F27">
            <w:pPr>
              <w:spacing w:after="200" w:line="276" w:lineRule="auto"/>
              <w:jc w:val="center"/>
              <w:rPr>
                <w:rFonts w:asciiTheme="minorHAnsi" w:eastAsia="Calibri" w:hAnsiTheme="minorHAnsi" w:cstheme="minorHAnsi"/>
                <w:b/>
                <w:sz w:val="26"/>
                <w:szCs w:val="26"/>
              </w:rPr>
            </w:pPr>
            <w:r w:rsidRPr="00815F27">
              <w:rPr>
                <w:rFonts w:asciiTheme="minorHAnsi" w:eastAsia="Calibri" w:hAnsiTheme="minorHAnsi" w:cstheme="minorHAnsi"/>
                <w:b/>
                <w:sz w:val="26"/>
                <w:szCs w:val="26"/>
              </w:rPr>
              <w:t>Spalding</w:t>
            </w:r>
          </w:p>
        </w:tc>
        <w:tc>
          <w:tcPr>
            <w:tcW w:w="3013" w:type="dxa"/>
            <w:tcBorders>
              <w:top w:val="single" w:sz="4" w:space="0" w:color="auto"/>
              <w:left w:val="single" w:sz="4" w:space="0" w:color="auto"/>
              <w:bottom w:val="single" w:sz="4" w:space="0" w:color="auto"/>
              <w:right w:val="single" w:sz="4" w:space="0" w:color="auto"/>
            </w:tcBorders>
            <w:vAlign w:val="center"/>
            <w:hideMark/>
          </w:tcPr>
          <w:p w:rsidR="00815F27" w:rsidRPr="00815F27" w:rsidRDefault="00815F27" w:rsidP="00815F27">
            <w:pPr>
              <w:spacing w:after="200" w:line="276" w:lineRule="auto"/>
              <w:rPr>
                <w:rFonts w:asciiTheme="minorHAnsi" w:eastAsia="Calibri" w:hAnsiTheme="minorHAnsi" w:cstheme="minorHAnsi"/>
                <w:sz w:val="26"/>
                <w:szCs w:val="26"/>
              </w:rPr>
            </w:pPr>
            <w:r w:rsidRPr="00815F27">
              <w:rPr>
                <w:rFonts w:asciiTheme="minorHAnsi" w:eastAsia="Calibri" w:hAnsiTheme="minorHAnsi" w:cstheme="minorHAnsi"/>
                <w:sz w:val="26"/>
                <w:szCs w:val="26"/>
              </w:rPr>
              <w:t>West Marsh Road, Spalding, Lincs, PE11 2BB</w:t>
            </w:r>
          </w:p>
        </w:tc>
        <w:tc>
          <w:tcPr>
            <w:tcW w:w="2363" w:type="dxa"/>
            <w:tcBorders>
              <w:top w:val="single" w:sz="4" w:space="0" w:color="auto"/>
              <w:left w:val="single" w:sz="4" w:space="0" w:color="auto"/>
              <w:bottom w:val="single" w:sz="4" w:space="0" w:color="auto"/>
              <w:right w:val="single" w:sz="4" w:space="0" w:color="auto"/>
            </w:tcBorders>
          </w:tcPr>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Friday to Tuesday</w:t>
            </w:r>
          </w:p>
          <w:p w:rsidR="00815F27" w:rsidRPr="00815F27" w:rsidRDefault="00815F27" w:rsidP="00815F27">
            <w:pPr>
              <w:spacing w:after="200" w:line="276" w:lineRule="auto"/>
              <w:rPr>
                <w:rFonts w:asciiTheme="minorHAnsi" w:eastAsiaTheme="minorHAnsi" w:hAnsiTheme="minorHAnsi" w:cstheme="minorHAnsi"/>
                <w:sz w:val="26"/>
                <w:szCs w:val="26"/>
                <w:lang w:val="en"/>
              </w:rPr>
            </w:pPr>
            <w:r w:rsidRPr="00815F27">
              <w:rPr>
                <w:rFonts w:asciiTheme="minorHAnsi" w:eastAsiaTheme="minorHAnsi" w:hAnsiTheme="minorHAnsi" w:cstheme="minorHAnsi"/>
                <w:sz w:val="26"/>
                <w:szCs w:val="26"/>
                <w:lang w:val="en"/>
              </w:rPr>
              <w:t>From 8am to 5pm</w:t>
            </w:r>
          </w:p>
        </w:tc>
        <w:tc>
          <w:tcPr>
            <w:tcW w:w="3280" w:type="dxa"/>
            <w:tcBorders>
              <w:top w:val="single" w:sz="4" w:space="0" w:color="auto"/>
              <w:left w:val="single" w:sz="4" w:space="0" w:color="auto"/>
              <w:bottom w:val="single" w:sz="4" w:space="0" w:color="auto"/>
              <w:right w:val="single" w:sz="4" w:space="0" w:color="auto"/>
            </w:tcBorders>
            <w:vAlign w:val="center"/>
          </w:tcPr>
          <w:p w:rsidR="00815F27" w:rsidRPr="00815F27" w:rsidRDefault="00815F27" w:rsidP="00815F27">
            <w:pPr>
              <w:spacing w:after="200" w:line="276" w:lineRule="auto"/>
              <w:jc w:val="center"/>
              <w:rPr>
                <w:rFonts w:asciiTheme="minorHAnsi" w:eastAsia="Calibri" w:hAnsiTheme="minorHAnsi" w:cstheme="minorHAnsi"/>
                <w:sz w:val="26"/>
                <w:szCs w:val="26"/>
              </w:rPr>
            </w:pPr>
            <w:r w:rsidRPr="00815F27">
              <w:rPr>
                <w:rFonts w:asciiTheme="minorHAnsi" w:eastAsia="Calibri" w:hAnsiTheme="minorHAnsi" w:cstheme="minorHAnsi"/>
                <w:sz w:val="26"/>
                <w:szCs w:val="26"/>
              </w:rPr>
              <w:t>6 x Thetford Traversing Compactors</w:t>
            </w:r>
          </w:p>
          <w:p w:rsidR="00815F27" w:rsidRPr="00815F27" w:rsidRDefault="009B26FC" w:rsidP="009B26FC">
            <w:pPr>
              <w:spacing w:after="200" w:line="276" w:lineRule="auto"/>
              <w:jc w:val="center"/>
              <w:rPr>
                <w:rFonts w:asciiTheme="minorHAnsi" w:eastAsiaTheme="minorHAnsi" w:hAnsiTheme="minorHAnsi" w:cstheme="minorHAnsi"/>
                <w:sz w:val="26"/>
                <w:szCs w:val="26"/>
              </w:rPr>
            </w:pPr>
            <w:r w:rsidRPr="004C1757">
              <w:rPr>
                <w:rFonts w:asciiTheme="minorHAnsi" w:eastAsia="Calibri" w:hAnsiTheme="minorHAnsi" w:cstheme="minorHAnsi"/>
                <w:sz w:val="26"/>
                <w:szCs w:val="26"/>
              </w:rPr>
              <w:t>1 x Static Super Short compactor</w:t>
            </w:r>
            <w:r>
              <w:rPr>
                <w:rFonts w:asciiTheme="minorHAnsi" w:eastAsia="Calibri" w:hAnsiTheme="minorHAnsi" w:cstheme="minorHAnsi"/>
                <w:sz w:val="26"/>
                <w:szCs w:val="26"/>
              </w:rPr>
              <w:t xml:space="preserve"> </w:t>
            </w:r>
          </w:p>
        </w:tc>
      </w:tr>
    </w:tbl>
    <w:p w:rsidR="00815F27" w:rsidRPr="00A47449" w:rsidRDefault="00815F27" w:rsidP="00DA6752">
      <w:pPr>
        <w:spacing w:after="200" w:line="276" w:lineRule="auto"/>
        <w:rPr>
          <w:rFonts w:asciiTheme="minorHAnsi" w:eastAsia="Calibri" w:hAnsiTheme="minorHAnsi" w:cstheme="minorHAnsi"/>
          <w:b/>
          <w:sz w:val="26"/>
          <w:szCs w:val="26"/>
        </w:rPr>
      </w:pPr>
    </w:p>
    <w:p w:rsidR="00DA6752" w:rsidRPr="004C1757" w:rsidRDefault="00DA6752" w:rsidP="00DA6752">
      <w:pPr>
        <w:pStyle w:val="JC-3"/>
        <w:rPr>
          <w:rFonts w:asciiTheme="minorHAnsi" w:hAnsiTheme="minorHAnsi" w:cstheme="minorHAnsi"/>
        </w:rPr>
      </w:pPr>
      <w:r w:rsidRPr="00A47449">
        <w:rPr>
          <w:rFonts w:asciiTheme="minorHAnsi" w:hAnsiTheme="minorHAnsi" w:cstheme="minorHAnsi"/>
        </w:rPr>
        <w:t>The Customer Sites are open on Bank Holidays; however the Customer Sites are closed on the following dates 25</w:t>
      </w:r>
      <w:r w:rsidRPr="00A47449">
        <w:rPr>
          <w:rFonts w:asciiTheme="minorHAnsi" w:hAnsiTheme="minorHAnsi" w:cstheme="minorHAnsi"/>
          <w:vertAlign w:val="superscript"/>
        </w:rPr>
        <w:t xml:space="preserve">th </w:t>
      </w:r>
      <w:r w:rsidRPr="00A47449">
        <w:rPr>
          <w:rFonts w:asciiTheme="minorHAnsi" w:hAnsiTheme="minorHAnsi" w:cstheme="minorHAnsi"/>
        </w:rPr>
        <w:t>December, 26</w:t>
      </w:r>
      <w:r w:rsidRPr="00A47449">
        <w:rPr>
          <w:rFonts w:asciiTheme="minorHAnsi" w:hAnsiTheme="minorHAnsi" w:cstheme="minorHAnsi"/>
          <w:vertAlign w:val="superscript"/>
        </w:rPr>
        <w:t>th</w:t>
      </w:r>
      <w:r w:rsidRPr="00A47449">
        <w:rPr>
          <w:rFonts w:asciiTheme="minorHAnsi" w:hAnsiTheme="minorHAnsi" w:cstheme="minorHAnsi"/>
        </w:rPr>
        <w:t xml:space="preserve"> December and 1</w:t>
      </w:r>
      <w:r w:rsidRPr="00A47449">
        <w:rPr>
          <w:rFonts w:asciiTheme="minorHAnsi" w:hAnsiTheme="minorHAnsi" w:cstheme="minorHAnsi"/>
          <w:vertAlign w:val="superscript"/>
        </w:rPr>
        <w:t>st</w:t>
      </w:r>
      <w:r w:rsidRPr="00A47449">
        <w:rPr>
          <w:rFonts w:asciiTheme="minorHAnsi" w:hAnsiTheme="minorHAnsi" w:cstheme="minorHAnsi"/>
        </w:rPr>
        <w:t xml:space="preserve"> January. </w:t>
      </w:r>
      <w:r w:rsidR="00FB7607" w:rsidRPr="004C1757">
        <w:rPr>
          <w:rFonts w:asciiTheme="minorHAnsi" w:hAnsiTheme="minorHAnsi" w:cstheme="minorHAnsi"/>
        </w:rPr>
        <w:t>The</w:t>
      </w:r>
      <w:r w:rsidR="00170666" w:rsidRPr="004C1757">
        <w:rPr>
          <w:rFonts w:asciiTheme="minorHAnsi" w:hAnsiTheme="minorHAnsi" w:cstheme="minorHAnsi"/>
        </w:rPr>
        <w:t xml:space="preserve"> Contract opening hours above and the amended opening hours in Appendix Six are subject to change, the Supplier will be notified </w:t>
      </w:r>
      <w:r w:rsidR="00FB7607" w:rsidRPr="004C1757">
        <w:rPr>
          <w:rFonts w:asciiTheme="minorHAnsi" w:hAnsiTheme="minorHAnsi" w:cstheme="minorHAnsi"/>
        </w:rPr>
        <w:t xml:space="preserve">giving 10 </w:t>
      </w:r>
      <w:r w:rsidR="00CF00BF" w:rsidRPr="004C1757">
        <w:rPr>
          <w:rFonts w:asciiTheme="minorHAnsi" w:hAnsiTheme="minorHAnsi" w:cstheme="minorHAnsi"/>
        </w:rPr>
        <w:t xml:space="preserve">calendar </w:t>
      </w:r>
      <w:r w:rsidR="00FB7607" w:rsidRPr="004C1757">
        <w:rPr>
          <w:rFonts w:asciiTheme="minorHAnsi" w:hAnsiTheme="minorHAnsi" w:cstheme="minorHAnsi"/>
        </w:rPr>
        <w:t xml:space="preserve">days </w:t>
      </w:r>
      <w:r w:rsidR="00170666" w:rsidRPr="004C1757">
        <w:rPr>
          <w:rFonts w:asciiTheme="minorHAnsi" w:hAnsiTheme="minorHAnsi" w:cstheme="minorHAnsi"/>
        </w:rPr>
        <w:t xml:space="preserve">of any further amendments made to the opening hours. </w:t>
      </w:r>
    </w:p>
    <w:p w:rsidR="00574863" w:rsidRPr="00574863" w:rsidRDefault="00DA6752" w:rsidP="00574863">
      <w:pPr>
        <w:pStyle w:val="JC-3"/>
        <w:rPr>
          <w:rFonts w:asciiTheme="minorHAnsi" w:hAnsiTheme="minorHAnsi" w:cstheme="minorHAnsi"/>
        </w:rPr>
      </w:pPr>
      <w:r w:rsidRPr="00A47449">
        <w:rPr>
          <w:rFonts w:asciiTheme="minorHAnsi" w:hAnsiTheme="minorHAnsi" w:cstheme="minorHAnsi"/>
        </w:rPr>
        <w:t xml:space="preserve">The Customer reserves the right increase or decrease the number of Customer Sites and/or the number of </w:t>
      </w:r>
      <w:r w:rsidR="0032224E">
        <w:rPr>
          <w:rFonts w:asciiTheme="minorHAnsi" w:hAnsiTheme="minorHAnsi" w:cstheme="minorHAnsi"/>
        </w:rPr>
        <w:t>Compactors</w:t>
      </w:r>
      <w:r w:rsidRPr="00A47449">
        <w:rPr>
          <w:rFonts w:asciiTheme="minorHAnsi" w:hAnsiTheme="minorHAnsi" w:cstheme="minorHAnsi"/>
        </w:rPr>
        <w:t xml:space="preserve"> or the specification of the </w:t>
      </w:r>
      <w:r w:rsidR="0032224E">
        <w:rPr>
          <w:rFonts w:asciiTheme="minorHAnsi" w:hAnsiTheme="minorHAnsi" w:cstheme="minorHAnsi"/>
        </w:rPr>
        <w:t>Compactors</w:t>
      </w:r>
      <w:r w:rsidR="00574863">
        <w:rPr>
          <w:rFonts w:asciiTheme="minorHAnsi" w:hAnsiTheme="minorHAnsi" w:cstheme="minorHAnsi"/>
        </w:rPr>
        <w:t xml:space="preserve">. </w:t>
      </w:r>
      <w:r w:rsidR="00574863" w:rsidRPr="004C1757">
        <w:rPr>
          <w:rFonts w:asciiTheme="minorHAnsi" w:hAnsiTheme="minorHAnsi" w:cstheme="minorHAnsi"/>
        </w:rPr>
        <w:t xml:space="preserve">During the Contract Period the Customer may procure </w:t>
      </w:r>
      <w:r w:rsidR="00875AEA" w:rsidRPr="004C1757">
        <w:rPr>
          <w:rFonts w:asciiTheme="minorHAnsi" w:hAnsiTheme="minorHAnsi" w:cstheme="minorHAnsi"/>
        </w:rPr>
        <w:t>and introduce</w:t>
      </w:r>
      <w:r w:rsidR="00574863" w:rsidRPr="004C1757">
        <w:rPr>
          <w:rFonts w:asciiTheme="minorHAnsi" w:hAnsiTheme="minorHAnsi" w:cstheme="minorHAnsi"/>
        </w:rPr>
        <w:t xml:space="preserve"> different models of Compactors, as such these will fall under the remit of this Contract.</w:t>
      </w:r>
      <w:r w:rsidR="00574863">
        <w:rPr>
          <w:rFonts w:asciiTheme="minorHAnsi" w:hAnsiTheme="minorHAnsi" w:cstheme="minorHAnsi"/>
        </w:rPr>
        <w:t xml:space="preserve">  </w:t>
      </w:r>
    </w:p>
    <w:p w:rsidR="0030674A" w:rsidRDefault="00DA6752" w:rsidP="0030674A">
      <w:pPr>
        <w:pStyle w:val="JC-3"/>
        <w:rPr>
          <w:rFonts w:asciiTheme="minorHAnsi" w:hAnsiTheme="minorHAnsi" w:cstheme="minorHAnsi"/>
        </w:rPr>
      </w:pPr>
      <w:r w:rsidRPr="00A47449">
        <w:rPr>
          <w:rFonts w:asciiTheme="minorHAnsi" w:hAnsiTheme="minorHAnsi" w:cstheme="minorHAnsi"/>
        </w:rPr>
        <w:t xml:space="preserve">The Customer also reserves the right to change the location of Customer Sites throughout the </w:t>
      </w:r>
      <w:r w:rsidR="00874FF7">
        <w:rPr>
          <w:rFonts w:asciiTheme="minorHAnsi" w:hAnsiTheme="minorHAnsi" w:cstheme="minorHAnsi"/>
        </w:rPr>
        <w:t>c</w:t>
      </w:r>
      <w:r w:rsidRPr="00A47449">
        <w:rPr>
          <w:rFonts w:asciiTheme="minorHAnsi" w:hAnsiTheme="minorHAnsi" w:cstheme="minorHAnsi"/>
        </w:rPr>
        <w:t xml:space="preserve">ontract </w:t>
      </w:r>
      <w:r w:rsidR="00874FF7">
        <w:rPr>
          <w:rFonts w:asciiTheme="minorHAnsi" w:hAnsiTheme="minorHAnsi" w:cstheme="minorHAnsi"/>
        </w:rPr>
        <w:t>p</w:t>
      </w:r>
      <w:r w:rsidRPr="00A47449">
        <w:rPr>
          <w:rFonts w:asciiTheme="minorHAnsi" w:hAnsiTheme="minorHAnsi" w:cstheme="minorHAnsi"/>
        </w:rPr>
        <w:t>eriod.</w:t>
      </w:r>
      <w:r w:rsidR="00495D6A" w:rsidRPr="00495D6A">
        <w:rPr>
          <w:rFonts w:ascii="Arial" w:eastAsiaTheme="minorHAnsi" w:hAnsi="Arial"/>
          <w:sz w:val="24"/>
          <w:szCs w:val="24"/>
          <w:highlight w:val="yellow"/>
        </w:rPr>
        <w:t xml:space="preserve"> </w:t>
      </w:r>
    </w:p>
    <w:p w:rsidR="0030674A" w:rsidRPr="0030674A" w:rsidRDefault="0030674A" w:rsidP="0030674A">
      <w:pPr>
        <w:pStyle w:val="JC-3"/>
        <w:rPr>
          <w:rFonts w:asciiTheme="minorHAnsi" w:hAnsiTheme="minorHAnsi" w:cstheme="minorHAnsi"/>
        </w:rPr>
      </w:pPr>
      <w:r w:rsidRPr="0030674A">
        <w:rPr>
          <w:rFonts w:asciiTheme="minorHAnsi" w:hAnsiTheme="minorHAnsi" w:cstheme="minorHAnsi"/>
        </w:rPr>
        <w:t xml:space="preserve">The Customer intends to construct a new HWRC within the Horncastle and Coningsby area, and a replacement HWRC at Skegness during the life of this Contract. These new HWRCs shall be included in this Contract, once they are operational. The Customer shall inform the Supplier of the date these sites are to be included within the Contract, once construction has started. Currently it is envisaged that initially these HWRCs shall only require </w:t>
      </w:r>
      <w:r>
        <w:rPr>
          <w:rFonts w:asciiTheme="minorHAnsi" w:hAnsiTheme="minorHAnsi" w:cstheme="minorHAnsi"/>
        </w:rPr>
        <w:t>emergency repairs</w:t>
      </w:r>
      <w:r w:rsidRPr="0030674A">
        <w:rPr>
          <w:rFonts w:asciiTheme="minorHAnsi" w:hAnsiTheme="minorHAnsi" w:cstheme="minorHAnsi"/>
        </w:rPr>
        <w:t xml:space="preserve"> being included</w:t>
      </w:r>
      <w:r>
        <w:rPr>
          <w:rFonts w:asciiTheme="minorHAnsi" w:hAnsiTheme="minorHAnsi" w:cstheme="minorHAnsi"/>
        </w:rPr>
        <w:t xml:space="preserve">, </w:t>
      </w:r>
      <w:r w:rsidRPr="0030674A">
        <w:rPr>
          <w:rFonts w:asciiTheme="minorHAnsi" w:hAnsiTheme="minorHAnsi" w:cstheme="minorHAnsi"/>
        </w:rPr>
        <w:t>once the e</w:t>
      </w:r>
      <w:r>
        <w:rPr>
          <w:rFonts w:asciiTheme="minorHAnsi" w:hAnsiTheme="minorHAnsi" w:cstheme="minorHAnsi"/>
        </w:rPr>
        <w:t>quipment's warranty has expired</w:t>
      </w:r>
      <w:r w:rsidRPr="0030674A">
        <w:rPr>
          <w:rFonts w:asciiTheme="minorHAnsi" w:hAnsiTheme="minorHAnsi" w:cstheme="minorHAnsi"/>
        </w:rPr>
        <w:t xml:space="preserve"> however some or all aspects of the repair and </w:t>
      </w:r>
      <w:r w:rsidR="00A13FC9">
        <w:rPr>
          <w:rFonts w:asciiTheme="minorHAnsi" w:hAnsiTheme="minorHAnsi" w:cstheme="minorHAnsi"/>
        </w:rPr>
        <w:t xml:space="preserve">scheduled </w:t>
      </w:r>
      <w:r w:rsidRPr="0030674A">
        <w:rPr>
          <w:rFonts w:asciiTheme="minorHAnsi" w:hAnsiTheme="minorHAnsi" w:cstheme="minorHAnsi"/>
        </w:rPr>
        <w:t>maintenance requirements may be required from the new Customer's Sites becoming operational. The Customer will confirm with the Supplier what level of service is required for any new sites once they have been constructed.</w:t>
      </w:r>
    </w:p>
    <w:p w:rsidR="00DA6752" w:rsidRPr="00A47449" w:rsidRDefault="00DA6752" w:rsidP="00DA6752">
      <w:pPr>
        <w:pStyle w:val="JC-3"/>
        <w:numPr>
          <w:ilvl w:val="0"/>
          <w:numId w:val="0"/>
        </w:numPr>
        <w:ind w:left="1266"/>
        <w:rPr>
          <w:rFonts w:asciiTheme="minorHAnsi" w:hAnsiTheme="minorHAnsi" w:cstheme="minorHAnsi"/>
        </w:rPr>
      </w:pP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r w:rsidRPr="00A47449">
        <w:rPr>
          <w:rFonts w:asciiTheme="minorHAnsi" w:hAnsiTheme="minorHAnsi" w:cstheme="minorHAnsi"/>
          <w:szCs w:val="26"/>
        </w:rPr>
        <w:tab/>
      </w:r>
      <w:bookmarkStart w:id="23" w:name="_Toc62742590"/>
      <w:r w:rsidRPr="00A47449">
        <w:rPr>
          <w:rFonts w:asciiTheme="minorHAnsi" w:hAnsiTheme="minorHAnsi" w:cstheme="minorHAnsi"/>
          <w:szCs w:val="26"/>
        </w:rPr>
        <w:t>Description of the Service Required</w:t>
      </w:r>
      <w:bookmarkEnd w:id="23"/>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fundamental purpose of this Contract is for the Supplier to service, maintain and repair the above </w:t>
      </w:r>
      <w:r w:rsidR="0032224E">
        <w:rPr>
          <w:rFonts w:asciiTheme="minorHAnsi" w:hAnsiTheme="minorHAnsi" w:cstheme="minorHAnsi"/>
        </w:rPr>
        <w:t>Compactors</w:t>
      </w:r>
      <w:r w:rsidRPr="00A47449">
        <w:rPr>
          <w:rFonts w:asciiTheme="minorHAnsi" w:hAnsiTheme="minorHAnsi" w:cstheme="minorHAnsi"/>
        </w:rPr>
        <w:t>. The Supplier shall be required to provide:</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One 6 month Maintenance Service and one </w:t>
      </w:r>
      <w:r w:rsidR="003505A4" w:rsidRPr="004C1757">
        <w:rPr>
          <w:rFonts w:asciiTheme="minorHAnsi" w:hAnsiTheme="minorHAnsi" w:cstheme="minorHAnsi"/>
        </w:rPr>
        <w:t>annual</w:t>
      </w:r>
      <w:r w:rsidR="003505A4" w:rsidRPr="00A47449">
        <w:rPr>
          <w:rFonts w:asciiTheme="minorHAnsi" w:hAnsiTheme="minorHAnsi" w:cstheme="minorHAnsi"/>
        </w:rPr>
        <w:t xml:space="preserve"> </w:t>
      </w:r>
      <w:r w:rsidRPr="00A47449">
        <w:rPr>
          <w:rFonts w:asciiTheme="minorHAnsi" w:hAnsiTheme="minorHAnsi" w:cstheme="minorHAnsi"/>
        </w:rPr>
        <w:t xml:space="preserve">Maintenance Service for </w:t>
      </w:r>
      <w:r w:rsidR="00BD7D95">
        <w:rPr>
          <w:rFonts w:asciiTheme="minorHAnsi" w:hAnsiTheme="minorHAnsi" w:cstheme="minorHAnsi"/>
        </w:rPr>
        <w:t>each</w:t>
      </w:r>
      <w:r w:rsidR="00BD7D95" w:rsidRPr="00A47449">
        <w:rPr>
          <w:rFonts w:asciiTheme="minorHAnsi" w:hAnsiTheme="minorHAnsi" w:cstheme="minorHAnsi"/>
        </w:rPr>
        <w:t xml:space="preserve"> </w:t>
      </w:r>
      <w:r w:rsidRPr="00A47449">
        <w:rPr>
          <w:rFonts w:asciiTheme="minorHAnsi" w:hAnsiTheme="minorHAnsi" w:cstheme="minorHAnsi"/>
        </w:rPr>
        <w:t xml:space="preserve">of the </w:t>
      </w:r>
      <w:r w:rsidR="0032224E">
        <w:rPr>
          <w:rFonts w:asciiTheme="minorHAnsi" w:hAnsiTheme="minorHAnsi" w:cstheme="minorHAnsi"/>
        </w:rPr>
        <w:t>Compactors</w:t>
      </w:r>
      <w:r w:rsidRPr="00A47449">
        <w:rPr>
          <w:rFonts w:asciiTheme="minorHAnsi" w:hAnsiTheme="minorHAnsi" w:cstheme="minorHAnsi"/>
        </w:rPr>
        <w:t xml:space="preserve"> in accordance with </w:t>
      </w:r>
      <w:r w:rsidR="00CD4109" w:rsidRPr="00A47449">
        <w:rPr>
          <w:rFonts w:asciiTheme="minorHAnsi" w:hAnsiTheme="minorHAnsi" w:cstheme="minorHAnsi"/>
        </w:rPr>
        <w:t>the maintenance</w:t>
      </w:r>
      <w:r w:rsidRPr="00A47449">
        <w:rPr>
          <w:rFonts w:asciiTheme="minorHAnsi" w:hAnsiTheme="minorHAnsi" w:cstheme="minorHAnsi"/>
        </w:rPr>
        <w:t xml:space="preserve"> schedule (see Appendix </w:t>
      </w:r>
      <w:r w:rsidR="006E69A4">
        <w:rPr>
          <w:rFonts w:asciiTheme="minorHAnsi" w:hAnsiTheme="minorHAnsi" w:cstheme="minorHAnsi"/>
        </w:rPr>
        <w:t>One</w:t>
      </w:r>
      <w:r w:rsidRPr="00A47449">
        <w:rPr>
          <w:rFonts w:asciiTheme="minorHAnsi" w:hAnsiTheme="minorHAnsi" w:cstheme="minorHAnsi"/>
        </w:rPr>
        <w:t xml:space="preserve">) per year for the duration of the Contract. </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The repair of all defects to the </w:t>
      </w:r>
      <w:r w:rsidR="0032224E">
        <w:rPr>
          <w:rFonts w:asciiTheme="minorHAnsi" w:hAnsiTheme="minorHAnsi" w:cstheme="minorHAnsi"/>
        </w:rPr>
        <w:t>Compactors</w:t>
      </w:r>
      <w:r w:rsidRPr="00A47449">
        <w:rPr>
          <w:rFonts w:asciiTheme="minorHAnsi" w:hAnsiTheme="minorHAnsi" w:cstheme="minorHAnsi"/>
        </w:rPr>
        <w:t xml:space="preserve"> including accidental damage.</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The provision of all required parts for maintenance and repair work.</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The disposal of all wastes and parts removed from the </w:t>
      </w:r>
      <w:r w:rsidR="0032224E">
        <w:rPr>
          <w:rFonts w:asciiTheme="minorHAnsi" w:hAnsiTheme="minorHAnsi" w:cstheme="minorHAnsi"/>
        </w:rPr>
        <w:t>Compactors</w:t>
      </w:r>
      <w:r w:rsidRPr="00A47449">
        <w:rPr>
          <w:rFonts w:asciiTheme="minorHAnsi" w:hAnsiTheme="minorHAnsi" w:cstheme="minorHAnsi"/>
        </w:rPr>
        <w:t xml:space="preserve"> including but not limited to oils, fluids and other hazardous waste materials arising from the maintenance and repair of the </w:t>
      </w:r>
      <w:r w:rsidR="0032224E">
        <w:rPr>
          <w:rFonts w:asciiTheme="minorHAnsi" w:hAnsiTheme="minorHAnsi" w:cstheme="minorHAnsi"/>
        </w:rPr>
        <w:t>Compactors</w:t>
      </w:r>
      <w:r w:rsidRPr="00A47449">
        <w:rPr>
          <w:rFonts w:asciiTheme="minorHAnsi" w:hAnsiTheme="minorHAnsi" w:cstheme="minorHAnsi"/>
        </w:rPr>
        <w:t xml:space="preserve"> in a compliant and lawful manner.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Details of each of the </w:t>
      </w:r>
      <w:r w:rsidR="0032224E">
        <w:rPr>
          <w:rFonts w:asciiTheme="minorHAnsi" w:hAnsiTheme="minorHAnsi" w:cstheme="minorHAnsi"/>
        </w:rPr>
        <w:t>Compactors</w:t>
      </w:r>
      <w:r w:rsidRPr="00A47449">
        <w:rPr>
          <w:rFonts w:asciiTheme="minorHAnsi" w:hAnsiTheme="minorHAnsi" w:cstheme="minorHAnsi"/>
        </w:rPr>
        <w:t xml:space="preserve"> maintenance and repair histories for the past 12 months are available in Appendix </w:t>
      </w:r>
      <w:r w:rsidR="00A669E7" w:rsidRPr="004C1757">
        <w:rPr>
          <w:rFonts w:asciiTheme="minorHAnsi" w:hAnsiTheme="minorHAnsi" w:cstheme="minorHAnsi"/>
        </w:rPr>
        <w:t>Four</w:t>
      </w:r>
      <w:r w:rsidR="00A669E7" w:rsidRPr="00A47449">
        <w:rPr>
          <w:rFonts w:asciiTheme="minorHAnsi" w:hAnsiTheme="minorHAnsi" w:cstheme="minorHAnsi"/>
        </w:rPr>
        <w:t xml:space="preserve"> </w:t>
      </w:r>
      <w:r w:rsidRPr="00A47449">
        <w:rPr>
          <w:rFonts w:asciiTheme="minorHAnsi" w:hAnsiTheme="minorHAnsi" w:cstheme="minorHAnsi"/>
        </w:rPr>
        <w:t>Suppliers should use this information as a guide when determining prices.</w:t>
      </w:r>
    </w:p>
    <w:p w:rsidR="00DA6752" w:rsidRPr="006C0147" w:rsidRDefault="00DA6752" w:rsidP="006C0147">
      <w:pPr>
        <w:pStyle w:val="JC-3"/>
        <w:rPr>
          <w:rFonts w:asciiTheme="minorHAnsi" w:hAnsiTheme="minorHAnsi" w:cstheme="minorHAnsi"/>
        </w:rPr>
      </w:pPr>
      <w:r w:rsidRPr="004C1757">
        <w:rPr>
          <w:rFonts w:asciiTheme="minorHAnsi" w:hAnsiTheme="minorHAnsi" w:cstheme="minorHAnsi"/>
        </w:rPr>
        <w:t xml:space="preserve">Maintenance and repair operations to the </w:t>
      </w:r>
      <w:r w:rsidR="0032224E" w:rsidRPr="004C1757">
        <w:rPr>
          <w:rFonts w:asciiTheme="minorHAnsi" w:hAnsiTheme="minorHAnsi" w:cstheme="minorHAnsi"/>
        </w:rPr>
        <w:t>Compactors</w:t>
      </w:r>
      <w:r w:rsidRPr="004C1757">
        <w:rPr>
          <w:rFonts w:asciiTheme="minorHAnsi" w:hAnsiTheme="minorHAnsi" w:cstheme="minorHAnsi"/>
        </w:rPr>
        <w:t xml:space="preserve"> shall be carried out in compliance with the </w:t>
      </w:r>
      <w:r w:rsidR="00380ACC" w:rsidRPr="004C1757">
        <w:rPr>
          <w:rFonts w:asciiTheme="minorHAnsi" w:hAnsiTheme="minorHAnsi" w:cstheme="minorHAnsi"/>
        </w:rPr>
        <w:t xml:space="preserve">manufactures guidance, </w:t>
      </w:r>
      <w:r w:rsidRPr="004C1757">
        <w:rPr>
          <w:rFonts w:asciiTheme="minorHAnsi" w:hAnsiTheme="minorHAnsi" w:cstheme="minorHAnsi"/>
        </w:rPr>
        <w:t xml:space="preserve">Specification and the Suppliers Method Statement. </w:t>
      </w: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bookmarkStart w:id="24" w:name="_Toc62742591"/>
      <w:r w:rsidRPr="00A47449">
        <w:rPr>
          <w:rFonts w:asciiTheme="minorHAnsi" w:hAnsiTheme="minorHAnsi" w:cstheme="minorHAnsi"/>
          <w:szCs w:val="26"/>
        </w:rPr>
        <w:t>Scheduled Maintenance (</w:t>
      </w:r>
      <w:r w:rsidR="00031669">
        <w:rPr>
          <w:rFonts w:asciiTheme="minorHAnsi" w:hAnsiTheme="minorHAnsi" w:cstheme="minorHAnsi"/>
          <w:szCs w:val="26"/>
        </w:rPr>
        <w:t>6 month</w:t>
      </w:r>
      <w:r w:rsidR="00031669" w:rsidRPr="00A47449">
        <w:rPr>
          <w:rFonts w:asciiTheme="minorHAnsi" w:hAnsiTheme="minorHAnsi" w:cstheme="minorHAnsi"/>
          <w:szCs w:val="26"/>
        </w:rPr>
        <w:t xml:space="preserve"> </w:t>
      </w:r>
      <w:r w:rsidRPr="00A47449">
        <w:rPr>
          <w:rFonts w:asciiTheme="minorHAnsi" w:hAnsiTheme="minorHAnsi" w:cstheme="minorHAnsi"/>
          <w:szCs w:val="26"/>
        </w:rPr>
        <w:t xml:space="preserve">and </w:t>
      </w:r>
      <w:r w:rsidR="002222DE">
        <w:rPr>
          <w:rFonts w:asciiTheme="minorHAnsi" w:hAnsiTheme="minorHAnsi" w:cstheme="minorHAnsi"/>
          <w:szCs w:val="26"/>
        </w:rPr>
        <w:t xml:space="preserve">annual </w:t>
      </w:r>
      <w:r w:rsidRPr="00A47449">
        <w:rPr>
          <w:rFonts w:asciiTheme="minorHAnsi" w:hAnsiTheme="minorHAnsi" w:cstheme="minorHAnsi"/>
          <w:szCs w:val="26"/>
        </w:rPr>
        <w:t>Maintenance Services)</w:t>
      </w:r>
      <w:bookmarkEnd w:id="24"/>
    </w:p>
    <w:p w:rsidR="00DA6752" w:rsidRPr="00345221" w:rsidRDefault="00DA6752" w:rsidP="00DA6752">
      <w:pPr>
        <w:pStyle w:val="JC-3"/>
        <w:rPr>
          <w:rFonts w:asciiTheme="minorHAnsi" w:hAnsiTheme="minorHAnsi" w:cstheme="minorHAnsi"/>
        </w:rPr>
      </w:pPr>
      <w:r w:rsidRPr="00A47449">
        <w:rPr>
          <w:rFonts w:asciiTheme="minorHAnsi" w:hAnsiTheme="minorHAnsi" w:cstheme="minorHAnsi"/>
        </w:rPr>
        <w:t xml:space="preserve">Maintenance of the </w:t>
      </w:r>
      <w:r w:rsidR="0032224E">
        <w:rPr>
          <w:rFonts w:asciiTheme="minorHAnsi" w:hAnsiTheme="minorHAnsi" w:cstheme="minorHAnsi"/>
        </w:rPr>
        <w:t>Compactors</w:t>
      </w:r>
      <w:r w:rsidRPr="00A47449">
        <w:rPr>
          <w:rFonts w:asciiTheme="minorHAnsi" w:hAnsiTheme="minorHAnsi" w:cstheme="minorHAnsi"/>
        </w:rPr>
        <w:t xml:space="preserve"> shall be coordinated and planned in agreement with the Customer in order to meet operational demands and </w:t>
      </w:r>
      <w:r w:rsidRPr="00345221">
        <w:rPr>
          <w:rFonts w:asciiTheme="minorHAnsi" w:hAnsiTheme="minorHAnsi" w:cstheme="minorHAnsi"/>
        </w:rPr>
        <w:t xml:space="preserve">minimise disruption to the Customer's service. </w:t>
      </w:r>
    </w:p>
    <w:p w:rsidR="00DA6752" w:rsidRPr="00345221" w:rsidRDefault="00DA6752" w:rsidP="002F6BBA">
      <w:pPr>
        <w:pStyle w:val="JC-3"/>
        <w:rPr>
          <w:rFonts w:asciiTheme="minorHAnsi" w:hAnsiTheme="minorHAnsi" w:cstheme="minorHAnsi"/>
        </w:rPr>
      </w:pPr>
      <w:r w:rsidRPr="00345221">
        <w:rPr>
          <w:rFonts w:asciiTheme="minorHAnsi" w:hAnsiTheme="minorHAnsi" w:cstheme="minorHAnsi"/>
        </w:rPr>
        <w:t>The Supplier shall prepare</w:t>
      </w:r>
      <w:r w:rsidR="00223F2C" w:rsidRPr="00453A91">
        <w:rPr>
          <w:rFonts w:asciiTheme="minorHAnsi" w:hAnsiTheme="minorHAnsi" w:cstheme="minorHAnsi"/>
        </w:rPr>
        <w:t xml:space="preserve"> and provide to the Customer</w:t>
      </w:r>
      <w:r w:rsidRPr="00453A91">
        <w:rPr>
          <w:rFonts w:asciiTheme="minorHAnsi" w:hAnsiTheme="minorHAnsi" w:cstheme="minorHAnsi"/>
        </w:rPr>
        <w:t xml:space="preserve"> a schedule for the Compactor Maintenance Services. These schedules shall be agreed and approved by the Customer before they</w:t>
      </w:r>
      <w:r w:rsidRPr="00345221">
        <w:rPr>
          <w:rFonts w:asciiTheme="minorHAnsi" w:hAnsiTheme="minorHAnsi" w:cstheme="minorHAnsi"/>
        </w:rPr>
        <w:t xml:space="preserve"> are implemented. These schedules shall be issued for approval to the Customer </w:t>
      </w:r>
      <w:r w:rsidR="00581978" w:rsidRPr="00345221">
        <w:rPr>
          <w:rFonts w:asciiTheme="minorHAnsi" w:hAnsiTheme="minorHAnsi" w:cstheme="minorHAnsi"/>
        </w:rPr>
        <w:t>7</w:t>
      </w:r>
      <w:r w:rsidR="00581978" w:rsidRPr="002F6BBA">
        <w:rPr>
          <w:rFonts w:asciiTheme="minorHAnsi" w:hAnsiTheme="minorHAnsi" w:cstheme="minorHAnsi"/>
        </w:rPr>
        <w:t xml:space="preserve"> </w:t>
      </w:r>
      <w:r w:rsidR="00CF00BF" w:rsidRPr="00345221">
        <w:rPr>
          <w:rFonts w:asciiTheme="minorHAnsi" w:hAnsiTheme="minorHAnsi" w:cstheme="minorHAnsi"/>
        </w:rPr>
        <w:t>calendar</w:t>
      </w:r>
      <w:r w:rsidR="00CF00BF">
        <w:rPr>
          <w:rFonts w:asciiTheme="minorHAnsi" w:hAnsiTheme="minorHAnsi" w:cstheme="minorHAnsi"/>
        </w:rPr>
        <w:t xml:space="preserve"> </w:t>
      </w:r>
      <w:r w:rsidR="00581978" w:rsidRPr="002F6BBA">
        <w:rPr>
          <w:rFonts w:asciiTheme="minorHAnsi" w:hAnsiTheme="minorHAnsi" w:cstheme="minorHAnsi"/>
        </w:rPr>
        <w:t xml:space="preserve">days </w:t>
      </w:r>
      <w:r w:rsidR="0061327F" w:rsidRPr="002F6BBA">
        <w:rPr>
          <w:rFonts w:asciiTheme="minorHAnsi" w:hAnsiTheme="minorHAnsi" w:cstheme="minorHAnsi"/>
        </w:rPr>
        <w:t xml:space="preserve">before </w:t>
      </w:r>
      <w:r w:rsidR="00581978" w:rsidRPr="002F6BBA">
        <w:rPr>
          <w:rFonts w:asciiTheme="minorHAnsi" w:hAnsiTheme="minorHAnsi" w:cstheme="minorHAnsi"/>
        </w:rPr>
        <w:t xml:space="preserve">the Service Commencement Date </w:t>
      </w:r>
      <w:r w:rsidRPr="002F6BBA">
        <w:rPr>
          <w:rFonts w:asciiTheme="minorHAnsi" w:hAnsiTheme="minorHAnsi" w:cstheme="minorHAnsi"/>
        </w:rPr>
        <w:t xml:space="preserve">and thereafter 14 </w:t>
      </w:r>
      <w:r w:rsidR="00CF00BF">
        <w:rPr>
          <w:rFonts w:asciiTheme="minorHAnsi" w:hAnsiTheme="minorHAnsi" w:cstheme="minorHAnsi"/>
        </w:rPr>
        <w:t xml:space="preserve">calendar </w:t>
      </w:r>
      <w:r w:rsidRPr="002F6BBA">
        <w:rPr>
          <w:rFonts w:asciiTheme="minorHAnsi" w:hAnsiTheme="minorHAnsi" w:cstheme="minorHAnsi"/>
        </w:rPr>
        <w:t xml:space="preserve">days before the anniversary of the Contract. </w:t>
      </w:r>
      <w:r w:rsidR="002F6BBA">
        <w:rPr>
          <w:rFonts w:asciiTheme="minorHAnsi" w:hAnsiTheme="minorHAnsi" w:cstheme="minorHAnsi"/>
        </w:rPr>
        <w:t>Each C</w:t>
      </w:r>
      <w:r w:rsidR="002F6BBA" w:rsidRPr="002F6BBA">
        <w:rPr>
          <w:rFonts w:asciiTheme="minorHAnsi" w:hAnsiTheme="minorHAnsi" w:cstheme="minorHAnsi"/>
        </w:rPr>
        <w:t>ompactors initial 6 monthly service must be completed within 6 months of the Service Comm</w:t>
      </w:r>
      <w:r w:rsidR="002F6BBA">
        <w:rPr>
          <w:rFonts w:asciiTheme="minorHAnsi" w:hAnsiTheme="minorHAnsi" w:cstheme="minorHAnsi"/>
        </w:rPr>
        <w:t>encement Date</w:t>
      </w:r>
      <w:r w:rsidR="002F6BBA" w:rsidRPr="00345221">
        <w:rPr>
          <w:rFonts w:asciiTheme="minorHAnsi" w:hAnsiTheme="minorHAnsi" w:cstheme="minorHAnsi"/>
        </w:rPr>
        <w:t xml:space="preserve">. Each subsequent Service (either </w:t>
      </w:r>
      <w:r w:rsidR="002222DE" w:rsidRPr="00345221">
        <w:rPr>
          <w:rFonts w:asciiTheme="minorHAnsi" w:hAnsiTheme="minorHAnsi" w:cstheme="minorHAnsi"/>
        </w:rPr>
        <w:t xml:space="preserve">annual </w:t>
      </w:r>
      <w:r w:rsidR="002F6BBA" w:rsidRPr="00345221">
        <w:rPr>
          <w:rFonts w:asciiTheme="minorHAnsi" w:hAnsiTheme="minorHAnsi" w:cstheme="minorHAnsi"/>
        </w:rPr>
        <w:t>or 6 month</w:t>
      </w:r>
      <w:r w:rsidR="002222DE" w:rsidRPr="00345221">
        <w:rPr>
          <w:rFonts w:asciiTheme="minorHAnsi" w:hAnsiTheme="minorHAnsi" w:cstheme="minorHAnsi"/>
        </w:rPr>
        <w:t>ly Maintenance Service</w:t>
      </w:r>
      <w:r w:rsidR="002F6BBA" w:rsidRPr="00345221">
        <w:rPr>
          <w:rFonts w:asciiTheme="minorHAnsi" w:hAnsiTheme="minorHAnsi" w:cstheme="minorHAnsi"/>
        </w:rPr>
        <w:t xml:space="preserve">) shall be completed not sooner than 5 months or more than 7 months after the last service on that compactor.  </w:t>
      </w:r>
      <w:r w:rsidR="00422A0E" w:rsidRPr="00345221">
        <w:rPr>
          <w:rFonts w:asciiTheme="minorHAnsi" w:hAnsiTheme="minorHAnsi" w:cstheme="minorHAnsi"/>
        </w:rPr>
        <w:t xml:space="preserve">The Last Scheduled Maintenance Service will be undertaken in January 2021 for all Compactors.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provide the Customer with an email reminder no later than </w:t>
      </w:r>
      <w:r w:rsidRPr="00345221">
        <w:rPr>
          <w:rFonts w:asciiTheme="minorHAnsi" w:hAnsiTheme="minorHAnsi" w:cstheme="minorHAnsi"/>
        </w:rPr>
        <w:t xml:space="preserve">14 </w:t>
      </w:r>
      <w:r w:rsidR="00CF00BF" w:rsidRPr="00345221">
        <w:rPr>
          <w:rFonts w:asciiTheme="minorHAnsi" w:hAnsiTheme="minorHAnsi" w:cstheme="minorHAnsi"/>
        </w:rPr>
        <w:t>calendar</w:t>
      </w:r>
      <w:r w:rsidR="00CF00BF">
        <w:rPr>
          <w:rFonts w:asciiTheme="minorHAnsi" w:hAnsiTheme="minorHAnsi" w:cstheme="minorHAnsi"/>
        </w:rPr>
        <w:t xml:space="preserve"> </w:t>
      </w:r>
      <w:r w:rsidRPr="00A47449">
        <w:rPr>
          <w:rFonts w:asciiTheme="minorHAnsi" w:hAnsiTheme="minorHAnsi" w:cstheme="minorHAnsi"/>
        </w:rPr>
        <w:t xml:space="preserve">days before the upcoming scheduled </w:t>
      </w:r>
      <w:r w:rsidR="00031669">
        <w:rPr>
          <w:rFonts w:asciiTheme="minorHAnsi" w:hAnsiTheme="minorHAnsi" w:cstheme="minorHAnsi"/>
        </w:rPr>
        <w:t xml:space="preserve">for both the </w:t>
      </w:r>
      <w:r w:rsidRPr="00A47449">
        <w:rPr>
          <w:rFonts w:asciiTheme="minorHAnsi" w:hAnsiTheme="minorHAnsi" w:cstheme="minorHAnsi"/>
        </w:rPr>
        <w:t xml:space="preserve">6 month and </w:t>
      </w:r>
      <w:r w:rsidR="002222DE">
        <w:rPr>
          <w:rFonts w:asciiTheme="minorHAnsi" w:hAnsiTheme="minorHAnsi" w:cstheme="minorHAnsi"/>
        </w:rPr>
        <w:t>annual</w:t>
      </w:r>
      <w:r w:rsidR="002222DE" w:rsidRPr="00A47449">
        <w:rPr>
          <w:rFonts w:asciiTheme="minorHAnsi" w:hAnsiTheme="minorHAnsi" w:cstheme="minorHAnsi"/>
        </w:rPr>
        <w:t xml:space="preserve"> </w:t>
      </w:r>
      <w:r w:rsidRPr="00A47449">
        <w:rPr>
          <w:rFonts w:asciiTheme="minorHAnsi" w:hAnsiTheme="minorHAnsi" w:cstheme="minorHAnsi"/>
        </w:rPr>
        <w:t xml:space="preserve">Maintenance Services.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arrive on </w:t>
      </w:r>
      <w:r w:rsidR="00400793">
        <w:rPr>
          <w:rFonts w:asciiTheme="minorHAnsi" w:hAnsiTheme="minorHAnsi" w:cstheme="minorHAnsi"/>
        </w:rPr>
        <w:t xml:space="preserve">the customer </w:t>
      </w:r>
      <w:r w:rsidRPr="00A47449">
        <w:rPr>
          <w:rFonts w:asciiTheme="minorHAnsi" w:hAnsiTheme="minorHAnsi" w:cstheme="minorHAnsi"/>
        </w:rPr>
        <w:t xml:space="preserve">site with an electronic Compactor Maintenance </w:t>
      </w:r>
      <w:r w:rsidR="008E1C48" w:rsidRPr="00345221">
        <w:rPr>
          <w:rFonts w:asciiTheme="minorHAnsi" w:hAnsiTheme="minorHAnsi" w:cstheme="minorHAnsi"/>
        </w:rPr>
        <w:t xml:space="preserve">Service Sheet – 6 monthly and annual </w:t>
      </w:r>
      <w:r w:rsidR="00002E15" w:rsidRPr="00345221">
        <w:rPr>
          <w:rFonts w:asciiTheme="minorHAnsi" w:hAnsiTheme="minorHAnsi" w:cstheme="minorHAnsi"/>
        </w:rPr>
        <w:t>(</w:t>
      </w:r>
      <w:r w:rsidR="008634CC" w:rsidRPr="00345221">
        <w:rPr>
          <w:rFonts w:asciiTheme="minorHAnsi" w:hAnsiTheme="minorHAnsi" w:cstheme="minorHAnsi"/>
        </w:rPr>
        <w:t>A</w:t>
      </w:r>
      <w:r w:rsidR="00002E15" w:rsidRPr="00345221">
        <w:rPr>
          <w:rFonts w:asciiTheme="minorHAnsi" w:hAnsiTheme="minorHAnsi" w:cstheme="minorHAnsi"/>
        </w:rPr>
        <w:t xml:space="preserve">ppendix </w:t>
      </w:r>
      <w:r w:rsidR="008634CC" w:rsidRPr="00345221">
        <w:rPr>
          <w:rFonts w:asciiTheme="minorHAnsi" w:hAnsiTheme="minorHAnsi" w:cstheme="minorHAnsi"/>
        </w:rPr>
        <w:t>One</w:t>
      </w:r>
      <w:r w:rsidR="00002E15" w:rsidRPr="00345221">
        <w:rPr>
          <w:rFonts w:asciiTheme="minorHAnsi" w:hAnsiTheme="minorHAnsi" w:cstheme="minorHAnsi"/>
        </w:rPr>
        <w:t>)</w:t>
      </w:r>
      <w:r w:rsidR="00CD4109">
        <w:rPr>
          <w:rFonts w:asciiTheme="minorHAnsi" w:hAnsiTheme="minorHAnsi" w:cstheme="minorHAnsi"/>
        </w:rPr>
        <w:t xml:space="preserve"> </w:t>
      </w:r>
      <w:r w:rsidRPr="00A47449">
        <w:rPr>
          <w:rFonts w:asciiTheme="minorHAnsi" w:hAnsiTheme="minorHAnsi" w:cstheme="minorHAnsi"/>
        </w:rPr>
        <w:t xml:space="preserve">that shall detail the items to be checked and </w:t>
      </w:r>
      <w:r w:rsidR="004421BF">
        <w:rPr>
          <w:rFonts w:asciiTheme="minorHAnsi" w:hAnsiTheme="minorHAnsi" w:cstheme="minorHAnsi"/>
        </w:rPr>
        <w:t xml:space="preserve">work </w:t>
      </w:r>
      <w:r w:rsidRPr="00A47449">
        <w:rPr>
          <w:rFonts w:asciiTheme="minorHAnsi" w:hAnsiTheme="minorHAnsi" w:cstheme="minorHAnsi"/>
        </w:rPr>
        <w:t xml:space="preserve">to be carried out during the maintenance visit.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w:t>
      </w:r>
      <w:r w:rsidRPr="007A5631">
        <w:rPr>
          <w:rFonts w:asciiTheme="minorHAnsi" w:hAnsiTheme="minorHAnsi" w:cstheme="minorHAnsi"/>
        </w:rPr>
        <w:t>Compactor Maintenance S</w:t>
      </w:r>
      <w:r w:rsidR="00002E15">
        <w:rPr>
          <w:rFonts w:asciiTheme="minorHAnsi" w:hAnsiTheme="minorHAnsi" w:cstheme="minorHAnsi"/>
        </w:rPr>
        <w:t>chedule</w:t>
      </w:r>
      <w:r w:rsidRPr="00A47449">
        <w:rPr>
          <w:rFonts w:asciiTheme="minorHAnsi" w:hAnsiTheme="minorHAnsi" w:cstheme="minorHAnsi"/>
        </w:rPr>
        <w:t xml:space="preserve"> shall be completed by the Supplier detailing all maintenance work undertaken on the</w:t>
      </w:r>
      <w:r w:rsidRPr="007A5631">
        <w:rPr>
          <w:rFonts w:asciiTheme="minorHAnsi" w:hAnsiTheme="minorHAnsi" w:cstheme="minorHAnsi"/>
        </w:rPr>
        <w:t xml:space="preserve"> </w:t>
      </w:r>
      <w:r w:rsidR="0032224E">
        <w:rPr>
          <w:rFonts w:asciiTheme="minorHAnsi" w:hAnsiTheme="minorHAnsi" w:cstheme="minorHAnsi"/>
        </w:rPr>
        <w:t>Compactors</w:t>
      </w:r>
      <w:r w:rsidRPr="00A47449">
        <w:rPr>
          <w:rFonts w:asciiTheme="minorHAnsi" w:hAnsiTheme="minorHAnsi" w:cstheme="minorHAnsi"/>
        </w:rPr>
        <w:t xml:space="preserve">.  The Supplier shall provide a copy of the </w:t>
      </w:r>
      <w:r w:rsidRPr="007A5631">
        <w:rPr>
          <w:rFonts w:asciiTheme="minorHAnsi" w:hAnsiTheme="minorHAnsi" w:cstheme="minorHAnsi"/>
        </w:rPr>
        <w:t xml:space="preserve">Compactor Maintenance </w:t>
      </w:r>
      <w:r w:rsidR="001210E3">
        <w:rPr>
          <w:rFonts w:asciiTheme="minorHAnsi" w:hAnsiTheme="minorHAnsi" w:cstheme="minorHAnsi"/>
        </w:rPr>
        <w:t xml:space="preserve">Service </w:t>
      </w:r>
      <w:r w:rsidR="008E1C48">
        <w:rPr>
          <w:rFonts w:asciiTheme="minorHAnsi" w:hAnsiTheme="minorHAnsi" w:cstheme="minorHAnsi"/>
        </w:rPr>
        <w:t>Sheet</w:t>
      </w:r>
      <w:r w:rsidR="008E1C48" w:rsidRPr="00A47449">
        <w:rPr>
          <w:rFonts w:asciiTheme="minorHAnsi" w:hAnsiTheme="minorHAnsi" w:cstheme="minorHAnsi"/>
        </w:rPr>
        <w:t xml:space="preserve"> </w:t>
      </w:r>
      <w:r w:rsidRPr="00A47449">
        <w:rPr>
          <w:rFonts w:asciiTheme="minorHAnsi" w:hAnsiTheme="minorHAnsi" w:cstheme="minorHAnsi"/>
        </w:rPr>
        <w:t xml:space="preserve">to the Customer before leaving </w:t>
      </w:r>
      <w:r w:rsidR="00400793">
        <w:rPr>
          <w:rFonts w:asciiTheme="minorHAnsi" w:hAnsiTheme="minorHAnsi" w:cstheme="minorHAnsi"/>
        </w:rPr>
        <w:t xml:space="preserve">the Customer </w:t>
      </w:r>
      <w:r w:rsidRPr="00A47449">
        <w:rPr>
          <w:rFonts w:asciiTheme="minorHAnsi" w:hAnsiTheme="minorHAnsi" w:cstheme="minorHAnsi"/>
        </w:rPr>
        <w:t xml:space="preserve">site in an electronic format. This shall act as a written record of the maintenance work carried out. </w:t>
      </w:r>
    </w:p>
    <w:p w:rsidR="00DA6752" w:rsidRPr="000E5496" w:rsidRDefault="00DA6752" w:rsidP="000E5496">
      <w:pPr>
        <w:pStyle w:val="JC-3"/>
      </w:pPr>
      <w:r w:rsidRPr="000E5496">
        <w:t xml:space="preserve">If during the Course of a </w:t>
      </w:r>
      <w:r w:rsidR="00084B84">
        <w:t xml:space="preserve">Compactor </w:t>
      </w:r>
      <w:r w:rsidRPr="000E5496">
        <w:t xml:space="preserve">Maintenance Service should the Supplier discover additional work beyond that identified in the </w:t>
      </w:r>
      <w:r w:rsidR="00084B84">
        <w:t xml:space="preserve">Compactor </w:t>
      </w:r>
      <w:r w:rsidRPr="000E5496">
        <w:t xml:space="preserve">Maintenance </w:t>
      </w:r>
      <w:r w:rsidR="00CD08BB" w:rsidRPr="000E5496">
        <w:t xml:space="preserve">Service </w:t>
      </w:r>
      <w:r w:rsidRPr="000E5496">
        <w:t xml:space="preserve">Schedule (Appendix </w:t>
      </w:r>
      <w:r w:rsidR="00CD08BB" w:rsidRPr="000E5496">
        <w:t>One</w:t>
      </w:r>
      <w:r w:rsidRPr="000E5496">
        <w:t xml:space="preserve">) that needs to be carried out, the Supplier shall inform the Customer of this work as soon as is practical during the course of the Service. The Supplier shall not carry out this additional work until they have received instruction from the Customer to agree to carry out the work; this shall be done using the </w:t>
      </w:r>
      <w:r w:rsidR="00084B84">
        <w:t xml:space="preserve">Compactor </w:t>
      </w:r>
      <w:r w:rsidRPr="000E5496">
        <w:t xml:space="preserve">Defect Notice as outlined in </w:t>
      </w:r>
      <w:r w:rsidR="00B3316F">
        <w:t xml:space="preserve">Appendix Five.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Any </w:t>
      </w:r>
      <w:r w:rsidR="00084B84">
        <w:rPr>
          <w:rFonts w:asciiTheme="minorHAnsi" w:hAnsiTheme="minorHAnsi" w:cstheme="minorHAnsi"/>
        </w:rPr>
        <w:t xml:space="preserve">Compactor </w:t>
      </w:r>
      <w:r w:rsidRPr="00A47449">
        <w:rPr>
          <w:rFonts w:asciiTheme="minorHAnsi" w:hAnsiTheme="minorHAnsi" w:cstheme="minorHAnsi"/>
        </w:rPr>
        <w:t xml:space="preserve">Maintenance Service work that cannot be completed on the day </w:t>
      </w:r>
      <w:r w:rsidR="006A0B3A">
        <w:rPr>
          <w:rFonts w:asciiTheme="minorHAnsi" w:hAnsiTheme="minorHAnsi" w:cstheme="minorHAnsi"/>
        </w:rPr>
        <w:t>state in the</w:t>
      </w:r>
      <w:r w:rsidRPr="00A47449">
        <w:rPr>
          <w:rFonts w:asciiTheme="minorHAnsi" w:hAnsiTheme="minorHAnsi" w:cstheme="minorHAnsi"/>
        </w:rPr>
        <w:t xml:space="preserve"> </w:t>
      </w:r>
      <w:r w:rsidR="00084B84">
        <w:rPr>
          <w:rFonts w:asciiTheme="minorHAnsi" w:hAnsiTheme="minorHAnsi" w:cstheme="minorHAnsi"/>
        </w:rPr>
        <w:t xml:space="preserve">Compactor </w:t>
      </w:r>
      <w:r w:rsidRPr="00A47449">
        <w:rPr>
          <w:rFonts w:asciiTheme="minorHAnsi" w:hAnsiTheme="minorHAnsi" w:cstheme="minorHAnsi"/>
        </w:rPr>
        <w:t>Maintenance Service</w:t>
      </w:r>
      <w:r w:rsidR="006A0B3A">
        <w:rPr>
          <w:rFonts w:asciiTheme="minorHAnsi" w:hAnsiTheme="minorHAnsi" w:cstheme="minorHAnsi"/>
        </w:rPr>
        <w:t xml:space="preserve"> Schedule</w:t>
      </w:r>
      <w:r w:rsidRPr="00A47449">
        <w:rPr>
          <w:rFonts w:asciiTheme="minorHAnsi" w:hAnsiTheme="minorHAnsi" w:cstheme="minorHAnsi"/>
        </w:rPr>
        <w:t xml:space="preserve"> shall be carried out </w:t>
      </w:r>
      <w:r w:rsidR="00A47F0F">
        <w:rPr>
          <w:rFonts w:asciiTheme="minorHAnsi" w:hAnsiTheme="minorHAnsi" w:cstheme="minorHAnsi"/>
        </w:rPr>
        <w:t xml:space="preserve">the </w:t>
      </w:r>
      <w:r w:rsidR="00A47F0F" w:rsidRPr="00345221">
        <w:rPr>
          <w:rFonts w:asciiTheme="minorHAnsi" w:hAnsiTheme="minorHAnsi" w:cstheme="minorHAnsi"/>
        </w:rPr>
        <w:t>next</w:t>
      </w:r>
      <w:r w:rsidR="001131A3" w:rsidRPr="00345221">
        <w:rPr>
          <w:rFonts w:asciiTheme="minorHAnsi" w:hAnsiTheme="minorHAnsi" w:cstheme="minorHAnsi"/>
        </w:rPr>
        <w:t xml:space="preserve"> calendar</w:t>
      </w:r>
      <w:r w:rsidR="001131A3">
        <w:rPr>
          <w:rFonts w:asciiTheme="minorHAnsi" w:hAnsiTheme="minorHAnsi" w:cstheme="minorHAnsi"/>
        </w:rPr>
        <w:t xml:space="preserve"> d</w:t>
      </w:r>
      <w:r w:rsidR="00196DFD">
        <w:rPr>
          <w:rFonts w:asciiTheme="minorHAnsi" w:hAnsiTheme="minorHAnsi" w:cstheme="minorHAnsi"/>
        </w:rPr>
        <w:t xml:space="preserve">ay </w:t>
      </w:r>
      <w:r w:rsidR="00A47F0F">
        <w:rPr>
          <w:rFonts w:asciiTheme="minorHAnsi" w:hAnsiTheme="minorHAnsi" w:cstheme="minorHAnsi"/>
        </w:rPr>
        <w:t xml:space="preserve">or </w:t>
      </w:r>
      <w:r w:rsidRPr="00A47449">
        <w:rPr>
          <w:rFonts w:asciiTheme="minorHAnsi" w:hAnsiTheme="minorHAnsi" w:cstheme="minorHAnsi"/>
        </w:rPr>
        <w:t xml:space="preserve">at a time and date agreed with the Customer.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invoice the Customer for maintenance work carried out on the </w:t>
      </w:r>
      <w:r w:rsidR="0032224E">
        <w:rPr>
          <w:rFonts w:asciiTheme="minorHAnsi" w:hAnsiTheme="minorHAnsi" w:cstheme="minorHAnsi"/>
        </w:rPr>
        <w:t>Compactors</w:t>
      </w:r>
      <w:r w:rsidRPr="00A47449">
        <w:rPr>
          <w:rFonts w:asciiTheme="minorHAnsi" w:hAnsiTheme="minorHAnsi" w:cstheme="minorHAnsi"/>
        </w:rPr>
        <w:t xml:space="preserve"> in accordance with the Pricing Schedule. </w:t>
      </w:r>
    </w:p>
    <w:p w:rsidR="00DA6752" w:rsidRPr="00A47449" w:rsidRDefault="00DA6752" w:rsidP="00DA6752">
      <w:pPr>
        <w:ind w:left="720"/>
        <w:contextualSpacing/>
        <w:rPr>
          <w:rFonts w:asciiTheme="minorHAnsi" w:eastAsia="Calibri" w:hAnsiTheme="minorHAnsi" w:cstheme="minorHAnsi"/>
          <w:sz w:val="26"/>
          <w:szCs w:val="26"/>
        </w:rPr>
      </w:pP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bookmarkStart w:id="25" w:name="_Toc62742592"/>
      <w:r w:rsidRPr="00A47449">
        <w:rPr>
          <w:rFonts w:asciiTheme="minorHAnsi" w:hAnsiTheme="minorHAnsi" w:cstheme="minorHAnsi"/>
          <w:szCs w:val="26"/>
        </w:rPr>
        <w:t xml:space="preserve">Unscheduled/Emergency Repairs to </w:t>
      </w:r>
      <w:r w:rsidR="0032224E">
        <w:rPr>
          <w:rFonts w:asciiTheme="minorHAnsi" w:hAnsiTheme="minorHAnsi" w:cstheme="minorHAnsi"/>
          <w:szCs w:val="26"/>
        </w:rPr>
        <w:t>Compactors</w:t>
      </w:r>
      <w:bookmarkEnd w:id="25"/>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Customer shall </w:t>
      </w:r>
      <w:r w:rsidR="009F0B07">
        <w:rPr>
          <w:rFonts w:asciiTheme="minorHAnsi" w:hAnsiTheme="minorHAnsi" w:cstheme="minorHAnsi"/>
        </w:rPr>
        <w:t>report</w:t>
      </w:r>
      <w:r w:rsidRPr="00A47449">
        <w:rPr>
          <w:rFonts w:asciiTheme="minorHAnsi" w:hAnsiTheme="minorHAnsi" w:cstheme="minorHAnsi"/>
        </w:rPr>
        <w:t xml:space="preserve"> faults with the </w:t>
      </w:r>
      <w:r w:rsidR="0032224E">
        <w:rPr>
          <w:rFonts w:asciiTheme="minorHAnsi" w:hAnsiTheme="minorHAnsi" w:cstheme="minorHAnsi"/>
        </w:rPr>
        <w:t>Compactors</w:t>
      </w:r>
      <w:r w:rsidRPr="00A47449">
        <w:rPr>
          <w:rFonts w:asciiTheme="minorHAnsi" w:hAnsiTheme="minorHAnsi" w:cstheme="minorHAnsi"/>
        </w:rPr>
        <w:t xml:space="preserve"> to the Supplier via a </w:t>
      </w:r>
      <w:r w:rsidR="00196DFD">
        <w:rPr>
          <w:rFonts w:asciiTheme="minorHAnsi" w:hAnsiTheme="minorHAnsi" w:cstheme="minorHAnsi"/>
        </w:rPr>
        <w:t xml:space="preserve">Compactor </w:t>
      </w:r>
      <w:r w:rsidRPr="00A47449">
        <w:rPr>
          <w:rFonts w:asciiTheme="minorHAnsi" w:hAnsiTheme="minorHAnsi" w:cstheme="minorHAnsi"/>
        </w:rPr>
        <w:t xml:space="preserve">Defect Notice.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For repairs and breakdowns the Supplier shall attend </w:t>
      </w:r>
      <w:r w:rsidR="00CD4109">
        <w:rPr>
          <w:rFonts w:asciiTheme="minorHAnsi" w:hAnsiTheme="minorHAnsi" w:cstheme="minorHAnsi"/>
        </w:rPr>
        <w:t>the Customer</w:t>
      </w:r>
      <w:r w:rsidR="006D72D0">
        <w:rPr>
          <w:rFonts w:asciiTheme="minorHAnsi" w:hAnsiTheme="minorHAnsi" w:cstheme="minorHAnsi"/>
        </w:rPr>
        <w:t xml:space="preserve"> </w:t>
      </w:r>
      <w:r w:rsidR="00FB52E3" w:rsidRPr="00A47449">
        <w:rPr>
          <w:rFonts w:asciiTheme="minorHAnsi" w:hAnsiTheme="minorHAnsi" w:cstheme="minorHAnsi"/>
        </w:rPr>
        <w:t xml:space="preserve">Site </w:t>
      </w:r>
      <w:r w:rsidR="00FB52E3">
        <w:rPr>
          <w:rFonts w:asciiTheme="minorHAnsi" w:hAnsiTheme="minorHAnsi" w:cstheme="minorHAnsi"/>
        </w:rPr>
        <w:t xml:space="preserve">by the end of the next </w:t>
      </w:r>
      <w:r w:rsidR="006D72D0">
        <w:rPr>
          <w:rFonts w:asciiTheme="minorHAnsi" w:hAnsiTheme="minorHAnsi" w:cstheme="minorHAnsi"/>
        </w:rPr>
        <w:t>calendar d</w:t>
      </w:r>
      <w:r w:rsidR="00196DFD">
        <w:rPr>
          <w:rFonts w:asciiTheme="minorHAnsi" w:hAnsiTheme="minorHAnsi" w:cstheme="minorHAnsi"/>
        </w:rPr>
        <w:t xml:space="preserve">ay </w:t>
      </w:r>
      <w:r w:rsidRPr="00A47449">
        <w:rPr>
          <w:rFonts w:asciiTheme="minorHAnsi" w:hAnsiTheme="minorHAnsi" w:cstheme="minorHAnsi"/>
        </w:rPr>
        <w:t xml:space="preserve">of receiving (via telephone) a </w:t>
      </w:r>
      <w:r w:rsidR="00196DFD">
        <w:rPr>
          <w:rFonts w:asciiTheme="minorHAnsi" w:hAnsiTheme="minorHAnsi" w:cstheme="minorHAnsi"/>
        </w:rPr>
        <w:t xml:space="preserve">Compactor </w:t>
      </w:r>
      <w:r w:rsidRPr="00A47449">
        <w:rPr>
          <w:rFonts w:asciiTheme="minorHAnsi" w:hAnsiTheme="minorHAnsi" w:cstheme="minorHAnsi"/>
        </w:rPr>
        <w:t xml:space="preserve">Defect Notice. </w:t>
      </w:r>
    </w:p>
    <w:p w:rsidR="00DA6752" w:rsidRPr="00F81B33" w:rsidRDefault="00DA6752" w:rsidP="00F81B33">
      <w:pPr>
        <w:pStyle w:val="JC-3"/>
        <w:rPr>
          <w:rFonts w:asciiTheme="minorHAnsi" w:hAnsiTheme="minorHAnsi" w:cstheme="minorHAnsi"/>
        </w:rPr>
      </w:pPr>
      <w:r w:rsidRPr="00A47449">
        <w:rPr>
          <w:rFonts w:asciiTheme="minorHAnsi" w:hAnsiTheme="minorHAnsi" w:cstheme="minorHAnsi"/>
        </w:rPr>
        <w:t xml:space="preserve">A Defect Notice shall be reported by the Customer to the Supplier via the </w:t>
      </w:r>
      <w:r w:rsidR="008D1734">
        <w:rPr>
          <w:rFonts w:asciiTheme="minorHAnsi" w:hAnsiTheme="minorHAnsi" w:cstheme="minorHAnsi"/>
        </w:rPr>
        <w:t>t</w:t>
      </w:r>
      <w:r w:rsidR="008D1734" w:rsidRPr="00A47449">
        <w:rPr>
          <w:rFonts w:asciiTheme="minorHAnsi" w:hAnsiTheme="minorHAnsi" w:cstheme="minorHAnsi"/>
        </w:rPr>
        <w:t>elephone</w:t>
      </w:r>
      <w:r w:rsidRPr="00A47449">
        <w:rPr>
          <w:rFonts w:asciiTheme="minorHAnsi" w:hAnsiTheme="minorHAnsi" w:cstheme="minorHAnsi"/>
        </w:rPr>
        <w:t xml:space="preserve">; the Customer shall inform the Supplier of the fault and the </w:t>
      </w:r>
      <w:r w:rsidR="00CD4109">
        <w:rPr>
          <w:rFonts w:asciiTheme="minorHAnsi" w:hAnsiTheme="minorHAnsi" w:cstheme="minorHAnsi"/>
        </w:rPr>
        <w:t xml:space="preserve">Customer </w:t>
      </w:r>
      <w:r w:rsidRPr="00A47449">
        <w:rPr>
          <w:rFonts w:asciiTheme="minorHAnsi" w:hAnsiTheme="minorHAnsi" w:cstheme="minorHAnsi"/>
        </w:rPr>
        <w:t xml:space="preserve">Site name. The Supplier shall confirm their estimated time of arrival </w:t>
      </w:r>
      <w:r w:rsidR="00227D66" w:rsidRPr="00345221">
        <w:rPr>
          <w:rFonts w:asciiTheme="minorHAnsi" w:hAnsiTheme="minorHAnsi" w:cstheme="minorHAnsi"/>
        </w:rPr>
        <w:t xml:space="preserve">at the Customer </w:t>
      </w:r>
      <w:r w:rsidRPr="00345221">
        <w:rPr>
          <w:rFonts w:asciiTheme="minorHAnsi" w:hAnsiTheme="minorHAnsi" w:cstheme="minorHAnsi"/>
        </w:rPr>
        <w:t>Site</w:t>
      </w:r>
      <w:r w:rsidRPr="00A47449">
        <w:rPr>
          <w:rFonts w:asciiTheme="minorHAnsi" w:hAnsiTheme="minorHAnsi" w:cstheme="minorHAnsi"/>
        </w:rPr>
        <w:t xml:space="preserve"> during this telephone call. This telephone notification of a Defect Notice will be followed by an email from the Customer to the Supplier detailing in the information provided in the telephone call.</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On receipt of the </w:t>
      </w:r>
      <w:r w:rsidR="00196DFD">
        <w:rPr>
          <w:rFonts w:asciiTheme="minorHAnsi" w:hAnsiTheme="minorHAnsi" w:cstheme="minorHAnsi"/>
        </w:rPr>
        <w:t xml:space="preserve">Compactor </w:t>
      </w:r>
      <w:r w:rsidRPr="00A47449">
        <w:rPr>
          <w:rFonts w:asciiTheme="minorHAnsi" w:hAnsiTheme="minorHAnsi" w:cstheme="minorHAnsi"/>
        </w:rPr>
        <w:t>Defect Notice the Supplier Shall:</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Send an email acknowledging receipt of the </w:t>
      </w:r>
      <w:r w:rsidR="00196DFD">
        <w:rPr>
          <w:rFonts w:asciiTheme="minorHAnsi" w:hAnsiTheme="minorHAnsi" w:cstheme="minorHAnsi"/>
        </w:rPr>
        <w:t xml:space="preserve">Compactor </w:t>
      </w:r>
      <w:r w:rsidRPr="00A47449">
        <w:rPr>
          <w:rFonts w:asciiTheme="minorHAnsi" w:hAnsiTheme="minorHAnsi" w:cstheme="minorHAnsi"/>
        </w:rPr>
        <w:t>Defect Notice</w:t>
      </w:r>
      <w:r w:rsidR="00190E6E">
        <w:rPr>
          <w:rFonts w:asciiTheme="minorHAnsi" w:hAnsiTheme="minorHAnsi" w:cstheme="minorHAnsi"/>
        </w:rPr>
        <w:t xml:space="preserve"> (Appendix Five</w:t>
      </w:r>
      <w:r w:rsidR="00CD4109">
        <w:rPr>
          <w:rFonts w:asciiTheme="minorHAnsi" w:hAnsiTheme="minorHAnsi" w:cstheme="minorHAnsi"/>
        </w:rPr>
        <w:t>)</w:t>
      </w:r>
      <w:r w:rsidRPr="00A47449">
        <w:rPr>
          <w:rFonts w:asciiTheme="minorHAnsi" w:hAnsiTheme="minorHAnsi" w:cstheme="minorHAnsi"/>
        </w:rPr>
        <w:t xml:space="preserve"> and confirming the estimated arrival time to the </w:t>
      </w:r>
      <w:r w:rsidRPr="00345221">
        <w:rPr>
          <w:rFonts w:asciiTheme="minorHAnsi" w:hAnsiTheme="minorHAnsi" w:cstheme="minorHAnsi"/>
        </w:rPr>
        <w:t>Customer</w:t>
      </w:r>
      <w:r w:rsidR="00400793" w:rsidRPr="00345221">
        <w:rPr>
          <w:rFonts w:asciiTheme="minorHAnsi" w:hAnsiTheme="minorHAnsi" w:cstheme="minorHAnsi"/>
        </w:rPr>
        <w:t xml:space="preserve"> Site</w:t>
      </w:r>
      <w:r w:rsidRPr="00A47449">
        <w:rPr>
          <w:rFonts w:asciiTheme="minorHAnsi" w:hAnsiTheme="minorHAnsi" w:cstheme="minorHAnsi"/>
        </w:rPr>
        <w:t xml:space="preserve"> within 2hrs of the </w:t>
      </w:r>
      <w:r w:rsidR="00196DFD">
        <w:rPr>
          <w:rFonts w:asciiTheme="minorHAnsi" w:hAnsiTheme="minorHAnsi" w:cstheme="minorHAnsi"/>
        </w:rPr>
        <w:t xml:space="preserve">Compactor </w:t>
      </w:r>
      <w:r w:rsidRPr="00A47449">
        <w:rPr>
          <w:rFonts w:asciiTheme="minorHAnsi" w:hAnsiTheme="minorHAnsi" w:cstheme="minorHAnsi"/>
        </w:rPr>
        <w:t xml:space="preserve">Defect Notice being issued. </w:t>
      </w:r>
    </w:p>
    <w:p w:rsidR="00DA6752" w:rsidRPr="00345221" w:rsidRDefault="00DA6752" w:rsidP="00DA6752">
      <w:pPr>
        <w:pStyle w:val="JC-4Bullets"/>
        <w:rPr>
          <w:rFonts w:asciiTheme="minorHAnsi" w:hAnsiTheme="minorHAnsi" w:cstheme="minorHAnsi"/>
        </w:rPr>
      </w:pPr>
      <w:r w:rsidRPr="00A47449">
        <w:rPr>
          <w:rFonts w:asciiTheme="minorHAnsi" w:hAnsiTheme="minorHAnsi" w:cstheme="minorHAnsi"/>
        </w:rPr>
        <w:t xml:space="preserve">Attend </w:t>
      </w:r>
      <w:r w:rsidR="00400793">
        <w:rPr>
          <w:rFonts w:asciiTheme="minorHAnsi" w:hAnsiTheme="minorHAnsi" w:cstheme="minorHAnsi"/>
        </w:rPr>
        <w:t xml:space="preserve">the </w:t>
      </w:r>
      <w:r w:rsidR="00FF012E">
        <w:rPr>
          <w:rFonts w:asciiTheme="minorHAnsi" w:hAnsiTheme="minorHAnsi" w:cstheme="minorHAnsi"/>
        </w:rPr>
        <w:t xml:space="preserve">Customer </w:t>
      </w:r>
      <w:r w:rsidRPr="00A47449">
        <w:rPr>
          <w:rFonts w:asciiTheme="minorHAnsi" w:hAnsiTheme="minorHAnsi" w:cstheme="minorHAnsi"/>
        </w:rPr>
        <w:t>Site</w:t>
      </w:r>
      <w:r w:rsidR="00223F2C">
        <w:rPr>
          <w:rFonts w:asciiTheme="minorHAnsi" w:hAnsiTheme="minorHAnsi" w:cstheme="minorHAnsi"/>
        </w:rPr>
        <w:t xml:space="preserve"> </w:t>
      </w:r>
      <w:r w:rsidRPr="00A47449">
        <w:rPr>
          <w:rFonts w:asciiTheme="minorHAnsi" w:hAnsiTheme="minorHAnsi" w:cstheme="minorHAnsi"/>
        </w:rPr>
        <w:t xml:space="preserve">to diagnose the </w:t>
      </w:r>
      <w:r w:rsidR="00EB3C4A">
        <w:rPr>
          <w:rFonts w:asciiTheme="minorHAnsi" w:hAnsiTheme="minorHAnsi" w:cstheme="minorHAnsi"/>
        </w:rPr>
        <w:t>D</w:t>
      </w:r>
      <w:r w:rsidR="00EF7464">
        <w:rPr>
          <w:rFonts w:asciiTheme="minorHAnsi" w:hAnsiTheme="minorHAnsi" w:cstheme="minorHAnsi"/>
        </w:rPr>
        <w:t>efect</w:t>
      </w:r>
      <w:r w:rsidR="00EF7464" w:rsidRPr="00A47449">
        <w:rPr>
          <w:rFonts w:asciiTheme="minorHAnsi" w:hAnsiTheme="minorHAnsi" w:cstheme="minorHAnsi"/>
        </w:rPr>
        <w:t xml:space="preserve"> </w:t>
      </w:r>
      <w:r w:rsidR="00FB52E3">
        <w:rPr>
          <w:rFonts w:asciiTheme="minorHAnsi" w:hAnsiTheme="minorHAnsi" w:cstheme="minorHAnsi"/>
        </w:rPr>
        <w:t xml:space="preserve">by the end of the next </w:t>
      </w:r>
      <w:r w:rsidR="001131A3">
        <w:rPr>
          <w:rFonts w:asciiTheme="minorHAnsi" w:hAnsiTheme="minorHAnsi" w:cstheme="minorHAnsi"/>
        </w:rPr>
        <w:t xml:space="preserve">calendar </w:t>
      </w:r>
      <w:r w:rsidR="00097FEA">
        <w:rPr>
          <w:rFonts w:asciiTheme="minorHAnsi" w:hAnsiTheme="minorHAnsi" w:cstheme="minorHAnsi"/>
        </w:rPr>
        <w:t>day of</w:t>
      </w:r>
      <w:r w:rsidRPr="00A47449">
        <w:rPr>
          <w:rFonts w:asciiTheme="minorHAnsi" w:hAnsiTheme="minorHAnsi" w:cstheme="minorHAnsi"/>
        </w:rPr>
        <w:t xml:space="preserve"> the </w:t>
      </w:r>
      <w:r w:rsidR="00196DFD">
        <w:rPr>
          <w:rFonts w:asciiTheme="minorHAnsi" w:hAnsiTheme="minorHAnsi" w:cstheme="minorHAnsi"/>
        </w:rPr>
        <w:t xml:space="preserve">Compactor </w:t>
      </w:r>
      <w:r w:rsidRPr="00A47449">
        <w:rPr>
          <w:rFonts w:asciiTheme="minorHAnsi" w:hAnsiTheme="minorHAnsi" w:cstheme="minorHAnsi"/>
        </w:rPr>
        <w:t>Defect Notice being issued by the Customer. For the avoidance of doubt this count down starts at the time of the phone call reporting the defect.</w:t>
      </w:r>
      <w:r w:rsidR="00FB52E3">
        <w:rPr>
          <w:rFonts w:asciiTheme="minorHAnsi" w:hAnsiTheme="minorHAnsi" w:cstheme="minorHAnsi"/>
        </w:rPr>
        <w:t xml:space="preserve"> </w:t>
      </w:r>
      <w:r w:rsidR="00FB52E3" w:rsidRPr="00345221">
        <w:rPr>
          <w:rFonts w:asciiTheme="minorHAnsi" w:hAnsiTheme="minorHAnsi" w:cstheme="minorHAnsi"/>
        </w:rPr>
        <w:t xml:space="preserve">Therefore if a call was logged at 15:00 on the </w:t>
      </w:r>
      <w:r w:rsidR="0048140B" w:rsidRPr="00345221">
        <w:rPr>
          <w:rFonts w:asciiTheme="minorHAnsi" w:hAnsiTheme="minorHAnsi" w:cstheme="minorHAnsi"/>
        </w:rPr>
        <w:t xml:space="preserve">Tuesday </w:t>
      </w:r>
      <w:r w:rsidR="00FB52E3" w:rsidRPr="00345221">
        <w:rPr>
          <w:rFonts w:asciiTheme="minorHAnsi" w:hAnsiTheme="minorHAnsi" w:cstheme="minorHAnsi"/>
        </w:rPr>
        <w:t xml:space="preserve">for Grantham HWRC the Supplier would have until then end of </w:t>
      </w:r>
      <w:r w:rsidR="0048140B" w:rsidRPr="00345221">
        <w:rPr>
          <w:rFonts w:asciiTheme="minorHAnsi" w:hAnsiTheme="minorHAnsi" w:cstheme="minorHAnsi"/>
        </w:rPr>
        <w:t xml:space="preserve">Wednesday </w:t>
      </w:r>
      <w:r w:rsidR="00FB52E3" w:rsidRPr="00345221">
        <w:rPr>
          <w:rFonts w:asciiTheme="minorHAnsi" w:hAnsiTheme="minorHAnsi" w:cstheme="minorHAnsi"/>
        </w:rPr>
        <w:t xml:space="preserve">to respond. </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 Attend the </w:t>
      </w:r>
      <w:r w:rsidR="00CD4109">
        <w:rPr>
          <w:rFonts w:asciiTheme="minorHAnsi" w:hAnsiTheme="minorHAnsi" w:cstheme="minorHAnsi"/>
        </w:rPr>
        <w:t xml:space="preserve">Customer </w:t>
      </w:r>
      <w:r w:rsidRPr="00A47449">
        <w:rPr>
          <w:rFonts w:asciiTheme="minorHAnsi" w:hAnsiTheme="minorHAnsi" w:cstheme="minorHAnsi"/>
        </w:rPr>
        <w:t xml:space="preserve">Site equipped to diagnose the </w:t>
      </w:r>
      <w:r w:rsidR="00EB3C4A">
        <w:rPr>
          <w:rFonts w:asciiTheme="minorHAnsi" w:hAnsiTheme="minorHAnsi" w:cstheme="minorHAnsi"/>
        </w:rPr>
        <w:t>D</w:t>
      </w:r>
      <w:r w:rsidRPr="00A47449">
        <w:rPr>
          <w:rFonts w:asciiTheme="minorHAnsi" w:hAnsiTheme="minorHAnsi" w:cstheme="minorHAnsi"/>
        </w:rPr>
        <w:t xml:space="preserve">efect. </w:t>
      </w:r>
    </w:p>
    <w:p w:rsidR="00DA6752" w:rsidRPr="00345221" w:rsidRDefault="00DA6752" w:rsidP="00DA6752">
      <w:pPr>
        <w:pStyle w:val="JC-3"/>
        <w:ind w:hanging="699"/>
        <w:rPr>
          <w:rFonts w:asciiTheme="minorHAnsi" w:hAnsiTheme="minorHAnsi" w:cstheme="minorHAnsi"/>
        </w:rPr>
      </w:pPr>
      <w:r w:rsidRPr="00A47449">
        <w:rPr>
          <w:rFonts w:asciiTheme="minorHAnsi" w:hAnsiTheme="minorHAnsi" w:cstheme="minorHAnsi"/>
        </w:rPr>
        <w:t xml:space="preserve">The Supplier shall inspect the </w:t>
      </w:r>
      <w:r w:rsidR="0032224E">
        <w:rPr>
          <w:rFonts w:asciiTheme="minorHAnsi" w:hAnsiTheme="minorHAnsi" w:cstheme="minorHAnsi"/>
        </w:rPr>
        <w:t>Compactors</w:t>
      </w:r>
      <w:r w:rsidRPr="00A47449">
        <w:rPr>
          <w:rFonts w:asciiTheme="minorHAnsi" w:hAnsiTheme="minorHAnsi" w:cstheme="minorHAnsi"/>
        </w:rPr>
        <w:t xml:space="preserve"> to diagnose the </w:t>
      </w:r>
      <w:r w:rsidR="00EB3C4A">
        <w:rPr>
          <w:rFonts w:asciiTheme="minorHAnsi" w:hAnsiTheme="minorHAnsi" w:cstheme="minorHAnsi"/>
        </w:rPr>
        <w:t>D</w:t>
      </w:r>
      <w:r w:rsidRPr="00A47449">
        <w:rPr>
          <w:rFonts w:asciiTheme="minorHAnsi" w:hAnsiTheme="minorHAnsi" w:cstheme="minorHAnsi"/>
        </w:rPr>
        <w:t>efect; once identified the Supplier's diagnosis of the defect shall be reported to the Customer immediately</w:t>
      </w:r>
      <w:r w:rsidR="0061368F">
        <w:rPr>
          <w:rFonts w:asciiTheme="minorHAnsi" w:hAnsiTheme="minorHAnsi" w:cstheme="minorHAnsi"/>
        </w:rPr>
        <w:t xml:space="preserve"> using the </w:t>
      </w:r>
      <w:r w:rsidR="000E46C9">
        <w:rPr>
          <w:rFonts w:asciiTheme="minorHAnsi" w:hAnsiTheme="minorHAnsi" w:cstheme="minorHAnsi"/>
        </w:rPr>
        <w:t xml:space="preserve">Compactor </w:t>
      </w:r>
      <w:r w:rsidR="0061368F">
        <w:rPr>
          <w:rFonts w:asciiTheme="minorHAnsi" w:hAnsiTheme="minorHAnsi" w:cstheme="minorHAnsi"/>
        </w:rPr>
        <w:t xml:space="preserve">Defect </w:t>
      </w:r>
      <w:r w:rsidR="00900C0E">
        <w:rPr>
          <w:rFonts w:asciiTheme="minorHAnsi" w:hAnsiTheme="minorHAnsi" w:cstheme="minorHAnsi"/>
        </w:rPr>
        <w:t>Notice</w:t>
      </w:r>
      <w:r w:rsidRPr="00A47449">
        <w:rPr>
          <w:rFonts w:asciiTheme="minorHAnsi" w:hAnsiTheme="minorHAnsi" w:cstheme="minorHAnsi"/>
        </w:rPr>
        <w:t xml:space="preserve">, along with an estimation of how long the repair </w:t>
      </w:r>
      <w:r w:rsidR="00223F2C" w:rsidRPr="00A47449">
        <w:rPr>
          <w:rFonts w:asciiTheme="minorHAnsi" w:hAnsiTheme="minorHAnsi" w:cstheme="minorHAnsi"/>
        </w:rPr>
        <w:t>will take</w:t>
      </w:r>
      <w:r w:rsidRPr="00A47449">
        <w:rPr>
          <w:rFonts w:asciiTheme="minorHAnsi" w:hAnsiTheme="minorHAnsi" w:cstheme="minorHAnsi"/>
        </w:rPr>
        <w:t xml:space="preserve"> to carry out. </w:t>
      </w:r>
      <w:r w:rsidR="000C2203" w:rsidRPr="00345221">
        <w:rPr>
          <w:rFonts w:asciiTheme="minorHAnsi" w:hAnsiTheme="minorHAnsi" w:cstheme="minorHAnsi"/>
        </w:rPr>
        <w:t xml:space="preserve">The Supplier will return to the Customer Site the next </w:t>
      </w:r>
      <w:r w:rsidR="001131A3" w:rsidRPr="00345221">
        <w:rPr>
          <w:rFonts w:asciiTheme="minorHAnsi" w:hAnsiTheme="minorHAnsi" w:cstheme="minorHAnsi"/>
        </w:rPr>
        <w:t>calendar d</w:t>
      </w:r>
      <w:r w:rsidR="000E46C9" w:rsidRPr="00345221">
        <w:rPr>
          <w:rFonts w:asciiTheme="minorHAnsi" w:hAnsiTheme="minorHAnsi" w:cstheme="minorHAnsi"/>
        </w:rPr>
        <w:t xml:space="preserve">ay </w:t>
      </w:r>
      <w:r w:rsidR="000C2203" w:rsidRPr="00345221">
        <w:rPr>
          <w:rFonts w:asciiTheme="minorHAnsi" w:hAnsiTheme="minorHAnsi" w:cstheme="minorHAnsi"/>
        </w:rPr>
        <w:t xml:space="preserve">or at a time and date agreed with </w:t>
      </w:r>
      <w:r w:rsidR="00CD4109" w:rsidRPr="00345221">
        <w:rPr>
          <w:rFonts w:asciiTheme="minorHAnsi" w:hAnsiTheme="minorHAnsi" w:cstheme="minorHAnsi"/>
        </w:rPr>
        <w:t>the Customer</w:t>
      </w:r>
      <w:r w:rsidR="00EF7464" w:rsidRPr="00345221">
        <w:rPr>
          <w:rFonts w:asciiTheme="minorHAnsi" w:hAnsiTheme="minorHAnsi" w:cstheme="minorHAnsi"/>
        </w:rPr>
        <w:t xml:space="preserve"> to undertake the repair work identified</w:t>
      </w:r>
      <w:r w:rsidR="0048140B" w:rsidRPr="00345221">
        <w:rPr>
          <w:rFonts w:asciiTheme="minorHAnsi" w:hAnsiTheme="minorHAnsi" w:cstheme="minorHAnsi"/>
        </w:rPr>
        <w:t xml:space="preserve"> in the Compactor Defect Notice</w:t>
      </w:r>
      <w:r w:rsidRPr="00345221">
        <w:rPr>
          <w:rFonts w:asciiTheme="minorHAnsi" w:hAnsiTheme="minorHAnsi" w:cstheme="minorHAnsi"/>
        </w:rPr>
        <w:t>.</w:t>
      </w:r>
    </w:p>
    <w:p w:rsidR="00DA6752" w:rsidRDefault="00DA6752" w:rsidP="00DA6752">
      <w:pPr>
        <w:pStyle w:val="JC-3"/>
        <w:ind w:hanging="699"/>
        <w:rPr>
          <w:rFonts w:asciiTheme="minorHAnsi" w:hAnsiTheme="minorHAnsi" w:cstheme="minorHAnsi"/>
        </w:rPr>
      </w:pPr>
      <w:r w:rsidRPr="00A47449">
        <w:rPr>
          <w:rFonts w:asciiTheme="minorHAnsi" w:hAnsiTheme="minorHAnsi" w:cstheme="minorHAnsi"/>
        </w:rPr>
        <w:t xml:space="preserve">The Supplier shall record all Defects and work undertaken on the </w:t>
      </w:r>
      <w:r w:rsidR="0032224E">
        <w:rPr>
          <w:rFonts w:asciiTheme="minorHAnsi" w:hAnsiTheme="minorHAnsi" w:cstheme="minorHAnsi"/>
        </w:rPr>
        <w:t>Compactors</w:t>
      </w:r>
      <w:r w:rsidRPr="00A47449">
        <w:rPr>
          <w:rFonts w:asciiTheme="minorHAnsi" w:hAnsiTheme="minorHAnsi" w:cstheme="minorHAnsi"/>
        </w:rPr>
        <w:t xml:space="preserve"> using the Compactor Defect </w:t>
      </w:r>
      <w:r w:rsidR="00900C0E">
        <w:rPr>
          <w:rFonts w:asciiTheme="minorHAnsi" w:hAnsiTheme="minorHAnsi" w:cstheme="minorHAnsi"/>
        </w:rPr>
        <w:t xml:space="preserve">Notice </w:t>
      </w:r>
      <w:r w:rsidRPr="00A47449">
        <w:rPr>
          <w:rFonts w:asciiTheme="minorHAnsi" w:hAnsiTheme="minorHAnsi" w:cstheme="minorHAnsi"/>
        </w:rPr>
        <w:t xml:space="preserve">provide by the Customer. The Compactor Defect </w:t>
      </w:r>
      <w:r w:rsidR="00900C0E">
        <w:rPr>
          <w:rFonts w:asciiTheme="minorHAnsi" w:hAnsiTheme="minorHAnsi" w:cstheme="minorHAnsi"/>
        </w:rPr>
        <w:t>Notice</w:t>
      </w:r>
      <w:r w:rsidRPr="00A47449">
        <w:rPr>
          <w:rFonts w:asciiTheme="minorHAnsi" w:hAnsiTheme="minorHAnsi" w:cstheme="minorHAnsi"/>
        </w:rPr>
        <w:t xml:space="preserve"> will be used to support all invoices made to the Customer and in accordance with the Pricing Schedule.</w:t>
      </w:r>
    </w:p>
    <w:p w:rsidR="007F7E52" w:rsidRPr="00A47449" w:rsidRDefault="007F7E52" w:rsidP="007F7E52">
      <w:pPr>
        <w:pStyle w:val="JC-3"/>
        <w:numPr>
          <w:ilvl w:val="0"/>
          <w:numId w:val="0"/>
        </w:numPr>
        <w:ind w:left="1266" w:hanging="698"/>
        <w:rPr>
          <w:rFonts w:asciiTheme="minorHAnsi" w:hAnsiTheme="minorHAnsi" w:cstheme="minorHAnsi"/>
        </w:rPr>
      </w:pP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bookmarkStart w:id="26" w:name="_Toc62742593"/>
      <w:r w:rsidRPr="00A47449">
        <w:rPr>
          <w:rFonts w:asciiTheme="minorHAnsi" w:hAnsiTheme="minorHAnsi" w:cstheme="minorHAnsi"/>
          <w:szCs w:val="26"/>
        </w:rPr>
        <w:t>Parts</w:t>
      </w:r>
      <w:bookmarkEnd w:id="26"/>
      <w:r w:rsidRPr="00A47449">
        <w:rPr>
          <w:rFonts w:asciiTheme="minorHAnsi" w:hAnsiTheme="minorHAnsi" w:cstheme="minorHAnsi"/>
          <w:szCs w:val="26"/>
        </w:rPr>
        <w:t xml:space="preserve">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All replacement parts are to be provided by the Supplier; this includes but is not limited to all service parts, all repair parts and consumables.  </w:t>
      </w:r>
    </w:p>
    <w:p w:rsidR="00DA6752" w:rsidRPr="00345221"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ensure that all parts provided are new and </w:t>
      </w:r>
      <w:r w:rsidRPr="00345221">
        <w:rPr>
          <w:rFonts w:asciiTheme="minorHAnsi" w:hAnsiTheme="minorHAnsi" w:cstheme="minorHAnsi"/>
        </w:rPr>
        <w:t xml:space="preserve">to the </w:t>
      </w:r>
      <w:r w:rsidR="00C4760D" w:rsidRPr="00345221">
        <w:rPr>
          <w:rFonts w:asciiTheme="minorHAnsi" w:hAnsiTheme="minorHAnsi" w:cstheme="minorHAnsi"/>
        </w:rPr>
        <w:t>manufacture</w:t>
      </w:r>
      <w:r w:rsidR="00D11C53" w:rsidRPr="00345221">
        <w:rPr>
          <w:rFonts w:asciiTheme="minorHAnsi" w:hAnsiTheme="minorHAnsi" w:cstheme="minorHAnsi"/>
        </w:rPr>
        <w:t>'</w:t>
      </w:r>
      <w:r w:rsidR="00C4760D" w:rsidRPr="00345221">
        <w:rPr>
          <w:rFonts w:asciiTheme="minorHAnsi" w:hAnsiTheme="minorHAnsi" w:cstheme="minorHAnsi"/>
        </w:rPr>
        <w:t xml:space="preserve">s </w:t>
      </w:r>
      <w:r w:rsidRPr="00345221">
        <w:rPr>
          <w:rFonts w:asciiTheme="minorHAnsi" w:hAnsiTheme="minorHAnsi" w:cstheme="minorHAnsi"/>
        </w:rPr>
        <w:t xml:space="preserve">specifications </w:t>
      </w:r>
      <w:r w:rsidR="00097FEA" w:rsidRPr="00345221">
        <w:rPr>
          <w:rFonts w:asciiTheme="minorHAnsi" w:hAnsiTheme="minorHAnsi" w:cstheme="minorHAnsi"/>
        </w:rPr>
        <w:t xml:space="preserve">(as specified in the manufactures guidance) </w:t>
      </w:r>
      <w:r w:rsidRPr="00345221">
        <w:rPr>
          <w:rFonts w:asciiTheme="minorHAnsi" w:hAnsiTheme="minorHAnsi" w:cstheme="minorHAnsi"/>
        </w:rPr>
        <w:t xml:space="preserve">for the </w:t>
      </w:r>
      <w:r w:rsidR="0032224E" w:rsidRPr="00345221">
        <w:rPr>
          <w:rFonts w:asciiTheme="minorHAnsi" w:hAnsiTheme="minorHAnsi" w:cstheme="minorHAnsi"/>
        </w:rPr>
        <w:t>Compactors</w:t>
      </w:r>
      <w:r w:rsidRPr="00345221">
        <w:rPr>
          <w:rFonts w:asciiTheme="minorHAnsi" w:hAnsiTheme="minorHAnsi" w:cstheme="minorHAnsi"/>
        </w:rPr>
        <w:t xml:space="preserve">.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The Supplier shall ensure that all parts provided meet all current European standards, and any future amendments and revisions of or replacements to these standards.</w:t>
      </w:r>
    </w:p>
    <w:p w:rsidR="00ED6B85"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ensure that no parts are removed from any of the </w:t>
      </w:r>
      <w:r w:rsidR="0032224E">
        <w:rPr>
          <w:rFonts w:asciiTheme="minorHAnsi" w:hAnsiTheme="minorHAnsi" w:cstheme="minorHAnsi"/>
        </w:rPr>
        <w:t>Compactors</w:t>
      </w:r>
      <w:r w:rsidRPr="00A47449">
        <w:rPr>
          <w:rFonts w:asciiTheme="minorHAnsi" w:hAnsiTheme="minorHAnsi" w:cstheme="minorHAnsi"/>
        </w:rPr>
        <w:t xml:space="preserve"> except in the course of </w:t>
      </w:r>
      <w:r w:rsidR="00574664">
        <w:rPr>
          <w:rFonts w:asciiTheme="minorHAnsi" w:hAnsiTheme="minorHAnsi" w:cstheme="minorHAnsi"/>
        </w:rPr>
        <w:t>a Compactor M</w:t>
      </w:r>
      <w:r w:rsidRPr="00A47449">
        <w:rPr>
          <w:rFonts w:asciiTheme="minorHAnsi" w:hAnsiTheme="minorHAnsi" w:cstheme="minorHAnsi"/>
        </w:rPr>
        <w:t>aintenance</w:t>
      </w:r>
      <w:r w:rsidR="00574664">
        <w:rPr>
          <w:rFonts w:asciiTheme="minorHAnsi" w:hAnsiTheme="minorHAnsi" w:cstheme="minorHAnsi"/>
        </w:rPr>
        <w:t xml:space="preserve"> Service</w:t>
      </w:r>
      <w:r w:rsidRPr="00A47449">
        <w:rPr>
          <w:rFonts w:asciiTheme="minorHAnsi" w:hAnsiTheme="minorHAnsi" w:cstheme="minorHAnsi"/>
        </w:rPr>
        <w:t xml:space="preserve"> </w:t>
      </w:r>
      <w:r w:rsidR="00097FEA">
        <w:rPr>
          <w:rFonts w:asciiTheme="minorHAnsi" w:hAnsiTheme="minorHAnsi" w:cstheme="minorHAnsi"/>
        </w:rPr>
        <w:t>and/</w:t>
      </w:r>
      <w:r w:rsidRPr="00A47449">
        <w:rPr>
          <w:rFonts w:asciiTheme="minorHAnsi" w:hAnsiTheme="minorHAnsi" w:cstheme="minorHAnsi"/>
        </w:rPr>
        <w:t xml:space="preserve">or repair of the </w:t>
      </w:r>
      <w:r w:rsidR="0032224E">
        <w:rPr>
          <w:rFonts w:asciiTheme="minorHAnsi" w:hAnsiTheme="minorHAnsi" w:cstheme="minorHAnsi"/>
        </w:rPr>
        <w:t>Compactors</w:t>
      </w:r>
      <w:r w:rsidRPr="00A47449">
        <w:rPr>
          <w:rFonts w:asciiTheme="minorHAnsi" w:hAnsiTheme="minorHAnsi" w:cstheme="minorHAnsi"/>
        </w:rPr>
        <w:t xml:space="preserve">. Where parts are replaced in the course of </w:t>
      </w:r>
      <w:r w:rsidR="00574664">
        <w:rPr>
          <w:rFonts w:asciiTheme="minorHAnsi" w:hAnsiTheme="minorHAnsi" w:cstheme="minorHAnsi"/>
        </w:rPr>
        <w:t xml:space="preserve">a Compactor </w:t>
      </w:r>
      <w:r w:rsidR="00097FEA">
        <w:rPr>
          <w:rFonts w:asciiTheme="minorHAnsi" w:hAnsiTheme="minorHAnsi" w:cstheme="minorHAnsi"/>
        </w:rPr>
        <w:t>maintenance service and/or repair</w:t>
      </w:r>
      <w:r w:rsidRPr="00A47449">
        <w:rPr>
          <w:rFonts w:asciiTheme="minorHAnsi" w:hAnsiTheme="minorHAnsi" w:cstheme="minorHAnsi"/>
        </w:rPr>
        <w:t xml:space="preserve">, the Supplier shall retain the replaced parts for </w:t>
      </w:r>
      <w:r w:rsidRPr="00345221">
        <w:rPr>
          <w:rFonts w:asciiTheme="minorHAnsi" w:hAnsiTheme="minorHAnsi" w:cstheme="minorHAnsi"/>
        </w:rPr>
        <w:t xml:space="preserve">10 </w:t>
      </w:r>
      <w:r w:rsidR="001131A3" w:rsidRPr="00345221">
        <w:rPr>
          <w:rFonts w:asciiTheme="minorHAnsi" w:hAnsiTheme="minorHAnsi" w:cstheme="minorHAnsi"/>
        </w:rPr>
        <w:t>calendar d</w:t>
      </w:r>
      <w:r w:rsidR="00CF00BF" w:rsidRPr="00345221">
        <w:rPr>
          <w:rFonts w:asciiTheme="minorHAnsi" w:hAnsiTheme="minorHAnsi" w:cstheme="minorHAnsi"/>
        </w:rPr>
        <w:t>ays</w:t>
      </w:r>
      <w:r w:rsidR="00CF00BF">
        <w:rPr>
          <w:rFonts w:asciiTheme="minorHAnsi" w:hAnsiTheme="minorHAnsi" w:cstheme="minorHAnsi"/>
        </w:rPr>
        <w:t xml:space="preserve"> </w:t>
      </w:r>
      <w:r w:rsidRPr="00A47449">
        <w:rPr>
          <w:rFonts w:asciiTheme="minorHAnsi" w:hAnsiTheme="minorHAnsi" w:cstheme="minorHAnsi"/>
        </w:rPr>
        <w:t xml:space="preserve">so that they may be inspected by the Customer. If any parts are not available for inspection within this </w:t>
      </w:r>
      <w:r w:rsidRPr="00345221">
        <w:rPr>
          <w:rFonts w:asciiTheme="minorHAnsi" w:hAnsiTheme="minorHAnsi" w:cstheme="minorHAnsi"/>
        </w:rPr>
        <w:t xml:space="preserve">10 </w:t>
      </w:r>
      <w:r w:rsidR="001131A3" w:rsidRPr="00345221">
        <w:rPr>
          <w:rFonts w:asciiTheme="minorHAnsi" w:hAnsiTheme="minorHAnsi" w:cstheme="minorHAnsi"/>
        </w:rPr>
        <w:t>calendar d</w:t>
      </w:r>
      <w:r w:rsidRPr="00345221">
        <w:rPr>
          <w:rFonts w:asciiTheme="minorHAnsi" w:hAnsiTheme="minorHAnsi" w:cstheme="minorHAnsi"/>
        </w:rPr>
        <w:t>ay period</w:t>
      </w:r>
      <w:r w:rsidRPr="00A47449">
        <w:rPr>
          <w:rFonts w:asciiTheme="minorHAnsi" w:hAnsiTheme="minorHAnsi" w:cstheme="minorHAnsi"/>
        </w:rPr>
        <w:t xml:space="preserve">, the Customer shall have the right to withhold payment for the parts and for all associated costs. </w:t>
      </w:r>
    </w:p>
    <w:p w:rsidR="00DA6752" w:rsidRPr="00345221" w:rsidRDefault="00097FEA" w:rsidP="00DA6752">
      <w:pPr>
        <w:pStyle w:val="JC-3"/>
        <w:rPr>
          <w:rFonts w:asciiTheme="minorHAnsi" w:hAnsiTheme="minorHAnsi" w:cstheme="minorHAnsi"/>
        </w:rPr>
      </w:pPr>
      <w:r w:rsidRPr="00345221">
        <w:rPr>
          <w:rFonts w:asciiTheme="minorHAnsi" w:hAnsiTheme="minorHAnsi" w:cstheme="minorHAnsi"/>
        </w:rPr>
        <w:t xml:space="preserve">In the event of any misdiagnosis of a Compactor Default the Supplier will be liable for all costs incurred by the Customer as a result of the misdiagnosis. </w:t>
      </w:r>
    </w:p>
    <w:p w:rsidR="00DA6752" w:rsidRPr="00A47449" w:rsidRDefault="00DA6752" w:rsidP="00DA6752">
      <w:pPr>
        <w:pStyle w:val="JC-3"/>
        <w:numPr>
          <w:ilvl w:val="0"/>
          <w:numId w:val="0"/>
        </w:numPr>
        <w:ind w:left="1266"/>
        <w:rPr>
          <w:rFonts w:asciiTheme="minorHAnsi" w:hAnsiTheme="minorHAnsi" w:cstheme="minorHAnsi"/>
        </w:rPr>
      </w:pPr>
    </w:p>
    <w:p w:rsidR="00DA6752" w:rsidRPr="00A47449" w:rsidRDefault="00DA6752" w:rsidP="00DA6752">
      <w:pPr>
        <w:pStyle w:val="JC-2"/>
        <w:ind w:left="1276" w:hanging="850"/>
        <w:rPr>
          <w:rFonts w:asciiTheme="minorHAnsi" w:hAnsiTheme="minorHAnsi" w:cstheme="minorHAnsi"/>
          <w:szCs w:val="26"/>
        </w:rPr>
      </w:pPr>
      <w:bookmarkStart w:id="27" w:name="_Toc62742594"/>
      <w:r w:rsidRPr="00A47449">
        <w:rPr>
          <w:rFonts w:asciiTheme="minorHAnsi" w:hAnsiTheme="minorHAnsi" w:cstheme="minorHAnsi"/>
          <w:szCs w:val="26"/>
        </w:rPr>
        <w:t>General Supplier Obligations</w:t>
      </w:r>
      <w:bookmarkEnd w:id="27"/>
      <w:r w:rsidRPr="00A47449">
        <w:rPr>
          <w:rFonts w:asciiTheme="minorHAnsi" w:hAnsiTheme="minorHAnsi" w:cstheme="minorHAnsi"/>
          <w:szCs w:val="26"/>
        </w:rPr>
        <w:t xml:space="preserve"> </w:t>
      </w:r>
    </w:p>
    <w:p w:rsidR="00DA6752" w:rsidRPr="00A47449" w:rsidRDefault="00DA6752" w:rsidP="00DA6752">
      <w:pPr>
        <w:pStyle w:val="JC-3"/>
        <w:ind w:hanging="699"/>
        <w:rPr>
          <w:rFonts w:asciiTheme="minorHAnsi" w:hAnsiTheme="minorHAnsi" w:cstheme="minorHAnsi"/>
        </w:rPr>
      </w:pPr>
      <w:r w:rsidRPr="00A47449">
        <w:rPr>
          <w:rFonts w:asciiTheme="minorHAnsi" w:hAnsiTheme="minorHAnsi" w:cstheme="minorHAnsi"/>
        </w:rPr>
        <w:t xml:space="preserve">The Supplier shall be responsible for disposing of all waste materials arising from either </w:t>
      </w:r>
      <w:r w:rsidR="00C34C3C" w:rsidRPr="00345221">
        <w:rPr>
          <w:rFonts w:asciiTheme="minorHAnsi" w:hAnsiTheme="minorHAnsi" w:cstheme="minorHAnsi"/>
        </w:rPr>
        <w:t>Scheduled</w:t>
      </w:r>
      <w:r w:rsidR="00C34C3C">
        <w:rPr>
          <w:rFonts w:asciiTheme="minorHAnsi" w:hAnsiTheme="minorHAnsi" w:cstheme="minorHAnsi"/>
        </w:rPr>
        <w:t xml:space="preserve"> </w:t>
      </w:r>
      <w:r w:rsidRPr="00A47449">
        <w:rPr>
          <w:rFonts w:asciiTheme="minorHAnsi" w:hAnsiTheme="minorHAnsi" w:cstheme="minorHAnsi"/>
        </w:rPr>
        <w:t xml:space="preserve">Maintenance or </w:t>
      </w:r>
      <w:r w:rsidR="00B61267">
        <w:rPr>
          <w:rFonts w:asciiTheme="minorHAnsi" w:hAnsiTheme="minorHAnsi" w:cstheme="minorHAnsi"/>
        </w:rPr>
        <w:t>r</w:t>
      </w:r>
      <w:r w:rsidRPr="00A47449">
        <w:rPr>
          <w:rFonts w:asciiTheme="minorHAnsi" w:hAnsiTheme="minorHAnsi" w:cstheme="minorHAnsi"/>
        </w:rPr>
        <w:t xml:space="preserve">epair </w:t>
      </w:r>
      <w:r w:rsidR="00B61267">
        <w:rPr>
          <w:rFonts w:asciiTheme="minorHAnsi" w:hAnsiTheme="minorHAnsi" w:cstheme="minorHAnsi"/>
        </w:rPr>
        <w:t>w</w:t>
      </w:r>
      <w:r w:rsidRPr="00A47449">
        <w:rPr>
          <w:rFonts w:asciiTheme="minorHAnsi" w:hAnsiTheme="minorHAnsi" w:cstheme="minorHAnsi"/>
        </w:rPr>
        <w:t xml:space="preserve">ork in accordance with the Law. </w:t>
      </w:r>
    </w:p>
    <w:p w:rsidR="00DA6752" w:rsidRPr="00A47449" w:rsidRDefault="00DA6752" w:rsidP="00DA6752">
      <w:pPr>
        <w:pStyle w:val="JC-3"/>
        <w:rPr>
          <w:rFonts w:asciiTheme="minorHAnsi" w:hAnsiTheme="minorHAnsi" w:cstheme="minorHAnsi"/>
        </w:rPr>
      </w:pPr>
      <w:r w:rsidRPr="00345221">
        <w:rPr>
          <w:rFonts w:asciiTheme="minorHAnsi" w:hAnsiTheme="minorHAnsi" w:cstheme="minorHAnsi"/>
        </w:rPr>
        <w:t xml:space="preserve">The Supplier shall </w:t>
      </w:r>
      <w:r w:rsidR="008E1C48" w:rsidRPr="00345221">
        <w:rPr>
          <w:rFonts w:asciiTheme="minorHAnsi" w:hAnsiTheme="minorHAnsi" w:cstheme="minorHAnsi"/>
        </w:rPr>
        <w:t>use the</w:t>
      </w:r>
      <w:r w:rsidRPr="00345221">
        <w:rPr>
          <w:rFonts w:asciiTheme="minorHAnsi" w:hAnsiTheme="minorHAnsi" w:cstheme="minorHAnsi"/>
        </w:rPr>
        <w:t xml:space="preserve"> Compactor Maintenance</w:t>
      </w:r>
      <w:r w:rsidR="008E1C48" w:rsidRPr="00345221">
        <w:rPr>
          <w:rFonts w:asciiTheme="minorHAnsi" w:hAnsiTheme="minorHAnsi" w:cstheme="minorHAnsi"/>
        </w:rPr>
        <w:t xml:space="preserve"> Service</w:t>
      </w:r>
      <w:r w:rsidRPr="00345221">
        <w:rPr>
          <w:rFonts w:asciiTheme="minorHAnsi" w:hAnsiTheme="minorHAnsi" w:cstheme="minorHAnsi"/>
        </w:rPr>
        <w:t xml:space="preserve"> </w:t>
      </w:r>
      <w:r w:rsidR="00DD5B69" w:rsidRPr="00345221">
        <w:rPr>
          <w:rFonts w:asciiTheme="minorHAnsi" w:hAnsiTheme="minorHAnsi" w:cstheme="minorHAnsi"/>
        </w:rPr>
        <w:t>Sheets provided</w:t>
      </w:r>
      <w:r w:rsidR="008E1C48" w:rsidRPr="00345221">
        <w:rPr>
          <w:rFonts w:asciiTheme="minorHAnsi" w:hAnsiTheme="minorHAnsi" w:cstheme="minorHAnsi"/>
        </w:rPr>
        <w:t xml:space="preserve"> (See Appendix One) </w:t>
      </w:r>
      <w:r w:rsidRPr="00345221">
        <w:rPr>
          <w:rFonts w:asciiTheme="minorHAnsi" w:hAnsiTheme="minorHAnsi" w:cstheme="minorHAnsi"/>
        </w:rPr>
        <w:t>during</w:t>
      </w:r>
      <w:r w:rsidR="008E1C48" w:rsidRPr="00345221">
        <w:rPr>
          <w:rFonts w:asciiTheme="minorHAnsi" w:hAnsiTheme="minorHAnsi" w:cstheme="minorHAnsi"/>
        </w:rPr>
        <w:t xml:space="preserve"> the</w:t>
      </w:r>
      <w:r w:rsidRPr="00345221">
        <w:rPr>
          <w:rFonts w:asciiTheme="minorHAnsi" w:hAnsiTheme="minorHAnsi" w:cstheme="minorHAnsi"/>
        </w:rPr>
        <w:t xml:space="preserve"> </w:t>
      </w:r>
      <w:r w:rsidR="00ED6B85" w:rsidRPr="00345221">
        <w:rPr>
          <w:rFonts w:asciiTheme="minorHAnsi" w:hAnsiTheme="minorHAnsi" w:cstheme="minorHAnsi"/>
        </w:rPr>
        <w:t xml:space="preserve">Compactor </w:t>
      </w:r>
      <w:r w:rsidRPr="00345221">
        <w:rPr>
          <w:rFonts w:asciiTheme="minorHAnsi" w:hAnsiTheme="minorHAnsi" w:cstheme="minorHAnsi"/>
        </w:rPr>
        <w:t>Maintenance Services</w:t>
      </w:r>
      <w:r w:rsidR="008E1C48" w:rsidRPr="00345221">
        <w:rPr>
          <w:rFonts w:asciiTheme="minorHAnsi" w:hAnsiTheme="minorHAnsi" w:cstheme="minorHAnsi"/>
        </w:rPr>
        <w:t xml:space="preserve"> to record works undertaken during the 6 monthly or Annual Compactor Maintenance Service</w:t>
      </w:r>
      <w:r w:rsidRPr="00A47449">
        <w:rPr>
          <w:rFonts w:asciiTheme="minorHAnsi" w:hAnsiTheme="minorHAnsi" w:cstheme="minorHAnsi"/>
        </w:rPr>
        <w:t>.</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use the </w:t>
      </w:r>
      <w:r w:rsidR="000E46C9" w:rsidRPr="00345221">
        <w:rPr>
          <w:rFonts w:asciiTheme="minorHAnsi" w:hAnsiTheme="minorHAnsi" w:cstheme="minorHAnsi"/>
        </w:rPr>
        <w:t xml:space="preserve">Compactor </w:t>
      </w:r>
      <w:r w:rsidRPr="00345221">
        <w:rPr>
          <w:rFonts w:asciiTheme="minorHAnsi" w:hAnsiTheme="minorHAnsi" w:cstheme="minorHAnsi"/>
        </w:rPr>
        <w:t xml:space="preserve">Defect </w:t>
      </w:r>
      <w:r w:rsidR="00900C0E" w:rsidRPr="00345221">
        <w:rPr>
          <w:rFonts w:asciiTheme="minorHAnsi" w:hAnsiTheme="minorHAnsi" w:cstheme="minorHAnsi"/>
        </w:rPr>
        <w:t>Notice</w:t>
      </w:r>
      <w:r w:rsidRPr="00A47449">
        <w:rPr>
          <w:rFonts w:asciiTheme="minorHAnsi" w:hAnsiTheme="minorHAnsi" w:cstheme="minorHAnsi"/>
        </w:rPr>
        <w:t xml:space="preserve"> </w:t>
      </w:r>
      <w:r w:rsidR="00323240">
        <w:rPr>
          <w:rFonts w:asciiTheme="minorHAnsi" w:hAnsiTheme="minorHAnsi" w:cstheme="minorHAnsi"/>
        </w:rPr>
        <w:t xml:space="preserve">(see Appendix Five) </w:t>
      </w:r>
      <w:r w:rsidRPr="00A47449">
        <w:rPr>
          <w:rFonts w:asciiTheme="minorHAnsi" w:hAnsiTheme="minorHAnsi" w:cstheme="minorHAnsi"/>
        </w:rPr>
        <w:t xml:space="preserve">provided by the Customer for the purpose of recording all defects with </w:t>
      </w:r>
      <w:r w:rsidR="00900C0E" w:rsidRPr="00A47449">
        <w:rPr>
          <w:rFonts w:asciiTheme="minorHAnsi" w:hAnsiTheme="minorHAnsi" w:cstheme="minorHAnsi"/>
        </w:rPr>
        <w:t>the Compactors</w:t>
      </w:r>
      <w:r w:rsidRPr="00A47449">
        <w:rPr>
          <w:rFonts w:asciiTheme="minorHAnsi" w:hAnsiTheme="minorHAnsi" w:cstheme="minorHAnsi"/>
        </w:rPr>
        <w:t xml:space="preserve">. These shall provide the basis for the recording of and completion of all work undertaken on </w:t>
      </w:r>
      <w:r w:rsidR="00900C0E" w:rsidRPr="00A47449">
        <w:rPr>
          <w:rFonts w:asciiTheme="minorHAnsi" w:hAnsiTheme="minorHAnsi" w:cstheme="minorHAnsi"/>
        </w:rPr>
        <w:t>the Compactors</w:t>
      </w:r>
      <w:r w:rsidRPr="00A47449">
        <w:rPr>
          <w:rFonts w:asciiTheme="minorHAnsi" w:hAnsiTheme="minorHAnsi" w:cstheme="minorHAnsi"/>
        </w:rPr>
        <w:t xml:space="preserve"> and subsequent invoice. </w:t>
      </w:r>
    </w:p>
    <w:p w:rsidR="00DA6752" w:rsidRPr="00A47449" w:rsidRDefault="00DA6752" w:rsidP="00DA6752">
      <w:pPr>
        <w:pStyle w:val="JC-3"/>
        <w:ind w:hanging="699"/>
        <w:rPr>
          <w:rFonts w:asciiTheme="minorHAnsi" w:hAnsiTheme="minorHAnsi" w:cstheme="minorHAnsi"/>
        </w:rPr>
      </w:pPr>
      <w:r w:rsidRPr="00A47449">
        <w:rPr>
          <w:rFonts w:asciiTheme="minorHAnsi" w:hAnsiTheme="minorHAnsi" w:cstheme="minorHAnsi"/>
        </w:rPr>
        <w:t>The Supplier shall ensure that all Staff employed in the delivery of this service shall act in accordance with all site rules and regulations whether legally enforceable or not.</w:t>
      </w:r>
    </w:p>
    <w:p w:rsidR="00DA6752" w:rsidRPr="00A47449" w:rsidRDefault="00DA6752" w:rsidP="00DA6752">
      <w:pPr>
        <w:pStyle w:val="JC-3"/>
        <w:numPr>
          <w:ilvl w:val="0"/>
          <w:numId w:val="0"/>
        </w:numPr>
        <w:ind w:left="567"/>
        <w:rPr>
          <w:rFonts w:asciiTheme="minorHAnsi" w:hAnsiTheme="minorHAnsi" w:cstheme="minorHAnsi"/>
        </w:rPr>
      </w:pP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bookmarkStart w:id="28" w:name="_Toc62742595"/>
      <w:r w:rsidRPr="00A47449">
        <w:rPr>
          <w:rFonts w:asciiTheme="minorHAnsi" w:hAnsiTheme="minorHAnsi" w:cstheme="minorHAnsi"/>
          <w:szCs w:val="26"/>
        </w:rPr>
        <w:t>Contract Management</w:t>
      </w:r>
      <w:bookmarkEnd w:id="28"/>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The Supplier will provide a Supplier's Representative for the duration of the Contract.</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provide the Customer with the contact details which shall include telephone number and email address for the Supplier's Representative. The Supplier's Representative will be contactable 7 days a week between the hours of 08:00hrs – 16:00hrs.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Supplier's Representative shall attend </w:t>
      </w:r>
      <w:r w:rsidR="009A012E">
        <w:rPr>
          <w:rFonts w:asciiTheme="minorHAnsi" w:hAnsiTheme="minorHAnsi" w:cstheme="minorHAnsi"/>
        </w:rPr>
        <w:t xml:space="preserve">in person or via video conferencing (i.e. Microsoft Teams) </w:t>
      </w:r>
      <w:r w:rsidRPr="00A47449">
        <w:rPr>
          <w:rFonts w:asciiTheme="minorHAnsi" w:hAnsiTheme="minorHAnsi" w:cstheme="minorHAnsi"/>
        </w:rPr>
        <w:t xml:space="preserve">quarterly meetings with the Customer at the Customer's offices regarding the operation/management of the Contract and review performance.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w:t>
      </w:r>
      <w:r w:rsidR="009A012E" w:rsidRPr="00A47449">
        <w:rPr>
          <w:rFonts w:asciiTheme="minorHAnsi" w:hAnsiTheme="minorHAnsi" w:cstheme="minorHAnsi"/>
        </w:rPr>
        <w:t>also;</w:t>
      </w:r>
      <w:r w:rsidRPr="00A47449">
        <w:rPr>
          <w:rFonts w:asciiTheme="minorHAnsi" w:hAnsiTheme="minorHAnsi" w:cstheme="minorHAnsi"/>
        </w:rPr>
        <w:t xml:space="preserve"> given </w:t>
      </w:r>
      <w:r w:rsidRPr="00392C21">
        <w:rPr>
          <w:rFonts w:asciiTheme="minorHAnsi" w:hAnsiTheme="minorHAnsi" w:cstheme="minorHAnsi"/>
        </w:rPr>
        <w:t xml:space="preserve">3 </w:t>
      </w:r>
      <w:r w:rsidR="00CF00BF" w:rsidRPr="00392C21">
        <w:rPr>
          <w:rFonts w:asciiTheme="minorHAnsi" w:hAnsiTheme="minorHAnsi" w:cstheme="minorHAnsi"/>
        </w:rPr>
        <w:t>calendar</w:t>
      </w:r>
      <w:r w:rsidR="00CF00BF">
        <w:rPr>
          <w:rFonts w:asciiTheme="minorHAnsi" w:hAnsiTheme="minorHAnsi" w:cstheme="minorHAnsi"/>
        </w:rPr>
        <w:t xml:space="preserve"> days</w:t>
      </w:r>
      <w:r w:rsidR="00CF00BF" w:rsidRPr="00A47449">
        <w:rPr>
          <w:rFonts w:asciiTheme="minorHAnsi" w:hAnsiTheme="minorHAnsi" w:cstheme="minorHAnsi"/>
        </w:rPr>
        <w:t xml:space="preserve"> </w:t>
      </w:r>
      <w:r w:rsidRPr="00A47449">
        <w:rPr>
          <w:rFonts w:asciiTheme="minorHAnsi" w:hAnsiTheme="minorHAnsi" w:cstheme="minorHAnsi"/>
        </w:rPr>
        <w:t>written notice</w:t>
      </w:r>
      <w:r w:rsidR="000E46C9">
        <w:rPr>
          <w:rFonts w:asciiTheme="minorHAnsi" w:hAnsiTheme="minorHAnsi" w:cstheme="minorHAnsi"/>
        </w:rPr>
        <w:t xml:space="preserve"> </w:t>
      </w:r>
      <w:r w:rsidRPr="00A47449">
        <w:rPr>
          <w:rFonts w:asciiTheme="minorHAnsi" w:hAnsiTheme="minorHAnsi" w:cstheme="minorHAnsi"/>
        </w:rPr>
        <w:t xml:space="preserve">attend any ad hoc meetings called by the Customer regarding the operation of the Contract and/or in the event that the Customer is not satisfied with any aspect of the Suppliers work.  </w:t>
      </w:r>
    </w:p>
    <w:p w:rsidR="00DA6752" w:rsidRPr="00A47449" w:rsidRDefault="00DA6752" w:rsidP="00DA6752">
      <w:pPr>
        <w:pStyle w:val="JC-3"/>
        <w:numPr>
          <w:ilvl w:val="0"/>
          <w:numId w:val="0"/>
        </w:numPr>
        <w:ind w:left="568"/>
        <w:rPr>
          <w:rFonts w:asciiTheme="minorHAnsi" w:hAnsiTheme="minorHAnsi" w:cstheme="minorHAnsi"/>
        </w:rPr>
      </w:pP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r w:rsidRPr="00A47449">
        <w:rPr>
          <w:rFonts w:asciiTheme="minorHAnsi" w:hAnsiTheme="minorHAnsi" w:cstheme="minorHAnsi"/>
          <w:szCs w:val="26"/>
        </w:rPr>
        <w:tab/>
      </w:r>
      <w:bookmarkStart w:id="29" w:name="_Toc62742596"/>
      <w:r w:rsidRPr="00A47449">
        <w:rPr>
          <w:rFonts w:asciiTheme="minorHAnsi" w:hAnsiTheme="minorHAnsi" w:cstheme="minorHAnsi"/>
          <w:szCs w:val="26"/>
        </w:rPr>
        <w:t>Monthly Service Reports</w:t>
      </w:r>
      <w:bookmarkEnd w:id="29"/>
    </w:p>
    <w:p w:rsidR="00DA6752" w:rsidRDefault="00DA6752" w:rsidP="00DA6752">
      <w:pPr>
        <w:pStyle w:val="JC-3"/>
        <w:rPr>
          <w:rFonts w:asciiTheme="minorHAnsi" w:hAnsiTheme="minorHAnsi" w:cstheme="minorHAnsi"/>
        </w:rPr>
      </w:pPr>
      <w:r w:rsidRPr="00A47449">
        <w:rPr>
          <w:rFonts w:asciiTheme="minorHAnsi" w:hAnsiTheme="minorHAnsi" w:cstheme="minorHAnsi"/>
          <w:lang w:eastAsia="en-GB"/>
        </w:rPr>
        <w:t xml:space="preserve">The Supplier shall, not more </w:t>
      </w:r>
      <w:r w:rsidRPr="00392C21">
        <w:rPr>
          <w:rFonts w:asciiTheme="minorHAnsi" w:hAnsiTheme="minorHAnsi" w:cstheme="minorHAnsi"/>
          <w:lang w:eastAsia="en-GB"/>
        </w:rPr>
        <w:t xml:space="preserve">than 7 </w:t>
      </w:r>
      <w:r w:rsidR="00CF00BF" w:rsidRPr="00392C21">
        <w:rPr>
          <w:rFonts w:asciiTheme="minorHAnsi" w:hAnsiTheme="minorHAnsi" w:cstheme="minorHAnsi"/>
          <w:lang w:eastAsia="en-GB"/>
        </w:rPr>
        <w:t>calendar</w:t>
      </w:r>
      <w:r w:rsidR="00CF00BF">
        <w:rPr>
          <w:rFonts w:asciiTheme="minorHAnsi" w:hAnsiTheme="minorHAnsi" w:cstheme="minorHAnsi"/>
          <w:lang w:eastAsia="en-GB"/>
        </w:rPr>
        <w:t xml:space="preserve"> d</w:t>
      </w:r>
      <w:r w:rsidR="000E46C9" w:rsidRPr="00A47449">
        <w:rPr>
          <w:rFonts w:asciiTheme="minorHAnsi" w:hAnsiTheme="minorHAnsi" w:cstheme="minorHAnsi"/>
          <w:lang w:eastAsia="en-GB"/>
        </w:rPr>
        <w:t xml:space="preserve">ays </w:t>
      </w:r>
      <w:r w:rsidRPr="00A47449">
        <w:rPr>
          <w:rFonts w:asciiTheme="minorHAnsi" w:hAnsiTheme="minorHAnsi" w:cstheme="minorHAnsi"/>
          <w:lang w:eastAsia="en-GB"/>
        </w:rPr>
        <w:t xml:space="preserve">following the end of the calendar month, </w:t>
      </w:r>
      <w:r w:rsidRPr="00A47449">
        <w:rPr>
          <w:rFonts w:asciiTheme="minorHAnsi" w:hAnsiTheme="minorHAnsi" w:cstheme="minorHAnsi"/>
        </w:rPr>
        <w:t xml:space="preserve">submit to the Customer a </w:t>
      </w:r>
      <w:r w:rsidR="00D11C53">
        <w:rPr>
          <w:rFonts w:asciiTheme="minorHAnsi" w:hAnsiTheme="minorHAnsi" w:cstheme="minorHAnsi"/>
        </w:rPr>
        <w:t>M</w:t>
      </w:r>
      <w:r w:rsidR="00D11C53" w:rsidRPr="00A47449">
        <w:rPr>
          <w:rFonts w:asciiTheme="minorHAnsi" w:hAnsiTheme="minorHAnsi" w:cstheme="minorHAnsi"/>
        </w:rPr>
        <w:t xml:space="preserve">onthly </w:t>
      </w:r>
      <w:r w:rsidR="007207F0">
        <w:rPr>
          <w:rFonts w:asciiTheme="minorHAnsi" w:hAnsiTheme="minorHAnsi" w:cstheme="minorHAnsi"/>
        </w:rPr>
        <w:t>S</w:t>
      </w:r>
      <w:r w:rsidRPr="00A47449">
        <w:rPr>
          <w:rFonts w:asciiTheme="minorHAnsi" w:hAnsiTheme="minorHAnsi" w:cstheme="minorHAnsi"/>
        </w:rPr>
        <w:t xml:space="preserve">ervice </w:t>
      </w:r>
      <w:r w:rsidR="007207F0">
        <w:rPr>
          <w:rFonts w:asciiTheme="minorHAnsi" w:hAnsiTheme="minorHAnsi" w:cstheme="minorHAnsi"/>
        </w:rPr>
        <w:t>R</w:t>
      </w:r>
      <w:r w:rsidRPr="00A47449">
        <w:rPr>
          <w:rFonts w:asciiTheme="minorHAnsi" w:hAnsiTheme="minorHAnsi" w:cstheme="minorHAnsi"/>
        </w:rPr>
        <w:t>eport,</w:t>
      </w:r>
      <w:r w:rsidRPr="00A47449">
        <w:rPr>
          <w:rFonts w:asciiTheme="minorHAnsi" w:hAnsiTheme="minorHAnsi" w:cstheme="minorHAnsi"/>
          <w:lang w:eastAsia="en-GB"/>
        </w:rPr>
        <w:t xml:space="preserve"> in electronic format.  The Monthly Service Report shall be in accordance with Appendix </w:t>
      </w:r>
      <w:r w:rsidR="006E69A4">
        <w:rPr>
          <w:rFonts w:asciiTheme="minorHAnsi" w:hAnsiTheme="minorHAnsi" w:cstheme="minorHAnsi"/>
          <w:lang w:eastAsia="en-GB"/>
        </w:rPr>
        <w:t>Three</w:t>
      </w:r>
      <w:r w:rsidRPr="00A47449">
        <w:rPr>
          <w:rFonts w:asciiTheme="minorHAnsi" w:hAnsiTheme="minorHAnsi" w:cstheme="minorHAnsi"/>
          <w:lang w:eastAsia="en-GB"/>
        </w:rPr>
        <w:t xml:space="preserve">. </w:t>
      </w:r>
    </w:p>
    <w:p w:rsidR="007207F0" w:rsidRPr="00392C21" w:rsidRDefault="007207F0" w:rsidP="00DA6752">
      <w:pPr>
        <w:pStyle w:val="JC-3"/>
        <w:rPr>
          <w:rFonts w:asciiTheme="minorHAnsi" w:hAnsiTheme="minorHAnsi" w:cstheme="minorHAnsi"/>
        </w:rPr>
      </w:pPr>
      <w:r w:rsidRPr="00392C21">
        <w:rPr>
          <w:rFonts w:asciiTheme="minorHAnsi" w:hAnsiTheme="minorHAnsi" w:cstheme="minorHAnsi"/>
          <w:lang w:eastAsia="en-GB"/>
        </w:rPr>
        <w:t xml:space="preserve">Once the Customer is satisfied with the Monthly Service Report, not more than 10 </w:t>
      </w:r>
      <w:r w:rsidR="00CF00BF" w:rsidRPr="00392C21">
        <w:rPr>
          <w:rFonts w:asciiTheme="minorHAnsi" w:hAnsiTheme="minorHAnsi" w:cstheme="minorHAnsi"/>
          <w:lang w:eastAsia="en-GB"/>
        </w:rPr>
        <w:t xml:space="preserve">calendar </w:t>
      </w:r>
      <w:r w:rsidRPr="00392C21">
        <w:rPr>
          <w:rFonts w:asciiTheme="minorHAnsi" w:hAnsiTheme="minorHAnsi" w:cstheme="minorHAnsi"/>
          <w:lang w:eastAsia="en-GB"/>
        </w:rPr>
        <w:t xml:space="preserve">days following the receipt of the Monthly Service Report the Customer will instruct the Supplier to submit an invoice in accordance with the Payment Schedule.  </w:t>
      </w:r>
    </w:p>
    <w:p w:rsidR="00DA6752" w:rsidRDefault="00DA6752" w:rsidP="00432D18">
      <w:pPr>
        <w:pStyle w:val="JC-3"/>
        <w:numPr>
          <w:ilvl w:val="0"/>
          <w:numId w:val="0"/>
        </w:numPr>
        <w:rPr>
          <w:rFonts w:asciiTheme="minorHAnsi" w:hAnsiTheme="minorHAnsi" w:cstheme="minorHAnsi"/>
        </w:rPr>
      </w:pPr>
    </w:p>
    <w:p w:rsidR="00910C06" w:rsidRPr="00A47449" w:rsidRDefault="00910C06" w:rsidP="00432D18">
      <w:pPr>
        <w:pStyle w:val="JC-3"/>
        <w:numPr>
          <w:ilvl w:val="0"/>
          <w:numId w:val="0"/>
        </w:numPr>
        <w:rPr>
          <w:rFonts w:asciiTheme="minorHAnsi" w:hAnsiTheme="minorHAnsi" w:cstheme="minorHAnsi"/>
        </w:rPr>
      </w:pPr>
    </w:p>
    <w:p w:rsidR="00DA6752" w:rsidRPr="00A47449" w:rsidRDefault="00DA6752" w:rsidP="00DA6752">
      <w:pPr>
        <w:pStyle w:val="JC-2"/>
        <w:rPr>
          <w:rFonts w:asciiTheme="minorHAnsi" w:hAnsiTheme="minorHAnsi" w:cstheme="minorHAnsi"/>
          <w:szCs w:val="26"/>
        </w:rPr>
      </w:pPr>
      <w:r w:rsidRPr="00A47449">
        <w:rPr>
          <w:rFonts w:asciiTheme="minorHAnsi" w:hAnsiTheme="minorHAnsi" w:cstheme="minorHAnsi"/>
          <w:szCs w:val="26"/>
        </w:rPr>
        <w:t xml:space="preserve">          </w:t>
      </w:r>
      <w:bookmarkStart w:id="30" w:name="_Toc62742597"/>
      <w:r w:rsidRPr="00A47449">
        <w:rPr>
          <w:rFonts w:asciiTheme="minorHAnsi" w:hAnsiTheme="minorHAnsi" w:cstheme="minorHAnsi"/>
          <w:szCs w:val="26"/>
        </w:rPr>
        <w:t>Health and safety</w:t>
      </w:r>
      <w:bookmarkEnd w:id="30"/>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comply with all health and safety Law.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maintain accurate and up to date health and safety records and documentation in compliance with all legal requirements relating to activities to be undertaken for this Contract. These shall be available for inspection by the Customer.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In addition to legislative compliance, the Supplier's Staff shall;</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Undergo any </w:t>
      </w:r>
      <w:r w:rsidR="00400793" w:rsidRPr="00392C21">
        <w:rPr>
          <w:rFonts w:asciiTheme="minorHAnsi" w:hAnsiTheme="minorHAnsi" w:cstheme="minorHAnsi"/>
        </w:rPr>
        <w:t xml:space="preserve">Customer </w:t>
      </w:r>
      <w:r w:rsidRPr="00392C21">
        <w:rPr>
          <w:rFonts w:asciiTheme="minorHAnsi" w:hAnsiTheme="minorHAnsi" w:cstheme="minorHAnsi"/>
        </w:rPr>
        <w:t>site</w:t>
      </w:r>
      <w:r w:rsidR="00400793" w:rsidRPr="00392C21">
        <w:rPr>
          <w:rFonts w:asciiTheme="minorHAnsi" w:hAnsiTheme="minorHAnsi" w:cstheme="minorHAnsi"/>
        </w:rPr>
        <w:t>s</w:t>
      </w:r>
      <w:r w:rsidRPr="00A47449">
        <w:rPr>
          <w:rFonts w:asciiTheme="minorHAnsi" w:hAnsiTheme="minorHAnsi" w:cstheme="minorHAnsi"/>
        </w:rPr>
        <w:t xml:space="preserve"> induction training required by the Customer or their Agents.</w:t>
      </w:r>
    </w:p>
    <w:p w:rsidR="00DA6752" w:rsidRPr="00A47449" w:rsidRDefault="00DA6752" w:rsidP="00DA6752">
      <w:pPr>
        <w:pStyle w:val="JC-4Bullets"/>
        <w:rPr>
          <w:rFonts w:asciiTheme="minorHAnsi" w:hAnsiTheme="minorHAnsi" w:cstheme="minorHAnsi"/>
        </w:rPr>
      </w:pPr>
      <w:r w:rsidRPr="00A47449">
        <w:rPr>
          <w:rFonts w:asciiTheme="minorHAnsi" w:hAnsiTheme="minorHAnsi" w:cstheme="minorHAnsi"/>
        </w:rPr>
        <w:t xml:space="preserve">Wear personal protective equipment (PPE) when on Customer Sites this is to be provided by the Supplier. This shall consist of protective footwear with toe protection and mid sole protection, safety gloves and a high visibility vest or jacket worn as the outermost layer and/or any other PPE as specified in site induction training which may at any time be updated in accordance with the Customer's </w:t>
      </w:r>
      <w:r w:rsidR="006A3C7A">
        <w:rPr>
          <w:rFonts w:asciiTheme="minorHAnsi" w:hAnsiTheme="minorHAnsi" w:cstheme="minorHAnsi"/>
        </w:rPr>
        <w:t xml:space="preserve">or their Agents </w:t>
      </w:r>
      <w:r w:rsidRPr="00A47449">
        <w:rPr>
          <w:rFonts w:asciiTheme="minorHAnsi" w:hAnsiTheme="minorHAnsi" w:cstheme="minorHAnsi"/>
        </w:rPr>
        <w:t xml:space="preserve">Health and Safety policy, or any other PPE identified in the Supplier's health and safety policy and/or documents. </w:t>
      </w:r>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report all accidents/ incidents occurring on </w:t>
      </w:r>
      <w:r w:rsidR="00DD5B69" w:rsidRPr="00392C21">
        <w:rPr>
          <w:rFonts w:asciiTheme="minorHAnsi" w:hAnsiTheme="minorHAnsi" w:cstheme="minorHAnsi"/>
        </w:rPr>
        <w:t>the Customer</w:t>
      </w:r>
      <w:r w:rsidR="00DD5B69">
        <w:rPr>
          <w:rFonts w:asciiTheme="minorHAnsi" w:hAnsiTheme="minorHAnsi" w:cstheme="minorHAnsi"/>
        </w:rPr>
        <w:t xml:space="preserve"> </w:t>
      </w:r>
      <w:r w:rsidRPr="00A47449">
        <w:rPr>
          <w:rFonts w:asciiTheme="minorHAnsi" w:hAnsiTheme="minorHAnsi" w:cstheme="minorHAnsi"/>
        </w:rPr>
        <w:t>Site to the Customer and</w:t>
      </w:r>
      <w:r w:rsidR="006A3C7A">
        <w:rPr>
          <w:rFonts w:asciiTheme="minorHAnsi" w:hAnsiTheme="minorHAnsi" w:cstheme="minorHAnsi"/>
        </w:rPr>
        <w:t xml:space="preserve"> their</w:t>
      </w:r>
      <w:r w:rsidRPr="00A47449">
        <w:rPr>
          <w:rFonts w:asciiTheme="minorHAnsi" w:hAnsiTheme="minorHAnsi" w:cstheme="minorHAnsi"/>
        </w:rPr>
        <w:t xml:space="preserve"> Agents for inclusion in the </w:t>
      </w:r>
      <w:r w:rsidR="00C04617">
        <w:rPr>
          <w:rFonts w:asciiTheme="minorHAnsi" w:hAnsiTheme="minorHAnsi" w:cstheme="minorHAnsi"/>
        </w:rPr>
        <w:t xml:space="preserve">Customer </w:t>
      </w:r>
      <w:r w:rsidRPr="00A47449">
        <w:rPr>
          <w:rFonts w:asciiTheme="minorHAnsi" w:hAnsiTheme="minorHAnsi" w:cstheme="minorHAnsi"/>
        </w:rPr>
        <w:t xml:space="preserve">Site's accident book. </w:t>
      </w:r>
    </w:p>
    <w:p w:rsidR="00DA6752" w:rsidRPr="00392C21" w:rsidRDefault="00DA6752" w:rsidP="00DA6752">
      <w:pPr>
        <w:pStyle w:val="JC-3"/>
        <w:rPr>
          <w:rFonts w:asciiTheme="minorHAnsi" w:hAnsiTheme="minorHAnsi" w:cstheme="minorHAnsi"/>
        </w:rPr>
      </w:pPr>
      <w:r w:rsidRPr="00A47449">
        <w:rPr>
          <w:rFonts w:asciiTheme="minorHAnsi" w:hAnsiTheme="minorHAnsi" w:cstheme="minorHAnsi"/>
        </w:rPr>
        <w:t xml:space="preserve">The Supplier shall leave the area in which they have been working in a clean and tidy condition, to the satisfaction of the Customer, after work has been carried out on </w:t>
      </w:r>
      <w:r w:rsidR="00C563D9" w:rsidRPr="00A47449">
        <w:rPr>
          <w:rFonts w:asciiTheme="minorHAnsi" w:hAnsiTheme="minorHAnsi" w:cstheme="minorHAnsi"/>
        </w:rPr>
        <w:t>the Compactor</w:t>
      </w:r>
      <w:r w:rsidRPr="00A47449">
        <w:rPr>
          <w:rFonts w:asciiTheme="minorHAnsi" w:hAnsiTheme="minorHAnsi" w:cstheme="minorHAnsi"/>
        </w:rPr>
        <w:t xml:space="preserve">. </w:t>
      </w:r>
      <w:r w:rsidR="004962E4">
        <w:rPr>
          <w:rFonts w:asciiTheme="minorHAnsi" w:hAnsiTheme="minorHAnsi" w:cstheme="minorHAnsi"/>
        </w:rPr>
        <w:t xml:space="preserve"> </w:t>
      </w:r>
      <w:r w:rsidR="004962E4" w:rsidRPr="00392C21">
        <w:rPr>
          <w:rFonts w:asciiTheme="minorHAnsi" w:hAnsiTheme="minorHAnsi" w:cstheme="minorHAnsi"/>
        </w:rPr>
        <w:t xml:space="preserve">Failure will result in the Customer having to engage </w:t>
      </w:r>
      <w:r w:rsidR="00B33261" w:rsidRPr="00392C21">
        <w:rPr>
          <w:rFonts w:asciiTheme="minorHAnsi" w:hAnsiTheme="minorHAnsi" w:cstheme="minorHAnsi"/>
        </w:rPr>
        <w:t>a 3rd party to make</w:t>
      </w:r>
      <w:r w:rsidR="003553E4" w:rsidRPr="00392C21">
        <w:rPr>
          <w:rFonts w:asciiTheme="minorHAnsi" w:hAnsiTheme="minorHAnsi" w:cstheme="minorHAnsi"/>
        </w:rPr>
        <w:t xml:space="preserve"> the area clean and tidy</w:t>
      </w:r>
      <w:r w:rsidR="004962E4" w:rsidRPr="00392C21">
        <w:rPr>
          <w:rFonts w:asciiTheme="minorHAnsi" w:hAnsiTheme="minorHAnsi" w:cstheme="minorHAnsi"/>
        </w:rPr>
        <w:t xml:space="preserve">. The </w:t>
      </w:r>
      <w:r w:rsidR="004962E4" w:rsidRPr="00392C21">
        <w:rPr>
          <w:rFonts w:asciiTheme="minorHAnsi" w:hAnsiTheme="minorHAnsi" w:cstheme="minorHAnsi"/>
          <w:iCs/>
          <w:lang w:eastAsia="en-GB"/>
        </w:rPr>
        <w:t>Supplier shall pay all costs incurred by the Customer engaging a 3</w:t>
      </w:r>
      <w:r w:rsidR="004962E4" w:rsidRPr="00392C21">
        <w:rPr>
          <w:rFonts w:asciiTheme="minorHAnsi" w:hAnsiTheme="minorHAnsi" w:cstheme="minorHAnsi"/>
          <w:iCs/>
          <w:vertAlign w:val="superscript"/>
          <w:lang w:eastAsia="en-GB"/>
        </w:rPr>
        <w:t>rd</w:t>
      </w:r>
      <w:r w:rsidR="004962E4" w:rsidRPr="00392C21">
        <w:rPr>
          <w:rFonts w:asciiTheme="minorHAnsi" w:hAnsiTheme="minorHAnsi" w:cstheme="minorHAnsi"/>
          <w:iCs/>
          <w:lang w:eastAsia="en-GB"/>
        </w:rPr>
        <w:t xml:space="preserve"> party to clear the site.  </w:t>
      </w:r>
    </w:p>
    <w:p w:rsidR="00650B9E" w:rsidRDefault="00650B9E" w:rsidP="00650B9E">
      <w:pPr>
        <w:pStyle w:val="JC-3"/>
        <w:rPr>
          <w:rFonts w:asciiTheme="minorHAnsi" w:hAnsiTheme="minorHAnsi" w:cstheme="minorHAnsi"/>
        </w:rPr>
      </w:pPr>
      <w:r w:rsidRPr="00650B9E">
        <w:rPr>
          <w:rFonts w:asciiTheme="minorHAnsi" w:hAnsiTheme="minorHAnsi" w:cstheme="minorHAnsi"/>
        </w:rPr>
        <w:t xml:space="preserve">The Supplier will be responsible for all damages to </w:t>
      </w:r>
      <w:r>
        <w:rPr>
          <w:rFonts w:asciiTheme="minorHAnsi" w:hAnsiTheme="minorHAnsi" w:cstheme="minorHAnsi"/>
        </w:rPr>
        <w:t>the Customer Sites</w:t>
      </w:r>
      <w:r w:rsidRPr="00650B9E">
        <w:rPr>
          <w:rFonts w:asciiTheme="minorHAnsi" w:hAnsiTheme="minorHAnsi" w:cstheme="minorHAnsi"/>
        </w:rPr>
        <w:t xml:space="preserve"> caused by the Supplier. The Supplier shall pay the full costs incurred by the Customer for engaging a 3rd party to repair the damage caused to the </w:t>
      </w:r>
      <w:r w:rsidR="00C563D9">
        <w:rPr>
          <w:rFonts w:asciiTheme="minorHAnsi" w:hAnsiTheme="minorHAnsi" w:cstheme="minorHAnsi"/>
        </w:rPr>
        <w:t>Customer Sites</w:t>
      </w:r>
      <w:r w:rsidRPr="00650B9E">
        <w:rPr>
          <w:rFonts w:asciiTheme="minorHAnsi" w:hAnsiTheme="minorHAnsi" w:cstheme="minorHAnsi"/>
        </w:rPr>
        <w:t xml:space="preserve"> by the Supplier.</w:t>
      </w:r>
    </w:p>
    <w:p w:rsidR="00B067F2" w:rsidRDefault="00B067F2" w:rsidP="00650B9E">
      <w:pPr>
        <w:pStyle w:val="JC-3"/>
        <w:rPr>
          <w:rFonts w:asciiTheme="minorHAnsi" w:hAnsiTheme="minorHAnsi" w:cstheme="minorHAnsi"/>
        </w:rPr>
      </w:pPr>
      <w:r>
        <w:rPr>
          <w:rFonts w:asciiTheme="minorHAnsi" w:hAnsiTheme="minorHAnsi" w:cstheme="minorHAnsi"/>
        </w:rPr>
        <w:t xml:space="preserve">The Supplier will ensure all relevant safety measures are taken when working on the Customer Sites to ensure the safety of all staff and the general public. </w:t>
      </w:r>
    </w:p>
    <w:p w:rsidR="00805B72" w:rsidRDefault="00805B72" w:rsidP="00650B9E">
      <w:pPr>
        <w:pStyle w:val="JC-3"/>
        <w:rPr>
          <w:rFonts w:asciiTheme="minorHAnsi" w:hAnsiTheme="minorHAnsi" w:cstheme="minorHAnsi"/>
        </w:rPr>
      </w:pPr>
      <w:r>
        <w:rPr>
          <w:rFonts w:asciiTheme="minorHAnsi" w:hAnsiTheme="minorHAnsi" w:cstheme="minorHAnsi"/>
        </w:rPr>
        <w:t xml:space="preserve">The Supplier must ensure that they </w:t>
      </w:r>
      <w:r w:rsidR="00C04617">
        <w:rPr>
          <w:rFonts w:asciiTheme="minorHAnsi" w:hAnsiTheme="minorHAnsi" w:cstheme="minorHAnsi"/>
        </w:rPr>
        <w:t xml:space="preserve">provide </w:t>
      </w:r>
      <w:r>
        <w:rPr>
          <w:rFonts w:asciiTheme="minorHAnsi" w:hAnsiTheme="minorHAnsi" w:cstheme="minorHAnsi"/>
        </w:rPr>
        <w:t xml:space="preserve">to the Customer all </w:t>
      </w:r>
      <w:r w:rsidR="00315C92" w:rsidRPr="00392C21">
        <w:rPr>
          <w:rFonts w:asciiTheme="minorHAnsi" w:hAnsiTheme="minorHAnsi" w:cstheme="minorHAnsi"/>
        </w:rPr>
        <w:t xml:space="preserve">relevant </w:t>
      </w:r>
      <w:r w:rsidR="00755A0F" w:rsidRPr="00392C21">
        <w:rPr>
          <w:rFonts w:asciiTheme="minorHAnsi" w:hAnsiTheme="minorHAnsi" w:cstheme="minorHAnsi"/>
        </w:rPr>
        <w:t xml:space="preserve">Risk Assessment </w:t>
      </w:r>
      <w:r w:rsidR="00687827" w:rsidRPr="00392C21">
        <w:rPr>
          <w:rFonts w:asciiTheme="minorHAnsi" w:hAnsiTheme="minorHAnsi" w:cstheme="minorHAnsi"/>
        </w:rPr>
        <w:t>and Method Statements</w:t>
      </w:r>
      <w:r w:rsidR="00687827">
        <w:rPr>
          <w:rFonts w:asciiTheme="minorHAnsi" w:hAnsiTheme="minorHAnsi" w:cstheme="minorHAnsi"/>
        </w:rPr>
        <w:t xml:space="preserve"> </w:t>
      </w:r>
      <w:r w:rsidR="00AE6923">
        <w:rPr>
          <w:rFonts w:asciiTheme="minorHAnsi" w:hAnsiTheme="minorHAnsi" w:cstheme="minorHAnsi"/>
        </w:rPr>
        <w:t>(</w:t>
      </w:r>
      <w:r>
        <w:rPr>
          <w:rFonts w:asciiTheme="minorHAnsi" w:hAnsiTheme="minorHAnsi" w:cstheme="minorHAnsi"/>
        </w:rPr>
        <w:t>RAMS</w:t>
      </w:r>
      <w:r w:rsidR="00755A0F">
        <w:rPr>
          <w:rFonts w:asciiTheme="minorHAnsi" w:hAnsiTheme="minorHAnsi" w:cstheme="minorHAnsi"/>
        </w:rPr>
        <w:t>)</w:t>
      </w:r>
      <w:r>
        <w:rPr>
          <w:rFonts w:asciiTheme="minorHAnsi" w:hAnsiTheme="minorHAnsi" w:cstheme="minorHAnsi"/>
        </w:rPr>
        <w:t xml:space="preserve"> for any work carried out on the Customer Site (i.e. </w:t>
      </w:r>
      <w:r w:rsidR="00BE1A45">
        <w:rPr>
          <w:rFonts w:asciiTheme="minorHAnsi" w:hAnsiTheme="minorHAnsi" w:cstheme="minorHAnsi"/>
        </w:rPr>
        <w:t>hot</w:t>
      </w:r>
      <w:r>
        <w:rPr>
          <w:rFonts w:asciiTheme="minorHAnsi" w:hAnsiTheme="minorHAnsi" w:cstheme="minorHAnsi"/>
        </w:rPr>
        <w:t xml:space="preserve"> works etc…).</w:t>
      </w:r>
    </w:p>
    <w:p w:rsidR="00805B72" w:rsidRPr="00392C21" w:rsidRDefault="00805B72" w:rsidP="00650B9E">
      <w:pPr>
        <w:pStyle w:val="JC-3"/>
        <w:rPr>
          <w:rFonts w:asciiTheme="minorHAnsi" w:hAnsiTheme="minorHAnsi" w:cstheme="minorHAnsi"/>
        </w:rPr>
      </w:pPr>
      <w:r w:rsidRPr="00392C21">
        <w:rPr>
          <w:rFonts w:asciiTheme="minorHAnsi" w:hAnsiTheme="minorHAnsi" w:cstheme="minorHAnsi"/>
        </w:rPr>
        <w:t>For any non-standard operations the Supplier must provide the Customer with a copy of the RAMS for the work being undertaken for prior to the works being carried out.</w:t>
      </w:r>
      <w:r w:rsidR="00C04617" w:rsidRPr="00392C21">
        <w:rPr>
          <w:rFonts w:asciiTheme="minorHAnsi" w:hAnsiTheme="minorHAnsi" w:cstheme="minorHAnsi"/>
        </w:rPr>
        <w:t xml:space="preserve"> This must be provided to the Customer electronically at least one </w:t>
      </w:r>
      <w:r w:rsidR="00513B7E" w:rsidRPr="00392C21">
        <w:rPr>
          <w:rFonts w:asciiTheme="minorHAnsi" w:hAnsiTheme="minorHAnsi" w:cstheme="minorHAnsi"/>
        </w:rPr>
        <w:t xml:space="preserve">calendar </w:t>
      </w:r>
      <w:r w:rsidR="00C04617" w:rsidRPr="00392C21">
        <w:rPr>
          <w:rFonts w:asciiTheme="minorHAnsi" w:hAnsiTheme="minorHAnsi" w:cstheme="minorHAnsi"/>
        </w:rPr>
        <w:t xml:space="preserve">day prior to the works being carried out. </w:t>
      </w:r>
      <w:r w:rsidRPr="00392C21">
        <w:rPr>
          <w:rFonts w:asciiTheme="minorHAnsi" w:hAnsiTheme="minorHAnsi" w:cstheme="minorHAnsi"/>
        </w:rPr>
        <w:t xml:space="preserve"> </w:t>
      </w:r>
    </w:p>
    <w:p w:rsidR="00DA6752" w:rsidRPr="00A47449" w:rsidRDefault="00DA6752" w:rsidP="00DA6752">
      <w:pPr>
        <w:spacing w:after="200" w:line="276" w:lineRule="auto"/>
        <w:contextualSpacing/>
        <w:rPr>
          <w:rFonts w:asciiTheme="minorHAnsi" w:eastAsia="Calibri" w:hAnsiTheme="minorHAnsi" w:cstheme="minorHAnsi"/>
          <w:sz w:val="26"/>
          <w:szCs w:val="26"/>
        </w:rPr>
      </w:pPr>
    </w:p>
    <w:p w:rsidR="00DA6752" w:rsidRPr="00A47449" w:rsidRDefault="00DA6752" w:rsidP="00DA6752">
      <w:pPr>
        <w:pStyle w:val="JC-2"/>
        <w:rPr>
          <w:rFonts w:asciiTheme="minorHAnsi" w:hAnsiTheme="minorHAnsi" w:cstheme="minorHAnsi"/>
          <w:szCs w:val="26"/>
        </w:rPr>
      </w:pPr>
      <w:bookmarkStart w:id="31" w:name="_Toc62742598"/>
      <w:r w:rsidRPr="00A47449">
        <w:rPr>
          <w:rFonts w:asciiTheme="minorHAnsi" w:hAnsiTheme="minorHAnsi" w:cstheme="minorHAnsi"/>
          <w:szCs w:val="26"/>
        </w:rPr>
        <w:t>Performance Monitoring</w:t>
      </w:r>
      <w:bookmarkEnd w:id="31"/>
    </w:p>
    <w:p w:rsidR="00DA6752" w:rsidRPr="00A47449" w:rsidRDefault="00DA6752" w:rsidP="00DA6752">
      <w:pPr>
        <w:pStyle w:val="JC-3"/>
        <w:rPr>
          <w:rFonts w:asciiTheme="minorHAnsi" w:hAnsiTheme="minorHAnsi" w:cstheme="minorHAnsi"/>
        </w:rPr>
      </w:pPr>
      <w:r w:rsidRPr="00A47449">
        <w:rPr>
          <w:rFonts w:asciiTheme="minorHAnsi" w:hAnsiTheme="minorHAnsi" w:cstheme="minorHAnsi"/>
        </w:rPr>
        <w:t>The Supplier shall adhere to the Service Levels specified in Section 3b (Contract &amp; Performance Management Arrangements).</w:t>
      </w:r>
    </w:p>
    <w:p w:rsidR="00DA6752" w:rsidRPr="00A47449" w:rsidRDefault="00DA6752" w:rsidP="00DA6752">
      <w:pPr>
        <w:pStyle w:val="JC-3"/>
        <w:numPr>
          <w:ilvl w:val="0"/>
          <w:numId w:val="0"/>
        </w:numPr>
        <w:ind w:left="568"/>
        <w:rPr>
          <w:rFonts w:asciiTheme="minorHAnsi" w:hAnsiTheme="minorHAnsi" w:cstheme="minorHAnsi"/>
        </w:rPr>
      </w:pPr>
    </w:p>
    <w:p w:rsidR="00DA6752" w:rsidRPr="00A47449" w:rsidRDefault="00DA6752" w:rsidP="00DA6752">
      <w:pPr>
        <w:pStyle w:val="JC-2"/>
        <w:rPr>
          <w:rFonts w:asciiTheme="minorHAnsi" w:hAnsiTheme="minorHAnsi" w:cstheme="minorHAnsi"/>
          <w:szCs w:val="26"/>
        </w:rPr>
      </w:pPr>
      <w:bookmarkStart w:id="32" w:name="_Toc62742599"/>
      <w:r w:rsidRPr="00A47449">
        <w:rPr>
          <w:rFonts w:asciiTheme="minorHAnsi" w:hAnsiTheme="minorHAnsi" w:cstheme="minorHAnsi"/>
          <w:szCs w:val="26"/>
        </w:rPr>
        <w:t>Contingency Planning</w:t>
      </w:r>
      <w:bookmarkEnd w:id="32"/>
    </w:p>
    <w:p w:rsidR="00DA6752" w:rsidRPr="00ED5322" w:rsidRDefault="00DA6752" w:rsidP="00ED5322">
      <w:pPr>
        <w:pStyle w:val="JC-3"/>
      </w:pPr>
      <w:r w:rsidRPr="00A47449">
        <w:tab/>
        <w:t xml:space="preserve">The Supplier shall produce, maintain and implement in accordance with the </w:t>
      </w:r>
      <w:r w:rsidRPr="00A24580">
        <w:t xml:space="preserve">Terms and Conditions Clause </w:t>
      </w:r>
      <w:r w:rsidR="0019590F" w:rsidRPr="00392C21">
        <w:t>B13</w:t>
      </w:r>
      <w:r w:rsidR="0019590F" w:rsidRPr="00A24580">
        <w:t xml:space="preserve"> </w:t>
      </w:r>
      <w:r w:rsidRPr="00A24580">
        <w:t>a Contingency Plan</w:t>
      </w:r>
      <w:r w:rsidRPr="00A47449">
        <w:t xml:space="preserve"> detailing how the Supplier will manage unplanned events</w:t>
      </w:r>
      <w:r w:rsidR="005E1D30">
        <w:t xml:space="preserve"> (</w:t>
      </w:r>
      <w:r w:rsidR="00ED5322">
        <w:t>such as m</w:t>
      </w:r>
      <w:r w:rsidR="00ED5322" w:rsidRPr="002846EE">
        <w:t>ass staff illness</w:t>
      </w:r>
      <w:r w:rsidR="00ED5322">
        <w:t>/pandemics</w:t>
      </w:r>
      <w:r w:rsidR="00ED5322" w:rsidRPr="002846EE">
        <w:t xml:space="preserve">, </w:t>
      </w:r>
      <w:r w:rsidR="00ED5322">
        <w:t>Communications failure, a</w:t>
      </w:r>
      <w:r w:rsidR="00ED5322" w:rsidRPr="002846EE">
        <w:t>dverse weather conditions</w:t>
      </w:r>
      <w:r w:rsidR="00ED5322">
        <w:t xml:space="preserve">, </w:t>
      </w:r>
      <w:r w:rsidR="00ED5322" w:rsidRPr="002846EE">
        <w:t>Fuel Shortages</w:t>
      </w:r>
      <w:r w:rsidR="00ED5322">
        <w:t xml:space="preserve"> and s</w:t>
      </w:r>
      <w:r w:rsidR="00ED5322" w:rsidRPr="002846EE">
        <w:t>upply chain problems</w:t>
      </w:r>
      <w:r w:rsidR="00ED5322">
        <w:t xml:space="preserve"> etc…) </w:t>
      </w:r>
      <w:r w:rsidR="00ED5322" w:rsidRPr="00A47449">
        <w:t>which might affect any of the Services as described in this Specification</w:t>
      </w:r>
      <w:r w:rsidRPr="00ED5322">
        <w:rPr>
          <w:rFonts w:asciiTheme="minorHAnsi" w:hAnsiTheme="minorHAnsi" w:cstheme="minorHAnsi"/>
          <w:lang w:eastAsia="x-none"/>
        </w:rPr>
        <w:t>.</w:t>
      </w:r>
    </w:p>
    <w:p w:rsidR="00DA6752" w:rsidRPr="00A47449" w:rsidRDefault="00DA6752" w:rsidP="00DA6752">
      <w:pPr>
        <w:pStyle w:val="JC-3"/>
        <w:rPr>
          <w:rFonts w:asciiTheme="minorHAnsi" w:hAnsiTheme="minorHAnsi" w:cstheme="minorHAnsi"/>
          <w:lang w:eastAsia="x-none"/>
        </w:rPr>
      </w:pPr>
      <w:r w:rsidRPr="00A47449">
        <w:rPr>
          <w:rFonts w:asciiTheme="minorHAnsi" w:hAnsiTheme="minorHAnsi" w:cstheme="minorHAnsi"/>
          <w:lang w:eastAsia="x-none"/>
        </w:rPr>
        <w:t xml:space="preserve">Payment for any contingency arrangements shall be at the Supplier's own cost. The Contingency Plan shall be reviewed on an annual basis by the Customer and the Supplier. </w:t>
      </w:r>
    </w:p>
    <w:p w:rsidR="00DA6752" w:rsidRPr="00A47449" w:rsidRDefault="00DA6752" w:rsidP="00DA6752">
      <w:pPr>
        <w:pStyle w:val="JC-3"/>
        <w:rPr>
          <w:rFonts w:asciiTheme="minorHAnsi" w:hAnsiTheme="minorHAnsi" w:cstheme="minorHAnsi"/>
          <w:b/>
          <w:lang w:eastAsia="x-none"/>
        </w:rPr>
      </w:pPr>
      <w:r w:rsidRPr="00A47449">
        <w:rPr>
          <w:rFonts w:asciiTheme="minorHAnsi" w:hAnsiTheme="minorHAnsi" w:cstheme="minorHAnsi"/>
          <w:lang w:eastAsia="x-none"/>
        </w:rPr>
        <w:t>No changes shall be made to the Contingency Plan except with the agreement of the Customer.</w:t>
      </w:r>
    </w:p>
    <w:p w:rsidR="00496457" w:rsidRPr="00A47449" w:rsidRDefault="00496457" w:rsidP="005E6A58">
      <w:pPr>
        <w:tabs>
          <w:tab w:val="left" w:pos="794"/>
          <w:tab w:val="left" w:pos="1134"/>
        </w:tabs>
        <w:jc w:val="both"/>
        <w:rPr>
          <w:rFonts w:asciiTheme="minorHAnsi" w:hAnsiTheme="minorHAnsi" w:cstheme="minorHAnsi"/>
          <w:iCs/>
          <w:color w:val="00B050"/>
          <w:sz w:val="26"/>
          <w:szCs w:val="26"/>
        </w:rPr>
      </w:pPr>
    </w:p>
    <w:p w:rsidR="00E94219" w:rsidRPr="00A47449" w:rsidRDefault="006A5B8B" w:rsidP="00A10DDA">
      <w:pPr>
        <w:pStyle w:val="JC-1"/>
        <w:rPr>
          <w:iCs/>
          <w:color w:val="00B050"/>
        </w:rPr>
      </w:pPr>
      <w:bookmarkStart w:id="33" w:name="_Toc62742600"/>
      <w:bookmarkEnd w:id="21"/>
      <w:r>
        <w:t xml:space="preserve">- </w:t>
      </w:r>
      <w:r w:rsidR="00E94219" w:rsidRPr="00A47449">
        <w:t>Contract &amp; Performance Management Arrangements</w:t>
      </w:r>
      <w:bookmarkEnd w:id="33"/>
    </w:p>
    <w:p w:rsidR="00C20C44" w:rsidRPr="00A47449" w:rsidRDefault="00C20C44" w:rsidP="00496457">
      <w:pPr>
        <w:jc w:val="both"/>
        <w:rPr>
          <w:rFonts w:asciiTheme="minorHAnsi" w:hAnsiTheme="minorHAnsi" w:cstheme="minorHAnsi"/>
          <w:i/>
          <w:sz w:val="26"/>
          <w:szCs w:val="26"/>
        </w:rPr>
      </w:pPr>
    </w:p>
    <w:p w:rsidR="00C20C44" w:rsidRPr="00A47449" w:rsidRDefault="00C20C44" w:rsidP="00EF080D">
      <w:pPr>
        <w:pStyle w:val="JC-2"/>
        <w:numPr>
          <w:ilvl w:val="1"/>
          <w:numId w:val="24"/>
        </w:numPr>
        <w:rPr>
          <w:rFonts w:asciiTheme="minorHAnsi" w:hAnsiTheme="minorHAnsi" w:cstheme="minorHAnsi"/>
          <w:szCs w:val="26"/>
        </w:rPr>
      </w:pPr>
      <w:bookmarkStart w:id="34" w:name="_Toc17448641"/>
      <w:bookmarkStart w:id="35" w:name="_Toc62742601"/>
      <w:r w:rsidRPr="00A47449">
        <w:rPr>
          <w:rFonts w:asciiTheme="minorHAnsi" w:hAnsiTheme="minorHAnsi" w:cstheme="minorHAnsi"/>
          <w:szCs w:val="26"/>
        </w:rPr>
        <w:t>General Information</w:t>
      </w:r>
      <w:bookmarkEnd w:id="34"/>
      <w:bookmarkEnd w:id="35"/>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The Supplier shall meet all of the Customer's requirements as set out in the Specification and meet the requirements of the Contract in all respects.</w:t>
      </w:r>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This Performance Management Framework shall apply in full from the Commencement Date and details the elements of the Services that shall be measured to monitor and to incentivise performance by means of application of Performance Deduction via Schedule 3</w:t>
      </w:r>
      <w:r w:rsidR="00755A0F">
        <w:rPr>
          <w:rFonts w:asciiTheme="minorHAnsi" w:hAnsiTheme="minorHAnsi" w:cstheme="minorHAnsi"/>
        </w:rPr>
        <w:t xml:space="preserve"> ( of the Terms and Conditions)</w:t>
      </w:r>
      <w:r w:rsidRPr="00A47449">
        <w:rPr>
          <w:rFonts w:asciiTheme="minorHAnsi" w:hAnsiTheme="minorHAnsi" w:cstheme="minorHAnsi"/>
        </w:rPr>
        <w:t xml:space="preserve"> Payment Mechanism for substandard performance.</w:t>
      </w:r>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The Customer shall monitor the Supplier's performance of the Services in accordance with this Contract and shall notify the Supplier of any Service Failure or Critical Service Failure occurring during the provision of the Services.</w:t>
      </w:r>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The Performance Management Framework shall be reviewed on an annual basis by the Customer and the Supplier with Service Levels being reviewed every six (6) Months.  No changes shall be made to the Performance Management Framework except by agreement of both Parties.</w:t>
      </w:r>
    </w:p>
    <w:p w:rsidR="00C20C44" w:rsidRPr="00A47449" w:rsidRDefault="00C20C44" w:rsidP="00C20C44">
      <w:pPr>
        <w:pStyle w:val="JC-2"/>
        <w:numPr>
          <w:ilvl w:val="0"/>
          <w:numId w:val="0"/>
        </w:numPr>
        <w:ind w:left="720" w:hanging="360"/>
        <w:rPr>
          <w:rFonts w:asciiTheme="minorHAnsi" w:hAnsiTheme="minorHAnsi" w:cstheme="minorHAnsi"/>
          <w:szCs w:val="26"/>
        </w:rPr>
      </w:pPr>
    </w:p>
    <w:p w:rsidR="00C20C44" w:rsidRPr="00A47449" w:rsidRDefault="00C20C44" w:rsidP="00C20C44">
      <w:pPr>
        <w:pStyle w:val="JC-2"/>
        <w:rPr>
          <w:rFonts w:asciiTheme="minorHAnsi" w:hAnsiTheme="minorHAnsi" w:cstheme="minorHAnsi"/>
          <w:szCs w:val="26"/>
        </w:rPr>
      </w:pPr>
      <w:r w:rsidRPr="00A47449">
        <w:rPr>
          <w:rFonts w:asciiTheme="minorHAnsi" w:hAnsiTheme="minorHAnsi" w:cstheme="minorHAnsi"/>
          <w:szCs w:val="26"/>
        </w:rPr>
        <w:t xml:space="preserve"> </w:t>
      </w:r>
      <w:bookmarkStart w:id="36" w:name="_Toc62742602"/>
      <w:bookmarkStart w:id="37" w:name="_Toc17448642"/>
      <w:r w:rsidRPr="00A47449">
        <w:rPr>
          <w:rFonts w:asciiTheme="minorHAnsi" w:hAnsiTheme="minorHAnsi" w:cstheme="minorHAnsi"/>
          <w:szCs w:val="26"/>
        </w:rPr>
        <w:t>Performance Deductions</w:t>
      </w:r>
      <w:bookmarkEnd w:id="36"/>
      <w:r w:rsidRPr="00A47449">
        <w:rPr>
          <w:rFonts w:asciiTheme="minorHAnsi" w:hAnsiTheme="minorHAnsi" w:cstheme="minorHAnsi"/>
          <w:szCs w:val="26"/>
        </w:rPr>
        <w:t xml:space="preserve"> </w:t>
      </w:r>
      <w:bookmarkEnd w:id="37"/>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 xml:space="preserve">The Customer shall inform the Supplier's Representative of the Service Failure or Critical Service Failure via Email, within five (5) </w:t>
      </w:r>
      <w:r w:rsidR="0031713A">
        <w:rPr>
          <w:rFonts w:asciiTheme="minorHAnsi" w:hAnsiTheme="minorHAnsi" w:cstheme="minorHAnsi"/>
        </w:rPr>
        <w:t>calendar days</w:t>
      </w:r>
      <w:r w:rsidR="0031713A" w:rsidRPr="00A47449">
        <w:rPr>
          <w:rFonts w:asciiTheme="minorHAnsi" w:hAnsiTheme="minorHAnsi" w:cstheme="minorHAnsi"/>
        </w:rPr>
        <w:t xml:space="preserve"> </w:t>
      </w:r>
      <w:r w:rsidRPr="00A47449">
        <w:rPr>
          <w:rFonts w:asciiTheme="minorHAnsi" w:hAnsiTheme="minorHAnsi" w:cstheme="minorHAnsi"/>
        </w:rPr>
        <w:t>of the Customer becoming aware of the Service Failure or Critical Service Failure and confirm what remedial action is required and Service Level Performance Deduction that shall apply, in accordance with the Contract.</w:t>
      </w:r>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 xml:space="preserve">If a Service Failure as detailed in Table A occurs then, subject to the terms of this Performance Management Framework, the Customer shall be entitled to make the Performance Deduction by applying the appropriate Performance Deduction to the Service Charges without prejudice to any other remedies the Customer may have. Additionally, the Supplier shall undertake all relevant remedial action identified in the Table A below. If the Supplier does not complete the required remedial action within the timeframe specified below, the Service Failure automatically becomes a Critical Service Failure and shall be dealt with as such. </w:t>
      </w:r>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If a Critical Service Failure as detailed in Table A occurs then the Customer shall be entitled to make the Performance Deduction by applying the appropriate Performance Deduction to the Service Charges without prejudice to any other remedies the Customer may have. The Customer may terminate this Contract in accordance with Clause H2.1</w:t>
      </w:r>
      <w:r w:rsidR="00755A0F">
        <w:rPr>
          <w:rFonts w:asciiTheme="minorHAnsi" w:hAnsiTheme="minorHAnsi" w:cstheme="minorHAnsi"/>
        </w:rPr>
        <w:t xml:space="preserve"> of the Terms and Conditions</w:t>
      </w:r>
      <w:r w:rsidRPr="00A47449">
        <w:rPr>
          <w:rFonts w:asciiTheme="minorHAnsi" w:hAnsiTheme="minorHAnsi" w:cstheme="minorHAnsi"/>
        </w:rPr>
        <w:t>. However, the Customer may, at its absolute discretion, implement a Remediation Plan Process in accordance with Clause H7A</w:t>
      </w:r>
      <w:r w:rsidR="00755A0F">
        <w:rPr>
          <w:rFonts w:asciiTheme="minorHAnsi" w:hAnsiTheme="minorHAnsi" w:cstheme="minorHAnsi"/>
        </w:rPr>
        <w:t xml:space="preserve"> of the Terms and Conditions</w:t>
      </w:r>
      <w:r w:rsidRPr="00A47449">
        <w:rPr>
          <w:rFonts w:asciiTheme="minorHAnsi" w:hAnsiTheme="minorHAnsi" w:cstheme="minorHAnsi"/>
        </w:rPr>
        <w:t>.</w:t>
      </w:r>
    </w:p>
    <w:p w:rsidR="00C20C44" w:rsidRPr="00A47449" w:rsidRDefault="00C20C44" w:rsidP="00C20C44">
      <w:pPr>
        <w:pStyle w:val="JC-3"/>
        <w:rPr>
          <w:rFonts w:asciiTheme="minorHAnsi" w:hAnsiTheme="minorHAnsi" w:cstheme="minorHAnsi"/>
          <w:lang w:eastAsia="en-GB"/>
        </w:rPr>
      </w:pPr>
      <w:r w:rsidRPr="00A47449">
        <w:rPr>
          <w:rFonts w:asciiTheme="minorHAnsi" w:hAnsiTheme="minorHAnsi" w:cstheme="minorHAnsi"/>
          <w:lang w:eastAsia="en-GB"/>
        </w:rPr>
        <w:t>The Customer shall have up-to-date contact details for the Supplier's Representative or any temporary or permanent replacement including name, work, email address and mobile telephone numbers (including out of hours contact number).  The Supplier's Representative shall be available to meet the Customer, or other such duly authorised person, at all reasonable times and shall provide such written reports as the Customer's Representative may reasonably require prior to such meetings or generally.</w:t>
      </w:r>
    </w:p>
    <w:p w:rsidR="00C20C44" w:rsidRPr="00A47449" w:rsidRDefault="00C20C44" w:rsidP="00C20C44">
      <w:pPr>
        <w:pStyle w:val="JC-3"/>
        <w:rPr>
          <w:rFonts w:asciiTheme="minorHAnsi" w:hAnsiTheme="minorHAnsi" w:cstheme="minorHAnsi"/>
        </w:rPr>
      </w:pPr>
      <w:r w:rsidRPr="00A47449">
        <w:rPr>
          <w:rFonts w:asciiTheme="minorHAnsi" w:hAnsiTheme="minorHAnsi" w:cstheme="minorHAnsi"/>
        </w:rPr>
        <w:t xml:space="preserve">The Customer may in its sole and absolute discretion grant relief from the application of Performance Deduction or their powers under the Contract, if it is satisfied that the reason for the Service Failure or Critical Service Failure was outside the reasonable control of the Supplier. To claim such relief evidence must be provided by the Supplier to the Customer for each event for which relief is sought. Such evidence must show that the Supplier was unable to mitigate the effects of the reason for the Service Failure or Critical Service Failure as the case may be. The Customer shall review the application for relief and determine if the event causing a Service Failure was or was not outside the reasonable control of the Supplier. The conclusion of the Customer shall be final. The Supplier must apply reasonable measures to mitigate problems/events which affect the delivery of the Service to prevent the occurrence or minimise the amount of Service Failures. </w:t>
      </w:r>
    </w:p>
    <w:p w:rsidR="00C20C44" w:rsidRPr="00A47449" w:rsidRDefault="006E71D2" w:rsidP="00496457">
      <w:pPr>
        <w:jc w:val="both"/>
        <w:rPr>
          <w:rFonts w:asciiTheme="minorHAnsi" w:hAnsiTheme="minorHAnsi" w:cstheme="minorHAnsi"/>
          <w:i/>
          <w:sz w:val="26"/>
          <w:szCs w:val="26"/>
        </w:rPr>
      </w:pPr>
      <w:r w:rsidRPr="00A47449">
        <w:rPr>
          <w:rFonts w:asciiTheme="minorHAnsi" w:hAnsiTheme="minorHAnsi" w:cstheme="minorHAnsi"/>
          <w:i/>
          <w:sz w:val="26"/>
          <w:szCs w:val="26"/>
        </w:rPr>
        <w:br w:type="page"/>
      </w:r>
    </w:p>
    <w:p w:rsidR="00C20C44" w:rsidRPr="00A47449" w:rsidRDefault="00C20C44" w:rsidP="00496457">
      <w:pPr>
        <w:jc w:val="both"/>
        <w:rPr>
          <w:rFonts w:asciiTheme="minorHAnsi" w:hAnsiTheme="minorHAnsi" w:cstheme="minorHAnsi"/>
          <w:sz w:val="26"/>
          <w:szCs w:val="26"/>
        </w:rPr>
        <w:sectPr w:rsidR="00C20C44" w:rsidRPr="00A47449" w:rsidSect="00C20C44">
          <w:headerReference w:type="even" r:id="rId14"/>
          <w:headerReference w:type="default" r:id="rId15"/>
          <w:footerReference w:type="even" r:id="rId16"/>
          <w:footerReference w:type="default" r:id="rId17"/>
          <w:headerReference w:type="first" r:id="rId18"/>
          <w:footerReference w:type="first" r:id="rId19"/>
          <w:type w:val="continuous"/>
          <w:pgSz w:w="11904" w:h="16836" w:code="9"/>
          <w:pgMar w:top="1134" w:right="989" w:bottom="1276" w:left="1276" w:header="720" w:footer="533" w:gutter="0"/>
          <w:cols w:space="720"/>
          <w:docGrid w:linePitch="272"/>
        </w:sectPr>
      </w:pPr>
    </w:p>
    <w:p w:rsidR="003F7855" w:rsidRPr="00A47449" w:rsidRDefault="003F7855" w:rsidP="003F7855">
      <w:pPr>
        <w:rPr>
          <w:rFonts w:asciiTheme="minorHAnsi" w:hAnsiTheme="minorHAnsi" w:cstheme="minorHAnsi"/>
          <w:b/>
          <w:iCs/>
          <w:sz w:val="26"/>
          <w:szCs w:val="26"/>
          <w:lang w:eastAsia="en-GB"/>
        </w:rPr>
      </w:pPr>
      <w:r w:rsidRPr="00A47449">
        <w:rPr>
          <w:rFonts w:asciiTheme="minorHAnsi" w:hAnsiTheme="minorHAnsi" w:cstheme="minorHAnsi"/>
          <w:b/>
          <w:sz w:val="26"/>
          <w:szCs w:val="26"/>
        </w:rPr>
        <w:t>Table A</w:t>
      </w:r>
      <w:r w:rsidRPr="00A47449">
        <w:rPr>
          <w:rFonts w:asciiTheme="minorHAnsi" w:hAnsiTheme="minorHAnsi" w:cstheme="minorHAnsi"/>
          <w:b/>
          <w:iCs/>
          <w:sz w:val="26"/>
          <w:szCs w:val="26"/>
          <w:lang w:eastAsia="en-GB"/>
        </w:rPr>
        <w:t xml:space="preserve"> </w:t>
      </w:r>
    </w:p>
    <w:p w:rsidR="003F7855" w:rsidRPr="00A47449" w:rsidRDefault="003F7855" w:rsidP="003F7855">
      <w:pPr>
        <w:rPr>
          <w:rFonts w:asciiTheme="minorHAnsi" w:hAnsiTheme="minorHAnsi" w:cstheme="minorHAnsi"/>
          <w:b/>
          <w:i/>
          <w:iCs/>
          <w:sz w:val="26"/>
          <w:szCs w:val="26"/>
          <w:lang w:eastAsia="en-GB"/>
        </w:rPr>
      </w:pPr>
    </w:p>
    <w:tbl>
      <w:tblPr>
        <w:tblW w:w="16034"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81"/>
        <w:gridCol w:w="2513"/>
        <w:gridCol w:w="2258"/>
        <w:gridCol w:w="2128"/>
        <w:gridCol w:w="3689"/>
        <w:gridCol w:w="2039"/>
      </w:tblGrid>
      <w:tr w:rsidR="00CC657A" w:rsidRPr="00CC657A" w:rsidTr="00CC657A">
        <w:trPr>
          <w:trHeight w:val="400"/>
          <w:tblHeader/>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Service Level</w:t>
            </w:r>
          </w:p>
        </w:tc>
        <w:tc>
          <w:tcPr>
            <w:tcW w:w="2513" w:type="dxa"/>
            <w:tcBorders>
              <w:top w:val="single" w:sz="4" w:space="0" w:color="auto"/>
              <w:left w:val="single" w:sz="4" w:space="0" w:color="auto"/>
              <w:bottom w:val="single" w:sz="4" w:space="0" w:color="auto"/>
              <w:right w:val="single" w:sz="4" w:space="0" w:color="auto"/>
            </w:tcBorders>
            <w:shd w:val="clear" w:color="auto" w:fill="FF0000"/>
            <w:hideMark/>
          </w:tcPr>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Critical Service Failure</w:t>
            </w:r>
          </w:p>
        </w:tc>
        <w:tc>
          <w:tcPr>
            <w:tcW w:w="2258" w:type="dxa"/>
            <w:tcBorders>
              <w:top w:val="single" w:sz="4" w:space="0" w:color="auto"/>
              <w:left w:val="single" w:sz="4" w:space="0" w:color="auto"/>
              <w:bottom w:val="single" w:sz="4" w:space="0" w:color="auto"/>
              <w:right w:val="single" w:sz="4" w:space="0" w:color="auto"/>
            </w:tcBorders>
            <w:shd w:val="clear" w:color="auto" w:fill="FFFF00"/>
            <w:hideMark/>
          </w:tcPr>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Service Failure</w:t>
            </w:r>
          </w:p>
        </w:tc>
        <w:tc>
          <w:tcPr>
            <w:tcW w:w="2128" w:type="dxa"/>
            <w:tcBorders>
              <w:top w:val="single" w:sz="4" w:space="0" w:color="auto"/>
              <w:left w:val="single" w:sz="4" w:space="0" w:color="auto"/>
              <w:bottom w:val="single" w:sz="4" w:space="0" w:color="auto"/>
              <w:right w:val="single" w:sz="4" w:space="0" w:color="auto"/>
            </w:tcBorders>
            <w:shd w:val="clear" w:color="auto" w:fill="92D050"/>
            <w:hideMark/>
          </w:tcPr>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On Target</w:t>
            </w:r>
          </w:p>
        </w:tc>
        <w:tc>
          <w:tcPr>
            <w:tcW w:w="3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 xml:space="preserve">Accumulative £ Service Level Performance Deduction gained for each occurrence under the Service Level per month </w:t>
            </w:r>
          </w:p>
        </w:tc>
        <w:tc>
          <w:tcPr>
            <w:tcW w:w="2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Remediation Action Required</w:t>
            </w:r>
          </w:p>
        </w:tc>
      </w:tr>
      <w:tr w:rsidR="00CC657A" w:rsidRPr="00CC657A" w:rsidTr="00CC657A">
        <w:trPr>
          <w:trHeight w:val="85"/>
          <w:jc w:val="center"/>
        </w:trPr>
        <w:tc>
          <w:tcPr>
            <w:tcW w:w="426" w:type="dxa"/>
            <w:tcBorders>
              <w:left w:val="single" w:sz="4" w:space="0" w:color="auto"/>
              <w:right w:val="single" w:sz="4" w:space="0" w:color="auto"/>
            </w:tcBorders>
            <w:vAlign w:val="center"/>
          </w:tcPr>
          <w:p w:rsidR="00CC657A" w:rsidRPr="00CC657A" w:rsidRDefault="00CC657A" w:rsidP="00CC657A">
            <w:pPr>
              <w:spacing w:line="276" w:lineRule="auto"/>
              <w:jc w:val="center"/>
              <w:rPr>
                <w:rFonts w:asciiTheme="minorHAnsi" w:hAnsiTheme="minorHAnsi" w:cstheme="minorHAnsi"/>
                <w:sz w:val="26"/>
                <w:szCs w:val="26"/>
              </w:rPr>
            </w:pPr>
            <w:r w:rsidRPr="00CC657A">
              <w:rPr>
                <w:rFonts w:asciiTheme="minorHAnsi" w:hAnsiTheme="minorHAnsi" w:cstheme="minorHAnsi"/>
                <w:sz w:val="26"/>
                <w:szCs w:val="26"/>
              </w:rPr>
              <w:t>1</w:t>
            </w:r>
          </w:p>
        </w:tc>
        <w:tc>
          <w:tcPr>
            <w:tcW w:w="2981" w:type="dxa"/>
            <w:tcBorders>
              <w:left w:val="single" w:sz="4" w:space="0" w:color="auto"/>
              <w:right w:val="single" w:sz="4" w:space="0" w:color="auto"/>
            </w:tcBorders>
          </w:tcPr>
          <w:p w:rsidR="006408C3" w:rsidRDefault="006408C3" w:rsidP="00CC657A">
            <w:pPr>
              <w:spacing w:line="276" w:lineRule="auto"/>
              <w:rPr>
                <w:rFonts w:asciiTheme="minorHAnsi" w:hAnsiTheme="minorHAnsi" w:cstheme="minorHAnsi"/>
                <w:sz w:val="26"/>
                <w:szCs w:val="26"/>
              </w:rPr>
            </w:pPr>
            <w:r w:rsidRPr="006408C3">
              <w:rPr>
                <w:rFonts w:asciiTheme="minorHAnsi" w:hAnsiTheme="minorHAnsi" w:cstheme="minorHAnsi"/>
                <w:sz w:val="26"/>
                <w:szCs w:val="26"/>
              </w:rPr>
              <w:t xml:space="preserve">The Supplier shall ensure that all repairs are completed and the Compactor is operational within two calendar days (on receipt of acceptable Lone </w:t>
            </w:r>
            <w:r w:rsidR="0039175A" w:rsidRPr="006408C3">
              <w:rPr>
                <w:rFonts w:asciiTheme="minorHAnsi" w:hAnsiTheme="minorHAnsi" w:cstheme="minorHAnsi"/>
                <w:sz w:val="26"/>
                <w:szCs w:val="26"/>
              </w:rPr>
              <w:t>Worker Policies</w:t>
            </w:r>
            <w:r w:rsidRPr="006408C3">
              <w:rPr>
                <w:rFonts w:asciiTheme="minorHAnsi" w:hAnsiTheme="minorHAnsi" w:cstheme="minorHAnsi"/>
                <w:sz w:val="26"/>
                <w:szCs w:val="26"/>
              </w:rPr>
              <w:t>) of diagnosis or at a time and date agreed by the Customer if the repair cannot be</w:t>
            </w:r>
            <w:r>
              <w:rPr>
                <w:rFonts w:asciiTheme="minorHAnsi" w:hAnsiTheme="minorHAnsi" w:cstheme="minorHAnsi"/>
                <w:sz w:val="26"/>
                <w:szCs w:val="26"/>
              </w:rPr>
              <w:t xml:space="preserve"> completed within two calendar </w:t>
            </w:r>
            <w:r w:rsidRPr="006408C3">
              <w:rPr>
                <w:rFonts w:asciiTheme="minorHAnsi" w:hAnsiTheme="minorHAnsi" w:cstheme="minorHAnsi"/>
                <w:sz w:val="26"/>
                <w:szCs w:val="26"/>
              </w:rPr>
              <w:t xml:space="preserve">days. </w:t>
            </w:r>
          </w:p>
          <w:p w:rsidR="00CC657A" w:rsidRPr="00CC657A" w:rsidRDefault="006408C3" w:rsidP="00CC657A">
            <w:pPr>
              <w:spacing w:line="276" w:lineRule="auto"/>
              <w:rPr>
                <w:rFonts w:asciiTheme="minorHAnsi" w:hAnsiTheme="minorHAnsi" w:cstheme="minorHAnsi"/>
                <w:sz w:val="26"/>
                <w:szCs w:val="26"/>
              </w:rPr>
            </w:pPr>
            <w:r>
              <w:rPr>
                <w:rFonts w:asciiTheme="minorHAnsi" w:hAnsiTheme="minorHAnsi" w:cstheme="minorHAnsi"/>
                <w:b/>
                <w:sz w:val="26"/>
                <w:szCs w:val="26"/>
              </w:rPr>
              <w:t>Specification Item 3.1.2</w:t>
            </w:r>
            <w:r w:rsidRPr="006408C3">
              <w:rPr>
                <w:rFonts w:asciiTheme="minorHAnsi" w:hAnsiTheme="minorHAnsi" w:cstheme="minorHAnsi"/>
                <w:sz w:val="26"/>
                <w:szCs w:val="26"/>
              </w:rPr>
              <w:t xml:space="preserve"> </w:t>
            </w:r>
            <w:r w:rsidR="00CC657A" w:rsidRPr="00CC657A">
              <w:rPr>
                <w:rFonts w:asciiTheme="minorHAnsi" w:hAnsiTheme="minorHAnsi" w:cstheme="minorHAnsi"/>
                <w:sz w:val="26"/>
                <w:szCs w:val="26"/>
              </w:rPr>
              <w:t xml:space="preserve">  </w:t>
            </w:r>
          </w:p>
          <w:p w:rsidR="00CC657A" w:rsidRPr="00CC657A" w:rsidRDefault="00CC657A" w:rsidP="00CC657A">
            <w:pPr>
              <w:spacing w:line="276" w:lineRule="auto"/>
              <w:rPr>
                <w:rFonts w:asciiTheme="minorHAnsi" w:hAnsiTheme="minorHAnsi" w:cstheme="minorHAnsi"/>
                <w:sz w:val="26"/>
                <w:szCs w:val="26"/>
              </w:rPr>
            </w:pPr>
          </w:p>
        </w:tc>
        <w:tc>
          <w:tcPr>
            <w:tcW w:w="2513" w:type="dxa"/>
            <w:tcBorders>
              <w:top w:val="single" w:sz="4" w:space="0" w:color="auto"/>
              <w:left w:val="single" w:sz="4" w:space="0" w:color="auto"/>
              <w:right w:val="single" w:sz="4" w:space="0" w:color="auto"/>
            </w:tcBorders>
            <w:shd w:val="clear" w:color="auto" w:fill="FF0000"/>
          </w:tcPr>
          <w:p w:rsidR="00CC657A" w:rsidRPr="00FC5CCF" w:rsidRDefault="00CC657A" w:rsidP="00CC657A">
            <w:pPr>
              <w:spacing w:line="276" w:lineRule="auto"/>
              <w:rPr>
                <w:rFonts w:asciiTheme="minorHAnsi" w:hAnsiTheme="minorHAnsi" w:cstheme="minorHAnsi"/>
                <w:iCs/>
                <w:sz w:val="26"/>
                <w:szCs w:val="26"/>
                <w:lang w:eastAsia="en-GB"/>
              </w:rPr>
            </w:pPr>
            <w:r w:rsidRPr="00CC657A">
              <w:rPr>
                <w:rFonts w:asciiTheme="minorHAnsi" w:hAnsiTheme="minorHAnsi" w:cstheme="minorHAnsi"/>
                <w:iCs/>
                <w:sz w:val="26"/>
                <w:szCs w:val="26"/>
                <w:lang w:eastAsia="en-GB"/>
              </w:rPr>
              <w:t xml:space="preserve">The Supplier ensures that all repairs are completed and the compactor is operational after </w:t>
            </w:r>
            <w:r w:rsidRPr="00E4697A">
              <w:rPr>
                <w:rFonts w:asciiTheme="minorHAnsi" w:hAnsiTheme="minorHAnsi" w:cstheme="minorHAnsi"/>
                <w:iCs/>
                <w:sz w:val="26"/>
                <w:szCs w:val="26"/>
                <w:lang w:eastAsia="en-GB"/>
              </w:rPr>
              <w:t xml:space="preserve">3 </w:t>
            </w:r>
            <w:r w:rsidR="006408C3">
              <w:rPr>
                <w:rFonts w:asciiTheme="minorHAnsi" w:hAnsiTheme="minorHAnsi" w:cstheme="minorHAnsi"/>
                <w:iCs/>
                <w:sz w:val="26"/>
                <w:szCs w:val="26"/>
                <w:lang w:eastAsia="en-GB"/>
              </w:rPr>
              <w:t xml:space="preserve">calendar </w:t>
            </w:r>
            <w:r w:rsidRPr="00E4697A">
              <w:rPr>
                <w:rFonts w:asciiTheme="minorHAnsi" w:hAnsiTheme="minorHAnsi" w:cstheme="minorHAnsi"/>
                <w:iCs/>
                <w:sz w:val="26"/>
                <w:szCs w:val="26"/>
                <w:lang w:eastAsia="en-GB"/>
              </w:rPr>
              <w:t>days</w:t>
            </w:r>
            <w:r w:rsidRPr="00FC5CCF">
              <w:rPr>
                <w:rFonts w:asciiTheme="minorHAnsi" w:hAnsiTheme="minorHAnsi" w:cstheme="minorHAnsi"/>
                <w:iCs/>
                <w:sz w:val="26"/>
                <w:szCs w:val="26"/>
                <w:lang w:eastAsia="en-GB"/>
              </w:rPr>
              <w:t xml:space="preserve"> of diagnosis or exceeding 2 </w:t>
            </w:r>
            <w:r w:rsidR="00891766">
              <w:rPr>
                <w:rFonts w:asciiTheme="minorHAnsi" w:hAnsiTheme="minorHAnsi" w:cstheme="minorHAnsi"/>
                <w:iCs/>
                <w:sz w:val="26"/>
                <w:szCs w:val="26"/>
                <w:lang w:eastAsia="en-GB"/>
              </w:rPr>
              <w:t>calendar</w:t>
            </w:r>
            <w:r w:rsidR="00891766" w:rsidRPr="00FC5CCF">
              <w:rPr>
                <w:rFonts w:asciiTheme="minorHAnsi" w:hAnsiTheme="minorHAnsi" w:cstheme="minorHAnsi"/>
                <w:iCs/>
                <w:sz w:val="26"/>
                <w:szCs w:val="26"/>
                <w:lang w:eastAsia="en-GB"/>
              </w:rPr>
              <w:t xml:space="preserve"> days</w:t>
            </w:r>
            <w:r w:rsidRPr="00FC5CCF">
              <w:rPr>
                <w:rFonts w:asciiTheme="minorHAnsi" w:hAnsiTheme="minorHAnsi" w:cstheme="minorHAnsi"/>
                <w:iCs/>
                <w:sz w:val="26"/>
                <w:szCs w:val="26"/>
                <w:lang w:eastAsia="en-GB"/>
              </w:rPr>
              <w:t xml:space="preserve"> after the time and date agreed with the Customer</w:t>
            </w:r>
            <w:r w:rsidR="00955D61">
              <w:rPr>
                <w:rFonts w:asciiTheme="minorHAnsi" w:hAnsiTheme="minorHAnsi" w:cstheme="minorHAnsi"/>
                <w:iCs/>
                <w:sz w:val="26"/>
                <w:szCs w:val="26"/>
                <w:lang w:eastAsia="en-GB"/>
              </w:rPr>
              <w:t xml:space="preserve"> or If the Supplier fails to return to complete the repairs at all. </w:t>
            </w:r>
          </w:p>
          <w:p w:rsidR="00CC657A" w:rsidRPr="00591109" w:rsidRDefault="00CC657A" w:rsidP="00CA5DB9">
            <w:pPr>
              <w:spacing w:line="276" w:lineRule="auto"/>
              <w:rPr>
                <w:rFonts w:asciiTheme="minorHAnsi" w:hAnsiTheme="minorHAnsi" w:cstheme="minorHAnsi"/>
                <w:b/>
                <w:iCs/>
                <w:sz w:val="26"/>
                <w:szCs w:val="26"/>
                <w:u w:val="single"/>
                <w:lang w:eastAsia="en-GB"/>
              </w:rPr>
            </w:pPr>
          </w:p>
        </w:tc>
        <w:tc>
          <w:tcPr>
            <w:tcW w:w="2258" w:type="dxa"/>
            <w:tcBorders>
              <w:left w:val="single" w:sz="4" w:space="0" w:color="auto"/>
              <w:right w:val="single" w:sz="4" w:space="0" w:color="auto"/>
            </w:tcBorders>
            <w:shd w:val="clear" w:color="auto" w:fill="FFFF00"/>
          </w:tcPr>
          <w:p w:rsidR="00CC657A" w:rsidRPr="00211B04" w:rsidRDefault="00CC657A" w:rsidP="006408C3">
            <w:pPr>
              <w:spacing w:line="276" w:lineRule="auto"/>
              <w:rPr>
                <w:rFonts w:asciiTheme="minorHAnsi" w:hAnsiTheme="minorHAnsi" w:cstheme="minorHAnsi"/>
                <w:iCs/>
                <w:sz w:val="26"/>
                <w:szCs w:val="26"/>
                <w:lang w:eastAsia="en-GB"/>
              </w:rPr>
            </w:pPr>
            <w:r w:rsidRPr="00591109">
              <w:rPr>
                <w:rFonts w:asciiTheme="minorHAnsi" w:hAnsiTheme="minorHAnsi" w:cstheme="minorHAnsi"/>
                <w:iCs/>
                <w:sz w:val="26"/>
                <w:szCs w:val="26"/>
                <w:lang w:eastAsia="en-GB"/>
              </w:rPr>
              <w:t xml:space="preserve">The Supplier ensures that all repairs are completed and the compactor is operational between 2 to 3 </w:t>
            </w:r>
            <w:r w:rsidR="006408C3">
              <w:rPr>
                <w:rFonts w:asciiTheme="minorHAnsi" w:hAnsiTheme="minorHAnsi" w:cstheme="minorHAnsi"/>
                <w:iCs/>
                <w:sz w:val="26"/>
                <w:szCs w:val="26"/>
                <w:lang w:eastAsia="en-GB"/>
              </w:rPr>
              <w:t>calendar d</w:t>
            </w:r>
            <w:r w:rsidR="00824DEC" w:rsidRPr="00591109">
              <w:rPr>
                <w:rFonts w:asciiTheme="minorHAnsi" w:hAnsiTheme="minorHAnsi" w:cstheme="minorHAnsi"/>
                <w:iCs/>
                <w:sz w:val="26"/>
                <w:szCs w:val="26"/>
                <w:lang w:eastAsia="en-GB"/>
              </w:rPr>
              <w:t xml:space="preserve">ays </w:t>
            </w:r>
            <w:r w:rsidRPr="00591109">
              <w:rPr>
                <w:rFonts w:asciiTheme="minorHAnsi" w:hAnsiTheme="minorHAnsi" w:cstheme="minorHAnsi"/>
                <w:iCs/>
                <w:sz w:val="26"/>
                <w:szCs w:val="26"/>
                <w:lang w:eastAsia="en-GB"/>
              </w:rPr>
              <w:t>of d</w:t>
            </w:r>
            <w:r w:rsidRPr="00211B04">
              <w:rPr>
                <w:rFonts w:asciiTheme="minorHAnsi" w:hAnsiTheme="minorHAnsi" w:cstheme="minorHAnsi"/>
                <w:iCs/>
                <w:sz w:val="26"/>
                <w:szCs w:val="26"/>
                <w:lang w:eastAsia="en-GB"/>
              </w:rPr>
              <w:t xml:space="preserve">iagnosis or between 1 to 2 </w:t>
            </w:r>
            <w:r w:rsidR="006408C3">
              <w:rPr>
                <w:rFonts w:asciiTheme="minorHAnsi" w:hAnsiTheme="minorHAnsi" w:cstheme="minorHAnsi"/>
                <w:iCs/>
                <w:sz w:val="26"/>
                <w:szCs w:val="26"/>
                <w:lang w:eastAsia="en-GB"/>
              </w:rPr>
              <w:t>calendar d</w:t>
            </w:r>
            <w:r w:rsidRPr="00211B04">
              <w:rPr>
                <w:rFonts w:asciiTheme="minorHAnsi" w:hAnsiTheme="minorHAnsi" w:cstheme="minorHAnsi"/>
                <w:iCs/>
                <w:sz w:val="26"/>
                <w:szCs w:val="26"/>
                <w:lang w:eastAsia="en-GB"/>
              </w:rPr>
              <w:t xml:space="preserve">ays after the time </w:t>
            </w:r>
            <w:r w:rsidR="00824DEC">
              <w:rPr>
                <w:rFonts w:asciiTheme="minorHAnsi" w:hAnsiTheme="minorHAnsi" w:cstheme="minorHAnsi"/>
                <w:iCs/>
                <w:sz w:val="26"/>
                <w:szCs w:val="26"/>
                <w:lang w:eastAsia="en-GB"/>
              </w:rPr>
              <w:t xml:space="preserve">and date </w:t>
            </w:r>
            <w:r w:rsidRPr="00211B04">
              <w:rPr>
                <w:rFonts w:asciiTheme="minorHAnsi" w:hAnsiTheme="minorHAnsi" w:cstheme="minorHAnsi"/>
                <w:iCs/>
                <w:sz w:val="26"/>
                <w:szCs w:val="26"/>
                <w:lang w:eastAsia="en-GB"/>
              </w:rPr>
              <w:t>agreed with the Customer.</w:t>
            </w:r>
          </w:p>
        </w:tc>
        <w:tc>
          <w:tcPr>
            <w:tcW w:w="2128" w:type="dxa"/>
            <w:tcBorders>
              <w:left w:val="single" w:sz="4" w:space="0" w:color="auto"/>
              <w:right w:val="single" w:sz="4" w:space="0" w:color="auto"/>
            </w:tcBorders>
            <w:shd w:val="clear" w:color="auto" w:fill="92D050"/>
          </w:tcPr>
          <w:p w:rsidR="00CC657A" w:rsidRPr="00CC657A" w:rsidRDefault="00CC657A" w:rsidP="00FC5CCF">
            <w:pPr>
              <w:spacing w:line="276" w:lineRule="auto"/>
              <w:rPr>
                <w:rFonts w:asciiTheme="minorHAnsi" w:hAnsiTheme="minorHAnsi" w:cstheme="minorHAnsi"/>
                <w:iCs/>
                <w:sz w:val="26"/>
                <w:szCs w:val="26"/>
                <w:lang w:eastAsia="en-GB"/>
              </w:rPr>
            </w:pPr>
            <w:r w:rsidRPr="00CC657A">
              <w:rPr>
                <w:rFonts w:asciiTheme="minorHAnsi" w:hAnsiTheme="minorHAnsi" w:cstheme="minorHAnsi"/>
                <w:iCs/>
                <w:sz w:val="26"/>
                <w:szCs w:val="26"/>
                <w:lang w:eastAsia="en-GB"/>
              </w:rPr>
              <w:t xml:space="preserve">The Supplier ensures that all repairs are completed and the compactor is operational within 2 </w:t>
            </w:r>
            <w:r w:rsidR="006408C3">
              <w:rPr>
                <w:rFonts w:asciiTheme="minorHAnsi" w:hAnsiTheme="minorHAnsi" w:cstheme="minorHAnsi"/>
                <w:iCs/>
                <w:sz w:val="26"/>
                <w:szCs w:val="26"/>
                <w:lang w:eastAsia="en-GB"/>
              </w:rPr>
              <w:t>calendar d</w:t>
            </w:r>
            <w:r w:rsidR="00824DEC" w:rsidRPr="00CC657A">
              <w:rPr>
                <w:rFonts w:asciiTheme="minorHAnsi" w:hAnsiTheme="minorHAnsi" w:cstheme="minorHAnsi"/>
                <w:iCs/>
                <w:sz w:val="26"/>
                <w:szCs w:val="26"/>
                <w:lang w:eastAsia="en-GB"/>
              </w:rPr>
              <w:t xml:space="preserve">ays </w:t>
            </w:r>
            <w:r w:rsidRPr="00CC657A">
              <w:rPr>
                <w:rFonts w:asciiTheme="minorHAnsi" w:hAnsiTheme="minorHAnsi" w:cstheme="minorHAnsi"/>
                <w:iCs/>
                <w:sz w:val="26"/>
                <w:szCs w:val="26"/>
                <w:lang w:eastAsia="en-GB"/>
              </w:rPr>
              <w:t xml:space="preserve">of </w:t>
            </w:r>
            <w:r w:rsidR="005019CF" w:rsidRPr="00CC657A">
              <w:rPr>
                <w:rFonts w:asciiTheme="minorHAnsi" w:hAnsiTheme="minorHAnsi" w:cstheme="minorHAnsi"/>
                <w:iCs/>
                <w:sz w:val="26"/>
                <w:szCs w:val="26"/>
                <w:lang w:eastAsia="en-GB"/>
              </w:rPr>
              <w:t xml:space="preserve">diagnosis </w:t>
            </w:r>
            <w:r w:rsidR="005019CF">
              <w:rPr>
                <w:rFonts w:asciiTheme="minorHAnsi" w:hAnsiTheme="minorHAnsi" w:cstheme="minorHAnsi"/>
                <w:iCs/>
                <w:sz w:val="26"/>
                <w:szCs w:val="26"/>
                <w:lang w:eastAsia="en-GB"/>
              </w:rPr>
              <w:t>or</w:t>
            </w:r>
            <w:r w:rsidR="005E1D30">
              <w:rPr>
                <w:rFonts w:asciiTheme="minorHAnsi" w:hAnsiTheme="minorHAnsi" w:cstheme="minorHAnsi"/>
                <w:iCs/>
                <w:sz w:val="26"/>
                <w:szCs w:val="26"/>
                <w:lang w:eastAsia="en-GB"/>
              </w:rPr>
              <w:t xml:space="preserve"> </w:t>
            </w:r>
            <w:r w:rsidRPr="00CC657A">
              <w:rPr>
                <w:rFonts w:asciiTheme="minorHAnsi" w:hAnsiTheme="minorHAnsi" w:cstheme="minorHAnsi"/>
                <w:iCs/>
                <w:sz w:val="26"/>
                <w:szCs w:val="26"/>
                <w:lang w:eastAsia="en-GB"/>
              </w:rPr>
              <w:t xml:space="preserve">by the time and date agreed with the Customer. </w:t>
            </w:r>
          </w:p>
          <w:p w:rsidR="00CC657A" w:rsidRPr="00CC657A" w:rsidRDefault="00CC657A" w:rsidP="00CC657A">
            <w:pPr>
              <w:spacing w:line="276" w:lineRule="auto"/>
              <w:ind w:firstLine="720"/>
              <w:rPr>
                <w:rFonts w:asciiTheme="minorHAnsi" w:hAnsiTheme="minorHAnsi" w:cstheme="minorHAnsi"/>
                <w:sz w:val="26"/>
                <w:szCs w:val="26"/>
                <w:lang w:eastAsia="en-GB"/>
              </w:rPr>
            </w:pPr>
          </w:p>
        </w:tc>
        <w:tc>
          <w:tcPr>
            <w:tcW w:w="3689" w:type="dxa"/>
            <w:tcBorders>
              <w:left w:val="single" w:sz="4" w:space="0" w:color="auto"/>
              <w:right w:val="single" w:sz="4" w:space="0" w:color="auto"/>
            </w:tcBorders>
          </w:tcPr>
          <w:p w:rsidR="00CC657A" w:rsidRPr="00CC657A" w:rsidRDefault="00CC657A" w:rsidP="00CC657A">
            <w:pPr>
              <w:shd w:val="clear" w:color="auto" w:fill="FFFF00"/>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SERVICE FAILURE</w:t>
            </w:r>
          </w:p>
          <w:p w:rsidR="00CC657A" w:rsidRPr="00CC657A" w:rsidRDefault="00CC657A" w:rsidP="00CC657A">
            <w:pPr>
              <w:spacing w:line="276" w:lineRule="auto"/>
              <w:jc w:val="center"/>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£82.00 per Occurrence</w:t>
            </w:r>
          </w:p>
          <w:p w:rsidR="00CC657A" w:rsidRPr="00FC5CCF" w:rsidRDefault="00CC657A" w:rsidP="00CC657A">
            <w:pPr>
              <w:spacing w:line="276" w:lineRule="auto"/>
              <w:jc w:val="center"/>
              <w:rPr>
                <w:rFonts w:asciiTheme="minorHAnsi" w:hAnsiTheme="minorHAnsi" w:cstheme="minorHAnsi"/>
                <w:sz w:val="26"/>
                <w:szCs w:val="26"/>
              </w:rPr>
            </w:pPr>
            <w:r w:rsidRPr="00CC657A">
              <w:rPr>
                <w:rFonts w:asciiTheme="minorHAnsi" w:hAnsiTheme="minorHAnsi" w:cstheme="minorHAnsi"/>
                <w:iCs/>
                <w:sz w:val="26"/>
                <w:szCs w:val="26"/>
                <w:lang w:eastAsia="en-GB"/>
              </w:rPr>
              <w:t xml:space="preserve">That the Supplier fails to ensure </w:t>
            </w:r>
            <w:r w:rsidRPr="00CC657A">
              <w:rPr>
                <w:rFonts w:asciiTheme="minorHAnsi" w:hAnsiTheme="minorHAnsi" w:cstheme="minorHAnsi"/>
                <w:sz w:val="26"/>
                <w:szCs w:val="26"/>
              </w:rPr>
              <w:t xml:space="preserve">that all repairs are completed and the Compactor is operational between 2 to 3 </w:t>
            </w:r>
            <w:r w:rsidR="00C66C96">
              <w:rPr>
                <w:rFonts w:asciiTheme="minorHAnsi" w:hAnsiTheme="minorHAnsi" w:cstheme="minorHAnsi"/>
                <w:sz w:val="26"/>
                <w:szCs w:val="26"/>
              </w:rPr>
              <w:t>calendar d</w:t>
            </w:r>
            <w:r w:rsidR="00824DEC" w:rsidRPr="00CC657A">
              <w:rPr>
                <w:rFonts w:asciiTheme="minorHAnsi" w:hAnsiTheme="minorHAnsi" w:cstheme="minorHAnsi"/>
                <w:sz w:val="26"/>
                <w:szCs w:val="26"/>
              </w:rPr>
              <w:t xml:space="preserve">ays </w:t>
            </w:r>
            <w:r w:rsidRPr="00CC657A">
              <w:rPr>
                <w:rFonts w:asciiTheme="minorHAnsi" w:hAnsiTheme="minorHAnsi" w:cstheme="minorHAnsi"/>
                <w:sz w:val="26"/>
                <w:szCs w:val="26"/>
              </w:rPr>
              <w:t xml:space="preserve">of diagnosis or between 1 to 2 </w:t>
            </w:r>
            <w:r w:rsidR="00C66C96">
              <w:rPr>
                <w:rFonts w:asciiTheme="minorHAnsi" w:hAnsiTheme="minorHAnsi" w:cstheme="minorHAnsi"/>
                <w:sz w:val="26"/>
                <w:szCs w:val="26"/>
              </w:rPr>
              <w:t>calendar d</w:t>
            </w:r>
            <w:r w:rsidR="00824DEC" w:rsidRPr="00CC657A">
              <w:rPr>
                <w:rFonts w:asciiTheme="minorHAnsi" w:hAnsiTheme="minorHAnsi" w:cstheme="minorHAnsi"/>
                <w:sz w:val="26"/>
                <w:szCs w:val="26"/>
              </w:rPr>
              <w:t xml:space="preserve">ays </w:t>
            </w:r>
            <w:r w:rsidRPr="00CC657A">
              <w:rPr>
                <w:rFonts w:asciiTheme="minorHAnsi" w:hAnsiTheme="minorHAnsi" w:cstheme="minorHAnsi"/>
                <w:sz w:val="26"/>
                <w:szCs w:val="26"/>
              </w:rPr>
              <w:t xml:space="preserve">after the </w:t>
            </w:r>
            <w:r w:rsidRPr="00E4697A">
              <w:rPr>
                <w:rFonts w:asciiTheme="minorHAnsi" w:hAnsiTheme="minorHAnsi" w:cstheme="minorHAnsi"/>
                <w:sz w:val="26"/>
                <w:szCs w:val="26"/>
              </w:rPr>
              <w:t>time and date agreed by the Customer.</w:t>
            </w:r>
            <w:r w:rsidRPr="00FC5CCF">
              <w:rPr>
                <w:rFonts w:asciiTheme="minorHAnsi" w:hAnsiTheme="minorHAnsi" w:cstheme="minorHAnsi"/>
                <w:sz w:val="26"/>
                <w:szCs w:val="26"/>
              </w:rPr>
              <w:t xml:space="preserve"> </w:t>
            </w:r>
          </w:p>
          <w:p w:rsidR="00CC657A" w:rsidRPr="00FC5CCF" w:rsidRDefault="00CC657A" w:rsidP="00E4697A">
            <w:pPr>
              <w:spacing w:line="276" w:lineRule="auto"/>
              <w:jc w:val="center"/>
              <w:rPr>
                <w:rFonts w:asciiTheme="minorHAnsi" w:hAnsiTheme="minorHAnsi" w:cstheme="minorHAnsi"/>
                <w:sz w:val="26"/>
                <w:szCs w:val="26"/>
              </w:rPr>
            </w:pPr>
          </w:p>
          <w:p w:rsidR="00CC657A" w:rsidRPr="00FC5CCF" w:rsidRDefault="00CC657A" w:rsidP="00FC5CCF">
            <w:pPr>
              <w:shd w:val="clear" w:color="auto" w:fill="FF0000"/>
              <w:spacing w:line="276" w:lineRule="auto"/>
              <w:jc w:val="center"/>
              <w:rPr>
                <w:rFonts w:asciiTheme="minorHAnsi" w:hAnsiTheme="minorHAnsi" w:cstheme="minorHAnsi"/>
                <w:b/>
                <w:sz w:val="26"/>
                <w:szCs w:val="26"/>
              </w:rPr>
            </w:pPr>
            <w:r w:rsidRPr="00FC5CCF">
              <w:rPr>
                <w:rFonts w:asciiTheme="minorHAnsi" w:hAnsiTheme="minorHAnsi" w:cstheme="minorHAnsi"/>
                <w:b/>
                <w:sz w:val="26"/>
                <w:szCs w:val="26"/>
              </w:rPr>
              <w:t>CRITICAL FAILURE</w:t>
            </w:r>
          </w:p>
          <w:p w:rsidR="00CC657A" w:rsidRPr="007956A6" w:rsidRDefault="00CC657A" w:rsidP="00FC5CCF">
            <w:pPr>
              <w:spacing w:line="276" w:lineRule="auto"/>
              <w:jc w:val="center"/>
              <w:rPr>
                <w:rFonts w:asciiTheme="minorHAnsi" w:hAnsiTheme="minorHAnsi" w:cstheme="minorHAnsi"/>
                <w:b/>
                <w:iCs/>
                <w:sz w:val="26"/>
                <w:szCs w:val="26"/>
                <w:lang w:eastAsia="en-GB"/>
              </w:rPr>
            </w:pPr>
            <w:r w:rsidRPr="007956A6">
              <w:rPr>
                <w:rFonts w:asciiTheme="minorHAnsi" w:hAnsiTheme="minorHAnsi" w:cstheme="minorHAnsi"/>
                <w:b/>
                <w:iCs/>
                <w:sz w:val="26"/>
                <w:szCs w:val="26"/>
                <w:lang w:eastAsia="en-GB"/>
              </w:rPr>
              <w:t>£160.00 per Occurrence</w:t>
            </w:r>
          </w:p>
          <w:p w:rsidR="00CC657A" w:rsidRPr="00591109" w:rsidRDefault="00CC657A" w:rsidP="00FC5CCF">
            <w:pPr>
              <w:spacing w:line="276" w:lineRule="auto"/>
              <w:jc w:val="center"/>
              <w:rPr>
                <w:rFonts w:asciiTheme="minorHAnsi" w:hAnsiTheme="minorHAnsi" w:cstheme="minorHAnsi"/>
                <w:iCs/>
                <w:sz w:val="26"/>
                <w:szCs w:val="26"/>
                <w:lang w:eastAsia="en-GB"/>
              </w:rPr>
            </w:pPr>
            <w:r w:rsidRPr="007956A6">
              <w:rPr>
                <w:rFonts w:asciiTheme="minorHAnsi" w:hAnsiTheme="minorHAnsi" w:cstheme="minorHAnsi"/>
                <w:iCs/>
                <w:sz w:val="26"/>
                <w:szCs w:val="26"/>
                <w:lang w:eastAsia="en-GB"/>
              </w:rPr>
              <w:t xml:space="preserve">That the Supplier fails to ensure </w:t>
            </w:r>
            <w:r w:rsidRPr="00591109">
              <w:rPr>
                <w:rFonts w:asciiTheme="minorHAnsi" w:hAnsiTheme="minorHAnsi" w:cstheme="minorHAnsi"/>
                <w:sz w:val="26"/>
                <w:szCs w:val="26"/>
              </w:rPr>
              <w:t xml:space="preserve">that all repairs are completed and the Compactor is operational after 3 </w:t>
            </w:r>
            <w:r w:rsidR="00C66C96">
              <w:rPr>
                <w:rFonts w:asciiTheme="minorHAnsi" w:hAnsiTheme="minorHAnsi" w:cstheme="minorHAnsi"/>
                <w:sz w:val="26"/>
                <w:szCs w:val="26"/>
              </w:rPr>
              <w:t xml:space="preserve">calendar </w:t>
            </w:r>
            <w:r w:rsidRPr="00591109">
              <w:rPr>
                <w:rFonts w:asciiTheme="minorHAnsi" w:hAnsiTheme="minorHAnsi" w:cstheme="minorHAnsi"/>
                <w:sz w:val="26"/>
                <w:szCs w:val="26"/>
              </w:rPr>
              <w:t xml:space="preserve">days of diagnosis or exceeding 2 </w:t>
            </w:r>
            <w:r w:rsidR="00C66C96">
              <w:rPr>
                <w:rFonts w:asciiTheme="minorHAnsi" w:hAnsiTheme="minorHAnsi" w:cstheme="minorHAnsi"/>
                <w:sz w:val="26"/>
                <w:szCs w:val="26"/>
              </w:rPr>
              <w:t>calendar</w:t>
            </w:r>
            <w:r w:rsidR="00C66C96" w:rsidRPr="00591109">
              <w:rPr>
                <w:rFonts w:asciiTheme="minorHAnsi" w:hAnsiTheme="minorHAnsi" w:cstheme="minorHAnsi"/>
                <w:sz w:val="26"/>
                <w:szCs w:val="26"/>
              </w:rPr>
              <w:t xml:space="preserve"> </w:t>
            </w:r>
            <w:r w:rsidRPr="00591109">
              <w:rPr>
                <w:rFonts w:asciiTheme="minorHAnsi" w:hAnsiTheme="minorHAnsi" w:cstheme="minorHAnsi"/>
                <w:sz w:val="26"/>
                <w:szCs w:val="26"/>
              </w:rPr>
              <w:t xml:space="preserve">days after the time and date agreed with the Customer. </w:t>
            </w:r>
          </w:p>
        </w:tc>
        <w:tc>
          <w:tcPr>
            <w:tcW w:w="2039" w:type="dxa"/>
            <w:tcBorders>
              <w:left w:val="single" w:sz="4" w:space="0" w:color="auto"/>
              <w:right w:val="single" w:sz="4" w:space="0" w:color="auto"/>
            </w:tcBorders>
          </w:tcPr>
          <w:p w:rsidR="00CC657A" w:rsidRPr="00CC657A" w:rsidRDefault="00CC657A" w:rsidP="00CC657A">
            <w:pPr>
              <w:spacing w:line="276" w:lineRule="auto"/>
              <w:rPr>
                <w:rFonts w:asciiTheme="minorHAnsi" w:hAnsiTheme="minorHAnsi" w:cstheme="minorHAnsi"/>
                <w:sz w:val="26"/>
                <w:szCs w:val="26"/>
                <w:lang w:eastAsia="en-GB"/>
              </w:rPr>
            </w:pPr>
            <w:r w:rsidRPr="00591109">
              <w:rPr>
                <w:rFonts w:asciiTheme="minorHAnsi" w:hAnsiTheme="minorHAnsi" w:cstheme="minorHAnsi"/>
                <w:iCs/>
                <w:sz w:val="26"/>
                <w:szCs w:val="26"/>
                <w:lang w:eastAsia="en-GB"/>
              </w:rPr>
              <w:t>The Supplier sha</w:t>
            </w:r>
            <w:r w:rsidRPr="00211B04">
              <w:rPr>
                <w:rFonts w:asciiTheme="minorHAnsi" w:hAnsiTheme="minorHAnsi" w:cstheme="minorHAnsi"/>
                <w:iCs/>
                <w:sz w:val="26"/>
                <w:szCs w:val="26"/>
                <w:lang w:eastAsia="en-GB"/>
              </w:rPr>
              <w:t>ll</w:t>
            </w:r>
            <w:r w:rsidRPr="00E70B16">
              <w:rPr>
                <w:rFonts w:asciiTheme="minorHAnsi" w:eastAsia="Calibri" w:hAnsiTheme="minorHAnsi" w:cstheme="minorHAnsi"/>
                <w:sz w:val="26"/>
                <w:szCs w:val="26"/>
              </w:rPr>
              <w:t xml:space="preserve"> also investigate and report back to the Customer the circumstances resulting in the failure Within 5 Working Days with their findings and outlining the measures they have implemented to prevent a repeat occurrence.</w:t>
            </w:r>
          </w:p>
        </w:tc>
      </w:tr>
      <w:tr w:rsidR="00CC657A" w:rsidRPr="00CC657A" w:rsidTr="00891766">
        <w:trPr>
          <w:trHeight w:val="1799"/>
          <w:jc w:val="center"/>
        </w:trPr>
        <w:tc>
          <w:tcPr>
            <w:tcW w:w="426" w:type="dxa"/>
            <w:tcBorders>
              <w:top w:val="single" w:sz="4" w:space="0" w:color="auto"/>
              <w:left w:val="single" w:sz="4" w:space="0" w:color="auto"/>
              <w:right w:val="single" w:sz="4" w:space="0" w:color="auto"/>
            </w:tcBorders>
            <w:vAlign w:val="center"/>
          </w:tcPr>
          <w:p w:rsidR="00CC657A" w:rsidRPr="00CC657A" w:rsidRDefault="00CC657A" w:rsidP="00CC657A">
            <w:pPr>
              <w:spacing w:line="276" w:lineRule="auto"/>
              <w:jc w:val="center"/>
              <w:rPr>
                <w:rFonts w:asciiTheme="minorHAnsi" w:hAnsiTheme="minorHAnsi" w:cstheme="minorHAnsi"/>
                <w:sz w:val="26"/>
                <w:szCs w:val="26"/>
              </w:rPr>
            </w:pPr>
            <w:r w:rsidRPr="00CC657A">
              <w:rPr>
                <w:rFonts w:asciiTheme="minorHAnsi" w:hAnsiTheme="minorHAnsi" w:cstheme="minorHAnsi"/>
                <w:sz w:val="26"/>
                <w:szCs w:val="26"/>
              </w:rPr>
              <w:t>2</w:t>
            </w:r>
          </w:p>
        </w:tc>
        <w:tc>
          <w:tcPr>
            <w:tcW w:w="2981" w:type="dxa"/>
            <w:tcBorders>
              <w:top w:val="single" w:sz="4" w:space="0" w:color="auto"/>
              <w:left w:val="single" w:sz="4" w:space="0" w:color="auto"/>
              <w:right w:val="single" w:sz="4" w:space="0" w:color="auto"/>
            </w:tcBorders>
            <w:hideMark/>
          </w:tcPr>
          <w:p w:rsidR="00CC657A" w:rsidRPr="00CC657A" w:rsidRDefault="00CC657A" w:rsidP="00CC657A">
            <w:pPr>
              <w:spacing w:line="276" w:lineRule="auto"/>
              <w:rPr>
                <w:rFonts w:asciiTheme="minorHAnsi" w:hAnsiTheme="minorHAnsi" w:cstheme="minorHAnsi"/>
                <w:sz w:val="26"/>
                <w:szCs w:val="26"/>
              </w:rPr>
            </w:pPr>
            <w:r w:rsidRPr="00CC657A">
              <w:rPr>
                <w:rFonts w:asciiTheme="minorHAnsi" w:hAnsiTheme="minorHAnsi" w:cstheme="minorHAnsi"/>
                <w:sz w:val="26"/>
                <w:szCs w:val="26"/>
              </w:rPr>
              <w:t xml:space="preserve">For repairs and breakdowns the Supplier shall attend </w:t>
            </w:r>
            <w:r w:rsidR="00DD5B69">
              <w:rPr>
                <w:rFonts w:asciiTheme="minorHAnsi" w:hAnsiTheme="minorHAnsi" w:cstheme="minorHAnsi"/>
                <w:sz w:val="26"/>
                <w:szCs w:val="26"/>
              </w:rPr>
              <w:t xml:space="preserve">the Customer </w:t>
            </w:r>
            <w:r w:rsidRPr="00CC657A">
              <w:rPr>
                <w:rFonts w:asciiTheme="minorHAnsi" w:hAnsiTheme="minorHAnsi" w:cstheme="minorHAnsi"/>
                <w:sz w:val="26"/>
                <w:szCs w:val="26"/>
              </w:rPr>
              <w:t xml:space="preserve">Site by the end of the next </w:t>
            </w:r>
            <w:r w:rsidR="00C66C96">
              <w:rPr>
                <w:rFonts w:asciiTheme="minorHAnsi" w:hAnsiTheme="minorHAnsi" w:cstheme="minorHAnsi"/>
                <w:sz w:val="26"/>
                <w:szCs w:val="26"/>
              </w:rPr>
              <w:t xml:space="preserve">calendar </w:t>
            </w:r>
            <w:r w:rsidRPr="00CC657A">
              <w:rPr>
                <w:rFonts w:asciiTheme="minorHAnsi" w:hAnsiTheme="minorHAnsi" w:cstheme="minorHAnsi"/>
                <w:sz w:val="26"/>
                <w:szCs w:val="26"/>
              </w:rPr>
              <w:t xml:space="preserve">day of receiving (via telephone) a Defect Notice. </w:t>
            </w:r>
          </w:p>
          <w:p w:rsidR="00CC657A" w:rsidRPr="00CC657A" w:rsidRDefault="00CC657A" w:rsidP="00CC657A">
            <w:pPr>
              <w:spacing w:line="276" w:lineRule="auto"/>
              <w:rPr>
                <w:rFonts w:asciiTheme="minorHAnsi" w:hAnsiTheme="minorHAnsi" w:cstheme="minorHAnsi"/>
                <w:iCs/>
                <w:sz w:val="26"/>
                <w:szCs w:val="26"/>
                <w:lang w:eastAsia="en-GB"/>
              </w:rPr>
            </w:pPr>
            <w:r w:rsidRPr="00CC657A">
              <w:rPr>
                <w:rFonts w:asciiTheme="minorHAnsi" w:hAnsiTheme="minorHAnsi" w:cstheme="minorHAnsi"/>
                <w:b/>
                <w:iCs/>
                <w:sz w:val="26"/>
                <w:szCs w:val="26"/>
                <w:lang w:eastAsia="en-GB"/>
              </w:rPr>
              <w:t xml:space="preserve">Item </w:t>
            </w:r>
            <w:r w:rsidR="0063634C">
              <w:rPr>
                <w:rFonts w:asciiTheme="minorHAnsi" w:hAnsiTheme="minorHAnsi" w:cstheme="minorHAnsi"/>
                <w:b/>
                <w:iCs/>
                <w:sz w:val="26"/>
                <w:szCs w:val="26"/>
                <w:lang w:eastAsia="en-GB"/>
              </w:rPr>
              <w:t>3</w:t>
            </w:r>
            <w:r w:rsidRPr="00CC657A">
              <w:rPr>
                <w:rFonts w:asciiTheme="minorHAnsi" w:hAnsiTheme="minorHAnsi" w:cstheme="minorHAnsi"/>
                <w:b/>
                <w:iCs/>
                <w:sz w:val="26"/>
                <w:szCs w:val="26"/>
                <w:lang w:eastAsia="en-GB"/>
              </w:rPr>
              <w:t xml:space="preserve">.4.2 of the Specification </w:t>
            </w:r>
            <w:r w:rsidRPr="00CC657A">
              <w:rPr>
                <w:rFonts w:asciiTheme="minorHAnsi" w:hAnsiTheme="minorHAnsi" w:cstheme="minorHAnsi"/>
                <w:iCs/>
                <w:sz w:val="26"/>
                <w:szCs w:val="26"/>
                <w:lang w:eastAsia="en-GB"/>
              </w:rPr>
              <w:t xml:space="preserve"> </w:t>
            </w:r>
          </w:p>
        </w:tc>
        <w:tc>
          <w:tcPr>
            <w:tcW w:w="2513" w:type="dxa"/>
            <w:tcBorders>
              <w:top w:val="single" w:sz="4" w:space="0" w:color="auto"/>
              <w:left w:val="single" w:sz="4" w:space="0" w:color="auto"/>
              <w:right w:val="single" w:sz="4" w:space="0" w:color="auto"/>
            </w:tcBorders>
            <w:shd w:val="clear" w:color="auto" w:fill="FF0000"/>
          </w:tcPr>
          <w:p w:rsidR="00CC657A" w:rsidRPr="00FC5CCF" w:rsidRDefault="00CC657A" w:rsidP="00CC657A">
            <w:pPr>
              <w:spacing w:line="276" w:lineRule="auto"/>
              <w:rPr>
                <w:rFonts w:asciiTheme="minorHAnsi" w:eastAsia="Calibri" w:hAnsiTheme="minorHAnsi" w:cstheme="minorHAnsi"/>
                <w:sz w:val="26"/>
                <w:szCs w:val="26"/>
              </w:rPr>
            </w:pPr>
            <w:r w:rsidRPr="00CC657A">
              <w:rPr>
                <w:rFonts w:asciiTheme="minorHAnsi" w:hAnsiTheme="minorHAnsi" w:cstheme="minorHAnsi"/>
                <w:iCs/>
                <w:sz w:val="26"/>
                <w:szCs w:val="26"/>
                <w:lang w:eastAsia="en-GB"/>
              </w:rPr>
              <w:t xml:space="preserve">The Supplier fails to </w:t>
            </w:r>
            <w:r w:rsidRPr="00CC657A">
              <w:rPr>
                <w:rFonts w:asciiTheme="minorHAnsi" w:eastAsia="Calibri" w:hAnsiTheme="minorHAnsi" w:cstheme="minorHAnsi"/>
                <w:sz w:val="26"/>
                <w:szCs w:val="26"/>
              </w:rPr>
              <w:t xml:space="preserve">attend the Customer Sites after the end of the second </w:t>
            </w:r>
            <w:r w:rsidR="00C66C96">
              <w:rPr>
                <w:rFonts w:asciiTheme="minorHAnsi" w:eastAsia="Calibri" w:hAnsiTheme="minorHAnsi" w:cstheme="minorHAnsi"/>
                <w:sz w:val="26"/>
                <w:szCs w:val="26"/>
              </w:rPr>
              <w:t xml:space="preserve">calendar </w:t>
            </w:r>
            <w:r w:rsidR="00BB24BB">
              <w:rPr>
                <w:rFonts w:asciiTheme="minorHAnsi" w:eastAsia="Calibri" w:hAnsiTheme="minorHAnsi" w:cstheme="minorHAnsi"/>
                <w:sz w:val="26"/>
                <w:szCs w:val="26"/>
              </w:rPr>
              <w:t xml:space="preserve">day </w:t>
            </w:r>
            <w:r w:rsidRPr="0026206F">
              <w:rPr>
                <w:rFonts w:asciiTheme="minorHAnsi" w:eastAsia="Calibri" w:hAnsiTheme="minorHAnsi" w:cstheme="minorHAnsi"/>
                <w:sz w:val="26"/>
                <w:szCs w:val="26"/>
              </w:rPr>
              <w:t xml:space="preserve">of being informed by the Customer of the Service Failure. </w:t>
            </w:r>
          </w:p>
          <w:p w:rsidR="00CC657A" w:rsidRPr="00FC5CCF" w:rsidRDefault="00CC657A" w:rsidP="00E4697A">
            <w:pPr>
              <w:spacing w:line="276" w:lineRule="auto"/>
              <w:rPr>
                <w:rFonts w:asciiTheme="minorHAnsi" w:hAnsiTheme="minorHAnsi" w:cstheme="minorHAnsi"/>
                <w:iCs/>
                <w:sz w:val="26"/>
                <w:szCs w:val="26"/>
                <w:lang w:eastAsia="en-GB"/>
              </w:rPr>
            </w:pPr>
            <w:r w:rsidRPr="00FC5CCF">
              <w:rPr>
                <w:rFonts w:asciiTheme="minorHAnsi" w:eastAsia="Calibri" w:hAnsiTheme="minorHAnsi" w:cstheme="minorHAnsi"/>
                <w:sz w:val="26"/>
                <w:szCs w:val="26"/>
              </w:rPr>
              <w:t xml:space="preserve"> </w:t>
            </w:r>
          </w:p>
          <w:p w:rsidR="00CC657A" w:rsidRPr="00CC657A" w:rsidRDefault="00CC657A" w:rsidP="00CC657A">
            <w:pPr>
              <w:spacing w:line="276" w:lineRule="auto"/>
              <w:rPr>
                <w:rFonts w:asciiTheme="minorHAnsi" w:hAnsiTheme="minorHAnsi" w:cstheme="minorHAnsi"/>
                <w:iCs/>
                <w:sz w:val="26"/>
                <w:szCs w:val="26"/>
                <w:lang w:eastAsia="en-GB"/>
              </w:rPr>
            </w:pPr>
          </w:p>
        </w:tc>
        <w:tc>
          <w:tcPr>
            <w:tcW w:w="2258" w:type="dxa"/>
            <w:tcBorders>
              <w:top w:val="single" w:sz="4" w:space="0" w:color="auto"/>
              <w:left w:val="single" w:sz="4" w:space="0" w:color="auto"/>
              <w:right w:val="single" w:sz="4" w:space="0" w:color="auto"/>
            </w:tcBorders>
            <w:shd w:val="clear" w:color="auto" w:fill="FFFF00"/>
            <w:hideMark/>
          </w:tcPr>
          <w:p w:rsidR="00CC657A" w:rsidRPr="007956A6" w:rsidRDefault="00CC657A" w:rsidP="00C66C96">
            <w:pPr>
              <w:spacing w:line="276" w:lineRule="auto"/>
              <w:rPr>
                <w:rFonts w:asciiTheme="minorHAnsi" w:hAnsiTheme="minorHAnsi" w:cstheme="minorHAnsi"/>
                <w:iCs/>
                <w:sz w:val="26"/>
                <w:szCs w:val="26"/>
                <w:lang w:eastAsia="en-GB"/>
              </w:rPr>
            </w:pPr>
            <w:r w:rsidRPr="00CC657A">
              <w:rPr>
                <w:rFonts w:asciiTheme="minorHAnsi" w:hAnsiTheme="minorHAnsi" w:cstheme="minorHAnsi"/>
                <w:iCs/>
                <w:sz w:val="26"/>
                <w:szCs w:val="26"/>
                <w:lang w:eastAsia="en-GB"/>
              </w:rPr>
              <w:t xml:space="preserve">The Supplier attends the Customer Sites </w:t>
            </w:r>
            <w:r w:rsidRPr="00E4697A">
              <w:rPr>
                <w:rFonts w:asciiTheme="minorHAnsi" w:hAnsiTheme="minorHAnsi" w:cstheme="minorHAnsi"/>
                <w:iCs/>
                <w:sz w:val="26"/>
                <w:szCs w:val="26"/>
                <w:lang w:eastAsia="en-GB"/>
              </w:rPr>
              <w:t xml:space="preserve">between </w:t>
            </w:r>
            <w:r w:rsidRPr="0026206F">
              <w:rPr>
                <w:rFonts w:asciiTheme="minorHAnsi" w:hAnsiTheme="minorHAnsi" w:cstheme="minorHAnsi"/>
                <w:iCs/>
                <w:sz w:val="26"/>
                <w:szCs w:val="26"/>
                <w:lang w:eastAsia="en-GB"/>
              </w:rPr>
              <w:t xml:space="preserve">the end of the next </w:t>
            </w:r>
            <w:r w:rsidR="00C66C96">
              <w:rPr>
                <w:rFonts w:asciiTheme="minorHAnsi" w:hAnsiTheme="minorHAnsi" w:cstheme="minorHAnsi"/>
                <w:iCs/>
                <w:sz w:val="26"/>
                <w:szCs w:val="26"/>
                <w:lang w:eastAsia="en-GB"/>
              </w:rPr>
              <w:t>calendar d</w:t>
            </w:r>
            <w:r w:rsidR="00393324" w:rsidRPr="0026206F">
              <w:rPr>
                <w:rFonts w:asciiTheme="minorHAnsi" w:hAnsiTheme="minorHAnsi" w:cstheme="minorHAnsi"/>
                <w:iCs/>
                <w:sz w:val="26"/>
                <w:szCs w:val="26"/>
                <w:lang w:eastAsia="en-GB"/>
              </w:rPr>
              <w:t xml:space="preserve">ay </w:t>
            </w:r>
            <w:r w:rsidRPr="00FC5CCF">
              <w:rPr>
                <w:rFonts w:asciiTheme="minorHAnsi" w:hAnsiTheme="minorHAnsi" w:cstheme="minorHAnsi"/>
                <w:iCs/>
                <w:sz w:val="26"/>
                <w:szCs w:val="26"/>
                <w:lang w:eastAsia="en-GB"/>
              </w:rPr>
              <w:t xml:space="preserve">to the end of the second </w:t>
            </w:r>
            <w:r w:rsidR="00C66C96">
              <w:rPr>
                <w:rFonts w:asciiTheme="minorHAnsi" w:hAnsiTheme="minorHAnsi" w:cstheme="minorHAnsi"/>
                <w:iCs/>
                <w:sz w:val="26"/>
                <w:szCs w:val="26"/>
                <w:lang w:eastAsia="en-GB"/>
              </w:rPr>
              <w:t>calendar d</w:t>
            </w:r>
            <w:r w:rsidR="00393324" w:rsidRPr="00FC5CCF">
              <w:rPr>
                <w:rFonts w:asciiTheme="minorHAnsi" w:hAnsiTheme="minorHAnsi" w:cstheme="minorHAnsi"/>
                <w:iCs/>
                <w:sz w:val="26"/>
                <w:szCs w:val="26"/>
                <w:lang w:eastAsia="en-GB"/>
              </w:rPr>
              <w:t xml:space="preserve">ay </w:t>
            </w:r>
            <w:r w:rsidRPr="00FC5CCF">
              <w:rPr>
                <w:rFonts w:asciiTheme="minorHAnsi" w:hAnsiTheme="minorHAnsi" w:cstheme="minorHAnsi"/>
                <w:iCs/>
                <w:sz w:val="26"/>
                <w:szCs w:val="26"/>
                <w:lang w:eastAsia="en-GB"/>
              </w:rPr>
              <w:t>of receiving (via telephone) a Defect Notice.</w:t>
            </w:r>
          </w:p>
        </w:tc>
        <w:tc>
          <w:tcPr>
            <w:tcW w:w="2128" w:type="dxa"/>
            <w:tcBorders>
              <w:top w:val="single" w:sz="4" w:space="0" w:color="auto"/>
              <w:left w:val="single" w:sz="4" w:space="0" w:color="auto"/>
              <w:right w:val="single" w:sz="4" w:space="0" w:color="auto"/>
            </w:tcBorders>
            <w:shd w:val="clear" w:color="auto" w:fill="92D050"/>
            <w:hideMark/>
          </w:tcPr>
          <w:p w:rsidR="00CC657A" w:rsidRPr="00591109" w:rsidRDefault="00CC657A" w:rsidP="00C66C96">
            <w:pPr>
              <w:spacing w:line="276" w:lineRule="auto"/>
              <w:rPr>
                <w:rFonts w:asciiTheme="minorHAnsi" w:hAnsiTheme="minorHAnsi" w:cstheme="minorHAnsi"/>
                <w:iCs/>
                <w:sz w:val="26"/>
                <w:szCs w:val="26"/>
                <w:lang w:eastAsia="en-GB"/>
              </w:rPr>
            </w:pPr>
            <w:r w:rsidRPr="007956A6">
              <w:rPr>
                <w:rFonts w:asciiTheme="minorHAnsi" w:hAnsiTheme="minorHAnsi" w:cstheme="minorHAnsi"/>
                <w:iCs/>
                <w:sz w:val="26"/>
                <w:szCs w:val="26"/>
                <w:lang w:eastAsia="en-GB"/>
              </w:rPr>
              <w:t xml:space="preserve">The Supplier attends the Customer Sites by the end </w:t>
            </w:r>
            <w:r w:rsidRPr="00591109">
              <w:rPr>
                <w:rFonts w:asciiTheme="minorHAnsi" w:hAnsiTheme="minorHAnsi" w:cstheme="minorHAnsi"/>
                <w:iCs/>
                <w:sz w:val="26"/>
                <w:szCs w:val="26"/>
                <w:lang w:eastAsia="en-GB"/>
              </w:rPr>
              <w:t xml:space="preserve">of the next </w:t>
            </w:r>
            <w:r w:rsidR="00C66C96">
              <w:rPr>
                <w:rFonts w:asciiTheme="minorHAnsi" w:hAnsiTheme="minorHAnsi" w:cstheme="minorHAnsi"/>
                <w:iCs/>
                <w:sz w:val="26"/>
                <w:szCs w:val="26"/>
                <w:lang w:eastAsia="en-GB"/>
              </w:rPr>
              <w:t>calendar d</w:t>
            </w:r>
            <w:r w:rsidR="00393324" w:rsidRPr="00591109">
              <w:rPr>
                <w:rFonts w:asciiTheme="minorHAnsi" w:hAnsiTheme="minorHAnsi" w:cstheme="minorHAnsi"/>
                <w:iCs/>
                <w:sz w:val="26"/>
                <w:szCs w:val="26"/>
                <w:lang w:eastAsia="en-GB"/>
              </w:rPr>
              <w:t xml:space="preserve">ay </w:t>
            </w:r>
            <w:r w:rsidRPr="00591109">
              <w:rPr>
                <w:rFonts w:asciiTheme="minorHAnsi" w:hAnsiTheme="minorHAnsi" w:cstheme="minorHAnsi"/>
                <w:iCs/>
                <w:sz w:val="26"/>
                <w:szCs w:val="26"/>
                <w:lang w:eastAsia="en-GB"/>
              </w:rPr>
              <w:t xml:space="preserve">of receiving (via telephone) a Defect Notice. </w:t>
            </w:r>
          </w:p>
        </w:tc>
        <w:tc>
          <w:tcPr>
            <w:tcW w:w="3689" w:type="dxa"/>
            <w:tcBorders>
              <w:top w:val="single" w:sz="4" w:space="0" w:color="auto"/>
              <w:left w:val="single" w:sz="4" w:space="0" w:color="auto"/>
              <w:right w:val="single" w:sz="4" w:space="0" w:color="auto"/>
            </w:tcBorders>
            <w:hideMark/>
          </w:tcPr>
          <w:p w:rsidR="00CC657A" w:rsidRPr="00591109" w:rsidRDefault="00CC657A" w:rsidP="00FC5CCF">
            <w:pPr>
              <w:spacing w:line="276" w:lineRule="auto"/>
              <w:jc w:val="center"/>
              <w:rPr>
                <w:rFonts w:asciiTheme="minorHAnsi" w:hAnsiTheme="minorHAnsi" w:cstheme="minorHAnsi"/>
                <w:b/>
                <w:iCs/>
                <w:sz w:val="26"/>
                <w:szCs w:val="26"/>
                <w:lang w:eastAsia="en-GB"/>
              </w:rPr>
            </w:pPr>
          </w:p>
          <w:p w:rsidR="00CC657A" w:rsidRPr="00591109" w:rsidRDefault="00CC657A" w:rsidP="00FC5CCF">
            <w:pPr>
              <w:shd w:val="clear" w:color="auto" w:fill="FFFF00"/>
              <w:spacing w:line="276" w:lineRule="auto"/>
              <w:jc w:val="center"/>
              <w:rPr>
                <w:rFonts w:asciiTheme="minorHAnsi" w:hAnsiTheme="minorHAnsi" w:cstheme="minorHAnsi"/>
                <w:b/>
                <w:iCs/>
                <w:sz w:val="26"/>
                <w:szCs w:val="26"/>
                <w:lang w:eastAsia="en-GB"/>
              </w:rPr>
            </w:pPr>
            <w:r w:rsidRPr="00591109">
              <w:rPr>
                <w:rFonts w:asciiTheme="minorHAnsi" w:hAnsiTheme="minorHAnsi" w:cstheme="minorHAnsi"/>
                <w:b/>
                <w:iCs/>
                <w:sz w:val="26"/>
                <w:szCs w:val="26"/>
                <w:lang w:eastAsia="en-GB"/>
              </w:rPr>
              <w:t>SERVICE FAILURE</w:t>
            </w:r>
          </w:p>
          <w:p w:rsidR="00CC657A" w:rsidRPr="00591109" w:rsidRDefault="00CC657A" w:rsidP="00FC5CCF">
            <w:pPr>
              <w:spacing w:line="276" w:lineRule="auto"/>
              <w:jc w:val="center"/>
              <w:rPr>
                <w:rFonts w:asciiTheme="minorHAnsi" w:hAnsiTheme="minorHAnsi" w:cstheme="minorHAnsi"/>
                <w:b/>
                <w:iCs/>
                <w:sz w:val="26"/>
                <w:szCs w:val="26"/>
                <w:lang w:eastAsia="en-GB"/>
              </w:rPr>
            </w:pPr>
            <w:r w:rsidRPr="00591109">
              <w:rPr>
                <w:rFonts w:asciiTheme="minorHAnsi" w:hAnsiTheme="minorHAnsi" w:cstheme="minorHAnsi"/>
                <w:b/>
                <w:iCs/>
                <w:sz w:val="26"/>
                <w:szCs w:val="26"/>
                <w:lang w:eastAsia="en-GB"/>
              </w:rPr>
              <w:t>£82.00 per Occurrence</w:t>
            </w:r>
          </w:p>
          <w:p w:rsidR="00CC657A" w:rsidRPr="00CC657A" w:rsidRDefault="00CC657A" w:rsidP="00CC657A">
            <w:pPr>
              <w:spacing w:line="276" w:lineRule="auto"/>
              <w:jc w:val="center"/>
              <w:rPr>
                <w:rFonts w:asciiTheme="minorHAnsi" w:hAnsiTheme="minorHAnsi" w:cstheme="minorHAnsi"/>
                <w:sz w:val="26"/>
                <w:szCs w:val="26"/>
              </w:rPr>
            </w:pPr>
            <w:r w:rsidRPr="00211B04">
              <w:rPr>
                <w:rFonts w:asciiTheme="minorHAnsi" w:hAnsiTheme="minorHAnsi" w:cstheme="minorHAnsi"/>
                <w:iCs/>
                <w:sz w:val="26"/>
                <w:szCs w:val="26"/>
                <w:lang w:eastAsia="en-GB"/>
              </w:rPr>
              <w:t xml:space="preserve">That the Supplier fails to attend the Customer Sites between </w:t>
            </w:r>
            <w:r w:rsidR="00BB24BB" w:rsidRPr="00211B04">
              <w:rPr>
                <w:rFonts w:asciiTheme="minorHAnsi" w:hAnsiTheme="minorHAnsi" w:cstheme="minorHAnsi"/>
                <w:iCs/>
                <w:sz w:val="26"/>
                <w:szCs w:val="26"/>
                <w:lang w:eastAsia="en-GB"/>
              </w:rPr>
              <w:t xml:space="preserve">the </w:t>
            </w:r>
            <w:r w:rsidR="00BB24BB" w:rsidRPr="00CC657A">
              <w:rPr>
                <w:rFonts w:asciiTheme="minorHAnsi" w:hAnsiTheme="minorHAnsi" w:cstheme="minorHAnsi"/>
                <w:sz w:val="26"/>
                <w:szCs w:val="26"/>
              </w:rPr>
              <w:t>end</w:t>
            </w:r>
            <w:r w:rsidRPr="00CC657A">
              <w:rPr>
                <w:rFonts w:asciiTheme="minorHAnsi" w:hAnsiTheme="minorHAnsi" w:cstheme="minorHAnsi"/>
                <w:iCs/>
                <w:sz w:val="26"/>
                <w:szCs w:val="26"/>
                <w:lang w:eastAsia="en-GB"/>
              </w:rPr>
              <w:t xml:space="preserve"> of the next</w:t>
            </w:r>
            <w:r w:rsidR="00C66C96">
              <w:rPr>
                <w:rFonts w:asciiTheme="minorHAnsi" w:hAnsiTheme="minorHAnsi" w:cstheme="minorHAnsi"/>
                <w:iCs/>
                <w:sz w:val="26"/>
                <w:szCs w:val="26"/>
                <w:lang w:eastAsia="en-GB"/>
              </w:rPr>
              <w:t xml:space="preserve"> calendar d</w:t>
            </w:r>
            <w:r w:rsidR="00393324" w:rsidRPr="00CC657A">
              <w:rPr>
                <w:rFonts w:asciiTheme="minorHAnsi" w:hAnsiTheme="minorHAnsi" w:cstheme="minorHAnsi"/>
                <w:iCs/>
                <w:sz w:val="26"/>
                <w:szCs w:val="26"/>
                <w:lang w:eastAsia="en-GB"/>
              </w:rPr>
              <w:t xml:space="preserve">ay </w:t>
            </w:r>
            <w:r w:rsidRPr="00CC657A">
              <w:rPr>
                <w:rFonts w:asciiTheme="minorHAnsi" w:hAnsiTheme="minorHAnsi" w:cstheme="minorHAnsi"/>
                <w:iCs/>
                <w:sz w:val="26"/>
                <w:szCs w:val="26"/>
                <w:lang w:eastAsia="en-GB"/>
              </w:rPr>
              <w:t xml:space="preserve">to the end of the second </w:t>
            </w:r>
            <w:r w:rsidR="00C66C96">
              <w:rPr>
                <w:rFonts w:asciiTheme="minorHAnsi" w:hAnsiTheme="minorHAnsi" w:cstheme="minorHAnsi"/>
                <w:iCs/>
                <w:sz w:val="26"/>
                <w:szCs w:val="26"/>
                <w:lang w:eastAsia="en-GB"/>
              </w:rPr>
              <w:t>calendar d</w:t>
            </w:r>
            <w:r w:rsidR="00393324" w:rsidRPr="00CC657A">
              <w:rPr>
                <w:rFonts w:asciiTheme="minorHAnsi" w:hAnsiTheme="minorHAnsi" w:cstheme="minorHAnsi"/>
                <w:iCs/>
                <w:sz w:val="26"/>
                <w:szCs w:val="26"/>
                <w:lang w:eastAsia="en-GB"/>
              </w:rPr>
              <w:t xml:space="preserve">ay </w:t>
            </w:r>
            <w:r w:rsidRPr="00CC657A">
              <w:rPr>
                <w:rFonts w:asciiTheme="minorHAnsi" w:hAnsiTheme="minorHAnsi" w:cstheme="minorHAnsi"/>
                <w:iCs/>
                <w:sz w:val="26"/>
                <w:szCs w:val="26"/>
                <w:lang w:eastAsia="en-GB"/>
              </w:rPr>
              <w:t>of receiving (via telephone) a Defect Notice.</w:t>
            </w:r>
          </w:p>
          <w:p w:rsidR="00CC657A" w:rsidRPr="00CC657A" w:rsidRDefault="00CC657A" w:rsidP="00CC657A">
            <w:pPr>
              <w:spacing w:line="276" w:lineRule="auto"/>
              <w:jc w:val="center"/>
              <w:rPr>
                <w:rFonts w:asciiTheme="minorHAnsi" w:hAnsiTheme="minorHAnsi" w:cstheme="minorHAnsi"/>
                <w:sz w:val="26"/>
                <w:szCs w:val="26"/>
              </w:rPr>
            </w:pPr>
          </w:p>
          <w:p w:rsidR="00CC657A" w:rsidRPr="0026206F" w:rsidRDefault="00CC657A" w:rsidP="00E4697A">
            <w:pPr>
              <w:shd w:val="clear" w:color="auto" w:fill="FF0000"/>
              <w:spacing w:line="276" w:lineRule="auto"/>
              <w:jc w:val="center"/>
              <w:rPr>
                <w:rFonts w:asciiTheme="minorHAnsi" w:hAnsiTheme="minorHAnsi" w:cstheme="minorHAnsi"/>
                <w:b/>
                <w:sz w:val="26"/>
                <w:szCs w:val="26"/>
              </w:rPr>
            </w:pPr>
            <w:r w:rsidRPr="00E4697A">
              <w:rPr>
                <w:rFonts w:asciiTheme="minorHAnsi" w:hAnsiTheme="minorHAnsi" w:cstheme="minorHAnsi"/>
                <w:b/>
                <w:sz w:val="26"/>
                <w:szCs w:val="26"/>
              </w:rPr>
              <w:t>CRITICAL FAILURE</w:t>
            </w:r>
          </w:p>
          <w:p w:rsidR="00CC657A" w:rsidRPr="00FC5CCF" w:rsidRDefault="00CC657A" w:rsidP="00FC5CCF">
            <w:pPr>
              <w:spacing w:line="276" w:lineRule="auto"/>
              <w:jc w:val="center"/>
              <w:rPr>
                <w:rFonts w:asciiTheme="minorHAnsi" w:hAnsiTheme="minorHAnsi" w:cstheme="minorHAnsi"/>
                <w:b/>
                <w:iCs/>
                <w:sz w:val="26"/>
                <w:szCs w:val="26"/>
                <w:lang w:eastAsia="en-GB"/>
              </w:rPr>
            </w:pPr>
            <w:r w:rsidRPr="00FC5CCF">
              <w:rPr>
                <w:rFonts w:asciiTheme="minorHAnsi" w:hAnsiTheme="minorHAnsi" w:cstheme="minorHAnsi"/>
                <w:b/>
                <w:iCs/>
                <w:sz w:val="26"/>
                <w:szCs w:val="26"/>
                <w:lang w:eastAsia="en-GB"/>
              </w:rPr>
              <w:t>£160.00 per Occurrence</w:t>
            </w:r>
          </w:p>
          <w:p w:rsidR="00CC657A" w:rsidRPr="00E4697A" w:rsidRDefault="00CC657A" w:rsidP="00CC657A">
            <w:pPr>
              <w:spacing w:line="276" w:lineRule="auto"/>
              <w:jc w:val="center"/>
              <w:rPr>
                <w:rFonts w:asciiTheme="minorHAnsi" w:hAnsiTheme="minorHAnsi" w:cstheme="minorHAnsi"/>
                <w:iCs/>
                <w:sz w:val="26"/>
                <w:szCs w:val="26"/>
                <w:lang w:eastAsia="en-GB"/>
              </w:rPr>
            </w:pPr>
            <w:r w:rsidRPr="00FC5CCF">
              <w:rPr>
                <w:rFonts w:asciiTheme="minorHAnsi" w:hAnsiTheme="minorHAnsi" w:cstheme="minorHAnsi"/>
                <w:iCs/>
                <w:sz w:val="26"/>
                <w:szCs w:val="26"/>
                <w:lang w:eastAsia="en-GB"/>
              </w:rPr>
              <w:t>That the Supplier fails to</w:t>
            </w:r>
            <w:r w:rsidRPr="007956A6">
              <w:rPr>
                <w:rFonts w:asciiTheme="minorHAnsi" w:hAnsiTheme="minorHAnsi" w:cstheme="minorHAnsi"/>
                <w:iCs/>
                <w:sz w:val="26"/>
                <w:szCs w:val="26"/>
                <w:lang w:eastAsia="en-GB"/>
              </w:rPr>
              <w:t xml:space="preserve"> attend the Customer Sites </w:t>
            </w:r>
            <w:r w:rsidRPr="007956A6">
              <w:rPr>
                <w:rFonts w:asciiTheme="minorHAnsi" w:eastAsia="Calibri" w:hAnsiTheme="minorHAnsi" w:cstheme="minorHAnsi"/>
                <w:sz w:val="26"/>
                <w:szCs w:val="26"/>
              </w:rPr>
              <w:t xml:space="preserve">after the end of the second </w:t>
            </w:r>
            <w:r w:rsidR="00C66C96">
              <w:rPr>
                <w:rFonts w:asciiTheme="minorHAnsi" w:eastAsia="Calibri" w:hAnsiTheme="minorHAnsi" w:cstheme="minorHAnsi"/>
                <w:sz w:val="26"/>
                <w:szCs w:val="26"/>
              </w:rPr>
              <w:t>calendar d</w:t>
            </w:r>
            <w:r w:rsidR="00393324" w:rsidRPr="007956A6">
              <w:rPr>
                <w:rFonts w:asciiTheme="minorHAnsi" w:eastAsia="Calibri" w:hAnsiTheme="minorHAnsi" w:cstheme="minorHAnsi"/>
                <w:sz w:val="26"/>
                <w:szCs w:val="26"/>
              </w:rPr>
              <w:t xml:space="preserve">ay </w:t>
            </w:r>
            <w:r w:rsidRPr="007956A6">
              <w:rPr>
                <w:rFonts w:asciiTheme="minorHAnsi" w:eastAsia="Calibri" w:hAnsiTheme="minorHAnsi" w:cstheme="minorHAnsi"/>
                <w:sz w:val="26"/>
                <w:szCs w:val="26"/>
              </w:rPr>
              <w:t xml:space="preserve">of being informed by the Customer </w:t>
            </w:r>
            <w:r w:rsidRPr="00CC657A">
              <w:rPr>
                <w:rFonts w:asciiTheme="minorHAnsi" w:eastAsia="Calibri" w:hAnsiTheme="minorHAnsi" w:cstheme="minorHAnsi"/>
                <w:sz w:val="26"/>
                <w:szCs w:val="26"/>
              </w:rPr>
              <w:t>of the Serious Service Failure.</w:t>
            </w:r>
          </w:p>
          <w:p w:rsidR="00CC657A" w:rsidRPr="00FC5CCF" w:rsidRDefault="00CC657A" w:rsidP="00E4697A">
            <w:pPr>
              <w:spacing w:line="276" w:lineRule="auto"/>
              <w:jc w:val="center"/>
              <w:rPr>
                <w:rFonts w:asciiTheme="minorHAnsi" w:hAnsiTheme="minorHAnsi" w:cstheme="minorHAnsi"/>
                <w:iCs/>
                <w:sz w:val="26"/>
                <w:szCs w:val="26"/>
                <w:lang w:eastAsia="en-GB"/>
              </w:rPr>
            </w:pPr>
            <w:r w:rsidRPr="0026206F">
              <w:rPr>
                <w:rFonts w:asciiTheme="minorHAnsi" w:hAnsiTheme="minorHAnsi" w:cstheme="minorHAnsi"/>
                <w:b/>
                <w:iCs/>
                <w:sz w:val="26"/>
                <w:szCs w:val="26"/>
                <w:lang w:eastAsia="en-GB"/>
              </w:rPr>
              <w:t xml:space="preserve"> </w:t>
            </w:r>
          </w:p>
        </w:tc>
        <w:tc>
          <w:tcPr>
            <w:tcW w:w="2039" w:type="dxa"/>
            <w:tcBorders>
              <w:top w:val="single" w:sz="4" w:space="0" w:color="auto"/>
              <w:left w:val="single" w:sz="4" w:space="0" w:color="auto"/>
              <w:right w:val="single" w:sz="4" w:space="0" w:color="auto"/>
            </w:tcBorders>
          </w:tcPr>
          <w:p w:rsidR="00CC657A" w:rsidRPr="00CC657A" w:rsidRDefault="00CC657A" w:rsidP="00CC657A">
            <w:pPr>
              <w:spacing w:line="276" w:lineRule="auto"/>
              <w:rPr>
                <w:rFonts w:asciiTheme="minorHAnsi" w:hAnsiTheme="minorHAnsi" w:cstheme="minorHAnsi"/>
                <w:b/>
                <w:iCs/>
                <w:sz w:val="26"/>
                <w:szCs w:val="26"/>
                <w:lang w:eastAsia="en-GB"/>
              </w:rPr>
            </w:pPr>
            <w:r w:rsidRPr="00CC657A">
              <w:rPr>
                <w:rFonts w:asciiTheme="minorHAnsi" w:hAnsiTheme="minorHAnsi" w:cstheme="minorHAnsi"/>
                <w:iCs/>
                <w:sz w:val="26"/>
                <w:szCs w:val="26"/>
                <w:lang w:eastAsia="en-GB"/>
              </w:rPr>
              <w:t>The Supplier shall</w:t>
            </w:r>
            <w:r w:rsidRPr="00CC657A">
              <w:rPr>
                <w:rFonts w:asciiTheme="minorHAnsi" w:eastAsia="Calibri" w:hAnsiTheme="minorHAnsi" w:cstheme="minorHAnsi"/>
                <w:sz w:val="26"/>
                <w:szCs w:val="26"/>
              </w:rPr>
              <w:t xml:space="preserve"> also investigate and report back to the Customer the circumstances resulting in the failure Within 5 Working Days with their findings and outlining the measures they have implemented to prevent a repeat occurrence.</w:t>
            </w:r>
          </w:p>
        </w:tc>
      </w:tr>
      <w:tr w:rsidR="00CC657A" w:rsidRPr="00CC657A" w:rsidTr="00CC657A">
        <w:trPr>
          <w:trHeight w:val="1110"/>
          <w:jc w:val="center"/>
        </w:trPr>
        <w:tc>
          <w:tcPr>
            <w:tcW w:w="426" w:type="dxa"/>
            <w:tcBorders>
              <w:top w:val="single" w:sz="4" w:space="0" w:color="auto"/>
              <w:left w:val="single" w:sz="4" w:space="0" w:color="auto"/>
              <w:right w:val="single" w:sz="4" w:space="0" w:color="auto"/>
            </w:tcBorders>
            <w:vAlign w:val="center"/>
          </w:tcPr>
          <w:p w:rsidR="00CC657A" w:rsidRPr="00CC657A" w:rsidRDefault="00CC657A" w:rsidP="00CC657A">
            <w:pPr>
              <w:spacing w:line="276" w:lineRule="auto"/>
              <w:jc w:val="center"/>
              <w:rPr>
                <w:rFonts w:asciiTheme="minorHAnsi" w:hAnsiTheme="minorHAnsi" w:cstheme="minorHAnsi"/>
                <w:sz w:val="26"/>
                <w:szCs w:val="26"/>
                <w:lang w:eastAsia="en-GB"/>
              </w:rPr>
            </w:pPr>
            <w:r w:rsidRPr="00CC657A">
              <w:rPr>
                <w:rFonts w:asciiTheme="minorHAnsi" w:hAnsiTheme="minorHAnsi" w:cstheme="minorHAnsi"/>
                <w:sz w:val="26"/>
                <w:szCs w:val="26"/>
                <w:lang w:eastAsia="en-GB"/>
              </w:rPr>
              <w:t>3</w:t>
            </w:r>
          </w:p>
        </w:tc>
        <w:tc>
          <w:tcPr>
            <w:tcW w:w="2981" w:type="dxa"/>
            <w:tcBorders>
              <w:top w:val="single" w:sz="4" w:space="0" w:color="auto"/>
              <w:left w:val="single" w:sz="4" w:space="0" w:color="auto"/>
              <w:right w:val="single" w:sz="4" w:space="0" w:color="auto"/>
            </w:tcBorders>
            <w:hideMark/>
          </w:tcPr>
          <w:p w:rsidR="00CC657A" w:rsidRPr="00CC657A" w:rsidRDefault="00CC657A" w:rsidP="00CC657A">
            <w:pPr>
              <w:spacing w:line="276" w:lineRule="auto"/>
              <w:rPr>
                <w:rFonts w:asciiTheme="minorHAnsi" w:hAnsiTheme="minorHAnsi" w:cstheme="minorHAnsi"/>
                <w:sz w:val="26"/>
                <w:szCs w:val="26"/>
                <w:lang w:eastAsia="en-GB"/>
              </w:rPr>
            </w:pPr>
            <w:r w:rsidRPr="00CC657A">
              <w:rPr>
                <w:rFonts w:asciiTheme="minorHAnsi" w:hAnsiTheme="minorHAnsi" w:cstheme="minorHAnsi"/>
                <w:sz w:val="26"/>
                <w:szCs w:val="26"/>
                <w:lang w:eastAsia="en-GB"/>
              </w:rPr>
              <w:t xml:space="preserve">The Supplier shall, not more than 7 </w:t>
            </w:r>
            <w:r w:rsidR="00C66C96">
              <w:rPr>
                <w:rFonts w:asciiTheme="minorHAnsi" w:hAnsiTheme="minorHAnsi" w:cstheme="minorHAnsi"/>
                <w:sz w:val="26"/>
                <w:szCs w:val="26"/>
                <w:lang w:eastAsia="en-GB"/>
              </w:rPr>
              <w:t xml:space="preserve">calendar </w:t>
            </w:r>
            <w:r w:rsidR="00891766">
              <w:rPr>
                <w:rFonts w:asciiTheme="minorHAnsi" w:hAnsiTheme="minorHAnsi" w:cstheme="minorHAnsi"/>
                <w:sz w:val="26"/>
                <w:szCs w:val="26"/>
                <w:lang w:eastAsia="en-GB"/>
              </w:rPr>
              <w:t xml:space="preserve">days </w:t>
            </w:r>
            <w:r w:rsidR="00891766" w:rsidRPr="00CC657A">
              <w:rPr>
                <w:rFonts w:asciiTheme="minorHAnsi" w:hAnsiTheme="minorHAnsi" w:cstheme="minorHAnsi"/>
                <w:sz w:val="26"/>
                <w:szCs w:val="26"/>
                <w:lang w:eastAsia="en-GB"/>
              </w:rPr>
              <w:t>following</w:t>
            </w:r>
            <w:r w:rsidRPr="00CC657A">
              <w:rPr>
                <w:rFonts w:asciiTheme="minorHAnsi" w:hAnsiTheme="minorHAnsi" w:cstheme="minorHAnsi"/>
                <w:sz w:val="26"/>
                <w:szCs w:val="26"/>
                <w:lang w:eastAsia="en-GB"/>
              </w:rPr>
              <w:t xml:space="preserve"> the end of the calendar month, </w:t>
            </w:r>
            <w:r w:rsidRPr="00CC657A">
              <w:rPr>
                <w:rFonts w:asciiTheme="minorHAnsi" w:hAnsiTheme="minorHAnsi" w:cstheme="minorHAnsi"/>
                <w:sz w:val="26"/>
                <w:szCs w:val="26"/>
              </w:rPr>
              <w:t xml:space="preserve">submit to the Customer a </w:t>
            </w:r>
            <w:r w:rsidR="00891766">
              <w:rPr>
                <w:rFonts w:asciiTheme="minorHAnsi" w:hAnsiTheme="minorHAnsi" w:cstheme="minorHAnsi"/>
                <w:sz w:val="26"/>
                <w:szCs w:val="26"/>
              </w:rPr>
              <w:t>M</w:t>
            </w:r>
            <w:r w:rsidR="00891766" w:rsidRPr="00CC657A">
              <w:rPr>
                <w:rFonts w:asciiTheme="minorHAnsi" w:hAnsiTheme="minorHAnsi" w:cstheme="minorHAnsi"/>
                <w:sz w:val="26"/>
                <w:szCs w:val="26"/>
              </w:rPr>
              <w:t xml:space="preserve">onthly </w:t>
            </w:r>
            <w:r w:rsidR="00393324">
              <w:rPr>
                <w:rFonts w:asciiTheme="minorHAnsi" w:hAnsiTheme="minorHAnsi" w:cstheme="minorHAnsi"/>
                <w:sz w:val="26"/>
                <w:szCs w:val="26"/>
              </w:rPr>
              <w:t>S</w:t>
            </w:r>
            <w:r w:rsidR="00393324" w:rsidRPr="00CC657A">
              <w:rPr>
                <w:rFonts w:asciiTheme="minorHAnsi" w:hAnsiTheme="minorHAnsi" w:cstheme="minorHAnsi"/>
                <w:sz w:val="26"/>
                <w:szCs w:val="26"/>
              </w:rPr>
              <w:t xml:space="preserve">ervice </w:t>
            </w:r>
            <w:r w:rsidR="00393324">
              <w:rPr>
                <w:rFonts w:asciiTheme="minorHAnsi" w:hAnsiTheme="minorHAnsi" w:cstheme="minorHAnsi"/>
                <w:sz w:val="26"/>
                <w:szCs w:val="26"/>
              </w:rPr>
              <w:t>R</w:t>
            </w:r>
            <w:r w:rsidR="00393324" w:rsidRPr="00CC657A">
              <w:rPr>
                <w:rFonts w:asciiTheme="minorHAnsi" w:hAnsiTheme="minorHAnsi" w:cstheme="minorHAnsi"/>
                <w:sz w:val="26"/>
                <w:szCs w:val="26"/>
              </w:rPr>
              <w:t>eport</w:t>
            </w:r>
            <w:r w:rsidRPr="00CC657A">
              <w:rPr>
                <w:rFonts w:asciiTheme="minorHAnsi" w:hAnsiTheme="minorHAnsi" w:cstheme="minorHAnsi"/>
                <w:sz w:val="26"/>
                <w:szCs w:val="26"/>
              </w:rPr>
              <w:t>,</w:t>
            </w:r>
            <w:r w:rsidRPr="00CC657A">
              <w:rPr>
                <w:rFonts w:asciiTheme="minorHAnsi" w:hAnsiTheme="minorHAnsi" w:cstheme="minorHAnsi"/>
                <w:sz w:val="26"/>
                <w:szCs w:val="26"/>
                <w:lang w:eastAsia="en-GB"/>
              </w:rPr>
              <w:t xml:space="preserve"> in electronic format. </w:t>
            </w:r>
          </w:p>
          <w:p w:rsidR="00CC657A" w:rsidRPr="00CC657A" w:rsidRDefault="00CC657A" w:rsidP="00C66C96">
            <w:pPr>
              <w:spacing w:line="276" w:lineRule="auto"/>
              <w:rPr>
                <w:rFonts w:asciiTheme="minorHAnsi" w:eastAsia="Calibri" w:hAnsiTheme="minorHAnsi" w:cstheme="minorHAnsi"/>
                <w:b/>
                <w:sz w:val="26"/>
                <w:szCs w:val="26"/>
                <w:lang w:val="en-US"/>
              </w:rPr>
            </w:pPr>
            <w:r w:rsidRPr="00CC657A">
              <w:rPr>
                <w:rFonts w:asciiTheme="minorHAnsi" w:hAnsiTheme="minorHAnsi" w:cstheme="minorHAnsi"/>
                <w:b/>
                <w:sz w:val="26"/>
                <w:szCs w:val="26"/>
                <w:lang w:eastAsia="en-GB"/>
              </w:rPr>
              <w:t xml:space="preserve">Item </w:t>
            </w:r>
            <w:r w:rsidR="00C66C96">
              <w:rPr>
                <w:rFonts w:asciiTheme="minorHAnsi" w:hAnsiTheme="minorHAnsi" w:cstheme="minorHAnsi"/>
                <w:b/>
                <w:sz w:val="26"/>
                <w:szCs w:val="26"/>
                <w:lang w:eastAsia="en-GB"/>
              </w:rPr>
              <w:t>3</w:t>
            </w:r>
            <w:r w:rsidRPr="00CC657A">
              <w:rPr>
                <w:rFonts w:asciiTheme="minorHAnsi" w:hAnsiTheme="minorHAnsi" w:cstheme="minorHAnsi"/>
                <w:b/>
                <w:sz w:val="26"/>
                <w:szCs w:val="26"/>
                <w:lang w:eastAsia="en-GB"/>
              </w:rPr>
              <w:t>.8.1 of the Specification</w:t>
            </w:r>
          </w:p>
        </w:tc>
        <w:tc>
          <w:tcPr>
            <w:tcW w:w="2513" w:type="dxa"/>
            <w:tcBorders>
              <w:top w:val="single" w:sz="4" w:space="0" w:color="auto"/>
              <w:left w:val="single" w:sz="4" w:space="0" w:color="auto"/>
              <w:right w:val="single" w:sz="4" w:space="0" w:color="auto"/>
            </w:tcBorders>
            <w:shd w:val="clear" w:color="auto" w:fill="FF0000"/>
          </w:tcPr>
          <w:p w:rsidR="00CC657A" w:rsidRPr="00CC657A" w:rsidRDefault="00CC657A" w:rsidP="00CC657A">
            <w:pPr>
              <w:spacing w:line="276" w:lineRule="auto"/>
              <w:rPr>
                <w:rFonts w:asciiTheme="minorHAnsi" w:hAnsiTheme="minorHAnsi" w:cstheme="minorHAnsi"/>
                <w:iCs/>
                <w:sz w:val="26"/>
                <w:szCs w:val="26"/>
                <w:lang w:eastAsia="en-GB"/>
              </w:rPr>
            </w:pPr>
          </w:p>
        </w:tc>
        <w:tc>
          <w:tcPr>
            <w:tcW w:w="2258" w:type="dxa"/>
            <w:tcBorders>
              <w:top w:val="single" w:sz="4" w:space="0" w:color="auto"/>
              <w:left w:val="single" w:sz="4" w:space="0" w:color="auto"/>
              <w:right w:val="single" w:sz="4" w:space="0" w:color="auto"/>
            </w:tcBorders>
            <w:shd w:val="clear" w:color="auto" w:fill="FFFF00"/>
            <w:hideMark/>
          </w:tcPr>
          <w:p w:rsidR="00CC657A" w:rsidRPr="00CC657A" w:rsidRDefault="00CC657A" w:rsidP="00CC657A">
            <w:pPr>
              <w:spacing w:line="276" w:lineRule="auto"/>
              <w:rPr>
                <w:rFonts w:asciiTheme="minorHAnsi" w:hAnsiTheme="minorHAnsi" w:cstheme="minorHAnsi"/>
                <w:sz w:val="26"/>
                <w:szCs w:val="26"/>
              </w:rPr>
            </w:pPr>
            <w:r w:rsidRPr="00CC657A">
              <w:rPr>
                <w:rFonts w:asciiTheme="minorHAnsi" w:hAnsiTheme="minorHAnsi" w:cstheme="minorHAnsi"/>
                <w:sz w:val="26"/>
                <w:szCs w:val="26"/>
              </w:rPr>
              <w:t xml:space="preserve">The Supplier fails to provide an electronic </w:t>
            </w:r>
            <w:r w:rsidR="00891766">
              <w:rPr>
                <w:rFonts w:asciiTheme="minorHAnsi" w:hAnsiTheme="minorHAnsi" w:cstheme="minorHAnsi"/>
                <w:sz w:val="26"/>
                <w:szCs w:val="26"/>
              </w:rPr>
              <w:t>M</w:t>
            </w:r>
            <w:r w:rsidR="00891766" w:rsidRPr="00CC657A">
              <w:rPr>
                <w:rFonts w:asciiTheme="minorHAnsi" w:hAnsiTheme="minorHAnsi" w:cstheme="minorHAnsi"/>
                <w:sz w:val="26"/>
                <w:szCs w:val="26"/>
              </w:rPr>
              <w:t xml:space="preserve">onthly </w:t>
            </w:r>
            <w:r w:rsidRPr="00CC657A">
              <w:rPr>
                <w:rFonts w:asciiTheme="minorHAnsi" w:hAnsiTheme="minorHAnsi" w:cstheme="minorHAnsi"/>
                <w:sz w:val="26"/>
                <w:szCs w:val="26"/>
              </w:rPr>
              <w:t xml:space="preserve">Service Report within 7 </w:t>
            </w:r>
            <w:r w:rsidR="00C66C96">
              <w:rPr>
                <w:rFonts w:asciiTheme="minorHAnsi" w:hAnsiTheme="minorHAnsi" w:cstheme="minorHAnsi"/>
                <w:sz w:val="26"/>
                <w:szCs w:val="26"/>
              </w:rPr>
              <w:t>calendar d</w:t>
            </w:r>
            <w:r w:rsidR="00C66C96" w:rsidRPr="00CC657A">
              <w:rPr>
                <w:rFonts w:asciiTheme="minorHAnsi" w:hAnsiTheme="minorHAnsi" w:cstheme="minorHAnsi"/>
                <w:sz w:val="26"/>
                <w:szCs w:val="26"/>
              </w:rPr>
              <w:t xml:space="preserve">ays </w:t>
            </w:r>
            <w:r w:rsidRPr="00CC657A">
              <w:rPr>
                <w:rFonts w:asciiTheme="minorHAnsi" w:hAnsiTheme="minorHAnsi" w:cstheme="minorHAnsi"/>
                <w:sz w:val="26"/>
                <w:szCs w:val="26"/>
              </w:rPr>
              <w:t>following the end of a calendar Month.</w:t>
            </w:r>
          </w:p>
          <w:p w:rsidR="00CC657A" w:rsidRPr="00CC657A" w:rsidRDefault="00CC657A" w:rsidP="00CC657A">
            <w:pPr>
              <w:spacing w:line="276" w:lineRule="auto"/>
              <w:rPr>
                <w:rFonts w:asciiTheme="minorHAnsi" w:hAnsiTheme="minorHAnsi" w:cstheme="minorHAnsi"/>
                <w:sz w:val="26"/>
                <w:szCs w:val="26"/>
              </w:rPr>
            </w:pPr>
            <w:r w:rsidRPr="00CC657A">
              <w:rPr>
                <w:rFonts w:asciiTheme="minorHAnsi" w:hAnsiTheme="minorHAnsi" w:cstheme="minorHAnsi"/>
                <w:sz w:val="26"/>
                <w:szCs w:val="26"/>
              </w:rPr>
              <w:t xml:space="preserve"> </w:t>
            </w:r>
          </w:p>
          <w:p w:rsidR="00CC657A" w:rsidRPr="00CC657A" w:rsidRDefault="00CC657A" w:rsidP="00CC657A">
            <w:pPr>
              <w:spacing w:line="276" w:lineRule="auto"/>
              <w:rPr>
                <w:rFonts w:asciiTheme="minorHAnsi" w:hAnsiTheme="minorHAnsi" w:cstheme="minorHAnsi"/>
                <w:sz w:val="26"/>
                <w:szCs w:val="26"/>
              </w:rPr>
            </w:pPr>
          </w:p>
        </w:tc>
        <w:tc>
          <w:tcPr>
            <w:tcW w:w="2128" w:type="dxa"/>
            <w:tcBorders>
              <w:top w:val="single" w:sz="4" w:space="0" w:color="auto"/>
              <w:left w:val="single" w:sz="4" w:space="0" w:color="auto"/>
              <w:right w:val="single" w:sz="4" w:space="0" w:color="auto"/>
            </w:tcBorders>
            <w:shd w:val="clear" w:color="auto" w:fill="92D050"/>
            <w:hideMark/>
          </w:tcPr>
          <w:p w:rsidR="00CC657A" w:rsidRPr="00FC5CCF" w:rsidRDefault="00CC657A" w:rsidP="00891766">
            <w:pPr>
              <w:spacing w:line="276" w:lineRule="auto"/>
              <w:rPr>
                <w:rFonts w:asciiTheme="minorHAnsi" w:hAnsiTheme="minorHAnsi" w:cstheme="minorHAnsi"/>
                <w:sz w:val="26"/>
                <w:szCs w:val="26"/>
              </w:rPr>
            </w:pPr>
            <w:r w:rsidRPr="00E4697A">
              <w:rPr>
                <w:rFonts w:asciiTheme="minorHAnsi" w:hAnsiTheme="minorHAnsi" w:cstheme="minorHAnsi"/>
                <w:sz w:val="26"/>
                <w:szCs w:val="26"/>
              </w:rPr>
              <w:t xml:space="preserve">The Supplier provides an electronic </w:t>
            </w:r>
            <w:r w:rsidR="00891766">
              <w:rPr>
                <w:rFonts w:asciiTheme="minorHAnsi" w:hAnsiTheme="minorHAnsi" w:cstheme="minorHAnsi"/>
                <w:sz w:val="26"/>
                <w:szCs w:val="26"/>
              </w:rPr>
              <w:t>M</w:t>
            </w:r>
            <w:r w:rsidR="00891766" w:rsidRPr="00E4697A">
              <w:rPr>
                <w:rFonts w:asciiTheme="minorHAnsi" w:hAnsiTheme="minorHAnsi" w:cstheme="minorHAnsi"/>
                <w:sz w:val="26"/>
                <w:szCs w:val="26"/>
              </w:rPr>
              <w:t xml:space="preserve">onthly </w:t>
            </w:r>
            <w:r w:rsidRPr="00E4697A">
              <w:rPr>
                <w:rFonts w:asciiTheme="minorHAnsi" w:hAnsiTheme="minorHAnsi" w:cstheme="minorHAnsi"/>
                <w:sz w:val="26"/>
                <w:szCs w:val="26"/>
              </w:rPr>
              <w:t xml:space="preserve">Service Report within 7 </w:t>
            </w:r>
            <w:r w:rsidR="00C66C96">
              <w:rPr>
                <w:rFonts w:asciiTheme="minorHAnsi" w:hAnsiTheme="minorHAnsi" w:cstheme="minorHAnsi"/>
                <w:sz w:val="26"/>
                <w:szCs w:val="26"/>
              </w:rPr>
              <w:t>calendar days</w:t>
            </w:r>
            <w:r w:rsidR="00C66C96" w:rsidRPr="00E4697A">
              <w:rPr>
                <w:rFonts w:asciiTheme="minorHAnsi" w:hAnsiTheme="minorHAnsi" w:cstheme="minorHAnsi"/>
                <w:sz w:val="26"/>
                <w:szCs w:val="26"/>
              </w:rPr>
              <w:t xml:space="preserve"> </w:t>
            </w:r>
            <w:r w:rsidRPr="00E4697A">
              <w:rPr>
                <w:rFonts w:asciiTheme="minorHAnsi" w:hAnsiTheme="minorHAnsi" w:cstheme="minorHAnsi"/>
                <w:sz w:val="26"/>
                <w:szCs w:val="26"/>
              </w:rPr>
              <w:t>following the end of a calendar Month.</w:t>
            </w:r>
          </w:p>
        </w:tc>
        <w:tc>
          <w:tcPr>
            <w:tcW w:w="3689" w:type="dxa"/>
            <w:tcBorders>
              <w:top w:val="single" w:sz="4" w:space="0" w:color="auto"/>
              <w:left w:val="single" w:sz="4" w:space="0" w:color="auto"/>
              <w:right w:val="single" w:sz="4" w:space="0" w:color="auto"/>
            </w:tcBorders>
            <w:hideMark/>
          </w:tcPr>
          <w:p w:rsidR="00CC657A" w:rsidRPr="00FC5CCF" w:rsidRDefault="00CC657A" w:rsidP="00FC5CCF">
            <w:pPr>
              <w:spacing w:line="276" w:lineRule="auto"/>
              <w:jc w:val="center"/>
              <w:rPr>
                <w:rFonts w:asciiTheme="minorHAnsi" w:hAnsiTheme="minorHAnsi" w:cstheme="minorHAnsi"/>
                <w:b/>
                <w:iCs/>
                <w:sz w:val="26"/>
                <w:szCs w:val="26"/>
                <w:u w:val="single"/>
                <w:lang w:eastAsia="en-GB"/>
              </w:rPr>
            </w:pPr>
          </w:p>
          <w:p w:rsidR="00CC657A" w:rsidRPr="00FC5CCF" w:rsidRDefault="00CC657A" w:rsidP="00FC5CCF">
            <w:pPr>
              <w:spacing w:line="276" w:lineRule="auto"/>
              <w:jc w:val="center"/>
              <w:rPr>
                <w:rFonts w:asciiTheme="minorHAnsi" w:hAnsiTheme="minorHAnsi" w:cstheme="minorHAnsi"/>
                <w:b/>
                <w:iCs/>
                <w:sz w:val="26"/>
                <w:szCs w:val="26"/>
                <w:lang w:eastAsia="en-GB"/>
              </w:rPr>
            </w:pPr>
            <w:r w:rsidRPr="00FC5CCF">
              <w:rPr>
                <w:rFonts w:asciiTheme="minorHAnsi" w:hAnsiTheme="minorHAnsi" w:cstheme="minorHAnsi"/>
                <w:b/>
                <w:iCs/>
                <w:sz w:val="26"/>
                <w:szCs w:val="26"/>
                <w:lang w:eastAsia="en-GB"/>
              </w:rPr>
              <w:t xml:space="preserve">£27.00 per occurrence </w:t>
            </w:r>
          </w:p>
          <w:p w:rsidR="00CC657A" w:rsidRPr="007956A6" w:rsidRDefault="00CC657A" w:rsidP="00FC5CCF">
            <w:pPr>
              <w:spacing w:line="276" w:lineRule="auto"/>
              <w:jc w:val="center"/>
              <w:rPr>
                <w:rFonts w:asciiTheme="minorHAnsi" w:hAnsiTheme="minorHAnsi" w:cstheme="minorHAnsi"/>
                <w:iCs/>
                <w:sz w:val="26"/>
                <w:szCs w:val="26"/>
                <w:lang w:eastAsia="en-GB"/>
              </w:rPr>
            </w:pPr>
            <w:r w:rsidRPr="007956A6">
              <w:rPr>
                <w:rFonts w:asciiTheme="minorHAnsi" w:hAnsiTheme="minorHAnsi" w:cstheme="minorHAnsi"/>
                <w:iCs/>
                <w:sz w:val="26"/>
                <w:szCs w:val="26"/>
                <w:lang w:eastAsia="en-GB"/>
              </w:rPr>
              <w:t xml:space="preserve">that the Supplier fails to provide the customer with the </w:t>
            </w:r>
            <w:r w:rsidR="00891766">
              <w:rPr>
                <w:rFonts w:asciiTheme="minorHAnsi" w:hAnsiTheme="minorHAnsi" w:cstheme="minorHAnsi"/>
                <w:iCs/>
                <w:sz w:val="26"/>
                <w:szCs w:val="26"/>
                <w:lang w:eastAsia="en-GB"/>
              </w:rPr>
              <w:t>M</w:t>
            </w:r>
            <w:r w:rsidR="00393324" w:rsidRPr="007956A6">
              <w:rPr>
                <w:rFonts w:asciiTheme="minorHAnsi" w:hAnsiTheme="minorHAnsi" w:cstheme="minorHAnsi"/>
                <w:iCs/>
                <w:sz w:val="26"/>
                <w:szCs w:val="26"/>
                <w:lang w:eastAsia="en-GB"/>
              </w:rPr>
              <w:t xml:space="preserve">onthly </w:t>
            </w:r>
            <w:r w:rsidRPr="007956A6">
              <w:rPr>
                <w:rFonts w:asciiTheme="minorHAnsi" w:hAnsiTheme="minorHAnsi" w:cstheme="minorHAnsi"/>
                <w:iCs/>
                <w:sz w:val="26"/>
                <w:szCs w:val="26"/>
                <w:lang w:eastAsia="en-GB"/>
              </w:rPr>
              <w:t xml:space="preserve">Service Report. </w:t>
            </w:r>
          </w:p>
          <w:p w:rsidR="00CC657A" w:rsidRPr="00591109" w:rsidRDefault="00CC657A" w:rsidP="00FC5CCF">
            <w:pPr>
              <w:spacing w:line="276" w:lineRule="auto"/>
              <w:rPr>
                <w:rFonts w:asciiTheme="minorHAnsi" w:hAnsiTheme="minorHAnsi" w:cstheme="minorHAnsi"/>
                <w:iCs/>
                <w:sz w:val="26"/>
                <w:szCs w:val="26"/>
                <w:lang w:eastAsia="en-GB"/>
              </w:rPr>
            </w:pPr>
          </w:p>
          <w:p w:rsidR="00CC657A" w:rsidRPr="00591109" w:rsidRDefault="00CC657A" w:rsidP="00891766">
            <w:pPr>
              <w:spacing w:line="276" w:lineRule="auto"/>
              <w:jc w:val="center"/>
              <w:rPr>
                <w:rFonts w:asciiTheme="minorHAnsi" w:hAnsiTheme="minorHAnsi" w:cstheme="minorHAnsi"/>
                <w:iCs/>
                <w:sz w:val="26"/>
                <w:szCs w:val="26"/>
                <w:lang w:eastAsia="en-GB"/>
              </w:rPr>
            </w:pPr>
            <w:r w:rsidRPr="00591109">
              <w:rPr>
                <w:rFonts w:asciiTheme="minorHAnsi" w:hAnsiTheme="minorHAnsi" w:cstheme="minorHAnsi"/>
                <w:iCs/>
                <w:sz w:val="26"/>
                <w:szCs w:val="26"/>
                <w:lang w:eastAsia="en-GB"/>
              </w:rPr>
              <w:t xml:space="preserve">The supplier should note that no payment will be made until the </w:t>
            </w:r>
            <w:r w:rsidR="00891766">
              <w:rPr>
                <w:rFonts w:asciiTheme="minorHAnsi" w:hAnsiTheme="minorHAnsi" w:cstheme="minorHAnsi"/>
                <w:iCs/>
                <w:sz w:val="26"/>
                <w:szCs w:val="26"/>
                <w:lang w:eastAsia="en-GB"/>
              </w:rPr>
              <w:t>M</w:t>
            </w:r>
            <w:r w:rsidR="00891766" w:rsidRPr="00591109">
              <w:rPr>
                <w:rFonts w:asciiTheme="minorHAnsi" w:hAnsiTheme="minorHAnsi" w:cstheme="minorHAnsi"/>
                <w:iCs/>
                <w:sz w:val="26"/>
                <w:szCs w:val="26"/>
                <w:lang w:eastAsia="en-GB"/>
              </w:rPr>
              <w:t xml:space="preserve">onthly </w:t>
            </w:r>
            <w:r w:rsidR="00393324">
              <w:rPr>
                <w:rFonts w:asciiTheme="minorHAnsi" w:hAnsiTheme="minorHAnsi" w:cstheme="minorHAnsi"/>
                <w:iCs/>
                <w:sz w:val="26"/>
                <w:szCs w:val="26"/>
                <w:lang w:eastAsia="en-GB"/>
              </w:rPr>
              <w:t>S</w:t>
            </w:r>
            <w:r w:rsidR="00393324" w:rsidRPr="00591109">
              <w:rPr>
                <w:rFonts w:asciiTheme="minorHAnsi" w:hAnsiTheme="minorHAnsi" w:cstheme="minorHAnsi"/>
                <w:iCs/>
                <w:sz w:val="26"/>
                <w:szCs w:val="26"/>
                <w:lang w:eastAsia="en-GB"/>
              </w:rPr>
              <w:t xml:space="preserve">ervice </w:t>
            </w:r>
            <w:r w:rsidR="00393324">
              <w:rPr>
                <w:rFonts w:asciiTheme="minorHAnsi" w:hAnsiTheme="minorHAnsi" w:cstheme="minorHAnsi"/>
                <w:iCs/>
                <w:sz w:val="26"/>
                <w:szCs w:val="26"/>
                <w:lang w:eastAsia="en-GB"/>
              </w:rPr>
              <w:t>R</w:t>
            </w:r>
            <w:r w:rsidR="00393324" w:rsidRPr="00591109">
              <w:rPr>
                <w:rFonts w:asciiTheme="minorHAnsi" w:hAnsiTheme="minorHAnsi" w:cstheme="minorHAnsi"/>
                <w:iCs/>
                <w:sz w:val="26"/>
                <w:szCs w:val="26"/>
                <w:lang w:eastAsia="en-GB"/>
              </w:rPr>
              <w:t xml:space="preserve">eport </w:t>
            </w:r>
            <w:r w:rsidRPr="00591109">
              <w:rPr>
                <w:rFonts w:asciiTheme="minorHAnsi" w:hAnsiTheme="minorHAnsi" w:cstheme="minorHAnsi"/>
                <w:iCs/>
                <w:sz w:val="26"/>
                <w:szCs w:val="26"/>
                <w:lang w:eastAsia="en-GB"/>
              </w:rPr>
              <w:t xml:space="preserve">is provided by the Supplier. </w:t>
            </w:r>
          </w:p>
        </w:tc>
        <w:tc>
          <w:tcPr>
            <w:tcW w:w="2039" w:type="dxa"/>
            <w:tcBorders>
              <w:top w:val="single" w:sz="4" w:space="0" w:color="auto"/>
              <w:left w:val="single" w:sz="4" w:space="0" w:color="auto"/>
              <w:right w:val="single" w:sz="4" w:space="0" w:color="auto"/>
            </w:tcBorders>
          </w:tcPr>
          <w:p w:rsidR="00CC657A" w:rsidRPr="00211B04" w:rsidRDefault="00CC657A" w:rsidP="00891766">
            <w:pPr>
              <w:spacing w:line="276" w:lineRule="auto"/>
              <w:rPr>
                <w:rFonts w:asciiTheme="minorHAnsi" w:hAnsiTheme="minorHAnsi" w:cstheme="minorHAnsi"/>
                <w:b/>
                <w:iCs/>
                <w:sz w:val="26"/>
                <w:szCs w:val="26"/>
                <w:u w:val="single"/>
                <w:lang w:eastAsia="en-GB"/>
              </w:rPr>
            </w:pPr>
            <w:r w:rsidRPr="00591109">
              <w:rPr>
                <w:rFonts w:asciiTheme="minorHAnsi" w:hAnsiTheme="minorHAnsi" w:cstheme="minorHAnsi"/>
                <w:iCs/>
                <w:sz w:val="26"/>
                <w:szCs w:val="26"/>
                <w:lang w:eastAsia="en-GB"/>
              </w:rPr>
              <w:t xml:space="preserve">The Supplier shall provide the Customer with the </w:t>
            </w:r>
            <w:r w:rsidR="00891766">
              <w:rPr>
                <w:rFonts w:asciiTheme="minorHAnsi" w:hAnsiTheme="minorHAnsi" w:cstheme="minorHAnsi"/>
                <w:iCs/>
                <w:sz w:val="26"/>
                <w:szCs w:val="26"/>
                <w:lang w:eastAsia="en-GB"/>
              </w:rPr>
              <w:t>M</w:t>
            </w:r>
            <w:r w:rsidRPr="00591109">
              <w:rPr>
                <w:rFonts w:asciiTheme="minorHAnsi" w:hAnsiTheme="minorHAnsi" w:cstheme="minorHAnsi"/>
                <w:iCs/>
                <w:sz w:val="26"/>
                <w:szCs w:val="26"/>
                <w:lang w:eastAsia="en-GB"/>
              </w:rPr>
              <w:t xml:space="preserve">onthly Service </w:t>
            </w:r>
            <w:r w:rsidR="00891766">
              <w:rPr>
                <w:rFonts w:asciiTheme="minorHAnsi" w:hAnsiTheme="minorHAnsi" w:cstheme="minorHAnsi"/>
                <w:iCs/>
                <w:sz w:val="26"/>
                <w:szCs w:val="26"/>
                <w:lang w:eastAsia="en-GB"/>
              </w:rPr>
              <w:t>R</w:t>
            </w:r>
            <w:r w:rsidRPr="00591109">
              <w:rPr>
                <w:rFonts w:asciiTheme="minorHAnsi" w:hAnsiTheme="minorHAnsi" w:cstheme="minorHAnsi"/>
                <w:iCs/>
                <w:sz w:val="26"/>
                <w:szCs w:val="26"/>
                <w:lang w:eastAsia="en-GB"/>
              </w:rPr>
              <w:t xml:space="preserve">eport by the end of the next </w:t>
            </w:r>
            <w:r w:rsidR="00C66C96">
              <w:rPr>
                <w:rFonts w:asciiTheme="minorHAnsi" w:hAnsiTheme="minorHAnsi" w:cstheme="minorHAnsi"/>
                <w:iCs/>
                <w:sz w:val="26"/>
                <w:szCs w:val="26"/>
                <w:lang w:eastAsia="en-GB"/>
              </w:rPr>
              <w:t xml:space="preserve">Working </w:t>
            </w:r>
            <w:r w:rsidR="00393324">
              <w:rPr>
                <w:rFonts w:asciiTheme="minorHAnsi" w:hAnsiTheme="minorHAnsi" w:cstheme="minorHAnsi"/>
                <w:iCs/>
                <w:sz w:val="26"/>
                <w:szCs w:val="26"/>
                <w:lang w:eastAsia="en-GB"/>
              </w:rPr>
              <w:t>D</w:t>
            </w:r>
            <w:r w:rsidRPr="00591109">
              <w:rPr>
                <w:rFonts w:asciiTheme="minorHAnsi" w:hAnsiTheme="minorHAnsi" w:cstheme="minorHAnsi"/>
                <w:iCs/>
                <w:sz w:val="26"/>
                <w:szCs w:val="26"/>
                <w:lang w:eastAsia="en-GB"/>
              </w:rPr>
              <w:t>ay of being informed of the Service Failure.</w:t>
            </w:r>
          </w:p>
        </w:tc>
      </w:tr>
      <w:tr w:rsidR="00CC657A" w:rsidRPr="00CC657A" w:rsidTr="00CC657A">
        <w:trPr>
          <w:trHeight w:val="1000"/>
          <w:jc w:val="center"/>
        </w:trPr>
        <w:tc>
          <w:tcPr>
            <w:tcW w:w="426" w:type="dxa"/>
            <w:tcBorders>
              <w:top w:val="single" w:sz="4" w:space="0" w:color="auto"/>
              <w:left w:val="single" w:sz="4" w:space="0" w:color="auto"/>
              <w:right w:val="single" w:sz="4" w:space="0" w:color="auto"/>
            </w:tcBorders>
            <w:vAlign w:val="center"/>
          </w:tcPr>
          <w:p w:rsidR="00CC657A" w:rsidRPr="00CC657A" w:rsidRDefault="00CC657A" w:rsidP="00CC657A">
            <w:pPr>
              <w:spacing w:line="276" w:lineRule="auto"/>
              <w:jc w:val="center"/>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4</w:t>
            </w:r>
          </w:p>
        </w:tc>
        <w:tc>
          <w:tcPr>
            <w:tcW w:w="2981" w:type="dxa"/>
            <w:tcBorders>
              <w:top w:val="single" w:sz="4" w:space="0" w:color="auto"/>
              <w:left w:val="single" w:sz="4" w:space="0" w:color="auto"/>
              <w:right w:val="single" w:sz="4" w:space="0" w:color="auto"/>
            </w:tcBorders>
            <w:hideMark/>
          </w:tcPr>
          <w:p w:rsidR="00CC657A" w:rsidRPr="00CC657A" w:rsidRDefault="00CC657A" w:rsidP="00CC657A">
            <w:pPr>
              <w:spacing w:line="276" w:lineRule="auto"/>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 xml:space="preserve">The Supplier shall leave the area in which they have been working in a clean and tidy condition, to the satisfaction of the Customer, after work has been carried out on the Customer's Compactor. </w:t>
            </w:r>
          </w:p>
          <w:p w:rsidR="00CC657A" w:rsidRPr="00E4697A" w:rsidRDefault="00CC657A" w:rsidP="00CC657A">
            <w:pPr>
              <w:spacing w:line="276" w:lineRule="auto"/>
              <w:rPr>
                <w:rFonts w:asciiTheme="minorHAnsi" w:hAnsiTheme="minorHAnsi" w:cstheme="minorHAnsi"/>
                <w:b/>
                <w:sz w:val="26"/>
                <w:szCs w:val="26"/>
                <w:lang w:eastAsia="en-GB"/>
              </w:rPr>
            </w:pPr>
            <w:r w:rsidRPr="00CC657A">
              <w:rPr>
                <w:rFonts w:asciiTheme="minorHAnsi" w:hAnsiTheme="minorHAnsi" w:cstheme="minorHAnsi"/>
                <w:b/>
                <w:sz w:val="26"/>
                <w:szCs w:val="26"/>
                <w:lang w:eastAsia="en-GB"/>
              </w:rPr>
              <w:t xml:space="preserve">Item </w:t>
            </w:r>
            <w:r w:rsidR="00C66C96">
              <w:rPr>
                <w:rFonts w:asciiTheme="minorHAnsi" w:hAnsiTheme="minorHAnsi" w:cstheme="minorHAnsi"/>
                <w:b/>
                <w:sz w:val="26"/>
                <w:szCs w:val="26"/>
                <w:lang w:eastAsia="en-GB"/>
              </w:rPr>
              <w:t>3</w:t>
            </w:r>
            <w:r w:rsidRPr="00CC657A">
              <w:rPr>
                <w:rFonts w:asciiTheme="minorHAnsi" w:hAnsiTheme="minorHAnsi" w:cstheme="minorHAnsi"/>
                <w:b/>
                <w:sz w:val="26"/>
                <w:szCs w:val="26"/>
                <w:lang w:eastAsia="en-GB"/>
              </w:rPr>
              <w:t>.9.5 of the Specification</w:t>
            </w:r>
          </w:p>
          <w:p w:rsidR="00CC657A" w:rsidRPr="0026206F" w:rsidRDefault="00CC657A" w:rsidP="00E4697A">
            <w:pPr>
              <w:spacing w:line="276" w:lineRule="auto"/>
              <w:rPr>
                <w:rFonts w:asciiTheme="minorHAnsi" w:hAnsiTheme="minorHAnsi" w:cstheme="minorHAnsi"/>
                <w:b/>
                <w:sz w:val="26"/>
                <w:szCs w:val="26"/>
                <w:lang w:eastAsia="en-GB"/>
              </w:rPr>
            </w:pPr>
          </w:p>
        </w:tc>
        <w:tc>
          <w:tcPr>
            <w:tcW w:w="2513" w:type="dxa"/>
            <w:tcBorders>
              <w:top w:val="single" w:sz="4" w:space="0" w:color="auto"/>
              <w:left w:val="single" w:sz="4" w:space="0" w:color="auto"/>
              <w:right w:val="single" w:sz="4" w:space="0" w:color="auto"/>
            </w:tcBorders>
            <w:shd w:val="clear" w:color="auto" w:fill="FF0000"/>
          </w:tcPr>
          <w:p w:rsidR="00CC657A" w:rsidRPr="00FC5CCF" w:rsidRDefault="00CC657A" w:rsidP="00FC5CCF">
            <w:pPr>
              <w:spacing w:line="276" w:lineRule="auto"/>
              <w:rPr>
                <w:rFonts w:asciiTheme="minorHAnsi" w:hAnsiTheme="minorHAnsi" w:cstheme="minorHAnsi"/>
                <w:iCs/>
                <w:sz w:val="26"/>
                <w:szCs w:val="26"/>
                <w:lang w:eastAsia="en-GB"/>
              </w:rPr>
            </w:pPr>
          </w:p>
        </w:tc>
        <w:tc>
          <w:tcPr>
            <w:tcW w:w="2258" w:type="dxa"/>
            <w:tcBorders>
              <w:top w:val="single" w:sz="4" w:space="0" w:color="auto"/>
              <w:left w:val="single" w:sz="4" w:space="0" w:color="auto"/>
              <w:right w:val="single" w:sz="4" w:space="0" w:color="auto"/>
            </w:tcBorders>
            <w:shd w:val="clear" w:color="auto" w:fill="FFFF00"/>
            <w:hideMark/>
          </w:tcPr>
          <w:p w:rsidR="00CC657A" w:rsidRPr="00FC5CCF" w:rsidRDefault="00CC657A" w:rsidP="00FC5CCF">
            <w:pPr>
              <w:spacing w:line="276" w:lineRule="auto"/>
              <w:rPr>
                <w:rFonts w:asciiTheme="minorHAnsi" w:hAnsiTheme="minorHAnsi" w:cstheme="minorHAnsi"/>
                <w:sz w:val="26"/>
                <w:szCs w:val="26"/>
              </w:rPr>
            </w:pPr>
            <w:r w:rsidRPr="00FC5CCF">
              <w:rPr>
                <w:rFonts w:asciiTheme="minorHAnsi" w:hAnsiTheme="minorHAnsi" w:cstheme="minorHAnsi"/>
                <w:sz w:val="26"/>
                <w:szCs w:val="26"/>
              </w:rPr>
              <w:t xml:space="preserve">The Supplier fails to leave the area in which they have been working in a clean and tidy condition.  </w:t>
            </w:r>
          </w:p>
          <w:p w:rsidR="00CC657A" w:rsidRPr="00CC657A" w:rsidRDefault="00CC657A" w:rsidP="00CC657A">
            <w:pPr>
              <w:spacing w:line="276" w:lineRule="auto"/>
              <w:rPr>
                <w:rFonts w:asciiTheme="minorHAnsi" w:hAnsiTheme="minorHAnsi" w:cstheme="minorHAnsi"/>
                <w:sz w:val="26"/>
                <w:szCs w:val="26"/>
              </w:rPr>
            </w:pPr>
          </w:p>
        </w:tc>
        <w:tc>
          <w:tcPr>
            <w:tcW w:w="2128" w:type="dxa"/>
            <w:tcBorders>
              <w:top w:val="single" w:sz="4" w:space="0" w:color="auto"/>
              <w:left w:val="single" w:sz="4" w:space="0" w:color="auto"/>
              <w:right w:val="single" w:sz="4" w:space="0" w:color="auto"/>
            </w:tcBorders>
            <w:shd w:val="clear" w:color="auto" w:fill="92D050"/>
            <w:hideMark/>
          </w:tcPr>
          <w:p w:rsidR="00CC657A" w:rsidRPr="00CC657A" w:rsidRDefault="00CC657A" w:rsidP="00E4697A">
            <w:pPr>
              <w:spacing w:line="276" w:lineRule="auto"/>
              <w:rPr>
                <w:rFonts w:asciiTheme="minorHAnsi" w:hAnsiTheme="minorHAnsi" w:cstheme="minorHAnsi"/>
                <w:sz w:val="26"/>
                <w:szCs w:val="26"/>
              </w:rPr>
            </w:pPr>
            <w:r w:rsidRPr="00CC657A">
              <w:rPr>
                <w:rFonts w:asciiTheme="minorHAnsi" w:hAnsiTheme="minorHAnsi" w:cstheme="minorHAnsi"/>
                <w:sz w:val="26"/>
                <w:szCs w:val="26"/>
              </w:rPr>
              <w:t xml:space="preserve">The Supplier leaves the area in which they have been working in a clean and tidy condition, to the satisfaction of the Customer. </w:t>
            </w:r>
          </w:p>
        </w:tc>
        <w:tc>
          <w:tcPr>
            <w:tcW w:w="3689" w:type="dxa"/>
            <w:tcBorders>
              <w:top w:val="single" w:sz="4" w:space="0" w:color="auto"/>
              <w:left w:val="single" w:sz="4" w:space="0" w:color="auto"/>
              <w:right w:val="single" w:sz="4" w:space="0" w:color="auto"/>
            </w:tcBorders>
          </w:tcPr>
          <w:p w:rsidR="00CC657A" w:rsidRPr="00E4697A" w:rsidRDefault="00CC657A" w:rsidP="0026206F">
            <w:pPr>
              <w:spacing w:line="276" w:lineRule="auto"/>
              <w:jc w:val="center"/>
              <w:rPr>
                <w:rFonts w:asciiTheme="minorHAnsi" w:hAnsiTheme="minorHAnsi" w:cstheme="minorHAnsi"/>
                <w:b/>
                <w:iCs/>
                <w:sz w:val="26"/>
                <w:szCs w:val="26"/>
                <w:lang w:eastAsia="en-GB"/>
              </w:rPr>
            </w:pPr>
          </w:p>
          <w:p w:rsidR="00CC657A" w:rsidRPr="00FC5CCF" w:rsidRDefault="00CC657A" w:rsidP="00FC5CCF">
            <w:pPr>
              <w:spacing w:line="276" w:lineRule="auto"/>
              <w:jc w:val="center"/>
              <w:rPr>
                <w:rFonts w:asciiTheme="minorHAnsi" w:hAnsiTheme="minorHAnsi" w:cstheme="minorHAnsi"/>
                <w:b/>
                <w:iCs/>
                <w:sz w:val="26"/>
                <w:szCs w:val="26"/>
                <w:lang w:eastAsia="en-GB"/>
              </w:rPr>
            </w:pPr>
            <w:r w:rsidRPr="00FC5CCF">
              <w:rPr>
                <w:rFonts w:asciiTheme="minorHAnsi" w:hAnsiTheme="minorHAnsi" w:cstheme="minorHAnsi"/>
                <w:b/>
                <w:iCs/>
                <w:sz w:val="26"/>
                <w:szCs w:val="26"/>
                <w:lang w:eastAsia="en-GB"/>
              </w:rPr>
              <w:t>£37.00 per Occurrence</w:t>
            </w:r>
          </w:p>
          <w:p w:rsidR="00CC657A" w:rsidRPr="00FC5CCF" w:rsidRDefault="00CC657A" w:rsidP="00FC5CCF">
            <w:pPr>
              <w:spacing w:line="276" w:lineRule="auto"/>
              <w:jc w:val="center"/>
              <w:rPr>
                <w:rFonts w:asciiTheme="minorHAnsi" w:hAnsiTheme="minorHAnsi" w:cstheme="minorHAnsi"/>
                <w:iCs/>
                <w:sz w:val="26"/>
                <w:szCs w:val="26"/>
                <w:lang w:eastAsia="en-GB"/>
              </w:rPr>
            </w:pPr>
            <w:r w:rsidRPr="00FC5CCF">
              <w:rPr>
                <w:rFonts w:asciiTheme="minorHAnsi" w:hAnsiTheme="minorHAnsi" w:cstheme="minorHAnsi"/>
                <w:iCs/>
                <w:sz w:val="26"/>
                <w:szCs w:val="26"/>
                <w:lang w:eastAsia="en-GB"/>
              </w:rPr>
              <w:t xml:space="preserve">That the area in which the Supplier has been working is not clean and tidy condition. </w:t>
            </w:r>
          </w:p>
          <w:p w:rsidR="00CC657A" w:rsidRPr="00FC5CCF" w:rsidRDefault="00CC657A" w:rsidP="00FC5CCF">
            <w:pPr>
              <w:spacing w:line="276" w:lineRule="auto"/>
              <w:jc w:val="center"/>
              <w:rPr>
                <w:rFonts w:asciiTheme="minorHAnsi" w:hAnsiTheme="minorHAnsi" w:cstheme="minorHAnsi"/>
                <w:b/>
                <w:iCs/>
                <w:sz w:val="26"/>
                <w:szCs w:val="26"/>
                <w:lang w:eastAsia="en-GB"/>
              </w:rPr>
            </w:pPr>
          </w:p>
          <w:p w:rsidR="00CC657A" w:rsidRPr="00591109" w:rsidRDefault="00CC657A" w:rsidP="00FC5CCF">
            <w:pPr>
              <w:spacing w:line="276" w:lineRule="auto"/>
              <w:jc w:val="center"/>
              <w:rPr>
                <w:rFonts w:asciiTheme="minorHAnsi" w:hAnsiTheme="minorHAnsi" w:cstheme="minorHAnsi"/>
                <w:b/>
                <w:iCs/>
                <w:sz w:val="26"/>
                <w:szCs w:val="26"/>
                <w:lang w:eastAsia="en-GB"/>
              </w:rPr>
            </w:pPr>
            <w:r w:rsidRPr="007956A6">
              <w:rPr>
                <w:rFonts w:asciiTheme="minorHAnsi" w:hAnsiTheme="minorHAnsi" w:cstheme="minorHAnsi"/>
                <w:b/>
                <w:iCs/>
                <w:sz w:val="26"/>
                <w:szCs w:val="26"/>
                <w:lang w:eastAsia="en-GB"/>
              </w:rPr>
              <w:t>In addition the Supplier shall pay all costs incurred by the Customer engaging a 3</w:t>
            </w:r>
            <w:r w:rsidRPr="007956A6">
              <w:rPr>
                <w:rFonts w:asciiTheme="minorHAnsi" w:hAnsiTheme="minorHAnsi" w:cstheme="minorHAnsi"/>
                <w:b/>
                <w:iCs/>
                <w:sz w:val="26"/>
                <w:szCs w:val="26"/>
                <w:vertAlign w:val="superscript"/>
                <w:lang w:eastAsia="en-GB"/>
              </w:rPr>
              <w:t>rd</w:t>
            </w:r>
            <w:r w:rsidRPr="007956A6">
              <w:rPr>
                <w:rFonts w:asciiTheme="minorHAnsi" w:hAnsiTheme="minorHAnsi" w:cstheme="minorHAnsi"/>
                <w:b/>
                <w:iCs/>
                <w:sz w:val="26"/>
                <w:szCs w:val="26"/>
                <w:lang w:eastAsia="en-GB"/>
              </w:rPr>
              <w:t xml:space="preserve"> party to clear the site.</w:t>
            </w:r>
            <w:r w:rsidRPr="00591109">
              <w:rPr>
                <w:rFonts w:asciiTheme="minorHAnsi" w:hAnsiTheme="minorHAnsi" w:cstheme="minorHAnsi"/>
                <w:iCs/>
                <w:sz w:val="26"/>
                <w:szCs w:val="26"/>
                <w:lang w:eastAsia="en-GB"/>
              </w:rPr>
              <w:t xml:space="preserve">  </w:t>
            </w:r>
          </w:p>
        </w:tc>
        <w:tc>
          <w:tcPr>
            <w:tcW w:w="2039" w:type="dxa"/>
            <w:tcBorders>
              <w:top w:val="single" w:sz="4" w:space="0" w:color="auto"/>
              <w:left w:val="single" w:sz="4" w:space="0" w:color="auto"/>
              <w:right w:val="single" w:sz="4" w:space="0" w:color="auto"/>
            </w:tcBorders>
          </w:tcPr>
          <w:p w:rsidR="00CC657A" w:rsidRPr="00CC657A" w:rsidRDefault="00CC657A" w:rsidP="00CC657A">
            <w:pPr>
              <w:spacing w:line="276" w:lineRule="auto"/>
              <w:rPr>
                <w:rFonts w:asciiTheme="minorHAnsi" w:hAnsiTheme="minorHAnsi" w:cstheme="minorHAnsi"/>
                <w:b/>
                <w:iCs/>
                <w:sz w:val="26"/>
                <w:szCs w:val="26"/>
                <w:lang w:eastAsia="en-GB"/>
              </w:rPr>
            </w:pPr>
            <w:r w:rsidRPr="00591109">
              <w:rPr>
                <w:rFonts w:asciiTheme="minorHAnsi" w:hAnsiTheme="minorHAnsi" w:cstheme="minorHAnsi"/>
                <w:iCs/>
                <w:sz w:val="26"/>
                <w:szCs w:val="26"/>
                <w:lang w:eastAsia="en-GB"/>
              </w:rPr>
              <w:t>The Supplier shall pay all costs incurred by the Customer engaging a 3</w:t>
            </w:r>
            <w:r w:rsidRPr="00211B04">
              <w:rPr>
                <w:rFonts w:asciiTheme="minorHAnsi" w:hAnsiTheme="minorHAnsi" w:cstheme="minorHAnsi"/>
                <w:iCs/>
                <w:sz w:val="26"/>
                <w:szCs w:val="26"/>
                <w:vertAlign w:val="superscript"/>
                <w:lang w:eastAsia="en-GB"/>
              </w:rPr>
              <w:t>rd</w:t>
            </w:r>
            <w:r w:rsidRPr="00E70B16">
              <w:rPr>
                <w:rFonts w:asciiTheme="minorHAnsi" w:hAnsiTheme="minorHAnsi" w:cstheme="minorHAnsi"/>
                <w:iCs/>
                <w:sz w:val="26"/>
                <w:szCs w:val="26"/>
                <w:lang w:eastAsia="en-GB"/>
              </w:rPr>
              <w:t xml:space="preserve"> party to clear the site.  </w:t>
            </w:r>
          </w:p>
        </w:tc>
      </w:tr>
      <w:tr w:rsidR="00CC657A" w:rsidRPr="00CC657A" w:rsidTr="00CC657A">
        <w:trPr>
          <w:trHeight w:val="1799"/>
          <w:jc w:val="center"/>
        </w:trPr>
        <w:tc>
          <w:tcPr>
            <w:tcW w:w="426" w:type="dxa"/>
            <w:tcBorders>
              <w:top w:val="single" w:sz="4" w:space="0" w:color="auto"/>
              <w:left w:val="single" w:sz="4" w:space="0" w:color="auto"/>
              <w:right w:val="single" w:sz="4" w:space="0" w:color="auto"/>
            </w:tcBorders>
            <w:vAlign w:val="center"/>
          </w:tcPr>
          <w:p w:rsidR="00CC657A" w:rsidRPr="00CC657A" w:rsidRDefault="00CC657A" w:rsidP="00CC657A">
            <w:pPr>
              <w:spacing w:line="276" w:lineRule="auto"/>
              <w:jc w:val="center"/>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5</w:t>
            </w:r>
          </w:p>
        </w:tc>
        <w:tc>
          <w:tcPr>
            <w:tcW w:w="2981" w:type="dxa"/>
            <w:tcBorders>
              <w:top w:val="single" w:sz="4" w:space="0" w:color="auto"/>
              <w:left w:val="single" w:sz="4" w:space="0" w:color="auto"/>
              <w:right w:val="single" w:sz="4" w:space="0" w:color="auto"/>
            </w:tcBorders>
            <w:hideMark/>
          </w:tcPr>
          <w:p w:rsidR="00CC657A" w:rsidRPr="00CC657A" w:rsidRDefault="00CC657A" w:rsidP="00CC657A">
            <w:pPr>
              <w:spacing w:line="276" w:lineRule="auto"/>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 xml:space="preserve">The Supplier shall prepare and provide a schedule for the Compactors Maintenance Services. These schedules shall be agreed and approved by the Customer before they are implemented. These schedules shall be issued for approval to the Customer no later than </w:t>
            </w:r>
            <w:r w:rsidR="001B362B">
              <w:rPr>
                <w:rFonts w:asciiTheme="minorHAnsi" w:eastAsia="Calibri" w:hAnsiTheme="minorHAnsi" w:cstheme="minorHAnsi"/>
                <w:sz w:val="26"/>
                <w:szCs w:val="26"/>
                <w:lang w:val="en-US"/>
              </w:rPr>
              <w:t xml:space="preserve">7 </w:t>
            </w:r>
            <w:r w:rsidR="00C66C96">
              <w:rPr>
                <w:rFonts w:asciiTheme="minorHAnsi" w:eastAsia="Calibri" w:hAnsiTheme="minorHAnsi" w:cstheme="minorHAnsi"/>
                <w:sz w:val="26"/>
                <w:szCs w:val="26"/>
                <w:lang w:val="en-US"/>
              </w:rPr>
              <w:t xml:space="preserve">calendar </w:t>
            </w:r>
            <w:r w:rsidR="001B362B">
              <w:rPr>
                <w:rFonts w:asciiTheme="minorHAnsi" w:eastAsia="Calibri" w:hAnsiTheme="minorHAnsi" w:cstheme="minorHAnsi"/>
                <w:sz w:val="26"/>
                <w:szCs w:val="26"/>
                <w:lang w:val="en-US"/>
              </w:rPr>
              <w:t xml:space="preserve">days </w:t>
            </w:r>
            <w:r w:rsidR="0076770E">
              <w:rPr>
                <w:rFonts w:asciiTheme="minorHAnsi" w:eastAsia="Calibri" w:hAnsiTheme="minorHAnsi" w:cstheme="minorHAnsi"/>
                <w:sz w:val="26"/>
                <w:szCs w:val="26"/>
                <w:lang w:val="en-US"/>
              </w:rPr>
              <w:t>before</w:t>
            </w:r>
            <w:r w:rsidR="001B362B">
              <w:rPr>
                <w:rFonts w:asciiTheme="minorHAnsi" w:eastAsia="Calibri" w:hAnsiTheme="minorHAnsi" w:cstheme="minorHAnsi"/>
                <w:sz w:val="26"/>
                <w:szCs w:val="26"/>
                <w:lang w:val="en-US"/>
              </w:rPr>
              <w:t xml:space="preserve"> the</w:t>
            </w:r>
            <w:r w:rsidRPr="00CC657A">
              <w:rPr>
                <w:rFonts w:asciiTheme="minorHAnsi" w:eastAsia="Calibri" w:hAnsiTheme="minorHAnsi" w:cstheme="minorHAnsi"/>
                <w:sz w:val="26"/>
                <w:szCs w:val="26"/>
                <w:lang w:val="en-US"/>
              </w:rPr>
              <w:t xml:space="preserve"> Service Commencement Date or 14 </w:t>
            </w:r>
            <w:r w:rsidR="00C66C96">
              <w:rPr>
                <w:rFonts w:asciiTheme="minorHAnsi" w:eastAsia="Calibri" w:hAnsiTheme="minorHAnsi" w:cstheme="minorHAnsi"/>
                <w:sz w:val="26"/>
                <w:szCs w:val="26"/>
                <w:lang w:val="en-US"/>
              </w:rPr>
              <w:t xml:space="preserve">calendar </w:t>
            </w:r>
            <w:r w:rsidRPr="00CC657A">
              <w:rPr>
                <w:rFonts w:asciiTheme="minorHAnsi" w:eastAsia="Calibri" w:hAnsiTheme="minorHAnsi" w:cstheme="minorHAnsi"/>
                <w:sz w:val="26"/>
                <w:szCs w:val="26"/>
                <w:lang w:val="en-US"/>
              </w:rPr>
              <w:t xml:space="preserve">days before the anniversary date this Contract. </w:t>
            </w:r>
          </w:p>
          <w:p w:rsidR="00CC657A" w:rsidRPr="00CC657A" w:rsidRDefault="00CC657A" w:rsidP="00C66C96">
            <w:pPr>
              <w:spacing w:line="276" w:lineRule="auto"/>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 xml:space="preserve">Item </w:t>
            </w:r>
            <w:r w:rsidR="00C66C96">
              <w:rPr>
                <w:rFonts w:asciiTheme="minorHAnsi" w:hAnsiTheme="minorHAnsi" w:cstheme="minorHAnsi"/>
                <w:b/>
                <w:iCs/>
                <w:sz w:val="26"/>
                <w:szCs w:val="26"/>
                <w:lang w:eastAsia="en-GB"/>
              </w:rPr>
              <w:t>3</w:t>
            </w:r>
            <w:r w:rsidRPr="00CC657A">
              <w:rPr>
                <w:rFonts w:asciiTheme="minorHAnsi" w:hAnsiTheme="minorHAnsi" w:cstheme="minorHAnsi"/>
                <w:b/>
                <w:iCs/>
                <w:sz w:val="26"/>
                <w:szCs w:val="26"/>
                <w:lang w:eastAsia="en-GB"/>
              </w:rPr>
              <w:t xml:space="preserve">.3.2 of the Specification </w:t>
            </w:r>
          </w:p>
        </w:tc>
        <w:tc>
          <w:tcPr>
            <w:tcW w:w="2513" w:type="dxa"/>
            <w:tcBorders>
              <w:top w:val="single" w:sz="4" w:space="0" w:color="auto"/>
              <w:left w:val="single" w:sz="4" w:space="0" w:color="auto"/>
              <w:right w:val="single" w:sz="4" w:space="0" w:color="auto"/>
            </w:tcBorders>
            <w:shd w:val="clear" w:color="auto" w:fill="FF0000"/>
          </w:tcPr>
          <w:p w:rsidR="00CC657A" w:rsidRPr="00CC657A" w:rsidRDefault="00CC657A" w:rsidP="00CC657A">
            <w:pPr>
              <w:spacing w:line="276" w:lineRule="auto"/>
              <w:rPr>
                <w:rFonts w:asciiTheme="minorHAnsi" w:hAnsiTheme="minorHAnsi" w:cstheme="minorHAnsi"/>
                <w:iCs/>
                <w:sz w:val="26"/>
                <w:szCs w:val="26"/>
                <w:lang w:eastAsia="en-GB"/>
              </w:rPr>
            </w:pPr>
          </w:p>
        </w:tc>
        <w:tc>
          <w:tcPr>
            <w:tcW w:w="2258" w:type="dxa"/>
            <w:tcBorders>
              <w:top w:val="single" w:sz="4" w:space="0" w:color="auto"/>
              <w:left w:val="single" w:sz="4" w:space="0" w:color="auto"/>
              <w:right w:val="single" w:sz="4" w:space="0" w:color="auto"/>
            </w:tcBorders>
            <w:shd w:val="clear" w:color="auto" w:fill="FFFF00"/>
            <w:hideMark/>
          </w:tcPr>
          <w:p w:rsidR="00CC657A" w:rsidRPr="00CC657A" w:rsidRDefault="00CC657A" w:rsidP="00CC657A">
            <w:pPr>
              <w:spacing w:line="276" w:lineRule="auto"/>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 xml:space="preserve">The Supplier fails to issue for approval to the Customer no later than </w:t>
            </w:r>
            <w:r w:rsidR="001B362B">
              <w:rPr>
                <w:rFonts w:asciiTheme="minorHAnsi" w:eastAsia="Calibri" w:hAnsiTheme="minorHAnsi" w:cstheme="minorHAnsi"/>
                <w:sz w:val="26"/>
                <w:szCs w:val="26"/>
                <w:lang w:val="en-US"/>
              </w:rPr>
              <w:t xml:space="preserve">7 </w:t>
            </w:r>
            <w:r w:rsidR="00C66C96">
              <w:rPr>
                <w:rFonts w:asciiTheme="minorHAnsi" w:eastAsia="Calibri" w:hAnsiTheme="minorHAnsi" w:cstheme="minorHAnsi"/>
                <w:sz w:val="26"/>
                <w:szCs w:val="26"/>
                <w:lang w:val="en-US"/>
              </w:rPr>
              <w:t xml:space="preserve">calendar </w:t>
            </w:r>
            <w:r w:rsidR="001B362B">
              <w:rPr>
                <w:rFonts w:asciiTheme="minorHAnsi" w:eastAsia="Calibri" w:hAnsiTheme="minorHAnsi" w:cstheme="minorHAnsi"/>
                <w:sz w:val="26"/>
                <w:szCs w:val="26"/>
                <w:lang w:val="en-US"/>
              </w:rPr>
              <w:t xml:space="preserve">days </w:t>
            </w:r>
            <w:r w:rsidR="0076770E">
              <w:rPr>
                <w:rFonts w:asciiTheme="minorHAnsi" w:eastAsia="Calibri" w:hAnsiTheme="minorHAnsi" w:cstheme="minorHAnsi"/>
                <w:sz w:val="26"/>
                <w:szCs w:val="26"/>
                <w:lang w:val="en-US"/>
              </w:rPr>
              <w:t>before</w:t>
            </w:r>
            <w:r w:rsidR="0076770E" w:rsidRPr="00CC657A">
              <w:rPr>
                <w:rFonts w:asciiTheme="minorHAnsi" w:eastAsia="Calibri" w:hAnsiTheme="minorHAnsi" w:cstheme="minorHAnsi"/>
                <w:sz w:val="26"/>
                <w:szCs w:val="26"/>
                <w:lang w:val="en-US"/>
              </w:rPr>
              <w:t xml:space="preserve"> the</w:t>
            </w:r>
            <w:r w:rsidRPr="00CC657A">
              <w:rPr>
                <w:rFonts w:asciiTheme="minorHAnsi" w:eastAsia="Calibri" w:hAnsiTheme="minorHAnsi" w:cstheme="minorHAnsi"/>
                <w:sz w:val="26"/>
                <w:szCs w:val="26"/>
                <w:lang w:val="en-US"/>
              </w:rPr>
              <w:t xml:space="preserve"> Commencement date or 14</w:t>
            </w:r>
            <w:r w:rsidR="00C66C96">
              <w:rPr>
                <w:rFonts w:asciiTheme="minorHAnsi" w:eastAsia="Calibri" w:hAnsiTheme="minorHAnsi" w:cstheme="minorHAnsi"/>
                <w:sz w:val="26"/>
                <w:szCs w:val="26"/>
                <w:lang w:val="en-US"/>
              </w:rPr>
              <w:t xml:space="preserve"> calendar</w:t>
            </w:r>
            <w:r w:rsidRPr="00CC657A">
              <w:rPr>
                <w:rFonts w:asciiTheme="minorHAnsi" w:eastAsia="Calibri" w:hAnsiTheme="minorHAnsi" w:cstheme="minorHAnsi"/>
                <w:sz w:val="26"/>
                <w:szCs w:val="26"/>
                <w:lang w:val="en-US"/>
              </w:rPr>
              <w:t xml:space="preserve"> days before the anniversary date of this Contract. </w:t>
            </w:r>
          </w:p>
          <w:p w:rsidR="00CC657A" w:rsidRPr="00CC657A" w:rsidRDefault="00CC657A" w:rsidP="00CC657A">
            <w:pPr>
              <w:spacing w:line="276" w:lineRule="auto"/>
              <w:rPr>
                <w:rFonts w:asciiTheme="minorHAnsi" w:hAnsiTheme="minorHAnsi" w:cstheme="minorHAnsi"/>
                <w:iCs/>
                <w:sz w:val="26"/>
                <w:szCs w:val="26"/>
                <w:lang w:eastAsia="en-GB"/>
              </w:rPr>
            </w:pPr>
          </w:p>
        </w:tc>
        <w:tc>
          <w:tcPr>
            <w:tcW w:w="2128" w:type="dxa"/>
            <w:tcBorders>
              <w:top w:val="single" w:sz="4" w:space="0" w:color="auto"/>
              <w:left w:val="single" w:sz="4" w:space="0" w:color="auto"/>
              <w:right w:val="single" w:sz="4" w:space="0" w:color="auto"/>
            </w:tcBorders>
            <w:shd w:val="clear" w:color="auto" w:fill="92D050"/>
          </w:tcPr>
          <w:p w:rsidR="00CC657A" w:rsidRPr="00FC5CCF" w:rsidRDefault="00CC657A" w:rsidP="0076770E">
            <w:pPr>
              <w:spacing w:line="276" w:lineRule="auto"/>
              <w:rPr>
                <w:rFonts w:asciiTheme="minorHAnsi" w:hAnsiTheme="minorHAnsi" w:cstheme="minorHAnsi"/>
                <w:iCs/>
                <w:sz w:val="26"/>
                <w:szCs w:val="26"/>
                <w:lang w:eastAsia="en-GB"/>
              </w:rPr>
            </w:pPr>
            <w:r w:rsidRPr="00E4697A">
              <w:rPr>
                <w:rFonts w:asciiTheme="minorHAnsi" w:hAnsiTheme="minorHAnsi" w:cstheme="minorHAnsi"/>
                <w:iCs/>
                <w:sz w:val="26"/>
                <w:szCs w:val="26"/>
                <w:lang w:eastAsia="en-GB"/>
              </w:rPr>
              <w:t xml:space="preserve">The Supplier </w:t>
            </w:r>
            <w:r w:rsidRPr="00FC5CCF">
              <w:rPr>
                <w:rFonts w:asciiTheme="minorHAnsi" w:hAnsiTheme="minorHAnsi" w:cstheme="minorHAnsi"/>
                <w:iCs/>
                <w:sz w:val="26"/>
                <w:szCs w:val="26"/>
                <w:lang w:eastAsia="en-GB"/>
              </w:rPr>
              <w:t>issues</w:t>
            </w:r>
            <w:r w:rsidRPr="00FC5CCF">
              <w:rPr>
                <w:rFonts w:asciiTheme="minorHAnsi" w:eastAsia="Calibri" w:hAnsiTheme="minorHAnsi" w:cstheme="minorHAnsi"/>
                <w:sz w:val="26"/>
                <w:szCs w:val="26"/>
                <w:lang w:val="en-US"/>
              </w:rPr>
              <w:t xml:space="preserve"> for approval to the Customer no later than </w:t>
            </w:r>
            <w:r w:rsidR="0076770E">
              <w:rPr>
                <w:rFonts w:asciiTheme="minorHAnsi" w:eastAsia="Calibri" w:hAnsiTheme="minorHAnsi" w:cstheme="minorHAnsi"/>
                <w:sz w:val="26"/>
                <w:szCs w:val="26"/>
                <w:lang w:val="en-US"/>
              </w:rPr>
              <w:t xml:space="preserve">7 </w:t>
            </w:r>
            <w:r w:rsidR="00C66C96">
              <w:rPr>
                <w:rFonts w:asciiTheme="minorHAnsi" w:eastAsia="Calibri" w:hAnsiTheme="minorHAnsi" w:cstheme="minorHAnsi"/>
                <w:sz w:val="26"/>
                <w:szCs w:val="26"/>
                <w:lang w:val="en-US"/>
              </w:rPr>
              <w:t xml:space="preserve">calendar </w:t>
            </w:r>
            <w:r w:rsidR="0076770E">
              <w:rPr>
                <w:rFonts w:asciiTheme="minorHAnsi" w:eastAsia="Calibri" w:hAnsiTheme="minorHAnsi" w:cstheme="minorHAnsi"/>
                <w:sz w:val="26"/>
                <w:szCs w:val="26"/>
                <w:lang w:val="en-US"/>
              </w:rPr>
              <w:t>day</w:t>
            </w:r>
            <w:r w:rsidR="00C66C96">
              <w:rPr>
                <w:rFonts w:asciiTheme="minorHAnsi" w:eastAsia="Calibri" w:hAnsiTheme="minorHAnsi" w:cstheme="minorHAnsi"/>
                <w:sz w:val="26"/>
                <w:szCs w:val="26"/>
                <w:lang w:val="en-US"/>
              </w:rPr>
              <w:t>s</w:t>
            </w:r>
            <w:r w:rsidR="0076770E">
              <w:rPr>
                <w:rFonts w:asciiTheme="minorHAnsi" w:eastAsia="Calibri" w:hAnsiTheme="minorHAnsi" w:cstheme="minorHAnsi"/>
                <w:sz w:val="26"/>
                <w:szCs w:val="26"/>
                <w:lang w:val="en-US"/>
              </w:rPr>
              <w:t xml:space="preserve"> before</w:t>
            </w:r>
            <w:r w:rsidR="0076770E" w:rsidRPr="00FC5CCF">
              <w:rPr>
                <w:rFonts w:asciiTheme="minorHAnsi" w:eastAsia="Calibri" w:hAnsiTheme="minorHAnsi" w:cstheme="minorHAnsi"/>
                <w:sz w:val="26"/>
                <w:szCs w:val="26"/>
                <w:lang w:val="en-US"/>
              </w:rPr>
              <w:t xml:space="preserve"> the</w:t>
            </w:r>
            <w:r w:rsidRPr="00FC5CCF">
              <w:rPr>
                <w:rFonts w:asciiTheme="minorHAnsi" w:eastAsia="Calibri" w:hAnsiTheme="minorHAnsi" w:cstheme="minorHAnsi"/>
                <w:sz w:val="26"/>
                <w:szCs w:val="26"/>
                <w:lang w:val="en-US"/>
              </w:rPr>
              <w:t xml:space="preserve"> Commencement Date or </w:t>
            </w:r>
            <w:r w:rsidR="00C66C96">
              <w:rPr>
                <w:rFonts w:asciiTheme="minorHAnsi" w:eastAsia="Calibri" w:hAnsiTheme="minorHAnsi" w:cstheme="minorHAnsi"/>
                <w:sz w:val="26"/>
                <w:szCs w:val="26"/>
                <w:lang w:val="en-US"/>
              </w:rPr>
              <w:t xml:space="preserve">calendar </w:t>
            </w:r>
            <w:r w:rsidRPr="00FC5CCF">
              <w:rPr>
                <w:rFonts w:asciiTheme="minorHAnsi" w:eastAsia="Calibri" w:hAnsiTheme="minorHAnsi" w:cstheme="minorHAnsi"/>
                <w:sz w:val="26"/>
                <w:szCs w:val="26"/>
                <w:lang w:val="en-US"/>
              </w:rPr>
              <w:t>14 days before the anniversary date of this Contract.</w:t>
            </w:r>
          </w:p>
        </w:tc>
        <w:tc>
          <w:tcPr>
            <w:tcW w:w="3689" w:type="dxa"/>
            <w:tcBorders>
              <w:top w:val="single" w:sz="4" w:space="0" w:color="auto"/>
              <w:left w:val="single" w:sz="4" w:space="0" w:color="auto"/>
              <w:right w:val="single" w:sz="4" w:space="0" w:color="auto"/>
            </w:tcBorders>
          </w:tcPr>
          <w:p w:rsidR="00CC657A" w:rsidRPr="00FC5CCF" w:rsidRDefault="00CC657A" w:rsidP="00FC5CCF">
            <w:pPr>
              <w:spacing w:line="276" w:lineRule="auto"/>
              <w:jc w:val="center"/>
              <w:rPr>
                <w:rFonts w:asciiTheme="minorHAnsi" w:hAnsiTheme="minorHAnsi" w:cstheme="minorHAnsi"/>
                <w:b/>
                <w:iCs/>
                <w:sz w:val="26"/>
                <w:szCs w:val="26"/>
                <w:u w:val="single"/>
                <w:lang w:eastAsia="en-GB"/>
              </w:rPr>
            </w:pPr>
          </w:p>
          <w:p w:rsidR="00CC657A" w:rsidRPr="007956A6" w:rsidRDefault="00CC657A" w:rsidP="00FC5CCF">
            <w:pPr>
              <w:spacing w:line="276" w:lineRule="auto"/>
              <w:jc w:val="center"/>
              <w:rPr>
                <w:rFonts w:asciiTheme="minorHAnsi" w:hAnsiTheme="minorHAnsi" w:cstheme="minorHAnsi"/>
                <w:b/>
                <w:iCs/>
                <w:sz w:val="26"/>
                <w:szCs w:val="26"/>
                <w:lang w:eastAsia="en-GB"/>
              </w:rPr>
            </w:pPr>
            <w:r w:rsidRPr="007956A6">
              <w:rPr>
                <w:rFonts w:asciiTheme="minorHAnsi" w:hAnsiTheme="minorHAnsi" w:cstheme="minorHAnsi"/>
                <w:b/>
                <w:iCs/>
                <w:sz w:val="26"/>
                <w:szCs w:val="26"/>
                <w:lang w:eastAsia="en-GB"/>
              </w:rPr>
              <w:t xml:space="preserve">£ 40.00 per Occurrence </w:t>
            </w:r>
          </w:p>
          <w:p w:rsidR="00CC657A" w:rsidRPr="007956A6" w:rsidRDefault="00CC657A" w:rsidP="00FC5CCF">
            <w:pPr>
              <w:spacing w:line="276" w:lineRule="auto"/>
              <w:jc w:val="center"/>
              <w:rPr>
                <w:rFonts w:asciiTheme="minorHAnsi" w:hAnsiTheme="minorHAnsi" w:cstheme="minorHAnsi"/>
                <w:b/>
                <w:iCs/>
                <w:sz w:val="26"/>
                <w:szCs w:val="26"/>
                <w:lang w:eastAsia="en-GB"/>
              </w:rPr>
            </w:pPr>
            <w:r w:rsidRPr="00591109">
              <w:rPr>
                <w:rFonts w:asciiTheme="minorHAnsi" w:hAnsiTheme="minorHAnsi" w:cstheme="minorHAnsi"/>
                <w:iCs/>
                <w:sz w:val="26"/>
                <w:szCs w:val="26"/>
                <w:lang w:eastAsia="en-GB"/>
              </w:rPr>
              <w:t>That the Supplier fails</w:t>
            </w:r>
            <w:r w:rsidRPr="00591109">
              <w:rPr>
                <w:rFonts w:asciiTheme="minorHAnsi" w:hAnsiTheme="minorHAnsi" w:cstheme="minorHAnsi"/>
                <w:b/>
                <w:iCs/>
                <w:sz w:val="26"/>
                <w:szCs w:val="26"/>
                <w:lang w:eastAsia="en-GB"/>
              </w:rPr>
              <w:t xml:space="preserve"> </w:t>
            </w:r>
            <w:r w:rsidRPr="00591109">
              <w:rPr>
                <w:rFonts w:asciiTheme="minorHAnsi" w:hAnsiTheme="minorHAnsi" w:cstheme="minorHAnsi"/>
                <w:iCs/>
                <w:sz w:val="26"/>
                <w:szCs w:val="26"/>
                <w:lang w:eastAsia="en-GB"/>
              </w:rPr>
              <w:t>to</w:t>
            </w:r>
            <w:r w:rsidRPr="00591109">
              <w:rPr>
                <w:rFonts w:asciiTheme="minorHAnsi" w:hAnsiTheme="minorHAnsi" w:cstheme="minorHAnsi"/>
                <w:b/>
                <w:iCs/>
                <w:sz w:val="26"/>
                <w:szCs w:val="26"/>
                <w:lang w:eastAsia="en-GB"/>
              </w:rPr>
              <w:t xml:space="preserve"> </w:t>
            </w:r>
            <w:r w:rsidRPr="00211B04">
              <w:rPr>
                <w:rFonts w:asciiTheme="minorHAnsi" w:hAnsiTheme="minorHAnsi" w:cstheme="minorHAnsi"/>
                <w:iCs/>
                <w:sz w:val="26"/>
                <w:szCs w:val="26"/>
                <w:lang w:eastAsia="en-GB"/>
              </w:rPr>
              <w:t>issue</w:t>
            </w:r>
            <w:r w:rsidRPr="00E70B16">
              <w:rPr>
                <w:rFonts w:asciiTheme="minorHAnsi" w:eastAsia="Calibri" w:hAnsiTheme="minorHAnsi" w:cstheme="minorHAnsi"/>
                <w:sz w:val="26"/>
                <w:szCs w:val="26"/>
                <w:lang w:val="en-US"/>
              </w:rPr>
              <w:t xml:space="preserve"> for approval to the Customer no later than </w:t>
            </w:r>
            <w:r w:rsidR="0076770E">
              <w:rPr>
                <w:rFonts w:asciiTheme="minorHAnsi" w:eastAsia="Calibri" w:hAnsiTheme="minorHAnsi" w:cstheme="minorHAnsi"/>
                <w:sz w:val="26"/>
                <w:szCs w:val="26"/>
                <w:lang w:val="en-US"/>
              </w:rPr>
              <w:t xml:space="preserve">7 </w:t>
            </w:r>
            <w:r w:rsidR="00307476">
              <w:rPr>
                <w:rFonts w:asciiTheme="minorHAnsi" w:eastAsia="Calibri" w:hAnsiTheme="minorHAnsi" w:cstheme="minorHAnsi"/>
                <w:sz w:val="26"/>
                <w:szCs w:val="26"/>
                <w:lang w:val="en-US"/>
              </w:rPr>
              <w:t xml:space="preserve">calendar </w:t>
            </w:r>
            <w:r w:rsidR="0076770E">
              <w:rPr>
                <w:rFonts w:asciiTheme="minorHAnsi" w:eastAsia="Calibri" w:hAnsiTheme="minorHAnsi" w:cstheme="minorHAnsi"/>
                <w:sz w:val="26"/>
                <w:szCs w:val="26"/>
                <w:lang w:val="en-US"/>
              </w:rPr>
              <w:t>days before the</w:t>
            </w:r>
            <w:r w:rsidRPr="007956A6">
              <w:rPr>
                <w:rFonts w:asciiTheme="minorHAnsi" w:eastAsia="Calibri" w:hAnsiTheme="minorHAnsi" w:cstheme="minorHAnsi"/>
                <w:sz w:val="26"/>
                <w:szCs w:val="26"/>
                <w:lang w:val="en-US"/>
              </w:rPr>
              <w:t xml:space="preserve"> </w:t>
            </w:r>
            <w:r w:rsidR="001B362B">
              <w:rPr>
                <w:rFonts w:asciiTheme="minorHAnsi" w:eastAsia="Calibri" w:hAnsiTheme="minorHAnsi" w:cstheme="minorHAnsi"/>
                <w:sz w:val="26"/>
                <w:szCs w:val="26"/>
                <w:lang w:val="en-US"/>
              </w:rPr>
              <w:t xml:space="preserve">Service </w:t>
            </w:r>
            <w:r w:rsidRPr="007956A6">
              <w:rPr>
                <w:rFonts w:asciiTheme="minorHAnsi" w:eastAsia="Calibri" w:hAnsiTheme="minorHAnsi" w:cstheme="minorHAnsi"/>
                <w:sz w:val="26"/>
                <w:szCs w:val="26"/>
                <w:lang w:val="en-US"/>
              </w:rPr>
              <w:t xml:space="preserve">Commencement Date or 14 </w:t>
            </w:r>
            <w:r w:rsidR="00307476">
              <w:rPr>
                <w:rFonts w:asciiTheme="minorHAnsi" w:eastAsia="Calibri" w:hAnsiTheme="minorHAnsi" w:cstheme="minorHAnsi"/>
                <w:sz w:val="26"/>
                <w:szCs w:val="26"/>
                <w:lang w:val="en-US"/>
              </w:rPr>
              <w:t xml:space="preserve">calendar </w:t>
            </w:r>
            <w:r w:rsidRPr="007956A6">
              <w:rPr>
                <w:rFonts w:asciiTheme="minorHAnsi" w:eastAsia="Calibri" w:hAnsiTheme="minorHAnsi" w:cstheme="minorHAnsi"/>
                <w:sz w:val="26"/>
                <w:szCs w:val="26"/>
                <w:lang w:val="en-US"/>
              </w:rPr>
              <w:t>days before the anniversary date this Contract.</w:t>
            </w:r>
          </w:p>
          <w:p w:rsidR="00CC657A" w:rsidRPr="00591109" w:rsidRDefault="00CC657A" w:rsidP="00FC5CCF">
            <w:pPr>
              <w:spacing w:line="276" w:lineRule="auto"/>
              <w:jc w:val="center"/>
              <w:rPr>
                <w:rFonts w:asciiTheme="minorHAnsi" w:eastAsia="Calibri" w:hAnsiTheme="minorHAnsi" w:cstheme="minorHAnsi"/>
                <w:sz w:val="26"/>
                <w:szCs w:val="26"/>
                <w:lang w:val="en-US"/>
              </w:rPr>
            </w:pPr>
          </w:p>
          <w:p w:rsidR="00CC657A" w:rsidRPr="00591109" w:rsidRDefault="00CC657A" w:rsidP="00FC5CCF">
            <w:pPr>
              <w:spacing w:line="276" w:lineRule="auto"/>
              <w:jc w:val="center"/>
              <w:rPr>
                <w:rFonts w:asciiTheme="minorHAnsi" w:hAnsiTheme="minorHAnsi" w:cstheme="minorHAnsi"/>
                <w:b/>
                <w:iCs/>
                <w:sz w:val="26"/>
                <w:szCs w:val="26"/>
                <w:lang w:eastAsia="en-GB"/>
              </w:rPr>
            </w:pPr>
          </w:p>
        </w:tc>
        <w:tc>
          <w:tcPr>
            <w:tcW w:w="2039" w:type="dxa"/>
            <w:tcBorders>
              <w:top w:val="single" w:sz="4" w:space="0" w:color="auto"/>
              <w:left w:val="single" w:sz="4" w:space="0" w:color="auto"/>
              <w:right w:val="single" w:sz="4" w:space="0" w:color="auto"/>
            </w:tcBorders>
          </w:tcPr>
          <w:p w:rsidR="00CC657A" w:rsidRPr="00211B04" w:rsidRDefault="00CC657A" w:rsidP="0076770E">
            <w:pPr>
              <w:spacing w:line="276" w:lineRule="auto"/>
              <w:rPr>
                <w:rFonts w:asciiTheme="minorHAnsi" w:hAnsiTheme="minorHAnsi" w:cstheme="minorHAnsi"/>
                <w:b/>
                <w:iCs/>
                <w:sz w:val="26"/>
                <w:szCs w:val="26"/>
                <w:u w:val="single"/>
                <w:lang w:eastAsia="en-GB"/>
              </w:rPr>
            </w:pPr>
            <w:r w:rsidRPr="00591109">
              <w:rPr>
                <w:rFonts w:asciiTheme="minorHAnsi" w:eastAsia="Calibri" w:hAnsiTheme="minorHAnsi" w:cstheme="minorHAnsi"/>
                <w:sz w:val="26"/>
                <w:szCs w:val="26"/>
                <w:lang w:val="en-US"/>
              </w:rPr>
              <w:t xml:space="preserve">The Supplier shall provide the schedule for the Compactors Maintenance Services for approval by the end of the next </w:t>
            </w:r>
            <w:r w:rsidR="00307476">
              <w:rPr>
                <w:rFonts w:asciiTheme="minorHAnsi" w:eastAsia="Calibri" w:hAnsiTheme="minorHAnsi" w:cstheme="minorHAnsi"/>
                <w:sz w:val="26"/>
                <w:szCs w:val="26"/>
                <w:lang w:val="en-US"/>
              </w:rPr>
              <w:t xml:space="preserve">Working </w:t>
            </w:r>
            <w:r w:rsidR="0076770E">
              <w:rPr>
                <w:rFonts w:asciiTheme="minorHAnsi" w:eastAsia="Calibri" w:hAnsiTheme="minorHAnsi" w:cstheme="minorHAnsi"/>
                <w:sz w:val="26"/>
                <w:szCs w:val="26"/>
                <w:lang w:val="en-US"/>
              </w:rPr>
              <w:t xml:space="preserve">Day </w:t>
            </w:r>
            <w:r w:rsidRPr="00591109">
              <w:rPr>
                <w:rFonts w:asciiTheme="minorHAnsi" w:eastAsia="Calibri" w:hAnsiTheme="minorHAnsi" w:cstheme="minorHAnsi"/>
                <w:sz w:val="26"/>
                <w:szCs w:val="26"/>
                <w:lang w:val="en-US"/>
              </w:rPr>
              <w:t>of being informed of the Service failure.</w:t>
            </w:r>
          </w:p>
        </w:tc>
      </w:tr>
      <w:tr w:rsidR="00CC657A" w:rsidRPr="00CC657A" w:rsidTr="00CC657A">
        <w:trPr>
          <w:trHeight w:val="1493"/>
          <w:jc w:val="center"/>
        </w:trPr>
        <w:tc>
          <w:tcPr>
            <w:tcW w:w="426" w:type="dxa"/>
            <w:tcBorders>
              <w:top w:val="single" w:sz="4" w:space="0" w:color="auto"/>
              <w:left w:val="single" w:sz="4" w:space="0" w:color="auto"/>
              <w:right w:val="single" w:sz="4" w:space="0" w:color="auto"/>
            </w:tcBorders>
            <w:vAlign w:val="center"/>
          </w:tcPr>
          <w:p w:rsidR="00CC657A" w:rsidRPr="00CC657A" w:rsidRDefault="00CC657A" w:rsidP="00CC657A">
            <w:pPr>
              <w:spacing w:line="276" w:lineRule="auto"/>
              <w:jc w:val="center"/>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6</w:t>
            </w:r>
          </w:p>
        </w:tc>
        <w:tc>
          <w:tcPr>
            <w:tcW w:w="2981" w:type="dxa"/>
            <w:tcBorders>
              <w:top w:val="single" w:sz="4" w:space="0" w:color="auto"/>
              <w:left w:val="single" w:sz="4" w:space="0" w:color="auto"/>
              <w:right w:val="single" w:sz="4" w:space="0" w:color="auto"/>
            </w:tcBorders>
            <w:hideMark/>
          </w:tcPr>
          <w:p w:rsidR="00CC657A" w:rsidRPr="00CC657A" w:rsidRDefault="00CC657A" w:rsidP="00CC657A">
            <w:pPr>
              <w:spacing w:line="276" w:lineRule="auto"/>
              <w:rPr>
                <w:rFonts w:asciiTheme="minorHAnsi" w:eastAsia="Calibri" w:hAnsiTheme="minorHAnsi" w:cstheme="minorHAnsi"/>
                <w:sz w:val="26"/>
                <w:szCs w:val="26"/>
                <w:lang w:val="en-US"/>
              </w:rPr>
            </w:pPr>
            <w:r w:rsidRPr="00CC657A">
              <w:rPr>
                <w:rFonts w:asciiTheme="minorHAnsi" w:eastAsia="Calibri" w:hAnsiTheme="minorHAnsi" w:cstheme="minorHAnsi"/>
                <w:sz w:val="26"/>
                <w:szCs w:val="26"/>
                <w:lang w:val="en-US"/>
              </w:rPr>
              <w:t xml:space="preserve">Any Maintenance Service work that cannot be completed on the day of the Maintenance Service shall be carried out at a time and date agreed with the Customer. </w:t>
            </w:r>
          </w:p>
          <w:p w:rsidR="00CC657A" w:rsidRPr="00CC657A" w:rsidRDefault="00CC657A" w:rsidP="00CC657A">
            <w:pPr>
              <w:spacing w:line="276" w:lineRule="auto"/>
              <w:rPr>
                <w:rFonts w:asciiTheme="minorHAnsi" w:hAnsiTheme="minorHAnsi" w:cstheme="minorHAnsi"/>
                <w:b/>
                <w:iCs/>
                <w:sz w:val="26"/>
                <w:szCs w:val="26"/>
                <w:lang w:eastAsia="en-GB"/>
              </w:rPr>
            </w:pPr>
            <w:r w:rsidRPr="00CC657A">
              <w:rPr>
                <w:rFonts w:asciiTheme="minorHAnsi" w:hAnsiTheme="minorHAnsi" w:cstheme="minorHAnsi"/>
                <w:b/>
                <w:iCs/>
                <w:sz w:val="26"/>
                <w:szCs w:val="26"/>
                <w:lang w:eastAsia="en-GB"/>
              </w:rPr>
              <w:t xml:space="preserve">Item 1.3.6 of the Specification </w:t>
            </w:r>
          </w:p>
        </w:tc>
        <w:tc>
          <w:tcPr>
            <w:tcW w:w="2513" w:type="dxa"/>
            <w:tcBorders>
              <w:top w:val="single" w:sz="4" w:space="0" w:color="auto"/>
              <w:left w:val="single" w:sz="4" w:space="0" w:color="auto"/>
              <w:right w:val="single" w:sz="4" w:space="0" w:color="auto"/>
            </w:tcBorders>
            <w:shd w:val="clear" w:color="auto" w:fill="FF0000"/>
          </w:tcPr>
          <w:p w:rsidR="00CC657A" w:rsidRPr="00CC657A" w:rsidRDefault="00CC657A" w:rsidP="00CC657A">
            <w:pPr>
              <w:spacing w:line="276" w:lineRule="auto"/>
              <w:rPr>
                <w:rFonts w:asciiTheme="minorHAnsi" w:hAnsiTheme="minorHAnsi" w:cstheme="minorHAnsi"/>
                <w:iCs/>
                <w:sz w:val="26"/>
                <w:szCs w:val="26"/>
                <w:lang w:eastAsia="en-GB"/>
              </w:rPr>
            </w:pPr>
          </w:p>
        </w:tc>
        <w:tc>
          <w:tcPr>
            <w:tcW w:w="2258" w:type="dxa"/>
            <w:tcBorders>
              <w:top w:val="single" w:sz="4" w:space="0" w:color="auto"/>
              <w:left w:val="single" w:sz="4" w:space="0" w:color="auto"/>
              <w:right w:val="single" w:sz="4" w:space="0" w:color="auto"/>
            </w:tcBorders>
            <w:shd w:val="clear" w:color="auto" w:fill="FFFF00"/>
            <w:hideMark/>
          </w:tcPr>
          <w:p w:rsidR="00CC657A" w:rsidRPr="00FC5CCF" w:rsidRDefault="00CC657A" w:rsidP="00E4697A">
            <w:pPr>
              <w:spacing w:line="276" w:lineRule="auto"/>
              <w:rPr>
                <w:rFonts w:asciiTheme="minorHAnsi" w:hAnsiTheme="minorHAnsi" w:cstheme="minorHAnsi"/>
                <w:iCs/>
                <w:sz w:val="26"/>
                <w:szCs w:val="26"/>
                <w:lang w:eastAsia="en-GB"/>
              </w:rPr>
            </w:pPr>
            <w:r w:rsidRPr="00E4697A">
              <w:rPr>
                <w:rFonts w:asciiTheme="minorHAnsi" w:hAnsiTheme="minorHAnsi" w:cstheme="minorHAnsi"/>
                <w:iCs/>
                <w:sz w:val="26"/>
                <w:szCs w:val="26"/>
                <w:lang w:eastAsia="en-GB"/>
              </w:rPr>
              <w:t xml:space="preserve"> The Supplier fails to return to the Customer Sites at the time and date agreed with the Customer to comp</w:t>
            </w:r>
            <w:r w:rsidR="005E1D30">
              <w:rPr>
                <w:rFonts w:asciiTheme="minorHAnsi" w:hAnsiTheme="minorHAnsi" w:cstheme="minorHAnsi"/>
                <w:iCs/>
                <w:sz w:val="26"/>
                <w:szCs w:val="26"/>
                <w:lang w:eastAsia="en-GB"/>
              </w:rPr>
              <w:t>l</w:t>
            </w:r>
            <w:r w:rsidRPr="00E4697A">
              <w:rPr>
                <w:rFonts w:asciiTheme="minorHAnsi" w:hAnsiTheme="minorHAnsi" w:cstheme="minorHAnsi"/>
                <w:iCs/>
                <w:sz w:val="26"/>
                <w:szCs w:val="26"/>
                <w:lang w:eastAsia="en-GB"/>
              </w:rPr>
              <w:t>ete any Service Maintenance work.</w:t>
            </w:r>
          </w:p>
          <w:p w:rsidR="00CC657A" w:rsidRPr="00CC657A" w:rsidRDefault="00CC657A" w:rsidP="00CC657A">
            <w:pPr>
              <w:spacing w:line="276" w:lineRule="auto"/>
              <w:rPr>
                <w:rFonts w:asciiTheme="minorHAnsi" w:hAnsiTheme="minorHAnsi" w:cstheme="minorHAnsi"/>
                <w:iCs/>
                <w:sz w:val="26"/>
                <w:szCs w:val="26"/>
                <w:lang w:eastAsia="en-GB"/>
              </w:rPr>
            </w:pPr>
          </w:p>
        </w:tc>
        <w:tc>
          <w:tcPr>
            <w:tcW w:w="2128" w:type="dxa"/>
            <w:tcBorders>
              <w:top w:val="single" w:sz="4" w:space="0" w:color="auto"/>
              <w:left w:val="single" w:sz="4" w:space="0" w:color="auto"/>
              <w:right w:val="single" w:sz="4" w:space="0" w:color="auto"/>
            </w:tcBorders>
            <w:shd w:val="clear" w:color="auto" w:fill="92D050"/>
            <w:hideMark/>
          </w:tcPr>
          <w:p w:rsidR="00CC657A" w:rsidRPr="00FC5CCF" w:rsidRDefault="00CC657A" w:rsidP="00E4697A">
            <w:pPr>
              <w:spacing w:line="276" w:lineRule="auto"/>
              <w:rPr>
                <w:rFonts w:asciiTheme="minorHAnsi" w:hAnsiTheme="minorHAnsi" w:cstheme="minorHAnsi"/>
                <w:iCs/>
                <w:sz w:val="26"/>
                <w:szCs w:val="26"/>
                <w:lang w:eastAsia="en-GB"/>
              </w:rPr>
            </w:pPr>
            <w:r w:rsidRPr="00E4697A">
              <w:rPr>
                <w:rFonts w:asciiTheme="minorHAnsi" w:hAnsiTheme="minorHAnsi" w:cstheme="minorHAnsi"/>
                <w:iCs/>
                <w:sz w:val="26"/>
                <w:szCs w:val="26"/>
                <w:lang w:eastAsia="en-GB"/>
              </w:rPr>
              <w:t xml:space="preserve">The </w:t>
            </w:r>
            <w:r w:rsidR="005E1D30">
              <w:rPr>
                <w:rFonts w:asciiTheme="minorHAnsi" w:hAnsiTheme="minorHAnsi" w:cstheme="minorHAnsi"/>
                <w:iCs/>
                <w:sz w:val="26"/>
                <w:szCs w:val="26"/>
                <w:lang w:eastAsia="en-GB"/>
              </w:rPr>
              <w:t xml:space="preserve">Supplier </w:t>
            </w:r>
            <w:r w:rsidRPr="00E4697A">
              <w:rPr>
                <w:rFonts w:asciiTheme="minorHAnsi" w:hAnsiTheme="minorHAnsi" w:cstheme="minorHAnsi"/>
                <w:iCs/>
                <w:sz w:val="26"/>
                <w:szCs w:val="26"/>
                <w:lang w:eastAsia="en-GB"/>
              </w:rPr>
              <w:t xml:space="preserve">returns to the Customer Sites at the time and date agreed with the Customer to </w:t>
            </w:r>
            <w:r w:rsidR="005E1D30" w:rsidRPr="00E4697A">
              <w:rPr>
                <w:rFonts w:asciiTheme="minorHAnsi" w:hAnsiTheme="minorHAnsi" w:cstheme="minorHAnsi"/>
                <w:iCs/>
                <w:sz w:val="26"/>
                <w:szCs w:val="26"/>
                <w:lang w:eastAsia="en-GB"/>
              </w:rPr>
              <w:t>com</w:t>
            </w:r>
            <w:r w:rsidR="005E1D30">
              <w:rPr>
                <w:rFonts w:asciiTheme="minorHAnsi" w:hAnsiTheme="minorHAnsi" w:cstheme="minorHAnsi"/>
                <w:iCs/>
                <w:sz w:val="26"/>
                <w:szCs w:val="26"/>
                <w:lang w:eastAsia="en-GB"/>
              </w:rPr>
              <w:t>p</w:t>
            </w:r>
            <w:r w:rsidR="005E1D30" w:rsidRPr="00E4697A">
              <w:rPr>
                <w:rFonts w:asciiTheme="minorHAnsi" w:hAnsiTheme="minorHAnsi" w:cstheme="minorHAnsi"/>
                <w:iCs/>
                <w:sz w:val="26"/>
                <w:szCs w:val="26"/>
                <w:lang w:eastAsia="en-GB"/>
              </w:rPr>
              <w:t>lete</w:t>
            </w:r>
            <w:r w:rsidRPr="00E4697A">
              <w:rPr>
                <w:rFonts w:asciiTheme="minorHAnsi" w:hAnsiTheme="minorHAnsi" w:cstheme="minorHAnsi"/>
                <w:iCs/>
                <w:sz w:val="26"/>
                <w:szCs w:val="26"/>
                <w:lang w:eastAsia="en-GB"/>
              </w:rPr>
              <w:t xml:space="preserve"> any Service Maintenance w</w:t>
            </w:r>
            <w:r w:rsidRPr="00FC5CCF">
              <w:rPr>
                <w:rFonts w:asciiTheme="minorHAnsi" w:hAnsiTheme="minorHAnsi" w:cstheme="minorHAnsi"/>
                <w:iCs/>
                <w:sz w:val="26"/>
                <w:szCs w:val="26"/>
                <w:lang w:eastAsia="en-GB"/>
              </w:rPr>
              <w:t>ork.</w:t>
            </w:r>
          </w:p>
        </w:tc>
        <w:tc>
          <w:tcPr>
            <w:tcW w:w="3689" w:type="dxa"/>
            <w:tcBorders>
              <w:top w:val="single" w:sz="4" w:space="0" w:color="auto"/>
              <w:left w:val="single" w:sz="4" w:space="0" w:color="auto"/>
              <w:right w:val="single" w:sz="4" w:space="0" w:color="auto"/>
            </w:tcBorders>
            <w:hideMark/>
          </w:tcPr>
          <w:p w:rsidR="00CC657A" w:rsidRPr="00FC5CCF" w:rsidRDefault="00CC657A" w:rsidP="00FC5CCF">
            <w:pPr>
              <w:spacing w:line="276" w:lineRule="auto"/>
              <w:rPr>
                <w:rFonts w:asciiTheme="minorHAnsi" w:hAnsiTheme="minorHAnsi" w:cstheme="minorHAnsi"/>
                <w:b/>
                <w:iCs/>
                <w:sz w:val="26"/>
                <w:szCs w:val="26"/>
                <w:lang w:eastAsia="en-GB"/>
              </w:rPr>
            </w:pPr>
          </w:p>
          <w:p w:rsidR="00CC657A" w:rsidRPr="007956A6" w:rsidRDefault="00CC657A" w:rsidP="00FC5CCF">
            <w:pPr>
              <w:spacing w:line="276" w:lineRule="auto"/>
              <w:jc w:val="center"/>
              <w:rPr>
                <w:rFonts w:asciiTheme="minorHAnsi" w:hAnsiTheme="minorHAnsi" w:cstheme="minorHAnsi"/>
                <w:b/>
                <w:iCs/>
                <w:sz w:val="26"/>
                <w:szCs w:val="26"/>
                <w:lang w:eastAsia="en-GB"/>
              </w:rPr>
            </w:pPr>
            <w:r w:rsidRPr="00FC5CCF">
              <w:rPr>
                <w:rFonts w:asciiTheme="minorHAnsi" w:hAnsiTheme="minorHAnsi" w:cstheme="minorHAnsi"/>
                <w:b/>
                <w:iCs/>
                <w:sz w:val="26"/>
                <w:szCs w:val="26"/>
                <w:lang w:eastAsia="en-GB"/>
              </w:rPr>
              <w:t xml:space="preserve">£ 116.00 </w:t>
            </w:r>
            <w:r w:rsidRPr="007956A6">
              <w:rPr>
                <w:rFonts w:asciiTheme="minorHAnsi" w:hAnsiTheme="minorHAnsi" w:cstheme="minorHAnsi"/>
                <w:b/>
                <w:iCs/>
                <w:sz w:val="26"/>
                <w:szCs w:val="26"/>
                <w:lang w:eastAsia="en-GB"/>
              </w:rPr>
              <w:t>per Occurrence</w:t>
            </w:r>
          </w:p>
          <w:p w:rsidR="00CC657A" w:rsidRPr="007956A6" w:rsidRDefault="00CC657A" w:rsidP="00FC5CCF">
            <w:pPr>
              <w:spacing w:line="276" w:lineRule="auto"/>
              <w:jc w:val="center"/>
              <w:rPr>
                <w:rFonts w:asciiTheme="minorHAnsi" w:hAnsiTheme="minorHAnsi" w:cstheme="minorHAnsi"/>
                <w:iCs/>
                <w:sz w:val="26"/>
                <w:szCs w:val="26"/>
                <w:lang w:eastAsia="en-GB"/>
              </w:rPr>
            </w:pPr>
            <w:r w:rsidRPr="007956A6">
              <w:rPr>
                <w:rFonts w:asciiTheme="minorHAnsi" w:hAnsiTheme="minorHAnsi" w:cstheme="minorHAnsi"/>
                <w:iCs/>
                <w:sz w:val="26"/>
                <w:szCs w:val="26"/>
                <w:lang w:eastAsia="en-GB"/>
              </w:rPr>
              <w:t xml:space="preserve">For failing to return to the Customer Sites at a time and date agreed with the Customer to complete any Service Maintenance Work. </w:t>
            </w:r>
          </w:p>
          <w:p w:rsidR="00CC657A" w:rsidRPr="00591109" w:rsidRDefault="00CC657A" w:rsidP="00FC5CCF">
            <w:pPr>
              <w:spacing w:line="276" w:lineRule="auto"/>
              <w:jc w:val="center"/>
              <w:rPr>
                <w:rFonts w:asciiTheme="minorHAnsi" w:hAnsiTheme="minorHAnsi" w:cstheme="minorHAnsi"/>
                <w:b/>
                <w:iCs/>
                <w:sz w:val="26"/>
                <w:szCs w:val="26"/>
                <w:lang w:eastAsia="en-GB"/>
              </w:rPr>
            </w:pPr>
          </w:p>
          <w:p w:rsidR="00CC657A" w:rsidRPr="00591109" w:rsidRDefault="00CC657A" w:rsidP="00FC5CCF">
            <w:pPr>
              <w:spacing w:line="276" w:lineRule="auto"/>
              <w:jc w:val="center"/>
              <w:rPr>
                <w:rFonts w:asciiTheme="minorHAnsi" w:hAnsiTheme="minorHAnsi" w:cstheme="minorHAnsi"/>
                <w:b/>
                <w:iCs/>
                <w:sz w:val="26"/>
                <w:szCs w:val="26"/>
                <w:lang w:eastAsia="en-GB"/>
              </w:rPr>
            </w:pPr>
          </w:p>
          <w:p w:rsidR="00CC657A" w:rsidRPr="00591109" w:rsidRDefault="00CC657A" w:rsidP="007956A6">
            <w:pPr>
              <w:spacing w:line="276" w:lineRule="auto"/>
              <w:rPr>
                <w:rFonts w:asciiTheme="minorHAnsi" w:hAnsiTheme="minorHAnsi" w:cstheme="minorHAnsi"/>
                <w:b/>
                <w:iCs/>
                <w:sz w:val="26"/>
                <w:szCs w:val="26"/>
                <w:lang w:eastAsia="en-GB"/>
              </w:rPr>
            </w:pPr>
          </w:p>
        </w:tc>
        <w:tc>
          <w:tcPr>
            <w:tcW w:w="2039" w:type="dxa"/>
            <w:tcBorders>
              <w:top w:val="single" w:sz="4" w:space="0" w:color="auto"/>
              <w:left w:val="single" w:sz="4" w:space="0" w:color="auto"/>
              <w:right w:val="single" w:sz="4" w:space="0" w:color="auto"/>
            </w:tcBorders>
          </w:tcPr>
          <w:p w:rsidR="00CC657A" w:rsidRPr="00CC657A" w:rsidRDefault="00CC657A" w:rsidP="007956A6">
            <w:pPr>
              <w:spacing w:line="276" w:lineRule="auto"/>
              <w:rPr>
                <w:rFonts w:asciiTheme="minorHAnsi" w:eastAsia="Calibri" w:hAnsiTheme="minorHAnsi" w:cstheme="minorHAnsi"/>
                <w:sz w:val="26"/>
                <w:szCs w:val="26"/>
              </w:rPr>
            </w:pPr>
            <w:r w:rsidRPr="00591109">
              <w:rPr>
                <w:rFonts w:asciiTheme="minorHAnsi" w:hAnsiTheme="minorHAnsi" w:cstheme="minorHAnsi"/>
                <w:iCs/>
                <w:sz w:val="26"/>
                <w:szCs w:val="26"/>
                <w:lang w:eastAsia="en-GB"/>
              </w:rPr>
              <w:t>The Supplier shall</w:t>
            </w:r>
            <w:r w:rsidRPr="00211B04">
              <w:rPr>
                <w:rFonts w:asciiTheme="minorHAnsi" w:eastAsia="Calibri" w:hAnsiTheme="minorHAnsi" w:cstheme="minorHAnsi"/>
                <w:sz w:val="26"/>
                <w:szCs w:val="26"/>
              </w:rPr>
              <w:t xml:space="preserve"> return to the Customer Site by the end of the ne</w:t>
            </w:r>
            <w:r w:rsidRPr="00CC657A">
              <w:rPr>
                <w:rFonts w:asciiTheme="minorHAnsi" w:eastAsia="Calibri" w:hAnsiTheme="minorHAnsi" w:cstheme="minorHAnsi"/>
                <w:sz w:val="26"/>
                <w:szCs w:val="26"/>
              </w:rPr>
              <w:t xml:space="preserve">xt </w:t>
            </w:r>
            <w:r w:rsidR="00495B14">
              <w:rPr>
                <w:rFonts w:asciiTheme="minorHAnsi" w:eastAsia="Calibri" w:hAnsiTheme="minorHAnsi" w:cstheme="minorHAnsi"/>
                <w:sz w:val="26"/>
                <w:szCs w:val="26"/>
              </w:rPr>
              <w:t xml:space="preserve">calendar day </w:t>
            </w:r>
            <w:r w:rsidRPr="00CC657A">
              <w:rPr>
                <w:rFonts w:asciiTheme="minorHAnsi" w:eastAsia="Calibri" w:hAnsiTheme="minorHAnsi" w:cstheme="minorHAnsi"/>
                <w:sz w:val="26"/>
                <w:szCs w:val="26"/>
              </w:rPr>
              <w:t xml:space="preserve">of being informed of the Service Failure by the Customer. </w:t>
            </w:r>
          </w:p>
          <w:p w:rsidR="00CC657A" w:rsidRPr="00CC657A" w:rsidRDefault="00CC657A" w:rsidP="00591109">
            <w:pPr>
              <w:spacing w:line="276" w:lineRule="auto"/>
              <w:rPr>
                <w:rFonts w:asciiTheme="minorHAnsi" w:hAnsiTheme="minorHAnsi" w:cstheme="minorHAnsi"/>
                <w:b/>
                <w:iCs/>
                <w:sz w:val="26"/>
                <w:szCs w:val="26"/>
                <w:lang w:eastAsia="en-GB"/>
              </w:rPr>
            </w:pPr>
          </w:p>
        </w:tc>
      </w:tr>
    </w:tbl>
    <w:p w:rsidR="008070B3" w:rsidRPr="00A47449" w:rsidRDefault="008070B3" w:rsidP="00496457">
      <w:pPr>
        <w:jc w:val="both"/>
        <w:rPr>
          <w:rFonts w:asciiTheme="minorHAnsi" w:hAnsiTheme="minorHAnsi" w:cstheme="minorHAnsi"/>
          <w:sz w:val="26"/>
          <w:szCs w:val="26"/>
        </w:rPr>
        <w:sectPr w:rsidR="008070B3" w:rsidRPr="00A47449" w:rsidSect="00C20C44">
          <w:pgSz w:w="16836" w:h="11904" w:orient="landscape" w:code="9"/>
          <w:pgMar w:top="1276" w:right="1134" w:bottom="989" w:left="1276" w:header="720" w:footer="533" w:gutter="0"/>
          <w:cols w:space="720"/>
          <w:docGrid w:linePitch="272"/>
        </w:sectPr>
      </w:pPr>
    </w:p>
    <w:p w:rsidR="008070B3" w:rsidRPr="00A47449" w:rsidRDefault="008070B3" w:rsidP="008070B3">
      <w:pPr>
        <w:pBdr>
          <w:bottom w:val="double" w:sz="4" w:space="1" w:color="auto"/>
        </w:pBdr>
        <w:tabs>
          <w:tab w:val="num" w:pos="1418"/>
        </w:tabs>
        <w:spacing w:before="500" w:after="300" w:line="276" w:lineRule="auto"/>
        <w:ind w:left="1418" w:hanging="1134"/>
        <w:outlineLvl w:val="1"/>
        <w:rPr>
          <w:rFonts w:asciiTheme="minorHAnsi" w:eastAsia="Calibri" w:hAnsiTheme="minorHAnsi" w:cstheme="minorHAnsi"/>
          <w:b/>
          <w:sz w:val="26"/>
          <w:szCs w:val="26"/>
        </w:rPr>
      </w:pPr>
      <w:bookmarkStart w:id="38" w:name="_Toc17448644"/>
      <w:bookmarkStart w:id="39" w:name="_Toc62742603"/>
      <w:r w:rsidRPr="00A47449">
        <w:rPr>
          <w:rFonts w:asciiTheme="minorHAnsi" w:eastAsia="Calibri" w:hAnsiTheme="minorHAnsi" w:cstheme="minorHAnsi"/>
          <w:b/>
          <w:sz w:val="26"/>
          <w:szCs w:val="26"/>
        </w:rPr>
        <w:t xml:space="preserve">Calculation of </w:t>
      </w:r>
      <w:bookmarkEnd w:id="38"/>
      <w:r w:rsidRPr="00A47449">
        <w:rPr>
          <w:rFonts w:asciiTheme="minorHAnsi" w:eastAsia="Calibri" w:hAnsiTheme="minorHAnsi" w:cstheme="minorHAnsi"/>
          <w:b/>
          <w:sz w:val="26"/>
          <w:szCs w:val="26"/>
        </w:rPr>
        <w:t>Performance Deduction</w:t>
      </w:r>
      <w:bookmarkEnd w:id="39"/>
    </w:p>
    <w:p w:rsidR="008070B3" w:rsidRPr="00A47449" w:rsidRDefault="008070B3" w:rsidP="008070B3">
      <w:pPr>
        <w:rPr>
          <w:rFonts w:asciiTheme="minorHAnsi" w:hAnsiTheme="minorHAnsi" w:cstheme="minorHAnsi"/>
          <w:iCs/>
          <w:sz w:val="26"/>
          <w:szCs w:val="26"/>
          <w:u w:val="single"/>
        </w:rPr>
      </w:pPr>
    </w:p>
    <w:p w:rsidR="008070B3" w:rsidRPr="00A47449" w:rsidRDefault="008070B3" w:rsidP="008070B3">
      <w:pPr>
        <w:spacing w:line="276" w:lineRule="auto"/>
        <w:rPr>
          <w:rFonts w:asciiTheme="minorHAnsi" w:hAnsiTheme="minorHAnsi" w:cstheme="minorHAnsi"/>
          <w:sz w:val="26"/>
          <w:szCs w:val="26"/>
        </w:rPr>
      </w:pPr>
      <w:r w:rsidRPr="00A47449">
        <w:rPr>
          <w:rFonts w:asciiTheme="minorHAnsi" w:hAnsiTheme="minorHAnsi" w:cstheme="minorHAnsi"/>
          <w:sz w:val="26"/>
          <w:szCs w:val="26"/>
        </w:rPr>
        <w:t xml:space="preserve">The </w:t>
      </w:r>
      <w:r w:rsidRPr="00A47449">
        <w:rPr>
          <w:rFonts w:asciiTheme="minorHAnsi" w:hAnsiTheme="minorHAnsi" w:cstheme="minorHAnsi"/>
          <w:b/>
          <w:sz w:val="26"/>
          <w:szCs w:val="26"/>
        </w:rPr>
        <w:t>Performance Deduction (PD)</w:t>
      </w:r>
      <w:r w:rsidRPr="00A47449">
        <w:rPr>
          <w:rFonts w:asciiTheme="minorHAnsi" w:hAnsiTheme="minorHAnsi" w:cstheme="minorHAnsi"/>
          <w:sz w:val="26"/>
          <w:szCs w:val="26"/>
        </w:rPr>
        <w:t xml:space="preserve"> is the amount (£) deducted from the Supplier's invoice for the month in question.</w:t>
      </w:r>
    </w:p>
    <w:p w:rsidR="008070B3" w:rsidRPr="00A47449" w:rsidRDefault="008070B3" w:rsidP="008070B3">
      <w:pPr>
        <w:spacing w:line="276" w:lineRule="auto"/>
        <w:rPr>
          <w:rFonts w:asciiTheme="minorHAnsi" w:hAnsiTheme="minorHAnsi" w:cstheme="minorHAnsi"/>
          <w:sz w:val="26"/>
          <w:szCs w:val="26"/>
        </w:rPr>
      </w:pPr>
    </w:p>
    <w:p w:rsidR="008070B3" w:rsidRPr="00A47449" w:rsidRDefault="008070B3" w:rsidP="008070B3">
      <w:pPr>
        <w:spacing w:line="276" w:lineRule="auto"/>
        <w:rPr>
          <w:rFonts w:asciiTheme="minorHAnsi" w:hAnsiTheme="minorHAnsi" w:cstheme="minorHAnsi"/>
          <w:sz w:val="26"/>
          <w:szCs w:val="26"/>
        </w:rPr>
      </w:pPr>
      <w:r w:rsidRPr="00A47449">
        <w:rPr>
          <w:rFonts w:asciiTheme="minorHAnsi" w:hAnsiTheme="minorHAnsi" w:cstheme="minorHAnsi"/>
          <w:sz w:val="26"/>
          <w:szCs w:val="26"/>
        </w:rPr>
        <w:t>The Performance Deduction shall be calculated on the basis of the following step-by-step formula;</w:t>
      </w:r>
    </w:p>
    <w:p w:rsidR="008070B3" w:rsidRPr="00A47449" w:rsidRDefault="008070B3" w:rsidP="008070B3">
      <w:pPr>
        <w:rPr>
          <w:rFonts w:asciiTheme="minorHAnsi" w:hAnsiTheme="minorHAnsi" w:cstheme="minorHAnsi"/>
          <w:iCs/>
          <w:sz w:val="26"/>
          <w:szCs w:val="26"/>
        </w:rPr>
      </w:pPr>
    </w:p>
    <w:p w:rsidR="008070B3" w:rsidRPr="00A47449" w:rsidRDefault="008070B3" w:rsidP="00EF080D">
      <w:pPr>
        <w:numPr>
          <w:ilvl w:val="0"/>
          <w:numId w:val="25"/>
        </w:numPr>
        <w:rPr>
          <w:rFonts w:asciiTheme="minorHAnsi" w:hAnsiTheme="minorHAnsi" w:cstheme="minorHAnsi"/>
          <w:b/>
          <w:iCs/>
          <w:sz w:val="26"/>
          <w:szCs w:val="26"/>
        </w:rPr>
      </w:pPr>
      <w:r w:rsidRPr="00A47449">
        <w:rPr>
          <w:rFonts w:asciiTheme="minorHAnsi" w:hAnsiTheme="minorHAnsi" w:cstheme="minorHAnsi"/>
          <w:b/>
          <w:iCs/>
          <w:sz w:val="26"/>
          <w:szCs w:val="26"/>
        </w:rPr>
        <w:t xml:space="preserve">Number of occurrences a Service Level was triggered multiplied by the value of the </w:t>
      </w:r>
      <w:r w:rsidRPr="00A47449">
        <w:rPr>
          <w:rFonts w:asciiTheme="minorHAnsi" w:hAnsiTheme="minorHAnsi" w:cstheme="minorHAnsi"/>
          <w:b/>
          <w:sz w:val="26"/>
          <w:szCs w:val="26"/>
        </w:rPr>
        <w:t>Service Level Performance Deduction</w:t>
      </w:r>
      <w:r w:rsidRPr="00A47449">
        <w:rPr>
          <w:rFonts w:asciiTheme="minorHAnsi" w:hAnsiTheme="minorHAnsi" w:cstheme="minorHAnsi"/>
          <w:b/>
          <w:iCs/>
          <w:sz w:val="26"/>
          <w:szCs w:val="26"/>
        </w:rPr>
        <w:t>.</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8070B3" w:rsidP="00EF080D">
      <w:pPr>
        <w:numPr>
          <w:ilvl w:val="0"/>
          <w:numId w:val="25"/>
        </w:numPr>
        <w:spacing w:line="276" w:lineRule="auto"/>
        <w:contextualSpacing/>
        <w:rPr>
          <w:rFonts w:asciiTheme="minorHAnsi" w:hAnsiTheme="minorHAnsi" w:cstheme="minorHAnsi"/>
          <w:iCs/>
          <w:sz w:val="26"/>
          <w:szCs w:val="26"/>
        </w:rPr>
      </w:pPr>
      <w:r w:rsidRPr="00A47449">
        <w:rPr>
          <w:rFonts w:asciiTheme="minorHAnsi" w:hAnsiTheme="minorHAnsi" w:cstheme="minorHAnsi"/>
          <w:b/>
          <w:iCs/>
          <w:sz w:val="26"/>
          <w:szCs w:val="26"/>
        </w:rPr>
        <w:t>Add together</w:t>
      </w:r>
      <w:r w:rsidRPr="00A47449">
        <w:rPr>
          <w:rFonts w:asciiTheme="minorHAnsi" w:hAnsiTheme="minorHAnsi" w:cstheme="minorHAnsi"/>
          <w:iCs/>
          <w:sz w:val="26"/>
          <w:szCs w:val="26"/>
        </w:rPr>
        <w:t xml:space="preserve"> the </w:t>
      </w:r>
      <w:r w:rsidRPr="00A47449">
        <w:rPr>
          <w:rFonts w:asciiTheme="minorHAnsi" w:hAnsiTheme="minorHAnsi" w:cstheme="minorHAnsi"/>
          <w:b/>
          <w:iCs/>
          <w:sz w:val="26"/>
          <w:szCs w:val="26"/>
        </w:rPr>
        <w:t>(£)</w:t>
      </w:r>
      <w:r w:rsidRPr="00A47449">
        <w:rPr>
          <w:rFonts w:asciiTheme="minorHAnsi" w:hAnsiTheme="minorHAnsi" w:cstheme="minorHAnsi"/>
          <w:sz w:val="26"/>
          <w:szCs w:val="26"/>
        </w:rPr>
        <w:t xml:space="preserve"> </w:t>
      </w:r>
      <w:r w:rsidRPr="00A47449">
        <w:rPr>
          <w:rFonts w:asciiTheme="minorHAnsi" w:hAnsiTheme="minorHAnsi" w:cstheme="minorHAnsi"/>
          <w:b/>
          <w:sz w:val="26"/>
          <w:szCs w:val="26"/>
        </w:rPr>
        <w:t>Service Level Performance Deduction</w:t>
      </w:r>
      <w:r w:rsidRPr="00A47449">
        <w:rPr>
          <w:rFonts w:asciiTheme="minorHAnsi" w:hAnsiTheme="minorHAnsi" w:cstheme="minorHAnsi"/>
          <w:sz w:val="26"/>
          <w:szCs w:val="26"/>
        </w:rPr>
        <w:t xml:space="preserve"> </w:t>
      </w:r>
      <w:r w:rsidRPr="00A47449">
        <w:rPr>
          <w:rFonts w:asciiTheme="minorHAnsi" w:hAnsiTheme="minorHAnsi" w:cstheme="minorHAnsi"/>
          <w:iCs/>
          <w:sz w:val="26"/>
          <w:szCs w:val="26"/>
        </w:rPr>
        <w:t xml:space="preserve">for each Service Level </w:t>
      </w:r>
      <w:r w:rsidRPr="00A47449">
        <w:rPr>
          <w:rFonts w:asciiTheme="minorHAnsi" w:hAnsiTheme="minorHAnsi" w:cstheme="minorHAnsi"/>
          <w:b/>
          <w:iCs/>
          <w:sz w:val="26"/>
          <w:szCs w:val="26"/>
        </w:rPr>
        <w:t>to give the total of the Performance Deduction to be made for the Month in question.</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8070B3" w:rsidP="00EF080D">
      <w:pPr>
        <w:numPr>
          <w:ilvl w:val="0"/>
          <w:numId w:val="25"/>
        </w:numPr>
        <w:spacing w:line="276" w:lineRule="auto"/>
        <w:contextualSpacing/>
        <w:rPr>
          <w:rFonts w:asciiTheme="minorHAnsi" w:hAnsiTheme="minorHAnsi" w:cstheme="minorHAnsi"/>
          <w:iCs/>
          <w:sz w:val="26"/>
          <w:szCs w:val="26"/>
        </w:rPr>
      </w:pPr>
      <w:r w:rsidRPr="00A47449">
        <w:rPr>
          <w:rFonts w:asciiTheme="minorHAnsi" w:hAnsiTheme="minorHAnsi" w:cstheme="minorHAnsi"/>
          <w:b/>
          <w:iCs/>
          <w:sz w:val="26"/>
          <w:szCs w:val="26"/>
        </w:rPr>
        <w:t>Subtract</w:t>
      </w:r>
      <w:r w:rsidRPr="00A47449">
        <w:rPr>
          <w:rFonts w:asciiTheme="minorHAnsi" w:hAnsiTheme="minorHAnsi" w:cstheme="minorHAnsi"/>
          <w:iCs/>
          <w:sz w:val="26"/>
          <w:szCs w:val="26"/>
        </w:rPr>
        <w:t xml:space="preserve"> the </w:t>
      </w:r>
      <w:r w:rsidRPr="00A47449">
        <w:rPr>
          <w:rFonts w:asciiTheme="minorHAnsi" w:hAnsiTheme="minorHAnsi" w:cstheme="minorHAnsi"/>
          <w:b/>
          <w:sz w:val="26"/>
          <w:szCs w:val="26"/>
        </w:rPr>
        <w:t>Performance Deduction (PD)</w:t>
      </w:r>
      <w:r w:rsidRPr="00A47449">
        <w:rPr>
          <w:rFonts w:asciiTheme="minorHAnsi" w:hAnsiTheme="minorHAnsi" w:cstheme="minorHAnsi"/>
          <w:sz w:val="26"/>
          <w:szCs w:val="26"/>
        </w:rPr>
        <w:t xml:space="preserve"> </w:t>
      </w:r>
      <w:r w:rsidRPr="00A47449">
        <w:rPr>
          <w:rFonts w:asciiTheme="minorHAnsi" w:hAnsiTheme="minorHAnsi" w:cstheme="minorHAnsi"/>
          <w:b/>
          <w:iCs/>
          <w:sz w:val="26"/>
          <w:szCs w:val="26"/>
        </w:rPr>
        <w:t>from the Supplier's invoice</w:t>
      </w:r>
      <w:r w:rsidRPr="00A47449">
        <w:rPr>
          <w:rFonts w:asciiTheme="minorHAnsi" w:hAnsiTheme="minorHAnsi" w:cstheme="minorHAnsi"/>
          <w:iCs/>
          <w:sz w:val="26"/>
          <w:szCs w:val="26"/>
        </w:rPr>
        <w:t xml:space="preserve"> for the Month in question. </w:t>
      </w:r>
    </w:p>
    <w:p w:rsidR="008070B3" w:rsidRPr="00A47449" w:rsidRDefault="008070B3" w:rsidP="008070B3">
      <w:pPr>
        <w:rPr>
          <w:rFonts w:asciiTheme="minorHAnsi" w:hAnsiTheme="minorHAnsi" w:cstheme="minorHAnsi"/>
          <w:iCs/>
          <w:sz w:val="26"/>
          <w:szCs w:val="26"/>
        </w:rPr>
      </w:pPr>
    </w:p>
    <w:p w:rsidR="008070B3" w:rsidRPr="00A47449" w:rsidRDefault="008070B3" w:rsidP="008070B3">
      <w:pPr>
        <w:spacing w:line="276" w:lineRule="auto"/>
        <w:rPr>
          <w:rFonts w:asciiTheme="minorHAnsi" w:hAnsiTheme="minorHAnsi" w:cstheme="minorHAnsi"/>
          <w:b/>
          <w:iCs/>
          <w:sz w:val="26"/>
          <w:szCs w:val="26"/>
        </w:rPr>
      </w:pPr>
      <w:r w:rsidRPr="00A47449">
        <w:rPr>
          <w:rFonts w:asciiTheme="minorHAnsi" w:hAnsiTheme="minorHAnsi" w:cstheme="minorHAnsi"/>
          <w:b/>
          <w:iCs/>
          <w:sz w:val="26"/>
          <w:szCs w:val="26"/>
        </w:rPr>
        <w:t xml:space="preserve">Working Example; </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8070B3" w:rsidP="008070B3">
      <w:pPr>
        <w:spacing w:line="276" w:lineRule="auto"/>
        <w:rPr>
          <w:rFonts w:asciiTheme="minorHAnsi" w:hAnsiTheme="minorHAnsi" w:cstheme="minorHAnsi"/>
          <w:iCs/>
          <w:sz w:val="26"/>
          <w:szCs w:val="26"/>
        </w:rPr>
      </w:pPr>
      <w:r w:rsidRPr="00A47449">
        <w:rPr>
          <w:rFonts w:asciiTheme="minorHAnsi" w:hAnsiTheme="minorHAnsi" w:cstheme="minorHAnsi"/>
          <w:iCs/>
          <w:sz w:val="26"/>
          <w:szCs w:val="26"/>
        </w:rPr>
        <w:t xml:space="preserve">The supplier triggered the following Service Levels; </w:t>
      </w:r>
    </w:p>
    <w:p w:rsidR="008070B3" w:rsidRPr="00A47449" w:rsidRDefault="008070B3" w:rsidP="008070B3">
      <w:pPr>
        <w:spacing w:line="276" w:lineRule="auto"/>
        <w:rPr>
          <w:rFonts w:asciiTheme="minorHAnsi" w:hAnsiTheme="minorHAnsi" w:cstheme="minorHAnsi"/>
          <w:iCs/>
          <w:sz w:val="26"/>
          <w:szCs w:val="26"/>
        </w:rPr>
      </w:pPr>
    </w:p>
    <w:p w:rsidR="00F66167" w:rsidRPr="00A47449" w:rsidRDefault="00F66167" w:rsidP="00EF080D">
      <w:pPr>
        <w:pStyle w:val="ListParagraph"/>
        <w:numPr>
          <w:ilvl w:val="0"/>
          <w:numId w:val="26"/>
        </w:numPr>
        <w:spacing w:line="276" w:lineRule="auto"/>
        <w:rPr>
          <w:rFonts w:asciiTheme="minorHAnsi" w:hAnsiTheme="minorHAnsi" w:cstheme="minorHAnsi"/>
          <w:b/>
          <w:sz w:val="26"/>
          <w:szCs w:val="26"/>
          <w:lang w:eastAsia="en-GB"/>
        </w:rPr>
      </w:pPr>
      <w:r w:rsidRPr="00A47449">
        <w:rPr>
          <w:rFonts w:asciiTheme="minorHAnsi" w:hAnsiTheme="minorHAnsi" w:cstheme="minorHAnsi"/>
          <w:b/>
          <w:sz w:val="26"/>
          <w:szCs w:val="26"/>
          <w:lang w:eastAsia="en-GB"/>
        </w:rPr>
        <w:t xml:space="preserve">The Supplier shall, not more than 7 </w:t>
      </w:r>
      <w:r w:rsidR="00307476">
        <w:rPr>
          <w:rFonts w:asciiTheme="minorHAnsi" w:hAnsiTheme="minorHAnsi" w:cstheme="minorHAnsi"/>
          <w:b/>
          <w:sz w:val="26"/>
          <w:szCs w:val="26"/>
          <w:lang w:eastAsia="en-GB"/>
        </w:rPr>
        <w:t>calendar d</w:t>
      </w:r>
      <w:r w:rsidR="000632E9" w:rsidRPr="00A47449">
        <w:rPr>
          <w:rFonts w:asciiTheme="minorHAnsi" w:hAnsiTheme="minorHAnsi" w:cstheme="minorHAnsi"/>
          <w:b/>
          <w:sz w:val="26"/>
          <w:szCs w:val="26"/>
          <w:lang w:eastAsia="en-GB"/>
        </w:rPr>
        <w:t xml:space="preserve">ays </w:t>
      </w:r>
      <w:r w:rsidRPr="00A47449">
        <w:rPr>
          <w:rFonts w:asciiTheme="minorHAnsi" w:hAnsiTheme="minorHAnsi" w:cstheme="minorHAnsi"/>
          <w:b/>
          <w:sz w:val="26"/>
          <w:szCs w:val="26"/>
          <w:lang w:eastAsia="en-GB"/>
        </w:rPr>
        <w:t xml:space="preserve">following the end of the calendar month, </w:t>
      </w:r>
      <w:r w:rsidRPr="00A47449">
        <w:rPr>
          <w:rFonts w:asciiTheme="minorHAnsi" w:hAnsiTheme="minorHAnsi" w:cstheme="minorHAnsi"/>
          <w:b/>
          <w:sz w:val="26"/>
          <w:szCs w:val="26"/>
        </w:rPr>
        <w:t xml:space="preserve">submit to the Customer a </w:t>
      </w:r>
      <w:r w:rsidR="00891766">
        <w:rPr>
          <w:rFonts w:asciiTheme="minorHAnsi" w:hAnsiTheme="minorHAnsi" w:cstheme="minorHAnsi"/>
          <w:b/>
          <w:sz w:val="26"/>
          <w:szCs w:val="26"/>
        </w:rPr>
        <w:t>M</w:t>
      </w:r>
      <w:r w:rsidR="00891766" w:rsidRPr="00A47449">
        <w:rPr>
          <w:rFonts w:asciiTheme="minorHAnsi" w:hAnsiTheme="minorHAnsi" w:cstheme="minorHAnsi"/>
          <w:b/>
          <w:sz w:val="26"/>
          <w:szCs w:val="26"/>
        </w:rPr>
        <w:t xml:space="preserve">onthly </w:t>
      </w:r>
      <w:r w:rsidR="000632E9">
        <w:rPr>
          <w:rFonts w:asciiTheme="minorHAnsi" w:hAnsiTheme="minorHAnsi" w:cstheme="minorHAnsi"/>
          <w:b/>
          <w:sz w:val="26"/>
          <w:szCs w:val="26"/>
        </w:rPr>
        <w:t>S</w:t>
      </w:r>
      <w:r w:rsidR="000632E9" w:rsidRPr="00A47449">
        <w:rPr>
          <w:rFonts w:asciiTheme="minorHAnsi" w:hAnsiTheme="minorHAnsi" w:cstheme="minorHAnsi"/>
          <w:b/>
          <w:sz w:val="26"/>
          <w:szCs w:val="26"/>
        </w:rPr>
        <w:t xml:space="preserve">ervice </w:t>
      </w:r>
      <w:r w:rsidR="000632E9">
        <w:rPr>
          <w:rFonts w:asciiTheme="minorHAnsi" w:hAnsiTheme="minorHAnsi" w:cstheme="minorHAnsi"/>
          <w:b/>
          <w:sz w:val="26"/>
          <w:szCs w:val="26"/>
        </w:rPr>
        <w:t>R</w:t>
      </w:r>
      <w:r w:rsidR="000632E9" w:rsidRPr="00A47449">
        <w:rPr>
          <w:rFonts w:asciiTheme="minorHAnsi" w:hAnsiTheme="minorHAnsi" w:cstheme="minorHAnsi"/>
          <w:b/>
          <w:sz w:val="26"/>
          <w:szCs w:val="26"/>
        </w:rPr>
        <w:t>eport</w:t>
      </w:r>
      <w:r w:rsidRPr="00A47449">
        <w:rPr>
          <w:rFonts w:asciiTheme="minorHAnsi" w:hAnsiTheme="minorHAnsi" w:cstheme="minorHAnsi"/>
          <w:b/>
          <w:sz w:val="26"/>
          <w:szCs w:val="26"/>
        </w:rPr>
        <w:t>,</w:t>
      </w:r>
      <w:r w:rsidRPr="00A47449">
        <w:rPr>
          <w:rFonts w:asciiTheme="minorHAnsi" w:hAnsiTheme="minorHAnsi" w:cstheme="minorHAnsi"/>
          <w:b/>
          <w:sz w:val="26"/>
          <w:szCs w:val="26"/>
          <w:lang w:eastAsia="en-GB"/>
        </w:rPr>
        <w:t xml:space="preserve"> in electronic format. </w:t>
      </w:r>
    </w:p>
    <w:p w:rsidR="008070B3" w:rsidRPr="00A47449" w:rsidRDefault="008070B3" w:rsidP="008070B3">
      <w:pPr>
        <w:spacing w:line="276" w:lineRule="auto"/>
        <w:rPr>
          <w:rFonts w:asciiTheme="minorHAnsi" w:hAnsiTheme="minorHAnsi" w:cstheme="minorHAnsi"/>
          <w:b/>
          <w:iCs/>
          <w:sz w:val="26"/>
          <w:szCs w:val="26"/>
        </w:rPr>
      </w:pPr>
    </w:p>
    <w:p w:rsidR="008070B3" w:rsidRPr="00A47449" w:rsidRDefault="008070B3" w:rsidP="008070B3">
      <w:pPr>
        <w:spacing w:line="276" w:lineRule="auto"/>
        <w:rPr>
          <w:rFonts w:asciiTheme="minorHAnsi" w:hAnsiTheme="minorHAnsi" w:cstheme="minorHAnsi"/>
          <w:iCs/>
          <w:sz w:val="26"/>
          <w:szCs w:val="26"/>
        </w:rPr>
      </w:pPr>
      <w:r w:rsidRPr="00A47449">
        <w:rPr>
          <w:rFonts w:asciiTheme="minorHAnsi" w:hAnsiTheme="minorHAnsi" w:cstheme="minorHAnsi"/>
          <w:iCs/>
          <w:sz w:val="26"/>
          <w:szCs w:val="26"/>
        </w:rPr>
        <w:t xml:space="preserve">The Supplier failed to provide the </w:t>
      </w:r>
      <w:r w:rsidR="00891766">
        <w:rPr>
          <w:rFonts w:asciiTheme="minorHAnsi" w:hAnsiTheme="minorHAnsi" w:cstheme="minorHAnsi"/>
          <w:iCs/>
          <w:sz w:val="26"/>
          <w:szCs w:val="26"/>
        </w:rPr>
        <w:t>M</w:t>
      </w:r>
      <w:r w:rsidR="00891766" w:rsidRPr="00A47449">
        <w:rPr>
          <w:rFonts w:asciiTheme="minorHAnsi" w:hAnsiTheme="minorHAnsi" w:cstheme="minorHAnsi"/>
          <w:iCs/>
          <w:sz w:val="26"/>
          <w:szCs w:val="26"/>
        </w:rPr>
        <w:t xml:space="preserve">onthly </w:t>
      </w:r>
      <w:r w:rsidRPr="00A47449">
        <w:rPr>
          <w:rFonts w:asciiTheme="minorHAnsi" w:hAnsiTheme="minorHAnsi" w:cstheme="minorHAnsi"/>
          <w:iCs/>
          <w:sz w:val="26"/>
          <w:szCs w:val="26"/>
        </w:rPr>
        <w:t xml:space="preserve">Service </w:t>
      </w:r>
      <w:r w:rsidR="000632E9">
        <w:rPr>
          <w:rFonts w:asciiTheme="minorHAnsi" w:hAnsiTheme="minorHAnsi" w:cstheme="minorHAnsi"/>
          <w:iCs/>
          <w:sz w:val="26"/>
          <w:szCs w:val="26"/>
        </w:rPr>
        <w:t>R</w:t>
      </w:r>
      <w:r w:rsidR="000632E9" w:rsidRPr="00A47449">
        <w:rPr>
          <w:rFonts w:asciiTheme="minorHAnsi" w:hAnsiTheme="minorHAnsi" w:cstheme="minorHAnsi"/>
          <w:iCs/>
          <w:sz w:val="26"/>
          <w:szCs w:val="26"/>
        </w:rPr>
        <w:t xml:space="preserve">eport </w:t>
      </w:r>
      <w:r w:rsidRPr="00A47449">
        <w:rPr>
          <w:rFonts w:asciiTheme="minorHAnsi" w:hAnsiTheme="minorHAnsi" w:cstheme="minorHAnsi"/>
          <w:iCs/>
          <w:sz w:val="26"/>
          <w:szCs w:val="26"/>
        </w:rPr>
        <w:t>with</w:t>
      </w:r>
      <w:r w:rsidR="00E12014">
        <w:rPr>
          <w:rFonts w:asciiTheme="minorHAnsi" w:hAnsiTheme="minorHAnsi" w:cstheme="minorHAnsi"/>
          <w:iCs/>
          <w:sz w:val="26"/>
          <w:szCs w:val="26"/>
        </w:rPr>
        <w:t>in</w:t>
      </w:r>
      <w:r w:rsidRPr="00A47449">
        <w:rPr>
          <w:rFonts w:asciiTheme="minorHAnsi" w:hAnsiTheme="minorHAnsi" w:cstheme="minorHAnsi"/>
          <w:iCs/>
          <w:sz w:val="26"/>
          <w:szCs w:val="26"/>
        </w:rPr>
        <w:t xml:space="preserve"> 7 </w:t>
      </w:r>
      <w:r w:rsidR="00307476">
        <w:rPr>
          <w:rFonts w:asciiTheme="minorHAnsi" w:hAnsiTheme="minorHAnsi" w:cstheme="minorHAnsi"/>
          <w:iCs/>
          <w:sz w:val="26"/>
          <w:szCs w:val="26"/>
        </w:rPr>
        <w:t xml:space="preserve">calendar </w:t>
      </w:r>
      <w:r w:rsidRPr="00A47449">
        <w:rPr>
          <w:rFonts w:asciiTheme="minorHAnsi" w:hAnsiTheme="minorHAnsi" w:cstheme="minorHAnsi"/>
          <w:iCs/>
          <w:sz w:val="26"/>
          <w:szCs w:val="26"/>
        </w:rPr>
        <w:t xml:space="preserve">days following the end of the calendar month (1 occasion): </w:t>
      </w:r>
      <w:r w:rsidRPr="00AA7820">
        <w:rPr>
          <w:rFonts w:asciiTheme="minorHAnsi" w:hAnsiTheme="minorHAnsi" w:cstheme="minorHAnsi"/>
          <w:b/>
          <w:iCs/>
          <w:sz w:val="26"/>
          <w:szCs w:val="26"/>
        </w:rPr>
        <w:t>£</w:t>
      </w:r>
      <w:r w:rsidR="00AC08FE" w:rsidRPr="00AA7820">
        <w:rPr>
          <w:rFonts w:asciiTheme="minorHAnsi" w:hAnsiTheme="minorHAnsi" w:cstheme="minorHAnsi"/>
          <w:b/>
          <w:iCs/>
          <w:sz w:val="26"/>
          <w:szCs w:val="26"/>
        </w:rPr>
        <w:t>27</w:t>
      </w:r>
      <w:r w:rsidRPr="00AA7820">
        <w:rPr>
          <w:rFonts w:asciiTheme="minorHAnsi" w:hAnsiTheme="minorHAnsi" w:cstheme="minorHAnsi"/>
          <w:b/>
          <w:iCs/>
          <w:sz w:val="26"/>
          <w:szCs w:val="26"/>
        </w:rPr>
        <w:t>.00</w:t>
      </w:r>
    </w:p>
    <w:p w:rsidR="008070B3" w:rsidRPr="00A47449" w:rsidRDefault="008070B3" w:rsidP="008070B3">
      <w:pPr>
        <w:spacing w:line="276" w:lineRule="auto"/>
        <w:rPr>
          <w:rFonts w:asciiTheme="minorHAnsi" w:hAnsiTheme="minorHAnsi" w:cstheme="minorHAnsi"/>
          <w:sz w:val="26"/>
          <w:szCs w:val="26"/>
        </w:rPr>
      </w:pPr>
    </w:p>
    <w:p w:rsidR="008070B3" w:rsidRPr="00A47449" w:rsidRDefault="008070B3" w:rsidP="008070B3">
      <w:pPr>
        <w:spacing w:line="276" w:lineRule="auto"/>
        <w:rPr>
          <w:rFonts w:asciiTheme="minorHAnsi" w:hAnsiTheme="minorHAnsi" w:cstheme="minorHAnsi"/>
          <w:iCs/>
          <w:sz w:val="26"/>
          <w:szCs w:val="26"/>
        </w:rPr>
      </w:pPr>
      <w:r w:rsidRPr="00A47449">
        <w:rPr>
          <w:rFonts w:asciiTheme="minorHAnsi" w:hAnsiTheme="minorHAnsi" w:cstheme="minorHAnsi"/>
          <w:sz w:val="26"/>
          <w:szCs w:val="26"/>
        </w:rPr>
        <w:t xml:space="preserve">Performance Deduction </w:t>
      </w:r>
      <w:r w:rsidRPr="00A47449">
        <w:rPr>
          <w:rFonts w:asciiTheme="minorHAnsi" w:hAnsiTheme="minorHAnsi" w:cstheme="minorHAnsi"/>
          <w:iCs/>
          <w:sz w:val="26"/>
          <w:szCs w:val="26"/>
        </w:rPr>
        <w:t xml:space="preserve">applied for each occurrence of the Service Failure is </w:t>
      </w:r>
      <w:r w:rsidRPr="00A47449">
        <w:rPr>
          <w:rFonts w:asciiTheme="minorHAnsi" w:hAnsiTheme="minorHAnsi" w:cstheme="minorHAnsi"/>
          <w:b/>
          <w:iCs/>
          <w:sz w:val="26"/>
          <w:szCs w:val="26"/>
        </w:rPr>
        <w:t>£</w:t>
      </w:r>
      <w:r w:rsidR="00A2328B" w:rsidRPr="00A47449">
        <w:rPr>
          <w:rFonts w:asciiTheme="minorHAnsi" w:hAnsiTheme="minorHAnsi" w:cstheme="minorHAnsi"/>
          <w:b/>
          <w:iCs/>
          <w:sz w:val="26"/>
          <w:szCs w:val="26"/>
        </w:rPr>
        <w:t>27</w:t>
      </w:r>
      <w:r w:rsidRPr="00A47449">
        <w:rPr>
          <w:rFonts w:asciiTheme="minorHAnsi" w:hAnsiTheme="minorHAnsi" w:cstheme="minorHAnsi"/>
          <w:b/>
          <w:iCs/>
          <w:sz w:val="26"/>
          <w:szCs w:val="26"/>
        </w:rPr>
        <w:t>.00</w:t>
      </w:r>
      <w:r w:rsidRPr="00A47449">
        <w:rPr>
          <w:rFonts w:asciiTheme="minorHAnsi" w:hAnsiTheme="minorHAnsi" w:cstheme="minorHAnsi"/>
          <w:iCs/>
          <w:sz w:val="26"/>
          <w:szCs w:val="26"/>
        </w:rPr>
        <w:t xml:space="preserve">, therefore incurring </w:t>
      </w:r>
      <w:r w:rsidRPr="00A47449">
        <w:rPr>
          <w:rFonts w:asciiTheme="minorHAnsi" w:hAnsiTheme="minorHAnsi" w:cstheme="minorHAnsi"/>
          <w:b/>
          <w:iCs/>
          <w:sz w:val="26"/>
          <w:szCs w:val="26"/>
        </w:rPr>
        <w:t>£</w:t>
      </w:r>
      <w:r w:rsidR="00A2328B" w:rsidRPr="00A47449">
        <w:rPr>
          <w:rFonts w:asciiTheme="minorHAnsi" w:hAnsiTheme="minorHAnsi" w:cstheme="minorHAnsi"/>
          <w:b/>
          <w:iCs/>
          <w:sz w:val="26"/>
          <w:szCs w:val="26"/>
        </w:rPr>
        <w:t>27.</w:t>
      </w:r>
      <w:r w:rsidRPr="00A47449">
        <w:rPr>
          <w:rFonts w:asciiTheme="minorHAnsi" w:hAnsiTheme="minorHAnsi" w:cstheme="minorHAnsi"/>
          <w:b/>
          <w:iCs/>
          <w:sz w:val="26"/>
          <w:szCs w:val="26"/>
        </w:rPr>
        <w:t>00</w:t>
      </w:r>
      <w:r w:rsidRPr="00A47449">
        <w:rPr>
          <w:rFonts w:asciiTheme="minorHAnsi" w:hAnsiTheme="minorHAnsi" w:cstheme="minorHAnsi"/>
          <w:iCs/>
          <w:sz w:val="26"/>
          <w:szCs w:val="26"/>
        </w:rPr>
        <w:t xml:space="preserve"> </w:t>
      </w:r>
      <w:r w:rsidRPr="00A47449">
        <w:rPr>
          <w:rFonts w:asciiTheme="minorHAnsi" w:hAnsiTheme="minorHAnsi" w:cstheme="minorHAnsi"/>
          <w:b/>
          <w:iCs/>
          <w:sz w:val="26"/>
          <w:szCs w:val="26"/>
        </w:rPr>
        <w:t>(£</w:t>
      </w:r>
      <w:r w:rsidR="00A2328B" w:rsidRPr="00A47449">
        <w:rPr>
          <w:rFonts w:asciiTheme="minorHAnsi" w:hAnsiTheme="minorHAnsi" w:cstheme="minorHAnsi"/>
          <w:b/>
          <w:iCs/>
          <w:sz w:val="26"/>
          <w:szCs w:val="26"/>
        </w:rPr>
        <w:t>27</w:t>
      </w:r>
      <w:r w:rsidRPr="00A47449">
        <w:rPr>
          <w:rFonts w:asciiTheme="minorHAnsi" w:hAnsiTheme="minorHAnsi" w:cstheme="minorHAnsi"/>
          <w:b/>
          <w:iCs/>
          <w:sz w:val="26"/>
          <w:szCs w:val="26"/>
        </w:rPr>
        <w:t>.00 x 1 = £</w:t>
      </w:r>
      <w:r w:rsidR="00A2328B" w:rsidRPr="00A47449">
        <w:rPr>
          <w:rFonts w:asciiTheme="minorHAnsi" w:hAnsiTheme="minorHAnsi" w:cstheme="minorHAnsi"/>
          <w:b/>
          <w:iCs/>
          <w:sz w:val="26"/>
          <w:szCs w:val="26"/>
        </w:rPr>
        <w:t>27</w:t>
      </w:r>
      <w:r w:rsidRPr="00A47449">
        <w:rPr>
          <w:rFonts w:asciiTheme="minorHAnsi" w:hAnsiTheme="minorHAnsi" w:cstheme="minorHAnsi"/>
          <w:b/>
          <w:iCs/>
          <w:sz w:val="26"/>
          <w:szCs w:val="26"/>
        </w:rPr>
        <w:t>.00).</w:t>
      </w:r>
    </w:p>
    <w:p w:rsidR="008070B3" w:rsidRPr="00A47449" w:rsidRDefault="008070B3" w:rsidP="008070B3">
      <w:pPr>
        <w:spacing w:line="276" w:lineRule="auto"/>
        <w:rPr>
          <w:rFonts w:asciiTheme="minorHAnsi" w:hAnsiTheme="minorHAnsi" w:cstheme="minorHAnsi"/>
          <w:iCs/>
          <w:sz w:val="26"/>
          <w:szCs w:val="26"/>
        </w:rPr>
      </w:pPr>
    </w:p>
    <w:p w:rsidR="00A2328B" w:rsidRPr="00A47449" w:rsidRDefault="00A2328B" w:rsidP="008070B3">
      <w:pPr>
        <w:spacing w:line="276" w:lineRule="auto"/>
        <w:rPr>
          <w:rFonts w:asciiTheme="minorHAnsi" w:hAnsiTheme="minorHAnsi" w:cstheme="minorHAnsi"/>
          <w:iCs/>
          <w:sz w:val="26"/>
          <w:szCs w:val="26"/>
        </w:rPr>
      </w:pPr>
    </w:p>
    <w:p w:rsidR="0094776D" w:rsidRPr="0094776D" w:rsidRDefault="0094776D" w:rsidP="00EF080D">
      <w:pPr>
        <w:pStyle w:val="ListParagraph"/>
        <w:numPr>
          <w:ilvl w:val="0"/>
          <w:numId w:val="26"/>
        </w:numPr>
        <w:spacing w:line="276" w:lineRule="auto"/>
        <w:rPr>
          <w:rFonts w:asciiTheme="minorHAnsi" w:eastAsia="Calibri" w:hAnsiTheme="minorHAnsi" w:cstheme="minorHAnsi"/>
          <w:b/>
          <w:sz w:val="26"/>
          <w:szCs w:val="26"/>
          <w:lang w:val="en-US"/>
        </w:rPr>
      </w:pPr>
      <w:r w:rsidRPr="0094776D">
        <w:rPr>
          <w:rFonts w:asciiTheme="minorHAnsi" w:eastAsia="Calibri" w:hAnsiTheme="minorHAnsi" w:cstheme="minorHAnsi"/>
          <w:b/>
          <w:sz w:val="26"/>
          <w:szCs w:val="26"/>
          <w:lang w:val="en-US"/>
        </w:rPr>
        <w:t xml:space="preserve">The Supplier shall prepare a schedule for the </w:t>
      </w:r>
      <w:r w:rsidR="0032224E">
        <w:rPr>
          <w:rFonts w:asciiTheme="minorHAnsi" w:eastAsia="Calibri" w:hAnsiTheme="minorHAnsi" w:cstheme="minorHAnsi"/>
          <w:b/>
          <w:sz w:val="26"/>
          <w:szCs w:val="26"/>
          <w:lang w:val="en-US"/>
        </w:rPr>
        <w:t>Compactors</w:t>
      </w:r>
      <w:r w:rsidRPr="0094776D">
        <w:rPr>
          <w:rFonts w:asciiTheme="minorHAnsi" w:eastAsia="Calibri" w:hAnsiTheme="minorHAnsi" w:cstheme="minorHAnsi"/>
          <w:b/>
          <w:sz w:val="26"/>
          <w:szCs w:val="26"/>
          <w:lang w:val="en-US"/>
        </w:rPr>
        <w:t xml:space="preserve"> Maintenance Services. These schedules shall be agreed and approved by the Customer before they are implemented. These schedules shall be issued for approval to the Customer no later than </w:t>
      </w:r>
      <w:r w:rsidR="007956A6">
        <w:rPr>
          <w:rFonts w:asciiTheme="minorHAnsi" w:eastAsia="Calibri" w:hAnsiTheme="minorHAnsi" w:cstheme="minorHAnsi"/>
          <w:b/>
          <w:sz w:val="26"/>
          <w:szCs w:val="26"/>
          <w:lang w:val="en-US"/>
        </w:rPr>
        <w:t xml:space="preserve">7 </w:t>
      </w:r>
      <w:r w:rsidR="00307476">
        <w:rPr>
          <w:rFonts w:asciiTheme="minorHAnsi" w:eastAsia="Calibri" w:hAnsiTheme="minorHAnsi" w:cstheme="minorHAnsi"/>
          <w:b/>
          <w:sz w:val="26"/>
          <w:szCs w:val="26"/>
          <w:lang w:val="en-US"/>
        </w:rPr>
        <w:t xml:space="preserve">calendar </w:t>
      </w:r>
      <w:r w:rsidR="007956A6">
        <w:rPr>
          <w:rFonts w:asciiTheme="minorHAnsi" w:eastAsia="Calibri" w:hAnsiTheme="minorHAnsi" w:cstheme="minorHAnsi"/>
          <w:b/>
          <w:sz w:val="26"/>
          <w:szCs w:val="26"/>
          <w:lang w:val="en-US"/>
        </w:rPr>
        <w:t xml:space="preserve">days </w:t>
      </w:r>
      <w:r w:rsidR="00297864">
        <w:rPr>
          <w:rFonts w:asciiTheme="minorHAnsi" w:eastAsia="Calibri" w:hAnsiTheme="minorHAnsi" w:cstheme="minorHAnsi"/>
          <w:b/>
          <w:sz w:val="26"/>
          <w:szCs w:val="26"/>
          <w:lang w:val="en-US"/>
        </w:rPr>
        <w:t>before</w:t>
      </w:r>
      <w:r w:rsidRPr="0094776D">
        <w:rPr>
          <w:rFonts w:asciiTheme="minorHAnsi" w:eastAsia="Calibri" w:hAnsiTheme="minorHAnsi" w:cstheme="minorHAnsi"/>
          <w:b/>
          <w:sz w:val="26"/>
          <w:szCs w:val="26"/>
          <w:lang w:val="en-US"/>
        </w:rPr>
        <w:t xml:space="preserve"> the </w:t>
      </w:r>
      <w:r w:rsidR="007956A6">
        <w:rPr>
          <w:rFonts w:asciiTheme="minorHAnsi" w:eastAsia="Calibri" w:hAnsiTheme="minorHAnsi" w:cstheme="minorHAnsi"/>
          <w:b/>
          <w:sz w:val="26"/>
          <w:szCs w:val="26"/>
          <w:lang w:val="en-US"/>
        </w:rPr>
        <w:t xml:space="preserve">Service </w:t>
      </w:r>
      <w:r w:rsidRPr="0094776D">
        <w:rPr>
          <w:rFonts w:asciiTheme="minorHAnsi" w:eastAsia="Calibri" w:hAnsiTheme="minorHAnsi" w:cstheme="minorHAnsi"/>
          <w:b/>
          <w:sz w:val="26"/>
          <w:szCs w:val="26"/>
          <w:lang w:val="en-US"/>
        </w:rPr>
        <w:t xml:space="preserve">Commencement Date or 14 </w:t>
      </w:r>
      <w:r w:rsidR="00307476">
        <w:rPr>
          <w:rFonts w:asciiTheme="minorHAnsi" w:eastAsia="Calibri" w:hAnsiTheme="minorHAnsi" w:cstheme="minorHAnsi"/>
          <w:b/>
          <w:sz w:val="26"/>
          <w:szCs w:val="26"/>
          <w:lang w:val="en-US"/>
        </w:rPr>
        <w:t xml:space="preserve">calendar </w:t>
      </w:r>
      <w:r w:rsidRPr="0094776D">
        <w:rPr>
          <w:rFonts w:asciiTheme="minorHAnsi" w:eastAsia="Calibri" w:hAnsiTheme="minorHAnsi" w:cstheme="minorHAnsi"/>
          <w:b/>
          <w:sz w:val="26"/>
          <w:szCs w:val="26"/>
          <w:lang w:val="en-US"/>
        </w:rPr>
        <w:t xml:space="preserve">days before the anniversary date this Contract. </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8070B3" w:rsidP="008070B3">
      <w:pPr>
        <w:spacing w:line="276" w:lineRule="auto"/>
        <w:rPr>
          <w:rFonts w:asciiTheme="minorHAnsi" w:hAnsiTheme="minorHAnsi" w:cstheme="minorHAnsi"/>
          <w:iCs/>
          <w:sz w:val="26"/>
          <w:szCs w:val="26"/>
        </w:rPr>
      </w:pPr>
    </w:p>
    <w:p w:rsidR="00A2328B" w:rsidRDefault="00A2328B" w:rsidP="00A2328B">
      <w:pPr>
        <w:spacing w:line="276" w:lineRule="auto"/>
        <w:rPr>
          <w:rFonts w:asciiTheme="minorHAnsi" w:eastAsia="Calibri" w:hAnsiTheme="minorHAnsi" w:cstheme="minorHAnsi"/>
          <w:sz w:val="26"/>
          <w:szCs w:val="26"/>
          <w:lang w:val="en-US"/>
        </w:rPr>
      </w:pPr>
      <w:r w:rsidRPr="00A47449">
        <w:rPr>
          <w:rFonts w:asciiTheme="minorHAnsi" w:eastAsia="Calibri" w:hAnsiTheme="minorHAnsi" w:cstheme="minorHAnsi"/>
          <w:sz w:val="26"/>
          <w:szCs w:val="26"/>
          <w:lang w:val="en-US"/>
        </w:rPr>
        <w:t xml:space="preserve">The Supplier failed to </w:t>
      </w:r>
      <w:r w:rsidR="00C505A0">
        <w:rPr>
          <w:rFonts w:asciiTheme="minorHAnsi" w:eastAsia="Calibri" w:hAnsiTheme="minorHAnsi" w:cstheme="minorHAnsi"/>
          <w:sz w:val="26"/>
          <w:szCs w:val="26"/>
          <w:lang w:val="en-US"/>
        </w:rPr>
        <w:t>issue</w:t>
      </w:r>
      <w:r w:rsidR="0094776D" w:rsidRPr="0094776D">
        <w:rPr>
          <w:rFonts w:asciiTheme="minorHAnsi" w:eastAsia="Calibri" w:hAnsiTheme="minorHAnsi" w:cstheme="minorHAnsi"/>
          <w:sz w:val="26"/>
          <w:szCs w:val="26"/>
          <w:lang w:val="en-US"/>
        </w:rPr>
        <w:t xml:space="preserve"> for approval to the Customer no later than </w:t>
      </w:r>
      <w:r w:rsidR="00307476">
        <w:rPr>
          <w:rFonts w:asciiTheme="minorHAnsi" w:eastAsia="Calibri" w:hAnsiTheme="minorHAnsi" w:cstheme="minorHAnsi"/>
          <w:sz w:val="26"/>
          <w:szCs w:val="26"/>
          <w:lang w:val="en-US"/>
        </w:rPr>
        <w:t>7 calendar</w:t>
      </w:r>
      <w:r w:rsidR="00307476" w:rsidRPr="0094776D">
        <w:rPr>
          <w:rFonts w:asciiTheme="minorHAnsi" w:eastAsia="Calibri" w:hAnsiTheme="minorHAnsi" w:cstheme="minorHAnsi"/>
          <w:sz w:val="26"/>
          <w:szCs w:val="26"/>
          <w:lang w:val="en-US"/>
        </w:rPr>
        <w:t xml:space="preserve"> </w:t>
      </w:r>
      <w:r w:rsidR="0094776D" w:rsidRPr="0094776D">
        <w:rPr>
          <w:rFonts w:asciiTheme="minorHAnsi" w:eastAsia="Calibri" w:hAnsiTheme="minorHAnsi" w:cstheme="minorHAnsi"/>
          <w:sz w:val="26"/>
          <w:szCs w:val="26"/>
          <w:lang w:val="en-US"/>
        </w:rPr>
        <w:t xml:space="preserve">days before the Commencement Date or 14 </w:t>
      </w:r>
      <w:r w:rsidR="00307476">
        <w:rPr>
          <w:rFonts w:asciiTheme="minorHAnsi" w:eastAsia="Calibri" w:hAnsiTheme="minorHAnsi" w:cstheme="minorHAnsi"/>
          <w:sz w:val="26"/>
          <w:szCs w:val="26"/>
          <w:lang w:val="en-US"/>
        </w:rPr>
        <w:t xml:space="preserve">calendar </w:t>
      </w:r>
      <w:r w:rsidR="0094776D" w:rsidRPr="0094776D">
        <w:rPr>
          <w:rFonts w:asciiTheme="minorHAnsi" w:eastAsia="Calibri" w:hAnsiTheme="minorHAnsi" w:cstheme="minorHAnsi"/>
          <w:sz w:val="26"/>
          <w:szCs w:val="26"/>
          <w:lang w:val="en-US"/>
        </w:rPr>
        <w:t>days before the anniversary date this Contract.</w:t>
      </w:r>
    </w:p>
    <w:p w:rsidR="00422665" w:rsidRPr="00A47449" w:rsidRDefault="00422665" w:rsidP="00A2328B">
      <w:pPr>
        <w:spacing w:line="276" w:lineRule="auto"/>
        <w:rPr>
          <w:rFonts w:asciiTheme="minorHAnsi" w:eastAsia="Calibri" w:hAnsiTheme="minorHAnsi" w:cstheme="minorHAnsi"/>
          <w:sz w:val="26"/>
          <w:szCs w:val="26"/>
          <w:lang w:val="en-US"/>
        </w:rPr>
      </w:pPr>
    </w:p>
    <w:p w:rsidR="008070B3" w:rsidRPr="00A47449" w:rsidRDefault="00A2328B" w:rsidP="008070B3">
      <w:pPr>
        <w:spacing w:line="276" w:lineRule="auto"/>
        <w:rPr>
          <w:rFonts w:asciiTheme="minorHAnsi" w:hAnsiTheme="minorHAnsi" w:cstheme="minorHAnsi"/>
          <w:iCs/>
          <w:sz w:val="26"/>
          <w:szCs w:val="26"/>
        </w:rPr>
      </w:pPr>
      <w:r w:rsidRPr="00A47449">
        <w:rPr>
          <w:rFonts w:asciiTheme="minorHAnsi" w:hAnsiTheme="minorHAnsi" w:cstheme="minorHAnsi"/>
          <w:iCs/>
          <w:sz w:val="26"/>
          <w:szCs w:val="26"/>
        </w:rPr>
        <w:t>T</w:t>
      </w:r>
      <w:r w:rsidR="008070B3" w:rsidRPr="00A47449">
        <w:rPr>
          <w:rFonts w:asciiTheme="minorHAnsi" w:hAnsiTheme="minorHAnsi" w:cstheme="minorHAnsi"/>
          <w:iCs/>
          <w:sz w:val="26"/>
          <w:szCs w:val="26"/>
        </w:rPr>
        <w:t xml:space="preserve">he </w:t>
      </w:r>
      <w:r w:rsidR="008070B3" w:rsidRPr="00A47449">
        <w:rPr>
          <w:rFonts w:asciiTheme="minorHAnsi" w:hAnsiTheme="minorHAnsi" w:cstheme="minorHAnsi"/>
          <w:sz w:val="26"/>
          <w:szCs w:val="26"/>
        </w:rPr>
        <w:t xml:space="preserve">Performance Deduction </w:t>
      </w:r>
      <w:r w:rsidR="008070B3" w:rsidRPr="00A47449">
        <w:rPr>
          <w:rFonts w:asciiTheme="minorHAnsi" w:hAnsiTheme="minorHAnsi" w:cstheme="minorHAnsi"/>
          <w:iCs/>
          <w:sz w:val="26"/>
          <w:szCs w:val="26"/>
        </w:rPr>
        <w:t xml:space="preserve">applied for this incident is </w:t>
      </w:r>
      <w:r w:rsidR="0094776D">
        <w:rPr>
          <w:rFonts w:asciiTheme="minorHAnsi" w:hAnsiTheme="minorHAnsi" w:cstheme="minorHAnsi"/>
          <w:b/>
          <w:iCs/>
          <w:sz w:val="26"/>
          <w:szCs w:val="26"/>
        </w:rPr>
        <w:t>£40</w:t>
      </w:r>
      <w:r w:rsidR="008070B3" w:rsidRPr="00A47449">
        <w:rPr>
          <w:rFonts w:asciiTheme="minorHAnsi" w:hAnsiTheme="minorHAnsi" w:cstheme="minorHAnsi"/>
          <w:b/>
          <w:iCs/>
          <w:sz w:val="26"/>
          <w:szCs w:val="26"/>
        </w:rPr>
        <w:t>.00</w:t>
      </w:r>
      <w:r w:rsidR="008070B3" w:rsidRPr="00A47449">
        <w:rPr>
          <w:rFonts w:asciiTheme="minorHAnsi" w:hAnsiTheme="minorHAnsi" w:cstheme="minorHAnsi"/>
          <w:iCs/>
          <w:sz w:val="26"/>
          <w:szCs w:val="26"/>
        </w:rPr>
        <w:t xml:space="preserve"> per occurrence, therefore incurring </w:t>
      </w:r>
      <w:r w:rsidR="0094776D">
        <w:rPr>
          <w:rFonts w:asciiTheme="minorHAnsi" w:hAnsiTheme="minorHAnsi" w:cstheme="minorHAnsi"/>
          <w:b/>
          <w:iCs/>
          <w:sz w:val="26"/>
          <w:szCs w:val="26"/>
        </w:rPr>
        <w:t>£40</w:t>
      </w:r>
      <w:r w:rsidR="008070B3" w:rsidRPr="00A47449">
        <w:rPr>
          <w:rFonts w:asciiTheme="minorHAnsi" w:hAnsiTheme="minorHAnsi" w:cstheme="minorHAnsi"/>
          <w:b/>
          <w:iCs/>
          <w:sz w:val="26"/>
          <w:szCs w:val="26"/>
        </w:rPr>
        <w:t>.00</w:t>
      </w:r>
      <w:r w:rsidR="008070B3" w:rsidRPr="00A47449">
        <w:rPr>
          <w:rFonts w:asciiTheme="minorHAnsi" w:hAnsiTheme="minorHAnsi" w:cstheme="minorHAnsi"/>
          <w:iCs/>
          <w:sz w:val="26"/>
          <w:szCs w:val="26"/>
        </w:rPr>
        <w:t xml:space="preserve">, </w:t>
      </w:r>
      <w:r w:rsidR="0094776D">
        <w:rPr>
          <w:rFonts w:asciiTheme="minorHAnsi" w:hAnsiTheme="minorHAnsi" w:cstheme="minorHAnsi"/>
          <w:b/>
          <w:iCs/>
          <w:sz w:val="26"/>
          <w:szCs w:val="26"/>
        </w:rPr>
        <w:t>(1x £40.00 = £40</w:t>
      </w:r>
      <w:r w:rsidR="008070B3" w:rsidRPr="00A47449">
        <w:rPr>
          <w:rFonts w:asciiTheme="minorHAnsi" w:hAnsiTheme="minorHAnsi" w:cstheme="minorHAnsi"/>
          <w:b/>
          <w:iCs/>
          <w:sz w:val="26"/>
          <w:szCs w:val="26"/>
        </w:rPr>
        <w:t>.00)</w:t>
      </w:r>
      <w:r w:rsidR="008070B3" w:rsidRPr="00A47449">
        <w:rPr>
          <w:rFonts w:asciiTheme="minorHAnsi" w:hAnsiTheme="minorHAnsi" w:cstheme="minorHAnsi"/>
          <w:iCs/>
          <w:sz w:val="26"/>
          <w:szCs w:val="26"/>
        </w:rPr>
        <w:t xml:space="preserve">. </w:t>
      </w:r>
    </w:p>
    <w:p w:rsidR="008070B3" w:rsidRPr="00A47449" w:rsidRDefault="008070B3" w:rsidP="008070B3">
      <w:pPr>
        <w:spacing w:line="276" w:lineRule="auto"/>
        <w:rPr>
          <w:rFonts w:asciiTheme="minorHAnsi" w:hAnsiTheme="minorHAnsi" w:cstheme="minorHAnsi"/>
          <w:iCs/>
          <w:sz w:val="26"/>
          <w:szCs w:val="26"/>
        </w:rPr>
      </w:pPr>
    </w:p>
    <w:p w:rsidR="00307476" w:rsidRDefault="00307476" w:rsidP="00307476">
      <w:pPr>
        <w:spacing w:line="276" w:lineRule="auto"/>
        <w:rPr>
          <w:rFonts w:asciiTheme="minorHAnsi" w:hAnsiTheme="minorHAnsi" w:cstheme="minorHAnsi"/>
          <w:b/>
          <w:sz w:val="26"/>
          <w:szCs w:val="26"/>
        </w:rPr>
      </w:pPr>
      <w:r w:rsidRPr="00307476">
        <w:rPr>
          <w:rFonts w:asciiTheme="minorHAnsi" w:hAnsiTheme="minorHAnsi" w:cstheme="minorHAnsi"/>
          <w:b/>
          <w:sz w:val="26"/>
          <w:szCs w:val="26"/>
        </w:rPr>
        <w:t>C)</w:t>
      </w:r>
      <w:r w:rsidR="002F5D98">
        <w:rPr>
          <w:rFonts w:asciiTheme="minorHAnsi" w:hAnsiTheme="minorHAnsi" w:cstheme="minorHAnsi"/>
          <w:sz w:val="26"/>
          <w:szCs w:val="26"/>
        </w:rPr>
        <w:t xml:space="preserve"> </w:t>
      </w:r>
      <w:r w:rsidRPr="00307476">
        <w:rPr>
          <w:rFonts w:asciiTheme="minorHAnsi" w:hAnsiTheme="minorHAnsi" w:cstheme="minorHAnsi"/>
          <w:b/>
          <w:sz w:val="26"/>
          <w:szCs w:val="26"/>
        </w:rPr>
        <w:t xml:space="preserve">For repairs and breakdowns the Supplier shall attend </w:t>
      </w:r>
      <w:r w:rsidR="00DD5B69">
        <w:rPr>
          <w:rFonts w:asciiTheme="minorHAnsi" w:hAnsiTheme="minorHAnsi" w:cstheme="minorHAnsi"/>
          <w:b/>
          <w:sz w:val="26"/>
          <w:szCs w:val="26"/>
        </w:rPr>
        <w:t xml:space="preserve">the Customer </w:t>
      </w:r>
      <w:r w:rsidRPr="00307476">
        <w:rPr>
          <w:rFonts w:asciiTheme="minorHAnsi" w:hAnsiTheme="minorHAnsi" w:cstheme="minorHAnsi"/>
          <w:b/>
          <w:sz w:val="26"/>
          <w:szCs w:val="26"/>
        </w:rPr>
        <w:t xml:space="preserve">Site by the end of the next calendar day of receiving (via telephone) a Defect Notice. </w:t>
      </w:r>
    </w:p>
    <w:p w:rsidR="00307476" w:rsidRPr="00CC657A" w:rsidRDefault="00307476" w:rsidP="00307476">
      <w:pPr>
        <w:spacing w:line="276" w:lineRule="auto"/>
        <w:rPr>
          <w:rFonts w:asciiTheme="minorHAnsi" w:hAnsiTheme="minorHAnsi" w:cstheme="minorHAnsi"/>
          <w:sz w:val="26"/>
          <w:szCs w:val="26"/>
        </w:rPr>
      </w:pPr>
    </w:p>
    <w:p w:rsidR="002F5D98" w:rsidRPr="00CC657A" w:rsidRDefault="002F5D98" w:rsidP="002F5D98">
      <w:pPr>
        <w:spacing w:line="276" w:lineRule="auto"/>
        <w:rPr>
          <w:rFonts w:asciiTheme="minorHAnsi" w:hAnsiTheme="minorHAnsi" w:cstheme="minorHAnsi"/>
          <w:sz w:val="26"/>
          <w:szCs w:val="26"/>
        </w:rPr>
      </w:pPr>
      <w:r>
        <w:rPr>
          <w:rFonts w:asciiTheme="minorHAnsi" w:hAnsiTheme="minorHAnsi" w:cstheme="minorHAnsi"/>
          <w:sz w:val="26"/>
          <w:szCs w:val="26"/>
        </w:rPr>
        <w:t xml:space="preserve"> On the 2</w:t>
      </w:r>
      <w:r w:rsidRPr="0039175A">
        <w:rPr>
          <w:rFonts w:asciiTheme="minorHAnsi" w:hAnsiTheme="minorHAnsi" w:cstheme="minorHAnsi"/>
          <w:sz w:val="26"/>
          <w:szCs w:val="26"/>
          <w:vertAlign w:val="superscript"/>
        </w:rPr>
        <w:t>nd</w:t>
      </w:r>
      <w:r>
        <w:rPr>
          <w:rFonts w:asciiTheme="minorHAnsi" w:hAnsiTheme="minorHAnsi" w:cstheme="minorHAnsi"/>
          <w:sz w:val="26"/>
          <w:szCs w:val="26"/>
        </w:rPr>
        <w:t xml:space="preserve"> of the month the Supplier failed to</w:t>
      </w:r>
      <w:r w:rsidRPr="00CC657A">
        <w:rPr>
          <w:rFonts w:asciiTheme="minorHAnsi" w:hAnsiTheme="minorHAnsi" w:cstheme="minorHAnsi"/>
          <w:sz w:val="26"/>
          <w:szCs w:val="26"/>
        </w:rPr>
        <w:t xml:space="preserve"> attend </w:t>
      </w:r>
      <w:r w:rsidR="00DD5B69">
        <w:rPr>
          <w:rFonts w:asciiTheme="minorHAnsi" w:hAnsiTheme="minorHAnsi" w:cstheme="minorHAnsi"/>
          <w:sz w:val="26"/>
          <w:szCs w:val="26"/>
        </w:rPr>
        <w:t xml:space="preserve">the Customer </w:t>
      </w:r>
      <w:r w:rsidRPr="00CC657A">
        <w:rPr>
          <w:rFonts w:asciiTheme="minorHAnsi" w:hAnsiTheme="minorHAnsi" w:cstheme="minorHAnsi"/>
          <w:sz w:val="26"/>
          <w:szCs w:val="26"/>
        </w:rPr>
        <w:t>Site by the end of the next</w:t>
      </w:r>
      <w:r w:rsidR="00307476">
        <w:rPr>
          <w:rFonts w:asciiTheme="minorHAnsi" w:hAnsiTheme="minorHAnsi" w:cstheme="minorHAnsi"/>
          <w:sz w:val="26"/>
          <w:szCs w:val="26"/>
        </w:rPr>
        <w:t xml:space="preserve"> calendar</w:t>
      </w:r>
      <w:r w:rsidRPr="00CC657A">
        <w:rPr>
          <w:rFonts w:asciiTheme="minorHAnsi" w:hAnsiTheme="minorHAnsi" w:cstheme="minorHAnsi"/>
          <w:sz w:val="26"/>
          <w:szCs w:val="26"/>
        </w:rPr>
        <w:t xml:space="preserve"> day of receiving (</w:t>
      </w:r>
      <w:r>
        <w:rPr>
          <w:rFonts w:asciiTheme="minorHAnsi" w:hAnsiTheme="minorHAnsi" w:cstheme="minorHAnsi"/>
          <w:sz w:val="26"/>
          <w:szCs w:val="26"/>
        </w:rPr>
        <w:t>via telephone) a Defect Notice but</w:t>
      </w:r>
      <w:r w:rsidRPr="002F5D98">
        <w:rPr>
          <w:rFonts w:asciiTheme="minorHAnsi" w:hAnsiTheme="minorHAnsi" w:cstheme="minorHAnsi"/>
          <w:iCs/>
          <w:sz w:val="26"/>
          <w:szCs w:val="26"/>
          <w:lang w:eastAsia="en-GB"/>
        </w:rPr>
        <w:t xml:space="preserve"> </w:t>
      </w:r>
      <w:r>
        <w:rPr>
          <w:rFonts w:asciiTheme="minorHAnsi" w:hAnsiTheme="minorHAnsi" w:cstheme="minorHAnsi"/>
          <w:iCs/>
          <w:sz w:val="26"/>
          <w:szCs w:val="26"/>
          <w:lang w:eastAsia="en-GB"/>
        </w:rPr>
        <w:t>the Supplier does attend</w:t>
      </w:r>
      <w:r w:rsidRPr="00CC657A">
        <w:rPr>
          <w:rFonts w:asciiTheme="minorHAnsi" w:hAnsiTheme="minorHAnsi" w:cstheme="minorHAnsi"/>
          <w:iCs/>
          <w:sz w:val="26"/>
          <w:szCs w:val="26"/>
          <w:lang w:eastAsia="en-GB"/>
        </w:rPr>
        <w:t xml:space="preserve"> the Customer Sites </w:t>
      </w:r>
      <w:r w:rsidRPr="00E4697A">
        <w:rPr>
          <w:rFonts w:asciiTheme="minorHAnsi" w:hAnsiTheme="minorHAnsi" w:cstheme="minorHAnsi"/>
          <w:iCs/>
          <w:sz w:val="26"/>
          <w:szCs w:val="26"/>
          <w:lang w:eastAsia="en-GB"/>
        </w:rPr>
        <w:t xml:space="preserve">between </w:t>
      </w:r>
      <w:r w:rsidRPr="0026206F">
        <w:rPr>
          <w:rFonts w:asciiTheme="minorHAnsi" w:hAnsiTheme="minorHAnsi" w:cstheme="minorHAnsi"/>
          <w:iCs/>
          <w:sz w:val="26"/>
          <w:szCs w:val="26"/>
          <w:lang w:eastAsia="en-GB"/>
        </w:rPr>
        <w:t xml:space="preserve">the end of the next </w:t>
      </w:r>
      <w:r w:rsidR="00307476">
        <w:rPr>
          <w:rFonts w:asciiTheme="minorHAnsi" w:hAnsiTheme="minorHAnsi" w:cstheme="minorHAnsi"/>
          <w:iCs/>
          <w:sz w:val="26"/>
          <w:szCs w:val="26"/>
          <w:lang w:eastAsia="en-GB"/>
        </w:rPr>
        <w:t>calendar d</w:t>
      </w:r>
      <w:r w:rsidRPr="0026206F">
        <w:rPr>
          <w:rFonts w:asciiTheme="minorHAnsi" w:hAnsiTheme="minorHAnsi" w:cstheme="minorHAnsi"/>
          <w:iCs/>
          <w:sz w:val="26"/>
          <w:szCs w:val="26"/>
          <w:lang w:eastAsia="en-GB"/>
        </w:rPr>
        <w:t xml:space="preserve">ay </w:t>
      </w:r>
      <w:r w:rsidRPr="00FC5CCF">
        <w:rPr>
          <w:rFonts w:asciiTheme="minorHAnsi" w:hAnsiTheme="minorHAnsi" w:cstheme="minorHAnsi"/>
          <w:iCs/>
          <w:sz w:val="26"/>
          <w:szCs w:val="26"/>
          <w:lang w:eastAsia="en-GB"/>
        </w:rPr>
        <w:t xml:space="preserve">to the end of the second </w:t>
      </w:r>
      <w:r w:rsidR="00307476">
        <w:rPr>
          <w:rFonts w:asciiTheme="minorHAnsi" w:hAnsiTheme="minorHAnsi" w:cstheme="minorHAnsi"/>
          <w:iCs/>
          <w:sz w:val="26"/>
          <w:szCs w:val="26"/>
          <w:lang w:eastAsia="en-GB"/>
        </w:rPr>
        <w:t>calendar d</w:t>
      </w:r>
      <w:r w:rsidRPr="00FC5CCF">
        <w:rPr>
          <w:rFonts w:asciiTheme="minorHAnsi" w:hAnsiTheme="minorHAnsi" w:cstheme="minorHAnsi"/>
          <w:iCs/>
          <w:sz w:val="26"/>
          <w:szCs w:val="26"/>
          <w:lang w:eastAsia="en-GB"/>
        </w:rPr>
        <w:t>ay of receiving (via telephone) a Defect Notice</w:t>
      </w:r>
      <w:r>
        <w:rPr>
          <w:rFonts w:asciiTheme="minorHAnsi" w:hAnsiTheme="minorHAnsi" w:cstheme="minorHAnsi"/>
          <w:iCs/>
          <w:sz w:val="26"/>
          <w:szCs w:val="26"/>
          <w:lang w:eastAsia="en-GB"/>
        </w:rPr>
        <w:t xml:space="preserve">. </w:t>
      </w:r>
      <w:r>
        <w:rPr>
          <w:rFonts w:asciiTheme="minorHAnsi" w:hAnsiTheme="minorHAnsi" w:cstheme="minorHAnsi"/>
          <w:sz w:val="26"/>
          <w:szCs w:val="26"/>
        </w:rPr>
        <w:t xml:space="preserve"> Also on the 12</w:t>
      </w:r>
      <w:r w:rsidRPr="0039175A">
        <w:rPr>
          <w:rFonts w:asciiTheme="minorHAnsi" w:hAnsiTheme="minorHAnsi" w:cstheme="minorHAnsi"/>
          <w:sz w:val="26"/>
          <w:szCs w:val="26"/>
          <w:vertAlign w:val="superscript"/>
        </w:rPr>
        <w:t>th</w:t>
      </w:r>
      <w:r>
        <w:rPr>
          <w:rFonts w:asciiTheme="minorHAnsi" w:hAnsiTheme="minorHAnsi" w:cstheme="minorHAnsi"/>
          <w:sz w:val="26"/>
          <w:szCs w:val="26"/>
        </w:rPr>
        <w:t xml:space="preserve"> of the month the</w:t>
      </w:r>
      <w:r w:rsidRPr="002F5D98">
        <w:rPr>
          <w:rFonts w:asciiTheme="minorHAnsi" w:hAnsiTheme="minorHAnsi" w:cstheme="minorHAnsi"/>
          <w:sz w:val="26"/>
          <w:szCs w:val="26"/>
        </w:rPr>
        <w:t xml:space="preserve"> </w:t>
      </w:r>
      <w:r>
        <w:rPr>
          <w:rFonts w:asciiTheme="minorHAnsi" w:hAnsiTheme="minorHAnsi" w:cstheme="minorHAnsi"/>
          <w:sz w:val="26"/>
          <w:szCs w:val="26"/>
        </w:rPr>
        <w:t>Supplier failed to</w:t>
      </w:r>
      <w:r w:rsidRPr="00CC657A">
        <w:rPr>
          <w:rFonts w:asciiTheme="minorHAnsi" w:hAnsiTheme="minorHAnsi" w:cstheme="minorHAnsi"/>
          <w:sz w:val="26"/>
          <w:szCs w:val="26"/>
        </w:rPr>
        <w:t xml:space="preserve"> attend</w:t>
      </w:r>
      <w:r w:rsidR="00DD5B69">
        <w:rPr>
          <w:rFonts w:asciiTheme="minorHAnsi" w:hAnsiTheme="minorHAnsi" w:cstheme="minorHAnsi"/>
          <w:sz w:val="26"/>
          <w:szCs w:val="26"/>
        </w:rPr>
        <w:t xml:space="preserve"> the Customer</w:t>
      </w:r>
      <w:r w:rsidRPr="00CC657A">
        <w:rPr>
          <w:rFonts w:asciiTheme="minorHAnsi" w:hAnsiTheme="minorHAnsi" w:cstheme="minorHAnsi"/>
          <w:sz w:val="26"/>
          <w:szCs w:val="26"/>
        </w:rPr>
        <w:t xml:space="preserve"> Site by the end of the next </w:t>
      </w:r>
      <w:r w:rsidR="00307476">
        <w:rPr>
          <w:rFonts w:asciiTheme="minorHAnsi" w:hAnsiTheme="minorHAnsi" w:cstheme="minorHAnsi"/>
          <w:sz w:val="26"/>
          <w:szCs w:val="26"/>
        </w:rPr>
        <w:t xml:space="preserve">calendar </w:t>
      </w:r>
      <w:r w:rsidRPr="00CC657A">
        <w:rPr>
          <w:rFonts w:asciiTheme="minorHAnsi" w:hAnsiTheme="minorHAnsi" w:cstheme="minorHAnsi"/>
          <w:sz w:val="26"/>
          <w:szCs w:val="26"/>
        </w:rPr>
        <w:t>day of receiving (</w:t>
      </w:r>
      <w:r>
        <w:rPr>
          <w:rFonts w:asciiTheme="minorHAnsi" w:hAnsiTheme="minorHAnsi" w:cstheme="minorHAnsi"/>
          <w:sz w:val="26"/>
          <w:szCs w:val="26"/>
        </w:rPr>
        <w:t>via telephone) a Defect Notice but again</w:t>
      </w:r>
      <w:r w:rsidRPr="002F5D98">
        <w:rPr>
          <w:rFonts w:asciiTheme="minorHAnsi" w:hAnsiTheme="minorHAnsi" w:cstheme="minorHAnsi"/>
          <w:iCs/>
          <w:sz w:val="26"/>
          <w:szCs w:val="26"/>
          <w:lang w:eastAsia="en-GB"/>
        </w:rPr>
        <w:t xml:space="preserve"> </w:t>
      </w:r>
      <w:r>
        <w:rPr>
          <w:rFonts w:asciiTheme="minorHAnsi" w:hAnsiTheme="minorHAnsi" w:cstheme="minorHAnsi"/>
          <w:iCs/>
          <w:sz w:val="26"/>
          <w:szCs w:val="26"/>
          <w:lang w:eastAsia="en-GB"/>
        </w:rPr>
        <w:t>the Supplier does attend</w:t>
      </w:r>
      <w:r w:rsidRPr="00CC657A">
        <w:rPr>
          <w:rFonts w:asciiTheme="minorHAnsi" w:hAnsiTheme="minorHAnsi" w:cstheme="minorHAnsi"/>
          <w:iCs/>
          <w:sz w:val="26"/>
          <w:szCs w:val="26"/>
          <w:lang w:eastAsia="en-GB"/>
        </w:rPr>
        <w:t xml:space="preserve"> the Customer Sites </w:t>
      </w:r>
      <w:r w:rsidRPr="00E4697A">
        <w:rPr>
          <w:rFonts w:asciiTheme="minorHAnsi" w:hAnsiTheme="minorHAnsi" w:cstheme="minorHAnsi"/>
          <w:iCs/>
          <w:sz w:val="26"/>
          <w:szCs w:val="26"/>
          <w:lang w:eastAsia="en-GB"/>
        </w:rPr>
        <w:t xml:space="preserve">between </w:t>
      </w:r>
      <w:r w:rsidRPr="0026206F">
        <w:rPr>
          <w:rFonts w:asciiTheme="minorHAnsi" w:hAnsiTheme="minorHAnsi" w:cstheme="minorHAnsi"/>
          <w:iCs/>
          <w:sz w:val="26"/>
          <w:szCs w:val="26"/>
          <w:lang w:eastAsia="en-GB"/>
        </w:rPr>
        <w:t>the end of the next</w:t>
      </w:r>
      <w:r w:rsidR="00307476">
        <w:rPr>
          <w:rFonts w:asciiTheme="minorHAnsi" w:hAnsiTheme="minorHAnsi" w:cstheme="minorHAnsi"/>
          <w:iCs/>
          <w:sz w:val="26"/>
          <w:szCs w:val="26"/>
          <w:lang w:eastAsia="en-GB"/>
        </w:rPr>
        <w:t xml:space="preserve"> calendar d</w:t>
      </w:r>
      <w:r w:rsidRPr="0026206F">
        <w:rPr>
          <w:rFonts w:asciiTheme="minorHAnsi" w:hAnsiTheme="minorHAnsi" w:cstheme="minorHAnsi"/>
          <w:iCs/>
          <w:sz w:val="26"/>
          <w:szCs w:val="26"/>
          <w:lang w:eastAsia="en-GB"/>
        </w:rPr>
        <w:t xml:space="preserve">ay </w:t>
      </w:r>
      <w:r w:rsidRPr="00FC5CCF">
        <w:rPr>
          <w:rFonts w:asciiTheme="minorHAnsi" w:hAnsiTheme="minorHAnsi" w:cstheme="minorHAnsi"/>
          <w:iCs/>
          <w:sz w:val="26"/>
          <w:szCs w:val="26"/>
          <w:lang w:eastAsia="en-GB"/>
        </w:rPr>
        <w:t xml:space="preserve">to the end of the second </w:t>
      </w:r>
      <w:r w:rsidR="00307476">
        <w:rPr>
          <w:rFonts w:asciiTheme="minorHAnsi" w:hAnsiTheme="minorHAnsi" w:cstheme="minorHAnsi"/>
          <w:iCs/>
          <w:sz w:val="26"/>
          <w:szCs w:val="26"/>
          <w:lang w:eastAsia="en-GB"/>
        </w:rPr>
        <w:t>calendar d</w:t>
      </w:r>
      <w:r w:rsidRPr="00FC5CCF">
        <w:rPr>
          <w:rFonts w:asciiTheme="minorHAnsi" w:hAnsiTheme="minorHAnsi" w:cstheme="minorHAnsi"/>
          <w:iCs/>
          <w:sz w:val="26"/>
          <w:szCs w:val="26"/>
          <w:lang w:eastAsia="en-GB"/>
        </w:rPr>
        <w:t>ay of receiving (via telephone) a Defect Notice</w:t>
      </w:r>
      <w:r>
        <w:rPr>
          <w:rFonts w:asciiTheme="minorHAnsi" w:hAnsiTheme="minorHAnsi" w:cstheme="minorHAnsi"/>
          <w:iCs/>
          <w:sz w:val="26"/>
          <w:szCs w:val="26"/>
          <w:lang w:eastAsia="en-GB"/>
        </w:rPr>
        <w:t>.</w:t>
      </w:r>
    </w:p>
    <w:p w:rsidR="002F5D98" w:rsidRPr="00A47449" w:rsidRDefault="002F5D98" w:rsidP="002F5D98">
      <w:pPr>
        <w:spacing w:line="276" w:lineRule="auto"/>
        <w:rPr>
          <w:rFonts w:asciiTheme="minorHAnsi" w:hAnsiTheme="minorHAnsi" w:cstheme="minorHAnsi"/>
          <w:b/>
          <w:iCs/>
          <w:sz w:val="26"/>
          <w:szCs w:val="26"/>
        </w:rPr>
      </w:pPr>
    </w:p>
    <w:p w:rsidR="002F5D98" w:rsidRDefault="002F5D98" w:rsidP="002F5D98">
      <w:pPr>
        <w:spacing w:line="276" w:lineRule="auto"/>
        <w:rPr>
          <w:rFonts w:asciiTheme="minorHAnsi" w:hAnsiTheme="minorHAnsi" w:cstheme="minorHAnsi"/>
          <w:b/>
          <w:iCs/>
          <w:sz w:val="26"/>
          <w:szCs w:val="26"/>
        </w:rPr>
      </w:pPr>
      <w:r>
        <w:rPr>
          <w:rFonts w:asciiTheme="minorHAnsi" w:hAnsiTheme="minorHAnsi" w:cstheme="minorHAnsi"/>
          <w:sz w:val="26"/>
          <w:szCs w:val="26"/>
        </w:rPr>
        <w:t>On the 2</w:t>
      </w:r>
      <w:r w:rsidRPr="00115F07">
        <w:rPr>
          <w:rFonts w:asciiTheme="minorHAnsi" w:hAnsiTheme="minorHAnsi" w:cstheme="minorHAnsi"/>
          <w:sz w:val="26"/>
          <w:szCs w:val="26"/>
          <w:vertAlign w:val="superscript"/>
        </w:rPr>
        <w:t>nd</w:t>
      </w:r>
      <w:r>
        <w:rPr>
          <w:rFonts w:asciiTheme="minorHAnsi" w:hAnsiTheme="minorHAnsi" w:cstheme="minorHAnsi"/>
          <w:sz w:val="26"/>
          <w:szCs w:val="26"/>
        </w:rPr>
        <w:t xml:space="preserve"> of the month the Supplier failed to</w:t>
      </w:r>
      <w:r w:rsidRPr="00CC657A">
        <w:rPr>
          <w:rFonts w:asciiTheme="minorHAnsi" w:hAnsiTheme="minorHAnsi" w:cstheme="minorHAnsi"/>
          <w:sz w:val="26"/>
          <w:szCs w:val="26"/>
        </w:rPr>
        <w:t xml:space="preserve"> attend </w:t>
      </w:r>
      <w:r w:rsidR="00DD5B69">
        <w:rPr>
          <w:rFonts w:asciiTheme="minorHAnsi" w:hAnsiTheme="minorHAnsi" w:cstheme="minorHAnsi"/>
          <w:sz w:val="26"/>
          <w:szCs w:val="26"/>
        </w:rPr>
        <w:t xml:space="preserve">the Customer </w:t>
      </w:r>
      <w:r w:rsidRPr="00CC657A">
        <w:rPr>
          <w:rFonts w:asciiTheme="minorHAnsi" w:hAnsiTheme="minorHAnsi" w:cstheme="minorHAnsi"/>
          <w:sz w:val="26"/>
          <w:szCs w:val="26"/>
        </w:rPr>
        <w:t xml:space="preserve">Site by the end of the next </w:t>
      </w:r>
      <w:r w:rsidR="00307476">
        <w:rPr>
          <w:rFonts w:asciiTheme="minorHAnsi" w:hAnsiTheme="minorHAnsi" w:cstheme="minorHAnsi"/>
          <w:sz w:val="26"/>
          <w:szCs w:val="26"/>
        </w:rPr>
        <w:t xml:space="preserve">calendar </w:t>
      </w:r>
      <w:r w:rsidRPr="00CC657A">
        <w:rPr>
          <w:rFonts w:asciiTheme="minorHAnsi" w:hAnsiTheme="minorHAnsi" w:cstheme="minorHAnsi"/>
          <w:sz w:val="26"/>
          <w:szCs w:val="26"/>
        </w:rPr>
        <w:t>day of receiving (</w:t>
      </w:r>
      <w:r>
        <w:rPr>
          <w:rFonts w:asciiTheme="minorHAnsi" w:hAnsiTheme="minorHAnsi" w:cstheme="minorHAnsi"/>
          <w:sz w:val="26"/>
          <w:szCs w:val="26"/>
        </w:rPr>
        <w:t>via telephone) a Defect Notice but</w:t>
      </w:r>
      <w:r w:rsidRPr="002F5D98">
        <w:rPr>
          <w:rFonts w:asciiTheme="minorHAnsi" w:hAnsiTheme="minorHAnsi" w:cstheme="minorHAnsi"/>
          <w:iCs/>
          <w:sz w:val="26"/>
          <w:szCs w:val="26"/>
          <w:lang w:eastAsia="en-GB"/>
        </w:rPr>
        <w:t xml:space="preserve"> </w:t>
      </w:r>
      <w:r>
        <w:rPr>
          <w:rFonts w:asciiTheme="minorHAnsi" w:hAnsiTheme="minorHAnsi" w:cstheme="minorHAnsi"/>
          <w:iCs/>
          <w:sz w:val="26"/>
          <w:szCs w:val="26"/>
          <w:lang w:eastAsia="en-GB"/>
        </w:rPr>
        <w:t>the Supplier does attend</w:t>
      </w:r>
      <w:r w:rsidRPr="00CC657A">
        <w:rPr>
          <w:rFonts w:asciiTheme="minorHAnsi" w:hAnsiTheme="minorHAnsi" w:cstheme="minorHAnsi"/>
          <w:iCs/>
          <w:sz w:val="26"/>
          <w:szCs w:val="26"/>
          <w:lang w:eastAsia="en-GB"/>
        </w:rPr>
        <w:t xml:space="preserve"> the Customer Sites </w:t>
      </w:r>
      <w:r w:rsidRPr="00E4697A">
        <w:rPr>
          <w:rFonts w:asciiTheme="minorHAnsi" w:hAnsiTheme="minorHAnsi" w:cstheme="minorHAnsi"/>
          <w:iCs/>
          <w:sz w:val="26"/>
          <w:szCs w:val="26"/>
          <w:lang w:eastAsia="en-GB"/>
        </w:rPr>
        <w:t xml:space="preserve">between </w:t>
      </w:r>
      <w:r w:rsidRPr="0026206F">
        <w:rPr>
          <w:rFonts w:asciiTheme="minorHAnsi" w:hAnsiTheme="minorHAnsi" w:cstheme="minorHAnsi"/>
          <w:iCs/>
          <w:sz w:val="26"/>
          <w:szCs w:val="26"/>
          <w:lang w:eastAsia="en-GB"/>
        </w:rPr>
        <w:t xml:space="preserve">the end of the next </w:t>
      </w:r>
      <w:r w:rsidR="00307476">
        <w:rPr>
          <w:rFonts w:asciiTheme="minorHAnsi" w:hAnsiTheme="minorHAnsi" w:cstheme="minorHAnsi"/>
          <w:iCs/>
          <w:sz w:val="26"/>
          <w:szCs w:val="26"/>
          <w:lang w:eastAsia="en-GB"/>
        </w:rPr>
        <w:t>calendar d</w:t>
      </w:r>
      <w:r w:rsidRPr="0026206F">
        <w:rPr>
          <w:rFonts w:asciiTheme="minorHAnsi" w:hAnsiTheme="minorHAnsi" w:cstheme="minorHAnsi"/>
          <w:iCs/>
          <w:sz w:val="26"/>
          <w:szCs w:val="26"/>
          <w:lang w:eastAsia="en-GB"/>
        </w:rPr>
        <w:t xml:space="preserve">ay </w:t>
      </w:r>
      <w:r w:rsidRPr="00FC5CCF">
        <w:rPr>
          <w:rFonts w:asciiTheme="minorHAnsi" w:hAnsiTheme="minorHAnsi" w:cstheme="minorHAnsi"/>
          <w:iCs/>
          <w:sz w:val="26"/>
          <w:szCs w:val="26"/>
          <w:lang w:eastAsia="en-GB"/>
        </w:rPr>
        <w:t xml:space="preserve">to the end of the second </w:t>
      </w:r>
      <w:r w:rsidR="00307476">
        <w:rPr>
          <w:rFonts w:asciiTheme="minorHAnsi" w:hAnsiTheme="minorHAnsi" w:cstheme="minorHAnsi"/>
          <w:iCs/>
          <w:sz w:val="26"/>
          <w:szCs w:val="26"/>
          <w:lang w:eastAsia="en-GB"/>
        </w:rPr>
        <w:t>calendar d</w:t>
      </w:r>
      <w:r w:rsidRPr="00FC5CCF">
        <w:rPr>
          <w:rFonts w:asciiTheme="minorHAnsi" w:hAnsiTheme="minorHAnsi" w:cstheme="minorHAnsi"/>
          <w:iCs/>
          <w:sz w:val="26"/>
          <w:szCs w:val="26"/>
          <w:lang w:eastAsia="en-GB"/>
        </w:rPr>
        <w:t>ay of receiving (via telephone) a Defect Notice</w:t>
      </w:r>
      <w:r>
        <w:rPr>
          <w:rFonts w:asciiTheme="minorHAnsi" w:hAnsiTheme="minorHAnsi" w:cstheme="minorHAnsi"/>
          <w:iCs/>
          <w:sz w:val="26"/>
          <w:szCs w:val="26"/>
          <w:lang w:eastAsia="en-GB"/>
        </w:rPr>
        <w:t>.</w:t>
      </w:r>
      <w:r w:rsidRPr="00A47449">
        <w:rPr>
          <w:rFonts w:asciiTheme="minorHAnsi" w:hAnsiTheme="minorHAnsi" w:cstheme="minorHAnsi"/>
          <w:iCs/>
          <w:sz w:val="26"/>
          <w:szCs w:val="26"/>
        </w:rPr>
        <w:t xml:space="preserve"> (1 occasion): </w:t>
      </w:r>
      <w:r w:rsidRPr="00AA7820">
        <w:rPr>
          <w:rFonts w:asciiTheme="minorHAnsi" w:hAnsiTheme="minorHAnsi" w:cstheme="minorHAnsi"/>
          <w:b/>
          <w:iCs/>
          <w:sz w:val="26"/>
          <w:szCs w:val="26"/>
        </w:rPr>
        <w:t>£</w:t>
      </w:r>
      <w:r>
        <w:rPr>
          <w:rFonts w:asciiTheme="minorHAnsi" w:hAnsiTheme="minorHAnsi" w:cstheme="minorHAnsi"/>
          <w:b/>
          <w:iCs/>
          <w:sz w:val="26"/>
          <w:szCs w:val="26"/>
        </w:rPr>
        <w:t>82.00</w:t>
      </w:r>
    </w:p>
    <w:p w:rsidR="002F5D98" w:rsidRPr="00A47449" w:rsidRDefault="002F5D98" w:rsidP="002F5D98">
      <w:pPr>
        <w:spacing w:line="276" w:lineRule="auto"/>
        <w:rPr>
          <w:rFonts w:asciiTheme="minorHAnsi" w:hAnsiTheme="minorHAnsi" w:cstheme="minorHAnsi"/>
          <w:iCs/>
          <w:sz w:val="26"/>
          <w:szCs w:val="26"/>
        </w:rPr>
      </w:pPr>
    </w:p>
    <w:p w:rsidR="002F5D98" w:rsidRDefault="002F5D98" w:rsidP="002F5D98">
      <w:pPr>
        <w:spacing w:line="276" w:lineRule="auto"/>
        <w:rPr>
          <w:rFonts w:asciiTheme="minorHAnsi" w:hAnsiTheme="minorHAnsi" w:cstheme="minorHAnsi"/>
          <w:b/>
          <w:iCs/>
          <w:sz w:val="26"/>
          <w:szCs w:val="26"/>
        </w:rPr>
      </w:pPr>
      <w:r>
        <w:rPr>
          <w:rFonts w:asciiTheme="minorHAnsi" w:hAnsiTheme="minorHAnsi" w:cstheme="minorHAnsi"/>
          <w:sz w:val="26"/>
          <w:szCs w:val="26"/>
        </w:rPr>
        <w:t>Also on the 12</w:t>
      </w:r>
      <w:r w:rsidRPr="00115F07">
        <w:rPr>
          <w:rFonts w:asciiTheme="minorHAnsi" w:hAnsiTheme="minorHAnsi" w:cstheme="minorHAnsi"/>
          <w:sz w:val="26"/>
          <w:szCs w:val="26"/>
          <w:vertAlign w:val="superscript"/>
        </w:rPr>
        <w:t>th</w:t>
      </w:r>
      <w:r>
        <w:rPr>
          <w:rFonts w:asciiTheme="minorHAnsi" w:hAnsiTheme="minorHAnsi" w:cstheme="minorHAnsi"/>
          <w:sz w:val="26"/>
          <w:szCs w:val="26"/>
        </w:rPr>
        <w:t xml:space="preserve"> of the month the</w:t>
      </w:r>
      <w:r w:rsidRPr="002F5D98">
        <w:rPr>
          <w:rFonts w:asciiTheme="minorHAnsi" w:hAnsiTheme="minorHAnsi" w:cstheme="minorHAnsi"/>
          <w:sz w:val="26"/>
          <w:szCs w:val="26"/>
        </w:rPr>
        <w:t xml:space="preserve"> </w:t>
      </w:r>
      <w:r>
        <w:rPr>
          <w:rFonts w:asciiTheme="minorHAnsi" w:hAnsiTheme="minorHAnsi" w:cstheme="minorHAnsi"/>
          <w:sz w:val="26"/>
          <w:szCs w:val="26"/>
        </w:rPr>
        <w:t>Supplier failed to</w:t>
      </w:r>
      <w:r w:rsidRPr="00CC657A">
        <w:rPr>
          <w:rFonts w:asciiTheme="minorHAnsi" w:hAnsiTheme="minorHAnsi" w:cstheme="minorHAnsi"/>
          <w:sz w:val="26"/>
          <w:szCs w:val="26"/>
        </w:rPr>
        <w:t xml:space="preserve"> attend</w:t>
      </w:r>
      <w:r w:rsidR="00DD5B69">
        <w:rPr>
          <w:rFonts w:asciiTheme="minorHAnsi" w:hAnsiTheme="minorHAnsi" w:cstheme="minorHAnsi"/>
          <w:sz w:val="26"/>
          <w:szCs w:val="26"/>
        </w:rPr>
        <w:t xml:space="preserve"> the Customer</w:t>
      </w:r>
      <w:r w:rsidRPr="00CC657A">
        <w:rPr>
          <w:rFonts w:asciiTheme="minorHAnsi" w:hAnsiTheme="minorHAnsi" w:cstheme="minorHAnsi"/>
          <w:sz w:val="26"/>
          <w:szCs w:val="26"/>
        </w:rPr>
        <w:t xml:space="preserve"> Site by the end of the next </w:t>
      </w:r>
      <w:r w:rsidR="00307476">
        <w:rPr>
          <w:rFonts w:asciiTheme="minorHAnsi" w:hAnsiTheme="minorHAnsi" w:cstheme="minorHAnsi"/>
          <w:sz w:val="26"/>
          <w:szCs w:val="26"/>
        </w:rPr>
        <w:t xml:space="preserve">calendar </w:t>
      </w:r>
      <w:r w:rsidRPr="00CC657A">
        <w:rPr>
          <w:rFonts w:asciiTheme="minorHAnsi" w:hAnsiTheme="minorHAnsi" w:cstheme="minorHAnsi"/>
          <w:sz w:val="26"/>
          <w:szCs w:val="26"/>
        </w:rPr>
        <w:t>day of receiving (</w:t>
      </w:r>
      <w:r>
        <w:rPr>
          <w:rFonts w:asciiTheme="minorHAnsi" w:hAnsiTheme="minorHAnsi" w:cstheme="minorHAnsi"/>
          <w:sz w:val="26"/>
          <w:szCs w:val="26"/>
        </w:rPr>
        <w:t>via telephone) a Defect Notice but again</w:t>
      </w:r>
      <w:r w:rsidRPr="002F5D98">
        <w:rPr>
          <w:rFonts w:asciiTheme="minorHAnsi" w:hAnsiTheme="minorHAnsi" w:cstheme="minorHAnsi"/>
          <w:iCs/>
          <w:sz w:val="26"/>
          <w:szCs w:val="26"/>
          <w:lang w:eastAsia="en-GB"/>
        </w:rPr>
        <w:t xml:space="preserve"> </w:t>
      </w:r>
      <w:r>
        <w:rPr>
          <w:rFonts w:asciiTheme="minorHAnsi" w:hAnsiTheme="minorHAnsi" w:cstheme="minorHAnsi"/>
          <w:iCs/>
          <w:sz w:val="26"/>
          <w:szCs w:val="26"/>
          <w:lang w:eastAsia="en-GB"/>
        </w:rPr>
        <w:t>the Supplier does attend</w:t>
      </w:r>
      <w:r w:rsidRPr="00CC657A">
        <w:rPr>
          <w:rFonts w:asciiTheme="minorHAnsi" w:hAnsiTheme="minorHAnsi" w:cstheme="minorHAnsi"/>
          <w:iCs/>
          <w:sz w:val="26"/>
          <w:szCs w:val="26"/>
          <w:lang w:eastAsia="en-GB"/>
        </w:rPr>
        <w:t xml:space="preserve"> the Customer Sites </w:t>
      </w:r>
      <w:r w:rsidRPr="00E4697A">
        <w:rPr>
          <w:rFonts w:asciiTheme="minorHAnsi" w:hAnsiTheme="minorHAnsi" w:cstheme="minorHAnsi"/>
          <w:iCs/>
          <w:sz w:val="26"/>
          <w:szCs w:val="26"/>
          <w:lang w:eastAsia="en-GB"/>
        </w:rPr>
        <w:t xml:space="preserve">between </w:t>
      </w:r>
      <w:r w:rsidRPr="0026206F">
        <w:rPr>
          <w:rFonts w:asciiTheme="minorHAnsi" w:hAnsiTheme="minorHAnsi" w:cstheme="minorHAnsi"/>
          <w:iCs/>
          <w:sz w:val="26"/>
          <w:szCs w:val="26"/>
          <w:lang w:eastAsia="en-GB"/>
        </w:rPr>
        <w:t xml:space="preserve">the end of the next </w:t>
      </w:r>
      <w:r w:rsidR="00307476">
        <w:rPr>
          <w:rFonts w:asciiTheme="minorHAnsi" w:hAnsiTheme="minorHAnsi" w:cstheme="minorHAnsi"/>
          <w:iCs/>
          <w:sz w:val="26"/>
          <w:szCs w:val="26"/>
          <w:lang w:eastAsia="en-GB"/>
        </w:rPr>
        <w:t>calendar d</w:t>
      </w:r>
      <w:r w:rsidRPr="0026206F">
        <w:rPr>
          <w:rFonts w:asciiTheme="minorHAnsi" w:hAnsiTheme="minorHAnsi" w:cstheme="minorHAnsi"/>
          <w:iCs/>
          <w:sz w:val="26"/>
          <w:szCs w:val="26"/>
          <w:lang w:eastAsia="en-GB"/>
        </w:rPr>
        <w:t xml:space="preserve">ay </w:t>
      </w:r>
      <w:r w:rsidRPr="00FC5CCF">
        <w:rPr>
          <w:rFonts w:asciiTheme="minorHAnsi" w:hAnsiTheme="minorHAnsi" w:cstheme="minorHAnsi"/>
          <w:iCs/>
          <w:sz w:val="26"/>
          <w:szCs w:val="26"/>
          <w:lang w:eastAsia="en-GB"/>
        </w:rPr>
        <w:t>to the end of the second</w:t>
      </w:r>
      <w:r w:rsidR="00307476">
        <w:rPr>
          <w:rFonts w:asciiTheme="minorHAnsi" w:hAnsiTheme="minorHAnsi" w:cstheme="minorHAnsi"/>
          <w:iCs/>
          <w:sz w:val="26"/>
          <w:szCs w:val="26"/>
          <w:lang w:eastAsia="en-GB"/>
        </w:rPr>
        <w:t xml:space="preserve"> calendar d</w:t>
      </w:r>
      <w:r w:rsidRPr="00FC5CCF">
        <w:rPr>
          <w:rFonts w:asciiTheme="minorHAnsi" w:hAnsiTheme="minorHAnsi" w:cstheme="minorHAnsi"/>
          <w:iCs/>
          <w:sz w:val="26"/>
          <w:szCs w:val="26"/>
          <w:lang w:eastAsia="en-GB"/>
        </w:rPr>
        <w:t>ay of receiving (via telephone) a Defect Notice</w:t>
      </w:r>
      <w:r>
        <w:rPr>
          <w:rFonts w:asciiTheme="minorHAnsi" w:hAnsiTheme="minorHAnsi" w:cstheme="minorHAnsi"/>
          <w:iCs/>
          <w:sz w:val="26"/>
          <w:szCs w:val="26"/>
          <w:lang w:eastAsia="en-GB"/>
        </w:rPr>
        <w:t>.</w:t>
      </w:r>
      <w:r w:rsidRPr="002F5D98">
        <w:rPr>
          <w:rFonts w:asciiTheme="minorHAnsi" w:hAnsiTheme="minorHAnsi" w:cstheme="minorHAnsi"/>
          <w:iCs/>
          <w:sz w:val="26"/>
          <w:szCs w:val="26"/>
        </w:rPr>
        <w:t xml:space="preserve"> </w:t>
      </w:r>
      <w:r w:rsidRPr="00A47449">
        <w:rPr>
          <w:rFonts w:asciiTheme="minorHAnsi" w:hAnsiTheme="minorHAnsi" w:cstheme="minorHAnsi"/>
          <w:iCs/>
          <w:sz w:val="26"/>
          <w:szCs w:val="26"/>
        </w:rPr>
        <w:t xml:space="preserve">(1 occasion): </w:t>
      </w:r>
      <w:r w:rsidRPr="00AA7820">
        <w:rPr>
          <w:rFonts w:asciiTheme="minorHAnsi" w:hAnsiTheme="minorHAnsi" w:cstheme="minorHAnsi"/>
          <w:b/>
          <w:iCs/>
          <w:sz w:val="26"/>
          <w:szCs w:val="26"/>
        </w:rPr>
        <w:t>£</w:t>
      </w:r>
      <w:r>
        <w:rPr>
          <w:rFonts w:asciiTheme="minorHAnsi" w:hAnsiTheme="minorHAnsi" w:cstheme="minorHAnsi"/>
          <w:b/>
          <w:iCs/>
          <w:sz w:val="26"/>
          <w:szCs w:val="26"/>
        </w:rPr>
        <w:t>82.00</w:t>
      </w:r>
    </w:p>
    <w:p w:rsidR="002F5D98" w:rsidRPr="00A47449" w:rsidRDefault="002F5D98" w:rsidP="002F5D98">
      <w:pPr>
        <w:spacing w:line="276" w:lineRule="auto"/>
        <w:rPr>
          <w:rFonts w:asciiTheme="minorHAnsi" w:hAnsiTheme="minorHAnsi" w:cstheme="minorHAnsi"/>
          <w:sz w:val="26"/>
          <w:szCs w:val="26"/>
        </w:rPr>
      </w:pPr>
    </w:p>
    <w:p w:rsidR="002F5D98" w:rsidRPr="00A47449" w:rsidRDefault="002F5D98" w:rsidP="002F5D98">
      <w:pPr>
        <w:spacing w:line="276" w:lineRule="auto"/>
        <w:rPr>
          <w:rFonts w:asciiTheme="minorHAnsi" w:hAnsiTheme="minorHAnsi" w:cstheme="minorHAnsi"/>
          <w:iCs/>
          <w:sz w:val="26"/>
          <w:szCs w:val="26"/>
        </w:rPr>
      </w:pPr>
      <w:r w:rsidRPr="00A47449">
        <w:rPr>
          <w:rFonts w:asciiTheme="minorHAnsi" w:hAnsiTheme="minorHAnsi" w:cstheme="minorHAnsi"/>
          <w:sz w:val="26"/>
          <w:szCs w:val="26"/>
        </w:rPr>
        <w:t xml:space="preserve">Performance Deduction </w:t>
      </w:r>
      <w:r w:rsidRPr="00A47449">
        <w:rPr>
          <w:rFonts w:asciiTheme="minorHAnsi" w:hAnsiTheme="minorHAnsi" w:cstheme="minorHAnsi"/>
          <w:iCs/>
          <w:sz w:val="26"/>
          <w:szCs w:val="26"/>
        </w:rPr>
        <w:t xml:space="preserve">applied for each occurrence of the Service Failure is </w:t>
      </w:r>
      <w:r w:rsidRPr="00A47449">
        <w:rPr>
          <w:rFonts w:asciiTheme="minorHAnsi" w:hAnsiTheme="minorHAnsi" w:cstheme="minorHAnsi"/>
          <w:b/>
          <w:iCs/>
          <w:sz w:val="26"/>
          <w:szCs w:val="26"/>
        </w:rPr>
        <w:t>£</w:t>
      </w:r>
      <w:r>
        <w:rPr>
          <w:rFonts w:asciiTheme="minorHAnsi" w:hAnsiTheme="minorHAnsi" w:cstheme="minorHAnsi"/>
          <w:b/>
          <w:iCs/>
          <w:sz w:val="26"/>
          <w:szCs w:val="26"/>
        </w:rPr>
        <w:t>82.00</w:t>
      </w:r>
      <w:r w:rsidRPr="00A47449">
        <w:rPr>
          <w:rFonts w:asciiTheme="minorHAnsi" w:hAnsiTheme="minorHAnsi" w:cstheme="minorHAnsi"/>
          <w:iCs/>
          <w:sz w:val="26"/>
          <w:szCs w:val="26"/>
        </w:rPr>
        <w:t xml:space="preserve">, therefore incurring </w:t>
      </w:r>
      <w:r w:rsidRPr="00A47449">
        <w:rPr>
          <w:rFonts w:asciiTheme="minorHAnsi" w:hAnsiTheme="minorHAnsi" w:cstheme="minorHAnsi"/>
          <w:b/>
          <w:iCs/>
          <w:sz w:val="26"/>
          <w:szCs w:val="26"/>
        </w:rPr>
        <w:t>£</w:t>
      </w:r>
      <w:r>
        <w:rPr>
          <w:rFonts w:asciiTheme="minorHAnsi" w:hAnsiTheme="minorHAnsi" w:cstheme="minorHAnsi"/>
          <w:b/>
          <w:iCs/>
          <w:sz w:val="26"/>
          <w:szCs w:val="26"/>
        </w:rPr>
        <w:t>164</w:t>
      </w:r>
      <w:r w:rsidRPr="00A47449">
        <w:rPr>
          <w:rFonts w:asciiTheme="minorHAnsi" w:hAnsiTheme="minorHAnsi" w:cstheme="minorHAnsi"/>
          <w:b/>
          <w:iCs/>
          <w:sz w:val="26"/>
          <w:szCs w:val="26"/>
        </w:rPr>
        <w:t>.00</w:t>
      </w:r>
      <w:r w:rsidRPr="00A47449">
        <w:rPr>
          <w:rFonts w:asciiTheme="minorHAnsi" w:hAnsiTheme="minorHAnsi" w:cstheme="minorHAnsi"/>
          <w:iCs/>
          <w:sz w:val="26"/>
          <w:szCs w:val="26"/>
        </w:rPr>
        <w:t xml:space="preserve"> </w:t>
      </w:r>
      <w:r w:rsidRPr="00A47449">
        <w:rPr>
          <w:rFonts w:asciiTheme="minorHAnsi" w:hAnsiTheme="minorHAnsi" w:cstheme="minorHAnsi"/>
          <w:b/>
          <w:iCs/>
          <w:sz w:val="26"/>
          <w:szCs w:val="26"/>
        </w:rPr>
        <w:t>(£</w:t>
      </w:r>
      <w:r>
        <w:rPr>
          <w:rFonts w:asciiTheme="minorHAnsi" w:hAnsiTheme="minorHAnsi" w:cstheme="minorHAnsi"/>
          <w:b/>
          <w:iCs/>
          <w:sz w:val="26"/>
          <w:szCs w:val="26"/>
        </w:rPr>
        <w:t>82.00 x 2</w:t>
      </w:r>
      <w:r w:rsidRPr="00A47449">
        <w:rPr>
          <w:rFonts w:asciiTheme="minorHAnsi" w:hAnsiTheme="minorHAnsi" w:cstheme="minorHAnsi"/>
          <w:b/>
          <w:iCs/>
          <w:sz w:val="26"/>
          <w:szCs w:val="26"/>
        </w:rPr>
        <w:t xml:space="preserve"> = £</w:t>
      </w:r>
      <w:r>
        <w:rPr>
          <w:rFonts w:asciiTheme="minorHAnsi" w:hAnsiTheme="minorHAnsi" w:cstheme="minorHAnsi"/>
          <w:b/>
          <w:iCs/>
          <w:sz w:val="26"/>
          <w:szCs w:val="26"/>
        </w:rPr>
        <w:t>164</w:t>
      </w:r>
      <w:r w:rsidRPr="00A47449">
        <w:rPr>
          <w:rFonts w:asciiTheme="minorHAnsi" w:hAnsiTheme="minorHAnsi" w:cstheme="minorHAnsi"/>
          <w:b/>
          <w:iCs/>
          <w:sz w:val="26"/>
          <w:szCs w:val="26"/>
        </w:rPr>
        <w:t>.00).</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8070B3" w:rsidP="008070B3">
      <w:pPr>
        <w:spacing w:line="276" w:lineRule="auto"/>
        <w:rPr>
          <w:rFonts w:asciiTheme="minorHAnsi" w:hAnsiTheme="minorHAnsi" w:cstheme="minorHAnsi"/>
          <w:iCs/>
          <w:sz w:val="26"/>
          <w:szCs w:val="26"/>
        </w:rPr>
      </w:pPr>
      <w:r w:rsidRPr="00A47449">
        <w:rPr>
          <w:rFonts w:asciiTheme="minorHAnsi" w:hAnsiTheme="minorHAnsi" w:cstheme="minorHAnsi"/>
          <w:iCs/>
          <w:sz w:val="26"/>
          <w:szCs w:val="26"/>
        </w:rPr>
        <w:t xml:space="preserve">The </w:t>
      </w:r>
      <w:r w:rsidRPr="00A47449">
        <w:rPr>
          <w:rFonts w:asciiTheme="minorHAnsi" w:hAnsiTheme="minorHAnsi" w:cstheme="minorHAnsi"/>
          <w:sz w:val="26"/>
          <w:szCs w:val="26"/>
        </w:rPr>
        <w:t xml:space="preserve">Performance Deductions </w:t>
      </w:r>
      <w:r w:rsidRPr="00A47449">
        <w:rPr>
          <w:rFonts w:asciiTheme="minorHAnsi" w:hAnsiTheme="minorHAnsi" w:cstheme="minorHAnsi"/>
          <w:iCs/>
          <w:sz w:val="26"/>
          <w:szCs w:val="26"/>
        </w:rPr>
        <w:t xml:space="preserve">for the Month are then added together </w:t>
      </w:r>
      <w:r w:rsidRPr="00A47449">
        <w:rPr>
          <w:rFonts w:asciiTheme="minorHAnsi" w:hAnsiTheme="minorHAnsi" w:cstheme="minorHAnsi"/>
          <w:b/>
          <w:iCs/>
          <w:sz w:val="26"/>
          <w:szCs w:val="26"/>
        </w:rPr>
        <w:t>£</w:t>
      </w:r>
      <w:r w:rsidR="00A2328B" w:rsidRPr="00A47449">
        <w:rPr>
          <w:rFonts w:asciiTheme="minorHAnsi" w:hAnsiTheme="minorHAnsi" w:cstheme="minorHAnsi"/>
          <w:b/>
          <w:iCs/>
          <w:sz w:val="26"/>
          <w:szCs w:val="26"/>
        </w:rPr>
        <w:t>27.00</w:t>
      </w:r>
      <w:r w:rsidRPr="00A47449">
        <w:rPr>
          <w:rFonts w:asciiTheme="minorHAnsi" w:hAnsiTheme="minorHAnsi" w:cstheme="minorHAnsi"/>
          <w:iCs/>
          <w:sz w:val="26"/>
          <w:szCs w:val="26"/>
        </w:rPr>
        <w:t xml:space="preserve"> (for failing to provide Monthly Service Report within 7 </w:t>
      </w:r>
      <w:r w:rsidR="00307476">
        <w:rPr>
          <w:rFonts w:asciiTheme="minorHAnsi" w:hAnsiTheme="minorHAnsi" w:cstheme="minorHAnsi"/>
          <w:iCs/>
          <w:sz w:val="26"/>
          <w:szCs w:val="26"/>
        </w:rPr>
        <w:t xml:space="preserve">calendar </w:t>
      </w:r>
      <w:r w:rsidRPr="00A47449">
        <w:rPr>
          <w:rFonts w:asciiTheme="minorHAnsi" w:hAnsiTheme="minorHAnsi" w:cstheme="minorHAnsi"/>
          <w:iCs/>
          <w:sz w:val="26"/>
          <w:szCs w:val="26"/>
        </w:rPr>
        <w:t xml:space="preserve">days of the end of calendar month) </w:t>
      </w:r>
      <w:r w:rsidRPr="00A47449">
        <w:rPr>
          <w:rFonts w:asciiTheme="minorHAnsi" w:hAnsiTheme="minorHAnsi" w:cstheme="minorHAnsi"/>
          <w:b/>
          <w:iCs/>
          <w:sz w:val="26"/>
          <w:szCs w:val="26"/>
        </w:rPr>
        <w:t>+</w:t>
      </w:r>
      <w:r w:rsidRPr="00A47449">
        <w:rPr>
          <w:rFonts w:asciiTheme="minorHAnsi" w:hAnsiTheme="minorHAnsi" w:cstheme="minorHAnsi"/>
          <w:iCs/>
          <w:sz w:val="26"/>
          <w:szCs w:val="26"/>
        </w:rPr>
        <w:t xml:space="preserve"> </w:t>
      </w:r>
      <w:r w:rsidRPr="00A47449">
        <w:rPr>
          <w:rFonts w:asciiTheme="minorHAnsi" w:hAnsiTheme="minorHAnsi" w:cstheme="minorHAnsi"/>
          <w:b/>
          <w:iCs/>
          <w:sz w:val="26"/>
          <w:szCs w:val="26"/>
        </w:rPr>
        <w:t>£</w:t>
      </w:r>
      <w:r w:rsidR="00422665">
        <w:rPr>
          <w:rFonts w:asciiTheme="minorHAnsi" w:hAnsiTheme="minorHAnsi" w:cstheme="minorHAnsi"/>
          <w:b/>
          <w:iCs/>
          <w:sz w:val="26"/>
          <w:szCs w:val="26"/>
        </w:rPr>
        <w:t>40.00</w:t>
      </w:r>
      <w:r w:rsidRPr="00A47449">
        <w:rPr>
          <w:rFonts w:asciiTheme="minorHAnsi" w:hAnsiTheme="minorHAnsi" w:cstheme="minorHAnsi"/>
          <w:iCs/>
          <w:sz w:val="26"/>
          <w:szCs w:val="26"/>
        </w:rPr>
        <w:t xml:space="preserve"> (</w:t>
      </w:r>
      <w:r w:rsidR="00422665" w:rsidRPr="0094776D">
        <w:rPr>
          <w:rFonts w:asciiTheme="minorHAnsi" w:eastAsia="Calibri" w:hAnsiTheme="minorHAnsi" w:cstheme="minorHAnsi"/>
          <w:sz w:val="26"/>
          <w:szCs w:val="26"/>
          <w:lang w:val="en-US"/>
        </w:rPr>
        <w:t xml:space="preserve">schedules shall be issued for approval to the Customer no later than </w:t>
      </w:r>
      <w:r w:rsidR="00307476">
        <w:rPr>
          <w:rFonts w:asciiTheme="minorHAnsi" w:eastAsia="Calibri" w:hAnsiTheme="minorHAnsi" w:cstheme="minorHAnsi"/>
          <w:sz w:val="26"/>
          <w:szCs w:val="26"/>
          <w:lang w:val="en-US"/>
        </w:rPr>
        <w:t>7 calendar</w:t>
      </w:r>
      <w:r w:rsidR="00307476" w:rsidRPr="0094776D">
        <w:rPr>
          <w:rFonts w:asciiTheme="minorHAnsi" w:eastAsia="Calibri" w:hAnsiTheme="minorHAnsi" w:cstheme="minorHAnsi"/>
          <w:sz w:val="26"/>
          <w:szCs w:val="26"/>
          <w:lang w:val="en-US"/>
        </w:rPr>
        <w:t xml:space="preserve"> </w:t>
      </w:r>
      <w:r w:rsidR="00422665" w:rsidRPr="0094776D">
        <w:rPr>
          <w:rFonts w:asciiTheme="minorHAnsi" w:eastAsia="Calibri" w:hAnsiTheme="minorHAnsi" w:cstheme="minorHAnsi"/>
          <w:sz w:val="26"/>
          <w:szCs w:val="26"/>
          <w:lang w:val="en-US"/>
        </w:rPr>
        <w:t xml:space="preserve">days before the Commencement Date or 14 </w:t>
      </w:r>
      <w:r w:rsidR="00307476">
        <w:rPr>
          <w:rFonts w:asciiTheme="minorHAnsi" w:eastAsia="Calibri" w:hAnsiTheme="minorHAnsi" w:cstheme="minorHAnsi"/>
          <w:sz w:val="26"/>
          <w:szCs w:val="26"/>
          <w:lang w:val="en-US"/>
        </w:rPr>
        <w:t xml:space="preserve">calendar </w:t>
      </w:r>
      <w:r w:rsidR="00422665" w:rsidRPr="0094776D">
        <w:rPr>
          <w:rFonts w:asciiTheme="minorHAnsi" w:eastAsia="Calibri" w:hAnsiTheme="minorHAnsi" w:cstheme="minorHAnsi"/>
          <w:sz w:val="26"/>
          <w:szCs w:val="26"/>
          <w:lang w:val="en-US"/>
        </w:rPr>
        <w:t>days before the anniversary date this Contract</w:t>
      </w:r>
      <w:r w:rsidR="002F5D98">
        <w:rPr>
          <w:rFonts w:asciiTheme="minorHAnsi" w:hAnsiTheme="minorHAnsi" w:cstheme="minorHAnsi"/>
          <w:iCs/>
          <w:sz w:val="26"/>
          <w:szCs w:val="26"/>
        </w:rPr>
        <w:t xml:space="preserve">) + £164.00 (for failing to attend the Customer Sites by the end of the next </w:t>
      </w:r>
      <w:r w:rsidR="00307476">
        <w:rPr>
          <w:rFonts w:asciiTheme="minorHAnsi" w:hAnsiTheme="minorHAnsi" w:cstheme="minorHAnsi"/>
          <w:iCs/>
          <w:sz w:val="26"/>
          <w:szCs w:val="26"/>
        </w:rPr>
        <w:t xml:space="preserve">calendar </w:t>
      </w:r>
      <w:r w:rsidR="002F5D98">
        <w:rPr>
          <w:rFonts w:asciiTheme="minorHAnsi" w:hAnsiTheme="minorHAnsi" w:cstheme="minorHAnsi"/>
          <w:iCs/>
          <w:sz w:val="26"/>
          <w:szCs w:val="26"/>
        </w:rPr>
        <w:t>day of receiving (via telephone) a Defect Notice on 2 occasions)</w:t>
      </w:r>
      <w:r w:rsidRPr="00A47449">
        <w:rPr>
          <w:rFonts w:asciiTheme="minorHAnsi" w:hAnsiTheme="minorHAnsi" w:cstheme="minorHAnsi"/>
          <w:iCs/>
          <w:sz w:val="26"/>
          <w:szCs w:val="26"/>
        </w:rPr>
        <w:t xml:space="preserve">to give </w:t>
      </w:r>
      <w:r w:rsidR="00A2328B" w:rsidRPr="00A47449">
        <w:rPr>
          <w:rFonts w:asciiTheme="minorHAnsi" w:hAnsiTheme="minorHAnsi" w:cstheme="minorHAnsi"/>
          <w:b/>
          <w:iCs/>
          <w:sz w:val="26"/>
          <w:szCs w:val="26"/>
        </w:rPr>
        <w:t>£</w:t>
      </w:r>
      <w:r w:rsidR="002F5D98">
        <w:rPr>
          <w:rFonts w:asciiTheme="minorHAnsi" w:hAnsiTheme="minorHAnsi" w:cstheme="minorHAnsi"/>
          <w:b/>
          <w:iCs/>
          <w:sz w:val="26"/>
          <w:szCs w:val="26"/>
        </w:rPr>
        <w:t>231</w:t>
      </w:r>
      <w:r w:rsidRPr="00A47449">
        <w:rPr>
          <w:rFonts w:asciiTheme="minorHAnsi" w:hAnsiTheme="minorHAnsi" w:cstheme="minorHAnsi"/>
          <w:b/>
          <w:iCs/>
          <w:sz w:val="26"/>
          <w:szCs w:val="26"/>
        </w:rPr>
        <w:t>.00</w:t>
      </w:r>
      <w:r w:rsidRPr="00A47449">
        <w:rPr>
          <w:rFonts w:asciiTheme="minorHAnsi" w:hAnsiTheme="minorHAnsi" w:cstheme="minorHAnsi"/>
          <w:iCs/>
          <w:sz w:val="26"/>
          <w:szCs w:val="26"/>
        </w:rPr>
        <w:t xml:space="preserve"> </w:t>
      </w:r>
      <w:r w:rsidR="00A2328B" w:rsidRPr="00A47449">
        <w:rPr>
          <w:rFonts w:asciiTheme="minorHAnsi" w:hAnsiTheme="minorHAnsi" w:cstheme="minorHAnsi"/>
          <w:b/>
          <w:iCs/>
          <w:sz w:val="26"/>
          <w:szCs w:val="26"/>
        </w:rPr>
        <w:t>(£27.00 + £</w:t>
      </w:r>
      <w:r w:rsidR="0094776D">
        <w:rPr>
          <w:rFonts w:asciiTheme="minorHAnsi" w:hAnsiTheme="minorHAnsi" w:cstheme="minorHAnsi"/>
          <w:b/>
          <w:iCs/>
          <w:sz w:val="26"/>
          <w:szCs w:val="26"/>
        </w:rPr>
        <w:t>40.00</w:t>
      </w:r>
      <w:r w:rsidR="002F5D98">
        <w:rPr>
          <w:rFonts w:asciiTheme="minorHAnsi" w:hAnsiTheme="minorHAnsi" w:cstheme="minorHAnsi"/>
          <w:b/>
          <w:iCs/>
          <w:sz w:val="26"/>
          <w:szCs w:val="26"/>
        </w:rPr>
        <w:t xml:space="preserve"> + £164.00</w:t>
      </w:r>
      <w:r w:rsidR="00A2328B" w:rsidRPr="00A47449">
        <w:rPr>
          <w:rFonts w:asciiTheme="minorHAnsi" w:hAnsiTheme="minorHAnsi" w:cstheme="minorHAnsi"/>
          <w:b/>
          <w:iCs/>
          <w:sz w:val="26"/>
          <w:szCs w:val="26"/>
        </w:rPr>
        <w:t xml:space="preserve"> = £</w:t>
      </w:r>
      <w:r w:rsidR="002F5D98">
        <w:rPr>
          <w:rFonts w:asciiTheme="minorHAnsi" w:hAnsiTheme="minorHAnsi" w:cstheme="minorHAnsi"/>
          <w:b/>
          <w:iCs/>
          <w:sz w:val="26"/>
          <w:szCs w:val="26"/>
        </w:rPr>
        <w:t>231</w:t>
      </w:r>
      <w:r w:rsidRPr="00A47449">
        <w:rPr>
          <w:rFonts w:asciiTheme="minorHAnsi" w:hAnsiTheme="minorHAnsi" w:cstheme="minorHAnsi"/>
          <w:b/>
          <w:iCs/>
          <w:sz w:val="26"/>
          <w:szCs w:val="26"/>
        </w:rPr>
        <w:t>.00)</w:t>
      </w:r>
      <w:r w:rsidRPr="00A47449">
        <w:rPr>
          <w:rFonts w:asciiTheme="minorHAnsi" w:hAnsiTheme="minorHAnsi" w:cstheme="minorHAnsi"/>
          <w:iCs/>
          <w:sz w:val="26"/>
          <w:szCs w:val="26"/>
        </w:rPr>
        <w:t xml:space="preserve">. </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94776D" w:rsidP="008070B3">
      <w:pPr>
        <w:spacing w:line="276" w:lineRule="auto"/>
        <w:rPr>
          <w:rFonts w:asciiTheme="minorHAnsi" w:hAnsiTheme="minorHAnsi" w:cstheme="minorHAnsi"/>
          <w:b/>
          <w:iCs/>
          <w:sz w:val="26"/>
          <w:szCs w:val="26"/>
        </w:rPr>
      </w:pPr>
      <w:r>
        <w:rPr>
          <w:rFonts w:asciiTheme="minorHAnsi" w:hAnsiTheme="minorHAnsi" w:cstheme="minorHAnsi"/>
          <w:b/>
          <w:iCs/>
          <w:sz w:val="26"/>
          <w:szCs w:val="26"/>
        </w:rPr>
        <w:t>£</w:t>
      </w:r>
      <w:r w:rsidR="002F5D98">
        <w:rPr>
          <w:rFonts w:asciiTheme="minorHAnsi" w:hAnsiTheme="minorHAnsi" w:cstheme="minorHAnsi"/>
          <w:b/>
          <w:iCs/>
          <w:sz w:val="26"/>
          <w:szCs w:val="26"/>
        </w:rPr>
        <w:t>231</w:t>
      </w:r>
      <w:r w:rsidR="008070B3" w:rsidRPr="00A47449">
        <w:rPr>
          <w:rFonts w:asciiTheme="minorHAnsi" w:hAnsiTheme="minorHAnsi" w:cstheme="minorHAnsi"/>
          <w:b/>
          <w:iCs/>
          <w:sz w:val="26"/>
          <w:szCs w:val="26"/>
        </w:rPr>
        <w:t>.00</w:t>
      </w:r>
      <w:r w:rsidR="008070B3" w:rsidRPr="00A47449">
        <w:rPr>
          <w:rFonts w:asciiTheme="minorHAnsi" w:hAnsiTheme="minorHAnsi" w:cstheme="minorHAnsi"/>
          <w:iCs/>
          <w:sz w:val="26"/>
          <w:szCs w:val="26"/>
        </w:rPr>
        <w:t xml:space="preserve"> is then deducted from the Supplier's submitted invoice for the month as </w:t>
      </w:r>
      <w:r w:rsidR="008070B3" w:rsidRPr="00A47449">
        <w:rPr>
          <w:rFonts w:asciiTheme="minorHAnsi" w:hAnsiTheme="minorHAnsi" w:cstheme="minorHAnsi"/>
          <w:b/>
          <w:sz w:val="26"/>
          <w:szCs w:val="26"/>
        </w:rPr>
        <w:t>Performance Deduction (PD)</w:t>
      </w:r>
      <w:r w:rsidR="008070B3" w:rsidRPr="00A47449">
        <w:rPr>
          <w:rFonts w:asciiTheme="minorHAnsi" w:hAnsiTheme="minorHAnsi" w:cstheme="minorHAnsi"/>
          <w:b/>
          <w:iCs/>
          <w:sz w:val="26"/>
          <w:szCs w:val="26"/>
        </w:rPr>
        <w:t xml:space="preserve">. </w:t>
      </w:r>
    </w:p>
    <w:p w:rsidR="008070B3" w:rsidRPr="00A47449" w:rsidRDefault="008070B3" w:rsidP="008070B3">
      <w:pPr>
        <w:spacing w:line="276" w:lineRule="auto"/>
        <w:rPr>
          <w:rFonts w:asciiTheme="minorHAnsi" w:hAnsiTheme="minorHAnsi" w:cstheme="minorHAnsi"/>
          <w:iCs/>
          <w:sz w:val="26"/>
          <w:szCs w:val="26"/>
        </w:rPr>
      </w:pPr>
    </w:p>
    <w:p w:rsidR="008070B3" w:rsidRPr="00A47449" w:rsidRDefault="008070B3" w:rsidP="008070B3">
      <w:pPr>
        <w:rPr>
          <w:rFonts w:asciiTheme="minorHAnsi" w:hAnsiTheme="minorHAnsi" w:cstheme="minorHAnsi"/>
          <w:sz w:val="26"/>
          <w:szCs w:val="26"/>
        </w:rPr>
      </w:pPr>
      <w:r w:rsidRPr="00A47449">
        <w:rPr>
          <w:rFonts w:asciiTheme="minorHAnsi" w:hAnsiTheme="minorHAnsi" w:cstheme="minorHAnsi"/>
          <w:iCs/>
          <w:sz w:val="26"/>
          <w:szCs w:val="26"/>
        </w:rPr>
        <w:t xml:space="preserve">So if the Supplier submitted an invoice for the month of </w:t>
      </w:r>
      <w:r w:rsidR="0094776D">
        <w:rPr>
          <w:rFonts w:asciiTheme="minorHAnsi" w:hAnsiTheme="minorHAnsi" w:cstheme="minorHAnsi"/>
          <w:b/>
          <w:iCs/>
          <w:sz w:val="26"/>
          <w:szCs w:val="26"/>
        </w:rPr>
        <w:t>£1</w:t>
      </w:r>
      <w:r w:rsidRPr="00A47449">
        <w:rPr>
          <w:rFonts w:asciiTheme="minorHAnsi" w:hAnsiTheme="minorHAnsi" w:cstheme="minorHAnsi"/>
          <w:b/>
          <w:iCs/>
          <w:sz w:val="26"/>
          <w:szCs w:val="26"/>
        </w:rPr>
        <w:t>,000</w:t>
      </w:r>
      <w:r w:rsidRPr="00A47449">
        <w:rPr>
          <w:rFonts w:asciiTheme="minorHAnsi" w:hAnsiTheme="minorHAnsi" w:cstheme="minorHAnsi"/>
          <w:iCs/>
          <w:sz w:val="26"/>
          <w:szCs w:val="26"/>
        </w:rPr>
        <w:t xml:space="preserve"> and incurred </w:t>
      </w:r>
      <w:r w:rsidR="0094776D">
        <w:rPr>
          <w:rFonts w:asciiTheme="minorHAnsi" w:hAnsiTheme="minorHAnsi" w:cstheme="minorHAnsi"/>
          <w:b/>
          <w:iCs/>
          <w:sz w:val="26"/>
          <w:szCs w:val="26"/>
        </w:rPr>
        <w:t>£</w:t>
      </w:r>
      <w:r w:rsidR="002F5D98">
        <w:rPr>
          <w:rFonts w:asciiTheme="minorHAnsi" w:hAnsiTheme="minorHAnsi" w:cstheme="minorHAnsi"/>
          <w:b/>
          <w:iCs/>
          <w:sz w:val="26"/>
          <w:szCs w:val="26"/>
        </w:rPr>
        <w:t>231</w:t>
      </w:r>
      <w:r w:rsidRPr="00A47449">
        <w:rPr>
          <w:rFonts w:asciiTheme="minorHAnsi" w:hAnsiTheme="minorHAnsi" w:cstheme="minorHAnsi"/>
          <w:b/>
          <w:iCs/>
          <w:sz w:val="26"/>
          <w:szCs w:val="26"/>
        </w:rPr>
        <w:t>.00</w:t>
      </w:r>
      <w:r w:rsidRPr="00A47449">
        <w:rPr>
          <w:rFonts w:asciiTheme="minorHAnsi" w:hAnsiTheme="minorHAnsi" w:cstheme="minorHAnsi"/>
          <w:iCs/>
          <w:sz w:val="26"/>
          <w:szCs w:val="26"/>
        </w:rPr>
        <w:t xml:space="preserve"> </w:t>
      </w:r>
      <w:r w:rsidRPr="00A47449">
        <w:rPr>
          <w:rFonts w:asciiTheme="minorHAnsi" w:hAnsiTheme="minorHAnsi" w:cstheme="minorHAnsi"/>
          <w:b/>
          <w:sz w:val="26"/>
          <w:szCs w:val="26"/>
        </w:rPr>
        <w:t>Performance Deduction</w:t>
      </w:r>
      <w:r w:rsidRPr="00A47449">
        <w:rPr>
          <w:rFonts w:asciiTheme="minorHAnsi" w:hAnsiTheme="minorHAnsi" w:cstheme="minorHAnsi"/>
          <w:sz w:val="26"/>
          <w:szCs w:val="26"/>
        </w:rPr>
        <w:t xml:space="preserve"> </w:t>
      </w:r>
      <w:r w:rsidRPr="00A47449">
        <w:rPr>
          <w:rFonts w:asciiTheme="minorHAnsi" w:hAnsiTheme="minorHAnsi" w:cstheme="minorHAnsi"/>
          <w:iCs/>
          <w:sz w:val="26"/>
          <w:szCs w:val="26"/>
        </w:rPr>
        <w:t xml:space="preserve">the </w:t>
      </w:r>
      <w:r w:rsidRPr="00A47449">
        <w:rPr>
          <w:rFonts w:asciiTheme="minorHAnsi" w:eastAsia="Calibri" w:hAnsiTheme="minorHAnsi" w:cstheme="minorHAnsi"/>
          <w:sz w:val="26"/>
          <w:szCs w:val="26"/>
        </w:rPr>
        <w:t>Customer</w:t>
      </w:r>
      <w:r w:rsidRPr="00A47449">
        <w:rPr>
          <w:rFonts w:asciiTheme="minorHAnsi" w:hAnsiTheme="minorHAnsi" w:cstheme="minorHAnsi"/>
          <w:iCs/>
          <w:sz w:val="26"/>
          <w:szCs w:val="26"/>
        </w:rPr>
        <w:t xml:space="preserve"> would pay the Supplier </w:t>
      </w:r>
      <w:r w:rsidR="0094776D">
        <w:rPr>
          <w:rFonts w:asciiTheme="minorHAnsi" w:hAnsiTheme="minorHAnsi" w:cstheme="minorHAnsi"/>
          <w:b/>
          <w:iCs/>
          <w:sz w:val="26"/>
          <w:szCs w:val="26"/>
        </w:rPr>
        <w:t>£</w:t>
      </w:r>
      <w:r w:rsidR="002F5D98">
        <w:rPr>
          <w:rFonts w:asciiTheme="minorHAnsi" w:hAnsiTheme="minorHAnsi" w:cstheme="minorHAnsi"/>
          <w:b/>
          <w:iCs/>
          <w:sz w:val="26"/>
          <w:szCs w:val="26"/>
        </w:rPr>
        <w:t>769</w:t>
      </w:r>
      <w:r w:rsidR="0094776D">
        <w:rPr>
          <w:rFonts w:asciiTheme="minorHAnsi" w:hAnsiTheme="minorHAnsi" w:cstheme="minorHAnsi"/>
          <w:b/>
          <w:iCs/>
          <w:sz w:val="26"/>
          <w:szCs w:val="26"/>
        </w:rPr>
        <w:t>.00 (£1,000 - £</w:t>
      </w:r>
      <w:r w:rsidR="002F5D98">
        <w:rPr>
          <w:rFonts w:asciiTheme="minorHAnsi" w:hAnsiTheme="minorHAnsi" w:cstheme="minorHAnsi"/>
          <w:b/>
          <w:iCs/>
          <w:sz w:val="26"/>
          <w:szCs w:val="26"/>
        </w:rPr>
        <w:t>231</w:t>
      </w:r>
      <w:r w:rsidR="0094776D">
        <w:rPr>
          <w:rFonts w:asciiTheme="minorHAnsi" w:hAnsiTheme="minorHAnsi" w:cstheme="minorHAnsi"/>
          <w:b/>
          <w:iCs/>
          <w:sz w:val="26"/>
          <w:szCs w:val="26"/>
        </w:rPr>
        <w:t>.00 = £</w:t>
      </w:r>
      <w:r w:rsidR="002F5D98">
        <w:rPr>
          <w:rFonts w:asciiTheme="minorHAnsi" w:hAnsiTheme="minorHAnsi" w:cstheme="minorHAnsi"/>
          <w:b/>
          <w:iCs/>
          <w:sz w:val="26"/>
          <w:szCs w:val="26"/>
        </w:rPr>
        <w:t>769</w:t>
      </w:r>
      <w:r w:rsidRPr="00A47449">
        <w:rPr>
          <w:rFonts w:asciiTheme="minorHAnsi" w:hAnsiTheme="minorHAnsi" w:cstheme="minorHAnsi"/>
          <w:b/>
          <w:iCs/>
          <w:sz w:val="26"/>
          <w:szCs w:val="26"/>
        </w:rPr>
        <w:t>.00).</w:t>
      </w:r>
    </w:p>
    <w:p w:rsidR="00F475DE" w:rsidRPr="00A47449" w:rsidRDefault="00F475DE" w:rsidP="00496457">
      <w:pPr>
        <w:jc w:val="both"/>
        <w:rPr>
          <w:rFonts w:asciiTheme="minorHAnsi" w:hAnsiTheme="minorHAnsi" w:cstheme="minorHAnsi"/>
          <w:sz w:val="26"/>
          <w:szCs w:val="26"/>
        </w:rPr>
      </w:pPr>
    </w:p>
    <w:p w:rsidR="006E71D2" w:rsidRPr="0064333B" w:rsidRDefault="00E94219" w:rsidP="0064333B">
      <w:pPr>
        <w:pStyle w:val="JC-1"/>
      </w:pPr>
      <w:bookmarkStart w:id="40" w:name="_Toc62742604"/>
      <w:r w:rsidRPr="0064333B">
        <w:t>Bidders Responses – Proposed WorkingMethods</w:t>
      </w:r>
      <w:bookmarkEnd w:id="40"/>
    </w:p>
    <w:p w:rsidR="000B7320" w:rsidRPr="00A47449" w:rsidRDefault="000B7320" w:rsidP="00496457">
      <w:pPr>
        <w:jc w:val="both"/>
        <w:rPr>
          <w:rFonts w:asciiTheme="minorHAnsi" w:hAnsiTheme="minorHAnsi" w:cstheme="minorHAnsi"/>
          <w:i/>
          <w:sz w:val="26"/>
          <w:szCs w:val="26"/>
        </w:rPr>
      </w:pPr>
    </w:p>
    <w:p w:rsidR="00D92EC6" w:rsidRPr="00A47449" w:rsidRDefault="00D92EC6" w:rsidP="00496457">
      <w:pPr>
        <w:jc w:val="both"/>
        <w:rPr>
          <w:rFonts w:asciiTheme="minorHAnsi" w:hAnsiTheme="minorHAnsi" w:cstheme="minorHAnsi"/>
          <w:sz w:val="26"/>
          <w:szCs w:val="26"/>
        </w:rPr>
      </w:pPr>
      <w:r w:rsidRPr="00A47449">
        <w:rPr>
          <w:rFonts w:asciiTheme="minorHAnsi" w:hAnsiTheme="minorHAnsi" w:cstheme="minorHAnsi"/>
          <w:i/>
          <w:sz w:val="26"/>
          <w:szCs w:val="26"/>
        </w:rPr>
        <w:t>Note – You may adjust the size of the text boxes to suit your response.</w:t>
      </w:r>
    </w:p>
    <w:p w:rsidR="00D92EC6" w:rsidRPr="00A47449" w:rsidRDefault="00D92EC6" w:rsidP="00D92EC6">
      <w:pPr>
        <w:jc w:val="both"/>
        <w:rPr>
          <w:rFonts w:asciiTheme="minorHAnsi" w:hAnsiTheme="minorHAnsi" w:cstheme="minorHAnsi"/>
          <w:sz w:val="26"/>
          <w:szCs w:val="26"/>
          <w:highlight w:val="cyan"/>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801440" w:rsidRPr="00A47449" w:rsidTr="00A24580">
        <w:tc>
          <w:tcPr>
            <w:tcW w:w="9720" w:type="dxa"/>
            <w:gridSpan w:val="3"/>
            <w:shd w:val="clear" w:color="auto" w:fill="9BBB59" w:themeFill="accent3"/>
          </w:tcPr>
          <w:p w:rsidR="00801440" w:rsidRPr="00A47449" w:rsidRDefault="00801440" w:rsidP="00D160EB">
            <w:pPr>
              <w:pStyle w:val="Heading5"/>
              <w:widowControl w:val="0"/>
              <w:ind w:left="0"/>
              <w:jc w:val="both"/>
              <w:rPr>
                <w:rFonts w:asciiTheme="minorHAnsi" w:hAnsiTheme="minorHAnsi" w:cstheme="minorHAnsi"/>
                <w:sz w:val="26"/>
                <w:szCs w:val="26"/>
              </w:rPr>
            </w:pPr>
            <w:r w:rsidRPr="00A47449">
              <w:rPr>
                <w:rFonts w:asciiTheme="minorHAnsi" w:hAnsiTheme="minorHAnsi" w:cstheme="minorHAnsi"/>
                <w:sz w:val="26"/>
                <w:szCs w:val="26"/>
              </w:rPr>
              <w:t>PART A – Company Details</w:t>
            </w:r>
          </w:p>
        </w:tc>
      </w:tr>
      <w:tr w:rsidR="00801440" w:rsidRPr="00A47449" w:rsidTr="00ED4CEB">
        <w:trPr>
          <w:trHeight w:val="1322"/>
        </w:trPr>
        <w:tc>
          <w:tcPr>
            <w:tcW w:w="72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A1</w:t>
            </w:r>
          </w:p>
        </w:tc>
        <w:tc>
          <w:tcPr>
            <w:tcW w:w="4140" w:type="dxa"/>
          </w:tcPr>
          <w:p w:rsidR="00801440" w:rsidRPr="00A47449" w:rsidRDefault="00801440" w:rsidP="00D160EB">
            <w:pPr>
              <w:jc w:val="both"/>
              <w:rPr>
                <w:rFonts w:asciiTheme="minorHAnsi" w:hAnsiTheme="minorHAnsi" w:cstheme="minorHAnsi"/>
                <w:b/>
                <w:sz w:val="26"/>
                <w:szCs w:val="26"/>
              </w:rPr>
            </w:pPr>
            <w:r w:rsidRPr="00A47449">
              <w:rPr>
                <w:rFonts w:asciiTheme="minorHAnsi" w:hAnsiTheme="minorHAnsi" w:cstheme="minorHAnsi"/>
                <w:caps/>
                <w:sz w:val="26"/>
                <w:szCs w:val="26"/>
              </w:rPr>
              <w:t>Company Name:</w:t>
            </w:r>
            <w:r w:rsidRPr="00A47449">
              <w:rPr>
                <w:rFonts w:asciiTheme="minorHAnsi" w:hAnsiTheme="minorHAnsi" w:cstheme="minorHAnsi"/>
                <w:b/>
                <w:sz w:val="26"/>
                <w:szCs w:val="26"/>
              </w:rPr>
              <w:t xml:space="preserve"> </w:t>
            </w:r>
          </w:p>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b/>
                <w:sz w:val="26"/>
                <w:szCs w:val="26"/>
              </w:rPr>
              <w:t>NOTE</w:t>
            </w:r>
            <w:r w:rsidRPr="00A47449">
              <w:rPr>
                <w:rFonts w:asciiTheme="minorHAnsi" w:hAnsiTheme="minorHAnsi" w:cstheme="minorHAnsi"/>
                <w:sz w:val="26"/>
                <w:szCs w:val="26"/>
              </w:rPr>
              <w:t xml:space="preserve">:  This must be the name given previously in the </w:t>
            </w:r>
            <w:r w:rsidR="00C66FDB" w:rsidRPr="00A47449">
              <w:rPr>
                <w:rFonts w:asciiTheme="minorHAnsi" w:hAnsiTheme="minorHAnsi" w:cstheme="minorHAnsi"/>
                <w:sz w:val="26"/>
                <w:szCs w:val="26"/>
              </w:rPr>
              <w:t xml:space="preserve">Selection </w:t>
            </w:r>
            <w:r w:rsidRPr="00A47449">
              <w:rPr>
                <w:rFonts w:asciiTheme="minorHAnsi" w:hAnsiTheme="minorHAnsi" w:cstheme="minorHAnsi"/>
                <w:sz w:val="26"/>
                <w:szCs w:val="26"/>
              </w:rPr>
              <w:t>Questionnaire</w:t>
            </w:r>
          </w:p>
          <w:p w:rsidR="00801440" w:rsidRPr="00A47449" w:rsidRDefault="00801440" w:rsidP="00D160EB">
            <w:pPr>
              <w:pStyle w:val="TOC1"/>
              <w:spacing w:after="0"/>
              <w:rPr>
                <w:rFonts w:cstheme="minorHAnsi"/>
                <w:sz w:val="26"/>
                <w:szCs w:val="26"/>
              </w:rPr>
            </w:pPr>
          </w:p>
        </w:tc>
        <w:tc>
          <w:tcPr>
            <w:tcW w:w="4860" w:type="dxa"/>
          </w:tcPr>
          <w:p w:rsidR="00801440" w:rsidRPr="00A47449" w:rsidRDefault="00801440" w:rsidP="00D160EB">
            <w:pPr>
              <w:jc w:val="both"/>
              <w:rPr>
                <w:rFonts w:asciiTheme="minorHAnsi" w:hAnsiTheme="minorHAnsi" w:cstheme="minorHAnsi"/>
                <w:sz w:val="26"/>
                <w:szCs w:val="26"/>
              </w:rPr>
            </w:pPr>
          </w:p>
        </w:tc>
      </w:tr>
    </w:tbl>
    <w:p w:rsidR="00801440" w:rsidRPr="00A47449" w:rsidRDefault="00801440" w:rsidP="00801440">
      <w:pPr>
        <w:jc w:val="both"/>
        <w:rPr>
          <w:rFonts w:asciiTheme="minorHAnsi" w:hAnsiTheme="minorHAnsi" w:cstheme="minorHAnsi"/>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801440" w:rsidRPr="00A47449" w:rsidTr="00D160EB">
        <w:tc>
          <w:tcPr>
            <w:tcW w:w="72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A2</w:t>
            </w:r>
          </w:p>
        </w:tc>
        <w:tc>
          <w:tcPr>
            <w:tcW w:w="414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Contact name for enquiries about this ITT:</w:t>
            </w:r>
          </w:p>
        </w:tc>
        <w:tc>
          <w:tcPr>
            <w:tcW w:w="4860" w:type="dxa"/>
          </w:tcPr>
          <w:p w:rsidR="00801440" w:rsidRPr="00A47449" w:rsidRDefault="00801440" w:rsidP="00D160EB">
            <w:pPr>
              <w:jc w:val="both"/>
              <w:rPr>
                <w:rFonts w:asciiTheme="minorHAnsi" w:hAnsiTheme="minorHAnsi" w:cstheme="minorHAnsi"/>
                <w:sz w:val="26"/>
                <w:szCs w:val="26"/>
              </w:rPr>
            </w:pPr>
          </w:p>
        </w:tc>
      </w:tr>
      <w:tr w:rsidR="00801440" w:rsidRPr="00A47449" w:rsidTr="00D160EB">
        <w:tc>
          <w:tcPr>
            <w:tcW w:w="72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A3</w:t>
            </w:r>
          </w:p>
        </w:tc>
        <w:tc>
          <w:tcPr>
            <w:tcW w:w="414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Job Title:</w:t>
            </w:r>
          </w:p>
        </w:tc>
        <w:tc>
          <w:tcPr>
            <w:tcW w:w="4860" w:type="dxa"/>
          </w:tcPr>
          <w:p w:rsidR="00801440" w:rsidRPr="00A47449" w:rsidRDefault="00801440" w:rsidP="00D160EB">
            <w:pPr>
              <w:jc w:val="both"/>
              <w:rPr>
                <w:rFonts w:asciiTheme="minorHAnsi" w:hAnsiTheme="minorHAnsi" w:cstheme="minorHAnsi"/>
                <w:sz w:val="26"/>
                <w:szCs w:val="26"/>
              </w:rPr>
            </w:pPr>
          </w:p>
        </w:tc>
      </w:tr>
      <w:tr w:rsidR="00801440" w:rsidRPr="00A47449" w:rsidTr="00D160EB">
        <w:tc>
          <w:tcPr>
            <w:tcW w:w="72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A4</w:t>
            </w:r>
          </w:p>
        </w:tc>
        <w:tc>
          <w:tcPr>
            <w:tcW w:w="414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Telephone number:</w:t>
            </w:r>
          </w:p>
        </w:tc>
        <w:tc>
          <w:tcPr>
            <w:tcW w:w="4860" w:type="dxa"/>
          </w:tcPr>
          <w:p w:rsidR="00801440" w:rsidRPr="00A47449" w:rsidRDefault="00801440" w:rsidP="00D160EB">
            <w:pPr>
              <w:jc w:val="both"/>
              <w:rPr>
                <w:rFonts w:asciiTheme="minorHAnsi" w:hAnsiTheme="minorHAnsi" w:cstheme="minorHAnsi"/>
                <w:sz w:val="26"/>
                <w:szCs w:val="26"/>
              </w:rPr>
            </w:pPr>
          </w:p>
        </w:tc>
      </w:tr>
      <w:tr w:rsidR="00801440" w:rsidRPr="00A47449" w:rsidTr="00D160EB">
        <w:tc>
          <w:tcPr>
            <w:tcW w:w="72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A5</w:t>
            </w:r>
          </w:p>
        </w:tc>
        <w:tc>
          <w:tcPr>
            <w:tcW w:w="4140" w:type="dxa"/>
          </w:tcPr>
          <w:p w:rsidR="00801440" w:rsidRPr="00A47449" w:rsidRDefault="00801440" w:rsidP="00D160EB">
            <w:pPr>
              <w:jc w:val="both"/>
              <w:rPr>
                <w:rFonts w:asciiTheme="minorHAnsi" w:hAnsiTheme="minorHAnsi" w:cstheme="minorHAnsi"/>
                <w:sz w:val="26"/>
                <w:szCs w:val="26"/>
              </w:rPr>
            </w:pPr>
            <w:r w:rsidRPr="00A47449">
              <w:rPr>
                <w:rFonts w:asciiTheme="minorHAnsi" w:hAnsiTheme="minorHAnsi" w:cstheme="minorHAnsi"/>
                <w:sz w:val="26"/>
                <w:szCs w:val="26"/>
              </w:rPr>
              <w:t>E-mail address:</w:t>
            </w:r>
          </w:p>
        </w:tc>
        <w:tc>
          <w:tcPr>
            <w:tcW w:w="4860" w:type="dxa"/>
          </w:tcPr>
          <w:p w:rsidR="00801440" w:rsidRPr="00A47449" w:rsidRDefault="00801440" w:rsidP="00D160EB">
            <w:pPr>
              <w:jc w:val="both"/>
              <w:rPr>
                <w:rFonts w:asciiTheme="minorHAnsi" w:hAnsiTheme="minorHAnsi" w:cstheme="minorHAnsi"/>
                <w:sz w:val="26"/>
                <w:szCs w:val="26"/>
              </w:rPr>
            </w:pPr>
          </w:p>
        </w:tc>
      </w:tr>
    </w:tbl>
    <w:p w:rsidR="00801440" w:rsidRPr="00A47449" w:rsidRDefault="00801440" w:rsidP="00801440">
      <w:pPr>
        <w:jc w:val="both"/>
        <w:rPr>
          <w:rFonts w:asciiTheme="minorHAnsi" w:hAnsiTheme="minorHAnsi" w:cstheme="minorHAnsi"/>
          <w:i/>
          <w:color w:val="0000FF"/>
          <w:sz w:val="26"/>
          <w:szCs w:val="26"/>
        </w:rPr>
      </w:pPr>
    </w:p>
    <w:p w:rsidR="006E71D2" w:rsidRPr="00A47449" w:rsidRDefault="006E71D2" w:rsidP="006E71D2">
      <w:pPr>
        <w:rPr>
          <w:rFonts w:asciiTheme="minorHAnsi" w:hAnsiTheme="minorHAnsi" w:cstheme="minorHAnsi"/>
          <w:color w:val="0000FF"/>
          <w:sz w:val="26"/>
          <w:szCs w:val="26"/>
        </w:rPr>
      </w:pPr>
    </w:p>
    <w:p w:rsidR="00F475DE" w:rsidRPr="00A47449" w:rsidRDefault="006E71D2" w:rsidP="006E71D2">
      <w:pPr>
        <w:jc w:val="both"/>
        <w:rPr>
          <w:rFonts w:asciiTheme="minorHAnsi" w:hAnsiTheme="minorHAnsi" w:cstheme="minorHAnsi"/>
          <w:sz w:val="26"/>
          <w:szCs w:val="26"/>
        </w:rPr>
      </w:pPr>
      <w:r w:rsidRPr="00A47449">
        <w:rPr>
          <w:rFonts w:asciiTheme="minorHAnsi" w:hAnsiTheme="minorHAnsi" w:cstheme="minorHAnsi"/>
          <w:sz w:val="26"/>
          <w:szCs w:val="26"/>
        </w:rPr>
        <w:t>Bidders</w:t>
      </w:r>
      <w:r w:rsidR="00F475DE" w:rsidRPr="00A47449">
        <w:rPr>
          <w:rFonts w:asciiTheme="minorHAnsi" w:hAnsiTheme="minorHAnsi" w:cstheme="minorHAnsi"/>
          <w:sz w:val="26"/>
          <w:szCs w:val="26"/>
        </w:rPr>
        <w:t xml:space="preserve"> are required to respond to the questions below.  You may expand the sections provided or provide your responses on clearly cross referenced sheets.  Please make sure that where you choose to cross reference, the responses are all submitted in a </w:t>
      </w:r>
      <w:r w:rsidR="002F0F58" w:rsidRPr="00A47449">
        <w:rPr>
          <w:rFonts w:asciiTheme="minorHAnsi" w:hAnsiTheme="minorHAnsi" w:cstheme="minorHAnsi"/>
          <w:sz w:val="26"/>
          <w:szCs w:val="26"/>
        </w:rPr>
        <w:t>SINGLE WORD FILE</w:t>
      </w:r>
      <w:r w:rsidR="00F475DE" w:rsidRPr="00A47449">
        <w:rPr>
          <w:rFonts w:asciiTheme="minorHAnsi" w:hAnsiTheme="minorHAnsi" w:cstheme="minorHAnsi"/>
          <w:sz w:val="26"/>
          <w:szCs w:val="26"/>
        </w:rPr>
        <w:t xml:space="preserve"> so that they may be printed of</w:t>
      </w:r>
      <w:r w:rsidR="00C43D99" w:rsidRPr="00A47449">
        <w:rPr>
          <w:rFonts w:asciiTheme="minorHAnsi" w:hAnsiTheme="minorHAnsi" w:cstheme="minorHAnsi"/>
          <w:sz w:val="26"/>
          <w:szCs w:val="26"/>
        </w:rPr>
        <w:t>f</w:t>
      </w:r>
      <w:r w:rsidR="00F475DE" w:rsidRPr="00A47449">
        <w:rPr>
          <w:rFonts w:asciiTheme="minorHAnsi" w:hAnsiTheme="minorHAnsi" w:cstheme="minorHAnsi"/>
          <w:sz w:val="26"/>
          <w:szCs w:val="26"/>
        </w:rPr>
        <w:t xml:space="preserve"> together.  </w:t>
      </w:r>
    </w:p>
    <w:p w:rsidR="00F475DE" w:rsidRPr="00A47449" w:rsidRDefault="00F475DE" w:rsidP="00F475DE">
      <w:pPr>
        <w:ind w:firstLine="720"/>
        <w:jc w:val="both"/>
        <w:rPr>
          <w:rFonts w:asciiTheme="minorHAnsi" w:hAnsiTheme="minorHAnsi" w:cstheme="minorHAnsi"/>
          <w:sz w:val="26"/>
          <w:szCs w:val="26"/>
        </w:rPr>
      </w:pPr>
    </w:p>
    <w:p w:rsidR="00F475DE" w:rsidRPr="00A47449" w:rsidRDefault="00F475DE" w:rsidP="00F475DE">
      <w:pPr>
        <w:jc w:val="both"/>
        <w:rPr>
          <w:rFonts w:asciiTheme="minorHAnsi" w:hAnsiTheme="minorHAnsi" w:cstheme="minorHAnsi"/>
          <w:sz w:val="26"/>
          <w:szCs w:val="26"/>
        </w:rPr>
      </w:pPr>
      <w:r w:rsidRPr="00A47449">
        <w:rPr>
          <w:rFonts w:asciiTheme="minorHAnsi" w:hAnsiTheme="minorHAnsi" w:cstheme="minorHAnsi"/>
          <w:sz w:val="26"/>
          <w:szCs w:val="26"/>
        </w:rPr>
        <w:t xml:space="preserve">Please note </w:t>
      </w:r>
      <w:r w:rsidRPr="00A47449">
        <w:rPr>
          <w:rFonts w:asciiTheme="minorHAnsi" w:hAnsiTheme="minorHAnsi" w:cstheme="minorHAnsi"/>
          <w:b/>
          <w:sz w:val="26"/>
          <w:szCs w:val="26"/>
        </w:rPr>
        <w:t>you do not need to provide supporting documents and policies</w:t>
      </w:r>
      <w:r w:rsidRPr="00A47449">
        <w:rPr>
          <w:rFonts w:asciiTheme="minorHAnsi" w:hAnsiTheme="minorHAnsi" w:cstheme="minorHAnsi"/>
          <w:sz w:val="26"/>
          <w:szCs w:val="26"/>
        </w:rPr>
        <w:t>, unless specifically requested to do so.</w:t>
      </w:r>
    </w:p>
    <w:p w:rsidR="00F475DE" w:rsidRPr="00A47449" w:rsidRDefault="00F475DE" w:rsidP="00F475DE">
      <w:pPr>
        <w:jc w:val="both"/>
        <w:rPr>
          <w:rFonts w:asciiTheme="minorHAnsi" w:hAnsiTheme="minorHAnsi" w:cstheme="minorHAnsi"/>
          <w:sz w:val="26"/>
          <w:szCs w:val="26"/>
        </w:rPr>
      </w:pPr>
    </w:p>
    <w:p w:rsidR="00A17232" w:rsidRPr="00A47449" w:rsidRDefault="00A17232" w:rsidP="00A17232">
      <w:pPr>
        <w:jc w:val="both"/>
        <w:rPr>
          <w:rFonts w:asciiTheme="minorHAnsi" w:hAnsiTheme="minorHAnsi" w:cstheme="minorHAnsi"/>
          <w:sz w:val="26"/>
          <w:szCs w:val="26"/>
          <w:highlight w:val="yellow"/>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693"/>
        <w:gridCol w:w="7954"/>
      </w:tblGrid>
      <w:tr w:rsidR="004547BF" w:rsidRPr="00A47449" w:rsidTr="008F57DF">
        <w:tc>
          <w:tcPr>
            <w:tcW w:w="747" w:type="dxa"/>
            <w:shd w:val="clear" w:color="auto" w:fill="9BBB59" w:themeFill="accent3"/>
          </w:tcPr>
          <w:p w:rsidR="004547BF" w:rsidRPr="00A47449" w:rsidRDefault="004547BF" w:rsidP="004547BF">
            <w:pPr>
              <w:rPr>
                <w:rFonts w:asciiTheme="minorHAnsi" w:hAnsiTheme="minorHAnsi" w:cstheme="minorHAnsi"/>
                <w:b/>
                <w:color w:val="FF0000"/>
                <w:sz w:val="26"/>
                <w:szCs w:val="26"/>
              </w:rPr>
            </w:pPr>
          </w:p>
        </w:tc>
        <w:tc>
          <w:tcPr>
            <w:tcW w:w="8647" w:type="dxa"/>
            <w:gridSpan w:val="2"/>
            <w:shd w:val="clear" w:color="auto" w:fill="9BBB59" w:themeFill="accent3"/>
          </w:tcPr>
          <w:p w:rsidR="004547BF" w:rsidRPr="00A47449" w:rsidRDefault="004547BF" w:rsidP="004547BF">
            <w:pPr>
              <w:rPr>
                <w:rFonts w:asciiTheme="minorHAnsi" w:hAnsiTheme="minorHAnsi" w:cstheme="minorHAnsi"/>
                <w:b/>
                <w:color w:val="FF0000"/>
                <w:sz w:val="26"/>
                <w:szCs w:val="26"/>
              </w:rPr>
            </w:pPr>
            <w:r w:rsidRPr="00A47449">
              <w:rPr>
                <w:rFonts w:asciiTheme="minorHAnsi" w:hAnsiTheme="minorHAnsi" w:cstheme="minorHAnsi"/>
                <w:b/>
                <w:sz w:val="26"/>
                <w:szCs w:val="26"/>
              </w:rPr>
              <w:t>PART C – Proposed Working Methods</w:t>
            </w:r>
          </w:p>
        </w:tc>
      </w:tr>
      <w:tr w:rsidR="004547BF" w:rsidRPr="00A47449" w:rsidTr="008F57DF">
        <w:tc>
          <w:tcPr>
            <w:tcW w:w="747" w:type="dxa"/>
          </w:tcPr>
          <w:p w:rsidR="004547BF" w:rsidRPr="00A47449" w:rsidRDefault="004547BF" w:rsidP="004547BF">
            <w:pPr>
              <w:spacing w:before="120"/>
              <w:jc w:val="both"/>
              <w:rPr>
                <w:rFonts w:asciiTheme="minorHAnsi" w:hAnsiTheme="minorHAnsi" w:cstheme="minorHAnsi"/>
                <w:sz w:val="26"/>
                <w:szCs w:val="26"/>
              </w:rPr>
            </w:pPr>
          </w:p>
        </w:tc>
        <w:tc>
          <w:tcPr>
            <w:tcW w:w="8647" w:type="dxa"/>
            <w:gridSpan w:val="2"/>
          </w:tcPr>
          <w:p w:rsidR="004547BF" w:rsidRPr="00A47449" w:rsidRDefault="004547BF" w:rsidP="004547BF">
            <w:pPr>
              <w:spacing w:before="120" w:line="276" w:lineRule="auto"/>
              <w:jc w:val="both"/>
              <w:rPr>
                <w:rFonts w:asciiTheme="minorHAnsi" w:hAnsiTheme="minorHAnsi" w:cstheme="minorHAnsi"/>
                <w:sz w:val="26"/>
                <w:szCs w:val="26"/>
              </w:rPr>
            </w:pPr>
            <w:r w:rsidRPr="00A47449">
              <w:rPr>
                <w:rFonts w:asciiTheme="minorHAnsi" w:hAnsiTheme="minorHAnsi" w:cstheme="minorHAnsi"/>
                <w:sz w:val="26"/>
                <w:szCs w:val="26"/>
              </w:rPr>
              <w:t>Bidders are required to respond to the questions below to explain how your organisation proposes to deliver the services called for in the Specification (Section 3).</w:t>
            </w:r>
          </w:p>
          <w:p w:rsidR="004547BF" w:rsidRPr="00A47449"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You may expand the areas provided.  Please note that a maximum word count has been assigned for responses to some of the questions.  Where a maximum word limit has been set, any additional words that exceed this limit will be deleted and will not form part of the evaluation.</w:t>
            </w:r>
          </w:p>
          <w:p w:rsidR="004547BF" w:rsidRPr="00A47449" w:rsidRDefault="004547BF" w:rsidP="004547BF">
            <w:pPr>
              <w:spacing w:line="276" w:lineRule="auto"/>
              <w:jc w:val="both"/>
              <w:rPr>
                <w:rFonts w:asciiTheme="minorHAnsi" w:hAnsiTheme="minorHAnsi" w:cstheme="minorHAnsi"/>
                <w:sz w:val="26"/>
                <w:szCs w:val="26"/>
              </w:rPr>
            </w:pPr>
          </w:p>
          <w:p w:rsidR="004547BF" w:rsidRPr="00A47449"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 xml:space="preserve">Please answer all the questions and try to be concise in your response, making all responses relevant to the questions being asked. </w:t>
            </w:r>
          </w:p>
          <w:p w:rsidR="004547BF" w:rsidRPr="00A47449" w:rsidRDefault="004547BF" w:rsidP="004547BF">
            <w:pPr>
              <w:spacing w:line="276" w:lineRule="auto"/>
              <w:jc w:val="both"/>
              <w:rPr>
                <w:rFonts w:asciiTheme="minorHAnsi" w:hAnsiTheme="minorHAnsi" w:cstheme="minorHAnsi"/>
                <w:sz w:val="26"/>
                <w:szCs w:val="26"/>
              </w:rPr>
            </w:pPr>
          </w:p>
          <w:p w:rsidR="004547BF" w:rsidRPr="00A47449"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 xml:space="preserve">Note that appendices should not be included or referred to in your response unless specifically indicated and therefore may not be considered. </w:t>
            </w:r>
          </w:p>
          <w:p w:rsidR="004547BF" w:rsidRPr="00A47449" w:rsidRDefault="004547BF" w:rsidP="004547BF">
            <w:pPr>
              <w:spacing w:line="276" w:lineRule="auto"/>
              <w:jc w:val="both"/>
              <w:rPr>
                <w:rFonts w:asciiTheme="minorHAnsi" w:hAnsiTheme="minorHAnsi" w:cstheme="minorHAnsi"/>
                <w:sz w:val="26"/>
                <w:szCs w:val="26"/>
              </w:rPr>
            </w:pPr>
          </w:p>
          <w:p w:rsidR="004547BF" w:rsidRPr="00A47449"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Please refer to Section 1 of this document as a reminder of the weightings for the proposed working methods.  Questions may also have an assigned relative importance weighting / percentage to reflect its significance within the overall evaluation.  Where this is the case the weighting / percentage is shown alongside each question.</w:t>
            </w:r>
          </w:p>
          <w:p w:rsidR="004547BF" w:rsidRPr="00A47449" w:rsidRDefault="004547BF" w:rsidP="004547BF">
            <w:pPr>
              <w:jc w:val="both"/>
              <w:rPr>
                <w:rFonts w:asciiTheme="minorHAnsi" w:hAnsiTheme="minorHAnsi" w:cstheme="minorHAnsi"/>
                <w:sz w:val="26"/>
                <w:szCs w:val="26"/>
              </w:rPr>
            </w:pPr>
          </w:p>
        </w:tc>
      </w:tr>
      <w:tr w:rsidR="004547BF" w:rsidRPr="00A47449" w:rsidTr="008F57DF">
        <w:tc>
          <w:tcPr>
            <w:tcW w:w="747" w:type="dxa"/>
            <w:shd w:val="clear" w:color="auto" w:fill="auto"/>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Q No</w:t>
            </w:r>
          </w:p>
        </w:tc>
        <w:tc>
          <w:tcPr>
            <w:tcW w:w="8647" w:type="dxa"/>
            <w:gridSpan w:val="2"/>
            <w:tcBorders>
              <w:right w:val="single" w:sz="4" w:space="0" w:color="auto"/>
            </w:tcBorders>
            <w:shd w:val="clear" w:color="auto" w:fill="auto"/>
          </w:tcPr>
          <w:p w:rsidR="004547BF" w:rsidRPr="00A47449" w:rsidRDefault="004547BF" w:rsidP="004547BF">
            <w:pPr>
              <w:jc w:val="both"/>
              <w:rPr>
                <w:rFonts w:asciiTheme="minorHAnsi" w:hAnsiTheme="minorHAnsi" w:cstheme="minorHAnsi"/>
                <w:b/>
                <w:sz w:val="26"/>
                <w:szCs w:val="26"/>
              </w:rPr>
            </w:pPr>
          </w:p>
        </w:tc>
      </w:tr>
      <w:tr w:rsidR="004547BF" w:rsidRPr="00A47449" w:rsidTr="008F57DF">
        <w:tc>
          <w:tcPr>
            <w:tcW w:w="747" w:type="dxa"/>
            <w:vMerge w:val="restart"/>
            <w:shd w:val="clear" w:color="auto" w:fill="auto"/>
          </w:tcPr>
          <w:p w:rsidR="004547BF" w:rsidRPr="00D22751" w:rsidRDefault="004547BF" w:rsidP="004547BF">
            <w:pPr>
              <w:jc w:val="both"/>
              <w:rPr>
                <w:rFonts w:asciiTheme="minorHAnsi" w:hAnsiTheme="minorHAnsi" w:cstheme="minorHAnsi"/>
                <w:b/>
                <w:sz w:val="26"/>
                <w:szCs w:val="26"/>
              </w:rPr>
            </w:pPr>
            <w:r w:rsidRPr="00D22751">
              <w:rPr>
                <w:rFonts w:asciiTheme="minorHAnsi" w:hAnsiTheme="minorHAnsi" w:cstheme="minorHAnsi"/>
                <w:b/>
                <w:sz w:val="26"/>
                <w:szCs w:val="26"/>
              </w:rPr>
              <w:t>1</w:t>
            </w:r>
          </w:p>
        </w:tc>
        <w:tc>
          <w:tcPr>
            <w:tcW w:w="693" w:type="dxa"/>
            <w:vMerge w:val="restart"/>
            <w:shd w:val="clear" w:color="auto" w:fill="auto"/>
          </w:tcPr>
          <w:p w:rsidR="004547BF"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12</w:t>
            </w:r>
            <w:r w:rsidR="004547BF" w:rsidRPr="00D22751">
              <w:rPr>
                <w:rFonts w:asciiTheme="minorHAnsi" w:hAnsiTheme="minorHAnsi" w:cstheme="minorHAnsi"/>
                <w:b/>
                <w:sz w:val="26"/>
                <w:szCs w:val="26"/>
              </w:rPr>
              <w:t>%</w:t>
            </w:r>
          </w:p>
        </w:tc>
        <w:tc>
          <w:tcPr>
            <w:tcW w:w="7954" w:type="dxa"/>
            <w:tcBorders>
              <w:top w:val="single" w:sz="4" w:space="0" w:color="auto"/>
              <w:left w:val="single" w:sz="4" w:space="0" w:color="auto"/>
              <w:bottom w:val="single" w:sz="4" w:space="0" w:color="auto"/>
              <w:right w:val="single" w:sz="4" w:space="0" w:color="auto"/>
            </w:tcBorders>
            <w:shd w:val="clear" w:color="auto" w:fill="9BBB59" w:themeFill="accent3"/>
          </w:tcPr>
          <w:p w:rsidR="004547BF" w:rsidRPr="00A47449" w:rsidRDefault="002846EE" w:rsidP="002846EE">
            <w:pPr>
              <w:jc w:val="both"/>
              <w:rPr>
                <w:rFonts w:asciiTheme="minorHAnsi" w:hAnsiTheme="minorHAnsi" w:cstheme="minorHAnsi"/>
                <w:b/>
                <w:sz w:val="26"/>
                <w:szCs w:val="26"/>
              </w:rPr>
            </w:pPr>
            <w:r w:rsidRPr="00A47449">
              <w:rPr>
                <w:rFonts w:asciiTheme="minorHAnsi" w:hAnsiTheme="minorHAnsi" w:cstheme="minorHAnsi"/>
                <w:b/>
                <w:sz w:val="26"/>
                <w:szCs w:val="26"/>
              </w:rPr>
              <w:t>Attendance to Customer Sites  for unscheduled repairs</w:t>
            </w:r>
            <w:r w:rsidR="00C0702E">
              <w:rPr>
                <w:rFonts w:asciiTheme="minorHAnsi" w:hAnsiTheme="minorHAnsi" w:cstheme="minorHAnsi"/>
                <w:b/>
                <w:sz w:val="26"/>
                <w:szCs w:val="26"/>
              </w:rPr>
              <w:t xml:space="preserve"> (Specification Item 3.4.4)</w:t>
            </w:r>
          </w:p>
        </w:tc>
      </w:tr>
      <w:tr w:rsidR="004547BF" w:rsidRPr="00A47449" w:rsidTr="008F57DF">
        <w:tc>
          <w:tcPr>
            <w:tcW w:w="747" w:type="dxa"/>
            <w:vMerge/>
            <w:shd w:val="clear" w:color="auto" w:fill="auto"/>
          </w:tcPr>
          <w:p w:rsidR="004547BF" w:rsidRPr="00A47449" w:rsidRDefault="004547BF" w:rsidP="004547BF">
            <w:pPr>
              <w:jc w:val="both"/>
              <w:rPr>
                <w:rFonts w:asciiTheme="minorHAnsi" w:hAnsiTheme="minorHAnsi" w:cstheme="minorHAnsi"/>
                <w:sz w:val="26"/>
                <w:szCs w:val="26"/>
                <w:highlight w:val="yellow"/>
              </w:rPr>
            </w:pPr>
          </w:p>
        </w:tc>
        <w:tc>
          <w:tcPr>
            <w:tcW w:w="693" w:type="dxa"/>
            <w:vMerge/>
            <w:shd w:val="clear" w:color="auto" w:fill="auto"/>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left w:val="single" w:sz="4" w:space="0" w:color="auto"/>
              <w:bottom w:val="single" w:sz="4" w:space="0" w:color="auto"/>
              <w:right w:val="single" w:sz="4" w:space="0" w:color="auto"/>
            </w:tcBorders>
            <w:shd w:val="clear" w:color="auto" w:fill="auto"/>
          </w:tcPr>
          <w:p w:rsidR="002846EE" w:rsidRPr="00A47449" w:rsidRDefault="002846EE" w:rsidP="002846EE">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 xml:space="preserve">Question: </w:t>
            </w:r>
          </w:p>
          <w:p w:rsidR="002846EE" w:rsidRPr="00A47449" w:rsidRDefault="002846EE" w:rsidP="002846EE">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Please describe what measures you will put in place to ensure you will be able to attend</w:t>
            </w:r>
            <w:r w:rsidR="00DD5B69">
              <w:rPr>
                <w:rFonts w:asciiTheme="minorHAnsi" w:hAnsiTheme="minorHAnsi" w:cstheme="minorHAnsi"/>
                <w:sz w:val="26"/>
                <w:szCs w:val="26"/>
              </w:rPr>
              <w:t xml:space="preserve"> the Customer</w:t>
            </w:r>
            <w:r w:rsidRPr="00A47449">
              <w:rPr>
                <w:rFonts w:asciiTheme="minorHAnsi" w:hAnsiTheme="minorHAnsi" w:cstheme="minorHAnsi"/>
                <w:sz w:val="26"/>
                <w:szCs w:val="26"/>
              </w:rPr>
              <w:t xml:space="preserve"> Site equipped to diagnose </w:t>
            </w:r>
            <w:r>
              <w:rPr>
                <w:rFonts w:asciiTheme="minorHAnsi" w:hAnsiTheme="minorHAnsi" w:cstheme="minorHAnsi"/>
                <w:sz w:val="26"/>
                <w:szCs w:val="26"/>
              </w:rPr>
              <w:t>a</w:t>
            </w:r>
            <w:r w:rsidRPr="00A47449">
              <w:rPr>
                <w:rFonts w:asciiTheme="minorHAnsi" w:hAnsiTheme="minorHAnsi" w:cstheme="minorHAnsi"/>
                <w:sz w:val="26"/>
                <w:szCs w:val="26"/>
              </w:rPr>
              <w:t xml:space="preserve"> defect </w:t>
            </w:r>
            <w:r>
              <w:rPr>
                <w:rFonts w:asciiTheme="minorHAnsi" w:hAnsiTheme="minorHAnsi" w:cstheme="minorHAnsi"/>
                <w:sz w:val="26"/>
                <w:szCs w:val="26"/>
              </w:rPr>
              <w:t xml:space="preserve">by the end of the next </w:t>
            </w:r>
            <w:r w:rsidR="00495B14">
              <w:rPr>
                <w:rFonts w:asciiTheme="minorHAnsi" w:hAnsiTheme="minorHAnsi" w:cstheme="minorHAnsi"/>
                <w:sz w:val="26"/>
                <w:szCs w:val="26"/>
              </w:rPr>
              <w:t xml:space="preserve">calendar </w:t>
            </w:r>
            <w:r w:rsidR="00C0702E">
              <w:rPr>
                <w:rFonts w:asciiTheme="minorHAnsi" w:hAnsiTheme="minorHAnsi" w:cstheme="minorHAnsi"/>
                <w:sz w:val="26"/>
                <w:szCs w:val="26"/>
              </w:rPr>
              <w:t>d</w:t>
            </w:r>
            <w:r w:rsidR="000632E9">
              <w:rPr>
                <w:rFonts w:asciiTheme="minorHAnsi" w:hAnsiTheme="minorHAnsi" w:cstheme="minorHAnsi"/>
                <w:sz w:val="26"/>
                <w:szCs w:val="26"/>
              </w:rPr>
              <w:t>ay</w:t>
            </w:r>
            <w:r w:rsidR="000632E9" w:rsidRPr="00A47449">
              <w:rPr>
                <w:rFonts w:asciiTheme="minorHAnsi" w:hAnsiTheme="minorHAnsi" w:cstheme="minorHAnsi"/>
                <w:sz w:val="26"/>
                <w:szCs w:val="26"/>
              </w:rPr>
              <w:t xml:space="preserve"> </w:t>
            </w:r>
            <w:r w:rsidRPr="00A47449">
              <w:rPr>
                <w:rFonts w:asciiTheme="minorHAnsi" w:hAnsiTheme="minorHAnsi" w:cstheme="minorHAnsi"/>
                <w:sz w:val="26"/>
                <w:szCs w:val="26"/>
              </w:rPr>
              <w:t>of receiving (via telephone) a Defect Notice</w:t>
            </w:r>
            <w:r>
              <w:rPr>
                <w:rFonts w:asciiTheme="minorHAnsi" w:hAnsiTheme="minorHAnsi" w:cstheme="minorHAnsi"/>
                <w:sz w:val="26"/>
                <w:szCs w:val="26"/>
              </w:rPr>
              <w:t xml:space="preserve"> as per Specification</w:t>
            </w:r>
            <w:r w:rsidR="0094032C">
              <w:rPr>
                <w:rFonts w:asciiTheme="minorHAnsi" w:hAnsiTheme="minorHAnsi" w:cstheme="minorHAnsi"/>
                <w:sz w:val="26"/>
                <w:szCs w:val="26"/>
              </w:rPr>
              <w:t xml:space="preserve"> item 3.4.4</w:t>
            </w:r>
            <w:r w:rsidR="00ED4CEB">
              <w:rPr>
                <w:rFonts w:asciiTheme="minorHAnsi" w:hAnsiTheme="minorHAnsi" w:cstheme="minorHAnsi"/>
                <w:sz w:val="26"/>
                <w:szCs w:val="26"/>
              </w:rPr>
              <w:t>.</w:t>
            </w:r>
            <w:r>
              <w:rPr>
                <w:rFonts w:asciiTheme="minorHAnsi" w:hAnsiTheme="minorHAnsi" w:cstheme="minorHAnsi"/>
                <w:sz w:val="26"/>
                <w:szCs w:val="26"/>
              </w:rPr>
              <w:t xml:space="preserve"> </w:t>
            </w:r>
          </w:p>
          <w:p w:rsidR="004547BF" w:rsidRPr="00A47449" w:rsidRDefault="002846EE"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 xml:space="preserve">Please also explain how you will deliver this service and ensure your other business commitments will not impede on your ability to deliver this contract. </w:t>
            </w:r>
            <w:r w:rsidRPr="00A47449">
              <w:rPr>
                <w:rFonts w:asciiTheme="minorHAnsi" w:hAnsiTheme="minorHAnsi" w:cstheme="minorHAnsi"/>
                <w:b/>
                <w:sz w:val="26"/>
                <w:szCs w:val="26"/>
              </w:rPr>
              <w:t xml:space="preserve">  </w:t>
            </w:r>
          </w:p>
          <w:p w:rsidR="002846EE" w:rsidRDefault="004547BF" w:rsidP="00CA3417">
            <w:pPr>
              <w:spacing w:line="276" w:lineRule="auto"/>
              <w:jc w:val="both"/>
              <w:rPr>
                <w:rFonts w:asciiTheme="minorHAnsi" w:hAnsiTheme="minorHAnsi" w:cstheme="minorHAnsi"/>
                <w:b/>
                <w:sz w:val="26"/>
                <w:szCs w:val="26"/>
              </w:rPr>
            </w:pPr>
            <w:r w:rsidRPr="00A47449">
              <w:rPr>
                <w:rFonts w:asciiTheme="minorHAnsi" w:hAnsiTheme="minorHAnsi" w:cstheme="minorHAnsi"/>
                <w:b/>
                <w:sz w:val="26"/>
                <w:szCs w:val="26"/>
              </w:rPr>
              <w:t>Max 1000 words</w:t>
            </w:r>
          </w:p>
          <w:p w:rsidR="004547BF" w:rsidRPr="00A47449" w:rsidRDefault="00C505A0" w:rsidP="00956A41">
            <w:pPr>
              <w:spacing w:line="276" w:lineRule="auto"/>
              <w:jc w:val="both"/>
              <w:rPr>
                <w:rFonts w:asciiTheme="minorHAnsi" w:hAnsiTheme="minorHAnsi" w:cstheme="minorHAnsi"/>
                <w:b/>
                <w:i/>
                <w:sz w:val="26"/>
                <w:szCs w:val="26"/>
              </w:rPr>
            </w:pPr>
            <w:r>
              <w:rPr>
                <w:rFonts w:asciiTheme="minorHAnsi" w:hAnsiTheme="minorHAnsi" w:cstheme="minorHAnsi"/>
                <w:b/>
                <w:i/>
                <w:sz w:val="26"/>
                <w:szCs w:val="26"/>
              </w:rPr>
              <w:t>(</w:t>
            </w:r>
            <w:r w:rsidR="00956A41">
              <w:rPr>
                <w:rFonts w:asciiTheme="minorHAnsi" w:hAnsiTheme="minorHAnsi" w:cstheme="minorHAnsi"/>
                <w:b/>
                <w:i/>
                <w:sz w:val="26"/>
                <w:szCs w:val="26"/>
              </w:rPr>
              <w:t>weighting</w:t>
            </w:r>
            <w:r w:rsidR="00956A41" w:rsidRPr="00A47449">
              <w:rPr>
                <w:rFonts w:asciiTheme="minorHAnsi" w:hAnsiTheme="minorHAnsi" w:cstheme="minorHAnsi"/>
                <w:b/>
                <w:i/>
                <w:sz w:val="26"/>
                <w:szCs w:val="26"/>
              </w:rPr>
              <w:t xml:space="preserve"> </w:t>
            </w:r>
            <w:r w:rsidR="00BB5546" w:rsidRPr="00A47449">
              <w:rPr>
                <w:rFonts w:asciiTheme="minorHAnsi" w:hAnsiTheme="minorHAnsi" w:cstheme="minorHAnsi"/>
                <w:b/>
                <w:i/>
                <w:sz w:val="26"/>
                <w:szCs w:val="26"/>
              </w:rPr>
              <w:t>divided evenly between all part of this question</w:t>
            </w:r>
            <w:r>
              <w:rPr>
                <w:rFonts w:asciiTheme="minorHAnsi" w:hAnsiTheme="minorHAnsi" w:cstheme="minorHAnsi"/>
                <w:b/>
                <w:i/>
                <w:sz w:val="26"/>
                <w:szCs w:val="26"/>
              </w:rPr>
              <w:t>)</w:t>
            </w:r>
          </w:p>
        </w:tc>
      </w:tr>
      <w:tr w:rsidR="004547BF" w:rsidRPr="00A47449" w:rsidTr="008F57DF">
        <w:trPr>
          <w:trHeight w:val="712"/>
        </w:trPr>
        <w:tc>
          <w:tcPr>
            <w:tcW w:w="747" w:type="dxa"/>
            <w:vMerge/>
            <w:shd w:val="clear" w:color="auto" w:fill="auto"/>
          </w:tcPr>
          <w:p w:rsidR="004547BF" w:rsidRPr="00A47449" w:rsidRDefault="004547BF" w:rsidP="004547BF">
            <w:pPr>
              <w:jc w:val="both"/>
              <w:rPr>
                <w:rFonts w:asciiTheme="minorHAnsi" w:hAnsiTheme="minorHAnsi" w:cstheme="minorHAnsi"/>
                <w:sz w:val="26"/>
                <w:szCs w:val="26"/>
                <w:highlight w:val="yellow"/>
              </w:rPr>
            </w:pPr>
          </w:p>
        </w:tc>
        <w:tc>
          <w:tcPr>
            <w:tcW w:w="693" w:type="dxa"/>
            <w:vMerge/>
            <w:shd w:val="clear" w:color="auto" w:fill="auto"/>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left w:val="single" w:sz="4" w:space="0" w:color="auto"/>
              <w:bottom w:val="single" w:sz="4" w:space="0" w:color="auto"/>
              <w:right w:val="single" w:sz="4" w:space="0" w:color="auto"/>
            </w:tcBorders>
            <w:shd w:val="clear" w:color="auto" w:fill="auto"/>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Answer:</w:t>
            </w:r>
          </w:p>
          <w:p w:rsidR="004547BF" w:rsidRPr="00A47449" w:rsidRDefault="004547BF" w:rsidP="004547BF">
            <w:pPr>
              <w:jc w:val="both"/>
              <w:rPr>
                <w:rFonts w:asciiTheme="minorHAnsi" w:hAnsiTheme="minorHAnsi" w:cstheme="minorHAnsi"/>
                <w:sz w:val="26"/>
                <w:szCs w:val="26"/>
              </w:rPr>
            </w:pPr>
          </w:p>
        </w:tc>
      </w:tr>
      <w:tr w:rsidR="004547BF" w:rsidRPr="00A47449" w:rsidTr="008F57DF">
        <w:tc>
          <w:tcPr>
            <w:tcW w:w="747" w:type="dxa"/>
            <w:vMerge w:val="restart"/>
          </w:tcPr>
          <w:p w:rsidR="004547BF" w:rsidRPr="00D22751" w:rsidRDefault="004547BF" w:rsidP="004547BF">
            <w:pPr>
              <w:jc w:val="both"/>
              <w:rPr>
                <w:rFonts w:asciiTheme="minorHAnsi" w:hAnsiTheme="minorHAnsi" w:cstheme="minorHAnsi"/>
                <w:b/>
                <w:sz w:val="26"/>
                <w:szCs w:val="26"/>
              </w:rPr>
            </w:pPr>
            <w:r w:rsidRPr="00D22751">
              <w:rPr>
                <w:rFonts w:asciiTheme="minorHAnsi" w:hAnsiTheme="minorHAnsi" w:cstheme="minorHAnsi"/>
                <w:b/>
                <w:sz w:val="26"/>
                <w:szCs w:val="26"/>
              </w:rPr>
              <w:t>2</w:t>
            </w:r>
          </w:p>
        </w:tc>
        <w:tc>
          <w:tcPr>
            <w:tcW w:w="693" w:type="dxa"/>
            <w:vMerge w:val="restart"/>
            <w:shd w:val="clear" w:color="auto" w:fill="auto"/>
          </w:tcPr>
          <w:p w:rsidR="004547BF"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5</w:t>
            </w:r>
            <w:r w:rsidR="004547BF" w:rsidRPr="00D22751">
              <w:rPr>
                <w:rFonts w:asciiTheme="minorHAnsi" w:hAnsiTheme="minorHAnsi" w:cstheme="minorHAnsi"/>
                <w:b/>
                <w:sz w:val="26"/>
                <w:szCs w:val="26"/>
              </w:rPr>
              <w:t>%</w:t>
            </w:r>
          </w:p>
        </w:tc>
        <w:tc>
          <w:tcPr>
            <w:tcW w:w="7954" w:type="dxa"/>
            <w:tcBorders>
              <w:top w:val="single" w:sz="4" w:space="0" w:color="auto"/>
              <w:left w:val="single" w:sz="4" w:space="0" w:color="auto"/>
              <w:bottom w:val="single" w:sz="4" w:space="0" w:color="auto"/>
              <w:right w:val="single" w:sz="4" w:space="0" w:color="auto"/>
            </w:tcBorders>
            <w:shd w:val="clear" w:color="auto" w:fill="9BBB59" w:themeFill="accent3"/>
          </w:tcPr>
          <w:p w:rsidR="004547BF" w:rsidRPr="00A47449" w:rsidRDefault="00482FC3" w:rsidP="00482FC3">
            <w:pPr>
              <w:jc w:val="both"/>
              <w:rPr>
                <w:rFonts w:asciiTheme="minorHAnsi" w:hAnsiTheme="minorHAnsi" w:cstheme="minorHAnsi"/>
                <w:b/>
                <w:sz w:val="26"/>
                <w:szCs w:val="26"/>
              </w:rPr>
            </w:pPr>
            <w:r>
              <w:rPr>
                <w:rFonts w:asciiTheme="minorHAnsi" w:hAnsiTheme="minorHAnsi" w:cstheme="minorHAnsi"/>
                <w:b/>
                <w:sz w:val="26"/>
                <w:szCs w:val="26"/>
              </w:rPr>
              <w:t xml:space="preserve">Disaster recovery and contingency plan </w:t>
            </w:r>
            <w:r w:rsidR="0094032C">
              <w:rPr>
                <w:rFonts w:asciiTheme="minorHAnsi" w:hAnsiTheme="minorHAnsi" w:cstheme="minorHAnsi"/>
                <w:b/>
                <w:sz w:val="26"/>
                <w:szCs w:val="26"/>
              </w:rPr>
              <w:t>(Specification Item 3.11.1)</w:t>
            </w:r>
          </w:p>
        </w:tc>
      </w:tr>
      <w:tr w:rsidR="004547BF" w:rsidRPr="00A47449" w:rsidTr="008F57DF">
        <w:tc>
          <w:tcPr>
            <w:tcW w:w="747" w:type="dxa"/>
            <w:vMerge/>
          </w:tcPr>
          <w:p w:rsidR="004547BF" w:rsidRPr="00A47449" w:rsidRDefault="004547BF" w:rsidP="004547BF">
            <w:pPr>
              <w:jc w:val="both"/>
              <w:rPr>
                <w:rFonts w:asciiTheme="minorHAnsi" w:hAnsiTheme="minorHAnsi" w:cstheme="minorHAnsi"/>
                <w:sz w:val="26"/>
                <w:szCs w:val="26"/>
              </w:rPr>
            </w:pPr>
          </w:p>
        </w:tc>
        <w:tc>
          <w:tcPr>
            <w:tcW w:w="693" w:type="dxa"/>
            <w:vMerge/>
            <w:shd w:val="clear" w:color="auto" w:fill="auto"/>
          </w:tcPr>
          <w:p w:rsidR="004547BF" w:rsidRPr="00A47449" w:rsidRDefault="004547BF" w:rsidP="004547BF">
            <w:pPr>
              <w:jc w:val="both"/>
              <w:rPr>
                <w:rFonts w:asciiTheme="minorHAnsi" w:hAnsiTheme="minorHAnsi" w:cstheme="minorHAnsi"/>
                <w:sz w:val="26"/>
                <w:szCs w:val="26"/>
              </w:rPr>
            </w:pPr>
          </w:p>
        </w:tc>
        <w:tc>
          <w:tcPr>
            <w:tcW w:w="7954" w:type="dxa"/>
            <w:tcBorders>
              <w:top w:val="single" w:sz="4" w:space="0" w:color="auto"/>
              <w:left w:val="single" w:sz="4" w:space="0" w:color="auto"/>
              <w:bottom w:val="single" w:sz="4" w:space="0" w:color="auto"/>
              <w:right w:val="single" w:sz="4" w:space="0" w:color="auto"/>
            </w:tcBorders>
          </w:tcPr>
          <w:p w:rsidR="004547BF" w:rsidRPr="00A47449"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 xml:space="preserve">Question: </w:t>
            </w:r>
          </w:p>
          <w:p w:rsidR="006B3444" w:rsidRDefault="006B3444" w:rsidP="006B3444">
            <w:pPr>
              <w:spacing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 xml:space="preserve">The Customer considers the following elements as key to the service ; </w:t>
            </w:r>
          </w:p>
          <w:p w:rsidR="002801DE" w:rsidRPr="006B3444" w:rsidRDefault="002801DE" w:rsidP="006B3444">
            <w:pPr>
              <w:spacing w:line="276" w:lineRule="auto"/>
              <w:rPr>
                <w:rFonts w:asciiTheme="minorHAnsi" w:hAnsiTheme="minorHAnsi" w:cstheme="minorHAnsi"/>
                <w:sz w:val="26"/>
                <w:szCs w:val="26"/>
                <w:lang w:eastAsia="en-GB"/>
              </w:rPr>
            </w:pPr>
          </w:p>
          <w:p w:rsidR="006B3444" w:rsidRPr="002801DE" w:rsidRDefault="006B3444" w:rsidP="00EF080D">
            <w:pPr>
              <w:pStyle w:val="JC-4Bullets"/>
              <w:numPr>
                <w:ilvl w:val="0"/>
                <w:numId w:val="31"/>
              </w:numPr>
              <w:spacing w:line="240" w:lineRule="auto"/>
              <w:ind w:left="714" w:hanging="357"/>
              <w:contextualSpacing/>
              <w:rPr>
                <w:rFonts w:asciiTheme="minorHAnsi" w:hAnsiTheme="minorHAnsi" w:cstheme="minorHAnsi"/>
                <w:lang w:eastAsia="en-GB"/>
              </w:rPr>
            </w:pPr>
            <w:r w:rsidRPr="002801DE">
              <w:rPr>
                <w:rFonts w:asciiTheme="minorHAnsi" w:hAnsiTheme="minorHAnsi" w:cstheme="minorHAnsi"/>
                <w:lang w:eastAsia="en-GB"/>
              </w:rPr>
              <w:t xml:space="preserve">Minimising the compactor downtime </w:t>
            </w:r>
          </w:p>
          <w:p w:rsidR="006B3444" w:rsidRPr="002801DE" w:rsidRDefault="006B3444" w:rsidP="00EF080D">
            <w:pPr>
              <w:pStyle w:val="JC-4Bullets"/>
              <w:numPr>
                <w:ilvl w:val="0"/>
                <w:numId w:val="31"/>
              </w:numPr>
              <w:spacing w:line="240" w:lineRule="auto"/>
              <w:ind w:left="714" w:hanging="357"/>
              <w:contextualSpacing/>
              <w:rPr>
                <w:rFonts w:asciiTheme="minorHAnsi" w:hAnsiTheme="minorHAnsi" w:cstheme="minorHAnsi"/>
                <w:lang w:eastAsia="en-GB"/>
              </w:rPr>
            </w:pPr>
            <w:r w:rsidRPr="002801DE">
              <w:rPr>
                <w:rFonts w:asciiTheme="minorHAnsi" w:hAnsiTheme="minorHAnsi" w:cstheme="minorHAnsi"/>
                <w:lang w:eastAsia="en-GB"/>
              </w:rPr>
              <w:t>the Supplier being able to attend</w:t>
            </w:r>
            <w:r w:rsidR="00DD5B69">
              <w:rPr>
                <w:rFonts w:asciiTheme="minorHAnsi" w:hAnsiTheme="minorHAnsi" w:cstheme="minorHAnsi"/>
                <w:lang w:eastAsia="en-GB"/>
              </w:rPr>
              <w:t xml:space="preserve"> the Customer</w:t>
            </w:r>
            <w:r w:rsidRPr="002801DE">
              <w:rPr>
                <w:rFonts w:asciiTheme="minorHAnsi" w:hAnsiTheme="minorHAnsi" w:cstheme="minorHAnsi"/>
                <w:lang w:eastAsia="en-GB"/>
              </w:rPr>
              <w:t xml:space="preserve"> Site equipped to diagnose the defect within 24hrs of receiving (via telephone) a Defect Notice </w:t>
            </w:r>
          </w:p>
          <w:p w:rsidR="006B3444" w:rsidRPr="002801DE" w:rsidRDefault="006B3444" w:rsidP="00EF080D">
            <w:pPr>
              <w:pStyle w:val="JC-4Bullets"/>
              <w:numPr>
                <w:ilvl w:val="0"/>
                <w:numId w:val="31"/>
              </w:numPr>
              <w:spacing w:line="240" w:lineRule="auto"/>
              <w:ind w:left="714" w:hanging="357"/>
              <w:contextualSpacing/>
              <w:rPr>
                <w:rFonts w:asciiTheme="minorHAnsi" w:hAnsiTheme="minorHAnsi" w:cstheme="minorHAnsi"/>
                <w:lang w:eastAsia="en-GB"/>
              </w:rPr>
            </w:pPr>
            <w:r w:rsidRPr="002801DE">
              <w:rPr>
                <w:rFonts w:asciiTheme="minorHAnsi" w:hAnsiTheme="minorHAnsi" w:cstheme="minorHAnsi"/>
                <w:lang w:eastAsia="en-GB"/>
              </w:rPr>
              <w:t xml:space="preserve">All repairs are completed and the Compactor is operational within 2 </w:t>
            </w:r>
            <w:r w:rsidR="00495B14">
              <w:rPr>
                <w:rFonts w:asciiTheme="minorHAnsi" w:hAnsiTheme="minorHAnsi" w:cstheme="minorHAnsi"/>
                <w:lang w:eastAsia="en-GB"/>
              </w:rPr>
              <w:t xml:space="preserve">calendar </w:t>
            </w:r>
            <w:r w:rsidRPr="002801DE">
              <w:rPr>
                <w:rFonts w:asciiTheme="minorHAnsi" w:hAnsiTheme="minorHAnsi" w:cstheme="minorHAnsi"/>
                <w:lang w:eastAsia="en-GB"/>
              </w:rPr>
              <w:t xml:space="preserve">days of diagnosis </w:t>
            </w:r>
          </w:p>
          <w:p w:rsidR="006B3444" w:rsidRPr="006B3444" w:rsidRDefault="006B3444" w:rsidP="006B3444">
            <w:pPr>
              <w:spacing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 xml:space="preserve">Please detail how your disaster and business contingency plan will enable you to ensure the uninterrupted delivery of these elements in the face of unplanned events such as; </w:t>
            </w:r>
          </w:p>
          <w:p w:rsidR="006B3444" w:rsidRPr="006B3444" w:rsidRDefault="006B3444" w:rsidP="00EF080D">
            <w:pPr>
              <w:pStyle w:val="ListParagraph"/>
              <w:numPr>
                <w:ilvl w:val="0"/>
                <w:numId w:val="30"/>
              </w:numPr>
              <w:spacing w:before="100" w:beforeAutospacing="1" w:after="100" w:afterAutospacing="1"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 xml:space="preserve">Mass staff illness/Pandemics, </w:t>
            </w:r>
          </w:p>
          <w:p w:rsidR="006B3444" w:rsidRPr="006B3444" w:rsidRDefault="006B3444" w:rsidP="00EF080D">
            <w:pPr>
              <w:pStyle w:val="ListParagraph"/>
              <w:numPr>
                <w:ilvl w:val="0"/>
                <w:numId w:val="30"/>
              </w:numPr>
              <w:spacing w:before="100" w:beforeAutospacing="1" w:after="100" w:afterAutospacing="1"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Communications failure with the Customer to ensure the uninterrupted delivery of the Services over the Contract Period.</w:t>
            </w:r>
          </w:p>
          <w:p w:rsidR="006B3444" w:rsidRPr="006B3444" w:rsidRDefault="006B3444" w:rsidP="00EF080D">
            <w:pPr>
              <w:pStyle w:val="ListParagraph"/>
              <w:numPr>
                <w:ilvl w:val="0"/>
                <w:numId w:val="30"/>
              </w:numPr>
              <w:spacing w:before="100" w:beforeAutospacing="1" w:after="100" w:afterAutospacing="1"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Adverse weather conditions</w:t>
            </w:r>
          </w:p>
          <w:p w:rsidR="006B3444" w:rsidRPr="006B3444" w:rsidRDefault="006B3444" w:rsidP="00EF080D">
            <w:pPr>
              <w:pStyle w:val="ListParagraph"/>
              <w:numPr>
                <w:ilvl w:val="0"/>
                <w:numId w:val="30"/>
              </w:numPr>
              <w:spacing w:before="100" w:beforeAutospacing="1" w:after="100" w:afterAutospacing="1"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Fuel Shortages</w:t>
            </w:r>
          </w:p>
          <w:p w:rsidR="006B3444" w:rsidRPr="006B3444" w:rsidRDefault="006B3444" w:rsidP="00EF080D">
            <w:pPr>
              <w:pStyle w:val="ListParagraph"/>
              <w:numPr>
                <w:ilvl w:val="0"/>
                <w:numId w:val="30"/>
              </w:numPr>
              <w:spacing w:before="100" w:beforeAutospacing="1" w:after="100" w:afterAutospacing="1" w:line="276" w:lineRule="auto"/>
              <w:rPr>
                <w:rFonts w:asciiTheme="minorHAnsi" w:hAnsiTheme="minorHAnsi" w:cstheme="minorHAnsi"/>
                <w:sz w:val="26"/>
                <w:szCs w:val="26"/>
                <w:lang w:eastAsia="en-GB"/>
              </w:rPr>
            </w:pPr>
            <w:r w:rsidRPr="006B3444">
              <w:rPr>
                <w:rFonts w:asciiTheme="minorHAnsi" w:hAnsiTheme="minorHAnsi" w:cstheme="minorHAnsi"/>
                <w:sz w:val="26"/>
                <w:szCs w:val="26"/>
                <w:lang w:eastAsia="en-GB"/>
              </w:rPr>
              <w:t>Supply chain problems</w:t>
            </w:r>
          </w:p>
          <w:p w:rsidR="002846EE" w:rsidRDefault="002846EE" w:rsidP="004547BF">
            <w:pPr>
              <w:spacing w:line="276" w:lineRule="auto"/>
              <w:jc w:val="both"/>
              <w:rPr>
                <w:rFonts w:asciiTheme="minorHAnsi" w:hAnsiTheme="minorHAnsi" w:cstheme="minorHAnsi"/>
                <w:b/>
                <w:i/>
                <w:sz w:val="26"/>
                <w:szCs w:val="26"/>
              </w:rPr>
            </w:pPr>
          </w:p>
          <w:p w:rsidR="004547BF" w:rsidRPr="00A47449" w:rsidRDefault="004547BF" w:rsidP="004547BF">
            <w:pPr>
              <w:spacing w:line="276" w:lineRule="auto"/>
              <w:jc w:val="both"/>
              <w:rPr>
                <w:rFonts w:asciiTheme="minorHAnsi" w:hAnsiTheme="minorHAnsi" w:cstheme="minorHAnsi"/>
                <w:b/>
                <w:i/>
                <w:sz w:val="26"/>
                <w:szCs w:val="26"/>
              </w:rPr>
            </w:pPr>
            <w:r w:rsidRPr="00A47449">
              <w:rPr>
                <w:rFonts w:asciiTheme="minorHAnsi" w:hAnsiTheme="minorHAnsi" w:cstheme="minorHAnsi"/>
                <w:b/>
                <w:i/>
                <w:sz w:val="26"/>
                <w:szCs w:val="26"/>
              </w:rPr>
              <w:t xml:space="preserve">Max </w:t>
            </w:r>
            <w:r w:rsidR="006B3444">
              <w:rPr>
                <w:rFonts w:asciiTheme="minorHAnsi" w:hAnsiTheme="minorHAnsi" w:cstheme="minorHAnsi"/>
                <w:b/>
                <w:i/>
                <w:sz w:val="26"/>
                <w:szCs w:val="26"/>
              </w:rPr>
              <w:t>20</w:t>
            </w:r>
            <w:r w:rsidR="006B3444" w:rsidRPr="00A47449">
              <w:rPr>
                <w:rFonts w:asciiTheme="minorHAnsi" w:hAnsiTheme="minorHAnsi" w:cstheme="minorHAnsi"/>
                <w:b/>
                <w:i/>
                <w:sz w:val="26"/>
                <w:szCs w:val="26"/>
              </w:rPr>
              <w:t xml:space="preserve">00 </w:t>
            </w:r>
            <w:r w:rsidRPr="00A47449">
              <w:rPr>
                <w:rFonts w:asciiTheme="minorHAnsi" w:hAnsiTheme="minorHAnsi" w:cstheme="minorHAnsi"/>
                <w:b/>
                <w:i/>
                <w:sz w:val="26"/>
                <w:szCs w:val="26"/>
              </w:rPr>
              <w:t>words</w:t>
            </w:r>
          </w:p>
          <w:p w:rsidR="004547BF" w:rsidRPr="00A47449" w:rsidRDefault="00C505A0" w:rsidP="00956A41">
            <w:pPr>
              <w:jc w:val="both"/>
              <w:rPr>
                <w:rFonts w:asciiTheme="minorHAnsi" w:hAnsiTheme="minorHAnsi" w:cstheme="minorHAnsi"/>
                <w:b/>
                <w:i/>
                <w:sz w:val="26"/>
                <w:szCs w:val="26"/>
              </w:rPr>
            </w:pPr>
            <w:r>
              <w:rPr>
                <w:rFonts w:asciiTheme="minorHAnsi" w:hAnsiTheme="minorHAnsi" w:cstheme="minorHAnsi"/>
                <w:b/>
                <w:i/>
                <w:sz w:val="26"/>
                <w:szCs w:val="26"/>
              </w:rPr>
              <w:t>(</w:t>
            </w:r>
            <w:r w:rsidR="00C0702E">
              <w:rPr>
                <w:rFonts w:asciiTheme="minorHAnsi" w:hAnsiTheme="minorHAnsi" w:cstheme="minorHAnsi"/>
                <w:b/>
                <w:i/>
                <w:sz w:val="26"/>
                <w:szCs w:val="26"/>
              </w:rPr>
              <w:t>weighting divided</w:t>
            </w:r>
            <w:r w:rsidR="004547BF" w:rsidRPr="00A47449">
              <w:rPr>
                <w:rFonts w:asciiTheme="minorHAnsi" w:hAnsiTheme="minorHAnsi" w:cstheme="minorHAnsi"/>
                <w:b/>
                <w:i/>
                <w:sz w:val="26"/>
                <w:szCs w:val="26"/>
              </w:rPr>
              <w:t xml:space="preserve"> evenly between all part of this question</w:t>
            </w:r>
            <w:r>
              <w:rPr>
                <w:rFonts w:asciiTheme="minorHAnsi" w:hAnsiTheme="minorHAnsi" w:cstheme="minorHAnsi"/>
                <w:b/>
                <w:i/>
                <w:sz w:val="26"/>
                <w:szCs w:val="26"/>
              </w:rPr>
              <w:t>)</w:t>
            </w:r>
          </w:p>
        </w:tc>
      </w:tr>
      <w:tr w:rsidR="004547BF" w:rsidRPr="00A47449" w:rsidTr="008F57DF">
        <w:tc>
          <w:tcPr>
            <w:tcW w:w="747" w:type="dxa"/>
            <w:vMerge/>
          </w:tcPr>
          <w:p w:rsidR="004547BF" w:rsidRPr="00A47449" w:rsidRDefault="004547BF" w:rsidP="004547BF">
            <w:pPr>
              <w:jc w:val="both"/>
              <w:rPr>
                <w:rFonts w:asciiTheme="minorHAnsi" w:hAnsiTheme="minorHAnsi" w:cstheme="minorHAnsi"/>
                <w:sz w:val="26"/>
                <w:szCs w:val="26"/>
              </w:rPr>
            </w:pPr>
          </w:p>
        </w:tc>
        <w:tc>
          <w:tcPr>
            <w:tcW w:w="693" w:type="dxa"/>
            <w:vMerge/>
            <w:shd w:val="clear" w:color="auto" w:fill="auto"/>
          </w:tcPr>
          <w:p w:rsidR="004547BF" w:rsidRPr="00A47449" w:rsidRDefault="004547BF" w:rsidP="004547BF">
            <w:pPr>
              <w:jc w:val="both"/>
              <w:rPr>
                <w:rFonts w:asciiTheme="minorHAnsi" w:hAnsiTheme="minorHAnsi" w:cstheme="minorHAnsi"/>
                <w:sz w:val="26"/>
                <w:szCs w:val="26"/>
              </w:rPr>
            </w:pPr>
          </w:p>
        </w:tc>
        <w:tc>
          <w:tcPr>
            <w:tcW w:w="7954" w:type="dxa"/>
            <w:tcBorders>
              <w:top w:val="single" w:sz="4" w:space="0" w:color="auto"/>
              <w:left w:val="single" w:sz="4" w:space="0" w:color="auto"/>
              <w:bottom w:val="single" w:sz="4" w:space="0" w:color="auto"/>
              <w:right w:val="single" w:sz="4" w:space="0" w:color="auto"/>
            </w:tcBorders>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 xml:space="preserve">Answer: </w:t>
            </w:r>
          </w:p>
          <w:p w:rsidR="004547BF" w:rsidRPr="00A47449" w:rsidRDefault="004547BF" w:rsidP="004547BF">
            <w:pPr>
              <w:jc w:val="both"/>
              <w:rPr>
                <w:rFonts w:asciiTheme="minorHAnsi" w:hAnsiTheme="minorHAnsi" w:cstheme="minorHAnsi"/>
                <w:b/>
                <w:sz w:val="26"/>
                <w:szCs w:val="26"/>
              </w:rPr>
            </w:pPr>
          </w:p>
        </w:tc>
      </w:tr>
      <w:tr w:rsidR="004547BF" w:rsidRPr="00A47449" w:rsidTr="008F57DF">
        <w:tc>
          <w:tcPr>
            <w:tcW w:w="747" w:type="dxa"/>
            <w:vMerge w:val="restart"/>
          </w:tcPr>
          <w:p w:rsidR="004547BF"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3</w:t>
            </w:r>
          </w:p>
        </w:tc>
        <w:tc>
          <w:tcPr>
            <w:tcW w:w="693" w:type="dxa"/>
            <w:vMerge w:val="restart"/>
          </w:tcPr>
          <w:p w:rsidR="004547BF" w:rsidRPr="00D22751" w:rsidRDefault="00D22751" w:rsidP="004547BF">
            <w:pPr>
              <w:jc w:val="both"/>
              <w:rPr>
                <w:rFonts w:asciiTheme="minorHAnsi" w:hAnsiTheme="minorHAnsi" w:cstheme="minorHAnsi"/>
                <w:b/>
                <w:sz w:val="26"/>
                <w:szCs w:val="26"/>
              </w:rPr>
            </w:pPr>
            <w:r w:rsidRPr="00D22751">
              <w:rPr>
                <w:rFonts w:asciiTheme="minorHAnsi" w:hAnsiTheme="minorHAnsi" w:cstheme="minorHAnsi"/>
                <w:b/>
                <w:sz w:val="26"/>
                <w:szCs w:val="26"/>
              </w:rPr>
              <w:t>1</w:t>
            </w:r>
            <w:r w:rsidR="002846EE">
              <w:rPr>
                <w:rFonts w:asciiTheme="minorHAnsi" w:hAnsiTheme="minorHAnsi" w:cstheme="minorHAnsi"/>
                <w:b/>
                <w:sz w:val="26"/>
                <w:szCs w:val="26"/>
              </w:rPr>
              <w:t>4</w:t>
            </w:r>
            <w:r w:rsidR="004547BF" w:rsidRPr="00D22751">
              <w:rPr>
                <w:rFonts w:asciiTheme="minorHAnsi" w:hAnsiTheme="minorHAnsi" w:cstheme="minorHAnsi"/>
                <w:b/>
                <w:sz w:val="26"/>
                <w:szCs w:val="26"/>
              </w:rPr>
              <w:t>%</w:t>
            </w:r>
          </w:p>
        </w:tc>
        <w:tc>
          <w:tcPr>
            <w:tcW w:w="7954" w:type="dxa"/>
            <w:shd w:val="clear" w:color="auto" w:fill="9BBB59" w:themeFill="accent3"/>
          </w:tcPr>
          <w:p w:rsidR="004547BF" w:rsidRPr="00A47449" w:rsidRDefault="004547BF" w:rsidP="004547BF">
            <w:pPr>
              <w:jc w:val="both"/>
              <w:rPr>
                <w:rFonts w:asciiTheme="minorHAnsi" w:hAnsiTheme="minorHAnsi" w:cstheme="minorHAnsi"/>
                <w:b/>
                <w:sz w:val="26"/>
                <w:szCs w:val="26"/>
              </w:rPr>
            </w:pPr>
            <w:r w:rsidRPr="00A47449">
              <w:rPr>
                <w:rFonts w:asciiTheme="minorHAnsi" w:hAnsiTheme="minorHAnsi" w:cstheme="minorHAnsi"/>
                <w:b/>
                <w:sz w:val="26"/>
                <w:szCs w:val="26"/>
              </w:rPr>
              <w:t>Compactor Downtime</w:t>
            </w:r>
            <w:r w:rsidR="00BF6D76">
              <w:rPr>
                <w:rFonts w:asciiTheme="minorHAnsi" w:hAnsiTheme="minorHAnsi" w:cstheme="minorHAnsi"/>
                <w:b/>
                <w:sz w:val="26"/>
                <w:szCs w:val="26"/>
              </w:rPr>
              <w:t xml:space="preserve"> and repairs</w:t>
            </w:r>
            <w:r w:rsidR="002801DE">
              <w:rPr>
                <w:rFonts w:asciiTheme="minorHAnsi" w:hAnsiTheme="minorHAnsi" w:cstheme="minorHAnsi"/>
                <w:b/>
                <w:sz w:val="26"/>
                <w:szCs w:val="26"/>
              </w:rPr>
              <w:t xml:space="preserve"> (Specification items 3.1.2 &amp; 3.1.1)</w:t>
            </w:r>
          </w:p>
        </w:tc>
      </w:tr>
      <w:tr w:rsidR="004547BF" w:rsidRPr="00A47449" w:rsidTr="008F57DF">
        <w:tc>
          <w:tcPr>
            <w:tcW w:w="747" w:type="dxa"/>
            <w:vMerge/>
          </w:tcPr>
          <w:p w:rsidR="004547BF" w:rsidRPr="00A47449" w:rsidRDefault="004547BF" w:rsidP="004547BF">
            <w:pPr>
              <w:jc w:val="both"/>
              <w:rPr>
                <w:rFonts w:asciiTheme="minorHAnsi" w:hAnsiTheme="minorHAnsi" w:cstheme="minorHAnsi"/>
                <w:sz w:val="26"/>
                <w:szCs w:val="26"/>
                <w:highlight w:val="yellow"/>
              </w:rPr>
            </w:pPr>
          </w:p>
        </w:tc>
        <w:tc>
          <w:tcPr>
            <w:tcW w:w="693" w:type="dxa"/>
            <w:vMerge/>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Question:</w:t>
            </w:r>
          </w:p>
          <w:p w:rsidR="00EA7269" w:rsidRDefault="004547BF" w:rsidP="00EA7269">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 xml:space="preserve">Please </w:t>
            </w:r>
            <w:r w:rsidR="00B4417C">
              <w:rPr>
                <w:rFonts w:asciiTheme="minorHAnsi" w:hAnsiTheme="minorHAnsi" w:cstheme="minorHAnsi"/>
                <w:sz w:val="26"/>
                <w:szCs w:val="26"/>
              </w:rPr>
              <w:t>explain</w:t>
            </w:r>
            <w:r w:rsidRPr="00A47449">
              <w:rPr>
                <w:rFonts w:asciiTheme="minorHAnsi" w:hAnsiTheme="minorHAnsi" w:cstheme="minorHAnsi"/>
                <w:sz w:val="26"/>
                <w:szCs w:val="26"/>
              </w:rPr>
              <w:t xml:space="preserve"> how you will ensure </w:t>
            </w:r>
            <w:r w:rsidR="00B4417C">
              <w:rPr>
                <w:rFonts w:asciiTheme="minorHAnsi" w:hAnsiTheme="minorHAnsi" w:cstheme="minorHAnsi"/>
                <w:sz w:val="26"/>
                <w:szCs w:val="26"/>
              </w:rPr>
              <w:t>that:</w:t>
            </w:r>
          </w:p>
          <w:p w:rsidR="00956A41" w:rsidRDefault="00956A41" w:rsidP="00EA7269">
            <w:pPr>
              <w:spacing w:line="276" w:lineRule="auto"/>
              <w:jc w:val="both"/>
              <w:rPr>
                <w:rFonts w:asciiTheme="minorHAnsi" w:hAnsiTheme="minorHAnsi" w:cstheme="minorHAnsi"/>
              </w:rPr>
            </w:pPr>
          </w:p>
          <w:p w:rsidR="00BF6D76" w:rsidRPr="00A47449" w:rsidRDefault="00B4417C" w:rsidP="00EF080D">
            <w:pPr>
              <w:pStyle w:val="ListParagraph"/>
              <w:numPr>
                <w:ilvl w:val="0"/>
                <w:numId w:val="20"/>
              </w:numPr>
              <w:spacing w:line="276" w:lineRule="auto"/>
              <w:ind w:left="759" w:hanging="426"/>
              <w:jc w:val="both"/>
              <w:rPr>
                <w:rFonts w:asciiTheme="minorHAnsi" w:hAnsiTheme="minorHAnsi" w:cstheme="minorHAnsi"/>
              </w:rPr>
            </w:pPr>
            <w:r w:rsidRPr="00EA7269">
              <w:rPr>
                <w:rFonts w:asciiTheme="minorHAnsi" w:hAnsiTheme="minorHAnsi" w:cstheme="minorHAnsi"/>
                <w:sz w:val="26"/>
                <w:szCs w:val="26"/>
              </w:rPr>
              <w:t>All</w:t>
            </w:r>
            <w:r w:rsidR="00EA7269" w:rsidRPr="00EA7269">
              <w:rPr>
                <w:rFonts w:asciiTheme="minorHAnsi" w:hAnsiTheme="minorHAnsi" w:cstheme="minorHAnsi"/>
                <w:sz w:val="26"/>
                <w:szCs w:val="26"/>
              </w:rPr>
              <w:t xml:space="preserve"> repairs are completed and the Compactor is operational within 2 days of diagnosis</w:t>
            </w:r>
            <w:r>
              <w:rPr>
                <w:rFonts w:asciiTheme="minorHAnsi" w:hAnsiTheme="minorHAnsi" w:cstheme="minorHAnsi"/>
                <w:sz w:val="26"/>
                <w:szCs w:val="26"/>
              </w:rPr>
              <w:t xml:space="preserve"> as per specification Item </w:t>
            </w:r>
            <w:r w:rsidR="00170DB4">
              <w:rPr>
                <w:rFonts w:asciiTheme="minorHAnsi" w:hAnsiTheme="minorHAnsi" w:cstheme="minorHAnsi"/>
                <w:sz w:val="26"/>
                <w:szCs w:val="26"/>
              </w:rPr>
              <w:t>3</w:t>
            </w:r>
            <w:r>
              <w:rPr>
                <w:rFonts w:asciiTheme="minorHAnsi" w:hAnsiTheme="minorHAnsi" w:cstheme="minorHAnsi"/>
                <w:sz w:val="26"/>
                <w:szCs w:val="26"/>
              </w:rPr>
              <w:t>.1.2.</w:t>
            </w:r>
            <w:r w:rsidRPr="00EA7269" w:rsidDel="00B4417C">
              <w:rPr>
                <w:rFonts w:asciiTheme="minorHAnsi" w:hAnsiTheme="minorHAnsi" w:cstheme="minorHAnsi"/>
                <w:sz w:val="26"/>
                <w:szCs w:val="26"/>
              </w:rPr>
              <w:t xml:space="preserve"> </w:t>
            </w:r>
            <w:r w:rsidR="00BF6D76">
              <w:rPr>
                <w:rFonts w:asciiTheme="minorHAnsi" w:hAnsiTheme="minorHAnsi" w:cstheme="minorHAnsi"/>
              </w:rPr>
              <w:t xml:space="preserve">  </w:t>
            </w:r>
          </w:p>
          <w:p w:rsidR="004547BF" w:rsidRPr="00B4417C" w:rsidRDefault="00B4417C" w:rsidP="00EF080D">
            <w:pPr>
              <w:pStyle w:val="ListParagraph"/>
              <w:numPr>
                <w:ilvl w:val="0"/>
                <w:numId w:val="20"/>
              </w:numPr>
              <w:spacing w:line="276" w:lineRule="auto"/>
              <w:ind w:left="759" w:hanging="426"/>
              <w:jc w:val="both"/>
              <w:rPr>
                <w:rFonts w:asciiTheme="minorHAnsi" w:hAnsiTheme="minorHAnsi" w:cstheme="minorHAnsi"/>
                <w:sz w:val="26"/>
                <w:szCs w:val="26"/>
              </w:rPr>
            </w:pPr>
            <w:r w:rsidRPr="00B4417C">
              <w:rPr>
                <w:rFonts w:asciiTheme="minorHAnsi" w:hAnsiTheme="minorHAnsi" w:cstheme="minorHAnsi"/>
                <w:sz w:val="26"/>
                <w:szCs w:val="26"/>
              </w:rPr>
              <w:t xml:space="preserve">Supply chains are managed effectively to enable the sourcing of parts to allow for the meeting of timescale for repairs as per specification item </w:t>
            </w:r>
            <w:r w:rsidR="00170DB4">
              <w:rPr>
                <w:rFonts w:asciiTheme="minorHAnsi" w:hAnsiTheme="minorHAnsi" w:cstheme="minorHAnsi"/>
                <w:sz w:val="26"/>
                <w:szCs w:val="26"/>
              </w:rPr>
              <w:t>3</w:t>
            </w:r>
            <w:r w:rsidRPr="00B4417C">
              <w:rPr>
                <w:rFonts w:asciiTheme="minorHAnsi" w:hAnsiTheme="minorHAnsi" w:cstheme="minorHAnsi"/>
                <w:sz w:val="26"/>
                <w:szCs w:val="26"/>
              </w:rPr>
              <w:t>.1.</w:t>
            </w:r>
            <w:r w:rsidR="00956A41">
              <w:rPr>
                <w:rFonts w:asciiTheme="minorHAnsi" w:hAnsiTheme="minorHAnsi" w:cstheme="minorHAnsi"/>
                <w:sz w:val="26"/>
                <w:szCs w:val="26"/>
              </w:rPr>
              <w:t>2</w:t>
            </w:r>
            <w:r w:rsidR="00B56C40" w:rsidRPr="00B4417C">
              <w:rPr>
                <w:rFonts w:asciiTheme="minorHAnsi" w:hAnsiTheme="minorHAnsi" w:cstheme="minorHAnsi"/>
                <w:sz w:val="26"/>
                <w:szCs w:val="26"/>
              </w:rPr>
              <w:t>.</w:t>
            </w:r>
            <w:r w:rsidR="00EA7269" w:rsidRPr="00B4417C">
              <w:rPr>
                <w:rFonts w:asciiTheme="minorHAnsi" w:hAnsiTheme="minorHAnsi" w:cstheme="minorHAnsi"/>
                <w:sz w:val="26"/>
                <w:szCs w:val="26"/>
              </w:rPr>
              <w:t xml:space="preserve"> </w:t>
            </w:r>
          </w:p>
          <w:p w:rsidR="00B56C40" w:rsidRPr="00A47449" w:rsidRDefault="00B4417C" w:rsidP="00EF080D">
            <w:pPr>
              <w:pStyle w:val="JC-4Bullets"/>
              <w:numPr>
                <w:ilvl w:val="0"/>
                <w:numId w:val="20"/>
              </w:numPr>
              <w:ind w:left="759" w:hanging="426"/>
              <w:jc w:val="both"/>
              <w:rPr>
                <w:rFonts w:asciiTheme="minorHAnsi" w:hAnsiTheme="minorHAnsi" w:cstheme="minorHAnsi"/>
              </w:rPr>
            </w:pPr>
            <w:r>
              <w:rPr>
                <w:rFonts w:asciiTheme="minorHAnsi" w:hAnsiTheme="minorHAnsi" w:cstheme="minorHAnsi"/>
                <w:lang w:val="en-GB"/>
              </w:rPr>
              <w:t>The downtime of the Compactors is m</w:t>
            </w:r>
            <w:r w:rsidR="008A6836">
              <w:rPr>
                <w:rFonts w:asciiTheme="minorHAnsi" w:hAnsiTheme="minorHAnsi" w:cstheme="minorHAnsi"/>
                <w:lang w:val="en-GB"/>
              </w:rPr>
              <w:t>inimise</w:t>
            </w:r>
            <w:r w:rsidR="001E0534">
              <w:rPr>
                <w:rFonts w:asciiTheme="minorHAnsi" w:hAnsiTheme="minorHAnsi" w:cstheme="minorHAnsi"/>
                <w:lang w:val="en-GB"/>
              </w:rPr>
              <w:t>d</w:t>
            </w:r>
            <w:r w:rsidR="00B56C40" w:rsidRPr="00A47449">
              <w:rPr>
                <w:rFonts w:asciiTheme="minorHAnsi" w:hAnsiTheme="minorHAnsi" w:cstheme="minorHAnsi"/>
              </w:rPr>
              <w:t xml:space="preserve"> </w:t>
            </w:r>
            <w:r>
              <w:rPr>
                <w:rFonts w:asciiTheme="minorHAnsi" w:hAnsiTheme="minorHAnsi" w:cstheme="minorHAnsi"/>
              </w:rPr>
              <w:t xml:space="preserve">as per specification </w:t>
            </w:r>
            <w:r w:rsidR="00294A91">
              <w:rPr>
                <w:rFonts w:asciiTheme="minorHAnsi" w:hAnsiTheme="minorHAnsi" w:cstheme="minorHAnsi"/>
              </w:rPr>
              <w:t xml:space="preserve">item </w:t>
            </w:r>
            <w:r w:rsidR="00170DB4">
              <w:rPr>
                <w:rFonts w:asciiTheme="minorHAnsi" w:hAnsiTheme="minorHAnsi" w:cstheme="minorHAnsi"/>
              </w:rPr>
              <w:t>3</w:t>
            </w:r>
            <w:r w:rsidR="00294A91">
              <w:rPr>
                <w:rFonts w:asciiTheme="minorHAnsi" w:hAnsiTheme="minorHAnsi" w:cstheme="minorHAnsi"/>
              </w:rPr>
              <w:t>.1.1</w:t>
            </w:r>
            <w:r w:rsidR="00B56C40" w:rsidRPr="00A47449">
              <w:rPr>
                <w:rFonts w:asciiTheme="minorHAnsi" w:hAnsiTheme="minorHAnsi" w:cstheme="minorHAnsi"/>
              </w:rPr>
              <w:t>.</w:t>
            </w:r>
          </w:p>
          <w:p w:rsidR="00B56C40" w:rsidRPr="00EA7269" w:rsidRDefault="00B56C40" w:rsidP="00B56C40">
            <w:pPr>
              <w:pStyle w:val="ListParagraph"/>
              <w:spacing w:line="276" w:lineRule="auto"/>
              <w:ind w:left="1986"/>
              <w:jc w:val="both"/>
              <w:rPr>
                <w:rFonts w:asciiTheme="minorHAnsi" w:hAnsiTheme="minorHAnsi" w:cstheme="minorHAnsi"/>
                <w:sz w:val="26"/>
                <w:szCs w:val="26"/>
              </w:rPr>
            </w:pPr>
          </w:p>
          <w:p w:rsidR="004547BF" w:rsidRDefault="004547BF" w:rsidP="00C505A0">
            <w:pPr>
              <w:spacing w:line="276" w:lineRule="auto"/>
              <w:jc w:val="both"/>
              <w:rPr>
                <w:rFonts w:asciiTheme="minorHAnsi" w:hAnsiTheme="minorHAnsi" w:cstheme="minorHAnsi"/>
                <w:b/>
                <w:i/>
                <w:sz w:val="26"/>
                <w:szCs w:val="26"/>
              </w:rPr>
            </w:pPr>
            <w:r w:rsidRPr="00A47449">
              <w:rPr>
                <w:rFonts w:asciiTheme="minorHAnsi" w:hAnsiTheme="minorHAnsi" w:cstheme="minorHAnsi"/>
                <w:b/>
                <w:i/>
                <w:sz w:val="26"/>
                <w:szCs w:val="26"/>
              </w:rPr>
              <w:t xml:space="preserve">Max </w:t>
            </w:r>
            <w:r w:rsidR="00B56C40">
              <w:rPr>
                <w:rFonts w:asciiTheme="minorHAnsi" w:hAnsiTheme="minorHAnsi" w:cstheme="minorHAnsi"/>
                <w:b/>
                <w:i/>
                <w:sz w:val="26"/>
                <w:szCs w:val="26"/>
              </w:rPr>
              <w:t>2</w:t>
            </w:r>
            <w:r w:rsidRPr="00A47449">
              <w:rPr>
                <w:rFonts w:asciiTheme="minorHAnsi" w:hAnsiTheme="minorHAnsi" w:cstheme="minorHAnsi"/>
                <w:b/>
                <w:i/>
                <w:sz w:val="26"/>
                <w:szCs w:val="26"/>
              </w:rPr>
              <w:t>000 words</w:t>
            </w:r>
          </w:p>
          <w:p w:rsidR="002846EE" w:rsidRPr="00A47449" w:rsidRDefault="00956A41" w:rsidP="00C505A0">
            <w:pPr>
              <w:spacing w:line="276" w:lineRule="auto"/>
              <w:jc w:val="both"/>
              <w:rPr>
                <w:rFonts w:asciiTheme="minorHAnsi" w:hAnsiTheme="minorHAnsi" w:cstheme="minorHAnsi"/>
                <w:b/>
                <w:i/>
                <w:sz w:val="26"/>
                <w:szCs w:val="26"/>
              </w:rPr>
            </w:pPr>
            <w:r>
              <w:rPr>
                <w:rFonts w:asciiTheme="minorHAnsi" w:hAnsiTheme="minorHAnsi" w:cstheme="minorHAnsi"/>
                <w:b/>
                <w:i/>
                <w:sz w:val="26"/>
                <w:szCs w:val="26"/>
              </w:rPr>
              <w:t xml:space="preserve">weighting </w:t>
            </w:r>
            <w:r w:rsidR="002846EE" w:rsidRPr="00A47449">
              <w:rPr>
                <w:rFonts w:asciiTheme="minorHAnsi" w:hAnsiTheme="minorHAnsi" w:cstheme="minorHAnsi"/>
                <w:b/>
                <w:i/>
                <w:sz w:val="26"/>
                <w:szCs w:val="26"/>
              </w:rPr>
              <w:t>divided evenly between all part of this question</w:t>
            </w:r>
          </w:p>
        </w:tc>
      </w:tr>
      <w:tr w:rsidR="004547BF" w:rsidRPr="00A47449" w:rsidTr="008F57DF">
        <w:tc>
          <w:tcPr>
            <w:tcW w:w="747" w:type="dxa"/>
            <w:vMerge/>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693" w:type="dxa"/>
            <w:vMerge/>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Answer:</w:t>
            </w:r>
          </w:p>
          <w:p w:rsidR="004547BF" w:rsidRPr="00A47449" w:rsidRDefault="004547BF" w:rsidP="004547BF">
            <w:pPr>
              <w:jc w:val="both"/>
              <w:rPr>
                <w:rFonts w:asciiTheme="minorHAnsi" w:hAnsiTheme="minorHAnsi" w:cstheme="minorHAnsi"/>
                <w:sz w:val="26"/>
                <w:szCs w:val="26"/>
                <w:highlight w:val="yellow"/>
              </w:rPr>
            </w:pPr>
          </w:p>
          <w:p w:rsidR="004547BF" w:rsidRDefault="004547BF" w:rsidP="004547BF">
            <w:pPr>
              <w:jc w:val="both"/>
              <w:rPr>
                <w:rFonts w:asciiTheme="minorHAnsi" w:hAnsiTheme="minorHAnsi" w:cstheme="minorHAnsi"/>
                <w:sz w:val="26"/>
                <w:szCs w:val="26"/>
                <w:highlight w:val="yellow"/>
              </w:rPr>
            </w:pPr>
          </w:p>
          <w:p w:rsidR="00913F97" w:rsidRDefault="00913F97" w:rsidP="004547BF">
            <w:pPr>
              <w:jc w:val="both"/>
              <w:rPr>
                <w:rFonts w:asciiTheme="minorHAnsi" w:hAnsiTheme="minorHAnsi" w:cstheme="minorHAnsi"/>
                <w:sz w:val="26"/>
                <w:szCs w:val="26"/>
                <w:highlight w:val="yellow"/>
              </w:rPr>
            </w:pPr>
          </w:p>
          <w:p w:rsidR="00F76EEF" w:rsidRPr="00A47449" w:rsidRDefault="00F76EEF" w:rsidP="004547BF">
            <w:pPr>
              <w:jc w:val="both"/>
              <w:rPr>
                <w:rFonts w:asciiTheme="minorHAnsi" w:hAnsiTheme="minorHAnsi" w:cstheme="minorHAnsi"/>
                <w:sz w:val="26"/>
                <w:szCs w:val="26"/>
                <w:highlight w:val="yellow"/>
              </w:rPr>
            </w:pPr>
          </w:p>
        </w:tc>
      </w:tr>
      <w:tr w:rsidR="004547BF" w:rsidRPr="00A47449" w:rsidTr="008F57DF">
        <w:tc>
          <w:tcPr>
            <w:tcW w:w="747" w:type="dxa"/>
            <w:vMerge w:val="restart"/>
          </w:tcPr>
          <w:p w:rsidR="004547BF"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4</w:t>
            </w:r>
          </w:p>
        </w:tc>
        <w:tc>
          <w:tcPr>
            <w:tcW w:w="693" w:type="dxa"/>
            <w:vMerge w:val="restart"/>
          </w:tcPr>
          <w:p w:rsidR="004547BF" w:rsidRPr="00D22751" w:rsidRDefault="00E66433" w:rsidP="004547BF">
            <w:pPr>
              <w:jc w:val="both"/>
              <w:rPr>
                <w:rFonts w:asciiTheme="minorHAnsi" w:hAnsiTheme="minorHAnsi" w:cstheme="minorHAnsi"/>
                <w:b/>
                <w:sz w:val="26"/>
                <w:szCs w:val="26"/>
              </w:rPr>
            </w:pPr>
            <w:r>
              <w:rPr>
                <w:rFonts w:asciiTheme="minorHAnsi" w:hAnsiTheme="minorHAnsi" w:cstheme="minorHAnsi"/>
                <w:b/>
                <w:sz w:val="26"/>
                <w:szCs w:val="26"/>
              </w:rPr>
              <w:t>4</w:t>
            </w:r>
            <w:r w:rsidR="004547BF" w:rsidRPr="00D22751">
              <w:rPr>
                <w:rFonts w:asciiTheme="minorHAnsi" w:hAnsiTheme="minorHAnsi" w:cstheme="minorHAnsi"/>
                <w:b/>
                <w:sz w:val="26"/>
                <w:szCs w:val="26"/>
              </w:rPr>
              <w:t>%</w:t>
            </w:r>
          </w:p>
        </w:tc>
        <w:tc>
          <w:tcPr>
            <w:tcW w:w="7954" w:type="dxa"/>
            <w:tcBorders>
              <w:top w:val="single" w:sz="4" w:space="0" w:color="auto"/>
              <w:bottom w:val="single" w:sz="4" w:space="0" w:color="auto"/>
              <w:right w:val="single" w:sz="4" w:space="0" w:color="auto"/>
            </w:tcBorders>
            <w:shd w:val="clear" w:color="auto" w:fill="9BBB59" w:themeFill="accent3"/>
          </w:tcPr>
          <w:p w:rsidR="004547BF" w:rsidRPr="00BC13F4" w:rsidRDefault="00916E35" w:rsidP="004547BF">
            <w:pPr>
              <w:jc w:val="both"/>
              <w:rPr>
                <w:rFonts w:asciiTheme="minorHAnsi" w:hAnsiTheme="minorHAnsi" w:cstheme="minorHAnsi"/>
                <w:b/>
                <w:sz w:val="26"/>
                <w:szCs w:val="26"/>
              </w:rPr>
            </w:pPr>
            <w:r w:rsidRPr="00BC13F4">
              <w:rPr>
                <w:rFonts w:asciiTheme="minorHAnsi" w:hAnsiTheme="minorHAnsi" w:cstheme="minorHAnsi"/>
                <w:b/>
                <w:sz w:val="26"/>
                <w:szCs w:val="26"/>
              </w:rPr>
              <w:t>Compactor Maintenance Services</w:t>
            </w:r>
            <w:r w:rsidR="00C02B52" w:rsidRPr="00BC13F4">
              <w:rPr>
                <w:rFonts w:asciiTheme="minorHAnsi" w:hAnsiTheme="minorHAnsi" w:cstheme="minorHAnsi"/>
                <w:b/>
                <w:sz w:val="26"/>
                <w:szCs w:val="26"/>
              </w:rPr>
              <w:t xml:space="preserve"> </w:t>
            </w:r>
            <w:r w:rsidR="002801DE">
              <w:rPr>
                <w:rFonts w:asciiTheme="minorHAnsi" w:hAnsiTheme="minorHAnsi" w:cstheme="minorHAnsi"/>
                <w:b/>
                <w:sz w:val="26"/>
                <w:szCs w:val="26"/>
              </w:rPr>
              <w:t>(Specification item 3.3.2)</w:t>
            </w:r>
          </w:p>
        </w:tc>
      </w:tr>
      <w:tr w:rsidR="004547BF" w:rsidRPr="00A47449" w:rsidTr="00C505A0">
        <w:tc>
          <w:tcPr>
            <w:tcW w:w="747" w:type="dxa"/>
            <w:vMerge/>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693" w:type="dxa"/>
            <w:vMerge/>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Question:</w:t>
            </w:r>
          </w:p>
          <w:p w:rsidR="00C02B52" w:rsidRDefault="004547BF" w:rsidP="004547BF">
            <w:pPr>
              <w:spacing w:line="276" w:lineRule="auto"/>
              <w:jc w:val="both"/>
              <w:rPr>
                <w:rFonts w:asciiTheme="minorHAnsi" w:hAnsiTheme="minorHAnsi" w:cstheme="minorHAnsi"/>
                <w:sz w:val="26"/>
                <w:szCs w:val="26"/>
              </w:rPr>
            </w:pPr>
            <w:r w:rsidRPr="00A47449">
              <w:rPr>
                <w:rFonts w:asciiTheme="minorHAnsi" w:hAnsiTheme="minorHAnsi" w:cstheme="minorHAnsi"/>
                <w:sz w:val="26"/>
                <w:szCs w:val="26"/>
              </w:rPr>
              <w:t>Please provide details of how you will ensure</w:t>
            </w:r>
            <w:r w:rsidR="00C02B52">
              <w:rPr>
                <w:rFonts w:asciiTheme="minorHAnsi" w:hAnsiTheme="minorHAnsi" w:cstheme="minorHAnsi"/>
                <w:sz w:val="26"/>
                <w:szCs w:val="26"/>
              </w:rPr>
              <w:t xml:space="preserve"> that:</w:t>
            </w:r>
          </w:p>
          <w:p w:rsidR="00351A10" w:rsidRDefault="00C02B52" w:rsidP="00EF080D">
            <w:pPr>
              <w:pStyle w:val="ListParagraph"/>
              <w:numPr>
                <w:ilvl w:val="3"/>
                <w:numId w:val="18"/>
              </w:numPr>
              <w:rPr>
                <w:rFonts w:asciiTheme="minorHAnsi" w:hAnsiTheme="minorHAnsi" w:cstheme="minorHAnsi"/>
                <w:sz w:val="26"/>
                <w:szCs w:val="26"/>
              </w:rPr>
            </w:pPr>
            <w:r w:rsidRPr="00351A10">
              <w:rPr>
                <w:rFonts w:asciiTheme="minorHAnsi" w:hAnsiTheme="minorHAnsi" w:cstheme="minorHAnsi"/>
                <w:sz w:val="26"/>
                <w:szCs w:val="26"/>
              </w:rPr>
              <w:t>The schedule for the Compactor Maintenance services</w:t>
            </w:r>
            <w:r w:rsidR="004547BF" w:rsidRPr="00351A10">
              <w:rPr>
                <w:rFonts w:asciiTheme="minorHAnsi" w:hAnsiTheme="minorHAnsi" w:cstheme="minorHAnsi"/>
                <w:sz w:val="26"/>
                <w:szCs w:val="26"/>
              </w:rPr>
              <w:t xml:space="preserve"> </w:t>
            </w:r>
            <w:r w:rsidRPr="00351A10">
              <w:rPr>
                <w:rFonts w:asciiTheme="minorHAnsi" w:hAnsiTheme="minorHAnsi" w:cstheme="minorHAnsi"/>
                <w:sz w:val="26"/>
                <w:szCs w:val="26"/>
              </w:rPr>
              <w:t xml:space="preserve">is prepared and approved by the Customer </w:t>
            </w:r>
            <w:r w:rsidR="004547BF" w:rsidRPr="00351A10">
              <w:rPr>
                <w:rFonts w:asciiTheme="minorHAnsi" w:hAnsiTheme="minorHAnsi" w:cstheme="minorHAnsi"/>
                <w:sz w:val="26"/>
                <w:szCs w:val="26"/>
              </w:rPr>
              <w:t xml:space="preserve">as per the timescales outlined in </w:t>
            </w:r>
            <w:r w:rsidR="00916E35" w:rsidRPr="00351A10">
              <w:rPr>
                <w:rFonts w:asciiTheme="minorHAnsi" w:hAnsiTheme="minorHAnsi" w:cstheme="minorHAnsi"/>
                <w:sz w:val="26"/>
                <w:szCs w:val="26"/>
              </w:rPr>
              <w:t xml:space="preserve">Specification Item </w:t>
            </w:r>
            <w:r w:rsidR="00C16955" w:rsidRPr="00351A10">
              <w:rPr>
                <w:rFonts w:asciiTheme="minorHAnsi" w:hAnsiTheme="minorHAnsi" w:cstheme="minorHAnsi"/>
                <w:sz w:val="26"/>
                <w:szCs w:val="26"/>
              </w:rPr>
              <w:t>3</w:t>
            </w:r>
            <w:r w:rsidR="00916E35" w:rsidRPr="00351A10">
              <w:rPr>
                <w:rFonts w:asciiTheme="minorHAnsi" w:hAnsiTheme="minorHAnsi" w:cstheme="minorHAnsi"/>
                <w:sz w:val="26"/>
                <w:szCs w:val="26"/>
              </w:rPr>
              <w:t xml:space="preserve">.3.2; </w:t>
            </w:r>
            <w:r w:rsidRPr="00351A10">
              <w:rPr>
                <w:rFonts w:asciiTheme="minorHAnsi" w:hAnsiTheme="minorHAnsi" w:cstheme="minorHAnsi"/>
                <w:sz w:val="26"/>
                <w:szCs w:val="26"/>
              </w:rPr>
              <w:t>please also include details of</w:t>
            </w:r>
            <w:r w:rsidR="004547BF" w:rsidRPr="00351A10">
              <w:rPr>
                <w:rFonts w:asciiTheme="minorHAnsi" w:hAnsiTheme="minorHAnsi" w:cstheme="minorHAnsi"/>
                <w:sz w:val="26"/>
                <w:szCs w:val="26"/>
              </w:rPr>
              <w:t xml:space="preserve"> how this will be presented to the </w:t>
            </w:r>
            <w:r w:rsidRPr="00351A10">
              <w:rPr>
                <w:rFonts w:asciiTheme="minorHAnsi" w:hAnsiTheme="minorHAnsi" w:cstheme="minorHAnsi"/>
                <w:sz w:val="26"/>
                <w:szCs w:val="26"/>
              </w:rPr>
              <w:t>Customer</w:t>
            </w:r>
            <w:r w:rsidR="004547BF" w:rsidRPr="00351A10">
              <w:rPr>
                <w:rFonts w:asciiTheme="minorHAnsi" w:hAnsiTheme="minorHAnsi" w:cstheme="minorHAnsi"/>
                <w:sz w:val="26"/>
                <w:szCs w:val="26"/>
              </w:rPr>
              <w:t xml:space="preserve">. </w:t>
            </w:r>
          </w:p>
          <w:p w:rsidR="00C02B52" w:rsidRPr="00351A10" w:rsidRDefault="00C02B52" w:rsidP="00EF080D">
            <w:pPr>
              <w:pStyle w:val="ListParagraph"/>
              <w:numPr>
                <w:ilvl w:val="3"/>
                <w:numId w:val="18"/>
              </w:numPr>
              <w:rPr>
                <w:rFonts w:asciiTheme="minorHAnsi" w:hAnsiTheme="minorHAnsi" w:cstheme="minorHAnsi"/>
                <w:sz w:val="26"/>
                <w:szCs w:val="26"/>
              </w:rPr>
            </w:pPr>
            <w:r w:rsidRPr="00351A10">
              <w:rPr>
                <w:rFonts w:asciiTheme="minorHAnsi" w:hAnsiTheme="minorHAnsi" w:cstheme="minorHAnsi"/>
                <w:sz w:val="26"/>
                <w:szCs w:val="26"/>
              </w:rPr>
              <w:t xml:space="preserve">Any Maintenance Service work that cannot be completed on the day of the Maintenance Service shall be carried out the next </w:t>
            </w:r>
            <w:r w:rsidR="00495B14" w:rsidRPr="00351A10">
              <w:rPr>
                <w:rFonts w:asciiTheme="minorHAnsi" w:hAnsiTheme="minorHAnsi" w:cstheme="minorHAnsi"/>
                <w:sz w:val="26"/>
                <w:szCs w:val="26"/>
              </w:rPr>
              <w:t xml:space="preserve">calendar </w:t>
            </w:r>
            <w:r w:rsidRPr="00351A10">
              <w:rPr>
                <w:rFonts w:asciiTheme="minorHAnsi" w:hAnsiTheme="minorHAnsi" w:cstheme="minorHAnsi"/>
                <w:sz w:val="26"/>
                <w:szCs w:val="26"/>
              </w:rPr>
              <w:t xml:space="preserve">day or at a time and date agreed with the Customer. </w:t>
            </w:r>
          </w:p>
          <w:p w:rsidR="004547BF" w:rsidRPr="00A47449" w:rsidRDefault="004547BF" w:rsidP="004547BF">
            <w:pPr>
              <w:jc w:val="both"/>
              <w:rPr>
                <w:rFonts w:asciiTheme="minorHAnsi" w:hAnsiTheme="minorHAnsi" w:cstheme="minorHAnsi"/>
                <w:sz w:val="26"/>
                <w:szCs w:val="26"/>
              </w:rPr>
            </w:pPr>
          </w:p>
          <w:p w:rsidR="004547BF" w:rsidRPr="00A47449" w:rsidRDefault="004547BF" w:rsidP="004547BF">
            <w:pPr>
              <w:jc w:val="both"/>
              <w:rPr>
                <w:rFonts w:asciiTheme="minorHAnsi" w:hAnsiTheme="minorHAnsi" w:cstheme="minorHAnsi"/>
                <w:b/>
                <w:i/>
                <w:sz w:val="26"/>
                <w:szCs w:val="26"/>
              </w:rPr>
            </w:pPr>
            <w:r w:rsidRPr="00A47449">
              <w:rPr>
                <w:rFonts w:asciiTheme="minorHAnsi" w:hAnsiTheme="minorHAnsi" w:cstheme="minorHAnsi"/>
                <w:b/>
                <w:i/>
                <w:sz w:val="26"/>
                <w:szCs w:val="26"/>
              </w:rPr>
              <w:t xml:space="preserve">Max </w:t>
            </w:r>
            <w:r w:rsidR="00C02B52">
              <w:rPr>
                <w:rFonts w:asciiTheme="minorHAnsi" w:hAnsiTheme="minorHAnsi" w:cstheme="minorHAnsi"/>
                <w:b/>
                <w:i/>
                <w:sz w:val="26"/>
                <w:szCs w:val="26"/>
              </w:rPr>
              <w:t>1</w:t>
            </w:r>
            <w:r w:rsidRPr="00A47449">
              <w:rPr>
                <w:rFonts w:asciiTheme="minorHAnsi" w:hAnsiTheme="minorHAnsi" w:cstheme="minorHAnsi"/>
                <w:b/>
                <w:i/>
                <w:sz w:val="26"/>
                <w:szCs w:val="26"/>
              </w:rPr>
              <w:t>50</w:t>
            </w:r>
            <w:r w:rsidR="00C02B52">
              <w:rPr>
                <w:rFonts w:asciiTheme="minorHAnsi" w:hAnsiTheme="minorHAnsi" w:cstheme="minorHAnsi"/>
                <w:b/>
                <w:i/>
                <w:sz w:val="26"/>
                <w:szCs w:val="26"/>
              </w:rPr>
              <w:t>0</w:t>
            </w:r>
            <w:r w:rsidRPr="00A47449">
              <w:rPr>
                <w:rFonts w:asciiTheme="minorHAnsi" w:hAnsiTheme="minorHAnsi" w:cstheme="minorHAnsi"/>
                <w:b/>
                <w:i/>
                <w:sz w:val="26"/>
                <w:szCs w:val="26"/>
              </w:rPr>
              <w:t xml:space="preserve"> words </w:t>
            </w:r>
          </w:p>
          <w:p w:rsidR="004547BF" w:rsidRPr="00A47449" w:rsidRDefault="00956A41" w:rsidP="004547BF">
            <w:pPr>
              <w:jc w:val="both"/>
              <w:rPr>
                <w:rFonts w:asciiTheme="minorHAnsi" w:hAnsiTheme="minorHAnsi" w:cstheme="minorHAnsi"/>
                <w:b/>
                <w:i/>
                <w:sz w:val="26"/>
                <w:szCs w:val="26"/>
              </w:rPr>
            </w:pPr>
            <w:r>
              <w:rPr>
                <w:rFonts w:asciiTheme="minorHAnsi" w:hAnsiTheme="minorHAnsi" w:cstheme="minorHAnsi"/>
                <w:b/>
                <w:i/>
                <w:sz w:val="26"/>
                <w:szCs w:val="26"/>
              </w:rPr>
              <w:t xml:space="preserve">weighting </w:t>
            </w:r>
            <w:r w:rsidR="002846EE" w:rsidRPr="00A47449">
              <w:rPr>
                <w:rFonts w:asciiTheme="minorHAnsi" w:hAnsiTheme="minorHAnsi" w:cstheme="minorHAnsi"/>
                <w:b/>
                <w:i/>
                <w:sz w:val="26"/>
                <w:szCs w:val="26"/>
              </w:rPr>
              <w:t>divided evenly between all part of this question</w:t>
            </w:r>
          </w:p>
        </w:tc>
      </w:tr>
      <w:tr w:rsidR="004547BF" w:rsidRPr="00A47449" w:rsidTr="00F14570">
        <w:tc>
          <w:tcPr>
            <w:tcW w:w="747" w:type="dxa"/>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693" w:type="dxa"/>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Answer:</w:t>
            </w:r>
          </w:p>
          <w:p w:rsidR="004547BF" w:rsidRDefault="004547BF" w:rsidP="004547BF">
            <w:pPr>
              <w:jc w:val="both"/>
              <w:rPr>
                <w:rFonts w:asciiTheme="minorHAnsi" w:hAnsiTheme="minorHAnsi" w:cstheme="minorHAnsi"/>
                <w:sz w:val="26"/>
                <w:szCs w:val="26"/>
              </w:rPr>
            </w:pPr>
          </w:p>
          <w:p w:rsidR="00C505A0" w:rsidRDefault="00C505A0" w:rsidP="004547BF">
            <w:pPr>
              <w:jc w:val="both"/>
              <w:rPr>
                <w:rFonts w:asciiTheme="minorHAnsi" w:hAnsiTheme="minorHAnsi" w:cstheme="minorHAnsi"/>
                <w:sz w:val="26"/>
                <w:szCs w:val="26"/>
              </w:rPr>
            </w:pPr>
          </w:p>
          <w:p w:rsidR="00ED4CEB" w:rsidRPr="00A47449" w:rsidRDefault="00ED4CEB" w:rsidP="004547BF">
            <w:pPr>
              <w:jc w:val="both"/>
              <w:rPr>
                <w:rFonts w:asciiTheme="minorHAnsi" w:hAnsiTheme="minorHAnsi" w:cstheme="minorHAnsi"/>
                <w:sz w:val="26"/>
                <w:szCs w:val="26"/>
              </w:rPr>
            </w:pPr>
          </w:p>
        </w:tc>
      </w:tr>
      <w:tr w:rsidR="004547BF" w:rsidRPr="00A47449" w:rsidTr="00F14570">
        <w:tc>
          <w:tcPr>
            <w:tcW w:w="747" w:type="dxa"/>
            <w:vMerge w:val="restart"/>
            <w:shd w:val="clear" w:color="auto" w:fill="auto"/>
          </w:tcPr>
          <w:p w:rsidR="004547BF"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5</w:t>
            </w:r>
          </w:p>
        </w:tc>
        <w:tc>
          <w:tcPr>
            <w:tcW w:w="693" w:type="dxa"/>
            <w:vMerge w:val="restart"/>
          </w:tcPr>
          <w:p w:rsidR="004547BF" w:rsidRPr="00D22751" w:rsidRDefault="006E6E34" w:rsidP="004547BF">
            <w:pPr>
              <w:jc w:val="both"/>
              <w:rPr>
                <w:rFonts w:asciiTheme="minorHAnsi" w:hAnsiTheme="minorHAnsi" w:cstheme="minorHAnsi"/>
                <w:b/>
                <w:sz w:val="26"/>
                <w:szCs w:val="26"/>
              </w:rPr>
            </w:pPr>
            <w:r>
              <w:rPr>
                <w:rFonts w:asciiTheme="minorHAnsi" w:hAnsiTheme="minorHAnsi" w:cstheme="minorHAnsi"/>
                <w:b/>
                <w:sz w:val="26"/>
                <w:szCs w:val="26"/>
              </w:rPr>
              <w:t>10</w:t>
            </w:r>
            <w:r w:rsidR="004547BF" w:rsidRPr="00D22751">
              <w:rPr>
                <w:rFonts w:asciiTheme="minorHAnsi" w:hAnsiTheme="minorHAnsi" w:cstheme="minorHAnsi"/>
                <w:b/>
                <w:sz w:val="26"/>
                <w:szCs w:val="26"/>
              </w:rPr>
              <w:t>%</w:t>
            </w:r>
          </w:p>
        </w:tc>
        <w:tc>
          <w:tcPr>
            <w:tcW w:w="7954" w:type="dxa"/>
            <w:tcBorders>
              <w:top w:val="single" w:sz="4" w:space="0" w:color="auto"/>
              <w:bottom w:val="single" w:sz="4" w:space="0" w:color="auto"/>
              <w:right w:val="single" w:sz="4" w:space="0" w:color="auto"/>
            </w:tcBorders>
            <w:shd w:val="clear" w:color="auto" w:fill="9BBB59" w:themeFill="accent3"/>
          </w:tcPr>
          <w:p w:rsidR="004547BF" w:rsidRPr="00A47449" w:rsidRDefault="004547BF" w:rsidP="00164827">
            <w:pPr>
              <w:jc w:val="both"/>
              <w:rPr>
                <w:rFonts w:asciiTheme="minorHAnsi" w:hAnsiTheme="minorHAnsi" w:cstheme="minorHAnsi"/>
                <w:b/>
                <w:sz w:val="26"/>
                <w:szCs w:val="26"/>
              </w:rPr>
            </w:pPr>
            <w:r w:rsidRPr="00A47449">
              <w:rPr>
                <w:rFonts w:asciiTheme="minorHAnsi" w:hAnsiTheme="minorHAnsi" w:cstheme="minorHAnsi"/>
                <w:b/>
                <w:sz w:val="26"/>
                <w:szCs w:val="26"/>
              </w:rPr>
              <w:t xml:space="preserve">Service Commencement </w:t>
            </w:r>
            <w:r w:rsidR="00D12390" w:rsidRPr="00A47449">
              <w:rPr>
                <w:rFonts w:asciiTheme="minorHAnsi" w:hAnsiTheme="minorHAnsi" w:cstheme="minorHAnsi"/>
                <w:b/>
                <w:sz w:val="26"/>
                <w:szCs w:val="26"/>
              </w:rPr>
              <w:t>date</w:t>
            </w:r>
            <w:r w:rsidR="002F3BAC">
              <w:rPr>
                <w:rFonts w:asciiTheme="minorHAnsi" w:hAnsiTheme="minorHAnsi" w:cstheme="minorHAnsi"/>
                <w:b/>
                <w:sz w:val="26"/>
                <w:szCs w:val="26"/>
              </w:rPr>
              <w:t xml:space="preserve"> and</w:t>
            </w:r>
            <w:r w:rsidR="00D12390" w:rsidRPr="00A47449">
              <w:rPr>
                <w:rFonts w:asciiTheme="minorHAnsi" w:hAnsiTheme="minorHAnsi" w:cstheme="minorHAnsi"/>
                <w:b/>
                <w:sz w:val="26"/>
                <w:szCs w:val="26"/>
              </w:rPr>
              <w:t xml:space="preserve"> Milestones</w:t>
            </w:r>
            <w:r w:rsidR="00D12390">
              <w:rPr>
                <w:rFonts w:asciiTheme="minorHAnsi" w:hAnsiTheme="minorHAnsi" w:cstheme="minorHAnsi"/>
                <w:b/>
                <w:sz w:val="26"/>
                <w:szCs w:val="26"/>
              </w:rPr>
              <w:t xml:space="preserve"> </w:t>
            </w:r>
          </w:p>
        </w:tc>
      </w:tr>
      <w:tr w:rsidR="004547BF" w:rsidRPr="00A47449" w:rsidTr="00F14570">
        <w:tc>
          <w:tcPr>
            <w:tcW w:w="747" w:type="dxa"/>
            <w:vMerge/>
            <w:shd w:val="clear" w:color="auto" w:fill="auto"/>
          </w:tcPr>
          <w:p w:rsidR="004547BF" w:rsidRPr="00A47449" w:rsidRDefault="004547BF" w:rsidP="004547BF">
            <w:pPr>
              <w:jc w:val="both"/>
              <w:rPr>
                <w:rFonts w:asciiTheme="minorHAnsi" w:hAnsiTheme="minorHAnsi" w:cstheme="minorHAnsi"/>
                <w:sz w:val="26"/>
                <w:szCs w:val="26"/>
                <w:highlight w:val="yellow"/>
              </w:rPr>
            </w:pPr>
          </w:p>
        </w:tc>
        <w:tc>
          <w:tcPr>
            <w:tcW w:w="693" w:type="dxa"/>
            <w:vMerge/>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spacing w:line="276" w:lineRule="auto"/>
              <w:rPr>
                <w:rFonts w:asciiTheme="minorHAnsi" w:hAnsiTheme="minorHAnsi" w:cstheme="minorHAnsi"/>
                <w:sz w:val="26"/>
                <w:szCs w:val="26"/>
              </w:rPr>
            </w:pPr>
            <w:r w:rsidRPr="00A47449">
              <w:rPr>
                <w:rFonts w:asciiTheme="minorHAnsi" w:hAnsiTheme="minorHAnsi" w:cstheme="minorHAnsi"/>
                <w:sz w:val="26"/>
                <w:szCs w:val="26"/>
              </w:rPr>
              <w:t xml:space="preserve">Question: </w:t>
            </w:r>
          </w:p>
          <w:p w:rsidR="004547BF" w:rsidRPr="00A47449" w:rsidRDefault="004547BF" w:rsidP="004547BF">
            <w:pPr>
              <w:spacing w:line="276" w:lineRule="auto"/>
              <w:rPr>
                <w:rFonts w:asciiTheme="minorHAnsi" w:hAnsiTheme="minorHAnsi" w:cstheme="minorHAnsi"/>
                <w:sz w:val="26"/>
                <w:szCs w:val="26"/>
              </w:rPr>
            </w:pPr>
            <w:r w:rsidRPr="00A47449">
              <w:rPr>
                <w:rFonts w:asciiTheme="minorHAnsi" w:hAnsiTheme="minorHAnsi" w:cstheme="minorHAnsi"/>
                <w:sz w:val="26"/>
                <w:szCs w:val="26"/>
              </w:rPr>
              <w:t>Please detail how you will ensure that you will be operationally ready by the Service Commencement date by providing a programme of milestones that capture the key stages/processes.</w:t>
            </w:r>
          </w:p>
          <w:p w:rsidR="00D12390" w:rsidRPr="00A47449" w:rsidRDefault="00D12390" w:rsidP="004547BF">
            <w:pPr>
              <w:rPr>
                <w:rFonts w:asciiTheme="minorHAnsi" w:hAnsiTheme="minorHAnsi" w:cstheme="minorHAnsi"/>
                <w:sz w:val="26"/>
                <w:szCs w:val="26"/>
              </w:rPr>
            </w:pPr>
          </w:p>
          <w:p w:rsidR="004547BF" w:rsidRDefault="00D12390" w:rsidP="004547BF">
            <w:pPr>
              <w:rPr>
                <w:rFonts w:asciiTheme="minorHAnsi" w:hAnsiTheme="minorHAnsi" w:cstheme="minorHAnsi"/>
                <w:b/>
                <w:i/>
                <w:sz w:val="26"/>
                <w:szCs w:val="26"/>
              </w:rPr>
            </w:pPr>
            <w:r>
              <w:rPr>
                <w:rFonts w:asciiTheme="minorHAnsi" w:hAnsiTheme="minorHAnsi" w:cstheme="minorHAnsi"/>
                <w:b/>
                <w:i/>
                <w:sz w:val="26"/>
                <w:szCs w:val="26"/>
              </w:rPr>
              <w:t>1</w:t>
            </w:r>
            <w:r w:rsidR="004547BF" w:rsidRPr="00A47449">
              <w:rPr>
                <w:rFonts w:asciiTheme="minorHAnsi" w:hAnsiTheme="minorHAnsi" w:cstheme="minorHAnsi"/>
                <w:b/>
                <w:i/>
                <w:sz w:val="26"/>
                <w:szCs w:val="26"/>
              </w:rPr>
              <w:t>50</w:t>
            </w:r>
            <w:r>
              <w:rPr>
                <w:rFonts w:asciiTheme="minorHAnsi" w:hAnsiTheme="minorHAnsi" w:cstheme="minorHAnsi"/>
                <w:b/>
                <w:i/>
                <w:sz w:val="26"/>
                <w:szCs w:val="26"/>
              </w:rPr>
              <w:t>0</w:t>
            </w:r>
            <w:r w:rsidR="004547BF" w:rsidRPr="00A47449">
              <w:rPr>
                <w:rFonts w:asciiTheme="minorHAnsi" w:hAnsiTheme="minorHAnsi" w:cstheme="minorHAnsi"/>
                <w:b/>
                <w:i/>
                <w:sz w:val="26"/>
                <w:szCs w:val="26"/>
              </w:rPr>
              <w:t xml:space="preserve"> Words Maximum</w:t>
            </w:r>
          </w:p>
          <w:p w:rsidR="002846EE" w:rsidRPr="00A47449" w:rsidRDefault="002846EE" w:rsidP="004547BF">
            <w:pPr>
              <w:rPr>
                <w:rFonts w:asciiTheme="minorHAnsi" w:hAnsiTheme="minorHAnsi" w:cstheme="minorHAnsi"/>
                <w:b/>
                <w:i/>
                <w:sz w:val="26"/>
                <w:szCs w:val="26"/>
              </w:rPr>
            </w:pPr>
          </w:p>
        </w:tc>
      </w:tr>
      <w:tr w:rsidR="004547BF" w:rsidRPr="00A47449" w:rsidTr="00F14570">
        <w:tc>
          <w:tcPr>
            <w:tcW w:w="747" w:type="dxa"/>
            <w:vMerge/>
            <w:tcBorders>
              <w:bottom w:val="single" w:sz="4" w:space="0" w:color="auto"/>
            </w:tcBorders>
            <w:shd w:val="clear" w:color="auto" w:fill="auto"/>
          </w:tcPr>
          <w:p w:rsidR="004547BF" w:rsidRPr="00A47449" w:rsidRDefault="004547BF" w:rsidP="004547BF">
            <w:pPr>
              <w:jc w:val="both"/>
              <w:rPr>
                <w:rFonts w:asciiTheme="minorHAnsi" w:hAnsiTheme="minorHAnsi" w:cstheme="minorHAnsi"/>
                <w:sz w:val="26"/>
                <w:szCs w:val="26"/>
                <w:highlight w:val="yellow"/>
              </w:rPr>
            </w:pPr>
          </w:p>
        </w:tc>
        <w:tc>
          <w:tcPr>
            <w:tcW w:w="693" w:type="dxa"/>
            <w:vMerge/>
            <w:tcBorders>
              <w:bottom w:val="single" w:sz="4" w:space="0" w:color="auto"/>
            </w:tcBorders>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Answer:</w:t>
            </w:r>
          </w:p>
          <w:p w:rsidR="004547BF" w:rsidRDefault="00913F97" w:rsidP="00913F97">
            <w:pPr>
              <w:tabs>
                <w:tab w:val="left" w:pos="954"/>
              </w:tabs>
              <w:jc w:val="both"/>
              <w:rPr>
                <w:rFonts w:asciiTheme="minorHAnsi" w:hAnsiTheme="minorHAnsi" w:cstheme="minorHAnsi"/>
                <w:sz w:val="26"/>
                <w:szCs w:val="26"/>
              </w:rPr>
            </w:pPr>
            <w:r>
              <w:rPr>
                <w:rFonts w:asciiTheme="minorHAnsi" w:hAnsiTheme="minorHAnsi" w:cstheme="minorHAnsi"/>
                <w:sz w:val="26"/>
                <w:szCs w:val="26"/>
              </w:rPr>
              <w:tab/>
            </w:r>
          </w:p>
          <w:p w:rsidR="00913F97" w:rsidRPr="00A47449" w:rsidRDefault="00913F97" w:rsidP="00913F97">
            <w:pPr>
              <w:tabs>
                <w:tab w:val="left" w:pos="954"/>
              </w:tabs>
              <w:jc w:val="both"/>
              <w:rPr>
                <w:rFonts w:asciiTheme="minorHAnsi" w:hAnsiTheme="minorHAnsi" w:cstheme="minorHAnsi"/>
                <w:sz w:val="26"/>
                <w:szCs w:val="26"/>
              </w:rPr>
            </w:pPr>
          </w:p>
          <w:p w:rsidR="004547BF" w:rsidRPr="00A47449" w:rsidRDefault="004547BF" w:rsidP="004547BF">
            <w:pPr>
              <w:jc w:val="both"/>
              <w:rPr>
                <w:rFonts w:asciiTheme="minorHAnsi" w:hAnsiTheme="minorHAnsi" w:cstheme="minorHAnsi"/>
                <w:sz w:val="26"/>
                <w:szCs w:val="26"/>
              </w:rPr>
            </w:pPr>
          </w:p>
        </w:tc>
      </w:tr>
      <w:tr w:rsidR="004547BF" w:rsidRPr="00A47449" w:rsidTr="00F14570">
        <w:tc>
          <w:tcPr>
            <w:tcW w:w="747" w:type="dxa"/>
            <w:vMerge w:val="restart"/>
          </w:tcPr>
          <w:p w:rsidR="004547BF"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6</w:t>
            </w:r>
          </w:p>
        </w:tc>
        <w:tc>
          <w:tcPr>
            <w:tcW w:w="693" w:type="dxa"/>
            <w:vMerge w:val="restart"/>
          </w:tcPr>
          <w:p w:rsidR="004547BF" w:rsidRPr="00D22751" w:rsidRDefault="00D22751" w:rsidP="004547BF">
            <w:pPr>
              <w:jc w:val="both"/>
              <w:rPr>
                <w:rFonts w:asciiTheme="minorHAnsi" w:hAnsiTheme="minorHAnsi" w:cstheme="minorHAnsi"/>
                <w:b/>
                <w:sz w:val="26"/>
                <w:szCs w:val="26"/>
              </w:rPr>
            </w:pPr>
            <w:r w:rsidRPr="00D22751">
              <w:rPr>
                <w:rFonts w:asciiTheme="minorHAnsi" w:hAnsiTheme="minorHAnsi" w:cstheme="minorHAnsi"/>
                <w:b/>
                <w:sz w:val="26"/>
                <w:szCs w:val="26"/>
              </w:rPr>
              <w:t>1</w:t>
            </w:r>
            <w:r w:rsidR="002846EE">
              <w:rPr>
                <w:rFonts w:asciiTheme="minorHAnsi" w:hAnsiTheme="minorHAnsi" w:cstheme="minorHAnsi"/>
                <w:b/>
                <w:sz w:val="26"/>
                <w:szCs w:val="26"/>
              </w:rPr>
              <w:t>3</w:t>
            </w:r>
            <w:r w:rsidR="004547BF" w:rsidRPr="00D22751">
              <w:rPr>
                <w:rFonts w:asciiTheme="minorHAnsi" w:hAnsiTheme="minorHAnsi" w:cstheme="minorHAnsi"/>
                <w:b/>
                <w:sz w:val="26"/>
                <w:szCs w:val="26"/>
              </w:rPr>
              <w:t>%</w:t>
            </w:r>
          </w:p>
        </w:tc>
        <w:tc>
          <w:tcPr>
            <w:tcW w:w="7954" w:type="dxa"/>
            <w:shd w:val="clear" w:color="auto" w:fill="9BBB59" w:themeFill="accent3"/>
          </w:tcPr>
          <w:p w:rsidR="004547BF" w:rsidRPr="00A47449" w:rsidRDefault="004547BF" w:rsidP="004547BF">
            <w:pPr>
              <w:jc w:val="both"/>
              <w:rPr>
                <w:rFonts w:asciiTheme="minorHAnsi" w:hAnsiTheme="minorHAnsi" w:cstheme="minorHAnsi"/>
                <w:b/>
                <w:sz w:val="26"/>
                <w:szCs w:val="26"/>
              </w:rPr>
            </w:pPr>
            <w:r w:rsidRPr="00A47449">
              <w:rPr>
                <w:rFonts w:asciiTheme="minorHAnsi" w:hAnsiTheme="minorHAnsi" w:cstheme="minorHAnsi"/>
                <w:b/>
                <w:sz w:val="26"/>
                <w:szCs w:val="26"/>
              </w:rPr>
              <w:t>Health and Safety</w:t>
            </w:r>
            <w:r w:rsidR="00164827">
              <w:rPr>
                <w:rFonts w:asciiTheme="minorHAnsi" w:hAnsiTheme="minorHAnsi" w:cstheme="minorHAnsi"/>
                <w:b/>
                <w:sz w:val="26"/>
                <w:szCs w:val="26"/>
              </w:rPr>
              <w:t xml:space="preserve"> (Specification items 3.9.7, 3.9.8, 3.9.9 &amp; 3.1.2)</w:t>
            </w:r>
          </w:p>
        </w:tc>
      </w:tr>
      <w:tr w:rsidR="004547BF" w:rsidRPr="00A47449" w:rsidTr="00F14570">
        <w:tc>
          <w:tcPr>
            <w:tcW w:w="747" w:type="dxa"/>
            <w:vMerge/>
          </w:tcPr>
          <w:p w:rsidR="004547BF" w:rsidRPr="00A47449" w:rsidRDefault="004547BF" w:rsidP="004547BF">
            <w:pPr>
              <w:jc w:val="both"/>
              <w:rPr>
                <w:rFonts w:asciiTheme="minorHAnsi" w:hAnsiTheme="minorHAnsi" w:cstheme="minorHAnsi"/>
                <w:sz w:val="26"/>
                <w:szCs w:val="26"/>
                <w:highlight w:val="yellow"/>
              </w:rPr>
            </w:pPr>
          </w:p>
        </w:tc>
        <w:tc>
          <w:tcPr>
            <w:tcW w:w="693" w:type="dxa"/>
            <w:vMerge/>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spacing w:line="276" w:lineRule="auto"/>
              <w:rPr>
                <w:rFonts w:asciiTheme="minorHAnsi" w:hAnsiTheme="minorHAnsi" w:cstheme="minorHAnsi"/>
                <w:sz w:val="26"/>
                <w:szCs w:val="26"/>
              </w:rPr>
            </w:pPr>
            <w:r w:rsidRPr="00A47449">
              <w:rPr>
                <w:rFonts w:asciiTheme="minorHAnsi" w:hAnsiTheme="minorHAnsi" w:cstheme="minorHAnsi"/>
                <w:sz w:val="26"/>
                <w:szCs w:val="26"/>
              </w:rPr>
              <w:t>Question:</w:t>
            </w:r>
          </w:p>
          <w:p w:rsidR="00606E18" w:rsidRPr="00606E18" w:rsidRDefault="00606E18" w:rsidP="00910C06">
            <w:pPr>
              <w:spacing w:line="276" w:lineRule="auto"/>
              <w:rPr>
                <w:rFonts w:asciiTheme="minorHAnsi" w:hAnsiTheme="minorHAnsi" w:cstheme="minorHAnsi"/>
                <w:sz w:val="26"/>
                <w:szCs w:val="26"/>
              </w:rPr>
            </w:pPr>
            <w:r w:rsidRPr="00606E18">
              <w:rPr>
                <w:rFonts w:asciiTheme="minorHAnsi" w:hAnsiTheme="minorHAnsi" w:cstheme="minorHAnsi"/>
                <w:sz w:val="26"/>
                <w:szCs w:val="26"/>
              </w:rPr>
              <w:t xml:space="preserve">Please describe your methods and processes for managing </w:t>
            </w:r>
            <w:r w:rsidR="000C04E7">
              <w:rPr>
                <w:rFonts w:asciiTheme="minorHAnsi" w:hAnsiTheme="minorHAnsi" w:cstheme="minorHAnsi"/>
                <w:sz w:val="26"/>
                <w:szCs w:val="26"/>
              </w:rPr>
              <w:t>a</w:t>
            </w:r>
            <w:r w:rsidRPr="00606E18">
              <w:rPr>
                <w:rFonts w:asciiTheme="minorHAnsi" w:hAnsiTheme="minorHAnsi" w:cstheme="minorHAnsi"/>
                <w:sz w:val="26"/>
                <w:szCs w:val="26"/>
              </w:rPr>
              <w:t>ll health and safety aspects of the Provision of this Service. Your response should include but is not limited to the following;</w:t>
            </w:r>
          </w:p>
          <w:p w:rsidR="00606E18" w:rsidRPr="00606E18" w:rsidRDefault="00606E18" w:rsidP="00910C06">
            <w:pPr>
              <w:spacing w:line="276" w:lineRule="auto"/>
              <w:rPr>
                <w:rFonts w:asciiTheme="minorHAnsi" w:hAnsiTheme="minorHAnsi" w:cstheme="minorHAnsi"/>
                <w:sz w:val="26"/>
                <w:szCs w:val="26"/>
              </w:rPr>
            </w:pPr>
          </w:p>
          <w:p w:rsidR="00606E18" w:rsidRPr="00606E18" w:rsidRDefault="00606E18" w:rsidP="00EF080D">
            <w:pPr>
              <w:pStyle w:val="ListParagraph"/>
              <w:numPr>
                <w:ilvl w:val="0"/>
                <w:numId w:val="32"/>
              </w:numPr>
              <w:spacing w:line="276" w:lineRule="auto"/>
              <w:rPr>
                <w:rFonts w:asciiTheme="minorHAnsi" w:hAnsiTheme="minorHAnsi" w:cstheme="minorHAnsi"/>
                <w:sz w:val="26"/>
                <w:szCs w:val="26"/>
              </w:rPr>
            </w:pPr>
            <w:r w:rsidRPr="00606E18">
              <w:rPr>
                <w:rFonts w:asciiTheme="minorHAnsi" w:hAnsiTheme="minorHAnsi" w:cstheme="minorHAnsi"/>
                <w:sz w:val="26"/>
                <w:szCs w:val="26"/>
              </w:rPr>
              <w:t xml:space="preserve">Safety measures on site to ensure the safety of your staff, site staff and members of the public (Specification item </w:t>
            </w:r>
            <w:r w:rsidR="001955E7">
              <w:rPr>
                <w:rFonts w:asciiTheme="minorHAnsi" w:hAnsiTheme="minorHAnsi" w:cstheme="minorHAnsi"/>
                <w:sz w:val="26"/>
                <w:szCs w:val="26"/>
              </w:rPr>
              <w:t>3</w:t>
            </w:r>
            <w:r w:rsidRPr="00606E18">
              <w:rPr>
                <w:rFonts w:asciiTheme="minorHAnsi" w:hAnsiTheme="minorHAnsi" w:cstheme="minorHAnsi"/>
                <w:sz w:val="26"/>
                <w:szCs w:val="26"/>
              </w:rPr>
              <w:t>.9.</w:t>
            </w:r>
            <w:r w:rsidR="00513B7E">
              <w:rPr>
                <w:rFonts w:asciiTheme="minorHAnsi" w:hAnsiTheme="minorHAnsi" w:cstheme="minorHAnsi"/>
                <w:sz w:val="26"/>
                <w:szCs w:val="26"/>
              </w:rPr>
              <w:t>7</w:t>
            </w:r>
            <w:r w:rsidRPr="00606E18">
              <w:rPr>
                <w:rFonts w:asciiTheme="minorHAnsi" w:hAnsiTheme="minorHAnsi" w:cstheme="minorHAnsi"/>
                <w:sz w:val="26"/>
                <w:szCs w:val="26"/>
              </w:rPr>
              <w:t>)</w:t>
            </w:r>
          </w:p>
          <w:p w:rsidR="00606E18" w:rsidRPr="00606E18" w:rsidRDefault="00606E18" w:rsidP="00EF080D">
            <w:pPr>
              <w:pStyle w:val="ListParagraph"/>
              <w:numPr>
                <w:ilvl w:val="0"/>
                <w:numId w:val="32"/>
              </w:numPr>
              <w:spacing w:line="276" w:lineRule="auto"/>
              <w:rPr>
                <w:rFonts w:asciiTheme="minorHAnsi" w:hAnsiTheme="minorHAnsi" w:cstheme="minorHAnsi"/>
                <w:sz w:val="26"/>
                <w:szCs w:val="26"/>
              </w:rPr>
            </w:pPr>
            <w:r w:rsidRPr="00606E18">
              <w:rPr>
                <w:rFonts w:asciiTheme="minorHAnsi" w:hAnsiTheme="minorHAnsi" w:cstheme="minorHAnsi"/>
                <w:sz w:val="26"/>
                <w:szCs w:val="26"/>
              </w:rPr>
              <w:t xml:space="preserve">Your process for ensuring work is carried out in accordance with supplied RAMS (Specification item </w:t>
            </w:r>
            <w:r w:rsidR="001955E7">
              <w:rPr>
                <w:rFonts w:asciiTheme="minorHAnsi" w:hAnsiTheme="minorHAnsi" w:cstheme="minorHAnsi"/>
                <w:sz w:val="26"/>
                <w:szCs w:val="26"/>
              </w:rPr>
              <w:t>3</w:t>
            </w:r>
            <w:r w:rsidRPr="00606E18">
              <w:rPr>
                <w:rFonts w:asciiTheme="minorHAnsi" w:hAnsiTheme="minorHAnsi" w:cstheme="minorHAnsi"/>
                <w:sz w:val="26"/>
                <w:szCs w:val="26"/>
              </w:rPr>
              <w:t>.9.</w:t>
            </w:r>
            <w:r w:rsidR="00513B7E">
              <w:rPr>
                <w:rFonts w:asciiTheme="minorHAnsi" w:hAnsiTheme="minorHAnsi" w:cstheme="minorHAnsi"/>
                <w:sz w:val="26"/>
                <w:szCs w:val="26"/>
              </w:rPr>
              <w:t>8</w:t>
            </w:r>
            <w:r w:rsidRPr="00606E18">
              <w:rPr>
                <w:rFonts w:asciiTheme="minorHAnsi" w:hAnsiTheme="minorHAnsi" w:cstheme="minorHAnsi"/>
                <w:sz w:val="26"/>
                <w:szCs w:val="26"/>
              </w:rPr>
              <w:t>)</w:t>
            </w:r>
          </w:p>
          <w:p w:rsidR="00606E18" w:rsidRPr="00606E18" w:rsidRDefault="00606E18" w:rsidP="00EF080D">
            <w:pPr>
              <w:pStyle w:val="ListParagraph"/>
              <w:numPr>
                <w:ilvl w:val="0"/>
                <w:numId w:val="32"/>
              </w:numPr>
              <w:spacing w:line="276" w:lineRule="auto"/>
              <w:rPr>
                <w:rFonts w:asciiTheme="minorHAnsi" w:hAnsiTheme="minorHAnsi" w:cstheme="minorHAnsi"/>
                <w:sz w:val="26"/>
                <w:szCs w:val="26"/>
              </w:rPr>
            </w:pPr>
            <w:r w:rsidRPr="00606E18">
              <w:rPr>
                <w:rFonts w:asciiTheme="minorHAnsi" w:hAnsiTheme="minorHAnsi" w:cstheme="minorHAnsi"/>
                <w:sz w:val="26"/>
                <w:szCs w:val="26"/>
              </w:rPr>
              <w:t xml:space="preserve">Your process for producing RAMS for non-standard operations (Specification item </w:t>
            </w:r>
            <w:r w:rsidR="001955E7">
              <w:rPr>
                <w:rFonts w:asciiTheme="minorHAnsi" w:hAnsiTheme="minorHAnsi" w:cstheme="minorHAnsi"/>
                <w:sz w:val="26"/>
                <w:szCs w:val="26"/>
              </w:rPr>
              <w:t>3</w:t>
            </w:r>
            <w:r w:rsidRPr="00606E18">
              <w:rPr>
                <w:rFonts w:asciiTheme="minorHAnsi" w:hAnsiTheme="minorHAnsi" w:cstheme="minorHAnsi"/>
                <w:sz w:val="26"/>
                <w:szCs w:val="26"/>
              </w:rPr>
              <w:t>.9.9)</w:t>
            </w:r>
          </w:p>
          <w:p w:rsidR="00606E18" w:rsidRPr="00606E18" w:rsidRDefault="00606E18" w:rsidP="00EF080D">
            <w:pPr>
              <w:pStyle w:val="ListParagraph"/>
              <w:numPr>
                <w:ilvl w:val="0"/>
                <w:numId w:val="32"/>
              </w:numPr>
              <w:spacing w:line="276" w:lineRule="auto"/>
              <w:rPr>
                <w:rFonts w:asciiTheme="minorHAnsi" w:hAnsiTheme="minorHAnsi" w:cstheme="minorHAnsi"/>
                <w:sz w:val="26"/>
                <w:szCs w:val="26"/>
              </w:rPr>
            </w:pPr>
            <w:r w:rsidRPr="00606E18">
              <w:rPr>
                <w:rFonts w:asciiTheme="minorHAnsi" w:hAnsiTheme="minorHAnsi" w:cstheme="minorHAnsi"/>
                <w:sz w:val="26"/>
                <w:szCs w:val="26"/>
              </w:rPr>
              <w:t xml:space="preserve">Your procedures for Lone Working </w:t>
            </w:r>
            <w:r w:rsidR="00513B7E">
              <w:rPr>
                <w:rFonts w:asciiTheme="minorHAnsi" w:hAnsiTheme="minorHAnsi" w:cstheme="minorHAnsi"/>
                <w:sz w:val="26"/>
                <w:szCs w:val="26"/>
              </w:rPr>
              <w:t xml:space="preserve"> (specification item 3.1.2)</w:t>
            </w:r>
          </w:p>
          <w:p w:rsidR="00301F10" w:rsidRPr="00A47449" w:rsidRDefault="00301F10" w:rsidP="00910C06">
            <w:pPr>
              <w:spacing w:line="276" w:lineRule="auto"/>
              <w:rPr>
                <w:rFonts w:asciiTheme="minorHAnsi" w:hAnsiTheme="minorHAnsi" w:cstheme="minorHAnsi"/>
                <w:sz w:val="26"/>
                <w:szCs w:val="26"/>
              </w:rPr>
            </w:pPr>
          </w:p>
          <w:p w:rsidR="004547BF" w:rsidRPr="00C505A0" w:rsidRDefault="004547BF" w:rsidP="00910C06">
            <w:pPr>
              <w:spacing w:line="276" w:lineRule="auto"/>
              <w:jc w:val="both"/>
              <w:rPr>
                <w:rFonts w:asciiTheme="minorHAnsi" w:hAnsiTheme="minorHAnsi" w:cstheme="minorHAnsi"/>
                <w:b/>
                <w:sz w:val="26"/>
                <w:szCs w:val="26"/>
              </w:rPr>
            </w:pPr>
            <w:r w:rsidRPr="00C505A0">
              <w:rPr>
                <w:rFonts w:asciiTheme="minorHAnsi" w:hAnsiTheme="minorHAnsi" w:cstheme="minorHAnsi"/>
                <w:b/>
                <w:sz w:val="26"/>
                <w:szCs w:val="26"/>
              </w:rPr>
              <w:t xml:space="preserve">Max </w:t>
            </w:r>
            <w:r w:rsidR="00C505A0" w:rsidRPr="00C505A0">
              <w:rPr>
                <w:rFonts w:asciiTheme="minorHAnsi" w:hAnsiTheme="minorHAnsi" w:cstheme="minorHAnsi"/>
                <w:b/>
                <w:sz w:val="26"/>
                <w:szCs w:val="26"/>
              </w:rPr>
              <w:t xml:space="preserve">2000 </w:t>
            </w:r>
            <w:r w:rsidRPr="00C505A0">
              <w:rPr>
                <w:rFonts w:asciiTheme="minorHAnsi" w:hAnsiTheme="minorHAnsi" w:cstheme="minorHAnsi"/>
                <w:b/>
                <w:sz w:val="26"/>
                <w:szCs w:val="26"/>
              </w:rPr>
              <w:t>Words</w:t>
            </w:r>
          </w:p>
          <w:p w:rsidR="00E66433" w:rsidRPr="00BD2A2B" w:rsidRDefault="004547BF" w:rsidP="00910C06">
            <w:pPr>
              <w:spacing w:line="276" w:lineRule="auto"/>
              <w:jc w:val="both"/>
              <w:rPr>
                <w:rFonts w:asciiTheme="minorHAnsi" w:hAnsiTheme="minorHAnsi" w:cstheme="minorHAnsi"/>
                <w:b/>
                <w:i/>
                <w:sz w:val="26"/>
                <w:szCs w:val="26"/>
              </w:rPr>
            </w:pPr>
            <w:r w:rsidRPr="00A47449">
              <w:rPr>
                <w:rFonts w:asciiTheme="minorHAnsi" w:hAnsiTheme="minorHAnsi" w:cstheme="minorHAnsi"/>
                <w:b/>
                <w:i/>
                <w:sz w:val="26"/>
                <w:szCs w:val="26"/>
              </w:rPr>
              <w:t>(Appendices</w:t>
            </w:r>
            <w:r w:rsidR="00301F10">
              <w:rPr>
                <w:rFonts w:asciiTheme="minorHAnsi" w:hAnsiTheme="minorHAnsi" w:cstheme="minorHAnsi"/>
                <w:b/>
                <w:i/>
                <w:sz w:val="26"/>
                <w:szCs w:val="26"/>
              </w:rPr>
              <w:t xml:space="preserve"> </w:t>
            </w:r>
            <w:r w:rsidR="00301F10" w:rsidRPr="00606E18">
              <w:rPr>
                <w:rFonts w:asciiTheme="minorHAnsi" w:hAnsiTheme="minorHAnsi" w:cstheme="minorHAnsi"/>
                <w:b/>
                <w:i/>
                <w:sz w:val="26"/>
                <w:szCs w:val="26"/>
              </w:rPr>
              <w:t>are</w:t>
            </w:r>
            <w:r w:rsidR="00606E18" w:rsidRPr="00606E18">
              <w:rPr>
                <w:rFonts w:asciiTheme="minorHAnsi" w:hAnsiTheme="minorHAnsi" w:cstheme="minorHAnsi"/>
                <w:b/>
                <w:i/>
                <w:sz w:val="26"/>
                <w:szCs w:val="26"/>
              </w:rPr>
              <w:t xml:space="preserve"> </w:t>
            </w:r>
            <w:r w:rsidRPr="00606E18">
              <w:rPr>
                <w:rFonts w:asciiTheme="minorHAnsi" w:hAnsiTheme="minorHAnsi" w:cstheme="minorHAnsi"/>
                <w:b/>
                <w:i/>
                <w:sz w:val="26"/>
                <w:szCs w:val="26"/>
              </w:rPr>
              <w:t>allowed)</w:t>
            </w:r>
          </w:p>
        </w:tc>
      </w:tr>
      <w:tr w:rsidR="004547BF" w:rsidRPr="00A47449" w:rsidTr="00F14570">
        <w:tc>
          <w:tcPr>
            <w:tcW w:w="747" w:type="dxa"/>
            <w:vMerge/>
          </w:tcPr>
          <w:p w:rsidR="004547BF" w:rsidRPr="00A47449" w:rsidRDefault="004547BF" w:rsidP="004547BF">
            <w:pPr>
              <w:jc w:val="both"/>
              <w:rPr>
                <w:rFonts w:asciiTheme="minorHAnsi" w:hAnsiTheme="minorHAnsi" w:cstheme="minorHAnsi"/>
                <w:sz w:val="26"/>
                <w:szCs w:val="26"/>
                <w:highlight w:val="yellow"/>
              </w:rPr>
            </w:pPr>
          </w:p>
        </w:tc>
        <w:tc>
          <w:tcPr>
            <w:tcW w:w="693" w:type="dxa"/>
            <w:vMerge/>
          </w:tcPr>
          <w:p w:rsidR="004547BF" w:rsidRPr="00A47449" w:rsidRDefault="004547BF"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4547BF" w:rsidRPr="00A47449" w:rsidRDefault="004547BF" w:rsidP="004547BF">
            <w:pPr>
              <w:jc w:val="both"/>
              <w:rPr>
                <w:rFonts w:asciiTheme="minorHAnsi" w:hAnsiTheme="minorHAnsi" w:cstheme="minorHAnsi"/>
                <w:sz w:val="26"/>
                <w:szCs w:val="26"/>
              </w:rPr>
            </w:pPr>
            <w:r w:rsidRPr="00A47449">
              <w:rPr>
                <w:rFonts w:asciiTheme="minorHAnsi" w:hAnsiTheme="minorHAnsi" w:cstheme="minorHAnsi"/>
                <w:sz w:val="26"/>
                <w:szCs w:val="26"/>
              </w:rPr>
              <w:t>Answer:</w:t>
            </w:r>
          </w:p>
          <w:p w:rsidR="004547BF" w:rsidRDefault="004547BF" w:rsidP="004547BF">
            <w:pPr>
              <w:jc w:val="both"/>
              <w:rPr>
                <w:rFonts w:asciiTheme="minorHAnsi" w:hAnsiTheme="minorHAnsi" w:cstheme="minorHAnsi"/>
                <w:sz w:val="26"/>
                <w:szCs w:val="26"/>
                <w:highlight w:val="yellow"/>
              </w:rPr>
            </w:pPr>
          </w:p>
          <w:p w:rsidR="002846EE" w:rsidRDefault="002846EE" w:rsidP="004547BF">
            <w:pPr>
              <w:jc w:val="both"/>
              <w:rPr>
                <w:rFonts w:asciiTheme="minorHAnsi" w:hAnsiTheme="minorHAnsi" w:cstheme="minorHAnsi"/>
                <w:sz w:val="26"/>
                <w:szCs w:val="26"/>
                <w:highlight w:val="yellow"/>
              </w:rPr>
            </w:pPr>
          </w:p>
          <w:p w:rsidR="00D02BA9" w:rsidRPr="00A47449" w:rsidRDefault="00D02BA9" w:rsidP="004547BF">
            <w:pPr>
              <w:jc w:val="both"/>
              <w:rPr>
                <w:rFonts w:asciiTheme="minorHAnsi" w:hAnsiTheme="minorHAnsi" w:cstheme="minorHAnsi"/>
                <w:sz w:val="26"/>
                <w:szCs w:val="26"/>
                <w:highlight w:val="yellow"/>
              </w:rPr>
            </w:pPr>
          </w:p>
        </w:tc>
      </w:tr>
      <w:tr w:rsidR="0095237A" w:rsidRPr="00A47449" w:rsidTr="00F14570">
        <w:tc>
          <w:tcPr>
            <w:tcW w:w="747" w:type="dxa"/>
            <w:vMerge w:val="restart"/>
          </w:tcPr>
          <w:p w:rsidR="0095237A" w:rsidRPr="00D22751" w:rsidRDefault="002846EE" w:rsidP="004547BF">
            <w:pPr>
              <w:jc w:val="both"/>
              <w:rPr>
                <w:rFonts w:asciiTheme="minorHAnsi" w:hAnsiTheme="minorHAnsi" w:cstheme="minorHAnsi"/>
                <w:b/>
                <w:sz w:val="26"/>
                <w:szCs w:val="26"/>
              </w:rPr>
            </w:pPr>
            <w:r>
              <w:rPr>
                <w:rFonts w:asciiTheme="minorHAnsi" w:hAnsiTheme="minorHAnsi" w:cstheme="minorHAnsi"/>
                <w:b/>
                <w:sz w:val="26"/>
                <w:szCs w:val="26"/>
              </w:rPr>
              <w:t>7</w:t>
            </w:r>
          </w:p>
        </w:tc>
        <w:tc>
          <w:tcPr>
            <w:tcW w:w="693" w:type="dxa"/>
            <w:vMerge w:val="restart"/>
            <w:shd w:val="clear" w:color="auto" w:fill="FFFFFF" w:themeFill="background1"/>
          </w:tcPr>
          <w:p w:rsidR="0095237A" w:rsidRPr="00D22751" w:rsidRDefault="00D22751" w:rsidP="004547BF">
            <w:pPr>
              <w:jc w:val="both"/>
              <w:rPr>
                <w:rFonts w:asciiTheme="minorHAnsi" w:hAnsiTheme="minorHAnsi" w:cstheme="minorHAnsi"/>
                <w:b/>
                <w:sz w:val="26"/>
                <w:szCs w:val="26"/>
              </w:rPr>
            </w:pPr>
            <w:r w:rsidRPr="00D22751">
              <w:rPr>
                <w:rFonts w:asciiTheme="minorHAnsi" w:hAnsiTheme="minorHAnsi" w:cstheme="minorHAnsi"/>
                <w:b/>
                <w:sz w:val="26"/>
                <w:szCs w:val="26"/>
              </w:rPr>
              <w:t>2</w:t>
            </w:r>
            <w:r w:rsidR="0095237A" w:rsidRPr="00D22751">
              <w:rPr>
                <w:rFonts w:asciiTheme="minorHAnsi" w:hAnsiTheme="minorHAnsi" w:cstheme="minorHAnsi"/>
                <w:b/>
                <w:sz w:val="26"/>
                <w:szCs w:val="26"/>
              </w:rPr>
              <w:t>%</w:t>
            </w:r>
          </w:p>
        </w:tc>
        <w:tc>
          <w:tcPr>
            <w:tcW w:w="7954" w:type="dxa"/>
            <w:tcBorders>
              <w:top w:val="single" w:sz="4" w:space="0" w:color="auto"/>
              <w:bottom w:val="single" w:sz="4" w:space="0" w:color="auto"/>
              <w:right w:val="single" w:sz="4" w:space="0" w:color="auto"/>
            </w:tcBorders>
            <w:shd w:val="clear" w:color="auto" w:fill="9BBB59" w:themeFill="accent3"/>
          </w:tcPr>
          <w:p w:rsidR="0095237A" w:rsidRPr="00A24580" w:rsidRDefault="0095237A" w:rsidP="004547BF">
            <w:pPr>
              <w:jc w:val="both"/>
              <w:rPr>
                <w:rFonts w:asciiTheme="minorHAnsi" w:hAnsiTheme="minorHAnsi" w:cstheme="minorHAnsi"/>
                <w:b/>
                <w:sz w:val="26"/>
                <w:szCs w:val="26"/>
              </w:rPr>
            </w:pPr>
            <w:r w:rsidRPr="00A24580">
              <w:rPr>
                <w:rFonts w:asciiTheme="minorHAnsi" w:hAnsiTheme="minorHAnsi" w:cstheme="minorHAnsi"/>
                <w:b/>
                <w:sz w:val="26"/>
                <w:szCs w:val="26"/>
              </w:rPr>
              <w:t>Social Value</w:t>
            </w:r>
            <w:r w:rsidR="00D917ED">
              <w:rPr>
                <w:rFonts w:asciiTheme="minorHAnsi" w:hAnsiTheme="minorHAnsi" w:cstheme="minorHAnsi"/>
                <w:b/>
                <w:sz w:val="26"/>
                <w:szCs w:val="26"/>
              </w:rPr>
              <w:t xml:space="preserve"> Specification item 3.1.1)</w:t>
            </w:r>
          </w:p>
        </w:tc>
      </w:tr>
      <w:tr w:rsidR="0095237A" w:rsidRPr="00A47449" w:rsidTr="00F14570">
        <w:tc>
          <w:tcPr>
            <w:tcW w:w="747" w:type="dxa"/>
            <w:vMerge/>
          </w:tcPr>
          <w:p w:rsidR="0095237A" w:rsidRPr="00A47449" w:rsidRDefault="0095237A" w:rsidP="004547BF">
            <w:pPr>
              <w:jc w:val="both"/>
              <w:rPr>
                <w:rFonts w:asciiTheme="minorHAnsi" w:hAnsiTheme="minorHAnsi" w:cstheme="minorHAnsi"/>
                <w:sz w:val="26"/>
                <w:szCs w:val="26"/>
                <w:highlight w:val="yellow"/>
              </w:rPr>
            </w:pPr>
          </w:p>
        </w:tc>
        <w:tc>
          <w:tcPr>
            <w:tcW w:w="693" w:type="dxa"/>
            <w:vMerge/>
            <w:shd w:val="clear" w:color="auto" w:fill="FFFFFF" w:themeFill="background1"/>
          </w:tcPr>
          <w:p w:rsidR="0095237A" w:rsidRPr="00A47449" w:rsidRDefault="0095237A"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95237A" w:rsidRDefault="0095237A" w:rsidP="004547BF">
            <w:pPr>
              <w:jc w:val="both"/>
              <w:rPr>
                <w:rFonts w:asciiTheme="minorHAnsi" w:hAnsiTheme="minorHAnsi" w:cstheme="minorHAnsi"/>
                <w:sz w:val="26"/>
                <w:szCs w:val="26"/>
              </w:rPr>
            </w:pPr>
            <w:r>
              <w:rPr>
                <w:rFonts w:asciiTheme="minorHAnsi" w:hAnsiTheme="minorHAnsi" w:cstheme="minorHAnsi"/>
                <w:sz w:val="26"/>
                <w:szCs w:val="26"/>
              </w:rPr>
              <w:t xml:space="preserve">Question: </w:t>
            </w:r>
          </w:p>
          <w:p w:rsidR="0095237A" w:rsidRDefault="0095237A" w:rsidP="004547BF">
            <w:pPr>
              <w:jc w:val="both"/>
              <w:rPr>
                <w:rFonts w:asciiTheme="minorHAnsi" w:hAnsiTheme="minorHAnsi" w:cstheme="minorHAnsi"/>
                <w:sz w:val="26"/>
                <w:szCs w:val="26"/>
              </w:rPr>
            </w:pPr>
            <w:r>
              <w:rPr>
                <w:rFonts w:asciiTheme="minorHAnsi" w:hAnsiTheme="minorHAnsi" w:cstheme="minorHAnsi"/>
                <w:sz w:val="26"/>
                <w:szCs w:val="26"/>
              </w:rPr>
              <w:t>Please outline how you will meet your obligations under the Social Value Act 2012 throughout the duration of this Contract</w:t>
            </w:r>
            <w:r w:rsidR="00B66869">
              <w:rPr>
                <w:rFonts w:asciiTheme="minorHAnsi" w:hAnsiTheme="minorHAnsi" w:cstheme="minorHAnsi"/>
                <w:sz w:val="26"/>
                <w:szCs w:val="26"/>
              </w:rPr>
              <w:t xml:space="preserve">; as per specification items </w:t>
            </w:r>
            <w:r w:rsidR="00442247">
              <w:rPr>
                <w:rFonts w:asciiTheme="minorHAnsi" w:hAnsiTheme="minorHAnsi" w:cstheme="minorHAnsi"/>
                <w:sz w:val="26"/>
                <w:szCs w:val="26"/>
              </w:rPr>
              <w:t>3</w:t>
            </w:r>
            <w:r w:rsidR="00B66869">
              <w:rPr>
                <w:rFonts w:asciiTheme="minorHAnsi" w:hAnsiTheme="minorHAnsi" w:cstheme="minorHAnsi"/>
                <w:sz w:val="26"/>
                <w:szCs w:val="26"/>
              </w:rPr>
              <w:t>.1.1</w:t>
            </w:r>
            <w:r>
              <w:rPr>
                <w:rFonts w:asciiTheme="minorHAnsi" w:hAnsiTheme="minorHAnsi" w:cstheme="minorHAnsi"/>
                <w:sz w:val="26"/>
                <w:szCs w:val="26"/>
              </w:rPr>
              <w:t>.</w:t>
            </w:r>
          </w:p>
          <w:p w:rsidR="0095237A" w:rsidRDefault="0095237A" w:rsidP="004547BF">
            <w:pPr>
              <w:jc w:val="both"/>
              <w:rPr>
                <w:rFonts w:asciiTheme="minorHAnsi" w:hAnsiTheme="minorHAnsi" w:cstheme="minorHAnsi"/>
                <w:sz w:val="26"/>
                <w:szCs w:val="26"/>
              </w:rPr>
            </w:pPr>
          </w:p>
          <w:p w:rsidR="0095237A" w:rsidRPr="004B7484" w:rsidRDefault="0095237A" w:rsidP="004547BF">
            <w:pPr>
              <w:jc w:val="both"/>
              <w:rPr>
                <w:rFonts w:asciiTheme="minorHAnsi" w:hAnsiTheme="minorHAnsi" w:cstheme="minorHAnsi"/>
                <w:b/>
                <w:sz w:val="26"/>
                <w:szCs w:val="26"/>
              </w:rPr>
            </w:pPr>
            <w:r w:rsidRPr="004B7484">
              <w:rPr>
                <w:rFonts w:asciiTheme="minorHAnsi" w:hAnsiTheme="minorHAnsi" w:cstheme="minorHAnsi"/>
                <w:b/>
                <w:sz w:val="26"/>
                <w:szCs w:val="26"/>
              </w:rPr>
              <w:t>Max 750 Words</w:t>
            </w:r>
          </w:p>
        </w:tc>
      </w:tr>
      <w:tr w:rsidR="0095237A" w:rsidRPr="00A47449" w:rsidTr="00F14570">
        <w:tc>
          <w:tcPr>
            <w:tcW w:w="747" w:type="dxa"/>
            <w:vMerge/>
          </w:tcPr>
          <w:p w:rsidR="0095237A" w:rsidRPr="00A47449" w:rsidRDefault="0095237A" w:rsidP="004547BF">
            <w:pPr>
              <w:jc w:val="both"/>
              <w:rPr>
                <w:rFonts w:asciiTheme="minorHAnsi" w:hAnsiTheme="minorHAnsi" w:cstheme="minorHAnsi"/>
                <w:sz w:val="26"/>
                <w:szCs w:val="26"/>
                <w:highlight w:val="yellow"/>
              </w:rPr>
            </w:pPr>
          </w:p>
        </w:tc>
        <w:tc>
          <w:tcPr>
            <w:tcW w:w="693" w:type="dxa"/>
            <w:vMerge/>
            <w:shd w:val="clear" w:color="auto" w:fill="FFFFFF" w:themeFill="background1"/>
          </w:tcPr>
          <w:p w:rsidR="0095237A" w:rsidRPr="00A47449" w:rsidRDefault="0095237A" w:rsidP="004547BF">
            <w:pPr>
              <w:jc w:val="both"/>
              <w:rPr>
                <w:rFonts w:asciiTheme="minorHAnsi" w:hAnsiTheme="minorHAnsi" w:cstheme="minorHAnsi"/>
                <w:sz w:val="26"/>
                <w:szCs w:val="26"/>
                <w:highlight w:val="yellow"/>
              </w:rPr>
            </w:pPr>
          </w:p>
        </w:tc>
        <w:tc>
          <w:tcPr>
            <w:tcW w:w="7954" w:type="dxa"/>
            <w:tcBorders>
              <w:top w:val="single" w:sz="4" w:space="0" w:color="auto"/>
              <w:bottom w:val="single" w:sz="4" w:space="0" w:color="auto"/>
              <w:right w:val="single" w:sz="4" w:space="0" w:color="auto"/>
            </w:tcBorders>
          </w:tcPr>
          <w:p w:rsidR="0095237A" w:rsidRDefault="0095237A" w:rsidP="004547BF">
            <w:pPr>
              <w:jc w:val="both"/>
              <w:rPr>
                <w:rFonts w:asciiTheme="minorHAnsi" w:hAnsiTheme="minorHAnsi" w:cstheme="minorHAnsi"/>
                <w:sz w:val="26"/>
                <w:szCs w:val="26"/>
              </w:rPr>
            </w:pPr>
            <w:r>
              <w:rPr>
                <w:rFonts w:asciiTheme="minorHAnsi" w:hAnsiTheme="minorHAnsi" w:cstheme="minorHAnsi"/>
                <w:sz w:val="26"/>
                <w:szCs w:val="26"/>
              </w:rPr>
              <w:t>Answer:</w:t>
            </w:r>
          </w:p>
          <w:p w:rsidR="0095237A" w:rsidRPr="00A47449" w:rsidRDefault="0095237A" w:rsidP="004547BF">
            <w:pPr>
              <w:jc w:val="both"/>
              <w:rPr>
                <w:rFonts w:asciiTheme="minorHAnsi" w:hAnsiTheme="minorHAnsi" w:cstheme="minorHAnsi"/>
                <w:sz w:val="26"/>
                <w:szCs w:val="26"/>
              </w:rPr>
            </w:pPr>
          </w:p>
        </w:tc>
      </w:tr>
    </w:tbl>
    <w:p w:rsidR="00E736C6" w:rsidRPr="00A47449" w:rsidRDefault="00E736C6" w:rsidP="00A17232">
      <w:pPr>
        <w:jc w:val="both"/>
        <w:rPr>
          <w:rFonts w:asciiTheme="minorHAnsi" w:hAnsiTheme="minorHAnsi" w:cstheme="minorHAnsi"/>
          <w:sz w:val="26"/>
          <w:szCs w:val="26"/>
          <w:highlight w:val="yellow"/>
        </w:rPr>
      </w:pPr>
    </w:p>
    <w:p w:rsidR="00355403" w:rsidRPr="00A47449" w:rsidRDefault="00355403" w:rsidP="00E94219">
      <w:pPr>
        <w:rPr>
          <w:rFonts w:asciiTheme="minorHAnsi" w:hAnsiTheme="minorHAnsi" w:cstheme="minorHAnsi"/>
          <w:sz w:val="26"/>
          <w:szCs w:val="26"/>
          <w:highlight w:val="yellow"/>
        </w:rPr>
      </w:pPr>
    </w:p>
    <w:p w:rsidR="00E94219" w:rsidRPr="00A47449" w:rsidRDefault="00E94219" w:rsidP="00A10DDA">
      <w:pPr>
        <w:pStyle w:val="JC-1"/>
      </w:pPr>
      <w:bookmarkStart w:id="41" w:name="_Toc62742605"/>
      <w:r w:rsidRPr="00A47449">
        <w:t>Pricing Schedule</w:t>
      </w:r>
      <w:bookmarkEnd w:id="41"/>
    </w:p>
    <w:p w:rsidR="00C44BE2" w:rsidRPr="00A47449" w:rsidRDefault="00C44BE2" w:rsidP="00C44BE2">
      <w:pPr>
        <w:jc w:val="both"/>
        <w:rPr>
          <w:rFonts w:asciiTheme="minorHAnsi" w:hAnsiTheme="minorHAnsi" w:cstheme="minorHAnsi"/>
          <w:sz w:val="26"/>
          <w:szCs w:val="26"/>
        </w:rPr>
      </w:pPr>
    </w:p>
    <w:p w:rsidR="00C44BE2" w:rsidRPr="00A47449" w:rsidRDefault="00C44BE2" w:rsidP="00C44BE2">
      <w:pPr>
        <w:jc w:val="both"/>
        <w:rPr>
          <w:rFonts w:asciiTheme="minorHAnsi" w:hAnsiTheme="minorHAnsi" w:cstheme="minorHAnsi"/>
          <w:sz w:val="26"/>
          <w:szCs w:val="26"/>
        </w:rPr>
      </w:pPr>
      <w:r w:rsidRPr="00A47449">
        <w:rPr>
          <w:rFonts w:asciiTheme="minorHAnsi" w:hAnsiTheme="minorHAnsi" w:cstheme="minorHAnsi"/>
          <w:sz w:val="26"/>
          <w:szCs w:val="26"/>
        </w:rPr>
        <w:t xml:space="preserve">Payment will be made on receipt of a valid invoice with payment terms of 30 days. </w:t>
      </w:r>
    </w:p>
    <w:p w:rsidR="00DE6BE6" w:rsidRPr="00A47449" w:rsidRDefault="00DE6BE6" w:rsidP="00E94219">
      <w:pPr>
        <w:tabs>
          <w:tab w:val="left" w:pos="2322"/>
          <w:tab w:val="left" w:pos="7272"/>
          <w:tab w:val="left" w:pos="8748"/>
        </w:tabs>
        <w:ind w:left="144"/>
        <w:rPr>
          <w:rFonts w:asciiTheme="minorHAnsi" w:hAnsiTheme="minorHAnsi" w:cstheme="minorHAnsi"/>
          <w:color w:val="0000FF"/>
          <w:sz w:val="26"/>
          <w:szCs w:val="26"/>
        </w:rPr>
      </w:pPr>
    </w:p>
    <w:p w:rsidR="00DE6BE6" w:rsidRPr="00A47449" w:rsidRDefault="00DE6BE6" w:rsidP="00DE6BE6">
      <w:pPr>
        <w:jc w:val="both"/>
        <w:rPr>
          <w:rFonts w:asciiTheme="minorHAnsi" w:hAnsiTheme="minorHAnsi" w:cstheme="minorHAnsi"/>
          <w:sz w:val="26"/>
          <w:szCs w:val="26"/>
        </w:rPr>
      </w:pPr>
      <w:r w:rsidRPr="00A47449">
        <w:rPr>
          <w:rFonts w:asciiTheme="minorHAnsi" w:hAnsiTheme="minorHAnsi" w:cstheme="minorHAnsi"/>
          <w:i/>
          <w:sz w:val="26"/>
          <w:szCs w:val="26"/>
        </w:rPr>
        <w:t>Note – You may adjust the size of the following text boxes to suit your response.</w:t>
      </w:r>
    </w:p>
    <w:p w:rsidR="00DE6BE6" w:rsidRPr="00A47449" w:rsidRDefault="00DE6BE6" w:rsidP="00DE6BE6">
      <w:pPr>
        <w:jc w:val="both"/>
        <w:rPr>
          <w:rFonts w:asciiTheme="minorHAnsi" w:hAnsiTheme="minorHAnsi" w:cstheme="minorHAnsi"/>
          <w:sz w:val="26"/>
          <w:szCs w:val="26"/>
        </w:rPr>
      </w:pPr>
    </w:p>
    <w:p w:rsidR="00DE6BE6" w:rsidRPr="00A47449" w:rsidRDefault="00DE6BE6" w:rsidP="00DE6BE6">
      <w:pPr>
        <w:jc w:val="both"/>
        <w:rPr>
          <w:rFonts w:asciiTheme="minorHAnsi" w:hAnsiTheme="minorHAnsi" w:cstheme="minorHAnsi"/>
          <w:iCs/>
          <w:sz w:val="26"/>
          <w:szCs w:val="26"/>
        </w:rPr>
      </w:pPr>
      <w:r w:rsidRPr="00A47449">
        <w:rPr>
          <w:rFonts w:asciiTheme="minorHAnsi" w:hAnsiTheme="minorHAnsi" w:cstheme="minorHAnsi"/>
          <w:iCs/>
          <w:sz w:val="26"/>
          <w:szCs w:val="26"/>
        </w:rPr>
        <w:t xml:space="preserve">Prices are to be submitted in Pounds Sterling and exclusive of VAT.  It should be assumed that all the requirements under the specification should be included in the costing proposal. </w:t>
      </w:r>
    </w:p>
    <w:p w:rsidR="00DE6BE6" w:rsidRPr="00A47449" w:rsidRDefault="00DE6BE6" w:rsidP="00DE6BE6">
      <w:pPr>
        <w:jc w:val="both"/>
        <w:rPr>
          <w:rFonts w:asciiTheme="minorHAnsi" w:hAnsiTheme="minorHAnsi" w:cstheme="minorHAnsi"/>
          <w:iCs/>
          <w:sz w:val="26"/>
          <w:szCs w:val="26"/>
        </w:rPr>
      </w:pPr>
    </w:p>
    <w:p w:rsidR="00DE6BE6" w:rsidRPr="00A47449" w:rsidRDefault="00DE6BE6" w:rsidP="00DE6BE6">
      <w:pPr>
        <w:jc w:val="both"/>
        <w:rPr>
          <w:rFonts w:asciiTheme="minorHAnsi" w:hAnsiTheme="minorHAnsi" w:cstheme="minorHAnsi"/>
          <w:sz w:val="26"/>
          <w:szCs w:val="26"/>
        </w:rPr>
      </w:pPr>
      <w:r w:rsidRPr="00A47449">
        <w:rPr>
          <w:rFonts w:asciiTheme="minorHAnsi" w:hAnsiTheme="minorHAnsi" w:cstheme="minorHAnsi"/>
          <w:sz w:val="26"/>
          <w:szCs w:val="26"/>
        </w:rPr>
        <w:t>For the avoidance of doubt all costs associated with implementing the contract and subsequent individual Council requirements must be included within the prices quoted.</w:t>
      </w:r>
    </w:p>
    <w:p w:rsidR="00DE6BE6" w:rsidRPr="00A47449" w:rsidRDefault="00DE6BE6" w:rsidP="00DE6BE6">
      <w:pPr>
        <w:jc w:val="both"/>
        <w:rPr>
          <w:rFonts w:asciiTheme="minorHAnsi" w:hAnsiTheme="minorHAnsi" w:cstheme="minorHAnsi"/>
          <w:sz w:val="26"/>
          <w:szCs w:val="26"/>
        </w:rPr>
      </w:pPr>
    </w:p>
    <w:p w:rsidR="00DE6BE6" w:rsidRPr="00A47449" w:rsidRDefault="00DE6BE6" w:rsidP="00DE6BE6">
      <w:pPr>
        <w:jc w:val="both"/>
        <w:rPr>
          <w:rFonts w:asciiTheme="minorHAnsi" w:hAnsiTheme="minorHAnsi" w:cstheme="minorHAnsi"/>
          <w:b/>
          <w:sz w:val="26"/>
          <w:szCs w:val="26"/>
        </w:rPr>
      </w:pPr>
      <w:r w:rsidRPr="00A47449">
        <w:rPr>
          <w:rFonts w:asciiTheme="minorHAnsi" w:hAnsiTheme="minorHAnsi" w:cstheme="minorHAnsi"/>
          <w:b/>
          <w:sz w:val="26"/>
          <w:szCs w:val="26"/>
        </w:rPr>
        <w:t>The payment mechanism is shown in Schedule 3 Pricing Schedule</w:t>
      </w:r>
      <w:r w:rsidR="00FD5188">
        <w:rPr>
          <w:rFonts w:asciiTheme="minorHAnsi" w:hAnsiTheme="minorHAnsi" w:cstheme="minorHAnsi"/>
          <w:b/>
          <w:sz w:val="26"/>
          <w:szCs w:val="26"/>
        </w:rPr>
        <w:t xml:space="preserve"> of the Terms &amp; Conditions</w:t>
      </w:r>
      <w:r w:rsidRPr="00A47449">
        <w:rPr>
          <w:rFonts w:asciiTheme="minorHAnsi" w:hAnsiTheme="minorHAnsi" w:cstheme="minorHAnsi"/>
          <w:b/>
          <w:sz w:val="26"/>
          <w:szCs w:val="26"/>
        </w:rPr>
        <w:t xml:space="preserve">. </w:t>
      </w:r>
    </w:p>
    <w:p w:rsidR="00DE6BE6" w:rsidRDefault="00DE6BE6" w:rsidP="00DE6BE6">
      <w:pPr>
        <w:jc w:val="both"/>
        <w:rPr>
          <w:rFonts w:asciiTheme="minorHAnsi" w:hAnsiTheme="minorHAnsi" w:cstheme="minorHAnsi"/>
          <w:sz w:val="26"/>
          <w:szCs w:val="26"/>
        </w:rPr>
      </w:pPr>
    </w:p>
    <w:p w:rsidR="0026206F" w:rsidRDefault="0026206F" w:rsidP="00DE6BE6">
      <w:pPr>
        <w:jc w:val="both"/>
        <w:rPr>
          <w:rFonts w:asciiTheme="minorHAnsi" w:hAnsiTheme="minorHAnsi" w:cstheme="minorHAnsi"/>
          <w:sz w:val="26"/>
          <w:szCs w:val="26"/>
        </w:rPr>
      </w:pPr>
    </w:p>
    <w:p w:rsidR="0026206F" w:rsidRDefault="0026206F" w:rsidP="00DE6BE6">
      <w:pPr>
        <w:jc w:val="both"/>
        <w:rPr>
          <w:rFonts w:asciiTheme="minorHAnsi" w:hAnsiTheme="minorHAnsi" w:cstheme="minorHAnsi"/>
          <w:b/>
          <w:sz w:val="40"/>
          <w:szCs w:val="26"/>
        </w:rPr>
      </w:pPr>
      <w:r w:rsidRPr="00FB5014">
        <w:rPr>
          <w:rFonts w:asciiTheme="minorHAnsi" w:hAnsiTheme="minorHAnsi" w:cstheme="minorHAnsi"/>
          <w:b/>
          <w:sz w:val="40"/>
          <w:szCs w:val="26"/>
          <w:highlight w:val="yellow"/>
        </w:rPr>
        <w:t>Please complete Excel Spreadsheet Attached.</w:t>
      </w:r>
      <w:r w:rsidRPr="0026206F">
        <w:rPr>
          <w:rFonts w:asciiTheme="minorHAnsi" w:hAnsiTheme="minorHAnsi" w:cstheme="minorHAnsi"/>
          <w:b/>
          <w:sz w:val="40"/>
          <w:szCs w:val="26"/>
        </w:rPr>
        <w:t xml:space="preserve"> </w:t>
      </w:r>
    </w:p>
    <w:p w:rsidR="00E076D6" w:rsidRDefault="00E076D6" w:rsidP="00DE6BE6">
      <w:pPr>
        <w:jc w:val="both"/>
        <w:rPr>
          <w:rFonts w:asciiTheme="minorHAnsi" w:hAnsiTheme="minorHAnsi" w:cstheme="minorHAnsi"/>
          <w:b/>
          <w:sz w:val="40"/>
          <w:szCs w:val="26"/>
        </w:rPr>
      </w:pPr>
    </w:p>
    <w:bookmarkStart w:id="42" w:name="_MON_1673357860"/>
    <w:bookmarkEnd w:id="42"/>
    <w:p w:rsidR="00E076D6" w:rsidRPr="0026206F" w:rsidRDefault="00D975C2" w:rsidP="00DE6BE6">
      <w:pPr>
        <w:jc w:val="both"/>
        <w:rPr>
          <w:rFonts w:asciiTheme="minorHAnsi" w:hAnsiTheme="minorHAnsi" w:cstheme="minorHAnsi"/>
          <w:b/>
          <w:sz w:val="40"/>
          <w:szCs w:val="26"/>
        </w:rPr>
      </w:pPr>
      <w:r>
        <w:rPr>
          <w:rFonts w:asciiTheme="minorHAnsi" w:hAnsiTheme="minorHAnsi" w:cstheme="minorHAnsi"/>
          <w:b/>
          <w:sz w:val="40"/>
          <w:szCs w:val="26"/>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20" o:title=""/>
          </v:shape>
          <o:OLEObject Type="Embed" ProgID="Excel.Sheet.12" ShapeID="_x0000_i1025" DrawAspect="Icon" ObjectID="_1674638080" r:id="rId21"/>
        </w:object>
      </w:r>
    </w:p>
    <w:p w:rsidR="00355403" w:rsidRPr="00A47449" w:rsidRDefault="00E94219" w:rsidP="00A10DDA">
      <w:pPr>
        <w:pStyle w:val="JC-1"/>
      </w:pPr>
      <w:bookmarkStart w:id="43" w:name="_Toc62742606"/>
      <w:r w:rsidRPr="00A47449">
        <w:t>Payment Details</w:t>
      </w:r>
      <w:bookmarkEnd w:id="43"/>
    </w:p>
    <w:p w:rsidR="00105C46" w:rsidRPr="00A47449" w:rsidRDefault="00105C46" w:rsidP="00E94219">
      <w:pPr>
        <w:pStyle w:val="BodyText"/>
        <w:spacing w:before="240"/>
        <w:rPr>
          <w:rFonts w:asciiTheme="minorHAnsi" w:hAnsiTheme="minorHAnsi" w:cstheme="minorHAnsi"/>
          <w:sz w:val="26"/>
          <w:szCs w:val="26"/>
        </w:rPr>
      </w:pPr>
      <w:r w:rsidRPr="00A47449">
        <w:rPr>
          <w:rFonts w:asciiTheme="minorHAnsi" w:hAnsiTheme="minorHAnsi" w:cstheme="minorHAnsi"/>
          <w:sz w:val="26"/>
          <w:szCs w:val="26"/>
        </w:rPr>
        <w:t>The Council</w:t>
      </w:r>
      <w:r w:rsidR="00946D94" w:rsidRPr="00A47449">
        <w:rPr>
          <w:rFonts w:asciiTheme="minorHAnsi" w:hAnsiTheme="minorHAnsi" w:cstheme="minorHAnsi"/>
          <w:sz w:val="26"/>
          <w:szCs w:val="26"/>
        </w:rPr>
        <w:t xml:space="preserve">’s standard payment terms are </w:t>
      </w:r>
      <w:r w:rsidR="008416A9" w:rsidRPr="00A47449">
        <w:rPr>
          <w:rFonts w:asciiTheme="minorHAnsi" w:hAnsiTheme="minorHAnsi" w:cstheme="minorHAnsi"/>
          <w:sz w:val="26"/>
          <w:szCs w:val="26"/>
        </w:rPr>
        <w:t>30</w:t>
      </w:r>
      <w:r w:rsidRPr="00A47449">
        <w:rPr>
          <w:rFonts w:asciiTheme="minorHAnsi" w:hAnsiTheme="minorHAnsi" w:cstheme="minorHAnsi"/>
          <w:sz w:val="26"/>
          <w:szCs w:val="26"/>
        </w:rPr>
        <w:t xml:space="preserve"> days from receipt of invoice</w:t>
      </w:r>
      <w:r w:rsidR="00635D6C">
        <w:rPr>
          <w:rFonts w:asciiTheme="minorHAnsi" w:hAnsiTheme="minorHAnsi" w:cstheme="minorHAnsi"/>
          <w:sz w:val="26"/>
          <w:szCs w:val="26"/>
        </w:rPr>
        <w:t>.</w:t>
      </w:r>
      <w:r w:rsidRPr="00A47449">
        <w:rPr>
          <w:rFonts w:asciiTheme="minorHAnsi" w:hAnsiTheme="minorHAnsi" w:cstheme="minorHAnsi"/>
          <w:sz w:val="26"/>
          <w:szCs w:val="26"/>
        </w:rPr>
        <w:t xml:space="preserve"> </w:t>
      </w:r>
    </w:p>
    <w:p w:rsidR="00355403" w:rsidRPr="00A47449" w:rsidRDefault="00355403">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r w:rsidRPr="00A47449">
        <w:rPr>
          <w:rFonts w:asciiTheme="minorHAnsi" w:hAnsiTheme="minorHAnsi" w:cstheme="minorHAnsi"/>
          <w:sz w:val="26"/>
          <w:szCs w:val="26"/>
        </w:rPr>
        <w:t>Payment is by BACS</w:t>
      </w:r>
    </w:p>
    <w:p w:rsidR="00355403" w:rsidRPr="00A47449" w:rsidRDefault="00355403">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r w:rsidRPr="00A47449">
        <w:rPr>
          <w:rFonts w:asciiTheme="minorHAnsi" w:hAnsiTheme="minorHAnsi" w:cstheme="minorHAnsi"/>
          <w:sz w:val="26"/>
          <w:szCs w:val="26"/>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355403" w:rsidRPr="00A47449" w:rsidRDefault="00355403">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i/>
          <w:sz w:val="26"/>
          <w:szCs w:val="26"/>
        </w:rPr>
        <w:t>Note – You may adjust the size of the following text boxes to suit your response.</w:t>
      </w:r>
    </w:p>
    <w:p w:rsidR="004759BA" w:rsidRPr="00A47449" w:rsidRDefault="004759BA" w:rsidP="004759BA">
      <w:pPr>
        <w:jc w:val="both"/>
        <w:rPr>
          <w:rFonts w:asciiTheme="minorHAnsi" w:hAnsiTheme="minorHAnsi" w:cs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5668"/>
      </w:tblGrid>
      <w:tr w:rsidR="004759BA" w:rsidRPr="00A47449" w:rsidTr="00CF756A">
        <w:tc>
          <w:tcPr>
            <w:tcW w:w="3510"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Bank Name</w:t>
            </w:r>
          </w:p>
        </w:tc>
        <w:tc>
          <w:tcPr>
            <w:tcW w:w="6203"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CF756A">
        <w:tc>
          <w:tcPr>
            <w:tcW w:w="3510" w:type="dxa"/>
            <w:shd w:val="clear" w:color="auto" w:fill="auto"/>
          </w:tcPr>
          <w:p w:rsidR="004759BA" w:rsidRPr="00A47449" w:rsidRDefault="004759BA" w:rsidP="00CF756A">
            <w:pPr>
              <w:rPr>
                <w:rFonts w:asciiTheme="minorHAnsi" w:hAnsiTheme="minorHAnsi" w:cstheme="minorHAnsi"/>
                <w:sz w:val="26"/>
                <w:szCs w:val="26"/>
              </w:rPr>
            </w:pPr>
            <w:r w:rsidRPr="00A47449">
              <w:rPr>
                <w:rFonts w:asciiTheme="minorHAnsi" w:hAnsiTheme="minorHAnsi" w:cstheme="minorHAnsi"/>
                <w:sz w:val="26"/>
                <w:szCs w:val="26"/>
              </w:rPr>
              <w:t>Bank Address and Post code</w:t>
            </w:r>
          </w:p>
        </w:tc>
        <w:tc>
          <w:tcPr>
            <w:tcW w:w="6203"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CF756A">
        <w:tc>
          <w:tcPr>
            <w:tcW w:w="3510"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Account Name</w:t>
            </w:r>
          </w:p>
        </w:tc>
        <w:tc>
          <w:tcPr>
            <w:tcW w:w="6203"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CF756A">
        <w:tc>
          <w:tcPr>
            <w:tcW w:w="3510"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 xml:space="preserve">Account Number </w:t>
            </w:r>
          </w:p>
        </w:tc>
        <w:tc>
          <w:tcPr>
            <w:tcW w:w="6203"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CF756A">
        <w:tc>
          <w:tcPr>
            <w:tcW w:w="3510"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Sort Code</w:t>
            </w:r>
          </w:p>
        </w:tc>
        <w:tc>
          <w:tcPr>
            <w:tcW w:w="6203" w:type="dxa"/>
            <w:shd w:val="clear" w:color="auto" w:fill="auto"/>
          </w:tcPr>
          <w:p w:rsidR="004759BA" w:rsidRPr="00A47449" w:rsidRDefault="004759BA" w:rsidP="009C3422">
            <w:pPr>
              <w:jc w:val="both"/>
              <w:rPr>
                <w:rFonts w:asciiTheme="minorHAnsi" w:hAnsiTheme="minorHAnsi" w:cstheme="minorHAnsi"/>
                <w:sz w:val="26"/>
                <w:szCs w:val="26"/>
              </w:rPr>
            </w:pPr>
          </w:p>
        </w:tc>
      </w:tr>
    </w:tbl>
    <w:p w:rsidR="004759BA" w:rsidRPr="00A47449" w:rsidRDefault="004759BA" w:rsidP="004759BA">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p>
    <w:p w:rsidR="00355403" w:rsidRPr="00A47449" w:rsidRDefault="00355403">
      <w:pPr>
        <w:pBdr>
          <w:top w:val="single" w:sz="4" w:space="1" w:color="999999"/>
          <w:left w:val="single" w:sz="4" w:space="4" w:color="999999"/>
          <w:bottom w:val="single" w:sz="4" w:space="1" w:color="999999"/>
          <w:right w:val="single" w:sz="4" w:space="4" w:color="999999"/>
        </w:pBdr>
        <w:ind w:left="284" w:right="555"/>
        <w:jc w:val="both"/>
        <w:rPr>
          <w:rFonts w:asciiTheme="minorHAnsi" w:hAnsiTheme="minorHAnsi" w:cstheme="minorHAnsi"/>
          <w:sz w:val="26"/>
          <w:szCs w:val="26"/>
        </w:rPr>
      </w:pPr>
      <w:r w:rsidRPr="00A47449">
        <w:rPr>
          <w:rFonts w:asciiTheme="minorHAnsi" w:hAnsiTheme="minorHAnsi" w:cstheme="minorHAnsi"/>
          <w:sz w:val="26"/>
          <w:szCs w:val="26"/>
        </w:rPr>
        <w:t>No invoices will be accepted from any Supplier without an official written order from us and the order number in full being quoted on all invoices.</w:t>
      </w:r>
    </w:p>
    <w:p w:rsidR="00355403" w:rsidRPr="00A47449" w:rsidRDefault="00355403">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p>
    <w:p w:rsidR="00355403" w:rsidRPr="00A47449" w:rsidRDefault="00355403">
      <w:pPr>
        <w:pBdr>
          <w:top w:val="single" w:sz="4" w:space="1" w:color="999999"/>
          <w:left w:val="single" w:sz="4" w:space="29" w:color="999999"/>
          <w:bottom w:val="single" w:sz="4" w:space="1" w:color="999999"/>
          <w:right w:val="single" w:sz="4" w:space="31" w:color="999999"/>
        </w:pBdr>
        <w:ind w:left="567" w:right="980"/>
        <w:jc w:val="center"/>
        <w:rPr>
          <w:rFonts w:asciiTheme="minorHAnsi" w:hAnsiTheme="minorHAnsi" w:cstheme="minorHAnsi"/>
          <w:b/>
          <w:bCs/>
          <w:sz w:val="26"/>
          <w:szCs w:val="26"/>
        </w:rPr>
      </w:pPr>
      <w:r w:rsidRPr="00A47449">
        <w:rPr>
          <w:rFonts w:asciiTheme="minorHAnsi" w:hAnsiTheme="minorHAnsi" w:cstheme="minorHAnsi"/>
          <w:b/>
          <w:bCs/>
          <w:sz w:val="26"/>
          <w:szCs w:val="26"/>
        </w:rPr>
        <w:t>IMPORTANT</w:t>
      </w:r>
    </w:p>
    <w:p w:rsidR="00946D94" w:rsidRPr="00A47449" w:rsidRDefault="00946D94"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sz w:val="26"/>
          <w:szCs w:val="26"/>
        </w:rPr>
      </w:pPr>
      <w:r w:rsidRPr="00A47449">
        <w:rPr>
          <w:rFonts w:asciiTheme="minorHAnsi" w:hAnsiTheme="minorHAnsi" w:cstheme="minorHAnsi"/>
          <w:sz w:val="26"/>
          <w:szCs w:val="26"/>
        </w:rPr>
        <w:t>Each separate invoice for [Insert name of purchasing organisation] should be addressed to:</w:t>
      </w:r>
    </w:p>
    <w:p w:rsidR="00946D94" w:rsidRPr="00A47449" w:rsidRDefault="00946D94"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sz w:val="26"/>
          <w:szCs w:val="26"/>
        </w:rPr>
      </w:pPr>
    </w:p>
    <w:p w:rsidR="00711631" w:rsidRPr="00A47449" w:rsidRDefault="00946D94"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b/>
          <w:sz w:val="26"/>
          <w:szCs w:val="26"/>
        </w:rPr>
      </w:pPr>
      <w:r w:rsidRPr="00A47449">
        <w:rPr>
          <w:rFonts w:asciiTheme="minorHAnsi" w:hAnsiTheme="minorHAnsi" w:cstheme="minorHAnsi"/>
          <w:b/>
          <w:sz w:val="26"/>
          <w:szCs w:val="26"/>
        </w:rPr>
        <w:t xml:space="preserve">Lincolnshire County Council, </w:t>
      </w:r>
    </w:p>
    <w:p w:rsidR="00711631" w:rsidRPr="00A47449" w:rsidRDefault="00AB245E"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b/>
          <w:sz w:val="26"/>
          <w:szCs w:val="26"/>
        </w:rPr>
      </w:pPr>
      <w:r w:rsidRPr="00A47449">
        <w:rPr>
          <w:rFonts w:asciiTheme="minorHAnsi" w:hAnsiTheme="minorHAnsi" w:cstheme="minorHAnsi"/>
          <w:b/>
          <w:sz w:val="26"/>
          <w:szCs w:val="26"/>
        </w:rPr>
        <w:t xml:space="preserve">Serco Lincs Invoices, </w:t>
      </w:r>
    </w:p>
    <w:p w:rsidR="00711631" w:rsidRPr="00A47449" w:rsidRDefault="00AB245E"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b/>
          <w:sz w:val="26"/>
          <w:szCs w:val="26"/>
        </w:rPr>
      </w:pPr>
      <w:r w:rsidRPr="00A47449">
        <w:rPr>
          <w:rFonts w:asciiTheme="minorHAnsi" w:hAnsiTheme="minorHAnsi" w:cstheme="minorHAnsi"/>
          <w:b/>
          <w:sz w:val="26"/>
          <w:szCs w:val="26"/>
        </w:rPr>
        <w:t xml:space="preserve">PO Box 7811, </w:t>
      </w:r>
    </w:p>
    <w:p w:rsidR="00711631" w:rsidRPr="00A47449" w:rsidRDefault="00AB245E"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b/>
          <w:sz w:val="26"/>
          <w:szCs w:val="26"/>
        </w:rPr>
      </w:pPr>
      <w:r w:rsidRPr="00A47449">
        <w:rPr>
          <w:rFonts w:asciiTheme="minorHAnsi" w:hAnsiTheme="minorHAnsi" w:cstheme="minorHAnsi"/>
          <w:b/>
          <w:sz w:val="26"/>
          <w:szCs w:val="26"/>
        </w:rPr>
        <w:t xml:space="preserve">Corby, </w:t>
      </w:r>
    </w:p>
    <w:p w:rsidR="00946D94" w:rsidRPr="00A47449" w:rsidRDefault="00AB245E"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b/>
          <w:sz w:val="26"/>
          <w:szCs w:val="26"/>
        </w:rPr>
      </w:pPr>
      <w:r w:rsidRPr="00A47449">
        <w:rPr>
          <w:rFonts w:asciiTheme="minorHAnsi" w:hAnsiTheme="minorHAnsi" w:cstheme="minorHAnsi"/>
          <w:b/>
          <w:sz w:val="26"/>
          <w:szCs w:val="26"/>
        </w:rPr>
        <w:t>NN17 9HF</w:t>
      </w:r>
    </w:p>
    <w:p w:rsidR="00BA4817" w:rsidRPr="00A47449" w:rsidRDefault="00BA4817"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b/>
          <w:sz w:val="26"/>
          <w:szCs w:val="26"/>
        </w:rPr>
      </w:pPr>
    </w:p>
    <w:p w:rsidR="00711631" w:rsidRPr="00A47449" w:rsidRDefault="00946D94"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sz w:val="26"/>
          <w:szCs w:val="26"/>
          <w:u w:val="single"/>
        </w:rPr>
      </w:pPr>
      <w:r w:rsidRPr="00A47449">
        <w:rPr>
          <w:rFonts w:asciiTheme="minorHAnsi" w:hAnsiTheme="minorHAnsi" w:cstheme="minorHAnsi"/>
          <w:sz w:val="26"/>
          <w:szCs w:val="26"/>
        </w:rPr>
        <w:t xml:space="preserve">Invoices can be emailed to </w:t>
      </w:r>
      <w:hyperlink r:id="rId22" w:history="1">
        <w:r w:rsidR="00711631" w:rsidRPr="00A47449">
          <w:rPr>
            <w:rStyle w:val="Hyperlink"/>
            <w:rFonts w:asciiTheme="minorHAnsi" w:hAnsiTheme="minorHAnsi" w:cstheme="minorHAnsi"/>
            <w:sz w:val="26"/>
            <w:szCs w:val="26"/>
          </w:rPr>
          <w:t>invoices@lincolnshire.gov.uk</w:t>
        </w:r>
      </w:hyperlink>
      <w:r w:rsidR="00711631" w:rsidRPr="00A47449">
        <w:rPr>
          <w:rFonts w:asciiTheme="minorHAnsi" w:hAnsiTheme="minorHAnsi" w:cstheme="minorHAnsi"/>
          <w:sz w:val="26"/>
          <w:szCs w:val="26"/>
          <w:u w:val="single"/>
        </w:rPr>
        <w:t xml:space="preserve"> </w:t>
      </w:r>
    </w:p>
    <w:p w:rsidR="00946D94" w:rsidRPr="00A47449" w:rsidRDefault="00946D94" w:rsidP="00946D94">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sz w:val="26"/>
          <w:szCs w:val="26"/>
        </w:rPr>
      </w:pPr>
      <w:r w:rsidRPr="00A47449">
        <w:rPr>
          <w:rFonts w:asciiTheme="minorHAnsi" w:hAnsiTheme="minorHAnsi" w:cstheme="minorHAnsi"/>
          <w:sz w:val="26"/>
          <w:szCs w:val="26"/>
        </w:rPr>
        <w:t>When emailing invoices must be in PDF or TIF format.</w:t>
      </w:r>
    </w:p>
    <w:p w:rsidR="00355403" w:rsidRPr="00A47449" w:rsidRDefault="00355403">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sz w:val="26"/>
          <w:szCs w:val="26"/>
        </w:rPr>
      </w:pPr>
    </w:p>
    <w:p w:rsidR="00355403" w:rsidRPr="00A47449" w:rsidRDefault="00355403">
      <w:pPr>
        <w:pBdr>
          <w:top w:val="single" w:sz="4" w:space="1" w:color="999999"/>
          <w:left w:val="single" w:sz="4" w:space="29" w:color="999999"/>
          <w:bottom w:val="single" w:sz="4" w:space="1" w:color="999999"/>
          <w:right w:val="single" w:sz="4" w:space="31" w:color="999999"/>
        </w:pBdr>
        <w:ind w:left="567" w:right="980"/>
        <w:jc w:val="both"/>
        <w:rPr>
          <w:rFonts w:asciiTheme="minorHAnsi" w:hAnsiTheme="minorHAnsi" w:cstheme="minorHAnsi"/>
          <w:sz w:val="26"/>
          <w:szCs w:val="26"/>
        </w:rPr>
      </w:pPr>
      <w:r w:rsidRPr="00A47449">
        <w:rPr>
          <w:rFonts w:asciiTheme="minorHAnsi" w:hAnsiTheme="minorHAnsi" w:cstheme="minorHAnsi"/>
          <w:b/>
          <w:bCs/>
          <w:sz w:val="26"/>
          <w:szCs w:val="26"/>
        </w:rPr>
        <w:t>Failure to do so may lead to a delay in payment.</w:t>
      </w:r>
    </w:p>
    <w:p w:rsidR="000B7320" w:rsidRPr="00A47449" w:rsidRDefault="00355403">
      <w:pPr>
        <w:jc w:val="both"/>
        <w:rPr>
          <w:rFonts w:asciiTheme="minorHAnsi" w:hAnsiTheme="minorHAnsi" w:cstheme="minorHAnsi"/>
          <w:sz w:val="26"/>
          <w:szCs w:val="26"/>
        </w:rPr>
      </w:pPr>
      <w:r w:rsidRPr="00A47449">
        <w:rPr>
          <w:rFonts w:asciiTheme="minorHAnsi" w:hAnsiTheme="minorHAnsi" w:cstheme="minorHAnsi"/>
          <w:sz w:val="26"/>
          <w:szCs w:val="26"/>
        </w:rPr>
        <w:br w:type="page"/>
      </w:r>
    </w:p>
    <w:p w:rsidR="000B7320" w:rsidRPr="00A47449" w:rsidRDefault="00E94219" w:rsidP="00A10DDA">
      <w:pPr>
        <w:pStyle w:val="JC-1"/>
      </w:pPr>
      <w:bookmarkStart w:id="44" w:name="_Toc62742607"/>
      <w:r w:rsidRPr="00A47449">
        <w:t>Form of Tender</w:t>
      </w:r>
      <w:bookmarkEnd w:id="44"/>
    </w:p>
    <w:p w:rsidR="004759BA" w:rsidRPr="00A47449" w:rsidRDefault="004759BA" w:rsidP="004759BA">
      <w:pPr>
        <w:jc w:val="both"/>
        <w:rPr>
          <w:rFonts w:asciiTheme="minorHAnsi" w:hAnsiTheme="minorHAnsi" w:cstheme="minorHAnsi"/>
          <w:i/>
          <w:iCs/>
          <w:sz w:val="26"/>
          <w:szCs w:val="26"/>
        </w:rPr>
      </w:pPr>
    </w:p>
    <w:p w:rsidR="004759BA" w:rsidRPr="00A47449" w:rsidRDefault="004759BA" w:rsidP="004759BA">
      <w:pPr>
        <w:pStyle w:val="BodyText2"/>
        <w:pBdr>
          <w:top w:val="single" w:sz="4" w:space="1" w:color="999999"/>
          <w:left w:val="single" w:sz="4" w:space="0" w:color="999999"/>
          <w:bottom w:val="single" w:sz="4" w:space="1" w:color="999999"/>
          <w:right w:val="single" w:sz="4" w:space="0" w:color="999999"/>
        </w:pBdr>
        <w:ind w:left="0" w:right="-154" w:firstLine="0"/>
        <w:rPr>
          <w:rFonts w:asciiTheme="minorHAnsi" w:hAnsiTheme="minorHAnsi" w:cstheme="minorHAnsi"/>
          <w:b/>
          <w:bCs/>
          <w:sz w:val="26"/>
          <w:szCs w:val="26"/>
        </w:rPr>
      </w:pPr>
      <w:r w:rsidRPr="00A47449">
        <w:rPr>
          <w:rFonts w:asciiTheme="minorHAnsi" w:hAnsiTheme="minorHAnsi" w:cstheme="minorHAnsi"/>
          <w:b/>
          <w:bCs/>
          <w:sz w:val="26"/>
          <w:szCs w:val="26"/>
        </w:rPr>
        <w:t>Note: Refusal to give this declaration and undertaking means that your tender will not be considered.</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To </w:t>
      </w:r>
      <w:r w:rsidR="00F21C1C" w:rsidRPr="00A47449">
        <w:rPr>
          <w:rFonts w:asciiTheme="minorHAnsi" w:hAnsiTheme="minorHAnsi" w:cstheme="minorHAnsi"/>
          <w:b/>
          <w:sz w:val="26"/>
          <w:szCs w:val="26"/>
        </w:rPr>
        <w:t>Lincolnshire County Council</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b/>
          <w:sz w:val="26"/>
          <w:szCs w:val="26"/>
        </w:rPr>
      </w:pPr>
      <w:r w:rsidRPr="00A47449">
        <w:rPr>
          <w:rFonts w:asciiTheme="minorHAnsi" w:hAnsiTheme="minorHAnsi" w:cstheme="minorHAnsi"/>
          <w:sz w:val="26"/>
          <w:szCs w:val="26"/>
        </w:rPr>
        <w:t xml:space="preserve">Having examined carefully and understood the, Conditions of Tender, Terms and Conditions of Contract, the Specification and all other documentation issued by the Council in connection with the </w:t>
      </w:r>
      <w:r w:rsidR="00F21C1C" w:rsidRPr="00A47449">
        <w:rPr>
          <w:rFonts w:asciiTheme="minorHAnsi" w:hAnsiTheme="minorHAnsi" w:cstheme="minorHAnsi"/>
          <w:b/>
          <w:sz w:val="26"/>
          <w:szCs w:val="26"/>
        </w:rPr>
        <w:t xml:space="preserve">Repair and Maintenance of Household Waste Recycling Centre </w:t>
      </w:r>
      <w:r w:rsidR="0032224E">
        <w:rPr>
          <w:rFonts w:asciiTheme="minorHAnsi" w:hAnsiTheme="minorHAnsi" w:cstheme="minorHAnsi"/>
          <w:b/>
          <w:sz w:val="26"/>
          <w:szCs w:val="26"/>
        </w:rPr>
        <w:t>Compactors</w:t>
      </w:r>
      <w:r w:rsidR="00F21C1C" w:rsidRPr="00A47449">
        <w:rPr>
          <w:rFonts w:asciiTheme="minorHAnsi" w:hAnsiTheme="minorHAnsi" w:cstheme="minorHAnsi"/>
          <w:b/>
          <w:sz w:val="26"/>
          <w:szCs w:val="26"/>
        </w:rPr>
        <w:t xml:space="preserve">. </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We:  ………………………………………………………………………………………</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Of:  ……………………………………………………………..…………………………</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hereby offer to supply the </w:t>
      </w:r>
      <w:r w:rsidR="00006857" w:rsidRPr="00A47449">
        <w:rPr>
          <w:rFonts w:asciiTheme="minorHAnsi" w:hAnsiTheme="minorHAnsi" w:cstheme="minorHAnsi"/>
          <w:sz w:val="26"/>
          <w:szCs w:val="26"/>
        </w:rPr>
        <w:t>Goods</w:t>
      </w:r>
      <w:r w:rsidRPr="00A47449">
        <w:rPr>
          <w:rFonts w:asciiTheme="minorHAnsi" w:hAnsiTheme="minorHAnsi" w:cstheme="minorHAnsi"/>
          <w:sz w:val="26"/>
          <w:szCs w:val="26"/>
        </w:rPr>
        <w:t xml:space="preserve"> subject to the terms and conditions set out in such Conditions of Tender, Terms &amp; Conditions of Contract, Specification and other documents (if any) at the prices and rates contained in the Pricing Schedule.  We will keep our bid valid and open for acceptance by the Council until the expiry of 90 days from the last date for the receipt of tenders.</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I/We understand you are not bound to accept the lowest or any tender you may receive and you will not pay any expenses incurred by us in connection with the preparation and submission of this tender. </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I/We declare that to the best of my/our knowledge the responses submitted in this ITT are correct and a true representation.  I/We understand that the information will be used in the process to assess my/our organisation’s ability to deliver the </w:t>
      </w:r>
      <w:r w:rsidR="004821F9" w:rsidRPr="00A47449">
        <w:rPr>
          <w:rFonts w:asciiTheme="minorHAnsi" w:hAnsiTheme="minorHAnsi" w:cstheme="minorHAnsi"/>
          <w:sz w:val="26"/>
          <w:szCs w:val="26"/>
        </w:rPr>
        <w:t>Council</w:t>
      </w:r>
      <w:r w:rsidRPr="00A47449">
        <w:rPr>
          <w:rFonts w:asciiTheme="minorHAnsi" w:hAnsiTheme="minorHAnsi" w:cstheme="minorHAnsi"/>
          <w:sz w:val="26"/>
          <w:szCs w:val="26"/>
        </w:rPr>
        <w:t>’s requirement</w:t>
      </w:r>
      <w:r w:rsidRPr="00A47449">
        <w:rPr>
          <w:rFonts w:asciiTheme="minorHAnsi" w:hAnsiTheme="minorHAnsi" w:cstheme="minorHAnsi"/>
          <w:color w:val="FF0000"/>
          <w:sz w:val="26"/>
          <w:szCs w:val="26"/>
        </w:rPr>
        <w:t xml:space="preserve">.  </w:t>
      </w:r>
      <w:r w:rsidRPr="00A47449">
        <w:rPr>
          <w:rFonts w:asciiTheme="minorHAnsi" w:hAnsiTheme="minorHAnsi" w:cstheme="minorHAnsi"/>
          <w:sz w:val="26"/>
          <w:szCs w:val="26"/>
        </w:rPr>
        <w:t>I/We understand that the Contracting Authority may reject this ITT if there is a failure to answer all relevant questions fully or if I provide false/misleading information</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Unless and until a formal Contract is prepared and executed this Tender together with your written acceptance thereof shall constitute a binding Contract between us. </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Signature </w:t>
      </w:r>
      <w:r w:rsidRPr="00A47449">
        <w:rPr>
          <w:rFonts w:asciiTheme="minorHAnsi" w:hAnsiTheme="minorHAnsi" w:cstheme="minorHAns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sz w:val="26"/>
          <w:szCs w:val="26"/>
        </w:rPr>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Position held </w:t>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00A17232" w:rsidRPr="00A47449">
        <w:rPr>
          <w:rFonts w:asciiTheme="minorHAnsi" w:hAnsiTheme="minorHAnsi" w:cstheme="minorHAnsi"/>
          <w:sz w:val="26"/>
          <w:szCs w:val="26"/>
        </w:rPr>
        <w:tab/>
      </w:r>
      <w:r w:rsidRPr="00A47449">
        <w:rPr>
          <w:rFonts w:asciiTheme="minorHAnsi" w:hAnsiTheme="minorHAnsi" w:cstheme="minorHAnsi"/>
          <w:sz w:val="26"/>
          <w:szCs w:val="26"/>
        </w:rPr>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rPr>
          <w:rFonts w:asciiTheme="minorHAnsi" w:hAnsiTheme="minorHAnsi" w:cstheme="minorHAnsi"/>
          <w:sz w:val="26"/>
          <w:szCs w:val="26"/>
        </w:rPr>
      </w:pPr>
      <w:r w:rsidRPr="00A47449">
        <w:rPr>
          <w:rFonts w:asciiTheme="minorHAnsi" w:hAnsiTheme="minorHAnsi" w:cstheme="minorHAnsi"/>
          <w:sz w:val="26"/>
          <w:szCs w:val="26"/>
        </w:rPr>
        <w:t xml:space="preserve">Name and Address of Supplier </w:t>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Dated</w:t>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C44BE2" w:rsidRPr="00A47449" w:rsidRDefault="00C44BE2" w:rsidP="00C44BE2">
      <w:pPr>
        <w:jc w:val="both"/>
        <w:rPr>
          <w:rFonts w:asciiTheme="minorHAnsi" w:hAnsiTheme="minorHAnsi" w:cstheme="minorHAnsi"/>
          <w:i/>
          <w:sz w:val="26"/>
          <w:szCs w:val="26"/>
        </w:rPr>
      </w:pPr>
      <w:r w:rsidRPr="00A47449">
        <w:rPr>
          <w:rFonts w:asciiTheme="minorHAnsi" w:hAnsiTheme="minorHAnsi" w:cstheme="minorHAnsi"/>
          <w:i/>
          <w:sz w:val="26"/>
          <w:szCs w:val="26"/>
        </w:rPr>
        <w:t>Note1 – Please note the above signature needs to be that of a Director or equivalent</w:t>
      </w:r>
    </w:p>
    <w:p w:rsidR="004759BA" w:rsidRPr="00A47449" w:rsidRDefault="00C44BE2">
      <w:pPr>
        <w:jc w:val="both"/>
        <w:rPr>
          <w:rFonts w:asciiTheme="minorHAnsi" w:hAnsiTheme="minorHAnsi" w:cstheme="minorHAnsi"/>
          <w:i/>
          <w:sz w:val="26"/>
          <w:szCs w:val="26"/>
        </w:rPr>
      </w:pPr>
      <w:r w:rsidRPr="00A47449">
        <w:rPr>
          <w:rFonts w:asciiTheme="minorHAnsi" w:hAnsiTheme="minorHAnsi" w:cstheme="minorHAnsi"/>
          <w:i/>
          <w:sz w:val="26"/>
          <w:szCs w:val="26"/>
        </w:rPr>
        <w:t>Note2 – Electronic signatures or typed names are acceptable.  In the event that your organisation is successful you will be required to resign this form with an original signature.</w:t>
      </w:r>
    </w:p>
    <w:p w:rsidR="000B7320" w:rsidRPr="00A47449" w:rsidRDefault="00E94219" w:rsidP="00A10DDA">
      <w:pPr>
        <w:pStyle w:val="JC-1"/>
      </w:pPr>
      <w:bookmarkStart w:id="45" w:name="_Toc62742608"/>
      <w:r w:rsidRPr="00A47449">
        <w:t>Collusive Tendering Certificate</w:t>
      </w:r>
      <w:bookmarkEnd w:id="45"/>
    </w:p>
    <w:p w:rsidR="004759BA" w:rsidRPr="00A47449" w:rsidRDefault="004759BA" w:rsidP="004759BA">
      <w:pPr>
        <w:jc w:val="both"/>
        <w:rPr>
          <w:rFonts w:asciiTheme="minorHAnsi" w:hAnsiTheme="minorHAnsi" w:cstheme="minorHAnsi"/>
          <w:i/>
          <w:iCs/>
          <w:sz w:val="26"/>
          <w:szCs w:val="26"/>
        </w:rPr>
      </w:pPr>
    </w:p>
    <w:p w:rsidR="004759BA" w:rsidRPr="00A47449" w:rsidRDefault="004759BA" w:rsidP="004759BA">
      <w:pPr>
        <w:pStyle w:val="BodyText2"/>
        <w:pBdr>
          <w:top w:val="single" w:sz="4" w:space="1" w:color="999999"/>
          <w:left w:val="single" w:sz="4" w:space="0" w:color="999999"/>
          <w:bottom w:val="single" w:sz="4" w:space="1" w:color="999999"/>
          <w:right w:val="single" w:sz="4" w:space="0" w:color="999999"/>
        </w:pBdr>
        <w:ind w:left="0" w:right="-154" w:firstLine="0"/>
        <w:rPr>
          <w:rFonts w:asciiTheme="minorHAnsi" w:hAnsiTheme="minorHAnsi" w:cstheme="minorHAnsi"/>
          <w:b/>
          <w:bCs/>
          <w:sz w:val="26"/>
          <w:szCs w:val="26"/>
        </w:rPr>
      </w:pPr>
      <w:r w:rsidRPr="00A47449">
        <w:rPr>
          <w:rFonts w:asciiTheme="minorHAnsi" w:hAnsiTheme="minorHAnsi" w:cstheme="minorHAnsi"/>
          <w:b/>
          <w:bCs/>
          <w:sz w:val="26"/>
          <w:szCs w:val="26"/>
        </w:rPr>
        <w:t>Note: Refusal to give this declaration and undertaking means that your tender will not be considered.</w:t>
      </w:r>
    </w:p>
    <w:p w:rsidR="004759BA" w:rsidRPr="00A47449" w:rsidRDefault="004759BA">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r w:rsidRPr="00A47449">
        <w:rPr>
          <w:rFonts w:asciiTheme="minorHAnsi" w:hAnsiTheme="minorHAnsi" w:cstheme="minorHAnsi"/>
          <w:sz w:val="26"/>
          <w:szCs w:val="26"/>
        </w:rPr>
        <w:t>I/We declare that:</w:t>
      </w:r>
    </w:p>
    <w:p w:rsidR="00355403" w:rsidRPr="00A47449" w:rsidRDefault="00355403">
      <w:pPr>
        <w:jc w:val="both"/>
        <w:rPr>
          <w:rFonts w:asciiTheme="minorHAnsi" w:hAnsiTheme="minorHAnsi" w:cstheme="minorHAnsi"/>
          <w:sz w:val="26"/>
          <w:szCs w:val="26"/>
        </w:rPr>
      </w:pPr>
    </w:p>
    <w:p w:rsidR="00355403" w:rsidRPr="00A47449" w:rsidRDefault="00355403">
      <w:pPr>
        <w:ind w:left="720" w:hanging="720"/>
        <w:jc w:val="both"/>
        <w:rPr>
          <w:rFonts w:asciiTheme="minorHAnsi" w:hAnsiTheme="minorHAnsi" w:cstheme="minorHAnsi"/>
          <w:sz w:val="26"/>
          <w:szCs w:val="26"/>
        </w:rPr>
      </w:pPr>
      <w:r w:rsidRPr="00A47449">
        <w:rPr>
          <w:rFonts w:asciiTheme="minorHAnsi" w:hAnsiTheme="minorHAnsi" w:cstheme="minorHAnsi"/>
          <w:sz w:val="26"/>
          <w:szCs w:val="26"/>
        </w:rPr>
        <w:t>1.</w:t>
      </w:r>
      <w:r w:rsidRPr="00A47449">
        <w:rPr>
          <w:rFonts w:asciiTheme="minorHAnsi" w:hAnsiTheme="minorHAnsi" w:cstheme="minorHAnsi"/>
          <w:sz w:val="26"/>
          <w:szCs w:val="26"/>
        </w:rPr>
        <w:tab/>
        <w:t>This is a bona fide tender, intended to be competitive, and that I/we have not fixed or adjusted the amount of the tender by or in accordance with any agreement or arrangement with any other person.</w:t>
      </w:r>
    </w:p>
    <w:p w:rsidR="00355403" w:rsidRPr="00A47449" w:rsidRDefault="00355403">
      <w:pPr>
        <w:jc w:val="both"/>
        <w:rPr>
          <w:rFonts w:asciiTheme="minorHAnsi" w:hAnsiTheme="minorHAnsi" w:cstheme="minorHAnsi"/>
          <w:sz w:val="26"/>
          <w:szCs w:val="26"/>
        </w:rPr>
      </w:pPr>
    </w:p>
    <w:p w:rsidR="00355403" w:rsidRPr="00A47449" w:rsidRDefault="00355403">
      <w:pPr>
        <w:ind w:left="720" w:hanging="720"/>
        <w:jc w:val="both"/>
        <w:rPr>
          <w:rFonts w:asciiTheme="minorHAnsi" w:hAnsiTheme="minorHAnsi" w:cstheme="minorHAnsi"/>
          <w:sz w:val="26"/>
          <w:szCs w:val="26"/>
        </w:rPr>
      </w:pPr>
      <w:r w:rsidRPr="00A47449">
        <w:rPr>
          <w:rFonts w:asciiTheme="minorHAnsi" w:hAnsiTheme="minorHAnsi" w:cstheme="minorHAnsi"/>
          <w:sz w:val="26"/>
          <w:szCs w:val="26"/>
        </w:rPr>
        <w:t>2.</w:t>
      </w:r>
      <w:r w:rsidRPr="00A47449">
        <w:rPr>
          <w:rFonts w:asciiTheme="minorHAnsi" w:hAnsiTheme="minorHAnsi" w:cstheme="minorHAnsi"/>
          <w:sz w:val="26"/>
          <w:szCs w:val="26"/>
        </w:rPr>
        <w:tab/>
        <w:t>I/We have not done and I/we undertake that I/we will not do at any time before the hour and date specified for the return of this tender any of the following acts:</w:t>
      </w:r>
    </w:p>
    <w:p w:rsidR="00355403" w:rsidRPr="00A47449" w:rsidRDefault="00355403">
      <w:pPr>
        <w:jc w:val="both"/>
        <w:rPr>
          <w:rFonts w:asciiTheme="minorHAnsi" w:hAnsiTheme="minorHAnsi" w:cstheme="minorHAnsi"/>
          <w:sz w:val="26"/>
          <w:szCs w:val="26"/>
        </w:rPr>
      </w:pPr>
    </w:p>
    <w:p w:rsidR="00355403" w:rsidRPr="00A47449" w:rsidRDefault="00355403">
      <w:pPr>
        <w:ind w:left="1440" w:hanging="720"/>
        <w:jc w:val="both"/>
        <w:rPr>
          <w:rFonts w:asciiTheme="minorHAnsi" w:hAnsiTheme="minorHAnsi" w:cstheme="minorHAnsi"/>
          <w:sz w:val="26"/>
          <w:szCs w:val="26"/>
        </w:rPr>
      </w:pPr>
      <w:r w:rsidRPr="00A47449">
        <w:rPr>
          <w:rFonts w:asciiTheme="minorHAnsi" w:hAnsiTheme="minorHAnsi" w:cstheme="minorHAnsi"/>
          <w:sz w:val="26"/>
          <w:szCs w:val="26"/>
        </w:rPr>
        <w:t>a</w:t>
      </w:r>
      <w:r w:rsidRPr="00A47449">
        <w:rPr>
          <w:rFonts w:asciiTheme="minorHAnsi" w:hAnsiTheme="minorHAnsi" w:cstheme="minorHAnsi"/>
          <w:sz w:val="26"/>
          <w:szCs w:val="26"/>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rsidR="00355403" w:rsidRPr="00A47449" w:rsidRDefault="00355403">
      <w:pPr>
        <w:ind w:left="720"/>
        <w:jc w:val="both"/>
        <w:rPr>
          <w:rFonts w:asciiTheme="minorHAnsi" w:hAnsiTheme="minorHAnsi" w:cstheme="minorHAnsi"/>
          <w:sz w:val="26"/>
          <w:szCs w:val="26"/>
        </w:rPr>
      </w:pPr>
    </w:p>
    <w:p w:rsidR="00355403" w:rsidRPr="00A47449" w:rsidRDefault="00355403">
      <w:pPr>
        <w:ind w:left="1440" w:hanging="720"/>
        <w:jc w:val="both"/>
        <w:rPr>
          <w:rFonts w:asciiTheme="minorHAnsi" w:hAnsiTheme="minorHAnsi" w:cstheme="minorHAnsi"/>
          <w:sz w:val="26"/>
          <w:szCs w:val="26"/>
        </w:rPr>
      </w:pPr>
      <w:r w:rsidRPr="00A47449">
        <w:rPr>
          <w:rFonts w:asciiTheme="minorHAnsi" w:hAnsiTheme="minorHAnsi" w:cstheme="minorHAnsi"/>
          <w:sz w:val="26"/>
          <w:szCs w:val="26"/>
        </w:rPr>
        <w:t>b</w:t>
      </w:r>
      <w:r w:rsidRPr="00A47449">
        <w:rPr>
          <w:rFonts w:asciiTheme="minorHAnsi" w:hAnsiTheme="minorHAnsi" w:cstheme="minorHAnsi"/>
          <w:sz w:val="26"/>
          <w:szCs w:val="26"/>
        </w:rPr>
        <w:tab/>
        <w:t>entering into any agreement or arrangement with any other persons that they shall refrain from tendering or as to the amount of any tender to be submitted.</w:t>
      </w:r>
    </w:p>
    <w:p w:rsidR="00355403" w:rsidRPr="00A47449" w:rsidRDefault="00355403">
      <w:pPr>
        <w:ind w:left="720"/>
        <w:jc w:val="both"/>
        <w:rPr>
          <w:rFonts w:asciiTheme="minorHAnsi" w:hAnsiTheme="minorHAnsi" w:cstheme="minorHAnsi"/>
          <w:sz w:val="26"/>
          <w:szCs w:val="26"/>
        </w:rPr>
      </w:pPr>
    </w:p>
    <w:p w:rsidR="00355403" w:rsidRPr="00A47449" w:rsidRDefault="00355403">
      <w:pPr>
        <w:ind w:left="1440" w:hanging="720"/>
        <w:jc w:val="both"/>
        <w:rPr>
          <w:rFonts w:asciiTheme="minorHAnsi" w:hAnsiTheme="minorHAnsi" w:cstheme="minorHAnsi"/>
          <w:sz w:val="26"/>
          <w:szCs w:val="26"/>
        </w:rPr>
      </w:pPr>
      <w:r w:rsidRPr="00A47449">
        <w:rPr>
          <w:rFonts w:asciiTheme="minorHAnsi" w:hAnsiTheme="minorHAnsi" w:cstheme="minorHAnsi"/>
          <w:sz w:val="26"/>
          <w:szCs w:val="26"/>
        </w:rPr>
        <w:t>c</w:t>
      </w:r>
      <w:r w:rsidRPr="00A47449">
        <w:rPr>
          <w:rFonts w:asciiTheme="minorHAnsi" w:hAnsiTheme="minorHAnsi" w:cstheme="minorHAnsi"/>
          <w:sz w:val="26"/>
          <w:szCs w:val="26"/>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an offence under the Prevention of Corruption Acts 1889-1916, the Council may cancel the contract and recover all costs and losses. </w:t>
      </w:r>
    </w:p>
    <w:p w:rsidR="00355403" w:rsidRPr="00A47449" w:rsidRDefault="00355403">
      <w:pPr>
        <w:jc w:val="both"/>
        <w:rPr>
          <w:rFonts w:asciiTheme="minorHAnsi" w:hAnsiTheme="minorHAnsi" w:cstheme="minorHAnsi"/>
          <w:sz w:val="26"/>
          <w:szCs w:val="26"/>
        </w:rPr>
      </w:pPr>
    </w:p>
    <w:p w:rsidR="00355403" w:rsidRPr="00A47449" w:rsidRDefault="00355403">
      <w:pPr>
        <w:jc w:val="both"/>
        <w:rPr>
          <w:rFonts w:asciiTheme="minorHAnsi" w:hAnsiTheme="minorHAnsi" w:cstheme="minorHAnsi"/>
          <w:sz w:val="26"/>
          <w:szCs w:val="26"/>
        </w:rPr>
      </w:pPr>
      <w:r w:rsidRPr="00A47449">
        <w:rPr>
          <w:rFonts w:asciiTheme="minorHAnsi" w:hAnsiTheme="minorHAnsi" w:cstheme="minorHAnsi"/>
          <w:sz w:val="26"/>
          <w:szCs w:val="26"/>
        </w:rPr>
        <w:t>In this certificate, the word ‘person’ includes any persons or any body or associated, corporate or unincorporated, and ‘any agreement or arrangement’ includes any such transaction, formal or informal, and whether legally binding or not.</w:t>
      </w:r>
    </w:p>
    <w:p w:rsidR="00355403" w:rsidRPr="00A47449" w:rsidRDefault="00355403">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Signature </w:t>
      </w:r>
      <w:r w:rsidRPr="00A47449">
        <w:rPr>
          <w:rFonts w:asciiTheme="minorHAnsi" w:hAnsiTheme="minorHAnsi" w:cstheme="minorHAns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sz w:val="26"/>
          <w:szCs w:val="26"/>
        </w:rPr>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Position held </w:t>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rPr>
          <w:rFonts w:asciiTheme="minorHAnsi" w:hAnsiTheme="minorHAnsi" w:cstheme="minorHAnsi"/>
          <w:sz w:val="26"/>
          <w:szCs w:val="26"/>
        </w:rPr>
      </w:pPr>
      <w:r w:rsidRPr="00A47449">
        <w:rPr>
          <w:rFonts w:asciiTheme="minorHAnsi" w:hAnsiTheme="minorHAnsi" w:cstheme="minorHAnsi"/>
          <w:sz w:val="26"/>
          <w:szCs w:val="26"/>
        </w:rPr>
        <w:t xml:space="preserve">Name and Address of Supplier </w:t>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Dated</w:t>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i/>
          <w:iCs/>
          <w:sz w:val="26"/>
          <w:szCs w:val="26"/>
        </w:rPr>
      </w:pPr>
    </w:p>
    <w:p w:rsidR="00C44BE2" w:rsidRPr="00A47449" w:rsidRDefault="00C44BE2" w:rsidP="00C44BE2">
      <w:pPr>
        <w:jc w:val="both"/>
        <w:rPr>
          <w:rFonts w:asciiTheme="minorHAnsi" w:hAnsiTheme="minorHAnsi" w:cstheme="minorHAnsi"/>
          <w:i/>
          <w:sz w:val="26"/>
          <w:szCs w:val="26"/>
        </w:rPr>
      </w:pPr>
      <w:r w:rsidRPr="00A47449">
        <w:rPr>
          <w:rFonts w:asciiTheme="minorHAnsi" w:hAnsiTheme="minorHAnsi" w:cstheme="minorHAnsi"/>
          <w:i/>
          <w:sz w:val="26"/>
          <w:szCs w:val="26"/>
        </w:rPr>
        <w:t>Note1 – Please note the above signature needs to be that of a Director or equivalent</w:t>
      </w:r>
    </w:p>
    <w:p w:rsidR="00C44BE2" w:rsidRPr="00A47449" w:rsidRDefault="00C44BE2" w:rsidP="00C44BE2">
      <w:pPr>
        <w:jc w:val="both"/>
        <w:rPr>
          <w:rFonts w:asciiTheme="minorHAnsi" w:hAnsiTheme="minorHAnsi" w:cstheme="minorHAnsi"/>
          <w:sz w:val="26"/>
          <w:szCs w:val="26"/>
        </w:rPr>
      </w:pPr>
      <w:r w:rsidRPr="00A47449">
        <w:rPr>
          <w:rFonts w:asciiTheme="minorHAnsi" w:hAnsiTheme="minorHAnsi" w:cstheme="minorHAnsi"/>
          <w:i/>
          <w:sz w:val="26"/>
          <w:szCs w:val="26"/>
        </w:rPr>
        <w:t>Note2 – Electronic signatures or typed names are acceptable.  In the event that your organisation is successful you will be required to resign this form with an original signature.</w:t>
      </w:r>
    </w:p>
    <w:p w:rsidR="00516CD7" w:rsidRPr="00A47449" w:rsidRDefault="00516CD7">
      <w:pPr>
        <w:pStyle w:val="BodyText2"/>
        <w:jc w:val="both"/>
        <w:rPr>
          <w:rFonts w:asciiTheme="minorHAnsi" w:hAnsiTheme="minorHAnsi" w:cstheme="minorHAnsi"/>
          <w:b/>
          <w:sz w:val="26"/>
          <w:szCs w:val="26"/>
        </w:rPr>
      </w:pPr>
    </w:p>
    <w:p w:rsidR="004759BA" w:rsidRPr="00A47449" w:rsidRDefault="00355403">
      <w:pPr>
        <w:pStyle w:val="BodyText2"/>
        <w:jc w:val="both"/>
        <w:rPr>
          <w:rFonts w:asciiTheme="minorHAnsi" w:hAnsiTheme="minorHAnsi" w:cstheme="minorHAnsi"/>
          <w:b/>
          <w:sz w:val="26"/>
          <w:szCs w:val="26"/>
        </w:rPr>
      </w:pPr>
      <w:r w:rsidRPr="00A47449">
        <w:rPr>
          <w:rFonts w:asciiTheme="minorHAnsi" w:hAnsiTheme="minorHAnsi" w:cstheme="minorHAnsi"/>
          <w:b/>
          <w:sz w:val="26"/>
          <w:szCs w:val="26"/>
        </w:rPr>
        <w:br w:type="page"/>
      </w:r>
    </w:p>
    <w:p w:rsidR="004759BA" w:rsidRPr="00A47449" w:rsidRDefault="00E94219" w:rsidP="00A10DDA">
      <w:pPr>
        <w:pStyle w:val="JC-1"/>
      </w:pPr>
      <w:bookmarkStart w:id="46" w:name="_Toc62742609"/>
      <w:r w:rsidRPr="00A47449">
        <w:t>Commercially Sensitive Information Disclosure Form</w:t>
      </w:r>
      <w:bookmarkEnd w:id="46"/>
    </w:p>
    <w:p w:rsidR="004759BA" w:rsidRPr="00A47449" w:rsidRDefault="004759BA" w:rsidP="00E94219">
      <w:pPr>
        <w:pStyle w:val="PlainText"/>
        <w:spacing w:before="240"/>
        <w:rPr>
          <w:rFonts w:asciiTheme="minorHAnsi" w:hAnsiTheme="minorHAnsi" w:cstheme="minorHAnsi"/>
          <w:b/>
          <w:bCs/>
          <w:sz w:val="26"/>
          <w:szCs w:val="26"/>
        </w:rPr>
      </w:pPr>
      <w:r w:rsidRPr="00A47449">
        <w:rPr>
          <w:rFonts w:asciiTheme="minorHAnsi" w:hAnsiTheme="minorHAnsi" w:cstheme="minorHAnsi"/>
          <w:b/>
          <w:bCs/>
          <w:sz w:val="26"/>
          <w:szCs w:val="26"/>
        </w:rPr>
        <w:t xml:space="preserve">Lincolnshire County Council </w:t>
      </w:r>
    </w:p>
    <w:p w:rsidR="004759BA" w:rsidRPr="00A47449" w:rsidRDefault="004759BA" w:rsidP="004759BA">
      <w:pPr>
        <w:pStyle w:val="PlainText"/>
        <w:rPr>
          <w:rFonts w:asciiTheme="minorHAnsi" w:hAnsiTheme="minorHAnsi" w:cstheme="minorHAnsi"/>
          <w:b/>
          <w:bCs/>
          <w:sz w:val="26"/>
          <w:szCs w:val="26"/>
        </w:rPr>
      </w:pPr>
    </w:p>
    <w:p w:rsidR="004759BA" w:rsidRPr="00A47449" w:rsidRDefault="004759BA" w:rsidP="004759BA">
      <w:pPr>
        <w:pStyle w:val="PlainText"/>
        <w:rPr>
          <w:rFonts w:asciiTheme="minorHAnsi" w:hAnsiTheme="minorHAnsi" w:cstheme="minorHAnsi"/>
          <w:b/>
          <w:bCs/>
          <w:sz w:val="26"/>
          <w:szCs w:val="26"/>
        </w:rPr>
      </w:pPr>
      <w:r w:rsidRPr="00A47449">
        <w:rPr>
          <w:rFonts w:asciiTheme="minorHAnsi" w:hAnsiTheme="minorHAnsi" w:cstheme="minorHAnsi"/>
          <w:b/>
          <w:bCs/>
          <w:sz w:val="26"/>
          <w:szCs w:val="26"/>
        </w:rPr>
        <w:t xml:space="preserve">Freedom of Information Act 2000: Information Disclosure Form </w:t>
      </w:r>
    </w:p>
    <w:p w:rsidR="004759BA" w:rsidRPr="00A47449" w:rsidRDefault="004759BA" w:rsidP="004759BA">
      <w:pPr>
        <w:pStyle w:val="PlainText"/>
        <w:rPr>
          <w:rFonts w:asciiTheme="minorHAnsi" w:hAnsiTheme="minorHAnsi" w:cstheme="minorHAnsi"/>
          <w:sz w:val="26"/>
          <w:szCs w:val="26"/>
        </w:rPr>
      </w:pPr>
    </w:p>
    <w:p w:rsidR="004759BA" w:rsidRPr="00A47449" w:rsidRDefault="004759BA" w:rsidP="004759BA">
      <w:pPr>
        <w:pStyle w:val="PlainText"/>
        <w:rPr>
          <w:rFonts w:asciiTheme="minorHAnsi" w:hAnsiTheme="minorHAnsi" w:cstheme="minorHAnsi"/>
          <w:sz w:val="26"/>
          <w:szCs w:val="26"/>
        </w:rPr>
      </w:pPr>
      <w:r w:rsidRPr="00A47449">
        <w:rPr>
          <w:rFonts w:asciiTheme="minorHAnsi" w:hAnsiTheme="minorHAnsi" w:cstheme="minorHAnsi"/>
          <w:sz w:val="26"/>
          <w:szCs w:val="26"/>
        </w:rPr>
        <w:t xml:space="preserve">The Council is committed to the principle of open government and may disclose, upon request, information that it considers to be in the public interest to disclose. </w:t>
      </w:r>
    </w:p>
    <w:p w:rsidR="004759BA" w:rsidRPr="00A47449" w:rsidRDefault="004759BA" w:rsidP="004759BA">
      <w:pPr>
        <w:pStyle w:val="PlainText"/>
        <w:rPr>
          <w:rFonts w:asciiTheme="minorHAnsi" w:hAnsiTheme="minorHAnsi" w:cstheme="minorHAnsi"/>
          <w:sz w:val="26"/>
          <w:szCs w:val="26"/>
        </w:rPr>
      </w:pPr>
    </w:p>
    <w:p w:rsidR="004759BA" w:rsidRPr="00A47449" w:rsidRDefault="004759BA" w:rsidP="004759BA">
      <w:pPr>
        <w:pStyle w:val="PlainText"/>
        <w:rPr>
          <w:rFonts w:asciiTheme="minorHAnsi" w:hAnsiTheme="minorHAnsi" w:cstheme="minorHAnsi"/>
          <w:sz w:val="26"/>
          <w:szCs w:val="26"/>
        </w:rPr>
      </w:pPr>
      <w:r w:rsidRPr="00A47449">
        <w:rPr>
          <w:rFonts w:asciiTheme="minorHAnsi" w:hAnsiTheme="minorHAnsi" w:cstheme="minorHAnsi"/>
          <w:sz w:val="26"/>
          <w:szCs w:val="26"/>
        </w:rPr>
        <w:t xml:space="preserve">Please state below any information that you specifically do not wish the Council to disclose together with any timescale relating to this non-disclosure e.g. for first 6 months, lifetime of the contract etc. </w:t>
      </w:r>
    </w:p>
    <w:p w:rsidR="004759BA" w:rsidRPr="00A47449" w:rsidRDefault="004759BA" w:rsidP="004759BA">
      <w:pPr>
        <w:pStyle w:val="PlainText"/>
        <w:rPr>
          <w:rFonts w:asciiTheme="minorHAnsi" w:hAnsiTheme="minorHAnsi" w:cstheme="minorHAnsi"/>
          <w:sz w:val="26"/>
          <w:szCs w:val="26"/>
        </w:rPr>
      </w:pPr>
    </w:p>
    <w:p w:rsidR="004759BA" w:rsidRPr="00A47449" w:rsidRDefault="004759BA" w:rsidP="004759BA">
      <w:pPr>
        <w:pStyle w:val="PlainText"/>
        <w:rPr>
          <w:rFonts w:asciiTheme="minorHAnsi" w:hAnsiTheme="minorHAnsi" w:cstheme="minorHAnsi"/>
          <w:sz w:val="26"/>
          <w:szCs w:val="26"/>
        </w:rPr>
      </w:pPr>
      <w:r w:rsidRPr="00A47449">
        <w:rPr>
          <w:rFonts w:asciiTheme="minorHAnsi" w:hAnsiTheme="minorHAnsi" w:cstheme="minorHAnsi"/>
          <w:sz w:val="26"/>
          <w:szCs w:val="26"/>
        </w:rPr>
        <w:t xml:space="preserve">Please note that the council may still need to disclose such information if necessary to comply with its obligations under the Act. </w:t>
      </w:r>
    </w:p>
    <w:p w:rsidR="004759BA" w:rsidRPr="00A47449" w:rsidRDefault="004759BA" w:rsidP="004759BA">
      <w:pPr>
        <w:pStyle w:val="PlainText"/>
        <w:rPr>
          <w:rFonts w:asciiTheme="minorHAnsi" w:hAnsiTheme="minorHAnsi" w:cstheme="minorHAnsi"/>
          <w:sz w:val="26"/>
          <w:szCs w:val="26"/>
        </w:rPr>
      </w:pPr>
    </w:p>
    <w:p w:rsidR="004759BA" w:rsidRPr="00A47449" w:rsidRDefault="004759BA" w:rsidP="004759BA">
      <w:pPr>
        <w:pStyle w:val="PlainText"/>
        <w:rPr>
          <w:rFonts w:asciiTheme="minorHAnsi" w:hAnsiTheme="minorHAnsi" w:cstheme="minorHAnsi"/>
          <w:bCs/>
          <w:iCs/>
          <w:sz w:val="26"/>
          <w:szCs w:val="26"/>
        </w:rPr>
      </w:pPr>
      <w:r w:rsidRPr="00A47449">
        <w:rPr>
          <w:rFonts w:asciiTheme="minorHAnsi" w:hAnsiTheme="minorHAnsi" w:cstheme="minorHAnsi"/>
          <w:bCs/>
          <w:iCs/>
          <w:sz w:val="26"/>
          <w:szCs w:val="26"/>
        </w:rPr>
        <w:t xml:space="preserve">I agree that information relating to this offer/contract may be disclosed, save for the information specified below which we consider to be commercially confidential: </w:t>
      </w:r>
    </w:p>
    <w:p w:rsidR="004759BA" w:rsidRPr="00A47449" w:rsidRDefault="004759BA" w:rsidP="004759BA">
      <w:pPr>
        <w:jc w:val="both"/>
        <w:rPr>
          <w:rFonts w:asciiTheme="minorHAnsi" w:hAnsiTheme="minorHAnsi" w:cstheme="minorHAnsi"/>
          <w: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Signature </w:t>
      </w:r>
      <w:r w:rsidRPr="00A47449">
        <w:rPr>
          <w:rFonts w:asciiTheme="minorHAnsi" w:hAnsiTheme="minorHAnsi" w:cstheme="minorHAns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i/>
          <w:sz w:val="26"/>
          <w:szCs w:val="26"/>
        </w:rPr>
        <w:tab/>
      </w:r>
      <w:r w:rsidRPr="00A47449">
        <w:rPr>
          <w:rFonts w:asciiTheme="minorHAnsi" w:hAnsiTheme="minorHAnsi" w:cstheme="minorHAnsi"/>
          <w:sz w:val="26"/>
          <w:szCs w:val="26"/>
        </w:rPr>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Position held </w:t>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rPr>
          <w:rFonts w:asciiTheme="minorHAnsi" w:hAnsiTheme="minorHAnsi" w:cstheme="minorHAnsi"/>
          <w:sz w:val="26"/>
          <w:szCs w:val="26"/>
        </w:rPr>
      </w:pPr>
      <w:r w:rsidRPr="00A47449">
        <w:rPr>
          <w:rFonts w:asciiTheme="minorHAnsi" w:hAnsiTheme="minorHAnsi" w:cstheme="minorHAnsi"/>
          <w:sz w:val="26"/>
          <w:szCs w:val="26"/>
        </w:rPr>
        <w:t xml:space="preserve">Name and Address of Supplier </w:t>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Dated</w:t>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r>
      <w:r w:rsidRPr="00A47449">
        <w:rPr>
          <w:rFonts w:asciiTheme="minorHAnsi" w:hAnsiTheme="minorHAnsi" w:cstheme="minorHAnsi"/>
          <w:sz w:val="26"/>
          <w:szCs w:val="26"/>
        </w:rPr>
        <w:tab/>
        <w:t>………………………………………………………</w:t>
      </w:r>
    </w:p>
    <w:p w:rsidR="004759BA" w:rsidRPr="00A47449" w:rsidRDefault="004759BA" w:rsidP="004759BA">
      <w:pPr>
        <w:jc w:val="both"/>
        <w:rPr>
          <w:rFonts w:asciiTheme="minorHAnsi" w:hAnsiTheme="minorHAnsi" w:cstheme="minorHAnsi"/>
          <w:i/>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i/>
          <w:sz w:val="26"/>
          <w:szCs w:val="26"/>
        </w:rPr>
        <w:t>Note – You may adjust the size of the text boxes to suit your response.</w:t>
      </w:r>
    </w:p>
    <w:p w:rsidR="004759BA" w:rsidRPr="00A47449" w:rsidRDefault="004759BA" w:rsidP="004759BA">
      <w:pPr>
        <w:pStyle w:val="PlainText"/>
        <w:rPr>
          <w:rFonts w:asciiTheme="minorHAnsi" w:hAnsiTheme="minorHAnsi" w:cstheme="minorHAnsi"/>
          <w:sz w:val="26"/>
          <w:szCs w:val="26"/>
        </w:rPr>
      </w:pPr>
    </w:p>
    <w:p w:rsidR="004759BA" w:rsidRPr="00A47449" w:rsidRDefault="004759BA" w:rsidP="004759BA">
      <w:pPr>
        <w:rPr>
          <w:rFonts w:asciiTheme="minorHAnsi" w:hAnsiTheme="minorHAnsi" w:cstheme="minorHAnsi"/>
          <w:sz w:val="26"/>
          <w:szCs w:val="26"/>
        </w:rPr>
      </w:pPr>
    </w:p>
    <w:p w:rsidR="004759BA" w:rsidRPr="00A47449" w:rsidRDefault="004759BA" w:rsidP="004759BA">
      <w:pPr>
        <w:rPr>
          <w:rFonts w:asciiTheme="minorHAnsi" w:hAnsiTheme="minorHAnsi" w:cs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3435"/>
        <w:gridCol w:w="1664"/>
      </w:tblGrid>
      <w:tr w:rsidR="004759BA" w:rsidRPr="00A47449" w:rsidTr="009C3422">
        <w:tc>
          <w:tcPr>
            <w:tcW w:w="4248"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Information not for Disclosure</w:t>
            </w:r>
          </w:p>
        </w:tc>
        <w:tc>
          <w:tcPr>
            <w:tcW w:w="3780"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Reason for Non-Disclosure</w:t>
            </w:r>
          </w:p>
        </w:tc>
        <w:tc>
          <w:tcPr>
            <w:tcW w:w="1728" w:type="dxa"/>
            <w:shd w:val="clear" w:color="auto" w:fill="auto"/>
          </w:tcPr>
          <w:p w:rsidR="004759BA" w:rsidRPr="00A47449" w:rsidRDefault="004759BA" w:rsidP="009C3422">
            <w:pPr>
              <w:jc w:val="both"/>
              <w:rPr>
                <w:rFonts w:asciiTheme="minorHAnsi" w:hAnsiTheme="minorHAnsi" w:cstheme="minorHAnsi"/>
                <w:sz w:val="26"/>
                <w:szCs w:val="26"/>
              </w:rPr>
            </w:pPr>
            <w:r w:rsidRPr="00A47449">
              <w:rPr>
                <w:rFonts w:asciiTheme="minorHAnsi" w:hAnsiTheme="minorHAnsi" w:cstheme="minorHAnsi"/>
                <w:sz w:val="26"/>
                <w:szCs w:val="26"/>
              </w:rPr>
              <w:t>Timescale</w:t>
            </w:r>
          </w:p>
        </w:tc>
      </w:tr>
      <w:tr w:rsidR="004759BA" w:rsidRPr="00A47449" w:rsidTr="009C3422">
        <w:tc>
          <w:tcPr>
            <w:tcW w:w="4248" w:type="dxa"/>
            <w:shd w:val="clear" w:color="auto" w:fill="auto"/>
          </w:tcPr>
          <w:p w:rsidR="004759BA" w:rsidRPr="00A47449" w:rsidRDefault="004759BA" w:rsidP="009C3422">
            <w:pPr>
              <w:jc w:val="both"/>
              <w:rPr>
                <w:rFonts w:asciiTheme="minorHAnsi" w:hAnsiTheme="minorHAnsi" w:cstheme="minorHAnsi"/>
                <w:sz w:val="26"/>
                <w:szCs w:val="26"/>
              </w:rPr>
            </w:pPr>
          </w:p>
        </w:tc>
        <w:tc>
          <w:tcPr>
            <w:tcW w:w="3780" w:type="dxa"/>
            <w:shd w:val="clear" w:color="auto" w:fill="auto"/>
          </w:tcPr>
          <w:p w:rsidR="004759BA" w:rsidRPr="00A47449" w:rsidRDefault="004759BA" w:rsidP="009C3422">
            <w:pPr>
              <w:jc w:val="both"/>
              <w:rPr>
                <w:rFonts w:asciiTheme="minorHAnsi" w:hAnsiTheme="minorHAnsi" w:cstheme="minorHAnsi"/>
                <w:sz w:val="26"/>
                <w:szCs w:val="26"/>
              </w:rPr>
            </w:pPr>
          </w:p>
        </w:tc>
        <w:tc>
          <w:tcPr>
            <w:tcW w:w="1728"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9C3422">
        <w:tc>
          <w:tcPr>
            <w:tcW w:w="4248" w:type="dxa"/>
            <w:shd w:val="clear" w:color="auto" w:fill="auto"/>
          </w:tcPr>
          <w:p w:rsidR="004759BA" w:rsidRPr="00A47449" w:rsidRDefault="004759BA" w:rsidP="009C3422">
            <w:pPr>
              <w:jc w:val="both"/>
              <w:rPr>
                <w:rFonts w:asciiTheme="minorHAnsi" w:hAnsiTheme="minorHAnsi" w:cstheme="minorHAnsi"/>
                <w:sz w:val="26"/>
                <w:szCs w:val="26"/>
              </w:rPr>
            </w:pPr>
          </w:p>
        </w:tc>
        <w:tc>
          <w:tcPr>
            <w:tcW w:w="3780" w:type="dxa"/>
            <w:shd w:val="clear" w:color="auto" w:fill="auto"/>
          </w:tcPr>
          <w:p w:rsidR="004759BA" w:rsidRPr="00A47449" w:rsidRDefault="004759BA" w:rsidP="009C3422">
            <w:pPr>
              <w:jc w:val="both"/>
              <w:rPr>
                <w:rFonts w:asciiTheme="minorHAnsi" w:hAnsiTheme="minorHAnsi" w:cstheme="minorHAnsi"/>
                <w:sz w:val="26"/>
                <w:szCs w:val="26"/>
              </w:rPr>
            </w:pPr>
          </w:p>
        </w:tc>
        <w:tc>
          <w:tcPr>
            <w:tcW w:w="1728"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9C3422">
        <w:tc>
          <w:tcPr>
            <w:tcW w:w="4248" w:type="dxa"/>
            <w:shd w:val="clear" w:color="auto" w:fill="auto"/>
          </w:tcPr>
          <w:p w:rsidR="004759BA" w:rsidRPr="00A47449" w:rsidRDefault="004759BA" w:rsidP="009C3422">
            <w:pPr>
              <w:jc w:val="both"/>
              <w:rPr>
                <w:rFonts w:asciiTheme="minorHAnsi" w:hAnsiTheme="minorHAnsi" w:cstheme="minorHAnsi"/>
                <w:sz w:val="26"/>
                <w:szCs w:val="26"/>
              </w:rPr>
            </w:pPr>
          </w:p>
        </w:tc>
        <w:tc>
          <w:tcPr>
            <w:tcW w:w="3780" w:type="dxa"/>
            <w:shd w:val="clear" w:color="auto" w:fill="auto"/>
          </w:tcPr>
          <w:p w:rsidR="004759BA" w:rsidRPr="00A47449" w:rsidRDefault="004759BA" w:rsidP="009C3422">
            <w:pPr>
              <w:jc w:val="both"/>
              <w:rPr>
                <w:rFonts w:asciiTheme="minorHAnsi" w:hAnsiTheme="minorHAnsi" w:cstheme="minorHAnsi"/>
                <w:sz w:val="26"/>
                <w:szCs w:val="26"/>
              </w:rPr>
            </w:pPr>
          </w:p>
        </w:tc>
        <w:tc>
          <w:tcPr>
            <w:tcW w:w="1728"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9C3422">
        <w:tc>
          <w:tcPr>
            <w:tcW w:w="4248" w:type="dxa"/>
            <w:shd w:val="clear" w:color="auto" w:fill="auto"/>
          </w:tcPr>
          <w:p w:rsidR="004759BA" w:rsidRPr="00A47449" w:rsidRDefault="004759BA" w:rsidP="009C3422">
            <w:pPr>
              <w:jc w:val="both"/>
              <w:rPr>
                <w:rFonts w:asciiTheme="minorHAnsi" w:hAnsiTheme="minorHAnsi" w:cstheme="minorHAnsi"/>
                <w:sz w:val="26"/>
                <w:szCs w:val="26"/>
              </w:rPr>
            </w:pPr>
          </w:p>
        </w:tc>
        <w:tc>
          <w:tcPr>
            <w:tcW w:w="3780" w:type="dxa"/>
            <w:shd w:val="clear" w:color="auto" w:fill="auto"/>
          </w:tcPr>
          <w:p w:rsidR="004759BA" w:rsidRPr="00A47449" w:rsidRDefault="004759BA" w:rsidP="009C3422">
            <w:pPr>
              <w:jc w:val="both"/>
              <w:rPr>
                <w:rFonts w:asciiTheme="minorHAnsi" w:hAnsiTheme="minorHAnsi" w:cstheme="minorHAnsi"/>
                <w:sz w:val="26"/>
                <w:szCs w:val="26"/>
              </w:rPr>
            </w:pPr>
          </w:p>
        </w:tc>
        <w:tc>
          <w:tcPr>
            <w:tcW w:w="1728" w:type="dxa"/>
            <w:shd w:val="clear" w:color="auto" w:fill="auto"/>
          </w:tcPr>
          <w:p w:rsidR="004759BA" w:rsidRPr="00A47449" w:rsidRDefault="004759BA" w:rsidP="009C3422">
            <w:pPr>
              <w:jc w:val="both"/>
              <w:rPr>
                <w:rFonts w:asciiTheme="minorHAnsi" w:hAnsiTheme="minorHAnsi" w:cstheme="minorHAnsi"/>
                <w:sz w:val="26"/>
                <w:szCs w:val="26"/>
              </w:rPr>
            </w:pPr>
          </w:p>
        </w:tc>
      </w:tr>
      <w:tr w:rsidR="004759BA" w:rsidRPr="00A47449" w:rsidTr="009C3422">
        <w:tc>
          <w:tcPr>
            <w:tcW w:w="4248" w:type="dxa"/>
            <w:shd w:val="clear" w:color="auto" w:fill="auto"/>
          </w:tcPr>
          <w:p w:rsidR="004759BA" w:rsidRPr="00A47449" w:rsidRDefault="004759BA" w:rsidP="009C3422">
            <w:pPr>
              <w:jc w:val="both"/>
              <w:rPr>
                <w:rFonts w:asciiTheme="minorHAnsi" w:hAnsiTheme="minorHAnsi" w:cstheme="minorHAnsi"/>
                <w:sz w:val="26"/>
                <w:szCs w:val="26"/>
              </w:rPr>
            </w:pPr>
          </w:p>
        </w:tc>
        <w:tc>
          <w:tcPr>
            <w:tcW w:w="3780" w:type="dxa"/>
            <w:shd w:val="clear" w:color="auto" w:fill="auto"/>
          </w:tcPr>
          <w:p w:rsidR="004759BA" w:rsidRPr="00A47449" w:rsidRDefault="004759BA" w:rsidP="009C3422">
            <w:pPr>
              <w:jc w:val="both"/>
              <w:rPr>
                <w:rFonts w:asciiTheme="minorHAnsi" w:hAnsiTheme="minorHAnsi" w:cstheme="minorHAnsi"/>
                <w:sz w:val="26"/>
                <w:szCs w:val="26"/>
              </w:rPr>
            </w:pPr>
          </w:p>
        </w:tc>
        <w:tc>
          <w:tcPr>
            <w:tcW w:w="1728" w:type="dxa"/>
            <w:shd w:val="clear" w:color="auto" w:fill="auto"/>
          </w:tcPr>
          <w:p w:rsidR="004759BA" w:rsidRPr="00A47449" w:rsidRDefault="004759BA" w:rsidP="009C3422">
            <w:pPr>
              <w:jc w:val="both"/>
              <w:rPr>
                <w:rFonts w:asciiTheme="minorHAnsi" w:hAnsiTheme="minorHAnsi" w:cstheme="minorHAnsi"/>
                <w:sz w:val="26"/>
                <w:szCs w:val="26"/>
              </w:rPr>
            </w:pPr>
          </w:p>
        </w:tc>
      </w:tr>
    </w:tbl>
    <w:p w:rsidR="004759BA" w:rsidRPr="00A47449" w:rsidRDefault="004759BA" w:rsidP="004759BA">
      <w:pPr>
        <w:jc w:val="both"/>
        <w:rPr>
          <w:rFonts w:asciiTheme="minorHAnsi" w:hAnsiTheme="minorHAnsi" w:cstheme="minorHAnsi"/>
          <w:sz w:val="26"/>
          <w:szCs w:val="26"/>
        </w:rPr>
      </w:pPr>
    </w:p>
    <w:p w:rsidR="00C44BE2" w:rsidRPr="00A47449" w:rsidRDefault="00C44BE2" w:rsidP="00C44BE2">
      <w:pPr>
        <w:jc w:val="both"/>
        <w:rPr>
          <w:rFonts w:asciiTheme="minorHAnsi" w:hAnsiTheme="minorHAnsi" w:cstheme="minorHAnsi"/>
          <w:i/>
          <w:sz w:val="26"/>
          <w:szCs w:val="26"/>
        </w:rPr>
      </w:pPr>
      <w:r w:rsidRPr="00A47449">
        <w:rPr>
          <w:rFonts w:asciiTheme="minorHAnsi" w:hAnsiTheme="minorHAnsi" w:cstheme="minorHAnsi"/>
          <w:i/>
          <w:sz w:val="26"/>
          <w:szCs w:val="26"/>
        </w:rPr>
        <w:t>Note1 – Please note the above signature needs to be that of a Director or equivalent</w:t>
      </w:r>
    </w:p>
    <w:p w:rsidR="00355403" w:rsidRPr="00A47449" w:rsidRDefault="00C44BE2" w:rsidP="00467C7E">
      <w:pPr>
        <w:jc w:val="both"/>
        <w:rPr>
          <w:rFonts w:asciiTheme="minorHAnsi" w:hAnsiTheme="minorHAnsi" w:cstheme="minorHAnsi"/>
          <w:b/>
          <w:sz w:val="26"/>
          <w:szCs w:val="26"/>
        </w:rPr>
      </w:pPr>
      <w:r w:rsidRPr="00A47449">
        <w:rPr>
          <w:rFonts w:asciiTheme="minorHAnsi" w:hAnsiTheme="minorHAnsi" w:cstheme="minorHAnsi"/>
          <w:i/>
          <w:sz w:val="26"/>
          <w:szCs w:val="26"/>
        </w:rPr>
        <w:t>Note2 – Electronic signatures or typed names are acceptable.  In the event that your organisation is successful you will be required to resign this form with an original signature.</w:t>
      </w:r>
      <w:r w:rsidR="004759BA" w:rsidRPr="00A47449">
        <w:rPr>
          <w:rFonts w:asciiTheme="minorHAnsi" w:hAnsiTheme="minorHAnsi" w:cstheme="minorHAnsi"/>
          <w:b/>
          <w:sz w:val="26"/>
          <w:szCs w:val="26"/>
        </w:rPr>
        <w:br w:type="page"/>
      </w:r>
    </w:p>
    <w:p w:rsidR="004759BA" w:rsidRPr="00A47449" w:rsidRDefault="00E94219" w:rsidP="00A10DDA">
      <w:pPr>
        <w:pStyle w:val="JC-1"/>
      </w:pPr>
      <w:bookmarkStart w:id="47" w:name="_Toc62742610"/>
      <w:r w:rsidRPr="00A47449">
        <w:t>Bidder Checklist</w:t>
      </w:r>
      <w:bookmarkEnd w:id="47"/>
    </w:p>
    <w:p w:rsidR="00467C7E" w:rsidRPr="00A47449" w:rsidRDefault="00467C7E" w:rsidP="004759BA">
      <w:pPr>
        <w:jc w:val="both"/>
        <w:rPr>
          <w:rFonts w:asciiTheme="minorHAnsi" w:hAnsiTheme="minorHAnsi" w:cstheme="minorHAnsi"/>
          <w:sz w:val="26"/>
          <w:szCs w:val="26"/>
        </w:rPr>
      </w:pPr>
    </w:p>
    <w:p w:rsidR="004759BA" w:rsidRPr="00A47449" w:rsidRDefault="00466482" w:rsidP="004759BA">
      <w:pPr>
        <w:jc w:val="both"/>
        <w:rPr>
          <w:rFonts w:asciiTheme="minorHAnsi" w:hAnsiTheme="minorHAnsi" w:cstheme="minorHAnsi"/>
          <w:sz w:val="26"/>
          <w:szCs w:val="26"/>
        </w:rPr>
      </w:pPr>
      <w:r w:rsidRPr="00A47449">
        <w:rPr>
          <w:rFonts w:asciiTheme="minorHAnsi" w:hAnsiTheme="minorHAnsi" w:cstheme="minorHAnsi"/>
          <w:sz w:val="26"/>
          <w:szCs w:val="26"/>
        </w:rPr>
        <w:t>Bidders</w:t>
      </w:r>
      <w:r w:rsidR="004759BA" w:rsidRPr="00A47449">
        <w:rPr>
          <w:rFonts w:asciiTheme="minorHAnsi" w:hAnsiTheme="minorHAnsi" w:cstheme="minorHAnsi"/>
          <w:sz w:val="26"/>
          <w:szCs w:val="26"/>
        </w:rPr>
        <w:t xml:space="preserve"> should ensure that they have completed the following sections before returning their responses:</w:t>
      </w:r>
    </w:p>
    <w:p w:rsidR="004759BA" w:rsidRPr="00A47449" w:rsidRDefault="004759BA" w:rsidP="004759BA">
      <w:pPr>
        <w:jc w:val="both"/>
        <w:rPr>
          <w:rFonts w:asciiTheme="minorHAnsi" w:hAnsiTheme="minorHAnsi" w:cstheme="minorHAnsi"/>
          <w:sz w:val="26"/>
          <w:szCs w:val="26"/>
        </w:rPr>
      </w:pPr>
    </w:p>
    <w:tbl>
      <w:tblPr>
        <w:tblW w:w="9720" w:type="dxa"/>
        <w:tblInd w:w="108" w:type="dxa"/>
        <w:tblLook w:val="01E0" w:firstRow="1" w:lastRow="1" w:firstColumn="1" w:lastColumn="1" w:noHBand="0" w:noVBand="0"/>
      </w:tblPr>
      <w:tblGrid>
        <w:gridCol w:w="7380"/>
        <w:gridCol w:w="2340"/>
      </w:tblGrid>
      <w:tr w:rsidR="004759BA" w:rsidRPr="00A47449" w:rsidTr="009C3422">
        <w:tc>
          <w:tcPr>
            <w:tcW w:w="7380" w:type="dxa"/>
            <w:shd w:val="clear" w:color="auto" w:fill="auto"/>
          </w:tcPr>
          <w:p w:rsidR="004759BA" w:rsidRPr="00A47449" w:rsidRDefault="004759BA" w:rsidP="009C342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SECTION HEADING</w:t>
            </w:r>
          </w:p>
        </w:tc>
        <w:tc>
          <w:tcPr>
            <w:tcW w:w="2340" w:type="dxa"/>
            <w:shd w:val="clear" w:color="auto" w:fill="auto"/>
          </w:tcPr>
          <w:p w:rsidR="004759BA" w:rsidRPr="00A47449" w:rsidRDefault="004759BA" w:rsidP="009C342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COMPLETED?</w:t>
            </w:r>
          </w:p>
        </w:tc>
      </w:tr>
      <w:tr w:rsidR="004759BA" w:rsidRPr="00A47449" w:rsidTr="009C3422">
        <w:tc>
          <w:tcPr>
            <w:tcW w:w="7380" w:type="dxa"/>
            <w:shd w:val="clear" w:color="auto" w:fill="auto"/>
          </w:tcPr>
          <w:p w:rsidR="004759BA" w:rsidRPr="00A47449" w:rsidRDefault="004759BA" w:rsidP="00A1723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 xml:space="preserve">Section </w:t>
            </w:r>
            <w:r w:rsidR="008238E9">
              <w:rPr>
                <w:rFonts w:asciiTheme="minorHAnsi" w:hAnsiTheme="minorHAnsi" w:cstheme="minorHAnsi"/>
                <w:b/>
                <w:sz w:val="26"/>
                <w:szCs w:val="26"/>
              </w:rPr>
              <w:t>5</w:t>
            </w:r>
            <w:r w:rsidRPr="00A47449">
              <w:rPr>
                <w:rFonts w:asciiTheme="minorHAnsi" w:hAnsiTheme="minorHAnsi" w:cstheme="minorHAnsi"/>
                <w:b/>
                <w:sz w:val="26"/>
                <w:szCs w:val="26"/>
              </w:rPr>
              <w:t xml:space="preserve"> – </w:t>
            </w:r>
            <w:r w:rsidR="00A17232" w:rsidRPr="00A47449">
              <w:rPr>
                <w:rFonts w:asciiTheme="minorHAnsi" w:hAnsiTheme="minorHAnsi" w:cstheme="minorHAnsi"/>
                <w:b/>
                <w:sz w:val="26"/>
                <w:szCs w:val="26"/>
              </w:rPr>
              <w:t>Bidder</w:t>
            </w:r>
            <w:r w:rsidRPr="00A47449">
              <w:rPr>
                <w:rFonts w:asciiTheme="minorHAnsi" w:hAnsiTheme="minorHAnsi" w:cstheme="minorHAnsi"/>
                <w:b/>
                <w:sz w:val="26"/>
                <w:szCs w:val="26"/>
              </w:rPr>
              <w:t xml:space="preserve"> Responses</w:t>
            </w:r>
            <w:r w:rsidR="00C44BE2" w:rsidRPr="00A47449">
              <w:rPr>
                <w:rFonts w:asciiTheme="minorHAnsi" w:hAnsiTheme="minorHAnsi" w:cstheme="minorHAnsi"/>
                <w:b/>
                <w:sz w:val="26"/>
                <w:szCs w:val="26"/>
              </w:rPr>
              <w:t xml:space="preserve"> – Proposed Working Methods</w:t>
            </w:r>
          </w:p>
        </w:tc>
        <w:tc>
          <w:tcPr>
            <w:tcW w:w="2340" w:type="dxa"/>
            <w:shd w:val="clear" w:color="auto" w:fill="auto"/>
          </w:tcPr>
          <w:p w:rsidR="004759BA" w:rsidRPr="00A47449" w:rsidRDefault="00C44BE2" w:rsidP="009C3422">
            <w:pPr>
              <w:spacing w:after="240"/>
              <w:ind w:left="561" w:hanging="561"/>
              <w:jc w:val="center"/>
              <w:rPr>
                <w:rFonts w:asciiTheme="minorHAnsi" w:hAnsiTheme="minorHAnsi" w:cstheme="minorHAnsi"/>
                <w:b/>
                <w:sz w:val="26"/>
                <w:szCs w:val="26"/>
              </w:rPr>
            </w:pPr>
            <w:r w:rsidRPr="00A47449">
              <w:rPr>
                <w:rFonts w:asciiTheme="minorHAnsi" w:hAnsiTheme="minorHAnsi" w:cstheme="minorHAnsi"/>
                <w:b/>
                <w:sz w:val="26"/>
                <w:szCs w:val="26"/>
              </w:rPr>
              <w:t>Yes / No</w:t>
            </w:r>
          </w:p>
        </w:tc>
      </w:tr>
      <w:tr w:rsidR="00C44BE2" w:rsidRPr="00A47449" w:rsidTr="009C3422">
        <w:tc>
          <w:tcPr>
            <w:tcW w:w="7380" w:type="dxa"/>
            <w:shd w:val="clear" w:color="auto" w:fill="auto"/>
          </w:tcPr>
          <w:p w:rsidR="00C44BE2" w:rsidRPr="00A47449" w:rsidRDefault="00C44BE2" w:rsidP="009C342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 xml:space="preserve">Section </w:t>
            </w:r>
            <w:r w:rsidR="008238E9">
              <w:rPr>
                <w:rFonts w:asciiTheme="minorHAnsi" w:hAnsiTheme="minorHAnsi" w:cstheme="minorHAnsi"/>
                <w:b/>
                <w:sz w:val="26"/>
                <w:szCs w:val="26"/>
              </w:rPr>
              <w:t>6</w:t>
            </w:r>
            <w:r w:rsidRPr="00A47449">
              <w:rPr>
                <w:rFonts w:asciiTheme="minorHAnsi" w:hAnsiTheme="minorHAnsi" w:cstheme="minorHAnsi"/>
                <w:b/>
                <w:sz w:val="26"/>
                <w:szCs w:val="26"/>
              </w:rPr>
              <w:t xml:space="preserve"> – Pricing Schedule</w:t>
            </w:r>
          </w:p>
        </w:tc>
        <w:tc>
          <w:tcPr>
            <w:tcW w:w="2340" w:type="dxa"/>
            <w:shd w:val="clear" w:color="auto" w:fill="auto"/>
          </w:tcPr>
          <w:p w:rsidR="00C44BE2" w:rsidRPr="00A47449" w:rsidRDefault="00C44BE2" w:rsidP="00C44BE2">
            <w:pPr>
              <w:spacing w:after="240"/>
              <w:ind w:left="561" w:hanging="561"/>
              <w:jc w:val="center"/>
              <w:rPr>
                <w:rFonts w:asciiTheme="minorHAnsi" w:hAnsiTheme="minorHAnsi" w:cstheme="minorHAnsi"/>
                <w:b/>
                <w:sz w:val="26"/>
                <w:szCs w:val="26"/>
              </w:rPr>
            </w:pPr>
            <w:r w:rsidRPr="00A47449">
              <w:rPr>
                <w:rFonts w:asciiTheme="minorHAnsi" w:hAnsiTheme="minorHAnsi" w:cstheme="minorHAnsi"/>
                <w:b/>
                <w:sz w:val="26"/>
                <w:szCs w:val="26"/>
              </w:rPr>
              <w:t>Yes / No</w:t>
            </w:r>
          </w:p>
        </w:tc>
      </w:tr>
      <w:tr w:rsidR="00C44BE2" w:rsidRPr="00A47449" w:rsidTr="009C3422">
        <w:tc>
          <w:tcPr>
            <w:tcW w:w="7380" w:type="dxa"/>
            <w:shd w:val="clear" w:color="auto" w:fill="auto"/>
          </w:tcPr>
          <w:p w:rsidR="00C44BE2" w:rsidRPr="00A47449" w:rsidRDefault="00C44BE2" w:rsidP="009C342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 xml:space="preserve">Section </w:t>
            </w:r>
            <w:r w:rsidR="008238E9">
              <w:rPr>
                <w:rFonts w:asciiTheme="minorHAnsi" w:hAnsiTheme="minorHAnsi" w:cstheme="minorHAnsi"/>
                <w:b/>
                <w:sz w:val="26"/>
                <w:szCs w:val="26"/>
              </w:rPr>
              <w:t>7</w:t>
            </w:r>
            <w:r w:rsidRPr="00A47449">
              <w:rPr>
                <w:rFonts w:asciiTheme="minorHAnsi" w:hAnsiTheme="minorHAnsi" w:cstheme="minorHAnsi"/>
                <w:b/>
                <w:sz w:val="26"/>
                <w:szCs w:val="26"/>
              </w:rPr>
              <w:t xml:space="preserve"> – Payment Details</w:t>
            </w:r>
          </w:p>
        </w:tc>
        <w:tc>
          <w:tcPr>
            <w:tcW w:w="2340" w:type="dxa"/>
            <w:shd w:val="clear" w:color="auto" w:fill="auto"/>
          </w:tcPr>
          <w:p w:rsidR="00C44BE2" w:rsidRPr="00A47449" w:rsidRDefault="00C44BE2" w:rsidP="00C44BE2">
            <w:pPr>
              <w:spacing w:after="240"/>
              <w:ind w:left="561" w:hanging="561"/>
              <w:jc w:val="center"/>
              <w:rPr>
                <w:rFonts w:asciiTheme="minorHAnsi" w:hAnsiTheme="minorHAnsi" w:cstheme="minorHAnsi"/>
                <w:b/>
                <w:sz w:val="26"/>
                <w:szCs w:val="26"/>
              </w:rPr>
            </w:pPr>
            <w:r w:rsidRPr="00A47449">
              <w:rPr>
                <w:rFonts w:asciiTheme="minorHAnsi" w:hAnsiTheme="minorHAnsi" w:cstheme="minorHAnsi"/>
                <w:b/>
                <w:sz w:val="26"/>
                <w:szCs w:val="26"/>
              </w:rPr>
              <w:t>Yes / No</w:t>
            </w:r>
          </w:p>
        </w:tc>
      </w:tr>
      <w:tr w:rsidR="00C44BE2" w:rsidRPr="00A47449" w:rsidTr="009C3422">
        <w:tc>
          <w:tcPr>
            <w:tcW w:w="7380" w:type="dxa"/>
            <w:shd w:val="clear" w:color="auto" w:fill="auto"/>
          </w:tcPr>
          <w:p w:rsidR="00C44BE2" w:rsidRPr="00A47449" w:rsidRDefault="00C44BE2" w:rsidP="009C342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 xml:space="preserve">Section </w:t>
            </w:r>
            <w:r w:rsidR="008238E9">
              <w:rPr>
                <w:rFonts w:asciiTheme="minorHAnsi" w:hAnsiTheme="minorHAnsi" w:cstheme="minorHAnsi"/>
                <w:b/>
                <w:sz w:val="26"/>
                <w:szCs w:val="26"/>
              </w:rPr>
              <w:t>8</w:t>
            </w:r>
            <w:r w:rsidRPr="00A47449">
              <w:rPr>
                <w:rFonts w:asciiTheme="minorHAnsi" w:hAnsiTheme="minorHAnsi" w:cstheme="minorHAnsi"/>
                <w:b/>
                <w:sz w:val="26"/>
                <w:szCs w:val="26"/>
              </w:rPr>
              <w:t xml:space="preserve"> – Form of Tender</w:t>
            </w:r>
          </w:p>
        </w:tc>
        <w:tc>
          <w:tcPr>
            <w:tcW w:w="2340" w:type="dxa"/>
            <w:shd w:val="clear" w:color="auto" w:fill="auto"/>
          </w:tcPr>
          <w:p w:rsidR="00C44BE2" w:rsidRPr="00A47449" w:rsidRDefault="00C44BE2" w:rsidP="00C44BE2">
            <w:pPr>
              <w:spacing w:after="240"/>
              <w:ind w:left="561" w:hanging="561"/>
              <w:jc w:val="center"/>
              <w:rPr>
                <w:rFonts w:asciiTheme="minorHAnsi" w:hAnsiTheme="minorHAnsi" w:cstheme="minorHAnsi"/>
                <w:b/>
                <w:sz w:val="26"/>
                <w:szCs w:val="26"/>
              </w:rPr>
            </w:pPr>
            <w:r w:rsidRPr="00A47449">
              <w:rPr>
                <w:rFonts w:asciiTheme="minorHAnsi" w:hAnsiTheme="minorHAnsi" w:cstheme="minorHAnsi"/>
                <w:b/>
                <w:sz w:val="26"/>
                <w:szCs w:val="26"/>
              </w:rPr>
              <w:t>Yes / No</w:t>
            </w:r>
          </w:p>
        </w:tc>
      </w:tr>
      <w:tr w:rsidR="00C44BE2" w:rsidRPr="00A47449" w:rsidTr="009C3422">
        <w:tc>
          <w:tcPr>
            <w:tcW w:w="7380" w:type="dxa"/>
            <w:shd w:val="clear" w:color="auto" w:fill="auto"/>
          </w:tcPr>
          <w:p w:rsidR="00C44BE2" w:rsidRPr="00A47449" w:rsidRDefault="00C44BE2" w:rsidP="009C3422">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 xml:space="preserve">Section </w:t>
            </w:r>
            <w:r w:rsidR="008238E9">
              <w:rPr>
                <w:rFonts w:asciiTheme="minorHAnsi" w:hAnsiTheme="minorHAnsi" w:cstheme="minorHAnsi"/>
                <w:b/>
                <w:sz w:val="26"/>
                <w:szCs w:val="26"/>
              </w:rPr>
              <w:t>9</w:t>
            </w:r>
            <w:r w:rsidRPr="00A47449">
              <w:rPr>
                <w:rFonts w:asciiTheme="minorHAnsi" w:hAnsiTheme="minorHAnsi" w:cstheme="minorHAnsi"/>
                <w:b/>
                <w:sz w:val="26"/>
                <w:szCs w:val="26"/>
              </w:rPr>
              <w:t xml:space="preserve"> – Collusive Tendering Certificate</w:t>
            </w:r>
          </w:p>
        </w:tc>
        <w:tc>
          <w:tcPr>
            <w:tcW w:w="2340" w:type="dxa"/>
            <w:shd w:val="clear" w:color="auto" w:fill="auto"/>
          </w:tcPr>
          <w:p w:rsidR="00C44BE2" w:rsidRPr="00A47449" w:rsidRDefault="00C44BE2" w:rsidP="00C44BE2">
            <w:pPr>
              <w:spacing w:after="240"/>
              <w:ind w:left="561" w:hanging="561"/>
              <w:jc w:val="center"/>
              <w:rPr>
                <w:rFonts w:asciiTheme="minorHAnsi" w:hAnsiTheme="minorHAnsi" w:cstheme="minorHAnsi"/>
                <w:b/>
                <w:sz w:val="26"/>
                <w:szCs w:val="26"/>
              </w:rPr>
            </w:pPr>
            <w:r w:rsidRPr="00A47449">
              <w:rPr>
                <w:rFonts w:asciiTheme="minorHAnsi" w:hAnsiTheme="minorHAnsi" w:cstheme="minorHAnsi"/>
                <w:b/>
                <w:sz w:val="26"/>
                <w:szCs w:val="26"/>
              </w:rPr>
              <w:t>Yes / No</w:t>
            </w:r>
          </w:p>
        </w:tc>
      </w:tr>
      <w:tr w:rsidR="00C44BE2" w:rsidRPr="00A47449" w:rsidTr="009C3422">
        <w:tc>
          <w:tcPr>
            <w:tcW w:w="7380" w:type="dxa"/>
            <w:shd w:val="clear" w:color="auto" w:fill="auto"/>
          </w:tcPr>
          <w:p w:rsidR="00C44BE2" w:rsidRPr="00A47449" w:rsidRDefault="00C44BE2" w:rsidP="00516CD7">
            <w:pPr>
              <w:spacing w:after="240"/>
              <w:ind w:left="561" w:hanging="561"/>
              <w:rPr>
                <w:rFonts w:asciiTheme="minorHAnsi" w:hAnsiTheme="minorHAnsi" w:cstheme="minorHAnsi"/>
                <w:b/>
                <w:sz w:val="26"/>
                <w:szCs w:val="26"/>
              </w:rPr>
            </w:pPr>
            <w:r w:rsidRPr="00A47449">
              <w:rPr>
                <w:rFonts w:asciiTheme="minorHAnsi" w:hAnsiTheme="minorHAnsi" w:cstheme="minorHAnsi"/>
                <w:b/>
                <w:sz w:val="26"/>
                <w:szCs w:val="26"/>
              </w:rPr>
              <w:t xml:space="preserve">Section </w:t>
            </w:r>
            <w:r w:rsidR="008238E9">
              <w:rPr>
                <w:rFonts w:asciiTheme="minorHAnsi" w:hAnsiTheme="minorHAnsi" w:cstheme="minorHAnsi"/>
                <w:b/>
                <w:sz w:val="26"/>
                <w:szCs w:val="26"/>
              </w:rPr>
              <w:t>10</w:t>
            </w:r>
            <w:r w:rsidRPr="00A47449">
              <w:rPr>
                <w:rFonts w:asciiTheme="minorHAnsi" w:hAnsiTheme="minorHAnsi" w:cstheme="minorHAnsi"/>
                <w:b/>
                <w:sz w:val="26"/>
                <w:szCs w:val="26"/>
              </w:rPr>
              <w:t xml:space="preserve"> –</w:t>
            </w:r>
            <w:r w:rsidR="00516CD7" w:rsidRPr="00A47449">
              <w:rPr>
                <w:rFonts w:asciiTheme="minorHAnsi" w:hAnsiTheme="minorHAnsi" w:cstheme="minorHAnsi"/>
                <w:b/>
                <w:sz w:val="26"/>
                <w:szCs w:val="26"/>
              </w:rPr>
              <w:t xml:space="preserve"> Commercially Sensitive </w:t>
            </w:r>
            <w:r w:rsidRPr="00A47449">
              <w:rPr>
                <w:rFonts w:asciiTheme="minorHAnsi" w:hAnsiTheme="minorHAnsi" w:cstheme="minorHAnsi"/>
                <w:b/>
                <w:sz w:val="26"/>
                <w:szCs w:val="26"/>
              </w:rPr>
              <w:t>Information Disclosure Form</w:t>
            </w:r>
          </w:p>
        </w:tc>
        <w:tc>
          <w:tcPr>
            <w:tcW w:w="2340" w:type="dxa"/>
            <w:shd w:val="clear" w:color="auto" w:fill="auto"/>
          </w:tcPr>
          <w:p w:rsidR="00C44BE2" w:rsidRPr="00A47449" w:rsidRDefault="00C44BE2" w:rsidP="00C44BE2">
            <w:pPr>
              <w:spacing w:after="240"/>
              <w:ind w:left="561" w:hanging="561"/>
              <w:jc w:val="center"/>
              <w:rPr>
                <w:rFonts w:asciiTheme="minorHAnsi" w:hAnsiTheme="minorHAnsi" w:cstheme="minorHAnsi"/>
                <w:b/>
                <w:sz w:val="26"/>
                <w:szCs w:val="26"/>
              </w:rPr>
            </w:pPr>
            <w:r w:rsidRPr="00A47449">
              <w:rPr>
                <w:rFonts w:asciiTheme="minorHAnsi" w:hAnsiTheme="minorHAnsi" w:cstheme="minorHAnsi"/>
                <w:b/>
                <w:sz w:val="26"/>
                <w:szCs w:val="26"/>
              </w:rPr>
              <w:t>Yes / No</w:t>
            </w:r>
          </w:p>
        </w:tc>
      </w:tr>
      <w:tr w:rsidR="00C44BE2" w:rsidRPr="00A47449" w:rsidTr="009C3422">
        <w:tc>
          <w:tcPr>
            <w:tcW w:w="7380" w:type="dxa"/>
            <w:shd w:val="clear" w:color="auto" w:fill="auto"/>
          </w:tcPr>
          <w:p w:rsidR="00C44BE2" w:rsidRPr="00A47449" w:rsidRDefault="00C44BE2" w:rsidP="00A17232">
            <w:pPr>
              <w:spacing w:after="240"/>
              <w:rPr>
                <w:rFonts w:asciiTheme="minorHAnsi" w:hAnsiTheme="minorHAnsi" w:cstheme="minorHAnsi"/>
                <w:b/>
                <w:sz w:val="26"/>
                <w:szCs w:val="26"/>
              </w:rPr>
            </w:pPr>
          </w:p>
        </w:tc>
        <w:tc>
          <w:tcPr>
            <w:tcW w:w="2340" w:type="dxa"/>
            <w:shd w:val="clear" w:color="auto" w:fill="auto"/>
          </w:tcPr>
          <w:p w:rsidR="00C44BE2" w:rsidRPr="00A47449" w:rsidRDefault="00C44BE2" w:rsidP="00EC75F1">
            <w:pPr>
              <w:spacing w:after="240"/>
              <w:rPr>
                <w:rFonts w:asciiTheme="minorHAnsi" w:hAnsiTheme="minorHAnsi" w:cstheme="minorHAnsi"/>
                <w:b/>
                <w:sz w:val="26"/>
                <w:szCs w:val="26"/>
              </w:rPr>
            </w:pPr>
          </w:p>
        </w:tc>
      </w:tr>
    </w:tbl>
    <w:p w:rsidR="004759BA" w:rsidRPr="00A47449" w:rsidRDefault="004759BA" w:rsidP="004759BA">
      <w:pPr>
        <w:jc w:val="both"/>
        <w:rPr>
          <w:rFonts w:asciiTheme="minorHAnsi" w:hAnsiTheme="minorHAnsi" w:cstheme="minorHAnsi"/>
          <w:b/>
          <w:sz w:val="26"/>
          <w:szCs w:val="26"/>
        </w:rPr>
      </w:pPr>
    </w:p>
    <w:p w:rsidR="004759BA" w:rsidRPr="00A47449" w:rsidRDefault="004759BA" w:rsidP="004759BA">
      <w:pPr>
        <w:jc w:val="both"/>
        <w:rPr>
          <w:rFonts w:asciiTheme="minorHAnsi" w:hAnsiTheme="minorHAnsi" w:cstheme="minorHAnsi"/>
          <w:sz w:val="26"/>
          <w:szCs w:val="26"/>
        </w:rPr>
      </w:pPr>
      <w:r w:rsidRPr="00A47449">
        <w:rPr>
          <w:rFonts w:asciiTheme="minorHAnsi" w:hAnsiTheme="minorHAnsi" w:cstheme="minorHAnsi"/>
          <w:sz w:val="26"/>
          <w:szCs w:val="26"/>
        </w:rPr>
        <w:t xml:space="preserve">It is important that all sections are completed as failure to do so may result in your tender not being considered.  </w:t>
      </w:r>
    </w:p>
    <w:p w:rsidR="004759BA" w:rsidRPr="00A47449" w:rsidRDefault="004759BA" w:rsidP="004759BA">
      <w:pPr>
        <w:jc w:val="both"/>
        <w:rPr>
          <w:rFonts w:asciiTheme="minorHAnsi" w:hAnsiTheme="minorHAnsi" w:cstheme="minorHAnsi"/>
          <w:sz w:val="26"/>
          <w:szCs w:val="26"/>
        </w:rPr>
      </w:pPr>
    </w:p>
    <w:p w:rsidR="004759BA" w:rsidRPr="00A47449" w:rsidRDefault="00466482" w:rsidP="004759BA">
      <w:pPr>
        <w:jc w:val="both"/>
        <w:rPr>
          <w:rFonts w:asciiTheme="minorHAnsi" w:hAnsiTheme="minorHAnsi" w:cstheme="minorHAnsi"/>
          <w:b/>
          <w:sz w:val="26"/>
          <w:szCs w:val="26"/>
        </w:rPr>
      </w:pPr>
      <w:r w:rsidRPr="00A47449">
        <w:rPr>
          <w:rFonts w:asciiTheme="minorHAnsi" w:hAnsiTheme="minorHAnsi" w:cstheme="minorHAnsi"/>
          <w:b/>
          <w:sz w:val="26"/>
          <w:szCs w:val="26"/>
        </w:rPr>
        <w:t>Organisations</w:t>
      </w:r>
      <w:r w:rsidR="004759BA" w:rsidRPr="00A47449">
        <w:rPr>
          <w:rFonts w:asciiTheme="minorHAnsi" w:hAnsiTheme="minorHAnsi" w:cstheme="minorHAnsi"/>
          <w:b/>
          <w:sz w:val="26"/>
          <w:szCs w:val="26"/>
        </w:rPr>
        <w:t xml:space="preserve"> who do not wish to offer a tender following receipt of this opportunity are requested to advise the Council’s named contact as soon as possible.</w:t>
      </w:r>
    </w:p>
    <w:p w:rsidR="00AC18EC" w:rsidRPr="00A47449" w:rsidRDefault="00EC75F1" w:rsidP="00A10DDA">
      <w:pPr>
        <w:pStyle w:val="JC-1"/>
      </w:pPr>
      <w:r w:rsidRPr="00A47449">
        <w:t xml:space="preserve"> </w:t>
      </w:r>
      <w:bookmarkStart w:id="48" w:name="_Toc62742611"/>
      <w:r w:rsidRPr="00A47449">
        <w:t xml:space="preserve">- </w:t>
      </w:r>
      <w:r w:rsidR="00AC18EC" w:rsidRPr="00A47449">
        <w:t>Terms and Conditions</w:t>
      </w:r>
      <w:bookmarkEnd w:id="48"/>
    </w:p>
    <w:p w:rsidR="00AC18EC" w:rsidRPr="00A47449" w:rsidRDefault="00AC18EC" w:rsidP="00AC18EC">
      <w:pPr>
        <w:rPr>
          <w:rFonts w:asciiTheme="minorHAnsi" w:hAnsiTheme="minorHAnsi" w:cstheme="minorHAnsi"/>
          <w:sz w:val="26"/>
          <w:szCs w:val="26"/>
        </w:rPr>
      </w:pPr>
    </w:p>
    <w:p w:rsidR="00400793" w:rsidRPr="00A47449" w:rsidRDefault="00400793" w:rsidP="00913F97">
      <w:pPr>
        <w:keepLines/>
        <w:widowControl w:val="0"/>
        <w:rPr>
          <w:rFonts w:asciiTheme="minorHAnsi" w:eastAsia="Calibri" w:hAnsiTheme="minorHAnsi" w:cstheme="minorHAnsi"/>
          <w:sz w:val="26"/>
          <w:szCs w:val="26"/>
        </w:rPr>
      </w:pPr>
    </w:p>
    <w:tbl>
      <w:tblPr>
        <w:tblW w:w="0" w:type="auto"/>
        <w:tblLook w:val="0000" w:firstRow="0" w:lastRow="0" w:firstColumn="0" w:lastColumn="0" w:noHBand="0" w:noVBand="0"/>
      </w:tblPr>
      <w:tblGrid>
        <w:gridCol w:w="1752"/>
        <w:gridCol w:w="5176"/>
        <w:gridCol w:w="1594"/>
      </w:tblGrid>
      <w:tr w:rsidR="002E7B5C" w:rsidRPr="002E7B5C" w:rsidTr="00C31F9A">
        <w:trPr>
          <w:trHeight w:val="360"/>
        </w:trPr>
        <w:tc>
          <w:tcPr>
            <w:tcW w:w="1752" w:type="dxa"/>
          </w:tcPr>
          <w:p w:rsidR="002E7B5C" w:rsidRPr="002E7B5C" w:rsidRDefault="002E7B5C" w:rsidP="002E7B5C">
            <w:pPr>
              <w:widowControl w:val="0"/>
              <w:jc w:val="both"/>
              <w:rPr>
                <w:rFonts w:ascii="Arial" w:hAnsi="Arial" w:cs="Arial"/>
                <w:sz w:val="21"/>
                <w:szCs w:val="21"/>
              </w:rPr>
            </w:pPr>
          </w:p>
        </w:tc>
        <w:tc>
          <w:tcPr>
            <w:tcW w:w="5176" w:type="dxa"/>
            <w:vAlign w:val="bottom"/>
          </w:tcPr>
          <w:p w:rsidR="002E7B5C" w:rsidRPr="002E7B5C" w:rsidRDefault="002E7B5C" w:rsidP="002E7B5C">
            <w:pPr>
              <w:widowControl w:val="0"/>
              <w:jc w:val="both"/>
              <w:rPr>
                <w:rFonts w:ascii="Arial" w:hAnsi="Arial" w:cs="Arial"/>
                <w:b/>
                <w:sz w:val="21"/>
                <w:szCs w:val="21"/>
              </w:rPr>
            </w:pPr>
            <w:r w:rsidRPr="002E7B5C">
              <w:rPr>
                <w:rFonts w:ascii="Arial" w:hAnsi="Arial" w:cs="Arial"/>
                <w:b/>
                <w:sz w:val="21"/>
                <w:szCs w:val="21"/>
              </w:rPr>
              <w:t xml:space="preserve">DATED                                                     </w:t>
            </w:r>
          </w:p>
        </w:tc>
        <w:tc>
          <w:tcPr>
            <w:tcW w:w="1594" w:type="dxa"/>
          </w:tcPr>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jc w:val="both"/>
              <w:rPr>
                <w:rFonts w:ascii="Arial" w:hAnsi="Arial" w:cs="Arial"/>
                <w:sz w:val="21"/>
                <w:szCs w:val="21"/>
              </w:rPr>
            </w:pPr>
            <w:r w:rsidRPr="002E7B5C">
              <w:rPr>
                <w:rFonts w:ascii="Arial" w:hAnsi="Arial" w:cs="Arial"/>
                <w:b/>
                <w:sz w:val="21"/>
                <w:szCs w:val="21"/>
              </w:rPr>
              <w:fldChar w:fldCharType="begin"/>
            </w:r>
            <w:r w:rsidRPr="002E7B5C">
              <w:rPr>
                <w:rFonts w:ascii="Arial" w:hAnsi="Arial" w:cs="Arial"/>
                <w:b/>
                <w:sz w:val="21"/>
                <w:szCs w:val="21"/>
              </w:rPr>
              <w:instrText xml:space="preserve"> DATE \@ "yyyy" \* MERGEFORMAT </w:instrText>
            </w:r>
            <w:r w:rsidRPr="002E7B5C">
              <w:rPr>
                <w:rFonts w:ascii="Arial" w:hAnsi="Arial" w:cs="Arial"/>
                <w:b/>
                <w:sz w:val="21"/>
                <w:szCs w:val="21"/>
              </w:rPr>
              <w:fldChar w:fldCharType="separate"/>
            </w:r>
            <w:r w:rsidR="00425C09">
              <w:rPr>
                <w:rFonts w:ascii="Arial" w:hAnsi="Arial" w:cs="Arial"/>
                <w:b/>
                <w:noProof/>
                <w:sz w:val="21"/>
                <w:szCs w:val="21"/>
              </w:rPr>
              <w:t>2021</w:t>
            </w:r>
            <w:r w:rsidRPr="002E7B5C">
              <w:rPr>
                <w:rFonts w:ascii="Arial" w:hAnsi="Arial" w:cs="Arial"/>
                <w:b/>
                <w:sz w:val="21"/>
                <w:szCs w:val="21"/>
              </w:rPr>
              <w:fldChar w:fldCharType="end"/>
            </w:r>
          </w:p>
        </w:tc>
      </w:tr>
      <w:tr w:rsidR="002E7B5C" w:rsidRPr="002E7B5C" w:rsidTr="00C31F9A">
        <w:trPr>
          <w:trHeight w:val="1134"/>
        </w:trPr>
        <w:tc>
          <w:tcPr>
            <w:tcW w:w="1752" w:type="dxa"/>
          </w:tcPr>
          <w:p w:rsidR="002E7B5C" w:rsidRPr="002E7B5C" w:rsidRDefault="002E7B5C" w:rsidP="002E7B5C">
            <w:pPr>
              <w:widowControl w:val="0"/>
              <w:jc w:val="both"/>
              <w:rPr>
                <w:rFonts w:ascii="Arial" w:hAnsi="Arial" w:cs="Arial"/>
                <w:sz w:val="21"/>
                <w:szCs w:val="21"/>
              </w:rPr>
            </w:pPr>
          </w:p>
        </w:tc>
        <w:tc>
          <w:tcPr>
            <w:tcW w:w="5176" w:type="dxa"/>
          </w:tcPr>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p w:rsidR="002E7B5C" w:rsidRPr="002E7B5C" w:rsidRDefault="002E7B5C" w:rsidP="002E7B5C">
            <w:pPr>
              <w:widowControl w:val="0"/>
              <w:ind w:left="-108" w:firstLine="108"/>
              <w:jc w:val="both"/>
              <w:rPr>
                <w:rFonts w:ascii="Arial" w:hAnsi="Arial" w:cs="Arial"/>
                <w:sz w:val="21"/>
                <w:szCs w:val="21"/>
              </w:rPr>
            </w:pPr>
          </w:p>
        </w:tc>
        <w:tc>
          <w:tcPr>
            <w:tcW w:w="1594" w:type="dxa"/>
          </w:tcPr>
          <w:p w:rsidR="002E7B5C" w:rsidRPr="002E7B5C" w:rsidRDefault="002E7B5C" w:rsidP="002E7B5C">
            <w:pPr>
              <w:widowControl w:val="0"/>
              <w:jc w:val="both"/>
              <w:rPr>
                <w:rFonts w:ascii="Arial" w:hAnsi="Arial" w:cs="Arial"/>
                <w:sz w:val="21"/>
                <w:szCs w:val="21"/>
              </w:rPr>
            </w:pPr>
          </w:p>
        </w:tc>
      </w:tr>
      <w:tr w:rsidR="002E7B5C" w:rsidRPr="002E7B5C" w:rsidTr="00C31F9A">
        <w:tc>
          <w:tcPr>
            <w:tcW w:w="1752" w:type="dxa"/>
            <w:tcMar>
              <w:left w:w="567" w:type="dxa"/>
            </w:tcMar>
            <w:vAlign w:val="center"/>
          </w:tcPr>
          <w:p w:rsidR="002E7B5C" w:rsidRPr="002E7B5C" w:rsidRDefault="002E7B5C" w:rsidP="002E7B5C">
            <w:pPr>
              <w:widowControl w:val="0"/>
              <w:spacing w:before="120" w:after="120"/>
              <w:ind w:left="-360"/>
              <w:jc w:val="both"/>
              <w:rPr>
                <w:rFonts w:ascii="Arial" w:hAnsi="Arial" w:cs="Arial"/>
                <w:sz w:val="21"/>
                <w:szCs w:val="21"/>
              </w:rPr>
            </w:pPr>
          </w:p>
        </w:tc>
        <w:tc>
          <w:tcPr>
            <w:tcW w:w="5176" w:type="dxa"/>
            <w:vAlign w:val="center"/>
          </w:tcPr>
          <w:p w:rsidR="002E7B5C" w:rsidRPr="002E7B5C" w:rsidRDefault="002E7B5C" w:rsidP="002E7B5C">
            <w:pPr>
              <w:widowControl w:val="0"/>
              <w:spacing w:before="100" w:beforeAutospacing="1" w:after="100" w:afterAutospacing="1"/>
              <w:jc w:val="both"/>
              <w:rPr>
                <w:rFonts w:ascii="Arial" w:hAnsi="Arial" w:cs="Arial"/>
                <w:b/>
                <w:sz w:val="21"/>
                <w:szCs w:val="21"/>
              </w:rPr>
            </w:pPr>
            <w:r w:rsidRPr="002E7B5C">
              <w:rPr>
                <w:rFonts w:ascii="Arial" w:hAnsi="Arial" w:cs="Arial"/>
                <w:b/>
                <w:sz w:val="21"/>
                <w:szCs w:val="21"/>
              </w:rPr>
              <w:t>Lincolnshire County Council</w:t>
            </w:r>
          </w:p>
        </w:tc>
        <w:tc>
          <w:tcPr>
            <w:tcW w:w="1594" w:type="dxa"/>
            <w:vAlign w:val="center"/>
          </w:tcPr>
          <w:p w:rsidR="002E7B5C" w:rsidRPr="002E7B5C" w:rsidRDefault="002E7B5C" w:rsidP="002E7B5C">
            <w:pPr>
              <w:widowControl w:val="0"/>
              <w:spacing w:before="120" w:after="120"/>
              <w:jc w:val="both"/>
              <w:rPr>
                <w:rFonts w:ascii="Arial" w:hAnsi="Arial" w:cs="Arial"/>
                <w:b/>
                <w:sz w:val="21"/>
                <w:szCs w:val="21"/>
              </w:rPr>
            </w:pPr>
            <w:r w:rsidRPr="002E7B5C">
              <w:rPr>
                <w:rFonts w:ascii="Arial" w:hAnsi="Arial" w:cs="Arial"/>
                <w:b/>
                <w:sz w:val="21"/>
                <w:szCs w:val="21"/>
              </w:rPr>
              <w:t>(1)</w:t>
            </w:r>
          </w:p>
        </w:tc>
      </w:tr>
      <w:tr w:rsidR="002E7B5C" w:rsidRPr="002E7B5C" w:rsidTr="00C31F9A">
        <w:tc>
          <w:tcPr>
            <w:tcW w:w="1752" w:type="dxa"/>
            <w:tcMar>
              <w:left w:w="567" w:type="dxa"/>
            </w:tcMar>
            <w:vAlign w:val="center"/>
          </w:tcPr>
          <w:p w:rsidR="002E7B5C" w:rsidRPr="002E7B5C" w:rsidRDefault="002E7B5C" w:rsidP="002E7B5C">
            <w:pPr>
              <w:widowControl w:val="0"/>
              <w:spacing w:before="120" w:after="120"/>
              <w:ind w:left="-360"/>
              <w:jc w:val="both"/>
              <w:rPr>
                <w:rFonts w:ascii="Arial" w:hAnsi="Arial" w:cs="Arial"/>
                <w:sz w:val="21"/>
                <w:szCs w:val="21"/>
              </w:rPr>
            </w:pPr>
          </w:p>
        </w:tc>
        <w:tc>
          <w:tcPr>
            <w:tcW w:w="5176" w:type="dxa"/>
            <w:vAlign w:val="center"/>
          </w:tcPr>
          <w:p w:rsidR="002E7B5C" w:rsidRPr="002E7B5C" w:rsidRDefault="002E7B5C" w:rsidP="002E7B5C">
            <w:pPr>
              <w:widowControl w:val="0"/>
              <w:spacing w:before="120" w:after="120"/>
              <w:jc w:val="both"/>
              <w:rPr>
                <w:rFonts w:ascii="Arial" w:hAnsi="Arial" w:cs="Arial"/>
                <w:b/>
                <w:sz w:val="21"/>
                <w:szCs w:val="21"/>
              </w:rPr>
            </w:pPr>
            <w:r w:rsidRPr="002E7B5C">
              <w:rPr>
                <w:rFonts w:ascii="Arial" w:hAnsi="Arial" w:cs="Arial"/>
                <w:sz w:val="21"/>
                <w:szCs w:val="21"/>
              </w:rPr>
              <w:t>and</w:t>
            </w:r>
          </w:p>
        </w:tc>
        <w:tc>
          <w:tcPr>
            <w:tcW w:w="1594" w:type="dxa"/>
            <w:vAlign w:val="center"/>
          </w:tcPr>
          <w:p w:rsidR="002E7B5C" w:rsidRPr="002E7B5C" w:rsidRDefault="002E7B5C" w:rsidP="002E7B5C">
            <w:pPr>
              <w:widowControl w:val="0"/>
              <w:spacing w:before="120" w:after="120"/>
              <w:jc w:val="both"/>
              <w:rPr>
                <w:rFonts w:ascii="Arial" w:hAnsi="Arial" w:cs="Arial"/>
                <w:sz w:val="21"/>
                <w:szCs w:val="21"/>
              </w:rPr>
            </w:pPr>
          </w:p>
        </w:tc>
      </w:tr>
      <w:tr w:rsidR="002E7B5C" w:rsidRPr="002E7B5C" w:rsidTr="00C31F9A">
        <w:tc>
          <w:tcPr>
            <w:tcW w:w="1752" w:type="dxa"/>
            <w:tcMar>
              <w:left w:w="567" w:type="dxa"/>
            </w:tcMar>
            <w:vAlign w:val="center"/>
          </w:tcPr>
          <w:p w:rsidR="002E7B5C" w:rsidRPr="002E7B5C" w:rsidRDefault="002E7B5C" w:rsidP="002E7B5C">
            <w:pPr>
              <w:widowControl w:val="0"/>
              <w:spacing w:before="120" w:after="120"/>
              <w:ind w:left="-360"/>
              <w:jc w:val="both"/>
              <w:rPr>
                <w:rFonts w:ascii="Arial" w:hAnsi="Arial" w:cs="Arial"/>
                <w:sz w:val="21"/>
                <w:szCs w:val="21"/>
              </w:rPr>
            </w:pPr>
          </w:p>
        </w:tc>
        <w:tc>
          <w:tcPr>
            <w:tcW w:w="5176" w:type="dxa"/>
            <w:vAlign w:val="center"/>
          </w:tcPr>
          <w:p w:rsidR="002E7B5C" w:rsidRPr="002E7B5C" w:rsidRDefault="002E7B5C" w:rsidP="002E7B5C">
            <w:pPr>
              <w:widowControl w:val="0"/>
              <w:spacing w:before="100" w:beforeAutospacing="1" w:after="100" w:afterAutospacing="1"/>
              <w:jc w:val="both"/>
              <w:rPr>
                <w:rFonts w:ascii="Arial" w:hAnsi="Arial" w:cs="Arial"/>
                <w:b/>
                <w:sz w:val="21"/>
                <w:szCs w:val="21"/>
              </w:rPr>
            </w:pPr>
            <w:r w:rsidRPr="002E7B5C">
              <w:rPr>
                <w:rFonts w:ascii="Arial" w:hAnsi="Arial" w:cs="Arial"/>
                <w:b/>
                <w:sz w:val="21"/>
                <w:szCs w:val="21"/>
              </w:rPr>
              <w:t>[THE SUPPLIER]</w:t>
            </w:r>
          </w:p>
        </w:tc>
        <w:tc>
          <w:tcPr>
            <w:tcW w:w="1594" w:type="dxa"/>
            <w:vAlign w:val="center"/>
          </w:tcPr>
          <w:p w:rsidR="002E7B5C" w:rsidRPr="002E7B5C" w:rsidRDefault="002E7B5C" w:rsidP="002E7B5C">
            <w:pPr>
              <w:widowControl w:val="0"/>
              <w:spacing w:before="120" w:after="120"/>
              <w:jc w:val="both"/>
              <w:rPr>
                <w:rFonts w:ascii="Arial" w:hAnsi="Arial" w:cs="Arial"/>
                <w:b/>
                <w:sz w:val="21"/>
                <w:szCs w:val="21"/>
              </w:rPr>
            </w:pPr>
            <w:r w:rsidRPr="002E7B5C">
              <w:rPr>
                <w:rFonts w:ascii="Arial" w:hAnsi="Arial" w:cs="Arial"/>
                <w:b/>
                <w:sz w:val="21"/>
                <w:szCs w:val="21"/>
              </w:rPr>
              <w:t>(2)</w:t>
            </w:r>
          </w:p>
        </w:tc>
      </w:tr>
    </w:tbl>
    <w:p w:rsidR="002E7B5C" w:rsidRPr="002E7B5C" w:rsidRDefault="002E7B5C" w:rsidP="002E7B5C">
      <w:pPr>
        <w:widowControl w:val="0"/>
        <w:spacing w:before="800"/>
        <w:jc w:val="both"/>
        <w:rPr>
          <w:rFonts w:ascii="Arial" w:hAnsi="Arial" w:cs="Arial"/>
          <w:sz w:val="21"/>
          <w:szCs w:val="21"/>
        </w:rPr>
      </w:pPr>
    </w:p>
    <w:tbl>
      <w:tblPr>
        <w:tblW w:w="0" w:type="auto"/>
        <w:tblLook w:val="0000" w:firstRow="0" w:lastRow="0" w:firstColumn="0" w:lastColumn="0" w:noHBand="0" w:noVBand="0"/>
      </w:tblPr>
      <w:tblGrid>
        <w:gridCol w:w="1843"/>
        <w:gridCol w:w="5422"/>
        <w:gridCol w:w="1696"/>
      </w:tblGrid>
      <w:tr w:rsidR="002E7B5C" w:rsidRPr="002E7B5C" w:rsidTr="00C31F9A">
        <w:trPr>
          <w:trHeight w:val="1134"/>
        </w:trPr>
        <w:tc>
          <w:tcPr>
            <w:tcW w:w="1908" w:type="dxa"/>
          </w:tcPr>
          <w:p w:rsidR="002E7B5C" w:rsidRPr="002E7B5C" w:rsidRDefault="002E7B5C" w:rsidP="002E7B5C">
            <w:pPr>
              <w:widowControl w:val="0"/>
              <w:jc w:val="both"/>
              <w:rPr>
                <w:rFonts w:ascii="Arial" w:hAnsi="Arial" w:cs="Arial"/>
                <w:sz w:val="21"/>
                <w:szCs w:val="21"/>
              </w:rPr>
            </w:pPr>
          </w:p>
        </w:tc>
        <w:tc>
          <w:tcPr>
            <w:tcW w:w="5580" w:type="dxa"/>
            <w:tcBorders>
              <w:top w:val="single" w:sz="4" w:space="0" w:color="auto"/>
              <w:bottom w:val="single" w:sz="4" w:space="0" w:color="auto"/>
            </w:tcBorders>
            <w:vAlign w:val="center"/>
          </w:tcPr>
          <w:p w:rsidR="002E7B5C" w:rsidRPr="002E7B5C" w:rsidRDefault="002E7B5C" w:rsidP="002E7B5C">
            <w:pPr>
              <w:widowControl w:val="0"/>
              <w:tabs>
                <w:tab w:val="center" w:pos="4513"/>
              </w:tabs>
              <w:suppressAutoHyphens/>
              <w:jc w:val="both"/>
              <w:rPr>
                <w:rFonts w:ascii="Arial" w:hAnsi="Arial" w:cs="Arial"/>
                <w:b/>
                <w:bCs/>
                <w:spacing w:val="-3"/>
                <w:sz w:val="21"/>
                <w:szCs w:val="21"/>
              </w:rPr>
            </w:pPr>
            <w:r w:rsidRPr="002E7B5C">
              <w:rPr>
                <w:rFonts w:ascii="Arial" w:hAnsi="Arial" w:cs="Arial"/>
                <w:b/>
                <w:bCs/>
                <w:sz w:val="21"/>
                <w:szCs w:val="21"/>
              </w:rPr>
              <w:t xml:space="preserve">CONTRACT </w:t>
            </w:r>
            <w:r w:rsidRPr="002E7B5C">
              <w:rPr>
                <w:rFonts w:ascii="Arial" w:hAnsi="Arial" w:cs="Arial"/>
                <w:b/>
                <w:bCs/>
                <w:sz w:val="21"/>
                <w:szCs w:val="21"/>
              </w:rPr>
              <w:br/>
            </w:r>
            <w:r w:rsidRPr="002E7B5C">
              <w:rPr>
                <w:rFonts w:ascii="Arial" w:hAnsi="Arial" w:cs="Arial"/>
                <w:sz w:val="21"/>
                <w:szCs w:val="21"/>
              </w:rPr>
              <w:t>relating to the supply of services in respect of the repair and maintenance of compactors at Household Waste Recycling Centres in Lincolnshire</w:t>
            </w:r>
          </w:p>
          <w:p w:rsidR="002E7B5C" w:rsidRPr="002E7B5C" w:rsidRDefault="002E7B5C" w:rsidP="002E7B5C">
            <w:pPr>
              <w:widowControl w:val="0"/>
              <w:jc w:val="both"/>
              <w:rPr>
                <w:rFonts w:ascii="Arial" w:hAnsi="Arial" w:cs="Arial"/>
                <w:sz w:val="21"/>
                <w:szCs w:val="21"/>
              </w:rPr>
            </w:pPr>
          </w:p>
        </w:tc>
        <w:tc>
          <w:tcPr>
            <w:tcW w:w="1754" w:type="dxa"/>
          </w:tcPr>
          <w:p w:rsidR="002E7B5C" w:rsidRPr="002E7B5C" w:rsidRDefault="002E7B5C" w:rsidP="002E7B5C">
            <w:pPr>
              <w:widowControl w:val="0"/>
              <w:jc w:val="both"/>
              <w:rPr>
                <w:rFonts w:ascii="Arial" w:hAnsi="Arial" w:cs="Arial"/>
                <w:sz w:val="21"/>
                <w:szCs w:val="21"/>
              </w:rPr>
            </w:pPr>
          </w:p>
        </w:tc>
      </w:tr>
    </w:tbl>
    <w:p w:rsidR="002E7B5C" w:rsidRPr="002E7B5C" w:rsidRDefault="002E7B5C" w:rsidP="002E7B5C">
      <w:pPr>
        <w:widowControl w:val="0"/>
        <w:spacing w:before="100" w:beforeAutospacing="1" w:after="100" w:afterAutospacing="1"/>
        <w:jc w:val="both"/>
        <w:rPr>
          <w:rFonts w:ascii="Arial" w:hAnsi="Arial" w:cs="Arial"/>
          <w:b/>
          <w:sz w:val="21"/>
          <w:szCs w:val="21"/>
        </w:rPr>
      </w:pPr>
    </w:p>
    <w:p w:rsidR="002E7B5C" w:rsidRPr="002E7B5C" w:rsidRDefault="002E7B5C" w:rsidP="002E7B5C">
      <w:pPr>
        <w:widowControl w:val="0"/>
        <w:spacing w:before="100" w:beforeAutospacing="1" w:after="100" w:afterAutospacing="1"/>
        <w:jc w:val="both"/>
        <w:rPr>
          <w:rFonts w:ascii="Arial" w:hAnsi="Arial" w:cs="Arial"/>
          <w:b/>
          <w:sz w:val="21"/>
          <w:szCs w:val="21"/>
        </w:rPr>
      </w:pPr>
    </w:p>
    <w:p w:rsidR="002E7B5C" w:rsidRPr="002E7B5C" w:rsidRDefault="002E7B5C" w:rsidP="002E7B5C">
      <w:pPr>
        <w:widowControl w:val="0"/>
        <w:spacing w:before="100" w:beforeAutospacing="1" w:after="100" w:afterAutospacing="1"/>
        <w:jc w:val="both"/>
        <w:rPr>
          <w:rFonts w:ascii="Arial" w:hAnsi="Arial" w:cs="Arial"/>
          <w:b/>
          <w:sz w:val="21"/>
          <w:szCs w:val="21"/>
        </w:rPr>
      </w:pPr>
    </w:p>
    <w:p w:rsidR="002E7B5C" w:rsidRPr="002E7B5C" w:rsidRDefault="002E7B5C" w:rsidP="002E7B5C">
      <w:pPr>
        <w:widowControl w:val="0"/>
        <w:spacing w:before="100" w:beforeAutospacing="1" w:after="100" w:afterAutospacing="1"/>
        <w:jc w:val="both"/>
        <w:rPr>
          <w:rFonts w:ascii="Arial" w:hAnsi="Arial" w:cs="Arial"/>
          <w:b/>
          <w:sz w:val="21"/>
          <w:szCs w:val="21"/>
        </w:rPr>
      </w:pPr>
    </w:p>
    <w:p w:rsidR="002E7B5C" w:rsidRPr="002E7B5C" w:rsidRDefault="002E7B5C" w:rsidP="002E7B5C">
      <w:pPr>
        <w:widowControl w:val="0"/>
        <w:spacing w:before="100" w:beforeAutospacing="1" w:after="100" w:afterAutospacing="1"/>
        <w:jc w:val="center"/>
        <w:rPr>
          <w:rFonts w:ascii="Arial" w:hAnsi="Arial" w:cs="Arial"/>
          <w:b/>
          <w:sz w:val="21"/>
          <w:szCs w:val="21"/>
        </w:rPr>
      </w:pPr>
    </w:p>
    <w:p w:rsidR="002E7B5C" w:rsidRPr="002E7B5C" w:rsidRDefault="002E7B5C" w:rsidP="002E7B5C">
      <w:pPr>
        <w:widowControl w:val="0"/>
        <w:spacing w:before="100" w:beforeAutospacing="1" w:after="100" w:afterAutospacing="1"/>
        <w:jc w:val="center"/>
        <w:rPr>
          <w:rFonts w:ascii="Arial" w:hAnsi="Arial" w:cs="Arial"/>
          <w:b/>
          <w:sz w:val="21"/>
          <w:szCs w:val="21"/>
        </w:rPr>
      </w:pPr>
      <w:r w:rsidRPr="002E7B5C">
        <w:rPr>
          <w:rFonts w:ascii="Arial" w:hAnsi="Arial" w:cs="Arial"/>
          <w:b/>
          <w:noProof/>
          <w:sz w:val="21"/>
          <w:szCs w:val="21"/>
          <w:lang w:eastAsia="en-GB"/>
        </w:rPr>
        <w:drawing>
          <wp:inline distT="0" distB="0" distL="0" distR="0" wp14:anchorId="02D982CD" wp14:editId="6D7BAF3D">
            <wp:extent cx="3562350" cy="344170"/>
            <wp:effectExtent l="0" t="0" r="0" b="0"/>
            <wp:docPr id="10" name="Picture 10" descr="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SERVIC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62350" cy="344170"/>
                    </a:xfrm>
                    <a:prstGeom prst="rect">
                      <a:avLst/>
                    </a:prstGeom>
                    <a:noFill/>
                    <a:ln>
                      <a:noFill/>
                    </a:ln>
                  </pic:spPr>
                </pic:pic>
              </a:graphicData>
            </a:graphic>
          </wp:inline>
        </w:drawing>
      </w:r>
    </w:p>
    <w:p w:rsidR="002E7B5C" w:rsidRPr="002E7B5C" w:rsidRDefault="002E7B5C" w:rsidP="002E7B5C">
      <w:pPr>
        <w:widowControl w:val="0"/>
        <w:spacing w:before="100" w:beforeAutospacing="1" w:after="100" w:afterAutospacing="1"/>
        <w:jc w:val="center"/>
        <w:rPr>
          <w:rFonts w:ascii="Arial" w:hAnsi="Arial" w:cs="Arial"/>
          <w:b/>
          <w:sz w:val="21"/>
          <w:szCs w:val="21"/>
        </w:rPr>
      </w:pPr>
      <w:r w:rsidRPr="002E7B5C">
        <w:rPr>
          <w:rFonts w:ascii="Arial" w:hAnsi="Arial" w:cs="Arial"/>
          <w:b/>
          <w:noProof/>
          <w:sz w:val="21"/>
          <w:szCs w:val="21"/>
          <w:lang w:eastAsia="en-GB"/>
        </w:rPr>
        <w:drawing>
          <wp:anchor distT="0" distB="0" distL="114300" distR="114300" simplePos="0" relativeHeight="251668992" behindDoc="0" locked="0" layoutInCell="1" allowOverlap="1" wp14:anchorId="3CFE9CEA" wp14:editId="0ED6A10A">
            <wp:simplePos x="0" y="0"/>
            <wp:positionH relativeFrom="column">
              <wp:posOffset>2514600</wp:posOffset>
            </wp:positionH>
            <wp:positionV relativeFrom="paragraph">
              <wp:posOffset>12700</wp:posOffset>
            </wp:positionV>
            <wp:extent cx="2615565" cy="380365"/>
            <wp:effectExtent l="0" t="0" r="0" b="635"/>
            <wp:wrapSquare wrapText="bothSides"/>
            <wp:docPr id="11" name="Picture 11"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5565" cy="380365"/>
                    </a:xfrm>
                    <a:prstGeom prst="rect">
                      <a:avLst/>
                    </a:prstGeom>
                    <a:noFill/>
                  </pic:spPr>
                </pic:pic>
              </a:graphicData>
            </a:graphic>
            <wp14:sizeRelH relativeFrom="page">
              <wp14:pctWidth>0</wp14:pctWidth>
            </wp14:sizeRelH>
            <wp14:sizeRelV relativeFrom="page">
              <wp14:pctHeight>0</wp14:pctHeight>
            </wp14:sizeRelV>
          </wp:anchor>
        </w:drawing>
      </w:r>
    </w:p>
    <w:p w:rsidR="002E7B5C" w:rsidRPr="002E7B5C" w:rsidRDefault="002E7B5C" w:rsidP="002E7B5C">
      <w:pPr>
        <w:widowControl w:val="0"/>
        <w:spacing w:before="100" w:beforeAutospacing="1" w:after="100" w:afterAutospacing="1"/>
        <w:jc w:val="center"/>
        <w:rPr>
          <w:rFonts w:ascii="Arial" w:hAnsi="Arial" w:cs="Arial"/>
          <w:b/>
          <w:sz w:val="21"/>
          <w:szCs w:val="21"/>
        </w:rPr>
      </w:pPr>
    </w:p>
    <w:p w:rsidR="002E7B5C" w:rsidRPr="002E7B5C" w:rsidRDefault="002E7B5C" w:rsidP="002E7B5C">
      <w:pPr>
        <w:widowControl w:val="0"/>
        <w:spacing w:before="100" w:beforeAutospacing="1" w:after="100" w:afterAutospacing="1"/>
        <w:jc w:val="center"/>
        <w:rPr>
          <w:rFonts w:ascii="Arial" w:hAnsi="Arial" w:cs="Arial"/>
          <w:b/>
          <w:sz w:val="21"/>
          <w:szCs w:val="21"/>
        </w:rPr>
      </w:pPr>
      <w:r w:rsidRPr="002E7B5C">
        <w:rPr>
          <w:rFonts w:ascii="Arial" w:hAnsi="Arial" w:cs="Arial"/>
          <w:b/>
          <w:sz w:val="21"/>
          <w:szCs w:val="21"/>
        </w:rPr>
        <w:t>Legal Services Lincolnshire</w:t>
      </w:r>
    </w:p>
    <w:p w:rsidR="002E7B5C" w:rsidRPr="002E7B5C" w:rsidRDefault="002E7B5C" w:rsidP="002E7B5C">
      <w:pPr>
        <w:widowControl w:val="0"/>
        <w:spacing w:before="100" w:beforeAutospacing="1" w:after="100" w:afterAutospacing="1"/>
        <w:jc w:val="center"/>
        <w:rPr>
          <w:rFonts w:ascii="Arial" w:hAnsi="Arial" w:cs="Arial"/>
          <w:b/>
          <w:sz w:val="21"/>
          <w:szCs w:val="21"/>
        </w:rPr>
      </w:pPr>
      <w:r w:rsidRPr="002E7B5C">
        <w:rPr>
          <w:rFonts w:ascii="Arial" w:hAnsi="Arial" w:cs="Arial"/>
          <w:b/>
          <w:sz w:val="21"/>
          <w:szCs w:val="21"/>
        </w:rPr>
        <w:t>County Offices</w:t>
      </w:r>
    </w:p>
    <w:p w:rsidR="002E7B5C" w:rsidRPr="002E7B5C" w:rsidRDefault="002E7B5C" w:rsidP="002E7B5C">
      <w:pPr>
        <w:widowControl w:val="0"/>
        <w:spacing w:before="100" w:beforeAutospacing="1" w:after="100" w:afterAutospacing="1"/>
        <w:jc w:val="center"/>
        <w:rPr>
          <w:rFonts w:ascii="Arial" w:hAnsi="Arial" w:cs="Arial"/>
          <w:b/>
          <w:sz w:val="21"/>
          <w:szCs w:val="21"/>
        </w:rPr>
      </w:pPr>
      <w:r w:rsidRPr="002E7B5C">
        <w:rPr>
          <w:rFonts w:ascii="Arial" w:hAnsi="Arial" w:cs="Arial"/>
          <w:b/>
          <w:sz w:val="21"/>
          <w:szCs w:val="21"/>
        </w:rPr>
        <w:t>Newland</w:t>
      </w:r>
    </w:p>
    <w:p w:rsidR="002E7B5C" w:rsidRPr="002E7B5C" w:rsidRDefault="002E7B5C" w:rsidP="002E7B5C">
      <w:pPr>
        <w:widowControl w:val="0"/>
        <w:spacing w:before="100" w:beforeAutospacing="1" w:after="100" w:afterAutospacing="1"/>
        <w:jc w:val="center"/>
        <w:rPr>
          <w:rFonts w:ascii="Arial" w:hAnsi="Arial" w:cs="Arial"/>
          <w:b/>
          <w:sz w:val="21"/>
          <w:szCs w:val="21"/>
        </w:rPr>
      </w:pPr>
      <w:r w:rsidRPr="002E7B5C">
        <w:rPr>
          <w:rFonts w:ascii="Arial" w:hAnsi="Arial" w:cs="Arial"/>
          <w:b/>
          <w:sz w:val="21"/>
          <w:szCs w:val="21"/>
        </w:rPr>
        <w:t>LN1 1YL</w:t>
      </w:r>
    </w:p>
    <w:p w:rsidR="002E7B5C" w:rsidRPr="002E7B5C" w:rsidRDefault="002E7B5C" w:rsidP="002E7B5C">
      <w:pPr>
        <w:widowControl w:val="0"/>
        <w:spacing w:line="360" w:lineRule="auto"/>
        <w:jc w:val="both"/>
        <w:rPr>
          <w:rFonts w:ascii="Arial" w:hAnsi="Arial" w:cs="Arial"/>
          <w:b/>
          <w:sz w:val="21"/>
          <w:szCs w:val="21"/>
        </w:rPr>
      </w:pPr>
      <w:r w:rsidRPr="002E7B5C">
        <w:rPr>
          <w:rFonts w:ascii="Arial" w:hAnsi="Arial" w:cs="Arial"/>
          <w:b/>
          <w:sz w:val="21"/>
          <w:szCs w:val="21"/>
        </w:rPr>
        <w:br w:type="page"/>
        <w:t>Contents</w:t>
      </w: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b/>
          <w:sz w:val="21"/>
          <w:szCs w:val="21"/>
        </w:rPr>
        <w:tab/>
      </w:r>
      <w:r w:rsidRPr="002E7B5C">
        <w:rPr>
          <w:rFonts w:ascii="Arial" w:hAnsi="Arial" w:cs="Arial"/>
          <w:b/>
          <w:sz w:val="21"/>
          <w:szCs w:val="21"/>
        </w:rPr>
        <w:tab/>
      </w:r>
      <w:r w:rsidRPr="002E7B5C">
        <w:rPr>
          <w:rFonts w:ascii="Arial" w:hAnsi="Arial" w:cs="Arial"/>
          <w:b/>
          <w:sz w:val="21"/>
          <w:szCs w:val="21"/>
        </w:rPr>
        <w:tab/>
      </w:r>
      <w:r w:rsidRPr="002E7B5C">
        <w:rPr>
          <w:rFonts w:ascii="Arial" w:hAnsi="Arial" w:cs="Arial"/>
          <w:b/>
          <w:sz w:val="21"/>
          <w:szCs w:val="21"/>
        </w:rPr>
        <w:tab/>
      </w:r>
      <w:r w:rsidRPr="002E7B5C">
        <w:rPr>
          <w:rFonts w:ascii="Arial" w:hAnsi="Arial" w:cs="Arial"/>
          <w:b/>
          <w:sz w:val="21"/>
          <w:szCs w:val="21"/>
        </w:rPr>
        <w:tab/>
      </w:r>
      <w:r w:rsidRPr="002E7B5C">
        <w:rPr>
          <w:rFonts w:ascii="Arial" w:hAnsi="Arial" w:cs="Arial"/>
          <w:b/>
          <w:sz w:val="21"/>
          <w:szCs w:val="21"/>
        </w:rPr>
        <w:tab/>
      </w:r>
      <w:r w:rsidRPr="002E7B5C">
        <w:rPr>
          <w:rFonts w:ascii="Arial" w:hAnsi="Arial" w:cs="Arial"/>
          <w:b/>
          <w:sz w:val="21"/>
          <w:szCs w:val="21"/>
        </w:rPr>
        <w:tab/>
      </w:r>
    </w:p>
    <w:p w:rsidR="002E7B5C" w:rsidRPr="002E7B5C" w:rsidRDefault="002E7B5C" w:rsidP="002E7B5C">
      <w:pPr>
        <w:widowControl w:val="0"/>
        <w:tabs>
          <w:tab w:val="left" w:pos="851"/>
        </w:tabs>
        <w:spacing w:line="360" w:lineRule="auto"/>
        <w:jc w:val="both"/>
        <w:rPr>
          <w:rFonts w:ascii="Arial" w:hAnsi="Arial" w:cs="Arial"/>
          <w:b/>
          <w:sz w:val="21"/>
          <w:szCs w:val="21"/>
        </w:rPr>
      </w:pPr>
      <w:r w:rsidRPr="002E7B5C">
        <w:rPr>
          <w:rFonts w:ascii="Arial" w:hAnsi="Arial" w:cs="Arial"/>
          <w:b/>
          <w:sz w:val="21"/>
          <w:szCs w:val="21"/>
          <w:u w:val="single"/>
        </w:rPr>
        <w:t>General Provisions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A1</w:t>
      </w:r>
      <w:r w:rsidRPr="002E7B5C">
        <w:rPr>
          <w:rFonts w:ascii="Arial" w:hAnsi="Arial" w:cs="Arial"/>
          <w:sz w:val="21"/>
          <w:szCs w:val="21"/>
        </w:rPr>
        <w:tab/>
        <w:t>Definitions and Interpretation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A2</w:t>
      </w:r>
      <w:r w:rsidRPr="002E7B5C">
        <w:rPr>
          <w:rFonts w:ascii="Arial" w:hAnsi="Arial" w:cs="Arial"/>
          <w:sz w:val="21"/>
          <w:szCs w:val="21"/>
        </w:rPr>
        <w:tab/>
        <w:t>Contract Period and Extension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567"/>
        </w:tabs>
        <w:spacing w:line="360" w:lineRule="auto"/>
        <w:ind w:left="851" w:hanging="851"/>
        <w:jc w:val="both"/>
        <w:rPr>
          <w:rFonts w:ascii="Arial" w:hAnsi="Arial" w:cs="Arial"/>
          <w:sz w:val="21"/>
          <w:szCs w:val="21"/>
        </w:rPr>
      </w:pPr>
      <w:r w:rsidRPr="002E7B5C">
        <w:rPr>
          <w:rFonts w:ascii="Arial" w:hAnsi="Arial" w:cs="Arial"/>
          <w:sz w:val="21"/>
          <w:szCs w:val="21"/>
        </w:rPr>
        <w:t>A3</w:t>
      </w:r>
      <w:r w:rsidRPr="002E7B5C">
        <w:rPr>
          <w:rFonts w:ascii="Arial" w:hAnsi="Arial" w:cs="Arial"/>
          <w:sz w:val="21"/>
          <w:szCs w:val="21"/>
        </w:rPr>
        <w:tab/>
        <w:t xml:space="preserve">Supplier’s Status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567"/>
        </w:tabs>
        <w:spacing w:line="360" w:lineRule="auto"/>
        <w:ind w:left="851" w:hanging="851"/>
        <w:jc w:val="both"/>
        <w:rPr>
          <w:rFonts w:ascii="Arial" w:hAnsi="Arial" w:cs="Arial"/>
          <w:sz w:val="21"/>
          <w:szCs w:val="21"/>
        </w:rPr>
      </w:pPr>
      <w:r w:rsidRPr="002E7B5C">
        <w:rPr>
          <w:rFonts w:ascii="Arial" w:hAnsi="Arial" w:cs="Arial"/>
          <w:sz w:val="21"/>
          <w:szCs w:val="21"/>
        </w:rPr>
        <w:t>A4</w:t>
      </w:r>
      <w:r w:rsidRPr="002E7B5C">
        <w:rPr>
          <w:rFonts w:ascii="Arial" w:hAnsi="Arial" w:cs="Arial"/>
          <w:sz w:val="21"/>
          <w:szCs w:val="21"/>
        </w:rPr>
        <w:tab/>
        <w:t>Customer’s Obligations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A5</w:t>
      </w:r>
      <w:r w:rsidRPr="002E7B5C">
        <w:rPr>
          <w:rFonts w:ascii="Arial" w:hAnsi="Arial" w:cs="Arial"/>
          <w:sz w:val="21"/>
          <w:szCs w:val="21"/>
        </w:rPr>
        <w:tab/>
        <w:t>Notices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A6</w:t>
      </w:r>
      <w:r w:rsidRPr="002E7B5C">
        <w:rPr>
          <w:rFonts w:ascii="Arial" w:hAnsi="Arial" w:cs="Arial"/>
          <w:sz w:val="21"/>
          <w:szCs w:val="21"/>
        </w:rPr>
        <w:tab/>
        <w:t>Mistakes in Information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A7</w:t>
      </w:r>
      <w:r w:rsidRPr="002E7B5C">
        <w:rPr>
          <w:rFonts w:ascii="Arial" w:hAnsi="Arial" w:cs="Arial"/>
          <w:sz w:val="21"/>
          <w:szCs w:val="21"/>
        </w:rPr>
        <w:tab/>
        <w:t>Conflicts of Interest</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A8</w:t>
      </w:r>
      <w:r w:rsidRPr="002E7B5C">
        <w:rPr>
          <w:rFonts w:ascii="Arial" w:hAnsi="Arial" w:cs="Arial"/>
          <w:sz w:val="21"/>
          <w:szCs w:val="21"/>
        </w:rPr>
        <w:tab/>
        <w:t>Volumes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outlineLvl w:val="6"/>
        <w:rPr>
          <w:rFonts w:ascii="Arial" w:hAnsi="Arial" w:cs="Arial"/>
          <w:b/>
          <w:bCs/>
          <w:sz w:val="21"/>
          <w:szCs w:val="21"/>
        </w:rPr>
      </w:pPr>
      <w:r w:rsidRPr="002E7B5C">
        <w:rPr>
          <w:rFonts w:ascii="Arial" w:hAnsi="Arial" w:cs="Arial"/>
          <w:b/>
          <w:bCs/>
          <w:sz w:val="21"/>
          <w:szCs w:val="21"/>
          <w:u w:val="single"/>
        </w:rPr>
        <w:t>Supply of  Services</w:t>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B1</w:t>
      </w:r>
      <w:r w:rsidRPr="002E7B5C">
        <w:rPr>
          <w:rFonts w:ascii="Arial" w:hAnsi="Arial" w:cs="Arial"/>
          <w:sz w:val="21"/>
          <w:szCs w:val="21"/>
        </w:rPr>
        <w:tab/>
        <w:t>The Services</w:t>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B2</w:t>
      </w:r>
      <w:r w:rsidRPr="002E7B5C">
        <w:rPr>
          <w:rFonts w:ascii="Arial" w:hAnsi="Arial" w:cs="Arial"/>
          <w:sz w:val="21"/>
          <w:szCs w:val="21"/>
        </w:rPr>
        <w:tab/>
        <w:t>Provision and Removal of Equipment</w:t>
      </w:r>
      <w:r w:rsidRPr="002E7B5C">
        <w:rPr>
          <w:rFonts w:ascii="Arial" w:hAnsi="Arial" w:cs="Arial"/>
          <w:sz w:val="21"/>
          <w:szCs w:val="21"/>
        </w:rPr>
        <w:tab/>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B2A</w:t>
      </w:r>
      <w:r w:rsidRPr="002E7B5C">
        <w:rPr>
          <w:rFonts w:ascii="Arial" w:hAnsi="Arial" w:cs="Arial"/>
          <w:sz w:val="21"/>
          <w:szCs w:val="21"/>
        </w:rPr>
        <w:tab/>
        <w:t>Additional Repair Work Arising Out of Compactor Maintenance Services</w:t>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B2B</w:t>
      </w:r>
      <w:r w:rsidRPr="002E7B5C">
        <w:rPr>
          <w:rFonts w:ascii="Arial" w:hAnsi="Arial" w:cs="Arial"/>
          <w:sz w:val="21"/>
          <w:szCs w:val="21"/>
        </w:rPr>
        <w:tab/>
        <w:t>Unscheduled/Emergency Repairs</w:t>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B2C</w:t>
      </w:r>
      <w:r w:rsidRPr="002E7B5C">
        <w:rPr>
          <w:rFonts w:ascii="Arial" w:hAnsi="Arial" w:cs="Arial"/>
          <w:sz w:val="21"/>
          <w:szCs w:val="21"/>
        </w:rPr>
        <w:tab/>
        <w:t>Replacement Parts</w:t>
      </w:r>
    </w:p>
    <w:p w:rsidR="002E7B5C" w:rsidRPr="002E7B5C" w:rsidRDefault="002E7B5C" w:rsidP="002E7B5C">
      <w:pPr>
        <w:widowControl w:val="0"/>
        <w:tabs>
          <w:tab w:val="left" w:pos="851"/>
          <w:tab w:val="left" w:pos="900"/>
        </w:tabs>
        <w:spacing w:line="360" w:lineRule="auto"/>
        <w:jc w:val="both"/>
        <w:outlineLvl w:val="7"/>
        <w:rPr>
          <w:rFonts w:ascii="Arial" w:hAnsi="Arial" w:cs="Arial"/>
          <w:sz w:val="21"/>
          <w:szCs w:val="21"/>
        </w:rPr>
      </w:pPr>
      <w:r w:rsidRPr="002E7B5C">
        <w:rPr>
          <w:rFonts w:ascii="Arial" w:hAnsi="Arial" w:cs="Arial"/>
          <w:sz w:val="21"/>
          <w:szCs w:val="21"/>
        </w:rPr>
        <w:t>B3</w:t>
      </w:r>
      <w:r w:rsidRPr="002E7B5C">
        <w:rPr>
          <w:rFonts w:ascii="Arial" w:hAnsi="Arial" w:cs="Arial"/>
          <w:sz w:val="21"/>
          <w:szCs w:val="21"/>
        </w:rPr>
        <w:tab/>
        <w:t>Manner of Carrying Out the Services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B4</w:t>
      </w:r>
      <w:r w:rsidRPr="002E7B5C">
        <w:rPr>
          <w:rFonts w:ascii="Arial" w:hAnsi="Arial" w:cs="Arial"/>
          <w:sz w:val="21"/>
          <w:szCs w:val="21"/>
        </w:rPr>
        <w:tab/>
        <w:t>Key Personnel</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B5</w:t>
      </w:r>
      <w:r w:rsidRPr="002E7B5C">
        <w:rPr>
          <w:rFonts w:ascii="Arial" w:hAnsi="Arial" w:cs="Arial"/>
          <w:sz w:val="21"/>
          <w:szCs w:val="21"/>
        </w:rPr>
        <w:tab/>
        <w:t>Supplier’s Staff</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B6</w:t>
      </w:r>
      <w:r w:rsidRPr="002E7B5C">
        <w:rPr>
          <w:rFonts w:ascii="Arial" w:hAnsi="Arial" w:cs="Arial"/>
          <w:sz w:val="21"/>
          <w:szCs w:val="21"/>
        </w:rPr>
        <w:tab/>
        <w:t>Inspection of Premises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B7</w:t>
      </w:r>
      <w:r w:rsidRPr="002E7B5C">
        <w:rPr>
          <w:rFonts w:ascii="Arial" w:hAnsi="Arial" w:cs="Arial"/>
          <w:sz w:val="21"/>
          <w:szCs w:val="21"/>
        </w:rPr>
        <w:tab/>
        <w:t>Access to Customer Premises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B8</w:t>
      </w:r>
      <w:r w:rsidRPr="002E7B5C">
        <w:rPr>
          <w:rFonts w:ascii="Arial" w:hAnsi="Arial" w:cs="Arial"/>
          <w:sz w:val="21"/>
          <w:szCs w:val="21"/>
        </w:rPr>
        <w:tab/>
        <w:t>Not Used</w:t>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B9</w:t>
      </w:r>
      <w:r w:rsidRPr="002E7B5C">
        <w:rPr>
          <w:rFonts w:ascii="Arial" w:hAnsi="Arial" w:cs="Arial"/>
          <w:sz w:val="21"/>
          <w:szCs w:val="21"/>
        </w:rPr>
        <w:tab/>
        <w:t>Offers of Employment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B10</w:t>
      </w:r>
      <w:r w:rsidRPr="002E7B5C">
        <w:rPr>
          <w:rFonts w:ascii="Arial" w:hAnsi="Arial" w:cs="Arial"/>
          <w:sz w:val="21"/>
          <w:szCs w:val="21"/>
        </w:rPr>
        <w:tab/>
        <w:t>TUPE</w:t>
      </w:r>
      <w:r w:rsidRPr="002E7B5C">
        <w:rPr>
          <w:rFonts w:ascii="Arial" w:hAnsi="Arial" w:cs="Arial"/>
          <w:sz w:val="21"/>
          <w:szCs w:val="21"/>
        </w:rPr>
        <w:tab/>
        <w:t>and Pensions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B11</w:t>
      </w:r>
      <w:r w:rsidRPr="002E7B5C">
        <w:rPr>
          <w:rFonts w:ascii="Arial" w:hAnsi="Arial" w:cs="Arial"/>
          <w:sz w:val="21"/>
          <w:szCs w:val="21"/>
        </w:rPr>
        <w:tab/>
        <w:t>Best Value</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B12</w:t>
      </w:r>
      <w:r w:rsidRPr="002E7B5C">
        <w:rPr>
          <w:rFonts w:ascii="Arial" w:hAnsi="Arial" w:cs="Arial"/>
          <w:sz w:val="21"/>
          <w:szCs w:val="21"/>
        </w:rPr>
        <w:tab/>
        <w:t>Service Improvement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B13</w:t>
      </w:r>
      <w:r w:rsidRPr="002E7B5C">
        <w:rPr>
          <w:rFonts w:ascii="Arial" w:hAnsi="Arial" w:cs="Arial"/>
          <w:sz w:val="21"/>
          <w:szCs w:val="21"/>
        </w:rPr>
        <w:tab/>
        <w:t>Business Continuity</w:t>
      </w:r>
    </w:p>
    <w:p w:rsidR="002E7B5C" w:rsidRPr="002E7B5C" w:rsidRDefault="002E7B5C" w:rsidP="002E7B5C">
      <w:pPr>
        <w:widowControl w:val="0"/>
        <w:tabs>
          <w:tab w:val="left" w:pos="851"/>
        </w:tabs>
        <w:spacing w:line="360" w:lineRule="auto"/>
        <w:jc w:val="both"/>
        <w:rPr>
          <w:rFonts w:ascii="Arial" w:hAnsi="Arial" w:cs="Arial"/>
          <w:b/>
          <w:sz w:val="21"/>
          <w:szCs w:val="21"/>
          <w:u w:val="single"/>
        </w:rPr>
      </w:pPr>
      <w:r w:rsidRPr="002E7B5C">
        <w:rPr>
          <w:rFonts w:ascii="Arial" w:hAnsi="Arial" w:cs="Arial"/>
          <w:b/>
          <w:sz w:val="21"/>
          <w:szCs w:val="21"/>
          <w:u w:val="single"/>
        </w:rPr>
        <w:t>Payment and Service Charges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C1</w:t>
      </w:r>
      <w:r w:rsidRPr="002E7B5C">
        <w:rPr>
          <w:rFonts w:ascii="Arial" w:hAnsi="Arial" w:cs="Arial"/>
          <w:sz w:val="21"/>
          <w:szCs w:val="21"/>
        </w:rPr>
        <w:tab/>
        <w:t>Service Charges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C2</w:t>
      </w:r>
      <w:r w:rsidRPr="002E7B5C">
        <w:rPr>
          <w:rFonts w:ascii="Arial" w:hAnsi="Arial" w:cs="Arial"/>
          <w:sz w:val="21"/>
          <w:szCs w:val="21"/>
        </w:rPr>
        <w:tab/>
        <w:t>Payment and VAT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C3</w:t>
      </w:r>
      <w:r w:rsidRPr="002E7B5C">
        <w:rPr>
          <w:rFonts w:ascii="Arial" w:hAnsi="Arial" w:cs="Arial"/>
          <w:sz w:val="21"/>
          <w:szCs w:val="21"/>
        </w:rPr>
        <w:tab/>
        <w:t>Recovery of Sums Due</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C4</w:t>
      </w:r>
      <w:r w:rsidRPr="002E7B5C">
        <w:rPr>
          <w:rFonts w:ascii="Arial" w:hAnsi="Arial" w:cs="Arial"/>
          <w:sz w:val="21"/>
          <w:szCs w:val="21"/>
        </w:rPr>
        <w:tab/>
        <w:t>Indexation of Service Charges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C5</w:t>
      </w:r>
      <w:r w:rsidRPr="002E7B5C">
        <w:rPr>
          <w:rFonts w:ascii="Arial" w:hAnsi="Arial" w:cs="Arial"/>
          <w:sz w:val="21"/>
          <w:szCs w:val="21"/>
        </w:rPr>
        <w:tab/>
        <w:t>Performance Management</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C6</w:t>
      </w:r>
      <w:r w:rsidRPr="002E7B5C">
        <w:rPr>
          <w:rFonts w:ascii="Arial" w:hAnsi="Arial" w:cs="Arial"/>
          <w:sz w:val="21"/>
          <w:szCs w:val="21"/>
        </w:rPr>
        <w:tab/>
        <w:t>Contract Management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p>
    <w:p w:rsidR="002E7B5C" w:rsidRPr="002E7B5C" w:rsidRDefault="002E7B5C" w:rsidP="002E7B5C">
      <w:pPr>
        <w:widowControl w:val="0"/>
        <w:tabs>
          <w:tab w:val="left" w:pos="851"/>
        </w:tabs>
        <w:spacing w:line="360" w:lineRule="auto"/>
        <w:jc w:val="both"/>
        <w:rPr>
          <w:rFonts w:ascii="Arial" w:hAnsi="Arial" w:cs="Arial"/>
          <w:sz w:val="21"/>
          <w:szCs w:val="21"/>
        </w:rPr>
      </w:pPr>
    </w:p>
    <w:p w:rsidR="002E7B5C" w:rsidRPr="002E7B5C" w:rsidRDefault="002E7B5C" w:rsidP="002E7B5C">
      <w:pPr>
        <w:widowControl w:val="0"/>
        <w:tabs>
          <w:tab w:val="left" w:pos="851"/>
        </w:tabs>
        <w:spacing w:line="360" w:lineRule="auto"/>
        <w:jc w:val="both"/>
        <w:rPr>
          <w:rFonts w:ascii="Arial" w:hAnsi="Arial" w:cs="Arial"/>
          <w:b/>
          <w:sz w:val="21"/>
          <w:szCs w:val="21"/>
          <w:u w:val="single"/>
        </w:rPr>
      </w:pPr>
      <w:r w:rsidRPr="002E7B5C">
        <w:rPr>
          <w:rFonts w:ascii="Arial" w:hAnsi="Arial" w:cs="Arial"/>
          <w:b/>
          <w:sz w:val="21"/>
          <w:szCs w:val="21"/>
          <w:u w:val="single"/>
        </w:rPr>
        <w:t>Statutory Obligations and Regulations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D1</w:t>
      </w:r>
      <w:r w:rsidRPr="002E7B5C">
        <w:rPr>
          <w:rFonts w:ascii="Arial" w:hAnsi="Arial" w:cs="Arial"/>
          <w:sz w:val="21"/>
          <w:szCs w:val="21"/>
        </w:rPr>
        <w:tab/>
        <w:t>Prohibited Acts and Prevention of Bribery</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D2</w:t>
      </w:r>
      <w:r w:rsidRPr="002E7B5C">
        <w:rPr>
          <w:rFonts w:ascii="Arial" w:hAnsi="Arial" w:cs="Arial"/>
          <w:sz w:val="21"/>
          <w:szCs w:val="21"/>
        </w:rPr>
        <w:tab/>
        <w:t xml:space="preserve">Anti-Discrimination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D3</w:t>
      </w:r>
      <w:r w:rsidRPr="002E7B5C">
        <w:rPr>
          <w:rFonts w:ascii="Arial" w:hAnsi="Arial" w:cs="Arial"/>
          <w:sz w:val="21"/>
          <w:szCs w:val="21"/>
        </w:rPr>
        <w:tab/>
        <w:t>The Contracts (Rights of Third Parties) Act 1999</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D4</w:t>
      </w:r>
      <w:r w:rsidRPr="002E7B5C">
        <w:rPr>
          <w:rFonts w:ascii="Arial" w:hAnsi="Arial" w:cs="Arial"/>
          <w:sz w:val="21"/>
          <w:szCs w:val="21"/>
        </w:rPr>
        <w:tab/>
        <w:t>Environmental Requirements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D5</w:t>
      </w:r>
      <w:r w:rsidRPr="002E7B5C">
        <w:rPr>
          <w:rFonts w:ascii="Arial" w:hAnsi="Arial" w:cs="Arial"/>
          <w:sz w:val="21"/>
          <w:szCs w:val="21"/>
        </w:rPr>
        <w:tab/>
        <w:t>Health and Safety</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D6</w:t>
      </w:r>
      <w:r w:rsidRPr="002E7B5C">
        <w:rPr>
          <w:rFonts w:ascii="Arial" w:hAnsi="Arial" w:cs="Arial"/>
          <w:sz w:val="21"/>
          <w:szCs w:val="21"/>
        </w:rPr>
        <w:tab/>
        <w:t>Safeguarding</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b/>
          <w:sz w:val="21"/>
          <w:szCs w:val="21"/>
          <w:u w:val="single"/>
        </w:rPr>
        <w:t>Protection of Information</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E1</w:t>
      </w:r>
      <w:r w:rsidRPr="002E7B5C">
        <w:rPr>
          <w:rFonts w:ascii="Arial" w:hAnsi="Arial" w:cs="Arial"/>
          <w:sz w:val="21"/>
          <w:szCs w:val="21"/>
        </w:rPr>
        <w:tab/>
        <w:t>Data Protection Act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ind w:left="720" w:hanging="720"/>
        <w:jc w:val="both"/>
        <w:rPr>
          <w:rFonts w:ascii="Arial" w:hAnsi="Arial" w:cs="Arial"/>
          <w:sz w:val="21"/>
          <w:szCs w:val="21"/>
        </w:rPr>
      </w:pPr>
      <w:r w:rsidRPr="002E7B5C">
        <w:rPr>
          <w:rFonts w:ascii="Arial" w:hAnsi="Arial" w:cs="Arial"/>
          <w:sz w:val="21"/>
          <w:szCs w:val="21"/>
        </w:rPr>
        <w:t>E2</w:t>
      </w:r>
      <w:r w:rsidRPr="002E7B5C">
        <w:rPr>
          <w:rFonts w:ascii="Arial" w:hAnsi="Arial" w:cs="Arial"/>
          <w:sz w:val="21"/>
          <w:szCs w:val="21"/>
        </w:rPr>
        <w:tab/>
      </w:r>
      <w:r w:rsidRPr="002E7B5C">
        <w:rPr>
          <w:rFonts w:ascii="Arial" w:hAnsi="Arial" w:cs="Arial"/>
          <w:sz w:val="21"/>
          <w:szCs w:val="21"/>
        </w:rPr>
        <w:tab/>
        <w:t>Confidential Information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ind w:left="720" w:hanging="720"/>
        <w:jc w:val="both"/>
        <w:rPr>
          <w:rFonts w:ascii="Arial" w:hAnsi="Arial" w:cs="Arial"/>
          <w:sz w:val="21"/>
          <w:szCs w:val="21"/>
        </w:rPr>
      </w:pPr>
      <w:r w:rsidRPr="002E7B5C">
        <w:rPr>
          <w:rFonts w:ascii="Arial" w:hAnsi="Arial" w:cs="Arial"/>
          <w:sz w:val="21"/>
          <w:szCs w:val="21"/>
        </w:rPr>
        <w:t>E3</w:t>
      </w:r>
      <w:r w:rsidRPr="002E7B5C">
        <w:rPr>
          <w:rFonts w:ascii="Arial" w:hAnsi="Arial" w:cs="Arial"/>
          <w:sz w:val="21"/>
          <w:szCs w:val="21"/>
        </w:rPr>
        <w:tab/>
        <w:t xml:space="preserve"> </w:t>
      </w:r>
      <w:r w:rsidRPr="002E7B5C">
        <w:rPr>
          <w:rFonts w:ascii="Arial" w:hAnsi="Arial" w:cs="Arial"/>
          <w:sz w:val="21"/>
          <w:szCs w:val="21"/>
        </w:rPr>
        <w:tab/>
        <w:t>Transparency and Freedom of Information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E4</w:t>
      </w:r>
      <w:r w:rsidRPr="002E7B5C">
        <w:rPr>
          <w:rFonts w:ascii="Arial" w:hAnsi="Arial" w:cs="Arial"/>
          <w:sz w:val="21"/>
          <w:szCs w:val="21"/>
        </w:rPr>
        <w:tab/>
        <w:t>Publicity, Media and Official Enquiries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E5</w:t>
      </w:r>
      <w:r w:rsidRPr="002E7B5C">
        <w:rPr>
          <w:rFonts w:ascii="Arial" w:hAnsi="Arial" w:cs="Arial"/>
          <w:sz w:val="21"/>
          <w:szCs w:val="21"/>
        </w:rPr>
        <w:tab/>
        <w:t>Security</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E6</w:t>
      </w:r>
      <w:r w:rsidRPr="002E7B5C">
        <w:rPr>
          <w:rFonts w:ascii="Arial" w:hAnsi="Arial" w:cs="Arial"/>
          <w:sz w:val="21"/>
          <w:szCs w:val="21"/>
        </w:rPr>
        <w:tab/>
        <w:t>Intellectual Property Rights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E7</w:t>
      </w:r>
      <w:r w:rsidRPr="002E7B5C">
        <w:rPr>
          <w:rFonts w:ascii="Arial" w:hAnsi="Arial" w:cs="Arial"/>
          <w:sz w:val="21"/>
          <w:szCs w:val="21"/>
        </w:rPr>
        <w:tab/>
        <w:t>Audit</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E8</w:t>
      </w:r>
      <w:r w:rsidRPr="002E7B5C">
        <w:rPr>
          <w:rFonts w:ascii="Arial" w:hAnsi="Arial" w:cs="Arial"/>
          <w:sz w:val="21"/>
          <w:szCs w:val="21"/>
        </w:rPr>
        <w:tab/>
        <w:t>Exceptional Audits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E9</w:t>
      </w:r>
      <w:r w:rsidRPr="002E7B5C">
        <w:rPr>
          <w:rFonts w:ascii="Arial" w:hAnsi="Arial" w:cs="Arial"/>
          <w:sz w:val="21"/>
          <w:szCs w:val="21"/>
        </w:rPr>
        <w:tab/>
        <w:t xml:space="preserve">Audit Costs </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E10</w:t>
      </w:r>
      <w:r w:rsidRPr="002E7B5C">
        <w:rPr>
          <w:rFonts w:ascii="Arial" w:hAnsi="Arial" w:cs="Arial"/>
          <w:sz w:val="21"/>
          <w:szCs w:val="21"/>
        </w:rPr>
        <w:tab/>
        <w:t>Not Used</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E11</w:t>
      </w:r>
      <w:r w:rsidRPr="002E7B5C">
        <w:rPr>
          <w:rFonts w:ascii="Arial" w:hAnsi="Arial" w:cs="Arial"/>
          <w:sz w:val="21"/>
          <w:szCs w:val="21"/>
        </w:rPr>
        <w:tab/>
        <w:t>Records and Open Book Accounting</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b/>
          <w:sz w:val="21"/>
          <w:szCs w:val="21"/>
          <w:u w:val="single"/>
        </w:rPr>
      </w:pPr>
      <w:r w:rsidRPr="002E7B5C">
        <w:rPr>
          <w:rFonts w:ascii="Arial" w:hAnsi="Arial" w:cs="Arial"/>
          <w:b/>
          <w:sz w:val="21"/>
          <w:szCs w:val="21"/>
          <w:u w:val="single"/>
        </w:rPr>
        <w:t>Control of the Contract</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F1</w:t>
      </w:r>
      <w:r w:rsidRPr="002E7B5C">
        <w:rPr>
          <w:rFonts w:ascii="Arial" w:hAnsi="Arial" w:cs="Arial"/>
          <w:sz w:val="21"/>
          <w:szCs w:val="21"/>
        </w:rPr>
        <w:tab/>
        <w:t>Transfer and Sub-Contracting</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F2</w:t>
      </w:r>
      <w:r w:rsidRPr="002E7B5C">
        <w:rPr>
          <w:rFonts w:ascii="Arial" w:hAnsi="Arial" w:cs="Arial"/>
          <w:sz w:val="21"/>
          <w:szCs w:val="21"/>
        </w:rPr>
        <w:tab/>
        <w:t>Waiver</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F3</w:t>
      </w:r>
      <w:r w:rsidRPr="002E7B5C">
        <w:rPr>
          <w:rFonts w:ascii="Arial" w:hAnsi="Arial" w:cs="Arial"/>
          <w:sz w:val="21"/>
          <w:szCs w:val="21"/>
        </w:rPr>
        <w:tab/>
        <w:t>Change Control Procedure</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F4</w:t>
      </w:r>
      <w:r w:rsidRPr="002E7B5C">
        <w:rPr>
          <w:rFonts w:ascii="Arial" w:hAnsi="Arial" w:cs="Arial"/>
          <w:sz w:val="21"/>
          <w:szCs w:val="21"/>
        </w:rPr>
        <w:tab/>
        <w:t>Severability</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 w:val="left" w:pos="900"/>
        </w:tabs>
        <w:spacing w:line="360" w:lineRule="auto"/>
        <w:jc w:val="both"/>
        <w:rPr>
          <w:rFonts w:ascii="Arial" w:hAnsi="Arial" w:cs="Arial"/>
          <w:sz w:val="21"/>
          <w:szCs w:val="21"/>
        </w:rPr>
      </w:pPr>
      <w:r w:rsidRPr="002E7B5C">
        <w:rPr>
          <w:rFonts w:ascii="Arial" w:hAnsi="Arial" w:cs="Arial"/>
          <w:sz w:val="21"/>
          <w:szCs w:val="21"/>
        </w:rPr>
        <w:t>F5</w:t>
      </w:r>
      <w:r w:rsidRPr="002E7B5C">
        <w:rPr>
          <w:rFonts w:ascii="Arial" w:hAnsi="Arial" w:cs="Arial"/>
          <w:sz w:val="21"/>
          <w:szCs w:val="21"/>
        </w:rPr>
        <w:tab/>
        <w:t>Remedies in the Event of Inadequate Performance</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F6</w:t>
      </w:r>
      <w:r w:rsidRPr="002E7B5C">
        <w:rPr>
          <w:rFonts w:ascii="Arial" w:hAnsi="Arial" w:cs="Arial"/>
          <w:sz w:val="21"/>
          <w:szCs w:val="21"/>
        </w:rPr>
        <w:tab/>
        <w:t>Remedies Cumulative</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F7</w:t>
      </w:r>
      <w:r w:rsidRPr="002E7B5C">
        <w:rPr>
          <w:rFonts w:ascii="Arial" w:hAnsi="Arial" w:cs="Arial"/>
          <w:sz w:val="21"/>
          <w:szCs w:val="21"/>
        </w:rPr>
        <w:tab/>
        <w:t>Financial Assurance</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F8</w:t>
      </w:r>
      <w:r w:rsidRPr="002E7B5C">
        <w:rPr>
          <w:rFonts w:ascii="Arial" w:hAnsi="Arial" w:cs="Arial"/>
          <w:sz w:val="21"/>
          <w:szCs w:val="21"/>
        </w:rPr>
        <w:tab/>
        <w:t>Entire Agreement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F9</w:t>
      </w:r>
      <w:r w:rsidRPr="002E7B5C">
        <w:rPr>
          <w:rFonts w:ascii="Arial" w:hAnsi="Arial" w:cs="Arial"/>
          <w:sz w:val="21"/>
          <w:szCs w:val="21"/>
        </w:rPr>
        <w:tab/>
        <w:t xml:space="preserve">Counterparts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b/>
          <w:sz w:val="21"/>
          <w:szCs w:val="21"/>
          <w:u w:val="single"/>
        </w:rPr>
      </w:pPr>
    </w:p>
    <w:p w:rsidR="002E7B5C" w:rsidRPr="002E7B5C" w:rsidRDefault="002E7B5C" w:rsidP="002E7B5C">
      <w:pPr>
        <w:widowControl w:val="0"/>
        <w:tabs>
          <w:tab w:val="left" w:pos="851"/>
        </w:tabs>
        <w:spacing w:line="360" w:lineRule="auto"/>
        <w:jc w:val="both"/>
        <w:rPr>
          <w:rFonts w:ascii="Arial" w:hAnsi="Arial" w:cs="Arial"/>
          <w:b/>
          <w:sz w:val="21"/>
          <w:szCs w:val="21"/>
          <w:u w:val="single"/>
        </w:rPr>
      </w:pPr>
      <w:r w:rsidRPr="002E7B5C">
        <w:rPr>
          <w:rFonts w:ascii="Arial" w:hAnsi="Arial" w:cs="Arial"/>
          <w:b/>
          <w:sz w:val="21"/>
          <w:szCs w:val="21"/>
          <w:u w:val="single"/>
        </w:rPr>
        <w:t>Liabilities</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G1</w:t>
      </w:r>
      <w:r w:rsidRPr="002E7B5C">
        <w:rPr>
          <w:rFonts w:ascii="Arial" w:hAnsi="Arial" w:cs="Arial"/>
          <w:sz w:val="21"/>
          <w:szCs w:val="21"/>
        </w:rPr>
        <w:tab/>
        <w:t>Liability, Indemnity and Insurance</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G2</w:t>
      </w:r>
      <w:r w:rsidRPr="002E7B5C">
        <w:rPr>
          <w:rFonts w:ascii="Arial" w:hAnsi="Arial" w:cs="Arial"/>
          <w:sz w:val="21"/>
          <w:szCs w:val="21"/>
        </w:rPr>
        <w:tab/>
        <w:t>Warranties and Representations</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b/>
          <w:sz w:val="21"/>
          <w:szCs w:val="21"/>
        </w:rPr>
      </w:pPr>
    </w:p>
    <w:p w:rsidR="002E7B5C" w:rsidRPr="002E7B5C" w:rsidRDefault="002E7B5C" w:rsidP="002E7B5C">
      <w:pPr>
        <w:widowControl w:val="0"/>
        <w:tabs>
          <w:tab w:val="left" w:pos="851"/>
        </w:tabs>
        <w:spacing w:line="360" w:lineRule="auto"/>
        <w:jc w:val="both"/>
        <w:rPr>
          <w:rFonts w:ascii="Arial" w:hAnsi="Arial" w:cs="Arial"/>
          <w:b/>
          <w:sz w:val="21"/>
          <w:szCs w:val="21"/>
          <w:u w:val="single"/>
        </w:rPr>
      </w:pPr>
      <w:r w:rsidRPr="002E7B5C">
        <w:rPr>
          <w:rFonts w:ascii="Arial" w:hAnsi="Arial" w:cs="Arial"/>
          <w:b/>
          <w:sz w:val="21"/>
          <w:szCs w:val="21"/>
          <w:u w:val="single"/>
        </w:rPr>
        <w:t>Default, Disruption and Termination and Suspension</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H1</w:t>
      </w:r>
      <w:r w:rsidRPr="002E7B5C">
        <w:rPr>
          <w:rFonts w:ascii="Arial" w:hAnsi="Arial" w:cs="Arial"/>
          <w:sz w:val="21"/>
          <w:szCs w:val="21"/>
        </w:rPr>
        <w:tab/>
        <w:t>Termination on Insolvency and Change of Control</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H2</w:t>
      </w:r>
      <w:r w:rsidRPr="002E7B5C">
        <w:rPr>
          <w:rFonts w:ascii="Arial" w:hAnsi="Arial" w:cs="Arial"/>
          <w:sz w:val="21"/>
          <w:szCs w:val="21"/>
        </w:rPr>
        <w:tab/>
        <w:t xml:space="preserve">Termination on Default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H3</w:t>
      </w:r>
      <w:r w:rsidRPr="002E7B5C">
        <w:rPr>
          <w:rFonts w:ascii="Arial" w:hAnsi="Arial" w:cs="Arial"/>
          <w:sz w:val="21"/>
          <w:szCs w:val="21"/>
        </w:rPr>
        <w:tab/>
        <w:t xml:space="preserve">Break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H4</w:t>
      </w:r>
      <w:r w:rsidRPr="002E7B5C">
        <w:rPr>
          <w:rFonts w:ascii="Arial" w:hAnsi="Arial" w:cs="Arial"/>
          <w:sz w:val="21"/>
          <w:szCs w:val="21"/>
        </w:rPr>
        <w:tab/>
        <w:t xml:space="preserve">Consequences of Expiry or Termination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H5</w:t>
      </w:r>
      <w:r w:rsidRPr="002E7B5C">
        <w:rPr>
          <w:rFonts w:ascii="Arial" w:hAnsi="Arial" w:cs="Arial"/>
          <w:sz w:val="21"/>
          <w:szCs w:val="21"/>
        </w:rPr>
        <w:tab/>
        <w:t>Recovery upon Termination</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H6</w:t>
      </w:r>
      <w:r w:rsidRPr="002E7B5C">
        <w:rPr>
          <w:rFonts w:ascii="Arial" w:hAnsi="Arial" w:cs="Arial"/>
          <w:sz w:val="21"/>
          <w:szCs w:val="21"/>
        </w:rPr>
        <w:tab/>
        <w:t xml:space="preserve">Disruption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H7</w:t>
      </w:r>
      <w:r w:rsidRPr="002E7B5C">
        <w:rPr>
          <w:rFonts w:ascii="Arial" w:hAnsi="Arial" w:cs="Arial"/>
          <w:sz w:val="21"/>
          <w:szCs w:val="21"/>
        </w:rPr>
        <w:tab/>
        <w:t>Remediation Plan Process</w:t>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H7A</w:t>
      </w:r>
      <w:r w:rsidRPr="002E7B5C">
        <w:rPr>
          <w:rFonts w:ascii="Arial" w:hAnsi="Arial" w:cs="Arial"/>
          <w:sz w:val="21"/>
          <w:szCs w:val="21"/>
        </w:rPr>
        <w:tab/>
        <w:t>Remediation Plan in the Event of a Critical Service Failure</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H8</w:t>
      </w:r>
      <w:r w:rsidRPr="002E7B5C">
        <w:rPr>
          <w:rFonts w:ascii="Arial" w:hAnsi="Arial" w:cs="Arial"/>
          <w:sz w:val="21"/>
          <w:szCs w:val="21"/>
        </w:rPr>
        <w:tab/>
        <w:t>Suspension and Consequences of Suspension</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H9</w:t>
      </w:r>
      <w:r w:rsidRPr="002E7B5C">
        <w:rPr>
          <w:rFonts w:ascii="Arial" w:hAnsi="Arial" w:cs="Arial"/>
          <w:sz w:val="21"/>
          <w:szCs w:val="21"/>
        </w:rPr>
        <w:tab/>
        <w:t>Force Majeure</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b/>
          <w:sz w:val="21"/>
          <w:szCs w:val="21"/>
          <w:u w:val="single"/>
        </w:rPr>
      </w:pPr>
      <w:r w:rsidRPr="002E7B5C">
        <w:rPr>
          <w:rFonts w:ascii="Arial" w:hAnsi="Arial" w:cs="Arial"/>
          <w:b/>
          <w:sz w:val="21"/>
          <w:szCs w:val="21"/>
          <w:u w:val="single"/>
        </w:rPr>
        <w:t>Disputes and Law</w:t>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I1</w:t>
      </w:r>
      <w:r w:rsidRPr="002E7B5C">
        <w:rPr>
          <w:rFonts w:ascii="Arial" w:hAnsi="Arial" w:cs="Arial"/>
          <w:sz w:val="21"/>
          <w:szCs w:val="21"/>
        </w:rPr>
        <w:tab/>
        <w:t>Governing Law and Jurisdiction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851"/>
        </w:tabs>
        <w:spacing w:line="360" w:lineRule="auto"/>
        <w:jc w:val="both"/>
        <w:rPr>
          <w:rFonts w:ascii="Arial" w:hAnsi="Arial" w:cs="Arial"/>
          <w:sz w:val="21"/>
          <w:szCs w:val="21"/>
        </w:rPr>
      </w:pPr>
      <w:r w:rsidRPr="002E7B5C">
        <w:rPr>
          <w:rFonts w:ascii="Arial" w:hAnsi="Arial" w:cs="Arial"/>
          <w:sz w:val="21"/>
          <w:szCs w:val="21"/>
        </w:rPr>
        <w:t>I2</w:t>
      </w:r>
      <w:r w:rsidRPr="002E7B5C">
        <w:rPr>
          <w:rFonts w:ascii="Arial" w:hAnsi="Arial" w:cs="Arial"/>
          <w:sz w:val="21"/>
          <w:szCs w:val="21"/>
        </w:rPr>
        <w:tab/>
        <w:t>Dispute Resolution</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spacing w:line="360" w:lineRule="auto"/>
        <w:jc w:val="both"/>
        <w:rPr>
          <w:rFonts w:ascii="Arial" w:hAnsi="Arial" w:cs="Arial"/>
          <w:b/>
          <w:sz w:val="21"/>
          <w:szCs w:val="21"/>
        </w:rPr>
      </w:pPr>
      <w:r w:rsidRPr="002E7B5C">
        <w:rPr>
          <w:rFonts w:ascii="Arial" w:hAnsi="Arial" w:cs="Arial"/>
          <w:b/>
          <w:sz w:val="21"/>
          <w:szCs w:val="21"/>
        </w:rPr>
        <w:t>SCHEDULES</w:t>
      </w: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sz w:val="21"/>
          <w:szCs w:val="21"/>
        </w:rPr>
        <w:t>Schedule 1:</w:t>
      </w:r>
      <w:r w:rsidRPr="002E7B5C">
        <w:rPr>
          <w:rFonts w:ascii="Arial" w:hAnsi="Arial" w:cs="Arial"/>
          <w:sz w:val="21"/>
          <w:szCs w:val="21"/>
        </w:rPr>
        <w:tab/>
        <w:t>Specification</w:t>
      </w: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sz w:val="21"/>
          <w:szCs w:val="21"/>
        </w:rPr>
        <w:t>Schedule 2:</w:t>
      </w:r>
      <w:r w:rsidRPr="002E7B5C">
        <w:rPr>
          <w:rFonts w:ascii="Arial" w:hAnsi="Arial" w:cs="Arial"/>
          <w:sz w:val="21"/>
          <w:szCs w:val="21"/>
        </w:rPr>
        <w:tab/>
        <w:t>Supplier’s Service Delivery Plan</w:t>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sz w:val="21"/>
          <w:szCs w:val="21"/>
        </w:rPr>
        <w:t>Schedule 3:</w:t>
      </w:r>
      <w:r w:rsidRPr="002E7B5C">
        <w:rPr>
          <w:rFonts w:ascii="Arial" w:hAnsi="Arial" w:cs="Arial"/>
          <w:sz w:val="21"/>
          <w:szCs w:val="21"/>
        </w:rPr>
        <w:tab/>
        <w:t>Payment Mechanism</w:t>
      </w: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sz w:val="21"/>
          <w:szCs w:val="21"/>
        </w:rPr>
        <w:t>Schedule 4:</w:t>
      </w:r>
      <w:r w:rsidRPr="002E7B5C">
        <w:rPr>
          <w:rFonts w:ascii="Arial" w:hAnsi="Arial" w:cs="Arial"/>
          <w:sz w:val="21"/>
          <w:szCs w:val="21"/>
        </w:rPr>
        <w:tab/>
        <w:t>Performance Monitoring</w:t>
      </w: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sz w:val="21"/>
          <w:szCs w:val="21"/>
        </w:rPr>
        <w:t>Schedule 5:</w:t>
      </w:r>
      <w:r w:rsidRPr="002E7B5C">
        <w:rPr>
          <w:rFonts w:ascii="Arial" w:hAnsi="Arial" w:cs="Arial"/>
          <w:sz w:val="21"/>
          <w:szCs w:val="21"/>
        </w:rPr>
        <w:tab/>
        <w:t>Key Personnel</w:t>
      </w:r>
    </w:p>
    <w:p w:rsidR="002E7B5C" w:rsidRPr="002E7B5C" w:rsidRDefault="002E7B5C" w:rsidP="002E7B5C">
      <w:pPr>
        <w:widowControl w:val="0"/>
        <w:spacing w:line="360" w:lineRule="auto"/>
        <w:rPr>
          <w:rFonts w:ascii="Arial" w:hAnsi="Arial" w:cs="Arial"/>
          <w:sz w:val="21"/>
          <w:szCs w:val="21"/>
        </w:rPr>
      </w:pPr>
      <w:r w:rsidRPr="002E7B5C">
        <w:rPr>
          <w:rFonts w:ascii="Arial" w:hAnsi="Arial" w:cs="Arial"/>
          <w:sz w:val="21"/>
          <w:szCs w:val="21"/>
        </w:rPr>
        <w:t xml:space="preserve">Schedule 6: </w:t>
      </w:r>
      <w:r w:rsidRPr="002E7B5C">
        <w:rPr>
          <w:rFonts w:ascii="Arial" w:hAnsi="Arial" w:cs="Arial"/>
          <w:sz w:val="21"/>
          <w:szCs w:val="21"/>
        </w:rPr>
        <w:tab/>
        <w:t>Disaster Recovery and Business Continuity Plan</w:t>
      </w:r>
    </w:p>
    <w:p w:rsidR="002E7B5C" w:rsidRPr="002E7B5C" w:rsidRDefault="002E7B5C" w:rsidP="002E7B5C">
      <w:pPr>
        <w:widowControl w:val="0"/>
        <w:spacing w:line="360" w:lineRule="auto"/>
        <w:rPr>
          <w:rFonts w:ascii="Arial" w:hAnsi="Arial" w:cs="Arial"/>
          <w:b/>
          <w:sz w:val="21"/>
          <w:szCs w:val="21"/>
        </w:rPr>
      </w:pPr>
      <w:r w:rsidRPr="002E7B5C">
        <w:rPr>
          <w:rFonts w:ascii="Arial" w:hAnsi="Arial" w:cs="Arial"/>
          <w:sz w:val="21"/>
          <w:szCs w:val="21"/>
        </w:rPr>
        <w:t>Schedule 7:</w:t>
      </w:r>
      <w:r w:rsidRPr="002E7B5C">
        <w:rPr>
          <w:rFonts w:ascii="Arial" w:hAnsi="Arial" w:cs="Arial"/>
          <w:sz w:val="21"/>
          <w:szCs w:val="21"/>
        </w:rPr>
        <w:tab/>
        <w:t>Exit Strategy</w:t>
      </w:r>
      <w:r w:rsidRPr="002E7B5C">
        <w:rPr>
          <w:rFonts w:ascii="Arial" w:hAnsi="Arial" w:cs="Arial"/>
          <w:sz w:val="21"/>
          <w:szCs w:val="21"/>
        </w:rPr>
        <w:br w:type="page"/>
      </w:r>
      <w:r w:rsidRPr="002E7B5C">
        <w:rPr>
          <w:rFonts w:ascii="Arial" w:hAnsi="Arial" w:cs="Arial"/>
          <w:b/>
          <w:sz w:val="21"/>
          <w:szCs w:val="21"/>
        </w:rPr>
        <w:t xml:space="preserve">THIS AGREEMENT </w:t>
      </w:r>
      <w:r w:rsidRPr="002E7B5C">
        <w:rPr>
          <w:rFonts w:ascii="Arial" w:hAnsi="Arial" w:cs="Arial"/>
          <w:sz w:val="21"/>
          <w:szCs w:val="21"/>
        </w:rPr>
        <w:t xml:space="preserve">is made the      day of                                              </w:t>
      </w:r>
      <w:r w:rsidRPr="002E7B5C">
        <w:rPr>
          <w:rFonts w:ascii="Arial" w:hAnsi="Arial" w:cs="Arial"/>
          <w:b/>
          <w:sz w:val="21"/>
          <w:szCs w:val="21"/>
        </w:rPr>
        <w:t xml:space="preserve"> </w:t>
      </w:r>
      <w:r w:rsidRPr="002E7B5C">
        <w:rPr>
          <w:rFonts w:ascii="Arial" w:hAnsi="Arial" w:cs="Arial"/>
          <w:b/>
          <w:sz w:val="21"/>
          <w:szCs w:val="21"/>
        </w:rPr>
        <w:fldChar w:fldCharType="begin"/>
      </w:r>
      <w:r w:rsidRPr="002E7B5C">
        <w:rPr>
          <w:rFonts w:ascii="Arial" w:hAnsi="Arial" w:cs="Arial"/>
          <w:b/>
          <w:sz w:val="21"/>
          <w:szCs w:val="21"/>
        </w:rPr>
        <w:instrText xml:space="preserve"> DATE \@ "yyyy" \* MERGEFORMAT </w:instrText>
      </w:r>
      <w:r w:rsidRPr="002E7B5C">
        <w:rPr>
          <w:rFonts w:ascii="Arial" w:hAnsi="Arial" w:cs="Arial"/>
          <w:b/>
          <w:sz w:val="21"/>
          <w:szCs w:val="21"/>
        </w:rPr>
        <w:fldChar w:fldCharType="separate"/>
      </w:r>
      <w:r w:rsidR="00425C09">
        <w:rPr>
          <w:rFonts w:ascii="Arial" w:hAnsi="Arial" w:cs="Arial"/>
          <w:b/>
          <w:noProof/>
          <w:sz w:val="21"/>
          <w:szCs w:val="21"/>
        </w:rPr>
        <w:t>2021</w:t>
      </w:r>
      <w:r w:rsidRPr="002E7B5C">
        <w:rPr>
          <w:rFonts w:ascii="Arial" w:hAnsi="Arial" w:cs="Arial"/>
          <w:b/>
          <w:sz w:val="21"/>
          <w:szCs w:val="21"/>
        </w:rPr>
        <w:fldChar w:fldCharType="end"/>
      </w:r>
      <w:r w:rsidRPr="002E7B5C">
        <w:rPr>
          <w:rFonts w:ascii="Arial" w:hAnsi="Arial" w:cs="Arial"/>
          <w:b/>
          <w:sz w:val="21"/>
          <w:szCs w:val="21"/>
        </w:rPr>
        <w:br/>
      </w:r>
    </w:p>
    <w:p w:rsidR="002E7B5C" w:rsidRPr="002E7B5C" w:rsidRDefault="002E7B5C" w:rsidP="002E7B5C">
      <w:pPr>
        <w:widowControl w:val="0"/>
        <w:spacing w:line="360" w:lineRule="auto"/>
        <w:jc w:val="both"/>
        <w:rPr>
          <w:rFonts w:ascii="Arial" w:hAnsi="Arial" w:cs="Arial"/>
          <w:b/>
          <w:sz w:val="21"/>
          <w:szCs w:val="21"/>
        </w:rPr>
      </w:pPr>
      <w:r w:rsidRPr="002E7B5C">
        <w:rPr>
          <w:rFonts w:ascii="Arial" w:hAnsi="Arial" w:cs="Arial"/>
          <w:b/>
          <w:sz w:val="21"/>
          <w:szCs w:val="21"/>
        </w:rPr>
        <w:t>BETWEEN</w:t>
      </w: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(1)</w:t>
      </w:r>
      <w:r w:rsidRPr="002E7B5C">
        <w:rPr>
          <w:rFonts w:ascii="Arial" w:hAnsi="Arial" w:cs="Arial"/>
          <w:b/>
          <w:sz w:val="21"/>
          <w:szCs w:val="21"/>
        </w:rPr>
        <w:tab/>
        <w:t xml:space="preserve">LINCOLNSHIRE COUNTY COUNCIL </w:t>
      </w:r>
      <w:r w:rsidRPr="002E7B5C">
        <w:rPr>
          <w:rFonts w:ascii="Arial" w:hAnsi="Arial" w:cs="Arial"/>
          <w:sz w:val="21"/>
          <w:szCs w:val="21"/>
        </w:rPr>
        <w:t>of County Offices, Newland, Lincoln, LN1 1YL (the “Customer”)</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firstLine="720"/>
        <w:jc w:val="both"/>
        <w:rPr>
          <w:rFonts w:ascii="Arial" w:hAnsi="Arial" w:cs="Arial"/>
          <w:sz w:val="21"/>
          <w:szCs w:val="21"/>
        </w:rPr>
      </w:pPr>
      <w:r w:rsidRPr="002E7B5C">
        <w:rPr>
          <w:rFonts w:ascii="Arial" w:hAnsi="Arial" w:cs="Arial"/>
          <w:sz w:val="21"/>
          <w:szCs w:val="21"/>
        </w:rPr>
        <w:t>and</w:t>
      </w:r>
    </w:p>
    <w:p w:rsidR="002E7B5C" w:rsidRPr="002E7B5C" w:rsidRDefault="002E7B5C" w:rsidP="002E7B5C">
      <w:pPr>
        <w:widowControl w:val="0"/>
        <w:ind w:firstLine="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(2)</w:t>
      </w:r>
      <w:r w:rsidRPr="002E7B5C">
        <w:rPr>
          <w:rFonts w:ascii="Arial" w:hAnsi="Arial" w:cs="Arial"/>
          <w:sz w:val="21"/>
          <w:szCs w:val="21"/>
        </w:rPr>
        <w:tab/>
      </w:r>
      <w:r w:rsidRPr="002E7B5C">
        <w:rPr>
          <w:rFonts w:ascii="Arial" w:hAnsi="Arial" w:cs="Arial"/>
          <w:b/>
          <w:sz w:val="21"/>
          <w:szCs w:val="21"/>
        </w:rPr>
        <w:t>[INSERT NAME OF SUPPLIER]</w:t>
      </w:r>
      <w:r w:rsidRPr="002E7B5C">
        <w:rPr>
          <w:rFonts w:ascii="Arial" w:hAnsi="Arial" w:cs="Arial"/>
          <w:sz w:val="21"/>
          <w:szCs w:val="21"/>
        </w:rPr>
        <w:t xml:space="preserve"> [</w:t>
      </w:r>
      <w:r w:rsidRPr="002E7B5C">
        <w:rPr>
          <w:rFonts w:ascii="Arial" w:hAnsi="Arial" w:cs="Arial"/>
          <w:b/>
          <w:sz w:val="21"/>
          <w:szCs w:val="21"/>
        </w:rPr>
        <w:t>Registered Company Number:</w:t>
      </w:r>
      <w:r w:rsidRPr="002E7B5C">
        <w:rPr>
          <w:rFonts w:ascii="Arial" w:hAnsi="Arial" w:cs="Arial"/>
          <w:sz w:val="21"/>
          <w:szCs w:val="21"/>
        </w:rPr>
        <w:t xml:space="preserve"> ] [whose registered office is situated at  [                      ] (the “Supplier”)</w:t>
      </w:r>
    </w:p>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jc w:val="both"/>
        <w:rPr>
          <w:rFonts w:ascii="Arial" w:hAnsi="Arial" w:cs="Arial"/>
          <w:b/>
          <w:sz w:val="21"/>
          <w:szCs w:val="21"/>
        </w:rPr>
      </w:pPr>
      <w:r w:rsidRPr="002E7B5C">
        <w:rPr>
          <w:rFonts w:ascii="Arial" w:hAnsi="Arial" w:cs="Arial"/>
          <w:b/>
          <w:sz w:val="21"/>
          <w:szCs w:val="21"/>
        </w:rPr>
        <w:t>WHEREAS</w:t>
      </w:r>
    </w:p>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spacing w:line="360" w:lineRule="auto"/>
        <w:jc w:val="both"/>
        <w:rPr>
          <w:rFonts w:ascii="Arial" w:hAnsi="Arial" w:cs="Arial"/>
          <w:sz w:val="21"/>
          <w:szCs w:val="21"/>
        </w:rPr>
      </w:pPr>
      <w:r w:rsidRPr="002E7B5C">
        <w:rPr>
          <w:rFonts w:ascii="Arial" w:hAnsi="Arial" w:cs="Arial"/>
          <w:sz w:val="21"/>
          <w:szCs w:val="21"/>
        </w:rPr>
        <w:t>The Customer requires the provision of regular and ad-hoc repair and maintenance services to compactors at Household Waste Recycling Centres in Lincolnshire and the Supplier has agreed to provide the same on the terms and conditions set out below</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jc w:val="both"/>
        <w:rPr>
          <w:rFonts w:ascii="Arial" w:hAnsi="Arial" w:cs="Arial"/>
          <w:sz w:val="21"/>
          <w:szCs w:val="21"/>
        </w:rPr>
      </w:pPr>
      <w:r w:rsidRPr="002E7B5C">
        <w:rPr>
          <w:rFonts w:ascii="Arial" w:hAnsi="Arial" w:cs="Arial"/>
          <w:b/>
          <w:sz w:val="21"/>
          <w:szCs w:val="21"/>
        </w:rPr>
        <w:t>IT IS HEREBY AGREED</w:t>
      </w:r>
      <w:r w:rsidRPr="002E7B5C">
        <w:rPr>
          <w:rFonts w:ascii="Arial" w:hAnsi="Arial" w:cs="Arial"/>
          <w:sz w:val="21"/>
          <w:szCs w:val="21"/>
        </w:rPr>
        <w:t xml:space="preserve"> as follows:</w:t>
      </w:r>
    </w:p>
    <w:p w:rsidR="002E7B5C" w:rsidRPr="002E7B5C" w:rsidRDefault="002E7B5C" w:rsidP="002E7B5C">
      <w:pPr>
        <w:widowControl w:val="0"/>
        <w:spacing w:line="360" w:lineRule="auto"/>
        <w:ind w:left="720"/>
        <w:jc w:val="both"/>
        <w:rPr>
          <w:rFonts w:ascii="Arial" w:hAnsi="Arial" w:cs="Arial"/>
          <w:sz w:val="21"/>
          <w:szCs w:val="21"/>
        </w:rPr>
      </w:pPr>
    </w:p>
    <w:p w:rsidR="002E7B5C" w:rsidRPr="002E7B5C" w:rsidRDefault="002E7B5C" w:rsidP="002E7B5C">
      <w:pPr>
        <w:widowControl w:val="0"/>
        <w:suppressAutoHyphens/>
        <w:jc w:val="both"/>
        <w:rPr>
          <w:rFonts w:ascii="Arial" w:hAnsi="Arial" w:cs="Arial"/>
          <w:b/>
          <w:bCs/>
          <w:sz w:val="21"/>
          <w:szCs w:val="21"/>
          <w:u w:val="single"/>
        </w:rPr>
      </w:pPr>
      <w:r w:rsidRPr="002E7B5C">
        <w:rPr>
          <w:rFonts w:ascii="Arial" w:hAnsi="Arial" w:cs="Arial"/>
          <w:b/>
          <w:bCs/>
          <w:sz w:val="21"/>
          <w:szCs w:val="21"/>
          <w:u w:val="single"/>
        </w:rPr>
        <w:t>GENERAL PROVISIONS</w:t>
      </w:r>
    </w:p>
    <w:p w:rsidR="002E7B5C" w:rsidRPr="002E7B5C" w:rsidRDefault="002E7B5C" w:rsidP="002E7B5C">
      <w:pPr>
        <w:widowControl w:val="0"/>
        <w:tabs>
          <w:tab w:val="left" w:pos="-720"/>
        </w:tabs>
        <w:suppressAutoHyphens/>
        <w:ind w:left="1440" w:hanging="1440"/>
        <w:jc w:val="both"/>
        <w:rPr>
          <w:rFonts w:ascii="Arial" w:hAnsi="Arial" w:cs="Arial"/>
          <w:b/>
          <w:sz w:val="21"/>
          <w:szCs w:val="21"/>
        </w:rPr>
      </w:pPr>
    </w:p>
    <w:p w:rsidR="002E7B5C" w:rsidRPr="002E7B5C" w:rsidRDefault="002E7B5C" w:rsidP="002E7B5C">
      <w:pPr>
        <w:widowControl w:val="0"/>
        <w:tabs>
          <w:tab w:val="left" w:pos="-720"/>
        </w:tabs>
        <w:suppressAutoHyphens/>
        <w:ind w:left="851" w:hanging="851"/>
        <w:jc w:val="both"/>
        <w:rPr>
          <w:rFonts w:ascii="Arial" w:hAnsi="Arial" w:cs="Arial"/>
          <w:b/>
          <w:sz w:val="21"/>
          <w:szCs w:val="21"/>
        </w:rPr>
      </w:pPr>
      <w:r w:rsidRPr="002E7B5C">
        <w:rPr>
          <w:rFonts w:ascii="Arial" w:hAnsi="Arial" w:cs="Arial"/>
          <w:b/>
          <w:sz w:val="21"/>
          <w:szCs w:val="21"/>
        </w:rPr>
        <w:t>A1</w:t>
      </w:r>
      <w:r w:rsidRPr="002E7B5C">
        <w:rPr>
          <w:rFonts w:ascii="Arial" w:hAnsi="Arial" w:cs="Arial"/>
          <w:b/>
          <w:sz w:val="21"/>
          <w:szCs w:val="21"/>
        </w:rPr>
        <w:tab/>
        <w:t>DEFINITIONS AND INTERPRETATION</w:t>
      </w:r>
    </w:p>
    <w:p w:rsidR="002E7B5C" w:rsidRPr="002E7B5C" w:rsidRDefault="002E7B5C" w:rsidP="002E7B5C">
      <w:pPr>
        <w:widowControl w:val="0"/>
        <w:tabs>
          <w:tab w:val="left" w:pos="-720"/>
        </w:tabs>
        <w:suppressAutoHyphens/>
        <w:ind w:left="851" w:hanging="851"/>
        <w:jc w:val="both"/>
        <w:rPr>
          <w:rFonts w:ascii="Arial" w:hAnsi="Arial" w:cs="Arial"/>
          <w:sz w:val="21"/>
          <w:szCs w:val="21"/>
        </w:rPr>
      </w:pPr>
      <w:r w:rsidRPr="002E7B5C">
        <w:rPr>
          <w:rFonts w:ascii="Arial" w:hAnsi="Arial" w:cs="Arial"/>
          <w:sz w:val="21"/>
          <w:szCs w:val="21"/>
        </w:rPr>
        <w:t>A1.1</w:t>
      </w:r>
      <w:r w:rsidRPr="002E7B5C">
        <w:rPr>
          <w:rFonts w:ascii="Arial" w:hAnsi="Arial" w:cs="Arial"/>
          <w:sz w:val="21"/>
          <w:szCs w:val="21"/>
        </w:rPr>
        <w:tab/>
        <w:t>In this Contract unless the context otherwise requires the following provisions shall have the meanings given to them below:-</w:t>
      </w:r>
    </w:p>
    <w:p w:rsidR="002E7B5C" w:rsidRPr="002E7B5C" w:rsidRDefault="002E7B5C" w:rsidP="002E7B5C">
      <w:pPr>
        <w:widowControl w:val="0"/>
        <w:tabs>
          <w:tab w:val="left" w:pos="-720"/>
        </w:tabs>
        <w:suppressAutoHyphens/>
        <w:jc w:val="both"/>
        <w:rPr>
          <w:rFonts w:ascii="Arial" w:hAnsi="Arial" w:cs="Arial"/>
          <w:sz w:val="21"/>
          <w:szCs w:val="21"/>
        </w:rPr>
      </w:pPr>
    </w:p>
    <w:p w:rsidR="002E7B5C" w:rsidRPr="002E7B5C" w:rsidRDefault="002E7B5C" w:rsidP="002E7B5C">
      <w:pPr>
        <w:widowControl w:val="0"/>
        <w:tabs>
          <w:tab w:val="left" w:pos="-720"/>
        </w:tabs>
        <w:suppressAutoHyphens/>
        <w:ind w:left="851"/>
        <w:jc w:val="both"/>
        <w:rPr>
          <w:rFonts w:ascii="Arial" w:hAnsi="Arial" w:cs="Arial"/>
          <w:sz w:val="21"/>
          <w:szCs w:val="21"/>
        </w:rPr>
      </w:pPr>
      <w:r w:rsidRPr="002E7B5C">
        <w:rPr>
          <w:rFonts w:ascii="Arial" w:hAnsi="Arial" w:cs="Arial"/>
          <w:b/>
          <w:sz w:val="21"/>
          <w:szCs w:val="21"/>
        </w:rPr>
        <w:t xml:space="preserve">Additional Work </w:t>
      </w:r>
      <w:r w:rsidRPr="002E7B5C">
        <w:rPr>
          <w:rFonts w:ascii="Arial" w:hAnsi="Arial" w:cs="Arial"/>
          <w:sz w:val="21"/>
          <w:szCs w:val="21"/>
        </w:rPr>
        <w:t>means any additional repair work identified during the provision of  Compactor Maintenance Services to a Compactor.</w:t>
      </w:r>
    </w:p>
    <w:p w:rsidR="002E7B5C" w:rsidRPr="002E7B5C" w:rsidRDefault="002E7B5C" w:rsidP="002E7B5C">
      <w:pPr>
        <w:widowControl w:val="0"/>
        <w:tabs>
          <w:tab w:val="left" w:pos="-720"/>
        </w:tabs>
        <w:suppressAutoHyphens/>
        <w:ind w:left="851"/>
        <w:jc w:val="both"/>
        <w:rPr>
          <w:rFonts w:ascii="Arial" w:hAnsi="Arial" w:cs="Arial"/>
          <w:sz w:val="21"/>
          <w:szCs w:val="21"/>
        </w:rPr>
      </w:pPr>
    </w:p>
    <w:p w:rsidR="002E7B5C" w:rsidRPr="002E7B5C" w:rsidRDefault="002E7B5C" w:rsidP="002E7B5C">
      <w:pPr>
        <w:widowControl w:val="0"/>
        <w:tabs>
          <w:tab w:val="left" w:pos="-720"/>
        </w:tabs>
        <w:suppressAutoHyphens/>
        <w:ind w:left="851"/>
        <w:jc w:val="both"/>
        <w:rPr>
          <w:rFonts w:ascii="Arial" w:hAnsi="Arial" w:cs="Arial"/>
          <w:sz w:val="21"/>
          <w:szCs w:val="21"/>
        </w:rPr>
      </w:pPr>
      <w:r w:rsidRPr="002E7B5C">
        <w:rPr>
          <w:rFonts w:ascii="Arial" w:hAnsi="Arial" w:cs="Arial"/>
          <w:b/>
          <w:sz w:val="21"/>
          <w:szCs w:val="21"/>
        </w:rPr>
        <w:t xml:space="preserve">Affected Party </w:t>
      </w:r>
      <w:r w:rsidRPr="002E7B5C">
        <w:rPr>
          <w:rFonts w:ascii="Arial" w:hAnsi="Arial" w:cs="Arial"/>
          <w:sz w:val="21"/>
          <w:szCs w:val="21"/>
        </w:rPr>
        <w:t>means the Party seeking to claim relief in respect of a Force Majeure Event.</w:t>
      </w:r>
    </w:p>
    <w:p w:rsidR="002E7B5C" w:rsidRPr="002E7B5C" w:rsidRDefault="002E7B5C" w:rsidP="002E7B5C">
      <w:pPr>
        <w:widowControl w:val="0"/>
        <w:tabs>
          <w:tab w:val="left" w:pos="-720"/>
        </w:tabs>
        <w:suppressAutoHyphens/>
        <w:ind w:left="851"/>
        <w:jc w:val="both"/>
        <w:rPr>
          <w:rFonts w:ascii="Arial" w:hAnsi="Arial" w:cs="Arial"/>
          <w:b/>
          <w:sz w:val="21"/>
          <w:szCs w:val="21"/>
        </w:rPr>
      </w:pPr>
    </w:p>
    <w:p w:rsidR="002E7B5C" w:rsidRPr="002E7B5C" w:rsidRDefault="002E7B5C" w:rsidP="002E7B5C">
      <w:pPr>
        <w:widowControl w:val="0"/>
        <w:tabs>
          <w:tab w:val="left" w:pos="-720"/>
        </w:tabs>
        <w:suppressAutoHyphens/>
        <w:ind w:left="851"/>
        <w:jc w:val="both"/>
        <w:rPr>
          <w:rFonts w:ascii="Arial" w:hAnsi="Arial" w:cs="Arial"/>
          <w:sz w:val="21"/>
          <w:szCs w:val="21"/>
        </w:rPr>
      </w:pPr>
      <w:r w:rsidRPr="002E7B5C">
        <w:rPr>
          <w:rFonts w:ascii="Arial" w:hAnsi="Arial" w:cs="Arial"/>
          <w:b/>
          <w:sz w:val="21"/>
          <w:szCs w:val="21"/>
        </w:rPr>
        <w:t>Approval</w:t>
      </w:r>
      <w:r w:rsidRPr="002E7B5C">
        <w:rPr>
          <w:rFonts w:ascii="Arial" w:hAnsi="Arial" w:cs="Arial"/>
          <w:sz w:val="21"/>
          <w:szCs w:val="21"/>
        </w:rPr>
        <w:t xml:space="preserve"> means the prior written consent of the Customer.</w:t>
      </w:r>
    </w:p>
    <w:p w:rsidR="002E7B5C" w:rsidRPr="002E7B5C" w:rsidRDefault="002E7B5C" w:rsidP="002E7B5C">
      <w:pPr>
        <w:widowControl w:val="0"/>
        <w:tabs>
          <w:tab w:val="left" w:pos="-720"/>
        </w:tabs>
        <w:suppressAutoHyphens/>
        <w:ind w:left="851"/>
        <w:jc w:val="both"/>
        <w:rPr>
          <w:rFonts w:ascii="Arial" w:hAnsi="Arial" w:cs="Arial"/>
          <w:sz w:val="21"/>
          <w:szCs w:val="21"/>
        </w:rPr>
      </w:pPr>
    </w:p>
    <w:p w:rsidR="002E7B5C" w:rsidRPr="002E7B5C" w:rsidRDefault="002E7B5C" w:rsidP="002E7B5C">
      <w:pPr>
        <w:widowControl w:val="0"/>
        <w:tabs>
          <w:tab w:val="left" w:pos="-720"/>
        </w:tabs>
        <w:suppressAutoHyphens/>
        <w:ind w:left="851"/>
        <w:jc w:val="both"/>
        <w:rPr>
          <w:rFonts w:ascii="Arial" w:hAnsi="Arial" w:cs="Arial"/>
          <w:sz w:val="21"/>
          <w:szCs w:val="21"/>
        </w:rPr>
      </w:pPr>
      <w:r w:rsidRPr="002E7B5C">
        <w:rPr>
          <w:rFonts w:ascii="Arial" w:hAnsi="Arial" w:cs="Arial"/>
          <w:b/>
          <w:sz w:val="21"/>
          <w:szCs w:val="21"/>
        </w:rPr>
        <w:t>Assets</w:t>
      </w:r>
      <w:r w:rsidRPr="002E7B5C">
        <w:rPr>
          <w:rFonts w:ascii="Arial" w:hAnsi="Arial" w:cs="Arial"/>
          <w:sz w:val="21"/>
          <w:szCs w:val="21"/>
        </w:rPr>
        <w:t xml:space="preserve"> means any moveable property such as furniture, IT equipment and any other tangible item provided by the Customer for use by the Supplier in providing the Services. </w:t>
      </w:r>
    </w:p>
    <w:p w:rsidR="002E7B5C" w:rsidRPr="002E7B5C" w:rsidRDefault="002E7B5C" w:rsidP="002E7B5C">
      <w:pPr>
        <w:widowControl w:val="0"/>
        <w:tabs>
          <w:tab w:val="left" w:pos="-720"/>
        </w:tabs>
        <w:suppressAutoHyphens/>
        <w:ind w:left="851"/>
        <w:jc w:val="both"/>
        <w:rPr>
          <w:rFonts w:ascii="Arial" w:hAnsi="Arial" w:cs="Arial"/>
          <w:sz w:val="21"/>
          <w:szCs w:val="21"/>
        </w:rPr>
      </w:pPr>
    </w:p>
    <w:p w:rsidR="002E7B5C" w:rsidRPr="002E7B5C" w:rsidRDefault="002E7B5C" w:rsidP="002E7B5C">
      <w:pPr>
        <w:widowControl w:val="0"/>
        <w:tabs>
          <w:tab w:val="left" w:pos="-720"/>
        </w:tabs>
        <w:suppressAutoHyphens/>
        <w:ind w:left="851"/>
        <w:jc w:val="both"/>
        <w:rPr>
          <w:rFonts w:ascii="Arial" w:hAnsi="Arial" w:cs="Arial"/>
          <w:sz w:val="21"/>
          <w:szCs w:val="21"/>
        </w:rPr>
      </w:pPr>
      <w:r w:rsidRPr="002E7B5C">
        <w:rPr>
          <w:rFonts w:ascii="Arial" w:hAnsi="Arial" w:cs="Arial"/>
          <w:b/>
          <w:sz w:val="21"/>
          <w:szCs w:val="21"/>
        </w:rPr>
        <w:t>Best Value</w:t>
      </w:r>
      <w:r w:rsidRPr="002E7B5C">
        <w:rPr>
          <w:rFonts w:ascii="Arial" w:hAnsi="Arial" w:cs="Arial"/>
          <w:sz w:val="21"/>
          <w:szCs w:val="21"/>
        </w:rPr>
        <w:t xml:space="preserve"> means arrangements to secure continuous improvement in the way the Customer’s functions are exercised having regard to a combination of economy, efficiency and effectiveness.</w:t>
      </w:r>
    </w:p>
    <w:p w:rsidR="002E7B5C" w:rsidRPr="002E7B5C" w:rsidRDefault="002E7B5C" w:rsidP="002E7B5C">
      <w:pPr>
        <w:widowControl w:val="0"/>
        <w:tabs>
          <w:tab w:val="left" w:pos="-720"/>
        </w:tabs>
        <w:suppressAutoHyphens/>
        <w:ind w:left="851"/>
        <w:jc w:val="both"/>
        <w:rPr>
          <w:rFonts w:ascii="Arial" w:hAnsi="Arial" w:cs="Arial"/>
          <w:sz w:val="21"/>
          <w:szCs w:val="21"/>
        </w:rPr>
      </w:pPr>
    </w:p>
    <w:p w:rsidR="002E7B5C" w:rsidRPr="002E7B5C" w:rsidRDefault="002E7B5C" w:rsidP="002E7B5C">
      <w:pPr>
        <w:widowControl w:val="0"/>
        <w:tabs>
          <w:tab w:val="left" w:pos="-142"/>
        </w:tabs>
        <w:ind w:left="851"/>
        <w:jc w:val="both"/>
        <w:rPr>
          <w:rFonts w:ascii="Arial" w:hAnsi="Arial" w:cs="Arial"/>
          <w:sz w:val="21"/>
          <w:szCs w:val="21"/>
        </w:rPr>
      </w:pPr>
      <w:r w:rsidRPr="002E7B5C">
        <w:rPr>
          <w:rFonts w:ascii="Arial" w:hAnsi="Arial" w:cs="Arial"/>
          <w:b/>
          <w:color w:val="000000"/>
          <w:sz w:val="21"/>
          <w:szCs w:val="21"/>
        </w:rPr>
        <w:t>Bribery Act</w:t>
      </w:r>
      <w:r w:rsidRPr="002E7B5C">
        <w:rPr>
          <w:rFonts w:ascii="Arial" w:hAnsi="Arial" w:cs="Arial"/>
          <w:sz w:val="21"/>
          <w:szCs w:val="21"/>
        </w:rPr>
        <w:t xml:space="preserve"> means the Bribery Act 2010 and any subordinate legislation made under that Act from time to time together with any guidance or codes of practice issued by the relevant government department concerning the legislation.</w:t>
      </w:r>
    </w:p>
    <w:p w:rsidR="002E7B5C" w:rsidRPr="002E7B5C" w:rsidRDefault="002E7B5C" w:rsidP="002E7B5C">
      <w:pPr>
        <w:widowControl w:val="0"/>
        <w:tabs>
          <w:tab w:val="left" w:pos="-142"/>
        </w:tabs>
        <w:ind w:left="851"/>
        <w:jc w:val="both"/>
        <w:rPr>
          <w:rFonts w:ascii="Arial" w:hAnsi="Arial" w:cs="Arial"/>
          <w:sz w:val="21"/>
          <w:szCs w:val="21"/>
        </w:rPr>
      </w:pPr>
    </w:p>
    <w:p w:rsidR="002E7B5C" w:rsidRPr="002E7B5C" w:rsidRDefault="002E7B5C" w:rsidP="002E7B5C">
      <w:pPr>
        <w:widowControl w:val="0"/>
        <w:tabs>
          <w:tab w:val="left" w:pos="-142"/>
        </w:tabs>
        <w:ind w:left="851"/>
        <w:jc w:val="both"/>
        <w:rPr>
          <w:rFonts w:ascii="Arial" w:hAnsi="Arial" w:cs="Arial"/>
          <w:sz w:val="21"/>
          <w:szCs w:val="21"/>
        </w:rPr>
      </w:pPr>
      <w:r w:rsidRPr="002E7B5C">
        <w:rPr>
          <w:rFonts w:ascii="Arial" w:hAnsi="Arial" w:cs="Arial"/>
          <w:b/>
          <w:sz w:val="21"/>
          <w:szCs w:val="21"/>
        </w:rPr>
        <w:t>Change</w:t>
      </w:r>
      <w:r w:rsidRPr="002E7B5C">
        <w:rPr>
          <w:rFonts w:ascii="Arial" w:hAnsi="Arial" w:cs="Arial"/>
          <w:sz w:val="21"/>
          <w:szCs w:val="21"/>
        </w:rPr>
        <w:t xml:space="preserve"> means any variation to this Contract including to any of the Services and Service Levels.</w:t>
      </w:r>
    </w:p>
    <w:p w:rsidR="002E7B5C" w:rsidRPr="002E7B5C" w:rsidRDefault="002E7B5C" w:rsidP="002E7B5C">
      <w:pPr>
        <w:widowControl w:val="0"/>
        <w:tabs>
          <w:tab w:val="left" w:pos="-142"/>
        </w:tabs>
        <w:ind w:left="851"/>
        <w:jc w:val="both"/>
        <w:rPr>
          <w:rFonts w:ascii="Arial" w:hAnsi="Arial" w:cs="Arial"/>
          <w:sz w:val="21"/>
          <w:szCs w:val="21"/>
        </w:rPr>
      </w:pPr>
    </w:p>
    <w:p w:rsidR="002E7B5C" w:rsidRPr="002E7B5C" w:rsidRDefault="002E7B5C" w:rsidP="002E7B5C">
      <w:pPr>
        <w:widowControl w:val="0"/>
        <w:tabs>
          <w:tab w:val="left" w:pos="-142"/>
        </w:tabs>
        <w:ind w:left="851"/>
        <w:jc w:val="both"/>
        <w:rPr>
          <w:rFonts w:ascii="Arial" w:hAnsi="Arial" w:cs="Arial"/>
          <w:sz w:val="21"/>
          <w:szCs w:val="21"/>
        </w:rPr>
      </w:pPr>
      <w:r w:rsidRPr="002E7B5C">
        <w:rPr>
          <w:rFonts w:ascii="Arial" w:hAnsi="Arial" w:cs="Arial"/>
          <w:b/>
          <w:sz w:val="21"/>
          <w:szCs w:val="21"/>
        </w:rPr>
        <w:t>Change Control Procedure</w:t>
      </w:r>
      <w:r w:rsidRPr="002E7B5C">
        <w:rPr>
          <w:rFonts w:ascii="Arial" w:hAnsi="Arial" w:cs="Arial"/>
          <w:sz w:val="21"/>
          <w:szCs w:val="21"/>
        </w:rPr>
        <w:t xml:space="preserve"> means the procedure for changing this Contract as set out in Clause F3.</w:t>
      </w:r>
    </w:p>
    <w:p w:rsidR="002E7B5C" w:rsidRPr="002E7B5C" w:rsidRDefault="002E7B5C" w:rsidP="002E7B5C">
      <w:pPr>
        <w:widowControl w:val="0"/>
        <w:tabs>
          <w:tab w:val="left" w:pos="-142"/>
        </w:tabs>
        <w:ind w:left="851"/>
        <w:jc w:val="both"/>
        <w:rPr>
          <w:rFonts w:ascii="Arial" w:hAnsi="Arial" w:cs="Arial"/>
          <w:sz w:val="21"/>
          <w:szCs w:val="21"/>
        </w:rPr>
      </w:pPr>
    </w:p>
    <w:p w:rsidR="002E7B5C" w:rsidRPr="002E7B5C" w:rsidRDefault="002E7B5C" w:rsidP="002E7B5C">
      <w:pPr>
        <w:widowControl w:val="0"/>
        <w:tabs>
          <w:tab w:val="left" w:pos="-142"/>
        </w:tabs>
        <w:ind w:left="851"/>
        <w:jc w:val="both"/>
        <w:rPr>
          <w:rFonts w:ascii="Arial" w:hAnsi="Arial" w:cs="Arial"/>
          <w:sz w:val="21"/>
          <w:szCs w:val="21"/>
        </w:rPr>
      </w:pPr>
      <w:r w:rsidRPr="002E7B5C">
        <w:rPr>
          <w:rFonts w:ascii="Arial" w:hAnsi="Arial" w:cs="Arial"/>
          <w:b/>
          <w:sz w:val="21"/>
          <w:szCs w:val="21"/>
        </w:rPr>
        <w:t>Change of Control</w:t>
      </w:r>
      <w:r w:rsidRPr="002E7B5C">
        <w:rPr>
          <w:rFonts w:ascii="Arial" w:hAnsi="Arial" w:cs="Arial"/>
          <w:sz w:val="21"/>
          <w:szCs w:val="21"/>
        </w:rPr>
        <w:t xml:space="preserve"> means:</w:t>
      </w:r>
    </w:p>
    <w:p w:rsidR="002E7B5C" w:rsidRPr="002E7B5C" w:rsidRDefault="002E7B5C" w:rsidP="00EF080D">
      <w:pPr>
        <w:widowControl w:val="0"/>
        <w:numPr>
          <w:ilvl w:val="0"/>
          <w:numId w:val="21"/>
        </w:numPr>
        <w:tabs>
          <w:tab w:val="left" w:pos="-142"/>
          <w:tab w:val="left" w:pos="709"/>
          <w:tab w:val="num" w:pos="1418"/>
        </w:tabs>
        <w:spacing w:after="120"/>
        <w:ind w:left="1418" w:hanging="568"/>
        <w:jc w:val="both"/>
        <w:rPr>
          <w:rFonts w:ascii="Arial" w:hAnsi="Arial" w:cs="Arial"/>
          <w:sz w:val="21"/>
          <w:szCs w:val="21"/>
        </w:rPr>
      </w:pPr>
      <w:r w:rsidRPr="002E7B5C">
        <w:rPr>
          <w:rFonts w:ascii="Arial" w:hAnsi="Arial" w:cs="Arial"/>
          <w:sz w:val="21"/>
          <w:szCs w:val="21"/>
        </w:rPr>
        <w:t>any sale, transfer or disposal of any legal, beneficial or equitable interest in a majority or all of the shares in the Supplier (including the control over the exercise of voting rights conferred on those shares, control over the right to appoint or remove directors or the rights to dividends); and/or</w:t>
      </w:r>
    </w:p>
    <w:p w:rsidR="002E7B5C" w:rsidRPr="002E7B5C" w:rsidRDefault="002E7B5C" w:rsidP="002E7B5C">
      <w:pPr>
        <w:widowControl w:val="0"/>
        <w:tabs>
          <w:tab w:val="left" w:pos="-142"/>
          <w:tab w:val="left" w:pos="709"/>
          <w:tab w:val="num" w:pos="1418"/>
        </w:tabs>
        <w:spacing w:after="120"/>
        <w:ind w:left="1418" w:hanging="568"/>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any other arrangements that have or may have or which result in the same effect as paragraph (a).</w:t>
      </w:r>
    </w:p>
    <w:p w:rsidR="002E7B5C" w:rsidRPr="002E7B5C" w:rsidRDefault="002E7B5C" w:rsidP="002E7B5C">
      <w:pPr>
        <w:widowControl w:val="0"/>
        <w:tabs>
          <w:tab w:val="left" w:pos="-142"/>
        </w:tabs>
        <w:ind w:left="851"/>
        <w:jc w:val="both"/>
        <w:rPr>
          <w:rFonts w:ascii="Arial" w:hAnsi="Arial" w:cs="Arial"/>
          <w:sz w:val="21"/>
          <w:szCs w:val="21"/>
        </w:rPr>
      </w:pPr>
    </w:p>
    <w:p w:rsidR="002E7B5C" w:rsidRPr="002E7B5C" w:rsidRDefault="002E7B5C" w:rsidP="002E7B5C">
      <w:pPr>
        <w:widowControl w:val="0"/>
        <w:tabs>
          <w:tab w:val="left" w:pos="-142"/>
        </w:tabs>
        <w:ind w:left="851"/>
        <w:jc w:val="both"/>
        <w:rPr>
          <w:rFonts w:ascii="Arial" w:hAnsi="Arial" w:cs="Arial"/>
          <w:sz w:val="21"/>
          <w:szCs w:val="21"/>
        </w:rPr>
      </w:pPr>
      <w:r w:rsidRPr="002E7B5C">
        <w:rPr>
          <w:rFonts w:ascii="Arial" w:hAnsi="Arial" w:cs="Arial"/>
          <w:b/>
          <w:sz w:val="21"/>
          <w:szCs w:val="21"/>
        </w:rPr>
        <w:t>Commencement Date</w:t>
      </w:r>
      <w:r w:rsidRPr="002E7B5C">
        <w:rPr>
          <w:rFonts w:ascii="Arial" w:hAnsi="Arial" w:cs="Arial"/>
          <w:sz w:val="21"/>
          <w:szCs w:val="21"/>
        </w:rPr>
        <w:t xml:space="preserve"> means the 1</w:t>
      </w:r>
      <w:r w:rsidRPr="002E7B5C">
        <w:rPr>
          <w:rFonts w:ascii="Arial" w:hAnsi="Arial" w:cs="Arial"/>
          <w:sz w:val="21"/>
          <w:szCs w:val="21"/>
          <w:vertAlign w:val="superscript"/>
        </w:rPr>
        <w:t>st</w:t>
      </w:r>
      <w:r w:rsidRPr="002E7B5C">
        <w:rPr>
          <w:rFonts w:ascii="Arial" w:hAnsi="Arial" w:cs="Arial"/>
          <w:sz w:val="21"/>
          <w:szCs w:val="21"/>
        </w:rPr>
        <w:t xml:space="preserve"> July 2021</w:t>
      </w:r>
    </w:p>
    <w:p w:rsidR="002E7B5C" w:rsidRPr="002E7B5C" w:rsidRDefault="002E7B5C" w:rsidP="002E7B5C">
      <w:pPr>
        <w:widowControl w:val="0"/>
        <w:tabs>
          <w:tab w:val="left" w:pos="-142"/>
        </w:tabs>
        <w:ind w:left="851"/>
        <w:jc w:val="both"/>
        <w:rPr>
          <w:rFonts w:ascii="Arial" w:hAnsi="Arial" w:cs="Arial"/>
          <w:sz w:val="21"/>
          <w:szCs w:val="21"/>
        </w:rPr>
      </w:pPr>
    </w:p>
    <w:p w:rsidR="002E7B5C" w:rsidRPr="002E7B5C" w:rsidRDefault="002E7B5C" w:rsidP="002E7B5C">
      <w:pPr>
        <w:widowControl w:val="0"/>
        <w:tabs>
          <w:tab w:val="left" w:pos="-851"/>
          <w:tab w:val="left" w:pos="0"/>
        </w:tabs>
        <w:suppressAutoHyphens/>
        <w:ind w:left="851"/>
        <w:jc w:val="both"/>
        <w:rPr>
          <w:rFonts w:ascii="Arial" w:hAnsi="Arial" w:cs="Arial"/>
          <w:sz w:val="21"/>
          <w:szCs w:val="21"/>
        </w:rPr>
      </w:pPr>
      <w:r w:rsidRPr="002E7B5C">
        <w:rPr>
          <w:rFonts w:ascii="Arial" w:hAnsi="Arial" w:cs="Arial"/>
          <w:b/>
          <w:sz w:val="21"/>
          <w:szCs w:val="21"/>
        </w:rPr>
        <w:t>Commercial Waste</w:t>
      </w:r>
      <w:r w:rsidRPr="002E7B5C">
        <w:rPr>
          <w:rFonts w:ascii="Arial" w:hAnsi="Arial" w:cs="Arial"/>
          <w:sz w:val="21"/>
          <w:szCs w:val="21"/>
        </w:rPr>
        <w:t xml:space="preserve"> has the meaning given in section 75 (7) of the Environmental protection Act 1990 ("EPA")</w:t>
      </w:r>
    </w:p>
    <w:p w:rsidR="002E7B5C" w:rsidRPr="002E7B5C" w:rsidRDefault="002E7B5C" w:rsidP="002E7B5C">
      <w:pPr>
        <w:widowControl w:val="0"/>
        <w:tabs>
          <w:tab w:val="left" w:pos="-851"/>
          <w:tab w:val="left" w:pos="0"/>
        </w:tabs>
        <w:suppressAutoHyphens/>
        <w:ind w:left="851"/>
        <w:jc w:val="both"/>
        <w:rPr>
          <w:rFonts w:ascii="Arial" w:hAnsi="Arial" w:cs="Arial"/>
          <w:b/>
          <w:sz w:val="21"/>
          <w:szCs w:val="21"/>
        </w:rPr>
      </w:pPr>
    </w:p>
    <w:p w:rsidR="002E7B5C" w:rsidRPr="002E7B5C" w:rsidRDefault="002E7B5C" w:rsidP="002E7B5C">
      <w:pPr>
        <w:widowControl w:val="0"/>
        <w:tabs>
          <w:tab w:val="left" w:pos="-851"/>
          <w:tab w:val="left" w:pos="0"/>
        </w:tabs>
        <w:suppressAutoHyphens/>
        <w:ind w:left="851"/>
        <w:jc w:val="both"/>
        <w:rPr>
          <w:rFonts w:ascii="Arial" w:hAnsi="Arial" w:cs="Arial"/>
          <w:sz w:val="21"/>
          <w:szCs w:val="21"/>
        </w:rPr>
      </w:pPr>
      <w:r w:rsidRPr="002E7B5C">
        <w:rPr>
          <w:rFonts w:ascii="Arial" w:hAnsi="Arial" w:cs="Arial"/>
          <w:b/>
          <w:sz w:val="21"/>
          <w:szCs w:val="21"/>
        </w:rPr>
        <w:t>Commercially Sensitive Information</w:t>
      </w:r>
      <w:r w:rsidRPr="002E7B5C">
        <w:rPr>
          <w:rFonts w:ascii="Arial" w:hAnsi="Arial" w:cs="Arial"/>
          <w:sz w:val="21"/>
          <w:szCs w:val="21"/>
        </w:rPr>
        <w:t xml:space="preserve"> means any Party's Information that:</w:t>
      </w:r>
    </w:p>
    <w:p w:rsidR="002E7B5C" w:rsidRPr="002E7B5C" w:rsidRDefault="002E7B5C" w:rsidP="002E7B5C">
      <w:pPr>
        <w:widowControl w:val="0"/>
        <w:tabs>
          <w:tab w:val="left" w:pos="-851"/>
          <w:tab w:val="left" w:pos="0"/>
        </w:tabs>
        <w:suppressAutoHyphens/>
        <w:ind w:left="851"/>
        <w:jc w:val="both"/>
        <w:rPr>
          <w:rFonts w:ascii="Arial" w:hAnsi="Arial" w:cs="Arial"/>
          <w:sz w:val="21"/>
          <w:szCs w:val="21"/>
        </w:rPr>
      </w:pPr>
    </w:p>
    <w:p w:rsidR="002E7B5C" w:rsidRPr="002E7B5C" w:rsidRDefault="002E7B5C" w:rsidP="002E7B5C">
      <w:pPr>
        <w:widowControl w:val="0"/>
        <w:tabs>
          <w:tab w:val="left" w:pos="-851"/>
          <w:tab w:val="left" w:pos="0"/>
        </w:tabs>
        <w:suppressAutoHyphens/>
        <w:ind w:left="851"/>
        <w:jc w:val="both"/>
        <w:rPr>
          <w:rFonts w:ascii="Arial" w:hAnsi="Arial" w:cs="Arial"/>
          <w:sz w:val="21"/>
          <w:szCs w:val="21"/>
        </w:rPr>
      </w:pPr>
      <w:r w:rsidRPr="002E7B5C">
        <w:rPr>
          <w:rFonts w:ascii="Arial" w:hAnsi="Arial" w:cs="Arial"/>
          <w:sz w:val="21"/>
          <w:szCs w:val="21"/>
        </w:rPr>
        <w:t>(a)   if disclosed, could prejudice the other Party's commercial interests and/or</w:t>
      </w:r>
    </w:p>
    <w:p w:rsidR="002E7B5C" w:rsidRPr="002E7B5C" w:rsidRDefault="002E7B5C" w:rsidP="002E7B5C">
      <w:pPr>
        <w:widowControl w:val="0"/>
        <w:tabs>
          <w:tab w:val="left" w:pos="0"/>
          <w:tab w:val="left" w:pos="2268"/>
        </w:tabs>
        <w:suppressAutoHyphens/>
        <w:ind w:left="720" w:hanging="850"/>
        <w:jc w:val="both"/>
        <w:rPr>
          <w:rFonts w:ascii="Arial" w:hAnsi="Arial" w:cs="Arial"/>
          <w:sz w:val="21"/>
          <w:szCs w:val="21"/>
        </w:rPr>
      </w:pPr>
    </w:p>
    <w:p w:rsidR="002E7B5C" w:rsidRPr="002E7B5C" w:rsidRDefault="002E7B5C" w:rsidP="002E7B5C">
      <w:pPr>
        <w:widowControl w:val="0"/>
        <w:tabs>
          <w:tab w:val="left" w:pos="-1276"/>
          <w:tab w:val="left" w:pos="0"/>
        </w:tabs>
        <w:suppressAutoHyphens/>
        <w:ind w:left="1276" w:hanging="425"/>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constitutes a trade secret.</w:t>
      </w:r>
    </w:p>
    <w:p w:rsidR="002E7B5C" w:rsidRPr="002E7B5C" w:rsidRDefault="002E7B5C" w:rsidP="002E7B5C">
      <w:pPr>
        <w:widowControl w:val="0"/>
        <w:tabs>
          <w:tab w:val="left" w:pos="0"/>
          <w:tab w:val="left" w:pos="1080"/>
        </w:tabs>
        <w:suppressAutoHyphens/>
        <w:ind w:left="720"/>
        <w:jc w:val="both"/>
        <w:rPr>
          <w:rFonts w:ascii="Arial" w:hAnsi="Arial" w:cs="Arial"/>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 xml:space="preserve">Compactor </w:t>
      </w:r>
      <w:r w:rsidRPr="002E7B5C">
        <w:rPr>
          <w:rFonts w:ascii="Arial" w:hAnsi="Arial" w:cs="Arial"/>
          <w:sz w:val="21"/>
          <w:szCs w:val="21"/>
        </w:rPr>
        <w:t>means the Thetford compactors at each of the Customer Sites as set out within the Specification or added or removed by the Customer in accordance with this Contract.</w:t>
      </w: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Compactor Defect Notice</w:t>
      </w:r>
      <w:r w:rsidRPr="002E7B5C">
        <w:rPr>
          <w:rFonts w:ascii="Arial" w:hAnsi="Arial" w:cs="Arial"/>
          <w:sz w:val="21"/>
          <w:szCs w:val="21"/>
        </w:rPr>
        <w:t xml:space="preserve"> means the notice issued by the Customer to the Supplier in accordance with this Contract notifying the Supplier of a fault with a Compactor in the form set out within the Specification.</w:t>
      </w: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Compactor Maintenance Service Commencement Date</w:t>
      </w:r>
      <w:r w:rsidRPr="002E7B5C">
        <w:rPr>
          <w:rFonts w:ascii="Arial" w:hAnsi="Arial" w:cs="Arial"/>
          <w:sz w:val="21"/>
          <w:szCs w:val="21"/>
        </w:rPr>
        <w:t xml:space="preserve"> means the date on which the Compactor Maintenance Dates are agreed between the Parties, being no later than thirty (30) days after the Commencement Date.</w:t>
      </w:r>
    </w:p>
    <w:p w:rsidR="002E7B5C" w:rsidRPr="002E7B5C" w:rsidRDefault="002E7B5C" w:rsidP="002E7B5C">
      <w:pPr>
        <w:widowControl w:val="0"/>
        <w:tabs>
          <w:tab w:val="left" w:pos="0"/>
          <w:tab w:val="left" w:pos="1080"/>
        </w:tabs>
        <w:suppressAutoHyphens/>
        <w:ind w:left="851"/>
        <w:jc w:val="both"/>
        <w:rPr>
          <w:rFonts w:ascii="Arial" w:hAnsi="Arial" w:cs="Arial"/>
          <w:b/>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Compactor Maintenance Dates</w:t>
      </w:r>
      <w:r w:rsidRPr="002E7B5C">
        <w:rPr>
          <w:rFonts w:ascii="Arial" w:hAnsi="Arial" w:cs="Arial"/>
          <w:sz w:val="21"/>
          <w:szCs w:val="21"/>
        </w:rPr>
        <w:t xml:space="preserve"> means the dates on which the Supplier shall undertake the Compactor Maintenance Services to the relevant Compactors as agreed in accordance with this Contract and as set out within the relevant Compactor maintenance Service Schedule.</w:t>
      </w:r>
    </w:p>
    <w:p w:rsidR="002E7B5C" w:rsidRPr="002E7B5C" w:rsidRDefault="002E7B5C" w:rsidP="002E7B5C">
      <w:pPr>
        <w:widowControl w:val="0"/>
        <w:tabs>
          <w:tab w:val="left" w:pos="0"/>
          <w:tab w:val="left" w:pos="1080"/>
        </w:tabs>
        <w:suppressAutoHyphens/>
        <w:ind w:left="851"/>
        <w:jc w:val="both"/>
        <w:rPr>
          <w:rFonts w:ascii="Arial" w:hAnsi="Arial" w:cs="Arial"/>
          <w:b/>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Compactor Maintenance Service</w:t>
      </w:r>
      <w:r w:rsidRPr="002E7B5C">
        <w:rPr>
          <w:rFonts w:ascii="Arial" w:hAnsi="Arial" w:cs="Arial"/>
          <w:sz w:val="21"/>
          <w:szCs w:val="21"/>
        </w:rPr>
        <w:t xml:space="preserve"> means the regular 6 monthly and annual maintenance services undertaken to the Compactors by the Supplier, including requirements set out in the applicable Compactor Maintenance Service Schedules.</w:t>
      </w: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Compactor Maintenance Service Schedule</w:t>
      </w:r>
      <w:r w:rsidRPr="002E7B5C">
        <w:rPr>
          <w:rFonts w:ascii="Arial" w:hAnsi="Arial" w:cs="Arial"/>
          <w:sz w:val="21"/>
          <w:szCs w:val="21"/>
        </w:rPr>
        <w:t xml:space="preserve"> means a schedule setting out pre-agreed dates which the Supplier shall undertake the Compactor Maintenance Services for the Contract Year in question.  </w:t>
      </w: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r w:rsidRPr="002E7B5C">
        <w:rPr>
          <w:rFonts w:ascii="Arial" w:hAnsi="Arial" w:cs="Arial"/>
          <w:b/>
          <w:sz w:val="21"/>
          <w:szCs w:val="21"/>
        </w:rPr>
        <w:t>Compactor Maintenance Service Sheets</w:t>
      </w:r>
      <w:r w:rsidRPr="002E7B5C">
        <w:rPr>
          <w:rFonts w:ascii="Arial" w:hAnsi="Arial" w:cs="Arial"/>
          <w:sz w:val="21"/>
          <w:szCs w:val="21"/>
        </w:rPr>
        <w:t xml:space="preserve"> means the itemised list of requirements for the Compactor Maintenance Service to the Compactors in the form set out within the Specification</w:t>
      </w:r>
    </w:p>
    <w:p w:rsidR="002E7B5C" w:rsidRPr="002E7B5C" w:rsidRDefault="002E7B5C" w:rsidP="002E7B5C">
      <w:pPr>
        <w:widowControl w:val="0"/>
        <w:tabs>
          <w:tab w:val="left" w:pos="0"/>
          <w:tab w:val="left" w:pos="1080"/>
        </w:tabs>
        <w:suppressAutoHyphens/>
        <w:ind w:left="851"/>
        <w:jc w:val="both"/>
        <w:rPr>
          <w:rFonts w:ascii="Arial" w:hAnsi="Arial" w:cs="Arial"/>
          <w:sz w:val="21"/>
          <w:szCs w:val="21"/>
        </w:rPr>
      </w:pPr>
    </w:p>
    <w:p w:rsidR="002E7B5C" w:rsidRPr="002E7B5C" w:rsidRDefault="002E7B5C" w:rsidP="002E7B5C">
      <w:pPr>
        <w:widowControl w:val="0"/>
        <w:ind w:left="851"/>
        <w:jc w:val="both"/>
        <w:rPr>
          <w:rFonts w:ascii="Arial" w:hAnsi="Arial" w:cs="Arial"/>
          <w:sz w:val="21"/>
          <w:szCs w:val="21"/>
        </w:rPr>
      </w:pPr>
      <w:r w:rsidRPr="002E7B5C">
        <w:rPr>
          <w:rFonts w:ascii="Arial" w:hAnsi="Arial" w:cs="Arial"/>
          <w:b/>
          <w:sz w:val="21"/>
          <w:szCs w:val="21"/>
        </w:rPr>
        <w:t>Confidential Information</w:t>
      </w:r>
      <w:r w:rsidRPr="002E7B5C">
        <w:rPr>
          <w:rFonts w:ascii="Arial" w:hAnsi="Arial" w:cs="Arial"/>
          <w:sz w:val="21"/>
          <w:szCs w:val="21"/>
        </w:rPr>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w:t>
      </w:r>
    </w:p>
    <w:p w:rsidR="002E7B5C" w:rsidRPr="002E7B5C" w:rsidRDefault="002E7B5C" w:rsidP="002E7B5C">
      <w:pPr>
        <w:widowControl w:val="0"/>
        <w:ind w:left="851"/>
        <w:jc w:val="both"/>
        <w:rPr>
          <w:rFonts w:ascii="Arial" w:hAnsi="Arial" w:cs="Arial"/>
          <w:sz w:val="21"/>
          <w:szCs w:val="21"/>
        </w:rPr>
      </w:pPr>
    </w:p>
    <w:p w:rsidR="002E7B5C" w:rsidRPr="002E7B5C" w:rsidRDefault="002E7B5C" w:rsidP="002E7B5C">
      <w:pPr>
        <w:widowControl w:val="0"/>
        <w:ind w:left="851"/>
        <w:rPr>
          <w:rFonts w:ascii="Arial" w:hAnsi="Arial" w:cs="Arial"/>
          <w:b/>
          <w:sz w:val="21"/>
          <w:szCs w:val="21"/>
          <w:lang w:eastAsia="ja-JP"/>
        </w:rPr>
      </w:pPr>
      <w:r w:rsidRPr="002E7B5C">
        <w:rPr>
          <w:rFonts w:ascii="Arial" w:hAnsi="Arial" w:cs="Arial"/>
          <w:b/>
          <w:sz w:val="21"/>
          <w:szCs w:val="21"/>
          <w:lang w:eastAsia="ja-JP"/>
        </w:rPr>
        <w:t xml:space="preserve">Consents means:  </w:t>
      </w:r>
    </w:p>
    <w:p w:rsidR="002E7B5C" w:rsidRPr="002E7B5C" w:rsidRDefault="002E7B5C" w:rsidP="002E7B5C">
      <w:pPr>
        <w:widowControl w:val="0"/>
        <w:ind w:left="851"/>
        <w:rPr>
          <w:rFonts w:ascii="Arial" w:hAnsi="Arial" w:cs="Arial"/>
          <w:b/>
          <w:sz w:val="21"/>
          <w:szCs w:val="21"/>
          <w:lang w:eastAsia="ja-JP"/>
        </w:rPr>
      </w:pPr>
    </w:p>
    <w:p w:rsidR="002E7B5C" w:rsidRPr="002E7B5C" w:rsidRDefault="002E7B5C" w:rsidP="002E7B5C">
      <w:pPr>
        <w:widowControl w:val="0"/>
        <w:tabs>
          <w:tab w:val="left" w:pos="-284"/>
        </w:tabs>
        <w:ind w:left="1276" w:hanging="425"/>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any permission, consent, approval, certificate, permit, licence, statutory agreement, authorisation, exception or declaration required by Law for or in connection with the performance of Services; and/or</w:t>
      </w:r>
    </w:p>
    <w:p w:rsidR="002E7B5C" w:rsidRPr="002E7B5C" w:rsidRDefault="002E7B5C" w:rsidP="002E7B5C">
      <w:pPr>
        <w:widowControl w:val="0"/>
        <w:tabs>
          <w:tab w:val="left" w:pos="-284"/>
        </w:tabs>
        <w:ind w:left="1276" w:hanging="425"/>
        <w:rPr>
          <w:rFonts w:ascii="Arial" w:hAnsi="Arial" w:cs="Arial"/>
          <w:sz w:val="21"/>
          <w:szCs w:val="21"/>
        </w:rPr>
      </w:pPr>
    </w:p>
    <w:p w:rsidR="002E7B5C" w:rsidRPr="002E7B5C" w:rsidRDefault="002E7B5C" w:rsidP="002E7B5C">
      <w:pPr>
        <w:widowControl w:val="0"/>
        <w:tabs>
          <w:tab w:val="left" w:pos="-284"/>
        </w:tabs>
        <w:ind w:left="1276" w:hanging="425"/>
        <w:rPr>
          <w:rFonts w:ascii="Arial" w:hAnsi="Arial" w:cs="Arial"/>
          <w:sz w:val="21"/>
          <w:szCs w:val="21"/>
        </w:rPr>
      </w:pPr>
      <w:r w:rsidRPr="002E7B5C">
        <w:rPr>
          <w:rFonts w:ascii="Arial" w:hAnsi="Arial" w:cs="Arial"/>
          <w:sz w:val="21"/>
          <w:szCs w:val="21"/>
        </w:rPr>
        <w:t>(ii)</w:t>
      </w:r>
      <w:r w:rsidRPr="002E7B5C">
        <w:rPr>
          <w:rFonts w:ascii="Arial" w:hAnsi="Arial" w:cs="Arial"/>
          <w:sz w:val="21"/>
          <w:szCs w:val="21"/>
        </w:rPr>
        <w:tab/>
        <w:t>any necessary consent or agreement from any third party needed either for the performance of the Supplier’s obligations under this Contract or for the provision by the Supplier of the Services in accordance with this Contract.</w:t>
      </w:r>
    </w:p>
    <w:p w:rsidR="002E7B5C" w:rsidRPr="002E7B5C" w:rsidRDefault="002E7B5C" w:rsidP="002E7B5C">
      <w:pPr>
        <w:widowControl w:val="0"/>
        <w:tabs>
          <w:tab w:val="left" w:pos="540"/>
        </w:tabs>
        <w:ind w:left="1276" w:hanging="425"/>
        <w:rPr>
          <w:rFonts w:ascii="Times New Roman" w:hAnsi="Times New Roman" w:cs="Arial"/>
        </w:rPr>
      </w:pPr>
    </w:p>
    <w:p w:rsidR="002E7B5C" w:rsidRPr="002E7B5C" w:rsidRDefault="002E7B5C" w:rsidP="002E7B5C">
      <w:pPr>
        <w:widowControl w:val="0"/>
        <w:tabs>
          <w:tab w:val="left" w:pos="0"/>
        </w:tabs>
        <w:suppressAutoHyphens/>
        <w:ind w:left="851" w:hanging="720"/>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Contract</w:t>
      </w:r>
      <w:r w:rsidRPr="002E7B5C">
        <w:rPr>
          <w:rFonts w:ascii="Arial" w:hAnsi="Arial" w:cs="Arial"/>
          <w:sz w:val="21"/>
          <w:szCs w:val="21"/>
        </w:rPr>
        <w:t xml:space="preserve"> means this written agreement between the Customer and the Supplier consisting of these clauses and the attached Schedules.</w:t>
      </w:r>
    </w:p>
    <w:p w:rsidR="002E7B5C" w:rsidRPr="002E7B5C" w:rsidRDefault="002E7B5C" w:rsidP="002E7B5C">
      <w:pPr>
        <w:widowControl w:val="0"/>
        <w:tabs>
          <w:tab w:val="left" w:pos="0"/>
        </w:tabs>
        <w:suppressAutoHyphens/>
        <w:ind w:left="851" w:hanging="720"/>
        <w:jc w:val="both"/>
        <w:rPr>
          <w:rFonts w:ascii="Arial" w:hAnsi="Arial" w:cs="Arial"/>
          <w:sz w:val="21"/>
          <w:szCs w:val="21"/>
        </w:rPr>
      </w:pPr>
    </w:p>
    <w:p w:rsidR="002E7B5C" w:rsidRPr="002E7B5C" w:rsidRDefault="002E7B5C" w:rsidP="002E7B5C">
      <w:pPr>
        <w:widowControl w:val="0"/>
        <w:tabs>
          <w:tab w:val="left" w:pos="0"/>
        </w:tabs>
        <w:suppressAutoHyphens/>
        <w:ind w:left="851" w:hanging="720"/>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Contracting Authority</w:t>
      </w:r>
      <w:r w:rsidRPr="002E7B5C">
        <w:rPr>
          <w:rFonts w:ascii="Arial" w:hAnsi="Arial" w:cs="Arial"/>
          <w:sz w:val="21"/>
          <w:szCs w:val="21"/>
        </w:rPr>
        <w:t xml:space="preserve"> means any contracting authority as defined in Regulation 2 of the Public Contracts Regulations 2015. </w:t>
      </w:r>
    </w:p>
    <w:p w:rsidR="002E7B5C" w:rsidRPr="002E7B5C" w:rsidRDefault="002E7B5C" w:rsidP="002E7B5C">
      <w:pPr>
        <w:widowControl w:val="0"/>
        <w:tabs>
          <w:tab w:val="left" w:pos="-720"/>
        </w:tabs>
        <w:suppressAutoHyphens/>
        <w:ind w:left="851" w:hanging="720"/>
        <w:jc w:val="both"/>
        <w:rPr>
          <w:rFonts w:ascii="Arial" w:hAnsi="Arial" w:cs="Arial"/>
          <w:sz w:val="21"/>
          <w:szCs w:val="21"/>
        </w:rPr>
      </w:pPr>
      <w:r w:rsidRPr="002E7B5C">
        <w:rPr>
          <w:rFonts w:ascii="Arial" w:hAnsi="Arial" w:cs="Arial"/>
          <w:sz w:val="21"/>
          <w:szCs w:val="21"/>
        </w:rPr>
        <w:tab/>
        <w:t xml:space="preserve">  </w:t>
      </w:r>
    </w:p>
    <w:p w:rsidR="002E7B5C" w:rsidRPr="002E7B5C" w:rsidRDefault="002E7B5C" w:rsidP="002E7B5C">
      <w:pPr>
        <w:widowControl w:val="0"/>
        <w:tabs>
          <w:tab w:val="left" w:pos="-720"/>
        </w:tabs>
        <w:suppressAutoHyphens/>
        <w:ind w:left="851" w:hanging="720"/>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Contract Period</w:t>
      </w:r>
      <w:r w:rsidRPr="002E7B5C">
        <w:rPr>
          <w:rFonts w:ascii="Arial" w:hAnsi="Arial" w:cs="Arial"/>
          <w:sz w:val="21"/>
          <w:szCs w:val="21"/>
        </w:rPr>
        <w:t xml:space="preserve"> means the period from the Commencement Date to: </w:t>
      </w:r>
    </w:p>
    <w:p w:rsidR="002E7B5C" w:rsidRPr="002E7B5C" w:rsidRDefault="002E7B5C" w:rsidP="002E7B5C">
      <w:pPr>
        <w:widowControl w:val="0"/>
        <w:tabs>
          <w:tab w:val="left" w:pos="0"/>
          <w:tab w:val="left" w:pos="709"/>
        </w:tabs>
        <w:suppressAutoHyphens/>
        <w:ind w:left="720" w:hanging="720"/>
        <w:jc w:val="both"/>
        <w:rPr>
          <w:rFonts w:ascii="Arial" w:hAnsi="Arial" w:cs="Arial"/>
          <w:sz w:val="21"/>
          <w:szCs w:val="21"/>
        </w:rPr>
      </w:pPr>
    </w:p>
    <w:p w:rsidR="002E7B5C" w:rsidRPr="002E7B5C" w:rsidRDefault="002E7B5C" w:rsidP="002E7B5C">
      <w:pPr>
        <w:widowControl w:val="0"/>
        <w:tabs>
          <w:tab w:val="left" w:pos="0"/>
          <w:tab w:val="left" w:pos="360"/>
        </w:tabs>
        <w:suppressAutoHyphens/>
        <w:ind w:left="1276" w:hanging="425"/>
        <w:jc w:val="both"/>
        <w:rPr>
          <w:rFonts w:ascii="Arial" w:hAnsi="Arial" w:cs="Arial"/>
          <w:sz w:val="21"/>
          <w:szCs w:val="21"/>
        </w:rPr>
      </w:pPr>
      <w:r w:rsidRPr="002E7B5C">
        <w:rPr>
          <w:rFonts w:ascii="Arial" w:hAnsi="Arial" w:cs="Arial"/>
          <w:sz w:val="21"/>
          <w:szCs w:val="21"/>
        </w:rPr>
        <w:t>(a)   the date of expiry  of the Initial Contract Period, or</w:t>
      </w: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(b) following an extension pursuant to Clause A2.2, the date of expiry of the extended period,</w:t>
      </w:r>
    </w:p>
    <w:p w:rsidR="002E7B5C" w:rsidRPr="002E7B5C" w:rsidRDefault="002E7B5C" w:rsidP="002E7B5C">
      <w:pPr>
        <w:widowControl w:val="0"/>
        <w:tabs>
          <w:tab w:val="left" w:pos="0"/>
          <w:tab w:val="left" w:pos="709"/>
        </w:tabs>
        <w:suppressAutoHyphens/>
        <w:ind w:left="1276" w:hanging="425"/>
        <w:jc w:val="both"/>
        <w:rPr>
          <w:rFonts w:ascii="Arial" w:hAnsi="Arial" w:cs="Arial"/>
          <w:sz w:val="21"/>
          <w:szCs w:val="21"/>
        </w:rPr>
      </w:pPr>
    </w:p>
    <w:p w:rsidR="002E7B5C" w:rsidRPr="002E7B5C" w:rsidRDefault="002E7B5C" w:rsidP="002E7B5C">
      <w:pPr>
        <w:widowControl w:val="0"/>
        <w:tabs>
          <w:tab w:val="left" w:pos="0"/>
          <w:tab w:val="left" w:pos="709"/>
        </w:tabs>
        <w:suppressAutoHyphens/>
        <w:ind w:left="851"/>
        <w:jc w:val="both"/>
        <w:rPr>
          <w:rFonts w:ascii="Arial" w:hAnsi="Arial" w:cs="Arial"/>
          <w:sz w:val="21"/>
          <w:szCs w:val="21"/>
        </w:rPr>
      </w:pPr>
      <w:r w:rsidRPr="002E7B5C">
        <w:rPr>
          <w:rFonts w:ascii="Arial" w:hAnsi="Arial" w:cs="Arial"/>
          <w:sz w:val="21"/>
          <w:szCs w:val="21"/>
        </w:rPr>
        <w:t xml:space="preserve">or such earlier date of termination of the Contract in accordance with the Law or the provisions of this Contract. </w:t>
      </w:r>
    </w:p>
    <w:p w:rsidR="002E7B5C" w:rsidRPr="002E7B5C" w:rsidRDefault="002E7B5C" w:rsidP="002E7B5C">
      <w:pPr>
        <w:widowControl w:val="0"/>
        <w:tabs>
          <w:tab w:val="left" w:pos="0"/>
          <w:tab w:val="left" w:pos="709"/>
        </w:tabs>
        <w:suppressAutoHyphens/>
        <w:ind w:left="720"/>
        <w:jc w:val="both"/>
        <w:rPr>
          <w:rFonts w:ascii="Arial" w:hAnsi="Arial" w:cs="Arial"/>
          <w:sz w:val="21"/>
          <w:szCs w:val="21"/>
        </w:rPr>
      </w:pPr>
    </w:p>
    <w:p w:rsidR="002E7B5C" w:rsidRPr="002E7B5C" w:rsidRDefault="002E7B5C" w:rsidP="002E7B5C">
      <w:pPr>
        <w:widowControl w:val="0"/>
        <w:tabs>
          <w:tab w:val="left" w:pos="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Contract Year</w:t>
      </w:r>
      <w:r w:rsidRPr="002E7B5C">
        <w:rPr>
          <w:rFonts w:ascii="Arial" w:hAnsi="Arial" w:cs="Arial"/>
          <w:sz w:val="21"/>
          <w:szCs w:val="21"/>
        </w:rPr>
        <w:t xml:space="preserve"> means a period of twelve (12) Months commencing on the Commencement Date and/or each anniversary of the Commencement Date.</w:t>
      </w:r>
    </w:p>
    <w:p w:rsidR="002E7B5C" w:rsidRPr="002E7B5C" w:rsidRDefault="002E7B5C" w:rsidP="002E7B5C">
      <w:pPr>
        <w:widowControl w:val="0"/>
        <w:tabs>
          <w:tab w:val="left" w:pos="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Critical Service Failure</w:t>
      </w:r>
      <w:r w:rsidRPr="002E7B5C">
        <w:rPr>
          <w:rFonts w:ascii="Arial" w:hAnsi="Arial" w:cs="Arial"/>
          <w:sz w:val="21"/>
          <w:szCs w:val="21"/>
        </w:rPr>
        <w:t xml:space="preserve"> means a failure to achieve a Service Level which is identified in the table set out in Schedule 4 and identified as a critical service failure therein.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i/>
          <w:sz w:val="21"/>
          <w:szCs w:val="21"/>
        </w:rPr>
        <w:tab/>
      </w:r>
      <w:r w:rsidRPr="002E7B5C">
        <w:rPr>
          <w:rFonts w:ascii="Arial" w:hAnsi="Arial" w:cs="Arial"/>
          <w:sz w:val="21"/>
          <w:szCs w:val="21"/>
        </w:rPr>
        <w:tab/>
      </w: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Crown</w:t>
      </w:r>
      <w:r w:rsidRPr="002E7B5C">
        <w:rPr>
          <w:rFonts w:ascii="Arial" w:hAnsi="Arial" w:cs="Arial"/>
          <w:sz w:val="21"/>
          <w:szCs w:val="21"/>
        </w:rPr>
        <w:t xml:space="preserve"> 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Customer’s Change Control Notice</w:t>
      </w:r>
      <w:r w:rsidRPr="002E7B5C">
        <w:rPr>
          <w:rFonts w:ascii="Arial" w:hAnsi="Arial" w:cs="Arial"/>
          <w:sz w:val="21"/>
          <w:szCs w:val="21"/>
        </w:rPr>
        <w:t xml:space="preserve"> means a notice served by the Customer on the Supplier requesting a Change in accordance with Clause F3.</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Customer’s Contract Manager</w:t>
      </w:r>
      <w:r w:rsidRPr="002E7B5C">
        <w:rPr>
          <w:rFonts w:ascii="Arial" w:hAnsi="Arial" w:cs="Arial"/>
          <w:sz w:val="21"/>
          <w:szCs w:val="21"/>
        </w:rPr>
        <w:t xml:space="preserve"> means the person identified as such in Part 1 of Schedule 5 or any replacement person appointed by the Customer pursuant to Clause B4, being the person responsible for managing the delivery of the Services on behalf of the Customer.</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Customer Sites</w:t>
      </w:r>
      <w:r w:rsidRPr="002E7B5C">
        <w:rPr>
          <w:rFonts w:ascii="Arial" w:hAnsi="Arial" w:cs="Arial"/>
          <w:sz w:val="21"/>
          <w:szCs w:val="21"/>
        </w:rPr>
        <w:t xml:space="preserve"> means any premises made available from time to time to the Supplier by the Customer in connection with this Contract, including the Customer's Sites</w:t>
      </w:r>
    </w:p>
    <w:p w:rsidR="002E7B5C" w:rsidRPr="002E7B5C" w:rsidRDefault="002E7B5C" w:rsidP="002E7B5C">
      <w:pPr>
        <w:widowControl w:val="0"/>
        <w:tabs>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ab/>
        <w:t>Customer’s Representative</w:t>
      </w:r>
      <w:r w:rsidRPr="002E7B5C">
        <w:rPr>
          <w:rFonts w:ascii="Arial" w:hAnsi="Arial" w:cs="Arial"/>
          <w:sz w:val="21"/>
          <w:szCs w:val="21"/>
        </w:rPr>
        <w:t xml:space="preserve"> means the person identified as such in Part 1 of Schedule 5 or any replacement person appointed by the Customer pursuant to Clause B4, being the person responsible for managing the overall relationship with the Supplier.</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Customer Sites</w:t>
      </w:r>
      <w:r w:rsidRPr="002E7B5C">
        <w:rPr>
          <w:rFonts w:ascii="Arial" w:hAnsi="Arial" w:cs="Arial"/>
          <w:sz w:val="21"/>
          <w:szCs w:val="21"/>
        </w:rPr>
        <w:t xml:space="preserve"> means the Household Waste Recycling Centres owned by the Customer where the Compactors are located, within Lincolnshire as identified within the Specification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Data Protection Legislation</w:t>
      </w:r>
      <w:r w:rsidRPr="002E7B5C">
        <w:rPr>
          <w:rFonts w:ascii="Arial" w:hAnsi="Arial" w:cs="Arial"/>
          <w:sz w:val="21"/>
          <w:szCs w:val="21"/>
        </w:rPr>
        <w:t xml:space="preserve"> means (i) the GDPR, the LED and any applicable national implementing Laws as amended from time to time; (ii) the DPA to the extent that it relates to processing of personal data and privacy; (iii) all applicable Law about the processing of personal data and privacy.</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i/>
          <w:sz w:val="21"/>
          <w:szCs w:val="21"/>
        </w:rPr>
        <w:tab/>
      </w:r>
      <w:r w:rsidRPr="002E7B5C">
        <w:rPr>
          <w:rFonts w:ascii="Arial" w:hAnsi="Arial" w:cs="Arial"/>
          <w:b/>
          <w:sz w:val="21"/>
          <w:szCs w:val="21"/>
        </w:rPr>
        <w:t>Default</w:t>
      </w:r>
      <w:r w:rsidRPr="002E7B5C">
        <w:rPr>
          <w:rFonts w:ascii="Arial" w:hAnsi="Arial" w:cs="Arial"/>
          <w:sz w:val="21"/>
          <w:szCs w:val="21"/>
        </w:rPr>
        <w:t xml:space="preserve"> means any breach of the obligations of the relevant Party  or any other default, act, omission, negligence or negligent statement of the relevant Party or the Staff in connection with or in relation to the subject-matter of this Contract.</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Defect</w:t>
      </w:r>
      <w:r w:rsidRPr="002E7B5C">
        <w:rPr>
          <w:rFonts w:ascii="Arial" w:hAnsi="Arial" w:cs="Arial"/>
          <w:sz w:val="21"/>
          <w:szCs w:val="21"/>
        </w:rPr>
        <w:t xml:space="preserve"> Mean any error, fault or repair work needed on the Compactors that would trigger a Defect Notices to be raised.</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Disaster</w:t>
      </w:r>
      <w:r w:rsidRPr="002E7B5C">
        <w:rPr>
          <w:rFonts w:ascii="Arial" w:hAnsi="Arial" w:cs="Arial"/>
          <w:sz w:val="21"/>
          <w:szCs w:val="21"/>
        </w:rPr>
        <w:t xml:space="preserve"> means an unplanned interruption of, or inaccessibility to, the Services provided by the Supplier.</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bCs/>
          <w:sz w:val="21"/>
          <w:szCs w:val="21"/>
        </w:rPr>
        <w:t xml:space="preserve">Disaster Recovery and Business Continuity Plan </w:t>
      </w:r>
      <w:r w:rsidRPr="002E7B5C">
        <w:rPr>
          <w:rFonts w:ascii="Arial" w:hAnsi="Arial" w:cs="Arial"/>
          <w:bCs/>
          <w:sz w:val="21"/>
          <w:szCs w:val="21"/>
        </w:rPr>
        <w:t>means</w:t>
      </w:r>
      <w:r w:rsidRPr="002E7B5C">
        <w:rPr>
          <w:rFonts w:ascii="Arial" w:hAnsi="Arial" w:cs="Arial"/>
          <w:sz w:val="21"/>
          <w:szCs w:val="21"/>
        </w:rPr>
        <w:t xml:space="preserve"> the business continuity and disaster recovery plan prepared pursuant to Schedule 6 as amended from time to time.</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bookmarkStart w:id="49" w:name="a886775"/>
      <w:bookmarkEnd w:id="49"/>
      <w:r w:rsidRPr="002E7B5C">
        <w:rPr>
          <w:rFonts w:ascii="Arial" w:hAnsi="Arial" w:cs="Arial"/>
          <w:sz w:val="21"/>
          <w:szCs w:val="21"/>
        </w:rPr>
        <w:tab/>
        <w:t xml:space="preserve">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DPA </w:t>
      </w:r>
      <w:r w:rsidRPr="002E7B5C">
        <w:rPr>
          <w:rFonts w:ascii="Arial" w:hAnsi="Arial" w:cs="Arial"/>
          <w:sz w:val="21"/>
          <w:szCs w:val="21"/>
        </w:rPr>
        <w:t>means the Data Protection Act 2018.</w:t>
      </w:r>
    </w:p>
    <w:p w:rsidR="002E7B5C" w:rsidRPr="002E7B5C" w:rsidRDefault="002E7B5C" w:rsidP="002E7B5C">
      <w:pPr>
        <w:widowControl w:val="0"/>
        <w:tabs>
          <w:tab w:val="left" w:pos="-720"/>
        </w:tabs>
        <w:suppressAutoHyphens/>
        <w:ind w:left="851" w:hanging="11"/>
        <w:jc w:val="both"/>
        <w:rPr>
          <w:rFonts w:ascii="Arial" w:hAnsi="Arial" w:cs="Arial"/>
          <w:color w:val="00B0F0"/>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Environmental Information Regulations</w:t>
      </w:r>
      <w:r w:rsidRPr="002E7B5C">
        <w:rPr>
          <w:rFonts w:ascii="Arial" w:hAnsi="Arial" w:cs="Arial"/>
          <w:sz w:val="21"/>
          <w:szCs w:val="21"/>
        </w:rPr>
        <w:t xml:space="preserve"> means the Environmental Information Regulations 2004 and any guidance and/or codes of practice issued by the Information Commissioner or relevant government department in relation to such regulations.</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Equality Legislation</w:t>
      </w:r>
      <w:r w:rsidRPr="002E7B5C">
        <w:rPr>
          <w:rFonts w:ascii="Arial" w:hAnsi="Arial" w:cs="Arial"/>
          <w:sz w:val="21"/>
          <w:szCs w:val="21"/>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non-discrimination and equality in employment.</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Equipment</w:t>
      </w:r>
      <w:r w:rsidRPr="002E7B5C">
        <w:rPr>
          <w:rFonts w:ascii="Arial" w:hAnsi="Arial" w:cs="Arial"/>
          <w:sz w:val="21"/>
          <w:szCs w:val="21"/>
        </w:rPr>
        <w:t xml:space="preserve"> means the Supplier’s equipment, plant, materials and such other items supplied and used by the Supplier in the performance of its obligations under this Contract.</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FOIA</w:t>
      </w:r>
      <w:r w:rsidRPr="002E7B5C">
        <w:rPr>
          <w:rFonts w:ascii="Arial" w:hAnsi="Arial" w:cs="Arial"/>
          <w:sz w:val="21"/>
          <w:szCs w:val="21"/>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Force Majeure Event</w:t>
      </w:r>
      <w:r w:rsidRPr="002E7B5C">
        <w:rPr>
          <w:rFonts w:ascii="Arial" w:hAnsi="Arial" w:cs="Arial"/>
          <w:sz w:val="21"/>
          <w:szCs w:val="21"/>
        </w:rPr>
        <w:t xml:space="preserve"> means 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Staff or any other failure in the Supplier’s or a Sub-Contractor’s supply chain.</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Force Majeure Notice</w:t>
      </w:r>
      <w:r w:rsidRPr="002E7B5C">
        <w:rPr>
          <w:rFonts w:ascii="Arial" w:hAnsi="Arial" w:cs="Arial"/>
          <w:sz w:val="21"/>
          <w:szCs w:val="21"/>
        </w:rPr>
        <w:t xml:space="preserve"> means a written notice served by the Affected Party on the other Party stating that the Affected Party believes that there is a Force Majeure Event.</w:t>
      </w:r>
    </w:p>
    <w:p w:rsidR="002E7B5C" w:rsidRPr="002E7B5C" w:rsidRDefault="002E7B5C" w:rsidP="002E7B5C">
      <w:pPr>
        <w:widowControl w:val="0"/>
        <w:tabs>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Formal Warning Notice</w:t>
      </w:r>
      <w:r w:rsidRPr="002E7B5C">
        <w:rPr>
          <w:rFonts w:ascii="Arial" w:hAnsi="Arial" w:cs="Arial"/>
          <w:sz w:val="21"/>
          <w:szCs w:val="21"/>
        </w:rPr>
        <w:t xml:space="preserve"> means a notice served in accordance with Clause H2.2.</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Fraud</w:t>
      </w:r>
      <w:r w:rsidRPr="002E7B5C">
        <w:rPr>
          <w:rFonts w:ascii="Arial" w:hAnsi="Arial" w:cs="Arial"/>
          <w:sz w:val="21"/>
          <w:szCs w:val="21"/>
        </w:rPr>
        <w:t xml:space="preserve"> means any offence under Laws creating offences in respect of fraudulent acts or at common law in respect of fraudulent acts in relation to this Contract or defrauding or attempting to defraud or conspiring to defraud the Customer.</w:t>
      </w:r>
    </w:p>
    <w:p w:rsidR="002E7B5C" w:rsidRPr="002E7B5C" w:rsidRDefault="002E7B5C" w:rsidP="002E7B5C">
      <w:pPr>
        <w:widowControl w:val="0"/>
        <w:tabs>
          <w:tab w:val="left" w:pos="0"/>
          <w:tab w:val="left" w:pos="709"/>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 xml:space="preserve">GDPR </w:t>
      </w:r>
      <w:r w:rsidRPr="002E7B5C">
        <w:rPr>
          <w:rFonts w:ascii="Arial" w:hAnsi="Arial" w:cs="Arial"/>
          <w:sz w:val="21"/>
          <w:szCs w:val="21"/>
        </w:rPr>
        <w:t>means the General Data Protection Regulation (</w:t>
      </w:r>
      <w:r w:rsidRPr="002E7B5C">
        <w:rPr>
          <w:rFonts w:ascii="Arial" w:hAnsi="Arial" w:cs="Arial"/>
          <w:i/>
          <w:sz w:val="21"/>
          <w:szCs w:val="21"/>
        </w:rPr>
        <w:t>Regulation (EU) 2016/679)</w:t>
      </w:r>
      <w:r w:rsidRPr="002E7B5C">
        <w:rPr>
          <w:rFonts w:ascii="Arial" w:hAnsi="Arial" w:cs="Arial"/>
          <w:sz w:val="21"/>
          <w:szCs w:val="21"/>
        </w:rPr>
        <w:t>.</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Good Industry Practice</w:t>
      </w:r>
      <w:r w:rsidRPr="002E7B5C">
        <w:rPr>
          <w:rFonts w:ascii="Arial" w:hAnsi="Arial" w:cs="Arial"/>
          <w:sz w:val="21"/>
          <w:szCs w:val="21"/>
        </w:rPr>
        <w:t xml:space="preserve"> means standards, practices, methods and procedures (as practised in the United Kingdom) and conforming to the Law and exercising that degree of skill and care, diligence, prudence and foresight which would reasonably and ordinarily be expected from a skilled and experienced service provider, manager, operator or other person (as the case may be) engaged in a similar type of undertaking under this Contract under the same or similar circumstances.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 xml:space="preserve">Incumbent Supplier </w:t>
      </w:r>
      <w:r w:rsidRPr="002E7B5C">
        <w:rPr>
          <w:rFonts w:ascii="Arial" w:hAnsi="Arial" w:cs="Arial"/>
          <w:sz w:val="21"/>
          <w:szCs w:val="21"/>
        </w:rPr>
        <w:t>means any supplier providing any service that constitutes or that shall constitute part of the Services immediately before the Transfer Date and Commencement Date of this Contract.</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Information</w:t>
      </w:r>
      <w:r w:rsidRPr="002E7B5C">
        <w:rPr>
          <w:rFonts w:ascii="Arial" w:hAnsi="Arial" w:cs="Arial"/>
          <w:sz w:val="21"/>
          <w:szCs w:val="21"/>
        </w:rPr>
        <w:t xml:space="preserve"> has the meaning given under section 84 of the FOIA and includes Personal data as defined under Data Protection Legislation.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suppressAutoHyphens/>
        <w:ind w:left="851" w:hanging="11"/>
        <w:jc w:val="both"/>
        <w:rPr>
          <w:rFonts w:ascii="Arial" w:hAnsi="Arial" w:cs="Arial"/>
          <w:sz w:val="21"/>
          <w:szCs w:val="21"/>
        </w:rPr>
      </w:pPr>
      <w:r w:rsidRPr="002E7B5C">
        <w:rPr>
          <w:rFonts w:ascii="Arial" w:hAnsi="Arial" w:cs="Arial"/>
          <w:b/>
          <w:sz w:val="21"/>
          <w:szCs w:val="21"/>
        </w:rPr>
        <w:t>Initial Contract Period</w:t>
      </w:r>
      <w:r w:rsidRPr="002E7B5C">
        <w:rPr>
          <w:rFonts w:ascii="Arial" w:hAnsi="Arial" w:cs="Arial"/>
          <w:sz w:val="21"/>
          <w:szCs w:val="21"/>
        </w:rPr>
        <w:t xml:space="preserve"> means the period from the Commencement Date to the date of expiry set out in Clause A2 (Contract Period), or such earlier date of termination of the Contract in accordance with the Law or the provisions of the Contract.</w:t>
      </w:r>
    </w:p>
    <w:p w:rsidR="002E7B5C" w:rsidRPr="002E7B5C" w:rsidRDefault="002E7B5C" w:rsidP="002E7B5C">
      <w:pPr>
        <w:widowControl w:val="0"/>
        <w:tabs>
          <w:tab w:val="left" w:pos="-720"/>
        </w:tabs>
        <w:suppressAutoHyphens/>
        <w:ind w:left="851" w:hanging="11"/>
        <w:jc w:val="both"/>
        <w:rPr>
          <w:rFonts w:ascii="Arial" w:hAnsi="Arial" w:cs="Arial"/>
          <w:i/>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Intellectual Property Rights</w:t>
      </w:r>
      <w:r w:rsidRPr="002E7B5C">
        <w:rPr>
          <w:rFonts w:ascii="Arial" w:hAnsi="Arial" w:cs="Arial"/>
          <w:sz w:val="21"/>
          <w:szCs w:val="21"/>
        </w:rPr>
        <w:t xml:space="preserve"> means patents, inventions, trademarks,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Key Personnel</w:t>
      </w:r>
      <w:r w:rsidRPr="002E7B5C">
        <w:rPr>
          <w:rFonts w:ascii="Arial" w:hAnsi="Arial" w:cs="Arial"/>
          <w:sz w:val="21"/>
          <w:szCs w:val="21"/>
        </w:rPr>
        <w:t xml:space="preserve"> means those persons identified in Schedule 5 for the roles attributed to such personnel.</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Law</w:t>
      </w:r>
      <w:r w:rsidRPr="002E7B5C">
        <w:rPr>
          <w:rFonts w:ascii="Arial" w:hAnsi="Arial" w:cs="Arial"/>
          <w:sz w:val="21"/>
          <w:szCs w:val="21"/>
        </w:rPr>
        <w:t xml:space="preserve"> means any applicable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LED </w:t>
      </w:r>
      <w:r w:rsidRPr="002E7B5C">
        <w:rPr>
          <w:rFonts w:ascii="Arial" w:hAnsi="Arial" w:cs="Arial"/>
          <w:sz w:val="21"/>
          <w:szCs w:val="21"/>
        </w:rPr>
        <w:t xml:space="preserve">means the Law Enforcement Directive </w:t>
      </w:r>
      <w:r w:rsidRPr="002E7B5C">
        <w:rPr>
          <w:rFonts w:ascii="Arial" w:hAnsi="Arial" w:cs="Arial"/>
          <w:i/>
          <w:sz w:val="21"/>
          <w:szCs w:val="21"/>
        </w:rPr>
        <w:t>(Directive (EU) 2016/680)</w:t>
      </w:r>
      <w:r w:rsidRPr="002E7B5C">
        <w:rPr>
          <w:rFonts w:ascii="Arial" w:hAnsi="Arial" w:cs="Arial"/>
          <w:sz w:val="21"/>
          <w:szCs w:val="21"/>
        </w:rPr>
        <w:t>.</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Losses </w:t>
      </w:r>
      <w:r w:rsidRPr="002E7B5C">
        <w:rPr>
          <w:rFonts w:ascii="Arial" w:hAnsi="Arial" w:cs="Arial"/>
          <w:sz w:val="21"/>
          <w:szCs w:val="21"/>
        </w:rPr>
        <w:t xml:space="preserve">means all demands, losses, charges, damages, costs and expenses and other liabilities (including, but not limited to, any professional and/or legal costs and disbursements).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Month</w:t>
      </w:r>
      <w:r w:rsidRPr="002E7B5C">
        <w:rPr>
          <w:rFonts w:ascii="Arial" w:hAnsi="Arial" w:cs="Arial"/>
          <w:sz w:val="21"/>
          <w:szCs w:val="21"/>
        </w:rPr>
        <w:t xml:space="preserve"> means calendar month.</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ab/>
        <w:t xml:space="preserve">Opening Hours </w:t>
      </w:r>
      <w:r w:rsidRPr="002E7B5C">
        <w:rPr>
          <w:rFonts w:ascii="Arial" w:hAnsi="Arial" w:cs="Arial"/>
          <w:sz w:val="21"/>
          <w:szCs w:val="21"/>
        </w:rPr>
        <w:t>means</w:t>
      </w:r>
      <w:r w:rsidRPr="002E7B5C">
        <w:rPr>
          <w:rFonts w:ascii="Arial" w:eastAsia="Calibri" w:hAnsi="Arial" w:cs="Arial"/>
          <w:sz w:val="21"/>
          <w:szCs w:val="21"/>
          <w:lang w:eastAsia="en-GB"/>
        </w:rPr>
        <w:t xml:space="preserve"> any day that the Customer Sites are contracted to be open, as set out within the Specification, which are subject to change in accordance with the Specification.</w:t>
      </w:r>
    </w:p>
    <w:p w:rsidR="002E7B5C" w:rsidRPr="002E7B5C" w:rsidRDefault="002E7B5C" w:rsidP="002E7B5C">
      <w:pPr>
        <w:widowControl w:val="0"/>
        <w:tabs>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Party</w:t>
      </w:r>
      <w:r w:rsidRPr="002E7B5C">
        <w:rPr>
          <w:rFonts w:ascii="Arial" w:hAnsi="Arial" w:cs="Arial"/>
          <w:sz w:val="21"/>
          <w:szCs w:val="21"/>
        </w:rPr>
        <w:t xml:space="preserve"> means a party to this Contract and the term Parties shall be construed accordingly.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b/>
          <w:sz w:val="21"/>
          <w:szCs w:val="21"/>
        </w:rPr>
      </w:pPr>
      <w:r w:rsidRPr="002E7B5C">
        <w:rPr>
          <w:rFonts w:ascii="Arial" w:hAnsi="Arial" w:cs="Arial"/>
          <w:b/>
          <w:sz w:val="21"/>
          <w:szCs w:val="21"/>
        </w:rPr>
        <w:t xml:space="preserve">Pensions Direction </w:t>
      </w:r>
      <w:r w:rsidRPr="002E7B5C">
        <w:rPr>
          <w:rFonts w:ascii="Arial" w:hAnsi="Arial" w:cs="Arial"/>
          <w:sz w:val="21"/>
          <w:szCs w:val="21"/>
        </w:rPr>
        <w:t>means the Best Value Authorities Staff Transfers (Pensions) Direction 2007.</w:t>
      </w:r>
    </w:p>
    <w:p w:rsidR="002E7B5C" w:rsidRPr="002E7B5C" w:rsidRDefault="002E7B5C" w:rsidP="002E7B5C">
      <w:pPr>
        <w:widowControl w:val="0"/>
        <w:tabs>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Performance Deduction </w:t>
      </w:r>
      <w:r w:rsidRPr="002E7B5C">
        <w:rPr>
          <w:rFonts w:ascii="Arial" w:hAnsi="Arial" w:cs="Arial"/>
          <w:sz w:val="21"/>
          <w:szCs w:val="21"/>
        </w:rPr>
        <w:t>means any deduction to the Service Charges calculated in accordance with Schedule 3.</w:t>
      </w:r>
    </w:p>
    <w:p w:rsidR="002E7B5C" w:rsidRPr="002E7B5C" w:rsidRDefault="002E7B5C" w:rsidP="002E7B5C">
      <w:pPr>
        <w:widowControl w:val="0"/>
        <w:tabs>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Performance Management Framework</w:t>
      </w:r>
      <w:r w:rsidRPr="002E7B5C">
        <w:rPr>
          <w:rFonts w:ascii="Arial" w:hAnsi="Arial" w:cs="Arial"/>
          <w:sz w:val="21"/>
          <w:szCs w:val="21"/>
        </w:rPr>
        <w:t xml:space="preserve"> means the performance monitoring system set out at Schedule 4.</w:t>
      </w:r>
    </w:p>
    <w:p w:rsidR="002E7B5C" w:rsidRPr="002E7B5C" w:rsidRDefault="002E7B5C" w:rsidP="002E7B5C">
      <w:pPr>
        <w:widowControl w:val="0"/>
        <w:tabs>
          <w:tab w:val="left" w:pos="-720"/>
        </w:tabs>
        <w:suppressAutoHyphens/>
        <w:ind w:left="851" w:hanging="11"/>
        <w:jc w:val="both"/>
        <w:rPr>
          <w:rFonts w:ascii="Arial" w:hAnsi="Arial" w:cs="Arial"/>
          <w:b/>
          <w:sz w:val="21"/>
          <w:szCs w:val="21"/>
        </w:rPr>
      </w:pPr>
      <w:r w:rsidRPr="002E7B5C">
        <w:rPr>
          <w:rFonts w:ascii="Arial" w:hAnsi="Arial" w:cs="Arial"/>
          <w:b/>
          <w:sz w:val="21"/>
          <w:szCs w:val="21"/>
        </w:rPr>
        <w:tab/>
      </w: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Persistent Breach </w:t>
      </w:r>
      <w:r w:rsidRPr="002E7B5C">
        <w:rPr>
          <w:rFonts w:ascii="Arial" w:hAnsi="Arial" w:cs="Arial"/>
          <w:sz w:val="21"/>
          <w:szCs w:val="21"/>
        </w:rPr>
        <w:t>means a Default which has occurred on three or more separate occasions within a continuous period of three (3) Months.</w:t>
      </w:r>
    </w:p>
    <w:p w:rsidR="002E7B5C" w:rsidRPr="002E7B5C" w:rsidRDefault="002E7B5C" w:rsidP="002E7B5C">
      <w:pPr>
        <w:widowControl w:val="0"/>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Personal Data </w:t>
      </w:r>
      <w:r w:rsidRPr="002E7B5C">
        <w:rPr>
          <w:rFonts w:ascii="Arial" w:hAnsi="Arial" w:cs="Arial"/>
          <w:sz w:val="21"/>
          <w:szCs w:val="21"/>
        </w:rPr>
        <w:t>takes the meaning given in the GDPR.</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Sites</w:t>
      </w:r>
      <w:r w:rsidRPr="002E7B5C">
        <w:rPr>
          <w:rFonts w:ascii="Arial" w:hAnsi="Arial" w:cs="Arial"/>
          <w:sz w:val="21"/>
          <w:szCs w:val="21"/>
        </w:rPr>
        <w:t xml:space="preserve"> means the location where the Services are to be supplied.   </w:t>
      </w:r>
    </w:p>
    <w:p w:rsidR="002E7B5C" w:rsidRPr="002E7B5C" w:rsidRDefault="002E7B5C" w:rsidP="002E7B5C">
      <w:pPr>
        <w:widowControl w:val="0"/>
        <w:tabs>
          <w:tab w:val="left" w:pos="-720"/>
        </w:tabs>
        <w:suppressAutoHyphens/>
        <w:ind w:left="851" w:hanging="11"/>
        <w:jc w:val="both"/>
        <w:rPr>
          <w:rFonts w:ascii="Arial" w:hAnsi="Arial" w:cs="Arial"/>
          <w:sz w:val="21"/>
          <w:szCs w:val="21"/>
        </w:rPr>
      </w:pPr>
    </w:p>
    <w:p w:rsidR="002E7B5C" w:rsidRPr="002E7B5C" w:rsidRDefault="002E7B5C" w:rsidP="002E7B5C">
      <w:pPr>
        <w:widowControl w:val="0"/>
        <w:ind w:left="851" w:hanging="11"/>
        <w:jc w:val="both"/>
        <w:rPr>
          <w:rFonts w:ascii="Arial" w:hAnsi="Arial" w:cs="Arial"/>
          <w:color w:val="000000"/>
          <w:sz w:val="21"/>
          <w:szCs w:val="21"/>
        </w:rPr>
      </w:pPr>
      <w:r w:rsidRPr="002E7B5C">
        <w:rPr>
          <w:rFonts w:ascii="Arial" w:hAnsi="Arial" w:cs="Arial"/>
          <w:b/>
          <w:color w:val="000000"/>
          <w:sz w:val="21"/>
          <w:szCs w:val="21"/>
        </w:rPr>
        <w:t xml:space="preserve">Processing </w:t>
      </w:r>
      <w:r w:rsidRPr="002E7B5C">
        <w:rPr>
          <w:rFonts w:ascii="Arial" w:hAnsi="Arial" w:cs="Arial"/>
          <w:color w:val="000000"/>
          <w:sz w:val="21"/>
          <w:szCs w:val="21"/>
        </w:rPr>
        <w:t>takes the meaning given in the GDPR.</w:t>
      </w:r>
    </w:p>
    <w:p w:rsidR="002E7B5C" w:rsidRPr="002E7B5C" w:rsidRDefault="002E7B5C" w:rsidP="002E7B5C">
      <w:pPr>
        <w:widowControl w:val="0"/>
        <w:ind w:left="851" w:hanging="11"/>
        <w:jc w:val="both"/>
        <w:rPr>
          <w:rFonts w:ascii="Arial" w:hAnsi="Arial" w:cs="Arial"/>
          <w:color w:val="000000"/>
          <w:sz w:val="21"/>
          <w:szCs w:val="21"/>
        </w:rPr>
      </w:pPr>
    </w:p>
    <w:p w:rsidR="002E7B5C" w:rsidRPr="002E7B5C" w:rsidRDefault="002E7B5C" w:rsidP="002E7B5C">
      <w:pPr>
        <w:widowControl w:val="0"/>
        <w:ind w:left="851" w:hanging="11"/>
        <w:jc w:val="both"/>
        <w:rPr>
          <w:rFonts w:ascii="Arial" w:hAnsi="Arial" w:cs="Arial"/>
          <w:sz w:val="21"/>
          <w:szCs w:val="21"/>
        </w:rPr>
      </w:pPr>
      <w:r w:rsidRPr="002E7B5C">
        <w:rPr>
          <w:rFonts w:ascii="Arial" w:hAnsi="Arial" w:cs="Arial"/>
          <w:b/>
          <w:color w:val="000000"/>
          <w:sz w:val="21"/>
          <w:szCs w:val="21"/>
        </w:rPr>
        <w:t>Prohibited Act</w:t>
      </w:r>
      <w:r w:rsidRPr="002E7B5C">
        <w:rPr>
          <w:rFonts w:ascii="Arial" w:hAnsi="Arial" w:cs="Arial"/>
          <w:sz w:val="21"/>
          <w:szCs w:val="21"/>
        </w:rPr>
        <w:t xml:space="preserve"> each of the following constitutes a Prohibited Act:-</w:t>
      </w:r>
    </w:p>
    <w:p w:rsidR="002E7B5C" w:rsidRPr="002E7B5C" w:rsidRDefault="002E7B5C" w:rsidP="002E7B5C">
      <w:pPr>
        <w:widowControl w:val="0"/>
        <w:ind w:left="720"/>
        <w:jc w:val="both"/>
        <w:rPr>
          <w:rFonts w:ascii="Arial" w:hAnsi="Arial" w:cs="Arial"/>
          <w:sz w:val="21"/>
          <w:szCs w:val="21"/>
        </w:rPr>
      </w:pPr>
    </w:p>
    <w:p w:rsidR="002E7B5C" w:rsidRPr="002E7B5C" w:rsidRDefault="002E7B5C" w:rsidP="002E7B5C">
      <w:pPr>
        <w:widowControl w:val="0"/>
        <w:ind w:left="1276" w:hanging="425"/>
        <w:jc w:val="both"/>
        <w:rPr>
          <w:rFonts w:ascii="Arial" w:hAnsi="Arial" w:cs="Arial"/>
          <w:sz w:val="21"/>
          <w:szCs w:val="21"/>
        </w:rPr>
      </w:pPr>
      <w:r w:rsidRPr="002E7B5C">
        <w:rPr>
          <w:rFonts w:ascii="Arial" w:hAnsi="Arial" w:cs="Arial"/>
          <w:sz w:val="21"/>
          <w:szCs w:val="21"/>
        </w:rPr>
        <w:t xml:space="preserve">(a) </w:t>
      </w:r>
      <w:r w:rsidRPr="002E7B5C">
        <w:rPr>
          <w:rFonts w:ascii="Arial" w:hAnsi="Arial" w:cs="Arial"/>
          <w:sz w:val="21"/>
          <w:szCs w:val="21"/>
        </w:rPr>
        <w:tab/>
        <w:t>to directly or indirectly offer, promise or give any person working for or engaged by the Customer a financial or other advantage to:-</w:t>
      </w:r>
    </w:p>
    <w:p w:rsidR="002E7B5C" w:rsidRPr="002E7B5C" w:rsidRDefault="002E7B5C" w:rsidP="002E7B5C">
      <w:pPr>
        <w:widowControl w:val="0"/>
        <w:ind w:left="1080" w:hanging="360"/>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 xml:space="preserve">(i) </w:t>
      </w:r>
      <w:r w:rsidRPr="002E7B5C">
        <w:rPr>
          <w:rFonts w:ascii="Arial" w:hAnsi="Arial" w:cs="Arial"/>
          <w:sz w:val="21"/>
          <w:szCs w:val="21"/>
        </w:rPr>
        <w:tab/>
        <w:t>induce that person to perform improperly a relevant function or  activity; or</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(ii)   reward that person for improper performance of a relevant function or activity;</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1276" w:hanging="425"/>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to directly or indirectly request, agree to receive or accept any financial or other advantage as an inducement or a reward for improper performance of a relevant function or activity in connection with this Contract;</w:t>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2E7B5C">
      <w:pPr>
        <w:widowControl w:val="0"/>
        <w:ind w:left="1276" w:hanging="425"/>
        <w:jc w:val="both"/>
        <w:rPr>
          <w:rFonts w:ascii="Arial" w:hAnsi="Arial" w:cs="Arial"/>
          <w:sz w:val="21"/>
          <w:szCs w:val="21"/>
        </w:rPr>
      </w:pPr>
      <w:r w:rsidRPr="002E7B5C">
        <w:rPr>
          <w:rFonts w:ascii="Arial" w:hAnsi="Arial" w:cs="Arial"/>
          <w:sz w:val="21"/>
          <w:szCs w:val="21"/>
        </w:rPr>
        <w:t xml:space="preserve">(c) </w:t>
      </w:r>
      <w:r w:rsidRPr="002E7B5C">
        <w:rPr>
          <w:rFonts w:ascii="Arial" w:hAnsi="Arial" w:cs="Arial"/>
          <w:sz w:val="21"/>
          <w:szCs w:val="21"/>
        </w:rPr>
        <w:tab/>
        <w:t>committing any offence:-</w:t>
      </w:r>
    </w:p>
    <w:p w:rsidR="002E7B5C" w:rsidRPr="002E7B5C" w:rsidRDefault="002E7B5C" w:rsidP="002E7B5C">
      <w:pPr>
        <w:widowControl w:val="0"/>
        <w:ind w:left="1080" w:hanging="360"/>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under the Bribery Act;</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 xml:space="preserve">(ii) </w:t>
      </w:r>
      <w:r w:rsidRPr="002E7B5C">
        <w:rPr>
          <w:rFonts w:ascii="Arial" w:hAnsi="Arial" w:cs="Arial"/>
          <w:sz w:val="21"/>
          <w:szCs w:val="21"/>
        </w:rPr>
        <w:tab/>
        <w:t>under legislation creating offences concerning fraudulent acts;</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(iii)</w:t>
      </w:r>
      <w:r w:rsidRPr="002E7B5C">
        <w:rPr>
          <w:rFonts w:ascii="Arial" w:hAnsi="Arial" w:cs="Arial"/>
          <w:sz w:val="21"/>
          <w:szCs w:val="21"/>
        </w:rPr>
        <w:tab/>
        <w:t>at common law concerning fraudulent acts relating to this Contract or any other contract with the Customer; or</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 xml:space="preserve">(iv) </w:t>
      </w:r>
      <w:r w:rsidRPr="002E7B5C">
        <w:rPr>
          <w:rFonts w:ascii="Arial" w:hAnsi="Arial" w:cs="Arial"/>
          <w:sz w:val="21"/>
          <w:szCs w:val="21"/>
        </w:rPr>
        <w:tab/>
        <w:t>defrauding, attempting to defraud or conspiring to defraud the Customer.</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tabs>
          <w:tab w:val="left" w:pos="-993"/>
          <w:tab w:val="left" w:pos="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 xml:space="preserve">Public Contracts Regulations </w:t>
      </w:r>
      <w:r w:rsidRPr="002E7B5C">
        <w:rPr>
          <w:rFonts w:ascii="Arial" w:hAnsi="Arial" w:cs="Arial"/>
          <w:sz w:val="21"/>
          <w:szCs w:val="21"/>
        </w:rPr>
        <w:t>means the regulations on public procurement which implements the European Union Directive 2014/24/EU into English law with effect from 26 February 2015.</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Quality Standards</w:t>
      </w:r>
      <w:r w:rsidRPr="002E7B5C">
        <w:rPr>
          <w:rFonts w:ascii="Arial" w:hAnsi="Arial" w:cs="Arial"/>
          <w:sz w:val="21"/>
          <w:szCs w:val="21"/>
        </w:rPr>
        <w:t xml:space="preserve"> 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Supplier would reasonably and ordinarily be expected to comply with, and as may be further detailed in the Specification.</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Quarter</w:t>
      </w:r>
      <w:r w:rsidRPr="002E7B5C">
        <w:rPr>
          <w:rFonts w:ascii="Arial" w:hAnsi="Arial" w:cs="Arial"/>
          <w:sz w:val="21"/>
          <w:szCs w:val="21"/>
        </w:rPr>
        <w:t xml:space="preserve"> </w:t>
      </w:r>
      <w:r w:rsidRPr="002E7B5C">
        <w:rPr>
          <w:rFonts w:ascii="Arial" w:eastAsia="Calibri" w:hAnsi="Arial" w:cs="Arial"/>
          <w:sz w:val="21"/>
          <w:szCs w:val="21"/>
          <w:lang w:eastAsia="en-GB"/>
        </w:rPr>
        <w:t>means one of the four periods of three months into which the financial year is divided (January until March, April until June, July until September, and October until December)</w:t>
      </w:r>
    </w:p>
    <w:p w:rsidR="002E7B5C" w:rsidRPr="002E7B5C" w:rsidRDefault="002E7B5C" w:rsidP="002E7B5C">
      <w:pPr>
        <w:widowControl w:val="0"/>
        <w:tabs>
          <w:tab w:val="left" w:pos="-993"/>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Receipt</w:t>
      </w:r>
      <w:r w:rsidRPr="002E7B5C">
        <w:rPr>
          <w:rFonts w:ascii="Arial" w:hAnsi="Arial" w:cs="Arial"/>
          <w:sz w:val="21"/>
          <w:szCs w:val="21"/>
        </w:rPr>
        <w:t xml:space="preserve"> means the physical or electronic arrival of the invoice at the address of the Customer detailed in Schedule 3.</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Relevant Employees </w:t>
      </w:r>
      <w:r w:rsidRPr="002E7B5C">
        <w:rPr>
          <w:rFonts w:ascii="Arial" w:hAnsi="Arial" w:cs="Arial"/>
          <w:sz w:val="21"/>
          <w:szCs w:val="21"/>
        </w:rPr>
        <w:t>means the employees of the Supplier (including Transferring Employees) who are wholly or mainly assigned to work in the provision of the Services and who are/shall be subject to a Relevant Transfer by virtue of the application of the TUPE Regulations.</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Relevant Transfer </w:t>
      </w:r>
      <w:r w:rsidRPr="002E7B5C">
        <w:rPr>
          <w:rFonts w:ascii="Arial" w:hAnsi="Arial" w:cs="Arial"/>
          <w:sz w:val="21"/>
          <w:szCs w:val="21"/>
        </w:rPr>
        <w:t>means a transfer of employment to which the TUPE Regulations apply.</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Remediation Notice</w:t>
      </w:r>
      <w:r w:rsidRPr="002E7B5C">
        <w:rPr>
          <w:rFonts w:ascii="Arial" w:hAnsi="Arial" w:cs="Arial"/>
          <w:sz w:val="21"/>
          <w:szCs w:val="21"/>
        </w:rPr>
        <w:t xml:space="preserve"> means a written notice given by the Customer to the Supplier pursuant to Clause H7.1 or Clause H7A.1 to initiate the Remediation Plan Process or Remediation Plan Process in the event of a Critical Service Failure, as applicable.</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Remediation Plan</w:t>
      </w:r>
      <w:r w:rsidRPr="002E7B5C">
        <w:rPr>
          <w:rFonts w:ascii="Arial" w:hAnsi="Arial" w:cs="Arial"/>
          <w:sz w:val="21"/>
          <w:szCs w:val="21"/>
        </w:rPr>
        <w:t xml:space="preserve"> means the plan agreed in accordance with Clause H7 or H7A as applicable, for the resolution of a Default of the Supplier.</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Remediation Plan Process</w:t>
      </w:r>
      <w:r w:rsidRPr="002E7B5C">
        <w:rPr>
          <w:rFonts w:ascii="Arial" w:hAnsi="Arial" w:cs="Arial"/>
          <w:sz w:val="21"/>
          <w:szCs w:val="21"/>
        </w:rPr>
        <w:t xml:space="preserve"> means the process for resolving certain Defaults or Critical Service Failures, where possible, of the Supplier as set out in Clause H7 and H7A.</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Replacement Contractor</w:t>
      </w:r>
      <w:r w:rsidRPr="002E7B5C">
        <w:rPr>
          <w:rFonts w:ascii="Arial" w:hAnsi="Arial" w:cs="Arial"/>
          <w:sz w:val="21"/>
          <w:szCs w:val="21"/>
        </w:rPr>
        <w:t xml:space="preserve"> means any third party service provider appointed by the Customer to supply any services which are substantially similar to any of the Services and which the Customer receives in substitution for any of the Services following the expiry, termination or partial termination of this Contract.</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 xml:space="preserve">Replacement Parts </w:t>
      </w:r>
      <w:r w:rsidRPr="002E7B5C">
        <w:rPr>
          <w:rFonts w:ascii="Arial" w:hAnsi="Arial" w:cs="Arial"/>
          <w:sz w:val="21"/>
          <w:szCs w:val="21"/>
        </w:rPr>
        <w:t>means any service parts, repair parts and/or consumables supplied by the Supplier which are required to repair or maintain a Compactor and which is to be provided in accordance with this Contract.</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Request for Information</w:t>
      </w:r>
      <w:r w:rsidRPr="002E7B5C">
        <w:rPr>
          <w:rFonts w:ascii="Arial" w:hAnsi="Arial" w:cs="Arial"/>
          <w:sz w:val="21"/>
          <w:szCs w:val="21"/>
        </w:rPr>
        <w:t xml:space="preserve"> shall have the meaning set out in FOIA or the Environmental Information Regulations as relevant (where the meaning set out for the term “request” shall apply).</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spacing w:after="200" w:line="276" w:lineRule="auto"/>
        <w:ind w:left="851"/>
        <w:contextualSpacing/>
        <w:rPr>
          <w:rFonts w:ascii="Arial" w:eastAsia="Calibri" w:hAnsi="Arial" w:cs="Arial"/>
          <w:sz w:val="21"/>
          <w:szCs w:val="21"/>
        </w:rPr>
      </w:pPr>
      <w:r w:rsidRPr="002E7B5C">
        <w:rPr>
          <w:rFonts w:ascii="Arial" w:hAnsi="Arial" w:cs="Arial"/>
          <w:b/>
          <w:sz w:val="21"/>
          <w:szCs w:val="21"/>
        </w:rPr>
        <w:t>RPIX</w:t>
      </w:r>
      <w:r w:rsidRPr="002E7B5C">
        <w:rPr>
          <w:rFonts w:ascii="Arial" w:hAnsi="Arial" w:cs="Arial"/>
          <w:sz w:val="21"/>
          <w:szCs w:val="21"/>
        </w:rPr>
        <w:t xml:space="preserve"> means the RPIX index published </w:t>
      </w:r>
      <w:r w:rsidRPr="002E7B5C">
        <w:rPr>
          <w:rFonts w:ascii="Arial" w:eastAsia="Calibri" w:hAnsi="Arial" w:cs="Arial"/>
          <w:sz w:val="21"/>
          <w:szCs w:val="21"/>
        </w:rPr>
        <w:t>by the Office of National Statistics (ONS)"RPI all items excluding mortgage interest payments (PRIX): Jan 1987=100</w:t>
      </w:r>
    </w:p>
    <w:p w:rsidR="002E7B5C" w:rsidRPr="002E7B5C" w:rsidRDefault="00425C09" w:rsidP="002E7B5C">
      <w:pPr>
        <w:spacing w:after="200" w:line="276" w:lineRule="auto"/>
        <w:ind w:left="851"/>
        <w:contextualSpacing/>
        <w:rPr>
          <w:rFonts w:ascii="Arial" w:eastAsia="Calibri" w:hAnsi="Arial" w:cs="Arial"/>
          <w:sz w:val="21"/>
          <w:szCs w:val="21"/>
        </w:rPr>
      </w:pPr>
      <w:hyperlink r:id="rId25" w:history="1">
        <w:r w:rsidR="002E7B5C" w:rsidRPr="002E7B5C">
          <w:rPr>
            <w:rFonts w:ascii="Arial" w:eastAsia="Calibri" w:hAnsi="Arial" w:cs="Arial"/>
            <w:color w:val="0000FF"/>
            <w:sz w:val="21"/>
            <w:szCs w:val="21"/>
            <w:u w:val="single"/>
          </w:rPr>
          <w:t>https://www.ons.gov.uk/economy/inflationandpriceindices/timeseries/chmk/mm23</w:t>
        </w:r>
      </w:hyperlink>
      <w:r w:rsidR="002E7B5C" w:rsidRPr="002E7B5C">
        <w:rPr>
          <w:rFonts w:ascii="Arial" w:eastAsia="Calibri" w:hAnsi="Arial" w:cs="Arial"/>
          <w:sz w:val="21"/>
          <w:szCs w:val="21"/>
        </w:rPr>
        <w:t xml:space="preserve"> </w:t>
      </w:r>
    </w:p>
    <w:p w:rsidR="002E7B5C" w:rsidRPr="002E7B5C" w:rsidRDefault="002E7B5C" w:rsidP="002E7B5C">
      <w:pPr>
        <w:widowControl w:val="0"/>
        <w:tabs>
          <w:tab w:val="left" w:pos="-993"/>
          <w:tab w:val="left" w:pos="-720"/>
        </w:tabs>
        <w:suppressAutoHyphens/>
        <w:ind w:left="851" w:hanging="11"/>
        <w:jc w:val="both"/>
        <w:rPr>
          <w:rFonts w:ascii="Arial" w:hAnsi="Arial" w:cs="Arial"/>
          <w:b/>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b/>
          <w:sz w:val="21"/>
          <w:szCs w:val="21"/>
        </w:rPr>
        <w:t>Schedule</w:t>
      </w:r>
      <w:r w:rsidRPr="002E7B5C">
        <w:rPr>
          <w:rFonts w:ascii="Arial" w:hAnsi="Arial" w:cs="Arial"/>
          <w:sz w:val="21"/>
          <w:szCs w:val="21"/>
        </w:rPr>
        <w:t xml:space="preserve"> means a schedule attached to, and forming part of, this Contract.</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 xml:space="preserve">Services </w:t>
      </w:r>
      <w:r w:rsidRPr="002E7B5C">
        <w:rPr>
          <w:rFonts w:ascii="Arial" w:hAnsi="Arial" w:cs="Arial"/>
          <w:sz w:val="21"/>
          <w:szCs w:val="21"/>
        </w:rPr>
        <w:t>means the services to be supplied by the Supplier, including but not limited to Additional Work, Unscheduled/Emergency Repairs and Compactor Maintenance Services, as specified and detailed in the Specification, Compactor Maintenance Service Schedules, applicable Compactor Defect Notice and the Service Delivery Plan.</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 w:val="left" w:pos="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Service Charges</w:t>
      </w:r>
      <w:r w:rsidRPr="002E7B5C">
        <w:rPr>
          <w:rFonts w:ascii="Arial" w:hAnsi="Arial" w:cs="Arial"/>
          <w:sz w:val="21"/>
          <w:szCs w:val="21"/>
        </w:rPr>
        <w:t xml:space="preserve"> means the charges levied by the Supplier for the Services in accordance with the tariffs, scales, charges, invoicing methods and terms of payment as set out in this Contract including Schedule 3.  </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 xml:space="preserve">Service Delivery Plan </w:t>
      </w:r>
      <w:r w:rsidRPr="002E7B5C">
        <w:rPr>
          <w:rFonts w:ascii="Arial" w:hAnsi="Arial" w:cs="Arial"/>
          <w:sz w:val="21"/>
          <w:szCs w:val="21"/>
        </w:rPr>
        <w:t>means the details for delivery of the Services provided by the Supplier as set out at Schedule 2.</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Service Failure</w:t>
      </w:r>
      <w:r w:rsidRPr="002E7B5C">
        <w:rPr>
          <w:rFonts w:ascii="Arial" w:hAnsi="Arial" w:cs="Arial"/>
          <w:sz w:val="21"/>
          <w:szCs w:val="21"/>
        </w:rPr>
        <w:t xml:space="preserve"> means a failure by the Supplier to deliver any part of the Services in accordance with the Service Levels.</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Service Levels</w:t>
      </w:r>
      <w:r w:rsidRPr="002E7B5C">
        <w:rPr>
          <w:rFonts w:ascii="Arial" w:hAnsi="Arial" w:cs="Arial"/>
          <w:sz w:val="21"/>
          <w:szCs w:val="21"/>
        </w:rPr>
        <w:t xml:space="preserve"> means the levels to which the Services are to be performed as set out in Schedule 4.</w:t>
      </w:r>
    </w:p>
    <w:p w:rsidR="002E7B5C" w:rsidRPr="002E7B5C" w:rsidRDefault="002E7B5C" w:rsidP="002E7B5C">
      <w:pPr>
        <w:widowControl w:val="0"/>
        <w:tabs>
          <w:tab w:val="left" w:pos="-993"/>
        </w:tabs>
        <w:ind w:left="851" w:hanging="11"/>
        <w:jc w:val="both"/>
        <w:rPr>
          <w:rFonts w:ascii="Arial" w:hAnsi="Arial" w:cs="Arial"/>
          <w:b/>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Service Report</w:t>
      </w:r>
      <w:r w:rsidRPr="002E7B5C">
        <w:rPr>
          <w:rFonts w:ascii="Arial" w:hAnsi="Arial" w:cs="Arial"/>
          <w:sz w:val="21"/>
          <w:szCs w:val="21"/>
        </w:rPr>
        <w:t xml:space="preserve"> means the Monthly electronic report </w:t>
      </w:r>
      <w:r w:rsidRPr="002E7B5C">
        <w:rPr>
          <w:rFonts w:ascii="Arial" w:eastAsia="Calibri" w:hAnsi="Arial" w:cs="Arial"/>
          <w:sz w:val="21"/>
          <w:szCs w:val="21"/>
          <w:lang w:eastAsia="en-GB"/>
        </w:rPr>
        <w:t>produced by the Supplier and provide to the Customer's Representative no more than 7 working days after the end of each Month, in accordance with the Specification.</w:t>
      </w:r>
    </w:p>
    <w:p w:rsidR="002E7B5C" w:rsidRPr="002E7B5C" w:rsidRDefault="002E7B5C" w:rsidP="002E7B5C">
      <w:pPr>
        <w:widowControl w:val="0"/>
        <w:tabs>
          <w:tab w:val="left" w:pos="-993"/>
        </w:tabs>
        <w:ind w:left="851" w:hanging="11"/>
        <w:jc w:val="both"/>
        <w:rPr>
          <w:rFonts w:ascii="Arial" w:hAnsi="Arial" w:cs="Arial"/>
          <w:b/>
          <w:sz w:val="21"/>
          <w:szCs w:val="21"/>
        </w:rPr>
      </w:pPr>
    </w:p>
    <w:p w:rsidR="002E7B5C" w:rsidRPr="002E7B5C" w:rsidRDefault="002E7B5C" w:rsidP="002E7B5C">
      <w:pPr>
        <w:widowControl w:val="0"/>
        <w:tabs>
          <w:tab w:val="left" w:pos="-993"/>
        </w:tabs>
        <w:ind w:left="851" w:hanging="11"/>
        <w:jc w:val="both"/>
        <w:rPr>
          <w:rFonts w:ascii="Arial" w:hAnsi="Arial" w:cs="Arial"/>
          <w:b/>
          <w:sz w:val="21"/>
          <w:szCs w:val="21"/>
        </w:rPr>
      </w:pPr>
      <w:r w:rsidRPr="002E7B5C">
        <w:rPr>
          <w:rFonts w:ascii="Arial" w:hAnsi="Arial" w:cs="Arial"/>
          <w:b/>
          <w:bCs/>
          <w:iCs/>
          <w:sz w:val="21"/>
          <w:szCs w:val="21"/>
          <w:lang w:val="en-US"/>
        </w:rPr>
        <w:t xml:space="preserve">Site Management Company </w:t>
      </w:r>
      <w:r w:rsidRPr="002E7B5C">
        <w:rPr>
          <w:rFonts w:ascii="Arial" w:hAnsi="Arial" w:cs="Arial"/>
          <w:bCs/>
          <w:iCs/>
          <w:sz w:val="21"/>
          <w:szCs w:val="21"/>
          <w:lang w:val="en-US"/>
        </w:rPr>
        <w:t>means the entity who is contracted by the Customer to manage and operate one of the Customer's Site on a day to day basis.</w:t>
      </w:r>
    </w:p>
    <w:p w:rsidR="002E7B5C" w:rsidRPr="002E7B5C" w:rsidRDefault="002E7B5C" w:rsidP="002E7B5C">
      <w:pPr>
        <w:widowControl w:val="0"/>
        <w:tabs>
          <w:tab w:val="left" w:pos="-993"/>
        </w:tabs>
        <w:ind w:left="851" w:hanging="11"/>
        <w:jc w:val="both"/>
        <w:rPr>
          <w:rFonts w:ascii="Arial" w:hAnsi="Arial" w:cs="Arial"/>
          <w:b/>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Specification</w:t>
      </w:r>
      <w:r w:rsidRPr="002E7B5C">
        <w:rPr>
          <w:rFonts w:ascii="Arial" w:hAnsi="Arial" w:cs="Arial"/>
          <w:sz w:val="21"/>
          <w:szCs w:val="21"/>
        </w:rPr>
        <w:t xml:space="preserve"> means the description of the Services to be supplied under this Contract as set out in Schedule 1.</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Staff</w:t>
      </w:r>
      <w:r w:rsidRPr="002E7B5C">
        <w:rPr>
          <w:rFonts w:ascii="Arial" w:hAnsi="Arial" w:cs="Arial"/>
          <w:sz w:val="21"/>
          <w:szCs w:val="21"/>
        </w:rPr>
        <w:t xml:space="preserve"> means all directors, officers, employees, agents, consultants and contractors of the Supplier and/or of any Sub-Contractor engaged in the performance of its obligations under this Contract.</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 w:val="left" w:pos="1418"/>
        </w:tab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color w:val="000000"/>
          <w:sz w:val="21"/>
          <w:szCs w:val="21"/>
        </w:rPr>
        <w:t>Sub-Contract</w:t>
      </w:r>
      <w:r w:rsidRPr="002E7B5C">
        <w:rPr>
          <w:rFonts w:ascii="Arial" w:hAnsi="Arial" w:cs="Arial"/>
          <w:color w:val="000000"/>
          <w:sz w:val="21"/>
          <w:szCs w:val="21"/>
        </w:rPr>
        <w:t xml:space="preserve"> means</w:t>
      </w:r>
      <w:r w:rsidRPr="002E7B5C">
        <w:rPr>
          <w:rFonts w:ascii="Arial" w:hAnsi="Arial" w:cs="Arial"/>
          <w:sz w:val="21"/>
          <w:szCs w:val="21"/>
        </w:rPr>
        <w:t xml:space="preserve">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rsidR="002E7B5C" w:rsidRPr="002E7B5C" w:rsidRDefault="002E7B5C" w:rsidP="002E7B5C">
      <w:pPr>
        <w:widowControl w:val="0"/>
        <w:tabs>
          <w:tab w:val="left" w:pos="-993"/>
          <w:tab w:val="left" w:pos="1418"/>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color w:val="000000"/>
          <w:sz w:val="21"/>
          <w:szCs w:val="21"/>
        </w:rPr>
        <w:t>Sub-Contractor</w:t>
      </w:r>
      <w:r w:rsidRPr="002E7B5C">
        <w:rPr>
          <w:rFonts w:ascii="Arial" w:hAnsi="Arial" w:cs="Arial"/>
          <w:color w:val="000000"/>
          <w:sz w:val="21"/>
          <w:szCs w:val="21"/>
        </w:rPr>
        <w:t xml:space="preserve"> means</w:t>
      </w:r>
      <w:r w:rsidRPr="002E7B5C">
        <w:rPr>
          <w:rFonts w:ascii="Arial" w:hAnsi="Arial" w:cs="Arial"/>
          <w:sz w:val="21"/>
          <w:szCs w:val="21"/>
        </w:rPr>
        <w:t xml:space="preserve"> the third parties that enter into a Sub-Contract with the Supplier.</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 w:val="left" w:pos="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Supplier</w:t>
      </w:r>
      <w:r w:rsidRPr="002E7B5C">
        <w:rPr>
          <w:rFonts w:ascii="Arial" w:hAnsi="Arial" w:cs="Arial"/>
          <w:sz w:val="21"/>
          <w:szCs w:val="21"/>
        </w:rPr>
        <w:t xml:space="preserve"> means the person, firm or company with whom the Customer enters into this Contract including the Supplier's Staff, agents and contractors and each Sub-Contractor.</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Supplier Change Control Notice</w:t>
      </w:r>
      <w:r w:rsidRPr="002E7B5C">
        <w:rPr>
          <w:rFonts w:ascii="Arial" w:hAnsi="Arial" w:cs="Arial"/>
          <w:sz w:val="21"/>
          <w:szCs w:val="21"/>
        </w:rPr>
        <w:t xml:space="preserve"> means a notice served by the Supplier on the Customer requesting a Change in accordance with Clause F3.</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Supplier’s Contract Manager</w:t>
      </w:r>
      <w:r w:rsidRPr="002E7B5C">
        <w:rPr>
          <w:rFonts w:ascii="Arial" w:hAnsi="Arial" w:cs="Arial"/>
          <w:sz w:val="21"/>
          <w:szCs w:val="21"/>
        </w:rPr>
        <w:t xml:space="preserve"> means  the person identified as such in Part 2 of Schedule 5 or any replacement person appointed by the Supplier pursuant to Clause B4, being the person responsible for managing the delivery of the Services on behalf of the Supplier.</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r w:rsidRPr="002E7B5C">
        <w:rPr>
          <w:rFonts w:ascii="Arial" w:hAnsi="Arial" w:cs="Arial"/>
          <w:sz w:val="21"/>
          <w:szCs w:val="21"/>
        </w:rPr>
        <w:tab/>
      </w:r>
      <w:r w:rsidRPr="002E7B5C">
        <w:rPr>
          <w:rFonts w:ascii="Arial" w:hAnsi="Arial" w:cs="Arial"/>
          <w:b/>
          <w:sz w:val="21"/>
          <w:szCs w:val="21"/>
        </w:rPr>
        <w:t>Supplier’s Representative</w:t>
      </w:r>
      <w:r w:rsidRPr="002E7B5C">
        <w:rPr>
          <w:rFonts w:ascii="Arial" w:hAnsi="Arial" w:cs="Arial"/>
          <w:sz w:val="21"/>
          <w:szCs w:val="21"/>
        </w:rPr>
        <w:t xml:space="preserve"> means the person identified as such in part 2 of Schedule 5 or any replacement person appointed by the Supplier pursuant to Clause B4, as the person responsible for managing the Supplier’s overall relationship with the Customer.</w:t>
      </w:r>
    </w:p>
    <w:p w:rsidR="002E7B5C" w:rsidRPr="002E7B5C" w:rsidRDefault="002E7B5C" w:rsidP="002E7B5C">
      <w:pPr>
        <w:widowControl w:val="0"/>
        <w:tabs>
          <w:tab w:val="left" w:pos="-993"/>
          <w:tab w:val="left" w:pos="-720"/>
        </w:tabs>
        <w:suppressAutoHyphen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Tender</w:t>
      </w:r>
      <w:r w:rsidRPr="002E7B5C">
        <w:rPr>
          <w:rFonts w:ascii="Arial" w:hAnsi="Arial" w:cs="Arial"/>
          <w:sz w:val="21"/>
          <w:szCs w:val="21"/>
        </w:rPr>
        <w:t xml:space="preserve"> means the document(s) submitted by the Supplier to the Customer in response to the Customer’s invitation to suppliers for formal offers to supply it with the Services. </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 xml:space="preserve">Transfer Date </w:t>
      </w:r>
      <w:r w:rsidRPr="002E7B5C">
        <w:rPr>
          <w:rFonts w:ascii="Arial" w:hAnsi="Arial" w:cs="Arial"/>
          <w:sz w:val="21"/>
          <w:szCs w:val="21"/>
        </w:rPr>
        <w:t>means the date the Transferring Employee is transferred to the employment of the Supplier from the Incumbent Supplier.</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 xml:space="preserve">Transferring Employees </w:t>
      </w:r>
      <w:r w:rsidRPr="002E7B5C">
        <w:rPr>
          <w:rFonts w:ascii="Arial" w:hAnsi="Arial" w:cs="Arial"/>
          <w:sz w:val="21"/>
          <w:szCs w:val="21"/>
        </w:rPr>
        <w:t>means employees of the Incumbent Supplier who are subject of a Relevant Transfer to the Supplier by virtue of the application of the TUPE Regulations, as amended.</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b/>
          <w:sz w:val="21"/>
          <w:szCs w:val="21"/>
        </w:rPr>
      </w:pPr>
      <w:r w:rsidRPr="002E7B5C">
        <w:rPr>
          <w:rFonts w:ascii="Arial" w:hAnsi="Arial" w:cs="Arial"/>
          <w:b/>
          <w:sz w:val="21"/>
          <w:szCs w:val="21"/>
        </w:rPr>
        <w:t xml:space="preserve">Transferring Original Employee </w:t>
      </w:r>
      <w:r w:rsidRPr="002E7B5C">
        <w:rPr>
          <w:rFonts w:ascii="Arial" w:hAnsi="Arial" w:cs="Arial"/>
          <w:sz w:val="21"/>
          <w:szCs w:val="21"/>
        </w:rPr>
        <w:t>means a former employee of the Customer whose contract of employment, by virtue of the application of the TUPE Regulations, becomes a contract of employment with the Supplier and who meets the definition of a Transferring Original Employee under the Pensions Direction.</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 xml:space="preserve">TUPE Regulations </w:t>
      </w:r>
      <w:r w:rsidRPr="002E7B5C">
        <w:rPr>
          <w:rFonts w:ascii="Arial" w:hAnsi="Arial" w:cs="Arial"/>
          <w:sz w:val="21"/>
          <w:szCs w:val="21"/>
        </w:rPr>
        <w:t>means the Transfer of Undertakings (Protection of Employment) Regulations 2006.</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 xml:space="preserve">Unscheduled/Emergency Repairs </w:t>
      </w:r>
      <w:r w:rsidRPr="002E7B5C">
        <w:rPr>
          <w:rFonts w:ascii="Arial" w:hAnsi="Arial" w:cs="Arial"/>
          <w:sz w:val="21"/>
          <w:szCs w:val="21"/>
        </w:rPr>
        <w:t>means repair works required to Compactors which arise outside of Compactor Maintenance Services and as notified by the Customer to the Supplier.</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VAT</w:t>
      </w:r>
      <w:r w:rsidRPr="002E7B5C">
        <w:rPr>
          <w:rFonts w:ascii="Arial" w:hAnsi="Arial" w:cs="Arial"/>
          <w:sz w:val="21"/>
          <w:szCs w:val="21"/>
        </w:rPr>
        <w:t xml:space="preserve"> means value added tax in accordance with the provisions of the Value Added Tax Act 1994.</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993"/>
        </w:tabs>
        <w:ind w:left="851" w:hanging="11"/>
        <w:jc w:val="both"/>
        <w:rPr>
          <w:rFonts w:ascii="Arial" w:hAnsi="Arial" w:cs="Arial"/>
          <w:sz w:val="21"/>
          <w:szCs w:val="21"/>
        </w:rPr>
      </w:pPr>
      <w:r w:rsidRPr="002E7B5C">
        <w:rPr>
          <w:rFonts w:ascii="Arial" w:hAnsi="Arial" w:cs="Arial"/>
          <w:b/>
          <w:sz w:val="21"/>
          <w:szCs w:val="21"/>
        </w:rPr>
        <w:t>Working Day</w:t>
      </w:r>
      <w:r w:rsidRPr="002E7B5C">
        <w:rPr>
          <w:rFonts w:ascii="Arial" w:hAnsi="Arial" w:cs="Arial"/>
          <w:sz w:val="21"/>
          <w:szCs w:val="21"/>
        </w:rPr>
        <w:t xml:space="preserve"> means a day (other than a Saturday or Sunday) on which banks are open for general business in the City of London.  </w:t>
      </w:r>
    </w:p>
    <w:p w:rsidR="002E7B5C" w:rsidRPr="002E7B5C" w:rsidRDefault="002E7B5C" w:rsidP="002E7B5C">
      <w:pPr>
        <w:widowControl w:val="0"/>
        <w:tabs>
          <w:tab w:val="left" w:pos="-993"/>
        </w:tabs>
        <w:ind w:left="851" w:hanging="11"/>
        <w:jc w:val="both"/>
        <w:rPr>
          <w:rFonts w:ascii="Arial" w:hAnsi="Arial" w:cs="Arial"/>
          <w:sz w:val="21"/>
          <w:szCs w:val="21"/>
        </w:rPr>
      </w:pPr>
    </w:p>
    <w:p w:rsidR="002E7B5C" w:rsidRPr="002E7B5C" w:rsidRDefault="002E7B5C" w:rsidP="002E7B5C">
      <w:pPr>
        <w:widowControl w:val="0"/>
        <w:tabs>
          <w:tab w:val="left" w:pos="0"/>
          <w:tab w:val="left" w:pos="567"/>
        </w:tabs>
        <w:suppressAutoHyphens/>
        <w:ind w:left="851" w:hanging="851"/>
        <w:jc w:val="both"/>
        <w:outlineLvl w:val="7"/>
        <w:rPr>
          <w:rFonts w:ascii="Arial" w:hAnsi="Arial" w:cs="Arial"/>
          <w:sz w:val="21"/>
          <w:szCs w:val="21"/>
        </w:rPr>
      </w:pPr>
      <w:r w:rsidRPr="002E7B5C">
        <w:rPr>
          <w:rFonts w:ascii="Arial" w:hAnsi="Arial" w:cs="Arial"/>
          <w:sz w:val="21"/>
          <w:szCs w:val="21"/>
        </w:rPr>
        <w:t>A1.2</w:t>
      </w:r>
      <w:r w:rsidRPr="002E7B5C">
        <w:rPr>
          <w:rFonts w:ascii="Arial" w:hAnsi="Arial" w:cs="Arial"/>
          <w:sz w:val="21"/>
          <w:szCs w:val="21"/>
        </w:rPr>
        <w:tab/>
      </w:r>
      <w:r w:rsidRPr="002E7B5C">
        <w:rPr>
          <w:rFonts w:ascii="Arial" w:hAnsi="Arial" w:cs="Arial"/>
          <w:sz w:val="21"/>
          <w:szCs w:val="21"/>
        </w:rPr>
        <w:tab/>
        <w:t>The interpretation and construction of this Contract shall be subject to the following provisions:</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 xml:space="preserve">(a) </w:t>
      </w:r>
      <w:r w:rsidRPr="002E7B5C">
        <w:rPr>
          <w:rFonts w:ascii="Arial" w:hAnsi="Arial" w:cs="Arial"/>
          <w:sz w:val="21"/>
          <w:szCs w:val="21"/>
        </w:rPr>
        <w:tab/>
        <w:t>words importing the singular meaning include where the context so admits the plural meaning and vice versa;</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 xml:space="preserve">words importing the masculine include the feminine and the neuter;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reference to Clauses and Schedules are to the clauses and Schedules of this Contract; references to paragraphs are to paragraphs of the relevant Schedule;</w:t>
      </w: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(d)</w:t>
      </w:r>
      <w:r w:rsidRPr="002E7B5C">
        <w:rPr>
          <w:rFonts w:ascii="Arial" w:hAnsi="Arial" w:cs="Arial"/>
          <w:sz w:val="21"/>
          <w:szCs w:val="21"/>
        </w:rPr>
        <w:tab/>
        <w:t>the Schedules form part of this Contract and shall have effect as if set out in full in the body of this Contract and any reference to the Contract includes the Schedules;</w:t>
      </w:r>
      <w:r w:rsidRPr="002E7B5C">
        <w:rPr>
          <w:rFonts w:ascii="Arial" w:hAnsi="Arial" w:cs="Arial"/>
          <w:sz w:val="21"/>
          <w:szCs w:val="21"/>
        </w:rPr>
        <w:tab/>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 xml:space="preserve">(e) </w:t>
      </w:r>
      <w:r w:rsidRPr="002E7B5C">
        <w:rPr>
          <w:rFonts w:ascii="Arial" w:hAnsi="Arial" w:cs="Arial"/>
          <w:sz w:val="21"/>
          <w:szCs w:val="21"/>
        </w:rPr>
        <w:tab/>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2E7B5C" w:rsidRPr="002E7B5C" w:rsidRDefault="002E7B5C" w:rsidP="002E7B5C">
      <w:pPr>
        <w:widowControl w:val="0"/>
        <w:tabs>
          <w:tab w:val="left" w:pos="0"/>
        </w:tabs>
        <w:suppressAutoHyphens/>
        <w:ind w:left="1276" w:hanging="425"/>
        <w:jc w:val="both"/>
        <w:rPr>
          <w:rFonts w:ascii="Arial" w:hAnsi="Arial" w:cs="Arial"/>
          <w:b/>
          <w:i/>
          <w:sz w:val="21"/>
          <w:szCs w:val="21"/>
        </w:rPr>
      </w:pPr>
      <w:r w:rsidRPr="002E7B5C">
        <w:rPr>
          <w:rFonts w:ascii="Arial" w:hAnsi="Arial" w:cs="Arial"/>
          <w:b/>
          <w:i/>
          <w:sz w:val="21"/>
          <w:szCs w:val="21"/>
        </w:rPr>
        <w:tab/>
      </w: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 xml:space="preserve">(f) </w:t>
      </w:r>
      <w:r w:rsidRPr="002E7B5C">
        <w:rPr>
          <w:rFonts w:ascii="Arial" w:hAnsi="Arial" w:cs="Arial"/>
          <w:sz w:val="21"/>
          <w:szCs w:val="21"/>
        </w:rPr>
        <w:tab/>
        <w:t>reference to any person shall include natural persons and partnerships, firms and other incorporated bodies and all other legal persons of whatever kind and however constituted and their successors and permitted assigns or transferees;</w:t>
      </w:r>
    </w:p>
    <w:p w:rsidR="002E7B5C" w:rsidRPr="002E7B5C" w:rsidRDefault="002E7B5C" w:rsidP="002E7B5C">
      <w:pPr>
        <w:widowControl w:val="0"/>
        <w:tabs>
          <w:tab w:val="left" w:pos="0"/>
          <w:tab w:val="left" w:pos="709"/>
        </w:tabs>
        <w:suppressAutoHyphens/>
        <w:ind w:left="1276" w:hanging="425"/>
        <w:jc w:val="both"/>
        <w:rPr>
          <w:rFonts w:ascii="Arial" w:hAnsi="Arial" w:cs="Arial"/>
          <w:b/>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 xml:space="preserve">(g) </w:t>
      </w:r>
      <w:r w:rsidRPr="002E7B5C">
        <w:rPr>
          <w:rFonts w:ascii="Arial" w:hAnsi="Arial" w:cs="Arial"/>
          <w:sz w:val="21"/>
          <w:szCs w:val="21"/>
        </w:rPr>
        <w:tab/>
        <w:t>the words “include”, “includes” and “including” are to be construed as if they were immediately followed by the words “without limitation”; and</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 xml:space="preserve">(h) </w:t>
      </w:r>
      <w:r w:rsidRPr="002E7B5C">
        <w:rPr>
          <w:rFonts w:ascii="Arial" w:hAnsi="Arial" w:cs="Arial"/>
          <w:sz w:val="21"/>
          <w:szCs w:val="21"/>
        </w:rPr>
        <w:tab/>
        <w:t>headings are included in this Contract for ease of reference only and shall not affect the interpretation or construction of this Contract.</w:t>
      </w: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p>
    <w:p w:rsidR="002E7B5C" w:rsidRPr="002E7B5C" w:rsidRDefault="002E7B5C" w:rsidP="002E7B5C">
      <w:pPr>
        <w:widowControl w:val="0"/>
        <w:tabs>
          <w:tab w:val="left" w:pos="0"/>
          <w:tab w:val="left" w:pos="2268"/>
        </w:tabs>
        <w:suppressAutoHyphens/>
        <w:ind w:left="1276" w:hanging="425"/>
        <w:jc w:val="both"/>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Where there is any conflict or inconsistency between the provisions of this Contract such conflict or inconsistency shall be resolved according to the following order of priority:-</w:t>
      </w:r>
    </w:p>
    <w:p w:rsidR="002E7B5C" w:rsidRPr="002E7B5C" w:rsidRDefault="002E7B5C" w:rsidP="002E7B5C">
      <w:pPr>
        <w:widowControl w:val="0"/>
        <w:tabs>
          <w:tab w:val="left" w:pos="0"/>
          <w:tab w:val="left" w:pos="2268"/>
        </w:tabs>
        <w:suppressAutoHyphens/>
        <w:ind w:left="1276" w:hanging="567"/>
        <w:jc w:val="both"/>
        <w:rPr>
          <w:rFonts w:ascii="Arial" w:hAnsi="Arial" w:cs="Arial"/>
          <w:sz w:val="21"/>
          <w:szCs w:val="21"/>
        </w:rPr>
      </w:pPr>
    </w:p>
    <w:p w:rsidR="002E7B5C" w:rsidRPr="002E7B5C" w:rsidRDefault="002E7B5C" w:rsidP="002E7B5C">
      <w:pPr>
        <w:widowControl w:val="0"/>
        <w:tabs>
          <w:tab w:val="left" w:pos="-426"/>
          <w:tab w:val="left" w:pos="0"/>
        </w:tabs>
        <w:suppressAutoHyphens/>
        <w:ind w:left="1843" w:hanging="567"/>
        <w:jc w:val="both"/>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 xml:space="preserve">the clauses of this Contract; </w:t>
      </w:r>
    </w:p>
    <w:p w:rsidR="002E7B5C" w:rsidRPr="002E7B5C" w:rsidRDefault="002E7B5C" w:rsidP="002E7B5C">
      <w:pPr>
        <w:widowControl w:val="0"/>
        <w:tabs>
          <w:tab w:val="left" w:pos="-426"/>
          <w:tab w:val="left" w:pos="0"/>
        </w:tabs>
        <w:suppressAutoHyphens/>
        <w:ind w:left="1843" w:hanging="567"/>
        <w:jc w:val="both"/>
        <w:rPr>
          <w:rFonts w:ascii="Arial" w:hAnsi="Arial" w:cs="Arial"/>
          <w:sz w:val="21"/>
          <w:szCs w:val="21"/>
        </w:rPr>
      </w:pPr>
      <w:r w:rsidRPr="002E7B5C">
        <w:rPr>
          <w:rFonts w:ascii="Arial" w:hAnsi="Arial" w:cs="Arial"/>
          <w:sz w:val="21"/>
          <w:szCs w:val="21"/>
        </w:rPr>
        <w:t>(ii)</w:t>
      </w:r>
      <w:r w:rsidRPr="002E7B5C">
        <w:rPr>
          <w:rFonts w:ascii="Arial" w:hAnsi="Arial" w:cs="Arial"/>
          <w:sz w:val="21"/>
          <w:szCs w:val="21"/>
        </w:rPr>
        <w:tab/>
        <w:t>Schedule 1;</w:t>
      </w:r>
    </w:p>
    <w:p w:rsidR="002E7B5C" w:rsidRPr="002E7B5C" w:rsidRDefault="002E7B5C" w:rsidP="002E7B5C">
      <w:pPr>
        <w:widowControl w:val="0"/>
        <w:tabs>
          <w:tab w:val="left" w:pos="-426"/>
          <w:tab w:val="left" w:pos="0"/>
        </w:tabs>
        <w:suppressAutoHyphens/>
        <w:ind w:left="1843" w:hanging="567"/>
        <w:jc w:val="both"/>
        <w:rPr>
          <w:rFonts w:ascii="Arial" w:hAnsi="Arial" w:cs="Arial"/>
          <w:sz w:val="21"/>
          <w:szCs w:val="21"/>
        </w:rPr>
      </w:pPr>
      <w:r w:rsidRPr="002E7B5C">
        <w:rPr>
          <w:rFonts w:ascii="Arial" w:hAnsi="Arial" w:cs="Arial"/>
          <w:sz w:val="21"/>
          <w:szCs w:val="21"/>
        </w:rPr>
        <w:t>(iii)</w:t>
      </w:r>
      <w:r w:rsidRPr="002E7B5C">
        <w:rPr>
          <w:rFonts w:ascii="Arial" w:hAnsi="Arial" w:cs="Arial"/>
          <w:sz w:val="21"/>
          <w:szCs w:val="21"/>
        </w:rPr>
        <w:tab/>
        <w:t>the remaining Schedules to this Contract other than Schedule 2; and</w:t>
      </w:r>
    </w:p>
    <w:p w:rsidR="002E7B5C" w:rsidRPr="002E7B5C" w:rsidRDefault="002E7B5C" w:rsidP="002E7B5C">
      <w:pPr>
        <w:widowControl w:val="0"/>
        <w:tabs>
          <w:tab w:val="left" w:pos="-426"/>
          <w:tab w:val="left" w:pos="0"/>
        </w:tabs>
        <w:suppressAutoHyphens/>
        <w:ind w:left="1843" w:hanging="567"/>
        <w:jc w:val="both"/>
        <w:rPr>
          <w:rFonts w:ascii="Arial" w:hAnsi="Arial" w:cs="Arial"/>
          <w:sz w:val="21"/>
          <w:szCs w:val="21"/>
        </w:rPr>
      </w:pPr>
      <w:r w:rsidRPr="002E7B5C">
        <w:rPr>
          <w:rFonts w:ascii="Arial" w:hAnsi="Arial" w:cs="Arial"/>
          <w:sz w:val="21"/>
          <w:szCs w:val="21"/>
        </w:rPr>
        <w:t>(iv)</w:t>
      </w:r>
      <w:r w:rsidRPr="002E7B5C">
        <w:rPr>
          <w:rFonts w:ascii="Arial" w:hAnsi="Arial" w:cs="Arial"/>
          <w:sz w:val="21"/>
          <w:szCs w:val="21"/>
        </w:rPr>
        <w:tab/>
        <w:t>Schedule 2 to this Contract.</w:t>
      </w:r>
    </w:p>
    <w:p w:rsidR="002E7B5C" w:rsidRPr="002E7B5C" w:rsidRDefault="002E7B5C" w:rsidP="002E7B5C">
      <w:pPr>
        <w:widowControl w:val="0"/>
        <w:tabs>
          <w:tab w:val="left" w:pos="0"/>
          <w:tab w:val="left" w:pos="2268"/>
        </w:tabs>
        <w:suppressAutoHyphens/>
        <w:ind w:left="1276" w:hanging="567"/>
        <w:jc w:val="both"/>
        <w:rPr>
          <w:rFonts w:ascii="Arial" w:hAnsi="Arial" w:cs="Arial"/>
          <w:sz w:val="21"/>
          <w:szCs w:val="21"/>
        </w:rPr>
      </w:pPr>
    </w:p>
    <w:p w:rsidR="002E7B5C" w:rsidRPr="002E7B5C" w:rsidRDefault="002E7B5C" w:rsidP="002E7B5C">
      <w:pPr>
        <w:widowControl w:val="0"/>
        <w:tabs>
          <w:tab w:val="left" w:pos="0"/>
          <w:tab w:val="left" w:pos="851"/>
        </w:tabs>
        <w:suppressAutoHyphens/>
        <w:ind w:left="1440" w:hanging="1440"/>
        <w:jc w:val="both"/>
        <w:rPr>
          <w:rFonts w:ascii="Arial" w:hAnsi="Arial" w:cs="Arial"/>
          <w:sz w:val="21"/>
          <w:szCs w:val="21"/>
        </w:rPr>
      </w:pPr>
      <w:r w:rsidRPr="002E7B5C">
        <w:rPr>
          <w:rFonts w:ascii="Arial" w:hAnsi="Arial" w:cs="Arial"/>
          <w:b/>
          <w:sz w:val="21"/>
          <w:szCs w:val="21"/>
        </w:rPr>
        <w:t>A2</w:t>
      </w:r>
      <w:r w:rsidRPr="002E7B5C">
        <w:rPr>
          <w:rFonts w:ascii="Arial" w:hAnsi="Arial" w:cs="Arial"/>
          <w:b/>
          <w:sz w:val="21"/>
          <w:szCs w:val="21"/>
        </w:rPr>
        <w:tab/>
        <w:t xml:space="preserve">CONTRACT PERIOD AND EXTENSION </w:t>
      </w:r>
    </w:p>
    <w:p w:rsidR="002E7B5C" w:rsidRPr="002E7B5C" w:rsidRDefault="002E7B5C" w:rsidP="002E7B5C">
      <w:pPr>
        <w:widowControl w:val="0"/>
        <w:tabs>
          <w:tab w:val="left" w:pos="-1276"/>
          <w:tab w:val="left" w:pos="0"/>
        </w:tabs>
        <w:suppressAutoHyphens/>
        <w:ind w:left="851" w:hanging="1571"/>
        <w:jc w:val="both"/>
        <w:rPr>
          <w:rFonts w:ascii="Arial" w:hAnsi="Arial" w:cs="Arial"/>
          <w:sz w:val="21"/>
          <w:szCs w:val="21"/>
        </w:rPr>
      </w:pPr>
      <w:r w:rsidRPr="002E7B5C">
        <w:rPr>
          <w:rFonts w:ascii="Arial" w:hAnsi="Arial" w:cs="Arial"/>
          <w:sz w:val="21"/>
          <w:szCs w:val="21"/>
        </w:rPr>
        <w:tab/>
        <w:t>A2.1</w:t>
      </w:r>
      <w:r w:rsidRPr="002E7B5C">
        <w:rPr>
          <w:rFonts w:ascii="Arial" w:hAnsi="Arial" w:cs="Arial"/>
          <w:sz w:val="21"/>
          <w:szCs w:val="21"/>
        </w:rPr>
        <w:tab/>
        <w:t>This Contract shall take effect on the Commencement Date and shall expire automatically on 31</w:t>
      </w:r>
      <w:r w:rsidRPr="002E7B5C">
        <w:rPr>
          <w:rFonts w:ascii="Arial" w:hAnsi="Arial" w:cs="Arial"/>
          <w:sz w:val="21"/>
          <w:szCs w:val="21"/>
          <w:vertAlign w:val="superscript"/>
        </w:rPr>
        <w:t>st</w:t>
      </w:r>
      <w:r w:rsidRPr="002E7B5C">
        <w:rPr>
          <w:rFonts w:ascii="Arial" w:hAnsi="Arial" w:cs="Arial"/>
          <w:sz w:val="21"/>
          <w:szCs w:val="21"/>
        </w:rPr>
        <w:t xml:space="preserve"> June 2023, unless it is otherwise terminated in accordance with the provisions of this Contract, or otherwise lawfully terminated, or extended under Clause A2.2.</w:t>
      </w:r>
    </w:p>
    <w:p w:rsidR="002E7B5C" w:rsidRPr="002E7B5C" w:rsidRDefault="002E7B5C" w:rsidP="002E7B5C">
      <w:pPr>
        <w:widowControl w:val="0"/>
        <w:tabs>
          <w:tab w:val="left" w:pos="0"/>
          <w:tab w:val="left" w:pos="709"/>
        </w:tabs>
        <w:suppressAutoHyphens/>
        <w:ind w:left="720" w:hanging="1440"/>
        <w:jc w:val="both"/>
        <w:rPr>
          <w:rFonts w:ascii="Arial" w:hAnsi="Arial" w:cs="Arial"/>
          <w:sz w:val="21"/>
          <w:szCs w:val="21"/>
        </w:rPr>
      </w:pPr>
    </w:p>
    <w:p w:rsidR="002E7B5C" w:rsidRPr="002E7B5C" w:rsidRDefault="002E7B5C" w:rsidP="002E7B5C">
      <w:pPr>
        <w:widowControl w:val="0"/>
        <w:tabs>
          <w:tab w:val="left" w:pos="-993"/>
          <w:tab w:val="left" w:pos="0"/>
        </w:tabs>
        <w:suppressAutoHyphens/>
        <w:ind w:left="851" w:hanging="851"/>
        <w:jc w:val="both"/>
        <w:rPr>
          <w:rFonts w:ascii="Arial" w:hAnsi="Arial" w:cs="Arial"/>
          <w:sz w:val="21"/>
          <w:szCs w:val="21"/>
        </w:rPr>
      </w:pPr>
      <w:r w:rsidRPr="002E7B5C">
        <w:rPr>
          <w:rFonts w:ascii="Arial" w:hAnsi="Arial" w:cs="Arial"/>
          <w:sz w:val="21"/>
          <w:szCs w:val="21"/>
        </w:rPr>
        <w:t>A2.2</w:t>
      </w:r>
      <w:r w:rsidRPr="002E7B5C">
        <w:rPr>
          <w:rFonts w:ascii="Arial" w:hAnsi="Arial" w:cs="Arial"/>
          <w:sz w:val="21"/>
          <w:szCs w:val="21"/>
        </w:rPr>
        <w:tab/>
        <w:t xml:space="preserve">Subject to Clause C4 (Price adjustment on extension of the Initial Contract Period), the Customer may, by giving written notice to the Supplier not less than six (6) Month(s) prior to the last day of the Initial Contract Period, extend this Contract on the same terms for a further two periods of 12 Months, up to a maximum of 24 Months in total.  The provisions of this Contract shall apply (subject to any variation or adjustment to the Service Charges pursuant to Clause C4 (Price adjustment on extension of the Initial Contract Period)) throughout any such extended period.  </w:t>
      </w:r>
    </w:p>
    <w:p w:rsidR="002E7B5C" w:rsidRPr="002E7B5C" w:rsidRDefault="002E7B5C" w:rsidP="002E7B5C">
      <w:pPr>
        <w:widowControl w:val="0"/>
        <w:tabs>
          <w:tab w:val="left" w:pos="-993"/>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993"/>
          <w:tab w:val="left" w:pos="900"/>
        </w:tabs>
        <w:suppressAutoHyphens/>
        <w:ind w:left="851" w:hanging="851"/>
        <w:jc w:val="both"/>
        <w:rPr>
          <w:rFonts w:ascii="Arial" w:hAnsi="Arial" w:cs="Arial"/>
          <w:b/>
          <w:sz w:val="21"/>
          <w:szCs w:val="21"/>
        </w:rPr>
      </w:pPr>
      <w:r w:rsidRPr="002E7B5C">
        <w:rPr>
          <w:rFonts w:ascii="Arial" w:hAnsi="Arial" w:cs="Arial"/>
          <w:b/>
          <w:sz w:val="21"/>
          <w:szCs w:val="21"/>
        </w:rPr>
        <w:t>A3</w:t>
      </w:r>
      <w:r w:rsidRPr="002E7B5C">
        <w:rPr>
          <w:rFonts w:ascii="Arial" w:hAnsi="Arial" w:cs="Arial"/>
          <w:b/>
          <w:sz w:val="21"/>
          <w:szCs w:val="21"/>
        </w:rPr>
        <w:tab/>
        <w:t xml:space="preserve">SUPPLIER’S STATUS </w:t>
      </w:r>
    </w:p>
    <w:p w:rsidR="002E7B5C" w:rsidRPr="002E7B5C" w:rsidRDefault="002E7B5C" w:rsidP="002E7B5C">
      <w:pPr>
        <w:widowControl w:val="0"/>
        <w:tabs>
          <w:tab w:val="left" w:pos="-993"/>
          <w:tab w:val="left" w:pos="0"/>
          <w:tab w:val="left" w:pos="900"/>
        </w:tabs>
        <w:suppressAutoHyphens/>
        <w:ind w:left="851" w:hanging="851"/>
        <w:jc w:val="both"/>
        <w:rPr>
          <w:rFonts w:ascii="Arial" w:hAnsi="Arial" w:cs="Arial"/>
          <w:sz w:val="21"/>
          <w:szCs w:val="21"/>
        </w:rPr>
      </w:pPr>
      <w:r w:rsidRPr="002E7B5C">
        <w:rPr>
          <w:rFonts w:ascii="Arial" w:hAnsi="Arial" w:cs="Arial"/>
          <w:sz w:val="21"/>
          <w:szCs w:val="21"/>
        </w:rPr>
        <w:t>A3.1</w:t>
      </w:r>
      <w:r w:rsidRPr="002E7B5C">
        <w:rPr>
          <w:rFonts w:ascii="Arial" w:hAnsi="Arial" w:cs="Arial"/>
          <w:sz w:val="21"/>
          <w:szCs w:val="21"/>
        </w:rPr>
        <w:tab/>
        <w:t>At all times during the Contract Period the Supplier shall be an independent contractor and nothing in this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this Contract.</w:t>
      </w:r>
    </w:p>
    <w:p w:rsidR="002E7B5C" w:rsidRPr="002E7B5C" w:rsidRDefault="002E7B5C" w:rsidP="002E7B5C">
      <w:pPr>
        <w:widowControl w:val="0"/>
        <w:tabs>
          <w:tab w:val="left" w:pos="0"/>
          <w:tab w:val="left" w:pos="900"/>
        </w:tabs>
        <w:suppressAutoHyphens/>
        <w:jc w:val="both"/>
        <w:rPr>
          <w:rFonts w:ascii="Arial" w:hAnsi="Arial" w:cs="Arial"/>
          <w:b/>
          <w:sz w:val="21"/>
          <w:szCs w:val="21"/>
        </w:rPr>
      </w:pPr>
    </w:p>
    <w:p w:rsidR="002E7B5C" w:rsidRPr="002E7B5C" w:rsidRDefault="002E7B5C" w:rsidP="002E7B5C">
      <w:pPr>
        <w:widowControl w:val="0"/>
        <w:tabs>
          <w:tab w:val="left" w:pos="0"/>
        </w:tabs>
        <w:suppressAutoHyphens/>
        <w:ind w:left="851" w:hanging="851"/>
        <w:jc w:val="both"/>
        <w:outlineLvl w:val="1"/>
        <w:rPr>
          <w:rFonts w:ascii="Arial" w:hAnsi="Arial" w:cs="Arial"/>
          <w:b/>
          <w:bCs/>
          <w:sz w:val="21"/>
          <w:szCs w:val="21"/>
        </w:rPr>
      </w:pPr>
      <w:r w:rsidRPr="002E7B5C">
        <w:rPr>
          <w:rFonts w:ascii="Arial" w:hAnsi="Arial" w:cs="Arial"/>
          <w:b/>
          <w:bCs/>
          <w:sz w:val="21"/>
          <w:szCs w:val="21"/>
        </w:rPr>
        <w:t>A4</w:t>
      </w:r>
      <w:r w:rsidRPr="002E7B5C">
        <w:rPr>
          <w:rFonts w:ascii="Arial" w:hAnsi="Arial" w:cs="Arial"/>
          <w:b/>
          <w:bCs/>
          <w:sz w:val="21"/>
          <w:szCs w:val="21"/>
        </w:rPr>
        <w:tab/>
        <w:t>CUSTOMER’S OBLIGATIONS</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A4.1</w:t>
      </w:r>
      <w:r w:rsidRPr="002E7B5C">
        <w:rPr>
          <w:rFonts w:ascii="Arial" w:hAnsi="Arial" w:cs="Arial"/>
          <w:sz w:val="21"/>
          <w:szCs w:val="21"/>
        </w:rPr>
        <w:tab/>
        <w:t>Save as otherwise expressly provided, the obligations of the Customer under this Contract are obligations of the Customer in its capacity as a contracting counterparty and nothing in this Contract shall operate as an obligation upon, or in any other way fetter or constrain the Customer in any other capacity, nor shall the exercise by the Customer of its duties and powers in any other capacity lead to any liability under this Contract (howsoever arising) on the part of the Customer to the Supplier.</w:t>
      </w:r>
    </w:p>
    <w:p w:rsidR="002E7B5C" w:rsidRPr="002E7B5C" w:rsidRDefault="002E7B5C" w:rsidP="002E7B5C">
      <w:pPr>
        <w:widowControl w:val="0"/>
        <w:tabs>
          <w:tab w:val="left" w:pos="0"/>
          <w:tab w:val="left" w:pos="709"/>
        </w:tabs>
        <w:suppressAutoHyphens/>
        <w:ind w:left="851" w:hanging="851"/>
        <w:jc w:val="both"/>
        <w:rPr>
          <w:rFonts w:ascii="Arial" w:hAnsi="Arial" w:cs="Arial"/>
          <w:b/>
          <w:sz w:val="21"/>
          <w:szCs w:val="21"/>
        </w:rPr>
      </w:pPr>
    </w:p>
    <w:p w:rsidR="002E7B5C" w:rsidRPr="002E7B5C" w:rsidRDefault="002E7B5C" w:rsidP="002E7B5C">
      <w:pPr>
        <w:widowControl w:val="0"/>
        <w:tabs>
          <w:tab w:val="left" w:pos="0"/>
          <w:tab w:val="left" w:pos="709"/>
        </w:tabs>
        <w:suppressAutoHyphens/>
        <w:ind w:left="851" w:hanging="851"/>
        <w:jc w:val="both"/>
        <w:rPr>
          <w:rFonts w:ascii="Arial" w:hAnsi="Arial" w:cs="Arial"/>
          <w:b/>
          <w:sz w:val="21"/>
          <w:szCs w:val="21"/>
        </w:rPr>
      </w:pPr>
      <w:r w:rsidRPr="002E7B5C">
        <w:rPr>
          <w:rFonts w:ascii="Arial" w:hAnsi="Arial" w:cs="Arial"/>
          <w:b/>
          <w:sz w:val="21"/>
          <w:szCs w:val="21"/>
        </w:rPr>
        <w:t>A5</w:t>
      </w:r>
      <w:r w:rsidRPr="002E7B5C">
        <w:rPr>
          <w:rFonts w:ascii="Arial" w:hAnsi="Arial" w:cs="Arial"/>
          <w:b/>
          <w:sz w:val="21"/>
          <w:szCs w:val="21"/>
        </w:rPr>
        <w:tab/>
      </w:r>
      <w:r w:rsidRPr="002E7B5C">
        <w:rPr>
          <w:rFonts w:ascii="Arial" w:hAnsi="Arial" w:cs="Arial"/>
          <w:b/>
          <w:sz w:val="21"/>
          <w:szCs w:val="21"/>
        </w:rPr>
        <w:tab/>
        <w:t>NOTICES</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A5.1</w:t>
      </w:r>
      <w:r w:rsidRPr="002E7B5C">
        <w:rPr>
          <w:rFonts w:ascii="Arial" w:hAnsi="Arial" w:cs="Arial"/>
          <w:b/>
          <w:sz w:val="21"/>
          <w:szCs w:val="21"/>
        </w:rPr>
        <w:tab/>
      </w:r>
      <w:r w:rsidRPr="002E7B5C">
        <w:rPr>
          <w:rFonts w:ascii="Arial" w:hAnsi="Arial" w:cs="Arial"/>
          <w:sz w:val="21"/>
          <w:szCs w:val="21"/>
        </w:rPr>
        <w:t>Except as otherwise expressly provided within this Contract, no notice or other communication from one Party to the other shall have any validity under this Contract unless made in writing by or on behalf of the Party concerned.</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ind w:left="851" w:hanging="851"/>
        <w:jc w:val="both"/>
        <w:rPr>
          <w:rFonts w:ascii="Arial" w:hAnsi="Arial" w:cs="Arial"/>
          <w:sz w:val="21"/>
          <w:szCs w:val="21"/>
        </w:rPr>
      </w:pPr>
      <w:r w:rsidRPr="002E7B5C">
        <w:rPr>
          <w:rFonts w:ascii="Arial" w:hAnsi="Arial" w:cs="Arial"/>
          <w:sz w:val="21"/>
          <w:szCs w:val="21"/>
        </w:rPr>
        <w:t>A5.2</w:t>
      </w:r>
      <w:r w:rsidRPr="002E7B5C">
        <w:rPr>
          <w:rFonts w:ascii="Arial" w:hAnsi="Arial" w:cs="Arial"/>
          <w:sz w:val="21"/>
          <w:szCs w:val="21"/>
        </w:rPr>
        <w:tab/>
        <w:t xml:space="preserve">Any notice or other communication which is to be given by either Party to the other shall be given by electronic mail (confirmed by letter), or by letter (delivered by hand, first class post, recorded delivery or special delivery).  Provided the relevant communication is not returned as undelivered, the notice or communication shall be deemed to have been given on the same Working Day if delivered by hand, two (2) Working Days after the day on which the letter was posted, or four (4) hours, in the case of electronic mail provided such notice is served no later than 1pm on any Working Day, otherwise such notice shall be deemed served the following Working Day, or sooner where the other Party acknowledges receipt of such letters or item of electronic mail. Such letters and electronic mail shall be addressed to the other Party in the manner referred to in Clause A5.3. </w:t>
      </w:r>
    </w:p>
    <w:p w:rsidR="002E7B5C" w:rsidRPr="002E7B5C" w:rsidRDefault="002E7B5C" w:rsidP="002E7B5C">
      <w:pPr>
        <w:widowControl w:val="0"/>
        <w:tabs>
          <w:tab w:val="left" w:pos="0"/>
          <w:tab w:val="left" w:pos="851"/>
        </w:tabs>
        <w:suppressAutoHyphens/>
        <w:ind w:left="1440" w:hanging="1440"/>
        <w:jc w:val="both"/>
        <w:rPr>
          <w:rFonts w:ascii="Arial" w:hAnsi="Arial" w:cs="Arial"/>
          <w:sz w:val="21"/>
          <w:szCs w:val="21"/>
        </w:rPr>
      </w:pPr>
    </w:p>
    <w:p w:rsidR="002E7B5C" w:rsidRPr="002E7B5C" w:rsidRDefault="002E7B5C" w:rsidP="002E7B5C">
      <w:pPr>
        <w:widowControl w:val="0"/>
        <w:tabs>
          <w:tab w:val="left" w:pos="0"/>
          <w:tab w:val="left" w:pos="851"/>
        </w:tabs>
        <w:suppressAutoHyphens/>
        <w:ind w:left="720" w:hanging="720"/>
        <w:jc w:val="both"/>
        <w:rPr>
          <w:rFonts w:ascii="Arial" w:hAnsi="Arial" w:cs="Arial"/>
          <w:sz w:val="21"/>
          <w:szCs w:val="21"/>
        </w:rPr>
      </w:pPr>
      <w:r w:rsidRPr="002E7B5C">
        <w:rPr>
          <w:rFonts w:ascii="Arial" w:hAnsi="Arial" w:cs="Arial"/>
          <w:sz w:val="21"/>
          <w:szCs w:val="21"/>
        </w:rPr>
        <w:t>A5.3</w:t>
      </w:r>
      <w:r w:rsidRPr="002E7B5C">
        <w:rPr>
          <w:rFonts w:ascii="Arial" w:hAnsi="Arial" w:cs="Arial"/>
          <w:sz w:val="21"/>
          <w:szCs w:val="21"/>
        </w:rPr>
        <w:tab/>
      </w:r>
      <w:r w:rsidRPr="002E7B5C">
        <w:rPr>
          <w:rFonts w:ascii="Arial" w:hAnsi="Arial" w:cs="Arial"/>
          <w:sz w:val="21"/>
          <w:szCs w:val="21"/>
        </w:rPr>
        <w:tab/>
        <w:t>For the purposes of Clause A5.2, the address of each Party shall be:-</w:t>
      </w:r>
    </w:p>
    <w:p w:rsidR="002E7B5C" w:rsidRPr="002E7B5C" w:rsidRDefault="002E7B5C" w:rsidP="002E7B5C">
      <w:pPr>
        <w:widowControl w:val="0"/>
        <w:tabs>
          <w:tab w:val="left" w:pos="0"/>
          <w:tab w:val="left" w:pos="851"/>
        </w:tabs>
        <w:suppressAutoHyphens/>
        <w:ind w:left="720" w:hanging="720"/>
        <w:jc w:val="both"/>
        <w:rPr>
          <w:rFonts w:ascii="Arial" w:hAnsi="Arial" w:cs="Arial"/>
          <w:sz w:val="21"/>
          <w:szCs w:val="21"/>
        </w:rPr>
      </w:pPr>
    </w:p>
    <w:p w:rsidR="002E7B5C" w:rsidRPr="002E7B5C" w:rsidRDefault="002E7B5C" w:rsidP="002E7B5C">
      <w:pPr>
        <w:widowControl w:val="0"/>
        <w:tabs>
          <w:tab w:val="left" w:pos="0"/>
        </w:tabs>
        <w:suppressAutoHyphens/>
        <w:ind w:left="1260" w:hanging="409"/>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For the Customer:</w:t>
      </w:r>
    </w:p>
    <w:p w:rsidR="002E7B5C" w:rsidRPr="002E7B5C" w:rsidRDefault="002E7B5C" w:rsidP="002E7B5C">
      <w:pPr>
        <w:widowControl w:val="0"/>
        <w:tabs>
          <w:tab w:val="left" w:pos="0"/>
          <w:tab w:val="left" w:pos="709"/>
        </w:tabs>
        <w:suppressAutoHyphens/>
        <w:ind w:left="720" w:firstLine="540"/>
        <w:jc w:val="both"/>
        <w:rPr>
          <w:rFonts w:ascii="Arial" w:hAnsi="Arial" w:cs="Arial"/>
          <w:sz w:val="21"/>
          <w:szCs w:val="21"/>
          <w:lang w:eastAsia="en-GB"/>
        </w:rPr>
      </w:pPr>
      <w:r w:rsidRPr="002E7B5C">
        <w:rPr>
          <w:rFonts w:ascii="Arial" w:hAnsi="Arial" w:cs="Arial"/>
          <w:sz w:val="21"/>
          <w:szCs w:val="21"/>
        </w:rPr>
        <w:t>Mr Mike Reed</w:t>
      </w:r>
    </w:p>
    <w:p w:rsidR="002E7B5C" w:rsidRPr="002E7B5C" w:rsidRDefault="002E7B5C" w:rsidP="002E7B5C">
      <w:pPr>
        <w:ind w:left="720" w:firstLine="556"/>
        <w:rPr>
          <w:rFonts w:ascii="Arial" w:hAnsi="Arial" w:cs="Arial"/>
          <w:sz w:val="21"/>
          <w:szCs w:val="21"/>
          <w:lang w:eastAsia="en-GB"/>
        </w:rPr>
      </w:pPr>
      <w:r w:rsidRPr="002E7B5C">
        <w:rPr>
          <w:rFonts w:ascii="Arial" w:hAnsi="Arial" w:cs="Arial"/>
          <w:sz w:val="21"/>
          <w:szCs w:val="21"/>
          <w:lang w:eastAsia="en-GB"/>
        </w:rPr>
        <w:t>Environmental Services</w:t>
      </w:r>
    </w:p>
    <w:p w:rsidR="002E7B5C" w:rsidRPr="002E7B5C" w:rsidRDefault="002E7B5C" w:rsidP="002E7B5C">
      <w:pPr>
        <w:ind w:left="720" w:firstLine="556"/>
        <w:rPr>
          <w:rFonts w:ascii="Arial" w:hAnsi="Arial" w:cs="Arial"/>
          <w:sz w:val="21"/>
          <w:szCs w:val="21"/>
          <w:lang w:eastAsia="en-GB"/>
        </w:rPr>
      </w:pPr>
      <w:r w:rsidRPr="002E7B5C">
        <w:rPr>
          <w:rFonts w:ascii="Arial" w:hAnsi="Arial" w:cs="Arial"/>
          <w:sz w:val="21"/>
          <w:szCs w:val="21"/>
          <w:lang w:eastAsia="en-GB"/>
        </w:rPr>
        <w:t>Lincolnshire County Council</w:t>
      </w:r>
    </w:p>
    <w:p w:rsidR="002E7B5C" w:rsidRPr="002E7B5C" w:rsidRDefault="002E7B5C" w:rsidP="002E7B5C">
      <w:pPr>
        <w:tabs>
          <w:tab w:val="left" w:pos="3045"/>
        </w:tabs>
        <w:ind w:left="720" w:firstLine="556"/>
        <w:rPr>
          <w:rFonts w:ascii="Arial" w:hAnsi="Arial" w:cs="Arial"/>
          <w:sz w:val="21"/>
          <w:szCs w:val="21"/>
          <w:lang w:eastAsia="en-GB"/>
        </w:rPr>
      </w:pPr>
      <w:r w:rsidRPr="002E7B5C">
        <w:rPr>
          <w:rFonts w:ascii="Arial" w:hAnsi="Arial" w:cs="Arial"/>
          <w:sz w:val="21"/>
          <w:szCs w:val="21"/>
          <w:lang w:eastAsia="en-GB"/>
        </w:rPr>
        <w:t>Tel: 01522 552867</w:t>
      </w:r>
      <w:r w:rsidRPr="002E7B5C">
        <w:rPr>
          <w:rFonts w:ascii="Arial" w:hAnsi="Arial" w:cs="Arial"/>
          <w:sz w:val="21"/>
          <w:szCs w:val="21"/>
          <w:lang w:eastAsia="en-GB"/>
        </w:rPr>
        <w:tab/>
        <w:t xml:space="preserve"> / 07795 441090</w:t>
      </w:r>
    </w:p>
    <w:p w:rsidR="002E7B5C" w:rsidRPr="002E7B5C" w:rsidRDefault="002E7B5C" w:rsidP="002E7B5C">
      <w:pPr>
        <w:widowControl w:val="0"/>
        <w:tabs>
          <w:tab w:val="left" w:pos="0"/>
        </w:tabs>
        <w:suppressAutoHyphens/>
        <w:ind w:left="131" w:firstLine="1145"/>
        <w:jc w:val="both"/>
        <w:rPr>
          <w:rFonts w:ascii="Arial" w:hAnsi="Arial" w:cs="Arial"/>
          <w:sz w:val="21"/>
          <w:szCs w:val="21"/>
        </w:rPr>
      </w:pPr>
      <w:r w:rsidRPr="002E7B5C">
        <w:rPr>
          <w:rFonts w:ascii="Arial" w:hAnsi="Arial" w:cs="Arial"/>
          <w:sz w:val="21"/>
          <w:szCs w:val="21"/>
        </w:rPr>
        <w:t xml:space="preserve">Email: </w:t>
      </w:r>
      <w:hyperlink r:id="rId26" w:history="1">
        <w:r w:rsidRPr="002E7B5C">
          <w:rPr>
            <w:rFonts w:ascii="Arial" w:hAnsi="Arial" w:cs="Arial"/>
            <w:color w:val="0000FF" w:themeColor="hyperlink"/>
            <w:sz w:val="21"/>
            <w:szCs w:val="21"/>
            <w:u w:val="single"/>
          </w:rPr>
          <w:t>Mike.Reed@lincolnshire.gov.uk</w:t>
        </w:r>
      </w:hyperlink>
    </w:p>
    <w:p w:rsidR="002E7B5C" w:rsidRPr="002E7B5C" w:rsidRDefault="002E7B5C" w:rsidP="002E7B5C">
      <w:pPr>
        <w:widowControl w:val="0"/>
        <w:tabs>
          <w:tab w:val="left" w:pos="0"/>
        </w:tabs>
        <w:suppressAutoHyphens/>
        <w:jc w:val="both"/>
        <w:rPr>
          <w:rFonts w:ascii="Arial" w:hAnsi="Arial" w:cs="Arial"/>
          <w:sz w:val="21"/>
          <w:szCs w:val="21"/>
        </w:rPr>
      </w:pPr>
    </w:p>
    <w:p w:rsidR="002E7B5C" w:rsidRPr="002E7B5C" w:rsidRDefault="002E7B5C" w:rsidP="002E7B5C">
      <w:pPr>
        <w:widowControl w:val="0"/>
        <w:tabs>
          <w:tab w:val="left" w:pos="2268"/>
        </w:tabs>
        <w:suppressAutoHyphens/>
        <w:ind w:left="1276" w:hanging="425"/>
        <w:jc w:val="both"/>
        <w:rPr>
          <w:rFonts w:ascii="Arial" w:hAnsi="Arial" w:cs="Arial"/>
          <w:sz w:val="21"/>
          <w:szCs w:val="21"/>
        </w:rPr>
      </w:pPr>
      <w:r w:rsidRPr="002E7B5C">
        <w:rPr>
          <w:rFonts w:ascii="Arial" w:hAnsi="Arial" w:cs="Arial"/>
          <w:sz w:val="21"/>
          <w:szCs w:val="21"/>
        </w:rPr>
        <w:t>(b)   For the Supplier:</w:t>
      </w:r>
    </w:p>
    <w:p w:rsidR="002E7B5C" w:rsidRPr="002E7B5C" w:rsidRDefault="002E7B5C" w:rsidP="002E7B5C">
      <w:pPr>
        <w:widowControl w:val="0"/>
        <w:tabs>
          <w:tab w:val="left" w:pos="1260"/>
        </w:tabs>
        <w:suppressAutoHyphens/>
        <w:ind w:left="1440" w:hanging="180"/>
        <w:jc w:val="both"/>
        <w:rPr>
          <w:rFonts w:ascii="Arial" w:hAnsi="Arial" w:cs="Arial"/>
          <w:sz w:val="21"/>
          <w:szCs w:val="21"/>
        </w:rPr>
      </w:pPr>
      <w:r w:rsidRPr="002E7B5C">
        <w:rPr>
          <w:rFonts w:ascii="Arial" w:hAnsi="Arial" w:cs="Arial"/>
          <w:sz w:val="21"/>
          <w:szCs w:val="21"/>
        </w:rPr>
        <w: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t>]</w:t>
      </w:r>
    </w:p>
    <w:p w:rsidR="002E7B5C" w:rsidRPr="002E7B5C" w:rsidRDefault="002E7B5C" w:rsidP="002E7B5C">
      <w:pPr>
        <w:widowControl w:val="0"/>
        <w:tabs>
          <w:tab w:val="left" w:pos="1260"/>
        </w:tabs>
        <w:suppressAutoHyphens/>
        <w:ind w:left="1260"/>
        <w:jc w:val="both"/>
        <w:rPr>
          <w:rFonts w:ascii="Arial" w:hAnsi="Arial" w:cs="Arial"/>
          <w:sz w:val="21"/>
          <w:szCs w:val="21"/>
        </w:rPr>
      </w:pPr>
      <w:r w:rsidRPr="002E7B5C">
        <w:rPr>
          <w:rFonts w:ascii="Arial" w:hAnsi="Arial" w:cs="Arial"/>
          <w:sz w:val="21"/>
          <w:szCs w:val="21"/>
        </w:rPr>
        <w:t>[Address:</w:t>
      </w:r>
      <w:r w:rsidRPr="002E7B5C">
        <w:rPr>
          <w:rFonts w:ascii="Arial" w:hAnsi="Arial" w:cs="Arial"/>
          <w:sz w:val="21"/>
          <w:szCs w:val="21"/>
        </w:rPr>
        <w:tab/>
      </w:r>
      <w:r w:rsidRPr="002E7B5C">
        <w:rPr>
          <w:rFonts w:ascii="Arial" w:hAnsi="Arial" w:cs="Arial"/>
          <w:sz w:val="21"/>
          <w:szCs w:val="21"/>
        </w:rPr>
        <w:tab/>
        <w:t>]</w:t>
      </w:r>
    </w:p>
    <w:p w:rsidR="002E7B5C" w:rsidRPr="002E7B5C" w:rsidRDefault="002E7B5C" w:rsidP="002E7B5C">
      <w:pPr>
        <w:widowControl w:val="0"/>
        <w:tabs>
          <w:tab w:val="left" w:pos="1260"/>
        </w:tabs>
        <w:suppressAutoHyphens/>
        <w:ind w:left="1260"/>
        <w:jc w:val="both"/>
        <w:rPr>
          <w:rFonts w:ascii="Arial" w:hAnsi="Arial" w:cs="Arial"/>
          <w:sz w:val="21"/>
          <w:szCs w:val="21"/>
        </w:rPr>
      </w:pPr>
      <w:r w:rsidRPr="002E7B5C">
        <w:rPr>
          <w:rFonts w:ascii="Arial" w:hAnsi="Arial" w:cs="Arial"/>
          <w:sz w:val="21"/>
          <w:szCs w:val="21"/>
        </w:rPr>
        <w:t>[</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t>]</w:t>
      </w:r>
    </w:p>
    <w:p w:rsidR="002E7B5C" w:rsidRPr="002E7B5C" w:rsidRDefault="002E7B5C" w:rsidP="002E7B5C">
      <w:pPr>
        <w:widowControl w:val="0"/>
        <w:tabs>
          <w:tab w:val="left" w:pos="1260"/>
        </w:tabs>
        <w:suppressAutoHyphens/>
        <w:ind w:left="1260"/>
        <w:jc w:val="both"/>
        <w:rPr>
          <w:rFonts w:ascii="Arial" w:hAnsi="Arial" w:cs="Arial"/>
          <w:sz w:val="21"/>
          <w:szCs w:val="21"/>
        </w:rPr>
      </w:pPr>
      <w:r w:rsidRPr="002E7B5C">
        <w:rPr>
          <w:rFonts w:ascii="Arial" w:hAnsi="Arial" w:cs="Arial"/>
          <w:sz w:val="21"/>
          <w:szCs w:val="21"/>
        </w:rPr>
        <w:t>For the attention of:</w:t>
      </w:r>
    </w:p>
    <w:p w:rsidR="002E7B5C" w:rsidRPr="002E7B5C" w:rsidRDefault="002E7B5C" w:rsidP="002E7B5C">
      <w:pPr>
        <w:widowControl w:val="0"/>
        <w:tabs>
          <w:tab w:val="left" w:pos="0"/>
          <w:tab w:val="left" w:pos="709"/>
        </w:tabs>
        <w:suppressAutoHyphens/>
        <w:ind w:left="1260"/>
        <w:jc w:val="both"/>
        <w:rPr>
          <w:rFonts w:ascii="Arial" w:hAnsi="Arial" w:cs="Arial"/>
          <w:sz w:val="21"/>
          <w:szCs w:val="21"/>
        </w:rPr>
      </w:pPr>
      <w:r w:rsidRPr="002E7B5C">
        <w:rPr>
          <w:rFonts w:ascii="Arial" w:hAnsi="Arial" w:cs="Arial"/>
          <w:sz w:val="21"/>
          <w:szCs w:val="21"/>
        </w:rPr>
        <w:t xml:space="preserve">Tel: </w:t>
      </w:r>
      <w:r w:rsidRPr="002E7B5C">
        <w:rPr>
          <w:rFonts w:ascii="Arial" w:hAnsi="Arial" w:cs="Arial"/>
          <w:sz w:val="21"/>
          <w:szCs w:val="21"/>
        </w:rPr>
        <w:tab/>
      </w: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0"/>
          <w:tab w:val="left" w:pos="709"/>
        </w:tabs>
        <w:suppressAutoHyphens/>
        <w:ind w:left="1260"/>
        <w:jc w:val="both"/>
        <w:rPr>
          <w:rFonts w:ascii="Arial" w:hAnsi="Arial" w:cs="Arial"/>
          <w:sz w:val="21"/>
          <w:szCs w:val="21"/>
        </w:rPr>
      </w:pPr>
      <w:r w:rsidRPr="002E7B5C">
        <w:rPr>
          <w:rFonts w:ascii="Arial" w:hAnsi="Arial" w:cs="Arial"/>
          <w:sz w:val="21"/>
          <w:szCs w:val="21"/>
        </w:rPr>
        <w:t>Email:</w:t>
      </w:r>
    </w:p>
    <w:p w:rsidR="002E7B5C" w:rsidRPr="002E7B5C" w:rsidRDefault="002E7B5C" w:rsidP="002E7B5C">
      <w:pPr>
        <w:widowControl w:val="0"/>
        <w:tabs>
          <w:tab w:val="left" w:pos="0"/>
          <w:tab w:val="left" w:pos="709"/>
        </w:tabs>
        <w:suppressAutoHyphens/>
        <w:ind w:left="360"/>
        <w:jc w:val="both"/>
        <w:rPr>
          <w:rFonts w:ascii="Arial" w:hAnsi="Arial" w:cs="Arial"/>
          <w:sz w:val="21"/>
          <w:szCs w:val="21"/>
        </w:rPr>
      </w:pPr>
    </w:p>
    <w:p w:rsidR="002E7B5C" w:rsidRPr="002E7B5C" w:rsidRDefault="002E7B5C" w:rsidP="002E7B5C">
      <w:pPr>
        <w:widowControl w:val="0"/>
        <w:tabs>
          <w:tab w:val="left" w:pos="-567"/>
          <w:tab w:val="left" w:pos="0"/>
        </w:tabs>
        <w:suppressAutoHyphens/>
        <w:ind w:left="851" w:hanging="851"/>
        <w:jc w:val="both"/>
        <w:rPr>
          <w:rFonts w:ascii="Arial" w:hAnsi="Arial" w:cs="Arial"/>
          <w:sz w:val="21"/>
          <w:szCs w:val="21"/>
        </w:rPr>
      </w:pPr>
      <w:r w:rsidRPr="002E7B5C">
        <w:rPr>
          <w:rFonts w:ascii="Arial" w:hAnsi="Arial" w:cs="Arial"/>
          <w:sz w:val="21"/>
          <w:szCs w:val="21"/>
        </w:rPr>
        <w:t>A5.4</w:t>
      </w:r>
      <w:r w:rsidRPr="002E7B5C">
        <w:rPr>
          <w:rFonts w:ascii="Arial" w:hAnsi="Arial" w:cs="Arial"/>
          <w:sz w:val="21"/>
          <w:szCs w:val="21"/>
        </w:rPr>
        <w:tab/>
        <w:t>Either Party may change its address for service by serving a notice in accordance with this clause.</w:t>
      </w:r>
    </w:p>
    <w:p w:rsidR="002E7B5C" w:rsidRPr="002E7B5C" w:rsidRDefault="002E7B5C" w:rsidP="002E7B5C">
      <w:pPr>
        <w:widowControl w:val="0"/>
        <w:tabs>
          <w:tab w:val="left" w:pos="0"/>
          <w:tab w:val="left" w:pos="709"/>
        </w:tabs>
        <w:suppressAutoHyphens/>
        <w:jc w:val="both"/>
        <w:rPr>
          <w:rFonts w:ascii="Arial" w:hAnsi="Arial" w:cs="Arial"/>
          <w:sz w:val="21"/>
          <w:szCs w:val="21"/>
        </w:rPr>
      </w:pPr>
    </w:p>
    <w:p w:rsidR="002E7B5C" w:rsidRPr="002E7B5C" w:rsidRDefault="002E7B5C" w:rsidP="002E7B5C">
      <w:pPr>
        <w:widowControl w:val="0"/>
        <w:tabs>
          <w:tab w:val="left" w:pos="-851"/>
          <w:tab w:val="left" w:pos="851"/>
        </w:tabs>
        <w:suppressAutoHyphens/>
        <w:ind w:left="851" w:hanging="851"/>
        <w:jc w:val="both"/>
        <w:rPr>
          <w:rFonts w:ascii="Arial" w:hAnsi="Arial" w:cs="Arial"/>
          <w:b/>
          <w:sz w:val="21"/>
          <w:szCs w:val="21"/>
        </w:rPr>
      </w:pPr>
      <w:r w:rsidRPr="002E7B5C">
        <w:rPr>
          <w:rFonts w:ascii="Arial" w:hAnsi="Arial" w:cs="Arial"/>
          <w:b/>
          <w:sz w:val="21"/>
          <w:szCs w:val="21"/>
        </w:rPr>
        <w:t>A6</w:t>
      </w:r>
      <w:r w:rsidRPr="002E7B5C">
        <w:rPr>
          <w:rFonts w:ascii="Arial" w:hAnsi="Arial" w:cs="Arial"/>
          <w:b/>
          <w:sz w:val="21"/>
          <w:szCs w:val="21"/>
        </w:rPr>
        <w:tab/>
        <w:t>MISTAKES IN INFORMATION</w:t>
      </w:r>
    </w:p>
    <w:p w:rsidR="002E7B5C" w:rsidRPr="002E7B5C" w:rsidRDefault="002E7B5C" w:rsidP="002E7B5C">
      <w:pPr>
        <w:widowControl w:val="0"/>
        <w:tabs>
          <w:tab w:val="left" w:pos="-851"/>
          <w:tab w:val="left" w:pos="851"/>
        </w:tabs>
        <w:ind w:left="851" w:hanging="851"/>
        <w:jc w:val="both"/>
        <w:rPr>
          <w:rFonts w:ascii="Arial" w:hAnsi="Arial" w:cs="Arial"/>
          <w:sz w:val="21"/>
          <w:szCs w:val="21"/>
        </w:rPr>
      </w:pPr>
      <w:r w:rsidRPr="002E7B5C">
        <w:rPr>
          <w:rFonts w:ascii="Arial" w:hAnsi="Arial" w:cs="Arial"/>
          <w:sz w:val="21"/>
          <w:szCs w:val="21"/>
        </w:rPr>
        <w:t>A6.1</w:t>
      </w:r>
      <w:r w:rsidRPr="002E7B5C">
        <w:rPr>
          <w:rFonts w:ascii="Arial" w:hAnsi="Arial" w:cs="Arial"/>
          <w:sz w:val="21"/>
          <w:szCs w:val="21"/>
        </w:rPr>
        <w:tab/>
        <w:t>The Supplier shall be responsible for the accuracy of all drawings, documentation and information supplied to the Customer by the Supplier in connection with the supply of the Services and shall pay the Customer any extra costs occasioned by any discrepancies, errors or omissions therein except where such discrepancies, errors or omissions originate from documentation supplied by the Customer.</w:t>
      </w:r>
    </w:p>
    <w:p w:rsidR="002E7B5C" w:rsidRPr="002E7B5C" w:rsidRDefault="002E7B5C" w:rsidP="002E7B5C">
      <w:pPr>
        <w:widowControl w:val="0"/>
        <w:tabs>
          <w:tab w:val="left" w:pos="0"/>
          <w:tab w:val="left" w:pos="709"/>
        </w:tabs>
        <w:suppressAutoHyphens/>
        <w:ind w:left="720" w:hanging="1440"/>
        <w:jc w:val="both"/>
        <w:rPr>
          <w:rFonts w:ascii="Arial" w:hAnsi="Arial" w:cs="Arial"/>
          <w:sz w:val="21"/>
          <w:szCs w:val="21"/>
        </w:rPr>
      </w:pPr>
      <w:r w:rsidRPr="002E7B5C">
        <w:rPr>
          <w:rFonts w:ascii="Arial" w:hAnsi="Arial" w:cs="Arial"/>
          <w:sz w:val="21"/>
          <w:szCs w:val="21"/>
        </w:rPr>
        <w:t>.</w:t>
      </w:r>
    </w:p>
    <w:p w:rsidR="002E7B5C" w:rsidRPr="002E7B5C" w:rsidRDefault="002E7B5C" w:rsidP="002E7B5C">
      <w:pPr>
        <w:widowControl w:val="0"/>
        <w:tabs>
          <w:tab w:val="left" w:pos="0"/>
          <w:tab w:val="left" w:pos="709"/>
        </w:tabs>
        <w:suppressAutoHyphens/>
        <w:ind w:left="720" w:hanging="1440"/>
        <w:jc w:val="both"/>
        <w:rPr>
          <w:rFonts w:ascii="Arial" w:hAnsi="Arial" w:cs="Arial"/>
          <w:sz w:val="21"/>
          <w:szCs w:val="21"/>
        </w:rPr>
      </w:pPr>
    </w:p>
    <w:p w:rsidR="002E7B5C" w:rsidRPr="002E7B5C" w:rsidRDefault="002E7B5C" w:rsidP="002E7B5C">
      <w:pPr>
        <w:widowControl w:val="0"/>
        <w:tabs>
          <w:tab w:val="left" w:pos="0"/>
          <w:tab w:val="left" w:pos="709"/>
        </w:tabs>
        <w:suppressAutoHyphens/>
        <w:ind w:left="720" w:hanging="1440"/>
        <w:jc w:val="both"/>
        <w:rPr>
          <w:rFonts w:ascii="Arial" w:hAnsi="Arial" w:cs="Arial"/>
          <w:sz w:val="21"/>
          <w:szCs w:val="21"/>
        </w:rPr>
      </w:pPr>
    </w:p>
    <w:p w:rsidR="002E7B5C" w:rsidRPr="002E7B5C" w:rsidRDefault="002E7B5C" w:rsidP="002E7B5C">
      <w:pPr>
        <w:widowControl w:val="0"/>
        <w:tabs>
          <w:tab w:val="left" w:pos="-851"/>
          <w:tab w:val="left" w:pos="0"/>
        </w:tabs>
        <w:suppressAutoHyphens/>
        <w:ind w:left="851" w:hanging="851"/>
        <w:jc w:val="both"/>
        <w:outlineLvl w:val="3"/>
        <w:rPr>
          <w:rFonts w:ascii="Arial" w:hAnsi="Arial" w:cs="Arial"/>
          <w:b/>
          <w:bCs/>
          <w:sz w:val="21"/>
          <w:szCs w:val="21"/>
        </w:rPr>
      </w:pPr>
      <w:r w:rsidRPr="002E7B5C">
        <w:rPr>
          <w:rFonts w:ascii="Arial" w:hAnsi="Arial" w:cs="Arial"/>
          <w:b/>
          <w:bCs/>
          <w:sz w:val="21"/>
          <w:szCs w:val="21"/>
        </w:rPr>
        <w:t>A7</w:t>
      </w:r>
      <w:r w:rsidRPr="002E7B5C">
        <w:rPr>
          <w:rFonts w:ascii="Arial" w:hAnsi="Arial" w:cs="Arial"/>
          <w:b/>
          <w:bCs/>
          <w:sz w:val="21"/>
          <w:szCs w:val="21"/>
        </w:rPr>
        <w:tab/>
        <w:t>CONFLICTS OF INTEREST</w:t>
      </w:r>
    </w:p>
    <w:p w:rsidR="002E7B5C" w:rsidRPr="002E7B5C" w:rsidRDefault="002E7B5C" w:rsidP="002E7B5C">
      <w:pPr>
        <w:widowControl w:val="0"/>
        <w:tabs>
          <w:tab w:val="left" w:pos="-851"/>
          <w:tab w:val="left" w:pos="0"/>
        </w:tabs>
        <w:suppressAutoHyphens/>
        <w:ind w:left="851" w:hanging="851"/>
        <w:jc w:val="both"/>
        <w:rPr>
          <w:rFonts w:ascii="Arial" w:hAnsi="Arial" w:cs="Arial"/>
          <w:sz w:val="21"/>
          <w:szCs w:val="21"/>
        </w:rPr>
      </w:pPr>
      <w:r w:rsidRPr="002E7B5C">
        <w:rPr>
          <w:rFonts w:ascii="Arial" w:hAnsi="Arial" w:cs="Arial"/>
          <w:sz w:val="21"/>
          <w:szCs w:val="21"/>
        </w:rPr>
        <w:t>A7.1</w:t>
      </w:r>
      <w:r w:rsidRPr="002E7B5C">
        <w:rPr>
          <w:rFonts w:ascii="Arial" w:hAnsi="Arial" w:cs="Arial"/>
          <w:sz w:val="21"/>
          <w:szCs w:val="21"/>
        </w:rPr>
        <w:tab/>
        <w:t>The Supplier shall take appropriate steps to ensure that neither the Supplier nor any of the Supplier’s Staff are placed in a position where, in the reasonable opinion of the Customer, there is or may be an actual conflict, or a potential conflict, between the financial or personal interests of the Supplier and the duties owed to the Customer under the provisions of this Contract.  The Supplier shall disclose to the Customer full particulars of any such conflict of interest which may arise.</w:t>
      </w:r>
    </w:p>
    <w:p w:rsidR="002E7B5C" w:rsidRPr="002E7B5C" w:rsidRDefault="002E7B5C" w:rsidP="002E7B5C">
      <w:pPr>
        <w:widowControl w:val="0"/>
        <w:tabs>
          <w:tab w:val="left" w:pos="-851"/>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A7.2</w:t>
      </w:r>
      <w:r w:rsidRPr="002E7B5C">
        <w:rPr>
          <w:rFonts w:ascii="Arial" w:hAnsi="Arial" w:cs="Arial"/>
          <w:sz w:val="21"/>
          <w:szCs w:val="21"/>
        </w:rPr>
        <w:tab/>
        <w:t>The Customer reserves the right to terminate this Contract immediately by notice in writing and/or to take such other steps it deems necessary where, in the reasonable opinion of the Customer, there is or may be an actual conflict, or a potential conflict, between the financial or personal interests of the Supplier and the duties owed to the Customer under the provisions of this Contract. The actions of the Customer pursuant to this clause shall not prejudice or affect any right of action or remedy which shall have accrued or shall thereafter accrue to the Customer.</w:t>
      </w:r>
    </w:p>
    <w:p w:rsidR="002E7B5C" w:rsidRPr="002E7B5C" w:rsidRDefault="002E7B5C" w:rsidP="002E7B5C">
      <w:pPr>
        <w:widowControl w:val="0"/>
        <w:tabs>
          <w:tab w:val="left" w:pos="0"/>
          <w:tab w:val="left" w:pos="709"/>
        </w:tabs>
        <w:suppressAutoHyphens/>
        <w:ind w:left="720" w:hanging="720"/>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b/>
          <w:sz w:val="21"/>
          <w:szCs w:val="21"/>
        </w:rPr>
      </w:pPr>
      <w:r w:rsidRPr="002E7B5C">
        <w:rPr>
          <w:rFonts w:ascii="Arial" w:hAnsi="Arial" w:cs="Arial"/>
          <w:b/>
          <w:sz w:val="21"/>
          <w:szCs w:val="21"/>
        </w:rPr>
        <w:t>A8</w:t>
      </w:r>
      <w:r w:rsidRPr="002E7B5C">
        <w:rPr>
          <w:rFonts w:ascii="Arial" w:hAnsi="Arial" w:cs="Arial"/>
          <w:b/>
          <w:sz w:val="21"/>
          <w:szCs w:val="21"/>
        </w:rPr>
        <w:tab/>
        <w:t>VOLUMES</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A8.1</w:t>
      </w:r>
      <w:r w:rsidRPr="002E7B5C">
        <w:rPr>
          <w:rFonts w:ascii="Arial" w:hAnsi="Arial" w:cs="Arial"/>
          <w:sz w:val="21"/>
          <w:szCs w:val="21"/>
        </w:rPr>
        <w:tab/>
        <w:t>The Supplier acknowledges and has submitted its Tender on the understanding that no guarantee is given by the Customer in respect of levels or values of Services referred to in the Schedules which are indicative only and shall not be binding on the Customer.</w:t>
      </w:r>
    </w:p>
    <w:p w:rsidR="002E7B5C" w:rsidRPr="002E7B5C" w:rsidRDefault="002E7B5C" w:rsidP="002E7B5C">
      <w:pPr>
        <w:widowControl w:val="0"/>
        <w:tabs>
          <w:tab w:val="left" w:pos="0"/>
          <w:tab w:val="left" w:pos="709"/>
        </w:tabs>
        <w:ind w:left="720" w:hanging="720"/>
        <w:jc w:val="both"/>
        <w:rPr>
          <w:rFonts w:ascii="Arial" w:hAnsi="Arial" w:cs="Arial"/>
          <w:sz w:val="21"/>
          <w:szCs w:val="21"/>
        </w:rPr>
      </w:pPr>
    </w:p>
    <w:p w:rsidR="002E7B5C" w:rsidRPr="002E7B5C" w:rsidRDefault="002E7B5C" w:rsidP="002E7B5C">
      <w:pPr>
        <w:widowControl w:val="0"/>
        <w:tabs>
          <w:tab w:val="left" w:pos="1418"/>
        </w:tabs>
        <w:suppressAutoHyphens/>
        <w:jc w:val="both"/>
        <w:rPr>
          <w:rFonts w:ascii="Arial" w:hAnsi="Arial" w:cs="Arial"/>
          <w:b/>
          <w:bCs/>
          <w:sz w:val="21"/>
          <w:szCs w:val="21"/>
          <w:u w:val="single"/>
        </w:rPr>
      </w:pPr>
      <w:r w:rsidRPr="002E7B5C">
        <w:rPr>
          <w:rFonts w:ascii="Arial" w:hAnsi="Arial" w:cs="Arial"/>
          <w:b/>
          <w:bCs/>
          <w:sz w:val="21"/>
          <w:szCs w:val="21"/>
          <w:u w:val="single"/>
        </w:rPr>
        <w:t>SUPPLY OF SERVICES</w:t>
      </w:r>
    </w:p>
    <w:p w:rsidR="002E7B5C" w:rsidRPr="002E7B5C" w:rsidRDefault="002E7B5C" w:rsidP="002E7B5C">
      <w:pPr>
        <w:widowControl w:val="0"/>
        <w:tabs>
          <w:tab w:val="left" w:pos="0"/>
          <w:tab w:val="left" w:pos="709"/>
        </w:tabs>
        <w:suppressAutoHyphens/>
        <w:ind w:left="1440" w:hanging="1440"/>
        <w:jc w:val="both"/>
        <w:rPr>
          <w:rFonts w:ascii="Arial" w:hAnsi="Arial" w:cs="Arial"/>
          <w:sz w:val="21"/>
          <w:szCs w:val="21"/>
        </w:rPr>
      </w:pPr>
    </w:p>
    <w:p w:rsidR="002E7B5C" w:rsidRPr="002E7B5C" w:rsidRDefault="002E7B5C" w:rsidP="00EF080D">
      <w:pPr>
        <w:widowControl w:val="0"/>
        <w:numPr>
          <w:ilvl w:val="0"/>
          <w:numId w:val="37"/>
        </w:numPr>
        <w:tabs>
          <w:tab w:val="left" w:pos="-993"/>
          <w:tab w:val="left" w:pos="-709"/>
          <w:tab w:val="left" w:pos="0"/>
        </w:tabs>
        <w:suppressAutoHyphens/>
        <w:ind w:left="851" w:hanging="851"/>
        <w:jc w:val="both"/>
        <w:rPr>
          <w:rFonts w:ascii="Arial" w:hAnsi="Arial" w:cs="Arial"/>
          <w:b/>
          <w:bCs/>
          <w:iCs/>
          <w:sz w:val="21"/>
          <w:szCs w:val="21"/>
          <w:lang w:val="en-US"/>
        </w:rPr>
      </w:pPr>
      <w:r w:rsidRPr="002E7B5C">
        <w:rPr>
          <w:rFonts w:ascii="Arial" w:hAnsi="Arial" w:cs="Arial"/>
          <w:b/>
          <w:bCs/>
          <w:sz w:val="21"/>
          <w:szCs w:val="21"/>
        </w:rPr>
        <w:t>B1</w:t>
      </w:r>
      <w:r w:rsidRPr="002E7B5C">
        <w:rPr>
          <w:rFonts w:ascii="Arial" w:hAnsi="Arial" w:cs="Arial"/>
          <w:b/>
          <w:bCs/>
          <w:sz w:val="21"/>
          <w:szCs w:val="21"/>
        </w:rPr>
        <w:tab/>
      </w:r>
      <w:r w:rsidRPr="002E7B5C">
        <w:rPr>
          <w:rFonts w:ascii="Arial" w:hAnsi="Arial" w:cs="Arial"/>
          <w:b/>
          <w:bCs/>
          <w:iCs/>
          <w:sz w:val="21"/>
          <w:szCs w:val="21"/>
          <w:lang w:val="en-US"/>
        </w:rPr>
        <w:t>THE SERVICES</w:t>
      </w: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B1.1</w:t>
      </w:r>
      <w:r w:rsidRPr="002E7B5C">
        <w:rPr>
          <w:rFonts w:ascii="Arial" w:hAnsi="Arial" w:cs="Arial"/>
          <w:sz w:val="21"/>
          <w:szCs w:val="21"/>
        </w:rPr>
        <w:tab/>
        <w:t>Upon or within seven (7) days of the Commencement Date, the Parties, acting reasonably shall agree the Compactor Maintenance Service Commencement Date.</w:t>
      </w: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B1.2</w:t>
      </w:r>
      <w:r w:rsidRPr="002E7B5C">
        <w:rPr>
          <w:rFonts w:ascii="Arial" w:hAnsi="Arial" w:cs="Arial"/>
          <w:sz w:val="21"/>
          <w:szCs w:val="21"/>
        </w:rPr>
        <w:tab/>
        <w:t>No later than seven (7) days prior to the agreed Compactor Maintenance Service Commencement Date, the Supplier shall propose the Compactor Maintenance Service Schedule in relation to the initial twelve (12) Month period from the Compactor Maintenance Service Commencement Date, to the Customer, in accordance with the Specification. The Customer shall, acting reasonably, discuss and agree the same with the Supplier. Once agreed, the Compactor Maintenance Services to be undertaken in the to the initial twelve (12) Month period from the Compactor Maintenance Service Commencement Date shall be undertaken in accordance with the agreed Compactor Maintenance Service Schedule.</w:t>
      </w: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B1.3</w:t>
      </w:r>
      <w:r w:rsidRPr="002E7B5C">
        <w:rPr>
          <w:rFonts w:ascii="Arial" w:hAnsi="Arial" w:cs="Arial"/>
          <w:sz w:val="21"/>
          <w:szCs w:val="21"/>
        </w:rPr>
        <w:tab/>
        <w:t>No later than fourteen (14) days before each anniversary of the Compactor Maintenance Service Commencement Date, the Supplier shall provide a Compactor maintenance Service Schedule for the following twelve Month period to the Customer and the Parties shall undertake the process set out in Clause B1.2 in respect of agreeing the same. Following agreement, the Supplier shall undertake the Compactor Maintenance Services in accordance with the agreed Compactor Maintenance Service Schedule for the relevant period.</w:t>
      </w: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993"/>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B1.4</w:t>
      </w:r>
      <w:r w:rsidRPr="002E7B5C">
        <w:rPr>
          <w:rFonts w:ascii="Arial" w:hAnsi="Arial" w:cs="Arial"/>
          <w:sz w:val="21"/>
          <w:szCs w:val="21"/>
        </w:rPr>
        <w:tab/>
        <w:t xml:space="preserve">The Supplier shall supply the Services during the Contract Period in accordance with the Customer’s requirements as set out in the Specification, the provisions of this Contract, the relevant Compactor Maintenance Dates, the Compactor Maintenance Service Schedules for the relevant type of Compactor, applicable Compactor Defect Notice and the Service Delivery Plan in consideration of the payment of the Service Charges. </w:t>
      </w:r>
    </w:p>
    <w:p w:rsidR="002E7B5C" w:rsidRPr="002E7B5C" w:rsidRDefault="002E7B5C" w:rsidP="002E7B5C">
      <w:pPr>
        <w:widowControl w:val="0"/>
        <w:tabs>
          <w:tab w:val="left" w:pos="-993"/>
          <w:tab w:val="left" w:pos="-709"/>
        </w:tabs>
        <w:ind w:left="851" w:hanging="851"/>
        <w:jc w:val="both"/>
        <w:rPr>
          <w:rFonts w:ascii="Arial" w:hAnsi="Arial" w:cs="Arial"/>
          <w:sz w:val="21"/>
          <w:szCs w:val="21"/>
        </w:rPr>
      </w:pPr>
    </w:p>
    <w:p w:rsidR="002E7B5C" w:rsidRPr="002E7B5C" w:rsidRDefault="002E7B5C" w:rsidP="002E7B5C">
      <w:pPr>
        <w:widowControl w:val="0"/>
        <w:tabs>
          <w:tab w:val="left" w:pos="-993"/>
          <w:tab w:val="left" w:pos="-709"/>
        </w:tabs>
        <w:ind w:left="851" w:hanging="851"/>
        <w:jc w:val="both"/>
        <w:rPr>
          <w:rFonts w:ascii="Arial" w:hAnsi="Arial" w:cs="Arial"/>
          <w:sz w:val="21"/>
          <w:szCs w:val="21"/>
        </w:rPr>
      </w:pPr>
      <w:r w:rsidRPr="002E7B5C">
        <w:rPr>
          <w:rFonts w:ascii="Arial" w:hAnsi="Arial" w:cs="Arial"/>
          <w:sz w:val="21"/>
          <w:szCs w:val="21"/>
        </w:rPr>
        <w:t>B1.5</w:t>
      </w:r>
      <w:r w:rsidRPr="002E7B5C">
        <w:rPr>
          <w:rFonts w:ascii="Arial" w:hAnsi="Arial" w:cs="Arial"/>
          <w:sz w:val="21"/>
          <w:szCs w:val="21"/>
        </w:rPr>
        <w:tab/>
        <w:t>If the Customer informs the Supplier in writing that the Customer reasonably believes that any part of the Services does not meet the requirements of this Contract or differs in any way from those requirements, and this is other than as a result of a Default by the Customer, the Supplier shall at its own expense re-schedule and carry out the Services in accordance with the requirements of this Contract within such reasonable time as may be specified by the Customer.</w:t>
      </w:r>
    </w:p>
    <w:p w:rsidR="002E7B5C" w:rsidRPr="002E7B5C" w:rsidRDefault="002E7B5C" w:rsidP="002E7B5C">
      <w:pPr>
        <w:widowControl w:val="0"/>
        <w:tabs>
          <w:tab w:val="left" w:pos="-993"/>
          <w:tab w:val="left" w:pos="-709"/>
        </w:tabs>
        <w:ind w:left="851" w:hanging="851"/>
        <w:jc w:val="both"/>
        <w:rPr>
          <w:rFonts w:ascii="Arial" w:hAnsi="Arial" w:cs="Arial"/>
          <w:sz w:val="21"/>
          <w:szCs w:val="21"/>
        </w:rPr>
      </w:pPr>
    </w:p>
    <w:p w:rsidR="002E7B5C" w:rsidRPr="002E7B5C" w:rsidRDefault="002E7B5C" w:rsidP="002E7B5C">
      <w:pPr>
        <w:widowControl w:val="0"/>
        <w:tabs>
          <w:tab w:val="left" w:pos="-993"/>
          <w:tab w:val="left" w:pos="-709"/>
        </w:tabs>
        <w:ind w:left="851" w:hanging="851"/>
        <w:jc w:val="both"/>
        <w:rPr>
          <w:rFonts w:ascii="Arial" w:hAnsi="Arial" w:cs="Arial"/>
          <w:sz w:val="21"/>
          <w:szCs w:val="21"/>
        </w:rPr>
      </w:pPr>
      <w:r w:rsidRPr="002E7B5C">
        <w:rPr>
          <w:rFonts w:ascii="Arial" w:hAnsi="Arial" w:cs="Arial"/>
          <w:iCs/>
          <w:sz w:val="21"/>
          <w:szCs w:val="21"/>
        </w:rPr>
        <w:t>B1</w:t>
      </w:r>
      <w:r w:rsidRPr="002E7B5C">
        <w:rPr>
          <w:rFonts w:ascii="Arial" w:hAnsi="Arial" w:cs="Arial"/>
          <w:sz w:val="21"/>
          <w:szCs w:val="21"/>
        </w:rPr>
        <w:t>.6</w:t>
      </w:r>
      <w:r w:rsidRPr="002E7B5C">
        <w:rPr>
          <w:rFonts w:ascii="Arial" w:hAnsi="Arial" w:cs="Arial"/>
          <w:sz w:val="21"/>
          <w:szCs w:val="21"/>
        </w:rPr>
        <w:tab/>
        <w:t xml:space="preserve">Timely supply of the Services shall be of the essence of </w:t>
      </w:r>
      <w:r w:rsidRPr="002E7B5C">
        <w:rPr>
          <w:rFonts w:ascii="Arial" w:hAnsi="Arial" w:cs="Arial"/>
          <w:iCs/>
          <w:sz w:val="21"/>
          <w:szCs w:val="21"/>
        </w:rPr>
        <w:t>this</w:t>
      </w:r>
      <w:r w:rsidRPr="002E7B5C">
        <w:rPr>
          <w:rFonts w:ascii="Arial" w:hAnsi="Arial" w:cs="Arial"/>
          <w:sz w:val="21"/>
          <w:szCs w:val="21"/>
        </w:rPr>
        <w:t xml:space="preserve"> Contract, including in relation to commencing the supply of the Services within the Compactor Maintenance Dates or any other time or specified date otherwise agreed.</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b/>
          <w:sz w:val="21"/>
          <w:szCs w:val="21"/>
        </w:rPr>
      </w:pPr>
      <w:r w:rsidRPr="002E7B5C">
        <w:rPr>
          <w:rFonts w:ascii="Arial" w:hAnsi="Arial" w:cs="Arial"/>
          <w:b/>
          <w:bCs/>
          <w:sz w:val="21"/>
          <w:szCs w:val="21"/>
        </w:rPr>
        <w:t>B2</w:t>
      </w:r>
      <w:r w:rsidRPr="002E7B5C">
        <w:rPr>
          <w:rFonts w:ascii="Arial" w:hAnsi="Arial" w:cs="Arial"/>
          <w:b/>
          <w:bCs/>
          <w:sz w:val="21"/>
          <w:szCs w:val="21"/>
        </w:rPr>
        <w:tab/>
      </w:r>
      <w:r w:rsidRPr="002E7B5C">
        <w:rPr>
          <w:rFonts w:ascii="Arial" w:hAnsi="Arial" w:cs="Arial"/>
          <w:b/>
          <w:sz w:val="21"/>
          <w:szCs w:val="21"/>
        </w:rPr>
        <w:t xml:space="preserve">PROVISION AND REMOVAL OF EQUIPMENT </w:t>
      </w:r>
    </w:p>
    <w:p w:rsidR="002E7B5C" w:rsidRPr="002E7B5C" w:rsidRDefault="002E7B5C" w:rsidP="002E7B5C">
      <w:pPr>
        <w:widowControl w:val="0"/>
        <w:tabs>
          <w:tab w:val="left" w:pos="-851"/>
          <w:tab w:val="left" w:pos="0"/>
        </w:tabs>
        <w:suppressAutoHyphens/>
        <w:ind w:left="851" w:hanging="851"/>
        <w:jc w:val="both"/>
        <w:rPr>
          <w:rFonts w:ascii="Arial" w:hAnsi="Arial" w:cs="Arial"/>
          <w:sz w:val="21"/>
          <w:szCs w:val="21"/>
        </w:rPr>
      </w:pPr>
      <w:r w:rsidRPr="002E7B5C">
        <w:rPr>
          <w:rFonts w:ascii="Arial" w:hAnsi="Arial" w:cs="Arial"/>
          <w:sz w:val="21"/>
          <w:szCs w:val="21"/>
        </w:rPr>
        <w:t>B2.1</w:t>
      </w:r>
      <w:r w:rsidRPr="002E7B5C">
        <w:rPr>
          <w:rFonts w:ascii="Arial" w:hAnsi="Arial" w:cs="Arial"/>
          <w:sz w:val="21"/>
          <w:szCs w:val="21"/>
        </w:rPr>
        <w:tab/>
        <w:t>The Supplier shall provide and maintain all the Equipment necessary for the supply of the Services and shall ensure that it has any necessary Equipment required when attending any of the Customer Sites.</w:t>
      </w:r>
    </w:p>
    <w:p w:rsidR="002E7B5C" w:rsidRPr="002E7B5C" w:rsidRDefault="002E7B5C" w:rsidP="002E7B5C">
      <w:pPr>
        <w:widowControl w:val="0"/>
        <w:tabs>
          <w:tab w:val="left" w:pos="-851"/>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851"/>
          <w:tab w:val="left" w:pos="0"/>
        </w:tabs>
        <w:suppressAutoHyphens/>
        <w:ind w:left="851" w:hanging="851"/>
        <w:jc w:val="both"/>
        <w:rPr>
          <w:rFonts w:ascii="Arial" w:hAnsi="Arial" w:cs="Arial"/>
          <w:sz w:val="21"/>
          <w:szCs w:val="21"/>
        </w:rPr>
      </w:pPr>
      <w:r w:rsidRPr="002E7B5C">
        <w:rPr>
          <w:rFonts w:ascii="Arial" w:hAnsi="Arial" w:cs="Arial"/>
          <w:sz w:val="21"/>
          <w:szCs w:val="21"/>
        </w:rPr>
        <w:t xml:space="preserve">B2.2 </w:t>
      </w:r>
      <w:r w:rsidRPr="002E7B5C">
        <w:rPr>
          <w:rFonts w:ascii="Arial" w:hAnsi="Arial" w:cs="Arial"/>
          <w:sz w:val="21"/>
          <w:szCs w:val="21"/>
        </w:rPr>
        <w:tab/>
        <w:t xml:space="preserve">The Supplier shall not deliver any Equipment to the Customer Sites without obtaining prior Approval. </w:t>
      </w:r>
    </w:p>
    <w:p w:rsidR="002E7B5C" w:rsidRPr="002E7B5C" w:rsidRDefault="002E7B5C" w:rsidP="002E7B5C">
      <w:pPr>
        <w:widowControl w:val="0"/>
        <w:tabs>
          <w:tab w:val="left" w:pos="0"/>
          <w:tab w:val="left" w:pos="900"/>
        </w:tabs>
        <w:suppressAutoHyphens/>
        <w:ind w:left="1440" w:hanging="1440"/>
        <w:jc w:val="both"/>
        <w:rPr>
          <w:rFonts w:ascii="Arial" w:hAnsi="Arial" w:cs="Arial"/>
          <w:sz w:val="21"/>
          <w:szCs w:val="21"/>
        </w:rPr>
      </w:pPr>
      <w:r w:rsidRPr="002E7B5C">
        <w:rPr>
          <w:rFonts w:ascii="Arial" w:hAnsi="Arial" w:cs="Arial"/>
          <w:sz w:val="21"/>
          <w:szCs w:val="21"/>
        </w:rPr>
        <w:tab/>
      </w:r>
      <w:r w:rsidRPr="002E7B5C">
        <w:rPr>
          <w:rFonts w:ascii="Arial" w:hAnsi="Arial" w:cs="Arial"/>
          <w:sz w:val="21"/>
          <w:szCs w:val="21"/>
        </w:rPr>
        <w:tab/>
      </w:r>
    </w:p>
    <w:p w:rsidR="002E7B5C" w:rsidRPr="002E7B5C" w:rsidRDefault="002E7B5C" w:rsidP="002E7B5C">
      <w:pPr>
        <w:widowControl w:val="0"/>
        <w:tabs>
          <w:tab w:val="left" w:pos="0"/>
          <w:tab w:val="left" w:pos="1080"/>
        </w:tabs>
        <w:suppressAutoHyphens/>
        <w:ind w:left="851" w:hanging="851"/>
        <w:jc w:val="both"/>
        <w:rPr>
          <w:rFonts w:ascii="Arial" w:hAnsi="Arial" w:cs="Arial"/>
          <w:sz w:val="21"/>
          <w:szCs w:val="21"/>
        </w:rPr>
      </w:pPr>
      <w:r w:rsidRPr="002E7B5C">
        <w:rPr>
          <w:rFonts w:ascii="Arial" w:hAnsi="Arial" w:cs="Arial"/>
          <w:sz w:val="21"/>
          <w:szCs w:val="21"/>
        </w:rPr>
        <w:t>B2.3</w:t>
      </w:r>
      <w:r w:rsidRPr="002E7B5C">
        <w:rPr>
          <w:rFonts w:ascii="Arial" w:hAnsi="Arial" w:cs="Arial"/>
          <w:sz w:val="21"/>
          <w:szCs w:val="21"/>
        </w:rPr>
        <w:tab/>
        <w:t xml:space="preserve">All Equipment brought onto the Sites and any Customer Sites shall be at the Supplier’s own risk and the Customer shall have no liability for any loss of or damage to any Equipment unless the Supplier is able to demonstrate that such loss or damage was caused or contributed to by the Customer’s Default. The Supplier shall provide for the haulage or carriage thereof to the Sites and any Customer Sites and the removal of Equipment when no longer required at its sole cost.  Unless otherwise agreed, Equipment brought onto the Site and any Customer Sites shall remain under the ownership of the Supplier. </w:t>
      </w:r>
    </w:p>
    <w:p w:rsidR="002E7B5C" w:rsidRPr="002E7B5C" w:rsidRDefault="002E7B5C" w:rsidP="002E7B5C">
      <w:pPr>
        <w:widowControl w:val="0"/>
        <w:tabs>
          <w:tab w:val="left" w:pos="0"/>
          <w:tab w:val="left" w:pos="1080"/>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r w:rsidRPr="002E7B5C">
        <w:rPr>
          <w:rFonts w:ascii="Arial" w:hAnsi="Arial" w:cs="Arial"/>
          <w:sz w:val="21"/>
          <w:szCs w:val="21"/>
        </w:rPr>
        <w:t>B2.4</w:t>
      </w:r>
      <w:r w:rsidRPr="002E7B5C">
        <w:rPr>
          <w:rFonts w:ascii="Arial" w:hAnsi="Arial" w:cs="Arial"/>
          <w:sz w:val="21"/>
          <w:szCs w:val="21"/>
        </w:rPr>
        <w:tab/>
      </w:r>
      <w:r w:rsidRPr="002E7B5C">
        <w:rPr>
          <w:rFonts w:ascii="Arial" w:hAnsi="Arial" w:cs="Arial"/>
          <w:sz w:val="21"/>
          <w:szCs w:val="21"/>
        </w:rPr>
        <w:tab/>
        <w:t xml:space="preserve">The Supplier shall maintain all items of Equipment in a safe, serviceable and clean condition. </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r w:rsidRPr="002E7B5C">
        <w:rPr>
          <w:rFonts w:ascii="Arial" w:hAnsi="Arial" w:cs="Arial"/>
          <w:sz w:val="21"/>
          <w:szCs w:val="21"/>
        </w:rPr>
        <w:t>B2.5</w:t>
      </w:r>
      <w:r w:rsidRPr="002E7B5C">
        <w:rPr>
          <w:rFonts w:ascii="Arial" w:hAnsi="Arial" w:cs="Arial"/>
          <w:sz w:val="21"/>
          <w:szCs w:val="21"/>
        </w:rPr>
        <w:tab/>
      </w:r>
      <w:r w:rsidRPr="002E7B5C">
        <w:rPr>
          <w:rFonts w:ascii="Arial" w:hAnsi="Arial" w:cs="Arial"/>
          <w:sz w:val="21"/>
          <w:szCs w:val="21"/>
        </w:rPr>
        <w:tab/>
        <w:t xml:space="preserve">The Supplier shall, at the Customer’s written request, at its own expense and as soon as reasonably practicable:-  </w:t>
      </w:r>
    </w:p>
    <w:p w:rsidR="002E7B5C" w:rsidRPr="002E7B5C" w:rsidRDefault="002E7B5C" w:rsidP="002E7B5C">
      <w:pPr>
        <w:widowControl w:val="0"/>
        <w:tabs>
          <w:tab w:val="left" w:pos="0"/>
          <w:tab w:val="left" w:pos="1080"/>
        </w:tabs>
        <w:suppressAutoHyphens/>
        <w:jc w:val="both"/>
        <w:rPr>
          <w:rFonts w:ascii="Arial" w:hAnsi="Arial" w:cs="Arial"/>
          <w:sz w:val="21"/>
          <w:szCs w:val="21"/>
        </w:rPr>
      </w:pPr>
    </w:p>
    <w:p w:rsidR="002E7B5C" w:rsidRPr="002E7B5C" w:rsidRDefault="002E7B5C" w:rsidP="002E7B5C">
      <w:pPr>
        <w:widowControl w:val="0"/>
        <w:tabs>
          <w:tab w:val="left" w:pos="-426"/>
          <w:tab w:val="left" w:pos="0"/>
        </w:tabs>
        <w:suppressAutoHyphens/>
        <w:ind w:left="1260" w:hanging="409"/>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remove from the Site or Customer Sites any Equipment which in the reasonable opinion of the Customer is either hazardous, noxious or not required or sufficient to complete the relevant Services in accordance with this Contract; and</w:t>
      </w:r>
    </w:p>
    <w:p w:rsidR="002E7B5C" w:rsidRPr="002E7B5C" w:rsidRDefault="002E7B5C" w:rsidP="002E7B5C">
      <w:pPr>
        <w:widowControl w:val="0"/>
        <w:tabs>
          <w:tab w:val="left" w:pos="-426"/>
          <w:tab w:val="left" w:pos="0"/>
          <w:tab w:val="left" w:pos="1418"/>
        </w:tabs>
        <w:suppressAutoHyphens/>
        <w:ind w:left="2127" w:hanging="409"/>
        <w:jc w:val="both"/>
        <w:rPr>
          <w:rFonts w:ascii="Arial" w:hAnsi="Arial" w:cs="Arial"/>
          <w:sz w:val="21"/>
          <w:szCs w:val="21"/>
        </w:rPr>
      </w:pPr>
    </w:p>
    <w:p w:rsidR="002E7B5C" w:rsidRPr="002E7B5C" w:rsidRDefault="002E7B5C" w:rsidP="002E7B5C">
      <w:pPr>
        <w:widowControl w:val="0"/>
        <w:tabs>
          <w:tab w:val="left" w:pos="-426"/>
          <w:tab w:val="left" w:pos="0"/>
          <w:tab w:val="left" w:pos="1418"/>
        </w:tabs>
        <w:suppressAutoHyphens/>
        <w:ind w:left="1260" w:hanging="409"/>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replace such item with a suitable substitute item of Equipment as required in order to complete the relevant Services.</w:t>
      </w:r>
    </w:p>
    <w:p w:rsidR="002E7B5C" w:rsidRPr="002E7B5C" w:rsidRDefault="002E7B5C" w:rsidP="002E7B5C">
      <w:pPr>
        <w:widowControl w:val="0"/>
        <w:tabs>
          <w:tab w:val="left" w:pos="0"/>
          <w:tab w:val="left" w:pos="1620"/>
        </w:tabs>
        <w:suppressAutoHyphens/>
        <w:ind w:left="900" w:hanging="191"/>
        <w:jc w:val="both"/>
        <w:rPr>
          <w:rFonts w:ascii="Arial" w:hAnsi="Arial" w:cs="Arial"/>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B2.6</w:t>
      </w:r>
      <w:r w:rsidRPr="002E7B5C">
        <w:rPr>
          <w:rFonts w:ascii="Arial" w:hAnsi="Arial" w:cs="Arial"/>
          <w:sz w:val="21"/>
          <w:szCs w:val="21"/>
        </w:rPr>
        <w:tab/>
        <w:t xml:space="preserve">On completion of any part of the Services the Supplier shall remove the Equipment together with any other materials used by the Supplier to supply the relevant  Services and shall leave the Customer Sites (as applicable) in a clean, safe and tidy condition.  The Supplier is solely responsible for making good any damage to the Customer Sites or any objects contained thereon, other than fair wear and tear, which is caused by the Supplier or any Staff.  </w:t>
      </w:r>
    </w:p>
    <w:p w:rsidR="002E7B5C" w:rsidRPr="002E7B5C" w:rsidRDefault="002E7B5C" w:rsidP="002E7B5C">
      <w:pPr>
        <w:widowControl w:val="0"/>
        <w:tabs>
          <w:tab w:val="left" w:pos="0"/>
        </w:tabs>
        <w:suppressAutoHyphens/>
        <w:jc w:val="both"/>
        <w:outlineLvl w:val="0"/>
        <w:rPr>
          <w:rFonts w:ascii="Arial" w:hAnsi="Arial" w:cs="Arial"/>
          <w:b/>
          <w:bCs/>
          <w:sz w:val="21"/>
          <w:szCs w:val="21"/>
        </w:rPr>
      </w:pPr>
    </w:p>
    <w:p w:rsidR="002E7B5C" w:rsidRPr="002E7B5C" w:rsidRDefault="002E7B5C" w:rsidP="002E7B5C">
      <w:pPr>
        <w:rPr>
          <w:rFonts w:ascii="Times New Roman" w:hAnsi="Times New Roman"/>
        </w:rPr>
      </w:pPr>
    </w:p>
    <w:p w:rsidR="002E7B5C" w:rsidRPr="002E7B5C" w:rsidRDefault="002E7B5C" w:rsidP="002E7B5C">
      <w:pPr>
        <w:widowControl w:val="0"/>
        <w:tabs>
          <w:tab w:val="left" w:pos="-1985"/>
          <w:tab w:val="left" w:pos="0"/>
        </w:tabs>
        <w:suppressAutoHyphens/>
        <w:ind w:left="851" w:hanging="851"/>
        <w:jc w:val="both"/>
        <w:rPr>
          <w:rFonts w:ascii="Arial" w:hAnsi="Arial" w:cs="Arial"/>
          <w:b/>
          <w:sz w:val="21"/>
          <w:szCs w:val="21"/>
        </w:rPr>
      </w:pPr>
      <w:r w:rsidRPr="002E7B5C">
        <w:rPr>
          <w:rFonts w:ascii="Arial" w:hAnsi="Arial" w:cs="Arial"/>
          <w:b/>
          <w:sz w:val="21"/>
          <w:szCs w:val="21"/>
        </w:rPr>
        <w:t>B2A</w:t>
      </w:r>
      <w:r w:rsidRPr="002E7B5C">
        <w:rPr>
          <w:rFonts w:ascii="Arial" w:hAnsi="Arial" w:cs="Arial"/>
          <w:b/>
          <w:sz w:val="21"/>
          <w:szCs w:val="21"/>
        </w:rPr>
        <w:tab/>
        <w:t>ADDITIONAL REPAIR WORK ARISING OUT OF COMPACTOR MAINTENANCE SERVICE</w:t>
      </w:r>
    </w:p>
    <w:p w:rsidR="002E7B5C" w:rsidRPr="002E7B5C" w:rsidRDefault="002E7B5C" w:rsidP="002E7B5C">
      <w:pPr>
        <w:widowControl w:val="0"/>
        <w:tabs>
          <w:tab w:val="left" w:pos="-1985"/>
          <w:tab w:val="left" w:pos="0"/>
        </w:tabs>
        <w:suppressAutoHyphens/>
        <w:ind w:left="851" w:hanging="851"/>
        <w:jc w:val="both"/>
        <w:rPr>
          <w:rFonts w:ascii="Arial" w:hAnsi="Arial" w:cs="Arial"/>
          <w:b/>
          <w:sz w:val="21"/>
          <w:szCs w:val="21"/>
        </w:rPr>
      </w:pPr>
    </w:p>
    <w:p w:rsidR="002E7B5C" w:rsidRPr="002E7B5C" w:rsidRDefault="002E7B5C" w:rsidP="002E7B5C">
      <w:pPr>
        <w:spacing w:after="200" w:line="276" w:lineRule="auto"/>
        <w:ind w:left="851" w:hanging="851"/>
        <w:contextualSpacing/>
        <w:rPr>
          <w:rFonts w:ascii="Arial" w:eastAsia="Calibri" w:hAnsi="Arial" w:cs="Arial"/>
          <w:sz w:val="21"/>
          <w:szCs w:val="21"/>
        </w:rPr>
      </w:pPr>
      <w:r w:rsidRPr="002E7B5C">
        <w:rPr>
          <w:rFonts w:ascii="Arial" w:eastAsia="Calibri" w:hAnsi="Arial" w:cs="Arial"/>
          <w:sz w:val="21"/>
          <w:szCs w:val="21"/>
        </w:rPr>
        <w:t>B2A.1</w:t>
      </w:r>
      <w:r w:rsidRPr="002E7B5C">
        <w:rPr>
          <w:rFonts w:ascii="Arial" w:eastAsia="Calibri" w:hAnsi="Arial" w:cs="Arial"/>
          <w:sz w:val="21"/>
          <w:szCs w:val="21"/>
        </w:rPr>
        <w:tab/>
        <w:t xml:space="preserve">If, during the course of any Compactor Maintenance Service, the Supplier identifies that Additional Repair Work is required on a Compactor beyond such maintenance that either needs to be carried out immediately, or in the near future, the Supplier shall inform the Customer's of this work as soon as is practical during the course of the Compactor Maintenance Service. </w:t>
      </w:r>
    </w:p>
    <w:p w:rsidR="002E7B5C" w:rsidRPr="002E7B5C" w:rsidRDefault="002E7B5C" w:rsidP="002E7B5C">
      <w:pPr>
        <w:spacing w:after="200" w:line="276" w:lineRule="auto"/>
        <w:contextualSpacing/>
        <w:rPr>
          <w:rFonts w:ascii="Arial" w:eastAsia="Calibri" w:hAnsi="Arial" w:cs="Arial"/>
          <w:sz w:val="21"/>
          <w:szCs w:val="21"/>
          <w:highlight w:val="yellow"/>
        </w:rPr>
      </w:pPr>
    </w:p>
    <w:p w:rsidR="002E7B5C" w:rsidRPr="002E7B5C" w:rsidRDefault="002E7B5C" w:rsidP="002E7B5C">
      <w:pPr>
        <w:spacing w:after="200" w:line="276" w:lineRule="auto"/>
        <w:ind w:left="851" w:hanging="851"/>
        <w:contextualSpacing/>
        <w:rPr>
          <w:rFonts w:ascii="Arial" w:eastAsia="Calibri" w:hAnsi="Arial" w:cs="Arial"/>
          <w:sz w:val="21"/>
          <w:szCs w:val="21"/>
        </w:rPr>
      </w:pPr>
      <w:r w:rsidRPr="002E7B5C">
        <w:rPr>
          <w:rFonts w:ascii="Arial" w:eastAsia="Calibri" w:hAnsi="Arial" w:cs="Arial"/>
          <w:sz w:val="21"/>
          <w:szCs w:val="21"/>
        </w:rPr>
        <w:t>B2A.2</w:t>
      </w:r>
      <w:r w:rsidRPr="002E7B5C">
        <w:rPr>
          <w:rFonts w:ascii="Arial" w:eastAsia="Calibri" w:hAnsi="Arial" w:cs="Arial"/>
          <w:sz w:val="21"/>
          <w:szCs w:val="21"/>
        </w:rPr>
        <w:tab/>
        <w:t>The Supplier shall not carry out any such Additional Repair Work until they have received instruction from the relevant Customer's to do so. Should the Customer decide to instruct the Supplier to carry out such additional work, this shall be done using a Compactor Defect Notice as soon as reasonably possible.  If the Customer decides not to have the additional work carried it out, it shall notify the Supplier accordingly.</w:t>
      </w:r>
    </w:p>
    <w:p w:rsidR="002E7B5C" w:rsidRPr="002E7B5C" w:rsidRDefault="002E7B5C" w:rsidP="002E7B5C">
      <w:pPr>
        <w:spacing w:after="200" w:line="276" w:lineRule="auto"/>
        <w:ind w:left="851" w:hanging="851"/>
        <w:contextualSpacing/>
        <w:rPr>
          <w:rFonts w:ascii="Arial" w:eastAsia="Calibri" w:hAnsi="Arial" w:cs="Arial"/>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b/>
          <w:sz w:val="21"/>
          <w:szCs w:val="21"/>
        </w:rPr>
      </w:pPr>
      <w:r w:rsidRPr="002E7B5C">
        <w:rPr>
          <w:rFonts w:ascii="Arial" w:hAnsi="Arial" w:cs="Arial"/>
          <w:b/>
          <w:sz w:val="21"/>
          <w:szCs w:val="21"/>
        </w:rPr>
        <w:t>B2B</w:t>
      </w:r>
      <w:r w:rsidRPr="002E7B5C">
        <w:rPr>
          <w:rFonts w:ascii="Arial" w:hAnsi="Arial" w:cs="Arial"/>
          <w:b/>
          <w:sz w:val="21"/>
          <w:szCs w:val="21"/>
        </w:rPr>
        <w:tab/>
        <w:t>UNSCHEDULED/EMERGENCY REPAIRS</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B2B.1</w:t>
      </w:r>
      <w:r w:rsidRPr="002E7B5C">
        <w:rPr>
          <w:rFonts w:ascii="Arial" w:hAnsi="Arial" w:cs="Arial"/>
          <w:sz w:val="21"/>
          <w:szCs w:val="21"/>
        </w:rPr>
        <w:tab/>
        <w:t>The Customer shall notify the Supplier of any faults which require Unscheduled/Emergency Repairs by issuing a Compactor Defect Notice in accordance with the Specification.</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B2B.2</w:t>
      </w:r>
      <w:r w:rsidRPr="002E7B5C">
        <w:rPr>
          <w:rFonts w:ascii="Arial" w:hAnsi="Arial" w:cs="Arial"/>
          <w:sz w:val="21"/>
          <w:szCs w:val="21"/>
        </w:rPr>
        <w:tab/>
        <w:t xml:space="preserve">The Supplier shall respond to the Customer and undertake such Unscheduled/Emergency Repairs in accordance with the timescales and requirements of the Specification and this Contract.  </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b/>
          <w:sz w:val="21"/>
          <w:szCs w:val="21"/>
        </w:rPr>
      </w:pPr>
      <w:r w:rsidRPr="002E7B5C">
        <w:rPr>
          <w:rFonts w:ascii="Arial" w:hAnsi="Arial" w:cs="Arial"/>
          <w:b/>
          <w:sz w:val="21"/>
          <w:szCs w:val="21"/>
        </w:rPr>
        <w:t>B2C.1</w:t>
      </w:r>
      <w:r w:rsidRPr="002E7B5C">
        <w:rPr>
          <w:rFonts w:ascii="Arial" w:hAnsi="Arial" w:cs="Arial"/>
          <w:b/>
          <w:sz w:val="21"/>
          <w:szCs w:val="21"/>
        </w:rPr>
        <w:tab/>
        <w:t>REPLACEMENT PARTS</w:t>
      </w:r>
    </w:p>
    <w:p w:rsidR="002E7B5C" w:rsidRPr="002E7B5C" w:rsidRDefault="002E7B5C" w:rsidP="002E7B5C">
      <w:pPr>
        <w:widowControl w:val="0"/>
        <w:tabs>
          <w:tab w:val="left" w:pos="-1985"/>
          <w:tab w:val="left" w:pos="0"/>
        </w:tabs>
        <w:suppressAutoHyphens/>
        <w:ind w:left="851" w:hanging="851"/>
        <w:jc w:val="both"/>
        <w:rPr>
          <w:rFonts w:ascii="Arial" w:hAnsi="Arial" w:cs="Arial"/>
          <w:b/>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B2C.1</w:t>
      </w:r>
      <w:r w:rsidRPr="002E7B5C">
        <w:rPr>
          <w:rFonts w:ascii="Arial" w:hAnsi="Arial" w:cs="Arial"/>
          <w:sz w:val="21"/>
          <w:szCs w:val="21"/>
        </w:rPr>
        <w:tab/>
        <w:t>If, during the provision of the Services, it is identified that a Replacement Part is required, the Supplier shall ensure that such Replacement Part is:</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ab/>
        <w:t>B2C.1.1</w:t>
      </w:r>
      <w:r w:rsidRPr="002E7B5C">
        <w:rPr>
          <w:rFonts w:ascii="Arial" w:hAnsi="Arial" w:cs="Arial"/>
          <w:sz w:val="21"/>
          <w:szCs w:val="21"/>
        </w:rPr>
        <w:tab/>
        <w:t>in accordance with the Specification, where applicable;</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ab/>
        <w:t>B2C1.2</w:t>
      </w:r>
      <w:r w:rsidRPr="002E7B5C">
        <w:rPr>
          <w:rFonts w:ascii="Arial" w:hAnsi="Arial" w:cs="Arial"/>
          <w:sz w:val="21"/>
          <w:szCs w:val="21"/>
        </w:rPr>
        <w:tab/>
        <w:t>fit for their intended purposes;</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ab/>
        <w:t>B2C.1.3</w:t>
      </w:r>
      <w:r w:rsidRPr="002E7B5C">
        <w:rPr>
          <w:rFonts w:ascii="Arial" w:hAnsi="Arial" w:cs="Arial"/>
          <w:sz w:val="21"/>
          <w:szCs w:val="21"/>
        </w:rPr>
        <w:tab/>
        <w:t xml:space="preserve">brand new and not a used part; </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ab/>
        <w:t>B2C.1.4</w:t>
      </w:r>
      <w:r w:rsidRPr="002E7B5C">
        <w:rPr>
          <w:rFonts w:ascii="Arial" w:hAnsi="Arial" w:cs="Arial"/>
          <w:sz w:val="21"/>
          <w:szCs w:val="21"/>
        </w:rPr>
        <w:tab/>
        <w:t xml:space="preserve">in accordance with all current standards relating to such Replacement </w:t>
      </w:r>
    </w:p>
    <w:p w:rsidR="002E7B5C" w:rsidRPr="002E7B5C" w:rsidRDefault="002E7B5C" w:rsidP="002E7B5C">
      <w:pPr>
        <w:widowControl w:val="0"/>
        <w:tabs>
          <w:tab w:val="left" w:pos="-1985"/>
          <w:tab w:val="left" w:pos="0"/>
        </w:tabs>
        <w:suppressAutoHyphens/>
        <w:ind w:left="2160" w:hanging="851"/>
        <w:jc w:val="both"/>
        <w:rPr>
          <w:rFonts w:ascii="Arial" w:hAnsi="Arial" w:cs="Arial"/>
          <w:sz w:val="21"/>
          <w:szCs w:val="21"/>
        </w:rPr>
      </w:pPr>
      <w:r w:rsidRPr="002E7B5C">
        <w:rPr>
          <w:rFonts w:ascii="Arial" w:hAnsi="Arial" w:cs="Arial"/>
          <w:sz w:val="21"/>
          <w:szCs w:val="21"/>
        </w:rPr>
        <w:tab/>
        <w:t>Parts, including but not limited to any BSI standard, UL standard or applicable or replacement EU standards and guidelines</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 xml:space="preserve"> </w:t>
      </w:r>
      <w:r w:rsidRPr="002E7B5C">
        <w:rPr>
          <w:rFonts w:ascii="Arial" w:hAnsi="Arial" w:cs="Arial"/>
          <w:sz w:val="21"/>
          <w:szCs w:val="21"/>
        </w:rPr>
        <w:tab/>
        <w:t>B2C.1.5</w:t>
      </w:r>
      <w:r w:rsidRPr="002E7B5C">
        <w:rPr>
          <w:rFonts w:ascii="Arial" w:hAnsi="Arial" w:cs="Arial"/>
          <w:sz w:val="21"/>
          <w:szCs w:val="21"/>
        </w:rPr>
        <w:tab/>
        <w:t>in accordance with the relevant Manufacturer's Instructions,</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r w:rsidRPr="002E7B5C">
        <w:rPr>
          <w:rFonts w:ascii="Arial" w:hAnsi="Arial" w:cs="Arial"/>
          <w:sz w:val="21"/>
          <w:szCs w:val="21"/>
        </w:rPr>
        <w:tab/>
        <w:t>B2C.1.6</w:t>
      </w:r>
      <w:r w:rsidRPr="002E7B5C">
        <w:rPr>
          <w:rFonts w:ascii="Arial" w:hAnsi="Arial" w:cs="Arial"/>
          <w:sz w:val="21"/>
          <w:szCs w:val="21"/>
        </w:rPr>
        <w:tab/>
        <w:t xml:space="preserve">In accordance with any specification and any manufacturer's guidance </w:t>
      </w:r>
      <w:r w:rsidRPr="002E7B5C">
        <w:rPr>
          <w:rFonts w:ascii="Arial" w:hAnsi="Arial" w:cs="Arial"/>
          <w:sz w:val="21"/>
          <w:szCs w:val="21"/>
        </w:rPr>
        <w:tab/>
      </w:r>
      <w:r w:rsidRPr="002E7B5C">
        <w:rPr>
          <w:rFonts w:ascii="Arial" w:hAnsi="Arial" w:cs="Arial"/>
          <w:sz w:val="21"/>
          <w:szCs w:val="21"/>
        </w:rPr>
        <w:tab/>
        <w:t>for the Customer's Plant on which they will be applied.</w:t>
      </w:r>
    </w:p>
    <w:p w:rsidR="002E7B5C" w:rsidRPr="002E7B5C" w:rsidRDefault="002E7B5C" w:rsidP="002E7B5C">
      <w:pPr>
        <w:widowControl w:val="0"/>
        <w:tabs>
          <w:tab w:val="left" w:pos="-1985"/>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1985"/>
          <w:tab w:val="left" w:pos="0"/>
          <w:tab w:val="left" w:pos="851"/>
        </w:tabs>
        <w:suppressAutoHyphens/>
        <w:ind w:left="851" w:hanging="851"/>
        <w:jc w:val="both"/>
        <w:rPr>
          <w:rFonts w:ascii="Times New Roman" w:hAnsi="Times New Roman"/>
          <w:sz w:val="21"/>
          <w:szCs w:val="21"/>
        </w:rPr>
      </w:pPr>
      <w:r w:rsidRPr="002E7B5C">
        <w:rPr>
          <w:rFonts w:ascii="Arial" w:hAnsi="Arial" w:cs="Arial"/>
          <w:sz w:val="21"/>
          <w:szCs w:val="21"/>
        </w:rPr>
        <w:t>B2C.2</w:t>
      </w:r>
      <w:r w:rsidRPr="002E7B5C">
        <w:rPr>
          <w:rFonts w:ascii="Arial" w:hAnsi="Arial" w:cs="Arial"/>
          <w:sz w:val="21"/>
          <w:szCs w:val="21"/>
        </w:rPr>
        <w:tab/>
        <w:t>The Supplier shall ensure that any parts of a Compactor which is to be replaced by any such Replacement Parts are retained in a safe and suitable manner and in accordance with the Specification.</w:t>
      </w:r>
    </w:p>
    <w:p w:rsidR="002E7B5C" w:rsidRPr="002E7B5C" w:rsidRDefault="002E7B5C" w:rsidP="002E7B5C">
      <w:pPr>
        <w:widowControl w:val="0"/>
        <w:tabs>
          <w:tab w:val="left" w:pos="0"/>
        </w:tabs>
        <w:suppressAutoHyphens/>
        <w:ind w:left="851" w:hanging="851"/>
        <w:jc w:val="both"/>
        <w:outlineLvl w:val="0"/>
        <w:rPr>
          <w:rFonts w:ascii="Arial" w:hAnsi="Arial" w:cs="Arial"/>
          <w:b/>
          <w:bCs/>
          <w:sz w:val="21"/>
          <w:szCs w:val="21"/>
        </w:rPr>
      </w:pPr>
    </w:p>
    <w:p w:rsidR="002E7B5C" w:rsidRPr="002E7B5C" w:rsidRDefault="002E7B5C" w:rsidP="002E7B5C">
      <w:pPr>
        <w:widowControl w:val="0"/>
        <w:tabs>
          <w:tab w:val="left" w:pos="0"/>
        </w:tabs>
        <w:suppressAutoHyphens/>
        <w:ind w:left="851" w:hanging="851"/>
        <w:jc w:val="both"/>
        <w:outlineLvl w:val="0"/>
        <w:rPr>
          <w:rFonts w:ascii="Arial" w:hAnsi="Arial" w:cs="Arial"/>
          <w:b/>
          <w:bCs/>
          <w:sz w:val="21"/>
          <w:szCs w:val="21"/>
        </w:rPr>
      </w:pPr>
      <w:r w:rsidRPr="002E7B5C">
        <w:rPr>
          <w:rFonts w:ascii="Arial" w:hAnsi="Arial" w:cs="Arial"/>
          <w:b/>
          <w:bCs/>
          <w:sz w:val="21"/>
          <w:szCs w:val="21"/>
        </w:rPr>
        <w:t>B3</w:t>
      </w:r>
      <w:r w:rsidRPr="002E7B5C">
        <w:rPr>
          <w:rFonts w:ascii="Arial" w:hAnsi="Arial" w:cs="Arial"/>
          <w:b/>
          <w:bCs/>
          <w:sz w:val="21"/>
          <w:szCs w:val="21"/>
        </w:rPr>
        <w:tab/>
        <w:t xml:space="preserve">MANNER OF CARRYING OUT THE SERVICES </w:t>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B3.1</w:t>
      </w:r>
      <w:r w:rsidRPr="002E7B5C">
        <w:rPr>
          <w:rFonts w:ascii="Arial" w:hAnsi="Arial" w:cs="Arial"/>
          <w:sz w:val="21"/>
          <w:szCs w:val="21"/>
        </w:rPr>
        <w:tab/>
        <w:t xml:space="preserve">The Supplier shall at all times comply with the Quality Standards, and where applicable shall maintain accreditation with the relevant Quality Standards authorisation body. To the extent that the standard of Services has not been specified in the Contract, the Supplier shall agree the relevant standard of the Services with the Customer prior to the supply of the Services and in any event, the Supplier shall perform its obligations under this Contract in accordance with the Law and Good Industry Practice.  </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B3.2</w:t>
      </w:r>
      <w:r w:rsidRPr="002E7B5C">
        <w:rPr>
          <w:rFonts w:ascii="Arial" w:hAnsi="Arial" w:cs="Arial"/>
          <w:sz w:val="21"/>
          <w:szCs w:val="21"/>
        </w:rPr>
        <w:tab/>
        <w:t>The Supplier shall ensure that all Staff supplying the Services shall do so with all due skill, care and diligence and shall possess such qualifications, skills and experience as are necessary for the proper supply of the Services.</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B3.3</w:t>
      </w:r>
      <w:r w:rsidRPr="002E7B5C">
        <w:rPr>
          <w:rFonts w:ascii="Arial" w:hAnsi="Arial" w:cs="Arial"/>
          <w:sz w:val="21"/>
          <w:szCs w:val="21"/>
        </w:rPr>
        <w:tab/>
        <w:t xml:space="preserve">In the event that any of the Compactors is under any warranty from its manufacturer the Supplier shall ensure that the Services provided to the relevant Compactor shall not invalidate such manufacturer's warranty (save for the frequency of which any such Compactor Maintenance Services are to be taken to any Compactor) and shall liaise with the relevant manufacturer's warranty provider, details of which the Customer shall reasonably provide upon request, to ensure that the Services are undertaken in compliance with the same. </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 xml:space="preserve">B3.4 </w:t>
      </w:r>
      <w:r w:rsidRPr="002E7B5C">
        <w:rPr>
          <w:rFonts w:ascii="Arial" w:hAnsi="Arial" w:cs="Arial"/>
          <w:sz w:val="21"/>
          <w:szCs w:val="21"/>
        </w:rPr>
        <w:tab/>
        <w:t xml:space="preserve">The </w:t>
      </w:r>
      <w:r w:rsidR="00D40D75">
        <w:rPr>
          <w:rFonts w:ascii="Arial" w:hAnsi="Arial" w:cs="Arial"/>
          <w:sz w:val="21"/>
          <w:szCs w:val="21"/>
        </w:rPr>
        <w:t xml:space="preserve">Supplier </w:t>
      </w:r>
      <w:r w:rsidRPr="002E7B5C">
        <w:rPr>
          <w:rFonts w:ascii="Arial" w:hAnsi="Arial" w:cs="Arial"/>
          <w:sz w:val="21"/>
          <w:szCs w:val="21"/>
        </w:rPr>
        <w:t xml:space="preserve">shall ensure that all Services are undertaken in a safe manner which is compliant to UK Government guidance and Law relating to the Covid-19 pandemic. </w:t>
      </w:r>
    </w:p>
    <w:p w:rsidR="002E7B5C" w:rsidRPr="002E7B5C" w:rsidRDefault="002E7B5C" w:rsidP="002E7B5C">
      <w:pPr>
        <w:widowControl w:val="0"/>
        <w:tabs>
          <w:tab w:val="left" w:pos="0"/>
          <w:tab w:val="left" w:pos="900"/>
        </w:tabs>
        <w:ind w:left="720" w:hanging="720"/>
        <w:jc w:val="both"/>
        <w:rPr>
          <w:rFonts w:ascii="Arial" w:hAnsi="Arial" w:cs="Arial"/>
          <w:sz w:val="21"/>
          <w:szCs w:val="21"/>
        </w:rPr>
      </w:pPr>
    </w:p>
    <w:p w:rsidR="002E7B5C" w:rsidRPr="002E7B5C" w:rsidRDefault="002E7B5C" w:rsidP="002E7B5C">
      <w:pPr>
        <w:widowControl w:val="0"/>
        <w:tabs>
          <w:tab w:val="left" w:pos="-1276"/>
          <w:tab w:val="left" w:pos="0"/>
        </w:tabs>
        <w:ind w:left="851" w:hanging="851"/>
        <w:jc w:val="both"/>
        <w:rPr>
          <w:rFonts w:ascii="Arial" w:hAnsi="Arial" w:cs="Arial"/>
          <w:b/>
          <w:sz w:val="21"/>
          <w:szCs w:val="21"/>
        </w:rPr>
      </w:pPr>
      <w:r w:rsidRPr="002E7B5C">
        <w:rPr>
          <w:rFonts w:ascii="Arial" w:hAnsi="Arial" w:cs="Arial"/>
          <w:b/>
          <w:sz w:val="21"/>
          <w:szCs w:val="21"/>
        </w:rPr>
        <w:t>B4</w:t>
      </w:r>
      <w:r w:rsidRPr="002E7B5C">
        <w:rPr>
          <w:rFonts w:ascii="Arial" w:hAnsi="Arial" w:cs="Arial"/>
          <w:b/>
          <w:sz w:val="21"/>
          <w:szCs w:val="21"/>
        </w:rPr>
        <w:tab/>
        <w:t>KEY PERSONNEL</w:t>
      </w:r>
    </w:p>
    <w:p w:rsidR="002E7B5C" w:rsidRPr="002E7B5C" w:rsidRDefault="002E7B5C" w:rsidP="002E7B5C">
      <w:pPr>
        <w:widowControl w:val="0"/>
        <w:tabs>
          <w:tab w:val="left" w:pos="-993"/>
          <w:tab w:val="left" w:pos="0"/>
        </w:tabs>
        <w:ind w:left="851" w:hanging="851"/>
        <w:jc w:val="both"/>
        <w:rPr>
          <w:rFonts w:ascii="Arial" w:hAnsi="Arial" w:cs="Arial"/>
          <w:sz w:val="21"/>
          <w:szCs w:val="21"/>
        </w:rPr>
      </w:pPr>
      <w:r w:rsidRPr="002E7B5C">
        <w:rPr>
          <w:rFonts w:ascii="Arial" w:hAnsi="Arial" w:cs="Arial"/>
          <w:sz w:val="21"/>
          <w:szCs w:val="21"/>
        </w:rPr>
        <w:t>B4.1</w:t>
      </w:r>
      <w:r w:rsidRPr="002E7B5C">
        <w:rPr>
          <w:rFonts w:ascii="Arial" w:hAnsi="Arial" w:cs="Arial"/>
          <w:sz w:val="21"/>
          <w:szCs w:val="21"/>
        </w:rPr>
        <w:tab/>
        <w:t>Each Party shall appoint the persons named as such in Schedule 5 as the individuals who shall be responsible for the matters allocated to such Key Personnel. The Key Personnel shall be those individuals who are identified by each Party as being key to the success of the delivery and operation of the Services and who shall be retained on the delivery and operation of the Services for such time as a person is required to perform the role which has been allocated to the applicable Key Personnel. The Key Personnel shall have the authority to act on behalf of their respective Party on matters for which they are expressed to be responsible.</w:t>
      </w:r>
    </w:p>
    <w:p w:rsidR="002E7B5C" w:rsidRPr="002E7B5C" w:rsidRDefault="002E7B5C" w:rsidP="002E7B5C">
      <w:pPr>
        <w:widowControl w:val="0"/>
        <w:tabs>
          <w:tab w:val="left" w:pos="0"/>
          <w:tab w:val="left" w:pos="900"/>
        </w:tabs>
        <w:ind w:left="720" w:hanging="720"/>
        <w:jc w:val="both"/>
        <w:rPr>
          <w:rFonts w:ascii="Arial" w:hAnsi="Arial" w:cs="Arial"/>
          <w:sz w:val="21"/>
          <w:szCs w:val="21"/>
        </w:rPr>
      </w:pPr>
    </w:p>
    <w:p w:rsidR="002E7B5C" w:rsidRPr="002E7B5C" w:rsidRDefault="002E7B5C" w:rsidP="002E7B5C">
      <w:pPr>
        <w:widowControl w:val="0"/>
        <w:tabs>
          <w:tab w:val="left" w:pos="-993"/>
          <w:tab w:val="left" w:pos="0"/>
        </w:tabs>
        <w:ind w:left="851" w:hanging="851"/>
        <w:jc w:val="both"/>
        <w:rPr>
          <w:rFonts w:ascii="Arial" w:hAnsi="Arial" w:cs="Arial"/>
          <w:sz w:val="21"/>
          <w:szCs w:val="21"/>
        </w:rPr>
      </w:pPr>
      <w:r w:rsidRPr="002E7B5C">
        <w:rPr>
          <w:rFonts w:ascii="Arial" w:hAnsi="Arial" w:cs="Arial"/>
          <w:sz w:val="21"/>
          <w:szCs w:val="21"/>
        </w:rPr>
        <w:t>B4.2</w:t>
      </w:r>
      <w:r w:rsidRPr="002E7B5C">
        <w:rPr>
          <w:rFonts w:ascii="Arial" w:hAnsi="Arial" w:cs="Arial"/>
          <w:sz w:val="21"/>
          <w:szCs w:val="21"/>
        </w:rPr>
        <w:tab/>
        <w:t xml:space="preserve">The Supplier acknowledges that the Supplier’s Key Personnel are essential to the proper provision of the Services to the Customer and shall ensure that the Supplier's Representative is contactable seven (7) days a week between the hours of 8.00am and 4.00pm. </w:t>
      </w:r>
    </w:p>
    <w:p w:rsidR="002E7B5C" w:rsidRPr="002E7B5C" w:rsidRDefault="002E7B5C" w:rsidP="002E7B5C">
      <w:pPr>
        <w:widowControl w:val="0"/>
        <w:tabs>
          <w:tab w:val="left" w:pos="0"/>
          <w:tab w:val="left" w:pos="900"/>
        </w:tabs>
        <w:ind w:left="720" w:hanging="720"/>
        <w:jc w:val="both"/>
        <w:rPr>
          <w:rFonts w:ascii="Arial" w:hAnsi="Arial" w:cs="Arial"/>
          <w:sz w:val="21"/>
          <w:szCs w:val="21"/>
        </w:rPr>
      </w:pPr>
    </w:p>
    <w:p w:rsidR="002E7B5C" w:rsidRPr="002E7B5C" w:rsidRDefault="002E7B5C" w:rsidP="002E7B5C">
      <w:pPr>
        <w:widowControl w:val="0"/>
        <w:tabs>
          <w:tab w:val="left" w:pos="-426"/>
          <w:tab w:val="left" w:pos="0"/>
        </w:tabs>
        <w:ind w:left="851" w:hanging="851"/>
        <w:jc w:val="both"/>
        <w:rPr>
          <w:rFonts w:ascii="Arial" w:hAnsi="Arial" w:cs="Arial"/>
          <w:sz w:val="21"/>
          <w:szCs w:val="21"/>
        </w:rPr>
      </w:pPr>
      <w:r w:rsidRPr="002E7B5C">
        <w:rPr>
          <w:rFonts w:ascii="Arial" w:hAnsi="Arial" w:cs="Arial"/>
          <w:sz w:val="21"/>
          <w:szCs w:val="21"/>
        </w:rPr>
        <w:t>B4.3</w:t>
      </w:r>
      <w:r w:rsidRPr="002E7B5C">
        <w:rPr>
          <w:rFonts w:ascii="Arial" w:hAnsi="Arial" w:cs="Arial"/>
          <w:sz w:val="21"/>
          <w:szCs w:val="21"/>
        </w:rPr>
        <w:tab/>
        <w:t xml:space="preserve">The Supplier’s Key Personnel shall not be released from supplying the Services without the agreement of the Customer, except by reason of long-term sickness, maternity leave, paternity leave or termination of employment and other extenuating circumstances. </w:t>
      </w:r>
    </w:p>
    <w:p w:rsidR="002E7B5C" w:rsidRPr="002E7B5C" w:rsidRDefault="002E7B5C" w:rsidP="002E7B5C">
      <w:pPr>
        <w:widowControl w:val="0"/>
        <w:tabs>
          <w:tab w:val="left" w:pos="-426"/>
          <w:tab w:val="left" w:pos="0"/>
        </w:tabs>
        <w:ind w:left="851" w:hanging="851"/>
        <w:jc w:val="both"/>
        <w:rPr>
          <w:rFonts w:ascii="Arial" w:hAnsi="Arial" w:cs="Arial"/>
          <w:sz w:val="21"/>
          <w:szCs w:val="21"/>
        </w:rPr>
      </w:pPr>
    </w:p>
    <w:p w:rsidR="002E7B5C" w:rsidRPr="002E7B5C" w:rsidRDefault="002E7B5C" w:rsidP="002E7B5C">
      <w:pPr>
        <w:widowControl w:val="0"/>
        <w:tabs>
          <w:tab w:val="left" w:pos="-426"/>
        </w:tabs>
        <w:ind w:left="851" w:hanging="851"/>
        <w:jc w:val="both"/>
        <w:rPr>
          <w:rFonts w:ascii="Arial" w:hAnsi="Arial" w:cs="Arial"/>
          <w:sz w:val="21"/>
          <w:szCs w:val="21"/>
        </w:rPr>
      </w:pPr>
      <w:r w:rsidRPr="002E7B5C">
        <w:rPr>
          <w:rFonts w:ascii="Arial" w:hAnsi="Arial" w:cs="Arial"/>
          <w:sz w:val="21"/>
          <w:szCs w:val="21"/>
        </w:rPr>
        <w:t>B4.4</w:t>
      </w:r>
      <w:r w:rsidRPr="002E7B5C">
        <w:rPr>
          <w:rFonts w:ascii="Arial" w:hAnsi="Arial" w:cs="Arial"/>
          <w:sz w:val="21"/>
          <w:szCs w:val="21"/>
        </w:rPr>
        <w:tab/>
        <w:t>The Supplier shall ensure that the role of each of its Key Personnel is not vacant for more than ten (10) Working Days. Any replacement shall be as, or more qualified and experienced as the previous incumbent and fully competent to carry out the tasks assigned to the Supplier's Key Personnel whom they have replaced. A temporary replacement shall be identified with immediate effect from the Supplier becoming aware of the role becoming vacant.</w:t>
      </w:r>
    </w:p>
    <w:p w:rsidR="002E7B5C" w:rsidRPr="002E7B5C" w:rsidRDefault="002E7B5C" w:rsidP="002E7B5C">
      <w:pPr>
        <w:widowControl w:val="0"/>
        <w:tabs>
          <w:tab w:val="left" w:pos="-426"/>
          <w:tab w:val="left" w:pos="0"/>
        </w:tabs>
        <w:ind w:left="851" w:hanging="851"/>
        <w:jc w:val="both"/>
        <w:rPr>
          <w:rFonts w:ascii="Arial" w:hAnsi="Arial" w:cs="Arial"/>
          <w:sz w:val="21"/>
          <w:szCs w:val="21"/>
        </w:rPr>
      </w:pPr>
    </w:p>
    <w:p w:rsidR="002E7B5C" w:rsidRPr="002E7B5C" w:rsidRDefault="002E7B5C" w:rsidP="002E7B5C">
      <w:pPr>
        <w:widowControl w:val="0"/>
        <w:tabs>
          <w:tab w:val="left" w:pos="-426"/>
          <w:tab w:val="left" w:pos="0"/>
        </w:tabs>
        <w:ind w:left="851" w:hanging="851"/>
        <w:jc w:val="both"/>
        <w:rPr>
          <w:rFonts w:ascii="Arial" w:hAnsi="Arial" w:cs="Arial"/>
          <w:sz w:val="21"/>
          <w:szCs w:val="21"/>
        </w:rPr>
      </w:pPr>
      <w:r w:rsidRPr="002E7B5C">
        <w:rPr>
          <w:rFonts w:ascii="Arial" w:hAnsi="Arial" w:cs="Arial"/>
          <w:sz w:val="21"/>
          <w:szCs w:val="21"/>
        </w:rPr>
        <w:t>B4.5</w:t>
      </w:r>
      <w:r w:rsidRPr="002E7B5C">
        <w:rPr>
          <w:rFonts w:ascii="Arial" w:hAnsi="Arial" w:cs="Arial"/>
          <w:sz w:val="21"/>
          <w:szCs w:val="21"/>
        </w:rPr>
        <w:tab/>
        <w:t>The Customer shall not unreasonably withhold its agreement under Clauses B4.3 or B4.4. Such agreement shall be conditional on appropriate arrangements being made by the Supplier to minimise any adverse impact on this Contract which could be caused by a change in the Supplier’s Key Personnel.</w:t>
      </w:r>
    </w:p>
    <w:p w:rsidR="002E7B5C" w:rsidRPr="002E7B5C" w:rsidRDefault="002E7B5C" w:rsidP="002E7B5C">
      <w:pPr>
        <w:widowControl w:val="0"/>
        <w:tabs>
          <w:tab w:val="left" w:pos="-426"/>
          <w:tab w:val="left" w:pos="0"/>
        </w:tabs>
        <w:ind w:left="851" w:hanging="851"/>
        <w:jc w:val="both"/>
        <w:rPr>
          <w:rFonts w:ascii="Arial" w:hAnsi="Arial" w:cs="Arial"/>
          <w:sz w:val="21"/>
          <w:szCs w:val="21"/>
        </w:rPr>
      </w:pPr>
    </w:p>
    <w:p w:rsidR="002E7B5C" w:rsidRPr="002E7B5C" w:rsidRDefault="002E7B5C" w:rsidP="002E7B5C">
      <w:pPr>
        <w:widowControl w:val="0"/>
        <w:tabs>
          <w:tab w:val="left" w:pos="-426"/>
          <w:tab w:val="left" w:pos="0"/>
        </w:tabs>
        <w:ind w:left="851" w:hanging="851"/>
        <w:jc w:val="both"/>
        <w:rPr>
          <w:rFonts w:ascii="Arial" w:hAnsi="Arial" w:cs="Arial"/>
          <w:sz w:val="21"/>
          <w:szCs w:val="21"/>
        </w:rPr>
      </w:pPr>
      <w:r w:rsidRPr="002E7B5C">
        <w:rPr>
          <w:rFonts w:ascii="Arial" w:hAnsi="Arial" w:cs="Arial"/>
          <w:sz w:val="21"/>
          <w:szCs w:val="21"/>
        </w:rPr>
        <w:t>B4.6</w:t>
      </w:r>
      <w:r w:rsidRPr="002E7B5C">
        <w:rPr>
          <w:rFonts w:ascii="Arial" w:hAnsi="Arial" w:cs="Arial"/>
          <w:sz w:val="21"/>
          <w:szCs w:val="21"/>
        </w:rPr>
        <w:tab/>
        <w:t>The Customer may require the Supplier to remove or procure the removal of any of the Supplier’s Key Personnel whom the Customer considers, in its reasonable opinion, to be unsatisfactory for any reason which has a material impact on delivery or management of the delivery of Services.</w:t>
      </w:r>
    </w:p>
    <w:p w:rsidR="002E7B5C" w:rsidRPr="002E7B5C" w:rsidRDefault="002E7B5C" w:rsidP="002E7B5C">
      <w:pPr>
        <w:widowControl w:val="0"/>
        <w:tabs>
          <w:tab w:val="left" w:pos="-426"/>
          <w:tab w:val="left" w:pos="0"/>
        </w:tabs>
        <w:ind w:left="851" w:hanging="851"/>
        <w:jc w:val="both"/>
        <w:rPr>
          <w:rFonts w:ascii="Arial" w:hAnsi="Arial" w:cs="Arial"/>
          <w:sz w:val="21"/>
          <w:szCs w:val="21"/>
        </w:rPr>
      </w:pPr>
    </w:p>
    <w:p w:rsidR="002E7B5C" w:rsidRPr="002E7B5C" w:rsidRDefault="002E7B5C" w:rsidP="002E7B5C">
      <w:pPr>
        <w:widowControl w:val="0"/>
        <w:tabs>
          <w:tab w:val="left" w:pos="-426"/>
        </w:tabs>
        <w:ind w:left="851" w:hanging="851"/>
        <w:jc w:val="both"/>
        <w:rPr>
          <w:rFonts w:ascii="Arial" w:hAnsi="Arial" w:cs="Arial"/>
          <w:sz w:val="21"/>
          <w:szCs w:val="21"/>
        </w:rPr>
      </w:pPr>
      <w:r w:rsidRPr="002E7B5C">
        <w:rPr>
          <w:rFonts w:ascii="Arial" w:hAnsi="Arial" w:cs="Arial"/>
          <w:sz w:val="21"/>
          <w:szCs w:val="21"/>
        </w:rPr>
        <w:t>B4.7</w:t>
      </w:r>
      <w:r w:rsidRPr="002E7B5C">
        <w:rPr>
          <w:rFonts w:ascii="Arial" w:hAnsi="Arial" w:cs="Arial"/>
          <w:sz w:val="21"/>
          <w:szCs w:val="21"/>
        </w:rPr>
        <w:tab/>
        <w:t>If the Supplier replaces the Key Personnel as a consequence of this Clause B4, the cost of effecting such replacement shall be borne by the Supplier.</w:t>
      </w:r>
    </w:p>
    <w:p w:rsidR="002E7B5C" w:rsidRPr="002E7B5C" w:rsidRDefault="002E7B5C" w:rsidP="002E7B5C">
      <w:pPr>
        <w:widowControl w:val="0"/>
        <w:tabs>
          <w:tab w:val="left" w:pos="-426"/>
        </w:tabs>
        <w:ind w:left="851" w:hanging="851"/>
        <w:jc w:val="both"/>
        <w:rPr>
          <w:rFonts w:ascii="Arial" w:hAnsi="Arial" w:cs="Arial"/>
          <w:sz w:val="21"/>
          <w:szCs w:val="21"/>
        </w:rPr>
      </w:pPr>
    </w:p>
    <w:p w:rsidR="002E7B5C" w:rsidRPr="002E7B5C" w:rsidRDefault="002E7B5C" w:rsidP="002E7B5C">
      <w:pPr>
        <w:widowControl w:val="0"/>
        <w:tabs>
          <w:tab w:val="left" w:pos="-426"/>
        </w:tabs>
        <w:ind w:left="851" w:hanging="851"/>
        <w:jc w:val="both"/>
        <w:rPr>
          <w:rFonts w:ascii="Arial" w:hAnsi="Arial" w:cs="Arial"/>
          <w:sz w:val="21"/>
          <w:szCs w:val="21"/>
        </w:rPr>
      </w:pPr>
      <w:r w:rsidRPr="002E7B5C">
        <w:rPr>
          <w:rFonts w:ascii="Arial" w:hAnsi="Arial" w:cs="Arial"/>
          <w:sz w:val="21"/>
          <w:szCs w:val="21"/>
        </w:rPr>
        <w:t>B4.8</w:t>
      </w:r>
      <w:r w:rsidRPr="002E7B5C">
        <w:rPr>
          <w:rFonts w:ascii="Arial" w:hAnsi="Arial" w:cs="Arial"/>
          <w:sz w:val="21"/>
          <w:szCs w:val="21"/>
        </w:rPr>
        <w:tab/>
        <w:t xml:space="preserve">The Customer shall notify the Supplier within ten (10) Working Days upon any Customer  Representative being released from their duties under this Contract and details of any replacement Customer Representative, this may include such temporary substitution of a Customer Representative.  </w:t>
      </w:r>
    </w:p>
    <w:p w:rsidR="002E7B5C" w:rsidRPr="002E7B5C" w:rsidRDefault="002E7B5C" w:rsidP="002E7B5C">
      <w:pPr>
        <w:widowControl w:val="0"/>
        <w:tabs>
          <w:tab w:val="left" w:pos="-426"/>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b/>
          <w:sz w:val="21"/>
          <w:szCs w:val="21"/>
        </w:rPr>
      </w:pPr>
      <w:r w:rsidRPr="002E7B5C">
        <w:rPr>
          <w:rFonts w:ascii="Arial" w:hAnsi="Arial" w:cs="Arial"/>
          <w:b/>
          <w:bCs/>
          <w:sz w:val="21"/>
          <w:szCs w:val="21"/>
        </w:rPr>
        <w:t>B5</w:t>
      </w:r>
      <w:r w:rsidRPr="002E7B5C">
        <w:rPr>
          <w:rFonts w:ascii="Arial" w:hAnsi="Arial" w:cs="Arial"/>
          <w:b/>
          <w:sz w:val="21"/>
          <w:szCs w:val="21"/>
        </w:rPr>
        <w:tab/>
        <w:t>SUPPLIER’S STAFF</w:t>
      </w:r>
    </w:p>
    <w:p w:rsidR="002E7B5C" w:rsidRPr="002E7B5C" w:rsidRDefault="002E7B5C" w:rsidP="002E7B5C">
      <w:pPr>
        <w:widowControl w:val="0"/>
        <w:ind w:left="851" w:hanging="851"/>
        <w:jc w:val="both"/>
        <w:outlineLvl w:val="1"/>
        <w:rPr>
          <w:rFonts w:ascii="Arial" w:hAnsi="Arial" w:cs="Arial"/>
          <w:sz w:val="21"/>
          <w:szCs w:val="21"/>
        </w:rPr>
      </w:pPr>
      <w:r w:rsidRPr="002E7B5C">
        <w:rPr>
          <w:rFonts w:ascii="Arial" w:hAnsi="Arial" w:cs="Arial"/>
          <w:sz w:val="21"/>
          <w:szCs w:val="21"/>
        </w:rPr>
        <w:t>B5.1</w:t>
      </w:r>
      <w:r w:rsidRPr="002E7B5C">
        <w:rPr>
          <w:rFonts w:ascii="Arial" w:hAnsi="Arial" w:cs="Arial"/>
          <w:sz w:val="21"/>
          <w:szCs w:val="21"/>
        </w:rPr>
        <w:tab/>
        <w:t>At all times, the Supplier shall ensure that:-</w:t>
      </w:r>
    </w:p>
    <w:p w:rsidR="002E7B5C" w:rsidRPr="002E7B5C" w:rsidRDefault="002E7B5C" w:rsidP="002E7B5C">
      <w:pPr>
        <w:widowControl w:val="0"/>
        <w:ind w:left="720" w:hanging="720"/>
        <w:jc w:val="both"/>
        <w:outlineLvl w:val="1"/>
        <w:rPr>
          <w:rFonts w:ascii="Arial" w:hAnsi="Arial" w:cs="Arial"/>
          <w:sz w:val="21"/>
          <w:szCs w:val="21"/>
        </w:rPr>
      </w:pPr>
    </w:p>
    <w:p w:rsidR="002E7B5C" w:rsidRPr="002E7B5C" w:rsidRDefault="002E7B5C" w:rsidP="00EF080D">
      <w:pPr>
        <w:widowControl w:val="0"/>
        <w:numPr>
          <w:ilvl w:val="0"/>
          <w:numId w:val="44"/>
        </w:numPr>
        <w:ind w:left="1276" w:hanging="425"/>
        <w:jc w:val="both"/>
        <w:outlineLvl w:val="1"/>
        <w:rPr>
          <w:rFonts w:ascii="Arial" w:hAnsi="Arial" w:cs="Arial"/>
          <w:sz w:val="21"/>
          <w:szCs w:val="21"/>
        </w:rPr>
      </w:pPr>
      <w:r w:rsidRPr="002E7B5C">
        <w:rPr>
          <w:rFonts w:ascii="Arial" w:hAnsi="Arial" w:cs="Arial"/>
          <w:sz w:val="21"/>
          <w:szCs w:val="21"/>
        </w:rPr>
        <w:t>each of the Staff is suitably qualified, adequately trained (including any specialist based training that is required for the proper delivery of the Services) and capable of providing the Services in respect of which they are engaged;</w:t>
      </w:r>
    </w:p>
    <w:p w:rsidR="002E7B5C" w:rsidRPr="002E7B5C" w:rsidRDefault="002E7B5C" w:rsidP="002E7B5C">
      <w:pPr>
        <w:widowControl w:val="0"/>
        <w:ind w:left="1080" w:hanging="425"/>
        <w:jc w:val="both"/>
        <w:outlineLvl w:val="1"/>
        <w:rPr>
          <w:rFonts w:ascii="Arial" w:hAnsi="Arial" w:cs="Arial"/>
          <w:sz w:val="21"/>
          <w:szCs w:val="21"/>
        </w:rPr>
      </w:pPr>
    </w:p>
    <w:p w:rsidR="002E7B5C" w:rsidRPr="002E7B5C" w:rsidRDefault="002E7B5C" w:rsidP="00EF080D">
      <w:pPr>
        <w:widowControl w:val="0"/>
        <w:numPr>
          <w:ilvl w:val="0"/>
          <w:numId w:val="44"/>
        </w:numPr>
        <w:ind w:left="1276" w:hanging="425"/>
        <w:jc w:val="both"/>
        <w:outlineLvl w:val="1"/>
        <w:rPr>
          <w:rFonts w:ascii="Arial" w:hAnsi="Arial" w:cs="Arial"/>
          <w:sz w:val="21"/>
          <w:szCs w:val="21"/>
        </w:rPr>
      </w:pPr>
      <w:r w:rsidRPr="002E7B5C">
        <w:rPr>
          <w:rFonts w:ascii="Arial" w:hAnsi="Arial" w:cs="Arial"/>
          <w:sz w:val="21"/>
          <w:szCs w:val="21"/>
        </w:rPr>
        <w:t>there is an adequate number of Staff to provide the Services properly;</w:t>
      </w:r>
    </w:p>
    <w:p w:rsidR="002E7B5C" w:rsidRPr="002E7B5C" w:rsidRDefault="002E7B5C" w:rsidP="002E7B5C">
      <w:pPr>
        <w:ind w:left="720" w:hanging="425"/>
        <w:contextualSpacing/>
        <w:rPr>
          <w:rFonts w:ascii="Times New Roman" w:hAnsi="Times New Roman" w:cs="Arial"/>
          <w:sz w:val="21"/>
          <w:szCs w:val="21"/>
        </w:rPr>
      </w:pPr>
    </w:p>
    <w:p w:rsidR="002E7B5C" w:rsidRPr="002E7B5C" w:rsidRDefault="002E7B5C" w:rsidP="00EF080D">
      <w:pPr>
        <w:widowControl w:val="0"/>
        <w:numPr>
          <w:ilvl w:val="0"/>
          <w:numId w:val="44"/>
        </w:numPr>
        <w:ind w:left="1276" w:hanging="425"/>
        <w:jc w:val="both"/>
        <w:outlineLvl w:val="1"/>
        <w:rPr>
          <w:rFonts w:ascii="Arial" w:hAnsi="Arial" w:cs="Arial"/>
          <w:sz w:val="21"/>
          <w:szCs w:val="21"/>
        </w:rPr>
      </w:pPr>
      <w:r w:rsidRPr="002E7B5C">
        <w:rPr>
          <w:rFonts w:ascii="Arial" w:hAnsi="Arial" w:cs="Arial"/>
          <w:sz w:val="21"/>
          <w:szCs w:val="21"/>
        </w:rPr>
        <w:t>where applicable, Staff are registered with the appropriate professional regulatory body;</w:t>
      </w:r>
    </w:p>
    <w:p w:rsidR="002E7B5C" w:rsidRPr="002E7B5C" w:rsidRDefault="002E7B5C" w:rsidP="002E7B5C">
      <w:pPr>
        <w:widowControl w:val="0"/>
        <w:ind w:left="1276" w:hanging="425"/>
        <w:contextualSpacing/>
        <w:rPr>
          <w:rFonts w:ascii="Times New Roman" w:hAnsi="Times New Roman" w:cs="Arial"/>
          <w:sz w:val="21"/>
          <w:szCs w:val="21"/>
        </w:rPr>
      </w:pPr>
    </w:p>
    <w:p w:rsidR="002E7B5C" w:rsidRPr="002E7B5C" w:rsidRDefault="002E7B5C" w:rsidP="00EF080D">
      <w:pPr>
        <w:widowControl w:val="0"/>
        <w:numPr>
          <w:ilvl w:val="0"/>
          <w:numId w:val="44"/>
        </w:numPr>
        <w:ind w:left="1276" w:hanging="425"/>
        <w:jc w:val="both"/>
        <w:outlineLvl w:val="1"/>
        <w:rPr>
          <w:rFonts w:ascii="Arial" w:hAnsi="Arial" w:cs="Arial"/>
          <w:sz w:val="21"/>
          <w:szCs w:val="21"/>
        </w:rPr>
      </w:pPr>
      <w:r w:rsidRPr="002E7B5C">
        <w:rPr>
          <w:rFonts w:ascii="Arial" w:hAnsi="Arial" w:cs="Arial"/>
          <w:sz w:val="21"/>
          <w:szCs w:val="21"/>
        </w:rPr>
        <w:t xml:space="preserve">all of the Staff comply with all of the Customer's policies as notified to it from time to time; and </w:t>
      </w:r>
    </w:p>
    <w:p w:rsidR="002E7B5C" w:rsidRPr="002E7B5C" w:rsidRDefault="002E7B5C" w:rsidP="002E7B5C">
      <w:pPr>
        <w:widowControl w:val="0"/>
        <w:ind w:left="1276" w:hanging="425"/>
        <w:contextualSpacing/>
        <w:rPr>
          <w:rFonts w:ascii="Times New Roman" w:hAnsi="Times New Roman" w:cs="Arial"/>
          <w:sz w:val="21"/>
          <w:szCs w:val="21"/>
        </w:rPr>
      </w:pPr>
    </w:p>
    <w:p w:rsidR="002E7B5C" w:rsidRPr="002E7B5C" w:rsidRDefault="002E7B5C" w:rsidP="00EF080D">
      <w:pPr>
        <w:widowControl w:val="0"/>
        <w:numPr>
          <w:ilvl w:val="0"/>
          <w:numId w:val="44"/>
        </w:numPr>
        <w:ind w:left="1276" w:hanging="425"/>
        <w:jc w:val="both"/>
        <w:outlineLvl w:val="1"/>
        <w:rPr>
          <w:rFonts w:ascii="Arial" w:hAnsi="Arial" w:cs="Arial"/>
          <w:sz w:val="21"/>
          <w:szCs w:val="21"/>
        </w:rPr>
      </w:pPr>
      <w:r w:rsidRPr="002E7B5C">
        <w:rPr>
          <w:rFonts w:ascii="Arial" w:hAnsi="Arial" w:cs="Arial"/>
          <w:sz w:val="21"/>
          <w:szCs w:val="21"/>
        </w:rPr>
        <w:t>all of the Staff comply with the Law, fully understand the nature of their duties and carry out their responsibilities in accordance with a general duty of care and safe methods of working; and</w:t>
      </w:r>
    </w:p>
    <w:p w:rsidR="002E7B5C" w:rsidRPr="002E7B5C" w:rsidRDefault="002E7B5C" w:rsidP="002E7B5C">
      <w:pPr>
        <w:ind w:left="720" w:hanging="425"/>
        <w:contextualSpacing/>
        <w:rPr>
          <w:rFonts w:ascii="Times New Roman" w:hAnsi="Times New Roman" w:cs="Arial"/>
          <w:sz w:val="21"/>
          <w:szCs w:val="21"/>
        </w:rPr>
      </w:pPr>
    </w:p>
    <w:p w:rsidR="002E7B5C" w:rsidRPr="002E7B5C" w:rsidRDefault="002E7B5C" w:rsidP="00EF080D">
      <w:pPr>
        <w:widowControl w:val="0"/>
        <w:numPr>
          <w:ilvl w:val="0"/>
          <w:numId w:val="44"/>
        </w:numPr>
        <w:ind w:left="1276" w:hanging="425"/>
        <w:jc w:val="both"/>
        <w:outlineLvl w:val="1"/>
        <w:rPr>
          <w:rFonts w:ascii="Arial" w:hAnsi="Arial" w:cs="Arial"/>
          <w:sz w:val="21"/>
          <w:szCs w:val="21"/>
        </w:rPr>
      </w:pPr>
      <w:r w:rsidRPr="002E7B5C">
        <w:rPr>
          <w:rFonts w:ascii="Arial" w:hAnsi="Arial" w:cs="Arial"/>
          <w:sz w:val="21"/>
          <w:szCs w:val="21"/>
        </w:rPr>
        <w:t xml:space="preserve">Staff are aware of and respect equality and human rights of colleagues.  </w:t>
      </w:r>
    </w:p>
    <w:p w:rsidR="002E7B5C" w:rsidRPr="002E7B5C" w:rsidRDefault="002E7B5C" w:rsidP="002E7B5C">
      <w:pPr>
        <w:widowControl w:val="0"/>
        <w:ind w:left="720" w:hanging="425"/>
        <w:contextualSpacing/>
        <w:rPr>
          <w:rFonts w:ascii="Times New Roman" w:hAnsi="Times New Roman" w:cs="Arial"/>
          <w:sz w:val="21"/>
          <w:szCs w:val="21"/>
        </w:rPr>
      </w:pPr>
    </w:p>
    <w:p w:rsidR="002E7B5C" w:rsidRPr="002E7B5C" w:rsidRDefault="002E7B5C" w:rsidP="002E7B5C">
      <w:pPr>
        <w:widowControl w:val="0"/>
        <w:tabs>
          <w:tab w:val="left" w:pos="-851"/>
          <w:tab w:val="left" w:pos="0"/>
        </w:tabs>
        <w:ind w:left="851" w:hanging="851"/>
        <w:jc w:val="both"/>
        <w:rPr>
          <w:rFonts w:ascii="Arial" w:hAnsi="Arial" w:cs="Arial"/>
          <w:sz w:val="21"/>
          <w:szCs w:val="21"/>
        </w:rPr>
      </w:pPr>
      <w:r w:rsidRPr="002E7B5C">
        <w:rPr>
          <w:rFonts w:ascii="Arial" w:hAnsi="Arial" w:cs="Arial"/>
          <w:sz w:val="21"/>
          <w:szCs w:val="21"/>
        </w:rPr>
        <w:t>B5.2</w:t>
      </w:r>
      <w:r w:rsidRPr="002E7B5C">
        <w:rPr>
          <w:rFonts w:ascii="Arial" w:hAnsi="Arial" w:cs="Arial"/>
          <w:sz w:val="21"/>
          <w:szCs w:val="21"/>
        </w:rPr>
        <w:tab/>
        <w:t>The Supplier shall notify its entire Staff about the Supplier’s obligations under the terms of this Contract and about any applicable Law.</w:t>
      </w:r>
    </w:p>
    <w:p w:rsidR="002E7B5C" w:rsidRPr="002E7B5C" w:rsidRDefault="002E7B5C" w:rsidP="002E7B5C">
      <w:pPr>
        <w:widowControl w:val="0"/>
        <w:tabs>
          <w:tab w:val="left" w:pos="-851"/>
          <w:tab w:val="left" w:pos="0"/>
        </w:tabs>
        <w:ind w:left="851" w:hanging="851"/>
        <w:jc w:val="both"/>
        <w:rPr>
          <w:rFonts w:ascii="Arial" w:hAnsi="Arial" w:cs="Arial"/>
          <w:sz w:val="21"/>
          <w:szCs w:val="21"/>
        </w:rPr>
      </w:pPr>
    </w:p>
    <w:p w:rsidR="002E7B5C" w:rsidRPr="002E7B5C" w:rsidRDefault="002E7B5C" w:rsidP="002E7B5C">
      <w:pPr>
        <w:widowControl w:val="0"/>
        <w:tabs>
          <w:tab w:val="left" w:pos="-851"/>
          <w:tab w:val="left" w:pos="0"/>
        </w:tabs>
        <w:ind w:left="851" w:hanging="851"/>
        <w:jc w:val="both"/>
        <w:rPr>
          <w:rFonts w:ascii="Arial" w:hAnsi="Arial" w:cs="Arial"/>
          <w:sz w:val="21"/>
          <w:szCs w:val="21"/>
        </w:rPr>
      </w:pPr>
      <w:r w:rsidRPr="002E7B5C">
        <w:rPr>
          <w:rFonts w:ascii="Arial" w:hAnsi="Arial" w:cs="Arial"/>
          <w:sz w:val="21"/>
          <w:szCs w:val="21"/>
        </w:rPr>
        <w:t>B5.3</w:t>
      </w:r>
      <w:r w:rsidRPr="002E7B5C">
        <w:rPr>
          <w:rFonts w:ascii="Arial" w:hAnsi="Arial" w:cs="Arial"/>
          <w:sz w:val="21"/>
          <w:szCs w:val="21"/>
        </w:rPr>
        <w:tab/>
        <w:t xml:space="preserve">Upon receipt of a complaint against a member of Staff, the Customer may, to the extent reasonably necessary to protect the standards and reputation of the Customer, in consultation with the Supplier, request that the Supplier investigates the complaint and provides the Customer with all requested information in relation to this investigation, in accordance with the Supplier’s own internal policy and procedures and Good Industry Practice.  </w:t>
      </w:r>
    </w:p>
    <w:p w:rsidR="002E7B5C" w:rsidRPr="002E7B5C" w:rsidRDefault="002E7B5C" w:rsidP="002E7B5C">
      <w:pPr>
        <w:widowControl w:val="0"/>
        <w:tabs>
          <w:tab w:val="left" w:pos="0"/>
          <w:tab w:val="left" w:pos="900"/>
        </w:tabs>
        <w:ind w:left="720" w:hanging="720"/>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B5.4</w:t>
      </w:r>
      <w:r w:rsidRPr="002E7B5C">
        <w:rPr>
          <w:rFonts w:ascii="Arial" w:hAnsi="Arial" w:cs="Arial"/>
          <w:sz w:val="21"/>
          <w:szCs w:val="21"/>
        </w:rPr>
        <w:tab/>
        <w:t>In the event of industrial disputes or action by any of the Staff, it remains the Supplier’s responsibility to meet the requirements of this Contract. The Supplier shall inform the Customer immediately of impending or actual industrial disputes or action, which may affect the Supplier’s ability to deliver the Services and of the Supplier’s contingency plans for dealing with such disputes or action.</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bCs/>
          <w:sz w:val="21"/>
          <w:szCs w:val="21"/>
        </w:rPr>
      </w:pPr>
      <w:r w:rsidRPr="002E7B5C">
        <w:rPr>
          <w:rFonts w:ascii="Arial" w:hAnsi="Arial" w:cs="Arial"/>
          <w:sz w:val="21"/>
          <w:szCs w:val="21"/>
        </w:rPr>
        <w:t>B5.5</w:t>
      </w:r>
      <w:r w:rsidRPr="002E7B5C">
        <w:rPr>
          <w:rFonts w:ascii="Arial" w:hAnsi="Arial" w:cs="Arial"/>
          <w:sz w:val="21"/>
          <w:szCs w:val="21"/>
        </w:rPr>
        <w:tab/>
        <w:t>The Supplier shall have in place systems for seeking and recording specialist professional advice and shall ensure that every member of Staff involved in the provision of the Services receives:-</w:t>
      </w:r>
    </w:p>
    <w:p w:rsidR="002E7B5C" w:rsidRPr="002E7B5C" w:rsidRDefault="002E7B5C" w:rsidP="002E7B5C">
      <w:pPr>
        <w:widowControl w:val="0"/>
        <w:tabs>
          <w:tab w:val="left" w:pos="0"/>
          <w:tab w:val="left" w:pos="900"/>
        </w:tabs>
        <w:ind w:left="720" w:hanging="720"/>
        <w:jc w:val="both"/>
        <w:rPr>
          <w:rFonts w:ascii="Arial" w:hAnsi="Arial" w:cs="Arial"/>
          <w:bCs/>
          <w:sz w:val="21"/>
          <w:szCs w:val="21"/>
        </w:rPr>
      </w:pPr>
    </w:p>
    <w:p w:rsidR="002E7B5C" w:rsidRPr="002E7B5C" w:rsidRDefault="002E7B5C" w:rsidP="00EF080D">
      <w:pPr>
        <w:widowControl w:val="0"/>
        <w:numPr>
          <w:ilvl w:val="0"/>
          <w:numId w:val="61"/>
        </w:numPr>
        <w:tabs>
          <w:tab w:val="left" w:pos="-851"/>
          <w:tab w:val="left" w:pos="0"/>
        </w:tabs>
        <w:ind w:left="1276" w:hanging="425"/>
        <w:jc w:val="both"/>
        <w:rPr>
          <w:rFonts w:ascii="Arial" w:hAnsi="Arial" w:cs="Arial"/>
          <w:sz w:val="21"/>
          <w:szCs w:val="21"/>
        </w:rPr>
      </w:pPr>
      <w:r w:rsidRPr="002E7B5C">
        <w:rPr>
          <w:rFonts w:ascii="Arial" w:hAnsi="Arial" w:cs="Arial"/>
          <w:sz w:val="21"/>
          <w:szCs w:val="21"/>
        </w:rPr>
        <w:t>proper and sufficient continuous professional and personal development, training and instruction; and</w:t>
      </w:r>
    </w:p>
    <w:p w:rsidR="002E7B5C" w:rsidRPr="002E7B5C" w:rsidRDefault="002E7B5C" w:rsidP="002E7B5C">
      <w:pPr>
        <w:widowControl w:val="0"/>
        <w:tabs>
          <w:tab w:val="left" w:pos="-851"/>
          <w:tab w:val="left" w:pos="0"/>
        </w:tabs>
        <w:ind w:left="1276" w:hanging="425"/>
        <w:jc w:val="both"/>
        <w:rPr>
          <w:rFonts w:ascii="Arial" w:hAnsi="Arial" w:cs="Arial"/>
          <w:sz w:val="21"/>
          <w:szCs w:val="21"/>
        </w:rPr>
      </w:pPr>
    </w:p>
    <w:p w:rsidR="002E7B5C" w:rsidRPr="002E7B5C" w:rsidRDefault="002E7B5C" w:rsidP="00EF080D">
      <w:pPr>
        <w:widowControl w:val="0"/>
        <w:numPr>
          <w:ilvl w:val="0"/>
          <w:numId w:val="61"/>
        </w:numPr>
        <w:tabs>
          <w:tab w:val="left" w:pos="-851"/>
          <w:tab w:val="left" w:pos="0"/>
          <w:tab w:val="num" w:pos="720"/>
        </w:tabs>
        <w:ind w:left="1276" w:hanging="425"/>
        <w:jc w:val="both"/>
        <w:rPr>
          <w:rFonts w:ascii="Arial" w:hAnsi="Arial" w:cs="Arial"/>
          <w:sz w:val="21"/>
          <w:szCs w:val="21"/>
        </w:rPr>
      </w:pPr>
      <w:r w:rsidRPr="002E7B5C">
        <w:rPr>
          <w:rFonts w:ascii="Arial" w:hAnsi="Arial" w:cs="Arial"/>
          <w:sz w:val="21"/>
          <w:szCs w:val="21"/>
        </w:rPr>
        <w:t>full and detailed appraisal (in terms of performance and on-going education and training),</w:t>
      </w:r>
    </w:p>
    <w:p w:rsidR="002E7B5C" w:rsidRPr="002E7B5C" w:rsidRDefault="002E7B5C" w:rsidP="002E7B5C">
      <w:pPr>
        <w:widowControl w:val="0"/>
        <w:tabs>
          <w:tab w:val="left" w:pos="-851"/>
          <w:tab w:val="left" w:pos="0"/>
        </w:tabs>
        <w:ind w:left="1276" w:hanging="567"/>
        <w:jc w:val="both"/>
        <w:rPr>
          <w:rFonts w:ascii="Arial" w:hAnsi="Arial" w:cs="Arial"/>
          <w:sz w:val="21"/>
          <w:szCs w:val="21"/>
        </w:rPr>
      </w:pPr>
    </w:p>
    <w:p w:rsidR="002E7B5C" w:rsidRPr="002E7B5C" w:rsidRDefault="002E7B5C" w:rsidP="002E7B5C">
      <w:pPr>
        <w:widowControl w:val="0"/>
        <w:tabs>
          <w:tab w:val="left" w:pos="-993"/>
          <w:tab w:val="left" w:pos="0"/>
        </w:tabs>
        <w:ind w:left="851" w:hanging="11"/>
        <w:jc w:val="both"/>
        <w:rPr>
          <w:rFonts w:ascii="Arial" w:hAnsi="Arial" w:cs="Arial"/>
          <w:bCs/>
          <w:sz w:val="21"/>
          <w:szCs w:val="21"/>
        </w:rPr>
      </w:pPr>
      <w:r w:rsidRPr="002E7B5C">
        <w:rPr>
          <w:rFonts w:ascii="Arial" w:hAnsi="Arial" w:cs="Arial"/>
          <w:bCs/>
          <w:sz w:val="21"/>
          <w:szCs w:val="21"/>
        </w:rPr>
        <w:t xml:space="preserve">each in accordance with Good Industry Practice </w:t>
      </w:r>
      <w:r w:rsidRPr="002E7B5C">
        <w:rPr>
          <w:rFonts w:ascii="Arial" w:hAnsi="Arial" w:cs="Arial"/>
          <w:sz w:val="21"/>
          <w:szCs w:val="21"/>
        </w:rPr>
        <w:t>and the standards of any applicable relevant professional body.</w:t>
      </w:r>
    </w:p>
    <w:p w:rsidR="002E7B5C" w:rsidRPr="002E7B5C" w:rsidRDefault="002E7B5C" w:rsidP="002E7B5C">
      <w:pPr>
        <w:widowControl w:val="0"/>
        <w:tabs>
          <w:tab w:val="left" w:pos="0"/>
          <w:tab w:val="left" w:pos="900"/>
        </w:tabs>
        <w:ind w:left="720" w:hanging="720"/>
        <w:jc w:val="both"/>
        <w:rPr>
          <w:rFonts w:ascii="Arial" w:hAnsi="Arial" w:cs="Arial"/>
          <w:bCs/>
          <w:sz w:val="21"/>
          <w:szCs w:val="21"/>
        </w:rPr>
      </w:pPr>
    </w:p>
    <w:p w:rsidR="002E7B5C" w:rsidRPr="002E7B5C" w:rsidRDefault="002E7B5C" w:rsidP="002E7B5C">
      <w:pPr>
        <w:widowControl w:val="0"/>
        <w:tabs>
          <w:tab w:val="left" w:pos="-567"/>
          <w:tab w:val="left" w:pos="0"/>
        </w:tabs>
        <w:ind w:left="851" w:hanging="851"/>
        <w:jc w:val="both"/>
        <w:rPr>
          <w:rFonts w:ascii="Arial" w:hAnsi="Arial" w:cs="Arial"/>
          <w:sz w:val="21"/>
          <w:szCs w:val="21"/>
        </w:rPr>
      </w:pPr>
      <w:r w:rsidRPr="002E7B5C">
        <w:rPr>
          <w:rFonts w:ascii="Arial" w:hAnsi="Arial" w:cs="Arial"/>
          <w:sz w:val="21"/>
          <w:szCs w:val="21"/>
        </w:rPr>
        <w:t>B5.6</w:t>
      </w:r>
      <w:r w:rsidRPr="002E7B5C">
        <w:rPr>
          <w:rFonts w:ascii="Arial" w:hAnsi="Arial" w:cs="Arial"/>
          <w:sz w:val="21"/>
          <w:szCs w:val="21"/>
        </w:rPr>
        <w:tab/>
        <w:t>Not Used</w:t>
      </w:r>
    </w:p>
    <w:p w:rsidR="002E7B5C" w:rsidRPr="002E7B5C" w:rsidRDefault="002E7B5C" w:rsidP="002E7B5C">
      <w:pPr>
        <w:widowControl w:val="0"/>
        <w:tabs>
          <w:tab w:val="left" w:pos="-567"/>
          <w:tab w:val="left" w:pos="0"/>
        </w:tabs>
        <w:ind w:left="851" w:hanging="851"/>
        <w:jc w:val="both"/>
        <w:rPr>
          <w:rFonts w:ascii="Arial" w:hAnsi="Arial" w:cs="Arial"/>
          <w:sz w:val="21"/>
          <w:szCs w:val="21"/>
          <w:lang w:val="en-US"/>
        </w:rPr>
      </w:pPr>
    </w:p>
    <w:p w:rsidR="002E7B5C" w:rsidRPr="002E7B5C" w:rsidRDefault="002E7B5C" w:rsidP="002E7B5C">
      <w:pPr>
        <w:widowControl w:val="0"/>
        <w:tabs>
          <w:tab w:val="left" w:pos="-567"/>
          <w:tab w:val="left" w:pos="0"/>
        </w:tabs>
        <w:ind w:left="851" w:hanging="851"/>
        <w:jc w:val="both"/>
        <w:rPr>
          <w:rFonts w:ascii="Arial" w:hAnsi="Arial" w:cs="Arial"/>
          <w:sz w:val="21"/>
          <w:szCs w:val="21"/>
        </w:rPr>
      </w:pPr>
      <w:r w:rsidRPr="002E7B5C">
        <w:rPr>
          <w:rFonts w:ascii="Arial" w:hAnsi="Arial" w:cs="Arial"/>
          <w:sz w:val="21"/>
          <w:szCs w:val="21"/>
        </w:rPr>
        <w:t>B5.7</w:t>
      </w:r>
      <w:r w:rsidRPr="002E7B5C">
        <w:rPr>
          <w:rFonts w:ascii="Arial" w:hAnsi="Arial" w:cs="Arial"/>
          <w:sz w:val="21"/>
          <w:szCs w:val="21"/>
        </w:rPr>
        <w:tab/>
        <w:t>The Supplier shall carry out Staff surveys in relation to the Services at intervals and in the form as agreed in writing from time to time.</w:t>
      </w:r>
    </w:p>
    <w:p w:rsidR="002E7B5C" w:rsidRPr="002E7B5C" w:rsidRDefault="002E7B5C" w:rsidP="002E7B5C">
      <w:pPr>
        <w:widowControl w:val="0"/>
        <w:tabs>
          <w:tab w:val="left" w:pos="-567"/>
          <w:tab w:val="left" w:pos="0"/>
        </w:tabs>
        <w:ind w:left="851" w:hanging="851"/>
        <w:jc w:val="both"/>
        <w:rPr>
          <w:rFonts w:ascii="Arial" w:hAnsi="Arial" w:cs="Arial"/>
          <w:sz w:val="21"/>
          <w:szCs w:val="21"/>
        </w:rPr>
      </w:pPr>
    </w:p>
    <w:p w:rsidR="002E7B5C" w:rsidRPr="002E7B5C" w:rsidRDefault="002E7B5C" w:rsidP="002E7B5C">
      <w:pPr>
        <w:widowControl w:val="0"/>
        <w:tabs>
          <w:tab w:val="left" w:pos="-426"/>
          <w:tab w:val="left" w:pos="0"/>
        </w:tabs>
        <w:ind w:left="851" w:hanging="851"/>
        <w:jc w:val="both"/>
        <w:rPr>
          <w:rFonts w:ascii="Arial" w:hAnsi="Arial" w:cs="Arial"/>
          <w:sz w:val="21"/>
          <w:szCs w:val="21"/>
        </w:rPr>
      </w:pPr>
      <w:r w:rsidRPr="002E7B5C">
        <w:rPr>
          <w:rFonts w:ascii="Arial" w:hAnsi="Arial" w:cs="Arial"/>
          <w:sz w:val="21"/>
          <w:szCs w:val="21"/>
        </w:rPr>
        <w:t>B5.8</w:t>
      </w:r>
      <w:r w:rsidRPr="002E7B5C">
        <w:rPr>
          <w:rFonts w:ascii="Arial" w:hAnsi="Arial" w:cs="Arial"/>
          <w:sz w:val="21"/>
          <w:szCs w:val="21"/>
        </w:rPr>
        <w:tab/>
        <w:t>The Customer may, by written notice to the Supplier, refuse to admit onto, or withdraw permission to remain on, any Customer Sites:</w:t>
      </w:r>
    </w:p>
    <w:p w:rsidR="002E7B5C" w:rsidRPr="002E7B5C" w:rsidRDefault="002E7B5C" w:rsidP="002E7B5C">
      <w:pPr>
        <w:widowControl w:val="0"/>
        <w:tabs>
          <w:tab w:val="left" w:pos="-426"/>
          <w:tab w:val="left" w:pos="0"/>
        </w:tabs>
        <w:ind w:left="851" w:hanging="851"/>
        <w:jc w:val="both"/>
        <w:rPr>
          <w:rFonts w:ascii="Arial" w:hAnsi="Arial" w:cs="Arial"/>
          <w:sz w:val="21"/>
          <w:szCs w:val="21"/>
        </w:rPr>
      </w:pPr>
    </w:p>
    <w:p w:rsidR="002E7B5C" w:rsidRPr="002E7B5C" w:rsidRDefault="002E7B5C" w:rsidP="00EF080D">
      <w:pPr>
        <w:widowControl w:val="0"/>
        <w:numPr>
          <w:ilvl w:val="0"/>
          <w:numId w:val="45"/>
        </w:numPr>
        <w:tabs>
          <w:tab w:val="left" w:pos="-993"/>
          <w:tab w:val="left" w:pos="0"/>
        </w:tabs>
        <w:ind w:hanging="589"/>
        <w:jc w:val="both"/>
        <w:rPr>
          <w:rFonts w:ascii="Arial" w:hAnsi="Arial" w:cs="Arial"/>
          <w:sz w:val="21"/>
          <w:szCs w:val="21"/>
        </w:rPr>
      </w:pPr>
      <w:r w:rsidRPr="002E7B5C">
        <w:rPr>
          <w:rFonts w:ascii="Arial" w:hAnsi="Arial" w:cs="Arial"/>
          <w:sz w:val="21"/>
          <w:szCs w:val="21"/>
        </w:rPr>
        <w:t>any member of Staff; or</w:t>
      </w:r>
    </w:p>
    <w:p w:rsidR="002E7B5C" w:rsidRPr="002E7B5C" w:rsidRDefault="002E7B5C" w:rsidP="002E7B5C">
      <w:pPr>
        <w:widowControl w:val="0"/>
        <w:tabs>
          <w:tab w:val="left" w:pos="-993"/>
          <w:tab w:val="left" w:pos="0"/>
        </w:tabs>
        <w:ind w:left="1440" w:hanging="589"/>
        <w:jc w:val="both"/>
        <w:rPr>
          <w:rFonts w:ascii="Arial" w:hAnsi="Arial" w:cs="Arial"/>
          <w:sz w:val="21"/>
          <w:szCs w:val="21"/>
        </w:rPr>
      </w:pPr>
    </w:p>
    <w:p w:rsidR="002E7B5C" w:rsidRPr="002E7B5C" w:rsidRDefault="002E7B5C" w:rsidP="00EF080D">
      <w:pPr>
        <w:widowControl w:val="0"/>
        <w:numPr>
          <w:ilvl w:val="0"/>
          <w:numId w:val="45"/>
        </w:numPr>
        <w:tabs>
          <w:tab w:val="left" w:pos="-993"/>
          <w:tab w:val="left" w:pos="0"/>
        </w:tabs>
        <w:suppressAutoHyphens/>
        <w:ind w:hanging="589"/>
        <w:jc w:val="both"/>
        <w:rPr>
          <w:rFonts w:ascii="Arial" w:hAnsi="Arial" w:cs="Arial"/>
          <w:sz w:val="21"/>
          <w:szCs w:val="21"/>
        </w:rPr>
      </w:pPr>
      <w:r w:rsidRPr="002E7B5C">
        <w:rPr>
          <w:rFonts w:ascii="Arial" w:hAnsi="Arial" w:cs="Arial"/>
          <w:sz w:val="21"/>
          <w:szCs w:val="21"/>
        </w:rPr>
        <w:t xml:space="preserve">any person employed or engaged by the Supplier,  </w:t>
      </w:r>
    </w:p>
    <w:p w:rsidR="002E7B5C" w:rsidRPr="002E7B5C" w:rsidRDefault="002E7B5C" w:rsidP="002E7B5C">
      <w:pPr>
        <w:widowControl w:val="0"/>
        <w:tabs>
          <w:tab w:val="left" w:pos="0"/>
        </w:tabs>
        <w:suppressAutoHyphens/>
        <w:ind w:left="2160" w:hanging="2160"/>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ab/>
        <w:t xml:space="preserve">whose admission or continued presence would, in the reasonable opinion of the Customer, be undesirable. </w:t>
      </w:r>
    </w:p>
    <w:p w:rsidR="002E7B5C" w:rsidRPr="002E7B5C" w:rsidRDefault="002E7B5C" w:rsidP="002E7B5C">
      <w:pPr>
        <w:widowControl w:val="0"/>
        <w:tabs>
          <w:tab w:val="left" w:pos="0"/>
        </w:tabs>
        <w:suppressAutoHyphens/>
        <w:ind w:left="1440" w:hanging="1440"/>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B5.9</w:t>
      </w:r>
      <w:r w:rsidRPr="002E7B5C">
        <w:rPr>
          <w:rFonts w:ascii="Arial" w:hAnsi="Arial" w:cs="Arial"/>
          <w:sz w:val="21"/>
          <w:szCs w:val="21"/>
        </w:rPr>
        <w:tab/>
        <w:t xml:space="preserve">At the Customer’s written request, the Supplier shall provide a list of the names and addresses of all persons who may require admission in connection with this Contract to any Customer Sites, specifying the capacities in which they are concerned with this Contract and giving such other particulars as the Customer may reasonably request.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B5.10</w:t>
      </w:r>
      <w:r w:rsidRPr="002E7B5C">
        <w:rPr>
          <w:rFonts w:ascii="Arial" w:hAnsi="Arial" w:cs="Arial"/>
          <w:sz w:val="21"/>
          <w:szCs w:val="21"/>
        </w:rPr>
        <w:tab/>
        <w:t>The Staff, providing any Services within the boundaries of any Customer Sites, shall:</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suppressAutoHyphens/>
        <w:ind w:left="2160" w:hanging="1440"/>
        <w:jc w:val="both"/>
        <w:rPr>
          <w:rFonts w:ascii="Arial" w:hAnsi="Arial" w:cs="Arial"/>
          <w:sz w:val="21"/>
          <w:szCs w:val="21"/>
        </w:rPr>
      </w:pPr>
      <w:r w:rsidRPr="002E7B5C">
        <w:rPr>
          <w:rFonts w:ascii="Arial" w:hAnsi="Arial" w:cs="Arial"/>
          <w:sz w:val="21"/>
          <w:szCs w:val="21"/>
        </w:rPr>
        <w:t xml:space="preserve">B5.10.1 </w:t>
      </w:r>
      <w:r w:rsidRPr="002E7B5C">
        <w:rPr>
          <w:rFonts w:ascii="Arial" w:hAnsi="Arial" w:cs="Arial"/>
          <w:sz w:val="21"/>
          <w:szCs w:val="21"/>
        </w:rPr>
        <w:tab/>
        <w:t xml:space="preserve">comply with such rules, regulations and requirements (including those </w:t>
      </w:r>
    </w:p>
    <w:p w:rsidR="002E7B5C" w:rsidRPr="002E7B5C" w:rsidRDefault="002E7B5C" w:rsidP="002E7B5C">
      <w:pPr>
        <w:widowControl w:val="0"/>
        <w:tabs>
          <w:tab w:val="left" w:pos="0"/>
        </w:tabs>
        <w:suppressAutoHyphens/>
        <w:ind w:left="2160" w:hanging="851"/>
        <w:jc w:val="both"/>
        <w:rPr>
          <w:rFonts w:ascii="Arial" w:hAnsi="Arial" w:cs="Arial"/>
          <w:sz w:val="21"/>
          <w:szCs w:val="21"/>
        </w:rPr>
      </w:pPr>
      <w:r w:rsidRPr="002E7B5C">
        <w:rPr>
          <w:rFonts w:ascii="Arial" w:hAnsi="Arial" w:cs="Arial"/>
          <w:sz w:val="21"/>
          <w:szCs w:val="21"/>
        </w:rPr>
        <w:tab/>
        <w:t xml:space="preserve">relating to security arrangements) as may be in force from time to time for the conduct of personnel when at or outside any Customer Sites. </w:t>
      </w:r>
    </w:p>
    <w:p w:rsidR="002E7B5C" w:rsidRPr="002E7B5C" w:rsidRDefault="002E7B5C" w:rsidP="002E7B5C">
      <w:pPr>
        <w:widowControl w:val="0"/>
        <w:tabs>
          <w:tab w:val="left" w:pos="0"/>
        </w:tabs>
        <w:suppressAutoHyphens/>
        <w:ind w:left="2160" w:hanging="851"/>
        <w:jc w:val="both"/>
        <w:rPr>
          <w:rFonts w:ascii="Arial" w:hAnsi="Arial" w:cs="Arial"/>
          <w:sz w:val="21"/>
          <w:szCs w:val="21"/>
        </w:rPr>
      </w:pPr>
    </w:p>
    <w:p w:rsidR="002E7B5C" w:rsidRPr="002E7B5C" w:rsidRDefault="002E7B5C" w:rsidP="002E7B5C">
      <w:pPr>
        <w:widowControl w:val="0"/>
        <w:tabs>
          <w:tab w:val="left" w:pos="0"/>
        </w:tabs>
        <w:suppressAutoHyphens/>
        <w:ind w:left="2156" w:hanging="1305"/>
        <w:jc w:val="both"/>
        <w:rPr>
          <w:rFonts w:ascii="Arial" w:hAnsi="Arial" w:cs="Arial"/>
          <w:sz w:val="21"/>
          <w:szCs w:val="21"/>
        </w:rPr>
      </w:pPr>
      <w:r w:rsidRPr="002E7B5C">
        <w:rPr>
          <w:rFonts w:ascii="Arial" w:hAnsi="Arial" w:cs="Arial"/>
          <w:sz w:val="21"/>
          <w:szCs w:val="21"/>
        </w:rPr>
        <w:t>B5.10.2</w:t>
      </w:r>
      <w:r w:rsidRPr="002E7B5C">
        <w:rPr>
          <w:rFonts w:ascii="Arial" w:hAnsi="Arial" w:cs="Arial"/>
          <w:sz w:val="21"/>
          <w:szCs w:val="21"/>
        </w:rPr>
        <w:tab/>
        <w:t>undergo any site induction upon initial entry onto the Customer Sites, as and when required to do so by the Customer and/or the relevant Site Management Company;</w:t>
      </w:r>
    </w:p>
    <w:p w:rsidR="002E7B5C" w:rsidRPr="002E7B5C" w:rsidRDefault="002E7B5C" w:rsidP="002E7B5C">
      <w:pPr>
        <w:widowControl w:val="0"/>
        <w:tabs>
          <w:tab w:val="left" w:pos="0"/>
        </w:tabs>
        <w:suppressAutoHyphens/>
        <w:ind w:left="2156" w:hanging="1305"/>
        <w:jc w:val="both"/>
        <w:rPr>
          <w:rFonts w:ascii="Arial" w:hAnsi="Arial" w:cs="Arial"/>
          <w:sz w:val="21"/>
          <w:szCs w:val="21"/>
        </w:rPr>
      </w:pPr>
    </w:p>
    <w:p w:rsidR="002E7B5C" w:rsidRPr="002E7B5C" w:rsidRDefault="002E7B5C" w:rsidP="002E7B5C">
      <w:pPr>
        <w:widowControl w:val="0"/>
        <w:tabs>
          <w:tab w:val="left" w:pos="0"/>
        </w:tabs>
        <w:suppressAutoHyphens/>
        <w:ind w:left="2156" w:hanging="1305"/>
        <w:jc w:val="both"/>
        <w:rPr>
          <w:rFonts w:ascii="Arial" w:hAnsi="Arial" w:cs="Arial"/>
          <w:sz w:val="21"/>
          <w:szCs w:val="21"/>
        </w:rPr>
      </w:pPr>
      <w:r w:rsidRPr="002E7B5C">
        <w:rPr>
          <w:rFonts w:ascii="Arial" w:hAnsi="Arial" w:cs="Arial"/>
          <w:sz w:val="21"/>
          <w:szCs w:val="21"/>
        </w:rPr>
        <w:t>B5.10.3</w:t>
      </w:r>
      <w:r w:rsidRPr="002E7B5C">
        <w:rPr>
          <w:rFonts w:ascii="Arial" w:hAnsi="Arial" w:cs="Arial"/>
          <w:sz w:val="21"/>
          <w:szCs w:val="21"/>
        </w:rPr>
        <w:tab/>
        <w:t>wear personal protective equipment as required to comply with Law and any rules, regulations and requirements as may be in force on the Customer Sites.</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B5.11</w:t>
      </w:r>
      <w:r w:rsidRPr="002E7B5C">
        <w:rPr>
          <w:rFonts w:ascii="Arial" w:hAnsi="Arial" w:cs="Arial"/>
          <w:sz w:val="21"/>
          <w:szCs w:val="21"/>
        </w:rPr>
        <w:tab/>
        <w:t xml:space="preserve">If the Supplier fails to comply with Clause B5 and in the reasonable opinion of the Customer, such failure may be prejudicial to the interests of the Customer, then the Customer may terminate this Contract, provided always that such termination shall not prejudice or affect any right of action or remedy which shall have accrued or shall thereafter accrue to the Customer.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B5.12</w:t>
      </w:r>
      <w:r w:rsidRPr="002E7B5C">
        <w:rPr>
          <w:rFonts w:ascii="Arial" w:hAnsi="Arial" w:cs="Arial"/>
          <w:sz w:val="21"/>
          <w:szCs w:val="21"/>
        </w:rPr>
        <w:tab/>
        <w:t>The decision of the Customer as to whether any person is to be refused access to any Customer Sites and as to whether the Supplier has failed to comply with Clause B5 shall be final and conclusive.</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B5.13</w:t>
      </w:r>
      <w:r w:rsidRPr="002E7B5C">
        <w:rPr>
          <w:rFonts w:ascii="Arial" w:hAnsi="Arial" w:cs="Arial"/>
          <w:sz w:val="21"/>
          <w:szCs w:val="21"/>
        </w:rPr>
        <w:tab/>
        <w:t>The Supplier shall replace any of the Staff who the Customer reasonably determines have failed to carry out their duties with reasonable skill and care. Following the removal of any of the Staff for any reason, the Supplier shall ensure such person is replaced promptly with another person with the necessary training and skills to meet the requirements of the Services at no additional cost to the Customer.</w:t>
      </w:r>
    </w:p>
    <w:p w:rsidR="002E7B5C" w:rsidRPr="002E7B5C" w:rsidRDefault="002E7B5C" w:rsidP="002E7B5C">
      <w:pPr>
        <w:widowControl w:val="0"/>
        <w:tabs>
          <w:tab w:val="left" w:pos="0"/>
        </w:tabs>
        <w:ind w:left="720" w:hanging="720"/>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B5.14</w:t>
      </w:r>
      <w:r w:rsidRPr="002E7B5C">
        <w:rPr>
          <w:rFonts w:ascii="Arial" w:hAnsi="Arial" w:cs="Arial"/>
          <w:sz w:val="21"/>
          <w:szCs w:val="21"/>
        </w:rPr>
        <w:tab/>
        <w:t xml:space="preserve">The Supplier shall maintain up-to-date personnel records on the Staff engaged in the provision of the Services and shall provide information to the Customer as the Customer reasonably requests on the Staff. The Supplier shall ensure at all times that it has the right to provide these records in compliance with the Data Protection Legislation. </w:t>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 xml:space="preserve">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B5.15</w:t>
      </w:r>
      <w:r w:rsidRPr="002E7B5C">
        <w:rPr>
          <w:rFonts w:ascii="Arial" w:hAnsi="Arial" w:cs="Arial"/>
          <w:sz w:val="21"/>
          <w:szCs w:val="21"/>
        </w:rPr>
        <w:tab/>
        <w:t>The Supplier shall use its best endeavours to ensure continuity of personnel and to ensure that the turnover rate of its Staff engaged in the provision or management of the Services is at least as good as the prevailing industry norm for similar services, locations and environments.</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709"/>
        </w:tabs>
        <w:suppressAutoHyphens/>
        <w:ind w:left="851" w:hanging="851"/>
        <w:jc w:val="both"/>
        <w:rPr>
          <w:rFonts w:ascii="Arial" w:hAnsi="Arial" w:cs="Arial"/>
          <w:b/>
          <w:bCs/>
          <w:sz w:val="21"/>
          <w:szCs w:val="21"/>
        </w:rPr>
      </w:pPr>
      <w:r w:rsidRPr="002E7B5C">
        <w:rPr>
          <w:rFonts w:ascii="Arial" w:hAnsi="Arial" w:cs="Arial"/>
          <w:b/>
          <w:bCs/>
          <w:sz w:val="21"/>
          <w:szCs w:val="21"/>
        </w:rPr>
        <w:t>B6</w:t>
      </w:r>
      <w:r w:rsidRPr="002E7B5C">
        <w:rPr>
          <w:rFonts w:ascii="Arial" w:hAnsi="Arial" w:cs="Arial"/>
          <w:b/>
          <w:bCs/>
          <w:sz w:val="21"/>
          <w:szCs w:val="21"/>
        </w:rPr>
        <w:tab/>
      </w:r>
      <w:r w:rsidRPr="002E7B5C">
        <w:rPr>
          <w:rFonts w:ascii="Arial" w:hAnsi="Arial" w:cs="Arial"/>
          <w:b/>
          <w:bCs/>
          <w:sz w:val="21"/>
          <w:szCs w:val="21"/>
        </w:rPr>
        <w:tab/>
        <w:t xml:space="preserve">INSPECTION OF CUSTOMER SITES </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r w:rsidRPr="002E7B5C">
        <w:rPr>
          <w:rFonts w:ascii="Arial" w:hAnsi="Arial" w:cs="Arial"/>
          <w:sz w:val="21"/>
          <w:szCs w:val="21"/>
        </w:rPr>
        <w:t>B6.1</w:t>
      </w:r>
      <w:r w:rsidRPr="002E7B5C">
        <w:rPr>
          <w:rFonts w:ascii="Arial" w:hAnsi="Arial" w:cs="Arial"/>
          <w:sz w:val="21"/>
          <w:szCs w:val="21"/>
        </w:rPr>
        <w:tab/>
      </w:r>
      <w:r w:rsidRPr="002E7B5C">
        <w:rPr>
          <w:rFonts w:ascii="Arial" w:hAnsi="Arial" w:cs="Arial"/>
          <w:sz w:val="21"/>
          <w:szCs w:val="21"/>
        </w:rPr>
        <w:tab/>
        <w:t>Save as the Customer may otherwise direct, the Supplier is deemed to have inspected the Customer Sites before submitting its Tender and to have made appropriate enquiries so as to be satisfied in relation to all matters connected with the performance of its obligations under the Contract.</w:t>
      </w:r>
    </w:p>
    <w:p w:rsidR="002E7B5C" w:rsidRPr="002E7B5C" w:rsidRDefault="002E7B5C" w:rsidP="002E7B5C">
      <w:pPr>
        <w:widowControl w:val="0"/>
        <w:tabs>
          <w:tab w:val="left" w:pos="0"/>
          <w:tab w:val="left" w:pos="709"/>
        </w:tabs>
        <w:suppressAutoHyphens/>
        <w:spacing w:line="360" w:lineRule="auto"/>
        <w:jc w:val="both"/>
        <w:rPr>
          <w:rFonts w:ascii="Arial" w:hAnsi="Arial" w:cs="Arial"/>
          <w:sz w:val="21"/>
          <w:szCs w:val="21"/>
        </w:rPr>
      </w:pPr>
    </w:p>
    <w:p w:rsidR="002E7B5C" w:rsidRPr="002E7B5C" w:rsidRDefault="002E7B5C" w:rsidP="002E7B5C">
      <w:pPr>
        <w:widowControl w:val="0"/>
        <w:tabs>
          <w:tab w:val="left" w:pos="0"/>
          <w:tab w:val="left" w:pos="851"/>
        </w:tabs>
        <w:suppressAutoHyphens/>
        <w:ind w:left="1440" w:hanging="1440"/>
        <w:jc w:val="both"/>
        <w:outlineLvl w:val="5"/>
        <w:rPr>
          <w:rFonts w:ascii="Arial" w:hAnsi="Arial" w:cs="Arial"/>
          <w:b/>
          <w:bCs/>
          <w:sz w:val="21"/>
          <w:szCs w:val="21"/>
        </w:rPr>
      </w:pPr>
      <w:r w:rsidRPr="002E7B5C">
        <w:rPr>
          <w:rFonts w:ascii="Arial" w:hAnsi="Arial" w:cs="Arial"/>
          <w:b/>
          <w:bCs/>
          <w:sz w:val="21"/>
          <w:szCs w:val="21"/>
        </w:rPr>
        <w:t>B7</w:t>
      </w:r>
      <w:r w:rsidRPr="002E7B5C">
        <w:rPr>
          <w:rFonts w:ascii="Arial" w:hAnsi="Arial" w:cs="Arial"/>
          <w:b/>
          <w:bCs/>
          <w:sz w:val="21"/>
          <w:szCs w:val="21"/>
        </w:rPr>
        <w:tab/>
        <w:t xml:space="preserve">ACCESS TO CUSTOMER SITES </w:t>
      </w:r>
    </w:p>
    <w:p w:rsidR="002E7B5C" w:rsidRPr="002E7B5C" w:rsidRDefault="002E7B5C" w:rsidP="002E7B5C">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sidRPr="002E7B5C">
        <w:rPr>
          <w:rFonts w:ascii="Arial" w:hAnsi="Arial" w:cs="Arial"/>
          <w:sz w:val="21"/>
          <w:szCs w:val="21"/>
        </w:rPr>
        <w:t>B7</w:t>
      </w:r>
      <w:r w:rsidRPr="002E7B5C">
        <w:rPr>
          <w:rFonts w:ascii="Arial" w:hAnsi="Arial" w:cs="Arial"/>
          <w:bCs/>
          <w:iCs/>
          <w:sz w:val="21"/>
          <w:szCs w:val="21"/>
          <w:lang w:val="en-US"/>
        </w:rPr>
        <w:t>.1</w:t>
      </w:r>
      <w:r w:rsidRPr="002E7B5C">
        <w:rPr>
          <w:rFonts w:ascii="Arial" w:hAnsi="Arial" w:cs="Arial"/>
          <w:bCs/>
          <w:iCs/>
          <w:sz w:val="21"/>
          <w:szCs w:val="21"/>
          <w:lang w:val="en-US"/>
        </w:rPr>
        <w:tab/>
        <w:t>The Customer shall provide access to any of the Customer Sites to the Supplier for the provision of the Services. The Supplier shall only have access for the provision of the Services and shall vacate the same on completion for the relevant Services undertaken at the Customer Sites.</w:t>
      </w:r>
    </w:p>
    <w:p w:rsidR="002E7B5C" w:rsidRPr="002E7B5C" w:rsidRDefault="002E7B5C" w:rsidP="002E7B5C">
      <w:pPr>
        <w:widowControl w:val="0"/>
        <w:tabs>
          <w:tab w:val="left" w:pos="851"/>
          <w:tab w:val="left" w:pos="900"/>
          <w:tab w:val="left" w:pos="1080"/>
          <w:tab w:val="left" w:pos="1620"/>
        </w:tabs>
        <w:suppressAutoHyphens/>
        <w:ind w:left="851" w:hanging="851"/>
        <w:jc w:val="both"/>
        <w:rPr>
          <w:rFonts w:ascii="Arial" w:hAnsi="Arial" w:cs="Arial"/>
          <w:sz w:val="21"/>
          <w:szCs w:val="21"/>
        </w:rPr>
      </w:pPr>
    </w:p>
    <w:p w:rsidR="002E7B5C" w:rsidRPr="002E7B5C" w:rsidRDefault="002E7B5C" w:rsidP="002E7B5C">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sidRPr="002E7B5C">
        <w:rPr>
          <w:rFonts w:ascii="Arial" w:hAnsi="Arial" w:cs="Arial"/>
          <w:sz w:val="21"/>
          <w:szCs w:val="21"/>
        </w:rPr>
        <w:t>B7</w:t>
      </w:r>
      <w:r w:rsidRPr="002E7B5C">
        <w:rPr>
          <w:rFonts w:ascii="Arial" w:hAnsi="Arial" w:cs="Arial"/>
          <w:bCs/>
          <w:iCs/>
          <w:sz w:val="21"/>
          <w:szCs w:val="21"/>
          <w:lang w:val="en-US"/>
        </w:rPr>
        <w:t xml:space="preserve">.2 </w:t>
      </w:r>
      <w:r w:rsidRPr="002E7B5C">
        <w:rPr>
          <w:rFonts w:ascii="Arial" w:hAnsi="Arial" w:cs="Arial"/>
          <w:bCs/>
          <w:iCs/>
          <w:sz w:val="21"/>
          <w:szCs w:val="21"/>
          <w:lang w:val="en-US"/>
        </w:rPr>
        <w:tab/>
        <w:t xml:space="preserve">The Supplier shall limit access to the Customer Sites to such Staff as is necessary to enable it to perform its obligations under </w:t>
      </w:r>
      <w:r w:rsidRPr="002E7B5C">
        <w:rPr>
          <w:rFonts w:ascii="Arial" w:hAnsi="Arial" w:cs="Arial"/>
          <w:sz w:val="21"/>
          <w:szCs w:val="21"/>
          <w:lang w:val="en-US"/>
        </w:rPr>
        <w:t>this</w:t>
      </w:r>
      <w:r w:rsidRPr="002E7B5C">
        <w:rPr>
          <w:rFonts w:ascii="Arial" w:hAnsi="Arial" w:cs="Arial"/>
          <w:bCs/>
          <w:iCs/>
          <w:sz w:val="21"/>
          <w:szCs w:val="21"/>
          <w:lang w:val="en-US"/>
        </w:rPr>
        <w:t xml:space="preserve"> Contract and the Supplier shall co-operate (and ensure that its Staff co-operate) with the relevant Site Management Company and any such other persons working concurrently on the Customer Sites as the Customer may reasonably request. </w:t>
      </w:r>
    </w:p>
    <w:p w:rsidR="002E7B5C" w:rsidRPr="002E7B5C" w:rsidRDefault="002E7B5C" w:rsidP="002E7B5C">
      <w:pPr>
        <w:widowControl w:val="0"/>
        <w:tabs>
          <w:tab w:val="left" w:pos="851"/>
          <w:tab w:val="left" w:pos="900"/>
          <w:tab w:val="left" w:pos="1080"/>
          <w:tab w:val="left" w:pos="1620"/>
        </w:tabs>
        <w:suppressAutoHyphens/>
        <w:ind w:left="851" w:hanging="851"/>
        <w:jc w:val="both"/>
        <w:rPr>
          <w:rFonts w:ascii="Arial" w:hAnsi="Arial" w:cs="Arial"/>
          <w:sz w:val="21"/>
          <w:szCs w:val="21"/>
          <w:highlight w:val="yellow"/>
        </w:rPr>
      </w:pPr>
    </w:p>
    <w:p w:rsidR="002E7B5C" w:rsidRPr="002E7B5C" w:rsidRDefault="002E7B5C" w:rsidP="002E7B5C">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sidRPr="002E7B5C">
        <w:rPr>
          <w:rFonts w:ascii="Arial" w:hAnsi="Arial" w:cs="Arial"/>
          <w:sz w:val="21"/>
          <w:szCs w:val="21"/>
        </w:rPr>
        <w:t>B7</w:t>
      </w:r>
      <w:r w:rsidRPr="002E7B5C">
        <w:rPr>
          <w:rFonts w:ascii="Arial" w:hAnsi="Arial" w:cs="Arial"/>
          <w:bCs/>
          <w:iCs/>
          <w:sz w:val="21"/>
          <w:szCs w:val="21"/>
          <w:lang w:val="en-US"/>
        </w:rPr>
        <w:t>.3</w:t>
      </w:r>
      <w:r w:rsidRPr="002E7B5C">
        <w:rPr>
          <w:rFonts w:ascii="Arial" w:hAnsi="Arial" w:cs="Arial"/>
          <w:bCs/>
          <w:iCs/>
          <w:sz w:val="21"/>
          <w:szCs w:val="21"/>
          <w:lang w:val="en-US"/>
        </w:rPr>
        <w:tab/>
        <w:t>The Supplier shall (and shall ensure that its Staff shall) observe and comply with such rules and regulations as may be in force at any time for the use of the Customer Sites as determined by the Customer and/or the relevant Site Management Company, and the Supplier shall pay for the cost of making good any damage caused by the Supplier other than fair wear and tear and indemnify the Customer against all Losses incurred by the Customer in respect of damage to the Customer Sites caused by the Supplier or its Staff.  For the avoidance of doubt, damage includes damage to the fabric of the buildings, plant, fixed equipment or fittings therein.</w:t>
      </w:r>
    </w:p>
    <w:p w:rsidR="002E7B5C" w:rsidRPr="002E7B5C" w:rsidRDefault="002E7B5C" w:rsidP="002E7B5C">
      <w:pPr>
        <w:widowControl w:val="0"/>
        <w:tabs>
          <w:tab w:val="left" w:pos="851"/>
          <w:tab w:val="left" w:pos="900"/>
          <w:tab w:val="left" w:pos="1080"/>
          <w:tab w:val="left" w:pos="1620"/>
        </w:tabs>
        <w:suppressAutoHyphens/>
        <w:ind w:left="851" w:hanging="851"/>
        <w:jc w:val="both"/>
        <w:rPr>
          <w:rFonts w:ascii="Arial" w:hAnsi="Arial" w:cs="Arial"/>
          <w:sz w:val="21"/>
          <w:szCs w:val="21"/>
          <w:highlight w:val="yellow"/>
        </w:rPr>
      </w:pPr>
    </w:p>
    <w:p w:rsidR="002E7B5C" w:rsidRPr="002E7B5C" w:rsidRDefault="002E7B5C" w:rsidP="002E7B5C">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sidRPr="002E7B5C">
        <w:rPr>
          <w:rFonts w:ascii="Arial" w:hAnsi="Arial" w:cs="Arial"/>
          <w:sz w:val="21"/>
          <w:szCs w:val="21"/>
        </w:rPr>
        <w:t>B7</w:t>
      </w:r>
      <w:r w:rsidRPr="002E7B5C">
        <w:rPr>
          <w:rFonts w:ascii="Arial" w:hAnsi="Arial" w:cs="Arial"/>
          <w:bCs/>
          <w:iCs/>
          <w:sz w:val="21"/>
          <w:szCs w:val="21"/>
          <w:lang w:val="en-US"/>
        </w:rPr>
        <w:t>.4</w:t>
      </w:r>
      <w:r w:rsidRPr="002E7B5C">
        <w:rPr>
          <w:rFonts w:ascii="Arial" w:hAnsi="Arial" w:cs="Arial"/>
          <w:bCs/>
          <w:iCs/>
          <w:sz w:val="21"/>
          <w:szCs w:val="21"/>
          <w:lang w:val="en-US"/>
        </w:rPr>
        <w:tab/>
        <w:t xml:space="preserve">The Parties agree that there is no intention on the part of the Customer to create a tenancy of any nature whatsoever in favour of the Supplier and that no such tenancy has or shall come into being and, notwithstanding any rights granted pursuant to </w:t>
      </w:r>
      <w:r w:rsidRPr="002E7B5C">
        <w:rPr>
          <w:rFonts w:ascii="Arial" w:hAnsi="Arial" w:cs="Arial"/>
          <w:sz w:val="21"/>
          <w:szCs w:val="21"/>
          <w:lang w:val="en-US"/>
        </w:rPr>
        <w:t>this</w:t>
      </w:r>
      <w:r w:rsidRPr="002E7B5C">
        <w:rPr>
          <w:rFonts w:ascii="Arial" w:hAnsi="Arial" w:cs="Arial"/>
          <w:bCs/>
          <w:iCs/>
          <w:sz w:val="21"/>
          <w:szCs w:val="21"/>
          <w:lang w:val="en-US"/>
        </w:rPr>
        <w:t xml:space="preserve"> Contract, the Customer retains the right at any time to use any premises or sites owned or occupied by it in any manner it sees fit.</w:t>
      </w:r>
    </w:p>
    <w:p w:rsidR="002E7B5C" w:rsidRPr="002E7B5C" w:rsidRDefault="002E7B5C" w:rsidP="002E7B5C">
      <w:pPr>
        <w:widowControl w:val="0"/>
        <w:tabs>
          <w:tab w:val="left" w:pos="0"/>
          <w:tab w:val="left" w:pos="851"/>
        </w:tabs>
        <w:suppressAutoHyphens/>
        <w:ind w:left="851" w:hanging="851"/>
        <w:jc w:val="both"/>
        <w:rPr>
          <w:rFonts w:ascii="Arial" w:hAnsi="Arial" w:cs="Arial"/>
          <w:b/>
          <w:sz w:val="21"/>
          <w:szCs w:val="21"/>
        </w:rPr>
      </w:pPr>
    </w:p>
    <w:p w:rsidR="002E7B5C" w:rsidRPr="002E7B5C" w:rsidRDefault="002E7B5C" w:rsidP="002E7B5C">
      <w:pPr>
        <w:widowControl w:val="0"/>
        <w:tabs>
          <w:tab w:val="left" w:pos="0"/>
          <w:tab w:val="left" w:pos="851"/>
        </w:tabs>
        <w:suppressAutoHyphens/>
        <w:jc w:val="both"/>
        <w:rPr>
          <w:rFonts w:ascii="Arial" w:hAnsi="Arial" w:cs="Arial"/>
          <w:sz w:val="21"/>
          <w:szCs w:val="21"/>
        </w:rPr>
      </w:pPr>
      <w:r w:rsidRPr="002E7B5C">
        <w:rPr>
          <w:rFonts w:ascii="Arial" w:hAnsi="Arial" w:cs="Arial"/>
          <w:b/>
          <w:bCs/>
          <w:sz w:val="21"/>
          <w:szCs w:val="21"/>
        </w:rPr>
        <w:t>B8</w:t>
      </w:r>
      <w:r w:rsidRPr="002E7B5C">
        <w:rPr>
          <w:rFonts w:ascii="Arial" w:hAnsi="Arial" w:cs="Arial"/>
          <w:b/>
          <w:bCs/>
          <w:sz w:val="21"/>
          <w:szCs w:val="21"/>
        </w:rPr>
        <w:tab/>
        <w:t>NOT USED</w:t>
      </w:r>
    </w:p>
    <w:p w:rsidR="002E7B5C" w:rsidRPr="002E7B5C" w:rsidRDefault="002E7B5C" w:rsidP="002E7B5C">
      <w:pPr>
        <w:widowControl w:val="0"/>
        <w:tabs>
          <w:tab w:val="left" w:pos="0"/>
          <w:tab w:val="left" w:pos="900"/>
          <w:tab w:val="left" w:pos="1418"/>
        </w:tabs>
        <w:suppressAutoHyphens/>
        <w:jc w:val="both"/>
        <w:outlineLvl w:val="1"/>
        <w:rPr>
          <w:rFonts w:ascii="Arial" w:hAnsi="Arial" w:cs="Arial"/>
          <w:bCs/>
          <w:sz w:val="21"/>
          <w:szCs w:val="21"/>
        </w:rPr>
      </w:pPr>
    </w:p>
    <w:p w:rsidR="002E7B5C" w:rsidRPr="002E7B5C" w:rsidRDefault="002E7B5C" w:rsidP="002E7B5C">
      <w:pPr>
        <w:widowControl w:val="0"/>
        <w:tabs>
          <w:tab w:val="left" w:pos="0"/>
          <w:tab w:val="left" w:pos="851"/>
          <w:tab w:val="left" w:pos="1418"/>
        </w:tabs>
        <w:suppressAutoHyphens/>
        <w:jc w:val="both"/>
        <w:outlineLvl w:val="1"/>
        <w:rPr>
          <w:rFonts w:ascii="Arial" w:hAnsi="Arial" w:cs="Arial"/>
          <w:bCs/>
          <w:sz w:val="21"/>
          <w:szCs w:val="21"/>
        </w:rPr>
      </w:pPr>
      <w:r w:rsidRPr="002E7B5C">
        <w:rPr>
          <w:rFonts w:ascii="Arial" w:hAnsi="Arial" w:cs="Arial"/>
          <w:b/>
          <w:bCs/>
          <w:sz w:val="21"/>
          <w:szCs w:val="21"/>
        </w:rPr>
        <w:t>B9</w:t>
      </w:r>
      <w:r w:rsidRPr="002E7B5C">
        <w:rPr>
          <w:rFonts w:ascii="Arial" w:hAnsi="Arial" w:cs="Arial"/>
          <w:b/>
          <w:bCs/>
          <w:sz w:val="21"/>
          <w:szCs w:val="21"/>
        </w:rPr>
        <w:tab/>
        <w:t>OFFERS OF EMPLOYMENT</w:t>
      </w:r>
    </w:p>
    <w:p w:rsidR="002E7B5C" w:rsidRPr="002E7B5C" w:rsidRDefault="002E7B5C" w:rsidP="00EF080D">
      <w:pPr>
        <w:widowControl w:val="0"/>
        <w:numPr>
          <w:ilvl w:val="0"/>
          <w:numId w:val="37"/>
        </w:numPr>
        <w:tabs>
          <w:tab w:val="left" w:pos="-720"/>
          <w:tab w:val="left" w:pos="0"/>
          <w:tab w:val="left" w:pos="851"/>
          <w:tab w:val="left" w:pos="1440"/>
        </w:tabs>
        <w:suppressAutoHyphens/>
        <w:ind w:left="851" w:hanging="851"/>
        <w:jc w:val="both"/>
        <w:rPr>
          <w:rFonts w:ascii="Arial" w:hAnsi="Arial" w:cs="Arial"/>
          <w:bCs/>
          <w:iCs/>
          <w:sz w:val="21"/>
          <w:szCs w:val="21"/>
          <w:lang w:val="en-US"/>
        </w:rPr>
      </w:pPr>
      <w:r w:rsidRPr="002E7B5C">
        <w:rPr>
          <w:rFonts w:ascii="Arial" w:hAnsi="Arial" w:cs="Arial"/>
          <w:bCs/>
          <w:iCs/>
          <w:sz w:val="21"/>
          <w:szCs w:val="21"/>
          <w:lang w:val="en-US"/>
        </w:rPr>
        <w:t>B9.1</w:t>
      </w:r>
      <w:r w:rsidRPr="002E7B5C">
        <w:rPr>
          <w:rFonts w:ascii="Arial" w:hAnsi="Arial" w:cs="Arial"/>
          <w:bCs/>
          <w:iCs/>
          <w:sz w:val="21"/>
          <w:szCs w:val="21"/>
          <w:lang w:val="en-US"/>
        </w:rPr>
        <w:tab/>
        <w:t xml:space="preserve">For the duration of </w:t>
      </w:r>
      <w:r w:rsidRPr="002E7B5C">
        <w:rPr>
          <w:rFonts w:ascii="Arial" w:hAnsi="Arial" w:cs="Arial"/>
          <w:sz w:val="21"/>
          <w:szCs w:val="21"/>
          <w:lang w:val="en-US"/>
        </w:rPr>
        <w:t>this</w:t>
      </w:r>
      <w:r w:rsidRPr="002E7B5C">
        <w:rPr>
          <w:rFonts w:ascii="Arial" w:hAnsi="Arial" w:cs="Arial"/>
          <w:bCs/>
          <w:iCs/>
          <w:sz w:val="21"/>
          <w:szCs w:val="21"/>
          <w:lang w:val="en-US"/>
        </w:rPr>
        <w:t xml:space="preserve"> Contract and for a period of twelve (12) Months thereafter neither the Customer nor the Supplier shall employ or offer employment to any of the other Party’s staff who have been associated with the procurement and/or the contract management of the Services without that other Party’s prior written consent.  </w:t>
      </w:r>
    </w:p>
    <w:p w:rsidR="002E7B5C" w:rsidRPr="002E7B5C" w:rsidRDefault="002E7B5C" w:rsidP="002E7B5C">
      <w:pPr>
        <w:widowControl w:val="0"/>
        <w:tabs>
          <w:tab w:val="left" w:pos="-426"/>
          <w:tab w:val="left" w:pos="0"/>
          <w:tab w:val="left" w:pos="1418"/>
        </w:tabs>
        <w:suppressAutoHyphens/>
        <w:jc w:val="both"/>
        <w:outlineLvl w:val="1"/>
        <w:rPr>
          <w:rFonts w:ascii="Arial" w:hAnsi="Arial" w:cs="Arial"/>
          <w:b/>
          <w:bCs/>
          <w:sz w:val="21"/>
          <w:szCs w:val="21"/>
        </w:rPr>
      </w:pPr>
    </w:p>
    <w:p w:rsidR="002E7B5C" w:rsidRPr="002E7B5C" w:rsidRDefault="002E7B5C" w:rsidP="002E7B5C">
      <w:pPr>
        <w:widowControl w:val="0"/>
        <w:tabs>
          <w:tab w:val="left" w:pos="-426"/>
          <w:tab w:val="left" w:pos="0"/>
          <w:tab w:val="left" w:pos="851"/>
        </w:tabs>
        <w:suppressAutoHyphens/>
        <w:jc w:val="both"/>
        <w:outlineLvl w:val="1"/>
        <w:rPr>
          <w:rFonts w:ascii="Arial" w:hAnsi="Arial" w:cs="Arial"/>
          <w:b/>
          <w:bCs/>
          <w:sz w:val="21"/>
          <w:szCs w:val="21"/>
        </w:rPr>
      </w:pPr>
      <w:r w:rsidRPr="002E7B5C">
        <w:rPr>
          <w:rFonts w:ascii="Arial" w:hAnsi="Arial" w:cs="Arial"/>
          <w:b/>
          <w:bCs/>
          <w:sz w:val="21"/>
          <w:szCs w:val="21"/>
        </w:rPr>
        <w:t>B10</w:t>
      </w:r>
      <w:r w:rsidRPr="002E7B5C">
        <w:rPr>
          <w:rFonts w:ascii="Arial" w:hAnsi="Arial" w:cs="Arial"/>
          <w:b/>
          <w:bCs/>
          <w:sz w:val="21"/>
          <w:szCs w:val="21"/>
        </w:rPr>
        <w:tab/>
        <w:t>TUPE AND PENSIONS</w:t>
      </w:r>
    </w:p>
    <w:p w:rsidR="002E7B5C" w:rsidRPr="002E7B5C" w:rsidRDefault="002E7B5C" w:rsidP="00D72EA6">
      <w:pPr>
        <w:widowControl w:val="0"/>
        <w:tabs>
          <w:tab w:val="left" w:pos="-993"/>
          <w:tab w:val="left" w:pos="-720"/>
          <w:tab w:val="left" w:pos="-426"/>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.1</w:t>
      </w:r>
      <w:r w:rsidRPr="002E7B5C">
        <w:rPr>
          <w:rFonts w:ascii="Arial" w:hAnsi="Arial" w:cs="Arial"/>
          <w:bCs/>
          <w:iCs/>
          <w:sz w:val="21"/>
          <w:szCs w:val="21"/>
          <w:lang w:val="en-US"/>
        </w:rPr>
        <w:tab/>
        <w:t>The Customer and the Supplier agree that where the identity of a contractor (including the Incumbent Supplier) of any service which constitutes or will constitute part of the Services is changed as a result of entering into or pursuant to this Contract (including upon termination of this Contract) then the change shall constitute a Relevant Transfer.</w:t>
      </w:r>
    </w:p>
    <w:p w:rsidR="002E7B5C" w:rsidRPr="002E7B5C" w:rsidRDefault="002E7B5C" w:rsidP="00D72EA6">
      <w:pPr>
        <w:widowControl w:val="0"/>
        <w:tabs>
          <w:tab w:val="left" w:pos="-993"/>
          <w:tab w:val="left" w:pos="-720"/>
          <w:tab w:val="left" w:pos="-426"/>
          <w:tab w:val="left" w:pos="0"/>
          <w:tab w:val="left" w:pos="851"/>
          <w:tab w:val="left" w:pos="144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993"/>
          <w:tab w:val="left" w:pos="-720"/>
          <w:tab w:val="left" w:pos="-426"/>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B10.2</w:t>
      </w:r>
      <w:r w:rsidRPr="002E7B5C">
        <w:rPr>
          <w:rFonts w:ascii="Arial" w:hAnsi="Arial" w:cs="Arial"/>
          <w:bCs/>
          <w:iCs/>
          <w:sz w:val="21"/>
          <w:szCs w:val="21"/>
          <w:lang w:val="en-US"/>
        </w:rPr>
        <w:tab/>
        <w:t>The Supplier acknowledges and accepts that under the TUPE Regulations the contracts of employment of the Transferring Employees shall have effect (except in relation to occupational pension scheme benefits excluded under Regulation 10 of the TUPE Regulations) from the Transfer Date as if originally made between the Transferring Employees and the Supplier.</w:t>
      </w:r>
    </w:p>
    <w:p w:rsidR="002E7B5C" w:rsidRPr="002E7B5C" w:rsidRDefault="002E7B5C" w:rsidP="00D72EA6">
      <w:pPr>
        <w:widowControl w:val="0"/>
        <w:tabs>
          <w:tab w:val="left" w:pos="-993"/>
          <w:tab w:val="left" w:pos="-720"/>
          <w:tab w:val="left" w:pos="-426"/>
          <w:tab w:val="left" w:pos="0"/>
          <w:tab w:val="left" w:pos="851"/>
          <w:tab w:val="left" w:pos="144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993"/>
          <w:tab w:val="left" w:pos="-720"/>
          <w:tab w:val="left" w:pos="-426"/>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B10.2A</w:t>
      </w:r>
      <w:r w:rsidRPr="002E7B5C">
        <w:rPr>
          <w:rFonts w:ascii="Arial" w:hAnsi="Arial" w:cs="Arial"/>
          <w:bCs/>
          <w:iCs/>
          <w:sz w:val="21"/>
          <w:szCs w:val="21"/>
          <w:lang w:val="en-US"/>
        </w:rPr>
        <w:tab/>
      </w:r>
      <w:r w:rsidRPr="002E7B5C">
        <w:rPr>
          <w:rFonts w:ascii="Arial" w:hAnsi="Arial" w:cs="Arial"/>
          <w:bCs/>
          <w:iCs/>
          <w:sz w:val="21"/>
          <w:szCs w:val="21"/>
        </w:rPr>
        <w:t>The Supplier shall prior to any formal consultation required in accordance with the TUPE Regulations provide to all Transferring Employees basic guidance on their rights under the TUPE regulations and such guidance shall conform to government department issued guidance e.g. BIS Guidance on TUPE 2006 as amended.</w:t>
      </w:r>
    </w:p>
    <w:p w:rsidR="002E7B5C" w:rsidRPr="002E7B5C" w:rsidRDefault="002E7B5C" w:rsidP="00D72EA6">
      <w:pPr>
        <w:widowControl w:val="0"/>
        <w:tabs>
          <w:tab w:val="left" w:pos="-993"/>
          <w:tab w:val="left" w:pos="-720"/>
          <w:tab w:val="left" w:pos="-426"/>
          <w:tab w:val="left" w:pos="0"/>
          <w:tab w:val="left" w:pos="851"/>
          <w:tab w:val="left" w:pos="144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720"/>
          <w:tab w:val="left" w:pos="-567"/>
          <w:tab w:val="left" w:pos="0"/>
          <w:tab w:val="left" w:pos="851"/>
          <w:tab w:val="left" w:pos="1440"/>
        </w:tabs>
        <w:suppressAutoHyphens/>
        <w:ind w:left="705"/>
        <w:jc w:val="both"/>
        <w:rPr>
          <w:rFonts w:ascii="Arial" w:hAnsi="Arial" w:cs="Arial"/>
          <w:sz w:val="21"/>
          <w:szCs w:val="21"/>
          <w:lang w:val="en-US"/>
        </w:rPr>
      </w:pPr>
      <w:r w:rsidRPr="002E7B5C">
        <w:rPr>
          <w:rFonts w:ascii="Arial" w:hAnsi="Arial" w:cs="Arial"/>
          <w:sz w:val="21"/>
          <w:szCs w:val="21"/>
          <w:lang w:val="en-US"/>
        </w:rPr>
        <w:t>B10.3</w:t>
      </w:r>
      <w:r w:rsidRPr="002E7B5C">
        <w:rPr>
          <w:rFonts w:ascii="Arial" w:hAnsi="Arial" w:cs="Arial"/>
          <w:sz w:val="21"/>
          <w:szCs w:val="21"/>
          <w:lang w:val="en-US"/>
        </w:rPr>
        <w:tab/>
        <w:t>In the event that the Supplier enters into any Sub-Contracts in connection with this Contract, it shall impose obligations on its Sub-Contractors in the same terms as those imposed on it pursuant to this Clause B10 and shall ensure that each Sub-Contractor complies with such terms. The Supplier shall indemnify the Customer and keep the Customer indemnified in full from and against all direct, indirect or consequential liability or Losses awarded against or incurred or paid by the Customer as a result of or in connection with any failure on the part of a Sub-Contractor to comply with such terms.</w:t>
      </w:r>
    </w:p>
    <w:p w:rsidR="002E7B5C" w:rsidRPr="002E7B5C" w:rsidRDefault="002E7B5C" w:rsidP="00D72EA6">
      <w:pPr>
        <w:widowControl w:val="0"/>
        <w:tabs>
          <w:tab w:val="left" w:pos="-720"/>
          <w:tab w:val="left" w:pos="-567"/>
          <w:tab w:val="left" w:pos="0"/>
          <w:tab w:val="left" w:pos="720"/>
          <w:tab w:val="left" w:pos="1440"/>
        </w:tabs>
        <w:suppressAutoHyphens/>
        <w:ind w:left="705"/>
        <w:jc w:val="both"/>
        <w:rPr>
          <w:rFonts w:ascii="Arial" w:hAnsi="Arial" w:cs="Arial"/>
          <w:sz w:val="21"/>
          <w:szCs w:val="21"/>
          <w:lang w:val="en-US"/>
        </w:rPr>
      </w:pPr>
    </w:p>
    <w:p w:rsidR="002E7B5C" w:rsidRPr="002E7B5C" w:rsidRDefault="002E7B5C" w:rsidP="00D72EA6">
      <w:pPr>
        <w:widowControl w:val="0"/>
        <w:tabs>
          <w:tab w:val="left" w:pos="-720"/>
          <w:tab w:val="left" w:pos="-567"/>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.4</w:t>
      </w:r>
      <w:r w:rsidRPr="002E7B5C">
        <w:rPr>
          <w:rFonts w:ascii="Arial" w:hAnsi="Arial" w:cs="Arial"/>
          <w:bCs/>
          <w:iCs/>
          <w:sz w:val="21"/>
          <w:szCs w:val="21"/>
          <w:lang w:val="en-US"/>
        </w:rPr>
        <w:tab/>
        <w:t>The Supplier shall be responsible for all emoluments and outgoings in respect of all Relevant Employees employed by the Supplier or any Sub-Contractor, including without limitation, all wages, bonuses, commission, premiums, subscriptions, PAYE and national insurance contributions, pension contributions and otherwise,  which are attributable in whole or in part to the period after the Commencement Date (including any bonuses, commission, premiums, subscriptions and any other prepayments which are payable before the Commencement Date but which are attributable in whole or in part to the period after the Commencement Date). The Supplier shall indemnify and keep the Customer indemnified and harmless from and against all Losses and other liabilities which the Customer may incur in respect of the same.</w:t>
      </w:r>
    </w:p>
    <w:p w:rsidR="002E7B5C" w:rsidRPr="002E7B5C" w:rsidRDefault="002E7B5C" w:rsidP="00D72EA6">
      <w:pPr>
        <w:widowControl w:val="0"/>
        <w:tabs>
          <w:tab w:val="left" w:pos="-720"/>
          <w:tab w:val="left" w:pos="0"/>
          <w:tab w:val="left" w:pos="851"/>
          <w:tab w:val="left" w:pos="1440"/>
        </w:tabs>
        <w:suppressAutoHyphens/>
        <w:ind w:left="705"/>
        <w:jc w:val="both"/>
        <w:rPr>
          <w:rFonts w:ascii="Arial" w:hAnsi="Arial" w:cs="Arial"/>
          <w:sz w:val="21"/>
          <w:szCs w:val="21"/>
          <w:lang w:val="en-US"/>
        </w:rPr>
      </w:pPr>
    </w:p>
    <w:p w:rsidR="002E7B5C" w:rsidRPr="002E7B5C" w:rsidRDefault="002E7B5C" w:rsidP="00D72EA6">
      <w:pPr>
        <w:widowControl w:val="0"/>
        <w:tabs>
          <w:tab w:val="left" w:pos="-720"/>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.5</w:t>
      </w:r>
      <w:r w:rsidRPr="002E7B5C">
        <w:rPr>
          <w:rFonts w:ascii="Arial" w:hAnsi="Arial" w:cs="Arial"/>
          <w:bCs/>
          <w:iCs/>
          <w:sz w:val="21"/>
          <w:szCs w:val="21"/>
          <w:lang w:val="en-US"/>
        </w:rPr>
        <w:tab/>
        <w:t>The Supplier shall fully and accurately disclose to the Customer (and shall ensure that any relevant Sub-Contractor accurately discloses) any and all information in relation to all personnel engaged in the provision of the Services and all information that the Customer may reasonably request in relation to the Staff within ten (10) Working Days of the Customer's request including the following:-</w:t>
      </w:r>
    </w:p>
    <w:p w:rsidR="002E7B5C" w:rsidRPr="002E7B5C" w:rsidRDefault="002E7B5C" w:rsidP="00D72EA6">
      <w:pPr>
        <w:widowControl w:val="0"/>
        <w:tabs>
          <w:tab w:val="left" w:pos="-720"/>
          <w:tab w:val="left" w:pos="0"/>
          <w:tab w:val="left" w:pos="720"/>
          <w:tab w:val="left" w:pos="1440"/>
        </w:tabs>
        <w:suppressAutoHyphens/>
        <w:ind w:left="705"/>
        <w:jc w:val="both"/>
        <w:rPr>
          <w:rFonts w:ascii="Arial" w:hAnsi="Arial" w:cs="Arial"/>
          <w:sz w:val="21"/>
          <w:szCs w:val="21"/>
          <w:lang w:val="en-US"/>
        </w:rPr>
      </w:pPr>
    </w:p>
    <w:p w:rsidR="002E7B5C" w:rsidRPr="002E7B5C" w:rsidRDefault="002E7B5C" w:rsidP="00EF080D">
      <w:pPr>
        <w:widowControl w:val="0"/>
        <w:numPr>
          <w:ilvl w:val="0"/>
          <w:numId w:val="46"/>
        </w:numPr>
        <w:tabs>
          <w:tab w:val="left" w:pos="-720"/>
          <w:tab w:val="left" w:pos="-567"/>
          <w:tab w:val="left" w:pos="-426"/>
          <w:tab w:val="left" w:pos="-284"/>
          <w:tab w:val="left" w:pos="0"/>
          <w:tab w:val="left" w:pos="851"/>
        </w:tabs>
        <w:suppressAutoHyphens/>
        <w:ind w:left="1276" w:hanging="425"/>
        <w:jc w:val="both"/>
        <w:rPr>
          <w:rFonts w:ascii="Arial" w:hAnsi="Arial" w:cs="Arial"/>
          <w:bCs/>
          <w:iCs/>
          <w:sz w:val="21"/>
          <w:szCs w:val="21"/>
          <w:lang w:val="en-US"/>
        </w:rPr>
      </w:pPr>
      <w:r w:rsidRPr="002E7B5C">
        <w:rPr>
          <w:rFonts w:ascii="Arial" w:hAnsi="Arial" w:cs="Arial"/>
          <w:bCs/>
          <w:iCs/>
          <w:sz w:val="21"/>
          <w:szCs w:val="21"/>
          <w:lang w:val="en-US"/>
        </w:rPr>
        <w:t>a list of employees employed by the Supplier, or any Sub-Contractor; and</w:t>
      </w:r>
    </w:p>
    <w:p w:rsidR="002E7B5C" w:rsidRPr="002E7B5C" w:rsidRDefault="002E7B5C" w:rsidP="00EF080D">
      <w:pPr>
        <w:widowControl w:val="0"/>
        <w:numPr>
          <w:ilvl w:val="0"/>
          <w:numId w:val="37"/>
        </w:numPr>
        <w:tabs>
          <w:tab w:val="left" w:pos="-720"/>
          <w:tab w:val="left" w:pos="-567"/>
          <w:tab w:val="left" w:pos="-284"/>
          <w:tab w:val="left" w:pos="0"/>
          <w:tab w:val="left" w:pos="851"/>
          <w:tab w:val="left" w:pos="1440"/>
        </w:tabs>
        <w:suppressAutoHyphens/>
        <w:ind w:left="1276" w:hanging="425"/>
        <w:jc w:val="both"/>
        <w:rPr>
          <w:rFonts w:ascii="Arial" w:hAnsi="Arial" w:cs="Arial"/>
          <w:bCs/>
          <w:iCs/>
          <w:sz w:val="21"/>
          <w:szCs w:val="21"/>
          <w:lang w:val="en-US"/>
        </w:rPr>
      </w:pPr>
    </w:p>
    <w:p w:rsidR="002E7B5C" w:rsidRPr="002E7B5C" w:rsidRDefault="002E7B5C" w:rsidP="00EF080D">
      <w:pPr>
        <w:widowControl w:val="0"/>
        <w:numPr>
          <w:ilvl w:val="0"/>
          <w:numId w:val="46"/>
        </w:numPr>
        <w:tabs>
          <w:tab w:val="left" w:pos="-720"/>
          <w:tab w:val="left" w:pos="-567"/>
          <w:tab w:val="left" w:pos="-284"/>
          <w:tab w:val="left" w:pos="-142"/>
          <w:tab w:val="left" w:pos="0"/>
          <w:tab w:val="left" w:pos="851"/>
        </w:tabs>
        <w:suppressAutoHyphens/>
        <w:ind w:left="1276" w:hanging="425"/>
        <w:jc w:val="both"/>
        <w:rPr>
          <w:rFonts w:ascii="Arial" w:hAnsi="Arial" w:cs="Arial"/>
          <w:bCs/>
          <w:iCs/>
          <w:sz w:val="21"/>
          <w:szCs w:val="21"/>
          <w:lang w:val="en-US"/>
        </w:rPr>
      </w:pPr>
      <w:r w:rsidRPr="002E7B5C">
        <w:rPr>
          <w:rFonts w:ascii="Arial" w:hAnsi="Arial" w:cs="Arial"/>
          <w:bCs/>
          <w:iCs/>
          <w:sz w:val="21"/>
          <w:szCs w:val="21"/>
          <w:lang w:val="en-US"/>
        </w:rPr>
        <w:t>a list of agency workers, agents and independent contractors engaged by the Supplier; and</w:t>
      </w:r>
    </w:p>
    <w:p w:rsidR="002E7B5C" w:rsidRPr="002E7B5C" w:rsidRDefault="002E7B5C" w:rsidP="002E7B5C">
      <w:pPr>
        <w:widowControl w:val="0"/>
        <w:tabs>
          <w:tab w:val="left" w:pos="851"/>
        </w:tabs>
        <w:ind w:left="1276" w:hanging="425"/>
        <w:contextualSpacing/>
        <w:rPr>
          <w:rFonts w:ascii="Arial" w:hAnsi="Arial" w:cs="Arial"/>
          <w:b/>
          <w:i/>
          <w:sz w:val="21"/>
          <w:szCs w:val="21"/>
        </w:rPr>
      </w:pPr>
    </w:p>
    <w:p w:rsidR="002E7B5C" w:rsidRPr="002E7B5C" w:rsidRDefault="002E7B5C" w:rsidP="00EF080D">
      <w:pPr>
        <w:widowControl w:val="0"/>
        <w:numPr>
          <w:ilvl w:val="0"/>
          <w:numId w:val="46"/>
        </w:numPr>
        <w:tabs>
          <w:tab w:val="left" w:pos="-720"/>
          <w:tab w:val="left" w:pos="-567"/>
          <w:tab w:val="left" w:pos="-426"/>
          <w:tab w:val="left" w:pos="-284"/>
          <w:tab w:val="left" w:pos="0"/>
          <w:tab w:val="left" w:pos="851"/>
        </w:tabs>
        <w:suppressAutoHyphens/>
        <w:ind w:left="1276" w:hanging="425"/>
        <w:jc w:val="both"/>
        <w:rPr>
          <w:rFonts w:ascii="Arial" w:hAnsi="Arial" w:cs="Arial"/>
          <w:bCs/>
          <w:iCs/>
          <w:sz w:val="21"/>
          <w:szCs w:val="21"/>
          <w:lang w:val="en-US"/>
        </w:rPr>
      </w:pPr>
      <w:r w:rsidRPr="002E7B5C">
        <w:rPr>
          <w:rFonts w:ascii="Arial" w:hAnsi="Arial" w:cs="Arial"/>
          <w:bCs/>
          <w:iCs/>
          <w:sz w:val="21"/>
          <w:szCs w:val="21"/>
          <w:lang w:val="en-US"/>
        </w:rPr>
        <w:t>the total payroll bill (i.e. total taxable pay and allowances including employer's contributions to pension schemes) of those personnel; and</w:t>
      </w:r>
    </w:p>
    <w:p w:rsidR="002E7B5C" w:rsidRPr="002E7B5C" w:rsidRDefault="002E7B5C" w:rsidP="00D72EA6">
      <w:pPr>
        <w:widowControl w:val="0"/>
        <w:tabs>
          <w:tab w:val="left" w:pos="-720"/>
          <w:tab w:val="left" w:pos="-567"/>
          <w:tab w:val="left" w:pos="-284"/>
          <w:tab w:val="left" w:pos="0"/>
          <w:tab w:val="left" w:pos="851"/>
          <w:tab w:val="left" w:pos="1440"/>
        </w:tabs>
        <w:suppressAutoHyphens/>
        <w:ind w:left="705"/>
        <w:jc w:val="both"/>
        <w:rPr>
          <w:rFonts w:ascii="Arial" w:hAnsi="Arial" w:cs="Arial"/>
          <w:sz w:val="21"/>
          <w:szCs w:val="21"/>
          <w:lang w:val="en-US"/>
        </w:rPr>
      </w:pPr>
    </w:p>
    <w:p w:rsidR="002E7B5C" w:rsidRPr="002E7B5C" w:rsidRDefault="002E7B5C" w:rsidP="00D72EA6">
      <w:pPr>
        <w:widowControl w:val="0"/>
        <w:tabs>
          <w:tab w:val="left" w:pos="-720"/>
          <w:tab w:val="left" w:pos="-426"/>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d)</w:t>
      </w:r>
      <w:r w:rsidRPr="002E7B5C">
        <w:rPr>
          <w:rFonts w:ascii="Arial" w:hAnsi="Arial" w:cs="Arial"/>
          <w:bCs/>
          <w:iCs/>
          <w:sz w:val="21"/>
          <w:szCs w:val="21"/>
          <w:lang w:val="en-US"/>
        </w:rPr>
        <w:tab/>
        <w:t xml:space="preserve">the age, gender, salary or other remuneration, date of continuous employment commenced and, if different, the commencement date, accrued holiday entitlement, pension details, location, retirement, enhancement rates, and any other factors affecting their redundancy and pension entitlements and any outstanding claims arising from employment of the Staff referred to in Clause </w:t>
      </w:r>
      <w:r w:rsidRPr="002E7B5C">
        <w:rPr>
          <w:rFonts w:ascii="Arial" w:hAnsi="Arial" w:cs="Arial"/>
          <w:sz w:val="21"/>
          <w:szCs w:val="21"/>
          <w:lang w:val="en-US"/>
        </w:rPr>
        <w:t>B10</w:t>
      </w:r>
      <w:r w:rsidRPr="002E7B5C">
        <w:rPr>
          <w:rFonts w:ascii="Arial" w:hAnsi="Arial" w:cs="Arial"/>
          <w:bCs/>
          <w:iCs/>
          <w:sz w:val="21"/>
          <w:szCs w:val="21"/>
          <w:lang w:val="en-US"/>
        </w:rPr>
        <w:t>.5(a); and</w:t>
      </w:r>
    </w:p>
    <w:p w:rsidR="002E7B5C" w:rsidRPr="002E7B5C" w:rsidRDefault="002E7B5C" w:rsidP="00D72EA6">
      <w:pPr>
        <w:widowControl w:val="0"/>
        <w:tabs>
          <w:tab w:val="left" w:pos="-720"/>
          <w:tab w:val="left" w:pos="-426"/>
          <w:tab w:val="left" w:pos="0"/>
          <w:tab w:val="left" w:pos="851"/>
          <w:tab w:val="left" w:pos="1440"/>
        </w:tabs>
        <w:suppressAutoHyphens/>
        <w:ind w:left="705"/>
        <w:jc w:val="both"/>
        <w:rPr>
          <w:rFonts w:ascii="Arial" w:hAnsi="Arial" w:cs="Arial"/>
          <w:sz w:val="21"/>
          <w:szCs w:val="21"/>
          <w:lang w:val="en-US"/>
        </w:rPr>
      </w:pPr>
    </w:p>
    <w:p w:rsidR="002E7B5C" w:rsidRPr="002E7B5C" w:rsidRDefault="002E7B5C" w:rsidP="00D72EA6">
      <w:pPr>
        <w:widowControl w:val="0"/>
        <w:tabs>
          <w:tab w:val="left" w:pos="-720"/>
          <w:tab w:val="left" w:pos="-426"/>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(e)</w:t>
      </w:r>
      <w:r w:rsidRPr="002E7B5C">
        <w:rPr>
          <w:rFonts w:ascii="Arial" w:hAnsi="Arial" w:cs="Arial"/>
          <w:bCs/>
          <w:iCs/>
          <w:sz w:val="21"/>
          <w:szCs w:val="21"/>
          <w:lang w:val="en-US"/>
        </w:rPr>
        <w:tab/>
        <w:t xml:space="preserve">the terms and conditions of the employment/engagement of the Staff referred to in Clause </w:t>
      </w:r>
      <w:r w:rsidRPr="002E7B5C">
        <w:rPr>
          <w:rFonts w:ascii="Arial" w:hAnsi="Arial" w:cs="Arial"/>
          <w:sz w:val="21"/>
          <w:szCs w:val="21"/>
          <w:lang w:val="en-US"/>
        </w:rPr>
        <w:t>B10</w:t>
      </w:r>
      <w:r w:rsidRPr="002E7B5C">
        <w:rPr>
          <w:rFonts w:ascii="Arial" w:hAnsi="Arial" w:cs="Arial"/>
          <w:bCs/>
          <w:iCs/>
          <w:sz w:val="21"/>
          <w:szCs w:val="21"/>
          <w:lang w:val="en-US"/>
        </w:rPr>
        <w:t>.5(a), their job titles and qualifications; and</w:t>
      </w:r>
    </w:p>
    <w:p w:rsidR="002E7B5C" w:rsidRPr="002E7B5C" w:rsidRDefault="002E7B5C" w:rsidP="00D72EA6">
      <w:pPr>
        <w:widowControl w:val="0"/>
        <w:tabs>
          <w:tab w:val="left" w:pos="-720"/>
          <w:tab w:val="left" w:pos="-426"/>
          <w:tab w:val="left" w:pos="0"/>
          <w:tab w:val="left" w:pos="851"/>
          <w:tab w:val="left" w:pos="1440"/>
        </w:tabs>
        <w:suppressAutoHyphens/>
        <w:ind w:left="705"/>
        <w:jc w:val="both"/>
        <w:rPr>
          <w:rFonts w:ascii="Arial" w:hAnsi="Arial" w:cs="Arial"/>
          <w:sz w:val="21"/>
          <w:szCs w:val="21"/>
          <w:lang w:val="en-US"/>
        </w:rPr>
      </w:pPr>
    </w:p>
    <w:p w:rsidR="002E7B5C" w:rsidRPr="002E7B5C" w:rsidRDefault="002E7B5C" w:rsidP="00D72EA6">
      <w:pPr>
        <w:widowControl w:val="0"/>
        <w:tabs>
          <w:tab w:val="left" w:pos="-720"/>
          <w:tab w:val="left" w:pos="-567"/>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(f)</w:t>
      </w:r>
      <w:r w:rsidRPr="002E7B5C">
        <w:rPr>
          <w:rFonts w:ascii="Arial" w:hAnsi="Arial" w:cs="Arial"/>
          <w:bCs/>
          <w:iCs/>
          <w:sz w:val="21"/>
          <w:szCs w:val="21"/>
          <w:lang w:val="en-US"/>
        </w:rPr>
        <w:tab/>
        <w:t>details of any current disciplinary or grievance proceedings ongoing or circumstances likely to give rise to such proceedings and details of any claims current or threatened; and</w:t>
      </w:r>
    </w:p>
    <w:p w:rsidR="002E7B5C" w:rsidRPr="002E7B5C" w:rsidRDefault="002E7B5C" w:rsidP="00D72EA6">
      <w:pPr>
        <w:widowControl w:val="0"/>
        <w:tabs>
          <w:tab w:val="left" w:pos="-720"/>
          <w:tab w:val="left" w:pos="-567"/>
          <w:tab w:val="left" w:pos="0"/>
          <w:tab w:val="left" w:pos="851"/>
          <w:tab w:val="left" w:pos="1440"/>
        </w:tabs>
        <w:suppressAutoHyphens/>
        <w:ind w:left="705"/>
        <w:jc w:val="both"/>
        <w:rPr>
          <w:rFonts w:ascii="Arial" w:hAnsi="Arial" w:cs="Arial"/>
          <w:sz w:val="21"/>
          <w:szCs w:val="21"/>
          <w:lang w:val="en-US"/>
        </w:rPr>
      </w:pPr>
    </w:p>
    <w:p w:rsidR="002E7B5C" w:rsidRPr="002E7B5C" w:rsidRDefault="002E7B5C" w:rsidP="00D72EA6">
      <w:pPr>
        <w:widowControl w:val="0"/>
        <w:tabs>
          <w:tab w:val="left" w:pos="-720"/>
          <w:tab w:val="left" w:pos="-284"/>
          <w:tab w:val="left" w:pos="0"/>
          <w:tab w:val="left" w:pos="851"/>
          <w:tab w:val="left" w:pos="144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(g)</w:t>
      </w:r>
      <w:r w:rsidRPr="002E7B5C">
        <w:rPr>
          <w:rFonts w:ascii="Arial" w:hAnsi="Arial" w:cs="Arial"/>
          <w:bCs/>
          <w:iCs/>
          <w:sz w:val="21"/>
          <w:szCs w:val="21"/>
          <w:lang w:val="en-US"/>
        </w:rPr>
        <w:tab/>
        <w:t>details of all collective agreements with a brief summary of the current state of negotiations with such bodies and with details of any current industrial disputes and claims for recognition by any trade union.</w:t>
      </w:r>
    </w:p>
    <w:p w:rsidR="002E7B5C" w:rsidRPr="002E7B5C" w:rsidRDefault="002E7B5C" w:rsidP="00D72EA6">
      <w:pPr>
        <w:widowControl w:val="0"/>
        <w:tabs>
          <w:tab w:val="left" w:pos="-720"/>
          <w:tab w:val="left" w:pos="0"/>
          <w:tab w:val="left" w:pos="720"/>
          <w:tab w:val="left" w:pos="144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1276"/>
          <w:tab w:val="left" w:pos="-720"/>
          <w:tab w:val="left" w:pos="-284"/>
          <w:tab w:val="left" w:pos="0"/>
          <w:tab w:val="left" w:pos="851"/>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.6</w:t>
      </w:r>
      <w:r w:rsidRPr="002E7B5C">
        <w:rPr>
          <w:rFonts w:ascii="Arial" w:hAnsi="Arial" w:cs="Arial"/>
          <w:bCs/>
          <w:iCs/>
          <w:sz w:val="21"/>
          <w:szCs w:val="21"/>
          <w:lang w:val="en-US"/>
        </w:rPr>
        <w:tab/>
        <w:t>Where the Supplier provides information in accordance with Clause B10.5 and the Supplier or Sub-Contractor makes or becomes aware of any changes or discovers new information the Supplier shall notify the Customer within five (5) Working Days of any such change or discovery.</w:t>
      </w:r>
    </w:p>
    <w:p w:rsidR="002E7B5C" w:rsidRPr="002E7B5C" w:rsidRDefault="002E7B5C" w:rsidP="00D72EA6">
      <w:pPr>
        <w:widowControl w:val="0"/>
        <w:tabs>
          <w:tab w:val="left" w:pos="-1276"/>
          <w:tab w:val="left" w:pos="-720"/>
          <w:tab w:val="left" w:pos="-284"/>
          <w:tab w:val="left" w:pos="0"/>
          <w:tab w:val="left" w:pos="851"/>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1276"/>
          <w:tab w:val="left" w:pos="-720"/>
          <w:tab w:val="left" w:pos="-426"/>
          <w:tab w:val="left" w:pos="0"/>
          <w:tab w:val="left" w:pos="851"/>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.7</w:t>
      </w:r>
      <w:r w:rsidRPr="002E7B5C">
        <w:rPr>
          <w:rFonts w:ascii="Arial" w:hAnsi="Arial" w:cs="Arial"/>
          <w:bCs/>
          <w:iCs/>
          <w:sz w:val="21"/>
          <w:szCs w:val="21"/>
          <w:lang w:val="en-US"/>
        </w:rPr>
        <w:tab/>
        <w:t xml:space="preserve">At the time of providing the disclosed information pursuant to Clauses </w:t>
      </w:r>
      <w:r w:rsidRPr="002E7B5C">
        <w:rPr>
          <w:rFonts w:ascii="Arial" w:hAnsi="Arial" w:cs="Arial"/>
          <w:sz w:val="21"/>
          <w:szCs w:val="21"/>
          <w:lang w:val="en-US"/>
        </w:rPr>
        <w:t>B10</w:t>
      </w:r>
      <w:r w:rsidRPr="002E7B5C">
        <w:rPr>
          <w:rFonts w:ascii="Arial" w:hAnsi="Arial" w:cs="Arial"/>
          <w:bCs/>
          <w:iCs/>
          <w:sz w:val="21"/>
          <w:szCs w:val="21"/>
          <w:lang w:val="en-US"/>
        </w:rPr>
        <w:t xml:space="preserve">.5 and </w:t>
      </w:r>
      <w:r w:rsidRPr="002E7B5C">
        <w:rPr>
          <w:rFonts w:ascii="Arial" w:hAnsi="Arial" w:cs="Arial"/>
          <w:sz w:val="21"/>
          <w:szCs w:val="21"/>
          <w:lang w:val="en-US"/>
        </w:rPr>
        <w:t>B10</w:t>
      </w:r>
      <w:r w:rsidRPr="002E7B5C">
        <w:rPr>
          <w:rFonts w:ascii="Arial" w:hAnsi="Arial" w:cs="Arial"/>
          <w:bCs/>
          <w:iCs/>
          <w:sz w:val="21"/>
          <w:szCs w:val="21"/>
          <w:lang w:val="en-US"/>
        </w:rPr>
        <w:t xml:space="preserve">.6, the Supplier shall warrant the completeness and accuracy of all such information. The Supplier </w:t>
      </w:r>
      <w:r w:rsidRPr="002E7B5C">
        <w:rPr>
          <w:rFonts w:ascii="Arial" w:hAnsi="Arial" w:cs="Arial"/>
          <w:bCs/>
          <w:iCs/>
          <w:sz w:val="21"/>
          <w:szCs w:val="21"/>
        </w:rPr>
        <w:t>authorises</w:t>
      </w:r>
      <w:r w:rsidRPr="002E7B5C">
        <w:rPr>
          <w:rFonts w:ascii="Arial" w:hAnsi="Arial" w:cs="Arial"/>
          <w:bCs/>
          <w:iCs/>
          <w:sz w:val="21"/>
          <w:szCs w:val="21"/>
          <w:lang w:val="en-US"/>
        </w:rPr>
        <w:t xml:space="preserve"> the Customer to use any and all information provided under Clause B10 to the Customer as it considers necessary for the purposes of its business or for informing any tenderer for any services which are substantially the same as the Services (or any part thereof).</w:t>
      </w:r>
    </w:p>
    <w:p w:rsidR="002E7B5C" w:rsidRPr="002E7B5C" w:rsidRDefault="002E7B5C" w:rsidP="00D72EA6">
      <w:pPr>
        <w:widowControl w:val="0"/>
        <w:tabs>
          <w:tab w:val="left" w:pos="-1276"/>
          <w:tab w:val="left" w:pos="-720"/>
          <w:tab w:val="left" w:pos="0"/>
          <w:tab w:val="left" w:pos="72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1276"/>
          <w:tab w:val="left" w:pos="-720"/>
          <w:tab w:val="left" w:pos="-142"/>
          <w:tab w:val="left" w:pos="0"/>
          <w:tab w:val="left" w:pos="851"/>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.8</w:t>
      </w:r>
      <w:r w:rsidRPr="002E7B5C">
        <w:rPr>
          <w:rFonts w:ascii="Arial" w:hAnsi="Arial" w:cs="Arial"/>
          <w:bCs/>
          <w:iCs/>
          <w:sz w:val="21"/>
          <w:szCs w:val="21"/>
          <w:lang w:val="en-US"/>
        </w:rPr>
        <w:tab/>
        <w:t xml:space="preserve">The Customer may use the information it receives from the Supplier pursuant to Clauses </w:t>
      </w:r>
      <w:r w:rsidRPr="002E7B5C">
        <w:rPr>
          <w:rFonts w:ascii="Arial" w:hAnsi="Arial" w:cs="Arial"/>
          <w:sz w:val="21"/>
          <w:szCs w:val="21"/>
          <w:lang w:val="en-US"/>
        </w:rPr>
        <w:t>B10</w:t>
      </w:r>
      <w:r w:rsidRPr="002E7B5C">
        <w:rPr>
          <w:rFonts w:ascii="Arial" w:hAnsi="Arial" w:cs="Arial"/>
          <w:bCs/>
          <w:iCs/>
          <w:sz w:val="21"/>
          <w:szCs w:val="21"/>
          <w:lang w:val="en-US"/>
        </w:rPr>
        <w:t xml:space="preserve">.5 and </w:t>
      </w:r>
      <w:r w:rsidRPr="002E7B5C">
        <w:rPr>
          <w:rFonts w:ascii="Arial" w:hAnsi="Arial" w:cs="Arial"/>
          <w:sz w:val="21"/>
          <w:szCs w:val="21"/>
          <w:lang w:val="en-US"/>
        </w:rPr>
        <w:t>B10</w:t>
      </w:r>
      <w:r w:rsidRPr="002E7B5C">
        <w:rPr>
          <w:rFonts w:ascii="Arial" w:hAnsi="Arial" w:cs="Arial"/>
          <w:bCs/>
          <w:iCs/>
          <w:sz w:val="21"/>
          <w:szCs w:val="21"/>
          <w:lang w:val="en-US"/>
        </w:rPr>
        <w:t>.6 for the purposes of TUPE and/or any retendering process in order to ensure an effective handover of all work in progress at the end of the Contract Period. The Supplier shall provide the Replacement Contractor with such assistance as it shall reasonably request.</w:t>
      </w:r>
    </w:p>
    <w:p w:rsidR="002E7B5C" w:rsidRPr="002E7B5C" w:rsidRDefault="002E7B5C" w:rsidP="00D72EA6">
      <w:pPr>
        <w:widowControl w:val="0"/>
        <w:tabs>
          <w:tab w:val="left" w:pos="-1276"/>
          <w:tab w:val="left" w:pos="-720"/>
          <w:tab w:val="left" w:pos="-142"/>
          <w:tab w:val="left" w:pos="0"/>
          <w:tab w:val="left" w:pos="851"/>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1276"/>
          <w:tab w:val="left" w:pos="-1134"/>
          <w:tab w:val="left" w:pos="-720"/>
          <w:tab w:val="left" w:pos="0"/>
          <w:tab w:val="left" w:pos="851"/>
        </w:tabs>
        <w:suppressAutoHyphen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.9</w:t>
      </w:r>
      <w:r w:rsidRPr="002E7B5C">
        <w:rPr>
          <w:rFonts w:ascii="Arial" w:hAnsi="Arial" w:cs="Arial"/>
          <w:bCs/>
          <w:iCs/>
          <w:sz w:val="21"/>
          <w:szCs w:val="21"/>
          <w:lang w:val="en-US"/>
        </w:rPr>
        <w:tab/>
        <w:t>The Supplier shall indemnify and keep indemnified and hold the Customer and the Crown (both for themselves and any Replacement Contractor) harmless from and against all Losses which the Customer or the Crown or any Replacement Contractor may suffer or incur as a result of or in connection with:-</w:t>
      </w:r>
    </w:p>
    <w:p w:rsidR="002E7B5C" w:rsidRPr="002E7B5C" w:rsidRDefault="002E7B5C" w:rsidP="00D72EA6">
      <w:pPr>
        <w:widowControl w:val="0"/>
        <w:tabs>
          <w:tab w:val="left" w:pos="-720"/>
          <w:tab w:val="left" w:pos="0"/>
          <w:tab w:val="left" w:pos="720"/>
          <w:tab w:val="left" w:pos="144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851"/>
          <w:tab w:val="left" w:pos="-720"/>
          <w:tab w:val="left" w:pos="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(a)</w:t>
      </w:r>
      <w:r w:rsidRPr="002E7B5C">
        <w:rPr>
          <w:rFonts w:ascii="Arial" w:hAnsi="Arial" w:cs="Arial"/>
          <w:sz w:val="21"/>
          <w:szCs w:val="21"/>
          <w:lang w:val="en-US"/>
        </w:rPr>
        <w:t xml:space="preserve">     </w:t>
      </w:r>
      <w:r w:rsidRPr="002E7B5C">
        <w:rPr>
          <w:rFonts w:ascii="Arial" w:hAnsi="Arial" w:cs="Arial"/>
          <w:bCs/>
          <w:iCs/>
          <w:sz w:val="21"/>
          <w:szCs w:val="21"/>
          <w:lang w:val="en-US"/>
        </w:rPr>
        <w:t xml:space="preserve">the provision of information pursuant to Clause </w:t>
      </w:r>
      <w:r w:rsidRPr="002E7B5C">
        <w:rPr>
          <w:rFonts w:ascii="Arial" w:hAnsi="Arial" w:cs="Arial"/>
          <w:sz w:val="21"/>
          <w:szCs w:val="21"/>
          <w:lang w:val="en-US"/>
        </w:rPr>
        <w:t>B10</w:t>
      </w:r>
      <w:r w:rsidRPr="002E7B5C">
        <w:rPr>
          <w:rFonts w:ascii="Arial" w:hAnsi="Arial" w:cs="Arial"/>
          <w:bCs/>
          <w:iCs/>
          <w:sz w:val="21"/>
          <w:szCs w:val="21"/>
          <w:lang w:val="en-US"/>
        </w:rPr>
        <w:t>; and</w:t>
      </w:r>
    </w:p>
    <w:p w:rsidR="002E7B5C" w:rsidRPr="002E7B5C" w:rsidRDefault="002E7B5C" w:rsidP="00D72EA6">
      <w:pPr>
        <w:widowControl w:val="0"/>
        <w:tabs>
          <w:tab w:val="left" w:pos="-851"/>
          <w:tab w:val="left" w:pos="-720"/>
          <w:tab w:val="left" w:pos="0"/>
        </w:tabs>
        <w:suppressAutoHyphens/>
        <w:ind w:left="705"/>
        <w:jc w:val="both"/>
        <w:rPr>
          <w:rFonts w:ascii="Arial" w:hAnsi="Arial" w:cs="Arial"/>
          <w:sz w:val="21"/>
          <w:szCs w:val="21"/>
          <w:lang w:val="en-US"/>
        </w:rPr>
      </w:pP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(b)</w:t>
      </w:r>
      <w:r w:rsidRPr="002E7B5C">
        <w:rPr>
          <w:rFonts w:ascii="Arial" w:hAnsi="Arial" w:cs="Arial"/>
          <w:bCs/>
          <w:iCs/>
          <w:sz w:val="21"/>
          <w:szCs w:val="21"/>
          <w:lang w:val="en-US"/>
        </w:rPr>
        <w:tab/>
        <w:t>any claim or demand by any Relevant Employee as defined under TUPE (whether in contract, tort, under statute, pursuant to European Law or otherwise) in each and every case arising directly or indirectly from any act, fault or omission of the Supplier in respect of any Relevant Employee on or before the end of the Contract Period; and</w:t>
      </w: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sz w:val="21"/>
          <w:szCs w:val="21"/>
          <w:lang w:val="en-US"/>
        </w:rPr>
      </w:pP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(c)</w:t>
      </w:r>
      <w:r w:rsidRPr="002E7B5C">
        <w:rPr>
          <w:rFonts w:ascii="Arial" w:hAnsi="Arial" w:cs="Arial"/>
          <w:bCs/>
          <w:iCs/>
          <w:sz w:val="21"/>
          <w:szCs w:val="21"/>
          <w:lang w:val="en-US"/>
        </w:rPr>
        <w:tab/>
        <w:t>any failure by the Supplier to comply with its obligations under Regulation 13 or 14 of TUPE or any award of compensation under Regulation 15 of TUPE save where such failure arises from the failure of the Customer or a Replacement Contractor to comply with its duties under Regulation 13 of the Regulations; and</w:t>
      </w: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sz w:val="21"/>
          <w:szCs w:val="21"/>
          <w:lang w:val="en-US"/>
        </w:rPr>
      </w:pP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(d)</w:t>
      </w:r>
      <w:r w:rsidRPr="002E7B5C">
        <w:rPr>
          <w:rFonts w:ascii="Arial" w:hAnsi="Arial" w:cs="Arial"/>
          <w:bCs/>
          <w:iCs/>
          <w:sz w:val="21"/>
          <w:szCs w:val="21"/>
          <w:lang w:val="en-US"/>
        </w:rPr>
        <w:tab/>
        <w:t>any claim (including any individual employee entitlement under or consequent on such a claim) by any trade union or other body or person representing any Relevant Employees as defined under TUPE arising from or connected with any failure by the Supplier to comply with any legal obligation to such trade union, body or person; and</w:t>
      </w: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sz w:val="21"/>
          <w:szCs w:val="21"/>
          <w:lang w:val="en-US"/>
        </w:rPr>
      </w:pPr>
    </w:p>
    <w:p w:rsidR="002E7B5C" w:rsidRPr="002E7B5C" w:rsidRDefault="002E7B5C" w:rsidP="00D72EA6">
      <w:pPr>
        <w:widowControl w:val="0"/>
        <w:tabs>
          <w:tab w:val="left" w:pos="-851"/>
          <w:tab w:val="left" w:pos="-720"/>
          <w:tab w:val="left" w:pos="-426"/>
          <w:tab w:val="left" w:pos="0"/>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(e)</w:t>
      </w:r>
      <w:r w:rsidRPr="002E7B5C">
        <w:rPr>
          <w:rFonts w:ascii="Arial" w:hAnsi="Arial" w:cs="Arial"/>
          <w:bCs/>
          <w:iCs/>
          <w:sz w:val="21"/>
          <w:szCs w:val="21"/>
          <w:lang w:val="en-US"/>
        </w:rPr>
        <w:tab/>
        <w:t>any claim by any person who is transferred by the Supplier to the Customer and/or a Replacement Contractor whose name is not included in the list of Relevant Employees as defined under TUPE.</w:t>
      </w:r>
    </w:p>
    <w:p w:rsidR="002E7B5C" w:rsidRPr="002E7B5C" w:rsidRDefault="002E7B5C" w:rsidP="00D72EA6">
      <w:pPr>
        <w:widowControl w:val="0"/>
        <w:tabs>
          <w:tab w:val="left" w:pos="-720"/>
          <w:tab w:val="left" w:pos="-426"/>
          <w:tab w:val="left" w:pos="0"/>
          <w:tab w:val="left" w:pos="720"/>
          <w:tab w:val="left" w:pos="1440"/>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 xml:space="preserve">B10.10 </w:t>
      </w:r>
      <w:r w:rsidRPr="002E7B5C">
        <w:rPr>
          <w:rFonts w:ascii="Arial" w:hAnsi="Arial" w:cs="Arial"/>
          <w:bCs/>
          <w:iCs/>
          <w:sz w:val="21"/>
          <w:szCs w:val="21"/>
          <w:lang w:val="en-US"/>
        </w:rPr>
        <w:tab/>
        <w:t>The Supplier shall comply with the Pension Act 2004 and the Transfer of Employment (Pension Protection) Regulations 2005.</w:t>
      </w:r>
    </w:p>
    <w:p w:rsidR="002E7B5C" w:rsidRPr="002E7B5C" w:rsidRDefault="002E7B5C" w:rsidP="00D72EA6">
      <w:pPr>
        <w:widowControl w:val="0"/>
        <w:tabs>
          <w:tab w:val="left" w:pos="-1560"/>
          <w:tab w:val="left" w:pos="-993"/>
          <w:tab w:val="left" w:pos="-851"/>
          <w:tab w:val="left" w:pos="-720"/>
          <w:tab w:val="left" w:pos="-426"/>
        </w:tabs>
        <w:suppressAutoHyphen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suppressAutoHyphens/>
        <w:ind w:left="705"/>
        <w:jc w:val="both"/>
        <w:rPr>
          <w:rFonts w:ascii="Arial" w:hAnsi="Arial" w:cs="Arial"/>
          <w:bCs/>
          <w:iCs/>
          <w:sz w:val="21"/>
          <w:szCs w:val="21"/>
          <w:lang w:val="en-US"/>
        </w:rPr>
      </w:pPr>
      <w:r w:rsidRPr="002E7B5C">
        <w:rPr>
          <w:rFonts w:ascii="Arial" w:hAnsi="Arial" w:cs="Arial"/>
          <w:bCs/>
          <w:iCs/>
          <w:sz w:val="21"/>
          <w:szCs w:val="21"/>
          <w:lang w:val="en-US"/>
        </w:rPr>
        <w:t>B10.11</w:t>
      </w:r>
      <w:r w:rsidRPr="002E7B5C">
        <w:rPr>
          <w:rFonts w:ascii="Arial" w:hAnsi="Arial" w:cs="Arial"/>
          <w:bCs/>
          <w:iCs/>
          <w:sz w:val="21"/>
          <w:szCs w:val="21"/>
          <w:lang w:val="en-US"/>
        </w:rPr>
        <w:tab/>
        <w:t>The Supplier shall ensure that, in accordance with The Best Value Authorities Staff Transfers (Pensions) Direction 2007, a Transferring Original Employee shall be granted:</w:t>
      </w:r>
    </w:p>
    <w:p w:rsidR="002E7B5C" w:rsidRPr="002E7B5C" w:rsidRDefault="002E7B5C" w:rsidP="00D72EA6">
      <w:pPr>
        <w:widowControl w:val="0"/>
        <w:tabs>
          <w:tab w:val="left" w:pos="-1560"/>
          <w:tab w:val="left" w:pos="-993"/>
          <w:tab w:val="left" w:pos="-851"/>
          <w:tab w:val="left" w:pos="-720"/>
          <w:tab w:val="left" w:pos="-426"/>
        </w:tabs>
        <w:suppressAutoHyphens/>
        <w:ind w:left="705"/>
        <w:jc w:val="both"/>
        <w:rPr>
          <w:rFonts w:ascii="Arial" w:hAnsi="Arial" w:cs="Arial"/>
          <w:bCs/>
          <w:iCs/>
          <w:sz w:val="21"/>
          <w:szCs w:val="21"/>
          <w:lang w:val="en-US"/>
        </w:rPr>
      </w:pPr>
    </w:p>
    <w:p w:rsidR="002E7B5C" w:rsidRPr="002E7B5C" w:rsidRDefault="002E7B5C" w:rsidP="00EF080D">
      <w:pPr>
        <w:widowControl w:val="0"/>
        <w:numPr>
          <w:ilvl w:val="0"/>
          <w:numId w:val="65"/>
        </w:numPr>
        <w:tabs>
          <w:tab w:val="left" w:pos="-1560"/>
          <w:tab w:val="left" w:pos="-993"/>
          <w:tab w:val="left" w:pos="-851"/>
          <w:tab w:val="left" w:pos="-720"/>
          <w:tab w:val="left" w:pos="-426"/>
        </w:tabs>
        <w:ind w:left="1276" w:hanging="425"/>
        <w:jc w:val="both"/>
        <w:rPr>
          <w:rFonts w:ascii="Arial" w:hAnsi="Arial" w:cs="Arial"/>
          <w:bCs/>
          <w:iCs/>
          <w:sz w:val="21"/>
          <w:szCs w:val="21"/>
          <w:lang w:val="en-US"/>
        </w:rPr>
      </w:pPr>
      <w:r w:rsidRPr="002E7B5C">
        <w:rPr>
          <w:rFonts w:ascii="Arial" w:hAnsi="Arial" w:cs="Arial"/>
          <w:bCs/>
          <w:iCs/>
          <w:sz w:val="21"/>
          <w:szCs w:val="21"/>
          <w:lang w:val="en-US"/>
        </w:rPr>
        <w:t>Pension rights that are broadly comparable to or better than those he/she has as an employee of the Incumbent Supplier; or</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EF080D">
      <w:pPr>
        <w:widowControl w:val="0"/>
        <w:numPr>
          <w:ilvl w:val="0"/>
          <w:numId w:val="65"/>
        </w:numPr>
        <w:tabs>
          <w:tab w:val="left" w:pos="-1560"/>
          <w:tab w:val="left" w:pos="-993"/>
          <w:tab w:val="left" w:pos="-851"/>
          <w:tab w:val="left" w:pos="-720"/>
          <w:tab w:val="left" w:pos="-426"/>
        </w:tabs>
        <w:ind w:left="1276" w:hanging="425"/>
        <w:jc w:val="both"/>
        <w:rPr>
          <w:rFonts w:ascii="Arial" w:hAnsi="Arial" w:cs="Arial"/>
          <w:bCs/>
          <w:iCs/>
          <w:sz w:val="21"/>
          <w:szCs w:val="21"/>
          <w:lang w:val="en-US"/>
        </w:rPr>
      </w:pPr>
      <w:r w:rsidRPr="002E7B5C">
        <w:rPr>
          <w:rFonts w:ascii="Arial" w:hAnsi="Arial" w:cs="Arial"/>
          <w:bCs/>
          <w:iCs/>
          <w:sz w:val="21"/>
          <w:szCs w:val="21"/>
          <w:lang w:val="en-US"/>
        </w:rPr>
        <w:t>continued access to the Local Government Pension Scheme for those employees who at the Transfer Date are members of that pension scheme; and</w:t>
      </w:r>
    </w:p>
    <w:p w:rsidR="002E7B5C" w:rsidRPr="002E7B5C" w:rsidRDefault="002E7B5C" w:rsidP="002E7B5C">
      <w:pPr>
        <w:ind w:left="720"/>
        <w:contextualSpacing/>
        <w:rPr>
          <w:rFonts w:ascii="Arial" w:hAnsi="Arial" w:cs="Arial"/>
          <w:b/>
          <w:i/>
          <w:sz w:val="21"/>
          <w:szCs w:val="21"/>
        </w:rPr>
      </w:pPr>
    </w:p>
    <w:p w:rsidR="002E7B5C" w:rsidRPr="002E7B5C" w:rsidRDefault="002E7B5C" w:rsidP="00EF080D">
      <w:pPr>
        <w:widowControl w:val="0"/>
        <w:numPr>
          <w:ilvl w:val="0"/>
          <w:numId w:val="65"/>
        </w:numPr>
        <w:tabs>
          <w:tab w:val="left" w:pos="-1560"/>
          <w:tab w:val="left" w:pos="-993"/>
          <w:tab w:val="left" w:pos="-851"/>
          <w:tab w:val="left" w:pos="-720"/>
          <w:tab w:val="left" w:pos="-426"/>
        </w:tabs>
        <w:ind w:left="1276" w:hanging="425"/>
        <w:jc w:val="both"/>
        <w:rPr>
          <w:rFonts w:ascii="Arial" w:hAnsi="Arial" w:cs="Arial"/>
          <w:bCs/>
          <w:iCs/>
          <w:sz w:val="21"/>
          <w:szCs w:val="21"/>
          <w:lang w:val="en-US"/>
        </w:rPr>
      </w:pPr>
      <w:r w:rsidRPr="002E7B5C">
        <w:rPr>
          <w:rFonts w:ascii="Arial" w:hAnsi="Arial" w:cs="Arial"/>
          <w:bCs/>
          <w:iCs/>
          <w:sz w:val="21"/>
          <w:szCs w:val="21"/>
          <w:lang w:val="en-US"/>
        </w:rPr>
        <w:t>terms and conditions of employment which allow the Transferring Original Employee to enforce the protection afforded under The Best Value Authorities Staff Transfers (Pensions) Direction 2007.</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.12</w:t>
      </w:r>
      <w:r w:rsidRPr="002E7B5C">
        <w:rPr>
          <w:rFonts w:ascii="Arial" w:hAnsi="Arial" w:cs="Arial"/>
          <w:bCs/>
          <w:iCs/>
          <w:sz w:val="21"/>
          <w:szCs w:val="21"/>
          <w:lang w:val="en-US"/>
        </w:rPr>
        <w:tab/>
        <w:t xml:space="preserve">This Clause </w:t>
      </w:r>
      <w:r w:rsidRPr="002E7B5C">
        <w:rPr>
          <w:rFonts w:ascii="Arial" w:hAnsi="Arial" w:cs="Arial"/>
          <w:sz w:val="21"/>
          <w:szCs w:val="21"/>
          <w:lang w:val="en-US"/>
        </w:rPr>
        <w:t>B10</w:t>
      </w:r>
      <w:r w:rsidRPr="002E7B5C">
        <w:rPr>
          <w:rFonts w:ascii="Arial" w:hAnsi="Arial" w:cs="Arial"/>
          <w:bCs/>
          <w:iCs/>
          <w:sz w:val="21"/>
          <w:szCs w:val="21"/>
          <w:lang w:val="en-US"/>
        </w:rPr>
        <w:t xml:space="preserve"> applies during the Contract Period and indefinitely thereafter.</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sz w:val="21"/>
          <w:szCs w:val="21"/>
          <w:lang w:val="en-US"/>
        </w:rPr>
        <w:t>B10</w:t>
      </w:r>
      <w:r w:rsidRPr="002E7B5C">
        <w:rPr>
          <w:rFonts w:ascii="Arial" w:hAnsi="Arial" w:cs="Arial"/>
          <w:bCs/>
          <w:iCs/>
          <w:sz w:val="21"/>
          <w:szCs w:val="21"/>
          <w:lang w:val="en-US"/>
        </w:rPr>
        <w:t>.13</w:t>
      </w:r>
      <w:r w:rsidRPr="002E7B5C">
        <w:rPr>
          <w:rFonts w:ascii="Arial" w:hAnsi="Arial" w:cs="Arial"/>
          <w:bCs/>
          <w:iCs/>
          <w:sz w:val="21"/>
          <w:szCs w:val="21"/>
          <w:lang w:val="en-US"/>
        </w:rPr>
        <w:tab/>
        <w:t>The Supplier undertakes to the Customer that, during the twelve (12) Months prior to the end of the Contract Period the Supplier shall not (and shall procure that any Sub-Contractor shall not) without the prior consent of the Customer (such consent not to be  unreasonably withheld or delayed):-</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(a)</w:t>
      </w:r>
      <w:r w:rsidRPr="002E7B5C">
        <w:rPr>
          <w:rFonts w:ascii="Arial" w:hAnsi="Arial" w:cs="Arial"/>
          <w:bCs/>
          <w:iCs/>
          <w:sz w:val="21"/>
          <w:szCs w:val="21"/>
          <w:lang w:val="en-US"/>
        </w:rPr>
        <w:tab/>
        <w:t>amend or vary (or purport or promise to amend or vary) the terms and conditions of the employment or engagement including for the avoidance of doubt pay of any Staff (other than where such amendment or variation has previously been agreed between the Supplier and the Staff in the normal course of business, and where any such amendment or variation is not in any way related to the transfer of the Services);</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(b)</w:t>
      </w:r>
      <w:r w:rsidRPr="002E7B5C">
        <w:rPr>
          <w:rFonts w:ascii="Arial" w:hAnsi="Arial" w:cs="Arial"/>
          <w:bCs/>
          <w:iCs/>
          <w:sz w:val="21"/>
          <w:szCs w:val="21"/>
          <w:lang w:val="en-US"/>
        </w:rPr>
        <w:tab/>
        <w:t>terminate or give notice to terminate the employment or engagement of any</w:t>
      </w:r>
      <w:r w:rsidRPr="002E7B5C">
        <w:rPr>
          <w:rFonts w:ascii="Arial" w:hAnsi="Arial" w:cs="Arial"/>
          <w:sz w:val="21"/>
          <w:szCs w:val="21"/>
          <w:lang w:val="en-US"/>
        </w:rPr>
        <w:t xml:space="preserve"> of the </w:t>
      </w:r>
      <w:r w:rsidRPr="002E7B5C">
        <w:rPr>
          <w:rFonts w:ascii="Arial" w:hAnsi="Arial" w:cs="Arial"/>
          <w:bCs/>
          <w:iCs/>
          <w:sz w:val="21"/>
          <w:szCs w:val="21"/>
          <w:lang w:val="en-US"/>
        </w:rPr>
        <w:t>Staff (other than in circumstances in which the termination is for reasons of misconduct or lack of capacity);</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(c)</w:t>
      </w:r>
      <w:r w:rsidRPr="002E7B5C">
        <w:rPr>
          <w:rFonts w:ascii="Arial" w:hAnsi="Arial" w:cs="Arial"/>
          <w:bCs/>
          <w:iCs/>
          <w:sz w:val="21"/>
          <w:szCs w:val="21"/>
          <w:lang w:val="en-US"/>
        </w:rPr>
        <w:tab/>
        <w:t>transfer away, remove, reduce or vary the involvement of any of the Staff from or in the provision of the Services other than where such transfer or removal: (i) was planned as part of the individual’s career development; (ii) takes place in the normal course of business; and (iii) shall not  have any adverse impact upon the delivery of the Services by the Supplier, PROVIDED THAT any such transfer, removal, reduction or variation is not in any way related to the transfer of the Services; and</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EF080D">
      <w:pPr>
        <w:widowControl w:val="0"/>
        <w:numPr>
          <w:ilvl w:val="0"/>
          <w:numId w:val="46"/>
        </w:numPr>
        <w:tabs>
          <w:tab w:val="left" w:pos="-1560"/>
          <w:tab w:val="left" w:pos="-993"/>
          <w:tab w:val="left" w:pos="-851"/>
          <w:tab w:val="left" w:pos="-720"/>
          <w:tab w:val="left" w:pos="-426"/>
        </w:tabs>
        <w:ind w:left="1276" w:hanging="425"/>
        <w:jc w:val="both"/>
        <w:rPr>
          <w:rFonts w:ascii="Arial" w:hAnsi="Arial" w:cs="Arial"/>
          <w:bCs/>
          <w:iCs/>
          <w:sz w:val="21"/>
          <w:szCs w:val="21"/>
          <w:lang w:val="en-US"/>
        </w:rPr>
      </w:pPr>
      <w:r w:rsidRPr="002E7B5C">
        <w:rPr>
          <w:rFonts w:ascii="Arial" w:hAnsi="Arial" w:cs="Arial"/>
          <w:bCs/>
          <w:iCs/>
          <w:sz w:val="21"/>
          <w:szCs w:val="21"/>
          <w:lang w:val="en-US"/>
        </w:rPr>
        <w:t>recruit or bring in any new or additional individuals to provide the Services who were not already involved in providing the Services prior to the relevant period.</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B10.14</w:t>
      </w:r>
      <w:r w:rsidRPr="002E7B5C">
        <w:rPr>
          <w:rFonts w:ascii="Arial" w:hAnsi="Arial" w:cs="Arial"/>
          <w:bCs/>
          <w:iCs/>
          <w:sz w:val="21"/>
          <w:szCs w:val="21"/>
          <w:lang w:val="en-US"/>
        </w:rPr>
        <w:tab/>
        <w:t>The Supplier confirms that it shall comply fully with its obligations under the TUPE Regulations in respect of providing information to any subsequent supplier (including any Replacement Contractor). The Supplier warrants that any information provided in accordance with Regulation 11 of the TUPE Regulations shall be accurate and complete.</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B10.15</w:t>
      </w:r>
      <w:r w:rsidRPr="002E7B5C">
        <w:rPr>
          <w:rFonts w:ascii="Arial" w:hAnsi="Arial" w:cs="Arial"/>
          <w:bCs/>
          <w:iCs/>
          <w:sz w:val="21"/>
          <w:szCs w:val="21"/>
          <w:lang w:val="en-US"/>
        </w:rPr>
        <w:tab/>
        <w:t>The Supplier shall indemnify and keep the Customer and any Replacement Contractor indemnified in full from and against direct, indirect or consequential liability or Loss awarded against or incurred or paid by the Customer or any Replacement Contractor as a result of or in connection with:-</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EF080D">
      <w:pPr>
        <w:widowControl w:val="0"/>
        <w:numPr>
          <w:ilvl w:val="0"/>
          <w:numId w:val="47"/>
        </w:numPr>
        <w:tabs>
          <w:tab w:val="left" w:pos="-1560"/>
          <w:tab w:val="left" w:pos="-993"/>
          <w:tab w:val="left" w:pos="-851"/>
          <w:tab w:val="left" w:pos="-720"/>
          <w:tab w:val="left" w:pos="-426"/>
        </w:tabs>
        <w:ind w:left="1276" w:hanging="425"/>
        <w:jc w:val="both"/>
        <w:rPr>
          <w:rFonts w:ascii="Arial" w:hAnsi="Arial" w:cs="Arial"/>
          <w:bCs/>
          <w:iCs/>
          <w:sz w:val="21"/>
          <w:szCs w:val="21"/>
          <w:lang w:val="en-US"/>
        </w:rPr>
      </w:pPr>
      <w:r w:rsidRPr="002E7B5C">
        <w:rPr>
          <w:rFonts w:ascii="Arial" w:hAnsi="Arial" w:cs="Arial"/>
          <w:bCs/>
          <w:iCs/>
          <w:sz w:val="21"/>
          <w:szCs w:val="21"/>
          <w:lang w:val="en-US"/>
        </w:rPr>
        <w:t>the employment or termination of employment of any Relevant Employee or employee of any Sub-Contractor during any period prior to and including the date of expiry or termination of this Contract; and</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EF080D">
      <w:pPr>
        <w:widowControl w:val="0"/>
        <w:numPr>
          <w:ilvl w:val="0"/>
          <w:numId w:val="47"/>
        </w:numPr>
        <w:tabs>
          <w:tab w:val="left" w:pos="-1560"/>
          <w:tab w:val="left" w:pos="-993"/>
          <w:tab w:val="left" w:pos="-851"/>
          <w:tab w:val="left" w:pos="-720"/>
          <w:tab w:val="left" w:pos="-426"/>
        </w:tabs>
        <w:ind w:left="1276" w:hanging="425"/>
        <w:jc w:val="both"/>
        <w:rPr>
          <w:rFonts w:ascii="Arial" w:hAnsi="Arial" w:cs="Arial"/>
          <w:bCs/>
          <w:iCs/>
          <w:sz w:val="21"/>
          <w:szCs w:val="21"/>
          <w:lang w:val="en-US"/>
        </w:rPr>
      </w:pPr>
      <w:r w:rsidRPr="002E7B5C">
        <w:rPr>
          <w:rFonts w:ascii="Arial" w:hAnsi="Arial" w:cs="Arial"/>
          <w:bCs/>
          <w:iCs/>
          <w:sz w:val="21"/>
          <w:szCs w:val="21"/>
          <w:lang w:val="en-US"/>
        </w:rPr>
        <w:t>any claim brought against the Customer or any Replacement Contractor as a result of the Supplier's failure to comply with any of its obligations under the TUPE Regulations and this Contract.</w:t>
      </w:r>
    </w:p>
    <w:p w:rsidR="002E7B5C" w:rsidRPr="002E7B5C" w:rsidRDefault="002E7B5C" w:rsidP="002E7B5C">
      <w:pPr>
        <w:ind w:left="720" w:hanging="425"/>
        <w:contextualSpacing/>
        <w:rPr>
          <w:rFonts w:ascii="Arial" w:hAnsi="Arial" w:cs="Arial"/>
          <w:b/>
          <w:i/>
          <w:sz w:val="21"/>
          <w:szCs w:val="21"/>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B10.16</w:t>
      </w:r>
      <w:r w:rsidRPr="002E7B5C">
        <w:rPr>
          <w:rFonts w:ascii="Arial" w:hAnsi="Arial" w:cs="Arial"/>
          <w:bCs/>
          <w:iCs/>
          <w:sz w:val="21"/>
          <w:szCs w:val="21"/>
          <w:lang w:val="en-US"/>
        </w:rPr>
        <w:tab/>
        <w:t>Notwithstanding any provisions of this Contract, for the purposes of Clause B10 and in accordance with the Contracts (Rights of Third Parties) Act 1999, the Parties accept that any Replacement Contractor shall be entitled to enforce the benefits conferred to it under this Contract. If the Parties rescind this Contract or vary it in accordance with the relevant provisions of this Contract or terminate this Contract, the consent of any Replacement Contractor shall not be required for such rescission, variation or termination.</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B10.17</w:t>
      </w:r>
      <w:r w:rsidRPr="002E7B5C">
        <w:rPr>
          <w:rFonts w:ascii="Arial" w:hAnsi="Arial" w:cs="Arial"/>
          <w:bCs/>
          <w:iCs/>
          <w:sz w:val="21"/>
          <w:szCs w:val="21"/>
          <w:lang w:val="en-US"/>
        </w:rPr>
        <w:tab/>
        <w:t>The Customer shall from the commencement of the last eighteen (18) Months of the Contract be entitled to apply retention of 5% against each invoice which will become due for payment in accordance with the Contract. The retention monies shall be held by the Customer until a Replacement Contractor has been awarded a contract for the Services under this Contract and shall be released to the Supplier within ten (10) Working Days of the commencement date of the contract with the Replacement Contractor PROVIDED ALWAYS that the Supplier has fully complied with its obligations under Clauses B10.2A, B10.5. B10.6, B10.7 and B10.13. Any failure of the Supplier to comply with the aforesaid provisions shall constitute an automatic forfeiture of the retention monies</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
          <w:bCs/>
          <w:iCs/>
          <w:sz w:val="21"/>
          <w:szCs w:val="21"/>
          <w:lang w:val="en-US"/>
        </w:rPr>
      </w:pPr>
      <w:r w:rsidRPr="002E7B5C">
        <w:rPr>
          <w:rFonts w:ascii="Arial" w:hAnsi="Arial" w:cs="Arial"/>
          <w:b/>
          <w:sz w:val="21"/>
          <w:szCs w:val="21"/>
          <w:lang w:val="en-US"/>
        </w:rPr>
        <w:t>B11</w:t>
      </w:r>
      <w:r w:rsidRPr="002E7B5C">
        <w:rPr>
          <w:rFonts w:ascii="Arial" w:hAnsi="Arial" w:cs="Arial"/>
          <w:b/>
          <w:bCs/>
          <w:i/>
          <w:iCs/>
          <w:sz w:val="21"/>
          <w:szCs w:val="21"/>
          <w:lang w:val="en-US"/>
        </w:rPr>
        <w:tab/>
      </w:r>
      <w:r w:rsidRPr="002E7B5C">
        <w:rPr>
          <w:rFonts w:ascii="Arial" w:hAnsi="Arial" w:cs="Arial"/>
          <w:b/>
          <w:bCs/>
          <w:iCs/>
          <w:sz w:val="21"/>
          <w:szCs w:val="21"/>
          <w:lang w:val="en-US"/>
        </w:rPr>
        <w:t>BEST VALUE</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caps/>
          <w:sz w:val="21"/>
          <w:szCs w:val="21"/>
          <w:lang w:val="en-US"/>
        </w:rPr>
        <w:t>B11.1</w:t>
      </w:r>
      <w:r w:rsidRPr="002E7B5C">
        <w:rPr>
          <w:rFonts w:ascii="Arial" w:hAnsi="Arial" w:cs="Arial"/>
          <w:bCs/>
          <w:iCs/>
          <w:caps/>
          <w:sz w:val="21"/>
          <w:szCs w:val="21"/>
          <w:lang w:val="en-US"/>
        </w:rPr>
        <w:tab/>
      </w:r>
      <w:r w:rsidRPr="002E7B5C">
        <w:rPr>
          <w:rFonts w:ascii="Arial" w:hAnsi="Arial" w:cs="Arial"/>
          <w:bCs/>
          <w:iCs/>
          <w:sz w:val="21"/>
          <w:szCs w:val="21"/>
          <w:lang w:val="en-US"/>
        </w:rPr>
        <w:t>The Supplier shall provide to the Customer all such assistance, information and documentation as the Customer shall reasonably require for the purpose of compliance with its obligations of Best Value under Part 1 of the Local Government Act 1999.</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
          <w:bCs/>
          <w:iCs/>
          <w:sz w:val="21"/>
          <w:szCs w:val="21"/>
          <w:lang w:val="en-US"/>
        </w:rPr>
      </w:pPr>
      <w:r w:rsidRPr="002E7B5C">
        <w:rPr>
          <w:rFonts w:ascii="Arial" w:hAnsi="Arial" w:cs="Arial"/>
          <w:b/>
          <w:bCs/>
          <w:iCs/>
          <w:sz w:val="21"/>
          <w:szCs w:val="21"/>
          <w:lang w:val="en-US"/>
        </w:rPr>
        <w:t>B12</w:t>
      </w:r>
      <w:r w:rsidRPr="002E7B5C">
        <w:rPr>
          <w:rFonts w:ascii="Arial" w:hAnsi="Arial" w:cs="Arial"/>
          <w:b/>
          <w:bCs/>
          <w:iCs/>
          <w:sz w:val="21"/>
          <w:szCs w:val="21"/>
          <w:lang w:val="en-US"/>
        </w:rPr>
        <w:tab/>
        <w:t>SERVICE IMPROVEMENT</w:t>
      </w:r>
    </w:p>
    <w:p w:rsidR="002E7B5C" w:rsidRPr="002E7B5C" w:rsidRDefault="002E7B5C" w:rsidP="00D72EA6">
      <w:pPr>
        <w:widowControl w:val="0"/>
        <w:tabs>
          <w:tab w:val="left" w:pos="-1560"/>
          <w:tab w:val="left" w:pos="-993"/>
          <w:tab w:val="left" w:pos="-851"/>
          <w:tab w:val="left" w:pos="-720"/>
          <w:tab w:val="left" w:pos="-426"/>
        </w:tabs>
        <w:ind w:left="705"/>
        <w:jc w:val="both"/>
        <w:rPr>
          <w:rFonts w:ascii="Arial" w:hAnsi="Arial" w:cs="Arial"/>
          <w:bCs/>
          <w:iCs/>
          <w:sz w:val="21"/>
          <w:szCs w:val="21"/>
          <w:lang w:val="en-US"/>
        </w:rPr>
      </w:pPr>
      <w:r w:rsidRPr="002E7B5C">
        <w:rPr>
          <w:rFonts w:ascii="Arial" w:hAnsi="Arial" w:cs="Arial"/>
          <w:bCs/>
          <w:iCs/>
          <w:sz w:val="21"/>
          <w:szCs w:val="21"/>
          <w:lang w:val="en-US"/>
        </w:rPr>
        <w:t>B12.1</w:t>
      </w:r>
      <w:r w:rsidRPr="002E7B5C">
        <w:rPr>
          <w:rFonts w:ascii="Arial" w:hAnsi="Arial" w:cs="Arial"/>
          <w:bCs/>
          <w:iCs/>
          <w:sz w:val="21"/>
          <w:szCs w:val="21"/>
          <w:lang w:val="en-US"/>
        </w:rPr>
        <w:tab/>
        <w:t>The Supplier shall throughout the duration of this Contract identify and discuss any improvements and enhancements which would improve the Services and delivery of the Services with the Customer. Without prejudice to the a foregoing, the Supplier shall, at its own cost submit a report to the Customer within thirty (30) Working Days of the end of each Contract Year, which shall identify the emergence of new and evolving relevant technologies, processes and any other  change which could improve the Services and the delivery thereof. Such report shall be provided in sufficient detail to enable the Customer to evaluate properly the benefits of the change.</w:t>
      </w:r>
    </w:p>
    <w:p w:rsidR="002E7B5C" w:rsidRPr="002E7B5C" w:rsidRDefault="002E7B5C" w:rsidP="002E7B5C">
      <w:pPr>
        <w:widowControl w:val="0"/>
        <w:tabs>
          <w:tab w:val="left" w:pos="-1276"/>
        </w:tabs>
        <w:ind w:left="851" w:hanging="851"/>
        <w:jc w:val="both"/>
        <w:outlineLvl w:val="2"/>
        <w:rPr>
          <w:rFonts w:ascii="Arial" w:hAnsi="Arial" w:cs="Arial"/>
          <w:sz w:val="21"/>
          <w:szCs w:val="21"/>
        </w:rPr>
      </w:pPr>
    </w:p>
    <w:p w:rsidR="002E7B5C" w:rsidRPr="002E7B5C" w:rsidRDefault="002E7B5C" w:rsidP="002E7B5C">
      <w:pPr>
        <w:widowControl w:val="0"/>
        <w:tabs>
          <w:tab w:val="left" w:pos="-1276"/>
        </w:tabs>
        <w:ind w:left="851" w:hanging="851"/>
        <w:jc w:val="both"/>
        <w:outlineLvl w:val="2"/>
        <w:rPr>
          <w:rFonts w:ascii="Arial" w:hAnsi="Arial" w:cs="Arial"/>
          <w:sz w:val="21"/>
          <w:szCs w:val="21"/>
        </w:rPr>
      </w:pPr>
      <w:r w:rsidRPr="002E7B5C">
        <w:rPr>
          <w:rFonts w:ascii="Arial" w:hAnsi="Arial" w:cs="Arial"/>
          <w:sz w:val="21"/>
          <w:szCs w:val="21"/>
        </w:rPr>
        <w:t>B12.2</w:t>
      </w:r>
      <w:r w:rsidRPr="002E7B5C">
        <w:rPr>
          <w:rFonts w:ascii="Arial" w:hAnsi="Arial" w:cs="Arial"/>
          <w:sz w:val="21"/>
          <w:szCs w:val="21"/>
        </w:rPr>
        <w:tab/>
        <w:t>If the Customer wishes to incorporate any improvement identified by the Supplier pursuant to Clause B12.1, the Customer shall send the Supplier a Customer Change Control Notice and the Parties shall discuss the implementation of the associated Change in accordance with the Change Control Procedure provided always that if the Supplier’s costs in providing the Services to the Customer are reduced as a result of any business change implemented by the Supplier, a saving as agreed between the Parties  shall be passed on to the Customer by way of a consequential and immediate reduction in the Service Charges.</w:t>
      </w:r>
    </w:p>
    <w:p w:rsidR="002E7B5C" w:rsidRPr="002E7B5C" w:rsidRDefault="002E7B5C" w:rsidP="002E7B5C">
      <w:pPr>
        <w:widowControl w:val="0"/>
        <w:tabs>
          <w:tab w:val="left" w:pos="-1276"/>
        </w:tabs>
        <w:ind w:left="720" w:hanging="720"/>
        <w:jc w:val="both"/>
        <w:outlineLvl w:val="2"/>
        <w:rPr>
          <w:rFonts w:ascii="Arial" w:hAnsi="Arial" w:cs="Arial"/>
          <w:sz w:val="21"/>
          <w:szCs w:val="21"/>
        </w:rPr>
      </w:pPr>
    </w:p>
    <w:p w:rsidR="002E7B5C" w:rsidRPr="002E7B5C" w:rsidRDefault="002E7B5C" w:rsidP="002E7B5C">
      <w:pPr>
        <w:widowControl w:val="0"/>
        <w:tabs>
          <w:tab w:val="left" w:pos="-1276"/>
        </w:tabs>
        <w:ind w:left="851" w:hanging="851"/>
        <w:jc w:val="both"/>
        <w:outlineLvl w:val="2"/>
        <w:rPr>
          <w:rFonts w:ascii="Arial" w:hAnsi="Arial" w:cs="Arial"/>
          <w:b/>
          <w:bCs/>
          <w:color w:val="000000"/>
          <w:sz w:val="21"/>
          <w:szCs w:val="21"/>
        </w:rPr>
      </w:pPr>
      <w:r w:rsidRPr="002E7B5C">
        <w:rPr>
          <w:rFonts w:ascii="Arial" w:hAnsi="Arial" w:cs="Arial"/>
          <w:b/>
          <w:sz w:val="21"/>
          <w:szCs w:val="21"/>
        </w:rPr>
        <w:t>B13</w:t>
      </w:r>
      <w:r w:rsidRPr="002E7B5C">
        <w:rPr>
          <w:rFonts w:ascii="Arial" w:hAnsi="Arial" w:cs="Arial"/>
          <w:b/>
          <w:sz w:val="21"/>
          <w:szCs w:val="21"/>
        </w:rPr>
        <w:tab/>
      </w:r>
      <w:r w:rsidRPr="002E7B5C">
        <w:rPr>
          <w:rFonts w:ascii="Arial" w:hAnsi="Arial" w:cs="Arial"/>
          <w:b/>
          <w:bCs/>
          <w:color w:val="000000"/>
          <w:sz w:val="21"/>
          <w:szCs w:val="21"/>
        </w:rPr>
        <w:t>BUSINESS CONTINUITY</w:t>
      </w:r>
    </w:p>
    <w:p w:rsidR="002E7B5C" w:rsidRPr="002E7B5C" w:rsidRDefault="002E7B5C" w:rsidP="002E7B5C">
      <w:pPr>
        <w:widowControl w:val="0"/>
        <w:ind w:left="851" w:hanging="851"/>
        <w:jc w:val="both"/>
        <w:rPr>
          <w:rFonts w:ascii="Arial" w:hAnsi="Arial" w:cs="Arial"/>
          <w:color w:val="000000"/>
          <w:sz w:val="21"/>
          <w:szCs w:val="21"/>
          <w:lang w:eastAsia="en-GB"/>
        </w:rPr>
      </w:pPr>
      <w:bookmarkStart w:id="50" w:name="a134127"/>
      <w:bookmarkEnd w:id="50"/>
      <w:r w:rsidRPr="002E7B5C">
        <w:rPr>
          <w:rFonts w:ascii="Arial" w:hAnsi="Arial" w:cs="Arial"/>
          <w:color w:val="000000"/>
          <w:sz w:val="21"/>
          <w:szCs w:val="21"/>
          <w:lang w:eastAsia="en-GB"/>
        </w:rPr>
        <w:t xml:space="preserve">B13.1  </w:t>
      </w:r>
      <w:r w:rsidRPr="002E7B5C">
        <w:rPr>
          <w:rFonts w:ascii="Arial" w:hAnsi="Arial" w:cs="Arial"/>
          <w:color w:val="000000"/>
          <w:sz w:val="21"/>
          <w:szCs w:val="21"/>
          <w:lang w:eastAsia="en-GB"/>
        </w:rPr>
        <w:tab/>
        <w:t>The Supplier shall ensure that it is able to implement the provisions of the Disaster Recovery and Business Continuity Plan at any time in accordance with its terms to ensure that the Services shall be maintained in the event of disruption (including  disruption to information technology systems and the supply chain) to the Supplier's operations and those of its Sub-Contractors however caused. Such contingency plans shall be available for the Customer to inspect and to practically test at any reasonable time and shall be subject to regular updating and review throughout the Contract Period in accordance with Schedule 6.</w:t>
      </w:r>
    </w:p>
    <w:p w:rsidR="002E7B5C" w:rsidRPr="002E7B5C" w:rsidRDefault="002E7B5C" w:rsidP="002E7B5C">
      <w:pPr>
        <w:widowControl w:val="0"/>
        <w:ind w:left="851" w:hanging="851"/>
        <w:jc w:val="both"/>
        <w:rPr>
          <w:rFonts w:ascii="Arial" w:eastAsiaTheme="minorEastAsia" w:hAnsi="Arial" w:cs="Arial"/>
          <w:color w:val="000000"/>
          <w:sz w:val="21"/>
          <w:szCs w:val="21"/>
          <w:lang w:eastAsia="en-GB"/>
        </w:rPr>
      </w:pPr>
    </w:p>
    <w:p w:rsidR="002E7B5C" w:rsidRPr="002E7B5C" w:rsidRDefault="002E7B5C" w:rsidP="002E7B5C">
      <w:pPr>
        <w:widowControl w:val="0"/>
        <w:ind w:left="851" w:hanging="851"/>
        <w:jc w:val="both"/>
        <w:rPr>
          <w:rFonts w:ascii="Arial" w:hAnsi="Arial" w:cs="Arial"/>
          <w:color w:val="000000"/>
          <w:sz w:val="21"/>
          <w:szCs w:val="21"/>
          <w:lang w:eastAsia="en-GB"/>
        </w:rPr>
      </w:pPr>
      <w:bookmarkStart w:id="51" w:name="a931181"/>
      <w:bookmarkEnd w:id="51"/>
      <w:r w:rsidRPr="002E7B5C">
        <w:rPr>
          <w:rFonts w:ascii="Arial" w:hAnsi="Arial" w:cs="Arial"/>
          <w:color w:val="000000"/>
          <w:sz w:val="21"/>
          <w:szCs w:val="21"/>
          <w:lang w:eastAsia="en-GB"/>
        </w:rPr>
        <w:t xml:space="preserve">B13.2 </w:t>
      </w:r>
      <w:r w:rsidRPr="002E7B5C">
        <w:rPr>
          <w:rFonts w:ascii="Arial" w:hAnsi="Arial" w:cs="Arial"/>
          <w:color w:val="000000"/>
          <w:sz w:val="21"/>
          <w:szCs w:val="21"/>
          <w:lang w:eastAsia="en-GB"/>
        </w:rPr>
        <w:tab/>
        <w:t xml:space="preserve">The Supplier shall test the Disaster Recovery and Business Continuity Plan on a regular basis (and, in any event, not less than once in every twelve (12) Month period). The Customer shall be entitled to participate in such tests as it may reasonably require. </w:t>
      </w:r>
    </w:p>
    <w:p w:rsidR="002E7B5C" w:rsidRPr="002E7B5C" w:rsidRDefault="002E7B5C" w:rsidP="002E7B5C">
      <w:pPr>
        <w:widowControl w:val="0"/>
        <w:ind w:left="851" w:hanging="851"/>
        <w:jc w:val="both"/>
        <w:rPr>
          <w:rFonts w:ascii="Arial" w:hAnsi="Arial" w:cs="Arial"/>
          <w:color w:val="000000"/>
          <w:sz w:val="21"/>
          <w:szCs w:val="21"/>
          <w:lang w:eastAsia="en-GB"/>
        </w:rPr>
      </w:pPr>
    </w:p>
    <w:p w:rsidR="002E7B5C" w:rsidRPr="002E7B5C" w:rsidRDefault="002E7B5C" w:rsidP="002E7B5C">
      <w:pPr>
        <w:widowControl w:val="0"/>
        <w:ind w:left="851" w:hanging="851"/>
        <w:jc w:val="both"/>
        <w:rPr>
          <w:rFonts w:ascii="Arial" w:hAnsi="Arial" w:cs="Arial"/>
          <w:color w:val="000000"/>
          <w:sz w:val="21"/>
          <w:szCs w:val="21"/>
          <w:lang w:eastAsia="en-GB"/>
        </w:rPr>
      </w:pPr>
      <w:bookmarkStart w:id="52" w:name="a540017"/>
      <w:bookmarkEnd w:id="52"/>
      <w:r w:rsidRPr="002E7B5C">
        <w:rPr>
          <w:rFonts w:ascii="Arial" w:hAnsi="Arial" w:cs="Arial"/>
          <w:color w:val="000000"/>
          <w:sz w:val="21"/>
          <w:szCs w:val="21"/>
          <w:lang w:eastAsia="en-GB"/>
        </w:rPr>
        <w:t xml:space="preserve">B13.3 </w:t>
      </w:r>
      <w:r w:rsidRPr="002E7B5C">
        <w:rPr>
          <w:rFonts w:ascii="Arial" w:hAnsi="Arial" w:cs="Arial"/>
          <w:color w:val="000000"/>
          <w:sz w:val="21"/>
          <w:szCs w:val="21"/>
          <w:lang w:eastAsia="en-GB"/>
        </w:rPr>
        <w:tab/>
        <w:t>Following each test, the Supplier shall send to the Customer a written report summarising the results of the test within ten (10) Working Days  of the completion of the test and shall promptly implement any actions or remedial measures which the Customer considers to be necessary as a result of those tests.</w:t>
      </w:r>
    </w:p>
    <w:p w:rsidR="002E7B5C" w:rsidRPr="002E7B5C" w:rsidRDefault="002E7B5C" w:rsidP="002E7B5C">
      <w:pPr>
        <w:widowControl w:val="0"/>
        <w:ind w:left="851" w:hanging="851"/>
        <w:jc w:val="both"/>
        <w:rPr>
          <w:rFonts w:ascii="Arial" w:hAnsi="Arial" w:cs="Arial"/>
          <w:color w:val="000000"/>
          <w:sz w:val="21"/>
          <w:szCs w:val="21"/>
          <w:lang w:eastAsia="en-GB"/>
        </w:rPr>
      </w:pPr>
    </w:p>
    <w:p w:rsidR="002E7B5C" w:rsidRPr="002E7B5C" w:rsidRDefault="002E7B5C" w:rsidP="002E7B5C">
      <w:pPr>
        <w:widowControl w:val="0"/>
        <w:ind w:left="851" w:hanging="851"/>
        <w:jc w:val="both"/>
        <w:rPr>
          <w:rFonts w:ascii="Arial" w:hAnsi="Arial" w:cs="Arial"/>
          <w:color w:val="000000"/>
          <w:sz w:val="21"/>
          <w:szCs w:val="21"/>
          <w:lang w:eastAsia="en-GB"/>
        </w:rPr>
      </w:pPr>
      <w:bookmarkStart w:id="53" w:name="a713509"/>
      <w:bookmarkEnd w:id="53"/>
      <w:r w:rsidRPr="002E7B5C">
        <w:rPr>
          <w:rFonts w:ascii="Arial" w:hAnsi="Arial" w:cs="Arial"/>
          <w:color w:val="000000"/>
          <w:sz w:val="21"/>
          <w:szCs w:val="21"/>
          <w:lang w:eastAsia="en-GB"/>
        </w:rPr>
        <w:t xml:space="preserve">B13.4 </w:t>
      </w:r>
      <w:r w:rsidRPr="002E7B5C">
        <w:rPr>
          <w:rFonts w:ascii="Arial" w:hAnsi="Arial" w:cs="Arial"/>
          <w:color w:val="000000"/>
          <w:sz w:val="21"/>
          <w:szCs w:val="21"/>
          <w:lang w:eastAsia="en-GB"/>
        </w:rPr>
        <w:tab/>
        <w:t>In the event of any significant changes to the Disaster Recovery and Business Continuity Plan, the Supplier shall provide such updated plan to the Customer within ten (10) Working Days of the implementation of the change.</w:t>
      </w:r>
    </w:p>
    <w:p w:rsidR="002E7B5C" w:rsidRPr="002E7B5C" w:rsidRDefault="002E7B5C" w:rsidP="002E7B5C">
      <w:pPr>
        <w:widowControl w:val="0"/>
        <w:ind w:left="851" w:hanging="851"/>
        <w:jc w:val="both"/>
        <w:rPr>
          <w:rFonts w:ascii="Arial" w:hAnsi="Arial" w:cs="Arial"/>
          <w:color w:val="000000"/>
          <w:sz w:val="21"/>
          <w:szCs w:val="21"/>
          <w:lang w:eastAsia="en-GB"/>
        </w:rPr>
      </w:pPr>
    </w:p>
    <w:p w:rsidR="002E7B5C" w:rsidRPr="002E7B5C" w:rsidRDefault="002E7B5C" w:rsidP="002E7B5C">
      <w:pPr>
        <w:widowControl w:val="0"/>
        <w:ind w:left="851" w:hanging="851"/>
        <w:jc w:val="both"/>
        <w:rPr>
          <w:rFonts w:ascii="Arial" w:hAnsi="Arial" w:cs="Arial"/>
          <w:color w:val="000000"/>
          <w:sz w:val="21"/>
          <w:szCs w:val="21"/>
          <w:lang w:eastAsia="en-GB"/>
        </w:rPr>
      </w:pPr>
      <w:r w:rsidRPr="002E7B5C">
        <w:rPr>
          <w:rFonts w:ascii="Arial" w:hAnsi="Arial" w:cs="Arial"/>
          <w:color w:val="000000"/>
          <w:sz w:val="21"/>
          <w:szCs w:val="21"/>
          <w:lang w:eastAsia="en-GB"/>
        </w:rPr>
        <w:t>B13.5</w:t>
      </w:r>
      <w:r w:rsidRPr="002E7B5C">
        <w:rPr>
          <w:rFonts w:ascii="Arial" w:hAnsi="Arial" w:cs="Arial"/>
          <w:color w:val="000000"/>
          <w:sz w:val="21"/>
          <w:szCs w:val="21"/>
          <w:lang w:eastAsia="en-GB"/>
        </w:rPr>
        <w:tab/>
        <w:t>The Supplier shall implement the Disaster Recovery and Business Continuity Plan in the event that the Services are not available for more than forty eight (48) hours.</w:t>
      </w:r>
    </w:p>
    <w:p w:rsidR="002E7B5C" w:rsidRPr="002E7B5C" w:rsidRDefault="002E7B5C" w:rsidP="002E7B5C">
      <w:pPr>
        <w:widowControl w:val="0"/>
        <w:ind w:left="851" w:hanging="851"/>
        <w:jc w:val="both"/>
        <w:rPr>
          <w:rFonts w:ascii="Arial" w:hAnsi="Arial" w:cs="Arial"/>
          <w:color w:val="000000"/>
          <w:sz w:val="21"/>
          <w:szCs w:val="21"/>
          <w:lang w:eastAsia="en-GB"/>
        </w:rPr>
      </w:pPr>
    </w:p>
    <w:p w:rsidR="002E7B5C" w:rsidRPr="002E7B5C" w:rsidRDefault="002E7B5C" w:rsidP="002E7B5C">
      <w:pPr>
        <w:widowControl w:val="0"/>
        <w:spacing w:line="300" w:lineRule="atLeast"/>
        <w:ind w:left="851" w:hanging="851"/>
        <w:jc w:val="both"/>
        <w:rPr>
          <w:rFonts w:ascii="Arial" w:hAnsi="Arial" w:cs="Arial"/>
          <w:sz w:val="21"/>
          <w:szCs w:val="21"/>
          <w:lang w:eastAsia="en-GB"/>
        </w:rPr>
      </w:pPr>
      <w:r w:rsidRPr="002E7B5C">
        <w:rPr>
          <w:rFonts w:ascii="Arial" w:hAnsi="Arial" w:cs="Arial"/>
          <w:b/>
          <w:sz w:val="21"/>
          <w:szCs w:val="21"/>
          <w:lang w:eastAsia="en-GB"/>
        </w:rPr>
        <w:t>C</w:t>
      </w:r>
      <w:r w:rsidRPr="002E7B5C">
        <w:rPr>
          <w:rFonts w:ascii="Arial" w:hAnsi="Arial" w:cs="Arial"/>
          <w:b/>
          <w:sz w:val="21"/>
          <w:szCs w:val="21"/>
          <w:lang w:eastAsia="en-GB"/>
        </w:rPr>
        <w:tab/>
        <w:t>PAYMENT AND SERVICE CHARGES</w:t>
      </w:r>
    </w:p>
    <w:p w:rsidR="002E7B5C" w:rsidRPr="002E7B5C" w:rsidRDefault="002E7B5C" w:rsidP="002E7B5C">
      <w:pPr>
        <w:widowControl w:val="0"/>
        <w:tabs>
          <w:tab w:val="left" w:pos="0"/>
          <w:tab w:val="left" w:pos="1418"/>
        </w:tabs>
        <w:suppressAutoHyphens/>
        <w:ind w:left="720" w:hanging="720"/>
        <w:jc w:val="both"/>
        <w:rPr>
          <w:rFonts w:ascii="Arial" w:hAnsi="Arial" w:cs="Arial"/>
          <w:b/>
          <w:sz w:val="21"/>
          <w:szCs w:val="21"/>
        </w:rPr>
      </w:pPr>
    </w:p>
    <w:p w:rsidR="002E7B5C" w:rsidRPr="002E7B5C" w:rsidRDefault="002E7B5C" w:rsidP="002E7B5C">
      <w:pPr>
        <w:widowControl w:val="0"/>
        <w:tabs>
          <w:tab w:val="left" w:pos="0"/>
          <w:tab w:val="left" w:pos="1418"/>
        </w:tabs>
        <w:suppressAutoHyphens/>
        <w:ind w:left="851" w:hanging="851"/>
        <w:jc w:val="both"/>
        <w:rPr>
          <w:rFonts w:ascii="Arial" w:hAnsi="Arial" w:cs="Arial"/>
          <w:b/>
          <w:sz w:val="21"/>
          <w:szCs w:val="21"/>
        </w:rPr>
      </w:pPr>
      <w:r w:rsidRPr="002E7B5C">
        <w:rPr>
          <w:rFonts w:ascii="Arial" w:hAnsi="Arial" w:cs="Arial"/>
          <w:b/>
          <w:sz w:val="21"/>
          <w:szCs w:val="21"/>
        </w:rPr>
        <w:t>C1</w:t>
      </w:r>
      <w:r w:rsidRPr="002E7B5C">
        <w:rPr>
          <w:rFonts w:ascii="Arial" w:hAnsi="Arial" w:cs="Arial"/>
          <w:b/>
          <w:sz w:val="21"/>
          <w:szCs w:val="21"/>
        </w:rPr>
        <w:tab/>
        <w:t>SERVICE CHARGES</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r w:rsidRPr="002E7B5C">
        <w:rPr>
          <w:rFonts w:ascii="Arial" w:hAnsi="Arial" w:cs="Arial"/>
          <w:sz w:val="21"/>
          <w:szCs w:val="21"/>
        </w:rPr>
        <w:t>C1.1</w:t>
      </w:r>
      <w:r w:rsidRPr="002E7B5C">
        <w:rPr>
          <w:rFonts w:ascii="Arial" w:hAnsi="Arial" w:cs="Arial"/>
          <w:b/>
          <w:sz w:val="21"/>
          <w:szCs w:val="21"/>
        </w:rPr>
        <w:tab/>
      </w:r>
      <w:r w:rsidRPr="002E7B5C">
        <w:rPr>
          <w:rFonts w:ascii="Arial" w:hAnsi="Arial" w:cs="Arial"/>
          <w:b/>
          <w:sz w:val="21"/>
          <w:szCs w:val="21"/>
        </w:rPr>
        <w:tab/>
      </w:r>
      <w:r w:rsidRPr="002E7B5C">
        <w:rPr>
          <w:rFonts w:ascii="Arial" w:hAnsi="Arial" w:cs="Arial"/>
          <w:sz w:val="21"/>
          <w:szCs w:val="21"/>
        </w:rPr>
        <w:t>In consideration of the Supplier’s proper performance of its obligations under this Contract, the Customer shall pay the Service Charges in accordance with Clause C2 (Payment and VAT) and Schedule 3 (Payment Mechanism).</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r w:rsidRPr="002E7B5C">
        <w:rPr>
          <w:rFonts w:ascii="Arial" w:hAnsi="Arial" w:cs="Arial"/>
          <w:sz w:val="21"/>
          <w:szCs w:val="21"/>
        </w:rPr>
        <w:t>C1.2</w:t>
      </w:r>
      <w:r w:rsidRPr="002E7B5C">
        <w:rPr>
          <w:rFonts w:ascii="Arial" w:hAnsi="Arial" w:cs="Arial"/>
          <w:sz w:val="21"/>
          <w:szCs w:val="21"/>
        </w:rPr>
        <w:tab/>
      </w:r>
      <w:r w:rsidRPr="002E7B5C">
        <w:rPr>
          <w:rFonts w:ascii="Arial" w:hAnsi="Arial" w:cs="Arial"/>
          <w:sz w:val="21"/>
          <w:szCs w:val="21"/>
        </w:rPr>
        <w:tab/>
        <w:t>The Customer shall, subject to Clause C1.1, in addition to the Service Charges and following Receipt of a valid VAT invoice, pay the Supplier a sum equal to the VAT chargeable on the value of the Services supplied in accordance with this Contract.</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p>
    <w:p w:rsidR="002E7B5C" w:rsidRPr="002E7B5C" w:rsidRDefault="002E7B5C" w:rsidP="002E7B5C">
      <w:pPr>
        <w:widowControl w:val="0"/>
        <w:spacing w:line="300" w:lineRule="atLeast"/>
        <w:ind w:left="851" w:hanging="851"/>
        <w:jc w:val="both"/>
        <w:rPr>
          <w:rFonts w:ascii="Arial" w:hAnsi="Arial" w:cs="Arial"/>
          <w:b/>
          <w:sz w:val="21"/>
          <w:szCs w:val="21"/>
          <w:lang w:eastAsia="en-GB"/>
        </w:rPr>
      </w:pPr>
      <w:r w:rsidRPr="002E7B5C">
        <w:rPr>
          <w:rFonts w:ascii="Arial" w:hAnsi="Arial" w:cs="Arial"/>
          <w:b/>
          <w:sz w:val="21"/>
          <w:szCs w:val="21"/>
          <w:lang w:eastAsia="en-GB"/>
        </w:rPr>
        <w:t>C2</w:t>
      </w:r>
      <w:r w:rsidRPr="002E7B5C">
        <w:rPr>
          <w:rFonts w:ascii="Arial" w:hAnsi="Arial" w:cs="Arial"/>
          <w:b/>
          <w:sz w:val="21"/>
          <w:szCs w:val="21"/>
          <w:lang w:eastAsia="en-GB"/>
        </w:rPr>
        <w:tab/>
        <w:t>PAYMENT AND VAT</w:t>
      </w:r>
    </w:p>
    <w:p w:rsidR="002E7B5C" w:rsidRPr="002E7B5C" w:rsidRDefault="002E7B5C" w:rsidP="002E7B5C">
      <w:pPr>
        <w:ind w:left="851" w:hanging="851"/>
        <w:jc w:val="both"/>
        <w:rPr>
          <w:rFonts w:ascii="Arial" w:hAnsi="Arial" w:cs="Arial"/>
          <w:sz w:val="21"/>
          <w:szCs w:val="21"/>
        </w:rPr>
      </w:pPr>
      <w:r w:rsidRPr="002E7B5C">
        <w:rPr>
          <w:rFonts w:ascii="Arial" w:hAnsi="Arial" w:cs="Arial"/>
          <w:sz w:val="21"/>
          <w:szCs w:val="21"/>
        </w:rPr>
        <w:t>C2.1</w:t>
      </w:r>
      <w:r w:rsidRPr="002E7B5C">
        <w:rPr>
          <w:rFonts w:ascii="Arial" w:hAnsi="Arial" w:cs="Arial"/>
          <w:sz w:val="21"/>
          <w:szCs w:val="21"/>
        </w:rPr>
        <w:tab/>
        <w:t>The Supplier shall submit a Service Report to the Customer's Representative in respect of the Services rendered on a Monthly basis in arrears, no later than seven (7) calendar days after the last day of each relevant Month.</w:t>
      </w:r>
    </w:p>
    <w:p w:rsidR="002E7B5C" w:rsidRPr="002E7B5C" w:rsidRDefault="002E7B5C" w:rsidP="002E7B5C">
      <w:pPr>
        <w:ind w:left="851" w:hanging="851"/>
        <w:jc w:val="both"/>
        <w:rPr>
          <w:rFonts w:ascii="Arial" w:hAnsi="Arial" w:cs="Arial"/>
          <w:sz w:val="21"/>
          <w:szCs w:val="21"/>
        </w:rPr>
      </w:pPr>
    </w:p>
    <w:p w:rsidR="002E7B5C" w:rsidRPr="002E7B5C" w:rsidRDefault="002E7B5C" w:rsidP="002E7B5C">
      <w:pPr>
        <w:ind w:left="851" w:hanging="851"/>
        <w:jc w:val="both"/>
        <w:rPr>
          <w:rFonts w:ascii="Arial" w:hAnsi="Arial" w:cs="Arial"/>
          <w:sz w:val="21"/>
          <w:szCs w:val="21"/>
        </w:rPr>
      </w:pPr>
      <w:r w:rsidRPr="002E7B5C">
        <w:rPr>
          <w:rFonts w:ascii="Arial" w:hAnsi="Arial" w:cs="Arial"/>
          <w:sz w:val="21"/>
          <w:szCs w:val="21"/>
        </w:rPr>
        <w:t>C2.2</w:t>
      </w:r>
      <w:r w:rsidRPr="002E7B5C">
        <w:rPr>
          <w:rFonts w:ascii="Arial" w:hAnsi="Arial" w:cs="Arial"/>
          <w:sz w:val="21"/>
          <w:szCs w:val="21"/>
        </w:rPr>
        <w:tab/>
        <w:t>The Customer may request any further information it may require in order to satisfy itself that the amount claimed under the Service Report is properly due and payable in respect of Services properly delivered in accordance with the requirements of the Contract. In the event that the Parties cannot agree the levels under the Service Report, such dispute shall be referred to the procedures set out in Clause I2.</w:t>
      </w:r>
    </w:p>
    <w:p w:rsidR="002E7B5C" w:rsidRPr="002E7B5C" w:rsidRDefault="002E7B5C" w:rsidP="002E7B5C">
      <w:pPr>
        <w:ind w:left="851" w:hanging="851"/>
        <w:jc w:val="both"/>
        <w:rPr>
          <w:rFonts w:ascii="Arial" w:hAnsi="Arial" w:cs="Arial"/>
          <w:sz w:val="21"/>
          <w:szCs w:val="21"/>
        </w:rPr>
      </w:pPr>
    </w:p>
    <w:p w:rsidR="002E7B5C" w:rsidRPr="002E7B5C" w:rsidRDefault="002E7B5C" w:rsidP="002E7B5C">
      <w:pPr>
        <w:ind w:left="851" w:hanging="851"/>
        <w:jc w:val="both"/>
        <w:rPr>
          <w:rFonts w:ascii="Arial" w:hAnsi="Arial" w:cs="Arial"/>
          <w:sz w:val="21"/>
          <w:szCs w:val="21"/>
        </w:rPr>
      </w:pPr>
      <w:r w:rsidRPr="002E7B5C">
        <w:rPr>
          <w:rFonts w:ascii="Arial" w:hAnsi="Arial" w:cs="Arial"/>
          <w:sz w:val="21"/>
          <w:szCs w:val="21"/>
        </w:rPr>
        <w:t>C2.3</w:t>
      </w:r>
      <w:r w:rsidRPr="002E7B5C">
        <w:rPr>
          <w:rFonts w:ascii="Arial" w:hAnsi="Arial" w:cs="Arial"/>
          <w:sz w:val="21"/>
          <w:szCs w:val="21"/>
        </w:rPr>
        <w:tab/>
        <w:t>Once satisfied with the Service Report, the Customer's Representative shall instruct the Supplier to submit an invoice in accordance with Schedule 3.</w:t>
      </w:r>
    </w:p>
    <w:p w:rsidR="002E7B5C" w:rsidRPr="002E7B5C" w:rsidRDefault="002E7B5C" w:rsidP="002E7B5C">
      <w:pPr>
        <w:widowControl w:val="0"/>
        <w:ind w:left="851"/>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C2.4</w:t>
      </w:r>
      <w:r w:rsidRPr="002E7B5C">
        <w:rPr>
          <w:rFonts w:ascii="Arial" w:hAnsi="Arial" w:cs="Arial"/>
          <w:sz w:val="21"/>
          <w:szCs w:val="21"/>
          <w:lang w:eastAsia="en-GB"/>
        </w:rPr>
        <w:tab/>
        <w:t>Where the Customer fails to comply with Clause C2.1 and there is an undue delay in considering and verifying the invoice, the invoice shall be regarded as valid and undisputed for the purposes of Schedule 3 after a reasonable time has passed.</w:t>
      </w:r>
    </w:p>
    <w:p w:rsidR="002E7B5C" w:rsidRPr="002E7B5C" w:rsidRDefault="002E7B5C" w:rsidP="002E7B5C">
      <w:pPr>
        <w:widowControl w:val="0"/>
        <w:ind w:left="851" w:hanging="851"/>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C2.5</w:t>
      </w:r>
      <w:r w:rsidRPr="002E7B5C">
        <w:rPr>
          <w:rFonts w:ascii="Arial" w:hAnsi="Arial" w:cs="Arial"/>
          <w:sz w:val="21"/>
          <w:szCs w:val="21"/>
          <w:lang w:eastAsia="en-GB"/>
        </w:rPr>
        <w:tab/>
        <w:t>Where the Supplier enters into a Sub-Contract with a supplier or contractor for the purpose of performing its obligations under this Contract, it shall ensure that a provision is included in such a Sub-Contract which requires:-</w:t>
      </w:r>
    </w:p>
    <w:p w:rsidR="002E7B5C" w:rsidRPr="002E7B5C" w:rsidRDefault="002E7B5C" w:rsidP="002E7B5C">
      <w:pPr>
        <w:widowControl w:val="0"/>
        <w:ind w:left="851" w:hanging="851"/>
        <w:jc w:val="both"/>
        <w:rPr>
          <w:rFonts w:ascii="Arial" w:hAnsi="Arial" w:cs="Arial"/>
          <w:sz w:val="21"/>
          <w:szCs w:val="21"/>
          <w:lang w:eastAsia="en-GB"/>
        </w:rPr>
      </w:pPr>
    </w:p>
    <w:p w:rsidR="002E7B5C" w:rsidRPr="002E7B5C" w:rsidRDefault="002E7B5C" w:rsidP="00EF080D">
      <w:pPr>
        <w:widowControl w:val="0"/>
        <w:numPr>
          <w:ilvl w:val="0"/>
          <w:numId w:val="42"/>
        </w:numPr>
        <w:ind w:left="1418" w:hanging="567"/>
        <w:jc w:val="both"/>
        <w:rPr>
          <w:rFonts w:ascii="Arial" w:hAnsi="Arial" w:cs="Arial"/>
          <w:sz w:val="21"/>
          <w:szCs w:val="21"/>
          <w:lang w:eastAsia="en-GB"/>
        </w:rPr>
      </w:pPr>
      <w:r w:rsidRPr="002E7B5C">
        <w:rPr>
          <w:rFonts w:ascii="Arial" w:hAnsi="Arial" w:cs="Arial"/>
          <w:sz w:val="21"/>
          <w:szCs w:val="21"/>
          <w:lang w:eastAsia="en-GB"/>
        </w:rPr>
        <w:t xml:space="preserve">payment to be made of all sums due by the Supplier to the Sub-Contractor within a specified period not exceeding thirty (30) days from the Receipt of a valid invoice; and </w:t>
      </w:r>
    </w:p>
    <w:p w:rsidR="002E7B5C" w:rsidRPr="002E7B5C" w:rsidRDefault="002E7B5C" w:rsidP="002E7B5C">
      <w:pPr>
        <w:widowControl w:val="0"/>
        <w:ind w:left="1418" w:hanging="567"/>
        <w:jc w:val="both"/>
        <w:rPr>
          <w:rFonts w:ascii="Arial" w:hAnsi="Arial" w:cs="Arial"/>
          <w:sz w:val="21"/>
          <w:szCs w:val="21"/>
          <w:lang w:eastAsia="en-GB"/>
        </w:rPr>
      </w:pPr>
    </w:p>
    <w:p w:rsidR="002E7B5C" w:rsidRPr="002E7B5C" w:rsidRDefault="002E7B5C" w:rsidP="00EF080D">
      <w:pPr>
        <w:widowControl w:val="0"/>
        <w:numPr>
          <w:ilvl w:val="0"/>
          <w:numId w:val="42"/>
        </w:numPr>
        <w:ind w:left="1418" w:hanging="567"/>
        <w:jc w:val="both"/>
        <w:rPr>
          <w:rFonts w:ascii="Arial" w:hAnsi="Arial" w:cs="Arial"/>
          <w:sz w:val="21"/>
          <w:szCs w:val="21"/>
          <w:lang w:eastAsia="en-GB"/>
        </w:rPr>
      </w:pPr>
      <w:r w:rsidRPr="002E7B5C">
        <w:rPr>
          <w:rFonts w:ascii="Arial" w:hAnsi="Arial" w:cs="Arial"/>
          <w:sz w:val="21"/>
          <w:szCs w:val="21"/>
          <w:lang w:eastAsia="en-GB"/>
        </w:rPr>
        <w:t>the counterparty to that Sub-Contract to include in any sub-contract which it awards provisions having the same effect as the provisions of clause C2.4(a).</w:t>
      </w:r>
    </w:p>
    <w:p w:rsidR="002E7B5C" w:rsidRPr="002E7B5C" w:rsidRDefault="002E7B5C" w:rsidP="002E7B5C">
      <w:pPr>
        <w:widowControl w:val="0"/>
        <w:ind w:left="851" w:hanging="851"/>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C2.6</w:t>
      </w:r>
      <w:r w:rsidRPr="002E7B5C">
        <w:rPr>
          <w:rFonts w:ascii="Arial" w:hAnsi="Arial" w:cs="Arial"/>
          <w:sz w:val="21"/>
          <w:szCs w:val="21"/>
          <w:lang w:eastAsia="en-GB"/>
        </w:rPr>
        <w:tab/>
        <w:t>All payments to be made by the Customer under this Contract are stated to be exclusive of VAT which shall be additionally paid by the Customer where relevant at the prevailing rate and from time to time in the manner prescribed by Law.</w:t>
      </w:r>
    </w:p>
    <w:p w:rsidR="002E7B5C" w:rsidRPr="002E7B5C" w:rsidRDefault="002E7B5C" w:rsidP="002E7B5C">
      <w:pPr>
        <w:widowControl w:val="0"/>
        <w:ind w:left="851"/>
        <w:jc w:val="both"/>
        <w:rPr>
          <w:rFonts w:ascii="Arial" w:hAnsi="Arial" w:cs="Arial"/>
          <w:i/>
          <w:sz w:val="21"/>
          <w:szCs w:val="21"/>
          <w:lang w:eastAsia="en-GB"/>
        </w:rPr>
      </w:pPr>
    </w:p>
    <w:p w:rsidR="002E7B5C" w:rsidRPr="002E7B5C" w:rsidRDefault="002E7B5C" w:rsidP="002E7B5C">
      <w:pPr>
        <w:widowControl w:val="0"/>
        <w:tabs>
          <w:tab w:val="left" w:pos="-720"/>
          <w:tab w:val="left" w:pos="0"/>
        </w:tabs>
        <w:ind w:left="851" w:hanging="851"/>
        <w:jc w:val="both"/>
        <w:outlineLvl w:val="4"/>
        <w:rPr>
          <w:rFonts w:ascii="Arial" w:hAnsi="Arial" w:cs="Arial"/>
          <w:sz w:val="21"/>
          <w:szCs w:val="21"/>
        </w:rPr>
      </w:pPr>
      <w:r w:rsidRPr="002E7B5C">
        <w:rPr>
          <w:rFonts w:ascii="Arial" w:hAnsi="Arial" w:cs="Arial"/>
          <w:sz w:val="21"/>
          <w:szCs w:val="21"/>
        </w:rPr>
        <w:t>C2.7</w:t>
      </w:r>
      <w:r w:rsidRPr="002E7B5C">
        <w:rPr>
          <w:rFonts w:ascii="Arial" w:hAnsi="Arial" w:cs="Arial"/>
          <w:sz w:val="21"/>
          <w:szCs w:val="21"/>
        </w:rPr>
        <w:tab/>
        <w:t>The Supplier shall indemnify the Customer on a continuing basis against any liability, including any interest, penalties or costs incurred which is levied, demanded or assessed on the Customer at any time in respect of the Supplier’s failure to account for or to pay any VAT relating to payments made to the Supplier under this Contract. Any amounts due under this Clause C2.6 shall be paid by the Supplier to the Customer not less than five (5) Working Days before the date upon which the tax or other liability is payable by the Customer.</w:t>
      </w:r>
    </w:p>
    <w:p w:rsidR="002E7B5C" w:rsidRPr="002E7B5C" w:rsidRDefault="002E7B5C" w:rsidP="002E7B5C">
      <w:pPr>
        <w:widowControl w:val="0"/>
        <w:tabs>
          <w:tab w:val="left" w:pos="0"/>
        </w:tabs>
        <w:ind w:left="1440" w:hanging="1440"/>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C2.8</w:t>
      </w:r>
      <w:r w:rsidRPr="002E7B5C">
        <w:rPr>
          <w:rFonts w:ascii="Arial" w:hAnsi="Arial" w:cs="Arial"/>
          <w:sz w:val="21"/>
          <w:szCs w:val="21"/>
        </w:rPr>
        <w:tab/>
        <w:t xml:space="preserve">The Supplier shall not suspend the supply of the Services unless the Supplier is entitled to terminate this Contract under Clause H2.6 (Termination on Default) for failure to pay undisputed sums of money. </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C2.9</w:t>
      </w:r>
      <w:r w:rsidRPr="002E7B5C">
        <w:rPr>
          <w:rFonts w:ascii="Arial" w:hAnsi="Arial" w:cs="Arial"/>
          <w:sz w:val="21"/>
          <w:szCs w:val="21"/>
        </w:rPr>
        <w:tab/>
        <w:t xml:space="preserve">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 </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C2.10</w:t>
      </w:r>
      <w:r w:rsidRPr="002E7B5C">
        <w:rPr>
          <w:rFonts w:ascii="Arial" w:hAnsi="Arial" w:cs="Arial"/>
          <w:sz w:val="21"/>
          <w:szCs w:val="21"/>
        </w:rPr>
        <w:tab/>
        <w:t>Where payment by the Customer of all or any part of any invoice submitted or other claim for payment by the Supplier is disputed, this dispute shall be resolved as follows:-</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EF080D">
      <w:pPr>
        <w:widowControl w:val="0"/>
        <w:numPr>
          <w:ilvl w:val="0"/>
          <w:numId w:val="48"/>
        </w:numPr>
        <w:ind w:left="1276" w:hanging="425"/>
        <w:jc w:val="both"/>
        <w:rPr>
          <w:rFonts w:ascii="Arial" w:hAnsi="Arial" w:cs="Arial"/>
          <w:sz w:val="21"/>
          <w:szCs w:val="21"/>
        </w:rPr>
      </w:pPr>
      <w:r w:rsidRPr="002E7B5C">
        <w:rPr>
          <w:rFonts w:ascii="Arial" w:hAnsi="Arial" w:cs="Arial"/>
          <w:sz w:val="21"/>
          <w:szCs w:val="21"/>
        </w:rPr>
        <w:t>Notwithstanding Clause C3, payment by the Customer of all or any part of any Service Charges rendered or other claim for payment by the Supplier shall not signify approval. The Customer reserves the right to verify the Service Charges after the date of payment and subsequently to recover any sums which have been overpaid.</w:t>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EF080D">
      <w:pPr>
        <w:widowControl w:val="0"/>
        <w:numPr>
          <w:ilvl w:val="0"/>
          <w:numId w:val="48"/>
        </w:numPr>
        <w:ind w:left="1276" w:hanging="425"/>
        <w:jc w:val="both"/>
        <w:rPr>
          <w:rFonts w:ascii="Arial" w:hAnsi="Arial" w:cs="Arial"/>
          <w:sz w:val="21"/>
          <w:szCs w:val="21"/>
        </w:rPr>
      </w:pPr>
      <w:r w:rsidRPr="002E7B5C">
        <w:rPr>
          <w:rFonts w:ascii="Arial" w:hAnsi="Arial" w:cs="Arial"/>
          <w:sz w:val="21"/>
          <w:szCs w:val="21"/>
        </w:rPr>
        <w:t>If any part of a claim rendered by the Supplier is disputed or subject to question by the Customer either before or after payment then the Customer may call for the Supplier to provide such further documentary or oral evidence or meet with the Customer, as it may reasonably require to verify its liability to pay the amount which is disputed or subject to question and the Supplier shall promptly provide such evidence in a form satisfactory to the Customer.</w:t>
      </w:r>
    </w:p>
    <w:p w:rsidR="002E7B5C" w:rsidRPr="002E7B5C" w:rsidRDefault="002E7B5C" w:rsidP="002E7B5C">
      <w:pPr>
        <w:ind w:left="1276"/>
        <w:contextualSpacing/>
        <w:rPr>
          <w:rFonts w:ascii="Arial" w:hAnsi="Arial" w:cs="Arial"/>
          <w:sz w:val="21"/>
          <w:szCs w:val="21"/>
        </w:rPr>
      </w:pPr>
    </w:p>
    <w:p w:rsidR="002E7B5C" w:rsidRPr="002E7B5C" w:rsidRDefault="002E7B5C" w:rsidP="00EF080D">
      <w:pPr>
        <w:widowControl w:val="0"/>
        <w:numPr>
          <w:ilvl w:val="0"/>
          <w:numId w:val="48"/>
        </w:numPr>
        <w:ind w:left="1276" w:hanging="425"/>
        <w:jc w:val="both"/>
        <w:rPr>
          <w:rFonts w:ascii="Arial" w:hAnsi="Arial" w:cs="Arial"/>
          <w:sz w:val="21"/>
          <w:szCs w:val="21"/>
        </w:rPr>
      </w:pPr>
      <w:r w:rsidRPr="002E7B5C">
        <w:rPr>
          <w:rFonts w:ascii="Arial" w:hAnsi="Arial" w:cs="Arial"/>
          <w:sz w:val="21"/>
          <w:szCs w:val="21"/>
        </w:rPr>
        <w:t>If any part of a claim rendered by the Supplier is disputed or subject to question by the Customer, the Customer shall not withhold payment of the remainder.</w:t>
      </w:r>
    </w:p>
    <w:p w:rsidR="002E7B5C" w:rsidRPr="002E7B5C" w:rsidRDefault="002E7B5C" w:rsidP="002E7B5C">
      <w:pPr>
        <w:ind w:left="1276"/>
        <w:contextualSpacing/>
        <w:rPr>
          <w:rFonts w:ascii="Arial" w:hAnsi="Arial" w:cs="Arial"/>
          <w:sz w:val="21"/>
          <w:szCs w:val="21"/>
        </w:rPr>
      </w:pPr>
    </w:p>
    <w:p w:rsidR="002E7B5C" w:rsidRPr="002E7B5C" w:rsidRDefault="002E7B5C" w:rsidP="00EF080D">
      <w:pPr>
        <w:widowControl w:val="0"/>
        <w:numPr>
          <w:ilvl w:val="0"/>
          <w:numId w:val="48"/>
        </w:numPr>
        <w:ind w:left="1276" w:hanging="425"/>
        <w:jc w:val="both"/>
        <w:rPr>
          <w:rFonts w:ascii="Arial" w:hAnsi="Arial" w:cs="Arial"/>
          <w:sz w:val="21"/>
          <w:szCs w:val="21"/>
        </w:rPr>
      </w:pPr>
      <w:r w:rsidRPr="002E7B5C">
        <w:rPr>
          <w:rFonts w:ascii="Arial" w:hAnsi="Arial" w:cs="Arial"/>
          <w:sz w:val="21"/>
          <w:szCs w:val="21"/>
        </w:rPr>
        <w:t>If any Service Charge rendered for payment by the Supplier is paid but any part of it is disputed or subject to question by the Customer and such part is subsequently agreed or determined not to have been properly payable then the Supplier shall forthwith repay such part to the Customer.</w:t>
      </w:r>
    </w:p>
    <w:p w:rsidR="002E7B5C" w:rsidRPr="002E7B5C" w:rsidRDefault="002E7B5C" w:rsidP="002E7B5C">
      <w:pPr>
        <w:ind w:left="1276"/>
        <w:contextualSpacing/>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C2.11</w:t>
      </w:r>
      <w:r w:rsidRPr="002E7B5C">
        <w:rPr>
          <w:rFonts w:ascii="Arial" w:hAnsi="Arial" w:cs="Arial"/>
          <w:sz w:val="21"/>
          <w:szCs w:val="21"/>
        </w:rPr>
        <w:tab/>
        <w:t>The Supplier shall maintain complete and accurate records of, and supporting documentation for, all amounts which may be chargeable to the Customer pursuant to this Contract and shall declare and make available for inspection to the Customer all Service Charges components including profit, central office overheads and all and any relevant books of account, correspondence, agreements, orders, invoices, receipts and other relevant documents. Such records shall be retained for inspection by the Customer twelve (12) years from the end of the Contract Year to which the records relate.</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C2.12</w:t>
      </w:r>
      <w:r w:rsidRPr="002E7B5C">
        <w:rPr>
          <w:rFonts w:ascii="Arial" w:hAnsi="Arial" w:cs="Arial"/>
          <w:sz w:val="21"/>
          <w:szCs w:val="21"/>
        </w:rPr>
        <w:tab/>
        <w:t>Without prejudice to Clause C2.6, for the avoidance of doubt, it shall be the sole responsibility of the Supplier to:-</w:t>
      </w:r>
    </w:p>
    <w:p w:rsidR="002E7B5C" w:rsidRPr="002E7B5C" w:rsidRDefault="002E7B5C" w:rsidP="002E7B5C">
      <w:pPr>
        <w:widowControl w:val="0"/>
        <w:ind w:left="709" w:hanging="709"/>
        <w:jc w:val="both"/>
        <w:rPr>
          <w:rFonts w:ascii="Arial" w:hAnsi="Arial" w:cs="Arial"/>
          <w:sz w:val="21"/>
          <w:szCs w:val="21"/>
        </w:rPr>
      </w:pPr>
    </w:p>
    <w:p w:rsidR="002E7B5C" w:rsidRPr="002E7B5C" w:rsidRDefault="002E7B5C" w:rsidP="00EF080D">
      <w:pPr>
        <w:widowControl w:val="0"/>
        <w:numPr>
          <w:ilvl w:val="0"/>
          <w:numId w:val="49"/>
        </w:numPr>
        <w:ind w:left="1276" w:hanging="425"/>
        <w:jc w:val="both"/>
        <w:rPr>
          <w:rFonts w:ascii="Arial" w:hAnsi="Arial" w:cs="Arial"/>
          <w:sz w:val="21"/>
          <w:szCs w:val="21"/>
        </w:rPr>
      </w:pPr>
      <w:r w:rsidRPr="002E7B5C">
        <w:rPr>
          <w:rFonts w:ascii="Arial" w:hAnsi="Arial" w:cs="Arial"/>
          <w:sz w:val="21"/>
          <w:szCs w:val="21"/>
        </w:rPr>
        <w:t>assess the VAT rate and tax liability arising out of or in connection with the Contract; and</w:t>
      </w:r>
    </w:p>
    <w:p w:rsidR="002E7B5C" w:rsidRPr="002E7B5C" w:rsidRDefault="002E7B5C" w:rsidP="002E7B5C">
      <w:pPr>
        <w:widowControl w:val="0"/>
        <w:ind w:left="1065" w:hanging="425"/>
        <w:jc w:val="both"/>
        <w:rPr>
          <w:rFonts w:ascii="Arial" w:hAnsi="Arial" w:cs="Arial"/>
          <w:sz w:val="21"/>
          <w:szCs w:val="21"/>
        </w:rPr>
      </w:pPr>
    </w:p>
    <w:p w:rsidR="002E7B5C" w:rsidRPr="002E7B5C" w:rsidRDefault="002E7B5C" w:rsidP="00EF080D">
      <w:pPr>
        <w:widowControl w:val="0"/>
        <w:numPr>
          <w:ilvl w:val="0"/>
          <w:numId w:val="49"/>
        </w:numPr>
        <w:ind w:left="1276" w:hanging="425"/>
        <w:jc w:val="both"/>
        <w:rPr>
          <w:rFonts w:ascii="Arial" w:hAnsi="Arial" w:cs="Arial"/>
          <w:sz w:val="21"/>
          <w:szCs w:val="21"/>
        </w:rPr>
      </w:pPr>
      <w:r w:rsidRPr="002E7B5C">
        <w:rPr>
          <w:rFonts w:ascii="Arial" w:hAnsi="Arial" w:cs="Arial"/>
          <w:sz w:val="21"/>
          <w:szCs w:val="21"/>
        </w:rPr>
        <w:t>account for or pay any VAT (and any other tax liability) relating to payments made to the Supplier under the Contract to HM Revenue and Customs ("HMRC").</w:t>
      </w:r>
    </w:p>
    <w:p w:rsidR="002E7B5C" w:rsidRPr="002E7B5C" w:rsidRDefault="002E7B5C" w:rsidP="002E7B5C">
      <w:pPr>
        <w:ind w:left="720"/>
        <w:contextualSpacing/>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C2.13</w:t>
      </w:r>
      <w:r w:rsidRPr="002E7B5C">
        <w:rPr>
          <w:rFonts w:ascii="Arial" w:hAnsi="Arial" w:cs="Arial"/>
          <w:sz w:val="21"/>
          <w:szCs w:val="21"/>
        </w:rPr>
        <w:tab/>
        <w:t>The Customer shall not be liable to the Supplier in any way whatsoever for any error or failure by the Supplier (or the Customer) in relation to VAT, including without limit:-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EF080D">
      <w:pPr>
        <w:widowControl w:val="0"/>
        <w:numPr>
          <w:ilvl w:val="0"/>
          <w:numId w:val="50"/>
        </w:numPr>
        <w:ind w:left="1276" w:hanging="425"/>
        <w:jc w:val="both"/>
        <w:rPr>
          <w:rFonts w:ascii="Arial" w:hAnsi="Arial" w:cs="Arial"/>
          <w:sz w:val="21"/>
          <w:szCs w:val="21"/>
        </w:rPr>
      </w:pPr>
      <w:r w:rsidRPr="002E7B5C">
        <w:rPr>
          <w:rFonts w:ascii="Arial" w:hAnsi="Arial" w:cs="Arial"/>
          <w:sz w:val="21"/>
          <w:szCs w:val="21"/>
        </w:rPr>
        <w:t>where the Supplier is subject to a VAT ruling(s) by HMRC (or such other relevant authority) in connection with the Contract;</w:t>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EF080D">
      <w:pPr>
        <w:widowControl w:val="0"/>
        <w:numPr>
          <w:ilvl w:val="0"/>
          <w:numId w:val="50"/>
        </w:numPr>
        <w:ind w:left="1276" w:hanging="425"/>
        <w:jc w:val="both"/>
        <w:rPr>
          <w:rFonts w:ascii="Arial" w:hAnsi="Arial" w:cs="Arial"/>
          <w:sz w:val="21"/>
          <w:szCs w:val="21"/>
        </w:rPr>
      </w:pPr>
      <w:r w:rsidRPr="002E7B5C">
        <w:rPr>
          <w:rFonts w:ascii="Arial" w:hAnsi="Arial" w:cs="Arial"/>
          <w:sz w:val="21"/>
          <w:szCs w:val="21"/>
        </w:rPr>
        <w:t>where the Supplier has assumed that it can recover input VAT and (for whatever reason) this assumption is subsequently held by HMRC (or such relevant authority) to be incorrect or invalid; and/or</w:t>
      </w:r>
    </w:p>
    <w:p w:rsidR="002E7B5C" w:rsidRPr="002E7B5C" w:rsidRDefault="002E7B5C" w:rsidP="002E7B5C">
      <w:pPr>
        <w:ind w:left="720"/>
        <w:contextualSpacing/>
        <w:rPr>
          <w:rFonts w:ascii="Arial" w:hAnsi="Arial" w:cs="Arial"/>
          <w:sz w:val="21"/>
          <w:szCs w:val="21"/>
        </w:rPr>
      </w:pPr>
    </w:p>
    <w:p w:rsidR="002E7B5C" w:rsidRPr="002E7B5C" w:rsidRDefault="002E7B5C" w:rsidP="00EF080D">
      <w:pPr>
        <w:widowControl w:val="0"/>
        <w:numPr>
          <w:ilvl w:val="0"/>
          <w:numId w:val="50"/>
        </w:numPr>
        <w:ind w:left="1276" w:hanging="425"/>
        <w:jc w:val="both"/>
        <w:rPr>
          <w:rFonts w:ascii="Arial" w:hAnsi="Arial" w:cs="Arial"/>
          <w:sz w:val="21"/>
          <w:szCs w:val="21"/>
        </w:rPr>
      </w:pPr>
      <w:r w:rsidRPr="002E7B5C">
        <w:rPr>
          <w:rFonts w:ascii="Arial" w:hAnsi="Arial" w:cs="Arial"/>
          <w:sz w:val="21"/>
          <w:szCs w:val="21"/>
        </w:rPr>
        <w:t>where the Supplier's treatment of VAT in respect of any claim for payment made under the Contract is subsequently held by HMRC (or such other relevant authority) for whatever reason to be incorrect or invalid;</w:t>
      </w:r>
    </w:p>
    <w:p w:rsidR="002E7B5C" w:rsidRPr="002E7B5C" w:rsidRDefault="002E7B5C" w:rsidP="002E7B5C">
      <w:pPr>
        <w:ind w:left="720"/>
        <w:contextualSpacing/>
        <w:rPr>
          <w:rFonts w:ascii="Arial" w:hAnsi="Arial" w:cs="Arial"/>
          <w:sz w:val="21"/>
          <w:szCs w:val="21"/>
        </w:rPr>
      </w:pPr>
    </w:p>
    <w:p w:rsidR="002E7B5C" w:rsidRPr="002E7B5C" w:rsidRDefault="002E7B5C" w:rsidP="00EF080D">
      <w:pPr>
        <w:widowControl w:val="0"/>
        <w:numPr>
          <w:ilvl w:val="0"/>
          <w:numId w:val="50"/>
        </w:numPr>
        <w:ind w:left="1276" w:hanging="425"/>
        <w:jc w:val="both"/>
        <w:rPr>
          <w:rFonts w:ascii="Arial" w:hAnsi="Arial" w:cs="Arial"/>
          <w:sz w:val="21"/>
          <w:szCs w:val="21"/>
        </w:rPr>
      </w:pPr>
      <w:r w:rsidRPr="002E7B5C">
        <w:rPr>
          <w:rFonts w:ascii="Arial" w:hAnsi="Arial" w:cs="Arial"/>
          <w:sz w:val="21"/>
          <w:szCs w:val="21"/>
        </w:rPr>
        <w:t>where the Supplier has specified a rate of VAT, or a VAT classification, to the Customer (including but not limited to Out of Scope, Exempt, 0%, Standard Rate and Reduced Rate) but the Supplier subsequently regards such a rate , or such a classification, as being a mistake on its part. Further, in this scenario C2.12 (d), the Supplier shall be obliged to repay any overpayment by the Customer on demand.</w:t>
      </w:r>
    </w:p>
    <w:p w:rsidR="002E7B5C" w:rsidRPr="002E7B5C" w:rsidRDefault="002E7B5C" w:rsidP="002E7B5C">
      <w:pPr>
        <w:ind w:left="720"/>
        <w:contextualSpacing/>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C2.14</w:t>
      </w:r>
      <w:r w:rsidRPr="002E7B5C">
        <w:rPr>
          <w:rFonts w:ascii="Arial" w:hAnsi="Arial" w:cs="Arial"/>
          <w:sz w:val="21"/>
          <w:szCs w:val="21"/>
        </w:rPr>
        <w:tab/>
        <w:t>Where the Supplier does not submit a VAT invoice together with any claim for payment of the Services Charges, the Customer shall not be liable to pay any VAT for that claim of the Service Charges either when it falls due or at any later date.</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b/>
          <w:sz w:val="21"/>
          <w:szCs w:val="21"/>
        </w:rPr>
      </w:pPr>
      <w:r w:rsidRPr="002E7B5C">
        <w:rPr>
          <w:rFonts w:ascii="Arial" w:hAnsi="Arial" w:cs="Arial"/>
          <w:b/>
          <w:sz w:val="21"/>
          <w:szCs w:val="21"/>
        </w:rPr>
        <w:t>C3</w:t>
      </w:r>
      <w:r w:rsidRPr="002E7B5C">
        <w:rPr>
          <w:rFonts w:ascii="Arial" w:hAnsi="Arial" w:cs="Arial"/>
          <w:b/>
          <w:sz w:val="21"/>
          <w:szCs w:val="21"/>
        </w:rPr>
        <w:tab/>
        <w:t>RECOVERY OF SUMS DUE</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C3.1</w:t>
      </w:r>
      <w:r w:rsidRPr="002E7B5C">
        <w:rPr>
          <w:rFonts w:ascii="Arial" w:hAnsi="Arial" w:cs="Arial"/>
          <w:sz w:val="21"/>
          <w:szCs w:val="21"/>
        </w:rPr>
        <w:tab/>
        <w:t>Wherever under this Contract any sum of money is recoverable from or payable by the Supplier (including any sum which the Supplier is liable to pay to the Customer in respect of any breach of this Contract), the Customer may unilaterally deduct that sum from any sum then due, or which at any later time may become due to the Supplier under this Contract or under any other agreement or contract with the Customer.</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 xml:space="preserve">C3.2 </w:t>
      </w:r>
      <w:r w:rsidRPr="002E7B5C">
        <w:rPr>
          <w:rFonts w:ascii="Arial" w:hAnsi="Arial" w:cs="Arial"/>
          <w:sz w:val="21"/>
          <w:szCs w:val="21"/>
        </w:rPr>
        <w:tab/>
        <w:t xml:space="preserve">Any overpayment by either Party, whether of the Service Charges or of VAT or otherwise, shall be a sum of money recoverable by the Party who made the overpayment from the Party in receipt of the overpayment.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C3.3</w:t>
      </w:r>
      <w:r w:rsidRPr="002E7B5C">
        <w:rPr>
          <w:rFonts w:ascii="Arial" w:hAnsi="Arial" w:cs="Arial"/>
          <w:sz w:val="21"/>
          <w:szCs w:val="21"/>
        </w:rPr>
        <w:tab/>
        <w:t>The Supplier shall make all payments due to the Customer without any deduction whether by way of set-off, counterclaim, discount, abatement or otherwise unless the Supplier has a valid court order requiring an amount equal to such deduction to be paid by the Customer to the Supplier.</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C3.4</w:t>
      </w:r>
      <w:r w:rsidRPr="002E7B5C">
        <w:rPr>
          <w:rFonts w:ascii="Arial" w:hAnsi="Arial" w:cs="Arial"/>
          <w:sz w:val="21"/>
          <w:szCs w:val="21"/>
        </w:rPr>
        <w:tab/>
        <w:t>All payments due shall be made within a reasonable time unless otherwise specified in this Contract, in cleared funds, to such bank or building society account as the recipient Party may from time to time direct.</w:t>
      </w:r>
    </w:p>
    <w:p w:rsidR="002E7B5C" w:rsidRPr="002E7B5C" w:rsidRDefault="002E7B5C" w:rsidP="002E7B5C">
      <w:pPr>
        <w:widowControl w:val="0"/>
        <w:tabs>
          <w:tab w:val="left" w:pos="0"/>
        </w:tabs>
        <w:suppressAutoHyphens/>
        <w:jc w:val="both"/>
        <w:rPr>
          <w:rFonts w:ascii="Arial" w:hAnsi="Arial" w:cs="Arial"/>
          <w:b/>
          <w:sz w:val="21"/>
          <w:szCs w:val="21"/>
        </w:rPr>
      </w:pPr>
    </w:p>
    <w:p w:rsidR="002E7B5C" w:rsidRPr="002E7B5C" w:rsidRDefault="002E7B5C" w:rsidP="002E7B5C">
      <w:pPr>
        <w:widowControl w:val="0"/>
        <w:tabs>
          <w:tab w:val="left" w:pos="-720"/>
          <w:tab w:val="left" w:pos="851"/>
        </w:tabs>
        <w:suppressAutoHyphens/>
        <w:jc w:val="both"/>
        <w:rPr>
          <w:rFonts w:ascii="Arial" w:hAnsi="Arial" w:cs="Arial"/>
          <w:b/>
          <w:bCs/>
          <w:sz w:val="21"/>
          <w:szCs w:val="21"/>
        </w:rPr>
      </w:pPr>
      <w:r w:rsidRPr="002E7B5C">
        <w:rPr>
          <w:rFonts w:ascii="Arial" w:hAnsi="Arial" w:cs="Arial"/>
          <w:b/>
          <w:bCs/>
          <w:sz w:val="21"/>
          <w:szCs w:val="21"/>
        </w:rPr>
        <w:t>C4</w:t>
      </w:r>
      <w:r w:rsidRPr="002E7B5C">
        <w:rPr>
          <w:rFonts w:ascii="Arial" w:hAnsi="Arial" w:cs="Arial"/>
          <w:b/>
          <w:bCs/>
          <w:sz w:val="21"/>
          <w:szCs w:val="21"/>
        </w:rPr>
        <w:tab/>
        <w:t>INDEXATION OF SERVICE CHARGES</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C4.1</w:t>
      </w:r>
      <w:r w:rsidRPr="002E7B5C">
        <w:rPr>
          <w:rFonts w:ascii="Arial" w:hAnsi="Arial" w:cs="Arial"/>
          <w:sz w:val="21"/>
          <w:szCs w:val="21"/>
        </w:rPr>
        <w:tab/>
        <w:t>The Service Charges shall apply for the Contract Period but shall be subject (save for the uplift percentage of Replacement Parts as provided for within Schedule 3) to indexation in line with RPIX. The indexation base date for the Service Charges shall be August 2020 and the Service Charges shall be indexed on the 1</w:t>
      </w:r>
      <w:r w:rsidRPr="002E7B5C">
        <w:rPr>
          <w:rFonts w:ascii="Arial" w:hAnsi="Arial" w:cs="Arial"/>
          <w:sz w:val="21"/>
          <w:szCs w:val="21"/>
          <w:vertAlign w:val="superscript"/>
        </w:rPr>
        <w:t>st</w:t>
      </w:r>
      <w:r w:rsidRPr="002E7B5C">
        <w:rPr>
          <w:rFonts w:ascii="Arial" w:hAnsi="Arial" w:cs="Arial"/>
          <w:sz w:val="21"/>
          <w:szCs w:val="21"/>
        </w:rPr>
        <w:t xml:space="preserve"> of April every Contract Year from 1</w:t>
      </w:r>
      <w:r w:rsidRPr="002E7B5C">
        <w:rPr>
          <w:rFonts w:ascii="Arial" w:hAnsi="Arial" w:cs="Arial"/>
          <w:sz w:val="21"/>
          <w:szCs w:val="21"/>
          <w:vertAlign w:val="superscript"/>
        </w:rPr>
        <w:t>st</w:t>
      </w:r>
      <w:r w:rsidRPr="002E7B5C">
        <w:rPr>
          <w:rFonts w:ascii="Arial" w:hAnsi="Arial" w:cs="Arial"/>
          <w:sz w:val="21"/>
          <w:szCs w:val="21"/>
        </w:rPr>
        <w:t xml:space="preserve"> April 2022, using the calculation set out in Schedule 3.</w:t>
      </w:r>
    </w:p>
    <w:p w:rsidR="002E7B5C" w:rsidRPr="002E7B5C" w:rsidRDefault="002E7B5C" w:rsidP="002E7B5C">
      <w:pPr>
        <w:widowControl w:val="0"/>
        <w:tabs>
          <w:tab w:val="left" w:pos="-720"/>
          <w:tab w:val="left" w:pos="851"/>
        </w:tabs>
        <w:suppressAutoHyphens/>
        <w:jc w:val="both"/>
        <w:rPr>
          <w:rFonts w:ascii="Times New Roman" w:hAnsi="Times New Roman"/>
          <w:b/>
          <w:bCs/>
          <w:sz w:val="21"/>
          <w:szCs w:val="21"/>
        </w:rPr>
      </w:pPr>
    </w:p>
    <w:p w:rsidR="002E7B5C" w:rsidRPr="002E7B5C" w:rsidRDefault="002E7B5C" w:rsidP="002E7B5C">
      <w:pPr>
        <w:widowControl w:val="0"/>
        <w:tabs>
          <w:tab w:val="left" w:pos="-851"/>
          <w:tab w:val="left" w:pos="0"/>
        </w:tabs>
        <w:suppressAutoHyphens/>
        <w:ind w:left="851" w:hanging="851"/>
        <w:jc w:val="both"/>
        <w:outlineLvl w:val="3"/>
        <w:rPr>
          <w:rFonts w:ascii="Arial" w:hAnsi="Arial" w:cs="Arial"/>
          <w:b/>
          <w:bCs/>
          <w:sz w:val="21"/>
          <w:szCs w:val="21"/>
        </w:rPr>
      </w:pPr>
      <w:r w:rsidRPr="002E7B5C">
        <w:rPr>
          <w:rFonts w:ascii="Arial" w:hAnsi="Arial" w:cs="Arial"/>
          <w:b/>
          <w:bCs/>
          <w:sz w:val="21"/>
          <w:szCs w:val="21"/>
        </w:rPr>
        <w:t>C5</w:t>
      </w:r>
      <w:r w:rsidRPr="002E7B5C">
        <w:rPr>
          <w:rFonts w:ascii="Arial" w:hAnsi="Arial" w:cs="Arial"/>
          <w:b/>
          <w:bCs/>
          <w:sz w:val="21"/>
          <w:szCs w:val="21"/>
        </w:rPr>
        <w:tab/>
        <w:t>PERFORMANCE MANAGEMENT</w:t>
      </w: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C5.1</w:t>
      </w:r>
      <w:r w:rsidRPr="002E7B5C">
        <w:rPr>
          <w:rFonts w:ascii="Arial" w:hAnsi="Arial" w:cs="Arial"/>
          <w:sz w:val="21"/>
          <w:szCs w:val="21"/>
        </w:rPr>
        <w:tab/>
        <w:t>The Supplier shall ensure that the Services meet or exceed the Service Levels at all times from the Commencement Date.</w:t>
      </w:r>
    </w:p>
    <w:p w:rsidR="002E7B5C" w:rsidRPr="002E7B5C" w:rsidRDefault="002E7B5C" w:rsidP="002E7B5C">
      <w:pPr>
        <w:widowControl w:val="0"/>
        <w:tabs>
          <w:tab w:val="left" w:pos="0"/>
          <w:tab w:val="left" w:pos="709"/>
        </w:tabs>
        <w:suppressAutoHyphens/>
        <w:ind w:left="720" w:hanging="720"/>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C5.2</w:t>
      </w:r>
      <w:r w:rsidRPr="002E7B5C">
        <w:rPr>
          <w:rFonts w:ascii="Arial" w:hAnsi="Arial" w:cs="Arial"/>
          <w:sz w:val="21"/>
          <w:szCs w:val="21"/>
        </w:rPr>
        <w:tab/>
        <w:t>The Supplier shall provide the Customer with a Service Report no less than seven (7) Working Days prior to the end of each Month.</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C5.2</w:t>
      </w:r>
      <w:r w:rsidRPr="002E7B5C">
        <w:rPr>
          <w:rFonts w:ascii="Arial" w:hAnsi="Arial" w:cs="Arial"/>
          <w:sz w:val="21"/>
          <w:szCs w:val="21"/>
        </w:rPr>
        <w:tab/>
        <w:t xml:space="preserve">The Customer shall monitor the Supplier's performance of the Services in accordance with this Contract and shall notify the Customer's Representative of any Service Failure or Critical Service Failure occurring during the provision of the Services. </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C5.3</w:t>
      </w:r>
      <w:r w:rsidRPr="002E7B5C">
        <w:rPr>
          <w:rFonts w:ascii="Arial" w:hAnsi="Arial" w:cs="Arial"/>
          <w:sz w:val="21"/>
          <w:szCs w:val="21"/>
        </w:rPr>
        <w:tab/>
        <w:t xml:space="preserve">Upon receipt of such notice as provided for in Clause C5.2, the Customer's Representative shall notify the Supplier's Representative of such Service Failure or Critical Service Failure and the remedial action provided in Schedule 4, within five (5) Working Days of becoming aware of the same and confirm what remedial action is required and the level of Performance Deduction that shall apply, in accordance with Schedule 4. </w:t>
      </w: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C5.4</w:t>
      </w:r>
      <w:r w:rsidRPr="002E7B5C">
        <w:rPr>
          <w:rFonts w:ascii="Arial" w:hAnsi="Arial" w:cs="Arial"/>
          <w:sz w:val="21"/>
          <w:szCs w:val="21"/>
        </w:rPr>
        <w:tab/>
        <w:t>The Representatives of both Parties shall have regular Quarterly meetings to monitor and review the performance of this Contract, the achievement of the Service Levels and the provision of the Services. Such meetings shall be minuted by the Customer and copies of the minutes shall be circulated to and approved by both Parties.</w:t>
      </w: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C5.5</w:t>
      </w:r>
      <w:r w:rsidRPr="002E7B5C">
        <w:rPr>
          <w:rFonts w:ascii="Arial" w:hAnsi="Arial" w:cs="Arial"/>
          <w:sz w:val="21"/>
          <w:szCs w:val="21"/>
        </w:rPr>
        <w:tab/>
        <w:t>Prior to each Quarterly meeting, the Customer shall notify the Supplier’s Representatives, and vice versa, of any problems relating to the provision of the Services for discussion at the Quarterly meeting. At the meeting, the Parties shall agree a plan to address such problems. In the event of any problem being unresolved or a failure to agree a plan, the procedures set out in Clause H7 shall apply. Progress at implementing the plan shall be included in the agenda for the next Quarterly meeting.</w:t>
      </w:r>
    </w:p>
    <w:p w:rsidR="002E7B5C" w:rsidRPr="002E7B5C" w:rsidRDefault="002E7B5C" w:rsidP="002E7B5C">
      <w:pPr>
        <w:widowControl w:val="0"/>
        <w:tabs>
          <w:tab w:val="left" w:pos="-709"/>
          <w:tab w:val="left" w:pos="0"/>
        </w:tabs>
        <w:suppressAutoHyphens/>
        <w:ind w:left="709" w:hanging="709"/>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C5.6</w:t>
      </w:r>
      <w:r w:rsidRPr="002E7B5C">
        <w:rPr>
          <w:rFonts w:ascii="Arial" w:hAnsi="Arial" w:cs="Arial"/>
          <w:sz w:val="21"/>
          <w:szCs w:val="21"/>
        </w:rPr>
        <w:tab/>
        <w:t>The Customer and the Supplier shall review the Service Levels every six (6) Months throughout the Contract Period and make any changes in accordance with the Change Control procedure to reflect the changes in the Service Levels.</w:t>
      </w:r>
    </w:p>
    <w:p w:rsidR="002E7B5C" w:rsidRPr="002E7B5C" w:rsidRDefault="002E7B5C" w:rsidP="002E7B5C">
      <w:pPr>
        <w:widowControl w:val="0"/>
        <w:tabs>
          <w:tab w:val="left" w:pos="-709"/>
          <w:tab w:val="left" w:pos="0"/>
        </w:tabs>
        <w:suppressAutoHyphens/>
        <w:ind w:left="851" w:hanging="851"/>
        <w:jc w:val="both"/>
        <w:rPr>
          <w:rFonts w:ascii="Arial" w:hAnsi="Arial" w:cs="Arial"/>
          <w:i/>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C5.7</w:t>
      </w:r>
      <w:r w:rsidRPr="002E7B5C">
        <w:rPr>
          <w:rFonts w:ascii="Arial" w:hAnsi="Arial" w:cs="Arial"/>
          <w:sz w:val="21"/>
          <w:szCs w:val="21"/>
        </w:rPr>
        <w:tab/>
        <w:t xml:space="preserve">The right to apply Performance Deduction shall be without prejudice to any other right or financial remedy available to the Customer arising out of the Supplier's failure to meet a Service Level. </w:t>
      </w:r>
    </w:p>
    <w:p w:rsidR="002E7B5C" w:rsidRPr="002E7B5C" w:rsidRDefault="002E7B5C" w:rsidP="002E7B5C">
      <w:pPr>
        <w:widowControl w:val="0"/>
        <w:tabs>
          <w:tab w:val="left" w:pos="-709"/>
          <w:tab w:val="left" w:pos="0"/>
        </w:tabs>
        <w:suppressAutoHyphens/>
        <w:ind w:left="709" w:hanging="709"/>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C5.8</w:t>
      </w:r>
      <w:r w:rsidRPr="002E7B5C">
        <w:rPr>
          <w:rFonts w:ascii="Arial" w:hAnsi="Arial" w:cs="Arial"/>
          <w:sz w:val="21"/>
          <w:szCs w:val="21"/>
        </w:rPr>
        <w:tab/>
        <w:t>Notwithstanding the requirement to attend Quarterly meetings, the Supplier shall also attend any ad-hoc meetings requested by the Customer in relation to the provision of the Services, following three (3) days' notice of such a requirement by the Customer.</w:t>
      </w: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sz w:val="21"/>
          <w:szCs w:val="21"/>
        </w:rPr>
      </w:pPr>
      <w:r w:rsidRPr="002E7B5C">
        <w:rPr>
          <w:rFonts w:ascii="Arial" w:hAnsi="Arial" w:cs="Arial"/>
          <w:sz w:val="21"/>
          <w:szCs w:val="21"/>
        </w:rPr>
        <w:t>C5.9</w:t>
      </w:r>
      <w:r w:rsidRPr="002E7B5C">
        <w:rPr>
          <w:rFonts w:ascii="Arial" w:hAnsi="Arial" w:cs="Arial"/>
          <w:sz w:val="21"/>
          <w:szCs w:val="21"/>
        </w:rPr>
        <w:tab/>
        <w:t>The Supplier shall attend all such other meetings and provide such reports as may reasonably be required by the Customer including those reports and meetings as set out in Schedule 1 and Schedule 4.</w:t>
      </w:r>
    </w:p>
    <w:p w:rsidR="002E7B5C" w:rsidRPr="002E7B5C" w:rsidRDefault="002E7B5C" w:rsidP="002E7B5C">
      <w:pPr>
        <w:widowControl w:val="0"/>
        <w:tabs>
          <w:tab w:val="left" w:pos="-709"/>
          <w:tab w:val="left" w:pos="0"/>
        </w:tabs>
        <w:suppressAutoHyphens/>
        <w:ind w:left="709" w:hanging="709"/>
        <w:jc w:val="both"/>
        <w:rPr>
          <w:rFonts w:ascii="Arial" w:hAnsi="Arial" w:cs="Arial"/>
          <w:sz w:val="21"/>
          <w:szCs w:val="21"/>
        </w:rPr>
      </w:pPr>
    </w:p>
    <w:p w:rsidR="002E7B5C" w:rsidRPr="002E7B5C" w:rsidRDefault="002E7B5C" w:rsidP="002E7B5C">
      <w:pPr>
        <w:widowControl w:val="0"/>
        <w:tabs>
          <w:tab w:val="left" w:pos="-709"/>
          <w:tab w:val="left" w:pos="0"/>
        </w:tabs>
        <w:suppressAutoHyphens/>
        <w:ind w:left="851" w:hanging="851"/>
        <w:jc w:val="both"/>
        <w:rPr>
          <w:rFonts w:ascii="Arial" w:hAnsi="Arial" w:cs="Arial"/>
          <w:b/>
          <w:sz w:val="21"/>
          <w:szCs w:val="21"/>
        </w:rPr>
      </w:pPr>
      <w:r w:rsidRPr="002E7B5C">
        <w:rPr>
          <w:rFonts w:ascii="Arial" w:hAnsi="Arial" w:cs="Arial"/>
          <w:b/>
          <w:sz w:val="21"/>
          <w:szCs w:val="21"/>
        </w:rPr>
        <w:t>C6</w:t>
      </w:r>
      <w:r w:rsidRPr="002E7B5C">
        <w:rPr>
          <w:rFonts w:ascii="Arial" w:hAnsi="Arial" w:cs="Arial"/>
          <w:b/>
          <w:sz w:val="21"/>
          <w:szCs w:val="21"/>
        </w:rPr>
        <w:tab/>
        <w:t>CONTRACT MANAGEMENT</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C6.1</w:t>
      </w:r>
      <w:r w:rsidRPr="002E7B5C">
        <w:rPr>
          <w:rFonts w:ascii="Arial" w:hAnsi="Arial" w:cs="Arial"/>
          <w:sz w:val="21"/>
          <w:szCs w:val="21"/>
        </w:rPr>
        <w:tab/>
        <w:t>The Supplier shall work with the Customer to establish and maintain an effective and beneficial working relationship to ensure the Contract is delivered to at least the minimum required standard as specified. The Supplier shall ensure that it has suitable email systems at all times during the Contract Period to ensure that any communication required in the Specification is effective.</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C6.2</w:t>
      </w:r>
      <w:r w:rsidRPr="002E7B5C">
        <w:rPr>
          <w:rFonts w:ascii="Arial" w:hAnsi="Arial" w:cs="Arial"/>
          <w:sz w:val="21"/>
          <w:szCs w:val="21"/>
        </w:rPr>
        <w:tab/>
        <w:t>The Supplier shall work with the Customer to establish suitable administrative arrangements for the effective management and performance monitoring of the Contract and shall provide information as requested to monitor and evaluate the success of the Contract and the Supplier's management and delivery of it.</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C6.3</w:t>
      </w:r>
      <w:r w:rsidRPr="002E7B5C">
        <w:rPr>
          <w:rFonts w:ascii="Arial" w:hAnsi="Arial" w:cs="Arial"/>
          <w:sz w:val="21"/>
          <w:szCs w:val="21"/>
        </w:rPr>
        <w:tab/>
        <w:t>The Supplier shall supply information requested relevant to the delivery of the Services to the Customer, using formats and to the timescales specified and/or agreed by the Customer.</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C6.4</w:t>
      </w:r>
      <w:r w:rsidRPr="002E7B5C">
        <w:rPr>
          <w:rFonts w:ascii="Arial" w:hAnsi="Arial" w:cs="Arial"/>
          <w:sz w:val="21"/>
          <w:szCs w:val="21"/>
        </w:rPr>
        <w:tab/>
        <w:t>The Customer intends, wherever it can, to capture and collate information through its IT system(s). However, the Customer does reserve the right to make reasonable requests for information (at no additional charge) from the Supplier including ad-hoc requests for information from time to time.</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C6.5</w:t>
      </w:r>
      <w:r w:rsidRPr="002E7B5C">
        <w:rPr>
          <w:rFonts w:ascii="Arial" w:hAnsi="Arial" w:cs="Arial"/>
          <w:sz w:val="21"/>
          <w:szCs w:val="21"/>
        </w:rPr>
        <w:tab/>
        <w:t>Any additional requests for information shall be considered in consultation with the Supplier as shall the process of defining the methods of collection.</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C6.6</w:t>
      </w:r>
      <w:r w:rsidRPr="002E7B5C">
        <w:rPr>
          <w:rFonts w:ascii="Arial" w:hAnsi="Arial" w:cs="Arial"/>
          <w:sz w:val="21"/>
          <w:szCs w:val="21"/>
        </w:rPr>
        <w:tab/>
        <w:t>Where an ongoing, short-term or one-off requirement is agreed, both Parties agree that it shall be included, or deemed to be included within the Contract.</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C6.7</w:t>
      </w:r>
      <w:r w:rsidRPr="002E7B5C">
        <w:rPr>
          <w:rFonts w:ascii="Arial" w:hAnsi="Arial" w:cs="Arial"/>
          <w:sz w:val="21"/>
          <w:szCs w:val="21"/>
        </w:rPr>
        <w:tab/>
        <w:t xml:space="preserve">Review meetings as referred to in Clause C5 between the Customer and the Supplier shall also cover, as appropriate, resolving disputes and/or dealing with contractual breaches in accordance with the terms and conditions of this Contract. </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C6.8</w:t>
      </w:r>
      <w:r w:rsidRPr="002E7B5C">
        <w:rPr>
          <w:rFonts w:ascii="Arial" w:hAnsi="Arial" w:cs="Arial"/>
          <w:sz w:val="21"/>
          <w:szCs w:val="21"/>
        </w:rPr>
        <w:tab/>
        <w:t>The Customer may undertake spot checks at any time to ensure that the Supplier is complying with its obligations under this Contract and the Supplier shall co-operate fully, at its own cost, with the Customer.</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C6.9</w:t>
      </w:r>
      <w:r w:rsidRPr="002E7B5C">
        <w:rPr>
          <w:rFonts w:ascii="Arial" w:hAnsi="Arial" w:cs="Arial"/>
          <w:sz w:val="21"/>
          <w:szCs w:val="21"/>
        </w:rPr>
        <w:tab/>
        <w:t>The Supplier shall be responsible for managing and reporting on any Sub-Contractual arrangements. Arrangements shall include mechanisms for the provision of management information, change control procedures and the prompt resolution of any problems. The Customer shall agree with the Supplier day-to-day relationship management, contact points, communication flows and escalation procedures.</w:t>
      </w:r>
    </w:p>
    <w:p w:rsidR="002E7B5C" w:rsidRPr="002E7B5C" w:rsidRDefault="002E7B5C" w:rsidP="002E7B5C">
      <w:pPr>
        <w:widowControl w:val="0"/>
        <w:tabs>
          <w:tab w:val="left" w:pos="-709"/>
          <w:tab w:val="left" w:pos="0"/>
        </w:tabs>
        <w:ind w:left="709" w:hanging="709"/>
        <w:jc w:val="both"/>
        <w:rPr>
          <w:rFonts w:ascii="Arial" w:hAnsi="Arial" w:cs="Arial"/>
          <w:sz w:val="21"/>
          <w:szCs w:val="21"/>
        </w:rPr>
      </w:pPr>
    </w:p>
    <w:p w:rsidR="002E7B5C" w:rsidRPr="002E7B5C" w:rsidRDefault="002E7B5C" w:rsidP="002E7B5C">
      <w:pPr>
        <w:widowControl w:val="0"/>
        <w:tabs>
          <w:tab w:val="left" w:pos="-709"/>
          <w:tab w:val="left" w:pos="0"/>
        </w:tabs>
        <w:ind w:left="851" w:hanging="851"/>
        <w:jc w:val="both"/>
        <w:rPr>
          <w:rFonts w:ascii="Arial" w:hAnsi="Arial" w:cs="Arial"/>
          <w:sz w:val="21"/>
          <w:szCs w:val="21"/>
        </w:rPr>
      </w:pPr>
      <w:r w:rsidRPr="002E7B5C">
        <w:rPr>
          <w:rFonts w:ascii="Arial" w:hAnsi="Arial" w:cs="Arial"/>
          <w:sz w:val="21"/>
          <w:szCs w:val="21"/>
        </w:rPr>
        <w:t>C6.10</w:t>
      </w:r>
      <w:r w:rsidRPr="002E7B5C">
        <w:rPr>
          <w:rFonts w:ascii="Arial" w:hAnsi="Arial" w:cs="Arial"/>
          <w:sz w:val="21"/>
          <w:szCs w:val="21"/>
        </w:rPr>
        <w:tab/>
        <w:t>The Supplier shall be expected to continuously improve the quality of the provision of the Services including that delivered by Sub-Contractors.</w:t>
      </w:r>
    </w:p>
    <w:p w:rsidR="002E7B5C" w:rsidRPr="002E7B5C" w:rsidRDefault="002E7B5C" w:rsidP="002E7B5C">
      <w:pPr>
        <w:widowControl w:val="0"/>
        <w:tabs>
          <w:tab w:val="left" w:pos="-709"/>
          <w:tab w:val="left" w:pos="0"/>
        </w:tabs>
        <w:ind w:left="851" w:hanging="851"/>
        <w:jc w:val="both"/>
        <w:rPr>
          <w:rFonts w:ascii="Arial" w:hAnsi="Arial" w:cs="Arial"/>
          <w:sz w:val="21"/>
          <w:szCs w:val="21"/>
        </w:rPr>
      </w:pPr>
    </w:p>
    <w:p w:rsidR="002E7B5C" w:rsidRPr="002E7B5C" w:rsidRDefault="002E7B5C" w:rsidP="002E7B5C">
      <w:pPr>
        <w:widowControl w:val="0"/>
        <w:suppressAutoHyphens/>
        <w:jc w:val="both"/>
        <w:rPr>
          <w:rFonts w:ascii="Arial" w:hAnsi="Arial" w:cs="Arial"/>
          <w:b/>
          <w:bCs/>
          <w:sz w:val="21"/>
          <w:szCs w:val="21"/>
          <w:u w:val="single"/>
        </w:rPr>
      </w:pPr>
      <w:r w:rsidRPr="002E7B5C">
        <w:rPr>
          <w:rFonts w:ascii="Arial" w:hAnsi="Arial" w:cs="Arial"/>
          <w:b/>
          <w:bCs/>
          <w:sz w:val="21"/>
          <w:szCs w:val="21"/>
          <w:u w:val="single"/>
        </w:rPr>
        <w:t>STATUTORY OBLIGATIONS AND REGULATIONS</w:t>
      </w:r>
    </w:p>
    <w:p w:rsidR="002E7B5C" w:rsidRPr="002E7B5C" w:rsidRDefault="002E7B5C" w:rsidP="002E7B5C">
      <w:pPr>
        <w:widowControl w:val="0"/>
        <w:suppressAutoHyphens/>
        <w:jc w:val="both"/>
        <w:rPr>
          <w:rFonts w:ascii="Arial" w:hAnsi="Arial" w:cs="Arial"/>
          <w:b/>
          <w:bCs/>
          <w:sz w:val="21"/>
          <w:szCs w:val="21"/>
          <w:u w:val="single"/>
        </w:rPr>
      </w:pPr>
    </w:p>
    <w:p w:rsidR="002E7B5C" w:rsidRPr="002E7B5C" w:rsidRDefault="002E7B5C" w:rsidP="002E7B5C">
      <w:pPr>
        <w:widowControl w:val="0"/>
        <w:tabs>
          <w:tab w:val="left" w:pos="0"/>
        </w:tabs>
        <w:suppressAutoHyphens/>
        <w:ind w:left="851" w:hanging="851"/>
        <w:jc w:val="both"/>
        <w:outlineLvl w:val="0"/>
        <w:rPr>
          <w:rFonts w:ascii="Arial" w:hAnsi="Arial" w:cs="Arial"/>
          <w:b/>
          <w:bCs/>
          <w:sz w:val="21"/>
          <w:szCs w:val="21"/>
        </w:rPr>
      </w:pPr>
      <w:bookmarkStart w:id="54" w:name="a324896"/>
      <w:r w:rsidRPr="002E7B5C">
        <w:rPr>
          <w:rFonts w:ascii="Arial" w:hAnsi="Arial" w:cs="Arial"/>
          <w:b/>
          <w:bCs/>
          <w:sz w:val="21"/>
          <w:szCs w:val="21"/>
        </w:rPr>
        <w:t>D1</w:t>
      </w:r>
      <w:r w:rsidRPr="002E7B5C">
        <w:rPr>
          <w:rFonts w:ascii="Arial" w:hAnsi="Arial" w:cs="Arial"/>
          <w:b/>
          <w:bCs/>
          <w:sz w:val="21"/>
          <w:szCs w:val="21"/>
        </w:rPr>
        <w:tab/>
        <w:t>PREVENTION OF BRIBERY</w:t>
      </w:r>
      <w:bookmarkEnd w:id="54"/>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D1.1</w:t>
      </w:r>
      <w:r w:rsidRPr="002E7B5C">
        <w:rPr>
          <w:rFonts w:ascii="Arial" w:hAnsi="Arial" w:cs="Arial"/>
          <w:bCs/>
          <w:sz w:val="21"/>
          <w:szCs w:val="21"/>
        </w:rPr>
        <w:tab/>
        <w:t>The Supplier:-</w:t>
      </w:r>
    </w:p>
    <w:p w:rsidR="002E7B5C" w:rsidRPr="002E7B5C" w:rsidRDefault="002E7B5C" w:rsidP="002E7B5C">
      <w:pPr>
        <w:widowControl w:val="0"/>
        <w:tabs>
          <w:tab w:val="left" w:pos="0"/>
          <w:tab w:val="left" w:pos="851"/>
        </w:tabs>
        <w:suppressAutoHyphens/>
        <w:ind w:left="1440" w:hanging="1440"/>
        <w:jc w:val="both"/>
        <w:outlineLvl w:val="2"/>
        <w:rPr>
          <w:rFonts w:ascii="Arial" w:hAnsi="Arial" w:cs="Arial"/>
          <w:bCs/>
          <w:sz w:val="21"/>
          <w:szCs w:val="21"/>
        </w:rPr>
      </w:pPr>
      <w:r w:rsidRPr="002E7B5C">
        <w:rPr>
          <w:rFonts w:ascii="Arial" w:hAnsi="Arial" w:cs="Arial"/>
          <w:bCs/>
          <w:sz w:val="21"/>
          <w:szCs w:val="21"/>
        </w:rPr>
        <w:tab/>
        <w:t>(a)</w:t>
      </w:r>
      <w:r w:rsidRPr="002E7B5C">
        <w:rPr>
          <w:rFonts w:ascii="Arial" w:hAnsi="Arial" w:cs="Arial"/>
          <w:bCs/>
          <w:sz w:val="21"/>
          <w:szCs w:val="21"/>
        </w:rPr>
        <w:tab/>
        <w:t>shall not and shall procure that all Staff shall not, in connection with this Contract commit a Prohibited Act;</w:t>
      </w:r>
    </w:p>
    <w:p w:rsidR="002E7B5C" w:rsidRPr="002E7B5C" w:rsidRDefault="002E7B5C" w:rsidP="002E7B5C">
      <w:pPr>
        <w:widowControl w:val="0"/>
        <w:tabs>
          <w:tab w:val="left" w:pos="0"/>
          <w:tab w:val="left" w:pos="709"/>
        </w:tabs>
        <w:suppressAutoHyphens/>
        <w:ind w:left="851" w:hanging="851"/>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1440" w:hanging="1440"/>
        <w:jc w:val="both"/>
        <w:outlineLvl w:val="2"/>
        <w:rPr>
          <w:rFonts w:ascii="Arial" w:hAnsi="Arial" w:cs="Arial"/>
          <w:bCs/>
          <w:sz w:val="21"/>
          <w:szCs w:val="21"/>
        </w:rPr>
      </w:pPr>
      <w:r w:rsidRPr="002E7B5C">
        <w:rPr>
          <w:rFonts w:ascii="Arial" w:hAnsi="Arial" w:cs="Arial"/>
          <w:bCs/>
          <w:sz w:val="21"/>
          <w:szCs w:val="21"/>
        </w:rPr>
        <w:tab/>
        <w:t>(b)</w:t>
      </w:r>
      <w:r w:rsidRPr="002E7B5C">
        <w:rPr>
          <w:rFonts w:ascii="Arial" w:hAnsi="Arial" w:cs="Arial"/>
          <w:bCs/>
          <w:sz w:val="21"/>
          <w:szCs w:val="21"/>
        </w:rPr>
        <w:tab/>
        <w:t>warrants, represents and undertakes that it is not aware of any financial or other advantage being given to any person working for or engaged by the Customer, or that an agreement has been reached to that effect, in connection with the execution of this Contract, excluding any arrangement of which full details have been disclosed in writing to the Customer before execution of this Contract.</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D1.2</w:t>
      </w:r>
      <w:r w:rsidRPr="002E7B5C">
        <w:rPr>
          <w:rFonts w:ascii="Arial" w:hAnsi="Arial" w:cs="Arial"/>
          <w:bCs/>
          <w:sz w:val="21"/>
          <w:szCs w:val="21"/>
        </w:rPr>
        <w:tab/>
        <w:t>The Supplier shall:-</w:t>
      </w:r>
    </w:p>
    <w:p w:rsidR="002E7B5C" w:rsidRPr="002E7B5C" w:rsidRDefault="002E7B5C" w:rsidP="002E7B5C">
      <w:pPr>
        <w:widowControl w:val="0"/>
        <w:tabs>
          <w:tab w:val="left" w:pos="0"/>
          <w:tab w:val="left" w:pos="851"/>
        </w:tabs>
        <w:suppressAutoHyphens/>
        <w:ind w:left="1440" w:hanging="1440"/>
        <w:jc w:val="both"/>
        <w:outlineLvl w:val="2"/>
        <w:rPr>
          <w:rFonts w:ascii="Arial" w:hAnsi="Arial" w:cs="Arial"/>
          <w:bCs/>
          <w:sz w:val="21"/>
          <w:szCs w:val="21"/>
        </w:rPr>
      </w:pPr>
      <w:r w:rsidRPr="002E7B5C">
        <w:rPr>
          <w:rFonts w:ascii="Arial" w:hAnsi="Arial" w:cs="Arial"/>
          <w:bCs/>
          <w:sz w:val="21"/>
          <w:szCs w:val="21"/>
        </w:rPr>
        <w:tab/>
        <w:t>(a)</w:t>
      </w:r>
      <w:r w:rsidRPr="002E7B5C">
        <w:rPr>
          <w:rFonts w:ascii="Arial" w:hAnsi="Arial" w:cs="Arial"/>
          <w:bCs/>
          <w:sz w:val="21"/>
          <w:szCs w:val="21"/>
        </w:rPr>
        <w:tab/>
        <w:t>if requested, provide the Customer with any reasonable assistance, at the Customer’s reasonable cost, to enable the Customer to perform any activity required by any relevant government or agency in any relevant jurisdiction for the purpose of compliance with the Bribery Act;</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tabs>
          <w:tab w:val="left" w:pos="0"/>
          <w:tab w:val="left" w:pos="851"/>
        </w:tabs>
        <w:suppressAutoHyphens/>
        <w:ind w:left="1440" w:hanging="1440"/>
        <w:jc w:val="both"/>
        <w:outlineLvl w:val="2"/>
        <w:rPr>
          <w:rFonts w:ascii="Arial" w:hAnsi="Arial" w:cs="Arial"/>
          <w:bCs/>
          <w:sz w:val="21"/>
          <w:szCs w:val="21"/>
        </w:rPr>
      </w:pPr>
      <w:r w:rsidRPr="002E7B5C">
        <w:rPr>
          <w:rFonts w:ascii="Arial" w:hAnsi="Arial" w:cs="Arial"/>
          <w:bCs/>
          <w:sz w:val="21"/>
          <w:szCs w:val="21"/>
        </w:rPr>
        <w:tab/>
        <w:t>(b)</w:t>
      </w:r>
      <w:r w:rsidRPr="002E7B5C">
        <w:rPr>
          <w:rFonts w:ascii="Arial" w:hAnsi="Arial" w:cs="Arial"/>
          <w:bCs/>
          <w:sz w:val="21"/>
          <w:szCs w:val="21"/>
        </w:rPr>
        <w:tab/>
        <w:t>within five (5) Working Days of the Commencement Date, and annually thereafter, certify to the Customer in writing (such certification to be signed by an officer of the Supplier) compliance with this Clause D1 by the Supplier and all persons associated with it or other persons who are supplying goods or services in connection with this Contract. The Supplier shall provide such supporting evidence of compliance as the Customer may reasonably request.</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outlineLvl w:val="1"/>
        <w:rPr>
          <w:rFonts w:ascii="Arial" w:hAnsi="Arial" w:cs="Arial"/>
          <w:bCs/>
          <w:sz w:val="21"/>
          <w:szCs w:val="21"/>
        </w:rPr>
      </w:pPr>
      <w:r w:rsidRPr="002E7B5C">
        <w:rPr>
          <w:rFonts w:ascii="Arial" w:hAnsi="Arial" w:cs="Arial"/>
          <w:bCs/>
          <w:sz w:val="21"/>
          <w:szCs w:val="21"/>
        </w:rPr>
        <w:t>D1.3</w:t>
      </w:r>
      <w:r w:rsidRPr="002E7B5C">
        <w:rPr>
          <w:rFonts w:ascii="Arial" w:hAnsi="Arial" w:cs="Arial"/>
          <w:bCs/>
          <w:sz w:val="21"/>
          <w:szCs w:val="21"/>
        </w:rPr>
        <w:tab/>
        <w:t>The Supplier shall have an anti-bribery policy (which shall be disclosed to the Customer) to prevent any Staff from committing a Prohibited Act and shall enforce it where appropriate.</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outlineLvl w:val="1"/>
        <w:rPr>
          <w:rFonts w:ascii="Arial" w:hAnsi="Arial" w:cs="Arial"/>
          <w:bCs/>
          <w:sz w:val="21"/>
          <w:szCs w:val="21"/>
        </w:rPr>
      </w:pPr>
      <w:r w:rsidRPr="002E7B5C">
        <w:rPr>
          <w:rFonts w:ascii="Arial" w:hAnsi="Arial" w:cs="Arial"/>
          <w:bCs/>
          <w:sz w:val="21"/>
          <w:szCs w:val="21"/>
        </w:rPr>
        <w:t>D1.4</w:t>
      </w:r>
      <w:r w:rsidRPr="002E7B5C">
        <w:rPr>
          <w:rFonts w:ascii="Arial" w:hAnsi="Arial" w:cs="Arial"/>
          <w:bCs/>
          <w:sz w:val="21"/>
          <w:szCs w:val="21"/>
        </w:rPr>
        <w:tab/>
        <w:t>The Supplier shall immediately notify the Customer in writing if it becomes aware of or suspects any Default of Clause D1.1 or has reason to believe that it has or any Staff has:-</w:t>
      </w:r>
    </w:p>
    <w:p w:rsidR="002E7B5C" w:rsidRPr="002E7B5C" w:rsidRDefault="002E7B5C" w:rsidP="002E7B5C">
      <w:pPr>
        <w:widowControl w:val="0"/>
        <w:tabs>
          <w:tab w:val="left" w:pos="0"/>
        </w:tabs>
        <w:ind w:left="720" w:hanging="720"/>
        <w:jc w:val="both"/>
        <w:outlineLvl w:val="1"/>
        <w:rPr>
          <w:rFonts w:ascii="Arial" w:hAnsi="Arial" w:cs="Arial"/>
          <w:bCs/>
          <w:sz w:val="21"/>
          <w:szCs w:val="21"/>
        </w:rPr>
      </w:pPr>
    </w:p>
    <w:p w:rsidR="002E7B5C" w:rsidRPr="002E7B5C" w:rsidRDefault="002E7B5C" w:rsidP="002E7B5C">
      <w:pPr>
        <w:widowControl w:val="0"/>
        <w:tabs>
          <w:tab w:val="left" w:pos="0"/>
        </w:tabs>
        <w:ind w:left="1276" w:hanging="425"/>
        <w:jc w:val="both"/>
        <w:outlineLvl w:val="1"/>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been subject to an investigation or prosecution which relates to an alleged   Prohibited Act or Default of Clause D1.1(b);</w:t>
      </w:r>
    </w:p>
    <w:p w:rsidR="002E7B5C" w:rsidRPr="002E7B5C" w:rsidRDefault="002E7B5C" w:rsidP="002E7B5C">
      <w:pPr>
        <w:ind w:hanging="425"/>
        <w:rPr>
          <w:rFonts w:ascii="Times New Roman" w:hAnsi="Times New Roman"/>
        </w:rPr>
      </w:pPr>
    </w:p>
    <w:p w:rsidR="002E7B5C" w:rsidRPr="002E7B5C" w:rsidRDefault="002E7B5C" w:rsidP="002E7B5C">
      <w:pPr>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been listed by any government department or agency as being debarred, suspended, proposed for suspension or debarment, or otherwise ineligible for participation in government procurement programmes or contracts on the grounds of a Prohibited Act; or</w:t>
      </w:r>
    </w:p>
    <w:p w:rsidR="002E7B5C" w:rsidRPr="002E7B5C" w:rsidRDefault="002E7B5C" w:rsidP="002E7B5C">
      <w:pPr>
        <w:ind w:left="1276" w:hanging="425"/>
        <w:rPr>
          <w:rFonts w:ascii="Arial" w:hAnsi="Arial" w:cs="Arial"/>
          <w:sz w:val="21"/>
          <w:szCs w:val="21"/>
        </w:rPr>
      </w:pPr>
    </w:p>
    <w:p w:rsidR="002E7B5C" w:rsidRPr="002E7B5C" w:rsidRDefault="002E7B5C" w:rsidP="002E7B5C">
      <w:pPr>
        <w:ind w:left="1276" w:hanging="425"/>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or breach of Clause D1.1(b).</w:t>
      </w:r>
    </w:p>
    <w:p w:rsidR="002E7B5C" w:rsidRPr="002E7B5C" w:rsidRDefault="002E7B5C" w:rsidP="002E7B5C">
      <w:pPr>
        <w:ind w:hanging="425"/>
        <w:rPr>
          <w:rFonts w:ascii="Times New Roman" w:hAnsi="Times New Roman"/>
        </w:rPr>
      </w:pPr>
    </w:p>
    <w:p w:rsidR="002E7B5C" w:rsidRPr="002E7B5C" w:rsidRDefault="002E7B5C" w:rsidP="002E7B5C">
      <w:pPr>
        <w:widowControl w:val="0"/>
        <w:tabs>
          <w:tab w:val="left" w:pos="0"/>
        </w:tabs>
        <w:suppressAutoHyphens/>
        <w:ind w:left="851" w:hanging="851"/>
        <w:jc w:val="both"/>
        <w:outlineLvl w:val="1"/>
        <w:rPr>
          <w:rFonts w:ascii="Arial" w:hAnsi="Arial" w:cs="Arial"/>
          <w:bCs/>
          <w:sz w:val="21"/>
          <w:szCs w:val="21"/>
        </w:rPr>
      </w:pPr>
      <w:r w:rsidRPr="002E7B5C">
        <w:rPr>
          <w:rFonts w:ascii="Arial" w:hAnsi="Arial" w:cs="Arial"/>
          <w:bCs/>
          <w:sz w:val="21"/>
          <w:szCs w:val="21"/>
        </w:rPr>
        <w:t>D1.5</w:t>
      </w:r>
      <w:r w:rsidRPr="002E7B5C">
        <w:rPr>
          <w:rFonts w:ascii="Arial" w:hAnsi="Arial" w:cs="Arial"/>
          <w:bCs/>
          <w:sz w:val="21"/>
          <w:szCs w:val="21"/>
        </w:rPr>
        <w:tab/>
        <w:t>If the Supplier notifies the Customer that it suspects or knows that there may be a breach of Clause D1</w:t>
      </w:r>
      <w:r w:rsidRPr="002E7B5C">
        <w:rPr>
          <w:rFonts w:ascii="Arial" w:hAnsi="Arial" w:cs="Arial"/>
          <w:bCs/>
          <w:i/>
          <w:sz w:val="21"/>
          <w:szCs w:val="21"/>
        </w:rPr>
        <w:t>,</w:t>
      </w:r>
      <w:r w:rsidRPr="002E7B5C">
        <w:rPr>
          <w:rFonts w:ascii="Arial" w:hAnsi="Arial" w:cs="Arial"/>
          <w:bCs/>
          <w:sz w:val="21"/>
          <w:szCs w:val="21"/>
        </w:rPr>
        <w:t xml:space="preserve"> the Supplier must respond promptly and in any event within ten (10) Working Days to the Customer's enquiries, co-operate with any investigation, and allow the Customer to audit books, records and any other relevant documentation. This obligation shall continue for 12 (twelve) calendar years following the expiry or termination of this Contract.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tabs>
          <w:tab w:val="left" w:pos="-993"/>
          <w:tab w:val="left" w:pos="0"/>
          <w:tab w:val="left" w:pos="851"/>
        </w:tabs>
        <w:ind w:left="851" w:hanging="851"/>
        <w:jc w:val="both"/>
        <w:outlineLvl w:val="2"/>
        <w:rPr>
          <w:rFonts w:ascii="Arial" w:hAnsi="Arial" w:cs="Arial"/>
          <w:bCs/>
          <w:sz w:val="21"/>
          <w:szCs w:val="21"/>
        </w:rPr>
      </w:pPr>
      <w:bookmarkStart w:id="55" w:name="a555840"/>
      <w:r w:rsidRPr="002E7B5C">
        <w:rPr>
          <w:rFonts w:ascii="Arial" w:hAnsi="Arial" w:cs="Arial"/>
          <w:bCs/>
          <w:sz w:val="21"/>
          <w:szCs w:val="21"/>
        </w:rPr>
        <w:t>D1.6</w:t>
      </w:r>
      <w:r w:rsidRPr="002E7B5C">
        <w:rPr>
          <w:rFonts w:ascii="Arial" w:hAnsi="Arial" w:cs="Arial"/>
          <w:bCs/>
          <w:sz w:val="21"/>
          <w:szCs w:val="21"/>
        </w:rPr>
        <w:tab/>
        <w:t xml:space="preserve">The Customer may:- </w:t>
      </w:r>
    </w:p>
    <w:p w:rsidR="002E7B5C" w:rsidRPr="002E7B5C" w:rsidRDefault="002E7B5C" w:rsidP="002E7B5C">
      <w:pPr>
        <w:widowControl w:val="0"/>
        <w:tabs>
          <w:tab w:val="left" w:pos="-993"/>
          <w:tab w:val="left" w:pos="0"/>
          <w:tab w:val="left" w:pos="709"/>
        </w:tabs>
        <w:ind w:left="720" w:hanging="720"/>
        <w:jc w:val="both"/>
        <w:outlineLvl w:val="2"/>
        <w:rPr>
          <w:rFonts w:ascii="Arial" w:hAnsi="Arial" w:cs="Arial"/>
          <w:bCs/>
          <w:sz w:val="21"/>
          <w:szCs w:val="21"/>
        </w:rPr>
      </w:pPr>
    </w:p>
    <w:p w:rsidR="002E7B5C" w:rsidRPr="002E7B5C" w:rsidRDefault="002E7B5C" w:rsidP="00EF080D">
      <w:pPr>
        <w:widowControl w:val="0"/>
        <w:numPr>
          <w:ilvl w:val="0"/>
          <w:numId w:val="51"/>
        </w:numPr>
        <w:tabs>
          <w:tab w:val="left" w:pos="-993"/>
          <w:tab w:val="left" w:pos="0"/>
          <w:tab w:val="left" w:pos="851"/>
        </w:tabs>
        <w:ind w:left="1276" w:hanging="425"/>
        <w:jc w:val="both"/>
        <w:outlineLvl w:val="2"/>
        <w:rPr>
          <w:rFonts w:ascii="Arial" w:hAnsi="Arial" w:cs="Arial"/>
          <w:bCs/>
          <w:sz w:val="21"/>
          <w:szCs w:val="21"/>
        </w:rPr>
      </w:pPr>
      <w:r w:rsidRPr="002E7B5C">
        <w:rPr>
          <w:rFonts w:ascii="Arial" w:hAnsi="Arial" w:cs="Arial"/>
          <w:bCs/>
          <w:sz w:val="21"/>
          <w:szCs w:val="21"/>
        </w:rPr>
        <w:t>terminate this Contract by written notice with immediate effect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Contract Period if the Supplier breaches Clause D1; and</w:t>
      </w:r>
    </w:p>
    <w:p w:rsidR="002E7B5C" w:rsidRPr="002E7B5C" w:rsidRDefault="002E7B5C" w:rsidP="002E7B5C">
      <w:pPr>
        <w:tabs>
          <w:tab w:val="left" w:pos="851"/>
        </w:tabs>
        <w:ind w:hanging="425"/>
        <w:rPr>
          <w:rFonts w:ascii="Times New Roman" w:hAnsi="Times New Roman"/>
        </w:rPr>
      </w:pPr>
    </w:p>
    <w:p w:rsidR="002E7B5C" w:rsidRPr="002E7B5C" w:rsidRDefault="002E7B5C" w:rsidP="00EF080D">
      <w:pPr>
        <w:numPr>
          <w:ilvl w:val="0"/>
          <w:numId w:val="51"/>
        </w:numPr>
        <w:tabs>
          <w:tab w:val="left" w:pos="851"/>
        </w:tabs>
        <w:ind w:left="1276" w:hanging="425"/>
        <w:jc w:val="both"/>
        <w:rPr>
          <w:rFonts w:ascii="Arial" w:hAnsi="Arial" w:cs="Arial"/>
          <w:sz w:val="21"/>
          <w:szCs w:val="21"/>
        </w:rPr>
      </w:pPr>
      <w:r w:rsidRPr="002E7B5C">
        <w:rPr>
          <w:rFonts w:ascii="Arial" w:hAnsi="Arial" w:cs="Arial"/>
          <w:sz w:val="21"/>
          <w:szCs w:val="21"/>
        </w:rPr>
        <w:t>recover in full from the Supplier any other Losses sustained by the Customer in consequence of any Default of Clause D1.</w:t>
      </w:r>
    </w:p>
    <w:p w:rsidR="002E7B5C" w:rsidRPr="002E7B5C" w:rsidRDefault="002E7B5C" w:rsidP="002E7B5C">
      <w:pPr>
        <w:widowControl w:val="0"/>
        <w:tabs>
          <w:tab w:val="left" w:pos="0"/>
          <w:tab w:val="left" w:pos="851"/>
        </w:tabs>
        <w:ind w:hanging="425"/>
        <w:jc w:val="both"/>
        <w:outlineLvl w:val="1"/>
        <w:rPr>
          <w:rFonts w:ascii="Arial" w:hAnsi="Arial" w:cs="Arial"/>
          <w:bCs/>
          <w:sz w:val="21"/>
          <w:szCs w:val="21"/>
        </w:rPr>
      </w:pPr>
    </w:p>
    <w:p w:rsidR="002E7B5C" w:rsidRPr="002E7B5C" w:rsidRDefault="002E7B5C" w:rsidP="002E7B5C">
      <w:pPr>
        <w:widowControl w:val="0"/>
        <w:tabs>
          <w:tab w:val="left" w:pos="-993"/>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 xml:space="preserve"> </w:t>
      </w:r>
      <w:bookmarkEnd w:id="55"/>
      <w:r w:rsidRPr="002E7B5C">
        <w:rPr>
          <w:rFonts w:ascii="Arial" w:hAnsi="Arial" w:cs="Arial"/>
          <w:bCs/>
          <w:sz w:val="21"/>
          <w:szCs w:val="21"/>
        </w:rPr>
        <w:t>D1.7</w:t>
      </w:r>
      <w:r w:rsidRPr="002E7B5C">
        <w:rPr>
          <w:rFonts w:ascii="Arial" w:hAnsi="Arial" w:cs="Arial"/>
          <w:bCs/>
          <w:sz w:val="21"/>
          <w:szCs w:val="21"/>
        </w:rPr>
        <w:tab/>
        <w:t>Any notice of termination under Clause D1.6 must specify:-</w:t>
      </w:r>
    </w:p>
    <w:p w:rsidR="002E7B5C" w:rsidRPr="002E7B5C" w:rsidRDefault="002E7B5C" w:rsidP="002E7B5C">
      <w:pPr>
        <w:widowControl w:val="0"/>
        <w:jc w:val="both"/>
        <w:rPr>
          <w:rFonts w:ascii="Arial" w:hAnsi="Arial" w:cs="Arial"/>
          <w:sz w:val="21"/>
          <w:szCs w:val="21"/>
        </w:rPr>
      </w:pPr>
    </w:p>
    <w:p w:rsidR="002E7B5C" w:rsidRPr="002E7B5C" w:rsidRDefault="002E7B5C" w:rsidP="00EF080D">
      <w:pPr>
        <w:widowControl w:val="0"/>
        <w:numPr>
          <w:ilvl w:val="0"/>
          <w:numId w:val="39"/>
        </w:numPr>
        <w:tabs>
          <w:tab w:val="left" w:pos="0"/>
          <w:tab w:val="left" w:pos="851"/>
        </w:tabs>
        <w:suppressAutoHyphens/>
        <w:ind w:left="1276" w:hanging="425"/>
        <w:jc w:val="both"/>
        <w:outlineLvl w:val="2"/>
        <w:rPr>
          <w:rFonts w:ascii="Arial" w:hAnsi="Arial" w:cs="Arial"/>
          <w:bCs/>
          <w:sz w:val="21"/>
          <w:szCs w:val="21"/>
        </w:rPr>
      </w:pPr>
      <w:r w:rsidRPr="002E7B5C">
        <w:rPr>
          <w:rFonts w:ascii="Arial" w:hAnsi="Arial" w:cs="Arial"/>
          <w:bCs/>
          <w:sz w:val="21"/>
          <w:szCs w:val="21"/>
        </w:rPr>
        <w:t>the nature of the Prohibited Act;</w:t>
      </w:r>
    </w:p>
    <w:p w:rsidR="002E7B5C" w:rsidRPr="002E7B5C" w:rsidRDefault="002E7B5C" w:rsidP="002E7B5C">
      <w:pPr>
        <w:widowControl w:val="0"/>
        <w:tabs>
          <w:tab w:val="left" w:pos="0"/>
          <w:tab w:val="left" w:pos="851"/>
        </w:tabs>
        <w:suppressAutoHyphens/>
        <w:ind w:left="1276" w:hanging="425"/>
        <w:jc w:val="both"/>
        <w:outlineLvl w:val="2"/>
        <w:rPr>
          <w:rFonts w:ascii="Arial" w:hAnsi="Arial" w:cs="Arial"/>
          <w:bCs/>
          <w:sz w:val="21"/>
          <w:szCs w:val="21"/>
        </w:rPr>
      </w:pPr>
    </w:p>
    <w:p w:rsidR="002E7B5C" w:rsidRPr="002E7B5C" w:rsidRDefault="002E7B5C" w:rsidP="00EF080D">
      <w:pPr>
        <w:widowControl w:val="0"/>
        <w:numPr>
          <w:ilvl w:val="0"/>
          <w:numId w:val="39"/>
        </w:numPr>
        <w:tabs>
          <w:tab w:val="left" w:pos="-284"/>
          <w:tab w:val="left" w:pos="0"/>
          <w:tab w:val="left" w:pos="851"/>
        </w:tabs>
        <w:suppressAutoHyphens/>
        <w:ind w:left="1276" w:hanging="425"/>
        <w:jc w:val="both"/>
        <w:outlineLvl w:val="2"/>
        <w:rPr>
          <w:rFonts w:ascii="Arial" w:hAnsi="Arial" w:cs="Arial"/>
          <w:bCs/>
          <w:sz w:val="21"/>
          <w:szCs w:val="21"/>
        </w:rPr>
      </w:pPr>
      <w:r w:rsidRPr="002E7B5C">
        <w:rPr>
          <w:rFonts w:ascii="Arial" w:hAnsi="Arial" w:cs="Arial"/>
          <w:bCs/>
          <w:sz w:val="21"/>
          <w:szCs w:val="21"/>
        </w:rPr>
        <w:t>the identity of the party whom the Customer believes has committed the Prohibited Act; and</w:t>
      </w:r>
    </w:p>
    <w:p w:rsidR="002E7B5C" w:rsidRPr="002E7B5C" w:rsidRDefault="002E7B5C" w:rsidP="002E7B5C">
      <w:pPr>
        <w:widowControl w:val="0"/>
        <w:tabs>
          <w:tab w:val="left" w:pos="0"/>
          <w:tab w:val="left" w:pos="851"/>
        </w:tabs>
        <w:suppressAutoHyphens/>
        <w:ind w:left="1276" w:hanging="425"/>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1276" w:hanging="425"/>
        <w:jc w:val="both"/>
        <w:outlineLvl w:val="2"/>
        <w:rPr>
          <w:rFonts w:ascii="Arial" w:hAnsi="Arial" w:cs="Arial"/>
          <w:bCs/>
          <w:sz w:val="21"/>
          <w:szCs w:val="21"/>
        </w:rPr>
      </w:pPr>
      <w:r w:rsidRPr="002E7B5C">
        <w:rPr>
          <w:rFonts w:ascii="Arial" w:hAnsi="Arial" w:cs="Arial"/>
          <w:bCs/>
          <w:sz w:val="21"/>
          <w:szCs w:val="21"/>
        </w:rPr>
        <w:t>(c)</w:t>
      </w:r>
      <w:r w:rsidRPr="002E7B5C">
        <w:rPr>
          <w:rFonts w:ascii="Arial" w:hAnsi="Arial" w:cs="Arial"/>
          <w:bCs/>
          <w:sz w:val="21"/>
          <w:szCs w:val="21"/>
        </w:rPr>
        <w:tab/>
        <w:t>the date on which this Contract shall terminate.</w:t>
      </w:r>
    </w:p>
    <w:p w:rsidR="002E7B5C" w:rsidRPr="002E7B5C" w:rsidRDefault="002E7B5C" w:rsidP="002E7B5C">
      <w:pPr>
        <w:widowControl w:val="0"/>
        <w:tabs>
          <w:tab w:val="left" w:pos="0"/>
          <w:tab w:val="left" w:pos="851"/>
        </w:tabs>
        <w:suppressAutoHyphens/>
        <w:ind w:left="1276" w:hanging="425"/>
        <w:jc w:val="both"/>
        <w:outlineLvl w:val="1"/>
        <w:rPr>
          <w:rFonts w:ascii="Arial" w:hAnsi="Arial" w:cs="Arial"/>
          <w:bCs/>
          <w:sz w:val="21"/>
          <w:szCs w:val="21"/>
        </w:rPr>
      </w:pPr>
    </w:p>
    <w:p w:rsidR="002E7B5C" w:rsidRPr="002E7B5C" w:rsidRDefault="002E7B5C" w:rsidP="002E7B5C">
      <w:pPr>
        <w:widowControl w:val="0"/>
        <w:tabs>
          <w:tab w:val="left" w:pos="-709"/>
          <w:tab w:val="left" w:pos="0"/>
        </w:tabs>
        <w:suppressAutoHyphens/>
        <w:ind w:left="851" w:hanging="851"/>
        <w:jc w:val="both"/>
        <w:outlineLvl w:val="1"/>
        <w:rPr>
          <w:rFonts w:ascii="Arial" w:hAnsi="Arial" w:cs="Arial"/>
          <w:bCs/>
          <w:sz w:val="21"/>
          <w:szCs w:val="21"/>
        </w:rPr>
      </w:pPr>
      <w:r w:rsidRPr="002E7B5C">
        <w:rPr>
          <w:rFonts w:ascii="Arial" w:hAnsi="Arial" w:cs="Arial"/>
          <w:bCs/>
          <w:sz w:val="21"/>
          <w:szCs w:val="21"/>
        </w:rPr>
        <w:t>D1.10</w:t>
      </w:r>
      <w:r w:rsidRPr="002E7B5C">
        <w:rPr>
          <w:rFonts w:ascii="Arial" w:hAnsi="Arial" w:cs="Arial"/>
          <w:bCs/>
          <w:sz w:val="21"/>
          <w:szCs w:val="21"/>
        </w:rPr>
        <w:tab/>
        <w:t>Despite Clause I2 (Disputes), any dispute relating to:-</w:t>
      </w:r>
    </w:p>
    <w:p w:rsidR="002E7B5C" w:rsidRPr="002E7B5C" w:rsidRDefault="002E7B5C" w:rsidP="002E7B5C">
      <w:pPr>
        <w:widowControl w:val="0"/>
        <w:jc w:val="both"/>
        <w:rPr>
          <w:rFonts w:ascii="Arial" w:hAnsi="Arial" w:cs="Arial"/>
          <w:sz w:val="21"/>
          <w:szCs w:val="21"/>
        </w:rPr>
      </w:pPr>
    </w:p>
    <w:p w:rsidR="002E7B5C" w:rsidRPr="002E7B5C" w:rsidRDefault="002E7B5C" w:rsidP="00EF080D">
      <w:pPr>
        <w:widowControl w:val="0"/>
        <w:numPr>
          <w:ilvl w:val="0"/>
          <w:numId w:val="35"/>
        </w:numPr>
        <w:tabs>
          <w:tab w:val="left" w:pos="0"/>
          <w:tab w:val="left" w:pos="851"/>
        </w:tabs>
        <w:suppressAutoHyphens/>
        <w:ind w:left="1276" w:hanging="425"/>
        <w:jc w:val="both"/>
        <w:outlineLvl w:val="2"/>
        <w:rPr>
          <w:rFonts w:ascii="Arial" w:hAnsi="Arial" w:cs="Arial"/>
          <w:bCs/>
          <w:sz w:val="21"/>
          <w:szCs w:val="21"/>
        </w:rPr>
      </w:pPr>
      <w:r w:rsidRPr="002E7B5C">
        <w:rPr>
          <w:rFonts w:ascii="Arial" w:hAnsi="Arial" w:cs="Arial"/>
          <w:bCs/>
          <w:sz w:val="21"/>
          <w:szCs w:val="21"/>
        </w:rPr>
        <w:t>the interpretation of Clause D1; or</w:t>
      </w:r>
    </w:p>
    <w:p w:rsidR="002E7B5C" w:rsidRPr="002E7B5C" w:rsidRDefault="002E7B5C" w:rsidP="002E7B5C">
      <w:pPr>
        <w:widowControl w:val="0"/>
        <w:tabs>
          <w:tab w:val="left" w:pos="851"/>
        </w:tabs>
        <w:ind w:left="1276" w:hanging="425"/>
        <w:jc w:val="both"/>
        <w:rPr>
          <w:rFonts w:ascii="Arial" w:hAnsi="Arial" w:cs="Arial"/>
          <w:sz w:val="21"/>
          <w:szCs w:val="21"/>
        </w:rPr>
      </w:pPr>
    </w:p>
    <w:p w:rsidR="002E7B5C" w:rsidRPr="002E7B5C" w:rsidRDefault="002E7B5C" w:rsidP="00EF080D">
      <w:pPr>
        <w:widowControl w:val="0"/>
        <w:numPr>
          <w:ilvl w:val="0"/>
          <w:numId w:val="35"/>
        </w:numPr>
        <w:tabs>
          <w:tab w:val="num" w:pos="-1276"/>
          <w:tab w:val="left" w:pos="-567"/>
          <w:tab w:val="left" w:pos="0"/>
        </w:tabs>
        <w:suppressAutoHyphens/>
        <w:ind w:hanging="452"/>
        <w:jc w:val="both"/>
        <w:outlineLvl w:val="2"/>
        <w:rPr>
          <w:rFonts w:ascii="Arial" w:hAnsi="Arial" w:cs="Arial"/>
          <w:bCs/>
          <w:sz w:val="21"/>
          <w:szCs w:val="21"/>
        </w:rPr>
      </w:pPr>
      <w:r w:rsidRPr="002E7B5C">
        <w:rPr>
          <w:rFonts w:ascii="Arial" w:hAnsi="Arial" w:cs="Arial"/>
          <w:bCs/>
          <w:sz w:val="21"/>
          <w:szCs w:val="21"/>
        </w:rPr>
        <w:t xml:space="preserve">the amount or value of any gift, consideration or commission, </w:t>
      </w:r>
    </w:p>
    <w:p w:rsidR="002E7B5C" w:rsidRPr="002E7B5C" w:rsidRDefault="002E7B5C" w:rsidP="002E7B5C">
      <w:pPr>
        <w:widowControl w:val="0"/>
        <w:tabs>
          <w:tab w:val="left" w:pos="0"/>
          <w:tab w:val="left" w:pos="851"/>
        </w:tabs>
        <w:suppressAutoHyphens/>
        <w:ind w:left="1303"/>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jc w:val="both"/>
        <w:outlineLvl w:val="2"/>
        <w:rPr>
          <w:rFonts w:ascii="Arial" w:hAnsi="Arial" w:cs="Arial"/>
          <w:bCs/>
          <w:sz w:val="21"/>
          <w:szCs w:val="21"/>
        </w:rPr>
      </w:pPr>
      <w:r w:rsidRPr="002E7B5C">
        <w:rPr>
          <w:rFonts w:ascii="Arial" w:hAnsi="Arial" w:cs="Arial"/>
          <w:bCs/>
          <w:sz w:val="21"/>
          <w:szCs w:val="21"/>
        </w:rPr>
        <w:t>shall be determined by the Customer acting reasonably having given due consideration to all relevant factors and its decision shall be final and conclusive.</w:t>
      </w:r>
    </w:p>
    <w:p w:rsidR="002E7B5C" w:rsidRPr="002E7B5C" w:rsidRDefault="002E7B5C" w:rsidP="002E7B5C">
      <w:pPr>
        <w:widowControl w:val="0"/>
        <w:ind w:left="1418"/>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outlineLvl w:val="1"/>
        <w:rPr>
          <w:rFonts w:ascii="Arial" w:hAnsi="Arial" w:cs="Arial"/>
          <w:bCs/>
          <w:sz w:val="21"/>
          <w:szCs w:val="21"/>
        </w:rPr>
      </w:pPr>
      <w:r w:rsidRPr="002E7B5C">
        <w:rPr>
          <w:rFonts w:ascii="Arial" w:hAnsi="Arial" w:cs="Arial"/>
          <w:bCs/>
          <w:sz w:val="21"/>
          <w:szCs w:val="21"/>
        </w:rPr>
        <w:t>D1.11</w:t>
      </w:r>
      <w:r w:rsidRPr="002E7B5C">
        <w:rPr>
          <w:rFonts w:ascii="Arial" w:hAnsi="Arial" w:cs="Arial"/>
          <w:bCs/>
          <w:sz w:val="21"/>
          <w:szCs w:val="21"/>
        </w:rPr>
        <w:tab/>
        <w:t>Any termination under Clause D1.6 shall be without prejudice to any right or remedy which has already accrued or subsequently accrues to the Customer.</w:t>
      </w:r>
    </w:p>
    <w:p w:rsidR="002E7B5C" w:rsidRPr="002E7B5C" w:rsidRDefault="002E7B5C" w:rsidP="002E7B5C">
      <w:pPr>
        <w:ind w:left="851" w:hanging="851"/>
        <w:rPr>
          <w:rFonts w:ascii="Times New Roman" w:hAnsi="Times New Roman"/>
        </w:rPr>
      </w:pPr>
    </w:p>
    <w:p w:rsidR="002E7B5C" w:rsidRPr="002E7B5C" w:rsidRDefault="002E7B5C" w:rsidP="002E7B5C">
      <w:pPr>
        <w:ind w:left="851" w:hanging="851"/>
        <w:jc w:val="both"/>
        <w:rPr>
          <w:rFonts w:ascii="Arial" w:hAnsi="Arial" w:cs="Arial"/>
          <w:sz w:val="21"/>
          <w:szCs w:val="21"/>
        </w:rPr>
      </w:pPr>
      <w:r w:rsidRPr="002E7B5C">
        <w:rPr>
          <w:rFonts w:ascii="Arial" w:hAnsi="Arial" w:cs="Arial"/>
          <w:sz w:val="21"/>
          <w:szCs w:val="21"/>
        </w:rPr>
        <w:t>D1.12</w:t>
      </w:r>
      <w:r w:rsidRPr="002E7B5C">
        <w:rPr>
          <w:rFonts w:ascii="Arial" w:hAnsi="Arial" w:cs="Arial"/>
          <w:sz w:val="21"/>
          <w:szCs w:val="21"/>
        </w:rPr>
        <w:tab/>
        <w:t>In exercising its rights or remedies under Clause D1.6, the Customer shall act in a reasonable and proportionate manner having regard to such matters as the gravity of the conduct prohibited by Clause D1.1 and the identity of the person performing that Prohibited Act/prohibited conduct.</w:t>
      </w:r>
    </w:p>
    <w:p w:rsidR="002E7B5C" w:rsidRPr="002E7B5C" w:rsidRDefault="002E7B5C" w:rsidP="002E7B5C">
      <w:pPr>
        <w:widowControl w:val="0"/>
        <w:tabs>
          <w:tab w:val="left" w:pos="0"/>
        </w:tabs>
        <w:ind w:left="851" w:right="-48" w:hanging="851"/>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ind w:left="851" w:right="23" w:hanging="851"/>
        <w:jc w:val="both"/>
        <w:rPr>
          <w:rFonts w:ascii="Arial" w:hAnsi="Arial" w:cs="Arial"/>
          <w:b/>
          <w:sz w:val="21"/>
          <w:szCs w:val="21"/>
        </w:rPr>
      </w:pPr>
      <w:bookmarkStart w:id="56" w:name="_Toc95912134"/>
      <w:r w:rsidRPr="002E7B5C">
        <w:rPr>
          <w:rFonts w:ascii="Arial" w:hAnsi="Arial" w:cs="Arial"/>
          <w:b/>
          <w:sz w:val="21"/>
          <w:szCs w:val="21"/>
        </w:rPr>
        <w:t>D2</w:t>
      </w:r>
      <w:r w:rsidRPr="002E7B5C">
        <w:rPr>
          <w:rFonts w:ascii="Arial" w:hAnsi="Arial" w:cs="Arial"/>
          <w:b/>
          <w:sz w:val="21"/>
          <w:szCs w:val="21"/>
        </w:rPr>
        <w:tab/>
        <w:t>ANTI-DISCRIMINATION</w:t>
      </w:r>
      <w:bookmarkEnd w:id="56"/>
    </w:p>
    <w:p w:rsidR="002E7B5C" w:rsidRPr="002E7B5C" w:rsidRDefault="002E7B5C" w:rsidP="002E7B5C">
      <w:pPr>
        <w:widowControl w:val="0"/>
        <w:ind w:left="851" w:hanging="851"/>
        <w:jc w:val="both"/>
        <w:rPr>
          <w:rFonts w:ascii="Arial" w:hAnsi="Arial" w:cs="Arial"/>
          <w:color w:val="000000"/>
          <w:sz w:val="21"/>
          <w:szCs w:val="21"/>
          <w:lang w:eastAsia="en-GB"/>
        </w:rPr>
      </w:pPr>
      <w:r w:rsidRPr="002E7B5C">
        <w:rPr>
          <w:rFonts w:ascii="Arial" w:hAnsi="Arial" w:cs="Arial"/>
          <w:sz w:val="21"/>
          <w:szCs w:val="21"/>
          <w:lang w:eastAsia="en-GB"/>
        </w:rPr>
        <w:t>D2.1</w:t>
      </w:r>
      <w:r w:rsidRPr="002E7B5C">
        <w:rPr>
          <w:rFonts w:ascii="Arial" w:hAnsi="Arial" w:cs="Arial"/>
          <w:sz w:val="21"/>
          <w:szCs w:val="21"/>
          <w:lang w:eastAsia="en-GB"/>
        </w:rPr>
        <w:tab/>
      </w:r>
      <w:r w:rsidRPr="002E7B5C">
        <w:rPr>
          <w:rFonts w:ascii="Arial" w:hAnsi="Arial" w:cs="Arial"/>
          <w:color w:val="000000"/>
          <w:sz w:val="21"/>
          <w:szCs w:val="21"/>
          <w:lang w:eastAsia="en-GB"/>
        </w:rPr>
        <w:t>The Supplier shall not unlawfully discriminate within the meaning and scope of Equality Legislation or other any Law, enactment, order, or regulation relating to discrimination (whether in age, race, gender, religion, disability, sexual orientation or otherwise) in employment.</w:t>
      </w:r>
    </w:p>
    <w:p w:rsidR="002E7B5C" w:rsidRPr="002E7B5C" w:rsidRDefault="002E7B5C" w:rsidP="002E7B5C">
      <w:pPr>
        <w:widowControl w:val="0"/>
        <w:ind w:left="851" w:hanging="851"/>
        <w:jc w:val="both"/>
        <w:rPr>
          <w:rFonts w:ascii="Arial" w:hAnsi="Arial" w:cs="Arial"/>
          <w:color w:val="000000"/>
          <w:sz w:val="21"/>
          <w:szCs w:val="21"/>
          <w:lang w:eastAsia="en-GB"/>
        </w:rPr>
      </w:pPr>
    </w:p>
    <w:p w:rsidR="002E7B5C" w:rsidRPr="002E7B5C" w:rsidRDefault="002E7B5C" w:rsidP="002E7B5C">
      <w:pPr>
        <w:ind w:left="851" w:hanging="851"/>
        <w:jc w:val="both"/>
        <w:rPr>
          <w:rFonts w:ascii="Arial" w:hAnsi="Arial" w:cs="Arial"/>
          <w:b/>
          <w:color w:val="000000"/>
          <w:sz w:val="21"/>
          <w:szCs w:val="21"/>
          <w:lang w:eastAsia="en-GB"/>
        </w:rPr>
      </w:pPr>
      <w:r w:rsidRPr="002E7B5C">
        <w:rPr>
          <w:rFonts w:ascii="Arial" w:hAnsi="Arial" w:cs="Arial"/>
          <w:color w:val="000000"/>
          <w:sz w:val="21"/>
          <w:szCs w:val="21"/>
          <w:lang w:eastAsia="en-GB"/>
        </w:rPr>
        <w:t>D2.2</w:t>
      </w:r>
      <w:r w:rsidRPr="002E7B5C">
        <w:rPr>
          <w:rFonts w:ascii="Arial" w:hAnsi="Arial" w:cs="Arial"/>
          <w:color w:val="000000"/>
          <w:sz w:val="21"/>
          <w:szCs w:val="21"/>
          <w:lang w:eastAsia="en-GB"/>
        </w:rPr>
        <w:tab/>
        <w:t>Not Used</w:t>
      </w:r>
    </w:p>
    <w:p w:rsidR="002E7B5C" w:rsidRPr="002E7B5C" w:rsidRDefault="002E7B5C" w:rsidP="002E7B5C">
      <w:pPr>
        <w:ind w:left="851" w:hanging="851"/>
        <w:jc w:val="both"/>
        <w:rPr>
          <w:rFonts w:ascii="Arial" w:hAnsi="Arial" w:cs="Arial"/>
          <w:b/>
          <w:color w:val="000000"/>
          <w:sz w:val="21"/>
          <w:szCs w:val="21"/>
          <w:lang w:eastAsia="en-GB"/>
        </w:rPr>
      </w:pPr>
    </w:p>
    <w:p w:rsidR="002E7B5C" w:rsidRPr="002E7B5C" w:rsidRDefault="002E7B5C" w:rsidP="002E7B5C">
      <w:pPr>
        <w:ind w:left="851" w:hanging="851"/>
        <w:jc w:val="both"/>
        <w:rPr>
          <w:rFonts w:ascii="Arial" w:hAnsi="Arial" w:cs="Arial"/>
          <w:b/>
          <w:color w:val="000000"/>
          <w:sz w:val="21"/>
          <w:szCs w:val="21"/>
          <w:lang w:eastAsia="en-GB"/>
        </w:rPr>
      </w:pPr>
      <w:r w:rsidRPr="002E7B5C">
        <w:rPr>
          <w:rFonts w:ascii="Arial" w:hAnsi="Arial" w:cs="Arial"/>
          <w:color w:val="000000"/>
          <w:sz w:val="21"/>
          <w:szCs w:val="21"/>
          <w:lang w:eastAsia="en-GB"/>
        </w:rPr>
        <w:t xml:space="preserve">D2.3  </w:t>
      </w:r>
      <w:r w:rsidRPr="002E7B5C">
        <w:rPr>
          <w:rFonts w:ascii="Arial" w:hAnsi="Arial" w:cs="Arial"/>
          <w:color w:val="000000"/>
          <w:sz w:val="21"/>
          <w:szCs w:val="21"/>
          <w:lang w:eastAsia="en-GB"/>
        </w:rPr>
        <w:tab/>
        <w:t>Not Used</w:t>
      </w:r>
    </w:p>
    <w:p w:rsidR="002E7B5C" w:rsidRPr="002E7B5C" w:rsidRDefault="002E7B5C" w:rsidP="002E7B5C">
      <w:pPr>
        <w:ind w:left="709" w:hanging="709"/>
        <w:rPr>
          <w:rFonts w:ascii="Arial" w:hAnsi="Arial" w:cs="Arial"/>
          <w:b/>
          <w:color w:val="000000"/>
          <w:sz w:val="21"/>
          <w:szCs w:val="21"/>
          <w:lang w:eastAsia="en-GB"/>
        </w:rPr>
      </w:pPr>
    </w:p>
    <w:p w:rsidR="002E7B5C" w:rsidRPr="002E7B5C" w:rsidRDefault="002E7B5C" w:rsidP="002E7B5C">
      <w:pPr>
        <w:ind w:left="851" w:hanging="851"/>
        <w:jc w:val="both"/>
        <w:rPr>
          <w:rFonts w:ascii="Arial" w:hAnsi="Arial" w:cs="Arial"/>
          <w:b/>
          <w:color w:val="000000"/>
          <w:sz w:val="21"/>
          <w:szCs w:val="21"/>
          <w:lang w:eastAsia="en-GB"/>
        </w:rPr>
      </w:pPr>
      <w:r w:rsidRPr="002E7B5C">
        <w:rPr>
          <w:rFonts w:ascii="Arial" w:hAnsi="Arial" w:cs="Arial"/>
          <w:color w:val="000000"/>
          <w:sz w:val="21"/>
          <w:szCs w:val="21"/>
          <w:lang w:eastAsia="en-GB"/>
        </w:rPr>
        <w:t xml:space="preserve">D2.4  </w:t>
      </w:r>
      <w:r w:rsidRPr="002E7B5C">
        <w:rPr>
          <w:rFonts w:ascii="Arial" w:hAnsi="Arial" w:cs="Arial"/>
          <w:color w:val="000000"/>
          <w:sz w:val="21"/>
          <w:szCs w:val="21"/>
          <w:lang w:eastAsia="en-GB"/>
        </w:rPr>
        <w:tab/>
        <w:t>In performing this Contract the Supplier shall comply with the Equality Act 2010 and have due regard to the obligations contemplated by section 149 of the Equality Act 2010 to:-</w:t>
      </w:r>
    </w:p>
    <w:p w:rsidR="002E7B5C" w:rsidRPr="002E7B5C" w:rsidRDefault="002E7B5C" w:rsidP="002E7B5C">
      <w:pPr>
        <w:ind w:left="709" w:hanging="709"/>
        <w:jc w:val="both"/>
        <w:rPr>
          <w:rFonts w:ascii="Arial" w:hAnsi="Arial" w:cs="Arial"/>
          <w:b/>
          <w:color w:val="000000"/>
          <w:sz w:val="21"/>
          <w:szCs w:val="21"/>
          <w:lang w:eastAsia="en-GB"/>
        </w:rPr>
      </w:pPr>
    </w:p>
    <w:p w:rsidR="002E7B5C" w:rsidRPr="002E7B5C" w:rsidRDefault="002E7B5C" w:rsidP="00EF080D">
      <w:pPr>
        <w:numPr>
          <w:ilvl w:val="3"/>
          <w:numId w:val="60"/>
        </w:numPr>
        <w:ind w:left="1276" w:hanging="425"/>
        <w:jc w:val="both"/>
        <w:rPr>
          <w:rFonts w:ascii="Arial" w:hAnsi="Arial" w:cs="Arial"/>
          <w:color w:val="000000"/>
          <w:sz w:val="21"/>
          <w:szCs w:val="21"/>
          <w:lang w:eastAsia="en-GB"/>
        </w:rPr>
      </w:pPr>
      <w:r w:rsidRPr="002E7B5C">
        <w:rPr>
          <w:rFonts w:ascii="Arial" w:hAnsi="Arial" w:cs="Arial"/>
          <w:color w:val="000000"/>
          <w:sz w:val="21"/>
          <w:szCs w:val="21"/>
          <w:lang w:eastAsia="en-GB"/>
        </w:rPr>
        <w:t>eliminate discrimination, harassment, victimisation and any other conduct that is prohibited by the Equality Act 2010;</w:t>
      </w:r>
    </w:p>
    <w:p w:rsidR="002E7B5C" w:rsidRPr="002E7B5C" w:rsidRDefault="002E7B5C" w:rsidP="002E7B5C">
      <w:pPr>
        <w:ind w:left="1276" w:hanging="425"/>
        <w:jc w:val="both"/>
        <w:rPr>
          <w:rFonts w:ascii="Arial" w:hAnsi="Arial" w:cs="Arial"/>
          <w:color w:val="000000"/>
          <w:sz w:val="21"/>
          <w:szCs w:val="21"/>
          <w:lang w:eastAsia="en-GB"/>
        </w:rPr>
      </w:pPr>
    </w:p>
    <w:p w:rsidR="002E7B5C" w:rsidRPr="002E7B5C" w:rsidRDefault="002E7B5C" w:rsidP="00EF080D">
      <w:pPr>
        <w:numPr>
          <w:ilvl w:val="3"/>
          <w:numId w:val="60"/>
        </w:numPr>
        <w:ind w:left="1276" w:hanging="425"/>
        <w:jc w:val="both"/>
        <w:rPr>
          <w:rFonts w:ascii="Arial" w:hAnsi="Arial" w:cs="Arial"/>
          <w:color w:val="000000"/>
          <w:sz w:val="21"/>
          <w:szCs w:val="21"/>
          <w:lang w:eastAsia="en-GB"/>
        </w:rPr>
      </w:pPr>
      <w:r w:rsidRPr="002E7B5C">
        <w:rPr>
          <w:rFonts w:ascii="Arial" w:hAnsi="Arial" w:cs="Arial"/>
          <w:color w:val="000000"/>
          <w:sz w:val="21"/>
          <w:szCs w:val="21"/>
          <w:lang w:eastAsia="en-GB"/>
        </w:rPr>
        <w:t>advance equality of opportunity between persons who share a relevant protected characteristic (as defined in the Equality Act 2010) and persons who do not share it; and</w:t>
      </w:r>
    </w:p>
    <w:p w:rsidR="002E7B5C" w:rsidRPr="002E7B5C" w:rsidRDefault="002E7B5C" w:rsidP="002E7B5C">
      <w:pPr>
        <w:ind w:left="1276" w:hanging="425"/>
        <w:jc w:val="both"/>
        <w:rPr>
          <w:rFonts w:ascii="Arial" w:hAnsi="Arial" w:cs="Arial"/>
          <w:color w:val="000000"/>
          <w:sz w:val="21"/>
          <w:szCs w:val="21"/>
          <w:lang w:eastAsia="en-GB"/>
        </w:rPr>
      </w:pPr>
    </w:p>
    <w:p w:rsidR="002E7B5C" w:rsidRPr="002E7B5C" w:rsidRDefault="002E7B5C" w:rsidP="00EF080D">
      <w:pPr>
        <w:numPr>
          <w:ilvl w:val="3"/>
          <w:numId w:val="60"/>
        </w:numPr>
        <w:ind w:left="1276" w:hanging="425"/>
        <w:jc w:val="both"/>
        <w:rPr>
          <w:rFonts w:ascii="Arial" w:hAnsi="Arial" w:cs="Arial"/>
          <w:color w:val="000000"/>
          <w:sz w:val="21"/>
          <w:szCs w:val="21"/>
          <w:lang w:eastAsia="en-GB"/>
        </w:rPr>
      </w:pPr>
      <w:r w:rsidRPr="002E7B5C">
        <w:rPr>
          <w:rFonts w:ascii="Arial" w:hAnsi="Arial" w:cs="Arial"/>
          <w:color w:val="000000"/>
          <w:sz w:val="21"/>
          <w:szCs w:val="21"/>
          <w:lang w:eastAsia="en-GB"/>
        </w:rPr>
        <w:t>foster good relations between persons who share a relevant protected characteristic (as defined in the Equality Act 2010) and persons who do not share it</w:t>
      </w:r>
    </w:p>
    <w:p w:rsidR="002E7B5C" w:rsidRPr="002E7B5C" w:rsidRDefault="002E7B5C" w:rsidP="002E7B5C">
      <w:pPr>
        <w:ind w:left="709" w:hanging="709"/>
        <w:jc w:val="both"/>
        <w:rPr>
          <w:rFonts w:ascii="Arial" w:hAnsi="Arial" w:cs="Arial"/>
          <w:color w:val="000000"/>
          <w:sz w:val="21"/>
          <w:szCs w:val="21"/>
          <w:lang w:eastAsia="en-GB"/>
        </w:rPr>
      </w:pPr>
    </w:p>
    <w:p w:rsidR="002E7B5C" w:rsidRPr="002E7B5C" w:rsidRDefault="002E7B5C" w:rsidP="002E7B5C">
      <w:pPr>
        <w:ind w:left="851"/>
        <w:jc w:val="both"/>
        <w:rPr>
          <w:rFonts w:ascii="Arial" w:hAnsi="Arial" w:cs="Arial"/>
          <w:b/>
          <w:color w:val="000000"/>
          <w:sz w:val="21"/>
          <w:szCs w:val="21"/>
          <w:lang w:eastAsia="en-GB"/>
        </w:rPr>
      </w:pPr>
      <w:r w:rsidRPr="002E7B5C">
        <w:rPr>
          <w:rFonts w:ascii="Arial" w:hAnsi="Arial" w:cs="Arial"/>
          <w:color w:val="000000"/>
          <w:sz w:val="21"/>
          <w:szCs w:val="21"/>
          <w:lang w:eastAsia="en-GB"/>
        </w:rPr>
        <w:t>and for the avoidance of doubt this obligation shall apply whether or not the Supplier is a public authority for the purposes of section 149 of the Equality Act 2010.</w:t>
      </w:r>
    </w:p>
    <w:p w:rsidR="002E7B5C" w:rsidRPr="002E7B5C" w:rsidRDefault="002E7B5C" w:rsidP="002E7B5C">
      <w:pPr>
        <w:widowControl w:val="0"/>
        <w:ind w:left="709" w:hanging="709"/>
        <w:jc w:val="both"/>
        <w:rPr>
          <w:rFonts w:ascii="Arial" w:hAnsi="Arial" w:cs="Arial"/>
          <w:color w:val="000000"/>
          <w:sz w:val="21"/>
          <w:szCs w:val="21"/>
          <w:lang w:eastAsia="en-GB"/>
        </w:rPr>
      </w:pPr>
    </w:p>
    <w:p w:rsidR="002E7B5C" w:rsidRPr="002E7B5C" w:rsidRDefault="002E7B5C" w:rsidP="002E7B5C">
      <w:pPr>
        <w:widowControl w:val="0"/>
        <w:ind w:left="851" w:hanging="851"/>
        <w:jc w:val="both"/>
        <w:rPr>
          <w:rFonts w:ascii="Arial" w:hAnsi="Arial" w:cs="Arial"/>
          <w:color w:val="000000"/>
          <w:sz w:val="21"/>
          <w:szCs w:val="21"/>
          <w:lang w:eastAsia="en-GB"/>
        </w:rPr>
      </w:pPr>
      <w:bookmarkStart w:id="57" w:name="a247227"/>
      <w:bookmarkEnd w:id="57"/>
      <w:r w:rsidRPr="002E7B5C">
        <w:rPr>
          <w:rFonts w:ascii="Arial" w:hAnsi="Arial" w:cs="Arial"/>
          <w:color w:val="000000"/>
          <w:sz w:val="21"/>
          <w:szCs w:val="21"/>
          <w:lang w:eastAsia="en-GB"/>
        </w:rPr>
        <w:t>D2.5</w:t>
      </w:r>
      <w:r w:rsidRPr="002E7B5C">
        <w:rPr>
          <w:rFonts w:ascii="Arial" w:hAnsi="Arial" w:cs="Arial"/>
          <w:color w:val="000000"/>
          <w:sz w:val="21"/>
          <w:szCs w:val="21"/>
          <w:lang w:eastAsia="en-GB"/>
        </w:rPr>
        <w:tab/>
        <w:t xml:space="preserve">The Supplier shall take all reasonable steps to secure the observance of Clause </w:t>
      </w:r>
      <w:r w:rsidRPr="002E7B5C">
        <w:rPr>
          <w:rFonts w:ascii="Arial" w:hAnsi="Arial" w:cs="Arial"/>
          <w:iCs/>
          <w:sz w:val="21"/>
          <w:szCs w:val="21"/>
          <w:lang w:eastAsia="en-GB"/>
        </w:rPr>
        <w:t xml:space="preserve">D2.1 </w:t>
      </w:r>
      <w:r w:rsidRPr="002E7B5C">
        <w:rPr>
          <w:rFonts w:ascii="Arial" w:hAnsi="Arial" w:cs="Arial"/>
          <w:color w:val="000000"/>
          <w:sz w:val="21"/>
          <w:szCs w:val="21"/>
          <w:lang w:eastAsia="en-GB"/>
        </w:rPr>
        <w:t>by all Staff employed in performance of this Contract.</w:t>
      </w:r>
    </w:p>
    <w:p w:rsidR="002E7B5C" w:rsidRPr="002E7B5C" w:rsidRDefault="002E7B5C" w:rsidP="002E7B5C">
      <w:pPr>
        <w:widowControl w:val="0"/>
        <w:ind w:left="851" w:hanging="851"/>
        <w:jc w:val="both"/>
        <w:rPr>
          <w:rFonts w:ascii="Arial" w:hAnsi="Arial" w:cs="Arial"/>
          <w:color w:val="000000"/>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D2.6</w:t>
      </w:r>
      <w:r w:rsidRPr="002E7B5C">
        <w:rPr>
          <w:rFonts w:ascii="Arial" w:hAnsi="Arial" w:cs="Arial"/>
          <w:sz w:val="21"/>
          <w:szCs w:val="21"/>
          <w:lang w:eastAsia="en-GB"/>
        </w:rPr>
        <w:tab/>
        <w:t xml:space="preserve">The Supplier shall notify the Customer forthwith in writing as soon as it becomes aware of any investigation of or proceedings brought against the Supplier under Equality Legislation </w:t>
      </w:r>
      <w:r w:rsidRPr="002E7B5C">
        <w:rPr>
          <w:rFonts w:ascii="Arial" w:hAnsi="Arial" w:cs="Arial"/>
          <w:color w:val="000000"/>
          <w:sz w:val="21"/>
          <w:szCs w:val="21"/>
          <w:lang w:eastAsia="en-GB"/>
        </w:rPr>
        <w:t>or other any Law, enactment, order or regulation relating to discrimination</w:t>
      </w:r>
      <w:r w:rsidRPr="002E7B5C">
        <w:rPr>
          <w:rFonts w:ascii="Arial" w:hAnsi="Arial" w:cs="Arial"/>
          <w:sz w:val="21"/>
          <w:szCs w:val="21"/>
          <w:lang w:eastAsia="en-GB"/>
        </w:rPr>
        <w:t>.</w:t>
      </w:r>
    </w:p>
    <w:p w:rsidR="002E7B5C" w:rsidRPr="002E7B5C" w:rsidRDefault="002E7B5C" w:rsidP="002E7B5C">
      <w:pPr>
        <w:widowControl w:val="0"/>
        <w:ind w:left="851" w:hanging="851"/>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D2.7</w:t>
      </w:r>
      <w:r w:rsidRPr="002E7B5C">
        <w:rPr>
          <w:rFonts w:ascii="Arial" w:hAnsi="Arial" w:cs="Arial"/>
          <w:sz w:val="21"/>
          <w:szCs w:val="21"/>
          <w:lang w:eastAsia="en-GB"/>
        </w:rPr>
        <w:tab/>
        <w:t xml:space="preserve">Where any investigation is undertaken by a person or body empowered to conduct such investigation and/or proceedings are instituted in connection with any matter relating to the Supplier’s performance of this Contract being in contravention of Equality Legislation </w:t>
      </w:r>
      <w:r w:rsidRPr="002E7B5C">
        <w:rPr>
          <w:rFonts w:ascii="Arial" w:hAnsi="Arial" w:cs="Arial"/>
          <w:color w:val="000000"/>
          <w:sz w:val="21"/>
          <w:szCs w:val="21"/>
          <w:lang w:eastAsia="en-GB"/>
        </w:rPr>
        <w:t>or other any Law, enactment, order or regulation relating to discrimination</w:t>
      </w:r>
      <w:r w:rsidRPr="002E7B5C">
        <w:rPr>
          <w:rFonts w:ascii="Arial" w:hAnsi="Arial" w:cs="Arial"/>
          <w:sz w:val="21"/>
          <w:szCs w:val="21"/>
          <w:lang w:eastAsia="en-GB"/>
        </w:rPr>
        <w:t xml:space="preserve">, the Supplier shall, free of charge:- </w:t>
      </w:r>
    </w:p>
    <w:p w:rsidR="002E7B5C" w:rsidRPr="002E7B5C" w:rsidRDefault="002E7B5C" w:rsidP="002E7B5C">
      <w:pPr>
        <w:widowControl w:val="0"/>
        <w:ind w:left="709" w:hanging="709"/>
        <w:jc w:val="both"/>
        <w:rPr>
          <w:rFonts w:ascii="Arial" w:hAnsi="Arial" w:cs="Arial"/>
          <w:sz w:val="21"/>
          <w:szCs w:val="21"/>
          <w:lang w:eastAsia="en-GB"/>
        </w:rPr>
      </w:pPr>
    </w:p>
    <w:p w:rsidR="002E7B5C" w:rsidRPr="002E7B5C" w:rsidRDefault="002E7B5C" w:rsidP="00EF080D">
      <w:pPr>
        <w:widowControl w:val="0"/>
        <w:numPr>
          <w:ilvl w:val="0"/>
          <w:numId w:val="43"/>
        </w:numPr>
        <w:ind w:left="1276" w:hanging="425"/>
        <w:jc w:val="both"/>
        <w:rPr>
          <w:rFonts w:ascii="Arial" w:hAnsi="Arial" w:cs="Arial"/>
          <w:sz w:val="21"/>
          <w:szCs w:val="21"/>
          <w:lang w:eastAsia="en-GB"/>
        </w:rPr>
      </w:pPr>
      <w:r w:rsidRPr="002E7B5C">
        <w:rPr>
          <w:rFonts w:ascii="Arial" w:hAnsi="Arial" w:cs="Arial"/>
          <w:sz w:val="21"/>
          <w:szCs w:val="21"/>
          <w:lang w:eastAsia="en-GB"/>
        </w:rPr>
        <w:t xml:space="preserve">provide any information requested in the timescale allotted; </w:t>
      </w:r>
    </w:p>
    <w:p w:rsidR="002E7B5C" w:rsidRPr="002E7B5C" w:rsidRDefault="002E7B5C" w:rsidP="002E7B5C">
      <w:pPr>
        <w:widowControl w:val="0"/>
        <w:ind w:left="1276" w:hanging="425"/>
        <w:jc w:val="both"/>
        <w:rPr>
          <w:rFonts w:ascii="Arial" w:hAnsi="Arial" w:cs="Arial"/>
          <w:sz w:val="21"/>
          <w:szCs w:val="21"/>
          <w:lang w:eastAsia="en-GB"/>
        </w:rPr>
      </w:pPr>
    </w:p>
    <w:p w:rsidR="002E7B5C" w:rsidRPr="002E7B5C" w:rsidRDefault="002E7B5C" w:rsidP="00EF080D">
      <w:pPr>
        <w:widowControl w:val="0"/>
        <w:numPr>
          <w:ilvl w:val="0"/>
          <w:numId w:val="43"/>
        </w:numPr>
        <w:ind w:left="1276" w:hanging="425"/>
        <w:jc w:val="both"/>
        <w:rPr>
          <w:rFonts w:ascii="Arial" w:hAnsi="Arial" w:cs="Arial"/>
          <w:sz w:val="21"/>
          <w:szCs w:val="21"/>
          <w:lang w:eastAsia="en-GB"/>
        </w:rPr>
      </w:pPr>
      <w:r w:rsidRPr="002E7B5C">
        <w:rPr>
          <w:rFonts w:ascii="Arial" w:hAnsi="Arial" w:cs="Arial"/>
          <w:sz w:val="21"/>
          <w:szCs w:val="21"/>
          <w:lang w:eastAsia="en-GB"/>
        </w:rPr>
        <w:t xml:space="preserve">attend any meetings as required and permit </w:t>
      </w:r>
      <w:r w:rsidRPr="002E7B5C">
        <w:rPr>
          <w:rFonts w:ascii="Arial" w:hAnsi="Arial" w:cs="Arial"/>
          <w:bCs/>
          <w:iCs/>
          <w:sz w:val="21"/>
          <w:szCs w:val="21"/>
          <w:lang w:eastAsia="en-GB"/>
        </w:rPr>
        <w:t xml:space="preserve">the </w:t>
      </w:r>
      <w:r w:rsidRPr="002E7B5C">
        <w:rPr>
          <w:rFonts w:ascii="Arial" w:hAnsi="Arial" w:cs="Arial"/>
          <w:sz w:val="21"/>
          <w:szCs w:val="21"/>
          <w:lang w:eastAsia="en-GB"/>
        </w:rPr>
        <w:t>Staff to attend;</w:t>
      </w:r>
    </w:p>
    <w:p w:rsidR="002E7B5C" w:rsidRPr="002E7B5C" w:rsidRDefault="002E7B5C" w:rsidP="002E7B5C">
      <w:pPr>
        <w:widowControl w:val="0"/>
        <w:ind w:left="1276" w:hanging="425"/>
        <w:jc w:val="both"/>
        <w:rPr>
          <w:rFonts w:ascii="Arial" w:hAnsi="Arial" w:cs="Arial"/>
          <w:sz w:val="21"/>
          <w:szCs w:val="21"/>
          <w:lang w:eastAsia="en-GB"/>
        </w:rPr>
      </w:pPr>
    </w:p>
    <w:p w:rsidR="002E7B5C" w:rsidRPr="002E7B5C" w:rsidRDefault="002E7B5C" w:rsidP="00EF080D">
      <w:pPr>
        <w:widowControl w:val="0"/>
        <w:numPr>
          <w:ilvl w:val="0"/>
          <w:numId w:val="43"/>
        </w:numPr>
        <w:ind w:left="1276" w:hanging="425"/>
        <w:jc w:val="both"/>
        <w:rPr>
          <w:rFonts w:ascii="Arial" w:hAnsi="Arial" w:cs="Arial"/>
          <w:sz w:val="21"/>
          <w:szCs w:val="21"/>
          <w:lang w:eastAsia="en-GB"/>
        </w:rPr>
      </w:pPr>
      <w:r w:rsidRPr="002E7B5C">
        <w:rPr>
          <w:rFonts w:ascii="Arial" w:hAnsi="Arial" w:cs="Arial"/>
          <w:sz w:val="21"/>
          <w:szCs w:val="21"/>
          <w:lang w:eastAsia="en-GB"/>
        </w:rPr>
        <w:t xml:space="preserve">promptly allow access to and investigation of any documents or data deemed to be relevant; </w:t>
      </w:r>
    </w:p>
    <w:p w:rsidR="002E7B5C" w:rsidRPr="002E7B5C" w:rsidRDefault="002E7B5C" w:rsidP="002E7B5C">
      <w:pPr>
        <w:widowControl w:val="0"/>
        <w:ind w:left="1276" w:hanging="425"/>
        <w:contextualSpacing/>
        <w:rPr>
          <w:rFonts w:ascii="Arial" w:hAnsi="Arial" w:cs="Arial"/>
          <w:sz w:val="21"/>
          <w:szCs w:val="21"/>
        </w:rPr>
      </w:pPr>
    </w:p>
    <w:p w:rsidR="002E7B5C" w:rsidRPr="002E7B5C" w:rsidRDefault="002E7B5C" w:rsidP="00EF080D">
      <w:pPr>
        <w:widowControl w:val="0"/>
        <w:numPr>
          <w:ilvl w:val="0"/>
          <w:numId w:val="43"/>
        </w:numPr>
        <w:ind w:left="1276" w:hanging="425"/>
        <w:jc w:val="both"/>
        <w:rPr>
          <w:rFonts w:ascii="Arial" w:hAnsi="Arial" w:cs="Arial"/>
          <w:sz w:val="21"/>
          <w:szCs w:val="21"/>
          <w:lang w:eastAsia="en-GB"/>
        </w:rPr>
      </w:pPr>
      <w:r w:rsidRPr="002E7B5C">
        <w:rPr>
          <w:rFonts w:ascii="Arial" w:hAnsi="Arial" w:cs="Arial"/>
          <w:sz w:val="21"/>
          <w:szCs w:val="21"/>
          <w:lang w:eastAsia="en-GB"/>
        </w:rPr>
        <w:t xml:space="preserve">allow the Supplier and any of </w:t>
      </w:r>
      <w:r w:rsidRPr="002E7B5C">
        <w:rPr>
          <w:rFonts w:ascii="Arial" w:hAnsi="Arial" w:cs="Arial"/>
          <w:bCs/>
          <w:iCs/>
          <w:sz w:val="21"/>
          <w:szCs w:val="21"/>
          <w:lang w:eastAsia="en-GB"/>
        </w:rPr>
        <w:t xml:space="preserve">the </w:t>
      </w:r>
      <w:r w:rsidRPr="002E7B5C">
        <w:rPr>
          <w:rFonts w:ascii="Arial" w:hAnsi="Arial" w:cs="Arial"/>
          <w:sz w:val="21"/>
          <w:szCs w:val="21"/>
          <w:lang w:eastAsia="en-GB"/>
        </w:rPr>
        <w:t xml:space="preserve">Staff to appear as witness in any ensuing proceedings, and </w:t>
      </w:r>
    </w:p>
    <w:p w:rsidR="002E7B5C" w:rsidRPr="002E7B5C" w:rsidRDefault="002E7B5C" w:rsidP="002E7B5C">
      <w:pPr>
        <w:widowControl w:val="0"/>
        <w:ind w:left="1276" w:hanging="425"/>
        <w:contextualSpacing/>
        <w:rPr>
          <w:rFonts w:ascii="Arial" w:hAnsi="Arial" w:cs="Arial"/>
          <w:sz w:val="21"/>
          <w:szCs w:val="21"/>
        </w:rPr>
      </w:pPr>
    </w:p>
    <w:p w:rsidR="002E7B5C" w:rsidRPr="002E7B5C" w:rsidRDefault="002E7B5C" w:rsidP="00EF080D">
      <w:pPr>
        <w:widowControl w:val="0"/>
        <w:numPr>
          <w:ilvl w:val="0"/>
          <w:numId w:val="43"/>
        </w:numPr>
        <w:ind w:left="1276" w:hanging="425"/>
        <w:jc w:val="both"/>
        <w:rPr>
          <w:rFonts w:ascii="Arial" w:hAnsi="Arial" w:cs="Arial"/>
          <w:sz w:val="21"/>
          <w:szCs w:val="21"/>
          <w:lang w:eastAsia="en-GB"/>
        </w:rPr>
      </w:pPr>
      <w:r w:rsidRPr="002E7B5C">
        <w:rPr>
          <w:rFonts w:ascii="Arial" w:hAnsi="Arial" w:cs="Arial"/>
          <w:sz w:val="21"/>
          <w:szCs w:val="21"/>
          <w:lang w:eastAsia="en-GB"/>
        </w:rPr>
        <w:t>cooperate fully and promptly in every way required by the person or body conducting such investigation during the course of that investigation.</w:t>
      </w:r>
    </w:p>
    <w:p w:rsidR="002E7B5C" w:rsidRPr="002E7B5C" w:rsidRDefault="002E7B5C" w:rsidP="002E7B5C">
      <w:pPr>
        <w:widowControl w:val="0"/>
        <w:ind w:left="709" w:hanging="425"/>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D2.8</w:t>
      </w:r>
      <w:r w:rsidRPr="002E7B5C">
        <w:rPr>
          <w:rFonts w:ascii="Arial" w:hAnsi="Arial" w:cs="Arial"/>
          <w:sz w:val="21"/>
          <w:szCs w:val="21"/>
          <w:lang w:eastAsia="en-GB"/>
        </w:rPr>
        <w:tab/>
        <w:t xml:space="preserve">Where any investigation is conducted or proceedings are brought under Equality Legislation </w:t>
      </w:r>
      <w:r w:rsidRPr="002E7B5C">
        <w:rPr>
          <w:rFonts w:ascii="Arial" w:hAnsi="Arial" w:cs="Arial"/>
          <w:color w:val="000000"/>
          <w:sz w:val="21"/>
          <w:szCs w:val="21"/>
          <w:lang w:eastAsia="en-GB"/>
        </w:rPr>
        <w:t>or other any Law, enactment, order or regulation relating to discrimination</w:t>
      </w:r>
      <w:r w:rsidRPr="002E7B5C">
        <w:rPr>
          <w:rFonts w:ascii="Arial" w:hAnsi="Arial" w:cs="Arial"/>
          <w:sz w:val="21"/>
          <w:szCs w:val="21"/>
          <w:lang w:eastAsia="en-GB"/>
        </w:rPr>
        <w:t xml:space="preserve">  which arise directly or indirectly out of any act or omission of the Supplier, its agents, Sub-Contractors or Staff, and where there is a finding against the Supplier in such investigation or proceedings, the Supplier shall indemnify the Customer with respect to all Losses arising out of or in connection with any such investigation or proceedings and such other financial redress to cover any payment the Customer may have been ordered or required to pay to a third party.  </w:t>
      </w:r>
    </w:p>
    <w:p w:rsidR="002E7B5C" w:rsidRPr="002E7B5C" w:rsidRDefault="002E7B5C" w:rsidP="002E7B5C">
      <w:pPr>
        <w:widowControl w:val="0"/>
        <w:ind w:left="709" w:hanging="709"/>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D2.9</w:t>
      </w:r>
      <w:r w:rsidRPr="002E7B5C">
        <w:rPr>
          <w:rFonts w:ascii="Arial" w:hAnsi="Arial" w:cs="Arial"/>
          <w:sz w:val="21"/>
          <w:szCs w:val="21"/>
          <w:lang w:eastAsia="en-GB"/>
        </w:rPr>
        <w:tab/>
        <w:t>The Supplier must ensure that all written information produced or used in connection with this Contract is as accessible as possible to people with disabilities and to people whose level of literacy in English is limited.</w:t>
      </w:r>
    </w:p>
    <w:p w:rsidR="002E7B5C" w:rsidRPr="002E7B5C" w:rsidRDefault="002E7B5C" w:rsidP="002E7B5C">
      <w:pPr>
        <w:widowControl w:val="0"/>
        <w:ind w:left="851" w:hanging="851"/>
        <w:jc w:val="both"/>
        <w:rPr>
          <w:rFonts w:ascii="Arial" w:hAnsi="Arial" w:cs="Arial"/>
          <w:sz w:val="21"/>
          <w:szCs w:val="21"/>
          <w:lang w:eastAsia="en-GB"/>
        </w:rPr>
      </w:pPr>
    </w:p>
    <w:p w:rsidR="002E7B5C" w:rsidRPr="002E7B5C" w:rsidRDefault="002E7B5C" w:rsidP="002E7B5C">
      <w:pPr>
        <w:widowControl w:val="0"/>
        <w:ind w:left="851" w:hanging="851"/>
        <w:jc w:val="both"/>
        <w:rPr>
          <w:rFonts w:ascii="Arial" w:hAnsi="Arial" w:cs="Arial"/>
          <w:sz w:val="21"/>
          <w:szCs w:val="21"/>
          <w:lang w:eastAsia="en-GB"/>
        </w:rPr>
      </w:pPr>
      <w:r w:rsidRPr="002E7B5C">
        <w:rPr>
          <w:rFonts w:ascii="Arial" w:hAnsi="Arial" w:cs="Arial"/>
          <w:sz w:val="21"/>
          <w:szCs w:val="21"/>
          <w:lang w:eastAsia="en-GB"/>
        </w:rPr>
        <w:t>D2.10</w:t>
      </w:r>
      <w:r w:rsidRPr="002E7B5C">
        <w:rPr>
          <w:rFonts w:ascii="Arial" w:hAnsi="Arial" w:cs="Arial"/>
          <w:sz w:val="21"/>
          <w:szCs w:val="21"/>
          <w:lang w:eastAsia="en-GB"/>
        </w:rPr>
        <w:tab/>
        <w:t>The Supplier acknowledges that the Customer may carry out an impact analysis as defined under the Equality Act 2010 in respect of any aspect of the provision of the Services and the Supplier shall provide all necessary assistance and information to the Customer as may be required in relation to the performance of an impact analysis by the Customer.  The Supplier shall implement any changes or adjustments that are required as a result of, or in connection with the outcome of the impact analysis undertaken by the Customer.</w:t>
      </w:r>
    </w:p>
    <w:p w:rsidR="002E7B5C" w:rsidRPr="002E7B5C" w:rsidRDefault="002E7B5C" w:rsidP="002E7B5C">
      <w:pPr>
        <w:widowControl w:val="0"/>
        <w:tabs>
          <w:tab w:val="left" w:pos="0"/>
        </w:tabs>
        <w:suppressAutoHyphens/>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b/>
          <w:sz w:val="21"/>
          <w:szCs w:val="21"/>
        </w:rPr>
      </w:pPr>
      <w:r w:rsidRPr="002E7B5C">
        <w:rPr>
          <w:rFonts w:ascii="Arial" w:hAnsi="Arial" w:cs="Arial"/>
          <w:b/>
          <w:sz w:val="21"/>
          <w:szCs w:val="21"/>
        </w:rPr>
        <w:t>D3</w:t>
      </w:r>
      <w:r w:rsidRPr="002E7B5C">
        <w:rPr>
          <w:rFonts w:ascii="Arial" w:hAnsi="Arial" w:cs="Arial"/>
          <w:b/>
          <w:sz w:val="21"/>
          <w:szCs w:val="21"/>
        </w:rPr>
        <w:tab/>
        <w:t>THE CONTRACTS (RIGHTS OF THIRD PARTIES) ACT 1999</w:t>
      </w: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D3.1</w:t>
      </w:r>
      <w:r w:rsidRPr="002E7B5C">
        <w:rPr>
          <w:rFonts w:ascii="Arial" w:hAnsi="Arial" w:cs="Arial"/>
          <w:sz w:val="21"/>
          <w:szCs w:val="21"/>
        </w:rPr>
        <w:tab/>
        <w:t xml:space="preserve">A person who is not a Party to this Contract shall have no right to enforce any of its provisions which, expressly or by implication, confer a benefit on him, without the prior written agreement of both Parties.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outlineLvl w:val="3"/>
        <w:rPr>
          <w:rFonts w:ascii="Arial" w:hAnsi="Arial" w:cs="Arial"/>
          <w:b/>
          <w:bCs/>
          <w:sz w:val="21"/>
          <w:szCs w:val="21"/>
        </w:rPr>
      </w:pPr>
      <w:r w:rsidRPr="002E7B5C">
        <w:rPr>
          <w:rFonts w:ascii="Arial" w:hAnsi="Arial" w:cs="Arial"/>
          <w:b/>
          <w:bCs/>
          <w:sz w:val="21"/>
          <w:szCs w:val="21"/>
        </w:rPr>
        <w:t>D4</w:t>
      </w:r>
      <w:r w:rsidRPr="002E7B5C">
        <w:rPr>
          <w:rFonts w:ascii="Arial" w:hAnsi="Arial" w:cs="Arial"/>
          <w:b/>
          <w:bCs/>
          <w:sz w:val="21"/>
          <w:szCs w:val="21"/>
        </w:rPr>
        <w:tab/>
        <w:t>ENVIRONMENTAL REQUIREMENTS</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D4.1</w:t>
      </w:r>
      <w:r w:rsidRPr="002E7B5C">
        <w:rPr>
          <w:rFonts w:ascii="Arial" w:hAnsi="Arial" w:cs="Arial"/>
          <w:sz w:val="21"/>
          <w:szCs w:val="21"/>
        </w:rPr>
        <w:tab/>
        <w:t>The Supplier shall, when working at any Site in the delivery of the Services, perform its obligations under this Contract in accordance with the Customer’s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2E7B5C" w:rsidRPr="002E7B5C" w:rsidRDefault="002E7B5C" w:rsidP="002E7B5C">
      <w:pPr>
        <w:widowControl w:val="0"/>
        <w:tabs>
          <w:tab w:val="left" w:pos="0"/>
        </w:tabs>
        <w:suppressAutoHyphens/>
        <w:ind w:left="851" w:hanging="851"/>
        <w:jc w:val="both"/>
        <w:rPr>
          <w:rFonts w:ascii="Arial" w:hAnsi="Arial" w:cs="Arial"/>
          <w:b/>
          <w:sz w:val="21"/>
          <w:szCs w:val="21"/>
        </w:rPr>
      </w:pPr>
    </w:p>
    <w:p w:rsidR="002E7B5C" w:rsidRPr="002E7B5C" w:rsidRDefault="002E7B5C" w:rsidP="002E7B5C">
      <w:pPr>
        <w:widowControl w:val="0"/>
        <w:tabs>
          <w:tab w:val="left" w:pos="0"/>
        </w:tabs>
        <w:suppressAutoHyphens/>
        <w:ind w:left="851" w:hanging="851"/>
        <w:jc w:val="both"/>
        <w:rPr>
          <w:rFonts w:ascii="Arial" w:hAnsi="Arial" w:cs="Arial"/>
          <w:b/>
          <w:sz w:val="21"/>
          <w:szCs w:val="21"/>
        </w:rPr>
      </w:pPr>
      <w:r w:rsidRPr="002E7B5C">
        <w:rPr>
          <w:rFonts w:ascii="Arial" w:hAnsi="Arial" w:cs="Arial"/>
          <w:b/>
          <w:sz w:val="21"/>
          <w:szCs w:val="21"/>
        </w:rPr>
        <w:t>D5</w:t>
      </w:r>
      <w:r w:rsidRPr="002E7B5C">
        <w:rPr>
          <w:rFonts w:ascii="Arial" w:hAnsi="Arial" w:cs="Arial"/>
          <w:b/>
          <w:sz w:val="21"/>
          <w:szCs w:val="21"/>
        </w:rPr>
        <w:tab/>
        <w:t>HEALTH AND SAFETY</w:t>
      </w:r>
    </w:p>
    <w:p w:rsidR="002E7B5C" w:rsidRPr="002E7B5C" w:rsidRDefault="002E7B5C" w:rsidP="002E7B5C">
      <w:pPr>
        <w:widowControl w:val="0"/>
        <w:tabs>
          <w:tab w:val="left" w:pos="0"/>
          <w:tab w:val="left" w:pos="709"/>
        </w:tabs>
        <w:suppressAutoHyphens/>
        <w:ind w:left="851" w:hanging="851"/>
        <w:jc w:val="both"/>
        <w:rPr>
          <w:rFonts w:ascii="Arial" w:hAnsi="Arial" w:cs="Arial"/>
          <w:sz w:val="21"/>
          <w:szCs w:val="21"/>
        </w:rPr>
      </w:pPr>
      <w:r w:rsidRPr="002E7B5C">
        <w:rPr>
          <w:rFonts w:ascii="Arial" w:hAnsi="Arial" w:cs="Arial"/>
          <w:sz w:val="21"/>
          <w:szCs w:val="21"/>
        </w:rPr>
        <w:t>D5.1</w:t>
      </w:r>
      <w:r w:rsidRPr="002E7B5C">
        <w:rPr>
          <w:rFonts w:ascii="Arial" w:hAnsi="Arial" w:cs="Arial"/>
          <w:sz w:val="21"/>
          <w:szCs w:val="21"/>
        </w:rPr>
        <w:tab/>
      </w:r>
      <w:r w:rsidRPr="002E7B5C">
        <w:rPr>
          <w:rFonts w:ascii="Arial" w:hAnsi="Arial" w:cs="Arial"/>
          <w:sz w:val="21"/>
          <w:szCs w:val="21"/>
        </w:rPr>
        <w:tab/>
        <w:t xml:space="preserve">The Supplier shall comply with the requirements of the Health and Safety at Work etc. Act 1974 and any other Law relating to health and safety, which may apply to </w:t>
      </w:r>
      <w:r w:rsidRPr="002E7B5C">
        <w:rPr>
          <w:rFonts w:ascii="Arial" w:hAnsi="Arial" w:cs="Arial"/>
          <w:bCs/>
          <w:iCs/>
          <w:sz w:val="21"/>
          <w:szCs w:val="21"/>
        </w:rPr>
        <w:t xml:space="preserve">the </w:t>
      </w:r>
      <w:r w:rsidRPr="002E7B5C">
        <w:rPr>
          <w:rFonts w:ascii="Arial" w:hAnsi="Arial" w:cs="Arial"/>
          <w:sz w:val="21"/>
          <w:szCs w:val="21"/>
        </w:rPr>
        <w:t>Staff and other persons working at/on the Site and any Customer Site in the performance of its obligations under this Contract.</w:t>
      </w:r>
    </w:p>
    <w:p w:rsidR="002E7B5C" w:rsidRPr="002E7B5C" w:rsidRDefault="002E7B5C" w:rsidP="002E7B5C">
      <w:pPr>
        <w:widowControl w:val="0"/>
        <w:tabs>
          <w:tab w:val="left" w:pos="0"/>
          <w:tab w:val="left" w:pos="709"/>
        </w:tabs>
        <w:suppressAutoHyphens/>
        <w:ind w:left="720" w:hanging="720"/>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D5.2</w:t>
      </w:r>
      <w:r w:rsidRPr="002E7B5C">
        <w:rPr>
          <w:rFonts w:ascii="Arial" w:hAnsi="Arial" w:cs="Arial"/>
          <w:sz w:val="21"/>
          <w:szCs w:val="21"/>
        </w:rPr>
        <w:tab/>
        <w:t>The Supplier shall ensure that its health and safety policy statement (as required by the Health and Safety at Work etc Act 1974) is made available to the Customer on request.</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D5.3</w:t>
      </w:r>
      <w:r w:rsidRPr="002E7B5C">
        <w:rPr>
          <w:rFonts w:ascii="Arial" w:hAnsi="Arial" w:cs="Arial"/>
          <w:sz w:val="21"/>
          <w:szCs w:val="21"/>
        </w:rPr>
        <w:tab/>
        <w:t>The Supplier shall ensure that its Staff shall;</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tabs>
          <w:tab w:val="left" w:pos="1701"/>
        </w:tabs>
        <w:spacing w:after="200" w:line="276" w:lineRule="auto"/>
        <w:ind w:left="1701" w:hanging="850"/>
        <w:rPr>
          <w:rFonts w:ascii="Arial" w:eastAsia="Calibri" w:hAnsi="Arial" w:cs="Arial"/>
          <w:sz w:val="21"/>
          <w:szCs w:val="21"/>
          <w:lang w:val="en-US"/>
        </w:rPr>
      </w:pPr>
      <w:r w:rsidRPr="002E7B5C">
        <w:rPr>
          <w:rFonts w:ascii="Arial" w:eastAsia="Calibri" w:hAnsi="Arial" w:cs="Arial"/>
          <w:sz w:val="21"/>
          <w:szCs w:val="21"/>
          <w:lang w:val="en-US"/>
        </w:rPr>
        <w:t xml:space="preserve">Undergo any site induction training required by the Customer, the relevant Site Management Company or any of the Customer's Agent working at the relevant Customer Site; </w:t>
      </w:r>
    </w:p>
    <w:p w:rsidR="002E7B5C" w:rsidRPr="002E7B5C" w:rsidRDefault="002E7B5C" w:rsidP="002E7B5C">
      <w:pPr>
        <w:tabs>
          <w:tab w:val="left" w:pos="1701"/>
        </w:tabs>
        <w:spacing w:after="200" w:line="276" w:lineRule="auto"/>
        <w:ind w:left="1701" w:hanging="850"/>
        <w:rPr>
          <w:rFonts w:ascii="Arial" w:eastAsia="Calibri" w:hAnsi="Arial" w:cs="Arial"/>
          <w:sz w:val="21"/>
          <w:szCs w:val="21"/>
          <w:lang w:val="en-US"/>
        </w:rPr>
      </w:pPr>
      <w:r w:rsidRPr="002E7B5C">
        <w:rPr>
          <w:rFonts w:ascii="Arial" w:eastAsia="Calibri" w:hAnsi="Arial" w:cs="Arial"/>
          <w:sz w:val="21"/>
          <w:szCs w:val="21"/>
          <w:lang w:val="en-US"/>
        </w:rPr>
        <w:t xml:space="preserve">Wear suitable personal protective equipment (PPE) when any Customer Site's. Including, but not limited to, protective footwear with toe protection and mid sole protection, safety gloves and a high visibility vest or jacket worn as the outermost layer and/or any other PPE as specified in site induction training which may at any time be updated in accordance with the Customer's and relevant Site Management Company's Health and Safety policies, or any other PPE identified in the Supplier's health and safety policy and/or documents. </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D5.3</w:t>
      </w:r>
      <w:r w:rsidRPr="002E7B5C">
        <w:rPr>
          <w:rFonts w:ascii="Arial" w:hAnsi="Arial" w:cs="Arial"/>
          <w:sz w:val="21"/>
          <w:szCs w:val="21"/>
        </w:rPr>
        <w:tab/>
        <w:t>The Supplier shall notify the Customer immediately in the event of any incident occurring in the performance of its obligations under this Contract at the Sites and/or any Customer Sites where that incident causes any personal injury and/or damage to property which could give rise to personal injury claim and/or other claim in relation to such damage to property.</w:t>
      </w:r>
    </w:p>
    <w:p w:rsidR="002E7B5C" w:rsidRPr="002E7B5C" w:rsidRDefault="002E7B5C" w:rsidP="002E7B5C">
      <w:pPr>
        <w:widowControl w:val="0"/>
        <w:tabs>
          <w:tab w:val="left" w:pos="0"/>
          <w:tab w:val="left" w:pos="851"/>
        </w:tabs>
        <w:suppressAutoHyphens/>
        <w:ind w:left="851" w:hanging="851"/>
        <w:jc w:val="both"/>
        <w:rPr>
          <w:rFonts w:ascii="Arial" w:hAnsi="Arial" w:cs="Arial"/>
          <w:b/>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D5.4</w:t>
      </w:r>
      <w:r w:rsidRPr="002E7B5C">
        <w:rPr>
          <w:rFonts w:ascii="Arial" w:hAnsi="Arial" w:cs="Arial"/>
          <w:sz w:val="21"/>
          <w:szCs w:val="21"/>
        </w:rPr>
        <w:tab/>
      </w:r>
      <w:r w:rsidRPr="002E7B5C">
        <w:rPr>
          <w:rFonts w:ascii="Arial" w:hAnsi="Arial" w:cs="Arial"/>
          <w:sz w:val="21"/>
          <w:szCs w:val="21"/>
          <w:lang w:val="en-US"/>
        </w:rPr>
        <w:t>The Supplier shall promptly (within twenty four (24) hours) notify the Customer of any health and safety hazards which may arise in connection with the performance of its obligations under this Contract.</w:t>
      </w:r>
      <w:r w:rsidRPr="002E7B5C">
        <w:rPr>
          <w:rFonts w:ascii="Arial" w:hAnsi="Arial" w:cs="Arial"/>
          <w:sz w:val="21"/>
          <w:szCs w:val="21"/>
        </w:rPr>
        <w:t xml:space="preserve">  The Customer shall promptly notify the Supplier of any health and safety hazards which may exist or arise at any Customer Sites and which may affect the Supplier in the performance of its obligations under this Contract.</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D5.5</w:t>
      </w:r>
      <w:r w:rsidRPr="002E7B5C">
        <w:rPr>
          <w:rFonts w:ascii="Arial" w:hAnsi="Arial" w:cs="Arial"/>
          <w:sz w:val="21"/>
          <w:szCs w:val="21"/>
        </w:rPr>
        <w:tab/>
        <w:t>While on any Customer Sites, the Supplier shall comply with any health and safety measures implemented by the Customer or relevant Site Management Company in respect of its Staff and other persons working there.</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spacing w:after="120" w:line="276" w:lineRule="auto"/>
        <w:ind w:left="851" w:hanging="851"/>
        <w:outlineLvl w:val="2"/>
        <w:rPr>
          <w:rFonts w:ascii="Arial" w:eastAsia="Calibri" w:hAnsi="Arial" w:cs="Arial"/>
          <w:sz w:val="21"/>
          <w:szCs w:val="21"/>
          <w:lang w:val="en-US"/>
        </w:rPr>
      </w:pPr>
      <w:r w:rsidRPr="002E7B5C">
        <w:rPr>
          <w:rFonts w:ascii="Arial" w:eastAsia="Calibri" w:hAnsi="Arial" w:cs="Arial"/>
          <w:sz w:val="21"/>
          <w:szCs w:val="21"/>
          <w:lang w:val="en-US"/>
        </w:rPr>
        <w:t>D5.6</w:t>
      </w:r>
      <w:r w:rsidRPr="002E7B5C">
        <w:rPr>
          <w:rFonts w:ascii="Arial" w:eastAsia="Calibri" w:hAnsi="Arial" w:cs="Arial"/>
          <w:sz w:val="21"/>
          <w:szCs w:val="21"/>
          <w:lang w:val="en-US"/>
        </w:rPr>
        <w:tab/>
        <w:t xml:space="preserve">The Supplier shall produce to the Customer all relevant risk assessments and method statements ("RAMS") for any work carried out on the Customer Site. For any non-standard operations the Supplier must provide the Customer with a copy of such  RAMS for the work being undertaken for approval prior to the works being carried out. </w:t>
      </w:r>
    </w:p>
    <w:p w:rsidR="002E7B5C" w:rsidRPr="002E7B5C" w:rsidRDefault="002E7B5C" w:rsidP="002E7B5C">
      <w:pPr>
        <w:widowControl w:val="0"/>
        <w:tabs>
          <w:tab w:val="left" w:pos="-851"/>
          <w:tab w:val="left" w:pos="0"/>
        </w:tabs>
        <w:ind w:left="851" w:hanging="851"/>
        <w:jc w:val="both"/>
        <w:rPr>
          <w:rFonts w:ascii="Arial" w:hAnsi="Arial" w:cs="Arial"/>
          <w:sz w:val="21"/>
          <w:szCs w:val="21"/>
        </w:rPr>
      </w:pPr>
      <w:r w:rsidRPr="002E7B5C">
        <w:rPr>
          <w:rFonts w:ascii="Arial" w:hAnsi="Arial" w:cs="Arial"/>
          <w:sz w:val="21"/>
          <w:szCs w:val="21"/>
        </w:rPr>
        <w:t>D5.7</w:t>
      </w:r>
      <w:r w:rsidRPr="002E7B5C">
        <w:rPr>
          <w:rFonts w:ascii="Arial" w:hAnsi="Arial" w:cs="Arial"/>
          <w:sz w:val="21"/>
          <w:szCs w:val="21"/>
        </w:rPr>
        <w:tab/>
        <w:t xml:space="preserve">The Supplier shall co-operate with officers of the Customer, relevant Site Management Company or its representatives, investigating any health and safety matter. </w:t>
      </w:r>
    </w:p>
    <w:p w:rsidR="002E7B5C" w:rsidRPr="002E7B5C" w:rsidRDefault="002E7B5C" w:rsidP="002E7B5C">
      <w:pPr>
        <w:widowControl w:val="0"/>
        <w:tabs>
          <w:tab w:val="left" w:pos="-851"/>
          <w:tab w:val="left" w:pos="0"/>
        </w:tabs>
        <w:ind w:left="851" w:hanging="851"/>
        <w:jc w:val="both"/>
        <w:rPr>
          <w:rFonts w:ascii="Arial" w:hAnsi="Arial" w:cs="Arial"/>
          <w:sz w:val="21"/>
          <w:szCs w:val="21"/>
        </w:rPr>
      </w:pPr>
    </w:p>
    <w:p w:rsidR="002E7B5C" w:rsidRPr="002E7B5C" w:rsidRDefault="002E7B5C" w:rsidP="002E7B5C">
      <w:pPr>
        <w:widowControl w:val="0"/>
        <w:tabs>
          <w:tab w:val="left" w:pos="1418"/>
        </w:tabs>
        <w:suppressAutoHyphens/>
        <w:jc w:val="both"/>
        <w:rPr>
          <w:rFonts w:ascii="Arial" w:hAnsi="Arial" w:cs="Arial"/>
          <w:b/>
          <w:bCs/>
          <w:sz w:val="21"/>
          <w:szCs w:val="21"/>
          <w:u w:val="single"/>
        </w:rPr>
      </w:pPr>
      <w:r w:rsidRPr="002E7B5C">
        <w:rPr>
          <w:rFonts w:ascii="Arial" w:hAnsi="Arial" w:cs="Arial"/>
          <w:b/>
          <w:bCs/>
          <w:sz w:val="21"/>
          <w:szCs w:val="21"/>
          <w:u w:val="single"/>
        </w:rPr>
        <w:t>PROTECTION OF INFORMATION</w:t>
      </w:r>
    </w:p>
    <w:p w:rsidR="002E7B5C" w:rsidRPr="002E7B5C" w:rsidRDefault="002E7B5C" w:rsidP="002E7B5C">
      <w:pPr>
        <w:widowControl w:val="0"/>
        <w:tabs>
          <w:tab w:val="left" w:pos="-720"/>
        </w:tabs>
        <w:suppressAutoHyphens/>
        <w:jc w:val="both"/>
        <w:rPr>
          <w:rFonts w:ascii="Arial" w:hAnsi="Arial" w:cs="Arial"/>
          <w:b/>
          <w:bCs/>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E1</w:t>
      </w:r>
      <w:r w:rsidRPr="002E7B5C">
        <w:rPr>
          <w:rFonts w:ascii="Arial" w:hAnsi="Arial" w:cs="Arial"/>
          <w:b/>
          <w:bCs/>
          <w:sz w:val="21"/>
          <w:szCs w:val="21"/>
        </w:rPr>
        <w:tab/>
        <w:t xml:space="preserve">DATA PROTECTION </w:t>
      </w:r>
    </w:p>
    <w:p w:rsidR="002E7B5C" w:rsidRPr="002E7B5C" w:rsidRDefault="002E7B5C" w:rsidP="002E7B5C">
      <w:pPr>
        <w:widowControl w:val="0"/>
        <w:tabs>
          <w:tab w:val="left" w:pos="-720"/>
        </w:tabs>
        <w:suppressAutoHyphens/>
        <w:ind w:left="851" w:hanging="851"/>
        <w:jc w:val="both"/>
        <w:rPr>
          <w:rFonts w:ascii="Arial" w:hAnsi="Arial" w:cs="Arial"/>
          <w:bCs/>
          <w:sz w:val="21"/>
          <w:szCs w:val="21"/>
        </w:rPr>
      </w:pPr>
      <w:r w:rsidRPr="002E7B5C">
        <w:rPr>
          <w:rFonts w:ascii="Arial" w:hAnsi="Arial" w:cs="Arial"/>
          <w:bCs/>
          <w:sz w:val="21"/>
          <w:szCs w:val="21"/>
        </w:rPr>
        <w:t>E1.1</w:t>
      </w:r>
      <w:r w:rsidRPr="002E7B5C">
        <w:rPr>
          <w:rFonts w:ascii="Arial" w:hAnsi="Arial" w:cs="Arial"/>
          <w:bCs/>
          <w:sz w:val="21"/>
          <w:szCs w:val="21"/>
        </w:rPr>
        <w:tab/>
        <w:t xml:space="preserve">The Parties acknowledge that for the purposes of the Data Protection Legislation, there is no Personal Data to be Processed during the Contract Period. However, in the event that there is any such Processing of Personal Data, the Parties shall act in accordance with Data Protection Legislation and shall make any necessary further amendments to the Contract to crystallise their obligations in relation to such Processing. </w:t>
      </w: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i/>
          <w:sz w:val="21"/>
          <w:szCs w:val="21"/>
        </w:rPr>
      </w:pPr>
      <w:r w:rsidRPr="002E7B5C">
        <w:rPr>
          <w:rFonts w:ascii="Arial" w:hAnsi="Arial" w:cs="Arial"/>
          <w:b/>
          <w:bCs/>
          <w:sz w:val="21"/>
          <w:szCs w:val="21"/>
        </w:rPr>
        <w:t>E2</w:t>
      </w:r>
      <w:r w:rsidRPr="002E7B5C">
        <w:rPr>
          <w:rFonts w:ascii="Arial" w:hAnsi="Arial" w:cs="Arial"/>
          <w:b/>
          <w:bCs/>
          <w:sz w:val="21"/>
          <w:szCs w:val="21"/>
        </w:rPr>
        <w:tab/>
        <w:t xml:space="preserve">CONFIDENTIAL INFORMATION </w:t>
      </w:r>
    </w:p>
    <w:p w:rsidR="002E7B5C" w:rsidRPr="002E7B5C" w:rsidRDefault="002E7B5C" w:rsidP="002E7B5C">
      <w:pPr>
        <w:widowControl w:val="0"/>
        <w:tabs>
          <w:tab w:val="left" w:pos="-720"/>
          <w:tab w:val="left" w:pos="0"/>
        </w:tabs>
        <w:suppressAutoHyphens/>
        <w:ind w:left="851" w:hanging="851"/>
        <w:jc w:val="both"/>
        <w:rPr>
          <w:rFonts w:ascii="Arial" w:hAnsi="Arial" w:cs="Arial"/>
          <w:sz w:val="21"/>
          <w:szCs w:val="21"/>
        </w:rPr>
      </w:pPr>
      <w:r w:rsidRPr="002E7B5C">
        <w:rPr>
          <w:rFonts w:ascii="Arial" w:hAnsi="Arial" w:cs="Arial"/>
          <w:sz w:val="21"/>
          <w:szCs w:val="21"/>
        </w:rPr>
        <w:t>E2.1</w:t>
      </w:r>
      <w:r w:rsidRPr="002E7B5C">
        <w:rPr>
          <w:rFonts w:ascii="Arial" w:hAnsi="Arial" w:cs="Arial"/>
          <w:sz w:val="21"/>
          <w:szCs w:val="21"/>
        </w:rPr>
        <w:tab/>
        <w:t>Except to the extent set out in this Clause or where disclosure is expressly permitted elsewhere in this Contract, each Party shall:-</w:t>
      </w:r>
    </w:p>
    <w:p w:rsidR="002E7B5C" w:rsidRPr="002E7B5C" w:rsidRDefault="002E7B5C" w:rsidP="002E7B5C">
      <w:pPr>
        <w:widowControl w:val="0"/>
        <w:tabs>
          <w:tab w:val="left" w:pos="-720"/>
          <w:tab w:val="left" w:pos="0"/>
        </w:tabs>
        <w:suppressAutoHyphens/>
        <w:ind w:left="1418" w:hanging="1418"/>
        <w:jc w:val="both"/>
        <w:rPr>
          <w:rFonts w:ascii="Arial" w:hAnsi="Arial" w:cs="Arial"/>
          <w:sz w:val="21"/>
          <w:szCs w:val="21"/>
        </w:rPr>
      </w:pPr>
    </w:p>
    <w:p w:rsidR="002E7B5C" w:rsidRPr="002E7B5C" w:rsidRDefault="002E7B5C" w:rsidP="00EF080D">
      <w:pPr>
        <w:widowControl w:val="0"/>
        <w:numPr>
          <w:ilvl w:val="0"/>
          <w:numId w:val="34"/>
        </w:numPr>
        <w:tabs>
          <w:tab w:val="num" w:pos="-426"/>
        </w:tabs>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treat the other Party's Confidential Information as confidential and safeguard it accordingly; and</w:t>
      </w:r>
    </w:p>
    <w:p w:rsidR="002E7B5C" w:rsidRPr="002E7B5C" w:rsidRDefault="002E7B5C" w:rsidP="002E7B5C">
      <w:pPr>
        <w:widowControl w:val="0"/>
        <w:tabs>
          <w:tab w:val="num" w:pos="-426"/>
        </w:tabs>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EF080D">
      <w:pPr>
        <w:widowControl w:val="0"/>
        <w:numPr>
          <w:ilvl w:val="0"/>
          <w:numId w:val="34"/>
        </w:numPr>
        <w:tabs>
          <w:tab w:val="num" w:pos="-426"/>
        </w:tabs>
        <w:autoSpaceDE w:val="0"/>
        <w:autoSpaceDN w:val="0"/>
        <w:adjustRightInd w:val="0"/>
        <w:ind w:left="1276" w:hanging="425"/>
        <w:jc w:val="both"/>
        <w:rPr>
          <w:rFonts w:ascii="Arial" w:hAnsi="Arial" w:cs="Arial"/>
          <w:sz w:val="21"/>
          <w:szCs w:val="21"/>
          <w:lang w:val="en-US"/>
        </w:rPr>
      </w:pPr>
      <w:r w:rsidRPr="002E7B5C">
        <w:rPr>
          <w:rFonts w:ascii="Arial" w:hAnsi="Arial" w:cs="Arial"/>
          <w:sz w:val="21"/>
          <w:szCs w:val="21"/>
          <w:lang w:val="en-US"/>
        </w:rPr>
        <w:t xml:space="preserve">not disclose the other Party's Confidential Information to any other person without the owner's prior written consent. </w:t>
      </w:r>
    </w:p>
    <w:p w:rsidR="002E7B5C" w:rsidRPr="002E7B5C" w:rsidRDefault="002E7B5C" w:rsidP="002E7B5C">
      <w:pPr>
        <w:widowControl w:val="0"/>
        <w:autoSpaceDE w:val="0"/>
        <w:autoSpaceDN w:val="0"/>
        <w:adjustRightInd w:val="0"/>
        <w:jc w:val="both"/>
        <w:rPr>
          <w:rFonts w:ascii="Arial" w:hAnsi="Arial" w:cs="Arial"/>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r w:rsidRPr="002E7B5C">
        <w:rPr>
          <w:rFonts w:ascii="Arial" w:hAnsi="Arial" w:cs="Arial"/>
          <w:sz w:val="21"/>
          <w:szCs w:val="21"/>
          <w:lang w:val="en-US"/>
        </w:rPr>
        <w:t>E2.2</w:t>
      </w:r>
      <w:r w:rsidRPr="002E7B5C">
        <w:rPr>
          <w:rFonts w:ascii="Arial" w:hAnsi="Arial" w:cs="Arial"/>
          <w:sz w:val="21"/>
          <w:szCs w:val="21"/>
          <w:lang w:val="en-US"/>
        </w:rPr>
        <w:tab/>
        <w:t xml:space="preserve">Clause E2.1 shall not apply to the extent that:- </w:t>
      </w:r>
    </w:p>
    <w:p w:rsidR="002E7B5C" w:rsidRPr="002E7B5C" w:rsidRDefault="002E7B5C" w:rsidP="002E7B5C">
      <w:pPr>
        <w:widowControl w:val="0"/>
        <w:autoSpaceDE w:val="0"/>
        <w:autoSpaceDN w:val="0"/>
        <w:adjustRightInd w:val="0"/>
        <w:jc w:val="both"/>
        <w:rPr>
          <w:rFonts w:ascii="Arial" w:hAnsi="Arial" w:cs="Arial"/>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r w:rsidRPr="002E7B5C">
        <w:rPr>
          <w:rFonts w:ascii="Arial" w:hAnsi="Arial" w:cs="Arial"/>
          <w:sz w:val="21"/>
          <w:szCs w:val="21"/>
          <w:lang w:val="en-US"/>
        </w:rPr>
        <w:t>(a)</w:t>
      </w:r>
      <w:r w:rsidRPr="002E7B5C">
        <w:rPr>
          <w:rFonts w:ascii="Arial" w:hAnsi="Arial" w:cs="Arial"/>
          <w:sz w:val="21"/>
          <w:szCs w:val="21"/>
          <w:lang w:val="en-US"/>
        </w:rPr>
        <w:tab/>
        <w:t xml:space="preserve">such disclosure is a requirement of Law placed upon the Party making the disclosure, including any requirements for disclosure under the FOIA, Code of Practice on Access to Government Information or the Environmental Information Regulations pursuant to Clause E3 (Freedom of Information); </w:t>
      </w: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r w:rsidRPr="002E7B5C">
        <w:rPr>
          <w:rFonts w:ascii="Arial" w:hAnsi="Arial" w:cs="Arial"/>
          <w:sz w:val="21"/>
          <w:szCs w:val="21"/>
          <w:lang w:val="en-US"/>
        </w:rPr>
        <w:t>(b)</w:t>
      </w:r>
      <w:r w:rsidRPr="002E7B5C">
        <w:rPr>
          <w:rFonts w:ascii="Arial" w:hAnsi="Arial" w:cs="Arial"/>
          <w:sz w:val="21"/>
          <w:szCs w:val="21"/>
          <w:lang w:val="en-US"/>
        </w:rPr>
        <w:tab/>
        <w:t xml:space="preserve">such information was in the possession of the Party making the disclosure without obligation of confidentiality prior to its disclosure by the information owner; </w:t>
      </w: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r w:rsidRPr="002E7B5C">
        <w:rPr>
          <w:rFonts w:ascii="Arial" w:hAnsi="Arial" w:cs="Arial"/>
          <w:sz w:val="21"/>
          <w:szCs w:val="21"/>
          <w:lang w:val="en-US"/>
        </w:rPr>
        <w:t>(c)</w:t>
      </w:r>
      <w:r w:rsidRPr="002E7B5C">
        <w:rPr>
          <w:rFonts w:ascii="Arial" w:hAnsi="Arial" w:cs="Arial"/>
          <w:sz w:val="21"/>
          <w:szCs w:val="21"/>
          <w:lang w:val="en-US"/>
        </w:rPr>
        <w:tab/>
        <w:t xml:space="preserve">such information was obtained from a third party without obligation of confidentiality; </w:t>
      </w: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r w:rsidRPr="002E7B5C">
        <w:rPr>
          <w:rFonts w:ascii="Arial" w:hAnsi="Arial" w:cs="Arial"/>
          <w:sz w:val="21"/>
          <w:szCs w:val="21"/>
          <w:lang w:val="en-US"/>
        </w:rPr>
        <w:t>(d)</w:t>
      </w:r>
      <w:r w:rsidRPr="002E7B5C">
        <w:rPr>
          <w:rFonts w:ascii="Arial" w:hAnsi="Arial" w:cs="Arial"/>
          <w:sz w:val="21"/>
          <w:szCs w:val="21"/>
          <w:lang w:val="en-US"/>
        </w:rPr>
        <w:tab/>
        <w:t xml:space="preserve">such information was already in the public domain at the time of disclosure otherwise than by a breach of this Contract; or </w:t>
      </w:r>
    </w:p>
    <w:p w:rsidR="002E7B5C" w:rsidRPr="002E7B5C" w:rsidRDefault="002E7B5C" w:rsidP="002E7B5C">
      <w:pPr>
        <w:widowControl w:val="0"/>
        <w:autoSpaceDE w:val="0"/>
        <w:autoSpaceDN w:val="0"/>
        <w:adjustRightInd w:val="0"/>
        <w:ind w:hanging="425"/>
        <w:jc w:val="both"/>
        <w:rPr>
          <w:rFonts w:ascii="Arial" w:hAnsi="Arial" w:cs="Arial"/>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sz w:val="21"/>
          <w:szCs w:val="21"/>
          <w:lang w:val="en-US"/>
        </w:rPr>
      </w:pPr>
      <w:r w:rsidRPr="002E7B5C">
        <w:rPr>
          <w:rFonts w:ascii="Arial" w:hAnsi="Arial" w:cs="Arial"/>
          <w:sz w:val="21"/>
          <w:szCs w:val="21"/>
          <w:lang w:val="en-US"/>
        </w:rPr>
        <w:t>(e)</w:t>
      </w:r>
      <w:r w:rsidRPr="002E7B5C">
        <w:rPr>
          <w:rFonts w:ascii="Arial" w:hAnsi="Arial" w:cs="Arial"/>
          <w:sz w:val="21"/>
          <w:szCs w:val="21"/>
          <w:lang w:val="en-US"/>
        </w:rPr>
        <w:tab/>
        <w:t xml:space="preserve">it is independently developed without access to the other Party's Confidential Information. </w:t>
      </w:r>
    </w:p>
    <w:p w:rsidR="002E7B5C" w:rsidRPr="002E7B5C" w:rsidRDefault="002E7B5C" w:rsidP="002E7B5C">
      <w:pPr>
        <w:widowControl w:val="0"/>
        <w:autoSpaceDE w:val="0"/>
        <w:autoSpaceDN w:val="0"/>
        <w:adjustRightInd w:val="0"/>
        <w:jc w:val="both"/>
        <w:rPr>
          <w:rFonts w:ascii="Arial" w:hAnsi="Arial" w:cs="Arial"/>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r w:rsidRPr="002E7B5C">
        <w:rPr>
          <w:rFonts w:ascii="Arial" w:hAnsi="Arial" w:cs="Arial"/>
          <w:sz w:val="21"/>
          <w:szCs w:val="21"/>
          <w:lang w:val="en-US"/>
        </w:rPr>
        <w:t>E2.3</w:t>
      </w:r>
      <w:r w:rsidRPr="002E7B5C">
        <w:rPr>
          <w:rFonts w:ascii="Arial" w:hAnsi="Arial" w:cs="Arial"/>
          <w:sz w:val="21"/>
          <w:szCs w:val="21"/>
          <w:lang w:val="en-US"/>
        </w:rPr>
        <w:tab/>
        <w:t xml:space="preserve">The Supplier may only disclose the Customer's Confidential Information to Staff who are directly involved in the provision of the Services and who need to know the information, and shall ensure that such Staff are aware of and shall comply with these obligations of confidentiality. </w:t>
      </w: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r w:rsidRPr="002E7B5C">
        <w:rPr>
          <w:rFonts w:ascii="Arial" w:hAnsi="Arial" w:cs="Arial"/>
          <w:sz w:val="21"/>
          <w:szCs w:val="21"/>
          <w:lang w:val="en-US"/>
        </w:rPr>
        <w:t>E2.4</w:t>
      </w:r>
      <w:r w:rsidRPr="002E7B5C">
        <w:rPr>
          <w:rFonts w:ascii="Arial" w:hAnsi="Arial" w:cs="Arial"/>
          <w:sz w:val="21"/>
          <w:szCs w:val="21"/>
          <w:lang w:val="en-US"/>
        </w:rPr>
        <w:tab/>
        <w:t xml:space="preserve">The Supplier shall not use any of the Customer's Confidential Information received otherwise than for the purposes of this Contract. </w:t>
      </w: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r w:rsidRPr="002E7B5C">
        <w:rPr>
          <w:rFonts w:ascii="Arial" w:hAnsi="Arial" w:cs="Arial"/>
          <w:sz w:val="21"/>
          <w:szCs w:val="21"/>
          <w:lang w:val="en-US"/>
        </w:rPr>
        <w:t>E2.5</w:t>
      </w:r>
      <w:r w:rsidRPr="002E7B5C">
        <w:rPr>
          <w:rFonts w:ascii="Arial" w:hAnsi="Arial" w:cs="Arial"/>
          <w:sz w:val="21"/>
          <w:szCs w:val="21"/>
          <w:lang w:val="en-US"/>
        </w:rPr>
        <w:tab/>
        <w:t xml:space="preserve">At the written request of the Customer, the Supplier shall procure that </w:t>
      </w:r>
      <w:r w:rsidRPr="002E7B5C">
        <w:rPr>
          <w:rFonts w:ascii="Arial" w:hAnsi="Arial" w:cs="Arial"/>
          <w:color w:val="000000"/>
          <w:sz w:val="21"/>
          <w:szCs w:val="21"/>
          <w:lang w:val="en-US"/>
        </w:rPr>
        <w:t>the</w:t>
      </w:r>
      <w:r w:rsidRPr="002E7B5C">
        <w:rPr>
          <w:rFonts w:ascii="Arial" w:hAnsi="Arial" w:cs="Arial"/>
          <w:bCs/>
          <w:iCs/>
          <w:color w:val="000000"/>
          <w:sz w:val="21"/>
          <w:szCs w:val="21"/>
          <w:lang w:val="en-US"/>
        </w:rPr>
        <w:t xml:space="preserve"> </w:t>
      </w:r>
      <w:r w:rsidRPr="002E7B5C">
        <w:rPr>
          <w:rFonts w:ascii="Arial" w:hAnsi="Arial" w:cs="Arial"/>
          <w:sz w:val="21"/>
          <w:szCs w:val="21"/>
          <w:lang w:val="en-US"/>
        </w:rPr>
        <w:t>Staff identified in the Customer's notice signs a confidentiality undertaking prior to commencing any work in accordance with this Contract.</w:t>
      </w:r>
    </w:p>
    <w:p w:rsidR="002E7B5C" w:rsidRPr="002E7B5C" w:rsidRDefault="002E7B5C" w:rsidP="002E7B5C">
      <w:pPr>
        <w:widowControl w:val="0"/>
        <w:autoSpaceDE w:val="0"/>
        <w:autoSpaceDN w:val="0"/>
        <w:adjustRightInd w:val="0"/>
        <w:ind w:left="851" w:hanging="851"/>
        <w:jc w:val="both"/>
        <w:rPr>
          <w:rFonts w:ascii="Arial" w:hAnsi="Arial" w:cs="Arial"/>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E2.6</w:t>
      </w:r>
      <w:r w:rsidRPr="002E7B5C">
        <w:rPr>
          <w:rFonts w:ascii="Arial" w:hAnsi="Arial" w:cs="Arial"/>
          <w:color w:val="000000"/>
          <w:sz w:val="21"/>
          <w:szCs w:val="21"/>
          <w:lang w:val="en-US"/>
        </w:rPr>
        <w:tab/>
        <w:t xml:space="preserve">Nothing in this Contract shall prevent the Customer from disclosing the Supplier's Confidential Information:- </w:t>
      </w:r>
    </w:p>
    <w:p w:rsidR="002E7B5C" w:rsidRPr="002E7B5C" w:rsidRDefault="002E7B5C" w:rsidP="002E7B5C">
      <w:pPr>
        <w:widowControl w:val="0"/>
        <w:autoSpaceDE w:val="0"/>
        <w:autoSpaceDN w:val="0"/>
        <w:adjustRightInd w:val="0"/>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(a)</w:t>
      </w:r>
      <w:r w:rsidRPr="002E7B5C">
        <w:rPr>
          <w:rFonts w:ascii="Arial" w:hAnsi="Arial" w:cs="Arial"/>
          <w:color w:val="000000"/>
          <w:sz w:val="21"/>
          <w:szCs w:val="21"/>
          <w:lang w:val="en-US"/>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(b)</w:t>
      </w:r>
      <w:r w:rsidRPr="002E7B5C">
        <w:rPr>
          <w:rFonts w:ascii="Arial" w:hAnsi="Arial" w:cs="Arial"/>
          <w:color w:val="000000"/>
          <w:sz w:val="21"/>
          <w:szCs w:val="21"/>
          <w:lang w:val="en-US"/>
        </w:rPr>
        <w:tab/>
        <w:t xml:space="preserve">to any consultant, professional adviser, contractor, supplier or other person engaged by the Customer or any person conducting a government office gateway review; </w:t>
      </w: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(c)</w:t>
      </w:r>
      <w:r w:rsidRPr="002E7B5C">
        <w:rPr>
          <w:rFonts w:ascii="Arial" w:hAnsi="Arial" w:cs="Arial"/>
          <w:color w:val="000000"/>
          <w:sz w:val="21"/>
          <w:szCs w:val="21"/>
          <w:lang w:val="en-US"/>
        </w:rPr>
        <w:tab/>
        <w:t>to the extent that the Customer (acting reasonably) deems disclosure necessary or appropriate in the course of carrying out its public functions;</w:t>
      </w: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(d)</w:t>
      </w:r>
      <w:r w:rsidRPr="002E7B5C">
        <w:rPr>
          <w:rFonts w:ascii="Arial" w:hAnsi="Arial" w:cs="Arial"/>
          <w:color w:val="000000"/>
          <w:sz w:val="21"/>
          <w:szCs w:val="21"/>
          <w:lang w:val="en-US"/>
        </w:rPr>
        <w:tab/>
        <w:t xml:space="preserve">for the purpose of the examination and certification of the Customer's accounts; </w:t>
      </w: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EF080D">
      <w:pPr>
        <w:widowControl w:val="0"/>
        <w:numPr>
          <w:ilvl w:val="0"/>
          <w:numId w:val="67"/>
        </w:numPr>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on a confidential basis for the purpose of the exercise of its rights under this Contract including for auditing purposes, to a body to novate, assign or dispose of its rights under the Contract (Clause F1.8), to a Replacement Contractor (Clause H6.2) and for the purpose of the examination and certification of the Customer's accounts; or</w:t>
      </w: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(f)</w:t>
      </w:r>
      <w:r w:rsidRPr="002E7B5C">
        <w:rPr>
          <w:rFonts w:ascii="Arial" w:hAnsi="Arial" w:cs="Arial"/>
          <w:color w:val="000000"/>
          <w:sz w:val="21"/>
          <w:szCs w:val="21"/>
          <w:lang w:val="en-US"/>
        </w:rPr>
        <w:tab/>
        <w:t xml:space="preserve">for any examination pursuant to Section 6(1) of the National Audit Act 1983 of the economy, efficiency and effectiveness with which the Customer has used its resources. </w:t>
      </w:r>
    </w:p>
    <w:p w:rsidR="002E7B5C" w:rsidRPr="002E7B5C" w:rsidRDefault="002E7B5C" w:rsidP="002E7B5C">
      <w:pPr>
        <w:widowControl w:val="0"/>
        <w:autoSpaceDE w:val="0"/>
        <w:autoSpaceDN w:val="0"/>
        <w:adjustRightInd w:val="0"/>
        <w:ind w:left="1440" w:hanging="425"/>
        <w:jc w:val="both"/>
        <w:rPr>
          <w:rFonts w:ascii="Arial" w:hAnsi="Arial" w:cs="Arial"/>
          <w:color w:val="000000"/>
          <w:sz w:val="21"/>
          <w:szCs w:val="21"/>
          <w:lang w:val="en-US"/>
        </w:rPr>
      </w:pPr>
      <w:r w:rsidRPr="002E7B5C">
        <w:rPr>
          <w:rFonts w:ascii="Arial" w:hAnsi="Arial" w:cs="Arial"/>
          <w:color w:val="000000"/>
          <w:sz w:val="21"/>
          <w:szCs w:val="21"/>
          <w:lang w:val="en-US"/>
        </w:rPr>
        <w:t xml:space="preserve"> </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E2.7</w:t>
      </w:r>
      <w:r w:rsidRPr="002E7B5C">
        <w:rPr>
          <w:rFonts w:ascii="Arial" w:hAnsi="Arial" w:cs="Arial"/>
          <w:color w:val="000000"/>
          <w:sz w:val="21"/>
          <w:szCs w:val="21"/>
          <w:lang w:val="en-US"/>
        </w:rPr>
        <w:tab/>
        <w:t xml:space="preserve">The Customer shall use all reasonable endeavours to ensure that any government department, Contracting Authority, employee, third party or Sub-Contractor to whom the Supplier's Confidential Information is disclosed pursuant to Clause E2.6 is made aware of the Customer's obligations of confidentiality. </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E2.8</w:t>
      </w:r>
      <w:r w:rsidRPr="002E7B5C">
        <w:rPr>
          <w:rFonts w:ascii="Arial" w:hAnsi="Arial" w:cs="Arial"/>
          <w:color w:val="000000"/>
          <w:sz w:val="21"/>
          <w:szCs w:val="21"/>
          <w:lang w:val="en-US"/>
        </w:rPr>
        <w:tab/>
        <w:t>Nothing in this Clause E2 shall prevent either Party from using any techniques, ideas or know-how gained during the performance of this Contract in the course of its normal business to the extent that this use does not result in a disclosure of the other Party's Confidential Information or an infringement of Intellectual Property Rights.</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E2.9</w:t>
      </w:r>
      <w:r w:rsidRPr="002E7B5C">
        <w:rPr>
          <w:rFonts w:ascii="Arial" w:hAnsi="Arial" w:cs="Arial"/>
          <w:color w:val="000000"/>
          <w:sz w:val="21"/>
          <w:szCs w:val="21"/>
          <w:lang w:val="en-US"/>
        </w:rPr>
        <w:tab/>
        <w:t>Any breach by the Supplier of Clauses E2.1 – E2.4 shall be a breach incapable of remedy for the purposes of Clause H2 and shall entitle the Customer (at its absolute discretion) to exercise its rights under the corresponding provisions of Clause H2.</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E2.10</w:t>
      </w:r>
      <w:r w:rsidRPr="002E7B5C">
        <w:rPr>
          <w:rFonts w:ascii="Arial" w:hAnsi="Arial" w:cs="Arial"/>
          <w:color w:val="000000"/>
          <w:sz w:val="21"/>
          <w:szCs w:val="21"/>
          <w:lang w:val="en-US"/>
        </w:rPr>
        <w:tab/>
        <w:t>The Parties acknowledge that except for any information which is exempt from disclosure in accordance with the provisions of the FOIA, the content of this Contract is not Confidential Information. The Customer shall be responsible for determining in its absolute discretion whether any of the content of the Contract is exempt from disclosure in accordance with the provisions of the FOIA.</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E2.11</w:t>
      </w:r>
      <w:r w:rsidRPr="002E7B5C">
        <w:rPr>
          <w:rFonts w:ascii="Arial" w:hAnsi="Arial" w:cs="Arial"/>
          <w:color w:val="000000"/>
          <w:sz w:val="21"/>
          <w:szCs w:val="21"/>
          <w:lang w:val="en-US"/>
        </w:rPr>
        <w:tab/>
        <w:t>Notwithstanding any other term of this Contract, the Supplier hereby gives consent for the Customer to publish the Contract in its entirety (but with any information which is exempt from disclosure in accordance with the provisions of the FOIA redacted) including from time to time agreed changes to the Contract, to the general public.</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u w:val="single"/>
        </w:rPr>
      </w:pPr>
      <w:r w:rsidRPr="002E7B5C">
        <w:rPr>
          <w:rFonts w:ascii="Arial" w:hAnsi="Arial" w:cs="Arial"/>
          <w:b/>
          <w:bCs/>
          <w:sz w:val="21"/>
          <w:szCs w:val="21"/>
        </w:rPr>
        <w:t>E3</w:t>
      </w:r>
      <w:r w:rsidRPr="002E7B5C">
        <w:rPr>
          <w:rFonts w:ascii="Arial" w:hAnsi="Arial" w:cs="Arial"/>
          <w:b/>
          <w:bCs/>
          <w:sz w:val="21"/>
          <w:szCs w:val="21"/>
        </w:rPr>
        <w:tab/>
        <w:t>TRANSPARENCY AND FREEDOM OF INFORMATION</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E3.1</w:t>
      </w:r>
      <w:r w:rsidRPr="002E7B5C">
        <w:rPr>
          <w:rFonts w:ascii="Arial" w:hAnsi="Arial" w:cs="Arial"/>
          <w:color w:val="000000"/>
          <w:sz w:val="21"/>
          <w:szCs w:val="21"/>
          <w:lang w:val="en-US"/>
        </w:rPr>
        <w:tab/>
        <w:t>The Parties acknowledge that the content of this Contract, including any changes to this Contract agreed from time to time, except for:-</w:t>
      </w:r>
    </w:p>
    <w:p w:rsidR="002E7B5C" w:rsidRPr="002E7B5C" w:rsidRDefault="002E7B5C" w:rsidP="002E7B5C">
      <w:pPr>
        <w:widowControl w:val="0"/>
        <w:autoSpaceDE w:val="0"/>
        <w:autoSpaceDN w:val="0"/>
        <w:adjustRightInd w:val="0"/>
        <w:ind w:left="1215"/>
        <w:jc w:val="both"/>
        <w:rPr>
          <w:rFonts w:ascii="Arial" w:hAnsi="Arial" w:cs="Arial"/>
          <w:color w:val="000000"/>
          <w:sz w:val="21"/>
          <w:szCs w:val="21"/>
          <w:lang w:val="en-US"/>
        </w:rPr>
      </w:pPr>
    </w:p>
    <w:p w:rsidR="002E7B5C" w:rsidRPr="002E7B5C" w:rsidRDefault="002E7B5C" w:rsidP="00EF080D">
      <w:pPr>
        <w:widowControl w:val="0"/>
        <w:numPr>
          <w:ilvl w:val="0"/>
          <w:numId w:val="68"/>
        </w:numPr>
        <w:autoSpaceDE w:val="0"/>
        <w:autoSpaceDN w:val="0"/>
        <w:adjustRightInd w:val="0"/>
        <w:ind w:left="1418" w:hanging="567"/>
        <w:jc w:val="both"/>
        <w:rPr>
          <w:rFonts w:ascii="Arial" w:hAnsi="Arial" w:cs="Arial"/>
          <w:color w:val="000000"/>
          <w:sz w:val="21"/>
          <w:szCs w:val="21"/>
          <w:lang w:val="en-US"/>
        </w:rPr>
      </w:pPr>
      <w:r w:rsidRPr="002E7B5C">
        <w:rPr>
          <w:rFonts w:ascii="Arial" w:hAnsi="Arial" w:cs="Arial"/>
          <w:color w:val="000000"/>
          <w:sz w:val="21"/>
          <w:szCs w:val="21"/>
          <w:lang w:val="en-US"/>
        </w:rPr>
        <w:t>any Information which is exempt from disclosure in accordance with the provisions of the FOIA, which shall be determined by the Customer; and</w:t>
      </w:r>
    </w:p>
    <w:p w:rsidR="002E7B5C" w:rsidRPr="002E7B5C" w:rsidRDefault="002E7B5C" w:rsidP="002E7B5C">
      <w:pPr>
        <w:widowControl w:val="0"/>
        <w:autoSpaceDE w:val="0"/>
        <w:autoSpaceDN w:val="0"/>
        <w:adjustRightInd w:val="0"/>
        <w:ind w:left="1418" w:hanging="567"/>
        <w:jc w:val="both"/>
        <w:rPr>
          <w:rFonts w:ascii="Arial" w:hAnsi="Arial" w:cs="Arial"/>
          <w:color w:val="000000"/>
          <w:sz w:val="21"/>
          <w:szCs w:val="21"/>
          <w:lang w:val="en-US"/>
        </w:rPr>
      </w:pPr>
    </w:p>
    <w:p w:rsidR="002E7B5C" w:rsidRPr="002E7B5C" w:rsidRDefault="002E7B5C" w:rsidP="00EF080D">
      <w:pPr>
        <w:widowControl w:val="0"/>
        <w:numPr>
          <w:ilvl w:val="0"/>
          <w:numId w:val="68"/>
        </w:numPr>
        <w:autoSpaceDE w:val="0"/>
        <w:autoSpaceDN w:val="0"/>
        <w:adjustRightInd w:val="0"/>
        <w:ind w:left="1418" w:hanging="567"/>
        <w:jc w:val="both"/>
        <w:rPr>
          <w:rFonts w:ascii="Arial" w:hAnsi="Arial" w:cs="Arial"/>
          <w:color w:val="000000"/>
          <w:sz w:val="21"/>
          <w:szCs w:val="21"/>
          <w:lang w:val="en-US"/>
        </w:rPr>
      </w:pPr>
      <w:r w:rsidRPr="002E7B5C">
        <w:rPr>
          <w:rFonts w:ascii="Arial" w:hAnsi="Arial" w:cs="Arial"/>
          <w:color w:val="000000"/>
          <w:sz w:val="21"/>
          <w:szCs w:val="21"/>
          <w:lang w:val="en-US"/>
        </w:rPr>
        <w:t>Commercially Sensitive Information</w:t>
      </w:r>
      <w:r w:rsidRPr="002E7B5C">
        <w:rPr>
          <w:rFonts w:ascii="Arial" w:hAnsi="Arial" w:cs="Arial"/>
          <w:color w:val="000000"/>
          <w:sz w:val="21"/>
          <w:szCs w:val="21"/>
          <w:lang w:val="en-US"/>
        </w:rPr>
        <w:tab/>
      </w:r>
    </w:p>
    <w:p w:rsidR="002E7B5C" w:rsidRPr="002E7B5C" w:rsidRDefault="002E7B5C" w:rsidP="002E7B5C">
      <w:pPr>
        <w:widowControl w:val="0"/>
        <w:autoSpaceDE w:val="0"/>
        <w:autoSpaceDN w:val="0"/>
        <w:adjustRightInd w:val="0"/>
        <w:ind w:left="2127"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2127" w:hanging="709"/>
        <w:jc w:val="both"/>
        <w:rPr>
          <w:rFonts w:ascii="Arial" w:hAnsi="Arial" w:cs="Arial"/>
          <w:color w:val="000000"/>
          <w:sz w:val="21"/>
          <w:szCs w:val="21"/>
          <w:lang w:val="en-US"/>
        </w:rPr>
      </w:pPr>
      <w:r w:rsidRPr="002E7B5C">
        <w:rPr>
          <w:rFonts w:ascii="Arial" w:hAnsi="Arial" w:cs="Arial"/>
          <w:color w:val="000000"/>
          <w:sz w:val="21"/>
          <w:szCs w:val="21"/>
          <w:lang w:val="en-US"/>
        </w:rPr>
        <w:t>(together the "Transparency Information") is not Confidential Information.</w:t>
      </w:r>
    </w:p>
    <w:p w:rsidR="002E7B5C" w:rsidRPr="002E7B5C" w:rsidRDefault="002E7B5C" w:rsidP="002E7B5C">
      <w:pPr>
        <w:widowControl w:val="0"/>
        <w:autoSpaceDE w:val="0"/>
        <w:autoSpaceDN w:val="0"/>
        <w:adjustRightInd w:val="0"/>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rPr>
      </w:pPr>
      <w:r w:rsidRPr="002E7B5C">
        <w:rPr>
          <w:rFonts w:ascii="Arial" w:hAnsi="Arial" w:cs="Arial"/>
          <w:color w:val="000000"/>
          <w:sz w:val="21"/>
          <w:szCs w:val="21"/>
          <w:lang w:val="en-US"/>
        </w:rPr>
        <w:t>E3.2</w:t>
      </w:r>
      <w:r w:rsidRPr="002E7B5C">
        <w:rPr>
          <w:rFonts w:ascii="Arial" w:hAnsi="Arial" w:cs="Arial"/>
          <w:color w:val="000000"/>
          <w:sz w:val="21"/>
          <w:szCs w:val="21"/>
          <w:lang w:val="en-US"/>
        </w:rPr>
        <w:tab/>
      </w:r>
      <w:r w:rsidRPr="002E7B5C">
        <w:rPr>
          <w:rFonts w:ascii="Arial" w:hAnsi="Arial" w:cs="Arial"/>
          <w:color w:val="000000"/>
          <w:sz w:val="21"/>
          <w:szCs w:val="21"/>
        </w:rPr>
        <w:t>Notwithstanding any other provision of this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2E7B5C" w:rsidRPr="002E7B5C" w:rsidRDefault="002E7B5C" w:rsidP="002E7B5C">
      <w:pPr>
        <w:widowControl w:val="0"/>
        <w:autoSpaceDE w:val="0"/>
        <w:autoSpaceDN w:val="0"/>
        <w:adjustRightInd w:val="0"/>
        <w:jc w:val="both"/>
        <w:rPr>
          <w:rFonts w:ascii="Arial" w:hAnsi="Arial" w:cs="Arial"/>
          <w:color w:val="000000"/>
          <w:sz w:val="21"/>
          <w:szCs w:val="21"/>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rPr>
        <w:t>E3.3</w:t>
      </w:r>
      <w:r w:rsidRPr="002E7B5C">
        <w:rPr>
          <w:rFonts w:ascii="Arial" w:hAnsi="Arial" w:cs="Arial"/>
          <w:color w:val="000000"/>
          <w:sz w:val="21"/>
          <w:szCs w:val="21"/>
        </w:rPr>
        <w:tab/>
      </w:r>
      <w:r w:rsidRPr="002E7B5C">
        <w:rPr>
          <w:rFonts w:ascii="Arial" w:hAnsi="Arial" w:cs="Arial"/>
          <w:color w:val="000000"/>
          <w:sz w:val="21"/>
          <w:szCs w:val="21"/>
          <w:lang w:val="en-US"/>
        </w:rPr>
        <w:t>The Supplier shall assist and co-operate with the Customer to enable the Customer to publish the Transparency Information.</w:t>
      </w:r>
    </w:p>
    <w:p w:rsidR="002E7B5C" w:rsidRPr="002E7B5C" w:rsidRDefault="002E7B5C" w:rsidP="002E7B5C">
      <w:pPr>
        <w:widowControl w:val="0"/>
        <w:autoSpaceDE w:val="0"/>
        <w:autoSpaceDN w:val="0"/>
        <w:adjustRightInd w:val="0"/>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rPr>
      </w:pPr>
      <w:r w:rsidRPr="002E7B5C">
        <w:rPr>
          <w:rFonts w:ascii="Arial" w:hAnsi="Arial" w:cs="Arial"/>
          <w:color w:val="000000"/>
          <w:sz w:val="21"/>
          <w:szCs w:val="21"/>
          <w:lang w:val="en-US"/>
        </w:rPr>
        <w:t>E3.4</w:t>
      </w:r>
      <w:r w:rsidRPr="002E7B5C">
        <w:rPr>
          <w:rFonts w:ascii="Arial" w:hAnsi="Arial" w:cs="Arial"/>
          <w:color w:val="000000"/>
          <w:sz w:val="21"/>
          <w:szCs w:val="21"/>
          <w:lang w:val="en-US"/>
        </w:rPr>
        <w:tab/>
      </w:r>
      <w:r w:rsidRPr="002E7B5C">
        <w:rPr>
          <w:rFonts w:ascii="Arial" w:hAnsi="Arial" w:cs="Arial"/>
          <w:color w:val="000000"/>
          <w:sz w:val="21"/>
          <w:szCs w:val="21"/>
        </w:rPr>
        <w:t xml:space="preserve">The Customer acknowledges that it will only exclude Transparency Information from publication in exceptional circumstances and agrees that where it decides to exclude Information from publication it will provide a clear explanation to the Supplier. If the Customer believes that publication of any element of the Transparency Information would be contrary to the public interest, the Customer shall be entitled to exclude such Information from publication. The Supplier acknowledges that the Council would expect the public interest by default to be best served by publication of the Transparency Information in its entirety. </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rPr>
      </w:pPr>
      <w:r w:rsidRPr="002E7B5C">
        <w:rPr>
          <w:rFonts w:ascii="Arial" w:hAnsi="Arial" w:cs="Arial"/>
          <w:color w:val="000000"/>
          <w:sz w:val="21"/>
          <w:szCs w:val="21"/>
        </w:rPr>
        <w:t>E3.5</w:t>
      </w:r>
      <w:r w:rsidRPr="002E7B5C">
        <w:rPr>
          <w:rFonts w:ascii="Arial" w:hAnsi="Arial" w:cs="Arial"/>
          <w:color w:val="000000"/>
          <w:sz w:val="21"/>
          <w:szCs w:val="21"/>
        </w:rPr>
        <w:tab/>
      </w:r>
      <w:r w:rsidRPr="002E7B5C">
        <w:rPr>
          <w:rFonts w:ascii="Arial" w:hAnsi="Arial" w:cs="Arial"/>
          <w:color w:val="000000"/>
          <w:sz w:val="21"/>
          <w:szCs w:val="21"/>
          <w:lang w:val="en-US"/>
        </w:rPr>
        <w:t xml:space="preserve">The Customer shall publish the Transparency Information in a format that assists the general public in understanding the relevance and completeness of the Information being published to ensure the public obtain a fair view on how the Contract is being performed, having regard to the context of the wider </w:t>
      </w:r>
      <w:r w:rsidRPr="002E7B5C">
        <w:rPr>
          <w:rFonts w:ascii="Arial" w:hAnsi="Arial" w:cs="Arial"/>
          <w:color w:val="000000"/>
          <w:sz w:val="21"/>
          <w:szCs w:val="21"/>
        </w:rPr>
        <w:t>commercial relationship with the Supplier.</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rPr>
      </w:pPr>
    </w:p>
    <w:p w:rsidR="002E7B5C" w:rsidRPr="002E7B5C" w:rsidRDefault="002E7B5C" w:rsidP="002E7B5C">
      <w:pPr>
        <w:autoSpaceDE w:val="0"/>
        <w:autoSpaceDN w:val="0"/>
        <w:adjustRightInd w:val="0"/>
        <w:ind w:left="851" w:hanging="851"/>
        <w:jc w:val="both"/>
        <w:rPr>
          <w:rFonts w:ascii="Arial" w:hAnsi="Arial" w:cs="Arial"/>
          <w:sz w:val="21"/>
          <w:szCs w:val="21"/>
          <w:lang w:eastAsia="en-GB"/>
        </w:rPr>
      </w:pPr>
      <w:r w:rsidRPr="002E7B5C">
        <w:rPr>
          <w:rFonts w:ascii="Arial" w:hAnsi="Arial" w:cs="Arial"/>
          <w:sz w:val="21"/>
          <w:szCs w:val="21"/>
        </w:rPr>
        <w:t>E3.6</w:t>
      </w:r>
      <w:r w:rsidRPr="002E7B5C">
        <w:rPr>
          <w:rFonts w:ascii="Arial" w:hAnsi="Arial" w:cs="Arial"/>
          <w:sz w:val="21"/>
          <w:szCs w:val="21"/>
        </w:rPr>
        <w:tab/>
      </w:r>
      <w:r w:rsidRPr="002E7B5C">
        <w:rPr>
          <w:rFonts w:ascii="Arial" w:hAnsi="Arial" w:cs="Arial"/>
          <w:sz w:val="21"/>
          <w:szCs w:val="21"/>
          <w:lang w:eastAsia="en-GB"/>
        </w:rPr>
        <w:t>The Supplier agrees that any Information it holds that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E2.6(c)) and E11) publish such Information. The Supplier shall provide to the Customer within five (5) Working Days (or such other period as the Customer may reasonably specify) any such Information requested by the Customer.</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E3.7</w:t>
      </w:r>
      <w:r w:rsidRPr="002E7B5C">
        <w:rPr>
          <w:rFonts w:ascii="Arial" w:hAnsi="Arial" w:cs="Arial"/>
          <w:color w:val="000000"/>
          <w:sz w:val="21"/>
          <w:szCs w:val="21"/>
          <w:lang w:val="en-US"/>
        </w:rPr>
        <w:tab/>
        <w:t xml:space="preserve">The Supplier acknowledges that the Customer is subject to the requirements of the FOIA and the Environmental Information Regulations and shall assist and cooperate with the Customer to enable the Customer to comply with its Information disclosure obligations. </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E3.8</w:t>
      </w:r>
      <w:r w:rsidRPr="002E7B5C">
        <w:rPr>
          <w:rFonts w:ascii="Arial" w:hAnsi="Arial" w:cs="Arial"/>
          <w:color w:val="000000"/>
          <w:sz w:val="21"/>
          <w:szCs w:val="21"/>
          <w:lang w:val="en-US"/>
        </w:rPr>
        <w:tab/>
        <w:t>The Supplier shall and shall procure that any Sub-Contractors shall:-</w:t>
      </w:r>
    </w:p>
    <w:p w:rsidR="002E7B5C" w:rsidRPr="002E7B5C" w:rsidRDefault="002E7B5C" w:rsidP="002E7B5C">
      <w:pPr>
        <w:widowControl w:val="0"/>
        <w:autoSpaceDE w:val="0"/>
        <w:autoSpaceDN w:val="0"/>
        <w:adjustRightInd w:val="0"/>
        <w:ind w:left="720" w:hanging="720"/>
        <w:jc w:val="both"/>
        <w:rPr>
          <w:rFonts w:ascii="Arial" w:hAnsi="Arial" w:cs="Arial"/>
          <w:color w:val="000000"/>
          <w:sz w:val="21"/>
          <w:szCs w:val="21"/>
          <w:lang w:val="en-US"/>
        </w:rPr>
      </w:pPr>
    </w:p>
    <w:p w:rsidR="002E7B5C" w:rsidRPr="002E7B5C" w:rsidRDefault="002E7B5C" w:rsidP="00EF080D">
      <w:pPr>
        <w:widowControl w:val="0"/>
        <w:numPr>
          <w:ilvl w:val="0"/>
          <w:numId w:val="52"/>
        </w:numPr>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transfer to the Customer all Requests for Information that it receives as soon as practicable and in any event within two (2) Working Days of receiving a Request for Information;</w:t>
      </w:r>
    </w:p>
    <w:p w:rsidR="002E7B5C" w:rsidRPr="002E7B5C" w:rsidRDefault="002E7B5C" w:rsidP="002E7B5C">
      <w:pPr>
        <w:widowControl w:val="0"/>
        <w:autoSpaceDE w:val="0"/>
        <w:autoSpaceDN w:val="0"/>
        <w:adjustRightInd w:val="0"/>
        <w:ind w:left="720"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(b)</w:t>
      </w:r>
      <w:r w:rsidRPr="002E7B5C">
        <w:rPr>
          <w:rFonts w:ascii="Arial" w:hAnsi="Arial" w:cs="Arial"/>
          <w:color w:val="000000"/>
          <w:sz w:val="21"/>
          <w:szCs w:val="21"/>
          <w:lang w:val="en-US"/>
        </w:rPr>
        <w:tab/>
        <w:t xml:space="preserve">provide the Customer with a copy of all Information in its possession, or power in the form that the Customer requires within five (5) Working Days (or such other period as the Customer may specify) of the Customer's request; and </w:t>
      </w: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(c)</w:t>
      </w:r>
      <w:r w:rsidRPr="002E7B5C">
        <w:rPr>
          <w:rFonts w:ascii="Arial" w:hAnsi="Arial" w:cs="Arial"/>
          <w:color w:val="000000"/>
          <w:sz w:val="21"/>
          <w:szCs w:val="21"/>
          <w:lang w:val="en-US"/>
        </w:rPr>
        <w:tab/>
        <w:t xml:space="preserve">provide all necessary assistance as reasonably requested by the Customer to enable the Customer to respond to the Request for Information within the time for compliance set out in section 10 of the FOIA or Regulation 5 of the Environmental Information Regulations. </w:t>
      </w:r>
    </w:p>
    <w:p w:rsidR="002E7B5C" w:rsidRPr="002E7B5C" w:rsidRDefault="002E7B5C" w:rsidP="002E7B5C">
      <w:pPr>
        <w:widowControl w:val="0"/>
        <w:autoSpaceDE w:val="0"/>
        <w:autoSpaceDN w:val="0"/>
        <w:adjustRightInd w:val="0"/>
        <w:ind w:left="720" w:hanging="425"/>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E3.9</w:t>
      </w:r>
      <w:r w:rsidRPr="002E7B5C">
        <w:rPr>
          <w:rFonts w:ascii="Arial" w:hAnsi="Arial" w:cs="Arial"/>
          <w:color w:val="000000"/>
          <w:sz w:val="21"/>
          <w:szCs w:val="21"/>
          <w:lang w:val="en-US"/>
        </w:rPr>
        <w:tab/>
        <w:t>The Customer shall be responsible for determining in its absolute discretion and notwithstanding any other provision in this Contract or any other agreement whether the Commercially Sensitive Information and/or any other Information is exempt from disclosure in accordance with the provisions of the FOIA or the Environmental Information Regulations.</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E3.10</w:t>
      </w:r>
      <w:r w:rsidRPr="002E7B5C">
        <w:rPr>
          <w:rFonts w:ascii="Arial" w:hAnsi="Arial" w:cs="Arial"/>
          <w:color w:val="000000"/>
          <w:sz w:val="21"/>
          <w:szCs w:val="21"/>
          <w:lang w:val="en-US"/>
        </w:rPr>
        <w:tab/>
        <w:t xml:space="preserve">In no event shall the Supplier respond directly to a Request for Information unless expressly </w:t>
      </w:r>
      <w:r w:rsidRPr="002E7B5C">
        <w:rPr>
          <w:rFonts w:ascii="Arial" w:hAnsi="Arial"/>
          <w:color w:val="000000"/>
          <w:sz w:val="21"/>
          <w:szCs w:val="24"/>
        </w:rPr>
        <w:t>authorised</w:t>
      </w:r>
      <w:r w:rsidRPr="002E7B5C">
        <w:rPr>
          <w:rFonts w:ascii="Arial" w:hAnsi="Arial" w:cs="Arial"/>
          <w:color w:val="000000"/>
          <w:sz w:val="21"/>
          <w:szCs w:val="21"/>
          <w:lang w:val="en-US"/>
        </w:rPr>
        <w:t xml:space="preserve"> to do so by the Customer. </w:t>
      </w: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E3.11</w:t>
      </w:r>
      <w:r w:rsidRPr="002E7B5C">
        <w:rPr>
          <w:rFonts w:ascii="Arial" w:hAnsi="Arial" w:cs="Arial"/>
          <w:color w:val="000000"/>
          <w:sz w:val="21"/>
          <w:szCs w:val="21"/>
          <w:lang w:val="en-US"/>
        </w:rPr>
        <w:tab/>
        <w:t xml:space="preserve">The Supplier acknowledges that (notwithstanding the provisions of Clause E3.7) the Customer may, acting in accordance with the Secretary of State for Constitutional Affairs Code of Practice on the Discharge of the Functions of Public Authorities under section 45 of the Freedom of Information Act 2000 (“the Code”), be obliged under the FOIA, or the Environmental Information Regulations to disclose information concerning the Supplier or the Services in certain circumstances:- </w:t>
      </w:r>
    </w:p>
    <w:p w:rsidR="002E7B5C" w:rsidRPr="002E7B5C" w:rsidRDefault="002E7B5C" w:rsidP="002E7B5C">
      <w:pPr>
        <w:widowControl w:val="0"/>
        <w:autoSpaceDE w:val="0"/>
        <w:autoSpaceDN w:val="0"/>
        <w:adjustRightInd w:val="0"/>
        <w:ind w:left="1440" w:hanging="1440"/>
        <w:jc w:val="both"/>
        <w:rPr>
          <w:rFonts w:ascii="Arial" w:hAnsi="Arial" w:cs="Arial"/>
          <w:color w:val="000000"/>
          <w:sz w:val="21"/>
          <w:szCs w:val="21"/>
          <w:lang w:val="en-US"/>
        </w:rPr>
      </w:pPr>
    </w:p>
    <w:p w:rsidR="002E7B5C" w:rsidRPr="002E7B5C" w:rsidRDefault="002E7B5C" w:rsidP="00EF080D">
      <w:pPr>
        <w:widowControl w:val="0"/>
        <w:numPr>
          <w:ilvl w:val="0"/>
          <w:numId w:val="33"/>
        </w:numPr>
        <w:tabs>
          <w:tab w:val="num" w:pos="-709"/>
        </w:tabs>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 xml:space="preserve">without consulting the Supplier; or </w:t>
      </w:r>
    </w:p>
    <w:p w:rsidR="002E7B5C" w:rsidRPr="002E7B5C" w:rsidRDefault="002E7B5C" w:rsidP="002E7B5C">
      <w:pPr>
        <w:widowControl w:val="0"/>
        <w:tabs>
          <w:tab w:val="num" w:pos="-709"/>
        </w:tabs>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EF080D">
      <w:pPr>
        <w:widowControl w:val="0"/>
        <w:numPr>
          <w:ilvl w:val="0"/>
          <w:numId w:val="33"/>
        </w:numPr>
        <w:tabs>
          <w:tab w:val="num" w:pos="-709"/>
        </w:tabs>
        <w:autoSpaceDE w:val="0"/>
        <w:autoSpaceDN w:val="0"/>
        <w:adjustRightInd w:val="0"/>
        <w:ind w:left="1276" w:hanging="425"/>
        <w:jc w:val="both"/>
        <w:rPr>
          <w:rFonts w:ascii="Arial" w:hAnsi="Arial" w:cs="Arial"/>
          <w:color w:val="000000"/>
          <w:sz w:val="21"/>
          <w:szCs w:val="21"/>
          <w:lang w:val="en-US"/>
        </w:rPr>
      </w:pPr>
      <w:r w:rsidRPr="002E7B5C">
        <w:rPr>
          <w:rFonts w:ascii="Arial" w:hAnsi="Arial" w:cs="Arial"/>
          <w:color w:val="000000"/>
          <w:sz w:val="21"/>
          <w:szCs w:val="21"/>
          <w:lang w:val="en-US"/>
        </w:rPr>
        <w:t xml:space="preserve">following consultation with the Supplier and having taken their views into account; </w:t>
      </w:r>
    </w:p>
    <w:p w:rsidR="002E7B5C" w:rsidRPr="002E7B5C" w:rsidRDefault="002E7B5C" w:rsidP="002E7B5C">
      <w:pPr>
        <w:widowControl w:val="0"/>
        <w:tabs>
          <w:tab w:val="num" w:pos="-709"/>
        </w:tabs>
        <w:autoSpaceDE w:val="0"/>
        <w:autoSpaceDN w:val="0"/>
        <w:adjustRightInd w:val="0"/>
        <w:ind w:left="1276" w:hanging="425"/>
        <w:jc w:val="both"/>
        <w:rPr>
          <w:rFonts w:ascii="Arial" w:hAnsi="Arial" w:cs="Arial"/>
          <w:color w:val="000000"/>
          <w:sz w:val="21"/>
          <w:szCs w:val="21"/>
          <w:lang w:val="en-US"/>
        </w:rPr>
      </w:pPr>
    </w:p>
    <w:p w:rsidR="002E7B5C" w:rsidRPr="002E7B5C" w:rsidRDefault="002E7B5C" w:rsidP="002E7B5C">
      <w:pPr>
        <w:widowControl w:val="0"/>
        <w:tabs>
          <w:tab w:val="num" w:pos="-709"/>
        </w:tabs>
        <w:autoSpaceDE w:val="0"/>
        <w:autoSpaceDN w:val="0"/>
        <w:adjustRightInd w:val="0"/>
        <w:ind w:left="851" w:firstLine="11"/>
        <w:jc w:val="both"/>
        <w:rPr>
          <w:rFonts w:ascii="Arial" w:hAnsi="Arial" w:cs="Arial"/>
          <w:color w:val="000000"/>
          <w:sz w:val="21"/>
          <w:szCs w:val="21"/>
          <w:lang w:val="en-US"/>
        </w:rPr>
      </w:pPr>
      <w:r w:rsidRPr="002E7B5C">
        <w:rPr>
          <w:rFonts w:ascii="Arial" w:hAnsi="Arial" w:cs="Arial"/>
          <w:color w:val="000000"/>
          <w:sz w:val="21"/>
          <w:szCs w:val="21"/>
          <w:lang w:val="en-US"/>
        </w:rPr>
        <w:t xml:space="preserve">provided always that where E3.11(a) applies the Customer shall, in accordance with any recommendations of the Code, take reasonable steps, where appropriate, to give the Supplier advanced notice, or failing that, to draw the disclosure to the Supplier’s attention after any such disclosure. </w:t>
      </w:r>
    </w:p>
    <w:p w:rsidR="002E7B5C" w:rsidRPr="002E7B5C" w:rsidRDefault="002E7B5C" w:rsidP="002E7B5C">
      <w:pPr>
        <w:widowControl w:val="0"/>
        <w:tabs>
          <w:tab w:val="num" w:pos="-709"/>
        </w:tabs>
        <w:autoSpaceDE w:val="0"/>
        <w:autoSpaceDN w:val="0"/>
        <w:adjustRightInd w:val="0"/>
        <w:ind w:left="851" w:hanging="556"/>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E3.12</w:t>
      </w:r>
      <w:r w:rsidRPr="002E7B5C">
        <w:rPr>
          <w:rFonts w:ascii="Arial" w:hAnsi="Arial" w:cs="Arial"/>
          <w:color w:val="000000"/>
          <w:sz w:val="21"/>
          <w:szCs w:val="21"/>
          <w:lang w:val="en-US"/>
        </w:rPr>
        <w:tab/>
        <w:t xml:space="preserve">The Supplier shall ensure that all Information is retained for disclosure and shall permit the Customer to inspect such records as requested from time to time. </w:t>
      </w:r>
    </w:p>
    <w:p w:rsidR="002E7B5C" w:rsidRPr="002E7B5C" w:rsidRDefault="002E7B5C" w:rsidP="002E7B5C">
      <w:pPr>
        <w:widowControl w:val="0"/>
        <w:autoSpaceDE w:val="0"/>
        <w:autoSpaceDN w:val="0"/>
        <w:adjustRightInd w:val="0"/>
        <w:ind w:left="851"/>
        <w:jc w:val="both"/>
        <w:rPr>
          <w:rFonts w:ascii="Arial" w:hAnsi="Arial" w:cs="Arial"/>
          <w:color w:val="000000"/>
          <w:sz w:val="21"/>
          <w:szCs w:val="21"/>
          <w:lang w:val="en-US"/>
        </w:rPr>
      </w:pPr>
    </w:p>
    <w:p w:rsidR="002E7B5C" w:rsidRPr="002E7B5C" w:rsidRDefault="002E7B5C" w:rsidP="002E7B5C">
      <w:pPr>
        <w:widowControl w:val="0"/>
        <w:autoSpaceDE w:val="0"/>
        <w:autoSpaceDN w:val="0"/>
        <w:adjustRightInd w:val="0"/>
        <w:ind w:left="851" w:hanging="851"/>
        <w:jc w:val="both"/>
        <w:rPr>
          <w:rFonts w:ascii="Arial" w:hAnsi="Arial" w:cs="Arial"/>
          <w:color w:val="000000"/>
          <w:sz w:val="21"/>
          <w:szCs w:val="21"/>
          <w:lang w:val="en-US"/>
        </w:rPr>
      </w:pPr>
      <w:r w:rsidRPr="002E7B5C">
        <w:rPr>
          <w:rFonts w:ascii="Arial" w:hAnsi="Arial" w:cs="Arial"/>
          <w:color w:val="000000"/>
          <w:sz w:val="21"/>
          <w:szCs w:val="21"/>
          <w:lang w:val="en-US"/>
        </w:rPr>
        <w:t>E3.13</w:t>
      </w:r>
      <w:r w:rsidRPr="002E7B5C">
        <w:rPr>
          <w:rFonts w:ascii="Arial" w:hAnsi="Arial" w:cs="Arial"/>
          <w:color w:val="000000"/>
          <w:sz w:val="21"/>
          <w:szCs w:val="21"/>
          <w:lang w:val="en-US"/>
        </w:rPr>
        <w:tab/>
        <w:t>The Supplier acknowledges that the Customer may be obliged to disclose Commercially Sensitive Information in accordance with this Clause E3.</w:t>
      </w:r>
    </w:p>
    <w:p w:rsidR="002E7B5C" w:rsidRPr="002E7B5C" w:rsidRDefault="002E7B5C" w:rsidP="002E7B5C">
      <w:pPr>
        <w:widowControl w:val="0"/>
        <w:tabs>
          <w:tab w:val="left" w:pos="-720"/>
          <w:tab w:val="left" w:pos="0"/>
        </w:tabs>
        <w:suppressAutoHyphens/>
        <w:ind w:left="851" w:hanging="720"/>
        <w:jc w:val="both"/>
        <w:rPr>
          <w:rFonts w:ascii="Arial" w:hAnsi="Arial" w:cs="Arial"/>
          <w:sz w:val="21"/>
          <w:szCs w:val="21"/>
        </w:rPr>
      </w:pPr>
    </w:p>
    <w:p w:rsidR="002E7B5C" w:rsidRPr="002E7B5C" w:rsidRDefault="002E7B5C" w:rsidP="002E7B5C">
      <w:pPr>
        <w:widowControl w:val="0"/>
        <w:tabs>
          <w:tab w:val="left" w:pos="-720"/>
          <w:tab w:val="left" w:pos="851"/>
        </w:tabs>
        <w:suppressAutoHyphens/>
        <w:ind w:left="851" w:hanging="851"/>
        <w:jc w:val="both"/>
        <w:rPr>
          <w:rFonts w:ascii="Arial" w:hAnsi="Arial" w:cs="Arial"/>
          <w:b/>
          <w:bCs/>
          <w:sz w:val="21"/>
          <w:szCs w:val="21"/>
        </w:rPr>
      </w:pPr>
      <w:r w:rsidRPr="002E7B5C">
        <w:rPr>
          <w:rFonts w:ascii="Arial" w:hAnsi="Arial" w:cs="Arial"/>
          <w:b/>
          <w:bCs/>
          <w:sz w:val="21"/>
          <w:szCs w:val="21"/>
        </w:rPr>
        <w:t>E4</w:t>
      </w:r>
      <w:r w:rsidRPr="002E7B5C">
        <w:rPr>
          <w:rFonts w:ascii="Arial" w:hAnsi="Arial" w:cs="Arial"/>
          <w:b/>
          <w:bCs/>
          <w:sz w:val="21"/>
          <w:szCs w:val="21"/>
        </w:rPr>
        <w:tab/>
        <w:t>PUBLICITY, MEDIA AND OFFICIAL ENQUIRIES</w:t>
      </w:r>
    </w:p>
    <w:p w:rsidR="002E7B5C" w:rsidRPr="002E7B5C" w:rsidRDefault="002E7B5C" w:rsidP="002E7B5C">
      <w:pPr>
        <w:widowControl w:val="0"/>
        <w:tabs>
          <w:tab w:val="left" w:pos="0"/>
          <w:tab w:val="left" w:pos="851"/>
        </w:tabs>
        <w:ind w:left="851" w:hanging="851"/>
        <w:jc w:val="both"/>
        <w:rPr>
          <w:rFonts w:ascii="Arial" w:hAnsi="Arial" w:cs="Arial"/>
          <w:sz w:val="21"/>
          <w:szCs w:val="21"/>
        </w:rPr>
      </w:pPr>
      <w:r w:rsidRPr="002E7B5C">
        <w:rPr>
          <w:rFonts w:ascii="Arial" w:hAnsi="Arial" w:cs="Arial"/>
          <w:sz w:val="21"/>
          <w:szCs w:val="21"/>
        </w:rPr>
        <w:t>E4.1</w:t>
      </w:r>
      <w:r w:rsidRPr="002E7B5C">
        <w:rPr>
          <w:rFonts w:ascii="Arial" w:hAnsi="Arial" w:cs="Arial"/>
          <w:sz w:val="21"/>
          <w:szCs w:val="21"/>
        </w:rPr>
        <w:tab/>
        <w:t>The Supplier shall not:-</w:t>
      </w:r>
    </w:p>
    <w:p w:rsidR="002E7B5C" w:rsidRPr="002E7B5C" w:rsidRDefault="002E7B5C" w:rsidP="002E7B5C">
      <w:pPr>
        <w:widowControl w:val="0"/>
        <w:tabs>
          <w:tab w:val="left" w:pos="0"/>
        </w:tabs>
        <w:ind w:left="720" w:hanging="720"/>
        <w:jc w:val="both"/>
        <w:rPr>
          <w:rFonts w:ascii="Arial" w:hAnsi="Arial" w:cs="Arial"/>
          <w:sz w:val="21"/>
          <w:szCs w:val="21"/>
        </w:rPr>
      </w:pPr>
    </w:p>
    <w:p w:rsidR="002E7B5C" w:rsidRPr="002E7B5C" w:rsidRDefault="002E7B5C" w:rsidP="00EF080D">
      <w:pPr>
        <w:widowControl w:val="0"/>
        <w:numPr>
          <w:ilvl w:val="0"/>
          <w:numId w:val="53"/>
        </w:numPr>
        <w:tabs>
          <w:tab w:val="left" w:pos="0"/>
        </w:tabs>
        <w:ind w:left="1276" w:hanging="425"/>
        <w:jc w:val="both"/>
        <w:rPr>
          <w:rFonts w:ascii="Arial" w:hAnsi="Arial" w:cs="Arial"/>
          <w:sz w:val="21"/>
          <w:szCs w:val="21"/>
        </w:rPr>
      </w:pPr>
      <w:r w:rsidRPr="002E7B5C">
        <w:rPr>
          <w:rFonts w:ascii="Arial" w:hAnsi="Arial" w:cs="Arial"/>
          <w:sz w:val="21"/>
          <w:szCs w:val="21"/>
        </w:rPr>
        <w:t>make any press announcements or publicise this Contract or its contents in any way; or</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EF080D">
      <w:pPr>
        <w:widowControl w:val="0"/>
        <w:numPr>
          <w:ilvl w:val="0"/>
          <w:numId w:val="53"/>
        </w:numPr>
        <w:tabs>
          <w:tab w:val="left" w:pos="0"/>
        </w:tabs>
        <w:ind w:left="1276" w:hanging="425"/>
        <w:jc w:val="both"/>
        <w:rPr>
          <w:rFonts w:ascii="Arial" w:hAnsi="Arial" w:cs="Arial"/>
          <w:sz w:val="21"/>
          <w:szCs w:val="21"/>
        </w:rPr>
      </w:pPr>
      <w:r w:rsidRPr="002E7B5C">
        <w:rPr>
          <w:rFonts w:ascii="Arial" w:hAnsi="Arial" w:cs="Arial"/>
          <w:sz w:val="21"/>
          <w:szCs w:val="21"/>
        </w:rPr>
        <w:t>use the Customer's name or brand/logo in any promotion or marketing or announcements of orders</w:t>
      </w:r>
    </w:p>
    <w:p w:rsidR="002E7B5C" w:rsidRPr="002E7B5C" w:rsidRDefault="002E7B5C" w:rsidP="002E7B5C">
      <w:pPr>
        <w:ind w:left="720" w:hanging="425"/>
        <w:contextualSpacing/>
        <w:rPr>
          <w:rFonts w:ascii="Arial" w:hAnsi="Arial" w:cs="Arial"/>
          <w:sz w:val="21"/>
          <w:szCs w:val="21"/>
        </w:rPr>
      </w:pPr>
    </w:p>
    <w:p w:rsidR="002E7B5C" w:rsidRPr="002E7B5C" w:rsidRDefault="002E7B5C" w:rsidP="002E7B5C">
      <w:pPr>
        <w:widowControl w:val="0"/>
        <w:tabs>
          <w:tab w:val="left" w:pos="851"/>
        </w:tabs>
        <w:ind w:left="851"/>
        <w:jc w:val="both"/>
        <w:rPr>
          <w:rFonts w:ascii="Arial" w:hAnsi="Arial" w:cs="Arial"/>
          <w:sz w:val="21"/>
          <w:szCs w:val="21"/>
        </w:rPr>
      </w:pPr>
      <w:r w:rsidRPr="002E7B5C">
        <w:rPr>
          <w:rFonts w:ascii="Arial" w:hAnsi="Arial" w:cs="Arial"/>
          <w:sz w:val="21"/>
          <w:szCs w:val="21"/>
        </w:rPr>
        <w:t>without the Approval of the Customer which shall not be unreasonably withheld or delayed.</w:t>
      </w:r>
    </w:p>
    <w:p w:rsidR="002E7B5C" w:rsidRPr="002E7B5C" w:rsidRDefault="002E7B5C" w:rsidP="002E7B5C">
      <w:pPr>
        <w:widowControl w:val="0"/>
        <w:tabs>
          <w:tab w:val="left" w:pos="709"/>
        </w:tabs>
        <w:ind w:left="709"/>
        <w:jc w:val="both"/>
        <w:rPr>
          <w:rFonts w:ascii="Arial" w:hAnsi="Arial" w:cs="Arial"/>
          <w:sz w:val="21"/>
          <w:szCs w:val="21"/>
        </w:rPr>
      </w:pPr>
    </w:p>
    <w:p w:rsidR="002E7B5C" w:rsidRPr="002E7B5C" w:rsidRDefault="002E7B5C" w:rsidP="002E7B5C">
      <w:pPr>
        <w:widowControl w:val="0"/>
        <w:tabs>
          <w:tab w:val="left" w:pos="851"/>
        </w:tabs>
        <w:ind w:left="851" w:hanging="851"/>
        <w:jc w:val="both"/>
        <w:rPr>
          <w:rFonts w:ascii="Arial" w:hAnsi="Arial" w:cs="Arial"/>
          <w:sz w:val="21"/>
          <w:szCs w:val="21"/>
        </w:rPr>
      </w:pPr>
      <w:r w:rsidRPr="002E7B5C">
        <w:rPr>
          <w:rFonts w:ascii="Arial" w:hAnsi="Arial" w:cs="Arial"/>
          <w:sz w:val="21"/>
          <w:szCs w:val="21"/>
        </w:rPr>
        <w:t>E4.2</w:t>
      </w:r>
      <w:r w:rsidRPr="002E7B5C">
        <w:rPr>
          <w:rFonts w:ascii="Arial" w:hAnsi="Arial" w:cs="Arial"/>
          <w:sz w:val="21"/>
          <w:szCs w:val="21"/>
        </w:rPr>
        <w:tab/>
        <w:t>Both Parties shall take reasonable steps to ensure that their employees, agents, sub-contractors, suppliers, professional advisors and consultants comply with Clause E4.1.</w:t>
      </w:r>
    </w:p>
    <w:p w:rsidR="002E7B5C" w:rsidRPr="002E7B5C" w:rsidRDefault="002E7B5C" w:rsidP="002E7B5C">
      <w:pPr>
        <w:widowControl w:val="0"/>
        <w:tabs>
          <w:tab w:val="left" w:pos="851"/>
        </w:tabs>
        <w:ind w:left="851" w:hanging="851"/>
        <w:jc w:val="both"/>
        <w:rPr>
          <w:rFonts w:ascii="Arial" w:hAnsi="Arial" w:cs="Arial"/>
          <w:sz w:val="21"/>
          <w:szCs w:val="21"/>
        </w:rPr>
      </w:pPr>
    </w:p>
    <w:p w:rsidR="002E7B5C" w:rsidRPr="002E7B5C" w:rsidRDefault="002E7B5C" w:rsidP="002E7B5C">
      <w:pPr>
        <w:widowControl w:val="0"/>
        <w:tabs>
          <w:tab w:val="left" w:pos="851"/>
        </w:tabs>
        <w:ind w:left="851" w:hanging="851"/>
        <w:jc w:val="both"/>
        <w:rPr>
          <w:rFonts w:ascii="Arial" w:hAnsi="Arial" w:cs="Arial"/>
          <w:sz w:val="21"/>
          <w:szCs w:val="21"/>
        </w:rPr>
      </w:pPr>
      <w:r w:rsidRPr="002E7B5C">
        <w:rPr>
          <w:rFonts w:ascii="Arial" w:hAnsi="Arial" w:cs="Arial"/>
          <w:sz w:val="21"/>
          <w:szCs w:val="21"/>
        </w:rPr>
        <w:t>E4.3</w:t>
      </w:r>
      <w:r w:rsidRPr="002E7B5C">
        <w:rPr>
          <w:rFonts w:ascii="Arial" w:hAnsi="Arial" w:cs="Arial"/>
          <w:sz w:val="21"/>
          <w:szCs w:val="21"/>
        </w:rPr>
        <w:tab/>
        <w:t>If so requested by the Customer, the notepaper and other written material of the Supplier and Sub-Contractors relating to the delivery of the Services shall carry only logos and markings Approved by the Customer.</w:t>
      </w:r>
    </w:p>
    <w:p w:rsidR="002E7B5C" w:rsidRPr="002E7B5C" w:rsidRDefault="002E7B5C" w:rsidP="002E7B5C">
      <w:pPr>
        <w:widowControl w:val="0"/>
        <w:tabs>
          <w:tab w:val="left" w:pos="851"/>
        </w:tabs>
        <w:ind w:left="851" w:hanging="851"/>
        <w:jc w:val="both"/>
        <w:rPr>
          <w:rFonts w:ascii="Arial" w:hAnsi="Arial" w:cs="Arial"/>
          <w:sz w:val="21"/>
          <w:szCs w:val="21"/>
        </w:rPr>
      </w:pPr>
    </w:p>
    <w:p w:rsidR="002E7B5C" w:rsidRPr="002E7B5C" w:rsidRDefault="002E7B5C" w:rsidP="002E7B5C">
      <w:pPr>
        <w:widowControl w:val="0"/>
        <w:tabs>
          <w:tab w:val="left" w:pos="851"/>
        </w:tabs>
        <w:ind w:left="851" w:hanging="851"/>
        <w:jc w:val="both"/>
        <w:rPr>
          <w:rFonts w:ascii="Arial" w:hAnsi="Arial" w:cs="Arial"/>
          <w:sz w:val="21"/>
          <w:szCs w:val="21"/>
        </w:rPr>
      </w:pPr>
      <w:r w:rsidRPr="002E7B5C">
        <w:rPr>
          <w:rFonts w:ascii="Arial" w:hAnsi="Arial" w:cs="Arial"/>
          <w:sz w:val="21"/>
          <w:szCs w:val="21"/>
        </w:rPr>
        <w:t>E4.4</w:t>
      </w:r>
      <w:r w:rsidRPr="002E7B5C">
        <w:rPr>
          <w:rFonts w:ascii="Arial" w:hAnsi="Arial" w:cs="Arial"/>
          <w:sz w:val="21"/>
          <w:szCs w:val="21"/>
        </w:rPr>
        <w:tab/>
        <w:t>All publicity and marketing material produced by the 0Supplier and/or its Sub-Contractors in relation to this Contract shall be submitted to the Customer for Approval and no such items shall be printed (other than for purposes of Approval) until such Approval is received.</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720"/>
          <w:tab w:val="left" w:pos="851"/>
        </w:tabs>
        <w:suppressAutoHyphens/>
        <w:ind w:left="851" w:hanging="851"/>
        <w:jc w:val="both"/>
        <w:rPr>
          <w:rFonts w:ascii="Arial" w:hAnsi="Arial" w:cs="Arial"/>
          <w:b/>
          <w:bCs/>
          <w:sz w:val="21"/>
          <w:szCs w:val="21"/>
        </w:rPr>
      </w:pPr>
      <w:r w:rsidRPr="002E7B5C">
        <w:rPr>
          <w:rFonts w:ascii="Arial" w:hAnsi="Arial" w:cs="Arial"/>
          <w:b/>
          <w:bCs/>
          <w:sz w:val="21"/>
          <w:szCs w:val="21"/>
        </w:rPr>
        <w:t>E5</w:t>
      </w:r>
      <w:r w:rsidRPr="002E7B5C">
        <w:rPr>
          <w:rFonts w:ascii="Arial" w:hAnsi="Arial" w:cs="Arial"/>
          <w:b/>
          <w:bCs/>
          <w:sz w:val="21"/>
          <w:szCs w:val="21"/>
        </w:rPr>
        <w:tab/>
        <w:t>SECURITY</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E5.1</w:t>
      </w:r>
      <w:r w:rsidRPr="002E7B5C">
        <w:rPr>
          <w:rFonts w:ascii="Arial" w:hAnsi="Arial" w:cs="Arial"/>
          <w:sz w:val="21"/>
          <w:szCs w:val="21"/>
        </w:rPr>
        <w:tab/>
        <w:t xml:space="preserve">The Customer shall be responsible for arranging access to any Customer Site with the relevant Customer.  </w:t>
      </w:r>
    </w:p>
    <w:p w:rsidR="002E7B5C" w:rsidRPr="002E7B5C" w:rsidRDefault="002E7B5C" w:rsidP="002E7B5C">
      <w:pPr>
        <w:widowControl w:val="0"/>
        <w:tabs>
          <w:tab w:val="left" w:pos="0"/>
          <w:tab w:val="left" w:pos="851"/>
        </w:tabs>
        <w:suppressAutoHyphens/>
        <w:ind w:left="851" w:hanging="851"/>
        <w:jc w:val="both"/>
        <w:rPr>
          <w:rFonts w:ascii="Arial" w:hAnsi="Arial" w:cs="Arial"/>
          <w:b/>
          <w:i/>
          <w:sz w:val="21"/>
          <w:szCs w:val="21"/>
        </w:rPr>
      </w:pPr>
      <w:r w:rsidRPr="002E7B5C">
        <w:rPr>
          <w:rFonts w:ascii="Arial" w:hAnsi="Arial" w:cs="Arial"/>
          <w:sz w:val="21"/>
          <w:szCs w:val="21"/>
        </w:rPr>
        <w:tab/>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E5.2</w:t>
      </w:r>
      <w:r w:rsidRPr="002E7B5C">
        <w:rPr>
          <w:rFonts w:ascii="Arial" w:hAnsi="Arial" w:cs="Arial"/>
          <w:sz w:val="21"/>
          <w:szCs w:val="21"/>
        </w:rPr>
        <w:tab/>
        <w:t xml:space="preserve">During any period which the Supplier is left unaccompanied on a Customer Site to complete Services on any such Site, the Supplier shall be responsible for maintaining the security of the relevant Customer Site in accordance with its standard security requirements. </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E5.3</w:t>
      </w:r>
      <w:r w:rsidRPr="002E7B5C">
        <w:rPr>
          <w:rFonts w:ascii="Arial" w:hAnsi="Arial" w:cs="Arial"/>
          <w:sz w:val="21"/>
          <w:szCs w:val="21"/>
        </w:rPr>
        <w:tab/>
        <w:t xml:space="preserve">In any event, the Supplier shall comply with all security requirements of the Customer and the relevant Site Management Company, while on any Customer Sites.  </w:t>
      </w:r>
    </w:p>
    <w:p w:rsidR="002E7B5C" w:rsidRPr="002E7B5C" w:rsidRDefault="002E7B5C" w:rsidP="002E7B5C">
      <w:pPr>
        <w:widowControl w:val="0"/>
        <w:tabs>
          <w:tab w:val="left" w:pos="-720"/>
          <w:tab w:val="left" w:pos="851"/>
        </w:tabs>
        <w:suppressAutoHyphens/>
        <w:ind w:left="851" w:hanging="851"/>
        <w:jc w:val="both"/>
        <w:rPr>
          <w:rFonts w:ascii="Arial" w:hAnsi="Arial" w:cs="Arial"/>
          <w:b/>
          <w:bCs/>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E6</w:t>
      </w:r>
      <w:r w:rsidRPr="002E7B5C">
        <w:rPr>
          <w:rFonts w:ascii="Arial" w:hAnsi="Arial" w:cs="Arial"/>
          <w:b/>
          <w:bCs/>
          <w:sz w:val="21"/>
          <w:szCs w:val="21"/>
        </w:rPr>
        <w:tab/>
        <w:t xml:space="preserve">INTELLECTUAL PROPERTY RIGHTS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E6.1</w:t>
      </w:r>
      <w:r w:rsidRPr="002E7B5C">
        <w:rPr>
          <w:rFonts w:ascii="Arial" w:hAnsi="Arial" w:cs="Arial"/>
          <w:sz w:val="21"/>
          <w:szCs w:val="21"/>
        </w:rPr>
        <w:tab/>
        <w:t>All Intellectual Property Rights in any guidance, specifications, instructions, toolkits, plans, data, drawings, databases, patents, patterns, models, designs or other material (the "</w:t>
      </w:r>
      <w:r w:rsidRPr="002E7B5C">
        <w:rPr>
          <w:rFonts w:ascii="Arial" w:hAnsi="Arial" w:cs="Arial"/>
          <w:b/>
          <w:sz w:val="21"/>
          <w:szCs w:val="21"/>
        </w:rPr>
        <w:t>IP Materials</w:t>
      </w:r>
      <w:r w:rsidRPr="002E7B5C">
        <w:rPr>
          <w:rFonts w:ascii="Arial" w:hAnsi="Arial" w:cs="Arial"/>
          <w:sz w:val="21"/>
          <w:szCs w:val="21"/>
        </w:rPr>
        <w:t>"):-</w:t>
      </w:r>
    </w:p>
    <w:p w:rsidR="002E7B5C" w:rsidRPr="002E7B5C" w:rsidRDefault="002E7B5C" w:rsidP="002E7B5C">
      <w:pPr>
        <w:widowControl w:val="0"/>
        <w:tabs>
          <w:tab w:val="left" w:pos="2268"/>
        </w:tabs>
        <w:suppressAutoHyphens/>
        <w:ind w:left="2268" w:hanging="850"/>
        <w:jc w:val="both"/>
        <w:rPr>
          <w:rFonts w:ascii="Arial" w:hAnsi="Arial" w:cs="Arial"/>
          <w:sz w:val="21"/>
          <w:szCs w:val="21"/>
        </w:rPr>
      </w:pPr>
    </w:p>
    <w:p w:rsidR="002E7B5C" w:rsidRPr="002E7B5C" w:rsidRDefault="002E7B5C" w:rsidP="002E7B5C">
      <w:pPr>
        <w:widowControl w:val="0"/>
        <w:tabs>
          <w:tab w:val="left" w:pos="-567"/>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furnished to or made available to the Supplier by or on behalf of the Customer shall remain the property of the Customer ("the Customer's IP"); and</w:t>
      </w:r>
    </w:p>
    <w:p w:rsidR="002E7B5C" w:rsidRPr="002E7B5C" w:rsidRDefault="002E7B5C" w:rsidP="002E7B5C">
      <w:pPr>
        <w:widowControl w:val="0"/>
        <w:tabs>
          <w:tab w:val="left" w:pos="-567"/>
          <w:tab w:val="left" w:pos="2268"/>
        </w:tabs>
        <w:suppressAutoHyphens/>
        <w:ind w:left="1276" w:hanging="425"/>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left" w:pos="-567"/>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prepared by or for the Supplier on behalf of the Customer for use, or intended use, in relation to the performance by the Supplier of its obligations under the  Contract shall belong to the Supplier ("the Supplier's IP");</w:t>
      </w:r>
    </w:p>
    <w:p w:rsidR="002E7B5C" w:rsidRPr="002E7B5C" w:rsidRDefault="002E7B5C" w:rsidP="002E7B5C">
      <w:pPr>
        <w:widowControl w:val="0"/>
        <w:tabs>
          <w:tab w:val="left" w:pos="2268"/>
        </w:tabs>
        <w:suppressAutoHyphens/>
        <w:ind w:left="2268" w:hanging="850"/>
        <w:jc w:val="both"/>
        <w:rPr>
          <w:rFonts w:ascii="Arial" w:hAnsi="Arial" w:cs="Arial"/>
          <w:sz w:val="21"/>
          <w:szCs w:val="21"/>
        </w:rPr>
      </w:pPr>
    </w:p>
    <w:p w:rsidR="002E7B5C" w:rsidRPr="002E7B5C" w:rsidRDefault="002E7B5C" w:rsidP="002E7B5C">
      <w:pPr>
        <w:widowControl w:val="0"/>
        <w:tabs>
          <w:tab w:val="left" w:pos="-426"/>
        </w:tabs>
        <w:suppressAutoHyphens/>
        <w:ind w:left="851"/>
        <w:jc w:val="both"/>
        <w:rPr>
          <w:rFonts w:ascii="Arial" w:hAnsi="Arial" w:cs="Arial"/>
          <w:sz w:val="21"/>
          <w:szCs w:val="21"/>
        </w:rPr>
      </w:pPr>
      <w:r w:rsidRPr="002E7B5C">
        <w:rPr>
          <w:rFonts w:ascii="Arial" w:hAnsi="Arial" w:cs="Arial"/>
          <w:sz w:val="21"/>
          <w:szCs w:val="21"/>
        </w:rPr>
        <w:t>and the Supplier shall not (except when necessary for the performance of this Contract) without prior Approval, use or disclose any Intellectual Property Rights in the Customer's IP.</w:t>
      </w:r>
    </w:p>
    <w:p w:rsidR="002E7B5C" w:rsidRPr="002E7B5C" w:rsidRDefault="002E7B5C" w:rsidP="002E7B5C">
      <w:pPr>
        <w:widowControl w:val="0"/>
        <w:tabs>
          <w:tab w:val="left" w:pos="-426"/>
          <w:tab w:val="left" w:pos="0"/>
        </w:tabs>
        <w:suppressAutoHyphens/>
        <w:ind w:left="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E6.2</w:t>
      </w:r>
      <w:r w:rsidRPr="002E7B5C">
        <w:rPr>
          <w:rFonts w:ascii="Arial" w:hAnsi="Arial" w:cs="Arial"/>
          <w:sz w:val="21"/>
          <w:szCs w:val="21"/>
        </w:rPr>
        <w:tab/>
        <w:t xml:space="preserve">The Supplier shall waive or procure a waiver of any moral rights subsisting in copyright produced by this Contract or the performance of this Contract.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E6.3</w:t>
      </w:r>
      <w:r w:rsidRPr="002E7B5C">
        <w:rPr>
          <w:rFonts w:ascii="Arial" w:hAnsi="Arial" w:cs="Arial"/>
          <w:sz w:val="21"/>
          <w:szCs w:val="21"/>
        </w:rPr>
        <w:tab/>
        <w:t>The Customer shall grant to the Supplier a non-exclusive, revocable, free licence for the Contract Period to use the Customer's IP where it is necessary for the Supplier to supply the Services. The Supplier shall have the right to sub-licence the Supplier's use of the IP Materials. At the end of the Contract Period or early termination thereof the Supplier shall cease to use and shall ensure that any Sub-Contractor ceases to use the Customer's IP.</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E6.4</w:t>
      </w:r>
      <w:r w:rsidRPr="002E7B5C">
        <w:rPr>
          <w:rFonts w:ascii="Arial" w:hAnsi="Arial" w:cs="Arial"/>
          <w:sz w:val="21"/>
          <w:szCs w:val="21"/>
        </w:rPr>
        <w:tab/>
        <w:t>The Supplier shall grant the Customer a non-exclusive, irrevocable, free licence for the Contract Period to use the Supplier's IP where it is necessary for the Customer in the provision of the Services. At the end of the Contract Period, the Customer shall cease to use the Supplier's Intellectual Property Rights.</w:t>
      </w:r>
    </w:p>
    <w:p w:rsidR="002E7B5C" w:rsidRPr="002E7B5C" w:rsidRDefault="002E7B5C" w:rsidP="002E7B5C">
      <w:pPr>
        <w:widowControl w:val="0"/>
        <w:tabs>
          <w:tab w:val="left" w:pos="0"/>
          <w:tab w:val="left" w:pos="1770"/>
        </w:tabs>
        <w:ind w:left="851" w:hanging="851"/>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E6.5</w:t>
      </w:r>
      <w:r w:rsidRPr="002E7B5C">
        <w:rPr>
          <w:rFonts w:ascii="Arial" w:hAnsi="Arial" w:cs="Arial"/>
          <w:sz w:val="21"/>
          <w:szCs w:val="21"/>
        </w:rPr>
        <w:tab/>
        <w:t>The Supplier shall grant the Customer a non-exclusive, irrevocable, free licence for the Contract Period to use the Supplier's Intellectual Property Rights where it is necessary for the Customer in the provision of the Services. At the end of the Contract Period, the Customer shall cease to use the Supplier's Intellectual Property Rights.</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E6.6</w:t>
      </w:r>
      <w:r w:rsidRPr="002E7B5C">
        <w:rPr>
          <w:rFonts w:ascii="Arial" w:hAnsi="Arial" w:cs="Arial"/>
          <w:sz w:val="21"/>
          <w:szCs w:val="21"/>
        </w:rPr>
        <w:tab/>
        <w:t xml:space="preserve">The Supplier shall obtain Approval from the Customer before using any material in relation to the performance of its obligations under the Contract which is or may be subject to any third party Intellectual Property Rights. The Supplier shall ensure that the third party owner of any Intellectual Property Rights that are or which may be used to perform this Contract grants to the Customer a non-exclusive licence or, if itself a licensee of those rights, shall grant to the Customer an authorised sub-licence, to use, reproduce, modify, develop and maintain the Intellectual Property Rights in the same.  Such licence or sub-licence shall be non-exclusive, perpetual, royalty free and irrevocable. That licence or sub-licence shall also include the right for the Customer to sub-licence, transfer, novate or assign to other Contracting Bodies, the Replacement Contractor or to any other third party supplying services to the Customer. </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E6.7</w:t>
      </w:r>
      <w:r w:rsidRPr="002E7B5C">
        <w:rPr>
          <w:rFonts w:ascii="Arial" w:hAnsi="Arial" w:cs="Arial"/>
          <w:sz w:val="21"/>
          <w:szCs w:val="21"/>
        </w:rPr>
        <w:tab/>
        <w:t>The Supplier shall not infringe any Intellectual Property Rights of any third party in supplying the Services. The Supplier shall, during and after the Contract Period, indemnify and keep indemnified and hold the Customer harmless from and against all Losses which the Customer may suffer or incur as a result of or in connection with any breach of this Clause E6, except where any such claim arises from:-</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items or materials based upon designs supplied by the Customer; or</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the use of data supplied by the Customer which is not required to be verified by the Supplier under any  provision of this Contract.</w:t>
      </w:r>
    </w:p>
    <w:p w:rsidR="002E7B5C" w:rsidRPr="002E7B5C" w:rsidRDefault="002E7B5C" w:rsidP="002E7B5C">
      <w:pPr>
        <w:widowControl w:val="0"/>
        <w:tabs>
          <w:tab w:val="left" w:pos="0"/>
        </w:tabs>
        <w:ind w:left="720" w:hanging="425"/>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E6.8</w:t>
      </w:r>
      <w:r w:rsidRPr="002E7B5C">
        <w:rPr>
          <w:rFonts w:ascii="Arial" w:hAnsi="Arial" w:cs="Arial"/>
          <w:sz w:val="21"/>
          <w:szCs w:val="21"/>
        </w:rPr>
        <w:tab/>
        <w:t>The Customer shall notify the Supplier in writing of any claim or demand brought against the Customer for infringement or alleged infringement of any Intellectual Property Rights in materials supplied or licensed by the Supplier.</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E6.9</w:t>
      </w:r>
      <w:r w:rsidRPr="002E7B5C">
        <w:rPr>
          <w:rFonts w:ascii="Arial" w:hAnsi="Arial" w:cs="Arial"/>
          <w:sz w:val="21"/>
          <w:szCs w:val="21"/>
        </w:rPr>
        <w:tab/>
        <w:t xml:space="preserve">The Supplier shall at its own expense conduct all negotiations and any litigation arising in connection with any claim for breach of Intellectual Property Rights in materials supplied or licensed by the Supplier, provided always that the Supplier:- </w:t>
      </w:r>
    </w:p>
    <w:p w:rsidR="002E7B5C" w:rsidRPr="002E7B5C" w:rsidRDefault="002E7B5C" w:rsidP="002E7B5C">
      <w:pPr>
        <w:widowControl w:val="0"/>
        <w:tabs>
          <w:tab w:val="left" w:pos="0"/>
        </w:tabs>
        <w:ind w:left="2268" w:hanging="850"/>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 xml:space="preserve">shall consult the Customer on all substantive issues which arise during the conduct of such litigation and negotiations; </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shall take due and proper account of the interests of the Customer; and</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shall not settle or compromise any claim without the Customer’s Approval (not to be unreasonably withheld or delayed).</w:t>
      </w:r>
    </w:p>
    <w:p w:rsidR="002E7B5C" w:rsidRPr="002E7B5C" w:rsidRDefault="002E7B5C" w:rsidP="002E7B5C">
      <w:pPr>
        <w:widowControl w:val="0"/>
        <w:tabs>
          <w:tab w:val="left" w:pos="0"/>
        </w:tabs>
        <w:ind w:left="1440" w:hanging="1440"/>
        <w:jc w:val="both"/>
        <w:rPr>
          <w:rFonts w:ascii="Arial" w:hAnsi="Arial" w:cs="Arial"/>
          <w:b/>
          <w:i/>
          <w:sz w:val="21"/>
          <w:szCs w:val="21"/>
        </w:rPr>
      </w:pPr>
      <w:r w:rsidRPr="002E7B5C">
        <w:rPr>
          <w:rFonts w:ascii="Arial" w:hAnsi="Arial" w:cs="Arial"/>
          <w:b/>
          <w:i/>
          <w:sz w:val="21"/>
          <w:szCs w:val="21"/>
        </w:rPr>
        <w:tab/>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E6.10</w:t>
      </w:r>
      <w:r w:rsidRPr="002E7B5C">
        <w:rPr>
          <w:rFonts w:ascii="Arial" w:hAnsi="Arial" w:cs="Arial"/>
          <w:sz w:val="21"/>
          <w:szCs w:val="21"/>
        </w:rPr>
        <w:tab/>
        <w:t xml:space="preserve">The Customer shall at the request of the Supplier provide the Supplier with all reasonable assistance for the purpose of contesting any claim or demand made or action brought against the Customer or the Supplier by a third party for infringement or alleged infringement of any third party Intellectual Property Rights in connection with the performance of the Supplier’s obligations under this Contract. The Supplier shall indemnify the Customer for all Losses incurred in doing so. </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E6.11</w:t>
      </w:r>
      <w:r w:rsidRPr="002E7B5C">
        <w:rPr>
          <w:rFonts w:ascii="Arial" w:hAnsi="Arial" w:cs="Arial"/>
          <w:sz w:val="21"/>
          <w:szCs w:val="21"/>
        </w:rPr>
        <w:tab/>
        <w:t>The Customer and the Supplier shall not make any admissions which may be prejudicial to the defence or settlement of any claim, demand or action for infringement or alleged infringement of any Intellectual Property Rights by the Customer or the Supplier in connection with the performance of this Contract.</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E6.12</w:t>
      </w:r>
      <w:r w:rsidRPr="002E7B5C">
        <w:rPr>
          <w:rFonts w:ascii="Arial" w:hAnsi="Arial" w:cs="Arial"/>
          <w:sz w:val="21"/>
          <w:szCs w:val="21"/>
        </w:rPr>
        <w:tab/>
        <w:t>If a claim, demand or action for infringement or alleged infringement of any Intellectual Property Rights is made in connection with this Contract or in the reasonable opinion of the Supplier is likely to be made, the Supplier shall notify the Customer and, at its own expense and subject to the Approval of the Customer (not to be unreasonably withheld or delayed), use its best endeavours to:-</w:t>
      </w:r>
    </w:p>
    <w:p w:rsidR="002E7B5C" w:rsidRPr="002E7B5C" w:rsidRDefault="002E7B5C" w:rsidP="002E7B5C">
      <w:pPr>
        <w:widowControl w:val="0"/>
        <w:tabs>
          <w:tab w:val="left" w:pos="0"/>
        </w:tabs>
        <w:ind w:left="851" w:hanging="851"/>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mutatis mutandis to such modified Services or to the substitute Services; or</w:t>
      </w:r>
    </w:p>
    <w:p w:rsidR="002E7B5C" w:rsidRPr="002E7B5C" w:rsidRDefault="002E7B5C" w:rsidP="002E7B5C">
      <w:pPr>
        <w:widowControl w:val="0"/>
        <w:tabs>
          <w:tab w:val="left" w:pos="0"/>
        </w:tabs>
        <w:ind w:left="1620"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procure a licence to use and supply the Services, which are the subject of the alleged infringement, on terms which are acceptable to the Customer,</w:t>
      </w:r>
    </w:p>
    <w:p w:rsidR="002E7B5C" w:rsidRPr="002E7B5C" w:rsidRDefault="002E7B5C" w:rsidP="002E7B5C">
      <w:pPr>
        <w:widowControl w:val="0"/>
        <w:tabs>
          <w:tab w:val="left" w:pos="0"/>
        </w:tabs>
        <w:ind w:left="720"/>
        <w:jc w:val="both"/>
        <w:rPr>
          <w:rFonts w:ascii="Arial" w:hAnsi="Arial" w:cs="Arial"/>
          <w:sz w:val="21"/>
          <w:szCs w:val="21"/>
        </w:rPr>
      </w:pPr>
    </w:p>
    <w:p w:rsidR="002E7B5C" w:rsidRPr="002E7B5C" w:rsidRDefault="002E7B5C" w:rsidP="002E7B5C">
      <w:pPr>
        <w:widowControl w:val="0"/>
        <w:tabs>
          <w:tab w:val="left" w:pos="0"/>
        </w:tabs>
        <w:ind w:left="851"/>
        <w:jc w:val="both"/>
        <w:rPr>
          <w:rFonts w:ascii="Arial" w:hAnsi="Arial" w:cs="Arial"/>
          <w:sz w:val="21"/>
          <w:szCs w:val="21"/>
        </w:rPr>
      </w:pPr>
      <w:r w:rsidRPr="002E7B5C">
        <w:rPr>
          <w:rFonts w:ascii="Arial" w:hAnsi="Arial" w:cs="Arial"/>
          <w:sz w:val="21"/>
          <w:szCs w:val="21"/>
        </w:rPr>
        <w:t>and in the event that the Supplier is unable to comply with Clauses E6.12(a) or (b) within twenty (20) Working Days of receipt of the Supplier’s notification the Customer may terminate this Contract with immediate effect by notice in writing.</w:t>
      </w:r>
    </w:p>
    <w:p w:rsidR="002E7B5C" w:rsidRPr="002E7B5C" w:rsidRDefault="002E7B5C" w:rsidP="002E7B5C">
      <w:pPr>
        <w:widowControl w:val="0"/>
        <w:tabs>
          <w:tab w:val="left" w:pos="0"/>
        </w:tabs>
        <w:suppressAutoHyphens/>
        <w:jc w:val="both"/>
        <w:rPr>
          <w:rFonts w:ascii="Arial" w:hAnsi="Arial" w:cs="Arial"/>
          <w:b/>
          <w:sz w:val="21"/>
          <w:szCs w:val="21"/>
        </w:rPr>
      </w:pPr>
    </w:p>
    <w:p w:rsidR="002E7B5C" w:rsidRPr="002E7B5C" w:rsidRDefault="002E7B5C" w:rsidP="002E7B5C">
      <w:pPr>
        <w:widowControl w:val="0"/>
        <w:tabs>
          <w:tab w:val="left" w:pos="-1418"/>
        </w:tabs>
        <w:suppressAutoHyphens/>
        <w:ind w:left="851" w:hanging="851"/>
        <w:jc w:val="both"/>
        <w:rPr>
          <w:rFonts w:ascii="Arial" w:hAnsi="Arial" w:cs="Arial"/>
          <w:b/>
          <w:sz w:val="21"/>
          <w:szCs w:val="21"/>
        </w:rPr>
      </w:pPr>
      <w:r w:rsidRPr="002E7B5C">
        <w:rPr>
          <w:rFonts w:ascii="Arial" w:hAnsi="Arial" w:cs="Arial"/>
          <w:b/>
          <w:sz w:val="21"/>
          <w:szCs w:val="21"/>
        </w:rPr>
        <w:t>E7</w:t>
      </w:r>
      <w:r w:rsidRPr="002E7B5C">
        <w:rPr>
          <w:rFonts w:ascii="Arial" w:hAnsi="Arial" w:cs="Arial"/>
          <w:b/>
          <w:sz w:val="21"/>
          <w:szCs w:val="21"/>
        </w:rPr>
        <w:tab/>
        <w:t xml:space="preserve">AUDIT </w:t>
      </w:r>
    </w:p>
    <w:p w:rsidR="002E7B5C" w:rsidRPr="002E7B5C" w:rsidRDefault="002E7B5C" w:rsidP="002E7B5C">
      <w:pPr>
        <w:widowControl w:val="0"/>
        <w:tabs>
          <w:tab w:val="left" w:pos="-1134"/>
        </w:tabs>
        <w:ind w:left="851" w:hanging="851"/>
        <w:jc w:val="both"/>
        <w:rPr>
          <w:rFonts w:ascii="Arial" w:hAnsi="Arial" w:cs="Arial"/>
          <w:sz w:val="21"/>
          <w:szCs w:val="21"/>
        </w:rPr>
      </w:pPr>
      <w:r w:rsidRPr="002E7B5C">
        <w:rPr>
          <w:rFonts w:ascii="Arial" w:hAnsi="Arial" w:cs="Arial"/>
          <w:sz w:val="21"/>
          <w:szCs w:val="21"/>
        </w:rPr>
        <w:t>E7.1</w:t>
      </w:r>
      <w:r w:rsidRPr="002E7B5C">
        <w:rPr>
          <w:rFonts w:ascii="Arial" w:hAnsi="Arial" w:cs="Arial"/>
          <w:sz w:val="21"/>
          <w:szCs w:val="21"/>
        </w:rPr>
        <w:tab/>
        <w:t>The Supplier shall keep and maintain until twelve (12) years after the end of the Contract Period, or as long a period as may be agreed between the Parties, full and accurate records of this Contract including the Services supplied under it, all expenditure reimbursed by the Customer, and all payments made by the Customer.  The Supplier shall on request afford the Customer or the Customer’s Representatives such access to those records as may be requested by the Customer in connection with this Contract.</w:t>
      </w:r>
    </w:p>
    <w:p w:rsidR="002E7B5C" w:rsidRPr="002E7B5C" w:rsidRDefault="002E7B5C" w:rsidP="002E7B5C">
      <w:pPr>
        <w:widowControl w:val="0"/>
        <w:tabs>
          <w:tab w:val="left" w:pos="-1134"/>
        </w:tabs>
        <w:ind w:left="851" w:hanging="851"/>
        <w:jc w:val="both"/>
        <w:rPr>
          <w:rFonts w:ascii="Arial" w:hAnsi="Arial" w:cs="Arial"/>
          <w:sz w:val="21"/>
          <w:szCs w:val="21"/>
        </w:rPr>
      </w:pPr>
    </w:p>
    <w:p w:rsidR="002E7B5C" w:rsidRPr="002E7B5C" w:rsidRDefault="002E7B5C" w:rsidP="002E7B5C">
      <w:pPr>
        <w:widowControl w:val="0"/>
        <w:tabs>
          <w:tab w:val="left" w:pos="-1134"/>
        </w:tabs>
        <w:ind w:left="851" w:hanging="851"/>
        <w:jc w:val="both"/>
        <w:rPr>
          <w:rFonts w:ascii="Arial" w:hAnsi="Arial" w:cs="Arial"/>
          <w:sz w:val="21"/>
          <w:szCs w:val="21"/>
        </w:rPr>
      </w:pPr>
      <w:r w:rsidRPr="002E7B5C">
        <w:rPr>
          <w:rFonts w:ascii="Arial" w:hAnsi="Arial" w:cs="Arial"/>
          <w:sz w:val="21"/>
          <w:szCs w:val="21"/>
        </w:rPr>
        <w:t>E7.2</w:t>
      </w:r>
      <w:r w:rsidRPr="002E7B5C">
        <w:rPr>
          <w:rFonts w:ascii="Arial" w:hAnsi="Arial" w:cs="Arial"/>
          <w:sz w:val="21"/>
          <w:szCs w:val="21"/>
        </w:rPr>
        <w:tab/>
        <w:t>The Customer may at any time during the Contract Period and for a period of twelve (12) Months after the Contract Period, conduct an audit for the following purposes:-</w:t>
      </w:r>
    </w:p>
    <w:p w:rsidR="002E7B5C" w:rsidRPr="002E7B5C" w:rsidRDefault="002E7B5C" w:rsidP="002E7B5C">
      <w:pPr>
        <w:widowControl w:val="0"/>
        <w:tabs>
          <w:tab w:val="left" w:pos="0"/>
        </w:tabs>
        <w:ind w:left="720" w:hanging="720"/>
        <w:jc w:val="both"/>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verify the accuracy of the Service Charges that become due and payable by the Customer to the Supplier in respect of the Services (and proposed or actual Changes to them in accordance with the Contract) or the costs of all suppliers (including Sub-Contractors) of the Services;</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review the integrity, confidentiality and security of the Customer Personal Data;</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review the Supplier's compliance with the DPA, FOIA and other Law applicable to the Services;</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review the Supplier's compliance with its obligations under the Contract;</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review any records created during the provision of the Services;</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review any books of account kept by the Supplier  in connection with the provisions of the Services;</w:t>
      </w:r>
    </w:p>
    <w:p w:rsidR="002E7B5C" w:rsidRPr="002E7B5C" w:rsidRDefault="002E7B5C" w:rsidP="002E7B5C">
      <w:pPr>
        <w:ind w:left="720"/>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carry out the audit and certification of the Customer's accounts;</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carry out an examination of the economy efficiency and effectiveness with which the Customer has used its resources; and</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4"/>
        </w:numPr>
        <w:tabs>
          <w:tab w:val="left" w:pos="0"/>
        </w:tabs>
        <w:ind w:left="1276" w:hanging="425"/>
        <w:jc w:val="both"/>
        <w:rPr>
          <w:rFonts w:ascii="Arial" w:hAnsi="Arial" w:cs="Arial"/>
          <w:sz w:val="21"/>
          <w:szCs w:val="21"/>
        </w:rPr>
      </w:pPr>
      <w:r w:rsidRPr="002E7B5C">
        <w:rPr>
          <w:rFonts w:ascii="Arial" w:hAnsi="Arial" w:cs="Arial"/>
          <w:sz w:val="21"/>
          <w:szCs w:val="21"/>
        </w:rPr>
        <w:t>to verify the accuracy and completeness of any management information delivered or required by this Contract.</w:t>
      </w:r>
    </w:p>
    <w:p w:rsidR="002E7B5C" w:rsidRPr="002E7B5C" w:rsidRDefault="002E7B5C" w:rsidP="002E7B5C">
      <w:pPr>
        <w:ind w:left="720"/>
        <w:contextualSpacing/>
        <w:rPr>
          <w:rFonts w:ascii="Arial" w:hAnsi="Arial" w:cs="Arial"/>
          <w:sz w:val="21"/>
          <w:szCs w:val="21"/>
        </w:rPr>
      </w:pPr>
    </w:p>
    <w:p w:rsidR="002E7B5C" w:rsidRPr="002E7B5C" w:rsidRDefault="002E7B5C" w:rsidP="002E7B5C">
      <w:pPr>
        <w:widowControl w:val="0"/>
        <w:tabs>
          <w:tab w:val="left" w:pos="-284"/>
        </w:tabs>
        <w:ind w:left="851" w:hanging="851"/>
        <w:jc w:val="both"/>
        <w:rPr>
          <w:rFonts w:ascii="Arial" w:hAnsi="Arial" w:cs="Arial"/>
          <w:sz w:val="21"/>
          <w:szCs w:val="21"/>
        </w:rPr>
      </w:pPr>
      <w:r w:rsidRPr="002E7B5C">
        <w:rPr>
          <w:rFonts w:ascii="Arial" w:hAnsi="Arial" w:cs="Arial"/>
          <w:sz w:val="21"/>
          <w:szCs w:val="21"/>
        </w:rPr>
        <w:t>E7.3</w:t>
      </w:r>
      <w:r w:rsidRPr="002E7B5C">
        <w:rPr>
          <w:rFonts w:ascii="Arial" w:hAnsi="Arial" w:cs="Arial"/>
          <w:sz w:val="21"/>
          <w:szCs w:val="21"/>
        </w:rPr>
        <w:tab/>
        <w:t>The Customer shall use its reasonable endeavours to ensure that the conduct of each audit does not unreasonably disrupt the Supplier or delay the provision of the Services.</w:t>
      </w:r>
    </w:p>
    <w:p w:rsidR="002E7B5C" w:rsidRPr="002E7B5C" w:rsidRDefault="002E7B5C" w:rsidP="002E7B5C">
      <w:pPr>
        <w:widowControl w:val="0"/>
        <w:tabs>
          <w:tab w:val="left" w:pos="-284"/>
        </w:tabs>
        <w:ind w:left="851" w:hanging="851"/>
        <w:jc w:val="both"/>
        <w:rPr>
          <w:rFonts w:ascii="Arial" w:hAnsi="Arial" w:cs="Arial"/>
          <w:sz w:val="21"/>
          <w:szCs w:val="21"/>
        </w:rPr>
      </w:pPr>
    </w:p>
    <w:p w:rsidR="002E7B5C" w:rsidRPr="002E7B5C" w:rsidRDefault="002E7B5C" w:rsidP="002E7B5C">
      <w:pPr>
        <w:widowControl w:val="0"/>
        <w:tabs>
          <w:tab w:val="left" w:pos="-284"/>
        </w:tabs>
        <w:ind w:left="851" w:hanging="851"/>
        <w:jc w:val="both"/>
        <w:rPr>
          <w:rFonts w:ascii="Arial" w:hAnsi="Arial" w:cs="Arial"/>
          <w:sz w:val="21"/>
          <w:szCs w:val="21"/>
        </w:rPr>
      </w:pPr>
      <w:r w:rsidRPr="002E7B5C">
        <w:rPr>
          <w:rFonts w:ascii="Arial" w:hAnsi="Arial" w:cs="Arial"/>
          <w:sz w:val="21"/>
          <w:szCs w:val="21"/>
        </w:rPr>
        <w:t>E7.4</w:t>
      </w:r>
      <w:r w:rsidRPr="002E7B5C">
        <w:rPr>
          <w:rFonts w:ascii="Arial" w:hAnsi="Arial" w:cs="Arial"/>
          <w:sz w:val="21"/>
          <w:szCs w:val="21"/>
        </w:rPr>
        <w:tab/>
        <w:t>Subject to the Customer's obligation of confidentiality, the Supplier shall on demand provide the Customer  and any other Regulatory Body (and/or their agents or representatives) with all reasonable co-operation, access and assistance in relation to each audit, including:-</w:t>
      </w:r>
    </w:p>
    <w:p w:rsidR="002E7B5C" w:rsidRPr="002E7B5C" w:rsidRDefault="002E7B5C" w:rsidP="002E7B5C">
      <w:pPr>
        <w:widowControl w:val="0"/>
        <w:tabs>
          <w:tab w:val="left" w:pos="-284"/>
        </w:tabs>
        <w:ind w:left="851" w:hanging="851"/>
        <w:jc w:val="both"/>
        <w:rPr>
          <w:rFonts w:ascii="Arial" w:hAnsi="Arial" w:cs="Arial"/>
          <w:sz w:val="21"/>
          <w:szCs w:val="21"/>
        </w:rPr>
      </w:pPr>
    </w:p>
    <w:p w:rsidR="002E7B5C" w:rsidRPr="002E7B5C" w:rsidRDefault="002E7B5C" w:rsidP="00EF080D">
      <w:pPr>
        <w:widowControl w:val="0"/>
        <w:numPr>
          <w:ilvl w:val="0"/>
          <w:numId w:val="55"/>
        </w:numPr>
        <w:tabs>
          <w:tab w:val="left" w:pos="-284"/>
        </w:tabs>
        <w:ind w:left="1276" w:hanging="425"/>
        <w:jc w:val="both"/>
        <w:rPr>
          <w:rFonts w:ascii="Arial" w:hAnsi="Arial" w:cs="Arial"/>
          <w:sz w:val="21"/>
          <w:szCs w:val="21"/>
        </w:rPr>
      </w:pPr>
      <w:r w:rsidRPr="002E7B5C">
        <w:rPr>
          <w:rFonts w:ascii="Arial" w:hAnsi="Arial" w:cs="Arial"/>
          <w:sz w:val="21"/>
          <w:szCs w:val="21"/>
        </w:rPr>
        <w:t>all Information requested within the permitted scope of the audit;</w:t>
      </w:r>
    </w:p>
    <w:p w:rsidR="002E7B5C" w:rsidRPr="002E7B5C" w:rsidRDefault="002E7B5C" w:rsidP="002E7B5C">
      <w:pPr>
        <w:widowControl w:val="0"/>
        <w:tabs>
          <w:tab w:val="left" w:pos="-284"/>
        </w:tabs>
        <w:ind w:left="1276" w:hanging="425"/>
        <w:jc w:val="both"/>
        <w:rPr>
          <w:rFonts w:ascii="Arial" w:hAnsi="Arial" w:cs="Arial"/>
          <w:sz w:val="21"/>
          <w:szCs w:val="21"/>
        </w:rPr>
      </w:pPr>
    </w:p>
    <w:p w:rsidR="002E7B5C" w:rsidRPr="002E7B5C" w:rsidRDefault="002E7B5C" w:rsidP="00EF080D">
      <w:pPr>
        <w:widowControl w:val="0"/>
        <w:numPr>
          <w:ilvl w:val="0"/>
          <w:numId w:val="55"/>
        </w:numPr>
        <w:tabs>
          <w:tab w:val="left" w:pos="-284"/>
        </w:tabs>
        <w:ind w:left="1276" w:hanging="425"/>
        <w:jc w:val="both"/>
        <w:rPr>
          <w:rFonts w:ascii="Arial" w:hAnsi="Arial" w:cs="Arial"/>
          <w:sz w:val="21"/>
          <w:szCs w:val="21"/>
        </w:rPr>
      </w:pPr>
      <w:r w:rsidRPr="002E7B5C">
        <w:rPr>
          <w:rFonts w:ascii="Arial" w:hAnsi="Arial" w:cs="Arial"/>
          <w:sz w:val="21"/>
          <w:szCs w:val="21"/>
        </w:rPr>
        <w:t>reasonable access to any premises or sites controlled by the Supplier and to any Equipment and Assets used (whether exclusively or non-exclusively) in the performance of the Services;</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5"/>
        </w:numPr>
        <w:tabs>
          <w:tab w:val="left" w:pos="-284"/>
        </w:tabs>
        <w:ind w:left="1276" w:hanging="425"/>
        <w:jc w:val="both"/>
        <w:rPr>
          <w:rFonts w:ascii="Arial" w:hAnsi="Arial" w:cs="Arial"/>
          <w:sz w:val="21"/>
          <w:szCs w:val="21"/>
        </w:rPr>
      </w:pPr>
      <w:r w:rsidRPr="002E7B5C">
        <w:rPr>
          <w:rFonts w:ascii="Arial" w:hAnsi="Arial" w:cs="Arial"/>
          <w:sz w:val="21"/>
          <w:szCs w:val="21"/>
        </w:rPr>
        <w:t>access to the Staff;</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5"/>
        </w:numPr>
        <w:tabs>
          <w:tab w:val="left" w:pos="-284"/>
        </w:tabs>
        <w:ind w:left="1276" w:hanging="425"/>
        <w:jc w:val="both"/>
        <w:rPr>
          <w:rFonts w:ascii="Arial" w:hAnsi="Arial" w:cs="Arial"/>
          <w:sz w:val="21"/>
          <w:szCs w:val="21"/>
        </w:rPr>
      </w:pPr>
      <w:r w:rsidRPr="002E7B5C">
        <w:rPr>
          <w:rFonts w:ascii="Arial" w:hAnsi="Arial" w:cs="Arial"/>
          <w:sz w:val="21"/>
          <w:szCs w:val="21"/>
        </w:rPr>
        <w:t>access to software owned or licenced to the Supplier including software which is or will be used by the Supplier for the purposes of providing the Services; and</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5"/>
        </w:numPr>
        <w:tabs>
          <w:tab w:val="left" w:pos="-284"/>
        </w:tabs>
        <w:ind w:left="1276" w:hanging="425"/>
        <w:jc w:val="both"/>
        <w:rPr>
          <w:rFonts w:ascii="Arial" w:hAnsi="Arial" w:cs="Arial"/>
          <w:sz w:val="21"/>
          <w:szCs w:val="21"/>
        </w:rPr>
      </w:pPr>
      <w:r w:rsidRPr="002E7B5C">
        <w:rPr>
          <w:rFonts w:ascii="Arial" w:hAnsi="Arial" w:cs="Arial"/>
          <w:sz w:val="21"/>
          <w:szCs w:val="21"/>
        </w:rPr>
        <w:t>accommodation (including desks) at the Supplier's premises as reasonably required to conduct the audit.</w:t>
      </w:r>
    </w:p>
    <w:p w:rsidR="002E7B5C" w:rsidRPr="002E7B5C" w:rsidRDefault="002E7B5C" w:rsidP="002E7B5C">
      <w:pPr>
        <w:ind w:left="720" w:hanging="425"/>
        <w:contextualSpacing/>
        <w:rPr>
          <w:rFonts w:ascii="Arial" w:hAnsi="Arial" w:cs="Arial"/>
          <w:sz w:val="21"/>
          <w:szCs w:val="21"/>
        </w:rPr>
      </w:pPr>
    </w:p>
    <w:p w:rsidR="002E7B5C" w:rsidRPr="002E7B5C" w:rsidRDefault="002E7B5C" w:rsidP="002E7B5C">
      <w:pPr>
        <w:widowControl w:val="0"/>
        <w:tabs>
          <w:tab w:val="left" w:pos="-284"/>
        </w:tabs>
        <w:ind w:left="851" w:hanging="851"/>
        <w:jc w:val="both"/>
        <w:rPr>
          <w:rFonts w:ascii="Arial" w:hAnsi="Arial" w:cs="Arial"/>
          <w:sz w:val="21"/>
          <w:szCs w:val="21"/>
        </w:rPr>
      </w:pPr>
      <w:r w:rsidRPr="002E7B5C">
        <w:rPr>
          <w:rFonts w:ascii="Arial" w:hAnsi="Arial" w:cs="Arial"/>
          <w:sz w:val="21"/>
          <w:szCs w:val="21"/>
        </w:rPr>
        <w:t>E7.5</w:t>
      </w:r>
      <w:r w:rsidRPr="002E7B5C">
        <w:rPr>
          <w:rFonts w:ascii="Arial" w:hAnsi="Arial" w:cs="Arial"/>
          <w:sz w:val="21"/>
          <w:szCs w:val="21"/>
        </w:rPr>
        <w:tab/>
        <w:t>The Customer shall endeavour to (but shall not be obliged to) provide at least fourteen (14) calendar days' notice of its intention to conduct an audit.</w:t>
      </w:r>
    </w:p>
    <w:p w:rsidR="002E7B5C" w:rsidRPr="002E7B5C" w:rsidRDefault="002E7B5C" w:rsidP="002E7B5C">
      <w:pPr>
        <w:widowControl w:val="0"/>
        <w:tabs>
          <w:tab w:val="left" w:pos="-284"/>
        </w:tabs>
        <w:ind w:left="851" w:hanging="851"/>
        <w:jc w:val="both"/>
        <w:rPr>
          <w:rFonts w:ascii="Arial" w:hAnsi="Arial" w:cs="Arial"/>
          <w:sz w:val="21"/>
          <w:szCs w:val="21"/>
        </w:rPr>
      </w:pPr>
    </w:p>
    <w:p w:rsidR="002E7B5C" w:rsidRPr="002E7B5C" w:rsidRDefault="002E7B5C" w:rsidP="002E7B5C">
      <w:pPr>
        <w:widowControl w:val="0"/>
        <w:tabs>
          <w:tab w:val="left" w:pos="-284"/>
        </w:tabs>
        <w:ind w:left="851" w:hanging="851"/>
        <w:jc w:val="both"/>
        <w:rPr>
          <w:rFonts w:ascii="Arial" w:hAnsi="Arial" w:cs="Arial"/>
          <w:sz w:val="21"/>
          <w:szCs w:val="21"/>
        </w:rPr>
      </w:pPr>
      <w:r w:rsidRPr="002E7B5C">
        <w:rPr>
          <w:rFonts w:ascii="Arial" w:hAnsi="Arial" w:cs="Arial"/>
          <w:sz w:val="21"/>
          <w:szCs w:val="21"/>
        </w:rPr>
        <w:t>E7.6</w:t>
      </w:r>
      <w:r w:rsidRPr="002E7B5C">
        <w:rPr>
          <w:rFonts w:ascii="Arial" w:hAnsi="Arial" w:cs="Arial"/>
          <w:sz w:val="21"/>
          <w:szCs w:val="21"/>
        </w:rPr>
        <w:tab/>
        <w:t>If an audit identifies that:-</w:t>
      </w:r>
    </w:p>
    <w:p w:rsidR="002E7B5C" w:rsidRPr="002E7B5C" w:rsidRDefault="002E7B5C" w:rsidP="002E7B5C">
      <w:pPr>
        <w:widowControl w:val="0"/>
        <w:tabs>
          <w:tab w:val="left" w:pos="-284"/>
        </w:tabs>
        <w:ind w:left="709" w:hanging="709"/>
        <w:jc w:val="both"/>
        <w:rPr>
          <w:rFonts w:ascii="Arial" w:hAnsi="Arial" w:cs="Arial"/>
          <w:sz w:val="21"/>
          <w:szCs w:val="21"/>
        </w:rPr>
      </w:pPr>
    </w:p>
    <w:p w:rsidR="002E7B5C" w:rsidRPr="002E7B5C" w:rsidRDefault="002E7B5C" w:rsidP="00EF080D">
      <w:pPr>
        <w:widowControl w:val="0"/>
        <w:numPr>
          <w:ilvl w:val="0"/>
          <w:numId w:val="56"/>
        </w:numPr>
        <w:tabs>
          <w:tab w:val="left" w:pos="-284"/>
        </w:tabs>
        <w:ind w:left="1276" w:hanging="425"/>
        <w:jc w:val="both"/>
        <w:rPr>
          <w:rFonts w:ascii="Arial" w:hAnsi="Arial" w:cs="Arial"/>
          <w:sz w:val="21"/>
          <w:szCs w:val="21"/>
        </w:rPr>
      </w:pPr>
      <w:r w:rsidRPr="002E7B5C">
        <w:rPr>
          <w:rFonts w:ascii="Arial" w:hAnsi="Arial" w:cs="Arial"/>
          <w:sz w:val="21"/>
          <w:szCs w:val="21"/>
        </w:rPr>
        <w:t>the Supplier has committed a material Default which is capable of remedy, the Supplier shall correct such Default as soon as reasonably practicable and implement a Remediation Plan in accordance with the Remediation Plan Process;</w:t>
      </w:r>
    </w:p>
    <w:p w:rsidR="002E7B5C" w:rsidRPr="002E7B5C" w:rsidRDefault="002E7B5C" w:rsidP="002E7B5C">
      <w:pPr>
        <w:widowControl w:val="0"/>
        <w:tabs>
          <w:tab w:val="left" w:pos="-284"/>
        </w:tabs>
        <w:ind w:left="1276" w:hanging="425"/>
        <w:jc w:val="both"/>
        <w:rPr>
          <w:rFonts w:ascii="Arial" w:hAnsi="Arial" w:cs="Arial"/>
          <w:sz w:val="21"/>
          <w:szCs w:val="21"/>
        </w:rPr>
      </w:pPr>
    </w:p>
    <w:p w:rsidR="002E7B5C" w:rsidRPr="002E7B5C" w:rsidRDefault="002E7B5C" w:rsidP="00EF080D">
      <w:pPr>
        <w:widowControl w:val="0"/>
        <w:numPr>
          <w:ilvl w:val="0"/>
          <w:numId w:val="56"/>
        </w:numPr>
        <w:tabs>
          <w:tab w:val="left" w:pos="-284"/>
        </w:tabs>
        <w:ind w:left="1276" w:hanging="425"/>
        <w:jc w:val="both"/>
        <w:rPr>
          <w:rFonts w:ascii="Arial" w:hAnsi="Arial" w:cs="Arial"/>
          <w:sz w:val="21"/>
          <w:szCs w:val="21"/>
        </w:rPr>
      </w:pPr>
      <w:r w:rsidRPr="002E7B5C">
        <w:rPr>
          <w:rFonts w:ascii="Arial" w:hAnsi="Arial" w:cs="Arial"/>
          <w:sz w:val="21"/>
          <w:szCs w:val="21"/>
        </w:rPr>
        <w:t>the Customer has overpaid any charges that became due and payable by the Customer to the Supplier in respect of the Services properly rendered, the Supplier shall pay to the Customer the amount overpaid within twenty (20) Working Days. The Customer may deduct the relevant amount from any further payment when due if the Supplier fails to make the payment; and</w:t>
      </w:r>
    </w:p>
    <w:p w:rsidR="002E7B5C" w:rsidRPr="002E7B5C" w:rsidRDefault="002E7B5C" w:rsidP="002E7B5C">
      <w:pPr>
        <w:ind w:left="720"/>
        <w:contextualSpacing/>
        <w:rPr>
          <w:rFonts w:ascii="Arial" w:hAnsi="Arial" w:cs="Arial"/>
          <w:sz w:val="21"/>
          <w:szCs w:val="21"/>
        </w:rPr>
      </w:pPr>
    </w:p>
    <w:p w:rsidR="002E7B5C" w:rsidRPr="002E7B5C" w:rsidRDefault="002E7B5C" w:rsidP="00EF080D">
      <w:pPr>
        <w:widowControl w:val="0"/>
        <w:numPr>
          <w:ilvl w:val="0"/>
          <w:numId w:val="56"/>
        </w:numPr>
        <w:tabs>
          <w:tab w:val="left" w:pos="-284"/>
        </w:tabs>
        <w:ind w:left="1276" w:hanging="425"/>
        <w:jc w:val="both"/>
        <w:rPr>
          <w:rFonts w:ascii="Arial" w:hAnsi="Arial" w:cs="Arial"/>
          <w:sz w:val="21"/>
          <w:szCs w:val="21"/>
        </w:rPr>
      </w:pPr>
      <w:r w:rsidRPr="002E7B5C">
        <w:rPr>
          <w:rFonts w:ascii="Arial" w:hAnsi="Arial" w:cs="Arial"/>
          <w:sz w:val="21"/>
          <w:szCs w:val="21"/>
        </w:rPr>
        <w:t>the Customer has underpaid any charges that become due and payable by the Customer to the Supplier in respect of the Services properly rendered, the Customer shall pay to the Supplier the amount of the under-payment less the cost incurred by the Customer of the audit if this was due to a Default by the Supplier within twenty (20) Working Days.</w:t>
      </w:r>
    </w:p>
    <w:p w:rsidR="002E7B5C" w:rsidRPr="002E7B5C" w:rsidRDefault="002E7B5C" w:rsidP="002E7B5C">
      <w:pPr>
        <w:ind w:left="720" w:hanging="425"/>
        <w:contextualSpacing/>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b/>
          <w:sz w:val="21"/>
          <w:szCs w:val="21"/>
        </w:rPr>
      </w:pPr>
      <w:r w:rsidRPr="002E7B5C">
        <w:rPr>
          <w:rFonts w:ascii="Arial" w:hAnsi="Arial" w:cs="Arial"/>
          <w:b/>
          <w:sz w:val="21"/>
          <w:szCs w:val="21"/>
        </w:rPr>
        <w:t>E8</w:t>
      </w:r>
      <w:r w:rsidRPr="002E7B5C">
        <w:rPr>
          <w:rFonts w:ascii="Arial" w:hAnsi="Arial" w:cs="Arial"/>
          <w:b/>
          <w:sz w:val="21"/>
          <w:szCs w:val="21"/>
        </w:rPr>
        <w:tab/>
        <w:t>EXCEPTIONAL AUDITS</w:t>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E8.1</w:t>
      </w:r>
      <w:r w:rsidRPr="002E7B5C">
        <w:rPr>
          <w:rFonts w:ascii="Arial" w:hAnsi="Arial" w:cs="Arial"/>
          <w:sz w:val="21"/>
          <w:szCs w:val="21"/>
        </w:rPr>
        <w:tab/>
        <w:t>The Supplier shall permit the Customer and/or its appointed representatives access to conduct an audit (an "Exceptional Audit") of the Supplier in any of the following circumstances:-</w:t>
      </w:r>
    </w:p>
    <w:p w:rsidR="002E7B5C" w:rsidRPr="002E7B5C" w:rsidRDefault="002E7B5C" w:rsidP="002E7B5C">
      <w:pPr>
        <w:widowControl w:val="0"/>
        <w:tabs>
          <w:tab w:val="left" w:pos="0"/>
        </w:tabs>
        <w:ind w:left="720" w:hanging="720"/>
        <w:jc w:val="both"/>
        <w:rPr>
          <w:rFonts w:ascii="Arial" w:hAnsi="Arial" w:cs="Arial"/>
          <w:sz w:val="21"/>
          <w:szCs w:val="21"/>
        </w:rPr>
      </w:pPr>
    </w:p>
    <w:p w:rsidR="002E7B5C" w:rsidRPr="002E7B5C" w:rsidRDefault="002E7B5C" w:rsidP="00EF080D">
      <w:pPr>
        <w:widowControl w:val="0"/>
        <w:numPr>
          <w:ilvl w:val="0"/>
          <w:numId w:val="57"/>
        </w:numPr>
        <w:tabs>
          <w:tab w:val="left" w:pos="0"/>
        </w:tabs>
        <w:ind w:left="1276" w:hanging="425"/>
        <w:jc w:val="both"/>
        <w:rPr>
          <w:rFonts w:ascii="Arial" w:hAnsi="Arial" w:cs="Arial"/>
          <w:sz w:val="21"/>
          <w:szCs w:val="21"/>
        </w:rPr>
      </w:pPr>
      <w:r w:rsidRPr="002E7B5C">
        <w:rPr>
          <w:rFonts w:ascii="Arial" w:hAnsi="Arial" w:cs="Arial"/>
          <w:sz w:val="21"/>
          <w:szCs w:val="21"/>
        </w:rPr>
        <w:t>actual or suspected impropriety or Fraud;</w:t>
      </w:r>
    </w:p>
    <w:p w:rsidR="002E7B5C" w:rsidRPr="002E7B5C" w:rsidRDefault="002E7B5C" w:rsidP="002E7B5C">
      <w:pPr>
        <w:widowControl w:val="0"/>
        <w:tabs>
          <w:tab w:val="left" w:pos="0"/>
        </w:tabs>
        <w:ind w:left="1080" w:hanging="425"/>
        <w:jc w:val="both"/>
        <w:rPr>
          <w:rFonts w:ascii="Arial" w:hAnsi="Arial" w:cs="Arial"/>
          <w:sz w:val="21"/>
          <w:szCs w:val="21"/>
        </w:rPr>
      </w:pPr>
    </w:p>
    <w:p w:rsidR="002E7B5C" w:rsidRPr="002E7B5C" w:rsidRDefault="002E7B5C" w:rsidP="00EF080D">
      <w:pPr>
        <w:widowControl w:val="0"/>
        <w:numPr>
          <w:ilvl w:val="0"/>
          <w:numId w:val="57"/>
        </w:numPr>
        <w:tabs>
          <w:tab w:val="left" w:pos="0"/>
        </w:tabs>
        <w:ind w:left="1276" w:hanging="425"/>
        <w:jc w:val="both"/>
        <w:rPr>
          <w:rFonts w:ascii="Arial" w:hAnsi="Arial" w:cs="Arial"/>
          <w:sz w:val="21"/>
          <w:szCs w:val="21"/>
        </w:rPr>
      </w:pPr>
      <w:r w:rsidRPr="002E7B5C">
        <w:rPr>
          <w:rFonts w:ascii="Arial" w:hAnsi="Arial" w:cs="Arial"/>
          <w:sz w:val="21"/>
          <w:szCs w:val="21"/>
        </w:rPr>
        <w:t>there are reasonable grounds suspect that:-</w:t>
      </w:r>
    </w:p>
    <w:p w:rsidR="002E7B5C" w:rsidRPr="002E7B5C" w:rsidRDefault="002E7B5C" w:rsidP="002E7B5C">
      <w:pPr>
        <w:widowControl w:val="0"/>
        <w:tabs>
          <w:tab w:val="left" w:pos="0"/>
        </w:tabs>
        <w:ind w:left="720" w:hanging="425"/>
        <w:jc w:val="both"/>
        <w:rPr>
          <w:rFonts w:ascii="Arial" w:hAnsi="Arial" w:cs="Arial"/>
          <w:sz w:val="21"/>
          <w:szCs w:val="21"/>
        </w:rPr>
      </w:pPr>
    </w:p>
    <w:p w:rsidR="002E7B5C" w:rsidRPr="002E7B5C" w:rsidRDefault="002E7B5C" w:rsidP="002E7B5C">
      <w:pPr>
        <w:widowControl w:val="0"/>
        <w:tabs>
          <w:tab w:val="left" w:pos="0"/>
        </w:tabs>
        <w:ind w:left="1843" w:hanging="567"/>
        <w:jc w:val="both"/>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the Supplier is in Default under the Contract; or</w:t>
      </w:r>
    </w:p>
    <w:p w:rsidR="002E7B5C" w:rsidRPr="002E7B5C" w:rsidRDefault="002E7B5C" w:rsidP="002E7B5C">
      <w:pPr>
        <w:widowControl w:val="0"/>
        <w:tabs>
          <w:tab w:val="left" w:pos="0"/>
        </w:tabs>
        <w:ind w:left="1843" w:hanging="567"/>
        <w:jc w:val="both"/>
        <w:rPr>
          <w:rFonts w:ascii="Arial" w:hAnsi="Arial" w:cs="Arial"/>
          <w:sz w:val="21"/>
          <w:szCs w:val="21"/>
        </w:rPr>
      </w:pPr>
    </w:p>
    <w:p w:rsidR="002E7B5C" w:rsidRPr="002E7B5C" w:rsidRDefault="002E7B5C" w:rsidP="002E7B5C">
      <w:pPr>
        <w:widowControl w:val="0"/>
        <w:tabs>
          <w:tab w:val="left" w:pos="0"/>
        </w:tabs>
        <w:ind w:left="1843" w:hanging="567"/>
        <w:jc w:val="both"/>
        <w:rPr>
          <w:rFonts w:ascii="Arial" w:hAnsi="Arial" w:cs="Arial"/>
          <w:sz w:val="21"/>
          <w:szCs w:val="21"/>
        </w:rPr>
      </w:pPr>
      <w:r w:rsidRPr="002E7B5C">
        <w:rPr>
          <w:rFonts w:ascii="Arial" w:hAnsi="Arial" w:cs="Arial"/>
          <w:sz w:val="21"/>
          <w:szCs w:val="21"/>
        </w:rPr>
        <w:t>(ii)</w:t>
      </w:r>
      <w:r w:rsidRPr="002E7B5C">
        <w:rPr>
          <w:rFonts w:ascii="Arial" w:hAnsi="Arial" w:cs="Arial"/>
          <w:sz w:val="21"/>
          <w:szCs w:val="21"/>
        </w:rPr>
        <w:tab/>
        <w:t xml:space="preserve">the Supplier is in financial distress or at risk of insolvency or bankruptcy, or any fact, circumstance or matter which is reasonably likely to cause the Supplier financial distress and result in a risk of the Supplier becoming insolvent or bankrupt; </w:t>
      </w:r>
    </w:p>
    <w:p w:rsidR="002E7B5C" w:rsidRPr="002E7B5C" w:rsidRDefault="002E7B5C" w:rsidP="002E7B5C">
      <w:pPr>
        <w:widowControl w:val="0"/>
        <w:tabs>
          <w:tab w:val="left" w:pos="0"/>
        </w:tabs>
        <w:ind w:left="1843" w:hanging="567"/>
        <w:jc w:val="both"/>
        <w:rPr>
          <w:rFonts w:ascii="Arial" w:hAnsi="Arial" w:cs="Arial"/>
          <w:sz w:val="21"/>
          <w:szCs w:val="21"/>
        </w:rPr>
      </w:pPr>
    </w:p>
    <w:p w:rsidR="002E7B5C" w:rsidRPr="002E7B5C" w:rsidRDefault="002E7B5C" w:rsidP="002E7B5C">
      <w:pPr>
        <w:widowControl w:val="0"/>
        <w:tabs>
          <w:tab w:val="left" w:pos="0"/>
        </w:tabs>
        <w:ind w:left="1843" w:hanging="567"/>
        <w:jc w:val="both"/>
        <w:rPr>
          <w:rFonts w:ascii="Arial" w:hAnsi="Arial" w:cs="Arial"/>
          <w:sz w:val="21"/>
          <w:szCs w:val="21"/>
        </w:rPr>
      </w:pPr>
      <w:r w:rsidRPr="002E7B5C">
        <w:rPr>
          <w:rFonts w:ascii="Arial" w:hAnsi="Arial" w:cs="Arial"/>
          <w:sz w:val="21"/>
          <w:szCs w:val="21"/>
        </w:rPr>
        <w:t>(each an "Exceptional Circumstance").</w:t>
      </w:r>
    </w:p>
    <w:p w:rsidR="002E7B5C" w:rsidRPr="002E7B5C" w:rsidRDefault="002E7B5C" w:rsidP="002E7B5C">
      <w:pPr>
        <w:widowControl w:val="0"/>
        <w:tabs>
          <w:tab w:val="left" w:pos="0"/>
        </w:tabs>
        <w:ind w:left="1843" w:hanging="567"/>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E8.2</w:t>
      </w:r>
      <w:r w:rsidRPr="002E7B5C">
        <w:rPr>
          <w:rFonts w:ascii="Arial" w:hAnsi="Arial" w:cs="Arial"/>
          <w:sz w:val="21"/>
          <w:szCs w:val="21"/>
        </w:rPr>
        <w:tab/>
        <w:t>If the Customer notifies the Supplier of an Exceptional Circumstance and that it wishes to conduct an Exceptional Audit, the Supplier shall provide access in accordance with Clause E7.4 as soon as reasonably practicable after such request and in any event within forty eight (48) hours of the request having been made.</w:t>
      </w:r>
    </w:p>
    <w:p w:rsidR="002E7B5C" w:rsidRPr="002E7B5C" w:rsidRDefault="002E7B5C" w:rsidP="002E7B5C">
      <w:pPr>
        <w:widowControl w:val="0"/>
        <w:tabs>
          <w:tab w:val="left" w:pos="0"/>
        </w:tabs>
        <w:ind w:left="709" w:hanging="709"/>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b/>
          <w:sz w:val="21"/>
          <w:szCs w:val="21"/>
        </w:rPr>
      </w:pPr>
      <w:r w:rsidRPr="002E7B5C">
        <w:rPr>
          <w:rFonts w:ascii="Arial" w:hAnsi="Arial" w:cs="Arial"/>
          <w:b/>
          <w:sz w:val="21"/>
          <w:szCs w:val="21"/>
        </w:rPr>
        <w:t>E9</w:t>
      </w:r>
      <w:r w:rsidRPr="002E7B5C">
        <w:rPr>
          <w:rFonts w:ascii="Arial" w:hAnsi="Arial" w:cs="Arial"/>
          <w:b/>
          <w:sz w:val="21"/>
          <w:szCs w:val="21"/>
        </w:rPr>
        <w:tab/>
        <w:t>AUDIT COSTS</w:t>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E9.1</w:t>
      </w:r>
      <w:r w:rsidRPr="002E7B5C">
        <w:rPr>
          <w:rFonts w:ascii="Arial" w:hAnsi="Arial" w:cs="Arial"/>
          <w:sz w:val="21"/>
          <w:szCs w:val="21"/>
        </w:rPr>
        <w:tab/>
        <w:t>The Parties agree that they shall each bear their own respective costs and expenses incurred in respect of compliance with their obligations under Clauses E7.2 to E8.2 unless an audit identifies a material Default by the Supplier in which case the Supplier shall reimburse:-</w:t>
      </w:r>
    </w:p>
    <w:p w:rsidR="002E7B5C" w:rsidRPr="002E7B5C" w:rsidRDefault="002E7B5C" w:rsidP="002E7B5C">
      <w:pPr>
        <w:widowControl w:val="0"/>
        <w:tabs>
          <w:tab w:val="left" w:pos="0"/>
        </w:tabs>
        <w:ind w:left="709" w:hanging="709"/>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the Customer for all the Customer's identifiable, reasonable costs and expenses properly incurred in the course of the audit; and</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where the Customer, a Regulatory Body and Auditor General appoint another body to conduct an audit, the Customer shall be able to recover on demand from the Supplier the identifiable, reasonable and properly incurred costs and expenses of the relevant body.</w:t>
      </w:r>
    </w:p>
    <w:p w:rsidR="002E7B5C" w:rsidRPr="002E7B5C" w:rsidRDefault="002E7B5C" w:rsidP="002E7B5C">
      <w:pPr>
        <w:widowControl w:val="0"/>
        <w:tabs>
          <w:tab w:val="left" w:pos="0"/>
        </w:tabs>
        <w:suppressAutoHyphens/>
        <w:ind w:left="720" w:hanging="720"/>
        <w:jc w:val="both"/>
        <w:rPr>
          <w:rFonts w:ascii="Arial" w:hAnsi="Arial" w:cs="Arial"/>
          <w:sz w:val="21"/>
          <w:szCs w:val="21"/>
        </w:rPr>
      </w:pPr>
      <w:r w:rsidRPr="002E7B5C">
        <w:rPr>
          <w:rFonts w:ascii="Arial" w:hAnsi="Arial" w:cs="Arial"/>
          <w:sz w:val="21"/>
          <w:szCs w:val="21"/>
        </w:rPr>
        <w:t xml:space="preserve"> </w:t>
      </w: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b/>
          <w:sz w:val="21"/>
          <w:szCs w:val="21"/>
        </w:rPr>
        <w:t>E10</w:t>
      </w:r>
      <w:r w:rsidRPr="002E7B5C">
        <w:rPr>
          <w:rFonts w:ascii="Arial" w:hAnsi="Arial" w:cs="Arial"/>
          <w:b/>
          <w:sz w:val="21"/>
          <w:szCs w:val="21"/>
        </w:rPr>
        <w:tab/>
        <w:t>NOT USED</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b/>
          <w:sz w:val="21"/>
          <w:szCs w:val="21"/>
        </w:rPr>
        <w:t>E11</w:t>
      </w:r>
      <w:r w:rsidRPr="002E7B5C">
        <w:rPr>
          <w:rFonts w:ascii="Arial" w:hAnsi="Arial" w:cs="Arial"/>
          <w:b/>
          <w:sz w:val="21"/>
          <w:szCs w:val="21"/>
        </w:rPr>
        <w:tab/>
        <w:t>RECORDS AND OPEN BOOK ACCOUNTING</w:t>
      </w:r>
    </w:p>
    <w:p w:rsidR="002E7B5C" w:rsidRPr="002E7B5C" w:rsidRDefault="002E7B5C" w:rsidP="002E7B5C">
      <w:pPr>
        <w:widowControl w:val="0"/>
        <w:tabs>
          <w:tab w:val="num" w:pos="1701"/>
        </w:tabs>
        <w:ind w:left="851" w:hanging="851"/>
        <w:jc w:val="both"/>
        <w:rPr>
          <w:rFonts w:ascii="Arial" w:hAnsi="Arial" w:cs="Arial"/>
          <w:b/>
          <w:sz w:val="21"/>
          <w:szCs w:val="21"/>
        </w:rPr>
      </w:pPr>
      <w:bookmarkStart w:id="58" w:name="_Ref321834454"/>
      <w:r w:rsidRPr="002E7B5C">
        <w:rPr>
          <w:rFonts w:ascii="Arial" w:hAnsi="Arial" w:cs="Arial"/>
          <w:sz w:val="21"/>
          <w:szCs w:val="21"/>
        </w:rPr>
        <w:t>E11.1</w:t>
      </w:r>
      <w:r w:rsidRPr="002E7B5C">
        <w:rPr>
          <w:rFonts w:ascii="Arial" w:hAnsi="Arial" w:cs="Arial"/>
          <w:b/>
          <w:sz w:val="21"/>
          <w:szCs w:val="21"/>
        </w:rPr>
        <w:tab/>
      </w:r>
      <w:bookmarkStart w:id="59" w:name="_Ref321834455"/>
      <w:bookmarkEnd w:id="58"/>
      <w:r w:rsidRPr="002E7B5C">
        <w:rPr>
          <w:rFonts w:ascii="Arial" w:hAnsi="Arial" w:cs="Arial"/>
          <w:sz w:val="21"/>
          <w:szCs w:val="21"/>
        </w:rPr>
        <w:t>The Supplier shall (and shall procure that each Sub-Contractor shall):</w:t>
      </w:r>
      <w:bookmarkEnd w:id="59"/>
    </w:p>
    <w:p w:rsidR="002E7B5C" w:rsidRPr="002E7B5C" w:rsidRDefault="002E7B5C" w:rsidP="002E7B5C">
      <w:pPr>
        <w:widowControl w:val="0"/>
        <w:ind w:left="851"/>
        <w:jc w:val="both"/>
        <w:rPr>
          <w:rFonts w:ascii="Arial" w:hAnsi="Arial" w:cs="Arial"/>
          <w:sz w:val="21"/>
          <w:szCs w:val="21"/>
        </w:rPr>
      </w:pPr>
    </w:p>
    <w:p w:rsidR="002E7B5C" w:rsidRPr="002E7B5C" w:rsidRDefault="002E7B5C" w:rsidP="002E7B5C">
      <w:pPr>
        <w:widowControl w:val="0"/>
        <w:tabs>
          <w:tab w:val="num" w:pos="2694"/>
        </w:tabs>
        <w:ind w:left="1276" w:hanging="425"/>
        <w:jc w:val="both"/>
        <w:rPr>
          <w:rFonts w:ascii="Arial" w:hAnsi="Arial" w:cs="Arial"/>
          <w:sz w:val="21"/>
          <w:szCs w:val="21"/>
        </w:rPr>
      </w:pPr>
      <w:bookmarkStart w:id="60" w:name="_Ref321834456"/>
      <w:r w:rsidRPr="002E7B5C">
        <w:rPr>
          <w:rFonts w:ascii="Arial" w:hAnsi="Arial" w:cs="Arial"/>
          <w:sz w:val="21"/>
          <w:szCs w:val="21"/>
        </w:rPr>
        <w:t>(a)</w:t>
      </w:r>
      <w:r w:rsidRPr="002E7B5C">
        <w:rPr>
          <w:rFonts w:ascii="Arial" w:hAnsi="Arial" w:cs="Arial"/>
          <w:sz w:val="21"/>
          <w:szCs w:val="21"/>
        </w:rPr>
        <w:tab/>
        <w:t>at all times maintain a full record of particulars of the costs of performing the Services;</w:t>
      </w:r>
      <w:bookmarkEnd w:id="60"/>
    </w:p>
    <w:p w:rsidR="002E7B5C" w:rsidRPr="002E7B5C" w:rsidRDefault="002E7B5C" w:rsidP="002E7B5C">
      <w:pPr>
        <w:widowControl w:val="0"/>
        <w:tabs>
          <w:tab w:val="num" w:pos="2694"/>
        </w:tabs>
        <w:ind w:left="1276" w:hanging="425"/>
        <w:jc w:val="both"/>
        <w:rPr>
          <w:rFonts w:ascii="Arial" w:hAnsi="Arial" w:cs="Arial"/>
          <w:sz w:val="21"/>
          <w:szCs w:val="21"/>
        </w:rPr>
      </w:pPr>
    </w:p>
    <w:p w:rsidR="002E7B5C" w:rsidRPr="002E7B5C" w:rsidRDefault="002E7B5C" w:rsidP="002E7B5C">
      <w:pPr>
        <w:widowControl w:val="0"/>
        <w:tabs>
          <w:tab w:val="num" w:pos="2694"/>
        </w:tabs>
        <w:ind w:left="1276" w:hanging="425"/>
        <w:jc w:val="both"/>
        <w:rPr>
          <w:rFonts w:ascii="Arial" w:hAnsi="Arial" w:cs="Arial"/>
          <w:sz w:val="21"/>
          <w:szCs w:val="21"/>
        </w:rPr>
      </w:pPr>
      <w:bookmarkStart w:id="61" w:name="_Ref321834457"/>
      <w:r w:rsidRPr="002E7B5C">
        <w:rPr>
          <w:rFonts w:ascii="Arial" w:hAnsi="Arial" w:cs="Arial"/>
          <w:sz w:val="21"/>
          <w:szCs w:val="21"/>
        </w:rPr>
        <w:t>(b)</w:t>
      </w:r>
      <w:r w:rsidRPr="002E7B5C">
        <w:rPr>
          <w:rFonts w:ascii="Arial" w:hAnsi="Arial" w:cs="Arial"/>
          <w:sz w:val="21"/>
          <w:szCs w:val="21"/>
        </w:rPr>
        <w:tab/>
        <w:t>upon request by the Customer, provide a written summary of any of the costs referred to in Clause E11.1(a), in such form and detail as the Customer may reasonably require to enable the Customer to monitor the performance by the Supplier of its obligations under the Contract;</w:t>
      </w:r>
      <w:bookmarkEnd w:id="61"/>
    </w:p>
    <w:p w:rsidR="002E7B5C" w:rsidRPr="002E7B5C" w:rsidRDefault="002E7B5C" w:rsidP="002E7B5C">
      <w:pPr>
        <w:widowControl w:val="0"/>
        <w:tabs>
          <w:tab w:val="num" w:pos="2694"/>
        </w:tabs>
        <w:ind w:left="1276" w:hanging="425"/>
        <w:jc w:val="both"/>
        <w:rPr>
          <w:rFonts w:ascii="Arial" w:hAnsi="Arial" w:cs="Arial"/>
          <w:sz w:val="21"/>
          <w:szCs w:val="21"/>
        </w:rPr>
      </w:pPr>
    </w:p>
    <w:p w:rsidR="002E7B5C" w:rsidRPr="002E7B5C" w:rsidRDefault="002E7B5C" w:rsidP="002E7B5C">
      <w:pPr>
        <w:widowControl w:val="0"/>
        <w:tabs>
          <w:tab w:val="num" w:pos="2694"/>
        </w:tabs>
        <w:ind w:left="1276" w:hanging="425"/>
        <w:jc w:val="both"/>
        <w:rPr>
          <w:rFonts w:ascii="Arial" w:hAnsi="Arial" w:cs="Arial"/>
          <w:sz w:val="21"/>
          <w:szCs w:val="21"/>
        </w:rPr>
      </w:pPr>
      <w:bookmarkStart w:id="62" w:name="_Ref321834458"/>
      <w:r w:rsidRPr="002E7B5C">
        <w:rPr>
          <w:rFonts w:ascii="Arial" w:hAnsi="Arial" w:cs="Arial"/>
          <w:sz w:val="21"/>
          <w:szCs w:val="21"/>
        </w:rPr>
        <w:t>(c)</w:t>
      </w:r>
      <w:r w:rsidRPr="002E7B5C">
        <w:rPr>
          <w:rFonts w:ascii="Arial" w:hAnsi="Arial" w:cs="Arial"/>
          <w:sz w:val="21"/>
          <w:szCs w:val="21"/>
        </w:rPr>
        <w:tab/>
        <w:t>provide such facilities as the Customer may reasonably require for its representatives to visit any place where the records are held and examine the records maintained under this Clause E11.1; and</w:t>
      </w:r>
      <w:bookmarkEnd w:id="62"/>
    </w:p>
    <w:p w:rsidR="002E7B5C" w:rsidRPr="002E7B5C" w:rsidRDefault="002E7B5C" w:rsidP="002E7B5C">
      <w:pPr>
        <w:widowControl w:val="0"/>
        <w:tabs>
          <w:tab w:val="num" w:pos="2694"/>
        </w:tabs>
        <w:ind w:left="1276" w:hanging="425"/>
        <w:jc w:val="both"/>
        <w:rPr>
          <w:rFonts w:ascii="Arial" w:hAnsi="Arial" w:cs="Arial"/>
          <w:sz w:val="21"/>
          <w:szCs w:val="21"/>
        </w:rPr>
      </w:pPr>
    </w:p>
    <w:p w:rsidR="002E7B5C" w:rsidRPr="002E7B5C" w:rsidRDefault="002E7B5C" w:rsidP="002E7B5C">
      <w:pPr>
        <w:widowControl w:val="0"/>
        <w:tabs>
          <w:tab w:val="num" w:pos="2694"/>
        </w:tabs>
        <w:ind w:left="1276" w:hanging="425"/>
        <w:jc w:val="both"/>
        <w:rPr>
          <w:rFonts w:ascii="Arial" w:hAnsi="Arial" w:cs="Arial"/>
          <w:sz w:val="21"/>
          <w:szCs w:val="21"/>
        </w:rPr>
      </w:pPr>
      <w:bookmarkStart w:id="63" w:name="_Ref321834459"/>
      <w:r w:rsidRPr="002E7B5C">
        <w:rPr>
          <w:rFonts w:ascii="Arial" w:hAnsi="Arial" w:cs="Arial"/>
          <w:sz w:val="21"/>
          <w:szCs w:val="21"/>
        </w:rPr>
        <w:t>(d)</w:t>
      </w:r>
      <w:r w:rsidRPr="002E7B5C">
        <w:rPr>
          <w:rFonts w:ascii="Arial" w:hAnsi="Arial" w:cs="Arial"/>
          <w:sz w:val="21"/>
          <w:szCs w:val="21"/>
        </w:rPr>
        <w:tab/>
        <w:t>provide to the Customer copies of its annual report and accounts within twenty (20) Working Days of publication.</w:t>
      </w:r>
      <w:bookmarkEnd w:id="63"/>
    </w:p>
    <w:p w:rsidR="002E7B5C" w:rsidRPr="002E7B5C" w:rsidRDefault="002E7B5C" w:rsidP="002E7B5C">
      <w:pPr>
        <w:widowControl w:val="0"/>
        <w:tabs>
          <w:tab w:val="num" w:pos="1701"/>
        </w:tabs>
        <w:ind w:left="851" w:hanging="851"/>
        <w:jc w:val="both"/>
        <w:rPr>
          <w:rFonts w:ascii="Arial" w:hAnsi="Arial" w:cs="Arial"/>
          <w:b/>
          <w:sz w:val="21"/>
          <w:szCs w:val="21"/>
        </w:rPr>
      </w:pPr>
      <w:bookmarkStart w:id="64" w:name="_Ref321834460"/>
    </w:p>
    <w:p w:rsidR="002E7B5C" w:rsidRPr="002E7B5C" w:rsidRDefault="002E7B5C" w:rsidP="002E7B5C">
      <w:pPr>
        <w:widowControl w:val="0"/>
        <w:tabs>
          <w:tab w:val="num" w:pos="1701"/>
        </w:tabs>
        <w:ind w:left="851" w:hanging="851"/>
        <w:jc w:val="both"/>
        <w:rPr>
          <w:rFonts w:ascii="Arial" w:hAnsi="Arial" w:cs="Arial"/>
          <w:sz w:val="21"/>
          <w:szCs w:val="21"/>
        </w:rPr>
      </w:pPr>
      <w:r w:rsidRPr="002E7B5C">
        <w:rPr>
          <w:rFonts w:ascii="Arial" w:hAnsi="Arial" w:cs="Arial"/>
          <w:sz w:val="21"/>
          <w:szCs w:val="21"/>
        </w:rPr>
        <w:t>E11.2</w:t>
      </w:r>
      <w:r w:rsidRPr="002E7B5C">
        <w:rPr>
          <w:rFonts w:ascii="Arial" w:hAnsi="Arial" w:cs="Arial"/>
          <w:sz w:val="21"/>
          <w:szCs w:val="21"/>
        </w:rPr>
        <w:tab/>
      </w:r>
      <w:bookmarkStart w:id="65" w:name="_Ref321834461"/>
      <w:bookmarkEnd w:id="64"/>
      <w:r w:rsidRPr="002E7B5C">
        <w:rPr>
          <w:rFonts w:ascii="Arial" w:hAnsi="Arial" w:cs="Arial"/>
          <w:sz w:val="21"/>
          <w:szCs w:val="21"/>
        </w:rPr>
        <w:t>Compliance with Clause E11.1 shall require the Supplier to keep (and where appropriate to procure that each Sub-Contractor shall keep) books of account in accordance with best accountancy practices with respect to the Contract, showing in detail:</w:t>
      </w:r>
      <w:bookmarkEnd w:id="65"/>
    </w:p>
    <w:p w:rsidR="002E7B5C" w:rsidRPr="002E7B5C" w:rsidRDefault="002E7B5C" w:rsidP="002E7B5C">
      <w:pPr>
        <w:widowControl w:val="0"/>
        <w:tabs>
          <w:tab w:val="num" w:pos="2694"/>
        </w:tabs>
        <w:ind w:left="1701" w:hanging="851"/>
        <w:jc w:val="both"/>
        <w:rPr>
          <w:rFonts w:ascii="Arial" w:hAnsi="Arial" w:cs="Arial"/>
          <w:sz w:val="21"/>
          <w:szCs w:val="21"/>
        </w:rPr>
      </w:pPr>
      <w:bookmarkStart w:id="66" w:name="_Ref321834462"/>
    </w:p>
    <w:p w:rsidR="002E7B5C" w:rsidRPr="002E7B5C" w:rsidRDefault="002E7B5C" w:rsidP="002E7B5C">
      <w:pPr>
        <w:widowControl w:val="0"/>
        <w:tabs>
          <w:tab w:val="num" w:pos="2694"/>
        </w:tabs>
        <w:ind w:left="1276" w:hanging="426"/>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administrative overheads;</w:t>
      </w:r>
      <w:bookmarkEnd w:id="66"/>
    </w:p>
    <w:p w:rsidR="002E7B5C" w:rsidRPr="002E7B5C" w:rsidRDefault="002E7B5C" w:rsidP="002E7B5C">
      <w:pPr>
        <w:widowControl w:val="0"/>
        <w:tabs>
          <w:tab w:val="num" w:pos="2694"/>
        </w:tabs>
        <w:ind w:left="1276" w:hanging="426"/>
        <w:jc w:val="both"/>
        <w:rPr>
          <w:rFonts w:ascii="Arial" w:hAnsi="Arial" w:cs="Arial"/>
          <w:sz w:val="21"/>
          <w:szCs w:val="21"/>
        </w:rPr>
      </w:pPr>
    </w:p>
    <w:p w:rsidR="002E7B5C" w:rsidRPr="002E7B5C" w:rsidRDefault="002E7B5C" w:rsidP="002E7B5C">
      <w:pPr>
        <w:widowControl w:val="0"/>
        <w:tabs>
          <w:tab w:val="num" w:pos="2694"/>
        </w:tabs>
        <w:ind w:left="1276" w:hanging="426"/>
        <w:jc w:val="both"/>
        <w:rPr>
          <w:rFonts w:ascii="Arial" w:hAnsi="Arial" w:cs="Arial"/>
          <w:sz w:val="21"/>
          <w:szCs w:val="21"/>
        </w:rPr>
      </w:pPr>
      <w:bookmarkStart w:id="67" w:name="_Ref321834463"/>
      <w:r w:rsidRPr="002E7B5C">
        <w:rPr>
          <w:rFonts w:ascii="Arial" w:hAnsi="Arial" w:cs="Arial"/>
          <w:sz w:val="21"/>
          <w:szCs w:val="21"/>
        </w:rPr>
        <w:t>(b)</w:t>
      </w:r>
      <w:r w:rsidRPr="002E7B5C">
        <w:rPr>
          <w:rFonts w:ascii="Arial" w:hAnsi="Arial" w:cs="Arial"/>
          <w:sz w:val="21"/>
          <w:szCs w:val="21"/>
        </w:rPr>
        <w:tab/>
        <w:t>payments made to the Sub-Contractors and from the Sub-Contractors to their sub-contractors;</w:t>
      </w:r>
      <w:bookmarkEnd w:id="67"/>
    </w:p>
    <w:p w:rsidR="002E7B5C" w:rsidRPr="002E7B5C" w:rsidRDefault="002E7B5C" w:rsidP="002E7B5C">
      <w:pPr>
        <w:widowControl w:val="0"/>
        <w:tabs>
          <w:tab w:val="num" w:pos="2694"/>
        </w:tabs>
        <w:ind w:left="1276" w:hanging="426"/>
        <w:jc w:val="both"/>
        <w:rPr>
          <w:rFonts w:ascii="Arial" w:hAnsi="Arial" w:cs="Arial"/>
          <w:sz w:val="21"/>
          <w:szCs w:val="21"/>
        </w:rPr>
      </w:pPr>
    </w:p>
    <w:p w:rsidR="002E7B5C" w:rsidRPr="002E7B5C" w:rsidRDefault="002E7B5C" w:rsidP="002E7B5C">
      <w:pPr>
        <w:widowControl w:val="0"/>
        <w:tabs>
          <w:tab w:val="num" w:pos="2694"/>
        </w:tabs>
        <w:ind w:left="1276" w:hanging="426"/>
        <w:jc w:val="both"/>
        <w:rPr>
          <w:rFonts w:ascii="Arial" w:hAnsi="Arial" w:cs="Arial"/>
          <w:sz w:val="21"/>
          <w:szCs w:val="21"/>
        </w:rPr>
      </w:pPr>
      <w:bookmarkStart w:id="68" w:name="_Ref321834464"/>
      <w:r w:rsidRPr="002E7B5C">
        <w:rPr>
          <w:rFonts w:ascii="Arial" w:hAnsi="Arial" w:cs="Arial"/>
          <w:sz w:val="21"/>
          <w:szCs w:val="21"/>
        </w:rPr>
        <w:t>(c)</w:t>
      </w:r>
      <w:r w:rsidRPr="002E7B5C">
        <w:rPr>
          <w:rFonts w:ascii="Arial" w:hAnsi="Arial" w:cs="Arial"/>
          <w:sz w:val="21"/>
          <w:szCs w:val="21"/>
        </w:rPr>
        <w:tab/>
        <w:t>capital and revenue expenditure; and</w:t>
      </w:r>
      <w:bookmarkEnd w:id="68"/>
    </w:p>
    <w:p w:rsidR="002E7B5C" w:rsidRPr="002E7B5C" w:rsidRDefault="002E7B5C" w:rsidP="002E7B5C">
      <w:pPr>
        <w:widowControl w:val="0"/>
        <w:tabs>
          <w:tab w:val="num" w:pos="2694"/>
        </w:tabs>
        <w:ind w:left="1276" w:hanging="426"/>
        <w:jc w:val="both"/>
        <w:rPr>
          <w:rFonts w:ascii="Arial" w:hAnsi="Arial" w:cs="Arial"/>
          <w:sz w:val="21"/>
          <w:szCs w:val="21"/>
        </w:rPr>
      </w:pPr>
    </w:p>
    <w:p w:rsidR="002E7B5C" w:rsidRPr="002E7B5C" w:rsidRDefault="002E7B5C" w:rsidP="002E7B5C">
      <w:pPr>
        <w:widowControl w:val="0"/>
        <w:tabs>
          <w:tab w:val="num" w:pos="2694"/>
        </w:tabs>
        <w:ind w:left="1276" w:hanging="426"/>
        <w:jc w:val="both"/>
        <w:rPr>
          <w:rFonts w:ascii="Arial" w:hAnsi="Arial" w:cs="Arial"/>
          <w:sz w:val="21"/>
          <w:szCs w:val="21"/>
        </w:rPr>
      </w:pPr>
      <w:bookmarkStart w:id="69" w:name="_Ref321834465"/>
      <w:r w:rsidRPr="002E7B5C">
        <w:rPr>
          <w:rFonts w:ascii="Arial" w:hAnsi="Arial" w:cs="Arial"/>
          <w:sz w:val="21"/>
          <w:szCs w:val="21"/>
        </w:rPr>
        <w:t>(d)</w:t>
      </w:r>
      <w:r w:rsidRPr="002E7B5C">
        <w:rPr>
          <w:rFonts w:ascii="Arial" w:hAnsi="Arial" w:cs="Arial"/>
          <w:sz w:val="21"/>
          <w:szCs w:val="21"/>
        </w:rPr>
        <w:tab/>
        <w:t xml:space="preserve">such other items as the Customer may reasonably require from time to time to conduct costs audits for verification of cost expenditure or estimated expenditure, for the purpose of </w:t>
      </w:r>
      <w:bookmarkEnd w:id="69"/>
      <w:r w:rsidRPr="002E7B5C">
        <w:rPr>
          <w:rFonts w:ascii="Arial" w:hAnsi="Arial" w:cs="Arial"/>
          <w:sz w:val="21"/>
          <w:szCs w:val="21"/>
        </w:rPr>
        <w:t>the Contract,</w:t>
      </w:r>
    </w:p>
    <w:p w:rsidR="002E7B5C" w:rsidRPr="002E7B5C" w:rsidRDefault="002E7B5C" w:rsidP="002E7B5C">
      <w:pPr>
        <w:widowControl w:val="0"/>
        <w:tabs>
          <w:tab w:val="num" w:pos="2694"/>
        </w:tabs>
        <w:ind w:left="1701" w:hanging="851"/>
        <w:jc w:val="both"/>
        <w:rPr>
          <w:rFonts w:ascii="Arial" w:hAnsi="Arial" w:cs="Arial"/>
          <w:sz w:val="21"/>
          <w:szCs w:val="21"/>
        </w:rPr>
      </w:pPr>
    </w:p>
    <w:p w:rsidR="002E7B5C" w:rsidRPr="002E7B5C" w:rsidRDefault="002E7B5C" w:rsidP="002E7B5C">
      <w:pPr>
        <w:widowControl w:val="0"/>
        <w:ind w:left="851"/>
        <w:jc w:val="both"/>
        <w:rPr>
          <w:rFonts w:ascii="Arial" w:hAnsi="Arial" w:cs="Arial"/>
          <w:sz w:val="21"/>
          <w:szCs w:val="21"/>
        </w:rPr>
      </w:pPr>
      <w:bookmarkStart w:id="70" w:name="_Ref321834466"/>
      <w:r w:rsidRPr="002E7B5C">
        <w:rPr>
          <w:rFonts w:ascii="Arial" w:hAnsi="Arial" w:cs="Arial"/>
          <w:sz w:val="21"/>
          <w:szCs w:val="21"/>
        </w:rPr>
        <w:t>and the Supplier shall have (and procure that its Sub-Contractors shall have) the books of account evidencing the items listed in sub-clauses E11.2(a) to E11.2(d) inclusive, available for inspection by the Customer (and its advisers) upon reasonable notice pursuant to Clause E7, and shall provide a copy of these to the Customer as and when requested from time to time.</w:t>
      </w:r>
      <w:bookmarkEnd w:id="70"/>
    </w:p>
    <w:p w:rsidR="002E7B5C" w:rsidRPr="002E7B5C" w:rsidRDefault="002E7B5C" w:rsidP="002E7B5C">
      <w:pPr>
        <w:widowControl w:val="0"/>
        <w:tabs>
          <w:tab w:val="num" w:pos="2694"/>
        </w:tabs>
        <w:ind w:left="851" w:hanging="851"/>
        <w:jc w:val="both"/>
        <w:rPr>
          <w:rFonts w:ascii="Arial" w:hAnsi="Arial" w:cs="Arial"/>
          <w:sz w:val="21"/>
          <w:szCs w:val="21"/>
        </w:rPr>
      </w:pPr>
      <w:bookmarkStart w:id="71" w:name="_Ref321834468"/>
    </w:p>
    <w:p w:rsidR="002E7B5C" w:rsidRPr="002E7B5C" w:rsidRDefault="002E7B5C" w:rsidP="002E7B5C">
      <w:pPr>
        <w:widowControl w:val="0"/>
        <w:tabs>
          <w:tab w:val="num" w:pos="2694"/>
        </w:tabs>
        <w:ind w:left="851" w:hanging="851"/>
        <w:jc w:val="both"/>
        <w:rPr>
          <w:rFonts w:ascii="Arial" w:hAnsi="Arial" w:cs="Arial"/>
          <w:sz w:val="21"/>
          <w:szCs w:val="21"/>
        </w:rPr>
      </w:pPr>
      <w:r w:rsidRPr="002E7B5C">
        <w:rPr>
          <w:rFonts w:ascii="Arial" w:hAnsi="Arial" w:cs="Arial"/>
          <w:sz w:val="21"/>
          <w:szCs w:val="21"/>
        </w:rPr>
        <w:t>E11.3</w:t>
      </w:r>
      <w:r w:rsidRPr="002E7B5C">
        <w:rPr>
          <w:rFonts w:ascii="Arial" w:hAnsi="Arial" w:cs="Arial"/>
          <w:b/>
          <w:sz w:val="21"/>
          <w:szCs w:val="21"/>
        </w:rPr>
        <w:tab/>
      </w:r>
      <w:r w:rsidRPr="002E7B5C">
        <w:rPr>
          <w:rFonts w:ascii="Arial" w:hAnsi="Arial" w:cs="Arial"/>
          <w:sz w:val="21"/>
          <w:szCs w:val="21"/>
        </w:rPr>
        <w:t>The Supplier shall maintain that detailed records relating to the performance of the Services, in each case in accordance with Good Industry Practice and any applicable Legislation.</w:t>
      </w:r>
      <w:bookmarkEnd w:id="71"/>
    </w:p>
    <w:p w:rsidR="002E7B5C" w:rsidRPr="002E7B5C" w:rsidRDefault="002E7B5C" w:rsidP="002E7B5C">
      <w:pPr>
        <w:widowControl w:val="0"/>
        <w:tabs>
          <w:tab w:val="num" w:pos="2694"/>
        </w:tabs>
        <w:ind w:left="851" w:hanging="851"/>
        <w:jc w:val="both"/>
        <w:rPr>
          <w:rFonts w:ascii="Arial" w:hAnsi="Arial" w:cs="Arial"/>
          <w:sz w:val="21"/>
          <w:szCs w:val="21"/>
        </w:rPr>
      </w:pPr>
      <w:bookmarkStart w:id="72" w:name="_Ref321834469"/>
    </w:p>
    <w:p w:rsidR="002E7B5C" w:rsidRPr="002E7B5C" w:rsidRDefault="002E7B5C" w:rsidP="002E7B5C">
      <w:pPr>
        <w:widowControl w:val="0"/>
        <w:tabs>
          <w:tab w:val="num" w:pos="2694"/>
        </w:tabs>
        <w:ind w:left="851" w:hanging="851"/>
        <w:jc w:val="both"/>
        <w:rPr>
          <w:rFonts w:ascii="Arial" w:hAnsi="Arial" w:cs="Arial"/>
          <w:sz w:val="21"/>
          <w:szCs w:val="21"/>
        </w:rPr>
      </w:pPr>
      <w:r w:rsidRPr="002E7B5C">
        <w:rPr>
          <w:rFonts w:ascii="Arial" w:hAnsi="Arial" w:cs="Arial"/>
          <w:sz w:val="21"/>
          <w:szCs w:val="21"/>
        </w:rPr>
        <w:t>E11.4</w:t>
      </w:r>
      <w:r w:rsidRPr="002E7B5C">
        <w:rPr>
          <w:rFonts w:ascii="Arial" w:hAnsi="Arial" w:cs="Arial"/>
          <w:sz w:val="21"/>
          <w:szCs w:val="21"/>
        </w:rPr>
        <w:tab/>
        <w:t>Without prejudice to Clause E11.3, the Supplier shall ensure that the following are maintained:</w:t>
      </w:r>
      <w:bookmarkEnd w:id="72"/>
    </w:p>
    <w:p w:rsidR="002E7B5C" w:rsidRPr="002E7B5C" w:rsidRDefault="002E7B5C" w:rsidP="002E7B5C">
      <w:pPr>
        <w:widowControl w:val="0"/>
        <w:tabs>
          <w:tab w:val="num" w:pos="2694"/>
        </w:tabs>
        <w:ind w:left="851" w:hanging="851"/>
        <w:jc w:val="both"/>
        <w:rPr>
          <w:rFonts w:ascii="Arial" w:hAnsi="Arial" w:cs="Arial"/>
          <w:sz w:val="21"/>
          <w:szCs w:val="21"/>
        </w:rPr>
      </w:pPr>
    </w:p>
    <w:p w:rsidR="002E7B5C" w:rsidRPr="002E7B5C" w:rsidRDefault="002E7B5C" w:rsidP="002E7B5C">
      <w:pPr>
        <w:widowControl w:val="0"/>
        <w:tabs>
          <w:tab w:val="num" w:pos="4252"/>
        </w:tabs>
        <w:ind w:left="1276" w:hanging="426"/>
        <w:jc w:val="both"/>
        <w:rPr>
          <w:rFonts w:ascii="Arial" w:hAnsi="Arial" w:cs="Arial"/>
          <w:sz w:val="21"/>
          <w:szCs w:val="21"/>
        </w:rPr>
      </w:pPr>
      <w:bookmarkStart w:id="73" w:name="_Ref321834470"/>
      <w:r w:rsidRPr="002E7B5C">
        <w:rPr>
          <w:rFonts w:ascii="Arial" w:hAnsi="Arial" w:cs="Arial"/>
          <w:sz w:val="21"/>
          <w:szCs w:val="21"/>
        </w:rPr>
        <w:t>(a)</w:t>
      </w:r>
      <w:r w:rsidRPr="002E7B5C">
        <w:rPr>
          <w:rFonts w:ascii="Arial" w:hAnsi="Arial" w:cs="Arial"/>
          <w:sz w:val="21"/>
          <w:szCs w:val="21"/>
        </w:rPr>
        <w:tab/>
        <w:t xml:space="preserve">a full record of all incidents relating to health, safety and security which occur during the Contract Period; </w:t>
      </w:r>
      <w:bookmarkEnd w:id="73"/>
    </w:p>
    <w:p w:rsidR="002E7B5C" w:rsidRPr="002E7B5C" w:rsidRDefault="002E7B5C" w:rsidP="002E7B5C">
      <w:pPr>
        <w:widowControl w:val="0"/>
        <w:tabs>
          <w:tab w:val="num" w:pos="4252"/>
        </w:tabs>
        <w:ind w:left="1276" w:hanging="426"/>
        <w:jc w:val="both"/>
        <w:rPr>
          <w:rFonts w:ascii="Arial" w:hAnsi="Arial" w:cs="Arial"/>
          <w:sz w:val="21"/>
          <w:szCs w:val="21"/>
        </w:rPr>
      </w:pPr>
    </w:p>
    <w:p w:rsidR="002E7B5C" w:rsidRPr="002E7B5C" w:rsidRDefault="002E7B5C" w:rsidP="002E7B5C">
      <w:pPr>
        <w:widowControl w:val="0"/>
        <w:tabs>
          <w:tab w:val="num" w:pos="4252"/>
        </w:tabs>
        <w:ind w:left="1276" w:hanging="426"/>
        <w:jc w:val="both"/>
        <w:rPr>
          <w:rFonts w:ascii="Arial" w:hAnsi="Arial" w:cs="Arial"/>
          <w:sz w:val="21"/>
          <w:szCs w:val="21"/>
        </w:rPr>
      </w:pPr>
      <w:bookmarkStart w:id="74" w:name="_Ref321834471"/>
      <w:bookmarkStart w:id="75" w:name="_Ref345113383"/>
      <w:r w:rsidRPr="002E7B5C">
        <w:rPr>
          <w:rFonts w:ascii="Arial" w:hAnsi="Arial" w:cs="Arial"/>
          <w:sz w:val="21"/>
          <w:szCs w:val="21"/>
        </w:rPr>
        <w:t>(b)</w:t>
      </w:r>
      <w:r w:rsidRPr="002E7B5C">
        <w:rPr>
          <w:rFonts w:ascii="Arial" w:hAnsi="Arial" w:cs="Arial"/>
          <w:sz w:val="21"/>
          <w:szCs w:val="21"/>
        </w:rPr>
        <w:tab/>
        <w:t xml:space="preserve">full records of all maintenance procedures carried out during the </w:t>
      </w:r>
      <w:bookmarkEnd w:id="74"/>
      <w:r w:rsidRPr="002E7B5C">
        <w:rPr>
          <w:rFonts w:ascii="Arial" w:hAnsi="Arial" w:cs="Arial"/>
          <w:sz w:val="21"/>
          <w:szCs w:val="21"/>
        </w:rPr>
        <w:t xml:space="preserve">Contract Period </w:t>
      </w:r>
      <w:bookmarkEnd w:id="75"/>
    </w:p>
    <w:p w:rsidR="002E7B5C" w:rsidRPr="002E7B5C" w:rsidRDefault="002E7B5C" w:rsidP="002E7B5C">
      <w:pPr>
        <w:widowControl w:val="0"/>
        <w:tabs>
          <w:tab w:val="num" w:pos="4252"/>
        </w:tabs>
        <w:ind w:left="1276" w:hanging="426"/>
        <w:jc w:val="both"/>
        <w:rPr>
          <w:rFonts w:ascii="Arial" w:hAnsi="Arial" w:cs="Arial"/>
          <w:sz w:val="21"/>
          <w:szCs w:val="21"/>
        </w:rPr>
      </w:pPr>
    </w:p>
    <w:p w:rsidR="002E7B5C" w:rsidRPr="002E7B5C" w:rsidRDefault="002E7B5C" w:rsidP="002E7B5C">
      <w:pPr>
        <w:widowControl w:val="0"/>
        <w:tabs>
          <w:tab w:val="num" w:pos="4252"/>
        </w:tabs>
        <w:ind w:left="1276" w:hanging="426"/>
        <w:jc w:val="both"/>
        <w:rPr>
          <w:rFonts w:ascii="Arial" w:hAnsi="Arial" w:cs="Arial"/>
          <w:sz w:val="21"/>
          <w:szCs w:val="21"/>
        </w:rPr>
      </w:pPr>
      <w:bookmarkStart w:id="76" w:name="_Ref344917706"/>
      <w:bookmarkStart w:id="77" w:name="_Ref321834472"/>
      <w:r w:rsidRPr="002E7B5C">
        <w:rPr>
          <w:rFonts w:ascii="Arial" w:hAnsi="Arial" w:cs="Arial"/>
          <w:sz w:val="21"/>
          <w:szCs w:val="21"/>
        </w:rPr>
        <w:t>(c)</w:t>
      </w:r>
      <w:r w:rsidRPr="002E7B5C">
        <w:rPr>
          <w:rFonts w:ascii="Arial" w:hAnsi="Arial" w:cs="Arial"/>
          <w:sz w:val="21"/>
          <w:szCs w:val="21"/>
        </w:rPr>
        <w:tab/>
        <w:t>full records of all staff matters including turnover, pay and disciplinary matters,</w:t>
      </w:r>
      <w:bookmarkEnd w:id="76"/>
      <w:r w:rsidRPr="002E7B5C">
        <w:rPr>
          <w:rFonts w:ascii="Arial" w:hAnsi="Arial" w:cs="Arial"/>
          <w:sz w:val="21"/>
          <w:szCs w:val="21"/>
        </w:rPr>
        <w:t xml:space="preserve"> </w:t>
      </w:r>
    </w:p>
    <w:p w:rsidR="002E7B5C" w:rsidRPr="002E7B5C" w:rsidRDefault="002E7B5C" w:rsidP="002E7B5C">
      <w:pPr>
        <w:widowControl w:val="0"/>
        <w:tabs>
          <w:tab w:val="num" w:pos="4252"/>
        </w:tabs>
        <w:ind w:left="1276" w:hanging="426"/>
        <w:jc w:val="both"/>
        <w:rPr>
          <w:rFonts w:ascii="Arial" w:hAnsi="Arial" w:cs="Arial"/>
          <w:sz w:val="21"/>
          <w:szCs w:val="21"/>
        </w:rPr>
      </w:pPr>
    </w:p>
    <w:p w:rsidR="002E7B5C" w:rsidRPr="002E7B5C" w:rsidRDefault="002E7B5C" w:rsidP="002E7B5C">
      <w:pPr>
        <w:widowControl w:val="0"/>
        <w:tabs>
          <w:tab w:val="num" w:pos="4252"/>
        </w:tabs>
        <w:ind w:left="1276" w:hanging="426"/>
        <w:jc w:val="both"/>
        <w:rPr>
          <w:rFonts w:ascii="Arial" w:hAnsi="Arial" w:cs="Arial"/>
          <w:sz w:val="21"/>
          <w:szCs w:val="21"/>
        </w:rPr>
      </w:pPr>
      <w:r w:rsidRPr="002E7B5C">
        <w:rPr>
          <w:rFonts w:ascii="Arial" w:hAnsi="Arial" w:cs="Arial"/>
          <w:sz w:val="21"/>
          <w:szCs w:val="21"/>
        </w:rPr>
        <w:t xml:space="preserve">(d) </w:t>
      </w:r>
      <w:r w:rsidRPr="002E7B5C">
        <w:rPr>
          <w:rFonts w:ascii="Arial" w:hAnsi="Arial" w:cs="Arial"/>
          <w:sz w:val="21"/>
          <w:szCs w:val="21"/>
        </w:rPr>
        <w:tab/>
        <w:t>full records of parts removed from Compactors and Replacement Parts used;</w:t>
      </w:r>
    </w:p>
    <w:p w:rsidR="002E7B5C" w:rsidRPr="002E7B5C" w:rsidRDefault="002E7B5C" w:rsidP="002E7B5C">
      <w:pPr>
        <w:widowControl w:val="0"/>
        <w:tabs>
          <w:tab w:val="num" w:pos="4252"/>
        </w:tabs>
        <w:ind w:left="1276" w:hanging="426"/>
        <w:jc w:val="both"/>
        <w:rPr>
          <w:rFonts w:ascii="Arial" w:hAnsi="Arial" w:cs="Arial"/>
          <w:sz w:val="21"/>
          <w:szCs w:val="21"/>
        </w:rPr>
      </w:pPr>
    </w:p>
    <w:p w:rsidR="002E7B5C" w:rsidRPr="002E7B5C" w:rsidRDefault="002E7B5C" w:rsidP="002E7B5C">
      <w:pPr>
        <w:widowControl w:val="0"/>
        <w:tabs>
          <w:tab w:val="num" w:pos="4252"/>
        </w:tabs>
        <w:ind w:left="1276" w:hanging="426"/>
        <w:jc w:val="both"/>
        <w:rPr>
          <w:rFonts w:ascii="Arial" w:hAnsi="Arial" w:cs="Arial"/>
          <w:sz w:val="21"/>
          <w:szCs w:val="21"/>
        </w:rPr>
      </w:pPr>
      <w:r w:rsidRPr="002E7B5C">
        <w:rPr>
          <w:rFonts w:ascii="Arial" w:hAnsi="Arial" w:cs="Arial"/>
          <w:sz w:val="21"/>
          <w:szCs w:val="21"/>
        </w:rPr>
        <w:t>(e)</w:t>
      </w:r>
      <w:r w:rsidRPr="002E7B5C">
        <w:rPr>
          <w:rFonts w:ascii="Arial" w:hAnsi="Arial" w:cs="Arial"/>
          <w:sz w:val="21"/>
          <w:szCs w:val="21"/>
        </w:rPr>
        <w:tab/>
        <w:t>all maintenance records for the Compactors</w:t>
      </w:r>
    </w:p>
    <w:p w:rsidR="002E7B5C" w:rsidRPr="002E7B5C" w:rsidRDefault="002E7B5C" w:rsidP="002E7B5C">
      <w:pPr>
        <w:widowControl w:val="0"/>
        <w:tabs>
          <w:tab w:val="num" w:pos="5669"/>
        </w:tabs>
        <w:ind w:left="1276" w:hanging="426"/>
        <w:jc w:val="both"/>
        <w:rPr>
          <w:rFonts w:ascii="Arial" w:hAnsi="Arial" w:cs="Arial"/>
          <w:sz w:val="21"/>
          <w:szCs w:val="21"/>
        </w:rPr>
      </w:pPr>
      <w:r w:rsidRPr="002E7B5C">
        <w:rPr>
          <w:rFonts w:ascii="Arial" w:hAnsi="Arial" w:cs="Arial"/>
          <w:sz w:val="21"/>
          <w:szCs w:val="21"/>
        </w:rPr>
        <w:tab/>
      </w:r>
    </w:p>
    <w:p w:rsidR="002E7B5C" w:rsidRPr="002E7B5C" w:rsidRDefault="002E7B5C" w:rsidP="002E7B5C">
      <w:pPr>
        <w:widowControl w:val="0"/>
        <w:tabs>
          <w:tab w:val="num" w:pos="5669"/>
        </w:tabs>
        <w:ind w:left="851" w:hanging="1"/>
        <w:jc w:val="both"/>
        <w:rPr>
          <w:rFonts w:ascii="Arial" w:hAnsi="Arial" w:cs="Arial"/>
          <w:sz w:val="21"/>
          <w:szCs w:val="21"/>
        </w:rPr>
      </w:pPr>
      <w:r w:rsidRPr="002E7B5C">
        <w:rPr>
          <w:rFonts w:ascii="Arial" w:hAnsi="Arial" w:cs="Arial"/>
          <w:sz w:val="21"/>
          <w:szCs w:val="21"/>
        </w:rPr>
        <w:t>and the Supplier shall have the items referred to in clauses E11.4(a) to E11.4(c) available for inspection by the Customer (and its advisers) upon reasonable notice, and shall provide copies of these to the Customer as and when requested from time to time.</w:t>
      </w:r>
      <w:bookmarkEnd w:id="77"/>
    </w:p>
    <w:p w:rsidR="002E7B5C" w:rsidRPr="002E7B5C" w:rsidRDefault="002E7B5C" w:rsidP="002E7B5C">
      <w:pPr>
        <w:widowControl w:val="0"/>
        <w:tabs>
          <w:tab w:val="num" w:pos="5669"/>
        </w:tabs>
        <w:ind w:left="1701" w:hanging="851"/>
        <w:jc w:val="both"/>
        <w:rPr>
          <w:rFonts w:ascii="Arial" w:hAnsi="Arial" w:cs="Arial"/>
          <w:sz w:val="21"/>
          <w:szCs w:val="21"/>
        </w:rPr>
      </w:pPr>
    </w:p>
    <w:p w:rsidR="002E7B5C" w:rsidRPr="002E7B5C" w:rsidRDefault="002E7B5C" w:rsidP="002E7B5C">
      <w:pPr>
        <w:widowControl w:val="0"/>
        <w:tabs>
          <w:tab w:val="num" w:pos="1701"/>
        </w:tabs>
        <w:ind w:left="851" w:hanging="851"/>
        <w:jc w:val="both"/>
        <w:rPr>
          <w:rFonts w:ascii="Arial" w:hAnsi="Arial" w:cs="Arial"/>
          <w:b/>
          <w:sz w:val="21"/>
          <w:szCs w:val="21"/>
        </w:rPr>
      </w:pPr>
      <w:bookmarkStart w:id="78" w:name="_Ref321834477"/>
      <w:r w:rsidRPr="002E7B5C">
        <w:rPr>
          <w:rFonts w:ascii="Arial" w:hAnsi="Arial" w:cs="Arial"/>
          <w:sz w:val="21"/>
          <w:szCs w:val="21"/>
        </w:rPr>
        <w:t>E11.5</w:t>
      </w:r>
      <w:r w:rsidRPr="002E7B5C">
        <w:rPr>
          <w:rFonts w:ascii="Arial" w:hAnsi="Arial" w:cs="Arial"/>
          <w:sz w:val="21"/>
          <w:szCs w:val="21"/>
        </w:rPr>
        <w:tab/>
      </w:r>
      <w:bookmarkStart w:id="79" w:name="_Ref321834478"/>
      <w:bookmarkEnd w:id="78"/>
      <w:r w:rsidRPr="002E7B5C">
        <w:rPr>
          <w:rFonts w:ascii="Arial" w:hAnsi="Arial" w:cs="Arial"/>
          <w:sz w:val="21"/>
          <w:szCs w:val="21"/>
        </w:rPr>
        <w:t>Upon termination or expiry of the Contract, and in the event that the Customer wishes to enter into an agreement with any Replacement Contractor, the Supplier shall (and shall ensure that the Sub-Contractors will) comply with all reasonable requests of the Customer to provide information relating to the Supplier's costs of providing the Services (if applicable for the Services).</w:t>
      </w:r>
      <w:bookmarkEnd w:id="79"/>
    </w:p>
    <w:p w:rsidR="002E7B5C" w:rsidRPr="002E7B5C" w:rsidRDefault="002E7B5C" w:rsidP="002E7B5C">
      <w:pPr>
        <w:widowControl w:val="0"/>
        <w:tabs>
          <w:tab w:val="num" w:pos="1701"/>
        </w:tabs>
        <w:ind w:left="851" w:hanging="851"/>
        <w:jc w:val="both"/>
        <w:rPr>
          <w:rFonts w:ascii="Arial" w:hAnsi="Arial" w:cs="Arial"/>
          <w:b/>
          <w:sz w:val="21"/>
          <w:szCs w:val="21"/>
        </w:rPr>
      </w:pPr>
      <w:bookmarkStart w:id="80" w:name="_Ref321834479"/>
    </w:p>
    <w:p w:rsidR="002E7B5C" w:rsidRPr="002E7B5C" w:rsidRDefault="002E7B5C" w:rsidP="002E7B5C">
      <w:pPr>
        <w:widowControl w:val="0"/>
        <w:ind w:left="851" w:hanging="851"/>
        <w:jc w:val="both"/>
        <w:rPr>
          <w:rFonts w:ascii="Arial" w:hAnsi="Arial" w:cs="Arial"/>
          <w:sz w:val="21"/>
          <w:szCs w:val="21"/>
        </w:rPr>
      </w:pPr>
      <w:bookmarkStart w:id="81" w:name="_Ref321834482"/>
      <w:bookmarkEnd w:id="80"/>
      <w:r w:rsidRPr="002E7B5C">
        <w:rPr>
          <w:rFonts w:ascii="Arial" w:hAnsi="Arial" w:cs="Arial"/>
          <w:sz w:val="21"/>
          <w:szCs w:val="21"/>
        </w:rPr>
        <w:t>E11.6</w:t>
      </w:r>
      <w:r w:rsidRPr="002E7B5C">
        <w:rPr>
          <w:rFonts w:ascii="Arial" w:hAnsi="Arial" w:cs="Arial"/>
          <w:sz w:val="21"/>
          <w:szCs w:val="21"/>
        </w:rPr>
        <w:tab/>
        <w:t>All information referred to in this Clause E11 is subject to the obligations set out in Clauses E2 and E3.</w:t>
      </w:r>
      <w:bookmarkEnd w:id="81"/>
    </w:p>
    <w:p w:rsidR="002E7B5C" w:rsidRPr="002E7B5C" w:rsidRDefault="002E7B5C" w:rsidP="002E7B5C">
      <w:pPr>
        <w:widowControl w:val="0"/>
        <w:ind w:left="720" w:hanging="720"/>
        <w:jc w:val="both"/>
        <w:rPr>
          <w:rFonts w:ascii="Arial" w:hAnsi="Arial"/>
          <w:b/>
          <w:sz w:val="21"/>
        </w:rPr>
      </w:pPr>
    </w:p>
    <w:p w:rsidR="002E7B5C" w:rsidRPr="002E7B5C" w:rsidRDefault="002E7B5C" w:rsidP="002E7B5C">
      <w:pPr>
        <w:widowControl w:val="0"/>
        <w:suppressAutoHyphens/>
        <w:jc w:val="both"/>
        <w:rPr>
          <w:rFonts w:ascii="Arial" w:hAnsi="Arial" w:cs="Arial"/>
          <w:b/>
          <w:bCs/>
          <w:sz w:val="21"/>
          <w:szCs w:val="21"/>
          <w:u w:val="single"/>
        </w:rPr>
      </w:pPr>
      <w:r w:rsidRPr="002E7B5C">
        <w:rPr>
          <w:rFonts w:ascii="Arial" w:hAnsi="Arial" w:cs="Arial"/>
          <w:b/>
          <w:bCs/>
          <w:sz w:val="21"/>
          <w:szCs w:val="21"/>
          <w:u w:val="single"/>
        </w:rPr>
        <w:t>CONTROL OF THE CONTRACT</w:t>
      </w:r>
    </w:p>
    <w:p w:rsidR="002E7B5C" w:rsidRPr="002E7B5C" w:rsidRDefault="002E7B5C" w:rsidP="002E7B5C">
      <w:pPr>
        <w:widowControl w:val="0"/>
        <w:tabs>
          <w:tab w:val="left" w:pos="-720"/>
        </w:tabs>
        <w:suppressAutoHyphens/>
        <w:jc w:val="both"/>
        <w:rPr>
          <w:rFonts w:ascii="Arial" w:hAnsi="Arial" w:cs="Arial"/>
          <w:b/>
          <w:bCs/>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F1</w:t>
      </w:r>
      <w:r w:rsidRPr="002E7B5C">
        <w:rPr>
          <w:rFonts w:ascii="Arial" w:hAnsi="Arial" w:cs="Arial"/>
          <w:b/>
          <w:bCs/>
          <w:sz w:val="21"/>
          <w:szCs w:val="21"/>
        </w:rPr>
        <w:tab/>
        <w:t>TRANSFER AND SUB-CONTRACTING</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F1.1</w:t>
      </w:r>
      <w:r w:rsidRPr="002E7B5C">
        <w:rPr>
          <w:rFonts w:ascii="Arial" w:hAnsi="Arial" w:cs="Arial"/>
          <w:sz w:val="21"/>
          <w:szCs w:val="21"/>
        </w:rPr>
        <w:tab/>
        <w:t xml:space="preserve">Except where F1.4 and F1.5 applies, the Supplier shall not assign, sub-contract or in any other way dispose of this Contract or any part of it without prior Approval.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F1.2</w:t>
      </w:r>
      <w:r w:rsidRPr="002E7B5C">
        <w:rPr>
          <w:rFonts w:ascii="Arial" w:hAnsi="Arial" w:cs="Arial"/>
          <w:sz w:val="21"/>
          <w:szCs w:val="21"/>
        </w:rPr>
        <w:tab/>
        <w:t>The Supplier shall be responsible for the acts and omissions of its Sub-Contractors as though they are its own.</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b/>
          <w:i/>
          <w:sz w:val="21"/>
          <w:szCs w:val="21"/>
        </w:rPr>
      </w:pPr>
      <w:r w:rsidRPr="002E7B5C">
        <w:rPr>
          <w:rFonts w:ascii="Arial" w:hAnsi="Arial" w:cs="Arial"/>
          <w:sz w:val="21"/>
          <w:szCs w:val="21"/>
        </w:rPr>
        <w:t>F1.3</w:t>
      </w:r>
      <w:r w:rsidRPr="002E7B5C">
        <w:rPr>
          <w:rFonts w:ascii="Arial" w:hAnsi="Arial" w:cs="Arial"/>
          <w:sz w:val="21"/>
          <w:szCs w:val="21"/>
        </w:rPr>
        <w:tab/>
        <w:t>Where the Customer has consented to the placing of Sub-Contracts, copies of each Sub-Contract shall, at the request of the Customer, be sent by the Supplier to the Customer as soon as reasonably practicable but at least within ten (10) Working Days of the request.</w:t>
      </w:r>
      <w:r w:rsidRPr="002E7B5C">
        <w:rPr>
          <w:rFonts w:ascii="Arial" w:hAnsi="Arial" w:cs="Arial"/>
          <w:b/>
          <w:i/>
          <w:sz w:val="21"/>
          <w:szCs w:val="21"/>
        </w:rPr>
        <w:tab/>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F1.4</w:t>
      </w:r>
      <w:r w:rsidRPr="002E7B5C">
        <w:rPr>
          <w:rFonts w:ascii="Arial" w:hAnsi="Arial" w:cs="Arial"/>
          <w:sz w:val="21"/>
          <w:szCs w:val="21"/>
        </w:rPr>
        <w:tab/>
        <w:t>Notwithstanding Clause F1.1, the Supplier may assign to a third party (“the Assignee”) the right to receive payment of the Service Charges or any part thereof due to the Supplier under this Contract (including any interest which the Supplier may incur under Clause C2.6). Any assignment under this Clause F1.4 shall be subject to:-</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suppressAutoHyphens/>
        <w:ind w:left="1260" w:hanging="409"/>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reduction of any sums in respect of which the Customer exercises its right of recovery under Clause C3 (Recovery of Sums Due);</w:t>
      </w:r>
    </w:p>
    <w:p w:rsidR="002E7B5C" w:rsidRPr="002E7B5C" w:rsidRDefault="002E7B5C" w:rsidP="002E7B5C">
      <w:pPr>
        <w:widowControl w:val="0"/>
        <w:tabs>
          <w:tab w:val="left" w:pos="0"/>
        </w:tabs>
        <w:suppressAutoHyphens/>
        <w:ind w:left="1440" w:hanging="409"/>
        <w:jc w:val="both"/>
        <w:rPr>
          <w:rFonts w:ascii="Arial" w:hAnsi="Arial" w:cs="Arial"/>
          <w:sz w:val="21"/>
          <w:szCs w:val="21"/>
        </w:rPr>
      </w:pPr>
    </w:p>
    <w:p w:rsidR="002E7B5C" w:rsidRPr="002E7B5C" w:rsidRDefault="002E7B5C" w:rsidP="002E7B5C">
      <w:pPr>
        <w:widowControl w:val="0"/>
        <w:tabs>
          <w:tab w:val="left" w:pos="0"/>
          <w:tab w:val="left" w:pos="900"/>
          <w:tab w:val="left" w:pos="1260"/>
        </w:tabs>
        <w:suppressAutoHyphens/>
        <w:ind w:left="1260" w:hanging="409"/>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all related rights of the Customer under the Contract in relation to the recovery of sums due but unpaid; and</w:t>
      </w:r>
    </w:p>
    <w:p w:rsidR="002E7B5C" w:rsidRPr="002E7B5C" w:rsidRDefault="002E7B5C" w:rsidP="002E7B5C">
      <w:pPr>
        <w:widowControl w:val="0"/>
        <w:tabs>
          <w:tab w:val="left" w:pos="0"/>
        </w:tabs>
        <w:suppressAutoHyphens/>
        <w:ind w:left="1440" w:hanging="409"/>
        <w:jc w:val="both"/>
        <w:rPr>
          <w:rFonts w:ascii="Arial" w:hAnsi="Arial" w:cs="Arial"/>
          <w:sz w:val="21"/>
          <w:szCs w:val="21"/>
        </w:rPr>
      </w:pPr>
    </w:p>
    <w:p w:rsidR="002E7B5C" w:rsidRPr="002E7B5C" w:rsidRDefault="002E7B5C" w:rsidP="002E7B5C">
      <w:pPr>
        <w:widowControl w:val="0"/>
        <w:suppressAutoHyphens/>
        <w:ind w:left="1260" w:hanging="409"/>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 xml:space="preserve">the Customer receiving notification under both Clauses F1.5 and F1.6. </w:t>
      </w:r>
    </w:p>
    <w:p w:rsidR="002E7B5C" w:rsidRPr="002E7B5C" w:rsidRDefault="002E7B5C" w:rsidP="002E7B5C">
      <w:pPr>
        <w:widowControl w:val="0"/>
        <w:tabs>
          <w:tab w:val="left" w:pos="0"/>
        </w:tabs>
        <w:suppressAutoHyphens/>
        <w:ind w:left="1440" w:hanging="409"/>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F1.5</w:t>
      </w:r>
      <w:r w:rsidRPr="002E7B5C">
        <w:rPr>
          <w:rFonts w:ascii="Arial" w:hAnsi="Arial" w:cs="Arial"/>
          <w:sz w:val="21"/>
          <w:szCs w:val="21"/>
        </w:rPr>
        <w:tab/>
        <w:t>In the event that the Supplier assigns the right to receive the Service Charges under Clause F1.4, the Supplier shall notify the Customer in writing of the assignment and the date upon which the assignment becomes effective.</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F1.6</w:t>
      </w:r>
      <w:r w:rsidRPr="002E7B5C">
        <w:rPr>
          <w:rFonts w:ascii="Arial" w:hAnsi="Arial" w:cs="Arial"/>
          <w:sz w:val="21"/>
          <w:szCs w:val="21"/>
        </w:rPr>
        <w:tab/>
        <w:t>The Supplier shall ensure that the Assignee notifies the Customer of the Assignee’s contact information and bank account details to which the Customer shall make payment at least five (5) Working Days prior to submission of the relevant invoice.</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F1.7</w:t>
      </w:r>
      <w:r w:rsidRPr="002E7B5C">
        <w:rPr>
          <w:rFonts w:ascii="Arial" w:hAnsi="Arial" w:cs="Arial"/>
          <w:sz w:val="21"/>
          <w:szCs w:val="21"/>
        </w:rPr>
        <w:tab/>
        <w:t xml:space="preserve">The provisions of Clause C2 (Payment and VAT) shall continue to apply in all other respects after the assignment and shall not be amended without the Approval of the Customer.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F1.8</w:t>
      </w:r>
      <w:r w:rsidRPr="002E7B5C">
        <w:rPr>
          <w:rFonts w:ascii="Arial" w:hAnsi="Arial" w:cs="Arial"/>
          <w:sz w:val="21"/>
          <w:szCs w:val="21"/>
        </w:rPr>
        <w:tab/>
        <w:t>Subject to Clause F1.10, the Customer may assign, novate or otherwise dispose of its rights and obligations under this Contract or any part thereof to:-</w:t>
      </w:r>
    </w:p>
    <w:p w:rsidR="002E7B5C" w:rsidRPr="002E7B5C" w:rsidRDefault="002E7B5C" w:rsidP="002E7B5C">
      <w:pPr>
        <w:widowControl w:val="0"/>
        <w:ind w:left="2268" w:hanging="850"/>
        <w:jc w:val="both"/>
        <w:rPr>
          <w:rFonts w:ascii="Arial" w:hAnsi="Arial" w:cs="Arial"/>
          <w:sz w:val="21"/>
          <w:szCs w:val="21"/>
        </w:rPr>
      </w:pPr>
    </w:p>
    <w:p w:rsidR="002E7B5C" w:rsidRPr="002E7B5C" w:rsidRDefault="002E7B5C" w:rsidP="002E7B5C">
      <w:pPr>
        <w:widowControl w:val="0"/>
        <w:ind w:left="1260" w:hanging="409"/>
        <w:jc w:val="both"/>
        <w:rPr>
          <w:rFonts w:ascii="Arial" w:hAnsi="Arial" w:cs="Arial"/>
          <w:sz w:val="21"/>
          <w:szCs w:val="21"/>
        </w:rPr>
      </w:pPr>
      <w:r w:rsidRPr="002E7B5C">
        <w:rPr>
          <w:rFonts w:ascii="Arial" w:hAnsi="Arial" w:cs="Arial"/>
          <w:sz w:val="21"/>
          <w:szCs w:val="21"/>
        </w:rPr>
        <w:t xml:space="preserve">(a)  </w:t>
      </w:r>
      <w:r w:rsidRPr="002E7B5C">
        <w:rPr>
          <w:rFonts w:ascii="Arial" w:hAnsi="Arial" w:cs="Arial"/>
          <w:sz w:val="21"/>
          <w:szCs w:val="21"/>
        </w:rPr>
        <w:tab/>
        <w:t>any Contracting Authority; or</w:t>
      </w:r>
    </w:p>
    <w:p w:rsidR="002E7B5C" w:rsidRPr="002E7B5C" w:rsidRDefault="002E7B5C" w:rsidP="002E7B5C">
      <w:pPr>
        <w:widowControl w:val="0"/>
        <w:ind w:left="2268" w:hanging="409"/>
        <w:jc w:val="both"/>
        <w:rPr>
          <w:rFonts w:ascii="Arial" w:hAnsi="Arial" w:cs="Arial"/>
          <w:sz w:val="21"/>
          <w:szCs w:val="21"/>
        </w:rPr>
      </w:pPr>
    </w:p>
    <w:p w:rsidR="002E7B5C" w:rsidRPr="002E7B5C" w:rsidRDefault="002E7B5C" w:rsidP="002E7B5C">
      <w:pPr>
        <w:widowControl w:val="0"/>
        <w:ind w:left="1260" w:hanging="409"/>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 xml:space="preserve">any other body established by the Crown or under statute in order substantially to perform any of the functions that had previously been performed by the Customer; or </w:t>
      </w:r>
    </w:p>
    <w:p w:rsidR="002E7B5C" w:rsidRPr="002E7B5C" w:rsidRDefault="002E7B5C" w:rsidP="002E7B5C">
      <w:pPr>
        <w:widowControl w:val="0"/>
        <w:ind w:left="2268" w:hanging="409"/>
        <w:jc w:val="both"/>
        <w:rPr>
          <w:rFonts w:ascii="Arial" w:hAnsi="Arial" w:cs="Arial"/>
          <w:sz w:val="21"/>
          <w:szCs w:val="21"/>
        </w:rPr>
      </w:pPr>
    </w:p>
    <w:p w:rsidR="002E7B5C" w:rsidRPr="002E7B5C" w:rsidRDefault="002E7B5C" w:rsidP="002E7B5C">
      <w:pPr>
        <w:widowControl w:val="0"/>
        <w:ind w:left="1260" w:hanging="409"/>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 xml:space="preserve">any private sector body which substantially performs the functions of the Customer, </w:t>
      </w:r>
    </w:p>
    <w:p w:rsidR="002E7B5C" w:rsidRPr="002E7B5C" w:rsidRDefault="002E7B5C" w:rsidP="002E7B5C">
      <w:pPr>
        <w:widowControl w:val="0"/>
        <w:ind w:left="1418"/>
        <w:jc w:val="both"/>
        <w:rPr>
          <w:rFonts w:ascii="Arial" w:hAnsi="Arial" w:cs="Arial"/>
          <w:sz w:val="21"/>
          <w:szCs w:val="21"/>
        </w:rPr>
      </w:pPr>
    </w:p>
    <w:p w:rsidR="002E7B5C" w:rsidRPr="002E7B5C" w:rsidRDefault="002E7B5C" w:rsidP="002E7B5C">
      <w:pPr>
        <w:widowControl w:val="0"/>
        <w:ind w:left="851"/>
        <w:jc w:val="both"/>
        <w:rPr>
          <w:rFonts w:ascii="Arial" w:hAnsi="Arial" w:cs="Arial"/>
          <w:sz w:val="21"/>
          <w:szCs w:val="21"/>
        </w:rPr>
      </w:pPr>
      <w:r w:rsidRPr="002E7B5C">
        <w:rPr>
          <w:rFonts w:ascii="Arial" w:hAnsi="Arial" w:cs="Arial"/>
          <w:sz w:val="21"/>
          <w:szCs w:val="21"/>
        </w:rPr>
        <w:t xml:space="preserve">provided that any such assignment, novation or other disposal shall not increase the burden of the Supplier’s obligations under this Contract.   </w:t>
      </w:r>
    </w:p>
    <w:p w:rsidR="002E7B5C" w:rsidRPr="002E7B5C" w:rsidRDefault="002E7B5C" w:rsidP="002E7B5C">
      <w:pPr>
        <w:widowControl w:val="0"/>
        <w:tabs>
          <w:tab w:val="left" w:pos="900"/>
          <w:tab w:val="left" w:pos="1620"/>
          <w:tab w:val="left" w:pos="2340"/>
          <w:tab w:val="left" w:pos="3060"/>
        </w:tabs>
        <w:jc w:val="both"/>
        <w:rPr>
          <w:rFonts w:ascii="Arial" w:hAnsi="Arial" w:cs="Arial"/>
          <w:sz w:val="21"/>
          <w:szCs w:val="21"/>
        </w:rPr>
      </w:pPr>
    </w:p>
    <w:p w:rsidR="002E7B5C" w:rsidRPr="002E7B5C" w:rsidRDefault="002E7B5C" w:rsidP="002E7B5C">
      <w:pPr>
        <w:widowControl w:val="0"/>
        <w:tabs>
          <w:tab w:val="left" w:pos="1620"/>
          <w:tab w:val="left" w:pos="2340"/>
          <w:tab w:val="left" w:pos="3060"/>
        </w:tabs>
        <w:ind w:left="851" w:hanging="851"/>
        <w:jc w:val="both"/>
        <w:rPr>
          <w:rFonts w:ascii="Arial" w:hAnsi="Arial" w:cs="Arial"/>
          <w:sz w:val="21"/>
          <w:szCs w:val="21"/>
        </w:rPr>
      </w:pPr>
      <w:r w:rsidRPr="002E7B5C">
        <w:rPr>
          <w:rFonts w:ascii="Arial" w:hAnsi="Arial" w:cs="Arial"/>
          <w:sz w:val="21"/>
          <w:szCs w:val="21"/>
        </w:rPr>
        <w:t>F1.9</w:t>
      </w:r>
      <w:r w:rsidRPr="002E7B5C">
        <w:rPr>
          <w:rFonts w:ascii="Arial" w:hAnsi="Arial" w:cs="Arial"/>
          <w:sz w:val="21"/>
          <w:szCs w:val="21"/>
        </w:rPr>
        <w:tab/>
        <w:t>Any change in the legal status of the Customer such that it ceases to be a Contracting Authority shall not, subject to Clause F1.8, affect the validity of this Contract.  In such circumstances, this Contract shall bind and inure to the benefit of any successor body to the Customer.</w:t>
      </w:r>
    </w:p>
    <w:p w:rsidR="002E7B5C" w:rsidRPr="002E7B5C" w:rsidRDefault="002E7B5C" w:rsidP="002E7B5C">
      <w:pPr>
        <w:widowControl w:val="0"/>
        <w:tabs>
          <w:tab w:val="left" w:pos="900"/>
          <w:tab w:val="left" w:pos="1620"/>
          <w:tab w:val="left" w:pos="2340"/>
          <w:tab w:val="left" w:pos="3060"/>
        </w:tabs>
        <w:ind w:left="851" w:hanging="851"/>
        <w:jc w:val="both"/>
        <w:rPr>
          <w:rFonts w:ascii="Arial" w:hAnsi="Arial" w:cs="Arial"/>
          <w:sz w:val="21"/>
          <w:szCs w:val="21"/>
        </w:rPr>
      </w:pPr>
    </w:p>
    <w:p w:rsidR="002E7B5C" w:rsidRPr="002E7B5C" w:rsidRDefault="002E7B5C" w:rsidP="002E7B5C">
      <w:pPr>
        <w:widowControl w:val="0"/>
        <w:tabs>
          <w:tab w:val="left" w:pos="1620"/>
          <w:tab w:val="left" w:pos="2340"/>
          <w:tab w:val="left" w:pos="3060"/>
        </w:tabs>
        <w:ind w:left="851" w:hanging="851"/>
        <w:jc w:val="both"/>
        <w:rPr>
          <w:rFonts w:ascii="Arial" w:hAnsi="Arial" w:cs="Arial"/>
          <w:sz w:val="21"/>
          <w:szCs w:val="21"/>
        </w:rPr>
      </w:pPr>
      <w:r w:rsidRPr="002E7B5C">
        <w:rPr>
          <w:rFonts w:ascii="Arial" w:hAnsi="Arial" w:cs="Arial"/>
          <w:sz w:val="21"/>
          <w:szCs w:val="21"/>
        </w:rPr>
        <w:t>F1.10</w:t>
      </w:r>
      <w:r w:rsidRPr="002E7B5C">
        <w:rPr>
          <w:rFonts w:ascii="Arial" w:hAnsi="Arial" w:cs="Arial"/>
          <w:sz w:val="21"/>
          <w:szCs w:val="21"/>
        </w:rPr>
        <w:tab/>
        <w:t xml:space="preserve">The Customer may disclose to any of its assignees Confidential Information of the Supplier which relates to the performance of the Supplier’s obligations under this Contract.  In such circumstances the Customer shall authorise the Assignee to use such Confidential Information only for purposes relating to the performance of the Supplier’s obligations under this Contract and for no other purpose and shall take all reasonable steps to ensure that the Assignee gives a confidentiality undertaking in relation to such Confidential Information.  </w:t>
      </w:r>
    </w:p>
    <w:p w:rsidR="002E7B5C" w:rsidRPr="002E7B5C" w:rsidRDefault="002E7B5C" w:rsidP="002E7B5C">
      <w:pPr>
        <w:widowControl w:val="0"/>
        <w:tabs>
          <w:tab w:val="left" w:pos="1620"/>
          <w:tab w:val="left" w:pos="2340"/>
          <w:tab w:val="left" w:pos="3060"/>
        </w:tab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F1.11</w:t>
      </w:r>
      <w:r w:rsidRPr="002E7B5C">
        <w:rPr>
          <w:rFonts w:ascii="Arial" w:hAnsi="Arial"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this Contract.  </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F2</w:t>
      </w:r>
      <w:r w:rsidRPr="002E7B5C">
        <w:rPr>
          <w:rFonts w:ascii="Arial" w:hAnsi="Arial" w:cs="Arial"/>
          <w:b/>
          <w:bCs/>
          <w:sz w:val="21"/>
          <w:szCs w:val="21"/>
        </w:rPr>
        <w:tab/>
        <w:t>WAIVER</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F2.1</w:t>
      </w:r>
      <w:r w:rsidRPr="002E7B5C">
        <w:rPr>
          <w:rFonts w:ascii="Arial" w:hAnsi="Arial" w:cs="Arial"/>
          <w:sz w:val="21"/>
          <w:szCs w:val="21"/>
        </w:rPr>
        <w:tab/>
        <w:t>The failure of either Party to insist upon strict performance of any provision of this Contract, or the failure of either Party to exercise, or any delay in exercising, any right or remedy shall not constitute a waiver of that right or remedy and shall not cause a diminution of the obligations established by this Contract.</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F2.2</w:t>
      </w:r>
      <w:r w:rsidRPr="002E7B5C">
        <w:rPr>
          <w:rFonts w:ascii="Arial" w:hAnsi="Arial" w:cs="Arial"/>
          <w:sz w:val="21"/>
          <w:szCs w:val="21"/>
        </w:rPr>
        <w:tab/>
        <w:t xml:space="preserve">No waiver shall be effective unless it is expressly stated to be a waiver and communicated to the other Party in writing in accordance with Clause A5 (Notices).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F2.3</w:t>
      </w:r>
      <w:r w:rsidRPr="002E7B5C">
        <w:rPr>
          <w:rFonts w:ascii="Arial" w:hAnsi="Arial" w:cs="Arial"/>
          <w:sz w:val="21"/>
          <w:szCs w:val="21"/>
        </w:rPr>
        <w:tab/>
        <w:t>A waiver of any right or remedy arising from a breach of this Contract shall not constitute a waiver of any right or remedy arising from any other or subsequent breach of this Contract.</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suppressAutoHyphens/>
        <w:ind w:left="851" w:hanging="851"/>
        <w:jc w:val="both"/>
        <w:rPr>
          <w:rFonts w:ascii="Arial" w:hAnsi="Arial" w:cs="Arial"/>
          <w:b/>
          <w:sz w:val="21"/>
          <w:szCs w:val="21"/>
        </w:rPr>
      </w:pPr>
      <w:r w:rsidRPr="002E7B5C">
        <w:rPr>
          <w:rFonts w:ascii="Arial" w:hAnsi="Arial" w:cs="Arial"/>
          <w:b/>
          <w:sz w:val="21"/>
          <w:szCs w:val="21"/>
        </w:rPr>
        <w:t>F3</w:t>
      </w:r>
      <w:r w:rsidRPr="002E7B5C">
        <w:rPr>
          <w:rFonts w:ascii="Arial" w:hAnsi="Arial" w:cs="Arial"/>
          <w:sz w:val="21"/>
          <w:szCs w:val="21"/>
        </w:rPr>
        <w:tab/>
      </w:r>
      <w:r w:rsidRPr="002E7B5C">
        <w:rPr>
          <w:rFonts w:ascii="Arial" w:hAnsi="Arial" w:cs="Arial"/>
          <w:b/>
          <w:sz w:val="21"/>
          <w:szCs w:val="21"/>
        </w:rPr>
        <w:t xml:space="preserve">CHANGE CONTROL PROCEDURE </w:t>
      </w:r>
    </w:p>
    <w:p w:rsidR="002E7B5C" w:rsidRPr="002E7B5C" w:rsidRDefault="002E7B5C" w:rsidP="002E7B5C">
      <w:pPr>
        <w:widowControl w:val="0"/>
        <w:tabs>
          <w:tab w:val="left" w:pos="0"/>
        </w:tabs>
        <w:suppressAutoHyphens/>
        <w:ind w:left="851" w:hanging="851"/>
        <w:jc w:val="both"/>
        <w:outlineLvl w:val="1"/>
        <w:rPr>
          <w:rFonts w:ascii="Arial" w:hAnsi="Arial" w:cs="Arial"/>
          <w:bCs/>
          <w:sz w:val="21"/>
          <w:szCs w:val="21"/>
        </w:rPr>
      </w:pPr>
      <w:r w:rsidRPr="002E7B5C">
        <w:rPr>
          <w:rFonts w:ascii="Arial" w:hAnsi="Arial" w:cs="Arial"/>
          <w:bCs/>
          <w:sz w:val="21"/>
          <w:szCs w:val="21"/>
        </w:rPr>
        <w:tab/>
        <w:t>Without prejudice to any other provision contained in the Contract:-</w:t>
      </w:r>
    </w:p>
    <w:p w:rsidR="002E7B5C" w:rsidRPr="002E7B5C" w:rsidRDefault="002E7B5C" w:rsidP="002E7B5C">
      <w:pPr>
        <w:widowControl w:val="0"/>
        <w:tabs>
          <w:tab w:val="left" w:pos="0"/>
        </w:tabs>
        <w:suppressAutoHyphens/>
        <w:ind w:left="851" w:hanging="851"/>
        <w:jc w:val="both"/>
        <w:outlineLvl w:val="5"/>
        <w:rPr>
          <w:rFonts w:ascii="Arial" w:hAnsi="Arial" w:cs="Arial"/>
          <w:bCs/>
          <w:sz w:val="21"/>
          <w:szCs w:val="21"/>
        </w:rPr>
      </w:pPr>
      <w:bookmarkStart w:id="82" w:name="_Toc46217609"/>
      <w:r w:rsidRPr="002E7B5C">
        <w:rPr>
          <w:rFonts w:ascii="Arial" w:hAnsi="Arial" w:cs="Arial"/>
          <w:bCs/>
          <w:sz w:val="21"/>
          <w:szCs w:val="21"/>
        </w:rPr>
        <w:tab/>
      </w:r>
    </w:p>
    <w:p w:rsidR="002E7B5C" w:rsidRPr="002E7B5C" w:rsidRDefault="002E7B5C" w:rsidP="002E7B5C">
      <w:pPr>
        <w:widowControl w:val="0"/>
        <w:tabs>
          <w:tab w:val="left" w:pos="0"/>
        </w:tabs>
        <w:suppressAutoHyphens/>
        <w:ind w:left="851" w:hanging="851"/>
        <w:jc w:val="both"/>
        <w:outlineLvl w:val="5"/>
        <w:rPr>
          <w:rFonts w:ascii="Arial" w:hAnsi="Arial" w:cs="Arial"/>
          <w:b/>
          <w:bCs/>
          <w:sz w:val="21"/>
          <w:szCs w:val="21"/>
        </w:rPr>
      </w:pPr>
      <w:r w:rsidRPr="002E7B5C">
        <w:rPr>
          <w:rFonts w:ascii="Arial" w:hAnsi="Arial" w:cs="Arial"/>
          <w:b/>
          <w:bCs/>
          <w:sz w:val="21"/>
          <w:szCs w:val="21"/>
        </w:rPr>
        <w:tab/>
        <w:t>CUSTOMER CHANGE</w:t>
      </w:r>
      <w:bookmarkEnd w:id="82"/>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w:t>
      </w:r>
      <w:r w:rsidRPr="002E7B5C">
        <w:rPr>
          <w:rFonts w:ascii="Arial" w:hAnsi="Arial" w:cs="Arial"/>
          <w:bCs/>
          <w:sz w:val="21"/>
          <w:szCs w:val="21"/>
        </w:rPr>
        <w:tab/>
        <w:t>The Customer has the right to propose a Change in the Services in accordance with this Clause F3.1. If the Customer requires a Change, it must serve a Customer Change Control Notice on the Supplier. The Customer shall not propose a Change that:-</w:t>
      </w:r>
    </w:p>
    <w:p w:rsidR="002E7B5C" w:rsidRPr="002E7B5C" w:rsidRDefault="002E7B5C" w:rsidP="002E7B5C">
      <w:pPr>
        <w:widowControl w:val="0"/>
        <w:tabs>
          <w:tab w:val="left" w:pos="-284"/>
          <w:tab w:val="left" w:pos="0"/>
        </w:tabs>
        <w:suppressAutoHyphens/>
        <w:ind w:left="1418" w:hanging="709"/>
        <w:jc w:val="both"/>
        <w:outlineLvl w:val="3"/>
        <w:rPr>
          <w:rFonts w:ascii="Arial" w:hAnsi="Arial" w:cs="Arial"/>
          <w:bCs/>
          <w:sz w:val="21"/>
          <w:szCs w:val="21"/>
        </w:rPr>
      </w:pP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requires the Services to be performed in a way that infringes any Law or is inconsistent with Good Industry Practice;</w:t>
      </w: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 xml:space="preserve">would cause any consent to be revoked (or unobtainable); </w:t>
      </w: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(c)</w:t>
      </w:r>
      <w:r w:rsidRPr="002E7B5C">
        <w:rPr>
          <w:rFonts w:ascii="Arial" w:hAnsi="Arial" w:cs="Arial"/>
          <w:bCs/>
          <w:sz w:val="21"/>
          <w:szCs w:val="21"/>
        </w:rPr>
        <w:tab/>
        <w:t>would, if implemented, result in a material change in the nature of the Services; and/or</w:t>
      </w: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(d)</w:t>
      </w:r>
      <w:r w:rsidRPr="002E7B5C">
        <w:rPr>
          <w:rFonts w:ascii="Arial" w:hAnsi="Arial" w:cs="Arial"/>
          <w:bCs/>
          <w:sz w:val="21"/>
          <w:szCs w:val="21"/>
        </w:rPr>
        <w:tab/>
        <w:t>would materially and adversely affect the Supplier's ability to perform the Services or cause or be likely to cause loss of revenue or incur expenditure in a way that is not adequately compensated for.</w:t>
      </w:r>
    </w:p>
    <w:p w:rsidR="002E7B5C" w:rsidRPr="002E7B5C" w:rsidRDefault="002E7B5C" w:rsidP="002E7B5C">
      <w:pPr>
        <w:widowControl w:val="0"/>
        <w:tabs>
          <w:tab w:val="left" w:pos="0"/>
          <w:tab w:val="left" w:pos="709"/>
        </w:tabs>
        <w:suppressAutoHyphens/>
        <w:ind w:left="1276" w:hanging="425"/>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F3.2</w:t>
      </w:r>
      <w:r w:rsidRPr="002E7B5C">
        <w:rPr>
          <w:rFonts w:ascii="Arial" w:hAnsi="Arial" w:cs="Arial"/>
          <w:bCs/>
          <w:sz w:val="21"/>
          <w:szCs w:val="21"/>
        </w:rPr>
        <w:tab/>
        <w:t>The Customer Change Control Notice shall:-</w:t>
      </w:r>
    </w:p>
    <w:p w:rsidR="002E7B5C" w:rsidRPr="002E7B5C" w:rsidRDefault="002E7B5C" w:rsidP="002E7B5C">
      <w:pPr>
        <w:widowControl w:val="0"/>
        <w:tabs>
          <w:tab w:val="left" w:pos="-284"/>
          <w:tab w:val="left" w:pos="0"/>
        </w:tabs>
        <w:suppressAutoHyphens/>
        <w:ind w:left="1418" w:hanging="709"/>
        <w:jc w:val="both"/>
        <w:outlineLvl w:val="3"/>
        <w:rPr>
          <w:rFonts w:ascii="Arial" w:hAnsi="Arial" w:cs="Arial"/>
          <w:bCs/>
          <w:sz w:val="21"/>
          <w:szCs w:val="21"/>
        </w:rPr>
      </w:pPr>
    </w:p>
    <w:p w:rsidR="002E7B5C" w:rsidRPr="002E7B5C" w:rsidRDefault="002E7B5C" w:rsidP="00EF080D">
      <w:pPr>
        <w:widowControl w:val="0"/>
        <w:numPr>
          <w:ilvl w:val="0"/>
          <w:numId w:val="40"/>
        </w:numPr>
        <w:tabs>
          <w:tab w:val="left" w:pos="-284"/>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set out the Change required in sufficient detail to enable the Supplier to calculate and provide an estimate of the variation in costs and or loss in revenue (the “Supplier’s Change Control Response”); and</w:t>
      </w:r>
    </w:p>
    <w:p w:rsidR="002E7B5C" w:rsidRPr="002E7B5C" w:rsidRDefault="002E7B5C" w:rsidP="002E7B5C">
      <w:pPr>
        <w:widowControl w:val="0"/>
        <w:tabs>
          <w:tab w:val="left" w:pos="-567"/>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567"/>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 xml:space="preserve">require the Supplier to provide the Customer within ten (10) Working Days (or such other reasonable period of time as the Parties shall agree) of receipt of the Customer Change Control Notice with the Supplier’s Change Control Response. </w:t>
      </w:r>
    </w:p>
    <w:p w:rsidR="002E7B5C" w:rsidRPr="002E7B5C" w:rsidRDefault="002E7B5C" w:rsidP="002E7B5C">
      <w:pPr>
        <w:widowControl w:val="0"/>
        <w:tabs>
          <w:tab w:val="left" w:pos="0"/>
          <w:tab w:val="left" w:pos="709"/>
        </w:tabs>
        <w:suppressAutoHyphens/>
        <w:ind w:left="709" w:hanging="709"/>
        <w:jc w:val="both"/>
        <w:outlineLvl w:val="2"/>
        <w:rPr>
          <w:rFonts w:ascii="Arial" w:hAnsi="Arial" w:cs="Arial"/>
          <w:bCs/>
          <w:sz w:val="21"/>
          <w:szCs w:val="21"/>
        </w:rPr>
      </w:pPr>
    </w:p>
    <w:p w:rsidR="002E7B5C" w:rsidRPr="002E7B5C" w:rsidRDefault="002E7B5C" w:rsidP="002E7B5C">
      <w:pPr>
        <w:widowControl w:val="0"/>
        <w:tabs>
          <w:tab w:val="left" w:pos="0"/>
          <w:tab w:val="left" w:pos="709"/>
        </w:tabs>
        <w:suppressAutoHyphens/>
        <w:ind w:left="851" w:hanging="851"/>
        <w:jc w:val="both"/>
        <w:outlineLvl w:val="2"/>
        <w:rPr>
          <w:rFonts w:ascii="Arial" w:hAnsi="Arial" w:cs="Arial"/>
          <w:bCs/>
          <w:sz w:val="21"/>
          <w:szCs w:val="21"/>
        </w:rPr>
      </w:pPr>
      <w:r w:rsidRPr="002E7B5C">
        <w:rPr>
          <w:rFonts w:ascii="Arial" w:hAnsi="Arial" w:cs="Arial"/>
          <w:bCs/>
          <w:sz w:val="21"/>
          <w:szCs w:val="21"/>
        </w:rPr>
        <w:t>F3.3</w:t>
      </w:r>
      <w:r w:rsidRPr="002E7B5C">
        <w:rPr>
          <w:rFonts w:ascii="Arial" w:hAnsi="Arial" w:cs="Arial"/>
          <w:bCs/>
          <w:sz w:val="21"/>
          <w:szCs w:val="21"/>
        </w:rPr>
        <w:tab/>
      </w:r>
      <w:r w:rsidRPr="002E7B5C">
        <w:rPr>
          <w:rFonts w:ascii="Arial" w:hAnsi="Arial" w:cs="Arial"/>
          <w:bCs/>
          <w:sz w:val="21"/>
          <w:szCs w:val="21"/>
        </w:rPr>
        <w:tab/>
        <w:t>As soon as practicable and in any event within ten (10) Working Days (or such other reasonable period of time as the Parties shall agree) after having received the Customer Change Control Notice, the Supplier shall deliver to the Customer the Supplier’s Change Control Response. The Supplier’s Change Control Response shall include the opinion of the Supplier on:-</w:t>
      </w:r>
    </w:p>
    <w:p w:rsidR="002E7B5C" w:rsidRPr="002E7B5C" w:rsidRDefault="002E7B5C" w:rsidP="002E7B5C">
      <w:pPr>
        <w:widowControl w:val="0"/>
        <w:tabs>
          <w:tab w:val="left" w:pos="-142"/>
          <w:tab w:val="left" w:pos="0"/>
        </w:tabs>
        <w:suppressAutoHyphens/>
        <w:ind w:left="851" w:hanging="851"/>
        <w:jc w:val="both"/>
        <w:outlineLvl w:val="3"/>
        <w:rPr>
          <w:rFonts w:ascii="Arial" w:hAnsi="Arial" w:cs="Arial"/>
          <w:bCs/>
          <w:sz w:val="21"/>
          <w:szCs w:val="21"/>
        </w:rPr>
      </w:pPr>
    </w:p>
    <w:p w:rsidR="002E7B5C" w:rsidRPr="002E7B5C" w:rsidRDefault="002E7B5C" w:rsidP="002E7B5C">
      <w:pPr>
        <w:widowControl w:val="0"/>
        <w:tabs>
          <w:tab w:val="left" w:pos="-142"/>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whether relief from compliance with obligations is required, including the obligations of the Supplier to meet the Service Levels contained in the Contract during the implementation of the Change;</w:t>
      </w:r>
    </w:p>
    <w:p w:rsidR="002E7B5C" w:rsidRPr="002E7B5C" w:rsidRDefault="002E7B5C" w:rsidP="002E7B5C">
      <w:pPr>
        <w:widowControl w:val="0"/>
        <w:tabs>
          <w:tab w:val="left" w:pos="-142"/>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142"/>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any impact on the provision of the Services;</w:t>
      </w: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(c)</w:t>
      </w:r>
      <w:r w:rsidRPr="002E7B5C">
        <w:rPr>
          <w:rFonts w:ascii="Arial" w:hAnsi="Arial" w:cs="Arial"/>
          <w:bCs/>
          <w:sz w:val="21"/>
          <w:szCs w:val="21"/>
        </w:rPr>
        <w:tab/>
        <w:t>any amendment required to this Contract as a result of the Change; and</w:t>
      </w: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(d)</w:t>
      </w:r>
      <w:r w:rsidRPr="002E7B5C">
        <w:rPr>
          <w:rFonts w:ascii="Arial" w:hAnsi="Arial" w:cs="Arial"/>
          <w:bCs/>
          <w:sz w:val="21"/>
          <w:szCs w:val="21"/>
        </w:rPr>
        <w:tab/>
        <w:t>any loss of revenue or prospective revenue to the Supplier or Sub-Contractor that results from the Change.</w:t>
      </w:r>
    </w:p>
    <w:p w:rsidR="002E7B5C" w:rsidRPr="002E7B5C" w:rsidRDefault="002E7B5C" w:rsidP="002E7B5C">
      <w:pPr>
        <w:widowControl w:val="0"/>
        <w:tabs>
          <w:tab w:val="left" w:pos="0"/>
          <w:tab w:val="left" w:pos="709"/>
        </w:tabs>
        <w:suppressAutoHyphens/>
        <w:ind w:left="1276" w:hanging="425"/>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F3.4</w:t>
      </w:r>
      <w:r w:rsidRPr="002E7B5C">
        <w:rPr>
          <w:rFonts w:ascii="Arial" w:hAnsi="Arial" w:cs="Arial"/>
          <w:bCs/>
          <w:sz w:val="21"/>
          <w:szCs w:val="21"/>
        </w:rPr>
        <w:tab/>
        <w:t>As soon as practicable after the Customer receives the Supplier’s Change Control Response, the Parties shall discuss and agree the issues set out in the Supplier’s Change Control Response, including:-</w:t>
      </w:r>
    </w:p>
    <w:p w:rsidR="002E7B5C" w:rsidRPr="002E7B5C" w:rsidRDefault="002E7B5C" w:rsidP="002E7B5C">
      <w:pPr>
        <w:widowControl w:val="0"/>
        <w:tabs>
          <w:tab w:val="left" w:pos="-426"/>
          <w:tab w:val="left" w:pos="0"/>
        </w:tabs>
        <w:suppressAutoHyphens/>
        <w:ind w:left="1418" w:hanging="709"/>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providing evidence that the Supplier has used all reasonable endeavours (including the use of competitive quotes) to oblige its Sub–Contractors (if any) to minimise any increase in costs and maximise any reduction in costs;</w:t>
      </w: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demonstrating that the relevant Changes shall be implemented in the most cost effective manner; and</w:t>
      </w: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284"/>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(c)</w:t>
      </w:r>
      <w:r w:rsidRPr="002E7B5C">
        <w:rPr>
          <w:rFonts w:ascii="Arial" w:hAnsi="Arial" w:cs="Arial"/>
          <w:bCs/>
          <w:sz w:val="21"/>
          <w:szCs w:val="21"/>
        </w:rPr>
        <w:tab/>
        <w:t>in such discussions the Customer may modify the Customer Change Control Notice, in which case the Supplier shall, as soon as practicable, and in any event not more than seven (7) Working Days (or such other reasonable period of time as the Parties shall agree) after receipt of such modification, notify the Customer of any consequential changes to the Supplier’s Change Control Response.</w:t>
      </w:r>
    </w:p>
    <w:p w:rsidR="002E7B5C" w:rsidRPr="002E7B5C" w:rsidRDefault="002E7B5C" w:rsidP="002E7B5C">
      <w:pPr>
        <w:widowControl w:val="0"/>
        <w:tabs>
          <w:tab w:val="left" w:pos="0"/>
          <w:tab w:val="left" w:pos="709"/>
        </w:tabs>
        <w:suppressAutoHyphens/>
        <w:ind w:left="709" w:hanging="425"/>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F3.5</w:t>
      </w:r>
      <w:r w:rsidRPr="002E7B5C">
        <w:rPr>
          <w:rFonts w:ascii="Arial" w:hAnsi="Arial" w:cs="Arial"/>
          <w:bCs/>
          <w:sz w:val="21"/>
          <w:szCs w:val="21"/>
        </w:rPr>
        <w:tab/>
        <w:t xml:space="preserve">If the Parties cannot agree on the contents of the Supplier’s Change Control Response then the dispute shall be determined in accordance with Clause I2 (Dispute). </w:t>
      </w: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F3.6</w:t>
      </w:r>
      <w:r w:rsidRPr="002E7B5C">
        <w:rPr>
          <w:rFonts w:ascii="Arial" w:hAnsi="Arial" w:cs="Arial"/>
          <w:bCs/>
          <w:sz w:val="21"/>
          <w:szCs w:val="21"/>
        </w:rPr>
        <w:tab/>
        <w:t>As soon as practicable after the contents of the Supplier’s Change Control Response has been agreed or otherwise determined pursuant to Clause I2 (Dispute), the Customer shall:-</w:t>
      </w:r>
    </w:p>
    <w:p w:rsidR="002E7B5C" w:rsidRPr="002E7B5C" w:rsidRDefault="002E7B5C" w:rsidP="002E7B5C">
      <w:pPr>
        <w:widowControl w:val="0"/>
        <w:tabs>
          <w:tab w:val="left" w:pos="-567"/>
          <w:tab w:val="left" w:pos="-426"/>
          <w:tab w:val="left" w:pos="0"/>
        </w:tabs>
        <w:suppressAutoHyphens/>
        <w:ind w:left="1418" w:hanging="709"/>
        <w:jc w:val="both"/>
        <w:outlineLvl w:val="3"/>
        <w:rPr>
          <w:rFonts w:ascii="Arial" w:hAnsi="Arial" w:cs="Arial"/>
          <w:bCs/>
          <w:sz w:val="21"/>
          <w:szCs w:val="21"/>
        </w:rPr>
      </w:pPr>
    </w:p>
    <w:p w:rsidR="002E7B5C" w:rsidRPr="002E7B5C" w:rsidRDefault="002E7B5C" w:rsidP="002E7B5C">
      <w:pPr>
        <w:widowControl w:val="0"/>
        <w:tabs>
          <w:tab w:val="left" w:pos="-567"/>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confirm in writing the Supplier’s Change Control Response (as modified); or</w:t>
      </w:r>
    </w:p>
    <w:p w:rsidR="002E7B5C" w:rsidRPr="002E7B5C" w:rsidRDefault="002E7B5C" w:rsidP="002E7B5C">
      <w:pPr>
        <w:widowControl w:val="0"/>
        <w:tabs>
          <w:tab w:val="left" w:pos="-567"/>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567"/>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withdraw the Customer Change Control Notice.</w:t>
      </w:r>
    </w:p>
    <w:p w:rsidR="002E7B5C" w:rsidRPr="002E7B5C" w:rsidRDefault="002E7B5C" w:rsidP="002E7B5C">
      <w:pPr>
        <w:widowControl w:val="0"/>
        <w:tabs>
          <w:tab w:val="left" w:pos="0"/>
          <w:tab w:val="left" w:pos="709"/>
        </w:tabs>
        <w:suppressAutoHyphens/>
        <w:ind w:left="709" w:hanging="709"/>
        <w:jc w:val="both"/>
        <w:outlineLvl w:val="2"/>
        <w:rPr>
          <w:rFonts w:ascii="Arial" w:hAnsi="Arial" w:cs="Arial"/>
          <w:bCs/>
          <w:sz w:val="21"/>
          <w:szCs w:val="21"/>
        </w:rPr>
      </w:pPr>
    </w:p>
    <w:p w:rsidR="002E7B5C" w:rsidRPr="002E7B5C" w:rsidRDefault="002E7B5C" w:rsidP="002E7B5C">
      <w:pPr>
        <w:widowControl w:val="0"/>
        <w:tabs>
          <w:tab w:val="left" w:pos="-567"/>
          <w:tab w:val="left" w:pos="0"/>
        </w:tabs>
        <w:suppressAutoHyphens/>
        <w:ind w:left="851" w:hanging="851"/>
        <w:jc w:val="both"/>
        <w:outlineLvl w:val="2"/>
        <w:rPr>
          <w:rFonts w:ascii="Arial" w:hAnsi="Arial" w:cs="Arial"/>
          <w:bCs/>
          <w:sz w:val="21"/>
          <w:szCs w:val="21"/>
        </w:rPr>
      </w:pPr>
      <w:r w:rsidRPr="002E7B5C">
        <w:rPr>
          <w:rFonts w:ascii="Arial" w:hAnsi="Arial" w:cs="Arial"/>
          <w:bCs/>
          <w:sz w:val="21"/>
          <w:szCs w:val="21"/>
        </w:rPr>
        <w:t>F3.7</w:t>
      </w:r>
      <w:r w:rsidRPr="002E7B5C">
        <w:rPr>
          <w:rFonts w:ascii="Arial" w:hAnsi="Arial" w:cs="Arial"/>
          <w:bCs/>
          <w:sz w:val="21"/>
          <w:szCs w:val="21"/>
        </w:rPr>
        <w:tab/>
        <w:t>If the Customer does not confirm in writing the Supplier’s Change Control Response (as modified) within fifteen (15) Working Days (or such other reasonable period of time as the Parties shall agree) of the contents of the Supplier’s Change Control Response having been agreed in accordance with Clause F3.4 above or determined pursuant to Clause F3.6 above, then the Customer Change Control Notice shall be deemed to have been withdrawn.</w:t>
      </w:r>
    </w:p>
    <w:p w:rsidR="002E7B5C" w:rsidRPr="002E7B5C" w:rsidRDefault="002E7B5C" w:rsidP="002E7B5C">
      <w:pPr>
        <w:widowControl w:val="0"/>
        <w:tabs>
          <w:tab w:val="left" w:pos="-567"/>
          <w:tab w:val="left" w:pos="0"/>
        </w:tabs>
        <w:suppressAutoHyphens/>
        <w:ind w:left="851" w:hanging="851"/>
        <w:jc w:val="both"/>
        <w:outlineLvl w:val="2"/>
        <w:rPr>
          <w:rFonts w:ascii="Arial" w:hAnsi="Arial" w:cs="Arial"/>
          <w:bCs/>
          <w:sz w:val="21"/>
          <w:szCs w:val="21"/>
        </w:rPr>
      </w:pPr>
    </w:p>
    <w:p w:rsidR="002E7B5C" w:rsidRPr="002E7B5C" w:rsidRDefault="002E7B5C" w:rsidP="002E7B5C">
      <w:pPr>
        <w:widowControl w:val="0"/>
        <w:tabs>
          <w:tab w:val="left" w:pos="-567"/>
          <w:tab w:val="left" w:pos="0"/>
        </w:tabs>
        <w:ind w:left="851" w:hanging="851"/>
        <w:jc w:val="both"/>
        <w:outlineLvl w:val="2"/>
        <w:rPr>
          <w:rFonts w:ascii="Arial" w:hAnsi="Arial" w:cs="Arial"/>
          <w:bCs/>
          <w:sz w:val="21"/>
          <w:szCs w:val="21"/>
        </w:rPr>
      </w:pPr>
      <w:r w:rsidRPr="002E7B5C">
        <w:rPr>
          <w:rFonts w:ascii="Arial" w:hAnsi="Arial" w:cs="Arial"/>
          <w:bCs/>
          <w:sz w:val="21"/>
          <w:szCs w:val="21"/>
        </w:rPr>
        <w:t>F3.8</w:t>
      </w:r>
      <w:r w:rsidRPr="002E7B5C">
        <w:rPr>
          <w:rFonts w:ascii="Arial" w:hAnsi="Arial" w:cs="Arial"/>
          <w:bCs/>
          <w:sz w:val="21"/>
          <w:szCs w:val="21"/>
        </w:rPr>
        <w:tab/>
        <w:t xml:space="preserve">In the event that the Supplier’s Change Control Response has been confirmed by the Customer, the relevant Change shall be implemented within seven (7) Working Days of the Customer’s acceptance. Within this period, the Parties shall consult and agree the remaining details as soon as practicable and shall enter into any documents to amend this Contract which are necessary to give effect to the Change. </w:t>
      </w:r>
    </w:p>
    <w:p w:rsidR="002E7B5C" w:rsidRPr="002E7B5C" w:rsidRDefault="002E7B5C" w:rsidP="002E7B5C">
      <w:pPr>
        <w:widowControl w:val="0"/>
        <w:tabs>
          <w:tab w:val="left" w:pos="0"/>
          <w:tab w:val="left" w:pos="709"/>
        </w:tabs>
        <w:suppressAutoHyphens/>
        <w:ind w:left="709" w:hanging="709"/>
        <w:jc w:val="both"/>
        <w:outlineLvl w:val="2"/>
        <w:rPr>
          <w:rFonts w:ascii="Arial" w:hAnsi="Arial" w:cs="Arial"/>
          <w:bCs/>
          <w:sz w:val="21"/>
          <w:szCs w:val="21"/>
        </w:rPr>
      </w:pPr>
    </w:p>
    <w:p w:rsidR="002E7B5C" w:rsidRPr="002E7B5C" w:rsidRDefault="002E7B5C" w:rsidP="002E7B5C">
      <w:pPr>
        <w:widowControl w:val="0"/>
        <w:tabs>
          <w:tab w:val="left" w:pos="851"/>
        </w:tabs>
        <w:suppressAutoHyphens/>
        <w:jc w:val="both"/>
        <w:outlineLvl w:val="5"/>
        <w:rPr>
          <w:rFonts w:ascii="Arial" w:hAnsi="Arial" w:cs="Arial"/>
          <w:b/>
          <w:bCs/>
          <w:sz w:val="21"/>
          <w:szCs w:val="21"/>
        </w:rPr>
      </w:pPr>
      <w:bookmarkStart w:id="83" w:name="_Toc46217610"/>
      <w:r w:rsidRPr="002E7B5C">
        <w:rPr>
          <w:rFonts w:ascii="Arial" w:hAnsi="Arial" w:cs="Arial"/>
          <w:b/>
          <w:bCs/>
          <w:sz w:val="21"/>
          <w:szCs w:val="21"/>
        </w:rPr>
        <w:tab/>
        <w:t>SUPPLIER CHANGE</w:t>
      </w:r>
      <w:bookmarkEnd w:id="83"/>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F3.9</w:t>
      </w:r>
      <w:r w:rsidRPr="002E7B5C">
        <w:rPr>
          <w:rFonts w:ascii="Arial" w:hAnsi="Arial" w:cs="Arial"/>
          <w:bCs/>
          <w:sz w:val="21"/>
          <w:szCs w:val="21"/>
        </w:rPr>
        <w:tab/>
        <w:t>If the Supplier wishes to introduce a Change, it must serve a Supplier Change Control Notice on the Customer.</w:t>
      </w: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F3.10</w:t>
      </w:r>
      <w:r w:rsidRPr="002E7B5C">
        <w:rPr>
          <w:rFonts w:ascii="Arial" w:hAnsi="Arial" w:cs="Arial"/>
          <w:bCs/>
          <w:sz w:val="21"/>
          <w:szCs w:val="21"/>
        </w:rPr>
        <w:tab/>
        <w:t>The Supplier Change Control Notice must:-</w:t>
      </w:r>
    </w:p>
    <w:p w:rsidR="002E7B5C" w:rsidRPr="002E7B5C" w:rsidRDefault="002E7B5C" w:rsidP="002E7B5C">
      <w:pPr>
        <w:widowControl w:val="0"/>
        <w:tabs>
          <w:tab w:val="left" w:pos="0"/>
        </w:tabs>
        <w:suppressAutoHyphens/>
        <w:ind w:left="1843" w:hanging="1134"/>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set out the proposed Change in sufficient detail which detail shall include but not be limited to impact on Service delivery and financial implications so as to enable the Customer to evaluate it in full;</w:t>
      </w: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specify the Supplier’s reasons for proposing the Change;</w:t>
      </w: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(c)</w:t>
      </w:r>
      <w:r w:rsidRPr="002E7B5C">
        <w:rPr>
          <w:rFonts w:ascii="Arial" w:hAnsi="Arial" w:cs="Arial"/>
          <w:bCs/>
          <w:sz w:val="21"/>
          <w:szCs w:val="21"/>
        </w:rPr>
        <w:tab/>
        <w:t>request the Customer to consult with the Supplier with a view to deciding whether to agree to the Change and, if so, what consequential changes the Customer requires as a result;</w:t>
      </w: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(d)</w:t>
      </w:r>
      <w:r w:rsidRPr="002E7B5C">
        <w:rPr>
          <w:rFonts w:ascii="Arial" w:hAnsi="Arial" w:cs="Arial"/>
          <w:bCs/>
          <w:sz w:val="21"/>
          <w:szCs w:val="21"/>
        </w:rPr>
        <w:tab/>
        <w:t>indicate any implications of the Change(s); and</w:t>
      </w: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(e)</w:t>
      </w:r>
      <w:r w:rsidRPr="002E7B5C">
        <w:rPr>
          <w:rFonts w:ascii="Arial" w:hAnsi="Arial" w:cs="Arial"/>
          <w:bCs/>
          <w:sz w:val="21"/>
          <w:szCs w:val="21"/>
        </w:rPr>
        <w:tab/>
        <w:t>indicate if there are any dates by which a decision by the Customer is critical.</w:t>
      </w:r>
    </w:p>
    <w:p w:rsidR="002E7B5C" w:rsidRPr="002E7B5C" w:rsidRDefault="002E7B5C" w:rsidP="002E7B5C">
      <w:pPr>
        <w:widowControl w:val="0"/>
        <w:tabs>
          <w:tab w:val="left" w:pos="0"/>
          <w:tab w:val="left" w:pos="709"/>
        </w:tabs>
        <w:suppressAutoHyphens/>
        <w:ind w:left="1276" w:hanging="567"/>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F3.11</w:t>
      </w:r>
      <w:r w:rsidRPr="002E7B5C">
        <w:rPr>
          <w:rFonts w:ascii="Arial" w:hAnsi="Arial" w:cs="Arial"/>
          <w:bCs/>
          <w:sz w:val="21"/>
          <w:szCs w:val="21"/>
        </w:rPr>
        <w:tab/>
        <w:t>The Customer shall evaluate the Supplier’s proposed Change in good faith, taking into account all relevant issues, including whether:-</w:t>
      </w:r>
    </w:p>
    <w:p w:rsidR="002E7B5C" w:rsidRPr="002E7B5C" w:rsidRDefault="002E7B5C" w:rsidP="002E7B5C">
      <w:pPr>
        <w:widowControl w:val="0"/>
        <w:tabs>
          <w:tab w:val="left" w:pos="-426"/>
          <w:tab w:val="left" w:pos="0"/>
        </w:tabs>
        <w:suppressAutoHyphens/>
        <w:ind w:left="1843" w:hanging="1134"/>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(a)</w:t>
      </w:r>
      <w:r w:rsidRPr="002E7B5C">
        <w:rPr>
          <w:rFonts w:ascii="Arial" w:hAnsi="Arial" w:cs="Arial"/>
          <w:bCs/>
          <w:sz w:val="21"/>
          <w:szCs w:val="21"/>
        </w:rPr>
        <w:tab/>
        <w:t>the Change affects the quality of the Services or the likelihood of successful delivery of the Services;</w:t>
      </w: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(b)</w:t>
      </w:r>
      <w:r w:rsidRPr="002E7B5C">
        <w:rPr>
          <w:rFonts w:ascii="Arial" w:hAnsi="Arial" w:cs="Arial"/>
          <w:bCs/>
          <w:sz w:val="21"/>
          <w:szCs w:val="21"/>
        </w:rPr>
        <w:tab/>
        <w:t>the Change shall interfere with the relationship of the Customer with third parties;</w:t>
      </w: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(c)</w:t>
      </w:r>
      <w:r w:rsidRPr="002E7B5C">
        <w:rPr>
          <w:rFonts w:ascii="Arial" w:hAnsi="Arial" w:cs="Arial"/>
          <w:bCs/>
          <w:sz w:val="21"/>
          <w:szCs w:val="21"/>
        </w:rPr>
        <w:tab/>
        <w:t>the financial strength of the Supplier is sufficient to perform the Change; and</w:t>
      </w: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p>
    <w:p w:rsidR="002E7B5C" w:rsidRPr="002E7B5C" w:rsidRDefault="002E7B5C" w:rsidP="002E7B5C">
      <w:pPr>
        <w:widowControl w:val="0"/>
        <w:tabs>
          <w:tab w:val="left" w:pos="-426"/>
          <w:tab w:val="left" w:pos="0"/>
        </w:tabs>
        <w:suppressAutoHyphens/>
        <w:ind w:left="1276" w:hanging="425"/>
        <w:jc w:val="both"/>
        <w:outlineLvl w:val="3"/>
        <w:rPr>
          <w:rFonts w:ascii="Arial" w:hAnsi="Arial" w:cs="Arial"/>
          <w:bCs/>
          <w:sz w:val="21"/>
          <w:szCs w:val="21"/>
        </w:rPr>
      </w:pPr>
      <w:r w:rsidRPr="002E7B5C">
        <w:rPr>
          <w:rFonts w:ascii="Arial" w:hAnsi="Arial" w:cs="Arial"/>
          <w:bCs/>
          <w:sz w:val="21"/>
          <w:szCs w:val="21"/>
        </w:rPr>
        <w:t>(d)</w:t>
      </w:r>
      <w:r w:rsidRPr="002E7B5C">
        <w:rPr>
          <w:rFonts w:ascii="Arial" w:hAnsi="Arial" w:cs="Arial"/>
          <w:bCs/>
          <w:sz w:val="21"/>
          <w:szCs w:val="21"/>
        </w:rPr>
        <w:tab/>
        <w:t>the Change materially affects the risks or costs to which the Customer is exposed.</w:t>
      </w:r>
    </w:p>
    <w:p w:rsidR="002E7B5C" w:rsidRPr="002E7B5C" w:rsidRDefault="002E7B5C" w:rsidP="002E7B5C">
      <w:pPr>
        <w:widowControl w:val="0"/>
        <w:tabs>
          <w:tab w:val="left" w:pos="0"/>
          <w:tab w:val="left" w:pos="709"/>
        </w:tabs>
        <w:suppressAutoHyphens/>
        <w:ind w:left="1276" w:hanging="567"/>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F3.12</w:t>
      </w:r>
      <w:r w:rsidRPr="002E7B5C">
        <w:rPr>
          <w:rFonts w:ascii="Arial" w:hAnsi="Arial" w:cs="Arial"/>
          <w:bCs/>
          <w:sz w:val="21"/>
          <w:szCs w:val="21"/>
        </w:rPr>
        <w:tab/>
        <w:t>As soon as practicable after receiving the Supplier Change Control Notice, the Parties shall meet and discuss the matter referred to in it. During their discussions the Customer may propose modifications or accept or reject the Supplier Change Control Notice.</w:t>
      </w:r>
    </w:p>
    <w:p w:rsidR="002E7B5C" w:rsidRPr="002E7B5C" w:rsidRDefault="002E7B5C" w:rsidP="002E7B5C">
      <w:pPr>
        <w:widowControl w:val="0"/>
        <w:tabs>
          <w:tab w:val="left" w:pos="851"/>
        </w:tab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F3.13</w:t>
      </w:r>
      <w:r w:rsidRPr="002E7B5C">
        <w:rPr>
          <w:rFonts w:ascii="Arial" w:hAnsi="Arial" w:cs="Arial"/>
          <w:bCs/>
          <w:sz w:val="21"/>
          <w:szCs w:val="21"/>
        </w:rPr>
        <w:tab/>
        <w:t xml:space="preserve">If the Customer accepts the Supplier Change Control Notice (with or without modification), the relevant Change shall be implemented within seven (7) Working Days of the Customer’s acceptance. Within this period, the Parties shall consult and agree the remaining details as soon as practicable and shall enter into any documents to amend this Contract which are necessary to give effect to the Change. </w:t>
      </w: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F3.14</w:t>
      </w:r>
      <w:r w:rsidRPr="002E7B5C">
        <w:rPr>
          <w:rFonts w:ascii="Arial" w:hAnsi="Arial" w:cs="Arial"/>
          <w:bCs/>
          <w:sz w:val="21"/>
          <w:szCs w:val="21"/>
        </w:rPr>
        <w:tab/>
        <w:t xml:space="preserve">If the Customer rejects the Supplier Change Control Notice, it shall give its reasons for such a rejection. </w:t>
      </w: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2"/>
        <w:rPr>
          <w:rFonts w:ascii="Arial" w:hAnsi="Arial" w:cs="Arial"/>
          <w:bCs/>
          <w:sz w:val="21"/>
          <w:szCs w:val="21"/>
        </w:rPr>
      </w:pPr>
      <w:r w:rsidRPr="002E7B5C">
        <w:rPr>
          <w:rFonts w:ascii="Arial" w:hAnsi="Arial" w:cs="Arial"/>
          <w:bCs/>
          <w:sz w:val="21"/>
          <w:szCs w:val="21"/>
        </w:rPr>
        <w:t>F3.15</w:t>
      </w:r>
      <w:r w:rsidRPr="002E7B5C">
        <w:rPr>
          <w:rFonts w:ascii="Arial" w:hAnsi="Arial" w:cs="Arial"/>
          <w:bCs/>
          <w:sz w:val="21"/>
          <w:szCs w:val="21"/>
        </w:rPr>
        <w:tab/>
        <w:t xml:space="preserve">The Customer cannot reject a Change that is required in order to conform to change in Law relating to the Services which was not reasonably foreseeable at the Commencement Date provided that such a Change does not materially affect the quality or performance of the Services as required under the Contract. </w:t>
      </w:r>
    </w:p>
    <w:p w:rsidR="002E7B5C" w:rsidRPr="002E7B5C" w:rsidRDefault="002E7B5C" w:rsidP="002E7B5C">
      <w:pPr>
        <w:widowControl w:val="0"/>
        <w:tabs>
          <w:tab w:val="left" w:pos="900"/>
          <w:tab w:val="left" w:pos="1080"/>
          <w:tab w:val="left" w:pos="1620"/>
        </w:tabs>
        <w:suppressAutoHyphens/>
        <w:jc w:val="both"/>
        <w:rPr>
          <w:rFonts w:ascii="Arial" w:hAnsi="Arial" w:cs="Arial"/>
          <w:sz w:val="21"/>
          <w:szCs w:val="21"/>
        </w:rPr>
      </w:pPr>
    </w:p>
    <w:p w:rsidR="002E7B5C" w:rsidRPr="002E7B5C" w:rsidRDefault="002E7B5C" w:rsidP="002E7B5C">
      <w:pPr>
        <w:widowControl w:val="0"/>
        <w:tabs>
          <w:tab w:val="left" w:pos="-720"/>
          <w:tab w:val="left" w:pos="851"/>
        </w:tabs>
        <w:suppressAutoHyphens/>
        <w:ind w:left="851" w:hanging="851"/>
        <w:jc w:val="both"/>
        <w:rPr>
          <w:rFonts w:ascii="Arial" w:hAnsi="Arial" w:cs="Arial"/>
          <w:b/>
          <w:bCs/>
          <w:sz w:val="21"/>
          <w:szCs w:val="21"/>
        </w:rPr>
      </w:pPr>
      <w:r w:rsidRPr="002E7B5C">
        <w:rPr>
          <w:rFonts w:ascii="Arial" w:hAnsi="Arial" w:cs="Arial"/>
          <w:b/>
          <w:bCs/>
          <w:sz w:val="21"/>
          <w:szCs w:val="21"/>
        </w:rPr>
        <w:t>F4</w:t>
      </w:r>
      <w:r w:rsidRPr="002E7B5C">
        <w:rPr>
          <w:rFonts w:ascii="Arial" w:hAnsi="Arial" w:cs="Arial"/>
          <w:b/>
          <w:bCs/>
          <w:sz w:val="21"/>
          <w:szCs w:val="21"/>
        </w:rPr>
        <w:tab/>
        <w:t>SEVERABILITY</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F4.1</w:t>
      </w:r>
      <w:r w:rsidRPr="002E7B5C">
        <w:rPr>
          <w:rFonts w:ascii="Arial" w:hAnsi="Arial" w:cs="Arial"/>
          <w:sz w:val="21"/>
          <w:szCs w:val="21"/>
        </w:rPr>
        <w:tab/>
        <w:t xml:space="preserve">If any provision of this Contract is held invalid, illegal or unenforceable for any reason by any court of competent jurisdiction, such provision shall be severed and the remainder of the provisions of this Contract shall continue in full force and effect as if this Contract had been executed with the invalid, illegal or unenforceable provision eliminated.   </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F5</w:t>
      </w:r>
      <w:r w:rsidRPr="002E7B5C">
        <w:rPr>
          <w:rFonts w:ascii="Arial" w:hAnsi="Arial" w:cs="Arial"/>
          <w:b/>
          <w:bCs/>
          <w:sz w:val="21"/>
          <w:szCs w:val="21"/>
        </w:rPr>
        <w:tab/>
        <w:t>REMEDIES IN THE EVENT OF INADEQUATE PERFORMANCE</w:t>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F5.1</w:t>
      </w:r>
      <w:r w:rsidRPr="002E7B5C">
        <w:rPr>
          <w:rFonts w:ascii="Arial" w:hAnsi="Arial" w:cs="Arial"/>
          <w:sz w:val="21"/>
          <w:szCs w:val="21"/>
        </w:rPr>
        <w:tab/>
        <w:t>In the event that the Customer is of the reasonable opinion that there has been a Default of this Contract by the Supplier, then the Customer may, without prejudice to its rights under Clause H2 (Termination on Default) or H7 (Remediation Plan Process) or H7A (Remediation plan in the event of a Critical Service Failure), do any of the following:-</w:t>
      </w:r>
    </w:p>
    <w:p w:rsidR="002E7B5C" w:rsidRPr="002E7B5C" w:rsidRDefault="002E7B5C" w:rsidP="002E7B5C">
      <w:pPr>
        <w:widowControl w:val="0"/>
        <w:tabs>
          <w:tab w:val="left" w:pos="900"/>
          <w:tab w:val="left" w:pos="1080"/>
          <w:tab w:val="left" w:pos="1620"/>
        </w:tabs>
        <w:ind w:left="900" w:hanging="900"/>
        <w:jc w:val="both"/>
        <w:rPr>
          <w:rFonts w:ascii="Arial" w:hAnsi="Arial" w:cs="Arial"/>
          <w:b/>
          <w:sz w:val="21"/>
          <w:szCs w:val="21"/>
        </w:rPr>
      </w:pPr>
    </w:p>
    <w:p w:rsidR="002E7B5C" w:rsidRPr="002E7B5C" w:rsidRDefault="002E7B5C" w:rsidP="002E7B5C">
      <w:pPr>
        <w:widowControl w:val="0"/>
        <w:tabs>
          <w:tab w:val="left" w:pos="-426"/>
          <w:tab w:val="left" w:pos="0"/>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without terminating this Contract, itself supply or procure the supply of all or part of the Services until such time as the Supplier shall have demonstrated to the reasonable satisfaction of the Customer that the Supplier shall once more be able to supply all or such part of the Services in accordance with this Contract; and/or</w:t>
      </w:r>
    </w:p>
    <w:p w:rsidR="002E7B5C" w:rsidRPr="002E7B5C" w:rsidRDefault="002E7B5C" w:rsidP="002E7B5C">
      <w:pPr>
        <w:widowControl w:val="0"/>
        <w:tabs>
          <w:tab w:val="left" w:pos="-426"/>
          <w:tab w:val="left" w:pos="900"/>
          <w:tab w:val="left" w:pos="1080"/>
          <w:tab w:val="left" w:pos="1620"/>
        </w:tabs>
        <w:ind w:left="1276" w:hanging="425"/>
        <w:jc w:val="both"/>
        <w:rPr>
          <w:rFonts w:ascii="Arial" w:hAnsi="Arial" w:cs="Arial"/>
          <w:sz w:val="21"/>
          <w:szCs w:val="21"/>
        </w:rPr>
      </w:pPr>
    </w:p>
    <w:p w:rsidR="002E7B5C" w:rsidRPr="002E7B5C" w:rsidRDefault="002E7B5C" w:rsidP="002E7B5C">
      <w:pPr>
        <w:widowControl w:val="0"/>
        <w:tabs>
          <w:tab w:val="left" w:pos="-1985"/>
          <w:tab w:val="left" w:pos="-426"/>
          <w:tab w:val="left" w:pos="900"/>
        </w:tab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 xml:space="preserve">without terminating the whole of this Contract, terminate this Contract in respect of part of the Services only (whereupon a corresponding reduction in the Service Charges shall be made) and thereafter itself supply or procure a third party to supply  such part of the Services. </w:t>
      </w:r>
    </w:p>
    <w:p w:rsidR="002E7B5C" w:rsidRPr="002E7B5C" w:rsidRDefault="002E7B5C" w:rsidP="002E7B5C">
      <w:pPr>
        <w:widowControl w:val="0"/>
        <w:tabs>
          <w:tab w:val="left" w:pos="-426"/>
          <w:tab w:val="left" w:pos="900"/>
          <w:tab w:val="left" w:pos="1080"/>
          <w:tab w:val="left" w:pos="1620"/>
        </w:tabs>
        <w:ind w:left="1276" w:hanging="556"/>
        <w:jc w:val="both"/>
        <w:rPr>
          <w:rFonts w:ascii="Arial" w:hAnsi="Arial" w:cs="Arial"/>
          <w:sz w:val="21"/>
          <w:szCs w:val="21"/>
        </w:rPr>
      </w:pPr>
    </w:p>
    <w:p w:rsidR="002E7B5C" w:rsidRPr="002E7B5C" w:rsidRDefault="002E7B5C" w:rsidP="002E7B5C">
      <w:pPr>
        <w:widowControl w:val="0"/>
        <w:tabs>
          <w:tab w:val="left" w:pos="851"/>
          <w:tab w:val="left" w:pos="1620"/>
        </w:tabs>
        <w:ind w:left="851" w:hanging="851"/>
        <w:jc w:val="both"/>
        <w:rPr>
          <w:rFonts w:ascii="Arial" w:hAnsi="Arial" w:cs="Arial"/>
          <w:sz w:val="21"/>
          <w:szCs w:val="21"/>
        </w:rPr>
      </w:pPr>
      <w:r w:rsidRPr="002E7B5C">
        <w:rPr>
          <w:rFonts w:ascii="Arial" w:hAnsi="Arial" w:cs="Arial"/>
          <w:sz w:val="21"/>
          <w:szCs w:val="21"/>
        </w:rPr>
        <w:t>F5.2</w:t>
      </w:r>
      <w:r w:rsidRPr="002E7B5C">
        <w:rPr>
          <w:rFonts w:ascii="Arial" w:hAnsi="Arial" w:cs="Arial"/>
          <w:sz w:val="21"/>
          <w:szCs w:val="21"/>
        </w:rPr>
        <w:tab/>
        <w:t xml:space="preserve">Without prejudice to its rights under Clause C3 (Recovery of Sums Due), the Customer may charge the Supplier for any costs reasonably incurred and any reasonable administration costs in respect of the supply of any part of the Services by the Customer or a third party to the extent that such costs exceed the payment which would otherwise have been payable to the Supplier for such part of the Services and provided that the Customer uses its reasonable endeavours to mitigate any additional expenditure in obtaining replacement Services.  </w:t>
      </w:r>
    </w:p>
    <w:p w:rsidR="002E7B5C" w:rsidRPr="002E7B5C" w:rsidRDefault="002E7B5C" w:rsidP="002E7B5C">
      <w:pPr>
        <w:widowControl w:val="0"/>
        <w:tabs>
          <w:tab w:val="left" w:pos="851"/>
          <w:tab w:val="left" w:pos="1620"/>
        </w:tabs>
        <w:ind w:left="851" w:hanging="851"/>
        <w:jc w:val="both"/>
        <w:rPr>
          <w:rFonts w:ascii="Arial" w:hAnsi="Arial" w:cs="Arial"/>
          <w:sz w:val="21"/>
          <w:szCs w:val="21"/>
        </w:rPr>
      </w:pPr>
    </w:p>
    <w:p w:rsidR="002E7B5C" w:rsidRPr="002E7B5C" w:rsidRDefault="002E7B5C" w:rsidP="002E7B5C">
      <w:pPr>
        <w:widowControl w:val="0"/>
        <w:tabs>
          <w:tab w:val="left" w:pos="851"/>
        </w:tabs>
        <w:suppressAutoHyphens/>
        <w:ind w:left="851" w:hanging="851"/>
        <w:jc w:val="both"/>
        <w:rPr>
          <w:rFonts w:ascii="Arial" w:hAnsi="Arial" w:cs="Arial"/>
          <w:b/>
          <w:sz w:val="21"/>
          <w:szCs w:val="21"/>
        </w:rPr>
      </w:pPr>
      <w:r w:rsidRPr="002E7B5C">
        <w:rPr>
          <w:rFonts w:ascii="Arial" w:hAnsi="Arial" w:cs="Arial"/>
          <w:b/>
          <w:sz w:val="21"/>
          <w:szCs w:val="21"/>
        </w:rPr>
        <w:t>F6</w:t>
      </w:r>
      <w:r w:rsidRPr="002E7B5C">
        <w:rPr>
          <w:rFonts w:ascii="Arial" w:hAnsi="Arial" w:cs="Arial"/>
          <w:b/>
          <w:sz w:val="21"/>
          <w:szCs w:val="21"/>
        </w:rPr>
        <w:tab/>
        <w:t>REMEDIES CUMULATIVE</w:t>
      </w:r>
    </w:p>
    <w:p w:rsidR="002E7B5C" w:rsidRPr="002E7B5C" w:rsidRDefault="002E7B5C" w:rsidP="002E7B5C">
      <w:pPr>
        <w:widowControl w:val="0"/>
        <w:tabs>
          <w:tab w:val="left" w:pos="851"/>
        </w:tabs>
        <w:ind w:left="851" w:hanging="851"/>
        <w:jc w:val="both"/>
        <w:rPr>
          <w:rFonts w:ascii="Arial" w:hAnsi="Arial" w:cs="Arial"/>
          <w:sz w:val="21"/>
          <w:szCs w:val="21"/>
        </w:rPr>
      </w:pPr>
      <w:r w:rsidRPr="002E7B5C">
        <w:rPr>
          <w:rFonts w:ascii="Arial" w:hAnsi="Arial" w:cs="Arial"/>
          <w:sz w:val="21"/>
          <w:szCs w:val="21"/>
        </w:rPr>
        <w:t>F6.1</w:t>
      </w:r>
      <w:r w:rsidRPr="002E7B5C">
        <w:rPr>
          <w:rFonts w:ascii="Arial" w:hAnsi="Arial" w:cs="Arial"/>
          <w:sz w:val="21"/>
          <w:szCs w:val="21"/>
        </w:rPr>
        <w:tab/>
        <w:t>Except as otherwise expressly provided by this Contract, all remedies available to either Party for breach of Contract are cumulative and may be exercised concurrently or separately, and the exercise of any one remedy shall not be deemed an election of such remedy to the exclusion of other remedies.</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b/>
          <w:sz w:val="21"/>
          <w:szCs w:val="21"/>
        </w:rPr>
      </w:pPr>
      <w:r w:rsidRPr="002E7B5C">
        <w:rPr>
          <w:rFonts w:ascii="Arial" w:hAnsi="Arial" w:cs="Arial"/>
          <w:b/>
          <w:sz w:val="21"/>
          <w:szCs w:val="21"/>
        </w:rPr>
        <w:t>F7</w:t>
      </w:r>
      <w:r w:rsidRPr="002E7B5C">
        <w:rPr>
          <w:rFonts w:ascii="Arial" w:hAnsi="Arial" w:cs="Arial"/>
          <w:b/>
          <w:sz w:val="21"/>
          <w:szCs w:val="21"/>
        </w:rPr>
        <w:tab/>
        <w:t>FINANCIAL ASSURANCE</w:t>
      </w: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F7.1</w:t>
      </w:r>
      <w:r w:rsidRPr="002E7B5C">
        <w:rPr>
          <w:rFonts w:ascii="Arial" w:hAnsi="Arial" w:cs="Arial"/>
          <w:sz w:val="21"/>
          <w:szCs w:val="21"/>
        </w:rPr>
        <w:tab/>
        <w:t>The Supplier shall immediately disclose to the Customer any material changes to the organisation that impacts on its ongoing financial viability including details of the revenue replacement strategy and impact awareness on the organisation's profitability and stability where significant contracts are due to end.</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F7.2</w:t>
      </w:r>
      <w:r w:rsidRPr="002E7B5C">
        <w:rPr>
          <w:rFonts w:ascii="Arial" w:hAnsi="Arial" w:cs="Arial"/>
          <w:sz w:val="21"/>
          <w:szCs w:val="21"/>
        </w:rPr>
        <w:tab/>
        <w:t>The Supplier shall notify the Customer immediately of proposed changes to the organisational control or group structure, proposed mergers or acquisitions or proposed changes to the Supplier's financial viability.</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F7.3</w:t>
      </w:r>
      <w:r w:rsidRPr="002E7B5C">
        <w:rPr>
          <w:rFonts w:ascii="Arial" w:hAnsi="Arial" w:cs="Arial"/>
          <w:sz w:val="21"/>
          <w:szCs w:val="21"/>
        </w:rPr>
        <w:tab/>
        <w:t>Only where requested by the Customer, shall the Supplier be obliged to provide any financial information which could include but is not limited to a copy of the Supplier's annual accounts and annual returns.</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b/>
          <w:sz w:val="21"/>
          <w:szCs w:val="21"/>
        </w:rPr>
      </w:pPr>
      <w:r w:rsidRPr="002E7B5C">
        <w:rPr>
          <w:rFonts w:ascii="Arial" w:hAnsi="Arial" w:cs="Arial"/>
          <w:b/>
          <w:bCs/>
          <w:sz w:val="21"/>
          <w:szCs w:val="21"/>
        </w:rPr>
        <w:t>F8</w:t>
      </w:r>
      <w:r w:rsidRPr="002E7B5C">
        <w:rPr>
          <w:rFonts w:ascii="Arial" w:hAnsi="Arial" w:cs="Arial"/>
          <w:b/>
          <w:bCs/>
          <w:sz w:val="21"/>
          <w:szCs w:val="21"/>
        </w:rPr>
        <w:tab/>
      </w:r>
      <w:r w:rsidRPr="002E7B5C">
        <w:rPr>
          <w:rFonts w:ascii="Arial" w:hAnsi="Arial" w:cs="Arial"/>
          <w:b/>
          <w:sz w:val="21"/>
          <w:szCs w:val="21"/>
        </w:rPr>
        <w:t>ENTIRE AGREEMENT</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F8.1</w:t>
      </w:r>
      <w:r w:rsidRPr="002E7B5C">
        <w:rPr>
          <w:rFonts w:ascii="Arial" w:hAnsi="Arial" w:cs="Arial"/>
          <w:sz w:val="21"/>
          <w:szCs w:val="21"/>
        </w:rPr>
        <w:tab/>
        <w:t xml:space="preserve">This Contract constitutes the entire agreement between the Parties in respect of the matters dealt with therein. This Contract supersedes all prior negotiations between the Parties and all representations and undertakings made by one Party to the other, whether written or oral, except that this Clause shall not exclude liability in respect of any Fraud or fraudulent misrepresentation. </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F8.2</w:t>
      </w:r>
      <w:r w:rsidRPr="002E7B5C">
        <w:rPr>
          <w:rFonts w:ascii="Arial" w:hAnsi="Arial" w:cs="Arial"/>
          <w:sz w:val="21"/>
          <w:szCs w:val="21"/>
        </w:rPr>
        <w:tab/>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2E7B5C" w:rsidRPr="002E7B5C" w:rsidRDefault="002E7B5C" w:rsidP="002E7B5C">
      <w:pPr>
        <w:widowControl w:val="0"/>
        <w:tabs>
          <w:tab w:val="left" w:pos="0"/>
        </w:tabs>
        <w:jc w:val="both"/>
        <w:rPr>
          <w:rFonts w:ascii="Arial" w:hAnsi="Arial" w:cs="Arial"/>
          <w:sz w:val="21"/>
          <w:szCs w:val="21"/>
        </w:rPr>
      </w:pPr>
    </w:p>
    <w:p w:rsidR="002E7B5C" w:rsidRPr="002E7B5C" w:rsidRDefault="002E7B5C" w:rsidP="002E7B5C">
      <w:pPr>
        <w:widowControl w:val="0"/>
        <w:tabs>
          <w:tab w:val="left" w:pos="-284"/>
        </w:tabs>
        <w:suppressAutoHyphens/>
        <w:ind w:left="851" w:hanging="851"/>
        <w:jc w:val="both"/>
        <w:rPr>
          <w:rFonts w:ascii="Arial" w:hAnsi="Arial" w:cs="Arial"/>
          <w:b/>
          <w:sz w:val="21"/>
          <w:szCs w:val="21"/>
        </w:rPr>
      </w:pPr>
      <w:r w:rsidRPr="002E7B5C">
        <w:rPr>
          <w:rFonts w:ascii="Arial" w:hAnsi="Arial" w:cs="Arial"/>
          <w:b/>
          <w:bCs/>
          <w:sz w:val="21"/>
          <w:szCs w:val="21"/>
        </w:rPr>
        <w:t>F9</w:t>
      </w:r>
      <w:r w:rsidRPr="002E7B5C">
        <w:rPr>
          <w:rFonts w:ascii="Arial" w:hAnsi="Arial" w:cs="Arial"/>
          <w:b/>
          <w:sz w:val="21"/>
          <w:szCs w:val="21"/>
        </w:rPr>
        <w:tab/>
        <w:t xml:space="preserve">COUNTERPARTS </w:t>
      </w:r>
    </w:p>
    <w:p w:rsidR="002E7B5C" w:rsidRPr="002E7B5C" w:rsidRDefault="002E7B5C" w:rsidP="002E7B5C">
      <w:pPr>
        <w:widowControl w:val="0"/>
        <w:tabs>
          <w:tab w:val="left" w:pos="1276"/>
        </w:tabs>
        <w:suppressAutoHyphens/>
        <w:ind w:left="851" w:hanging="851"/>
        <w:jc w:val="both"/>
        <w:rPr>
          <w:rFonts w:ascii="Arial" w:hAnsi="Arial" w:cs="Arial"/>
          <w:bCs/>
          <w:sz w:val="21"/>
          <w:szCs w:val="21"/>
        </w:rPr>
      </w:pPr>
      <w:r w:rsidRPr="002E7B5C">
        <w:rPr>
          <w:rFonts w:ascii="Arial" w:hAnsi="Arial" w:cs="Arial"/>
          <w:bCs/>
          <w:sz w:val="21"/>
          <w:szCs w:val="21"/>
        </w:rPr>
        <w:t>F9.1</w:t>
      </w:r>
      <w:r w:rsidRPr="002E7B5C">
        <w:rPr>
          <w:rFonts w:ascii="Arial" w:hAnsi="Arial" w:cs="Arial"/>
          <w:bCs/>
          <w:sz w:val="21"/>
          <w:szCs w:val="21"/>
        </w:rPr>
        <w:tab/>
        <w:t xml:space="preserve">This Contract may be executed in counterparts, each of which when executed and delivered shall constitute an original but all counterparts together shall constitute one and the same instrument.  </w:t>
      </w:r>
    </w:p>
    <w:p w:rsidR="002E7B5C" w:rsidRPr="002E7B5C" w:rsidRDefault="002E7B5C" w:rsidP="002E7B5C">
      <w:pPr>
        <w:widowControl w:val="0"/>
        <w:tabs>
          <w:tab w:val="left" w:pos="1276"/>
        </w:tabs>
        <w:suppressAutoHyphens/>
        <w:ind w:left="851" w:hanging="851"/>
        <w:jc w:val="both"/>
        <w:rPr>
          <w:rFonts w:ascii="Arial" w:hAnsi="Arial" w:cs="Arial"/>
          <w:b/>
          <w:bCs/>
          <w:sz w:val="21"/>
          <w:szCs w:val="21"/>
          <w:u w:val="single"/>
        </w:rPr>
      </w:pPr>
    </w:p>
    <w:p w:rsidR="002E7B5C" w:rsidRPr="002E7B5C" w:rsidRDefault="002E7B5C" w:rsidP="002E7B5C">
      <w:pPr>
        <w:widowControl w:val="0"/>
        <w:tabs>
          <w:tab w:val="left" w:pos="1418"/>
        </w:tabs>
        <w:suppressAutoHyphens/>
        <w:jc w:val="both"/>
        <w:rPr>
          <w:rFonts w:ascii="Arial" w:hAnsi="Arial" w:cs="Arial"/>
          <w:b/>
          <w:bCs/>
          <w:sz w:val="21"/>
          <w:szCs w:val="21"/>
          <w:u w:val="single"/>
        </w:rPr>
      </w:pPr>
      <w:r w:rsidRPr="002E7B5C">
        <w:rPr>
          <w:rFonts w:ascii="Arial" w:hAnsi="Arial" w:cs="Arial"/>
          <w:b/>
          <w:bCs/>
          <w:sz w:val="21"/>
          <w:szCs w:val="21"/>
          <w:u w:val="single"/>
        </w:rPr>
        <w:t>LIABILITIES</w:t>
      </w:r>
    </w:p>
    <w:p w:rsidR="002E7B5C" w:rsidRPr="002E7B5C" w:rsidRDefault="002E7B5C" w:rsidP="002E7B5C">
      <w:pPr>
        <w:widowControl w:val="0"/>
        <w:tabs>
          <w:tab w:val="left" w:pos="0"/>
          <w:tab w:val="left" w:pos="709"/>
        </w:tabs>
        <w:suppressAutoHyphens/>
        <w:jc w:val="both"/>
        <w:rPr>
          <w:rFonts w:ascii="Arial" w:hAnsi="Arial" w:cs="Arial"/>
          <w:sz w:val="21"/>
          <w:szCs w:val="21"/>
        </w:rPr>
      </w:pPr>
    </w:p>
    <w:p w:rsidR="002E7B5C" w:rsidRPr="002E7B5C" w:rsidRDefault="002E7B5C" w:rsidP="002E7B5C">
      <w:pPr>
        <w:widowControl w:val="0"/>
        <w:tabs>
          <w:tab w:val="left" w:pos="-720"/>
          <w:tab w:val="left" w:pos="851"/>
        </w:tabs>
        <w:suppressAutoHyphens/>
        <w:ind w:left="851" w:hanging="851"/>
        <w:jc w:val="both"/>
        <w:rPr>
          <w:rFonts w:ascii="Arial" w:hAnsi="Arial" w:cs="Arial"/>
          <w:b/>
          <w:bCs/>
          <w:sz w:val="21"/>
          <w:szCs w:val="21"/>
        </w:rPr>
      </w:pPr>
      <w:r w:rsidRPr="002E7B5C">
        <w:rPr>
          <w:rFonts w:ascii="Arial" w:hAnsi="Arial" w:cs="Arial"/>
          <w:b/>
          <w:bCs/>
          <w:sz w:val="21"/>
          <w:szCs w:val="21"/>
        </w:rPr>
        <w:t>G1</w:t>
      </w:r>
      <w:r w:rsidRPr="002E7B5C">
        <w:rPr>
          <w:rFonts w:ascii="Arial" w:hAnsi="Arial" w:cs="Arial"/>
          <w:b/>
          <w:bCs/>
          <w:sz w:val="21"/>
          <w:szCs w:val="21"/>
        </w:rPr>
        <w:tab/>
        <w:t xml:space="preserve">LIABILITY, INDEMNITY AND INSURANCE </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G1.1</w:t>
      </w:r>
      <w:r w:rsidRPr="002E7B5C">
        <w:rPr>
          <w:rFonts w:ascii="Arial" w:hAnsi="Arial" w:cs="Arial"/>
          <w:sz w:val="21"/>
          <w:szCs w:val="21"/>
        </w:rPr>
        <w:tab/>
        <w:t>Neither Party excludes or limits liability to the other Party for:-</w:t>
      </w:r>
    </w:p>
    <w:p w:rsidR="002E7B5C" w:rsidRPr="002E7B5C" w:rsidRDefault="002E7B5C" w:rsidP="002E7B5C">
      <w:pPr>
        <w:widowControl w:val="0"/>
        <w:tabs>
          <w:tab w:val="left" w:pos="-720"/>
          <w:tab w:val="left" w:pos="0"/>
        </w:tabs>
        <w:suppressAutoHyphens/>
        <w:ind w:left="2115" w:hanging="67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 xml:space="preserve">death or personal injury caused by its negligence; or </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Fraud;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fraudulent misrepresentation.</w:t>
      </w:r>
    </w:p>
    <w:p w:rsidR="002E7B5C" w:rsidRPr="002E7B5C" w:rsidRDefault="002E7B5C" w:rsidP="002E7B5C">
      <w:pPr>
        <w:widowControl w:val="0"/>
        <w:tabs>
          <w:tab w:val="left" w:pos="-720"/>
          <w:tab w:val="left" w:pos="0"/>
        </w:tabs>
        <w:suppressAutoHyphens/>
        <w:ind w:left="1276" w:hanging="556"/>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i/>
          <w:sz w:val="21"/>
          <w:szCs w:val="21"/>
        </w:rPr>
      </w:pPr>
      <w:r w:rsidRPr="002E7B5C">
        <w:rPr>
          <w:rFonts w:ascii="Arial" w:hAnsi="Arial" w:cs="Arial"/>
          <w:sz w:val="21"/>
          <w:szCs w:val="21"/>
        </w:rPr>
        <w:t>G1.2</w:t>
      </w:r>
      <w:r w:rsidRPr="002E7B5C">
        <w:rPr>
          <w:rFonts w:ascii="Arial" w:hAnsi="Arial" w:cs="Arial"/>
          <w:sz w:val="21"/>
          <w:szCs w:val="21"/>
        </w:rPr>
        <w:tab/>
        <w:t>Subject to Clause G1.1, the Supplier’s total aggregate liability in respect of Performance Deduction shall be limited in each Contract Year to 15%</w:t>
      </w:r>
      <w:r w:rsidRPr="002E7B5C">
        <w:rPr>
          <w:rFonts w:ascii="Arial" w:hAnsi="Arial" w:cs="Arial"/>
          <w:i/>
          <w:sz w:val="21"/>
          <w:szCs w:val="21"/>
        </w:rPr>
        <w:t xml:space="preserve"> </w:t>
      </w:r>
      <w:r w:rsidRPr="002E7B5C">
        <w:rPr>
          <w:rFonts w:ascii="Arial" w:hAnsi="Arial" w:cs="Arial"/>
          <w:sz w:val="21"/>
          <w:szCs w:val="21"/>
        </w:rPr>
        <w:t>of the Service Charges that are payable by the Customer in the applicable Contract Year</w:t>
      </w:r>
      <w:r w:rsidRPr="002E7B5C">
        <w:rPr>
          <w:rFonts w:ascii="Arial" w:hAnsi="Arial" w:cs="Arial"/>
          <w:i/>
          <w:sz w:val="21"/>
          <w:szCs w:val="21"/>
        </w:rPr>
        <w:t>.</w:t>
      </w:r>
    </w:p>
    <w:p w:rsidR="002E7B5C" w:rsidRPr="002E7B5C" w:rsidRDefault="002E7B5C" w:rsidP="002E7B5C">
      <w:pPr>
        <w:widowControl w:val="0"/>
        <w:tabs>
          <w:tab w:val="left" w:pos="0"/>
        </w:tabs>
        <w:suppressAutoHyphens/>
        <w:ind w:left="851" w:hanging="851"/>
        <w:jc w:val="both"/>
        <w:rPr>
          <w:rFonts w:ascii="Arial" w:hAnsi="Arial" w:cs="Arial"/>
          <w:i/>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G1.3</w:t>
      </w:r>
      <w:r w:rsidRPr="002E7B5C">
        <w:rPr>
          <w:rFonts w:ascii="Arial" w:hAnsi="Arial" w:cs="Arial"/>
          <w:sz w:val="21"/>
          <w:szCs w:val="21"/>
        </w:rPr>
        <w:tab/>
        <w:t xml:space="preserve">Subject to Clauses G1.4 and G1.5, the Supplier shall indemnify the Customer and keep the Customer indemnified fully against all Losses and any other liabilities which may arise out of, or in consequence of, the supply, or the late or purported supply, of the Services or the performance or non-performance by the Supplier of its obligations under this Contract or the presence of the Supplier on the Sites, including loss of or damage to property, financial loss arising from any advice given or omitted to be given by the Supplier, all costs related to civil data protection claims or regulatory fines issued by the Information Commissioner's Offices or any other loss which is caused directly or indirectly by any act or omission of the Supplier.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G1.4</w:t>
      </w:r>
      <w:r w:rsidRPr="002E7B5C">
        <w:rPr>
          <w:rFonts w:ascii="Arial" w:hAnsi="Arial" w:cs="Arial"/>
          <w:sz w:val="21"/>
          <w:szCs w:val="21"/>
        </w:rPr>
        <w:tab/>
        <w:t xml:space="preserve">The Supplier shall not be responsible for any injury, loss, damage, cost or expense if and to the extent that it is caused by the negligence or wilful misconduct of the Customer or by breach by the Customer of its obligations under this Contract.  </w:t>
      </w:r>
    </w:p>
    <w:p w:rsidR="002E7B5C" w:rsidRPr="002E7B5C" w:rsidRDefault="002E7B5C" w:rsidP="002E7B5C">
      <w:pPr>
        <w:widowControl w:val="0"/>
        <w:tabs>
          <w:tab w:val="left" w:pos="0"/>
        </w:tabs>
        <w:suppressAutoHyphens/>
        <w:ind w:left="1440" w:hanging="1440"/>
        <w:jc w:val="both"/>
        <w:rPr>
          <w:rFonts w:ascii="Arial" w:hAnsi="Arial" w:cs="Arial"/>
          <w:sz w:val="21"/>
          <w:szCs w:val="21"/>
        </w:rPr>
      </w:pPr>
    </w:p>
    <w:p w:rsidR="002E7B5C" w:rsidRPr="002E7B5C" w:rsidRDefault="002E7B5C" w:rsidP="002E7B5C">
      <w:pPr>
        <w:widowControl w:val="0"/>
        <w:ind w:left="851" w:hanging="851"/>
        <w:jc w:val="both"/>
        <w:outlineLvl w:val="2"/>
        <w:rPr>
          <w:rFonts w:ascii="Arial" w:hAnsi="Arial" w:cs="Arial"/>
          <w:sz w:val="21"/>
          <w:szCs w:val="21"/>
        </w:rPr>
      </w:pPr>
      <w:r w:rsidRPr="002E7B5C">
        <w:rPr>
          <w:rFonts w:ascii="Arial" w:hAnsi="Arial" w:cs="Arial"/>
          <w:sz w:val="21"/>
          <w:szCs w:val="21"/>
        </w:rPr>
        <w:t>G1.5</w:t>
      </w:r>
      <w:r w:rsidRPr="002E7B5C">
        <w:rPr>
          <w:rFonts w:ascii="Arial" w:hAnsi="Arial" w:cs="Arial"/>
          <w:sz w:val="21"/>
          <w:szCs w:val="21"/>
        </w:rPr>
        <w:tab/>
        <w:t xml:space="preserve">Without prejudice to the Customer’s rights under this Contract, the Supplier shall in respect of the performance of its obligations under this Contract effect and maintain the following insurances at the following indemnity levels with a reputable insurance company:- </w:t>
      </w:r>
    </w:p>
    <w:p w:rsidR="002E7B5C" w:rsidRPr="002E7B5C" w:rsidRDefault="002E7B5C" w:rsidP="002E7B5C">
      <w:pPr>
        <w:widowControl w:val="0"/>
        <w:ind w:left="1418" w:hanging="1418"/>
        <w:jc w:val="both"/>
        <w:outlineLvl w:val="2"/>
        <w:rPr>
          <w:rFonts w:ascii="Arial" w:hAnsi="Arial" w:cs="Arial"/>
          <w:sz w:val="21"/>
          <w:szCs w:val="21"/>
        </w:rPr>
      </w:pPr>
    </w:p>
    <w:p w:rsidR="002E7B5C" w:rsidRPr="002E7B5C" w:rsidRDefault="002E7B5C" w:rsidP="002E7B5C">
      <w:pPr>
        <w:widowControl w:val="0"/>
        <w:ind w:left="1276" w:hanging="425"/>
        <w:jc w:val="both"/>
        <w:outlineLvl w:val="2"/>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public liability insurance to a minimum of ten million pounds (£10,000,000);</w:t>
      </w:r>
    </w:p>
    <w:p w:rsidR="002E7B5C" w:rsidRPr="002E7B5C" w:rsidRDefault="002E7B5C" w:rsidP="002E7B5C">
      <w:pPr>
        <w:widowControl w:val="0"/>
        <w:ind w:left="1276" w:hanging="425"/>
        <w:jc w:val="both"/>
        <w:outlineLvl w:val="2"/>
        <w:rPr>
          <w:rFonts w:ascii="Arial" w:hAnsi="Arial" w:cs="Arial"/>
          <w:sz w:val="21"/>
          <w:szCs w:val="21"/>
        </w:rPr>
      </w:pPr>
    </w:p>
    <w:p w:rsidR="002E7B5C" w:rsidRPr="002E7B5C" w:rsidRDefault="002E7B5C" w:rsidP="002E7B5C">
      <w:pPr>
        <w:widowControl w:val="0"/>
        <w:ind w:left="1276" w:hanging="425"/>
        <w:jc w:val="both"/>
        <w:outlineLvl w:val="2"/>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 xml:space="preserve">employer’s liability insurance to a minimum of five million pounds (£5,000,000);and </w:t>
      </w:r>
    </w:p>
    <w:p w:rsidR="002E7B5C" w:rsidRPr="002E7B5C" w:rsidRDefault="002E7B5C" w:rsidP="002E7B5C">
      <w:pPr>
        <w:widowControl w:val="0"/>
        <w:ind w:left="1276" w:hanging="425"/>
        <w:jc w:val="both"/>
        <w:outlineLvl w:val="2"/>
        <w:rPr>
          <w:rFonts w:ascii="Arial" w:hAnsi="Arial" w:cs="Arial"/>
          <w:sz w:val="21"/>
          <w:szCs w:val="21"/>
        </w:rPr>
      </w:pPr>
    </w:p>
    <w:p w:rsidR="002E7B5C" w:rsidRPr="002E7B5C" w:rsidRDefault="002E7B5C" w:rsidP="002E7B5C">
      <w:pPr>
        <w:widowControl w:val="0"/>
        <w:ind w:left="1276" w:hanging="425"/>
        <w:jc w:val="both"/>
        <w:outlineLvl w:val="2"/>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any other insurances as may be required by Law.</w:t>
      </w:r>
    </w:p>
    <w:p w:rsidR="002E7B5C" w:rsidRPr="002E7B5C" w:rsidRDefault="002E7B5C" w:rsidP="002E7B5C">
      <w:pPr>
        <w:widowControl w:val="0"/>
        <w:ind w:left="1276" w:hanging="567"/>
        <w:jc w:val="both"/>
        <w:outlineLvl w:val="2"/>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G1.6</w:t>
      </w:r>
      <w:r w:rsidRPr="002E7B5C">
        <w:rPr>
          <w:rFonts w:ascii="Arial" w:hAnsi="Arial" w:cs="Arial"/>
          <w:sz w:val="21"/>
          <w:szCs w:val="21"/>
        </w:rPr>
        <w:tab/>
        <w:t xml:space="preserve">The minimum amounts set out in Clause G1.5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Supplier. Such insurance shall be maintained for the duration of the Contract Period and for a minimum of twelve (12) years following the expiration or earlier termination of </w:t>
      </w:r>
      <w:r w:rsidRPr="002E7B5C">
        <w:rPr>
          <w:rFonts w:ascii="Arial" w:hAnsi="Arial" w:cs="Arial"/>
          <w:bCs/>
          <w:iCs/>
          <w:sz w:val="21"/>
          <w:szCs w:val="21"/>
        </w:rPr>
        <w:t>this</w:t>
      </w:r>
      <w:r w:rsidRPr="002E7B5C">
        <w:rPr>
          <w:rFonts w:ascii="Arial" w:hAnsi="Arial" w:cs="Arial"/>
          <w:sz w:val="21"/>
          <w:szCs w:val="21"/>
        </w:rPr>
        <w:t xml:space="preserve"> Contract.</w:t>
      </w:r>
    </w:p>
    <w:p w:rsidR="002E7B5C" w:rsidRPr="002E7B5C" w:rsidRDefault="002E7B5C" w:rsidP="002E7B5C">
      <w:pPr>
        <w:widowControl w:val="0"/>
        <w:tabs>
          <w:tab w:val="left" w:pos="0"/>
        </w:tabs>
        <w:suppressAutoHyphens/>
        <w:ind w:left="1440" w:hanging="1440"/>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G1.7</w:t>
      </w:r>
      <w:r w:rsidRPr="002E7B5C">
        <w:rPr>
          <w:rFonts w:ascii="Arial" w:hAnsi="Arial" w:cs="Arial"/>
          <w:sz w:val="21"/>
          <w:szCs w:val="21"/>
        </w:rPr>
        <w:tab/>
        <w:t>Subject always to Clause G1.1, in no event shall either Party be liable to the other for any:-</w:t>
      </w:r>
    </w:p>
    <w:p w:rsidR="002E7B5C" w:rsidRPr="002E7B5C" w:rsidRDefault="002E7B5C" w:rsidP="002E7B5C">
      <w:pPr>
        <w:widowControl w:val="0"/>
        <w:tabs>
          <w:tab w:val="left" w:pos="0"/>
        </w:tabs>
        <w:suppressAutoHyphens/>
        <w:ind w:left="1418" w:hanging="1418"/>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 xml:space="preserve">(a) </w:t>
      </w:r>
      <w:r w:rsidRPr="002E7B5C">
        <w:rPr>
          <w:rFonts w:ascii="Arial" w:hAnsi="Arial" w:cs="Arial"/>
          <w:sz w:val="21"/>
          <w:szCs w:val="21"/>
        </w:rPr>
        <w:tab/>
        <w:t>loss of profits, business, revenue or goodwill; and/or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 xml:space="preserve">loss of savings (whether anticipated or otherwise); and/or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 xml:space="preserve">indirect or consequential loss or damage.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851"/>
        </w:tabs>
        <w:suppressAutoHyphens/>
        <w:ind w:left="851" w:hanging="851"/>
        <w:jc w:val="both"/>
        <w:rPr>
          <w:rFonts w:ascii="Arial" w:hAnsi="Arial" w:cs="Arial"/>
          <w:sz w:val="21"/>
          <w:szCs w:val="21"/>
        </w:rPr>
      </w:pPr>
      <w:r w:rsidRPr="002E7B5C">
        <w:rPr>
          <w:rFonts w:ascii="Arial" w:hAnsi="Arial" w:cs="Arial"/>
          <w:sz w:val="21"/>
          <w:szCs w:val="21"/>
        </w:rPr>
        <w:t>G1.8</w:t>
      </w:r>
      <w:r w:rsidRPr="002E7B5C">
        <w:rPr>
          <w:rFonts w:ascii="Arial" w:hAnsi="Arial" w:cs="Arial"/>
          <w:sz w:val="21"/>
          <w:szCs w:val="21"/>
        </w:rPr>
        <w:tab/>
        <w:t>The Supplier shall not exclude liability for additional operational, administrative costs and/or expenses or wasted expenditure resulting from the direct Default of the Supplier.</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851"/>
        </w:tabs>
        <w:ind w:left="851" w:hanging="851"/>
        <w:jc w:val="both"/>
        <w:rPr>
          <w:rFonts w:ascii="Arial" w:hAnsi="Arial" w:cs="Arial"/>
          <w:sz w:val="21"/>
          <w:szCs w:val="21"/>
        </w:rPr>
      </w:pPr>
      <w:r w:rsidRPr="002E7B5C">
        <w:rPr>
          <w:rFonts w:ascii="Arial" w:hAnsi="Arial" w:cs="Arial"/>
          <w:sz w:val="21"/>
          <w:szCs w:val="21"/>
        </w:rPr>
        <w:t>G1.9</w:t>
      </w:r>
      <w:r w:rsidRPr="002E7B5C">
        <w:rPr>
          <w:rFonts w:ascii="Arial" w:hAnsi="Arial" w:cs="Arial"/>
          <w:sz w:val="21"/>
          <w:szCs w:val="21"/>
        </w:rPr>
        <w:tab/>
        <w:t>The Supplier shall give the Customer, on request, copies of all insurance policies referred to in this Clause G1 or a broker’s verification of insurance to demonstrate that the appropriate cover is in place together with receipts or other evidence of payment of the latest premiums due under those policies.</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851"/>
        </w:tabs>
        <w:suppressAutoHyphens/>
        <w:ind w:left="851" w:hanging="851"/>
        <w:jc w:val="both"/>
        <w:rPr>
          <w:rFonts w:ascii="Arial" w:hAnsi="Arial" w:cs="Arial"/>
          <w:sz w:val="21"/>
          <w:szCs w:val="21"/>
        </w:rPr>
      </w:pPr>
      <w:r w:rsidRPr="002E7B5C">
        <w:rPr>
          <w:rFonts w:ascii="Arial" w:hAnsi="Arial" w:cs="Arial"/>
          <w:sz w:val="21"/>
          <w:szCs w:val="21"/>
        </w:rPr>
        <w:t>G1.10</w:t>
      </w:r>
      <w:r w:rsidRPr="002E7B5C">
        <w:rPr>
          <w:rFonts w:ascii="Arial" w:hAnsi="Arial" w:cs="Arial"/>
          <w:sz w:val="21"/>
          <w:szCs w:val="21"/>
        </w:rPr>
        <w:tab/>
        <w:t>If, for whatever reason, the Supplier fails to give effect to and maintain the insurances required by the provisions of this Contract, the Customer may make alternative arrangements to protect its interests and may recover the costs of such arrangements from the Supplier.</w:t>
      </w:r>
    </w:p>
    <w:p w:rsidR="002E7B5C" w:rsidRPr="002E7B5C" w:rsidRDefault="002E7B5C" w:rsidP="002E7B5C">
      <w:pPr>
        <w:widowControl w:val="0"/>
        <w:tabs>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851"/>
        </w:tabs>
        <w:ind w:left="851" w:hanging="851"/>
        <w:jc w:val="both"/>
        <w:rPr>
          <w:rFonts w:ascii="Arial" w:hAnsi="Arial" w:cs="Arial"/>
          <w:sz w:val="21"/>
          <w:szCs w:val="21"/>
        </w:rPr>
      </w:pPr>
      <w:r w:rsidRPr="002E7B5C">
        <w:rPr>
          <w:rFonts w:ascii="Arial" w:hAnsi="Arial" w:cs="Arial"/>
          <w:sz w:val="21"/>
          <w:szCs w:val="21"/>
        </w:rPr>
        <w:t>G1.11</w:t>
      </w:r>
      <w:r w:rsidRPr="002E7B5C">
        <w:rPr>
          <w:rFonts w:ascii="Arial" w:hAnsi="Arial" w:cs="Arial"/>
          <w:sz w:val="21"/>
          <w:szCs w:val="21"/>
        </w:rPr>
        <w:tab/>
        <w:t>The Supplier shall notify the Customer immediately of any alteration, cancellation or change of cover in respect of the insurances required by this Clause G1.</w:t>
      </w: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p>
    <w:p w:rsidR="002E7B5C" w:rsidRPr="002E7B5C" w:rsidRDefault="002E7B5C" w:rsidP="002E7B5C">
      <w:pPr>
        <w:widowControl w:val="0"/>
        <w:tabs>
          <w:tab w:val="left" w:pos="-720"/>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G1.12</w:t>
      </w:r>
      <w:r w:rsidRPr="002E7B5C">
        <w:rPr>
          <w:rFonts w:ascii="Arial" w:hAnsi="Arial" w:cs="Arial"/>
          <w:sz w:val="21"/>
          <w:szCs w:val="21"/>
        </w:rPr>
        <w:tab/>
        <w:t xml:space="preserve">The provisions of any insurance or the amount of cover shall not relieve the Supplier of any liabilities under this Contract.  </w:t>
      </w:r>
    </w:p>
    <w:p w:rsidR="002E7B5C" w:rsidRPr="002E7B5C" w:rsidRDefault="002E7B5C" w:rsidP="002E7B5C">
      <w:pPr>
        <w:widowControl w:val="0"/>
        <w:tabs>
          <w:tab w:val="left" w:pos="0"/>
        </w:tabs>
        <w:suppressAutoHyphens/>
        <w:ind w:left="720" w:hanging="720"/>
        <w:jc w:val="both"/>
        <w:outlineLvl w:val="1"/>
        <w:rPr>
          <w:rFonts w:ascii="Arial" w:hAnsi="Arial" w:cs="Arial"/>
          <w:b/>
          <w:bCs/>
          <w:spacing w:val="-2"/>
          <w:sz w:val="21"/>
          <w:szCs w:val="21"/>
        </w:rPr>
      </w:pPr>
    </w:p>
    <w:p w:rsidR="002E7B5C" w:rsidRPr="002E7B5C" w:rsidRDefault="002E7B5C" w:rsidP="002E7B5C">
      <w:pPr>
        <w:widowControl w:val="0"/>
        <w:tabs>
          <w:tab w:val="left" w:pos="0"/>
        </w:tabs>
        <w:suppressAutoHyphens/>
        <w:ind w:left="851" w:hanging="851"/>
        <w:jc w:val="both"/>
        <w:outlineLvl w:val="1"/>
        <w:rPr>
          <w:rFonts w:ascii="Arial" w:hAnsi="Arial" w:cs="Arial"/>
          <w:b/>
          <w:bCs/>
          <w:spacing w:val="-2"/>
          <w:sz w:val="21"/>
          <w:szCs w:val="21"/>
        </w:rPr>
      </w:pPr>
      <w:r w:rsidRPr="002E7B5C">
        <w:rPr>
          <w:rFonts w:ascii="Arial" w:hAnsi="Arial" w:cs="Arial"/>
          <w:b/>
          <w:bCs/>
          <w:spacing w:val="-2"/>
          <w:sz w:val="21"/>
          <w:szCs w:val="21"/>
        </w:rPr>
        <w:t>G2</w:t>
      </w:r>
      <w:r w:rsidRPr="002E7B5C">
        <w:rPr>
          <w:rFonts w:ascii="Arial" w:hAnsi="Arial" w:cs="Arial"/>
          <w:b/>
          <w:bCs/>
          <w:spacing w:val="-2"/>
          <w:sz w:val="21"/>
          <w:szCs w:val="21"/>
        </w:rPr>
        <w:tab/>
        <w:t>WARRANTIES AND REPRESENTATIONS</w:t>
      </w:r>
    </w:p>
    <w:p w:rsidR="002E7B5C" w:rsidRPr="002E7B5C" w:rsidRDefault="002E7B5C" w:rsidP="002E7B5C">
      <w:pPr>
        <w:widowControl w:val="0"/>
        <w:ind w:left="851" w:hanging="851"/>
        <w:jc w:val="both"/>
        <w:outlineLvl w:val="7"/>
        <w:rPr>
          <w:rFonts w:ascii="Arial" w:hAnsi="Arial" w:cs="Arial"/>
          <w:spacing w:val="-2"/>
          <w:sz w:val="21"/>
          <w:szCs w:val="21"/>
        </w:rPr>
      </w:pPr>
      <w:r w:rsidRPr="002E7B5C">
        <w:rPr>
          <w:rFonts w:ascii="Arial" w:hAnsi="Arial" w:cs="Arial"/>
          <w:spacing w:val="-2"/>
          <w:sz w:val="21"/>
          <w:szCs w:val="21"/>
        </w:rPr>
        <w:t>G2.1</w:t>
      </w:r>
      <w:r w:rsidRPr="002E7B5C">
        <w:rPr>
          <w:rFonts w:ascii="Arial" w:hAnsi="Arial" w:cs="Arial"/>
          <w:spacing w:val="-2"/>
          <w:sz w:val="21"/>
          <w:szCs w:val="21"/>
        </w:rPr>
        <w:tab/>
        <w:t>The Supplier warrants and represents that:-</w:t>
      </w:r>
    </w:p>
    <w:p w:rsidR="002E7B5C" w:rsidRPr="002E7B5C" w:rsidRDefault="002E7B5C" w:rsidP="002E7B5C">
      <w:pPr>
        <w:widowControl w:val="0"/>
        <w:ind w:left="1418" w:hanging="1418"/>
        <w:jc w:val="both"/>
        <w:rPr>
          <w:rFonts w:ascii="Arial" w:hAnsi="Arial" w:cs="Arial"/>
          <w:spacing w:val="-2"/>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it has full capacity, authority and all necessary Consents (including where its procedures so require, the consent of its parent company) to enter into and perform its obligations under this Contract and that this Contract is executed by a duly authorised representative of the Supplier;</w:t>
      </w:r>
    </w:p>
    <w:p w:rsidR="002E7B5C" w:rsidRPr="002E7B5C" w:rsidRDefault="002E7B5C" w:rsidP="002E7B5C">
      <w:pPr>
        <w:widowControl w:val="0"/>
        <w:tabs>
          <w:tab w:val="left" w:pos="-720"/>
          <w:tab w:val="left" w:pos="0"/>
        </w:tabs>
        <w:suppressAutoHyphens/>
        <w:ind w:left="1276" w:hanging="425"/>
        <w:jc w:val="both"/>
        <w:rPr>
          <w:rFonts w:ascii="Arial" w:hAnsi="Arial" w:cs="Arial"/>
          <w:spacing w:val="-2"/>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in entering into this Contract it has not committed any Fraud;</w:t>
      </w:r>
    </w:p>
    <w:p w:rsidR="002E7B5C" w:rsidRPr="002E7B5C" w:rsidRDefault="002E7B5C" w:rsidP="002E7B5C">
      <w:pPr>
        <w:widowControl w:val="0"/>
        <w:ind w:left="1276" w:hanging="425"/>
        <w:jc w:val="both"/>
        <w:rPr>
          <w:rFonts w:ascii="Arial" w:hAnsi="Arial" w:cs="Arial"/>
          <w:spacing w:val="-2"/>
          <w:sz w:val="21"/>
          <w:szCs w:val="21"/>
        </w:rPr>
      </w:pPr>
    </w:p>
    <w:p w:rsidR="002E7B5C" w:rsidRPr="002E7B5C" w:rsidRDefault="002E7B5C" w:rsidP="002E7B5C">
      <w:pPr>
        <w:widowControl w:val="0"/>
        <w:ind w:left="1276" w:hanging="425"/>
        <w:jc w:val="both"/>
        <w:rPr>
          <w:rFonts w:ascii="Arial" w:hAnsi="Arial" w:cs="Arial"/>
          <w:spacing w:val="-2"/>
          <w:sz w:val="21"/>
          <w:szCs w:val="21"/>
        </w:rPr>
      </w:pPr>
      <w:r w:rsidRPr="002E7B5C">
        <w:rPr>
          <w:rFonts w:ascii="Arial" w:hAnsi="Arial" w:cs="Arial"/>
          <w:spacing w:val="-2"/>
          <w:sz w:val="21"/>
          <w:szCs w:val="21"/>
        </w:rPr>
        <w:t>(c)</w:t>
      </w:r>
      <w:r w:rsidRPr="002E7B5C">
        <w:rPr>
          <w:rFonts w:ascii="Arial" w:hAnsi="Arial" w:cs="Arial"/>
          <w:spacing w:val="-2"/>
          <w:sz w:val="21"/>
          <w:szCs w:val="21"/>
        </w:rPr>
        <w:tab/>
        <w:t>as at the Commencement Date, all information contained in  the Tender remains true, accurate and not misleading, save as may have been specifically disclosed in writing to the Customer prior to execution of this Contract;</w:t>
      </w:r>
    </w:p>
    <w:p w:rsidR="002E7B5C" w:rsidRPr="002E7B5C" w:rsidRDefault="002E7B5C" w:rsidP="002E7B5C">
      <w:pPr>
        <w:widowControl w:val="0"/>
        <w:ind w:left="1276" w:hanging="425"/>
        <w:jc w:val="both"/>
        <w:rPr>
          <w:rFonts w:ascii="Arial" w:hAnsi="Arial" w:cs="Arial"/>
          <w:spacing w:val="-2"/>
          <w:sz w:val="21"/>
          <w:szCs w:val="21"/>
        </w:rPr>
      </w:pPr>
    </w:p>
    <w:p w:rsidR="002E7B5C" w:rsidRPr="002E7B5C" w:rsidRDefault="002E7B5C" w:rsidP="002E7B5C">
      <w:pPr>
        <w:widowControl w:val="0"/>
        <w:ind w:left="1276" w:hanging="425"/>
        <w:jc w:val="both"/>
        <w:rPr>
          <w:rFonts w:ascii="Arial" w:hAnsi="Arial" w:cs="Arial"/>
          <w:spacing w:val="-2"/>
          <w:sz w:val="21"/>
          <w:szCs w:val="21"/>
        </w:rPr>
      </w:pPr>
      <w:r w:rsidRPr="002E7B5C">
        <w:rPr>
          <w:rFonts w:ascii="Arial" w:hAnsi="Arial" w:cs="Arial"/>
          <w:spacing w:val="-2"/>
          <w:sz w:val="21"/>
          <w:szCs w:val="21"/>
        </w:rPr>
        <w:t>(d)</w:t>
      </w:r>
      <w:r w:rsidRPr="002E7B5C">
        <w:rPr>
          <w:rFonts w:ascii="Arial" w:hAnsi="Arial" w:cs="Arial"/>
          <w:spacing w:val="-2"/>
          <w:sz w:val="21"/>
          <w:szCs w:val="21"/>
        </w:rPr>
        <w:tab/>
        <w:t>no claim is being asserted and no litigation, arbitration or administrative proceeding is presently in progress or, to the best of its knowledge and belief, pending or threatened against it or any of its assets which shall or might have a material adverse effect on its ability to perform its obligations under this Contract;</w:t>
      </w:r>
    </w:p>
    <w:p w:rsidR="002E7B5C" w:rsidRPr="002E7B5C" w:rsidRDefault="002E7B5C" w:rsidP="002E7B5C">
      <w:pPr>
        <w:widowControl w:val="0"/>
        <w:ind w:left="1276" w:hanging="425"/>
        <w:jc w:val="both"/>
        <w:rPr>
          <w:rFonts w:ascii="Arial" w:hAnsi="Arial" w:cs="Arial"/>
          <w:b/>
          <w:i/>
          <w:spacing w:val="-2"/>
          <w:sz w:val="21"/>
          <w:szCs w:val="21"/>
        </w:rPr>
      </w:pPr>
    </w:p>
    <w:p w:rsidR="002E7B5C" w:rsidRPr="002E7B5C" w:rsidRDefault="002E7B5C" w:rsidP="002E7B5C">
      <w:pPr>
        <w:widowControl w:val="0"/>
        <w:ind w:left="1276" w:hanging="425"/>
        <w:jc w:val="both"/>
        <w:rPr>
          <w:rFonts w:ascii="Arial" w:hAnsi="Arial" w:cs="Arial"/>
          <w:spacing w:val="-2"/>
          <w:sz w:val="21"/>
          <w:szCs w:val="21"/>
        </w:rPr>
      </w:pPr>
      <w:r w:rsidRPr="002E7B5C">
        <w:rPr>
          <w:rFonts w:ascii="Arial" w:hAnsi="Arial" w:cs="Arial"/>
          <w:spacing w:val="-2"/>
          <w:sz w:val="21"/>
          <w:szCs w:val="21"/>
        </w:rPr>
        <w:t xml:space="preserve">(e)  </w:t>
      </w:r>
      <w:r w:rsidRPr="002E7B5C">
        <w:rPr>
          <w:rFonts w:ascii="Arial" w:hAnsi="Arial" w:cs="Arial"/>
          <w:spacing w:val="-2"/>
          <w:sz w:val="21"/>
          <w:szCs w:val="21"/>
        </w:rPr>
        <w:tab/>
        <w:t>it is not subject to any contractual obligation, compliance with which is likely to have a material adverse effect on its ability to perform its obligations under this Contract;</w:t>
      </w:r>
    </w:p>
    <w:p w:rsidR="002E7B5C" w:rsidRPr="002E7B5C" w:rsidRDefault="002E7B5C" w:rsidP="002E7B5C">
      <w:pPr>
        <w:widowControl w:val="0"/>
        <w:ind w:left="1276" w:hanging="425"/>
        <w:jc w:val="both"/>
        <w:rPr>
          <w:rFonts w:ascii="Arial" w:hAnsi="Arial" w:cs="Arial"/>
          <w:spacing w:val="-2"/>
          <w:sz w:val="21"/>
          <w:szCs w:val="21"/>
        </w:rPr>
      </w:pPr>
    </w:p>
    <w:p w:rsidR="002E7B5C" w:rsidRPr="002E7B5C" w:rsidRDefault="002E7B5C" w:rsidP="002E7B5C">
      <w:pPr>
        <w:widowControl w:val="0"/>
        <w:ind w:left="1276" w:hanging="425"/>
        <w:jc w:val="both"/>
        <w:rPr>
          <w:rFonts w:ascii="Arial" w:hAnsi="Arial" w:cs="Arial"/>
          <w:spacing w:val="-2"/>
          <w:sz w:val="21"/>
          <w:szCs w:val="21"/>
        </w:rPr>
      </w:pPr>
      <w:r w:rsidRPr="002E7B5C">
        <w:rPr>
          <w:rFonts w:ascii="Arial" w:hAnsi="Arial" w:cs="Arial"/>
          <w:spacing w:val="-2"/>
          <w:sz w:val="21"/>
          <w:szCs w:val="21"/>
        </w:rPr>
        <w:t xml:space="preserve">(f)  </w:t>
      </w:r>
      <w:r w:rsidRPr="002E7B5C">
        <w:rPr>
          <w:rFonts w:ascii="Arial" w:hAnsi="Arial" w:cs="Arial"/>
          <w:spacing w:val="-2"/>
          <w:sz w:val="21"/>
          <w:szCs w:val="21"/>
        </w:rPr>
        <w:tab/>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p>
    <w:p w:rsidR="002E7B5C" w:rsidRPr="002E7B5C" w:rsidRDefault="002E7B5C" w:rsidP="002E7B5C">
      <w:pPr>
        <w:widowControl w:val="0"/>
        <w:ind w:left="1276" w:hanging="556"/>
        <w:jc w:val="both"/>
        <w:rPr>
          <w:rFonts w:ascii="Arial" w:hAnsi="Arial" w:cs="Arial"/>
          <w:spacing w:val="-2"/>
          <w:sz w:val="21"/>
          <w:szCs w:val="21"/>
        </w:rPr>
      </w:pPr>
    </w:p>
    <w:p w:rsidR="002E7B5C" w:rsidRPr="002E7B5C" w:rsidRDefault="002E7B5C" w:rsidP="002E7B5C">
      <w:pPr>
        <w:widowControl w:val="0"/>
        <w:ind w:left="1276" w:hanging="425"/>
        <w:jc w:val="both"/>
        <w:rPr>
          <w:rFonts w:ascii="Arial" w:hAnsi="Arial" w:cs="Arial"/>
          <w:spacing w:val="-2"/>
          <w:sz w:val="21"/>
          <w:szCs w:val="21"/>
        </w:rPr>
      </w:pPr>
      <w:r w:rsidRPr="002E7B5C">
        <w:rPr>
          <w:rFonts w:ascii="Arial" w:hAnsi="Arial" w:cs="Arial"/>
          <w:spacing w:val="-2"/>
          <w:sz w:val="21"/>
          <w:szCs w:val="21"/>
        </w:rPr>
        <w:t xml:space="preserve">(g) </w:t>
      </w:r>
      <w:r w:rsidRPr="002E7B5C">
        <w:rPr>
          <w:rFonts w:ascii="Arial" w:hAnsi="Arial" w:cs="Arial"/>
          <w:spacing w:val="-2"/>
          <w:sz w:val="21"/>
          <w:szCs w:val="21"/>
        </w:rPr>
        <w:tab/>
        <w:t>it owns, has obtained or is able to obtain, valid licences for all Intellectual Property Rights that are necessary for the performance of its obligations under this Contract;</w:t>
      </w:r>
    </w:p>
    <w:p w:rsidR="002E7B5C" w:rsidRPr="002E7B5C" w:rsidRDefault="002E7B5C" w:rsidP="002E7B5C">
      <w:pPr>
        <w:widowControl w:val="0"/>
        <w:ind w:left="1276" w:hanging="425"/>
        <w:jc w:val="both"/>
        <w:rPr>
          <w:rFonts w:ascii="Arial" w:hAnsi="Arial" w:cs="Arial"/>
          <w:b/>
          <w:i/>
          <w:spacing w:val="-2"/>
          <w:sz w:val="21"/>
          <w:szCs w:val="21"/>
        </w:rPr>
      </w:pPr>
    </w:p>
    <w:p w:rsidR="002E7B5C" w:rsidRPr="002E7B5C" w:rsidRDefault="002E7B5C" w:rsidP="002E7B5C">
      <w:pPr>
        <w:widowControl w:val="0"/>
        <w:ind w:left="1276" w:hanging="425"/>
        <w:jc w:val="both"/>
        <w:rPr>
          <w:rFonts w:ascii="Arial" w:hAnsi="Arial" w:cs="Arial"/>
          <w:spacing w:val="-2"/>
          <w:sz w:val="21"/>
          <w:szCs w:val="21"/>
        </w:rPr>
      </w:pPr>
      <w:r w:rsidRPr="002E7B5C">
        <w:rPr>
          <w:rFonts w:ascii="Arial" w:hAnsi="Arial" w:cs="Arial"/>
          <w:spacing w:val="-2"/>
          <w:sz w:val="21"/>
          <w:szCs w:val="21"/>
        </w:rPr>
        <w:t xml:space="preserve">(h) </w:t>
      </w:r>
      <w:r w:rsidRPr="002E7B5C">
        <w:rPr>
          <w:rFonts w:ascii="Arial" w:hAnsi="Arial" w:cs="Arial"/>
          <w:spacing w:val="-2"/>
          <w:sz w:val="21"/>
          <w:szCs w:val="21"/>
        </w:rPr>
        <w:tab/>
        <w:t>in the three (3) years prior to the date of this Contract:-</w:t>
      </w:r>
    </w:p>
    <w:p w:rsidR="002E7B5C" w:rsidRPr="002E7B5C" w:rsidRDefault="002E7B5C" w:rsidP="002E7B5C">
      <w:pPr>
        <w:widowControl w:val="0"/>
        <w:ind w:left="1418" w:hanging="1418"/>
        <w:jc w:val="both"/>
        <w:rPr>
          <w:rFonts w:ascii="Arial" w:hAnsi="Arial" w:cs="Arial"/>
          <w:spacing w:val="-2"/>
          <w:sz w:val="21"/>
          <w:szCs w:val="21"/>
        </w:rPr>
      </w:pPr>
    </w:p>
    <w:p w:rsidR="002E7B5C" w:rsidRPr="002E7B5C" w:rsidRDefault="002E7B5C" w:rsidP="002E7B5C">
      <w:pPr>
        <w:widowControl w:val="0"/>
        <w:ind w:left="1843" w:hanging="567"/>
        <w:jc w:val="both"/>
        <w:rPr>
          <w:rFonts w:ascii="Arial" w:hAnsi="Arial" w:cs="Arial"/>
          <w:spacing w:val="-2"/>
          <w:sz w:val="21"/>
          <w:szCs w:val="21"/>
        </w:rPr>
      </w:pPr>
      <w:r w:rsidRPr="002E7B5C">
        <w:rPr>
          <w:rFonts w:ascii="Arial" w:hAnsi="Arial" w:cs="Arial"/>
          <w:spacing w:val="-2"/>
          <w:sz w:val="21"/>
          <w:szCs w:val="21"/>
        </w:rPr>
        <w:t>(i)</w:t>
      </w:r>
      <w:r w:rsidRPr="002E7B5C">
        <w:rPr>
          <w:rFonts w:ascii="Arial" w:hAnsi="Arial"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rsidR="002E7B5C" w:rsidRPr="002E7B5C" w:rsidRDefault="002E7B5C" w:rsidP="002E7B5C">
      <w:pPr>
        <w:widowControl w:val="0"/>
        <w:ind w:left="1843" w:hanging="567"/>
        <w:jc w:val="both"/>
        <w:rPr>
          <w:rFonts w:ascii="Arial" w:hAnsi="Arial" w:cs="Arial"/>
          <w:spacing w:val="-2"/>
          <w:sz w:val="21"/>
          <w:szCs w:val="21"/>
        </w:rPr>
      </w:pPr>
    </w:p>
    <w:p w:rsidR="002E7B5C" w:rsidRPr="002E7B5C" w:rsidRDefault="002E7B5C" w:rsidP="002E7B5C">
      <w:pPr>
        <w:widowControl w:val="0"/>
        <w:ind w:left="1843" w:hanging="567"/>
        <w:jc w:val="both"/>
        <w:rPr>
          <w:rFonts w:ascii="Arial" w:hAnsi="Arial" w:cs="Arial"/>
          <w:spacing w:val="-2"/>
          <w:sz w:val="21"/>
          <w:szCs w:val="21"/>
        </w:rPr>
      </w:pPr>
      <w:r w:rsidRPr="002E7B5C">
        <w:rPr>
          <w:rFonts w:ascii="Arial" w:hAnsi="Arial" w:cs="Arial"/>
          <w:spacing w:val="-2"/>
          <w:sz w:val="21"/>
          <w:szCs w:val="21"/>
        </w:rPr>
        <w:t>(ii)</w:t>
      </w:r>
      <w:r w:rsidRPr="002E7B5C">
        <w:rPr>
          <w:rFonts w:ascii="Arial" w:hAnsi="Arial" w:cs="Arial"/>
          <w:spacing w:val="-2"/>
          <w:sz w:val="21"/>
          <w:szCs w:val="21"/>
        </w:rPr>
        <w:tab/>
        <w:t>it has been in full compliance with all applicable securities and tax laws and regulations in the jurisdiction in which it is established; and</w:t>
      </w:r>
    </w:p>
    <w:p w:rsidR="002E7B5C" w:rsidRPr="002E7B5C" w:rsidRDefault="002E7B5C" w:rsidP="002E7B5C">
      <w:pPr>
        <w:widowControl w:val="0"/>
        <w:ind w:left="1843" w:hanging="567"/>
        <w:jc w:val="both"/>
        <w:rPr>
          <w:rFonts w:ascii="Arial" w:hAnsi="Arial" w:cs="Arial"/>
          <w:spacing w:val="-2"/>
          <w:sz w:val="21"/>
          <w:szCs w:val="21"/>
        </w:rPr>
      </w:pPr>
    </w:p>
    <w:p w:rsidR="002E7B5C" w:rsidRPr="002E7B5C" w:rsidRDefault="002E7B5C" w:rsidP="002E7B5C">
      <w:pPr>
        <w:widowControl w:val="0"/>
        <w:ind w:left="1843" w:hanging="567"/>
        <w:jc w:val="both"/>
        <w:rPr>
          <w:rFonts w:ascii="Arial" w:hAnsi="Arial" w:cs="Arial"/>
          <w:spacing w:val="-2"/>
          <w:sz w:val="21"/>
          <w:szCs w:val="21"/>
        </w:rPr>
      </w:pPr>
      <w:r w:rsidRPr="002E7B5C">
        <w:rPr>
          <w:rFonts w:ascii="Arial" w:hAnsi="Arial" w:cs="Arial"/>
          <w:spacing w:val="-2"/>
          <w:sz w:val="21"/>
          <w:szCs w:val="21"/>
        </w:rPr>
        <w:t>(iii)</w:t>
      </w:r>
      <w:r w:rsidRPr="002E7B5C">
        <w:rPr>
          <w:rFonts w:ascii="Arial" w:hAnsi="Arial" w:cs="Arial"/>
          <w:spacing w:val="-2"/>
          <w:sz w:val="21"/>
          <w:szCs w:val="21"/>
        </w:rPr>
        <w:tab/>
        <w:t xml:space="preserve">it has not done or omitted to do anything which could have a material adverse effect on its assets, financial condition or position as an ongoing business concern or its ability to fulfil its obligations under this Contract. </w:t>
      </w:r>
    </w:p>
    <w:p w:rsidR="002E7B5C" w:rsidRPr="002E7B5C" w:rsidRDefault="002E7B5C" w:rsidP="002E7B5C">
      <w:pPr>
        <w:widowControl w:val="0"/>
        <w:tabs>
          <w:tab w:val="left" w:pos="709"/>
          <w:tab w:val="left" w:pos="1440"/>
          <w:tab w:val="left" w:pos="2160"/>
        </w:tabs>
        <w:ind w:left="1843" w:hanging="567"/>
        <w:jc w:val="both"/>
        <w:rPr>
          <w:rFonts w:ascii="Arial" w:hAnsi="Arial" w:cs="Arial"/>
          <w:b/>
          <w:bCs/>
          <w:sz w:val="21"/>
          <w:szCs w:val="21"/>
          <w:u w:val="single"/>
        </w:rPr>
      </w:pPr>
    </w:p>
    <w:p w:rsidR="002E7B5C" w:rsidRPr="002E7B5C" w:rsidRDefault="002E7B5C" w:rsidP="002E7B5C">
      <w:pPr>
        <w:widowControl w:val="0"/>
        <w:tabs>
          <w:tab w:val="left" w:pos="709"/>
          <w:tab w:val="left" w:pos="1440"/>
          <w:tab w:val="left" w:pos="2160"/>
        </w:tabs>
        <w:ind w:left="2160" w:hanging="2160"/>
        <w:jc w:val="both"/>
        <w:rPr>
          <w:rFonts w:ascii="Arial" w:hAnsi="Arial" w:cs="Arial"/>
          <w:b/>
          <w:sz w:val="21"/>
          <w:szCs w:val="21"/>
          <w:u w:val="single"/>
        </w:rPr>
      </w:pPr>
      <w:r w:rsidRPr="002E7B5C">
        <w:rPr>
          <w:rFonts w:ascii="Arial" w:hAnsi="Arial" w:cs="Arial"/>
          <w:b/>
          <w:sz w:val="21"/>
          <w:szCs w:val="21"/>
          <w:u w:val="single"/>
        </w:rPr>
        <w:t>DEFAULT, DISRUPTION AND TERMINATION</w:t>
      </w:r>
    </w:p>
    <w:p w:rsidR="002E7B5C" w:rsidRPr="002E7B5C" w:rsidRDefault="002E7B5C" w:rsidP="002E7B5C">
      <w:pPr>
        <w:widowControl w:val="0"/>
        <w:tabs>
          <w:tab w:val="left" w:pos="-720"/>
          <w:tab w:val="left" w:pos="851"/>
        </w:tabs>
        <w:suppressAutoHyphens/>
        <w:jc w:val="both"/>
        <w:rPr>
          <w:rFonts w:ascii="Arial" w:hAnsi="Arial" w:cs="Arial"/>
          <w:b/>
          <w:bCs/>
          <w:sz w:val="21"/>
          <w:szCs w:val="21"/>
        </w:rPr>
      </w:pPr>
    </w:p>
    <w:p w:rsidR="002E7B5C" w:rsidRPr="002E7B5C" w:rsidRDefault="002E7B5C" w:rsidP="002E7B5C">
      <w:pPr>
        <w:widowControl w:val="0"/>
        <w:tabs>
          <w:tab w:val="left" w:pos="-720"/>
          <w:tab w:val="left" w:pos="851"/>
        </w:tabs>
        <w:suppressAutoHyphens/>
        <w:jc w:val="both"/>
        <w:rPr>
          <w:rFonts w:ascii="Arial" w:hAnsi="Arial" w:cs="Arial"/>
          <w:b/>
          <w:bCs/>
          <w:sz w:val="21"/>
          <w:szCs w:val="21"/>
        </w:rPr>
      </w:pPr>
      <w:r w:rsidRPr="002E7B5C">
        <w:rPr>
          <w:rFonts w:ascii="Arial" w:hAnsi="Arial" w:cs="Arial"/>
          <w:b/>
          <w:bCs/>
          <w:sz w:val="21"/>
          <w:szCs w:val="21"/>
        </w:rPr>
        <w:t>H1</w:t>
      </w:r>
      <w:r w:rsidRPr="002E7B5C">
        <w:rPr>
          <w:rFonts w:ascii="Arial" w:hAnsi="Arial" w:cs="Arial"/>
          <w:b/>
          <w:bCs/>
          <w:sz w:val="21"/>
          <w:szCs w:val="21"/>
        </w:rPr>
        <w:tab/>
        <w:t>TERMINATION ON INSOLVENCY AND CHANGE OF CONTROL</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H1.1</w:t>
      </w:r>
      <w:r w:rsidRPr="002E7B5C">
        <w:rPr>
          <w:rFonts w:ascii="Arial" w:hAnsi="Arial" w:cs="Arial"/>
          <w:sz w:val="21"/>
          <w:szCs w:val="21"/>
        </w:rPr>
        <w:tab/>
        <w:t>The Customer may terminate this Contract with immediate effect by notice in writing where the Supplier is a company and in respect of the Supplier:-</w:t>
      </w:r>
    </w:p>
    <w:p w:rsidR="002E7B5C" w:rsidRPr="002E7B5C" w:rsidRDefault="002E7B5C" w:rsidP="002E7B5C">
      <w:pPr>
        <w:widowControl w:val="0"/>
        <w:tabs>
          <w:tab w:val="left" w:pos="-720"/>
          <w:tab w:val="left" w:pos="0"/>
        </w:tabs>
        <w:suppressAutoHyphens/>
        <w:ind w:left="2835" w:hanging="67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a proposal is made for a voluntary arrangement within Part I of the Insolvency Act 1986 or of any other composition scheme or arrangement with, or assignment for the benefit of, its creditors;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1418"/>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a petition is presented for its winding up (which is not dismissed within fourteen (14) days of its service) or an application is made for the appointment of a provisional liquidator; or</w:t>
      </w:r>
    </w:p>
    <w:p w:rsidR="002E7B5C" w:rsidRPr="002E7B5C" w:rsidRDefault="002E7B5C" w:rsidP="002E7B5C">
      <w:pPr>
        <w:widowControl w:val="0"/>
        <w:tabs>
          <w:tab w:val="left" w:pos="-720"/>
          <w:tab w:val="left" w:pos="0"/>
          <w:tab w:val="num" w:pos="2127"/>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(d)</w:t>
      </w:r>
      <w:r w:rsidRPr="002E7B5C">
        <w:rPr>
          <w:rFonts w:ascii="Arial" w:hAnsi="Arial" w:cs="Arial"/>
          <w:sz w:val="21"/>
          <w:szCs w:val="21"/>
        </w:rPr>
        <w:tab/>
        <w:t>a receiver, administrative receiver or similar officer is appointed over the whole or any part of its business or assets; 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(e)</w:t>
      </w:r>
      <w:r w:rsidRPr="002E7B5C">
        <w:rPr>
          <w:rFonts w:ascii="Arial" w:hAnsi="Arial" w:cs="Arial"/>
          <w:sz w:val="21"/>
          <w:szCs w:val="21"/>
        </w:rPr>
        <w:tab/>
        <w:t>an application order is made either for the appointment of an administrator or for an administration order, an administrator is appointed, or notice of intention to appoint an administrator is given;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(f)</w:t>
      </w:r>
      <w:r w:rsidRPr="002E7B5C">
        <w:rPr>
          <w:rFonts w:ascii="Arial" w:hAnsi="Arial" w:cs="Arial"/>
          <w:sz w:val="21"/>
          <w:szCs w:val="21"/>
        </w:rPr>
        <w:tab/>
        <w:t>it is or becomes insolvent within the meaning of section 123 of the Insolvency Act 1986;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(g)</w:t>
      </w:r>
      <w:r w:rsidRPr="002E7B5C">
        <w:rPr>
          <w:rFonts w:ascii="Arial" w:hAnsi="Arial" w:cs="Arial"/>
          <w:sz w:val="21"/>
          <w:szCs w:val="21"/>
        </w:rPr>
        <w:tab/>
        <w:t>being a “small company” within the meaning of section 382 of the Companies Act 2006, a moratorium comes into force pursuant to Schedule A1 of the Insolvency Act 1986;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(h)</w:t>
      </w:r>
      <w:r w:rsidRPr="002E7B5C">
        <w:rPr>
          <w:rFonts w:ascii="Arial" w:hAnsi="Arial" w:cs="Arial"/>
          <w:sz w:val="21"/>
          <w:szCs w:val="21"/>
        </w:rPr>
        <w:tab/>
        <w:t>any event similar to those listed in H1.1(a)-(g) occurs under the Law of any other jurisdiction.</w:t>
      </w:r>
    </w:p>
    <w:p w:rsidR="002E7B5C" w:rsidRPr="002E7B5C" w:rsidRDefault="002E7B5C" w:rsidP="002E7B5C">
      <w:pPr>
        <w:widowControl w:val="0"/>
        <w:tabs>
          <w:tab w:val="left" w:pos="0"/>
        </w:tabs>
        <w:suppressAutoHyphens/>
        <w:ind w:left="1440" w:hanging="1440"/>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H1.2</w:t>
      </w:r>
      <w:r w:rsidRPr="002E7B5C">
        <w:rPr>
          <w:rFonts w:ascii="Arial" w:hAnsi="Arial" w:cs="Arial"/>
          <w:sz w:val="21"/>
          <w:szCs w:val="21"/>
        </w:rPr>
        <w:tab/>
        <w:t>The Customer may terminate this Contract with immediate effect by notice in writing where the Supplier is an individual and:-</w:t>
      </w:r>
    </w:p>
    <w:p w:rsidR="002E7B5C" w:rsidRPr="002E7B5C" w:rsidRDefault="002E7B5C" w:rsidP="002E7B5C">
      <w:pPr>
        <w:widowControl w:val="0"/>
        <w:tabs>
          <w:tab w:val="left" w:pos="0"/>
        </w:tabs>
        <w:suppressAutoHyphens/>
        <w:ind w:left="1418" w:hanging="1418"/>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an application for an interim order is made pursuant to sections 252-253 of the Insolvency Act 1986 or a proposal is made for any composition scheme or arrangement with, or assignment for the benefit of, the Supplier’s creditors; 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a petition is presented and not dismissed within fourteen (14) days or order made for the Supplier’s bankruptcy; 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 xml:space="preserve">a receiver, or similar officer is appointed over the whole or any part of the Supplier’s assets or a person becomes entitled to appoint a receiver, or similar officer over the whole or any part of his assets; or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(d)</w:t>
      </w:r>
      <w:r w:rsidRPr="002E7B5C">
        <w:rPr>
          <w:rFonts w:ascii="Arial" w:hAnsi="Arial" w:cs="Arial"/>
          <w:sz w:val="21"/>
          <w:szCs w:val="21"/>
        </w:rPr>
        <w:tab/>
        <w:t>the Supplier is unable to pay his debts or has no reasonable prospect of doing so, in either case within the meaning of section 268 of the Insolvency Act 1986; 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(e)</w:t>
      </w:r>
      <w:r w:rsidRPr="002E7B5C">
        <w:rPr>
          <w:rFonts w:ascii="Arial" w:hAnsi="Arial" w:cs="Arial"/>
          <w:sz w:val="21"/>
          <w:szCs w:val="21"/>
        </w:rPr>
        <w:tab/>
        <w:t>a creditor or encumbrance attaches or takes possession of, or a distress, execution, sequestration or other such process is levied or enforced on or sued against, the whole or any part of the Supplier’s assets and such attachment or process is not discharged within fourteen (14) days; 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(f)</w:t>
      </w:r>
      <w:r w:rsidRPr="002E7B5C">
        <w:rPr>
          <w:rFonts w:ascii="Arial" w:hAnsi="Arial" w:cs="Arial"/>
          <w:sz w:val="21"/>
          <w:szCs w:val="21"/>
        </w:rPr>
        <w:tab/>
        <w:t xml:space="preserve">the Supplier dies or, by reason of illness or incapacity (whether mental or physical), is incapable of managing his or her own affairs or becomes a patient under any mental health legislation; or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(g)</w:t>
      </w:r>
      <w:r w:rsidRPr="002E7B5C">
        <w:rPr>
          <w:rFonts w:ascii="Arial" w:hAnsi="Arial" w:cs="Arial"/>
          <w:sz w:val="21"/>
          <w:szCs w:val="21"/>
        </w:rPr>
        <w:tab/>
        <w:t>he suspends or ceases, or threatens to suspend or cease, to carry on all or a substantial part of his business.</w:t>
      </w:r>
    </w:p>
    <w:p w:rsidR="002E7B5C" w:rsidRPr="002E7B5C" w:rsidRDefault="002E7B5C" w:rsidP="002E7B5C">
      <w:pPr>
        <w:widowControl w:val="0"/>
        <w:tabs>
          <w:tab w:val="left" w:pos="0"/>
        </w:tabs>
        <w:suppressAutoHyphens/>
        <w:ind w:left="1440" w:hanging="1418"/>
        <w:jc w:val="both"/>
        <w:rPr>
          <w:rFonts w:ascii="Arial" w:hAnsi="Arial" w:cs="Arial"/>
          <w:sz w:val="21"/>
          <w:szCs w:val="21"/>
        </w:rPr>
      </w:pPr>
      <w:r w:rsidRPr="002E7B5C">
        <w:rPr>
          <w:rFonts w:ascii="Arial" w:hAnsi="Arial" w:cs="Arial"/>
          <w:sz w:val="21"/>
          <w:szCs w:val="21"/>
        </w:rPr>
        <w:t xml:space="preserve">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H1.3</w:t>
      </w:r>
      <w:r w:rsidRPr="002E7B5C">
        <w:rPr>
          <w:rFonts w:ascii="Arial" w:hAnsi="Arial" w:cs="Arial"/>
          <w:sz w:val="21"/>
          <w:szCs w:val="21"/>
        </w:rPr>
        <w:tab/>
        <w:t>The Supplier shall notify the Customer immediately if the Supplier undergoes a Change of Control . The Customer may terminate this Contract by notice in writing with immediate effect within six (6) Months of:-</w:t>
      </w:r>
    </w:p>
    <w:p w:rsidR="002E7B5C" w:rsidRPr="002E7B5C" w:rsidRDefault="002E7B5C" w:rsidP="002E7B5C">
      <w:pPr>
        <w:widowControl w:val="0"/>
        <w:tabs>
          <w:tab w:val="left" w:pos="0"/>
        </w:tabs>
        <w:suppressAutoHyphens/>
        <w:ind w:left="1418" w:hanging="1418"/>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being notified that a Change of Control has occurred; or</w:t>
      </w: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 xml:space="preserve">where no notification has been made, the date that the Customer becomes aware of the Change of Control, </w:t>
      </w:r>
    </w:p>
    <w:p w:rsidR="002E7B5C" w:rsidRPr="002E7B5C" w:rsidRDefault="002E7B5C" w:rsidP="002E7B5C">
      <w:pPr>
        <w:widowControl w:val="0"/>
        <w:tabs>
          <w:tab w:val="left" w:pos="0"/>
        </w:tabs>
        <w:suppressAutoHyphens/>
        <w:ind w:left="1418" w:hanging="1418"/>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ab/>
        <w:t xml:space="preserve">but shall not be permitted to terminate where an Approval was granted prior to the Change of Control. </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720"/>
          <w:tab w:val="left" w:pos="851"/>
        </w:tabs>
        <w:suppressAutoHyphens/>
        <w:ind w:left="851" w:hanging="851"/>
        <w:jc w:val="both"/>
        <w:rPr>
          <w:rFonts w:ascii="Arial" w:hAnsi="Arial" w:cs="Arial"/>
          <w:b/>
          <w:bCs/>
          <w:sz w:val="21"/>
          <w:szCs w:val="21"/>
        </w:rPr>
      </w:pPr>
      <w:r w:rsidRPr="002E7B5C">
        <w:rPr>
          <w:rFonts w:ascii="Arial" w:hAnsi="Arial" w:cs="Arial"/>
          <w:b/>
          <w:bCs/>
          <w:sz w:val="21"/>
          <w:szCs w:val="21"/>
        </w:rPr>
        <w:t>H2</w:t>
      </w:r>
      <w:r w:rsidRPr="002E7B5C">
        <w:rPr>
          <w:rFonts w:ascii="Arial" w:hAnsi="Arial" w:cs="Arial"/>
          <w:b/>
          <w:bCs/>
          <w:sz w:val="21"/>
          <w:szCs w:val="21"/>
        </w:rPr>
        <w:tab/>
        <w:t>TERMINATION ON DEFAULT</w:t>
      </w:r>
    </w:p>
    <w:p w:rsidR="002E7B5C" w:rsidRPr="002E7B5C" w:rsidRDefault="002E7B5C" w:rsidP="002E7B5C">
      <w:pPr>
        <w:widowControl w:val="0"/>
        <w:tabs>
          <w:tab w:val="left" w:pos="-720"/>
          <w:tab w:val="left" w:pos="851"/>
        </w:tabs>
        <w:suppressAutoHyphens/>
        <w:ind w:left="851" w:hanging="851"/>
        <w:jc w:val="both"/>
        <w:rPr>
          <w:rFonts w:ascii="Arial" w:hAnsi="Arial" w:cs="Arial"/>
          <w:sz w:val="21"/>
          <w:szCs w:val="21"/>
        </w:rPr>
      </w:pPr>
      <w:r w:rsidRPr="002E7B5C">
        <w:rPr>
          <w:rFonts w:ascii="Arial" w:hAnsi="Arial" w:cs="Arial"/>
          <w:sz w:val="21"/>
          <w:szCs w:val="21"/>
        </w:rPr>
        <w:t>H2.1</w:t>
      </w:r>
      <w:r w:rsidRPr="002E7B5C">
        <w:rPr>
          <w:rFonts w:ascii="Arial" w:hAnsi="Arial" w:cs="Arial"/>
          <w:sz w:val="21"/>
          <w:szCs w:val="21"/>
        </w:rPr>
        <w:tab/>
        <w:t>The Customer may terminate this Contract by written notice to the Supplier with immediate effect if the Supplier commits a Default and if:-</w:t>
      </w:r>
    </w:p>
    <w:p w:rsidR="002E7B5C" w:rsidRPr="002E7B5C" w:rsidRDefault="002E7B5C" w:rsidP="002E7B5C">
      <w:pPr>
        <w:widowControl w:val="0"/>
        <w:tabs>
          <w:tab w:val="left" w:pos="-720"/>
          <w:tab w:val="left" w:pos="851"/>
        </w:tabs>
        <w:suppressAutoHyphens/>
        <w:ind w:left="851" w:hanging="851"/>
        <w:jc w:val="both"/>
        <w:rPr>
          <w:rFonts w:ascii="Arial" w:hAnsi="Arial" w:cs="Arial"/>
          <w:sz w:val="21"/>
          <w:szCs w:val="21"/>
        </w:rPr>
      </w:pPr>
    </w:p>
    <w:p w:rsidR="002E7B5C" w:rsidRPr="002E7B5C" w:rsidRDefault="002E7B5C" w:rsidP="00EF080D">
      <w:pPr>
        <w:widowControl w:val="0"/>
        <w:numPr>
          <w:ilvl w:val="0"/>
          <w:numId w:val="37"/>
        </w:numPr>
        <w:tabs>
          <w:tab w:val="left" w:pos="-720"/>
          <w:tab w:val="left" w:pos="-426"/>
          <w:tab w:val="left" w:pos="0"/>
          <w:tab w:val="left" w:pos="851"/>
        </w:tabs>
        <w:suppressAutoHyphens/>
        <w:ind w:left="1276" w:hanging="425"/>
        <w:jc w:val="both"/>
        <w:rPr>
          <w:rFonts w:ascii="Arial" w:hAnsi="Arial" w:cs="Arial"/>
          <w:bCs/>
          <w:iCs/>
          <w:sz w:val="21"/>
          <w:szCs w:val="21"/>
          <w:lang w:val="en-US"/>
        </w:rPr>
      </w:pPr>
      <w:r w:rsidRPr="002E7B5C">
        <w:rPr>
          <w:rFonts w:ascii="Arial" w:hAnsi="Arial" w:cs="Arial"/>
          <w:bCs/>
          <w:iCs/>
          <w:sz w:val="21"/>
          <w:szCs w:val="21"/>
          <w:lang w:val="en-US"/>
        </w:rPr>
        <w:t>(a)</w:t>
      </w:r>
      <w:r w:rsidRPr="002E7B5C">
        <w:rPr>
          <w:rFonts w:ascii="Arial" w:hAnsi="Arial" w:cs="Arial"/>
          <w:bCs/>
          <w:iCs/>
          <w:sz w:val="21"/>
          <w:szCs w:val="21"/>
          <w:lang w:val="en-US"/>
        </w:rPr>
        <w:tab/>
        <w:t>the Supplier has not remedied the Default to the satisfaction of the Customer in accordance with a Remediation Plan; or</w:t>
      </w:r>
    </w:p>
    <w:p w:rsidR="002E7B5C" w:rsidRPr="002E7B5C" w:rsidRDefault="002E7B5C" w:rsidP="00EF080D">
      <w:pPr>
        <w:widowControl w:val="0"/>
        <w:numPr>
          <w:ilvl w:val="0"/>
          <w:numId w:val="37"/>
        </w:numPr>
        <w:tabs>
          <w:tab w:val="left" w:pos="-720"/>
          <w:tab w:val="left" w:pos="-426"/>
          <w:tab w:val="left" w:pos="0"/>
          <w:tab w:val="left" w:pos="851"/>
        </w:tabs>
        <w:suppressAutoHyphens/>
        <w:ind w:left="1276" w:hanging="425"/>
        <w:jc w:val="both"/>
        <w:rPr>
          <w:rFonts w:ascii="Arial" w:hAnsi="Arial" w:cs="Arial"/>
          <w:b/>
          <w:bCs/>
          <w:i/>
          <w:iCs/>
          <w:sz w:val="21"/>
          <w:szCs w:val="21"/>
          <w:lang w:val="en-US"/>
        </w:rPr>
      </w:pPr>
    </w:p>
    <w:p w:rsidR="002E7B5C" w:rsidRPr="002E7B5C" w:rsidRDefault="002E7B5C" w:rsidP="002E7B5C">
      <w:pPr>
        <w:widowControl w:val="0"/>
        <w:tabs>
          <w:tab w:val="left" w:pos="-720"/>
          <w:tab w:val="left" w:pos="-426"/>
          <w:tab w:val="left" w:pos="851"/>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 xml:space="preserve">the Default is not, in the opinion of the Customer, capable of remedy; </w:t>
      </w:r>
    </w:p>
    <w:p w:rsidR="002E7B5C" w:rsidRPr="002E7B5C" w:rsidRDefault="002E7B5C" w:rsidP="002E7B5C">
      <w:pPr>
        <w:widowControl w:val="0"/>
        <w:tabs>
          <w:tab w:val="left" w:pos="-720"/>
          <w:tab w:val="left" w:pos="-426"/>
          <w:tab w:val="left" w:pos="851"/>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426"/>
          <w:tab w:val="left" w:pos="851"/>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the Default is a material breach of this Contract; or</w:t>
      </w:r>
    </w:p>
    <w:p w:rsidR="002E7B5C" w:rsidRPr="002E7B5C" w:rsidRDefault="002E7B5C" w:rsidP="002E7B5C">
      <w:pPr>
        <w:widowControl w:val="0"/>
        <w:tabs>
          <w:tab w:val="left" w:pos="-720"/>
          <w:tab w:val="left" w:pos="-426"/>
          <w:tab w:val="left" w:pos="851"/>
        </w:tabs>
        <w:suppressAutoHyphens/>
        <w:ind w:left="1276" w:hanging="425"/>
        <w:jc w:val="both"/>
        <w:rPr>
          <w:rFonts w:ascii="Arial" w:hAnsi="Arial" w:cs="Arial"/>
          <w:sz w:val="21"/>
          <w:szCs w:val="21"/>
        </w:rPr>
      </w:pPr>
    </w:p>
    <w:p w:rsidR="002E7B5C" w:rsidRPr="002E7B5C" w:rsidRDefault="002E7B5C" w:rsidP="002E7B5C">
      <w:pPr>
        <w:widowControl w:val="0"/>
        <w:tabs>
          <w:tab w:val="left" w:pos="-720"/>
          <w:tab w:val="left" w:pos="-426"/>
          <w:tab w:val="left" w:pos="851"/>
        </w:tabs>
        <w:suppressAutoHyphens/>
        <w:ind w:left="1276" w:hanging="425"/>
        <w:jc w:val="both"/>
        <w:rPr>
          <w:rFonts w:ascii="Arial" w:hAnsi="Arial" w:cs="Arial"/>
          <w:sz w:val="21"/>
          <w:szCs w:val="21"/>
        </w:rPr>
      </w:pPr>
      <w:r w:rsidRPr="002E7B5C">
        <w:rPr>
          <w:rFonts w:ascii="Arial" w:hAnsi="Arial" w:cs="Arial"/>
          <w:sz w:val="21"/>
          <w:szCs w:val="21"/>
        </w:rPr>
        <w:t>(d)</w:t>
      </w:r>
      <w:r w:rsidRPr="002E7B5C">
        <w:rPr>
          <w:rFonts w:ascii="Arial" w:hAnsi="Arial" w:cs="Arial"/>
          <w:sz w:val="21"/>
          <w:szCs w:val="21"/>
        </w:rPr>
        <w:tab/>
        <w:t>the Default constitutes a Critical Service Failure which is not, in the opinion of the Customer, capable of remedy</w:t>
      </w:r>
    </w:p>
    <w:p w:rsidR="002E7B5C" w:rsidRPr="002E7B5C" w:rsidRDefault="002E7B5C" w:rsidP="002E7B5C">
      <w:pPr>
        <w:widowControl w:val="0"/>
        <w:tabs>
          <w:tab w:val="left" w:pos="-720"/>
        </w:tabs>
        <w:suppressAutoHyphens/>
        <w:ind w:left="1418"/>
        <w:jc w:val="both"/>
        <w:rPr>
          <w:rFonts w:ascii="Arial" w:hAnsi="Arial" w:cs="Arial"/>
          <w:sz w:val="21"/>
          <w:szCs w:val="21"/>
        </w:rPr>
      </w:pPr>
    </w:p>
    <w:p w:rsidR="002E7B5C" w:rsidRPr="002E7B5C" w:rsidRDefault="002E7B5C" w:rsidP="002E7B5C">
      <w:pPr>
        <w:widowControl w:val="0"/>
        <w:tabs>
          <w:tab w:val="left" w:pos="-720"/>
        </w:tabs>
        <w:suppressAutoHyphens/>
        <w:ind w:left="851" w:hanging="851"/>
        <w:jc w:val="both"/>
        <w:rPr>
          <w:rFonts w:ascii="Arial" w:hAnsi="Arial" w:cs="Arial"/>
          <w:sz w:val="21"/>
          <w:szCs w:val="21"/>
        </w:rPr>
      </w:pPr>
      <w:r w:rsidRPr="002E7B5C">
        <w:rPr>
          <w:rFonts w:ascii="Arial" w:hAnsi="Arial" w:cs="Arial"/>
          <w:sz w:val="21"/>
          <w:szCs w:val="21"/>
        </w:rPr>
        <w:t>H2.2</w:t>
      </w:r>
      <w:r w:rsidRPr="002E7B5C">
        <w:rPr>
          <w:rFonts w:ascii="Arial" w:hAnsi="Arial" w:cs="Arial"/>
          <w:sz w:val="21"/>
          <w:szCs w:val="21"/>
        </w:rPr>
        <w:tab/>
        <w:t>Without prejudice to any other rights or remedies that the Customer has under the Contract (including without limitation Clause C5 and Clauses H1 or H2.1) where the Customer considers that the Supplier has committed a Persistent Breach in relation to the Contract or any part thereof (including any part of the Services), the Customer shall be entitled to serve a written notice ( a "Formal Warning Notice") on the Supplier:-</w:t>
      </w:r>
    </w:p>
    <w:p w:rsidR="002E7B5C" w:rsidRPr="002E7B5C" w:rsidRDefault="002E7B5C" w:rsidP="002E7B5C">
      <w:pPr>
        <w:widowControl w:val="0"/>
        <w:tabs>
          <w:tab w:val="left" w:pos="-720"/>
        </w:tabs>
        <w:suppressAutoHyphens/>
        <w:ind w:left="709" w:hanging="709"/>
        <w:jc w:val="both"/>
        <w:rPr>
          <w:rFonts w:ascii="Arial" w:hAnsi="Arial" w:cs="Arial"/>
          <w:sz w:val="21"/>
          <w:szCs w:val="21"/>
        </w:rPr>
      </w:pPr>
    </w:p>
    <w:p w:rsidR="002E7B5C" w:rsidRPr="002E7B5C" w:rsidRDefault="002E7B5C" w:rsidP="00EF080D">
      <w:pPr>
        <w:widowControl w:val="0"/>
        <w:numPr>
          <w:ilvl w:val="0"/>
          <w:numId w:val="58"/>
        </w:numPr>
        <w:tabs>
          <w:tab w:val="left" w:pos="-720"/>
        </w:tabs>
        <w:suppressAutoHyphens/>
        <w:ind w:left="1276" w:hanging="425"/>
        <w:jc w:val="both"/>
        <w:rPr>
          <w:rFonts w:ascii="Arial" w:hAnsi="Arial" w:cs="Arial"/>
          <w:sz w:val="21"/>
          <w:szCs w:val="21"/>
        </w:rPr>
      </w:pPr>
      <w:r w:rsidRPr="002E7B5C">
        <w:rPr>
          <w:rFonts w:ascii="Arial" w:hAnsi="Arial" w:cs="Arial"/>
          <w:sz w:val="21"/>
          <w:szCs w:val="21"/>
        </w:rPr>
        <w:t>specifying that it is a Formal Warning Notice;</w:t>
      </w:r>
    </w:p>
    <w:p w:rsidR="002E7B5C" w:rsidRPr="002E7B5C" w:rsidRDefault="002E7B5C" w:rsidP="002E7B5C">
      <w:pPr>
        <w:widowControl w:val="0"/>
        <w:tabs>
          <w:tab w:val="left" w:pos="-720"/>
        </w:tabs>
        <w:suppressAutoHyphens/>
        <w:ind w:left="1276" w:hanging="425"/>
        <w:jc w:val="both"/>
        <w:rPr>
          <w:rFonts w:ascii="Arial" w:hAnsi="Arial" w:cs="Arial"/>
          <w:sz w:val="21"/>
          <w:szCs w:val="21"/>
        </w:rPr>
      </w:pPr>
    </w:p>
    <w:p w:rsidR="002E7B5C" w:rsidRPr="002E7B5C" w:rsidRDefault="002E7B5C" w:rsidP="00EF080D">
      <w:pPr>
        <w:widowControl w:val="0"/>
        <w:numPr>
          <w:ilvl w:val="0"/>
          <w:numId w:val="58"/>
        </w:numPr>
        <w:tabs>
          <w:tab w:val="left" w:pos="-720"/>
        </w:tabs>
        <w:suppressAutoHyphens/>
        <w:ind w:left="1276" w:hanging="425"/>
        <w:jc w:val="both"/>
        <w:rPr>
          <w:rFonts w:ascii="Arial" w:hAnsi="Arial" w:cs="Arial"/>
          <w:sz w:val="21"/>
          <w:szCs w:val="21"/>
        </w:rPr>
      </w:pPr>
      <w:r w:rsidRPr="002E7B5C">
        <w:rPr>
          <w:rFonts w:ascii="Arial" w:hAnsi="Arial" w:cs="Arial"/>
          <w:sz w:val="21"/>
          <w:szCs w:val="21"/>
        </w:rPr>
        <w:t>giving details of the Persistent Breach;</w:t>
      </w:r>
    </w:p>
    <w:p w:rsidR="002E7B5C" w:rsidRPr="002E7B5C" w:rsidRDefault="002E7B5C" w:rsidP="002E7B5C">
      <w:pPr>
        <w:ind w:left="720" w:hanging="425"/>
        <w:contextualSpacing/>
        <w:rPr>
          <w:rFonts w:ascii="Arial" w:hAnsi="Arial" w:cs="Arial"/>
          <w:sz w:val="21"/>
          <w:szCs w:val="21"/>
        </w:rPr>
      </w:pPr>
    </w:p>
    <w:p w:rsidR="002E7B5C" w:rsidRPr="002E7B5C" w:rsidRDefault="002E7B5C" w:rsidP="00EF080D">
      <w:pPr>
        <w:widowControl w:val="0"/>
        <w:numPr>
          <w:ilvl w:val="0"/>
          <w:numId w:val="58"/>
        </w:numPr>
        <w:tabs>
          <w:tab w:val="left" w:pos="-720"/>
        </w:tabs>
        <w:suppressAutoHyphens/>
        <w:ind w:left="1276" w:hanging="425"/>
        <w:jc w:val="both"/>
        <w:rPr>
          <w:rFonts w:ascii="Arial" w:hAnsi="Arial" w:cs="Arial"/>
          <w:sz w:val="21"/>
          <w:szCs w:val="21"/>
        </w:rPr>
      </w:pPr>
      <w:r w:rsidRPr="002E7B5C">
        <w:rPr>
          <w:rFonts w:ascii="Arial" w:hAnsi="Arial" w:cs="Arial"/>
          <w:sz w:val="21"/>
          <w:szCs w:val="21"/>
        </w:rPr>
        <w:t>stating that if the Persistent Breach recurs two or more times within a three (3) Month period after the date of service of the Formal Warning Notice, this may result in a termination of the Contract or that part of the Services affected by the Persistent Breach.</w:t>
      </w:r>
    </w:p>
    <w:p w:rsidR="002E7B5C" w:rsidRPr="002E7B5C" w:rsidRDefault="002E7B5C" w:rsidP="002E7B5C">
      <w:pPr>
        <w:ind w:hanging="425"/>
        <w:contextualSpacing/>
        <w:rPr>
          <w:rFonts w:ascii="Arial" w:hAnsi="Arial" w:cs="Arial"/>
          <w:sz w:val="21"/>
          <w:szCs w:val="21"/>
        </w:rPr>
      </w:pPr>
    </w:p>
    <w:p w:rsidR="002E7B5C" w:rsidRPr="002E7B5C" w:rsidRDefault="002E7B5C" w:rsidP="002E7B5C">
      <w:pPr>
        <w:ind w:left="851" w:hanging="851"/>
        <w:contextualSpacing/>
        <w:rPr>
          <w:rFonts w:ascii="Arial" w:hAnsi="Arial" w:cs="Arial"/>
          <w:sz w:val="21"/>
          <w:szCs w:val="21"/>
        </w:rPr>
      </w:pPr>
      <w:r w:rsidRPr="002E7B5C">
        <w:rPr>
          <w:rFonts w:ascii="Arial" w:hAnsi="Arial" w:cs="Arial"/>
          <w:sz w:val="21"/>
          <w:szCs w:val="21"/>
        </w:rPr>
        <w:t>H2.3</w:t>
      </w:r>
      <w:r w:rsidRPr="002E7B5C">
        <w:rPr>
          <w:rFonts w:ascii="Arial" w:hAnsi="Arial" w:cs="Arial"/>
          <w:sz w:val="21"/>
          <w:szCs w:val="21"/>
        </w:rPr>
        <w:tab/>
        <w:t>If:-</w:t>
      </w:r>
    </w:p>
    <w:p w:rsidR="002E7B5C" w:rsidRPr="002E7B5C" w:rsidRDefault="002E7B5C" w:rsidP="002E7B5C">
      <w:pPr>
        <w:contextualSpacing/>
        <w:rPr>
          <w:rFonts w:ascii="Arial" w:hAnsi="Arial" w:cs="Arial"/>
          <w:sz w:val="21"/>
          <w:szCs w:val="21"/>
        </w:rPr>
      </w:pPr>
    </w:p>
    <w:p w:rsidR="002E7B5C" w:rsidRPr="002E7B5C" w:rsidRDefault="002E7B5C" w:rsidP="00EF080D">
      <w:pPr>
        <w:numPr>
          <w:ilvl w:val="0"/>
          <w:numId w:val="59"/>
        </w:numPr>
        <w:ind w:left="1276" w:hanging="425"/>
        <w:contextualSpacing/>
        <w:rPr>
          <w:rFonts w:ascii="Arial" w:hAnsi="Arial" w:cs="Arial"/>
          <w:sz w:val="21"/>
          <w:szCs w:val="21"/>
        </w:rPr>
      </w:pPr>
      <w:r w:rsidRPr="002E7B5C">
        <w:rPr>
          <w:rFonts w:ascii="Arial" w:hAnsi="Arial" w:cs="Arial"/>
          <w:sz w:val="21"/>
          <w:szCs w:val="21"/>
        </w:rPr>
        <w:t>twenty (20) Working Days after service of a Formal Warning Notice the Supplier has failed to demonstrate to the Customer's satisfaction that:-</w:t>
      </w:r>
    </w:p>
    <w:p w:rsidR="002E7B5C" w:rsidRPr="002E7B5C" w:rsidRDefault="002E7B5C" w:rsidP="002E7B5C">
      <w:pPr>
        <w:ind w:left="1080"/>
        <w:contextualSpacing/>
        <w:rPr>
          <w:rFonts w:ascii="Arial" w:hAnsi="Arial" w:cs="Arial"/>
          <w:sz w:val="21"/>
          <w:szCs w:val="21"/>
        </w:rPr>
      </w:pPr>
    </w:p>
    <w:p w:rsidR="002E7B5C" w:rsidRPr="002E7B5C" w:rsidRDefault="002E7B5C" w:rsidP="002E7B5C">
      <w:pPr>
        <w:ind w:left="1843" w:hanging="567"/>
        <w:contextualSpacing/>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 xml:space="preserve">the Persistent Breach specified has not continued; and </w:t>
      </w:r>
    </w:p>
    <w:p w:rsidR="002E7B5C" w:rsidRPr="002E7B5C" w:rsidRDefault="002E7B5C" w:rsidP="002E7B5C">
      <w:pPr>
        <w:ind w:left="1843" w:hanging="567"/>
        <w:contextualSpacing/>
        <w:rPr>
          <w:rFonts w:ascii="Arial" w:hAnsi="Arial" w:cs="Arial"/>
          <w:sz w:val="21"/>
          <w:szCs w:val="21"/>
        </w:rPr>
      </w:pPr>
    </w:p>
    <w:p w:rsidR="002E7B5C" w:rsidRPr="002E7B5C" w:rsidRDefault="002E7B5C" w:rsidP="002E7B5C">
      <w:pPr>
        <w:ind w:left="1843" w:hanging="567"/>
        <w:contextualSpacing/>
        <w:rPr>
          <w:rFonts w:ascii="Arial" w:hAnsi="Arial" w:cs="Arial"/>
          <w:sz w:val="21"/>
          <w:szCs w:val="21"/>
        </w:rPr>
      </w:pPr>
      <w:r w:rsidRPr="002E7B5C">
        <w:rPr>
          <w:rFonts w:ascii="Arial" w:hAnsi="Arial" w:cs="Arial"/>
          <w:sz w:val="21"/>
          <w:szCs w:val="21"/>
        </w:rPr>
        <w:t>(ii)</w:t>
      </w:r>
      <w:r w:rsidRPr="002E7B5C">
        <w:rPr>
          <w:rFonts w:ascii="Arial" w:hAnsi="Arial" w:cs="Arial"/>
          <w:sz w:val="21"/>
          <w:szCs w:val="21"/>
        </w:rPr>
        <w:tab/>
        <w:t>the Supplier has put in place measures to ensure that such Persistent Breach does not occur; or</w:t>
      </w:r>
    </w:p>
    <w:p w:rsidR="002E7B5C" w:rsidRPr="002E7B5C" w:rsidRDefault="002E7B5C" w:rsidP="002E7B5C">
      <w:pPr>
        <w:ind w:left="1843" w:hanging="567"/>
        <w:contextualSpacing/>
        <w:rPr>
          <w:rFonts w:ascii="Arial" w:hAnsi="Arial" w:cs="Arial"/>
          <w:sz w:val="21"/>
          <w:szCs w:val="21"/>
        </w:rPr>
      </w:pPr>
    </w:p>
    <w:p w:rsidR="002E7B5C" w:rsidRPr="002E7B5C" w:rsidRDefault="002E7B5C" w:rsidP="002E7B5C">
      <w:pPr>
        <w:ind w:left="1276" w:hanging="425"/>
        <w:contextualSpacing/>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within a three (3) Month period after the date of service of the Formal Warning Notice the Supplier has failed to demonstrate to the satisfaction of the Customer that:</w:t>
      </w:r>
    </w:p>
    <w:p w:rsidR="002E7B5C" w:rsidRPr="002E7B5C" w:rsidRDefault="002E7B5C" w:rsidP="002E7B5C">
      <w:pPr>
        <w:ind w:left="1276" w:hanging="567"/>
        <w:contextualSpacing/>
        <w:rPr>
          <w:rFonts w:ascii="Arial" w:hAnsi="Arial" w:cs="Arial"/>
          <w:sz w:val="21"/>
          <w:szCs w:val="21"/>
        </w:rPr>
      </w:pPr>
    </w:p>
    <w:p w:rsidR="002E7B5C" w:rsidRPr="002E7B5C" w:rsidRDefault="002E7B5C" w:rsidP="002E7B5C">
      <w:pPr>
        <w:ind w:left="1843" w:hanging="567"/>
        <w:contextualSpacing/>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the Persistent Breach specified has not recurred two or more times within such three (3) Month period; and</w:t>
      </w:r>
    </w:p>
    <w:p w:rsidR="002E7B5C" w:rsidRPr="002E7B5C" w:rsidRDefault="002E7B5C" w:rsidP="002E7B5C">
      <w:pPr>
        <w:ind w:left="1843" w:hanging="567"/>
        <w:contextualSpacing/>
        <w:rPr>
          <w:rFonts w:ascii="Arial" w:hAnsi="Arial" w:cs="Arial"/>
          <w:sz w:val="21"/>
          <w:szCs w:val="21"/>
        </w:rPr>
      </w:pPr>
    </w:p>
    <w:p w:rsidR="002E7B5C" w:rsidRPr="002E7B5C" w:rsidRDefault="002E7B5C" w:rsidP="002E7B5C">
      <w:pPr>
        <w:ind w:left="1843" w:hanging="567"/>
        <w:contextualSpacing/>
        <w:rPr>
          <w:rFonts w:ascii="Arial" w:hAnsi="Arial" w:cs="Arial"/>
          <w:sz w:val="21"/>
          <w:szCs w:val="21"/>
        </w:rPr>
      </w:pPr>
      <w:r w:rsidRPr="002E7B5C">
        <w:rPr>
          <w:rFonts w:ascii="Arial" w:hAnsi="Arial" w:cs="Arial"/>
          <w:sz w:val="21"/>
          <w:szCs w:val="21"/>
        </w:rPr>
        <w:t>(ii)</w:t>
      </w:r>
      <w:r w:rsidRPr="002E7B5C">
        <w:rPr>
          <w:rFonts w:ascii="Arial" w:hAnsi="Arial" w:cs="Arial"/>
          <w:sz w:val="21"/>
          <w:szCs w:val="21"/>
        </w:rPr>
        <w:tab/>
        <w:t>the Supplier has put in place measures to ensure that such Persistent Breach does not occur</w:t>
      </w:r>
    </w:p>
    <w:p w:rsidR="002E7B5C" w:rsidRPr="002E7B5C" w:rsidRDefault="002E7B5C" w:rsidP="002E7B5C">
      <w:pPr>
        <w:ind w:left="1276" w:hanging="567"/>
        <w:contextualSpacing/>
        <w:rPr>
          <w:rFonts w:ascii="Arial" w:hAnsi="Arial" w:cs="Arial"/>
          <w:sz w:val="21"/>
          <w:szCs w:val="21"/>
        </w:rPr>
      </w:pPr>
    </w:p>
    <w:p w:rsidR="002E7B5C" w:rsidRPr="002E7B5C" w:rsidRDefault="002E7B5C" w:rsidP="002E7B5C">
      <w:pPr>
        <w:ind w:left="851"/>
        <w:contextualSpacing/>
        <w:rPr>
          <w:rFonts w:ascii="Arial" w:hAnsi="Arial" w:cs="Arial"/>
          <w:sz w:val="21"/>
          <w:szCs w:val="21"/>
        </w:rPr>
      </w:pPr>
      <w:r w:rsidRPr="002E7B5C">
        <w:rPr>
          <w:rFonts w:ascii="Arial" w:hAnsi="Arial" w:cs="Arial"/>
          <w:sz w:val="21"/>
          <w:szCs w:val="21"/>
        </w:rPr>
        <w:t>then the Customer may deem such failure to be a Default which is a material breach of the Contract for the purposes of Clause H2.1 (c).</w:t>
      </w:r>
    </w:p>
    <w:p w:rsidR="002E7B5C" w:rsidRPr="002E7B5C" w:rsidRDefault="002E7B5C" w:rsidP="002E7B5C">
      <w:pPr>
        <w:contextualSpacing/>
        <w:rPr>
          <w:rFonts w:ascii="Arial" w:hAnsi="Arial" w:cs="Arial"/>
          <w:sz w:val="21"/>
          <w:szCs w:val="21"/>
        </w:rPr>
      </w:pPr>
    </w:p>
    <w:p w:rsidR="002E7B5C" w:rsidRPr="002E7B5C" w:rsidRDefault="002E7B5C" w:rsidP="002E7B5C">
      <w:pPr>
        <w:widowControl w:val="0"/>
        <w:tabs>
          <w:tab w:val="left" w:pos="-720"/>
        </w:tabs>
        <w:suppressAutoHyphens/>
        <w:ind w:left="851" w:hanging="851"/>
        <w:jc w:val="both"/>
        <w:rPr>
          <w:rFonts w:ascii="Arial" w:hAnsi="Arial" w:cs="Arial"/>
          <w:sz w:val="21"/>
          <w:szCs w:val="21"/>
        </w:rPr>
      </w:pPr>
      <w:r w:rsidRPr="002E7B5C">
        <w:rPr>
          <w:rFonts w:ascii="Arial" w:hAnsi="Arial" w:cs="Arial"/>
          <w:sz w:val="21"/>
          <w:szCs w:val="21"/>
        </w:rPr>
        <w:t>H2.4</w:t>
      </w:r>
      <w:r w:rsidRPr="002E7B5C">
        <w:rPr>
          <w:rFonts w:ascii="Arial" w:hAnsi="Arial" w:cs="Arial"/>
          <w:sz w:val="21"/>
          <w:szCs w:val="21"/>
        </w:rPr>
        <w:tab/>
        <w:t>The Customer may terminate this Contract with immediate effect by written notice to the Supplier if it becomes apparent that the Supplier should have been excluded from the procurement process leading to the award of this Contract in accordance with the Public Contracts Regulations.</w:t>
      </w:r>
    </w:p>
    <w:p w:rsidR="002E7B5C" w:rsidRPr="002E7B5C" w:rsidRDefault="002E7B5C" w:rsidP="002E7B5C">
      <w:pPr>
        <w:widowControl w:val="0"/>
        <w:tabs>
          <w:tab w:val="left" w:pos="-720"/>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outlineLvl w:val="3"/>
        <w:rPr>
          <w:rFonts w:ascii="Arial" w:hAnsi="Arial" w:cs="Arial"/>
          <w:bCs/>
          <w:sz w:val="21"/>
          <w:szCs w:val="21"/>
        </w:rPr>
      </w:pPr>
      <w:r w:rsidRPr="002E7B5C">
        <w:rPr>
          <w:rFonts w:ascii="Arial" w:hAnsi="Arial" w:cs="Arial"/>
          <w:bCs/>
          <w:sz w:val="21"/>
          <w:szCs w:val="21"/>
        </w:rPr>
        <w:t>H2.5</w:t>
      </w:r>
      <w:r w:rsidRPr="002E7B5C">
        <w:rPr>
          <w:rFonts w:ascii="Arial" w:hAnsi="Arial" w:cs="Arial"/>
          <w:bCs/>
          <w:sz w:val="21"/>
          <w:szCs w:val="21"/>
        </w:rPr>
        <w:tab/>
        <w:t xml:space="preserve">In the event that through any Default of the Supplier, data transmitted or processed in connection with </w:t>
      </w:r>
      <w:r w:rsidRPr="002E7B5C">
        <w:rPr>
          <w:rFonts w:ascii="Arial" w:hAnsi="Arial" w:cs="Arial"/>
          <w:sz w:val="21"/>
          <w:szCs w:val="21"/>
        </w:rPr>
        <w:t>this</w:t>
      </w:r>
      <w:r w:rsidRPr="002E7B5C">
        <w:rPr>
          <w:rFonts w:ascii="Arial" w:hAnsi="Arial" w:cs="Arial"/>
          <w:bCs/>
          <w:sz w:val="21"/>
          <w:szCs w:val="21"/>
        </w:rPr>
        <w:t xml:space="preserve"> Contract is either lost or sufficiently degraded as to be unusable, the Supplier shall be liable for the cost of reconstitution of that data and shall reimburse the Customer in respect of any charge levied for its transmission and any other costs charged in connection with such Default. </w:t>
      </w:r>
    </w:p>
    <w:p w:rsidR="002E7B5C" w:rsidRPr="002E7B5C" w:rsidRDefault="002E7B5C" w:rsidP="002E7B5C">
      <w:pPr>
        <w:widowControl w:val="0"/>
        <w:tabs>
          <w:tab w:val="left" w:pos="0"/>
          <w:tab w:val="left" w:pos="1418"/>
        </w:tabs>
        <w:suppressAutoHyphens/>
        <w:ind w:left="851" w:hanging="851"/>
        <w:jc w:val="both"/>
        <w:outlineLvl w:val="3"/>
        <w:rPr>
          <w:rFonts w:ascii="Arial" w:hAnsi="Arial" w:cs="Arial"/>
          <w:bCs/>
          <w:sz w:val="21"/>
          <w:szCs w:val="21"/>
        </w:rPr>
      </w:pPr>
    </w:p>
    <w:p w:rsidR="002E7B5C" w:rsidRPr="002E7B5C" w:rsidRDefault="002E7B5C" w:rsidP="002E7B5C">
      <w:pPr>
        <w:widowControl w:val="0"/>
        <w:tabs>
          <w:tab w:val="left" w:pos="0"/>
          <w:tab w:val="left" w:pos="851"/>
        </w:tabs>
        <w:suppressAutoHyphens/>
        <w:ind w:left="851" w:hanging="851"/>
        <w:jc w:val="both"/>
        <w:outlineLvl w:val="3"/>
        <w:rPr>
          <w:rFonts w:ascii="Arial" w:hAnsi="Arial" w:cs="Arial"/>
          <w:bCs/>
          <w:sz w:val="21"/>
          <w:szCs w:val="21"/>
        </w:rPr>
      </w:pPr>
      <w:r w:rsidRPr="002E7B5C">
        <w:rPr>
          <w:rFonts w:ascii="Arial" w:hAnsi="Arial" w:cs="Arial"/>
          <w:bCs/>
          <w:sz w:val="21"/>
          <w:szCs w:val="21"/>
        </w:rPr>
        <w:t>H2.6</w:t>
      </w:r>
      <w:r w:rsidRPr="002E7B5C">
        <w:rPr>
          <w:rFonts w:ascii="Arial" w:hAnsi="Arial" w:cs="Arial"/>
          <w:bCs/>
          <w:sz w:val="21"/>
          <w:szCs w:val="21"/>
        </w:rPr>
        <w:tab/>
        <w:t xml:space="preserve">If the Customer fails to pay the Supplier undisputed sums of money when due, the Supplier shall notify the Customer in writing of such failure to pay. If the Customer fails to pay such undisputed sums within ninety (90) Working Days of the date of such written notice, the Supplier may terminate </w:t>
      </w:r>
      <w:r w:rsidRPr="002E7B5C">
        <w:rPr>
          <w:rFonts w:ascii="Arial" w:hAnsi="Arial" w:cs="Arial"/>
          <w:sz w:val="21"/>
          <w:szCs w:val="21"/>
        </w:rPr>
        <w:t>this</w:t>
      </w:r>
      <w:r w:rsidRPr="002E7B5C">
        <w:rPr>
          <w:rFonts w:ascii="Arial" w:hAnsi="Arial" w:cs="Arial"/>
          <w:bCs/>
          <w:sz w:val="21"/>
          <w:szCs w:val="21"/>
        </w:rPr>
        <w:t xml:space="preserve"> Contract in writing with immediate effect, save that such right of termination shall not apply where the failure to pay is due to the Customer exercising its rights under Clauses C3 (Recovery of Sums Due).</w:t>
      </w:r>
    </w:p>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H3</w:t>
      </w:r>
      <w:r w:rsidRPr="002E7B5C">
        <w:rPr>
          <w:rFonts w:ascii="Arial" w:hAnsi="Arial" w:cs="Arial"/>
          <w:b/>
          <w:bCs/>
          <w:sz w:val="21"/>
          <w:szCs w:val="21"/>
        </w:rPr>
        <w:tab/>
        <w:t>BREAK</w:t>
      </w: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H3.1</w:t>
      </w:r>
      <w:r w:rsidRPr="002E7B5C">
        <w:rPr>
          <w:rFonts w:ascii="Arial" w:hAnsi="Arial" w:cs="Arial"/>
          <w:sz w:val="21"/>
          <w:szCs w:val="21"/>
        </w:rPr>
        <w:tab/>
        <w:t>The Customer shall have the right to terminate this Contract at any time by giving three (3) Months’ written notice to the Supplier. The Customer may extend the period of notice at any time before it expires, subject to agreement on the level of Services to be provided by the Supplier during the period of extension.</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 xml:space="preserve">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H3.2</w:t>
      </w:r>
      <w:r w:rsidRPr="002E7B5C">
        <w:rPr>
          <w:rFonts w:ascii="Arial" w:hAnsi="Arial" w:cs="Arial"/>
          <w:sz w:val="21"/>
          <w:szCs w:val="21"/>
        </w:rPr>
        <w:tab/>
        <w:t>Without prejudice to Clause H3.1, the Customer may by no less than three (3) Months' written notice to the Supplier terminate this Contract where it becomes apparent that:-</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EF080D">
      <w:pPr>
        <w:widowControl w:val="0"/>
        <w:numPr>
          <w:ilvl w:val="0"/>
          <w:numId w:val="41"/>
        </w:numPr>
        <w:tabs>
          <w:tab w:val="left" w:pos="0"/>
        </w:tabs>
        <w:suppressAutoHyphens/>
        <w:ind w:left="1276" w:hanging="425"/>
        <w:jc w:val="both"/>
        <w:rPr>
          <w:rFonts w:ascii="Arial" w:hAnsi="Arial" w:cs="Arial"/>
          <w:sz w:val="21"/>
          <w:szCs w:val="21"/>
        </w:rPr>
      </w:pPr>
      <w:r w:rsidRPr="002E7B5C">
        <w:rPr>
          <w:rFonts w:ascii="Arial" w:hAnsi="Arial" w:cs="Arial"/>
          <w:sz w:val="21"/>
          <w:szCs w:val="21"/>
        </w:rPr>
        <w:t>this Contract has been subject to substantial modification which would have required a new procurement procedure pursuant to the Public Contracts Regulations; or</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EF080D">
      <w:pPr>
        <w:widowControl w:val="0"/>
        <w:numPr>
          <w:ilvl w:val="0"/>
          <w:numId w:val="41"/>
        </w:numPr>
        <w:tabs>
          <w:tab w:val="left" w:pos="0"/>
        </w:tabs>
        <w:suppressAutoHyphens/>
        <w:ind w:left="1276" w:hanging="425"/>
        <w:jc w:val="both"/>
        <w:rPr>
          <w:rFonts w:ascii="Arial" w:hAnsi="Arial" w:cs="Arial"/>
          <w:sz w:val="21"/>
          <w:szCs w:val="21"/>
        </w:rPr>
      </w:pPr>
      <w:r w:rsidRPr="002E7B5C">
        <w:rPr>
          <w:rFonts w:ascii="Arial" w:hAnsi="Arial" w:cs="Arial"/>
          <w:sz w:val="21"/>
          <w:szCs w:val="21"/>
        </w:rPr>
        <w:t>this Contract should not have been awarded for the reasons specified in the Public Contract Regulations.</w:t>
      </w:r>
    </w:p>
    <w:p w:rsidR="002E7B5C" w:rsidRPr="002E7B5C" w:rsidRDefault="002E7B5C" w:rsidP="002E7B5C">
      <w:pPr>
        <w:ind w:left="720" w:hanging="425"/>
        <w:contextualSpacing/>
        <w:rPr>
          <w:rFonts w:ascii="Times New Roman" w:hAnsi="Times New Roman"/>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H3.3</w:t>
      </w:r>
      <w:r w:rsidRPr="002E7B5C">
        <w:rPr>
          <w:rFonts w:ascii="Arial" w:hAnsi="Arial" w:cs="Arial"/>
          <w:sz w:val="21"/>
          <w:szCs w:val="21"/>
        </w:rPr>
        <w:tab/>
        <w:t>Notwithstanding the provisions of Clauses H3.1 and H3.2, either Party may terminate 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arising out of or as a consequence of such termination other than as provided for by Clause H4.3.</w:t>
      </w:r>
    </w:p>
    <w:p w:rsidR="002E7B5C" w:rsidRPr="002E7B5C" w:rsidRDefault="002E7B5C" w:rsidP="002E7B5C">
      <w:pPr>
        <w:widowControl w:val="0"/>
        <w:tabs>
          <w:tab w:val="left" w:pos="0"/>
        </w:tabs>
        <w:suppressAutoHyphens/>
        <w:ind w:left="709" w:hanging="709"/>
        <w:jc w:val="both"/>
        <w:rPr>
          <w:rFonts w:ascii="Arial" w:hAnsi="Arial" w:cs="Arial"/>
          <w:sz w:val="21"/>
          <w:szCs w:val="21"/>
        </w:rPr>
      </w:pPr>
    </w:p>
    <w:p w:rsidR="002E7B5C" w:rsidRPr="002E7B5C" w:rsidRDefault="002E7B5C" w:rsidP="002E7B5C">
      <w:pPr>
        <w:widowControl w:val="0"/>
        <w:tabs>
          <w:tab w:val="left" w:pos="-720"/>
          <w:tab w:val="left" w:pos="851"/>
        </w:tabs>
        <w:suppressAutoHyphens/>
        <w:jc w:val="both"/>
        <w:rPr>
          <w:rFonts w:ascii="Arial" w:hAnsi="Arial" w:cs="Arial"/>
          <w:b/>
          <w:bCs/>
          <w:sz w:val="21"/>
          <w:szCs w:val="21"/>
        </w:rPr>
      </w:pPr>
      <w:r w:rsidRPr="002E7B5C">
        <w:rPr>
          <w:rFonts w:ascii="Arial" w:hAnsi="Arial" w:cs="Arial"/>
          <w:b/>
          <w:bCs/>
          <w:sz w:val="21"/>
          <w:szCs w:val="21"/>
        </w:rPr>
        <w:t>H4</w:t>
      </w:r>
      <w:r w:rsidRPr="002E7B5C">
        <w:rPr>
          <w:rFonts w:ascii="Arial" w:hAnsi="Arial" w:cs="Arial"/>
          <w:b/>
          <w:bCs/>
          <w:sz w:val="21"/>
          <w:szCs w:val="21"/>
        </w:rPr>
        <w:tab/>
        <w:t>CONSEQUENCES OF EXPIRY OR TERMINATION</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H4.1</w:t>
      </w:r>
      <w:r w:rsidRPr="002E7B5C">
        <w:rPr>
          <w:rFonts w:ascii="Arial" w:hAnsi="Arial" w:cs="Arial"/>
          <w:sz w:val="21"/>
          <w:szCs w:val="21"/>
        </w:rPr>
        <w:tab/>
        <w:t xml:space="preserve">Where the Customer terminates this Contract under Clause H2 (Termination on Default) and then makes other arrangements for the supply of Services, the Customer may recover from the Supplier the cost reasonably incurred of making those other arrangements and any additional expenditure incurred by the Customer throughout the remainder of the Contract Period.  The Customer shall take all reasonable steps to mitigate such additional expenditure.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H4.2</w:t>
      </w:r>
      <w:r w:rsidRPr="002E7B5C">
        <w:rPr>
          <w:rFonts w:ascii="Arial" w:hAnsi="Arial" w:cs="Arial"/>
          <w:sz w:val="21"/>
          <w:szCs w:val="21"/>
        </w:rPr>
        <w:tab/>
        <w:t>Where this Contract is terminated under Clauses H2 (Termination on Default), no further payments shall be payable by the Customer to the Supplier (for Services supplied by the Supplier prior to termination and in accordance with this Contract but where the payment has yet to be made by the Customer), until the Customer has established the final cost of making the other arrangements envisaged under this clause.</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H4.3</w:t>
      </w:r>
      <w:r w:rsidRPr="002E7B5C">
        <w:rPr>
          <w:rFonts w:ascii="Arial" w:hAnsi="Arial" w:cs="Arial"/>
          <w:sz w:val="21"/>
          <w:szCs w:val="21"/>
        </w:rPr>
        <w:tab/>
        <w:t>Subject to Clause H4.4,  where the Customer terminates this Contract under Clause H3 (Break), the Customer</w:t>
      </w:r>
      <w:r w:rsidRPr="002E7B5C">
        <w:rPr>
          <w:rFonts w:ascii="Arial" w:hAnsi="Arial"/>
        </w:rPr>
        <w:t xml:space="preserve"> </w:t>
      </w:r>
      <w:r w:rsidRPr="002E7B5C">
        <w:rPr>
          <w:rFonts w:ascii="Arial" w:hAnsi="Arial" w:cs="Arial"/>
          <w:sz w:val="21"/>
          <w:szCs w:val="21"/>
        </w:rPr>
        <w:t>shall pay to the Supplier the unavoidable direct Losses incurred by the Supplier by reason of such termination provided that the Supplier takes all reasonable steps to mitigate all such Losses. Where the Supplier holds insurance, the Customer shall only have to reimburse the Supplier in respect of those unavoidable direct costs that are not covered by the insurance available.  The Supplier shall submit a fully itemised and costed list of unavoidable direct Losses which it is seeking to recover from the Customer, with supporting evidence, of such alleged Losses reasonably and actually incurred by the Supplier as a result of termination under Clause H3 (Break). Any payment paid by the Customer in accordance with this Clause H4.3 shall be in full and final settlement of any claim, demand and/or proceedings of the Supplier in relation to any termination by the Customer pursuant to Clause H3. The Supplier shall have no other rights or remedies available to it in respect of any such termination.</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H4.4</w:t>
      </w:r>
      <w:r w:rsidRPr="002E7B5C">
        <w:rPr>
          <w:rFonts w:ascii="Arial" w:hAnsi="Arial" w:cs="Arial"/>
          <w:sz w:val="21"/>
          <w:szCs w:val="21"/>
        </w:rPr>
        <w:tab/>
        <w:t>The Customer shall not be liable under Clause H4.3 to pay any sum which:-</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 xml:space="preserve">was claimable under insurance held by the Supplier, and the Supplier has failed to make a claim on its insurance, or has failed to make a claim in accordance with the procedural requirements of the insurance policy;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 xml:space="preserve">when added to any sums paid or due to the Supplier under this Contract, exceeds the total sum that would have been payable to the Supplier if this Contract had not been terminated prior to the expiry of the Contract Period; or </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is a claim by the Supplier for loss of profit, due to early termination of this Contract.</w:t>
      </w:r>
    </w:p>
    <w:p w:rsidR="002E7B5C" w:rsidRPr="002E7B5C" w:rsidRDefault="002E7B5C" w:rsidP="002E7B5C">
      <w:pPr>
        <w:widowControl w:val="0"/>
        <w:tabs>
          <w:tab w:val="left" w:pos="0"/>
        </w:tabs>
        <w:suppressAutoHyphens/>
        <w:ind w:left="1276" w:hanging="425"/>
        <w:jc w:val="both"/>
        <w:rPr>
          <w:rFonts w:ascii="Arial" w:hAnsi="Arial" w:cs="Arial"/>
          <w:sz w:val="21"/>
          <w:szCs w:val="21"/>
        </w:rPr>
      </w:pPr>
    </w:p>
    <w:p w:rsidR="002E7B5C" w:rsidRPr="002E7B5C" w:rsidRDefault="002E7B5C" w:rsidP="002E7B5C">
      <w:pPr>
        <w:widowControl w:val="0"/>
        <w:tabs>
          <w:tab w:val="left" w:pos="0"/>
        </w:tabs>
        <w:ind w:left="851" w:hanging="851"/>
        <w:jc w:val="both"/>
        <w:rPr>
          <w:rFonts w:ascii="Arial" w:hAnsi="Arial" w:cs="Arial"/>
          <w:sz w:val="21"/>
          <w:szCs w:val="21"/>
        </w:rPr>
      </w:pPr>
      <w:r w:rsidRPr="002E7B5C">
        <w:rPr>
          <w:rFonts w:ascii="Arial" w:hAnsi="Arial" w:cs="Arial"/>
          <w:sz w:val="21"/>
          <w:szCs w:val="21"/>
        </w:rPr>
        <w:t>H4.5</w:t>
      </w:r>
      <w:r w:rsidRPr="002E7B5C">
        <w:rPr>
          <w:rFonts w:ascii="Arial" w:hAnsi="Arial" w:cs="Arial"/>
          <w:sz w:val="21"/>
          <w:szCs w:val="21"/>
        </w:rPr>
        <w:tab/>
        <w:t>On expiry or termination of the Contract or any part thereof:-</w:t>
      </w:r>
    </w:p>
    <w:p w:rsidR="002E7B5C" w:rsidRPr="002E7B5C" w:rsidRDefault="002E7B5C" w:rsidP="002E7B5C">
      <w:pPr>
        <w:widowControl w:val="0"/>
        <w:tabs>
          <w:tab w:val="left" w:pos="0"/>
        </w:tabs>
        <w:ind w:left="1276" w:hanging="567"/>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the Supplier shall repay at once to the Customer any moneys paid up to and including such date of termination other than moneys in respect of Services or part thereof properly performed in accordance with the Contract; and</w:t>
      </w:r>
    </w:p>
    <w:p w:rsidR="002E7B5C" w:rsidRPr="002E7B5C" w:rsidRDefault="002E7B5C" w:rsidP="002E7B5C">
      <w:pPr>
        <w:widowControl w:val="0"/>
        <w:tabs>
          <w:tab w:val="left" w:pos="0"/>
        </w:tabs>
        <w:ind w:left="1276" w:hanging="425"/>
        <w:jc w:val="both"/>
        <w:rPr>
          <w:rFonts w:ascii="Arial" w:hAnsi="Arial" w:cs="Arial"/>
          <w:sz w:val="21"/>
          <w:szCs w:val="21"/>
        </w:rPr>
      </w:pPr>
    </w:p>
    <w:p w:rsidR="002E7B5C" w:rsidRPr="002E7B5C" w:rsidRDefault="002E7B5C" w:rsidP="002E7B5C">
      <w:pPr>
        <w:widowControl w:val="0"/>
        <w:tabs>
          <w:tab w:val="left" w:pos="0"/>
        </w:tab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the Supplier shall cease to use all of the Customer's Intellectual Property Rights and IP Materials and shall return or destroy as the Customer requires all documents, materials (including those in electronic format) incorporating or referring to the same.</w:t>
      </w:r>
    </w:p>
    <w:p w:rsidR="002E7B5C" w:rsidRPr="002E7B5C" w:rsidRDefault="002E7B5C" w:rsidP="002E7B5C">
      <w:pPr>
        <w:widowControl w:val="0"/>
        <w:tabs>
          <w:tab w:val="left" w:pos="0"/>
        </w:tabs>
        <w:suppressAutoHyphens/>
        <w:ind w:left="709" w:hanging="709"/>
        <w:jc w:val="both"/>
        <w:rPr>
          <w:rFonts w:ascii="Arial" w:hAnsi="Arial" w:cs="Arial"/>
          <w:sz w:val="21"/>
          <w:szCs w:val="21"/>
        </w:rPr>
      </w:pPr>
    </w:p>
    <w:p w:rsidR="002E7B5C" w:rsidRPr="002E7B5C" w:rsidRDefault="002E7B5C" w:rsidP="002E7B5C">
      <w:pPr>
        <w:widowControl w:val="0"/>
        <w:tabs>
          <w:tab w:val="left" w:pos="-426"/>
          <w:tab w:val="left" w:pos="0"/>
        </w:tabs>
        <w:suppressAutoHyphens/>
        <w:ind w:left="851" w:hanging="851"/>
        <w:jc w:val="both"/>
        <w:rPr>
          <w:rFonts w:ascii="Arial" w:hAnsi="Arial" w:cs="Arial"/>
          <w:sz w:val="21"/>
          <w:szCs w:val="21"/>
        </w:rPr>
      </w:pPr>
      <w:r w:rsidRPr="002E7B5C">
        <w:rPr>
          <w:rFonts w:ascii="Arial" w:hAnsi="Arial" w:cs="Arial"/>
          <w:sz w:val="21"/>
          <w:szCs w:val="21"/>
        </w:rPr>
        <w:t>H4.6</w:t>
      </w:r>
      <w:r w:rsidRPr="002E7B5C">
        <w:rPr>
          <w:rFonts w:ascii="Arial" w:hAnsi="Arial" w:cs="Arial"/>
          <w:sz w:val="21"/>
          <w:szCs w:val="21"/>
        </w:rPr>
        <w:tab/>
        <w:t>Save as otherwise expressly provided in this Contract:-</w:t>
      </w:r>
    </w:p>
    <w:p w:rsidR="002E7B5C" w:rsidRPr="002E7B5C" w:rsidRDefault="002E7B5C" w:rsidP="002E7B5C">
      <w:pPr>
        <w:widowControl w:val="0"/>
        <w:tabs>
          <w:tab w:val="left" w:pos="0"/>
          <w:tab w:val="left" w:pos="709"/>
        </w:tabs>
        <w:suppressAutoHyphens/>
        <w:ind w:left="1440" w:hanging="1440"/>
        <w:jc w:val="both"/>
        <w:rPr>
          <w:rFonts w:ascii="Arial" w:hAnsi="Arial" w:cs="Arial"/>
          <w:sz w:val="21"/>
          <w:szCs w:val="21"/>
        </w:rPr>
      </w:pPr>
    </w:p>
    <w:p w:rsidR="002E7B5C" w:rsidRPr="002E7B5C" w:rsidRDefault="002E7B5C" w:rsidP="002E7B5C">
      <w:pPr>
        <w:widowControl w:val="0"/>
        <w:tabs>
          <w:tab w:val="left" w:pos="-720"/>
          <w:tab w:val="left" w:pos="0"/>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termination or expiry of this Contract shall be without prejudice to any rights, remedies or obligations accrued under this Contract prior to termination or expiration and nothing in this Contract shall prejudice the right of either Party to recover any amount outstanding at such termination or expiry; and</w:t>
      </w:r>
    </w:p>
    <w:p w:rsidR="002E7B5C" w:rsidRPr="002E7B5C" w:rsidRDefault="002E7B5C" w:rsidP="002E7B5C">
      <w:pPr>
        <w:widowControl w:val="0"/>
        <w:tabs>
          <w:tab w:val="left" w:pos="0"/>
          <w:tab w:val="left" w:pos="709"/>
        </w:tabs>
        <w:suppressAutoHyphens/>
        <w:ind w:left="1276" w:hanging="425"/>
        <w:jc w:val="both"/>
        <w:rPr>
          <w:rFonts w:ascii="Arial" w:hAnsi="Arial" w:cs="Arial"/>
          <w:sz w:val="21"/>
          <w:szCs w:val="21"/>
        </w:rPr>
      </w:pPr>
    </w:p>
    <w:p w:rsidR="002E7B5C" w:rsidRPr="002E7B5C" w:rsidRDefault="002E7B5C" w:rsidP="00EF080D">
      <w:pPr>
        <w:widowControl w:val="0"/>
        <w:numPr>
          <w:ilvl w:val="0"/>
          <w:numId w:val="59"/>
        </w:numPr>
        <w:tabs>
          <w:tab w:val="left" w:pos="0"/>
        </w:tabs>
        <w:suppressAutoHyphens/>
        <w:ind w:left="1276" w:hanging="425"/>
        <w:jc w:val="both"/>
        <w:rPr>
          <w:rFonts w:ascii="Arial" w:hAnsi="Arial" w:cs="Arial"/>
          <w:sz w:val="21"/>
          <w:szCs w:val="21"/>
        </w:rPr>
      </w:pPr>
      <w:r w:rsidRPr="002E7B5C">
        <w:rPr>
          <w:rFonts w:ascii="Arial" w:hAnsi="Arial" w:cs="Arial"/>
          <w:sz w:val="21"/>
          <w:szCs w:val="21"/>
        </w:rPr>
        <w:t>termination of this Contract shall not affect the continuing rights, remedies or obligations of the Customer or the Supplier under Clauses C2 (Payment and VAT), C3 (Recovery of Sums Due), D1 (Prevention of Bribery), D2 (Anti Discrimination), E1 (Data Protection Act), E2 (Confidential Information), E3 (Freedom of Information), E6 (Intellectual Property Rights), E7 (Audit), F6 (Remedies Cumulative), G1 (Liability, Indemnity and Insurance), H4 (Consequences of Expiry or Termination), H6 (Recovery upon Termination) and I1 (Governing Law and Jurisdiction).</w:t>
      </w:r>
    </w:p>
    <w:p w:rsidR="002E7B5C" w:rsidRPr="002E7B5C" w:rsidRDefault="002E7B5C" w:rsidP="002E7B5C">
      <w:pPr>
        <w:widowControl w:val="0"/>
        <w:tabs>
          <w:tab w:val="left" w:pos="0"/>
        </w:tabs>
        <w:suppressAutoHyphens/>
        <w:ind w:left="1276"/>
        <w:jc w:val="both"/>
        <w:rPr>
          <w:rFonts w:ascii="Arial" w:hAnsi="Arial" w:cs="Arial"/>
          <w:sz w:val="21"/>
          <w:szCs w:val="21"/>
        </w:rPr>
      </w:pPr>
    </w:p>
    <w:p w:rsidR="002E7B5C" w:rsidRPr="002E7B5C" w:rsidRDefault="002E7B5C" w:rsidP="002E7B5C">
      <w:pPr>
        <w:widowControl w:val="0"/>
        <w:tabs>
          <w:tab w:val="left" w:pos="0"/>
        </w:tabs>
        <w:suppressAutoHyphens/>
        <w:jc w:val="both"/>
        <w:rPr>
          <w:rFonts w:ascii="Arial" w:hAnsi="Arial" w:cs="Arial"/>
          <w:sz w:val="21"/>
          <w:szCs w:val="21"/>
        </w:rPr>
      </w:pPr>
      <w:r w:rsidRPr="002E7B5C">
        <w:rPr>
          <w:rFonts w:ascii="Arial" w:hAnsi="Arial" w:cs="Arial"/>
          <w:sz w:val="21"/>
          <w:szCs w:val="21"/>
        </w:rPr>
        <w:t>H4.7</w:t>
      </w:r>
      <w:r w:rsidRPr="002E7B5C">
        <w:rPr>
          <w:rFonts w:ascii="Arial" w:hAnsi="Arial" w:cs="Arial"/>
          <w:sz w:val="21"/>
          <w:szCs w:val="21"/>
        </w:rPr>
        <w:tab/>
        <w:t>The Parties shall comply with the provisions set out in Schedule 7.</w:t>
      </w:r>
    </w:p>
    <w:p w:rsidR="002E7B5C" w:rsidRPr="002E7B5C" w:rsidRDefault="002E7B5C" w:rsidP="002E7B5C">
      <w:pPr>
        <w:widowControl w:val="0"/>
        <w:tabs>
          <w:tab w:val="left" w:pos="0"/>
        </w:tabs>
        <w:suppressAutoHyphens/>
        <w:ind w:left="1080"/>
        <w:jc w:val="both"/>
        <w:rPr>
          <w:rFonts w:ascii="Arial" w:hAnsi="Arial" w:cs="Arial"/>
          <w:sz w:val="21"/>
          <w:szCs w:val="21"/>
        </w:rPr>
      </w:pPr>
    </w:p>
    <w:p w:rsidR="002E7B5C" w:rsidRPr="002E7B5C" w:rsidRDefault="002E7B5C" w:rsidP="002E7B5C">
      <w:pPr>
        <w:widowControl w:val="0"/>
        <w:tabs>
          <w:tab w:val="left" w:pos="-720"/>
          <w:tab w:val="left" w:pos="851"/>
        </w:tabs>
        <w:suppressAutoHyphens/>
        <w:jc w:val="both"/>
        <w:rPr>
          <w:rFonts w:ascii="Arial" w:hAnsi="Arial" w:cs="Arial"/>
          <w:b/>
          <w:bCs/>
          <w:sz w:val="21"/>
          <w:szCs w:val="21"/>
        </w:rPr>
      </w:pPr>
      <w:r w:rsidRPr="002E7B5C">
        <w:rPr>
          <w:rFonts w:ascii="Arial" w:hAnsi="Arial" w:cs="Arial"/>
          <w:b/>
          <w:bCs/>
          <w:sz w:val="21"/>
          <w:szCs w:val="21"/>
        </w:rPr>
        <w:t>H5</w:t>
      </w:r>
      <w:r w:rsidRPr="002E7B5C">
        <w:rPr>
          <w:rFonts w:ascii="Arial" w:hAnsi="Arial" w:cs="Arial"/>
          <w:b/>
          <w:bCs/>
          <w:sz w:val="21"/>
          <w:szCs w:val="21"/>
        </w:rPr>
        <w:tab/>
        <w:t>RECOVERY UPON TERMINATION</w:t>
      </w:r>
    </w:p>
    <w:p w:rsidR="002E7B5C" w:rsidRPr="002E7B5C" w:rsidRDefault="002E7B5C" w:rsidP="002E7B5C">
      <w:pPr>
        <w:widowControl w:val="0"/>
        <w:tabs>
          <w:tab w:val="left" w:pos="-426"/>
          <w:tab w:val="left" w:pos="0"/>
        </w:tabs>
        <w:suppressAutoHyphens/>
        <w:ind w:left="851" w:hanging="851"/>
        <w:jc w:val="both"/>
        <w:rPr>
          <w:rFonts w:ascii="Arial" w:hAnsi="Arial" w:cs="Arial"/>
          <w:sz w:val="21"/>
          <w:szCs w:val="21"/>
        </w:rPr>
      </w:pPr>
      <w:r w:rsidRPr="002E7B5C">
        <w:rPr>
          <w:rFonts w:ascii="Arial" w:hAnsi="Arial" w:cs="Arial"/>
          <w:sz w:val="21"/>
          <w:szCs w:val="21"/>
        </w:rPr>
        <w:t>H5.1</w:t>
      </w:r>
      <w:r w:rsidRPr="002E7B5C">
        <w:rPr>
          <w:rFonts w:ascii="Arial" w:hAnsi="Arial" w:cs="Arial"/>
          <w:sz w:val="21"/>
          <w:szCs w:val="21"/>
        </w:rPr>
        <w:tab/>
        <w:t>On the expiry, early termination or termination of this Contract for any reason, the Supplier shall:-</w:t>
      </w:r>
    </w:p>
    <w:p w:rsidR="002E7B5C" w:rsidRPr="002E7B5C" w:rsidRDefault="002E7B5C" w:rsidP="002E7B5C">
      <w:pPr>
        <w:widowControl w:val="0"/>
        <w:tabs>
          <w:tab w:val="left" w:pos="0"/>
          <w:tab w:val="left" w:pos="709"/>
        </w:tabs>
        <w:suppressAutoHyphens/>
        <w:ind w:left="720" w:hanging="720"/>
        <w:jc w:val="both"/>
        <w:rPr>
          <w:rFonts w:ascii="Arial" w:hAnsi="Arial" w:cs="Arial"/>
          <w:sz w:val="21"/>
          <w:szCs w:val="21"/>
        </w:rPr>
      </w:pPr>
    </w:p>
    <w:p w:rsidR="002E7B5C" w:rsidRPr="002E7B5C" w:rsidRDefault="002E7B5C" w:rsidP="002E7B5C">
      <w:pPr>
        <w:widowControl w:val="0"/>
        <w:tabs>
          <w:tab w:val="left" w:pos="-567"/>
        </w:tabs>
        <w:suppressAutoHyphen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immediately return to the Customer all Confidential Information, Personal Data, IP Materials, records and any other documentation and information in its possession or in the possession or under the control of any permitted suppliers or Sub-Contractors, which was obtained or produced in the course of providing the Services;</w:t>
      </w:r>
    </w:p>
    <w:p w:rsidR="002E7B5C" w:rsidRPr="002E7B5C" w:rsidRDefault="002E7B5C" w:rsidP="002E7B5C">
      <w:pPr>
        <w:widowControl w:val="0"/>
        <w:tabs>
          <w:tab w:val="left" w:pos="-567"/>
          <w:tab w:val="left" w:pos="0"/>
          <w:tab w:val="left" w:pos="709"/>
        </w:tabs>
        <w:suppressAutoHyphens/>
        <w:ind w:left="1276" w:hanging="425"/>
        <w:jc w:val="both"/>
        <w:rPr>
          <w:rFonts w:ascii="Arial" w:hAnsi="Arial" w:cs="Arial"/>
          <w:sz w:val="21"/>
          <w:szCs w:val="21"/>
        </w:rPr>
      </w:pPr>
    </w:p>
    <w:p w:rsidR="002E7B5C" w:rsidRPr="002E7B5C" w:rsidRDefault="002E7B5C" w:rsidP="002E7B5C">
      <w:pPr>
        <w:widowControl w:val="0"/>
        <w:tabs>
          <w:tab w:val="left" w:pos="-567"/>
          <w:tab w:val="left" w:pos="0"/>
          <w:tab w:val="left" w:pos="709"/>
        </w:tabs>
        <w:suppressAutoHyphen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immediately deliver to the Customer all Assets (including materials, documents, information and access keys) provided to the Supplier under Clause B8.  Such Assets shall be handed back in good working order (allowance shall be made for reasonable wear and tear);</w:t>
      </w:r>
    </w:p>
    <w:p w:rsidR="002E7B5C" w:rsidRPr="002E7B5C" w:rsidRDefault="002E7B5C" w:rsidP="002E7B5C">
      <w:pPr>
        <w:widowControl w:val="0"/>
        <w:tabs>
          <w:tab w:val="left" w:pos="-567"/>
          <w:tab w:val="left" w:pos="0"/>
          <w:tab w:val="left" w:pos="709"/>
        </w:tabs>
        <w:suppressAutoHyphens/>
        <w:ind w:left="1276" w:hanging="425"/>
        <w:jc w:val="both"/>
        <w:rPr>
          <w:rFonts w:ascii="Arial" w:hAnsi="Arial" w:cs="Arial"/>
          <w:sz w:val="21"/>
          <w:szCs w:val="21"/>
        </w:rPr>
      </w:pPr>
    </w:p>
    <w:p w:rsidR="002E7B5C" w:rsidRPr="002E7B5C" w:rsidRDefault="002E7B5C" w:rsidP="002E7B5C">
      <w:pPr>
        <w:widowControl w:val="0"/>
        <w:tabs>
          <w:tab w:val="left" w:pos="-567"/>
          <w:tab w:val="left" w:pos="0"/>
          <w:tab w:val="left" w:pos="851"/>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assist and co-operate with the Customer to ensure an orderly transition of the provision of the Services to the Replacement Contractor and/or the completion of any work in progress; and</w:t>
      </w:r>
    </w:p>
    <w:p w:rsidR="002E7B5C" w:rsidRPr="002E7B5C" w:rsidRDefault="002E7B5C" w:rsidP="002E7B5C">
      <w:pPr>
        <w:widowControl w:val="0"/>
        <w:tabs>
          <w:tab w:val="left" w:pos="-567"/>
          <w:tab w:val="left" w:pos="0"/>
          <w:tab w:val="left" w:pos="851"/>
        </w:tabs>
        <w:suppressAutoHyphens/>
        <w:ind w:left="1276" w:hanging="425"/>
        <w:jc w:val="both"/>
        <w:rPr>
          <w:rFonts w:ascii="Arial" w:hAnsi="Arial" w:cs="Arial"/>
          <w:sz w:val="21"/>
          <w:szCs w:val="21"/>
        </w:rPr>
      </w:pPr>
    </w:p>
    <w:p w:rsidR="002E7B5C" w:rsidRPr="002E7B5C" w:rsidRDefault="002E7B5C" w:rsidP="002E7B5C">
      <w:pPr>
        <w:widowControl w:val="0"/>
        <w:tabs>
          <w:tab w:val="left" w:pos="-567"/>
          <w:tab w:val="left" w:pos="0"/>
          <w:tab w:val="left" w:pos="851"/>
        </w:tabs>
        <w:suppressAutoHyphens/>
        <w:ind w:left="1276" w:hanging="425"/>
        <w:jc w:val="both"/>
        <w:rPr>
          <w:rFonts w:ascii="Arial" w:hAnsi="Arial" w:cs="Arial"/>
          <w:sz w:val="21"/>
          <w:szCs w:val="21"/>
        </w:rPr>
      </w:pPr>
      <w:r w:rsidRPr="002E7B5C">
        <w:rPr>
          <w:rFonts w:ascii="Arial" w:hAnsi="Arial" w:cs="Arial"/>
          <w:sz w:val="21"/>
          <w:szCs w:val="21"/>
        </w:rPr>
        <w:t>(d)</w:t>
      </w:r>
      <w:r w:rsidRPr="002E7B5C">
        <w:rPr>
          <w:rFonts w:ascii="Arial" w:hAnsi="Arial" w:cs="Arial"/>
          <w:sz w:val="21"/>
          <w:szCs w:val="21"/>
        </w:rPr>
        <w:tab/>
        <w:t>promptly provide all information concerning the provision of the Services including records as referred to in Clause E11 which may reasonably be requested by the Customer for the purposes of adequately understanding the manner in which Services have been provided or for the purpose of enabling the Customer or the Replacement Contractor to provide a continued delivery of the Services.</w:t>
      </w:r>
    </w:p>
    <w:p w:rsidR="002E7B5C" w:rsidRPr="002E7B5C" w:rsidRDefault="002E7B5C" w:rsidP="002E7B5C">
      <w:pPr>
        <w:widowControl w:val="0"/>
        <w:tabs>
          <w:tab w:val="left" w:pos="0"/>
          <w:tab w:val="left" w:pos="709"/>
          <w:tab w:val="left" w:pos="1418"/>
        </w:tabs>
        <w:suppressAutoHyphens/>
        <w:ind w:left="2127" w:hanging="2127"/>
        <w:jc w:val="both"/>
        <w:rPr>
          <w:rFonts w:ascii="Arial" w:hAnsi="Arial" w:cs="Arial"/>
          <w:sz w:val="21"/>
          <w:szCs w:val="21"/>
        </w:rPr>
      </w:pPr>
    </w:p>
    <w:p w:rsidR="002E7B5C" w:rsidRPr="002E7B5C" w:rsidRDefault="002E7B5C" w:rsidP="002E7B5C">
      <w:pPr>
        <w:widowControl w:val="0"/>
        <w:tabs>
          <w:tab w:val="left" w:pos="0"/>
          <w:tab w:val="left" w:pos="851"/>
        </w:tabs>
        <w:suppressAutoHyphens/>
        <w:ind w:left="851" w:hanging="851"/>
        <w:jc w:val="both"/>
        <w:rPr>
          <w:rFonts w:ascii="Arial" w:hAnsi="Arial" w:cs="Arial"/>
          <w:sz w:val="21"/>
          <w:szCs w:val="21"/>
        </w:rPr>
      </w:pPr>
      <w:r w:rsidRPr="002E7B5C">
        <w:rPr>
          <w:rFonts w:ascii="Arial" w:hAnsi="Arial" w:cs="Arial"/>
          <w:sz w:val="21"/>
          <w:szCs w:val="21"/>
        </w:rPr>
        <w:t>H5.2</w:t>
      </w:r>
      <w:r w:rsidRPr="002E7B5C">
        <w:rPr>
          <w:rFonts w:ascii="Arial" w:hAnsi="Arial" w:cs="Arial"/>
          <w:sz w:val="21"/>
          <w:szCs w:val="21"/>
        </w:rPr>
        <w:tab/>
        <w:t>If the Supplier fails to comply with Clause H5.1 (a) and (b), the Customer may recover possession thereof and the Supplier grants a licence to the Customer or its appointed agents to enter (for the purposes of such recovery) any premises of the Supplier or its permitted suppliers or Sub-Contractors premises where any such items may be held.</w:t>
      </w:r>
    </w:p>
    <w:p w:rsidR="002E7B5C" w:rsidRPr="002E7B5C" w:rsidRDefault="002E7B5C" w:rsidP="002E7B5C">
      <w:pPr>
        <w:widowControl w:val="0"/>
        <w:tabs>
          <w:tab w:val="left" w:pos="0"/>
          <w:tab w:val="left" w:pos="851"/>
          <w:tab w:val="left" w:pos="1418"/>
        </w:tabs>
        <w:suppressAutoHyphens/>
        <w:ind w:left="851" w:hanging="851"/>
        <w:jc w:val="both"/>
        <w:rPr>
          <w:rFonts w:ascii="Arial" w:hAnsi="Arial" w:cs="Arial"/>
          <w:sz w:val="21"/>
          <w:szCs w:val="21"/>
        </w:rPr>
      </w:pPr>
    </w:p>
    <w:p w:rsidR="002E7B5C" w:rsidRPr="002E7B5C" w:rsidRDefault="002E7B5C" w:rsidP="002E7B5C">
      <w:pPr>
        <w:widowControl w:val="0"/>
        <w:tabs>
          <w:tab w:val="left" w:pos="0"/>
          <w:tab w:val="left" w:pos="851"/>
        </w:tabs>
        <w:ind w:left="851" w:hanging="851"/>
        <w:jc w:val="both"/>
        <w:rPr>
          <w:rFonts w:ascii="Arial" w:hAnsi="Arial" w:cs="Arial"/>
          <w:sz w:val="21"/>
          <w:szCs w:val="21"/>
        </w:rPr>
      </w:pPr>
      <w:r w:rsidRPr="002E7B5C">
        <w:rPr>
          <w:rFonts w:ascii="Arial" w:hAnsi="Arial" w:cs="Arial"/>
          <w:sz w:val="21"/>
          <w:szCs w:val="21"/>
        </w:rPr>
        <w:t>H5.3</w:t>
      </w:r>
      <w:r w:rsidRPr="002E7B5C">
        <w:rPr>
          <w:rFonts w:ascii="Arial" w:hAnsi="Arial" w:cs="Arial"/>
          <w:sz w:val="21"/>
          <w:szCs w:val="21"/>
        </w:rPr>
        <w:tab/>
        <w:t>Where the end of the Contract Period arises due to the Supplier’s Default, the Supplier shall provide all assistance under Clause H5.1 free of charge.  Where the Contract ends for other reasons the Customer shall pay the Supplier's directly incurred reasonable costs of providing the assistance and the Supplier shall take all reasonable steps to mitigate such costs.</w:t>
      </w:r>
    </w:p>
    <w:p w:rsidR="002E7B5C" w:rsidRPr="002E7B5C" w:rsidRDefault="002E7B5C" w:rsidP="002E7B5C">
      <w:pPr>
        <w:widowControl w:val="0"/>
        <w:tabs>
          <w:tab w:val="left" w:pos="0"/>
          <w:tab w:val="left" w:pos="709"/>
        </w:tabs>
        <w:suppressAutoHyphens/>
        <w:ind w:left="720" w:hanging="720"/>
        <w:rPr>
          <w:rFonts w:ascii="Arial" w:hAnsi="Arial" w:cs="Arial"/>
          <w:sz w:val="21"/>
          <w:szCs w:val="21"/>
        </w:rPr>
      </w:pPr>
    </w:p>
    <w:p w:rsidR="002E7B5C" w:rsidRPr="002E7B5C" w:rsidRDefault="002E7B5C" w:rsidP="002E7B5C">
      <w:pPr>
        <w:widowControl w:val="0"/>
        <w:tabs>
          <w:tab w:val="left" w:pos="-720"/>
          <w:tab w:val="left" w:pos="851"/>
        </w:tabs>
        <w:suppressAutoHyphens/>
        <w:jc w:val="both"/>
        <w:rPr>
          <w:rFonts w:ascii="Arial" w:hAnsi="Arial" w:cs="Arial"/>
          <w:b/>
          <w:bCs/>
          <w:sz w:val="21"/>
          <w:szCs w:val="21"/>
        </w:rPr>
      </w:pPr>
      <w:r w:rsidRPr="002E7B5C">
        <w:rPr>
          <w:rFonts w:ascii="Arial" w:hAnsi="Arial" w:cs="Arial"/>
          <w:b/>
          <w:bCs/>
          <w:sz w:val="21"/>
          <w:szCs w:val="21"/>
        </w:rPr>
        <w:t>H6</w:t>
      </w:r>
      <w:r w:rsidRPr="002E7B5C">
        <w:rPr>
          <w:rFonts w:ascii="Arial" w:hAnsi="Arial" w:cs="Arial"/>
          <w:b/>
          <w:bCs/>
          <w:sz w:val="21"/>
          <w:szCs w:val="21"/>
        </w:rPr>
        <w:tab/>
        <w:t>DISRUPTION</w:t>
      </w:r>
    </w:p>
    <w:p w:rsidR="002E7B5C" w:rsidRPr="002E7B5C" w:rsidRDefault="002E7B5C" w:rsidP="002E7B5C">
      <w:pPr>
        <w:widowControl w:val="0"/>
        <w:tabs>
          <w:tab w:val="left" w:pos="-720"/>
          <w:tab w:val="left" w:pos="0"/>
        </w:tabs>
        <w:suppressAutoHyphens/>
        <w:ind w:left="851" w:hanging="851"/>
        <w:jc w:val="both"/>
        <w:rPr>
          <w:rFonts w:ascii="Arial" w:hAnsi="Arial" w:cs="Arial"/>
          <w:sz w:val="21"/>
          <w:szCs w:val="21"/>
        </w:rPr>
      </w:pPr>
      <w:r w:rsidRPr="002E7B5C">
        <w:rPr>
          <w:rFonts w:ascii="Arial" w:hAnsi="Arial" w:cs="Arial"/>
          <w:sz w:val="21"/>
          <w:szCs w:val="21"/>
        </w:rPr>
        <w:t>H6.1</w:t>
      </w:r>
      <w:r w:rsidRPr="002E7B5C">
        <w:rPr>
          <w:rFonts w:ascii="Arial" w:hAnsi="Arial" w:cs="Arial"/>
          <w:sz w:val="21"/>
          <w:szCs w:val="21"/>
        </w:rPr>
        <w:tab/>
        <w:t>The Supplier shall take reasonable care to ensure that in the performance of its obligations under this Contract it does not disrupt the operations of the Customer, its employees, any Site Management Company, or any other supplier employed by the Customer.</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H6.2</w:t>
      </w:r>
      <w:r w:rsidRPr="002E7B5C">
        <w:rPr>
          <w:rFonts w:ascii="Arial" w:hAnsi="Arial" w:cs="Arial"/>
          <w:sz w:val="21"/>
          <w:szCs w:val="21"/>
        </w:rPr>
        <w:tab/>
        <w:t>The Supplier shall immediately inform the Customer of any actual or potential industrial action, whether such action is by the Supplier or others for whom the Supplier is responsible, which affects or might affect its ability at any time to perform its obligations under this Contract.</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H6.3</w:t>
      </w:r>
      <w:r w:rsidRPr="002E7B5C">
        <w:rPr>
          <w:rFonts w:ascii="Arial" w:hAnsi="Arial" w:cs="Arial"/>
          <w:sz w:val="21"/>
          <w:szCs w:val="21"/>
        </w:rPr>
        <w:tab/>
        <w:t>In the event of industrial action by the Staff, the Supplier shall seek Approval as to its proposals to continue to perform its obligations under this Contract.</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H6.4</w:t>
      </w:r>
      <w:r w:rsidRPr="002E7B5C">
        <w:rPr>
          <w:rFonts w:ascii="Arial" w:hAnsi="Arial" w:cs="Arial"/>
          <w:sz w:val="21"/>
          <w:szCs w:val="21"/>
        </w:rPr>
        <w:tab/>
        <w:t xml:space="preserve">If the Supplier’s proposals referred to in Clause H6.3 are considered insufficient or unacceptable by the Customer acting reasonably, then this Contract may be terminated with immediate effect by the Customer by notice in writing.  </w:t>
      </w:r>
    </w:p>
    <w:p w:rsidR="002E7B5C" w:rsidRPr="002E7B5C" w:rsidRDefault="002E7B5C" w:rsidP="002E7B5C">
      <w:pPr>
        <w:widowControl w:val="0"/>
        <w:tabs>
          <w:tab w:val="left" w:pos="-720"/>
        </w:tabs>
        <w:suppressAutoHyphens/>
        <w:ind w:left="851" w:hanging="851"/>
        <w:jc w:val="both"/>
        <w:rPr>
          <w:rFonts w:ascii="Arial" w:hAnsi="Arial" w:cs="Arial"/>
          <w:sz w:val="21"/>
          <w:szCs w:val="21"/>
        </w:rPr>
      </w:pPr>
    </w:p>
    <w:p w:rsidR="002E7B5C" w:rsidRPr="002E7B5C" w:rsidRDefault="002E7B5C" w:rsidP="002E7B5C">
      <w:pPr>
        <w:widowControl w:val="0"/>
        <w:tabs>
          <w:tab w:val="left" w:pos="-720"/>
          <w:tab w:val="left" w:pos="0"/>
        </w:tabs>
        <w:suppressAutoHyphens/>
        <w:ind w:left="851" w:hanging="851"/>
        <w:jc w:val="both"/>
        <w:rPr>
          <w:rFonts w:ascii="Arial" w:hAnsi="Arial" w:cs="Arial"/>
          <w:sz w:val="21"/>
          <w:szCs w:val="21"/>
        </w:rPr>
      </w:pPr>
      <w:r w:rsidRPr="002E7B5C">
        <w:rPr>
          <w:rFonts w:ascii="Arial" w:hAnsi="Arial" w:cs="Arial"/>
          <w:sz w:val="21"/>
          <w:szCs w:val="21"/>
        </w:rPr>
        <w:t>H6.5</w:t>
      </w:r>
      <w:r w:rsidRPr="002E7B5C">
        <w:rPr>
          <w:rFonts w:ascii="Arial" w:hAnsi="Arial" w:cs="Arial"/>
          <w:sz w:val="21"/>
          <w:szCs w:val="21"/>
        </w:rPr>
        <w:tab/>
        <w:t>If the Supplier is temporarily unable to fulfil the requirements of this Contract owing to disruption of normal business of the Customer, the Supplier may request a reasonable allowance of time.</w:t>
      </w:r>
    </w:p>
    <w:p w:rsidR="002E7B5C" w:rsidRPr="002E7B5C" w:rsidRDefault="002E7B5C" w:rsidP="002E7B5C">
      <w:pPr>
        <w:widowControl w:val="0"/>
        <w:tabs>
          <w:tab w:val="left" w:pos="-720"/>
          <w:tab w:val="left" w:pos="0"/>
        </w:tabs>
        <w:suppressAutoHyphens/>
        <w:ind w:left="851" w:hanging="851"/>
        <w:jc w:val="both"/>
        <w:rPr>
          <w:rFonts w:ascii="Arial" w:hAnsi="Arial" w:cs="Arial"/>
          <w:b/>
          <w:i/>
          <w:sz w:val="21"/>
          <w:szCs w:val="21"/>
        </w:rPr>
      </w:pPr>
    </w:p>
    <w:p w:rsidR="002E7B5C" w:rsidRPr="002E7B5C" w:rsidRDefault="002E7B5C" w:rsidP="002E7B5C">
      <w:pPr>
        <w:widowControl w:val="0"/>
        <w:tabs>
          <w:tab w:val="left" w:pos="-426"/>
        </w:tabs>
        <w:suppressAutoHyphens/>
        <w:ind w:left="851" w:hanging="851"/>
        <w:jc w:val="both"/>
        <w:rPr>
          <w:rFonts w:ascii="Arial" w:hAnsi="Arial" w:cs="Arial"/>
          <w:b/>
          <w:bCs/>
          <w:sz w:val="21"/>
          <w:szCs w:val="21"/>
        </w:rPr>
      </w:pPr>
      <w:r w:rsidRPr="002E7B5C">
        <w:rPr>
          <w:rFonts w:ascii="Arial" w:hAnsi="Arial" w:cs="Arial"/>
          <w:b/>
          <w:bCs/>
          <w:sz w:val="21"/>
          <w:szCs w:val="21"/>
        </w:rPr>
        <w:t>H7</w:t>
      </w:r>
      <w:r w:rsidRPr="002E7B5C">
        <w:rPr>
          <w:rFonts w:ascii="Arial" w:hAnsi="Arial" w:cs="Arial"/>
          <w:b/>
          <w:bCs/>
          <w:sz w:val="21"/>
          <w:szCs w:val="21"/>
        </w:rPr>
        <w:tab/>
        <w:t>REMEDIATION PLAN PROCESS</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H7.1</w:t>
      </w:r>
      <w:r w:rsidRPr="002E7B5C">
        <w:rPr>
          <w:rFonts w:ascii="Arial" w:hAnsi="Arial" w:cs="Arial"/>
          <w:bCs/>
          <w:sz w:val="21"/>
          <w:szCs w:val="21"/>
        </w:rPr>
        <w:tab/>
        <w:t>If the Supplier commits a Default and the Default is in the reasonable opinion of the Customer capable of remedy, the Customer may elect to operate the Remediation Plan Process. If the Customer elects to operate the Remediation Plan Process, the Customer shall serve a Remediation Notice on the Supplier which shall specify the Default in outline and the actions the Supplier needs to take with respect to remedying the Default.</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H7.2</w:t>
      </w:r>
      <w:r w:rsidRPr="002E7B5C">
        <w:rPr>
          <w:rFonts w:ascii="Arial" w:hAnsi="Arial" w:cs="Arial"/>
          <w:bCs/>
          <w:sz w:val="21"/>
          <w:szCs w:val="21"/>
        </w:rPr>
        <w:tab/>
        <w:t>Within seven (7) Working Days of receipt of the Remediation Notice, the Supplier shall either:-</w:t>
      </w:r>
    </w:p>
    <w:p w:rsidR="002E7B5C" w:rsidRPr="002E7B5C" w:rsidRDefault="002E7B5C" w:rsidP="002E7B5C">
      <w:pPr>
        <w:widowControl w:val="0"/>
        <w:tabs>
          <w:tab w:val="left" w:pos="-426"/>
        </w:tabs>
        <w:suppressAutoHyphens/>
        <w:ind w:left="709" w:hanging="709"/>
        <w:jc w:val="both"/>
        <w:rPr>
          <w:rFonts w:ascii="Arial" w:hAnsi="Arial" w:cs="Arial"/>
          <w:bCs/>
          <w:sz w:val="21"/>
          <w:szCs w:val="21"/>
        </w:rPr>
      </w:pPr>
    </w:p>
    <w:p w:rsidR="002E7B5C" w:rsidRPr="002E7B5C" w:rsidRDefault="002E7B5C" w:rsidP="00EF080D">
      <w:pPr>
        <w:widowControl w:val="0"/>
        <w:numPr>
          <w:ilvl w:val="0"/>
          <w:numId w:val="36"/>
        </w:numPr>
        <w:tabs>
          <w:tab w:val="left" w:pos="-426"/>
        </w:tabs>
        <w:suppressAutoHyphens/>
        <w:ind w:left="1276" w:hanging="425"/>
        <w:jc w:val="both"/>
        <w:rPr>
          <w:rFonts w:ascii="Arial" w:hAnsi="Arial" w:cs="Arial"/>
          <w:bCs/>
          <w:sz w:val="21"/>
          <w:szCs w:val="21"/>
        </w:rPr>
      </w:pPr>
      <w:r w:rsidRPr="002E7B5C">
        <w:rPr>
          <w:rFonts w:ascii="Arial" w:hAnsi="Arial" w:cs="Arial"/>
          <w:bCs/>
          <w:sz w:val="21"/>
          <w:szCs w:val="21"/>
        </w:rPr>
        <w:t>submit a draft Remediation Plan to the Customer even if the Supplier disputes that it is responsible for the matters which are the subject of the Remediation Notice; or</w:t>
      </w:r>
    </w:p>
    <w:p w:rsidR="002E7B5C" w:rsidRPr="002E7B5C" w:rsidRDefault="002E7B5C" w:rsidP="002E7B5C">
      <w:pPr>
        <w:widowControl w:val="0"/>
        <w:tabs>
          <w:tab w:val="left" w:pos="-426"/>
        </w:tabs>
        <w:suppressAutoHyphens/>
        <w:ind w:left="1276" w:hanging="425"/>
        <w:jc w:val="both"/>
        <w:rPr>
          <w:rFonts w:ascii="Arial" w:hAnsi="Arial" w:cs="Arial"/>
          <w:bCs/>
          <w:sz w:val="21"/>
          <w:szCs w:val="21"/>
        </w:rPr>
      </w:pPr>
    </w:p>
    <w:p w:rsidR="002E7B5C" w:rsidRPr="002E7B5C" w:rsidRDefault="002E7B5C" w:rsidP="00EF080D">
      <w:pPr>
        <w:widowControl w:val="0"/>
        <w:numPr>
          <w:ilvl w:val="0"/>
          <w:numId w:val="36"/>
        </w:numPr>
        <w:tabs>
          <w:tab w:val="left" w:pos="-426"/>
        </w:tabs>
        <w:suppressAutoHyphens/>
        <w:ind w:left="1276" w:hanging="425"/>
        <w:jc w:val="both"/>
        <w:rPr>
          <w:rFonts w:ascii="Arial" w:hAnsi="Arial" w:cs="Arial"/>
          <w:bCs/>
          <w:sz w:val="21"/>
          <w:szCs w:val="21"/>
        </w:rPr>
      </w:pPr>
      <w:r w:rsidRPr="002E7B5C">
        <w:rPr>
          <w:rFonts w:ascii="Arial" w:hAnsi="Arial" w:cs="Arial"/>
          <w:bCs/>
          <w:sz w:val="21"/>
          <w:szCs w:val="21"/>
        </w:rPr>
        <w:t>inform the Customer that it does not intend to submit a Remediation Plan in which event the Customer shall be entitled to terminate the Contract by written notice.</w:t>
      </w:r>
    </w:p>
    <w:p w:rsidR="002E7B5C" w:rsidRPr="002E7B5C" w:rsidRDefault="002E7B5C" w:rsidP="002E7B5C">
      <w:pPr>
        <w:widowControl w:val="0"/>
        <w:tabs>
          <w:tab w:val="left" w:pos="-426"/>
        </w:tabs>
        <w:suppressAutoHyphens/>
        <w:ind w:left="1065"/>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H7.3</w:t>
      </w:r>
      <w:r w:rsidRPr="002E7B5C">
        <w:rPr>
          <w:rFonts w:ascii="Arial" w:hAnsi="Arial" w:cs="Arial"/>
          <w:bCs/>
          <w:sz w:val="21"/>
          <w:szCs w:val="21"/>
        </w:rPr>
        <w:tab/>
        <w:t>The Customer shall either approve the draft Remediation Plan within seven (7) Working Days of its receipt pursuant to Clause H7.2 or it shall inform the Supplier within the same time period why it cannot accept the draft Remediation Plan. In such circumstances, the Supplier shall address all such concerns in a revised Remediation Plan which it shall submit to the Customer within three (3) Working Days of its receipt of the Customer’s comments. Once agreed the Supplier shall immediately start work on the actions set out in the Remediation Plan.</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H7.4</w:t>
      </w:r>
      <w:r w:rsidRPr="002E7B5C">
        <w:rPr>
          <w:rFonts w:ascii="Arial" w:hAnsi="Arial" w:cs="Arial"/>
          <w:bCs/>
          <w:sz w:val="21"/>
          <w:szCs w:val="21"/>
        </w:rPr>
        <w:tab/>
        <w:t>If, despite the measures taken under Clause H7.3 a Remediation Plan cannot be agreed within twenty (20) Working Days, then the Customer may elect to end the Remediation Plan Process and serve a notice to terminate the Contract.</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H7.5</w:t>
      </w:r>
      <w:r w:rsidRPr="002E7B5C">
        <w:rPr>
          <w:rFonts w:ascii="Arial" w:hAnsi="Arial" w:cs="Arial"/>
          <w:bCs/>
          <w:sz w:val="21"/>
          <w:szCs w:val="21"/>
        </w:rPr>
        <w:tab/>
        <w:t>If a Remediation Plan is agreed between the Parties but the Supplier fails to implement or successfully complete the Remediation Plan by the required Remediation Plan completion date, the Customer may:-</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EF080D">
      <w:pPr>
        <w:widowControl w:val="0"/>
        <w:numPr>
          <w:ilvl w:val="0"/>
          <w:numId w:val="37"/>
        </w:numPr>
        <w:tabs>
          <w:tab w:val="left" w:pos="-426"/>
        </w:tabs>
        <w:suppressAutoHyphens/>
        <w:ind w:left="1276" w:hanging="425"/>
        <w:jc w:val="both"/>
        <w:rPr>
          <w:rFonts w:ascii="Arial" w:hAnsi="Arial" w:cs="Arial"/>
          <w:bCs/>
          <w:sz w:val="21"/>
          <w:szCs w:val="21"/>
        </w:rPr>
      </w:pPr>
      <w:r w:rsidRPr="002E7B5C">
        <w:rPr>
          <w:rFonts w:ascii="Arial" w:hAnsi="Arial" w:cs="Arial"/>
          <w:bCs/>
          <w:sz w:val="21"/>
          <w:szCs w:val="21"/>
        </w:rPr>
        <w:t>terminate this Contract by serving a notice of termination; or</w:t>
      </w:r>
    </w:p>
    <w:p w:rsidR="002E7B5C" w:rsidRPr="002E7B5C" w:rsidRDefault="002E7B5C" w:rsidP="002E7B5C">
      <w:pPr>
        <w:widowControl w:val="0"/>
        <w:tabs>
          <w:tab w:val="left" w:pos="-426"/>
        </w:tabs>
        <w:suppressAutoHyphens/>
        <w:ind w:left="1276" w:hanging="425"/>
        <w:jc w:val="both"/>
        <w:rPr>
          <w:rFonts w:ascii="Arial" w:hAnsi="Arial" w:cs="Arial"/>
          <w:bCs/>
          <w:sz w:val="21"/>
          <w:szCs w:val="21"/>
        </w:rPr>
      </w:pPr>
    </w:p>
    <w:p w:rsidR="002E7B5C" w:rsidRPr="002E7B5C" w:rsidRDefault="002E7B5C" w:rsidP="00EF080D">
      <w:pPr>
        <w:widowControl w:val="0"/>
        <w:numPr>
          <w:ilvl w:val="0"/>
          <w:numId w:val="37"/>
        </w:numPr>
        <w:tabs>
          <w:tab w:val="left" w:pos="-426"/>
        </w:tabs>
        <w:suppressAutoHyphens/>
        <w:ind w:left="1276" w:hanging="425"/>
        <w:jc w:val="both"/>
        <w:rPr>
          <w:rFonts w:ascii="Arial" w:hAnsi="Arial" w:cs="Arial"/>
          <w:bCs/>
          <w:sz w:val="21"/>
          <w:szCs w:val="21"/>
        </w:rPr>
      </w:pPr>
      <w:r w:rsidRPr="002E7B5C">
        <w:rPr>
          <w:rFonts w:ascii="Arial" w:hAnsi="Arial" w:cs="Arial"/>
          <w:bCs/>
          <w:sz w:val="21"/>
          <w:szCs w:val="21"/>
        </w:rPr>
        <w:t>give the Supplier a further opportunity to resume full implementation of the Remediation Plan; or</w:t>
      </w:r>
    </w:p>
    <w:p w:rsidR="002E7B5C" w:rsidRPr="002E7B5C" w:rsidRDefault="002E7B5C" w:rsidP="002E7B5C">
      <w:pPr>
        <w:widowControl w:val="0"/>
        <w:ind w:left="1276" w:hanging="425"/>
        <w:contextualSpacing/>
        <w:jc w:val="both"/>
        <w:rPr>
          <w:rFonts w:ascii="Arial" w:hAnsi="Arial" w:cs="Arial"/>
          <w:b/>
          <w:sz w:val="21"/>
          <w:szCs w:val="21"/>
        </w:rPr>
      </w:pPr>
    </w:p>
    <w:p w:rsidR="002E7B5C" w:rsidRPr="002E7B5C" w:rsidRDefault="002E7B5C" w:rsidP="00EF080D">
      <w:pPr>
        <w:widowControl w:val="0"/>
        <w:numPr>
          <w:ilvl w:val="0"/>
          <w:numId w:val="37"/>
        </w:numPr>
        <w:tabs>
          <w:tab w:val="left" w:pos="-426"/>
        </w:tabs>
        <w:suppressAutoHyphens/>
        <w:ind w:left="1276" w:hanging="425"/>
        <w:jc w:val="both"/>
        <w:rPr>
          <w:rFonts w:ascii="Arial" w:hAnsi="Arial" w:cs="Arial"/>
          <w:bCs/>
          <w:sz w:val="21"/>
          <w:szCs w:val="21"/>
        </w:rPr>
      </w:pPr>
      <w:r w:rsidRPr="002E7B5C">
        <w:rPr>
          <w:rFonts w:ascii="Arial" w:hAnsi="Arial" w:cs="Arial"/>
          <w:bCs/>
          <w:sz w:val="21"/>
          <w:szCs w:val="21"/>
        </w:rPr>
        <w:t>escalate any issue arising out of the failure to implement the Remediation Plan to the Supplier’s Contract Manager under the dispute resolution procedure set out in Clause I2.</w:t>
      </w:r>
    </w:p>
    <w:p w:rsidR="002E7B5C" w:rsidRPr="002E7B5C" w:rsidRDefault="002E7B5C" w:rsidP="002E7B5C">
      <w:pPr>
        <w:widowControl w:val="0"/>
        <w:ind w:left="1276" w:hanging="571"/>
        <w:contextualSpacing/>
        <w:jc w:val="both"/>
        <w:rPr>
          <w:rFonts w:ascii="Arial" w:hAnsi="Arial" w:cs="Arial"/>
          <w:b/>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H7.6</w:t>
      </w:r>
      <w:r w:rsidRPr="002E7B5C">
        <w:rPr>
          <w:rFonts w:ascii="Arial" w:hAnsi="Arial" w:cs="Arial"/>
          <w:bCs/>
          <w:sz w:val="21"/>
          <w:szCs w:val="21"/>
        </w:rPr>
        <w:tab/>
        <w:t>If, despite the measures taken under Clause H7.5, the Supplier fails to implement the Remediation Plan in accordance with its terms, the Customer may elect to end the Remediation Plan Process and refer the matter to dispute resolution in accordance with Clause I2 or serve a notice of termination of the Contract.</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H7.7</w:t>
      </w:r>
      <w:r w:rsidRPr="002E7B5C">
        <w:rPr>
          <w:rFonts w:ascii="Arial" w:hAnsi="Arial" w:cs="Arial"/>
          <w:bCs/>
          <w:sz w:val="21"/>
          <w:szCs w:val="21"/>
        </w:rPr>
        <w:tab/>
        <w:t>The Customer shall be under no obligation to initiate the Remediation Plan Process if it issues a notice of termination as provided for under this Contract.</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
          <w:bCs/>
          <w:sz w:val="21"/>
          <w:szCs w:val="21"/>
        </w:rPr>
      </w:pPr>
      <w:r w:rsidRPr="002E7B5C">
        <w:rPr>
          <w:rFonts w:ascii="Arial" w:hAnsi="Arial" w:cs="Arial"/>
          <w:b/>
          <w:bCs/>
          <w:sz w:val="21"/>
          <w:szCs w:val="21"/>
        </w:rPr>
        <w:t xml:space="preserve">H7A </w:t>
      </w:r>
      <w:r w:rsidRPr="002E7B5C">
        <w:rPr>
          <w:rFonts w:ascii="Arial" w:hAnsi="Arial" w:cs="Arial"/>
          <w:b/>
          <w:bCs/>
          <w:sz w:val="21"/>
          <w:szCs w:val="21"/>
        </w:rPr>
        <w:tab/>
        <w:t>REMEDIATION PLAN IN THE EVENT OF A CRITICAL SERVICE FAILURE</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H7A.1</w:t>
      </w:r>
      <w:r w:rsidRPr="002E7B5C">
        <w:rPr>
          <w:rFonts w:ascii="Arial" w:hAnsi="Arial" w:cs="Arial"/>
          <w:bCs/>
          <w:sz w:val="21"/>
          <w:szCs w:val="21"/>
        </w:rPr>
        <w:tab/>
        <w:t xml:space="preserve">If the Supplier commits a Critical Service Failure and the Critical Service Failure is in the reasonable opinion of the Customer capable of remedy, the Customer may issue a Remediation Notice in accordance with Clauses H7.1 setting out the details of the Critical Service Failure. The Parties shall arrange and attend a meeting to discuss how the Critical Service Failure shall be remedied, within two (2) Working Days of the Remediation Notice as provided for in this Clause H7A.1. </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H7A.2</w:t>
      </w:r>
      <w:r w:rsidRPr="002E7B5C">
        <w:rPr>
          <w:rFonts w:ascii="Arial" w:hAnsi="Arial" w:cs="Arial"/>
          <w:bCs/>
          <w:sz w:val="21"/>
          <w:szCs w:val="21"/>
        </w:rPr>
        <w:tab/>
        <w:t xml:space="preserve">At the meeting provided for within Clause H7A.1, the Parties shall agree a Remediation Plan in accordance with Clause H7.3 to remedy the Critical Service Failure and draw up a Remediation Plan. If the Parties cannot agree a mutual Remediation Plan, they shall use all reasonable endeavours to agree the same within three (3) Working Days. If a Remediation Plan still cannot be agreed, then Clause H7.4 shall apply. </w:t>
      </w: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p>
    <w:p w:rsidR="002E7B5C" w:rsidRPr="002E7B5C" w:rsidRDefault="002E7B5C" w:rsidP="002E7B5C">
      <w:pPr>
        <w:widowControl w:val="0"/>
        <w:tabs>
          <w:tab w:val="left" w:pos="-426"/>
        </w:tabs>
        <w:suppressAutoHyphens/>
        <w:ind w:left="851" w:hanging="851"/>
        <w:jc w:val="both"/>
        <w:rPr>
          <w:rFonts w:ascii="Arial" w:hAnsi="Arial" w:cs="Arial"/>
          <w:bCs/>
          <w:sz w:val="21"/>
          <w:szCs w:val="21"/>
        </w:rPr>
      </w:pPr>
      <w:r w:rsidRPr="002E7B5C">
        <w:rPr>
          <w:rFonts w:ascii="Arial" w:hAnsi="Arial" w:cs="Arial"/>
          <w:bCs/>
          <w:sz w:val="21"/>
          <w:szCs w:val="21"/>
        </w:rPr>
        <w:t>H7A.3</w:t>
      </w:r>
      <w:r w:rsidRPr="002E7B5C">
        <w:rPr>
          <w:rFonts w:ascii="Arial" w:hAnsi="Arial" w:cs="Arial"/>
          <w:bCs/>
          <w:sz w:val="21"/>
          <w:szCs w:val="21"/>
        </w:rPr>
        <w:tab/>
        <w:t>If the Supplier fails to implement a Remediation Plan in accordance with this Clause H7A, following a Critical Service Failure, Clauses H7.4 – H7.7 shall apply.</w:t>
      </w:r>
    </w:p>
    <w:p w:rsidR="002E7B5C" w:rsidRPr="002E7B5C" w:rsidRDefault="002E7B5C" w:rsidP="002E7B5C">
      <w:pPr>
        <w:widowControl w:val="0"/>
        <w:ind w:left="851" w:hanging="851"/>
        <w:rPr>
          <w:rFonts w:ascii="Arial" w:hAnsi="Arial" w:cs="Arial"/>
          <w:b/>
          <w:sz w:val="21"/>
          <w:szCs w:val="21"/>
        </w:rPr>
      </w:pPr>
    </w:p>
    <w:p w:rsidR="002E7B5C" w:rsidRPr="002E7B5C" w:rsidRDefault="002E7B5C" w:rsidP="002E7B5C">
      <w:pPr>
        <w:widowControl w:val="0"/>
        <w:ind w:left="851" w:hanging="851"/>
        <w:rPr>
          <w:rFonts w:ascii="Arial" w:hAnsi="Arial" w:cs="Arial"/>
          <w:b/>
          <w:sz w:val="21"/>
          <w:szCs w:val="21"/>
        </w:rPr>
      </w:pPr>
      <w:r w:rsidRPr="002E7B5C">
        <w:rPr>
          <w:rFonts w:ascii="Arial" w:hAnsi="Arial" w:cs="Arial"/>
          <w:b/>
          <w:sz w:val="21"/>
          <w:szCs w:val="21"/>
        </w:rPr>
        <w:t>H8</w:t>
      </w:r>
      <w:r w:rsidRPr="002E7B5C">
        <w:rPr>
          <w:rFonts w:ascii="Arial" w:hAnsi="Arial" w:cs="Arial"/>
          <w:b/>
          <w:sz w:val="21"/>
          <w:szCs w:val="21"/>
        </w:rPr>
        <w:tab/>
        <w:t>SUSPENSION AND CONSEQUENCES OF SUSPENSION</w:t>
      </w:r>
    </w:p>
    <w:p w:rsidR="002E7B5C" w:rsidRPr="002E7B5C" w:rsidRDefault="002E7B5C" w:rsidP="002E7B5C">
      <w:pPr>
        <w:widowControl w:val="0"/>
        <w:ind w:left="851" w:hanging="851"/>
        <w:rPr>
          <w:rFonts w:ascii="Arial" w:hAnsi="Arial" w:cs="Arial"/>
          <w:sz w:val="21"/>
          <w:szCs w:val="21"/>
        </w:rPr>
      </w:pPr>
      <w:r w:rsidRPr="002E7B5C">
        <w:rPr>
          <w:rFonts w:ascii="Arial" w:hAnsi="Arial" w:cs="Arial"/>
          <w:sz w:val="21"/>
          <w:szCs w:val="21"/>
        </w:rPr>
        <w:t>H8.1</w:t>
      </w:r>
      <w:r w:rsidRPr="002E7B5C">
        <w:rPr>
          <w:rFonts w:ascii="Arial" w:hAnsi="Arial" w:cs="Arial"/>
          <w:sz w:val="21"/>
          <w:szCs w:val="21"/>
        </w:rPr>
        <w:tab/>
        <w:t>A suspension event shall have occurred if:-</w:t>
      </w:r>
    </w:p>
    <w:p w:rsidR="002E7B5C" w:rsidRPr="002E7B5C" w:rsidRDefault="002E7B5C" w:rsidP="002E7B5C">
      <w:pPr>
        <w:widowControl w:val="0"/>
        <w:rPr>
          <w:rFonts w:ascii="Arial" w:hAnsi="Arial" w:cs="Arial"/>
          <w:sz w:val="21"/>
          <w:szCs w:val="21"/>
        </w:rPr>
      </w:pPr>
    </w:p>
    <w:p w:rsidR="002E7B5C" w:rsidRPr="002E7B5C" w:rsidRDefault="002E7B5C" w:rsidP="002E7B5C">
      <w:pPr>
        <w:widowControl w:val="0"/>
        <w:ind w:left="1276" w:hanging="425"/>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r>
      <w:bookmarkStart w:id="84" w:name="_Ref336608794"/>
      <w:r w:rsidRPr="002E7B5C">
        <w:rPr>
          <w:rFonts w:ascii="Arial" w:hAnsi="Arial" w:cs="Arial"/>
          <w:sz w:val="21"/>
          <w:szCs w:val="21"/>
        </w:rPr>
        <w:t>the Customer reasonably considers that a breach by the Supplier of any obligation under this Contract</w:t>
      </w:r>
      <w:bookmarkEnd w:id="84"/>
      <w:r w:rsidRPr="002E7B5C">
        <w:rPr>
          <w:rFonts w:ascii="Arial" w:hAnsi="Arial" w:cs="Arial"/>
          <w:sz w:val="21"/>
          <w:szCs w:val="21"/>
        </w:rPr>
        <w:t xml:space="preserve"> may result in a material interruption in the provision of any one or more of the Services; or</w:t>
      </w:r>
    </w:p>
    <w:p w:rsidR="002E7B5C" w:rsidRPr="002E7B5C" w:rsidRDefault="002E7B5C" w:rsidP="002E7B5C">
      <w:pPr>
        <w:widowControl w:val="0"/>
        <w:rPr>
          <w:rFonts w:ascii="Arial" w:hAnsi="Arial" w:cs="Arial"/>
          <w:sz w:val="21"/>
          <w:szCs w:val="21"/>
        </w:rPr>
      </w:pPr>
    </w:p>
    <w:p w:rsidR="002E7B5C" w:rsidRPr="002E7B5C" w:rsidRDefault="002E7B5C" w:rsidP="002E7B5C">
      <w:pPr>
        <w:widowControl w:val="0"/>
        <w:ind w:left="1276" w:hanging="425"/>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Clause H8.1 does not apply, but the Customer, acting reasonably, considers that the circumstances constitute an emergency affecting provision of the Services; or</w:t>
      </w:r>
    </w:p>
    <w:p w:rsidR="002E7B5C" w:rsidRPr="002E7B5C" w:rsidRDefault="002E7B5C" w:rsidP="002E7B5C">
      <w:pPr>
        <w:widowControl w:val="0"/>
        <w:ind w:left="1276" w:hanging="425"/>
        <w:rPr>
          <w:rFonts w:ascii="Arial" w:hAnsi="Arial" w:cs="Arial"/>
          <w:sz w:val="21"/>
          <w:szCs w:val="21"/>
        </w:rPr>
      </w:pPr>
    </w:p>
    <w:p w:rsidR="002E7B5C" w:rsidRPr="002E7B5C" w:rsidRDefault="002E7B5C" w:rsidP="002E7B5C">
      <w:pPr>
        <w:widowControl w:val="0"/>
        <w:ind w:left="1276" w:hanging="425"/>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the Supplier is prevented, or will be prevented, from providing the Services due to the termination, suspension, restriction or variation of any Consent</w:t>
      </w:r>
    </w:p>
    <w:p w:rsidR="002E7B5C" w:rsidRPr="002E7B5C" w:rsidRDefault="002E7B5C" w:rsidP="002E7B5C">
      <w:pPr>
        <w:widowControl w:val="0"/>
        <w:ind w:left="1008"/>
        <w:rPr>
          <w:rFonts w:ascii="Arial" w:hAnsi="Arial" w:cs="Arial"/>
          <w:sz w:val="21"/>
          <w:szCs w:val="21"/>
        </w:rPr>
      </w:pPr>
    </w:p>
    <w:p w:rsidR="002E7B5C" w:rsidRPr="002E7B5C" w:rsidRDefault="002E7B5C" w:rsidP="002E7B5C">
      <w:pPr>
        <w:widowControl w:val="0"/>
        <w:ind w:left="851"/>
        <w:rPr>
          <w:rFonts w:ascii="Arial" w:hAnsi="Arial" w:cs="Arial"/>
          <w:sz w:val="21"/>
          <w:szCs w:val="21"/>
        </w:rPr>
      </w:pPr>
      <w:r w:rsidRPr="002E7B5C">
        <w:rPr>
          <w:rFonts w:ascii="Arial" w:hAnsi="Arial" w:cs="Arial"/>
          <w:sz w:val="21"/>
          <w:szCs w:val="21"/>
        </w:rPr>
        <w:t>(each a "Suspension Event").</w:t>
      </w:r>
    </w:p>
    <w:p w:rsidR="002E7B5C" w:rsidRPr="002E7B5C" w:rsidRDefault="002E7B5C" w:rsidP="002E7B5C">
      <w:pPr>
        <w:widowControl w:val="0"/>
        <w:rPr>
          <w:rFonts w:ascii="Arial" w:hAnsi="Arial" w:cs="Arial"/>
          <w:sz w:val="21"/>
          <w:szCs w:val="21"/>
        </w:rPr>
      </w:pPr>
    </w:p>
    <w:p w:rsidR="002E7B5C" w:rsidRPr="002E7B5C" w:rsidRDefault="002E7B5C" w:rsidP="002E7B5C">
      <w:pPr>
        <w:widowControl w:val="0"/>
        <w:ind w:left="851" w:hanging="851"/>
        <w:rPr>
          <w:rFonts w:ascii="Arial" w:hAnsi="Arial" w:cs="Arial"/>
          <w:sz w:val="21"/>
          <w:szCs w:val="21"/>
        </w:rPr>
      </w:pPr>
      <w:bookmarkStart w:id="85" w:name="_Ref336609107"/>
      <w:r w:rsidRPr="002E7B5C">
        <w:rPr>
          <w:rFonts w:ascii="Arial" w:hAnsi="Arial" w:cs="Arial"/>
          <w:sz w:val="21"/>
          <w:szCs w:val="21"/>
        </w:rPr>
        <w:t>H8.2</w:t>
      </w:r>
      <w:r w:rsidRPr="002E7B5C">
        <w:rPr>
          <w:rFonts w:ascii="Arial" w:hAnsi="Arial" w:cs="Arial"/>
          <w:sz w:val="21"/>
          <w:szCs w:val="21"/>
        </w:rPr>
        <w:tab/>
        <w:t>Where a Suspension Event occurs the Customer</w:t>
      </w:r>
      <w:bookmarkStart w:id="86" w:name="_Ref336609076"/>
      <w:bookmarkEnd w:id="85"/>
      <w:r w:rsidRPr="002E7B5C">
        <w:rPr>
          <w:rFonts w:ascii="Arial" w:hAnsi="Arial" w:cs="Arial"/>
          <w:sz w:val="21"/>
          <w:szCs w:val="21"/>
        </w:rPr>
        <w:t xml:space="preserve"> may by written notice to the Supplier and with immediate effect suspend any affected Services, or the provision of any affected Services, until the Supplier demonstrates to the reasonable satisfaction of the Customer that it is able to and shall perform the suspended Services, to the required standard</w:t>
      </w:r>
      <w:bookmarkEnd w:id="86"/>
      <w:r w:rsidRPr="002E7B5C">
        <w:rPr>
          <w:rFonts w:ascii="Arial" w:hAnsi="Arial" w:cs="Arial"/>
          <w:sz w:val="21"/>
          <w:szCs w:val="21"/>
        </w:rPr>
        <w:t>.</w:t>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bookmarkStart w:id="87" w:name="_Ref336611966"/>
      <w:r w:rsidRPr="002E7B5C">
        <w:rPr>
          <w:rFonts w:ascii="Arial" w:hAnsi="Arial" w:cs="Arial"/>
          <w:sz w:val="21"/>
          <w:szCs w:val="21"/>
        </w:rPr>
        <w:t>H8.3</w:t>
      </w:r>
      <w:r w:rsidRPr="002E7B5C">
        <w:rPr>
          <w:rFonts w:ascii="Arial" w:hAnsi="Arial" w:cs="Arial"/>
          <w:sz w:val="21"/>
          <w:szCs w:val="21"/>
        </w:rPr>
        <w:tab/>
        <w:t xml:space="preserve">During the suspension of any Services under Clause H8.2, </w:t>
      </w:r>
      <w:bookmarkEnd w:id="87"/>
      <w:r w:rsidRPr="002E7B5C">
        <w:rPr>
          <w:rFonts w:ascii="Arial" w:hAnsi="Arial" w:cs="Arial"/>
          <w:sz w:val="21"/>
          <w:szCs w:val="21"/>
        </w:rPr>
        <w:t>the Supplier shall comply with any steps the Customer reasonably specifies in order to remedy the Suspension Event, including where the Customer’s decision to suspend pursuant to Clause H8.2 has been referred to dispute resolution under Clause I (Dispute Resolution).</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H8.4</w:t>
      </w:r>
      <w:r w:rsidRPr="002E7B5C">
        <w:rPr>
          <w:rFonts w:ascii="Arial" w:hAnsi="Arial" w:cs="Arial"/>
          <w:sz w:val="21"/>
          <w:szCs w:val="21"/>
        </w:rPr>
        <w:tab/>
        <w:t>During the suspension of any Services under Clause H8.2, the Supplier shall not be entitled to claim or receive any payment for the suspended Services except in respect of:</w:t>
      </w:r>
    </w:p>
    <w:p w:rsidR="002E7B5C" w:rsidRPr="002E7B5C" w:rsidRDefault="002E7B5C" w:rsidP="002E7B5C">
      <w:pPr>
        <w:widowControl w:val="0"/>
        <w:rPr>
          <w:rFonts w:ascii="Arial" w:hAnsi="Arial" w:cs="Arial"/>
          <w:sz w:val="21"/>
          <w:szCs w:val="21"/>
        </w:rPr>
      </w:pPr>
    </w:p>
    <w:p w:rsidR="002E7B5C" w:rsidRPr="002E7B5C" w:rsidRDefault="002E7B5C" w:rsidP="002E7B5C">
      <w:pPr>
        <w:widowControl w:val="0"/>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all or part of the suspended Services the delivery of which took place before the date on which the relevant suspension took effect in accordance with Clause H8.2; and/or</w:t>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2E7B5C">
      <w:pPr>
        <w:widowControl w:val="0"/>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all or part of the Services which the Supplier continues to deliver during the period of suspension in accordance with Clause H8.3.</w:t>
      </w:r>
    </w:p>
    <w:p w:rsidR="002E7B5C" w:rsidRPr="002E7B5C" w:rsidRDefault="002E7B5C" w:rsidP="002E7B5C">
      <w:pPr>
        <w:widowControl w:val="0"/>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H8.5</w:t>
      </w:r>
      <w:r w:rsidRPr="002E7B5C">
        <w:rPr>
          <w:rFonts w:ascii="Arial" w:hAnsi="Arial" w:cs="Arial"/>
          <w:sz w:val="21"/>
          <w:szCs w:val="21"/>
        </w:rPr>
        <w:tab/>
        <w:t>The Parties shall use all reasonable endeavours to minimise any inconvenience caused or likely to be caused to Service Users as a result of the suspension of the Services.</w:t>
      </w:r>
    </w:p>
    <w:p w:rsidR="002E7B5C" w:rsidRPr="002E7B5C" w:rsidRDefault="002E7B5C" w:rsidP="002E7B5C">
      <w:pPr>
        <w:widowControl w:val="0"/>
        <w:ind w:left="1134" w:hanging="1134"/>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H8.6</w:t>
      </w:r>
      <w:r w:rsidRPr="002E7B5C">
        <w:rPr>
          <w:rFonts w:ascii="Arial" w:hAnsi="Arial" w:cs="Arial"/>
          <w:sz w:val="21"/>
          <w:szCs w:val="21"/>
        </w:rPr>
        <w:tab/>
        <w:t>The Supplier shall indemnify the Customer in respect of any Losses directly and reasonably incurred by the Customer in respect of that suspension (including for the avoidance of doubt Losses incurred in commissioning the suspended Services).</w:t>
      </w:r>
    </w:p>
    <w:p w:rsidR="002E7B5C" w:rsidRPr="002E7B5C" w:rsidRDefault="002E7B5C" w:rsidP="002E7B5C">
      <w:pPr>
        <w:widowControl w:val="0"/>
        <w:ind w:left="1134" w:hanging="1134"/>
        <w:jc w:val="both"/>
        <w:rPr>
          <w:rFonts w:ascii="Arial" w:hAnsi="Arial" w:cs="Arial"/>
          <w:sz w:val="21"/>
          <w:szCs w:val="21"/>
        </w:rPr>
      </w:pPr>
    </w:p>
    <w:p w:rsidR="002E7B5C" w:rsidRPr="002E7B5C" w:rsidRDefault="002E7B5C" w:rsidP="002E7B5C">
      <w:pPr>
        <w:widowControl w:val="0"/>
        <w:ind w:left="851" w:hanging="851"/>
        <w:rPr>
          <w:rFonts w:ascii="Arial" w:hAnsi="Arial" w:cs="Arial"/>
          <w:sz w:val="21"/>
          <w:szCs w:val="21"/>
        </w:rPr>
      </w:pPr>
      <w:r w:rsidRPr="002E7B5C">
        <w:rPr>
          <w:rFonts w:ascii="Arial" w:hAnsi="Arial" w:cs="Arial"/>
          <w:sz w:val="21"/>
          <w:szCs w:val="21"/>
        </w:rPr>
        <w:t>H8.7</w:t>
      </w:r>
      <w:r w:rsidRPr="002E7B5C">
        <w:rPr>
          <w:rFonts w:ascii="Arial" w:hAnsi="Arial" w:cs="Arial"/>
          <w:sz w:val="21"/>
          <w:szCs w:val="21"/>
        </w:rPr>
        <w:tab/>
        <w:t>Following suspension of any Services the Supplier shall at the reasonable request of the Customer and for a reasonable period:</w:t>
      </w:r>
    </w:p>
    <w:p w:rsidR="002E7B5C" w:rsidRPr="002E7B5C" w:rsidRDefault="002E7B5C" w:rsidP="002E7B5C">
      <w:pPr>
        <w:widowControl w:val="0"/>
        <w:ind w:left="1134" w:hanging="1134"/>
        <w:rPr>
          <w:rFonts w:ascii="Arial" w:hAnsi="Arial" w:cs="Arial"/>
          <w:sz w:val="21"/>
          <w:szCs w:val="21"/>
        </w:rPr>
      </w:pPr>
    </w:p>
    <w:p w:rsidR="002E7B5C" w:rsidRPr="002E7B5C" w:rsidRDefault="002E7B5C" w:rsidP="002E7B5C">
      <w:pPr>
        <w:widowControl w:val="0"/>
        <w:tabs>
          <w:tab w:val="left" w:pos="-426"/>
        </w:tabs>
        <w:ind w:left="1276" w:hanging="425"/>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 xml:space="preserve">co-operate fully with the Customer and any Replacement Contractor of the suspended Services in order to ensure continuity and a smooth transfer of the suspended Services and to avoid any inconvenience to or risk to the health and safety of Service Users, employees of the Customer or members of the public; and </w:t>
      </w:r>
    </w:p>
    <w:p w:rsidR="002E7B5C" w:rsidRPr="002E7B5C" w:rsidRDefault="002E7B5C" w:rsidP="002E7B5C">
      <w:pPr>
        <w:widowControl w:val="0"/>
        <w:tabs>
          <w:tab w:val="left" w:pos="-426"/>
        </w:tabs>
        <w:ind w:left="1276" w:hanging="425"/>
        <w:jc w:val="both"/>
        <w:rPr>
          <w:rFonts w:ascii="Arial" w:hAnsi="Arial" w:cs="Arial"/>
          <w:sz w:val="21"/>
          <w:szCs w:val="21"/>
        </w:rPr>
      </w:pPr>
    </w:p>
    <w:p w:rsidR="002E7B5C" w:rsidRPr="002E7B5C" w:rsidRDefault="002E7B5C" w:rsidP="002E7B5C">
      <w:pPr>
        <w:widowControl w:val="0"/>
        <w:tabs>
          <w:tab w:val="left" w:pos="-426"/>
        </w:tabs>
        <w:ind w:left="1276" w:hanging="425"/>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at the cost of the Supplier:</w:t>
      </w:r>
    </w:p>
    <w:p w:rsidR="002E7B5C" w:rsidRPr="002E7B5C" w:rsidRDefault="002E7B5C" w:rsidP="002E7B5C">
      <w:pPr>
        <w:widowControl w:val="0"/>
        <w:ind w:left="1276" w:hanging="425"/>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(i)</w:t>
      </w:r>
      <w:r w:rsidRPr="002E7B5C">
        <w:rPr>
          <w:rFonts w:ascii="Arial" w:hAnsi="Arial" w:cs="Arial"/>
          <w:sz w:val="21"/>
          <w:szCs w:val="21"/>
        </w:rPr>
        <w:tab/>
        <w:t>promptly provide all reasonable assistance and all information necessary to effect an orderly assumption of the suspended Services by an alternative Replacement Contractor; and</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1843" w:hanging="567"/>
        <w:jc w:val="both"/>
        <w:rPr>
          <w:rFonts w:ascii="Arial" w:hAnsi="Arial" w:cs="Arial"/>
          <w:sz w:val="21"/>
          <w:szCs w:val="21"/>
        </w:rPr>
      </w:pPr>
      <w:r w:rsidRPr="002E7B5C">
        <w:rPr>
          <w:rFonts w:ascii="Arial" w:hAnsi="Arial" w:cs="Arial"/>
          <w:sz w:val="21"/>
          <w:szCs w:val="21"/>
        </w:rPr>
        <w:t>(ii)</w:t>
      </w:r>
      <w:r w:rsidRPr="002E7B5C">
        <w:rPr>
          <w:rFonts w:ascii="Arial" w:hAnsi="Arial" w:cs="Arial"/>
          <w:sz w:val="21"/>
          <w:szCs w:val="21"/>
        </w:rPr>
        <w:tab/>
        <w:t>deliver to the Customer all materials, papers, documents and operating manuals owned by the Customer and used by the Supplier in the provision of the suspended Services.</w:t>
      </w:r>
    </w:p>
    <w:p w:rsidR="002E7B5C" w:rsidRPr="002E7B5C" w:rsidRDefault="002E7B5C" w:rsidP="002E7B5C">
      <w:pPr>
        <w:widowControl w:val="0"/>
        <w:ind w:left="1843" w:hanging="567"/>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H8.8</w:t>
      </w:r>
      <w:r w:rsidRPr="002E7B5C">
        <w:rPr>
          <w:rFonts w:ascii="Arial" w:hAnsi="Arial" w:cs="Arial"/>
          <w:sz w:val="21"/>
          <w:szCs w:val="21"/>
        </w:rPr>
        <w:tab/>
        <w:t>As part of its compliance with Clause H8.7 the Supplier may be required by the Customer to agree a transition plan with the Customer and/or any alternative Replacement Contractor.</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H8.9</w:t>
      </w:r>
      <w:r w:rsidRPr="002E7B5C">
        <w:rPr>
          <w:rFonts w:ascii="Arial" w:hAnsi="Arial" w:cs="Arial"/>
          <w:sz w:val="21"/>
          <w:szCs w:val="21"/>
        </w:rPr>
        <w:tab/>
        <w:t>If it is determined, pursuant to Clause I (Dispute Resolution), that the Customer acted unreasonably in suspending any of the Services, the Customer shall  pay to the Supplier any Losses directly and reasonably incurred by the Supplier in respect of that suspension provided always that the Supplier shall at all times take all reasonable steps to minimise and mitigate any Losses for which it is entitled to bring a claim against the Customer pursuant to this Contract.</w:t>
      </w: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w:t>
      </w: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H8.10</w:t>
      </w:r>
      <w:r w:rsidRPr="002E7B5C">
        <w:rPr>
          <w:rFonts w:ascii="Arial" w:hAnsi="Arial" w:cs="Arial"/>
          <w:sz w:val="21"/>
          <w:szCs w:val="21"/>
        </w:rPr>
        <w:tab/>
        <w:t>During any suspension of any Services the Supplier, where applicable, shall implement the relevant parts of the Business Continuity Plan to ensure there is no interruption in the availability of the other parts of the Services.</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b/>
          <w:sz w:val="21"/>
          <w:szCs w:val="21"/>
        </w:rPr>
      </w:pPr>
      <w:r w:rsidRPr="002E7B5C">
        <w:rPr>
          <w:rFonts w:ascii="Arial" w:hAnsi="Arial" w:cs="Arial"/>
          <w:b/>
          <w:sz w:val="21"/>
          <w:szCs w:val="21"/>
        </w:rPr>
        <w:t>H9</w:t>
      </w:r>
      <w:r w:rsidRPr="002E7B5C">
        <w:rPr>
          <w:rFonts w:ascii="Arial" w:hAnsi="Arial" w:cs="Arial"/>
          <w:sz w:val="21"/>
          <w:szCs w:val="21"/>
        </w:rPr>
        <w:tab/>
      </w:r>
      <w:r w:rsidRPr="002E7B5C">
        <w:rPr>
          <w:rFonts w:ascii="Arial" w:hAnsi="Arial" w:cs="Arial"/>
          <w:b/>
          <w:sz w:val="21"/>
          <w:szCs w:val="21"/>
        </w:rPr>
        <w:t xml:space="preserve">FORCE MAJEURE </w:t>
      </w: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H9.1 </w:t>
      </w:r>
      <w:r w:rsidRPr="002E7B5C">
        <w:rPr>
          <w:rFonts w:ascii="Arial" w:hAnsi="Arial" w:cs="Arial"/>
          <w:sz w:val="21"/>
          <w:szCs w:val="21"/>
        </w:rPr>
        <w:tab/>
        <w:t>Subject to the remaining provisions of this Clause H9 (and, in relation to the Supplier, subject to its compliance with its obligations in Clause B13, a Party may claim relief under this Clause H9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H9.2 </w:t>
      </w:r>
      <w:r w:rsidRPr="002E7B5C">
        <w:rPr>
          <w:rFonts w:ascii="Arial" w:hAnsi="Arial" w:cs="Arial"/>
          <w:sz w:val="21"/>
          <w:szCs w:val="21"/>
        </w:rPr>
        <w:tab/>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H9.3 </w:t>
      </w:r>
      <w:r w:rsidRPr="002E7B5C">
        <w:rPr>
          <w:rFonts w:ascii="Arial" w:hAnsi="Arial" w:cs="Arial"/>
          <w:sz w:val="21"/>
          <w:szCs w:val="21"/>
        </w:rPr>
        <w:tab/>
        <w:t>If the Supplier is the Affected Party, it shall not be entitled to claim relief under this Clause H9 to the extent that consequences of the relevant Force Majeure Event: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1701" w:hanging="851"/>
        <w:jc w:val="both"/>
        <w:rPr>
          <w:rFonts w:ascii="Arial" w:hAnsi="Arial" w:cs="Arial"/>
          <w:sz w:val="21"/>
          <w:szCs w:val="21"/>
        </w:rPr>
      </w:pPr>
      <w:r w:rsidRPr="002E7B5C">
        <w:rPr>
          <w:rFonts w:ascii="Arial" w:hAnsi="Arial" w:cs="Arial"/>
          <w:sz w:val="21"/>
          <w:szCs w:val="21"/>
        </w:rPr>
        <w:t xml:space="preserve">(a) </w:t>
      </w:r>
      <w:r w:rsidRPr="002E7B5C">
        <w:rPr>
          <w:rFonts w:ascii="Arial" w:hAnsi="Arial" w:cs="Arial"/>
          <w:sz w:val="21"/>
          <w:szCs w:val="21"/>
        </w:rPr>
        <w:tab/>
        <w:t>are capable of being mitigated but the Supplier has failed to do so; and/or</w:t>
      </w:r>
    </w:p>
    <w:p w:rsidR="002E7B5C" w:rsidRPr="002E7B5C" w:rsidRDefault="002E7B5C" w:rsidP="002E7B5C">
      <w:pPr>
        <w:widowControl w:val="0"/>
        <w:ind w:left="1701" w:hanging="851"/>
        <w:jc w:val="both"/>
        <w:rPr>
          <w:rFonts w:ascii="Arial" w:hAnsi="Arial" w:cs="Arial"/>
          <w:sz w:val="21"/>
          <w:szCs w:val="21"/>
        </w:rPr>
      </w:pPr>
    </w:p>
    <w:p w:rsidR="002E7B5C" w:rsidRPr="002E7B5C" w:rsidRDefault="002E7B5C" w:rsidP="002E7B5C">
      <w:pPr>
        <w:widowControl w:val="0"/>
        <w:ind w:left="1701" w:hanging="851"/>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should have been foreseen and prevented or avoided by a prudent provider of services similar to the Services, operating to the standards required by this Contract.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H9.4 </w:t>
      </w:r>
      <w:r w:rsidRPr="002E7B5C">
        <w:rPr>
          <w:rFonts w:ascii="Arial" w:hAnsi="Arial" w:cs="Arial"/>
          <w:sz w:val="21"/>
          <w:szCs w:val="21"/>
        </w:rPr>
        <w:tab/>
        <w:t>Subject to Clause H9.5,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H9.5 </w:t>
      </w:r>
      <w:r w:rsidRPr="002E7B5C">
        <w:rPr>
          <w:rFonts w:ascii="Arial" w:hAnsi="Arial" w:cs="Arial"/>
          <w:sz w:val="21"/>
          <w:szCs w:val="21"/>
        </w:rPr>
        <w:tab/>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H9.6 </w:t>
      </w:r>
      <w:r w:rsidRPr="002E7B5C">
        <w:rPr>
          <w:rFonts w:ascii="Arial" w:hAnsi="Arial" w:cs="Arial"/>
          <w:sz w:val="21"/>
          <w:szCs w:val="21"/>
        </w:rPr>
        <w:tab/>
        <w:t>Where, as a result of a Force Majeure Event: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1440" w:hanging="589"/>
        <w:jc w:val="both"/>
        <w:rPr>
          <w:rFonts w:ascii="Arial" w:hAnsi="Arial" w:cs="Arial"/>
          <w:sz w:val="21"/>
          <w:szCs w:val="21"/>
        </w:rPr>
      </w:pPr>
      <w:r w:rsidRPr="002E7B5C">
        <w:rPr>
          <w:rFonts w:ascii="Arial" w:hAnsi="Arial" w:cs="Arial"/>
          <w:sz w:val="21"/>
          <w:szCs w:val="21"/>
        </w:rPr>
        <w:t xml:space="preserve">(a) </w:t>
      </w:r>
      <w:r w:rsidRPr="002E7B5C">
        <w:rPr>
          <w:rFonts w:ascii="Arial" w:hAnsi="Arial" w:cs="Arial"/>
          <w:sz w:val="21"/>
          <w:szCs w:val="21"/>
        </w:rPr>
        <w:tab/>
        <w:t>an Affected Party fails to perform its obligations in accordance with this Contract, then during the continuance of the Force Majeure Event:</w:t>
      </w:r>
    </w:p>
    <w:p w:rsidR="002E7B5C" w:rsidRPr="002E7B5C" w:rsidRDefault="002E7B5C" w:rsidP="002E7B5C">
      <w:pPr>
        <w:widowControl w:val="0"/>
        <w:ind w:left="1440" w:hanging="589"/>
        <w:jc w:val="both"/>
        <w:rPr>
          <w:rFonts w:ascii="Arial" w:hAnsi="Arial" w:cs="Arial"/>
          <w:sz w:val="21"/>
          <w:szCs w:val="21"/>
        </w:rPr>
      </w:pPr>
    </w:p>
    <w:p w:rsidR="002E7B5C" w:rsidRPr="002E7B5C" w:rsidRDefault="002E7B5C" w:rsidP="002E7B5C">
      <w:pPr>
        <w:widowControl w:val="0"/>
        <w:ind w:left="2160" w:hanging="720"/>
        <w:jc w:val="both"/>
        <w:rPr>
          <w:rFonts w:ascii="Arial" w:hAnsi="Arial" w:cs="Arial"/>
          <w:sz w:val="21"/>
          <w:szCs w:val="21"/>
        </w:rPr>
      </w:pPr>
      <w:r w:rsidRPr="002E7B5C">
        <w:rPr>
          <w:rFonts w:ascii="Arial" w:hAnsi="Arial" w:cs="Arial"/>
          <w:sz w:val="21"/>
          <w:szCs w:val="21"/>
        </w:rPr>
        <w:t xml:space="preserve">(i) </w:t>
      </w:r>
      <w:r w:rsidRPr="002E7B5C">
        <w:rPr>
          <w:rFonts w:ascii="Arial" w:hAnsi="Arial" w:cs="Arial"/>
          <w:sz w:val="21"/>
          <w:szCs w:val="21"/>
        </w:rPr>
        <w:tab/>
        <w:t>the other Party shall not be entitled to exercise any rights to terminate this Contract in whole or in part as a result of such failure other than pursuant to Clauses H1 and H3; and</w:t>
      </w:r>
    </w:p>
    <w:p w:rsidR="002E7B5C" w:rsidRPr="002E7B5C" w:rsidRDefault="002E7B5C" w:rsidP="002E7B5C">
      <w:pPr>
        <w:widowControl w:val="0"/>
        <w:ind w:left="2160" w:hanging="720"/>
        <w:jc w:val="both"/>
        <w:rPr>
          <w:rFonts w:ascii="Arial" w:hAnsi="Arial" w:cs="Arial"/>
          <w:sz w:val="21"/>
          <w:szCs w:val="21"/>
        </w:rPr>
      </w:pPr>
    </w:p>
    <w:p w:rsidR="002E7B5C" w:rsidRPr="002E7B5C" w:rsidRDefault="002E7B5C" w:rsidP="002E7B5C">
      <w:pPr>
        <w:widowControl w:val="0"/>
        <w:ind w:left="2160" w:hanging="720"/>
        <w:jc w:val="both"/>
        <w:rPr>
          <w:rFonts w:ascii="Arial" w:hAnsi="Arial" w:cs="Arial"/>
          <w:sz w:val="21"/>
          <w:szCs w:val="21"/>
        </w:rPr>
      </w:pPr>
      <w:r w:rsidRPr="002E7B5C">
        <w:rPr>
          <w:rFonts w:ascii="Arial" w:hAnsi="Arial" w:cs="Arial"/>
          <w:sz w:val="21"/>
          <w:szCs w:val="21"/>
        </w:rPr>
        <w:t xml:space="preserve">(ii) </w:t>
      </w:r>
      <w:r w:rsidRPr="002E7B5C">
        <w:rPr>
          <w:rFonts w:ascii="Arial" w:hAnsi="Arial" w:cs="Arial"/>
          <w:sz w:val="21"/>
          <w:szCs w:val="21"/>
        </w:rPr>
        <w:tab/>
        <w:t>neither Party shall be liable for any Default arising as a result of such failure;</w:t>
      </w:r>
    </w:p>
    <w:p w:rsidR="002E7B5C" w:rsidRPr="002E7B5C" w:rsidRDefault="002E7B5C" w:rsidP="002E7B5C">
      <w:pPr>
        <w:widowControl w:val="0"/>
        <w:ind w:left="2160" w:hanging="720"/>
        <w:jc w:val="both"/>
        <w:rPr>
          <w:rFonts w:ascii="Arial" w:hAnsi="Arial" w:cs="Arial"/>
          <w:sz w:val="21"/>
          <w:szCs w:val="21"/>
        </w:rPr>
      </w:pPr>
    </w:p>
    <w:p w:rsidR="002E7B5C" w:rsidRPr="002E7B5C" w:rsidRDefault="002E7B5C" w:rsidP="002E7B5C">
      <w:pPr>
        <w:widowControl w:val="0"/>
        <w:ind w:left="1418" w:hanging="567"/>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the Supplier fails to perform its obligations in accordance with this Contract:</w:t>
      </w:r>
    </w:p>
    <w:p w:rsidR="002E7B5C" w:rsidRPr="002E7B5C" w:rsidRDefault="002E7B5C" w:rsidP="002E7B5C">
      <w:pPr>
        <w:widowControl w:val="0"/>
        <w:ind w:left="1418" w:hanging="567"/>
        <w:jc w:val="both"/>
        <w:rPr>
          <w:rFonts w:ascii="Arial" w:hAnsi="Arial" w:cs="Arial"/>
          <w:sz w:val="21"/>
          <w:szCs w:val="21"/>
        </w:rPr>
      </w:pPr>
    </w:p>
    <w:p w:rsidR="002E7B5C" w:rsidRPr="002E7B5C" w:rsidRDefault="002E7B5C" w:rsidP="002E7B5C">
      <w:pPr>
        <w:widowControl w:val="0"/>
        <w:ind w:left="2127" w:hanging="709"/>
        <w:jc w:val="both"/>
        <w:rPr>
          <w:rFonts w:ascii="Arial" w:hAnsi="Arial" w:cs="Arial"/>
          <w:sz w:val="21"/>
          <w:szCs w:val="21"/>
        </w:rPr>
      </w:pPr>
      <w:r w:rsidRPr="002E7B5C">
        <w:rPr>
          <w:rFonts w:ascii="Arial" w:hAnsi="Arial" w:cs="Arial"/>
          <w:sz w:val="21"/>
          <w:szCs w:val="21"/>
        </w:rPr>
        <w:t xml:space="preserve">(i) </w:t>
      </w:r>
      <w:r w:rsidRPr="002E7B5C">
        <w:rPr>
          <w:rFonts w:ascii="Arial" w:hAnsi="Arial" w:cs="Arial"/>
          <w:sz w:val="21"/>
          <w:szCs w:val="21"/>
        </w:rPr>
        <w:tab/>
        <w:t>the Customer shall not be entitled to apply Performance Default Points or withhold and retain any of the Service Charges as compensation to the extent that a Service Failure has been caused by the Force Majeure Event; and</w:t>
      </w:r>
    </w:p>
    <w:p w:rsidR="002E7B5C" w:rsidRPr="002E7B5C" w:rsidRDefault="002E7B5C" w:rsidP="002E7B5C">
      <w:pPr>
        <w:widowControl w:val="0"/>
        <w:ind w:left="2977" w:hanging="851"/>
        <w:jc w:val="both"/>
        <w:rPr>
          <w:rFonts w:ascii="Arial" w:hAnsi="Arial" w:cs="Arial"/>
          <w:sz w:val="21"/>
          <w:szCs w:val="21"/>
        </w:rPr>
      </w:pPr>
    </w:p>
    <w:p w:rsidR="002E7B5C" w:rsidRPr="002E7B5C" w:rsidRDefault="002E7B5C" w:rsidP="002E7B5C">
      <w:pPr>
        <w:widowControl w:val="0"/>
        <w:ind w:left="2127" w:hanging="851"/>
        <w:jc w:val="both"/>
        <w:rPr>
          <w:rFonts w:ascii="Arial" w:hAnsi="Arial" w:cs="Arial"/>
          <w:sz w:val="21"/>
          <w:szCs w:val="21"/>
        </w:rPr>
      </w:pPr>
      <w:r w:rsidRPr="002E7B5C">
        <w:rPr>
          <w:rFonts w:ascii="Arial" w:hAnsi="Arial" w:cs="Arial"/>
          <w:sz w:val="21"/>
          <w:szCs w:val="21"/>
        </w:rPr>
        <w:t xml:space="preserve">(ii) </w:t>
      </w:r>
      <w:r w:rsidRPr="002E7B5C">
        <w:rPr>
          <w:rFonts w:ascii="Arial" w:hAnsi="Arial" w:cs="Arial"/>
          <w:sz w:val="21"/>
          <w:szCs w:val="21"/>
        </w:rPr>
        <w:tab/>
        <w:t>the Supplier shall be entitled to receive payment of the Service Charges (or a proportional payment of them) only to the extent that the Services (or part of the Services) continue to be performed in accordance with the terms of this Contract during the occurrence of the Force Majeure Event.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H9.7 </w:t>
      </w:r>
      <w:r w:rsidRPr="002E7B5C">
        <w:rPr>
          <w:rFonts w:ascii="Arial" w:hAnsi="Arial" w:cs="Arial"/>
          <w:sz w:val="21"/>
          <w:szCs w:val="21"/>
        </w:rPr>
        <w:tab/>
        <w:t>The Affected Party shall notify the other Party as soon as practicable after the Force Majeure Event ceases or no longer causes the Affected Party to be unable to comply with its obligations under this Contract.</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 xml:space="preserve">H9.8 </w:t>
      </w:r>
      <w:r w:rsidRPr="002E7B5C">
        <w:rPr>
          <w:rFonts w:ascii="Arial" w:hAnsi="Arial" w:cs="Arial"/>
          <w:sz w:val="21"/>
          <w:szCs w:val="21"/>
        </w:rPr>
        <w:tab/>
        <w:t>Relief from liability for the Affected Party under this Clause H9 shall end as soon as the Force Majeure Event no longer causes the Affected Party to be unable to comply with its obligations under this Contract and shall not be dependent on the serving of notice under Clause H9.7.</w:t>
      </w:r>
    </w:p>
    <w:p w:rsidR="002E7B5C" w:rsidRPr="002E7B5C" w:rsidRDefault="002E7B5C" w:rsidP="002E7B5C">
      <w:pPr>
        <w:widowControl w:val="0"/>
        <w:ind w:left="851" w:hanging="851"/>
        <w:jc w:val="both"/>
        <w:rPr>
          <w:rFonts w:ascii="Arial" w:hAnsi="Arial" w:cs="Arial"/>
          <w:sz w:val="21"/>
          <w:szCs w:val="21"/>
        </w:rPr>
      </w:pPr>
    </w:p>
    <w:p w:rsidR="002E7B5C" w:rsidRPr="002E7B5C" w:rsidRDefault="002E7B5C" w:rsidP="002E7B5C">
      <w:pPr>
        <w:widowControl w:val="0"/>
        <w:ind w:left="851" w:hanging="851"/>
        <w:jc w:val="both"/>
        <w:rPr>
          <w:rFonts w:ascii="Arial" w:hAnsi="Arial" w:cs="Arial"/>
          <w:sz w:val="21"/>
          <w:szCs w:val="21"/>
        </w:rPr>
      </w:pPr>
      <w:r w:rsidRPr="002E7B5C">
        <w:rPr>
          <w:rFonts w:ascii="Arial" w:hAnsi="Arial" w:cs="Arial"/>
          <w:sz w:val="21"/>
          <w:szCs w:val="21"/>
        </w:rPr>
        <w:t>H9.9</w:t>
      </w:r>
      <w:r w:rsidRPr="002E7B5C">
        <w:rPr>
          <w:rFonts w:ascii="Arial" w:hAnsi="Arial" w:cs="Arial"/>
          <w:sz w:val="21"/>
          <w:szCs w:val="21"/>
        </w:rPr>
        <w:tab/>
        <w:t>In the event that any Force Majeure Event continues to affect the ability of either Party to fulfil their obligations under the Contract for a period of [three (3) Months] or more, either Party may serve notice of termination with immediate effect on the other Party.</w:t>
      </w:r>
    </w:p>
    <w:p w:rsidR="002E7B5C" w:rsidRPr="002E7B5C" w:rsidRDefault="002E7B5C" w:rsidP="002E7B5C">
      <w:pPr>
        <w:widowControl w:val="0"/>
        <w:tabs>
          <w:tab w:val="left" w:pos="-426"/>
        </w:tabs>
        <w:suppressAutoHyphens/>
        <w:ind w:left="709" w:hanging="709"/>
        <w:jc w:val="both"/>
        <w:rPr>
          <w:rFonts w:ascii="Arial" w:hAnsi="Arial" w:cs="Arial"/>
          <w:bCs/>
          <w:sz w:val="21"/>
          <w:szCs w:val="21"/>
        </w:rPr>
      </w:pPr>
    </w:p>
    <w:p w:rsidR="002E7B5C" w:rsidRPr="002E7B5C" w:rsidRDefault="002E7B5C" w:rsidP="002E7B5C">
      <w:pPr>
        <w:widowControl w:val="0"/>
        <w:tabs>
          <w:tab w:val="left" w:pos="1418"/>
        </w:tabs>
        <w:suppressAutoHyphens/>
        <w:jc w:val="both"/>
        <w:rPr>
          <w:rFonts w:ascii="Arial" w:hAnsi="Arial" w:cs="Arial"/>
          <w:b/>
          <w:bCs/>
          <w:sz w:val="21"/>
          <w:szCs w:val="21"/>
          <w:u w:val="single"/>
        </w:rPr>
      </w:pPr>
      <w:r w:rsidRPr="002E7B5C">
        <w:rPr>
          <w:rFonts w:ascii="Arial" w:hAnsi="Arial" w:cs="Arial"/>
          <w:b/>
          <w:bCs/>
          <w:sz w:val="21"/>
          <w:szCs w:val="21"/>
          <w:u w:val="single"/>
        </w:rPr>
        <w:t>DISPUTES AND LAW</w:t>
      </w:r>
    </w:p>
    <w:p w:rsidR="002E7B5C" w:rsidRPr="002E7B5C" w:rsidRDefault="002E7B5C" w:rsidP="002E7B5C">
      <w:pPr>
        <w:widowControl w:val="0"/>
        <w:tabs>
          <w:tab w:val="left" w:pos="1418"/>
        </w:tabs>
        <w:suppressAutoHyphens/>
        <w:jc w:val="both"/>
        <w:rPr>
          <w:rFonts w:ascii="Arial" w:hAnsi="Arial" w:cs="Arial"/>
          <w:b/>
          <w:bCs/>
          <w:sz w:val="21"/>
          <w:szCs w:val="21"/>
          <w:u w:val="single"/>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I1</w:t>
      </w:r>
      <w:r w:rsidRPr="002E7B5C">
        <w:rPr>
          <w:rFonts w:ascii="Arial" w:hAnsi="Arial" w:cs="Arial"/>
          <w:b/>
          <w:bCs/>
          <w:sz w:val="21"/>
          <w:szCs w:val="21"/>
        </w:rPr>
        <w:tab/>
        <w:t>GOVERNING LAW AND JURISDICTION</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I1.1</w:t>
      </w:r>
      <w:r w:rsidRPr="002E7B5C">
        <w:rPr>
          <w:rFonts w:ascii="Arial" w:hAnsi="Arial" w:cs="Arial"/>
          <w:sz w:val="21"/>
          <w:szCs w:val="21"/>
        </w:rPr>
        <w:tab/>
        <w:t xml:space="preserve">Subject to the provisions of Clause I2, the Customer and the Supplier accept the exclusive jurisdiction of the English courts and agree that this Contract and all non-contractual obligations and other matters arising from or connected with it are to be governed and construed according to English Law.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720"/>
        </w:tabs>
        <w:suppressAutoHyphens/>
        <w:ind w:left="851" w:hanging="851"/>
        <w:jc w:val="both"/>
        <w:rPr>
          <w:rFonts w:ascii="Arial" w:hAnsi="Arial" w:cs="Arial"/>
          <w:b/>
          <w:bCs/>
          <w:sz w:val="21"/>
          <w:szCs w:val="21"/>
        </w:rPr>
      </w:pPr>
      <w:r w:rsidRPr="002E7B5C">
        <w:rPr>
          <w:rFonts w:ascii="Arial" w:hAnsi="Arial" w:cs="Arial"/>
          <w:b/>
          <w:bCs/>
          <w:sz w:val="21"/>
          <w:szCs w:val="21"/>
        </w:rPr>
        <w:t>I2</w:t>
      </w:r>
      <w:r w:rsidRPr="002E7B5C">
        <w:rPr>
          <w:rFonts w:ascii="Arial" w:hAnsi="Arial" w:cs="Arial"/>
          <w:b/>
          <w:bCs/>
          <w:sz w:val="21"/>
          <w:szCs w:val="21"/>
        </w:rPr>
        <w:tab/>
        <w:t>DISPUTE RESOLUTION</w:t>
      </w: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I2.1</w:t>
      </w:r>
      <w:r w:rsidRPr="002E7B5C">
        <w:rPr>
          <w:rFonts w:ascii="Arial" w:hAnsi="Arial" w:cs="Arial"/>
          <w:sz w:val="21"/>
          <w:szCs w:val="21"/>
        </w:rPr>
        <w:tab/>
        <w:t xml:space="preserve">The Parties shall attempt in good faith to negotiate a settlement to any dispute between them arising out of or in connection with this Contract within twenty (20) Working Days of either Party notifying the other of the dispute. Any dispute shall in the first instance be referred to the Representative of each Party for resolution. If the dispute cannot be resolved by the Representatives of the Parties within ten (10) Working Days after the dispute has been referred to the Representatives, either Party may give notice to the other Party in writing (Dispute Notice) that a dispute has arisen and within five (5) Working Days of the date of the Dispute Notice each Party shall refer the dispute to the Customer’s Contract Manager and the Supplier’s Contract Manager for resolution.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I2.2</w:t>
      </w:r>
      <w:r w:rsidRPr="002E7B5C">
        <w:rPr>
          <w:rFonts w:ascii="Arial" w:hAnsi="Arial"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I2.3</w:t>
      </w:r>
      <w:r w:rsidRPr="002E7B5C">
        <w:rPr>
          <w:rFonts w:ascii="Arial" w:hAnsi="Arial" w:cs="Arial"/>
          <w:sz w:val="21"/>
          <w:szCs w:val="21"/>
        </w:rPr>
        <w:tab/>
        <w:t xml:space="preserve">If the dispute cannot be resolved by the Parties' Contract Managers pursuant to Clause I2.1 within ten (10) Working Days of the Dispute Notice the Parties shall refer it to mediation pursuant to the procedure set out in Clause I2.5.  </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I2.4</w:t>
      </w:r>
      <w:r w:rsidRPr="002E7B5C">
        <w:rPr>
          <w:rFonts w:ascii="Arial" w:hAnsi="Arial" w:cs="Arial"/>
          <w:sz w:val="21"/>
          <w:szCs w:val="21"/>
        </w:rPr>
        <w:tab/>
        <w:t>The obligations of the Parties under this Contract shall not cease, or be suspended or delayed by reference of a dispute to mediation and the Supplier shall comply fully with the requirements of this Contract at all times.</w:t>
      </w:r>
    </w:p>
    <w:p w:rsidR="002E7B5C" w:rsidRPr="002E7B5C" w:rsidRDefault="002E7B5C" w:rsidP="002E7B5C">
      <w:pPr>
        <w:widowControl w:val="0"/>
        <w:tabs>
          <w:tab w:val="left" w:pos="0"/>
        </w:tabs>
        <w:suppressAutoHyphens/>
        <w:ind w:left="851" w:hanging="851"/>
        <w:jc w:val="both"/>
        <w:rPr>
          <w:rFonts w:ascii="Arial" w:hAnsi="Arial" w:cs="Arial"/>
          <w:sz w:val="21"/>
          <w:szCs w:val="21"/>
        </w:rPr>
      </w:pPr>
    </w:p>
    <w:p w:rsidR="002E7B5C" w:rsidRPr="002E7B5C" w:rsidRDefault="002E7B5C" w:rsidP="002E7B5C">
      <w:pPr>
        <w:widowControl w:val="0"/>
        <w:tabs>
          <w:tab w:val="left" w:pos="0"/>
        </w:tabs>
        <w:suppressAutoHyphens/>
        <w:ind w:left="851" w:hanging="851"/>
        <w:jc w:val="both"/>
        <w:rPr>
          <w:rFonts w:ascii="Arial" w:hAnsi="Arial" w:cs="Arial"/>
          <w:sz w:val="21"/>
          <w:szCs w:val="21"/>
        </w:rPr>
      </w:pPr>
      <w:r w:rsidRPr="002E7B5C">
        <w:rPr>
          <w:rFonts w:ascii="Arial" w:hAnsi="Arial" w:cs="Arial"/>
          <w:sz w:val="21"/>
          <w:szCs w:val="21"/>
        </w:rPr>
        <w:t>I2.5</w:t>
      </w:r>
      <w:r w:rsidRPr="002E7B5C">
        <w:rPr>
          <w:rFonts w:ascii="Arial" w:hAnsi="Arial" w:cs="Arial"/>
          <w:sz w:val="21"/>
          <w:szCs w:val="21"/>
        </w:rPr>
        <w:tab/>
        <w:t>The procedure for mediation and consequential provisions relating to mediation are as follows:-</w:t>
      </w:r>
    </w:p>
    <w:p w:rsidR="002E7B5C" w:rsidRPr="002E7B5C" w:rsidRDefault="002E7B5C" w:rsidP="002E7B5C">
      <w:pPr>
        <w:widowControl w:val="0"/>
        <w:tabs>
          <w:tab w:val="left" w:pos="0"/>
        </w:tabs>
        <w:suppressAutoHyphens/>
        <w:jc w:val="both"/>
        <w:rPr>
          <w:rFonts w:ascii="Arial" w:hAnsi="Arial" w:cs="Arial"/>
          <w:sz w:val="21"/>
          <w:szCs w:val="21"/>
        </w:rPr>
      </w:pPr>
    </w:p>
    <w:p w:rsidR="002E7B5C" w:rsidRPr="002E7B5C" w:rsidRDefault="002E7B5C" w:rsidP="002E7B5C">
      <w:pPr>
        <w:widowControl w:val="0"/>
        <w:tabs>
          <w:tab w:val="left" w:pos="0"/>
        </w:tabs>
        <w:suppressAutoHyphens/>
        <w:ind w:left="1260" w:hanging="409"/>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A neutral adviser or mediator (the “Mediator”) shall be chosen by agreement between the Parties or, if they are unable to agree upon a Mediator within ten (10) Working Days after a request by one Party to the other or if the Mediator agreed upon is unable or unwilling to act, either Party shall within five (5) Working Days from the date of the proposal to appoint a Mediator or within five (5) Working Days of notice to either Party that he is unable or unwilling to act, apply to the Centre for Effective Dispute Resolution or other mediation provider to appoint a Mediator.</w:t>
      </w:r>
    </w:p>
    <w:p w:rsidR="002E7B5C" w:rsidRPr="002E7B5C" w:rsidRDefault="002E7B5C" w:rsidP="002E7B5C">
      <w:pPr>
        <w:widowControl w:val="0"/>
        <w:tabs>
          <w:tab w:val="left" w:pos="0"/>
        </w:tabs>
        <w:suppressAutoHyphens/>
        <w:ind w:left="2268" w:hanging="409"/>
        <w:jc w:val="both"/>
        <w:rPr>
          <w:rFonts w:ascii="Arial" w:hAnsi="Arial" w:cs="Arial"/>
          <w:sz w:val="21"/>
          <w:szCs w:val="21"/>
        </w:rPr>
      </w:pPr>
    </w:p>
    <w:p w:rsidR="002E7B5C" w:rsidRPr="002E7B5C" w:rsidRDefault="002E7B5C" w:rsidP="002E7B5C">
      <w:pPr>
        <w:widowControl w:val="0"/>
        <w:tabs>
          <w:tab w:val="left" w:pos="0"/>
        </w:tabs>
        <w:suppressAutoHyphens/>
        <w:ind w:left="1260" w:hanging="409"/>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The Parties shall within 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w:t>
      </w:r>
      <w:r w:rsidRPr="002E7B5C">
        <w:rPr>
          <w:rFonts w:ascii="Arial" w:hAnsi="Arial" w:cs="Arial"/>
          <w:i/>
          <w:sz w:val="21"/>
          <w:szCs w:val="21"/>
        </w:rPr>
        <w:t xml:space="preserve"> </w:t>
      </w:r>
      <w:r w:rsidRPr="002E7B5C">
        <w:rPr>
          <w:rFonts w:ascii="Arial" w:hAnsi="Arial" w:cs="Arial"/>
          <w:sz w:val="21"/>
          <w:szCs w:val="21"/>
        </w:rPr>
        <w:t>to provide guidance on a suitable procedure.</w:t>
      </w:r>
    </w:p>
    <w:p w:rsidR="002E7B5C" w:rsidRPr="002E7B5C" w:rsidRDefault="002E7B5C" w:rsidP="002E7B5C">
      <w:pPr>
        <w:widowControl w:val="0"/>
        <w:tabs>
          <w:tab w:val="left" w:pos="0"/>
        </w:tabs>
        <w:suppressAutoHyphens/>
        <w:ind w:left="2268" w:hanging="409"/>
        <w:jc w:val="both"/>
        <w:rPr>
          <w:rFonts w:ascii="Arial" w:hAnsi="Arial" w:cs="Arial"/>
          <w:sz w:val="21"/>
          <w:szCs w:val="21"/>
        </w:rPr>
      </w:pPr>
    </w:p>
    <w:p w:rsidR="002E7B5C" w:rsidRPr="002E7B5C" w:rsidRDefault="002E7B5C" w:rsidP="002E7B5C">
      <w:pPr>
        <w:widowControl w:val="0"/>
        <w:tabs>
          <w:tab w:val="left" w:pos="0"/>
        </w:tabs>
        <w:suppressAutoHyphens/>
        <w:ind w:left="1276" w:hanging="425"/>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Unless otherwise agreed, all negotiations connected with the dispute and any settlement agreement relating to it shall be conducted in confidence and without prejudice to the rights of the Parties in any future proceedings.</w:t>
      </w:r>
    </w:p>
    <w:p w:rsidR="002E7B5C" w:rsidRPr="002E7B5C" w:rsidRDefault="002E7B5C" w:rsidP="002E7B5C">
      <w:pPr>
        <w:widowControl w:val="0"/>
        <w:tabs>
          <w:tab w:val="left" w:pos="0"/>
        </w:tabs>
        <w:suppressAutoHyphens/>
        <w:ind w:left="1276" w:hanging="571"/>
        <w:jc w:val="both"/>
        <w:rPr>
          <w:rFonts w:ascii="Arial" w:hAnsi="Arial" w:cs="Arial"/>
          <w:sz w:val="21"/>
          <w:szCs w:val="21"/>
        </w:rPr>
      </w:pPr>
    </w:p>
    <w:p w:rsidR="002E7B5C" w:rsidRPr="002E7B5C" w:rsidRDefault="002E7B5C" w:rsidP="00EF080D">
      <w:pPr>
        <w:numPr>
          <w:ilvl w:val="0"/>
          <w:numId w:val="37"/>
        </w:numPr>
        <w:tabs>
          <w:tab w:val="left" w:pos="0"/>
        </w:tabs>
        <w:suppressAutoHyphens/>
        <w:ind w:left="1276" w:hanging="425"/>
        <w:jc w:val="both"/>
        <w:rPr>
          <w:rFonts w:ascii="Arial" w:hAnsi="Arial" w:cs="Arial"/>
          <w:sz w:val="21"/>
          <w:szCs w:val="21"/>
        </w:rPr>
      </w:pPr>
      <w:r w:rsidRPr="002E7B5C">
        <w:rPr>
          <w:rFonts w:ascii="Arial" w:hAnsi="Arial" w:cs="Arial"/>
          <w:sz w:val="21"/>
          <w:szCs w:val="21"/>
        </w:rPr>
        <w:t>Both Parties agree to co-operate fully with any Mediator appointed and to bear their own costs and one half of the fees and expenses of the Mediator unless otherwise agreed at Mediation.</w:t>
      </w:r>
    </w:p>
    <w:p w:rsidR="002E7B5C" w:rsidRPr="002E7B5C" w:rsidRDefault="002E7B5C" w:rsidP="002E7B5C">
      <w:pPr>
        <w:widowControl w:val="0"/>
        <w:tabs>
          <w:tab w:val="left" w:pos="0"/>
        </w:tabs>
        <w:suppressAutoHyphens/>
        <w:ind w:left="1065"/>
        <w:jc w:val="both"/>
        <w:rPr>
          <w:rFonts w:ascii="Arial" w:hAnsi="Arial" w:cs="Arial"/>
          <w:sz w:val="21"/>
          <w:szCs w:val="21"/>
        </w:rPr>
      </w:pPr>
    </w:p>
    <w:p w:rsidR="002E7B5C" w:rsidRPr="002E7B5C" w:rsidRDefault="002E7B5C" w:rsidP="00EF080D">
      <w:pPr>
        <w:widowControl w:val="0"/>
        <w:numPr>
          <w:ilvl w:val="0"/>
          <w:numId w:val="37"/>
        </w:numPr>
        <w:tabs>
          <w:tab w:val="left" w:pos="0"/>
        </w:tabs>
        <w:suppressAutoHyphens/>
        <w:ind w:left="1276" w:hanging="425"/>
        <w:jc w:val="both"/>
        <w:rPr>
          <w:rFonts w:ascii="Arial" w:hAnsi="Arial" w:cs="Arial"/>
          <w:sz w:val="21"/>
          <w:szCs w:val="21"/>
        </w:rPr>
      </w:pPr>
      <w:r w:rsidRPr="002E7B5C">
        <w:rPr>
          <w:rFonts w:ascii="Arial" w:hAnsi="Arial" w:cs="Arial"/>
          <w:sz w:val="21"/>
          <w:szCs w:val="21"/>
        </w:rPr>
        <w:t>If the Parties reach agreement on the resolution of the dispute, the agreement shall be recorded in writing and shall be binding on the Parties once it is signed by their duly authorised representatives.</w:t>
      </w:r>
    </w:p>
    <w:p w:rsidR="002E7B5C" w:rsidRPr="002E7B5C" w:rsidRDefault="002E7B5C" w:rsidP="002E7B5C">
      <w:pPr>
        <w:widowControl w:val="0"/>
        <w:tabs>
          <w:tab w:val="left" w:pos="0"/>
        </w:tabs>
        <w:suppressAutoHyphens/>
        <w:ind w:left="2268" w:hanging="409"/>
        <w:jc w:val="both"/>
        <w:rPr>
          <w:rFonts w:ascii="Arial" w:hAnsi="Arial" w:cs="Arial"/>
          <w:sz w:val="21"/>
          <w:szCs w:val="21"/>
        </w:rPr>
      </w:pPr>
    </w:p>
    <w:p w:rsidR="002E7B5C" w:rsidRPr="002E7B5C" w:rsidRDefault="002E7B5C" w:rsidP="002E7B5C">
      <w:pPr>
        <w:widowControl w:val="0"/>
        <w:tabs>
          <w:tab w:val="left" w:pos="0"/>
        </w:tabs>
        <w:suppressAutoHyphens/>
        <w:ind w:left="1260" w:hanging="409"/>
        <w:jc w:val="both"/>
        <w:rPr>
          <w:rFonts w:ascii="Arial" w:hAnsi="Arial" w:cs="Arial"/>
          <w:sz w:val="21"/>
          <w:szCs w:val="21"/>
        </w:rPr>
      </w:pPr>
      <w:r w:rsidRPr="002E7B5C">
        <w:rPr>
          <w:rFonts w:ascii="Arial" w:hAnsi="Arial" w:cs="Arial"/>
          <w:sz w:val="21"/>
          <w:szCs w:val="21"/>
        </w:rPr>
        <w:t>(f)</w:t>
      </w:r>
      <w:r w:rsidRPr="002E7B5C">
        <w:rPr>
          <w:rFonts w:ascii="Arial" w:hAnsi="Arial" w:cs="Arial"/>
          <w:sz w:val="21"/>
          <w:szCs w:val="21"/>
        </w:rPr>
        <w:tab/>
        <w:t>Failing agreement, either of the Parties may invite the Mediator to provide a non-binding but informative written opinion.  Such an opinion shall be provided on a without prejudice basis and shall not be used in evidence in any proceedings relating to this Contract without the prior written consent of both Parties.</w:t>
      </w:r>
    </w:p>
    <w:p w:rsidR="002E7B5C" w:rsidRPr="002E7B5C" w:rsidRDefault="002E7B5C" w:rsidP="002E7B5C">
      <w:pPr>
        <w:widowControl w:val="0"/>
        <w:tabs>
          <w:tab w:val="left" w:pos="0"/>
        </w:tabs>
        <w:suppressAutoHyphens/>
        <w:ind w:left="2268" w:hanging="409"/>
        <w:jc w:val="both"/>
        <w:rPr>
          <w:rFonts w:ascii="Arial" w:hAnsi="Arial" w:cs="Arial"/>
          <w:sz w:val="21"/>
          <w:szCs w:val="21"/>
        </w:rPr>
      </w:pPr>
    </w:p>
    <w:p w:rsidR="002E7B5C" w:rsidRPr="002E7B5C" w:rsidRDefault="002E7B5C" w:rsidP="002E7B5C">
      <w:pPr>
        <w:widowControl w:val="0"/>
        <w:tabs>
          <w:tab w:val="left" w:pos="0"/>
        </w:tabs>
        <w:suppressAutoHyphens/>
        <w:ind w:left="1260" w:hanging="409"/>
        <w:jc w:val="both"/>
        <w:rPr>
          <w:rFonts w:ascii="Arial" w:hAnsi="Arial" w:cs="Arial"/>
          <w:sz w:val="21"/>
          <w:szCs w:val="21"/>
        </w:rPr>
      </w:pPr>
      <w:r w:rsidRPr="002E7B5C">
        <w:rPr>
          <w:rFonts w:ascii="Arial" w:hAnsi="Arial" w:cs="Arial"/>
          <w:sz w:val="21"/>
          <w:szCs w:val="21"/>
        </w:rPr>
        <w:t>(g)</w:t>
      </w:r>
      <w:r w:rsidRPr="002E7B5C">
        <w:rPr>
          <w:rFonts w:ascii="Arial" w:hAnsi="Arial" w:cs="Arial"/>
          <w:sz w:val="21"/>
          <w:szCs w:val="21"/>
        </w:rPr>
        <w:tab/>
        <w:t xml:space="preserve">If the Parties fail to reach agreement in the structured negotiations within twenty (20) Working Days of the Mediator being appointed, or such longer period as may be agreed by the Parties, then any dispute or difference between them may be referred to the Courts. </w:t>
      </w:r>
    </w:p>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jc w:val="both"/>
        <w:rPr>
          <w:rFonts w:ascii="Arial" w:hAnsi="Arial" w:cs="Arial"/>
          <w:sz w:val="21"/>
          <w:szCs w:val="21"/>
        </w:rPr>
      </w:pPr>
      <w:r w:rsidRPr="002E7B5C">
        <w:rPr>
          <w:rFonts w:ascii="Arial" w:hAnsi="Arial" w:cs="Arial"/>
          <w:b/>
          <w:sz w:val="21"/>
          <w:szCs w:val="21"/>
        </w:rPr>
        <w:br w:type="page"/>
        <w:t>IN WITNESS WHEREOF</w:t>
      </w:r>
      <w:r w:rsidRPr="002E7B5C">
        <w:rPr>
          <w:rFonts w:ascii="Arial" w:hAnsi="Arial" w:cs="Arial"/>
          <w:sz w:val="21"/>
          <w:szCs w:val="21"/>
        </w:rPr>
        <w:t xml:space="preserve"> the Parties hereto have executed this Contract as a Deed with effect from the date first above written.</w:t>
      </w:r>
    </w:p>
    <w:tbl>
      <w:tblPr>
        <w:tblW w:w="9843" w:type="dxa"/>
        <w:tblLayout w:type="fixed"/>
        <w:tblLook w:val="04A0" w:firstRow="1" w:lastRow="0" w:firstColumn="1" w:lastColumn="0" w:noHBand="0" w:noVBand="1"/>
      </w:tblPr>
      <w:tblGrid>
        <w:gridCol w:w="2319"/>
        <w:gridCol w:w="2319"/>
        <w:gridCol w:w="567"/>
        <w:gridCol w:w="4638"/>
      </w:tblGrid>
      <w:tr w:rsidR="002E7B5C" w:rsidRPr="002E7B5C" w:rsidTr="00C31F9A">
        <w:tc>
          <w:tcPr>
            <w:tcW w:w="4638" w:type="dxa"/>
            <w:gridSpan w:val="2"/>
          </w:tcPr>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Cs/>
                <w:sz w:val="21"/>
                <w:szCs w:val="21"/>
              </w:rPr>
            </w:pPr>
            <w:r w:rsidRPr="002E7B5C">
              <w:rPr>
                <w:rFonts w:ascii="Arial" w:hAnsi="Arial" w:cs="Arial"/>
                <w:b/>
                <w:bCs/>
                <w:sz w:val="21"/>
                <w:szCs w:val="21"/>
              </w:rPr>
              <w:t xml:space="preserve">EXECUTED </w:t>
            </w:r>
            <w:r w:rsidRPr="002E7B5C">
              <w:rPr>
                <w:rFonts w:ascii="Arial" w:hAnsi="Arial" w:cs="Arial"/>
                <w:bCs/>
                <w:sz w:val="21"/>
                <w:szCs w:val="21"/>
              </w:rPr>
              <w:t>(but not delivered until dated)</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as a deed by affixing the Common Seal</w:t>
            </w:r>
          </w:p>
          <w:p w:rsidR="002E7B5C" w:rsidRPr="002E7B5C" w:rsidRDefault="002E7B5C" w:rsidP="002E7B5C">
            <w:pPr>
              <w:widowControl w:val="0"/>
              <w:jc w:val="both"/>
              <w:rPr>
                <w:rFonts w:ascii="Arial" w:hAnsi="Arial" w:cs="Arial"/>
                <w:b/>
                <w:bCs/>
                <w:sz w:val="21"/>
                <w:szCs w:val="21"/>
              </w:rPr>
            </w:pPr>
            <w:r w:rsidRPr="002E7B5C">
              <w:rPr>
                <w:rFonts w:ascii="Arial" w:hAnsi="Arial" w:cs="Arial"/>
                <w:bCs/>
                <w:sz w:val="21"/>
                <w:szCs w:val="21"/>
              </w:rPr>
              <w:t xml:space="preserve">of </w:t>
            </w:r>
            <w:r w:rsidRPr="002E7B5C">
              <w:rPr>
                <w:rFonts w:ascii="Arial" w:hAnsi="Arial" w:cs="Arial"/>
                <w:b/>
                <w:bCs/>
                <w:sz w:val="21"/>
                <w:szCs w:val="21"/>
              </w:rPr>
              <w:t>LINCOLNSHIRE COUNTY COUNCIL</w:t>
            </w: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in the presence of:-</w:t>
            </w:r>
          </w:p>
        </w:tc>
        <w:tc>
          <w:tcPr>
            <w:tcW w:w="567" w:type="dxa"/>
            <w:hideMark/>
          </w:tcPr>
          <w:p w:rsidR="002E7B5C" w:rsidRPr="002E7B5C" w:rsidRDefault="002E7B5C" w:rsidP="002E7B5C">
            <w:pPr>
              <w:widowControl w:val="0"/>
              <w:jc w:val="both"/>
              <w:rPr>
                <w:rFonts w:ascii="Arial" w:hAnsi="Arial" w:cs="Arial"/>
                <w:bCs/>
                <w:sz w:val="21"/>
                <w:szCs w:val="21"/>
              </w:rPr>
            </w:pPr>
          </w:p>
          <w:p w:rsidR="002E7B5C" w:rsidRPr="002E7B5C" w:rsidRDefault="002E7B5C" w:rsidP="002E7B5C">
            <w:pPr>
              <w:widowControl w:val="0"/>
              <w:jc w:val="both"/>
              <w:rPr>
                <w:rFonts w:ascii="Arial" w:hAnsi="Arial" w:cs="Arial"/>
                <w:bCs/>
                <w:sz w:val="21"/>
                <w:szCs w:val="21"/>
              </w:rPr>
            </w:pPr>
          </w:p>
          <w:p w:rsidR="002E7B5C" w:rsidRPr="002E7B5C" w:rsidRDefault="002E7B5C" w:rsidP="002E7B5C">
            <w:pPr>
              <w:widowControl w:val="0"/>
              <w:jc w:val="both"/>
              <w:rPr>
                <w:rFonts w:ascii="Arial" w:hAnsi="Arial" w:cs="Arial"/>
                <w:bCs/>
                <w:sz w:val="21"/>
                <w:szCs w:val="21"/>
              </w:rPr>
            </w:pPr>
          </w:p>
          <w:p w:rsidR="002E7B5C" w:rsidRPr="002E7B5C" w:rsidRDefault="002E7B5C" w:rsidP="002E7B5C">
            <w:pPr>
              <w:widowControl w:val="0"/>
              <w:jc w:val="both"/>
              <w:rPr>
                <w:rFonts w:ascii="Arial" w:hAnsi="Arial" w:cs="Arial"/>
                <w:bCs/>
                <w:sz w:val="21"/>
                <w:szCs w:val="21"/>
              </w:rPr>
            </w:pP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
                <w:bCs/>
                <w:sz w:val="21"/>
                <w:szCs w:val="21"/>
              </w:rPr>
            </w:pPr>
            <w:r w:rsidRPr="002E7B5C">
              <w:rPr>
                <w:rFonts w:ascii="Arial" w:hAnsi="Arial" w:cs="Arial"/>
                <w:bCs/>
                <w:sz w:val="21"/>
                <w:szCs w:val="21"/>
              </w:rPr>
              <w:t>)</w:t>
            </w:r>
          </w:p>
        </w:tc>
        <w:tc>
          <w:tcPr>
            <w:tcW w:w="4638" w:type="dxa"/>
          </w:tcPr>
          <w:p w:rsidR="002E7B5C" w:rsidRPr="002E7B5C" w:rsidRDefault="002E7B5C" w:rsidP="002E7B5C">
            <w:pPr>
              <w:widowControl w:val="0"/>
              <w:jc w:val="both"/>
              <w:rPr>
                <w:rFonts w:ascii="Arial" w:hAnsi="Arial" w:cs="Arial"/>
                <w:b/>
                <w:bCs/>
                <w:sz w:val="21"/>
                <w:szCs w:val="21"/>
              </w:rPr>
            </w:pPr>
          </w:p>
        </w:tc>
      </w:tr>
      <w:tr w:rsidR="002E7B5C" w:rsidRPr="002E7B5C" w:rsidTr="00C31F9A">
        <w:trPr>
          <w:cantSplit/>
        </w:trPr>
        <w:tc>
          <w:tcPr>
            <w:tcW w:w="2319" w:type="dxa"/>
          </w:tcPr>
          <w:p w:rsidR="002E7B5C" w:rsidRPr="002E7B5C" w:rsidRDefault="002E7B5C" w:rsidP="002E7B5C">
            <w:pPr>
              <w:widowControl w:val="0"/>
              <w:jc w:val="both"/>
              <w:rPr>
                <w:rFonts w:ascii="Arial" w:hAnsi="Arial" w:cs="Arial"/>
                <w:b/>
                <w:bCs/>
                <w:sz w:val="21"/>
                <w:szCs w:val="21"/>
              </w:rPr>
            </w:pPr>
          </w:p>
        </w:tc>
        <w:tc>
          <w:tcPr>
            <w:tcW w:w="2319" w:type="dxa"/>
          </w:tcPr>
          <w:p w:rsidR="002E7B5C" w:rsidRPr="002E7B5C" w:rsidRDefault="002E7B5C" w:rsidP="002E7B5C">
            <w:pPr>
              <w:widowControl w:val="0"/>
              <w:jc w:val="both"/>
              <w:rPr>
                <w:rFonts w:ascii="Arial" w:hAnsi="Arial" w:cs="Arial"/>
                <w:b/>
                <w:bCs/>
                <w:sz w:val="21"/>
                <w:szCs w:val="21"/>
              </w:rPr>
            </w:pPr>
          </w:p>
        </w:tc>
        <w:tc>
          <w:tcPr>
            <w:tcW w:w="5205" w:type="dxa"/>
            <w:gridSpan w:val="2"/>
          </w:tcPr>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Authorised Officer Signature</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Print name:</w:t>
            </w:r>
          </w:p>
          <w:p w:rsidR="002E7B5C" w:rsidRPr="002E7B5C" w:rsidRDefault="002E7B5C" w:rsidP="002E7B5C">
            <w:pPr>
              <w:widowControl w:val="0"/>
              <w:jc w:val="both"/>
              <w:rPr>
                <w:rFonts w:ascii="Arial" w:hAnsi="Arial" w:cs="Arial"/>
                <w:b/>
                <w:bCs/>
                <w:sz w:val="21"/>
                <w:szCs w:val="21"/>
              </w:rPr>
            </w:pPr>
          </w:p>
        </w:tc>
      </w:tr>
    </w:tbl>
    <w:p w:rsidR="002E7B5C" w:rsidRPr="002E7B5C" w:rsidRDefault="002E7B5C" w:rsidP="002E7B5C">
      <w:pPr>
        <w:widowControl w:val="0"/>
        <w:jc w:val="both"/>
        <w:rPr>
          <w:rFonts w:ascii="Arial" w:hAnsi="Arial" w:cs="Arial"/>
          <w:b/>
          <w:bCs/>
          <w:i/>
          <w:sz w:val="21"/>
          <w:szCs w:val="21"/>
        </w:rPr>
      </w:pPr>
      <w:bookmarkStart w:id="88" w:name="sig"/>
      <w:bookmarkEnd w:id="88"/>
    </w:p>
    <w:p w:rsidR="002E7B5C" w:rsidRPr="002E7B5C" w:rsidRDefault="002E7B5C" w:rsidP="002E7B5C">
      <w:pPr>
        <w:widowControl w:val="0"/>
        <w:jc w:val="both"/>
        <w:rPr>
          <w:rFonts w:ascii="Arial" w:hAnsi="Arial" w:cs="Arial"/>
          <w:b/>
          <w:bCs/>
          <w:i/>
          <w:sz w:val="21"/>
          <w:szCs w:val="21"/>
        </w:rPr>
      </w:pPr>
    </w:p>
    <w:tbl>
      <w:tblPr>
        <w:tblW w:w="9840" w:type="dxa"/>
        <w:tblLayout w:type="fixed"/>
        <w:tblLook w:val="04A0" w:firstRow="1" w:lastRow="0" w:firstColumn="1" w:lastColumn="0" w:noHBand="0" w:noVBand="1"/>
      </w:tblPr>
      <w:tblGrid>
        <w:gridCol w:w="2318"/>
        <w:gridCol w:w="2318"/>
        <w:gridCol w:w="567"/>
        <w:gridCol w:w="4637"/>
      </w:tblGrid>
      <w:tr w:rsidR="002E7B5C" w:rsidRPr="002E7B5C" w:rsidTr="00C31F9A">
        <w:tc>
          <w:tcPr>
            <w:tcW w:w="4638" w:type="dxa"/>
            <w:gridSpan w:val="2"/>
            <w:hideMark/>
          </w:tcPr>
          <w:p w:rsidR="002E7B5C" w:rsidRPr="002E7B5C" w:rsidRDefault="002E7B5C" w:rsidP="002E7B5C">
            <w:pPr>
              <w:widowControl w:val="0"/>
              <w:jc w:val="both"/>
              <w:rPr>
                <w:rFonts w:ascii="Arial" w:hAnsi="Arial" w:cs="Arial"/>
                <w:bCs/>
                <w:sz w:val="21"/>
                <w:szCs w:val="21"/>
              </w:rPr>
            </w:pPr>
            <w:r w:rsidRPr="002E7B5C">
              <w:rPr>
                <w:rFonts w:ascii="Arial" w:hAnsi="Arial" w:cs="Arial"/>
                <w:b/>
                <w:bCs/>
                <w:sz w:val="21"/>
                <w:szCs w:val="21"/>
              </w:rPr>
              <w:t xml:space="preserve">EXECUTED </w:t>
            </w:r>
            <w:r w:rsidRPr="002E7B5C">
              <w:rPr>
                <w:rFonts w:ascii="Arial" w:hAnsi="Arial" w:cs="Arial"/>
                <w:bCs/>
                <w:sz w:val="21"/>
                <w:szCs w:val="21"/>
              </w:rPr>
              <w:t>(but not delivered until dated)</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 xml:space="preserve">as a deed by [INSERT SUPPLIER]  </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acting by:-</w:t>
            </w:r>
          </w:p>
        </w:tc>
        <w:tc>
          <w:tcPr>
            <w:tcW w:w="567" w:type="dxa"/>
            <w:hideMark/>
          </w:tcPr>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Cs/>
                <w:sz w:val="21"/>
                <w:szCs w:val="21"/>
              </w:rPr>
            </w:pPr>
            <w:r w:rsidRPr="002E7B5C">
              <w:rPr>
                <w:rFonts w:ascii="Arial" w:hAnsi="Arial" w:cs="Arial"/>
                <w:bCs/>
                <w:sz w:val="21"/>
                <w:szCs w:val="21"/>
              </w:rPr>
              <w:t>)</w:t>
            </w:r>
          </w:p>
          <w:p w:rsidR="002E7B5C" w:rsidRPr="002E7B5C" w:rsidRDefault="002E7B5C" w:rsidP="002E7B5C">
            <w:pPr>
              <w:widowControl w:val="0"/>
              <w:jc w:val="both"/>
              <w:rPr>
                <w:rFonts w:ascii="Arial" w:hAnsi="Arial" w:cs="Arial"/>
                <w:b/>
                <w:bCs/>
                <w:sz w:val="21"/>
                <w:szCs w:val="21"/>
              </w:rPr>
            </w:pPr>
            <w:r w:rsidRPr="002E7B5C">
              <w:rPr>
                <w:rFonts w:ascii="Arial" w:hAnsi="Arial" w:cs="Arial"/>
                <w:bCs/>
                <w:sz w:val="21"/>
                <w:szCs w:val="21"/>
              </w:rPr>
              <w:t>)</w:t>
            </w:r>
          </w:p>
        </w:tc>
        <w:tc>
          <w:tcPr>
            <w:tcW w:w="4638" w:type="dxa"/>
          </w:tcPr>
          <w:p w:rsidR="002E7B5C" w:rsidRPr="002E7B5C" w:rsidRDefault="002E7B5C" w:rsidP="002E7B5C">
            <w:pPr>
              <w:widowControl w:val="0"/>
              <w:jc w:val="both"/>
              <w:rPr>
                <w:rFonts w:ascii="Arial" w:hAnsi="Arial" w:cs="Arial"/>
                <w:b/>
                <w:bCs/>
                <w:sz w:val="21"/>
                <w:szCs w:val="21"/>
              </w:rPr>
            </w:pPr>
          </w:p>
        </w:tc>
      </w:tr>
      <w:tr w:rsidR="002E7B5C" w:rsidRPr="002E7B5C" w:rsidTr="00C31F9A">
        <w:trPr>
          <w:cantSplit/>
        </w:trPr>
        <w:tc>
          <w:tcPr>
            <w:tcW w:w="2319" w:type="dxa"/>
          </w:tcPr>
          <w:p w:rsidR="002E7B5C" w:rsidRPr="002E7B5C" w:rsidRDefault="002E7B5C" w:rsidP="002E7B5C">
            <w:pPr>
              <w:widowControl w:val="0"/>
              <w:jc w:val="both"/>
              <w:rPr>
                <w:rFonts w:ascii="Arial" w:hAnsi="Arial" w:cs="Arial"/>
                <w:b/>
                <w:bCs/>
                <w:sz w:val="21"/>
                <w:szCs w:val="21"/>
              </w:rPr>
            </w:pPr>
          </w:p>
        </w:tc>
        <w:tc>
          <w:tcPr>
            <w:tcW w:w="2319" w:type="dxa"/>
          </w:tcPr>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In the presence of:-</w:t>
            </w:r>
          </w:p>
        </w:tc>
        <w:tc>
          <w:tcPr>
            <w:tcW w:w="5205" w:type="dxa"/>
            <w:gridSpan w:val="2"/>
          </w:tcPr>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Director's Signature</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Print name:</w:t>
            </w: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Witness Signature</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Print name:</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Occupation:</w:t>
            </w:r>
          </w:p>
          <w:p w:rsidR="002E7B5C" w:rsidRPr="002E7B5C" w:rsidRDefault="002E7B5C" w:rsidP="002E7B5C">
            <w:pPr>
              <w:widowControl w:val="0"/>
              <w:jc w:val="both"/>
              <w:rPr>
                <w:rFonts w:ascii="Arial" w:hAnsi="Arial" w:cs="Arial"/>
                <w:b/>
                <w:bCs/>
                <w:sz w:val="21"/>
                <w:szCs w:val="21"/>
              </w:rPr>
            </w:pPr>
            <w:r w:rsidRPr="002E7B5C">
              <w:rPr>
                <w:rFonts w:ascii="Arial" w:hAnsi="Arial" w:cs="Arial"/>
                <w:b/>
                <w:bCs/>
                <w:sz w:val="21"/>
                <w:szCs w:val="21"/>
              </w:rPr>
              <w:t>Address</w:t>
            </w:r>
          </w:p>
        </w:tc>
      </w:tr>
    </w:tbl>
    <w:p w:rsidR="002E7B5C" w:rsidRPr="002E7B5C" w:rsidRDefault="002E7B5C" w:rsidP="002E7B5C">
      <w:pPr>
        <w:widowControl w:val="0"/>
        <w:jc w:val="both"/>
        <w:rPr>
          <w:rFonts w:ascii="Arial" w:hAnsi="Arial" w:cs="Arial"/>
          <w:sz w:val="21"/>
          <w:szCs w:val="21"/>
        </w:rPr>
      </w:pP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spacing w:line="360" w:lineRule="auto"/>
        <w:jc w:val="center"/>
        <w:rPr>
          <w:rFonts w:ascii="Arial" w:hAnsi="Arial" w:cs="Arial"/>
          <w:b/>
          <w:bCs/>
          <w:sz w:val="21"/>
          <w:szCs w:val="21"/>
        </w:rPr>
      </w:pPr>
      <w:r w:rsidRPr="002E7B5C">
        <w:rPr>
          <w:rFonts w:ascii="Arial" w:hAnsi="Arial" w:cs="Arial"/>
          <w:sz w:val="21"/>
          <w:szCs w:val="21"/>
        </w:rPr>
        <w:br w:type="page"/>
      </w:r>
      <w:r w:rsidRPr="002E7B5C">
        <w:rPr>
          <w:rFonts w:ascii="Arial" w:hAnsi="Arial" w:cs="Arial"/>
          <w:b/>
          <w:bCs/>
          <w:sz w:val="21"/>
          <w:szCs w:val="21"/>
        </w:rPr>
        <w:t>SCHEDULE 1</w:t>
      </w:r>
    </w:p>
    <w:p w:rsidR="002E7B5C" w:rsidRPr="002E7B5C" w:rsidRDefault="002E7B5C" w:rsidP="002E7B5C">
      <w:pPr>
        <w:widowControl w:val="0"/>
        <w:spacing w:line="360" w:lineRule="auto"/>
        <w:jc w:val="center"/>
        <w:rPr>
          <w:rFonts w:ascii="Arial" w:hAnsi="Arial" w:cs="Arial"/>
          <w:b/>
          <w:bCs/>
          <w:sz w:val="21"/>
          <w:szCs w:val="21"/>
        </w:rPr>
      </w:pPr>
      <w:r w:rsidRPr="002E7B5C">
        <w:rPr>
          <w:rFonts w:ascii="Arial" w:hAnsi="Arial" w:cs="Arial"/>
          <w:b/>
          <w:bCs/>
          <w:sz w:val="21"/>
          <w:szCs w:val="21"/>
        </w:rPr>
        <w:t xml:space="preserve"> SPECIFICATION</w:t>
      </w:r>
    </w:p>
    <w:p w:rsidR="002E7B5C" w:rsidRPr="002E7B5C" w:rsidRDefault="002E7B5C" w:rsidP="002E7B5C">
      <w:pPr>
        <w:widowControl w:val="0"/>
        <w:spacing w:line="360" w:lineRule="auto"/>
        <w:jc w:val="center"/>
        <w:rPr>
          <w:rFonts w:ascii="Arial" w:hAnsi="Arial" w:cs="Arial"/>
          <w:i/>
          <w:sz w:val="21"/>
          <w:szCs w:val="21"/>
        </w:rPr>
      </w:pPr>
      <w:r w:rsidRPr="002E7B5C" w:rsidDel="007E5DB7">
        <w:rPr>
          <w:rFonts w:ascii="Arial" w:hAnsi="Arial" w:cs="Arial"/>
          <w:b/>
          <w:sz w:val="21"/>
          <w:szCs w:val="21"/>
        </w:rPr>
        <w:t xml:space="preserve"> </w:t>
      </w:r>
      <w:r w:rsidRPr="002E7B5C">
        <w:rPr>
          <w:rFonts w:ascii="Arial" w:hAnsi="Arial" w:cs="Arial"/>
          <w:i/>
          <w:sz w:val="21"/>
          <w:szCs w:val="21"/>
        </w:rPr>
        <w:t>[insert description of the Services to be supplied including, where</w:t>
      </w:r>
    </w:p>
    <w:p w:rsidR="002E7B5C" w:rsidRPr="002E7B5C" w:rsidRDefault="002E7B5C" w:rsidP="002E7B5C">
      <w:pPr>
        <w:widowControl w:val="0"/>
        <w:spacing w:line="360" w:lineRule="auto"/>
        <w:jc w:val="center"/>
        <w:rPr>
          <w:rFonts w:ascii="Arial" w:hAnsi="Arial" w:cs="Arial"/>
          <w:i/>
          <w:sz w:val="21"/>
          <w:szCs w:val="21"/>
        </w:rPr>
      </w:pPr>
      <w:r w:rsidRPr="002E7B5C">
        <w:rPr>
          <w:rFonts w:ascii="Arial" w:hAnsi="Arial" w:cs="Arial"/>
          <w:i/>
          <w:sz w:val="21"/>
          <w:szCs w:val="21"/>
        </w:rPr>
        <w:t>appropriate,  the Premises and the Quality Standards]</w:t>
      </w: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center"/>
        <w:rPr>
          <w:rFonts w:ascii="Arial" w:hAnsi="Arial" w:cs="Arial"/>
          <w:b/>
          <w:bCs/>
          <w:sz w:val="21"/>
          <w:szCs w:val="21"/>
        </w:rPr>
      </w:pPr>
      <w:r w:rsidRPr="002E7B5C">
        <w:rPr>
          <w:rFonts w:ascii="Arial" w:hAnsi="Arial" w:cs="Arial"/>
          <w:i/>
          <w:sz w:val="21"/>
          <w:szCs w:val="21"/>
        </w:rPr>
        <w:br w:type="page"/>
      </w:r>
      <w:r w:rsidRPr="002E7B5C">
        <w:rPr>
          <w:rFonts w:ascii="Arial" w:hAnsi="Arial" w:cs="Arial"/>
          <w:b/>
          <w:bCs/>
          <w:sz w:val="21"/>
          <w:szCs w:val="21"/>
        </w:rPr>
        <w:t>SCHEDULE 2</w:t>
      </w:r>
    </w:p>
    <w:p w:rsidR="002E7B5C" w:rsidRPr="002E7B5C" w:rsidRDefault="002E7B5C" w:rsidP="002E7B5C">
      <w:pPr>
        <w:widowControl w:val="0"/>
        <w:spacing w:line="360" w:lineRule="auto"/>
        <w:jc w:val="center"/>
        <w:rPr>
          <w:rFonts w:ascii="Arial" w:hAnsi="Arial" w:cs="Arial"/>
          <w:b/>
          <w:bCs/>
          <w:sz w:val="21"/>
          <w:szCs w:val="21"/>
        </w:rPr>
      </w:pPr>
      <w:r w:rsidRPr="002E7B5C">
        <w:rPr>
          <w:rFonts w:ascii="Arial" w:hAnsi="Arial" w:cs="Arial"/>
          <w:b/>
          <w:bCs/>
          <w:sz w:val="21"/>
          <w:szCs w:val="21"/>
        </w:rPr>
        <w:t xml:space="preserve"> SUPPLIER SERVICE DELIVERY PLAN</w:t>
      </w:r>
    </w:p>
    <w:p w:rsidR="002E7B5C" w:rsidRPr="002E7B5C" w:rsidRDefault="002E7B5C" w:rsidP="002E7B5C">
      <w:pPr>
        <w:widowControl w:val="0"/>
        <w:spacing w:line="360" w:lineRule="auto"/>
        <w:jc w:val="center"/>
        <w:rPr>
          <w:rFonts w:ascii="Arial" w:hAnsi="Arial" w:cs="Arial"/>
          <w:i/>
          <w:sz w:val="21"/>
          <w:szCs w:val="21"/>
        </w:rPr>
      </w:pPr>
      <w:r w:rsidRPr="002E7B5C" w:rsidDel="007E5DB7">
        <w:rPr>
          <w:rFonts w:ascii="Arial" w:hAnsi="Arial" w:cs="Arial"/>
          <w:b/>
          <w:sz w:val="21"/>
          <w:szCs w:val="21"/>
        </w:rPr>
        <w:t xml:space="preserve"> </w:t>
      </w:r>
      <w:r w:rsidRPr="002E7B5C">
        <w:rPr>
          <w:rFonts w:ascii="Arial" w:hAnsi="Arial" w:cs="Arial"/>
          <w:i/>
          <w:sz w:val="21"/>
          <w:szCs w:val="21"/>
        </w:rPr>
        <w:t>[Insert Supplier’s proposals as per Tender Documentation]</w:t>
      </w:r>
    </w:p>
    <w:p w:rsidR="002E7B5C" w:rsidRPr="002E7B5C" w:rsidRDefault="002E7B5C" w:rsidP="002E7B5C">
      <w:pPr>
        <w:widowControl w:val="0"/>
        <w:spacing w:line="360" w:lineRule="auto"/>
        <w:jc w:val="both"/>
        <w:rPr>
          <w:rFonts w:ascii="Arial" w:hAnsi="Arial" w:cs="Arial"/>
          <w:b/>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both"/>
        <w:rPr>
          <w:rFonts w:ascii="Arial" w:hAnsi="Arial" w:cs="Arial"/>
          <w:i/>
          <w:sz w:val="21"/>
          <w:szCs w:val="21"/>
        </w:rPr>
      </w:pPr>
    </w:p>
    <w:p w:rsidR="002E7B5C" w:rsidRPr="002E7B5C" w:rsidRDefault="002E7B5C" w:rsidP="002E7B5C">
      <w:pPr>
        <w:widowControl w:val="0"/>
        <w:spacing w:line="360" w:lineRule="auto"/>
        <w:jc w:val="center"/>
        <w:rPr>
          <w:rFonts w:ascii="Arial" w:hAnsi="Arial" w:cs="Arial"/>
          <w:b/>
          <w:sz w:val="21"/>
          <w:szCs w:val="21"/>
        </w:rPr>
      </w:pPr>
      <w:r w:rsidRPr="002E7B5C">
        <w:rPr>
          <w:rFonts w:ascii="Arial" w:hAnsi="Arial" w:cs="Arial"/>
          <w:sz w:val="21"/>
          <w:szCs w:val="21"/>
        </w:rPr>
        <w:br w:type="page"/>
      </w:r>
      <w:r w:rsidRPr="002E7B5C">
        <w:rPr>
          <w:rFonts w:ascii="Arial" w:hAnsi="Arial" w:cs="Arial"/>
          <w:b/>
          <w:sz w:val="21"/>
          <w:szCs w:val="21"/>
        </w:rPr>
        <w:t>SCHEDULE 3</w:t>
      </w:r>
    </w:p>
    <w:p w:rsidR="002E7B5C" w:rsidRPr="002E7B5C" w:rsidRDefault="002E7B5C" w:rsidP="002E7B5C">
      <w:pPr>
        <w:widowControl w:val="0"/>
        <w:spacing w:line="360" w:lineRule="auto"/>
        <w:jc w:val="center"/>
        <w:rPr>
          <w:rFonts w:ascii="Arial" w:hAnsi="Arial" w:cs="Arial"/>
          <w:b/>
          <w:sz w:val="21"/>
          <w:szCs w:val="21"/>
        </w:rPr>
      </w:pPr>
      <w:r w:rsidRPr="002E7B5C">
        <w:rPr>
          <w:rFonts w:ascii="Arial" w:hAnsi="Arial" w:cs="Arial"/>
          <w:b/>
          <w:sz w:val="21"/>
          <w:szCs w:val="21"/>
        </w:rPr>
        <w:t>PAYMENT MECHANISM</w:t>
      </w: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1.</w:t>
      </w:r>
      <w:r w:rsidRPr="002E7B5C">
        <w:rPr>
          <w:rFonts w:ascii="Arial" w:hAnsi="Arial" w:cs="Arial"/>
          <w:sz w:val="21"/>
          <w:szCs w:val="21"/>
        </w:rPr>
        <w:tab/>
        <w:t xml:space="preserve">The Service Charges shall be as follows </w:t>
      </w:r>
    </w:p>
    <w:p w:rsidR="002E7B5C" w:rsidRPr="002E7B5C" w:rsidRDefault="002E7B5C" w:rsidP="002E7B5C">
      <w:pPr>
        <w:widowControl w:val="0"/>
        <w:ind w:left="720" w:hanging="720"/>
        <w:jc w:val="both"/>
        <w:rPr>
          <w:rFonts w:ascii="Arial" w:hAnsi="Arial" w:cs="Arial"/>
          <w:sz w:val="21"/>
          <w:szCs w:val="21"/>
        </w:rPr>
      </w:pPr>
    </w:p>
    <w:tbl>
      <w:tblPr>
        <w:tblStyle w:val="TableGrid8"/>
        <w:tblW w:w="0" w:type="auto"/>
        <w:tblInd w:w="720" w:type="dxa"/>
        <w:tblLook w:val="04A0" w:firstRow="1" w:lastRow="0" w:firstColumn="1" w:lastColumn="0" w:noHBand="0" w:noVBand="1"/>
      </w:tblPr>
      <w:tblGrid>
        <w:gridCol w:w="1831"/>
        <w:gridCol w:w="1779"/>
        <w:gridCol w:w="1779"/>
        <w:gridCol w:w="1577"/>
        <w:gridCol w:w="1275"/>
      </w:tblGrid>
      <w:tr w:rsidR="002E7B5C" w:rsidRPr="002E7B5C" w:rsidTr="00C31F9A">
        <w:tc>
          <w:tcPr>
            <w:tcW w:w="1834" w:type="dxa"/>
            <w:shd w:val="clear" w:color="auto" w:fill="A6A6A6" w:themeFill="background1" w:themeFillShade="A6"/>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Customer Site</w:t>
            </w:r>
          </w:p>
        </w:tc>
        <w:tc>
          <w:tcPr>
            <w:tcW w:w="1782" w:type="dxa"/>
            <w:shd w:val="clear" w:color="auto" w:fill="A6A6A6" w:themeFill="background1" w:themeFillShade="A6"/>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6 Monthly Compactor Maintenance Service Charge  ("IMS")</w:t>
            </w:r>
          </w:p>
        </w:tc>
        <w:tc>
          <w:tcPr>
            <w:tcW w:w="1782" w:type="dxa"/>
            <w:shd w:val="clear" w:color="auto" w:fill="A6A6A6" w:themeFill="background1" w:themeFillShade="A6"/>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12 Monthly (Annual) Compactor Maintenance Service Charge  ("AMS")</w:t>
            </w:r>
          </w:p>
        </w:tc>
        <w:tc>
          <w:tcPr>
            <w:tcW w:w="1579" w:type="dxa"/>
            <w:shd w:val="clear" w:color="auto" w:fill="A6A6A6" w:themeFill="background1" w:themeFillShade="A6"/>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 xml:space="preserve">Call Out Fee </w:t>
            </w:r>
            <w:r w:rsidRPr="002E7B5C">
              <w:rPr>
                <w:rFonts w:ascii="Times New Roman" w:eastAsia="Calibri" w:hAnsi="Times New Roman"/>
                <w:sz w:val="21"/>
                <w:szCs w:val="21"/>
                <w:lang w:eastAsia="en-GB"/>
              </w:rPr>
              <w:t xml:space="preserve">for Repair work on a weekday </w:t>
            </w:r>
            <w:r w:rsidRPr="002E7B5C">
              <w:rPr>
                <w:rFonts w:ascii="Times New Roman" w:hAnsi="Times New Roman"/>
                <w:sz w:val="21"/>
                <w:szCs w:val="21"/>
                <w:lang w:eastAsia="en-GB"/>
              </w:rPr>
              <w:t xml:space="preserve">("COFWD") </w:t>
            </w:r>
          </w:p>
        </w:tc>
        <w:tc>
          <w:tcPr>
            <w:tcW w:w="1264" w:type="dxa"/>
            <w:shd w:val="clear" w:color="auto" w:fill="A6A6A6" w:themeFill="background1" w:themeFillShade="A6"/>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 xml:space="preserve">Call Out Fee </w:t>
            </w:r>
            <w:r w:rsidRPr="002E7B5C">
              <w:rPr>
                <w:rFonts w:ascii="Times New Roman" w:eastAsia="Calibri" w:hAnsi="Times New Roman"/>
                <w:sz w:val="21"/>
                <w:szCs w:val="21"/>
                <w:lang w:eastAsia="en-GB"/>
              </w:rPr>
              <w:t xml:space="preserve">for Repair work on a weekend or bank holiday </w:t>
            </w:r>
            <w:r w:rsidRPr="002E7B5C">
              <w:rPr>
                <w:rFonts w:ascii="Times New Roman" w:hAnsi="Times New Roman"/>
                <w:sz w:val="21"/>
                <w:szCs w:val="21"/>
                <w:lang w:eastAsia="en-GB"/>
              </w:rPr>
              <w:t>("COFWB")</w:t>
            </w: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Boston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Bourne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Gainsborough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Grantham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Lincoln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Louth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Market Rasen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Skegness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Sleaford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r w:rsidR="002E7B5C" w:rsidRPr="002E7B5C" w:rsidTr="00C31F9A">
        <w:tc>
          <w:tcPr>
            <w:tcW w:w="1834"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Skegness HWRC</w:t>
            </w:r>
          </w:p>
        </w:tc>
        <w:tc>
          <w:tcPr>
            <w:tcW w:w="1782" w:type="dxa"/>
          </w:tcPr>
          <w:p w:rsidR="002E7B5C" w:rsidRPr="002E7B5C" w:rsidRDefault="002E7B5C" w:rsidP="002E7B5C">
            <w:pPr>
              <w:widowControl w:val="0"/>
              <w:rPr>
                <w:rFonts w:ascii="Times New Roman" w:hAnsi="Times New Roman"/>
                <w:sz w:val="21"/>
                <w:szCs w:val="21"/>
                <w:lang w:eastAsia="en-GB"/>
              </w:rPr>
            </w:pPr>
          </w:p>
        </w:tc>
        <w:tc>
          <w:tcPr>
            <w:tcW w:w="1782" w:type="dxa"/>
          </w:tcPr>
          <w:p w:rsidR="002E7B5C" w:rsidRPr="002E7B5C" w:rsidRDefault="002E7B5C" w:rsidP="002E7B5C">
            <w:pPr>
              <w:widowControl w:val="0"/>
              <w:rPr>
                <w:rFonts w:ascii="Times New Roman" w:hAnsi="Times New Roman"/>
                <w:sz w:val="21"/>
                <w:szCs w:val="21"/>
                <w:lang w:eastAsia="en-GB"/>
              </w:rPr>
            </w:pPr>
          </w:p>
        </w:tc>
        <w:tc>
          <w:tcPr>
            <w:tcW w:w="1579" w:type="dxa"/>
          </w:tcPr>
          <w:p w:rsidR="002E7B5C" w:rsidRPr="002E7B5C" w:rsidRDefault="002E7B5C" w:rsidP="002E7B5C">
            <w:pPr>
              <w:widowControl w:val="0"/>
              <w:rPr>
                <w:rFonts w:ascii="Times New Roman" w:hAnsi="Times New Roman"/>
                <w:sz w:val="21"/>
                <w:szCs w:val="21"/>
                <w:lang w:eastAsia="en-GB"/>
              </w:rPr>
            </w:pPr>
          </w:p>
        </w:tc>
        <w:tc>
          <w:tcPr>
            <w:tcW w:w="1264" w:type="dxa"/>
          </w:tcPr>
          <w:p w:rsidR="002E7B5C" w:rsidRPr="002E7B5C" w:rsidRDefault="002E7B5C" w:rsidP="002E7B5C">
            <w:pPr>
              <w:widowControl w:val="0"/>
              <w:rPr>
                <w:rFonts w:ascii="Times New Roman" w:hAnsi="Times New Roman"/>
                <w:sz w:val="21"/>
                <w:szCs w:val="21"/>
                <w:lang w:eastAsia="en-GB"/>
              </w:rPr>
            </w:pPr>
          </w:p>
        </w:tc>
      </w:tr>
    </w:tbl>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ab/>
      </w:r>
    </w:p>
    <w:tbl>
      <w:tblPr>
        <w:tblStyle w:val="TableGrid8"/>
        <w:tblW w:w="0" w:type="auto"/>
        <w:tblInd w:w="720" w:type="dxa"/>
        <w:tblLook w:val="04A0" w:firstRow="1" w:lastRow="0" w:firstColumn="1" w:lastColumn="0" w:noHBand="0" w:noVBand="1"/>
      </w:tblPr>
      <w:tblGrid>
        <w:gridCol w:w="4148"/>
        <w:gridCol w:w="4093"/>
      </w:tblGrid>
      <w:tr w:rsidR="002E7B5C" w:rsidRPr="002E7B5C" w:rsidTr="00C31F9A">
        <w:tc>
          <w:tcPr>
            <w:tcW w:w="4480"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 xml:space="preserve">Hourly Rate for repair work undertaken on a weekday ("HRWD") </w:t>
            </w:r>
          </w:p>
          <w:p w:rsidR="002E7B5C" w:rsidRPr="002E7B5C" w:rsidRDefault="002E7B5C" w:rsidP="002E7B5C">
            <w:pPr>
              <w:widowControl w:val="0"/>
              <w:rPr>
                <w:rFonts w:ascii="Times New Roman" w:hAnsi="Times New Roman"/>
                <w:sz w:val="21"/>
                <w:szCs w:val="21"/>
                <w:lang w:eastAsia="en-GB"/>
              </w:rPr>
            </w:pPr>
          </w:p>
        </w:tc>
        <w:tc>
          <w:tcPr>
            <w:tcW w:w="4481"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  per hour</w:t>
            </w:r>
          </w:p>
        </w:tc>
      </w:tr>
      <w:tr w:rsidR="002E7B5C" w:rsidRPr="002E7B5C" w:rsidTr="00C31F9A">
        <w:tc>
          <w:tcPr>
            <w:tcW w:w="4480"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Hourly Rate for repair work undertaken on a weekend or bank holiday ("HRWB")</w:t>
            </w:r>
          </w:p>
        </w:tc>
        <w:tc>
          <w:tcPr>
            <w:tcW w:w="4481"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 per hour</w:t>
            </w:r>
          </w:p>
        </w:tc>
      </w:tr>
    </w:tbl>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tbl>
      <w:tblPr>
        <w:tblStyle w:val="TableGrid8"/>
        <w:tblW w:w="0" w:type="auto"/>
        <w:jc w:val="center"/>
        <w:tblInd w:w="-683" w:type="dxa"/>
        <w:shd w:val="clear" w:color="auto" w:fill="FFFFFF" w:themeFill="background1"/>
        <w:tblLook w:val="04A0" w:firstRow="1" w:lastRow="0" w:firstColumn="1" w:lastColumn="0" w:noHBand="0" w:noVBand="1"/>
      </w:tblPr>
      <w:tblGrid>
        <w:gridCol w:w="3968"/>
        <w:gridCol w:w="3285"/>
      </w:tblGrid>
      <w:tr w:rsidR="002E7B5C" w:rsidRPr="002E7B5C" w:rsidTr="00C31F9A">
        <w:trPr>
          <w:jc w:val="center"/>
        </w:trPr>
        <w:tc>
          <w:tcPr>
            <w:tcW w:w="3968" w:type="dxa"/>
            <w:shd w:val="clear" w:color="auto" w:fill="A6A6A6" w:themeFill="background1" w:themeFillShade="A6"/>
          </w:tcPr>
          <w:p w:rsidR="002E7B5C" w:rsidRPr="002E7B5C" w:rsidRDefault="002E7B5C" w:rsidP="002E7B5C">
            <w:pPr>
              <w:spacing w:after="200" w:line="276" w:lineRule="auto"/>
              <w:jc w:val="center"/>
              <w:rPr>
                <w:rFonts w:ascii="Times New Roman" w:eastAsia="Calibri" w:hAnsi="Times New Roman"/>
                <w:b/>
                <w:sz w:val="21"/>
                <w:szCs w:val="21"/>
                <w:lang w:eastAsia="en-GB"/>
              </w:rPr>
            </w:pPr>
            <w:r w:rsidRPr="002E7B5C">
              <w:rPr>
                <w:rFonts w:ascii="Times New Roman" w:eastAsia="Calibri" w:hAnsi="Times New Roman"/>
                <w:b/>
                <w:sz w:val="21"/>
                <w:szCs w:val="21"/>
                <w:lang w:eastAsia="en-GB"/>
              </w:rPr>
              <w:t>Replacement Parts Basket of Goods</w:t>
            </w:r>
          </w:p>
        </w:tc>
        <w:tc>
          <w:tcPr>
            <w:tcW w:w="3285" w:type="dxa"/>
            <w:shd w:val="clear" w:color="auto" w:fill="A6A6A6" w:themeFill="background1" w:themeFillShade="A6"/>
          </w:tcPr>
          <w:p w:rsidR="002E7B5C" w:rsidRPr="002E7B5C" w:rsidRDefault="002E7B5C" w:rsidP="002E7B5C">
            <w:pPr>
              <w:spacing w:after="200" w:line="276" w:lineRule="auto"/>
              <w:rPr>
                <w:rFonts w:ascii="Times New Roman" w:eastAsia="Calibri" w:hAnsi="Times New Roman"/>
                <w:b/>
                <w:sz w:val="21"/>
                <w:szCs w:val="21"/>
                <w:lang w:eastAsia="en-GB"/>
              </w:rPr>
            </w:pPr>
            <w:r w:rsidRPr="002E7B5C">
              <w:rPr>
                <w:rFonts w:ascii="Times New Roman" w:eastAsia="Calibri" w:hAnsi="Times New Roman"/>
                <w:b/>
                <w:sz w:val="21"/>
                <w:szCs w:val="21"/>
                <w:lang w:eastAsia="en-GB"/>
              </w:rPr>
              <w:t>Price (£) ("BG")</w:t>
            </w: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Magnetic Coded Safety Switch</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Sliding Track Hangers</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Hopper Lid Tension Spring</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Locking Hopper Door Catch</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 xml:space="preserve">Limit Switch Arm </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Mini Relay Control 110v</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Hydraulic Oil Filter</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Single Connecting Link for Drive Chain</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Catenary Double Trolley for Mains Cable</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Hydraulic Oil Grade 46 (per ltr)</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Stop Button for Remote Station</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Mini Panel Key Switch</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Limit Switch Head</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r w:rsidR="002E7B5C" w:rsidRPr="002E7B5C" w:rsidTr="00C31F9A">
        <w:trPr>
          <w:jc w:val="center"/>
        </w:trPr>
        <w:tc>
          <w:tcPr>
            <w:tcW w:w="3968"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r w:rsidRPr="002E7B5C">
              <w:rPr>
                <w:rFonts w:ascii="Times New Roman" w:hAnsi="Times New Roman"/>
                <w:sz w:val="21"/>
                <w:szCs w:val="21"/>
                <w:lang w:eastAsia="en-GB"/>
              </w:rPr>
              <w:t>Limit Switch Block (1 N/O 1N/C contacts</w:t>
            </w:r>
          </w:p>
        </w:tc>
        <w:tc>
          <w:tcPr>
            <w:tcW w:w="3285" w:type="dxa"/>
            <w:shd w:val="clear" w:color="auto" w:fill="FFFFFF" w:themeFill="background1"/>
          </w:tcPr>
          <w:p w:rsidR="002E7B5C" w:rsidRPr="002E7B5C" w:rsidRDefault="002E7B5C" w:rsidP="002E7B5C">
            <w:pPr>
              <w:spacing w:after="200" w:line="276" w:lineRule="auto"/>
              <w:rPr>
                <w:rFonts w:ascii="Times New Roman" w:eastAsia="Calibri" w:hAnsi="Times New Roman"/>
                <w:sz w:val="21"/>
                <w:szCs w:val="21"/>
                <w:lang w:eastAsia="en-GB"/>
              </w:rPr>
            </w:pPr>
          </w:p>
        </w:tc>
      </w:tr>
    </w:tbl>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ab/>
        <w:t xml:space="preserve">Percentage mark up for Replacement Parts not included above - </w:t>
      </w:r>
      <w:r w:rsidRPr="002E7B5C">
        <w:rPr>
          <w:rFonts w:ascii="Arial" w:hAnsi="Arial" w:cs="Arial"/>
          <w:sz w:val="21"/>
          <w:szCs w:val="21"/>
        </w:rPr>
        <w:tab/>
        <w:t>% ("P")</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jc w:val="both"/>
        <w:rPr>
          <w:rFonts w:ascii="Arial" w:hAnsi="Arial" w:cs="Arial"/>
          <w:sz w:val="21"/>
          <w:szCs w:val="21"/>
        </w:rPr>
      </w:pPr>
      <w:r w:rsidRPr="002E7B5C">
        <w:rPr>
          <w:rFonts w:ascii="Arial" w:hAnsi="Arial" w:cs="Arial"/>
          <w:sz w:val="21"/>
          <w:szCs w:val="21"/>
        </w:rPr>
        <w:t>and shall be payable as set out in this Schedule.</w:t>
      </w:r>
    </w:p>
    <w:p w:rsidR="002E7B5C" w:rsidRPr="002E7B5C" w:rsidRDefault="002E7B5C" w:rsidP="002E7B5C">
      <w:pPr>
        <w:widowControl w:val="0"/>
        <w:spacing w:line="360" w:lineRule="auto"/>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2.</w:t>
      </w:r>
      <w:r w:rsidRPr="002E7B5C">
        <w:rPr>
          <w:rFonts w:ascii="Arial" w:hAnsi="Arial" w:cs="Arial"/>
          <w:sz w:val="21"/>
          <w:szCs w:val="21"/>
        </w:rPr>
        <w:tab/>
        <w:t>The Service Charges shall be calculated using the following formula:</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b/>
          <w:sz w:val="17"/>
          <w:szCs w:val="17"/>
        </w:rPr>
      </w:pPr>
      <w:r w:rsidRPr="002E7B5C">
        <w:rPr>
          <w:rFonts w:ascii="Arial" w:hAnsi="Arial" w:cs="Arial"/>
          <w:noProof/>
          <w:sz w:val="21"/>
          <w:szCs w:val="21"/>
          <w:lang w:eastAsia="en-GB"/>
        </w:rPr>
        <mc:AlternateContent>
          <mc:Choice Requires="wps">
            <w:drawing>
              <wp:anchor distT="0" distB="0" distL="114300" distR="114300" simplePos="0" relativeHeight="251670016" behindDoc="0" locked="0" layoutInCell="1" allowOverlap="1" wp14:anchorId="5AECC2EA" wp14:editId="47FE7362">
                <wp:simplePos x="0" y="0"/>
                <wp:positionH relativeFrom="column">
                  <wp:posOffset>453294</wp:posOffset>
                </wp:positionH>
                <wp:positionV relativeFrom="paragraph">
                  <wp:posOffset>57713</wp:posOffset>
                </wp:positionV>
                <wp:extent cx="5019675" cy="2570672"/>
                <wp:effectExtent l="0" t="0" r="2857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570672"/>
                        </a:xfrm>
                        <a:prstGeom prst="rect">
                          <a:avLst/>
                        </a:prstGeom>
                        <a:solidFill>
                          <a:srgbClr val="FFFFFF"/>
                        </a:solidFill>
                        <a:ln w="9525">
                          <a:solidFill>
                            <a:srgbClr val="000000"/>
                          </a:solidFill>
                          <a:miter lim="800000"/>
                          <a:headEnd/>
                          <a:tailEnd/>
                        </a:ln>
                      </wps:spPr>
                      <wps:txbx>
                        <w:txbxContent>
                          <w:p w:rsidR="00C31F9A" w:rsidRDefault="00C31F9A" w:rsidP="002E7B5C">
                            <w:pPr>
                              <w:rPr>
                                <w:rFonts w:ascii="Arial" w:hAnsi="Arial" w:cs="Arial"/>
                                <w:b/>
                                <w:sz w:val="19"/>
                                <w:szCs w:val="19"/>
                              </w:rPr>
                            </w:pPr>
                          </w:p>
                          <w:p w:rsidR="00C31F9A" w:rsidRDefault="00C31F9A" w:rsidP="002E7B5C">
                            <w:pPr>
                              <w:ind w:left="142"/>
                              <w:rPr>
                                <w:rFonts w:ascii="Arial" w:hAnsi="Arial" w:cs="Arial"/>
                                <w:b/>
                                <w:sz w:val="19"/>
                                <w:szCs w:val="19"/>
                              </w:rPr>
                            </w:pPr>
                            <w:r w:rsidRPr="003F62A3">
                              <w:rPr>
                                <w:rFonts w:ascii="Arial" w:hAnsi="Arial" w:cs="Arial"/>
                                <w:b/>
                                <w:sz w:val="19"/>
                                <w:szCs w:val="19"/>
                              </w:rPr>
                              <w:t xml:space="preserve">Service Charge (£) = </w:t>
                            </w:r>
                          </w:p>
                          <w:p w:rsidR="00C31F9A" w:rsidRDefault="00C31F9A" w:rsidP="002E7B5C">
                            <w:pPr>
                              <w:ind w:left="142"/>
                              <w:rPr>
                                <w:rFonts w:ascii="Arial" w:hAnsi="Arial" w:cs="Arial"/>
                                <w:b/>
                                <w:sz w:val="19"/>
                                <w:szCs w:val="19"/>
                              </w:rPr>
                            </w:pPr>
                            <w:r>
                              <w:rPr>
                                <w:rFonts w:ascii="Arial" w:hAnsi="Arial" w:cs="Arial"/>
                                <w:b/>
                                <w:sz w:val="19"/>
                                <w:szCs w:val="19"/>
                              </w:rPr>
                              <w:t xml:space="preserve">(relevant IMS x number of times IMS is undertaken in the Month in question) + (relevant AMS x number of times AMS is undertaken in the Month in question) + </w:t>
                            </w:r>
                          </w:p>
                          <w:p w:rsidR="00C31F9A" w:rsidRDefault="00C31F9A" w:rsidP="002E7B5C">
                            <w:pPr>
                              <w:ind w:left="142"/>
                              <w:rPr>
                                <w:rFonts w:ascii="Arial" w:hAnsi="Arial" w:cs="Arial"/>
                                <w:b/>
                                <w:sz w:val="19"/>
                                <w:szCs w:val="19"/>
                              </w:rPr>
                            </w:pPr>
                            <w:r>
                              <w:rPr>
                                <w:rFonts w:ascii="Arial" w:hAnsi="Arial" w:cs="Arial"/>
                                <w:b/>
                                <w:sz w:val="19"/>
                                <w:szCs w:val="19"/>
                              </w:rPr>
                              <w:t>(HRWD x number of hours which repair work undertaken during a weekday in the Month in question) +</w:t>
                            </w:r>
                          </w:p>
                          <w:p w:rsidR="00C31F9A" w:rsidRDefault="00C31F9A" w:rsidP="002E7B5C">
                            <w:pPr>
                              <w:ind w:left="142"/>
                              <w:rPr>
                                <w:rFonts w:ascii="Arial" w:hAnsi="Arial" w:cs="Arial"/>
                                <w:b/>
                                <w:sz w:val="19"/>
                                <w:szCs w:val="19"/>
                              </w:rPr>
                            </w:pPr>
                            <w:r>
                              <w:rPr>
                                <w:rFonts w:ascii="Arial" w:hAnsi="Arial" w:cs="Arial"/>
                                <w:b/>
                                <w:sz w:val="19"/>
                                <w:szCs w:val="19"/>
                              </w:rPr>
                              <w:t>(HRWB x number of hours which repair work undertaken during a weekend or bank holiday in the Month in question) +</w:t>
                            </w:r>
                          </w:p>
                          <w:p w:rsidR="00C31F9A" w:rsidRDefault="00C31F9A" w:rsidP="002E7B5C">
                            <w:pPr>
                              <w:ind w:left="142"/>
                              <w:rPr>
                                <w:rFonts w:ascii="Arial" w:hAnsi="Arial" w:cs="Arial"/>
                                <w:b/>
                                <w:sz w:val="19"/>
                                <w:szCs w:val="19"/>
                              </w:rPr>
                            </w:pPr>
                            <w:r>
                              <w:rPr>
                                <w:rFonts w:ascii="Arial" w:hAnsi="Arial" w:cs="Arial"/>
                                <w:b/>
                                <w:sz w:val="19"/>
                                <w:szCs w:val="19"/>
                              </w:rPr>
                              <w:t>(COFWD x number of call outs attended on a weekday during the Month in question) +</w:t>
                            </w:r>
                          </w:p>
                          <w:p w:rsidR="00C31F9A" w:rsidRDefault="00C31F9A" w:rsidP="002E7B5C">
                            <w:pPr>
                              <w:ind w:left="142"/>
                              <w:rPr>
                                <w:rFonts w:ascii="Arial" w:hAnsi="Arial" w:cs="Arial"/>
                                <w:b/>
                                <w:sz w:val="19"/>
                                <w:szCs w:val="19"/>
                              </w:rPr>
                            </w:pPr>
                            <w:r>
                              <w:rPr>
                                <w:rFonts w:ascii="Arial" w:hAnsi="Arial" w:cs="Arial"/>
                                <w:b/>
                                <w:sz w:val="19"/>
                                <w:szCs w:val="19"/>
                              </w:rPr>
                              <w:t>(COFWB x number of call outs attended on a weekend or bank holiday during the Month in question) +</w:t>
                            </w:r>
                          </w:p>
                          <w:p w:rsidR="00C31F9A" w:rsidRDefault="00C31F9A" w:rsidP="002E7B5C">
                            <w:pPr>
                              <w:ind w:left="142"/>
                              <w:rPr>
                                <w:rFonts w:ascii="Arial" w:hAnsi="Arial" w:cs="Arial"/>
                                <w:b/>
                                <w:sz w:val="19"/>
                                <w:szCs w:val="19"/>
                              </w:rPr>
                            </w:pPr>
                            <w:r>
                              <w:rPr>
                                <w:rFonts w:ascii="Arial" w:hAnsi="Arial" w:cs="Arial"/>
                                <w:b/>
                                <w:sz w:val="19"/>
                                <w:szCs w:val="19"/>
                              </w:rPr>
                              <w:t xml:space="preserve">(BG x number of relevant Replacement Parts in the Replacement Parts Basket of Goods used in the Month in question) + (cost of Replacement Parts not included in the Replacement Parts Basket of Goods + P%)  </w:t>
                            </w:r>
                            <w:r w:rsidRPr="003F62A3">
                              <w:rPr>
                                <w:rFonts w:ascii="Arial" w:hAnsi="Arial" w:cs="Arial"/>
                                <w:b/>
                                <w:sz w:val="19"/>
                                <w:szCs w:val="19"/>
                              </w:rPr>
                              <w:t xml:space="preserve"> </w:t>
                            </w:r>
                            <w:r>
                              <w:rPr>
                                <w:rFonts w:ascii="Arial" w:hAnsi="Arial" w:cs="Arial"/>
                                <w:b/>
                                <w:sz w:val="19"/>
                                <w:szCs w:val="19"/>
                              </w:rPr>
                              <w:t xml:space="preserve"> </w:t>
                            </w:r>
                            <w:r w:rsidRPr="003F62A3">
                              <w:rPr>
                                <w:rFonts w:ascii="Arial" w:hAnsi="Arial" w:cs="Arial"/>
                                <w:b/>
                                <w:sz w:val="19"/>
                                <w:szCs w:val="19"/>
                              </w:rPr>
                              <w:t xml:space="preserve"> </w:t>
                            </w:r>
                          </w:p>
                          <w:p w:rsidR="00C31F9A" w:rsidRPr="003F62A3" w:rsidRDefault="00C31F9A" w:rsidP="002E7B5C">
                            <w:pPr>
                              <w:ind w:left="142"/>
                              <w:rPr>
                                <w:sz w:val="19"/>
                                <w:szCs w:val="19"/>
                              </w:rPr>
                            </w:pPr>
                            <w:r w:rsidRPr="003F62A3">
                              <w:rPr>
                                <w:rFonts w:ascii="Arial" w:hAnsi="Arial" w:cs="Arial"/>
                                <w:b/>
                                <w:sz w:val="19"/>
                                <w:szCs w:val="19"/>
                              </w:rPr>
                              <w:t>–</w:t>
                            </w:r>
                            <w:r>
                              <w:rPr>
                                <w:rFonts w:ascii="Arial" w:hAnsi="Arial" w:cs="Arial"/>
                                <w:b/>
                                <w:sz w:val="19"/>
                                <w:szCs w:val="19"/>
                              </w:rPr>
                              <w:t xml:space="preserve"> Performance Deduction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5.7pt;margin-top:4.55pt;width:395.25pt;height:20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7EKAIAAE4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">
                <v:textbox>
                  <w:txbxContent>
                    <w:p w:rsidR="00C31F9A" w:rsidRDefault="00C31F9A" w:rsidP="002E7B5C">
                      <w:pPr>
                        <w:rPr>
                          <w:rFonts w:ascii="Arial" w:hAnsi="Arial" w:cs="Arial"/>
                          <w:b/>
                          <w:sz w:val="19"/>
                          <w:szCs w:val="19"/>
                        </w:rPr>
                      </w:pPr>
                    </w:p>
                    <w:p w:rsidR="00C31F9A" w:rsidRDefault="00C31F9A" w:rsidP="002E7B5C">
                      <w:pPr>
                        <w:ind w:left="142"/>
                        <w:rPr>
                          <w:rFonts w:ascii="Arial" w:hAnsi="Arial" w:cs="Arial"/>
                          <w:b/>
                          <w:sz w:val="19"/>
                          <w:szCs w:val="19"/>
                        </w:rPr>
                      </w:pPr>
                      <w:r w:rsidRPr="003F62A3">
                        <w:rPr>
                          <w:rFonts w:ascii="Arial" w:hAnsi="Arial" w:cs="Arial"/>
                          <w:b/>
                          <w:sz w:val="19"/>
                          <w:szCs w:val="19"/>
                        </w:rPr>
                        <w:t xml:space="preserve">Service Charge (£) = </w:t>
                      </w:r>
                    </w:p>
                    <w:p w:rsidR="00C31F9A" w:rsidRDefault="00C31F9A" w:rsidP="002E7B5C">
                      <w:pPr>
                        <w:ind w:left="142"/>
                        <w:rPr>
                          <w:rFonts w:ascii="Arial" w:hAnsi="Arial" w:cs="Arial"/>
                          <w:b/>
                          <w:sz w:val="19"/>
                          <w:szCs w:val="19"/>
                        </w:rPr>
                      </w:pPr>
                      <w:r>
                        <w:rPr>
                          <w:rFonts w:ascii="Arial" w:hAnsi="Arial" w:cs="Arial"/>
                          <w:b/>
                          <w:sz w:val="19"/>
                          <w:szCs w:val="19"/>
                        </w:rPr>
                        <w:t>(</w:t>
                      </w:r>
                      <w:proofErr w:type="gramStart"/>
                      <w:r>
                        <w:rPr>
                          <w:rFonts w:ascii="Arial" w:hAnsi="Arial" w:cs="Arial"/>
                          <w:b/>
                          <w:sz w:val="19"/>
                          <w:szCs w:val="19"/>
                        </w:rPr>
                        <w:t>relevant</w:t>
                      </w:r>
                      <w:proofErr w:type="gramEnd"/>
                      <w:r>
                        <w:rPr>
                          <w:rFonts w:ascii="Arial" w:hAnsi="Arial" w:cs="Arial"/>
                          <w:b/>
                          <w:sz w:val="19"/>
                          <w:szCs w:val="19"/>
                        </w:rPr>
                        <w:t xml:space="preserve"> IMS x number of times IMS is undertaken in the Month in question) + (relevant AMS x number of times AMS is undertaken in the Month in question) + </w:t>
                      </w:r>
                    </w:p>
                    <w:p w:rsidR="00C31F9A" w:rsidRDefault="00C31F9A" w:rsidP="002E7B5C">
                      <w:pPr>
                        <w:ind w:left="142"/>
                        <w:rPr>
                          <w:rFonts w:ascii="Arial" w:hAnsi="Arial" w:cs="Arial"/>
                          <w:b/>
                          <w:sz w:val="19"/>
                          <w:szCs w:val="19"/>
                        </w:rPr>
                      </w:pPr>
                      <w:r>
                        <w:rPr>
                          <w:rFonts w:ascii="Arial" w:hAnsi="Arial" w:cs="Arial"/>
                          <w:b/>
                          <w:sz w:val="19"/>
                          <w:szCs w:val="19"/>
                        </w:rPr>
                        <w:t>(HRWD x number of hours which repair work undertaken during a weekday in the Month in question) +</w:t>
                      </w:r>
                    </w:p>
                    <w:p w:rsidR="00C31F9A" w:rsidRDefault="00C31F9A" w:rsidP="002E7B5C">
                      <w:pPr>
                        <w:ind w:left="142"/>
                        <w:rPr>
                          <w:rFonts w:ascii="Arial" w:hAnsi="Arial" w:cs="Arial"/>
                          <w:b/>
                          <w:sz w:val="19"/>
                          <w:szCs w:val="19"/>
                        </w:rPr>
                      </w:pPr>
                      <w:r>
                        <w:rPr>
                          <w:rFonts w:ascii="Arial" w:hAnsi="Arial" w:cs="Arial"/>
                          <w:b/>
                          <w:sz w:val="19"/>
                          <w:szCs w:val="19"/>
                        </w:rPr>
                        <w:t>(HRWB x number of hours which repair work undertaken during a weekend or bank holiday in the Month in question) +</w:t>
                      </w:r>
                    </w:p>
                    <w:p w:rsidR="00C31F9A" w:rsidRDefault="00C31F9A" w:rsidP="002E7B5C">
                      <w:pPr>
                        <w:ind w:left="142"/>
                        <w:rPr>
                          <w:rFonts w:ascii="Arial" w:hAnsi="Arial" w:cs="Arial"/>
                          <w:b/>
                          <w:sz w:val="19"/>
                          <w:szCs w:val="19"/>
                        </w:rPr>
                      </w:pPr>
                      <w:r>
                        <w:rPr>
                          <w:rFonts w:ascii="Arial" w:hAnsi="Arial" w:cs="Arial"/>
                          <w:b/>
                          <w:sz w:val="19"/>
                          <w:szCs w:val="19"/>
                        </w:rPr>
                        <w:t>(COFWD x number of call outs attended on a weekday during the Month in question) +</w:t>
                      </w:r>
                    </w:p>
                    <w:p w:rsidR="00C31F9A" w:rsidRDefault="00C31F9A" w:rsidP="002E7B5C">
                      <w:pPr>
                        <w:ind w:left="142"/>
                        <w:rPr>
                          <w:rFonts w:ascii="Arial" w:hAnsi="Arial" w:cs="Arial"/>
                          <w:b/>
                          <w:sz w:val="19"/>
                          <w:szCs w:val="19"/>
                        </w:rPr>
                      </w:pPr>
                      <w:r>
                        <w:rPr>
                          <w:rFonts w:ascii="Arial" w:hAnsi="Arial" w:cs="Arial"/>
                          <w:b/>
                          <w:sz w:val="19"/>
                          <w:szCs w:val="19"/>
                        </w:rPr>
                        <w:t>(COFWB x number of call outs attended on a weekend or bank holiday during the Month in question) +</w:t>
                      </w:r>
                    </w:p>
                    <w:p w:rsidR="00C31F9A" w:rsidRDefault="00C31F9A" w:rsidP="002E7B5C">
                      <w:pPr>
                        <w:ind w:left="142"/>
                        <w:rPr>
                          <w:rFonts w:ascii="Arial" w:hAnsi="Arial" w:cs="Arial"/>
                          <w:b/>
                          <w:sz w:val="19"/>
                          <w:szCs w:val="19"/>
                        </w:rPr>
                      </w:pPr>
                      <w:r>
                        <w:rPr>
                          <w:rFonts w:ascii="Arial" w:hAnsi="Arial" w:cs="Arial"/>
                          <w:b/>
                          <w:sz w:val="19"/>
                          <w:szCs w:val="19"/>
                        </w:rPr>
                        <w:t xml:space="preserve">(BG x number of relevant Replacement Parts in the Replacement Parts Basket of Goods used in the Month in question) + (cost of Replacement Parts not included in the Replacement Parts Basket of Goods + </w:t>
                      </w:r>
                      <w:proofErr w:type="gramStart"/>
                      <w:r>
                        <w:rPr>
                          <w:rFonts w:ascii="Arial" w:hAnsi="Arial" w:cs="Arial"/>
                          <w:b/>
                          <w:sz w:val="19"/>
                          <w:szCs w:val="19"/>
                        </w:rPr>
                        <w:t>P%</w:t>
                      </w:r>
                      <w:proofErr w:type="gramEnd"/>
                      <w:r>
                        <w:rPr>
                          <w:rFonts w:ascii="Arial" w:hAnsi="Arial" w:cs="Arial"/>
                          <w:b/>
                          <w:sz w:val="19"/>
                          <w:szCs w:val="19"/>
                        </w:rPr>
                        <w:t xml:space="preserve">)  </w:t>
                      </w:r>
                      <w:r w:rsidRPr="003F62A3">
                        <w:rPr>
                          <w:rFonts w:ascii="Arial" w:hAnsi="Arial" w:cs="Arial"/>
                          <w:b/>
                          <w:sz w:val="19"/>
                          <w:szCs w:val="19"/>
                        </w:rPr>
                        <w:t xml:space="preserve"> </w:t>
                      </w:r>
                      <w:r>
                        <w:rPr>
                          <w:rFonts w:ascii="Arial" w:hAnsi="Arial" w:cs="Arial"/>
                          <w:b/>
                          <w:sz w:val="19"/>
                          <w:szCs w:val="19"/>
                        </w:rPr>
                        <w:t xml:space="preserve"> </w:t>
                      </w:r>
                      <w:r w:rsidRPr="003F62A3">
                        <w:rPr>
                          <w:rFonts w:ascii="Arial" w:hAnsi="Arial" w:cs="Arial"/>
                          <w:b/>
                          <w:sz w:val="19"/>
                          <w:szCs w:val="19"/>
                        </w:rPr>
                        <w:t xml:space="preserve"> </w:t>
                      </w:r>
                    </w:p>
                    <w:p w:rsidR="00C31F9A" w:rsidRPr="003F62A3" w:rsidRDefault="00C31F9A" w:rsidP="002E7B5C">
                      <w:pPr>
                        <w:ind w:left="142"/>
                        <w:rPr>
                          <w:sz w:val="19"/>
                          <w:szCs w:val="19"/>
                        </w:rPr>
                      </w:pPr>
                      <w:r w:rsidRPr="003F62A3">
                        <w:rPr>
                          <w:rFonts w:ascii="Arial" w:hAnsi="Arial" w:cs="Arial"/>
                          <w:b/>
                          <w:sz w:val="19"/>
                          <w:szCs w:val="19"/>
                        </w:rPr>
                        <w:t>–</w:t>
                      </w:r>
                      <w:r>
                        <w:rPr>
                          <w:rFonts w:ascii="Arial" w:hAnsi="Arial" w:cs="Arial"/>
                          <w:b/>
                          <w:sz w:val="19"/>
                          <w:szCs w:val="19"/>
                        </w:rPr>
                        <w:t xml:space="preserve"> Performance Deduction</w:t>
                      </w:r>
                    </w:p>
                  </w:txbxContent>
                </v:textbox>
              </v:shape>
            </w:pict>
          </mc:Fallback>
        </mc:AlternateContent>
      </w:r>
      <w:r w:rsidRPr="002E7B5C">
        <w:rPr>
          <w:rFonts w:ascii="Arial" w:hAnsi="Arial" w:cs="Arial"/>
          <w:sz w:val="21"/>
          <w:szCs w:val="21"/>
        </w:rPr>
        <w:tab/>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09"/>
        <w:jc w:val="both"/>
        <w:rPr>
          <w:rFonts w:asciiTheme="minorHAnsi" w:hAnsiTheme="minorHAnsi" w:cstheme="minorHAnsi"/>
          <w:sz w:val="26"/>
          <w:szCs w:val="26"/>
        </w:rPr>
      </w:pPr>
    </w:p>
    <w:p w:rsidR="002E7B5C" w:rsidRPr="002E7B5C" w:rsidRDefault="002E7B5C" w:rsidP="002E7B5C">
      <w:pPr>
        <w:widowControl w:val="0"/>
        <w:ind w:left="709"/>
        <w:jc w:val="both"/>
        <w:rPr>
          <w:rFonts w:asciiTheme="minorHAnsi" w:hAnsiTheme="minorHAnsi" w:cstheme="minorHAnsi"/>
          <w:sz w:val="26"/>
          <w:szCs w:val="26"/>
        </w:rPr>
      </w:pPr>
    </w:p>
    <w:p w:rsidR="002E7B5C" w:rsidRPr="002E7B5C" w:rsidRDefault="002E7B5C" w:rsidP="002E7B5C">
      <w:pPr>
        <w:widowControl w:val="0"/>
        <w:ind w:left="709"/>
        <w:jc w:val="both"/>
        <w:rPr>
          <w:rFonts w:asciiTheme="minorHAnsi" w:hAnsiTheme="minorHAnsi" w:cstheme="minorHAnsi"/>
          <w:sz w:val="26"/>
          <w:szCs w:val="26"/>
        </w:rPr>
      </w:pPr>
    </w:p>
    <w:p w:rsidR="002E7B5C" w:rsidRPr="002E7B5C" w:rsidRDefault="002E7B5C" w:rsidP="002E7B5C">
      <w:pPr>
        <w:widowControl w:val="0"/>
        <w:ind w:left="709"/>
        <w:jc w:val="both"/>
        <w:rPr>
          <w:rFonts w:asciiTheme="minorHAnsi" w:hAnsiTheme="minorHAnsi" w:cstheme="minorHAnsi"/>
          <w:sz w:val="26"/>
          <w:szCs w:val="26"/>
        </w:rPr>
      </w:pPr>
    </w:p>
    <w:p w:rsidR="002E7B5C" w:rsidRPr="002E7B5C" w:rsidRDefault="002E7B5C" w:rsidP="002E7B5C">
      <w:pPr>
        <w:widowControl w:val="0"/>
        <w:ind w:left="709"/>
        <w:jc w:val="both"/>
        <w:rPr>
          <w:rFonts w:asciiTheme="minorHAnsi" w:hAnsiTheme="minorHAnsi" w:cstheme="minorHAnsi"/>
          <w:sz w:val="26"/>
          <w:szCs w:val="26"/>
        </w:rPr>
      </w:pPr>
    </w:p>
    <w:p w:rsidR="002E7B5C" w:rsidRPr="002E7B5C" w:rsidRDefault="002E7B5C" w:rsidP="002E7B5C">
      <w:pPr>
        <w:widowControl w:val="0"/>
        <w:ind w:left="709"/>
        <w:jc w:val="both"/>
        <w:rPr>
          <w:rFonts w:asciiTheme="minorHAnsi" w:hAnsiTheme="minorHAnsi" w:cstheme="minorHAnsi"/>
          <w:sz w:val="26"/>
          <w:szCs w:val="26"/>
        </w:rPr>
      </w:pPr>
    </w:p>
    <w:p w:rsidR="002E7B5C" w:rsidRPr="002E7B5C" w:rsidRDefault="002E7B5C" w:rsidP="002E7B5C">
      <w:pPr>
        <w:spacing w:after="200" w:line="276" w:lineRule="auto"/>
        <w:rPr>
          <w:rFonts w:ascii="Arial" w:eastAsia="Calibri" w:hAnsi="Arial" w:cs="Arial"/>
          <w:b/>
          <w:sz w:val="21"/>
          <w:szCs w:val="21"/>
        </w:rPr>
      </w:pPr>
      <w:r w:rsidRPr="002E7B5C">
        <w:rPr>
          <w:rFonts w:ascii="Arial" w:eastAsia="Calibri" w:hAnsi="Arial" w:cs="Arial"/>
          <w:b/>
          <w:sz w:val="21"/>
          <w:szCs w:val="21"/>
        </w:rPr>
        <w:t>SC = (IMS + AMS) + (HRWD + HRWB + COFWD + COFWB + P + BG) - PD</w:t>
      </w:r>
    </w:p>
    <w:tbl>
      <w:tblPr>
        <w:tblW w:w="8012" w:type="dxa"/>
        <w:jc w:val="center"/>
        <w:tblInd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6722"/>
      </w:tblGrid>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IMS</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submitted Interim/6 Monthly Maintenance Service Price for the Month in question</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AMS</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submitted annual Monthly Maintenance Service Price for the Month in question</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HRWD</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price submitted hourly Rate (Weekday) for Repair Work for the Month in question.</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HRWB</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price submitted hourly Rate (Weekend/Bank Holidays) for Repair Work for the Month in question.</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COFWD</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 xml:space="preserve">Is the price submitted Call Out Fee (Weekday) for Repair work for the Month in question. </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b/>
                <w:sz w:val="21"/>
                <w:szCs w:val="21"/>
              </w:rPr>
              <w:t>COFWB</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price submitted Call Out Fee (Weekend/Bank Holidays) for Repair work for the Month in question.</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P or BG</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Price of any Replacement Parts required either:</w:t>
            </w:r>
          </w:p>
          <w:p w:rsidR="002E7B5C" w:rsidRPr="002E7B5C" w:rsidRDefault="002E7B5C" w:rsidP="00EF080D">
            <w:pPr>
              <w:numPr>
                <w:ilvl w:val="7"/>
                <w:numId w:val="16"/>
              </w:numPr>
              <w:contextualSpacing/>
              <w:rPr>
                <w:rFonts w:ascii="Arial" w:eastAsia="Calibri" w:hAnsi="Arial" w:cs="Arial"/>
                <w:sz w:val="21"/>
                <w:szCs w:val="21"/>
              </w:rPr>
            </w:pPr>
            <w:r w:rsidRPr="002E7B5C">
              <w:rPr>
                <w:rFonts w:ascii="Arial" w:eastAsia="Calibri" w:hAnsi="Arial" w:cs="Arial"/>
                <w:b/>
                <w:sz w:val="21"/>
                <w:szCs w:val="21"/>
              </w:rPr>
              <w:t>P</w:t>
            </w:r>
            <w:r w:rsidRPr="002E7B5C">
              <w:rPr>
                <w:rFonts w:ascii="Arial" w:eastAsia="Calibri" w:hAnsi="Arial" w:cs="Arial"/>
                <w:sz w:val="21"/>
                <w:szCs w:val="21"/>
              </w:rPr>
              <w:t xml:space="preserve"> = Replacement Parts plus the bidders submitted % mark up for the Month in question.</w:t>
            </w:r>
          </w:p>
          <w:p w:rsidR="002E7B5C" w:rsidRPr="002E7B5C" w:rsidRDefault="002E7B5C" w:rsidP="00EF080D">
            <w:pPr>
              <w:numPr>
                <w:ilvl w:val="7"/>
                <w:numId w:val="16"/>
              </w:numPr>
              <w:contextualSpacing/>
              <w:rPr>
                <w:rFonts w:ascii="Arial" w:eastAsia="Calibri" w:hAnsi="Arial" w:cs="Arial"/>
                <w:sz w:val="21"/>
                <w:szCs w:val="21"/>
              </w:rPr>
            </w:pPr>
            <w:r w:rsidRPr="002E7B5C">
              <w:rPr>
                <w:rFonts w:ascii="Arial" w:eastAsia="Calibri" w:hAnsi="Arial" w:cs="Arial"/>
                <w:b/>
                <w:sz w:val="21"/>
                <w:szCs w:val="21"/>
              </w:rPr>
              <w:t>BG</w:t>
            </w:r>
            <w:r w:rsidRPr="002E7B5C">
              <w:rPr>
                <w:rFonts w:ascii="Arial" w:eastAsia="Calibri" w:hAnsi="Arial" w:cs="Arial"/>
                <w:sz w:val="21"/>
                <w:szCs w:val="21"/>
              </w:rPr>
              <w:t>= Items in the basket of Goods the Supplier submitted in their completed ITT.</w:t>
            </w:r>
          </w:p>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 xml:space="preserve"> The supplier must submit all invoices for Replacement parts (P) in order to receive payment. </w:t>
            </w:r>
          </w:p>
        </w:tc>
      </w:tr>
      <w:tr w:rsidR="002E7B5C" w:rsidRPr="002E7B5C" w:rsidTr="00C31F9A">
        <w:trPr>
          <w:jc w:val="center"/>
        </w:trPr>
        <w:tc>
          <w:tcPr>
            <w:tcW w:w="1290" w:type="dxa"/>
            <w:shd w:val="clear" w:color="auto" w:fill="auto"/>
          </w:tcPr>
          <w:p w:rsidR="002E7B5C" w:rsidRPr="002E7B5C" w:rsidRDefault="002E7B5C" w:rsidP="002E7B5C">
            <w:pPr>
              <w:rPr>
                <w:rFonts w:ascii="Arial" w:eastAsia="Calibri" w:hAnsi="Arial" w:cs="Arial"/>
                <w:b/>
                <w:sz w:val="21"/>
                <w:szCs w:val="21"/>
              </w:rPr>
            </w:pPr>
            <w:r w:rsidRPr="002E7B5C">
              <w:rPr>
                <w:rFonts w:ascii="Arial" w:eastAsia="Calibri" w:hAnsi="Arial" w:cs="Arial"/>
                <w:b/>
                <w:sz w:val="21"/>
                <w:szCs w:val="21"/>
              </w:rPr>
              <w:t>PD</w:t>
            </w:r>
          </w:p>
        </w:tc>
        <w:tc>
          <w:tcPr>
            <w:tcW w:w="6722" w:type="dxa"/>
            <w:shd w:val="clear" w:color="auto" w:fill="auto"/>
          </w:tcPr>
          <w:p w:rsidR="002E7B5C" w:rsidRPr="002E7B5C" w:rsidRDefault="002E7B5C" w:rsidP="002E7B5C">
            <w:pPr>
              <w:rPr>
                <w:rFonts w:ascii="Arial" w:eastAsia="Calibri" w:hAnsi="Arial" w:cs="Arial"/>
                <w:sz w:val="21"/>
                <w:szCs w:val="21"/>
              </w:rPr>
            </w:pPr>
            <w:r w:rsidRPr="002E7B5C">
              <w:rPr>
                <w:rFonts w:ascii="Arial" w:eastAsia="Calibri" w:hAnsi="Arial" w:cs="Arial"/>
                <w:sz w:val="21"/>
                <w:szCs w:val="21"/>
              </w:rPr>
              <w:t>Is the Performance Deduction for performance measure  failures as calculated in Schedule 4</w:t>
            </w:r>
          </w:p>
        </w:tc>
      </w:tr>
    </w:tbl>
    <w:p w:rsidR="002E7B5C" w:rsidRPr="002E7B5C" w:rsidRDefault="002E7B5C" w:rsidP="002E7B5C">
      <w:pPr>
        <w:widowControl w:val="0"/>
        <w:ind w:left="720" w:hanging="720"/>
        <w:jc w:val="both"/>
        <w:rPr>
          <w:rFonts w:ascii="Arial" w:hAnsi="Arial" w:cs="Arial"/>
          <w:sz w:val="18"/>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3.</w:t>
      </w:r>
      <w:r w:rsidRPr="002E7B5C">
        <w:rPr>
          <w:rFonts w:ascii="Arial" w:hAnsi="Arial" w:cs="Arial"/>
          <w:sz w:val="21"/>
          <w:szCs w:val="21"/>
        </w:rPr>
        <w:tab/>
        <w:t>The Service Charges, save for the P percentage above, are subject to indexation in accordance with Clause C4. Such indexation shall be calculated as follows:</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11"/>
        <w:jc w:val="both"/>
        <w:rPr>
          <w:rFonts w:ascii="Arial" w:hAnsi="Arial" w:cs="Arial"/>
          <w:sz w:val="21"/>
          <w:szCs w:val="21"/>
        </w:rPr>
      </w:pPr>
      <w:r w:rsidRPr="002E7B5C">
        <w:rPr>
          <w:rFonts w:ascii="Arial" w:hAnsi="Arial" w:cs="Arial"/>
          <w:sz w:val="21"/>
          <w:szCs w:val="21"/>
        </w:rPr>
        <w:t xml:space="preserve">The indexation base date for the Service Charges shall be </w:t>
      </w:r>
      <w:r w:rsidRPr="002E7B5C">
        <w:rPr>
          <w:rFonts w:ascii="Arial" w:eastAsia="Calibri" w:hAnsi="Arial" w:cs="Arial"/>
          <w:sz w:val="21"/>
          <w:szCs w:val="21"/>
        </w:rPr>
        <w:t>October 2020</w:t>
      </w:r>
      <w:r w:rsidRPr="002E7B5C">
        <w:rPr>
          <w:rFonts w:asciiTheme="minorHAnsi" w:eastAsia="Calibri" w:hAnsiTheme="minorHAnsi" w:cstheme="minorHAnsi"/>
          <w:sz w:val="26"/>
          <w:szCs w:val="26"/>
        </w:rPr>
        <w:t xml:space="preserve"> </w:t>
      </w:r>
      <w:r w:rsidRPr="002E7B5C">
        <w:rPr>
          <w:rFonts w:ascii="Arial" w:hAnsi="Arial" w:cs="Arial"/>
          <w:sz w:val="21"/>
          <w:szCs w:val="21"/>
        </w:rPr>
        <w:t>and the Service Charges shall be indexed on the 1</w:t>
      </w:r>
      <w:r w:rsidRPr="002E7B5C">
        <w:rPr>
          <w:rFonts w:ascii="Arial" w:hAnsi="Arial" w:cs="Arial"/>
          <w:sz w:val="21"/>
          <w:szCs w:val="21"/>
          <w:vertAlign w:val="superscript"/>
        </w:rPr>
        <w:t>st</w:t>
      </w:r>
      <w:r w:rsidRPr="002E7B5C">
        <w:rPr>
          <w:rFonts w:ascii="Arial" w:hAnsi="Arial" w:cs="Arial"/>
          <w:sz w:val="21"/>
          <w:szCs w:val="21"/>
        </w:rPr>
        <w:t xml:space="preserve"> of April every Contract Year following 1</w:t>
      </w:r>
      <w:r w:rsidRPr="002E7B5C">
        <w:rPr>
          <w:rFonts w:ascii="Arial" w:hAnsi="Arial" w:cs="Arial"/>
          <w:sz w:val="21"/>
          <w:szCs w:val="21"/>
          <w:vertAlign w:val="superscript"/>
        </w:rPr>
        <w:t>st</w:t>
      </w:r>
      <w:r w:rsidRPr="002E7B5C">
        <w:rPr>
          <w:rFonts w:ascii="Arial" w:hAnsi="Arial" w:cs="Arial"/>
          <w:sz w:val="21"/>
          <w:szCs w:val="21"/>
        </w:rPr>
        <w:t xml:space="preserve"> April 2022. </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spacing w:after="200" w:line="276" w:lineRule="auto"/>
        <w:ind w:left="709"/>
        <w:contextualSpacing/>
        <w:rPr>
          <w:rFonts w:ascii="Arial" w:eastAsia="Calibri" w:hAnsi="Arial" w:cs="Arial"/>
          <w:sz w:val="21"/>
          <w:szCs w:val="21"/>
          <w:vertAlign w:val="subscript"/>
        </w:rPr>
      </w:pPr>
      <w:r w:rsidRPr="002E7B5C">
        <w:rPr>
          <w:rFonts w:ascii="Arial" w:eastAsia="Calibri" w:hAnsi="Arial" w:cs="Arial"/>
          <w:sz w:val="21"/>
          <w:szCs w:val="21"/>
        </w:rPr>
        <w:t>RPIX Indexation Factor (IF) = X</w:t>
      </w:r>
      <w:r w:rsidRPr="002E7B5C">
        <w:rPr>
          <w:rFonts w:ascii="Arial" w:eastAsia="Calibri" w:hAnsi="Arial" w:cs="Arial"/>
          <w:sz w:val="21"/>
          <w:szCs w:val="21"/>
          <w:vertAlign w:val="subscript"/>
        </w:rPr>
        <w:t>RPIX</w:t>
      </w:r>
      <w:r w:rsidRPr="002E7B5C">
        <w:rPr>
          <w:rFonts w:ascii="Arial" w:eastAsia="Calibri" w:hAnsi="Arial" w:cs="Arial"/>
          <w:sz w:val="21"/>
          <w:szCs w:val="21"/>
        </w:rPr>
        <w:t xml:space="preserve"> / Y</w:t>
      </w:r>
      <w:r w:rsidRPr="002E7B5C">
        <w:rPr>
          <w:rFonts w:ascii="Arial" w:eastAsia="Calibri" w:hAnsi="Arial" w:cs="Arial"/>
          <w:sz w:val="21"/>
          <w:szCs w:val="21"/>
          <w:vertAlign w:val="subscript"/>
        </w:rPr>
        <w:t>RPIX</w:t>
      </w:r>
    </w:p>
    <w:p w:rsidR="002E7B5C" w:rsidRPr="002E7B5C" w:rsidRDefault="002E7B5C" w:rsidP="002E7B5C">
      <w:pPr>
        <w:spacing w:after="200" w:line="276" w:lineRule="auto"/>
        <w:ind w:left="709"/>
        <w:contextualSpacing/>
        <w:rPr>
          <w:rFonts w:ascii="Arial" w:eastAsia="Calibri" w:hAnsi="Arial" w:cs="Arial"/>
          <w:sz w:val="21"/>
          <w:szCs w:val="21"/>
        </w:rPr>
      </w:pPr>
    </w:p>
    <w:p w:rsidR="002E7B5C" w:rsidRPr="002E7B5C" w:rsidRDefault="002E7B5C" w:rsidP="002E7B5C">
      <w:pPr>
        <w:spacing w:after="200" w:line="276" w:lineRule="auto"/>
        <w:ind w:left="709"/>
        <w:contextualSpacing/>
        <w:rPr>
          <w:rFonts w:ascii="Arial" w:eastAsia="Calibri" w:hAnsi="Arial" w:cs="Arial"/>
          <w:sz w:val="21"/>
          <w:szCs w:val="21"/>
        </w:rPr>
      </w:pPr>
      <w:r w:rsidRPr="002E7B5C">
        <w:rPr>
          <w:rFonts w:ascii="Arial" w:eastAsia="Calibri" w:hAnsi="Arial" w:cs="Arial"/>
          <w:sz w:val="21"/>
          <w:szCs w:val="21"/>
        </w:rPr>
        <w:t xml:space="preserve">Where;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4494"/>
      </w:tblGrid>
      <w:tr w:rsidR="002E7B5C" w:rsidRPr="002E7B5C" w:rsidTr="00C31F9A">
        <w:tc>
          <w:tcPr>
            <w:tcW w:w="3650" w:type="dxa"/>
            <w:tcBorders>
              <w:top w:val="single" w:sz="4" w:space="0" w:color="auto"/>
              <w:left w:val="single" w:sz="4" w:space="0" w:color="auto"/>
              <w:bottom w:val="single" w:sz="4" w:space="0" w:color="auto"/>
              <w:right w:val="single" w:sz="4" w:space="0" w:color="auto"/>
            </w:tcBorders>
            <w:hideMark/>
          </w:tcPr>
          <w:p w:rsidR="002E7B5C" w:rsidRPr="002E7B5C" w:rsidRDefault="002E7B5C" w:rsidP="002E7B5C">
            <w:pPr>
              <w:ind w:left="709"/>
              <w:contextualSpacing/>
              <w:rPr>
                <w:rFonts w:ascii="Arial" w:eastAsia="Calibri" w:hAnsi="Arial" w:cs="Arial"/>
                <w:sz w:val="21"/>
                <w:szCs w:val="21"/>
              </w:rPr>
            </w:pPr>
            <w:r w:rsidRPr="002E7B5C">
              <w:rPr>
                <w:rFonts w:ascii="Arial" w:eastAsia="Calibri" w:hAnsi="Arial" w:cs="Arial"/>
                <w:sz w:val="21"/>
                <w:szCs w:val="21"/>
              </w:rPr>
              <w:t>X</w:t>
            </w:r>
            <w:r w:rsidRPr="002E7B5C">
              <w:rPr>
                <w:rFonts w:ascii="Arial" w:eastAsia="Calibri" w:hAnsi="Arial" w:cs="Arial"/>
                <w:sz w:val="21"/>
                <w:szCs w:val="21"/>
                <w:vertAlign w:val="subscript"/>
              </w:rPr>
              <w:t>RPIX</w:t>
            </w:r>
          </w:p>
        </w:tc>
        <w:tc>
          <w:tcPr>
            <w:tcW w:w="4494" w:type="dxa"/>
            <w:tcBorders>
              <w:top w:val="single" w:sz="4" w:space="0" w:color="auto"/>
              <w:left w:val="single" w:sz="4" w:space="0" w:color="auto"/>
              <w:bottom w:val="single" w:sz="4" w:space="0" w:color="auto"/>
              <w:right w:val="single" w:sz="4" w:space="0" w:color="auto"/>
            </w:tcBorders>
            <w:hideMark/>
          </w:tcPr>
          <w:p w:rsidR="002E7B5C" w:rsidRPr="002E7B5C" w:rsidRDefault="002E7B5C" w:rsidP="002E7B5C">
            <w:pPr>
              <w:ind w:left="709"/>
              <w:contextualSpacing/>
              <w:rPr>
                <w:rFonts w:ascii="Arial" w:eastAsia="Calibri" w:hAnsi="Arial" w:cs="Arial"/>
                <w:sz w:val="21"/>
                <w:szCs w:val="21"/>
              </w:rPr>
            </w:pPr>
            <w:r w:rsidRPr="002E7B5C">
              <w:rPr>
                <w:rFonts w:ascii="Arial" w:eastAsia="Calibri" w:hAnsi="Arial" w:cs="Arial"/>
                <w:sz w:val="21"/>
                <w:szCs w:val="21"/>
              </w:rPr>
              <w:t>The value published in March/April for the RPIX value for the February immediately preceding the relevant Indexation Date.</w:t>
            </w:r>
          </w:p>
        </w:tc>
      </w:tr>
      <w:tr w:rsidR="002E7B5C" w:rsidRPr="002E7B5C" w:rsidTr="00C31F9A">
        <w:tc>
          <w:tcPr>
            <w:tcW w:w="3650" w:type="dxa"/>
            <w:tcBorders>
              <w:top w:val="single" w:sz="4" w:space="0" w:color="auto"/>
              <w:left w:val="single" w:sz="4" w:space="0" w:color="auto"/>
              <w:bottom w:val="single" w:sz="4" w:space="0" w:color="auto"/>
              <w:right w:val="single" w:sz="4" w:space="0" w:color="auto"/>
            </w:tcBorders>
            <w:hideMark/>
          </w:tcPr>
          <w:p w:rsidR="002E7B5C" w:rsidRPr="002E7B5C" w:rsidRDefault="002E7B5C" w:rsidP="002E7B5C">
            <w:pPr>
              <w:ind w:left="709"/>
              <w:contextualSpacing/>
              <w:rPr>
                <w:rFonts w:ascii="Arial" w:eastAsia="Calibri" w:hAnsi="Arial" w:cs="Arial"/>
                <w:sz w:val="21"/>
                <w:szCs w:val="21"/>
              </w:rPr>
            </w:pPr>
            <w:r w:rsidRPr="002E7B5C">
              <w:rPr>
                <w:rFonts w:ascii="Arial" w:eastAsia="Calibri" w:hAnsi="Arial" w:cs="Arial"/>
                <w:sz w:val="21"/>
                <w:szCs w:val="21"/>
              </w:rPr>
              <w:t>Y</w:t>
            </w:r>
            <w:r w:rsidRPr="002E7B5C">
              <w:rPr>
                <w:rFonts w:ascii="Arial" w:eastAsia="Calibri" w:hAnsi="Arial" w:cs="Arial"/>
                <w:sz w:val="21"/>
                <w:szCs w:val="21"/>
                <w:vertAlign w:val="subscript"/>
              </w:rPr>
              <w:t>RPIX</w:t>
            </w:r>
          </w:p>
        </w:tc>
        <w:tc>
          <w:tcPr>
            <w:tcW w:w="4494" w:type="dxa"/>
            <w:tcBorders>
              <w:top w:val="single" w:sz="4" w:space="0" w:color="auto"/>
              <w:left w:val="single" w:sz="4" w:space="0" w:color="auto"/>
              <w:bottom w:val="single" w:sz="4" w:space="0" w:color="auto"/>
              <w:right w:val="single" w:sz="4" w:space="0" w:color="auto"/>
            </w:tcBorders>
            <w:hideMark/>
          </w:tcPr>
          <w:p w:rsidR="002E7B5C" w:rsidRPr="002E7B5C" w:rsidRDefault="002E7B5C" w:rsidP="002E7B5C">
            <w:pPr>
              <w:ind w:left="709"/>
              <w:contextualSpacing/>
              <w:rPr>
                <w:rFonts w:ascii="Arial" w:eastAsia="Calibri" w:hAnsi="Arial" w:cs="Arial"/>
                <w:sz w:val="21"/>
                <w:szCs w:val="21"/>
              </w:rPr>
            </w:pPr>
            <w:r w:rsidRPr="002E7B5C">
              <w:rPr>
                <w:rFonts w:ascii="Arial" w:eastAsia="Calibri" w:hAnsi="Arial" w:cs="Arial"/>
                <w:sz w:val="21"/>
                <w:szCs w:val="21"/>
              </w:rPr>
              <w:t>The value published for RPIX for 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 being 296.6.</w:t>
            </w:r>
          </w:p>
        </w:tc>
      </w:tr>
    </w:tbl>
    <w:p w:rsidR="002E7B5C" w:rsidRPr="002E7B5C" w:rsidRDefault="002E7B5C" w:rsidP="002E7B5C">
      <w:pPr>
        <w:spacing w:after="200" w:line="276" w:lineRule="auto"/>
        <w:ind w:left="709"/>
        <w:contextualSpacing/>
        <w:rPr>
          <w:rFonts w:ascii="Arial" w:eastAsia="Calibri" w:hAnsi="Arial" w:cs="Arial"/>
          <w:sz w:val="21"/>
          <w:szCs w:val="21"/>
        </w:rPr>
      </w:pPr>
    </w:p>
    <w:p w:rsidR="002E7B5C" w:rsidRPr="002E7B5C" w:rsidRDefault="002E7B5C" w:rsidP="002E7B5C">
      <w:pPr>
        <w:spacing w:after="200" w:line="276" w:lineRule="auto"/>
        <w:ind w:left="709"/>
        <w:contextualSpacing/>
        <w:rPr>
          <w:rFonts w:ascii="Arial" w:eastAsia="Calibri" w:hAnsi="Arial" w:cs="Arial"/>
          <w:sz w:val="21"/>
          <w:szCs w:val="21"/>
        </w:rPr>
      </w:pPr>
      <w:r w:rsidRPr="002E7B5C">
        <w:rPr>
          <w:rFonts w:ascii="Arial" w:eastAsia="Calibri" w:hAnsi="Arial" w:cs="Arial"/>
          <w:sz w:val="21"/>
          <w:szCs w:val="21"/>
        </w:rPr>
        <w:t>The RPIX Indexation Factor (IF) shall be applied annually to the Service Charges (SC) (without regard to the effect of any prior indexing) and accordingly the indexed submitted unit prices for use in the calculations of the Service Charge for the following the Indexation Date shall be calculated as follows;</w:t>
      </w:r>
    </w:p>
    <w:p w:rsidR="002E7B5C" w:rsidRPr="002E7B5C" w:rsidRDefault="002E7B5C" w:rsidP="002E7B5C">
      <w:pPr>
        <w:spacing w:after="200" w:line="276" w:lineRule="auto"/>
        <w:contextualSpacing/>
        <w:rPr>
          <w:rFonts w:ascii="Times New Roman" w:eastAsia="Calibri" w:hAnsi="Times New Roman" w:cs="Arial"/>
          <w:szCs w:val="24"/>
        </w:rPr>
      </w:pPr>
    </w:p>
    <w:p w:rsidR="002E7B5C" w:rsidRPr="002E7B5C" w:rsidRDefault="002E7B5C" w:rsidP="002E7B5C">
      <w:pPr>
        <w:spacing w:after="200" w:line="276" w:lineRule="auto"/>
        <w:ind w:firstLine="709"/>
        <w:contextualSpacing/>
        <w:rPr>
          <w:rFonts w:ascii="Arial" w:eastAsia="Calibri" w:hAnsi="Arial" w:cs="Arial"/>
          <w:sz w:val="21"/>
          <w:szCs w:val="21"/>
        </w:rPr>
      </w:pPr>
      <w:r w:rsidRPr="002E7B5C">
        <w:rPr>
          <w:rFonts w:ascii="Arial" w:eastAsia="Calibri" w:hAnsi="Arial" w:cs="Arial"/>
          <w:sz w:val="21"/>
          <w:szCs w:val="21"/>
        </w:rPr>
        <w:t>SC x IF</w:t>
      </w:r>
    </w:p>
    <w:p w:rsidR="002E7B5C" w:rsidRPr="002E7B5C" w:rsidRDefault="002E7B5C" w:rsidP="002E7B5C">
      <w:pPr>
        <w:spacing w:after="200" w:line="276" w:lineRule="auto"/>
        <w:ind w:firstLine="709"/>
        <w:contextualSpacing/>
        <w:rPr>
          <w:rFonts w:ascii="Arial" w:eastAsia="Calibri" w:hAnsi="Arial" w:cs="Arial"/>
          <w:sz w:val="21"/>
          <w:szCs w:val="21"/>
        </w:rPr>
      </w:pPr>
    </w:p>
    <w:p w:rsidR="002E7B5C" w:rsidRPr="002E7B5C" w:rsidRDefault="002E7B5C" w:rsidP="002E7B5C">
      <w:pPr>
        <w:spacing w:after="200" w:line="276" w:lineRule="auto"/>
        <w:ind w:left="709"/>
        <w:contextualSpacing/>
        <w:rPr>
          <w:rFonts w:ascii="Arial" w:eastAsia="Calibri" w:hAnsi="Arial" w:cs="Arial"/>
          <w:sz w:val="21"/>
          <w:szCs w:val="21"/>
        </w:rPr>
      </w:pPr>
      <w:r w:rsidRPr="002E7B5C">
        <w:rPr>
          <w:rFonts w:ascii="Arial" w:eastAsia="Calibri" w:hAnsi="Arial" w:cs="Arial"/>
          <w:sz w:val="21"/>
          <w:szCs w:val="21"/>
        </w:rPr>
        <w:t>Following Indexation, the Service Charges shall be amended accordingly following application of this calculation.</w:t>
      </w:r>
    </w:p>
    <w:p w:rsidR="002E7B5C" w:rsidRPr="002E7B5C" w:rsidRDefault="002E7B5C" w:rsidP="002E7B5C">
      <w:pPr>
        <w:spacing w:after="200" w:line="276" w:lineRule="auto"/>
        <w:ind w:left="709"/>
        <w:contextualSpacing/>
        <w:rPr>
          <w:rFonts w:ascii="Arial" w:eastAsia="Calibri" w:hAnsi="Arial" w:cs="Arial"/>
          <w:sz w:val="21"/>
          <w:szCs w:val="21"/>
        </w:rPr>
      </w:pPr>
    </w:p>
    <w:tbl>
      <w:tblPr>
        <w:tblW w:w="9632" w:type="dxa"/>
        <w:jc w:val="center"/>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788"/>
        <w:gridCol w:w="2279"/>
        <w:gridCol w:w="2416"/>
        <w:gridCol w:w="1726"/>
      </w:tblGrid>
      <w:tr w:rsidR="002E7B5C" w:rsidRPr="002E7B5C" w:rsidTr="00C31F9A">
        <w:trPr>
          <w:cantSplit/>
          <w:trHeight w:val="808"/>
          <w:jc w:val="center"/>
        </w:trPr>
        <w:tc>
          <w:tcPr>
            <w:tcW w:w="2423" w:type="dxa"/>
            <w:shd w:val="clear" w:color="auto" w:fill="9DC40E"/>
            <w:vAlign w:val="center"/>
          </w:tcPr>
          <w:p w:rsidR="002E7B5C" w:rsidRPr="002E7B5C" w:rsidRDefault="002E7B5C" w:rsidP="002E7B5C">
            <w:pPr>
              <w:jc w:val="center"/>
              <w:rPr>
                <w:rFonts w:ascii="Arial" w:hAnsi="Arial" w:cs="Arial"/>
                <w:b/>
                <w:sz w:val="21"/>
                <w:szCs w:val="21"/>
                <w:lang w:val="en-US"/>
              </w:rPr>
            </w:pPr>
            <w:r w:rsidRPr="002E7B5C">
              <w:rPr>
                <w:rFonts w:ascii="Arial" w:hAnsi="Arial" w:cs="Arial"/>
                <w:b/>
                <w:sz w:val="21"/>
                <w:szCs w:val="21"/>
                <w:lang w:val="en-US"/>
              </w:rPr>
              <w:t>Indexable</w:t>
            </w:r>
          </w:p>
          <w:p w:rsidR="002E7B5C" w:rsidRPr="002E7B5C" w:rsidRDefault="002E7B5C" w:rsidP="002E7B5C">
            <w:pPr>
              <w:jc w:val="center"/>
              <w:rPr>
                <w:rFonts w:ascii="Arial" w:hAnsi="Arial" w:cs="Arial"/>
                <w:sz w:val="21"/>
                <w:szCs w:val="21"/>
                <w:lang w:val="en-US"/>
              </w:rPr>
            </w:pPr>
            <w:r w:rsidRPr="002E7B5C">
              <w:rPr>
                <w:rFonts w:ascii="Arial" w:hAnsi="Arial" w:cs="Arial"/>
                <w:b/>
                <w:sz w:val="21"/>
                <w:szCs w:val="21"/>
                <w:lang w:val="en-US"/>
              </w:rPr>
              <w:t>Item from pricing schedule</w:t>
            </w:r>
          </w:p>
        </w:tc>
        <w:tc>
          <w:tcPr>
            <w:tcW w:w="788" w:type="dxa"/>
            <w:shd w:val="clear" w:color="auto" w:fill="9DC40E"/>
            <w:vAlign w:val="center"/>
          </w:tcPr>
          <w:p w:rsidR="002E7B5C" w:rsidRPr="002E7B5C" w:rsidRDefault="002E7B5C" w:rsidP="002E7B5C">
            <w:pPr>
              <w:widowControl w:val="0"/>
              <w:ind w:left="720" w:hanging="720"/>
              <w:jc w:val="center"/>
              <w:rPr>
                <w:rFonts w:ascii="Arial" w:hAnsi="Arial" w:cs="Arial"/>
                <w:b/>
                <w:bCs/>
                <w:sz w:val="21"/>
                <w:szCs w:val="21"/>
                <w:lang w:val="en-US"/>
              </w:rPr>
            </w:pPr>
            <w:r w:rsidRPr="002E7B5C">
              <w:rPr>
                <w:rFonts w:ascii="Arial" w:hAnsi="Arial" w:cs="Arial"/>
                <w:b/>
                <w:bCs/>
                <w:sz w:val="21"/>
                <w:szCs w:val="21"/>
                <w:lang w:val="en-US"/>
              </w:rPr>
              <w:t>Index</w:t>
            </w:r>
          </w:p>
        </w:tc>
        <w:tc>
          <w:tcPr>
            <w:tcW w:w="2279" w:type="dxa"/>
            <w:shd w:val="clear" w:color="auto" w:fill="9DC40E"/>
            <w:vAlign w:val="center"/>
          </w:tcPr>
          <w:p w:rsidR="002E7B5C" w:rsidRPr="002E7B5C" w:rsidRDefault="002E7B5C" w:rsidP="002E7B5C">
            <w:pPr>
              <w:widowControl w:val="0"/>
              <w:ind w:left="179"/>
              <w:jc w:val="center"/>
              <w:rPr>
                <w:rFonts w:ascii="Arial" w:hAnsi="Arial" w:cs="Arial"/>
                <w:b/>
                <w:bCs/>
                <w:sz w:val="21"/>
                <w:szCs w:val="21"/>
                <w:lang w:val="en-US"/>
              </w:rPr>
            </w:pPr>
            <w:r w:rsidRPr="002E7B5C">
              <w:rPr>
                <w:rFonts w:ascii="Arial" w:hAnsi="Arial" w:cs="Arial"/>
                <w:b/>
                <w:bCs/>
                <w:sz w:val="21"/>
                <w:szCs w:val="21"/>
                <w:lang w:val="en-US"/>
              </w:rPr>
              <w:t>Indexation Base Date</w:t>
            </w:r>
          </w:p>
        </w:tc>
        <w:tc>
          <w:tcPr>
            <w:tcW w:w="2416" w:type="dxa"/>
            <w:shd w:val="clear" w:color="auto" w:fill="9DC40E"/>
            <w:vAlign w:val="center"/>
          </w:tcPr>
          <w:p w:rsidR="002E7B5C" w:rsidRPr="002E7B5C" w:rsidRDefault="002E7B5C" w:rsidP="002E7B5C">
            <w:pPr>
              <w:widowControl w:val="0"/>
              <w:ind w:left="97"/>
              <w:jc w:val="center"/>
              <w:rPr>
                <w:rFonts w:ascii="Arial" w:hAnsi="Arial" w:cs="Arial"/>
                <w:b/>
                <w:bCs/>
                <w:sz w:val="21"/>
                <w:szCs w:val="21"/>
                <w:lang w:val="en-US"/>
              </w:rPr>
            </w:pPr>
            <w:r w:rsidRPr="002E7B5C">
              <w:rPr>
                <w:rFonts w:ascii="Arial" w:hAnsi="Arial" w:cs="Arial"/>
                <w:b/>
                <w:bCs/>
                <w:sz w:val="21"/>
                <w:szCs w:val="21"/>
                <w:lang w:val="en-US"/>
              </w:rPr>
              <w:t>Indexation Dates</w:t>
            </w:r>
          </w:p>
        </w:tc>
        <w:tc>
          <w:tcPr>
            <w:tcW w:w="1726" w:type="dxa"/>
            <w:shd w:val="clear" w:color="auto" w:fill="9DC40E"/>
            <w:vAlign w:val="center"/>
          </w:tcPr>
          <w:p w:rsidR="002E7B5C" w:rsidRPr="002E7B5C" w:rsidRDefault="002E7B5C" w:rsidP="002E7B5C">
            <w:pPr>
              <w:widowControl w:val="0"/>
              <w:ind w:left="124"/>
              <w:jc w:val="center"/>
              <w:rPr>
                <w:rFonts w:ascii="Arial" w:hAnsi="Arial" w:cs="Arial"/>
                <w:b/>
                <w:bCs/>
                <w:sz w:val="21"/>
                <w:szCs w:val="21"/>
                <w:lang w:val="en-US"/>
              </w:rPr>
            </w:pPr>
            <w:r w:rsidRPr="002E7B5C">
              <w:rPr>
                <w:rFonts w:ascii="Arial" w:hAnsi="Arial" w:cs="Arial"/>
                <w:b/>
                <w:bCs/>
                <w:sz w:val="21"/>
                <w:szCs w:val="21"/>
                <w:lang w:val="en-US"/>
              </w:rPr>
              <w:t>First available dates for Indexation</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 xml:space="preserve">Section 1 </w:t>
            </w:r>
          </w:p>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b/>
                <w:sz w:val="21"/>
                <w:szCs w:val="21"/>
                <w:lang w:val="en-US"/>
              </w:rPr>
              <w:t xml:space="preserve"> </w:t>
            </w:r>
            <w:r w:rsidRPr="002E7B5C">
              <w:rPr>
                <w:rFonts w:ascii="Arial" w:hAnsi="Arial" w:cs="Arial"/>
                <w:sz w:val="21"/>
                <w:szCs w:val="21"/>
                <w:lang w:val="en-US"/>
              </w:rPr>
              <w:t>6 monthly service</w:t>
            </w:r>
          </w:p>
        </w:tc>
        <w:tc>
          <w:tcPr>
            <w:tcW w:w="788"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RPIX*</w:t>
            </w:r>
          </w:p>
        </w:tc>
        <w:tc>
          <w:tcPr>
            <w:tcW w:w="2279" w:type="dxa"/>
          </w:tcPr>
          <w:p w:rsidR="002E7B5C" w:rsidRPr="002E7B5C" w:rsidRDefault="002E7B5C" w:rsidP="002E7B5C">
            <w:pPr>
              <w:widowControl w:val="0"/>
              <w:ind w:left="179"/>
              <w:jc w:val="center"/>
              <w:rPr>
                <w:rFonts w:ascii="Arial" w:hAnsi="Arial" w:cs="Arial"/>
                <w:sz w:val="21"/>
                <w:szCs w:val="21"/>
                <w:lang w:val="en-US"/>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 </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Section 2</w:t>
            </w:r>
          </w:p>
          <w:p w:rsidR="002E7B5C" w:rsidRPr="002E7B5C" w:rsidRDefault="002E7B5C" w:rsidP="002E7B5C">
            <w:pPr>
              <w:widowControl w:val="0"/>
              <w:jc w:val="center"/>
              <w:rPr>
                <w:rFonts w:ascii="Arial" w:hAnsi="Arial" w:cs="Arial"/>
                <w:sz w:val="21"/>
                <w:szCs w:val="21"/>
                <w:lang w:val="en-US"/>
              </w:rPr>
            </w:pPr>
            <w:r w:rsidRPr="002E7B5C">
              <w:rPr>
                <w:rFonts w:ascii="Arial" w:hAnsi="Arial" w:cs="Arial"/>
                <w:sz w:val="21"/>
                <w:szCs w:val="21"/>
                <w:lang w:val="en-US"/>
              </w:rPr>
              <w:t>Annual Service</w:t>
            </w:r>
          </w:p>
        </w:tc>
        <w:tc>
          <w:tcPr>
            <w:tcW w:w="788"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rPr>
              <w:t>RPIX*</w:t>
            </w:r>
          </w:p>
        </w:tc>
        <w:tc>
          <w:tcPr>
            <w:tcW w:w="2279" w:type="dxa"/>
            <w:vAlign w:val="center"/>
          </w:tcPr>
          <w:p w:rsidR="002E7B5C" w:rsidRPr="002E7B5C" w:rsidRDefault="002E7B5C" w:rsidP="002E7B5C">
            <w:pPr>
              <w:widowControl w:val="0"/>
              <w:ind w:left="179"/>
              <w:jc w:val="center"/>
              <w:rPr>
                <w:rFonts w:ascii="Arial" w:hAnsi="Arial" w:cs="Arial"/>
                <w:sz w:val="21"/>
                <w:szCs w:val="21"/>
                <w:lang w:val="en-US"/>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Section 3</w:t>
            </w:r>
          </w:p>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Weekday call out fee</w:t>
            </w:r>
          </w:p>
        </w:tc>
        <w:tc>
          <w:tcPr>
            <w:tcW w:w="788"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rPr>
              <w:t>RPIX*</w:t>
            </w:r>
          </w:p>
        </w:tc>
        <w:tc>
          <w:tcPr>
            <w:tcW w:w="2279" w:type="dxa"/>
            <w:vAlign w:val="center"/>
          </w:tcPr>
          <w:p w:rsidR="002E7B5C" w:rsidRPr="002E7B5C" w:rsidRDefault="002E7B5C" w:rsidP="002E7B5C">
            <w:pPr>
              <w:widowControl w:val="0"/>
              <w:ind w:left="179"/>
              <w:jc w:val="center"/>
              <w:rPr>
                <w:rFonts w:ascii="Arial" w:hAnsi="Arial" w:cs="Arial"/>
                <w:sz w:val="21"/>
                <w:szCs w:val="21"/>
                <w:lang w:val="en-US"/>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Section 4</w:t>
            </w:r>
          </w:p>
          <w:p w:rsidR="002E7B5C" w:rsidRPr="002E7B5C" w:rsidRDefault="002E7B5C" w:rsidP="002E7B5C">
            <w:pPr>
              <w:widowControl w:val="0"/>
              <w:jc w:val="center"/>
              <w:rPr>
                <w:rFonts w:ascii="Arial" w:hAnsi="Arial" w:cs="Arial"/>
                <w:sz w:val="21"/>
                <w:szCs w:val="21"/>
                <w:lang w:val="en-US"/>
              </w:rPr>
            </w:pPr>
            <w:r w:rsidRPr="002E7B5C">
              <w:rPr>
                <w:rFonts w:ascii="Arial" w:hAnsi="Arial" w:cs="Arial"/>
                <w:sz w:val="21"/>
                <w:szCs w:val="21"/>
                <w:lang w:val="en-US"/>
              </w:rPr>
              <w:t>Weekend &amp; Bank Holiday call out fee</w:t>
            </w:r>
          </w:p>
        </w:tc>
        <w:tc>
          <w:tcPr>
            <w:tcW w:w="788"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rPr>
              <w:t>RPIX*</w:t>
            </w:r>
          </w:p>
        </w:tc>
        <w:tc>
          <w:tcPr>
            <w:tcW w:w="2279" w:type="dxa"/>
            <w:vAlign w:val="center"/>
          </w:tcPr>
          <w:p w:rsidR="002E7B5C" w:rsidRPr="002E7B5C" w:rsidRDefault="002E7B5C" w:rsidP="002E7B5C">
            <w:pPr>
              <w:widowControl w:val="0"/>
              <w:ind w:left="179"/>
              <w:jc w:val="center"/>
              <w:rPr>
                <w:rFonts w:ascii="Arial" w:hAnsi="Arial" w:cs="Arial"/>
                <w:sz w:val="21"/>
                <w:szCs w:val="21"/>
                <w:lang w:val="en-US"/>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Section 5</w:t>
            </w:r>
          </w:p>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Hourly rate Weekday</w:t>
            </w:r>
          </w:p>
        </w:tc>
        <w:tc>
          <w:tcPr>
            <w:tcW w:w="788"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rPr>
              <w:t>RPIX*</w:t>
            </w:r>
          </w:p>
        </w:tc>
        <w:tc>
          <w:tcPr>
            <w:tcW w:w="2279" w:type="dxa"/>
            <w:vAlign w:val="center"/>
          </w:tcPr>
          <w:p w:rsidR="002E7B5C" w:rsidRPr="002E7B5C" w:rsidRDefault="002E7B5C" w:rsidP="002E7B5C">
            <w:pPr>
              <w:widowControl w:val="0"/>
              <w:ind w:left="179"/>
              <w:jc w:val="center"/>
              <w:rPr>
                <w:rFonts w:ascii="Arial" w:hAnsi="Arial" w:cs="Arial"/>
                <w:sz w:val="21"/>
                <w:szCs w:val="21"/>
                <w:lang w:val="en-US"/>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Section 6</w:t>
            </w:r>
          </w:p>
          <w:p w:rsidR="002E7B5C" w:rsidRPr="002E7B5C" w:rsidRDefault="002E7B5C" w:rsidP="002E7B5C">
            <w:pPr>
              <w:widowControl w:val="0"/>
              <w:jc w:val="center"/>
              <w:rPr>
                <w:rFonts w:ascii="Arial" w:hAnsi="Arial" w:cs="Arial"/>
                <w:b/>
                <w:sz w:val="21"/>
                <w:szCs w:val="21"/>
                <w:lang w:val="en-US"/>
              </w:rPr>
            </w:pPr>
            <w:r w:rsidRPr="002E7B5C">
              <w:rPr>
                <w:rFonts w:ascii="Arial" w:hAnsi="Arial" w:cs="Arial"/>
                <w:b/>
                <w:sz w:val="21"/>
                <w:szCs w:val="21"/>
                <w:lang w:val="en-US"/>
              </w:rPr>
              <w:t xml:space="preserve">Hourly rate Weekend &amp; </w:t>
            </w:r>
            <w:r w:rsidRPr="002E7B5C">
              <w:rPr>
                <w:rFonts w:ascii="Arial" w:hAnsi="Arial" w:cs="Arial"/>
                <w:sz w:val="21"/>
                <w:szCs w:val="21"/>
                <w:lang w:val="en-US"/>
              </w:rPr>
              <w:t>Bank Holidays</w:t>
            </w:r>
          </w:p>
        </w:tc>
        <w:tc>
          <w:tcPr>
            <w:tcW w:w="788" w:type="dxa"/>
            <w:vAlign w:val="center"/>
          </w:tcPr>
          <w:p w:rsidR="002E7B5C" w:rsidRPr="002E7B5C" w:rsidRDefault="002E7B5C" w:rsidP="002E7B5C">
            <w:pPr>
              <w:widowControl w:val="0"/>
              <w:ind w:left="720" w:hanging="720"/>
              <w:jc w:val="center"/>
              <w:rPr>
                <w:rFonts w:ascii="Arial" w:hAnsi="Arial" w:cs="Arial"/>
                <w:sz w:val="21"/>
                <w:szCs w:val="21"/>
              </w:rPr>
            </w:pPr>
            <w:r w:rsidRPr="002E7B5C">
              <w:rPr>
                <w:rFonts w:ascii="Arial" w:hAnsi="Arial" w:cs="Arial"/>
                <w:sz w:val="21"/>
                <w:szCs w:val="21"/>
                <w:lang w:val="en-US"/>
              </w:rPr>
              <w:t>RPIX*</w:t>
            </w:r>
          </w:p>
        </w:tc>
        <w:tc>
          <w:tcPr>
            <w:tcW w:w="2279" w:type="dxa"/>
            <w:vAlign w:val="center"/>
          </w:tcPr>
          <w:p w:rsidR="002E7B5C" w:rsidRPr="002E7B5C" w:rsidRDefault="002E7B5C" w:rsidP="002E7B5C">
            <w:pPr>
              <w:widowControl w:val="0"/>
              <w:ind w:left="179"/>
              <w:jc w:val="center"/>
              <w:rPr>
                <w:rFonts w:ascii="Arial" w:eastAsia="Calibri" w:hAnsi="Arial" w:cs="Arial"/>
                <w:sz w:val="21"/>
                <w:szCs w:val="21"/>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r w:rsidR="002E7B5C" w:rsidRPr="002E7B5C" w:rsidTr="00C31F9A">
        <w:trPr>
          <w:cantSplit/>
          <w:trHeight w:val="566"/>
          <w:jc w:val="center"/>
        </w:trPr>
        <w:tc>
          <w:tcPr>
            <w:tcW w:w="2423" w:type="dxa"/>
            <w:vAlign w:val="center"/>
          </w:tcPr>
          <w:p w:rsidR="002E7B5C" w:rsidRPr="002E7B5C" w:rsidRDefault="002E7B5C" w:rsidP="002E7B5C">
            <w:pPr>
              <w:widowControl w:val="0"/>
              <w:ind w:left="720" w:hanging="720"/>
              <w:jc w:val="center"/>
              <w:rPr>
                <w:rFonts w:ascii="Arial" w:hAnsi="Arial" w:cs="Arial"/>
                <w:b/>
                <w:sz w:val="21"/>
                <w:szCs w:val="21"/>
                <w:lang w:val="en-US"/>
              </w:rPr>
            </w:pPr>
            <w:r w:rsidRPr="002E7B5C">
              <w:rPr>
                <w:rFonts w:ascii="Arial" w:hAnsi="Arial" w:cs="Arial"/>
                <w:b/>
                <w:sz w:val="21"/>
                <w:szCs w:val="21"/>
                <w:lang w:val="en-US"/>
              </w:rPr>
              <w:t>Section 7A</w:t>
            </w:r>
          </w:p>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Basket of Goods</w:t>
            </w:r>
          </w:p>
        </w:tc>
        <w:tc>
          <w:tcPr>
            <w:tcW w:w="788" w:type="dxa"/>
            <w:vAlign w:val="center"/>
          </w:tcPr>
          <w:p w:rsidR="002E7B5C" w:rsidRPr="002E7B5C" w:rsidRDefault="002E7B5C" w:rsidP="002E7B5C">
            <w:pPr>
              <w:widowControl w:val="0"/>
              <w:ind w:left="720" w:hanging="720"/>
              <w:jc w:val="center"/>
              <w:rPr>
                <w:rFonts w:ascii="Arial" w:hAnsi="Arial" w:cs="Arial"/>
                <w:sz w:val="21"/>
                <w:szCs w:val="21"/>
              </w:rPr>
            </w:pPr>
            <w:r w:rsidRPr="002E7B5C">
              <w:rPr>
                <w:rFonts w:ascii="Arial" w:hAnsi="Arial" w:cs="Arial"/>
                <w:sz w:val="21"/>
                <w:szCs w:val="21"/>
              </w:rPr>
              <w:t>RPIX*</w:t>
            </w:r>
          </w:p>
        </w:tc>
        <w:tc>
          <w:tcPr>
            <w:tcW w:w="2279" w:type="dxa"/>
            <w:vAlign w:val="center"/>
          </w:tcPr>
          <w:p w:rsidR="002E7B5C" w:rsidRPr="002E7B5C" w:rsidRDefault="002E7B5C" w:rsidP="002E7B5C">
            <w:pPr>
              <w:widowControl w:val="0"/>
              <w:ind w:left="179"/>
              <w:jc w:val="center"/>
              <w:rPr>
                <w:rFonts w:ascii="Arial" w:eastAsia="Calibri" w:hAnsi="Arial" w:cs="Arial"/>
                <w:sz w:val="21"/>
                <w:szCs w:val="21"/>
              </w:rPr>
            </w:pPr>
            <w:r w:rsidRPr="002E7B5C">
              <w:rPr>
                <w:rFonts w:ascii="Arial" w:eastAsia="Calibri" w:hAnsi="Arial" w:cs="Arial"/>
                <w:sz w:val="21"/>
                <w:szCs w:val="21"/>
              </w:rPr>
              <w:t>1</w:t>
            </w:r>
            <w:r w:rsidRPr="002E7B5C">
              <w:rPr>
                <w:rFonts w:ascii="Arial" w:eastAsia="Calibri" w:hAnsi="Arial" w:cs="Arial"/>
                <w:sz w:val="21"/>
                <w:szCs w:val="21"/>
                <w:vertAlign w:val="superscript"/>
              </w:rPr>
              <w:t>st</w:t>
            </w:r>
            <w:r w:rsidRPr="002E7B5C">
              <w:rPr>
                <w:rFonts w:ascii="Arial" w:eastAsia="Calibri" w:hAnsi="Arial" w:cs="Arial"/>
                <w:sz w:val="21"/>
                <w:szCs w:val="21"/>
              </w:rPr>
              <w:t xml:space="preserve"> December 2020</w:t>
            </w:r>
          </w:p>
        </w:tc>
        <w:tc>
          <w:tcPr>
            <w:tcW w:w="2416" w:type="dxa"/>
            <w:vAlign w:val="center"/>
          </w:tcPr>
          <w:p w:rsidR="002E7B5C" w:rsidRPr="002E7B5C" w:rsidRDefault="002E7B5C" w:rsidP="002E7B5C">
            <w:pPr>
              <w:widowControl w:val="0"/>
              <w:ind w:left="97"/>
              <w:jc w:val="center"/>
              <w:rPr>
                <w:rFonts w:ascii="Arial" w:hAnsi="Arial" w:cs="Arial"/>
                <w:sz w:val="21"/>
                <w:szCs w:val="21"/>
                <w:lang w:val="en-US"/>
              </w:rPr>
            </w:pPr>
            <w:r w:rsidRPr="002E7B5C">
              <w:rPr>
                <w:rFonts w:ascii="Arial" w:hAnsi="Arial" w:cs="Arial"/>
                <w:sz w:val="21"/>
                <w:szCs w:val="21"/>
                <w:lang w:val="en-US"/>
              </w:rPr>
              <w:t>Every 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during the Contract Period</w:t>
            </w:r>
          </w:p>
        </w:tc>
        <w:tc>
          <w:tcPr>
            <w:tcW w:w="1726" w:type="dxa"/>
            <w:vAlign w:val="center"/>
          </w:tcPr>
          <w:p w:rsidR="002E7B5C" w:rsidRPr="002E7B5C" w:rsidRDefault="002E7B5C" w:rsidP="002E7B5C">
            <w:pPr>
              <w:widowControl w:val="0"/>
              <w:ind w:left="720" w:hanging="720"/>
              <w:jc w:val="center"/>
              <w:rPr>
                <w:rFonts w:ascii="Arial" w:hAnsi="Arial" w:cs="Arial"/>
                <w:sz w:val="21"/>
                <w:szCs w:val="21"/>
                <w:lang w:val="en-US"/>
              </w:rPr>
            </w:pPr>
            <w:r w:rsidRPr="002E7B5C">
              <w:rPr>
                <w:rFonts w:ascii="Arial" w:hAnsi="Arial" w:cs="Arial"/>
                <w:sz w:val="21"/>
                <w:szCs w:val="21"/>
                <w:lang w:val="en-US"/>
              </w:rPr>
              <w:t>1</w:t>
            </w:r>
            <w:r w:rsidRPr="002E7B5C">
              <w:rPr>
                <w:rFonts w:ascii="Arial" w:hAnsi="Arial" w:cs="Arial"/>
                <w:sz w:val="21"/>
                <w:szCs w:val="21"/>
                <w:vertAlign w:val="superscript"/>
                <w:lang w:val="en-US"/>
              </w:rPr>
              <w:t>st</w:t>
            </w:r>
            <w:r w:rsidRPr="002E7B5C">
              <w:rPr>
                <w:rFonts w:ascii="Arial" w:hAnsi="Arial" w:cs="Arial"/>
                <w:sz w:val="21"/>
                <w:szCs w:val="21"/>
                <w:lang w:val="en-US"/>
              </w:rPr>
              <w:t xml:space="preserve"> April 2022</w:t>
            </w:r>
          </w:p>
        </w:tc>
      </w:tr>
    </w:tbl>
    <w:p w:rsidR="002E7B5C" w:rsidRPr="002E7B5C" w:rsidRDefault="002E7B5C" w:rsidP="002E7B5C">
      <w:pPr>
        <w:spacing w:after="200" w:line="276" w:lineRule="auto"/>
        <w:ind w:left="709"/>
        <w:contextualSpacing/>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4.</w:t>
      </w:r>
      <w:r w:rsidRPr="002E7B5C">
        <w:rPr>
          <w:rFonts w:ascii="Arial" w:hAnsi="Arial" w:cs="Arial"/>
          <w:sz w:val="21"/>
          <w:szCs w:val="21"/>
        </w:rPr>
        <w:tab/>
        <w:t xml:space="preserve">Following instruction to issue an invoice by the Customer in accordance with Clause C2.3, the Supplier shall submit an invoice to the Customer in respect of the Services rendered on a Monthly basis in arrears and not later than 5 Working Days after receiving the instruction to issue an invoice.  </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5.</w:t>
      </w:r>
      <w:r w:rsidRPr="002E7B5C">
        <w:rPr>
          <w:rFonts w:ascii="Arial" w:hAnsi="Arial" w:cs="Arial"/>
          <w:sz w:val="21"/>
          <w:szCs w:val="21"/>
        </w:rPr>
        <w:tab/>
        <w:t>The Customer shall not be liable to pay for any Service Charges relating to the provision of any Services arising from a misdiagnosis of a Defect by the Supplier and the Supplier shall be liable to the Customer for any costs which the Customer may incur due to such misdiagnosis.</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6.</w:t>
      </w:r>
      <w:r w:rsidRPr="002E7B5C">
        <w:rPr>
          <w:rFonts w:ascii="Arial" w:hAnsi="Arial" w:cs="Arial"/>
          <w:sz w:val="21"/>
          <w:szCs w:val="21"/>
        </w:rPr>
        <w:tab/>
        <w:t xml:space="preserve">Each invoice shall be addressed to Lincolnshire County Council and be submitted by email to: invoices </w:t>
      </w:r>
      <w:hyperlink r:id="rId27" w:history="1">
        <w:r w:rsidRPr="002E7B5C">
          <w:rPr>
            <w:rFonts w:ascii="Arial" w:hAnsi="Arial" w:cs="Arial"/>
            <w:color w:val="0000FF" w:themeColor="hyperlink"/>
            <w:sz w:val="21"/>
            <w:szCs w:val="21"/>
            <w:u w:val="single"/>
          </w:rPr>
          <w:t>invoices@lincolnshire.gov.uk</w:t>
        </w:r>
      </w:hyperlink>
      <w:r w:rsidRPr="002E7B5C">
        <w:rPr>
          <w:rFonts w:ascii="Arial" w:hAnsi="Arial" w:cs="Arial"/>
          <w:sz w:val="21"/>
          <w:szCs w:val="21"/>
        </w:rPr>
        <w:t xml:space="preserve">  or any other address as the Customer may notify the Supplier in writing. </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tabs>
          <w:tab w:val="left" w:pos="0"/>
        </w:tabs>
        <w:suppressAutoHyphens/>
        <w:ind w:left="720" w:hanging="720"/>
        <w:jc w:val="both"/>
        <w:rPr>
          <w:rFonts w:ascii="Arial" w:hAnsi="Arial" w:cs="Arial"/>
          <w:sz w:val="21"/>
          <w:szCs w:val="21"/>
        </w:rPr>
      </w:pPr>
      <w:r w:rsidRPr="002E7B5C">
        <w:rPr>
          <w:rFonts w:ascii="Arial" w:hAnsi="Arial" w:cs="Arial"/>
          <w:sz w:val="21"/>
          <w:szCs w:val="21"/>
        </w:rPr>
        <w:t>7.</w:t>
      </w:r>
      <w:r w:rsidRPr="002E7B5C">
        <w:rPr>
          <w:rFonts w:ascii="Arial" w:hAnsi="Arial" w:cs="Arial"/>
          <w:sz w:val="21"/>
          <w:szCs w:val="21"/>
        </w:rPr>
        <w:tab/>
        <w:t xml:space="preserve">The Supplier shall supply evidence to the Customer to support the invoice and must be submitted to </w:t>
      </w:r>
      <w:hyperlink r:id="rId28" w:history="1">
        <w:r w:rsidRPr="002E7B5C">
          <w:rPr>
            <w:rFonts w:ascii="Arial" w:hAnsi="Arial" w:cs="Arial"/>
            <w:color w:val="0000FF" w:themeColor="hyperlink"/>
            <w:sz w:val="21"/>
            <w:szCs w:val="21"/>
            <w:u w:val="single"/>
          </w:rPr>
          <w:t>mike.reed@lincolnshire.gov.uk</w:t>
        </w:r>
      </w:hyperlink>
      <w:r w:rsidRPr="002E7B5C">
        <w:rPr>
          <w:rFonts w:ascii="Arial" w:hAnsi="Arial" w:cs="Arial"/>
          <w:sz w:val="21"/>
          <w:szCs w:val="21"/>
        </w:rPr>
        <w:t xml:space="preserve"> </w:t>
      </w:r>
      <w:r w:rsidRPr="002E7B5C">
        <w:rPr>
          <w:rFonts w:ascii="Arial" w:hAnsi="Arial" w:cs="Arial"/>
          <w:color w:val="0000FF"/>
          <w:sz w:val="21"/>
          <w:szCs w:val="21"/>
        </w:rPr>
        <w:t>.</w:t>
      </w:r>
      <w:r w:rsidRPr="002E7B5C">
        <w:rPr>
          <w:rFonts w:ascii="Arial" w:hAnsi="Arial" w:cs="Arial"/>
          <w:sz w:val="21"/>
          <w:szCs w:val="21"/>
        </w:rPr>
        <w:t xml:space="preserve">The Customer may request any further information it may require in order to satisfy itself that the amount claimed under the invoice is properly due and payable in respect of Services properly delivered in accordance with the requirements of the Contract. </w:t>
      </w:r>
    </w:p>
    <w:p w:rsidR="002E7B5C" w:rsidRPr="002E7B5C" w:rsidRDefault="002E7B5C" w:rsidP="002E7B5C">
      <w:pPr>
        <w:widowControl w:val="0"/>
        <w:tabs>
          <w:tab w:val="left" w:pos="0"/>
        </w:tabs>
        <w:suppressAutoHyphens/>
        <w:ind w:left="720" w:hanging="720"/>
        <w:jc w:val="both"/>
        <w:rPr>
          <w:rFonts w:ascii="Arial" w:hAnsi="Arial" w:cs="Arial"/>
          <w:sz w:val="21"/>
          <w:szCs w:val="21"/>
        </w:rPr>
      </w:pPr>
    </w:p>
    <w:p w:rsidR="002E7B5C" w:rsidRPr="002E7B5C" w:rsidRDefault="002E7B5C" w:rsidP="002E7B5C">
      <w:pPr>
        <w:widowControl w:val="0"/>
        <w:tabs>
          <w:tab w:val="left" w:pos="0"/>
        </w:tabs>
        <w:suppressAutoHyphens/>
        <w:ind w:left="720" w:hanging="720"/>
        <w:jc w:val="both"/>
        <w:rPr>
          <w:rFonts w:ascii="Arial" w:hAnsi="Arial" w:cs="Arial"/>
          <w:sz w:val="21"/>
          <w:szCs w:val="21"/>
        </w:rPr>
      </w:pPr>
      <w:r w:rsidRPr="002E7B5C">
        <w:rPr>
          <w:rFonts w:ascii="Arial" w:hAnsi="Arial" w:cs="Arial"/>
          <w:sz w:val="21"/>
          <w:szCs w:val="21"/>
        </w:rPr>
        <w:t>8.</w:t>
      </w:r>
      <w:r w:rsidRPr="002E7B5C">
        <w:rPr>
          <w:rFonts w:ascii="Arial" w:hAnsi="Arial" w:cs="Arial"/>
          <w:sz w:val="21"/>
          <w:szCs w:val="21"/>
        </w:rPr>
        <w:tab/>
      </w:r>
      <w:r w:rsidRPr="002E7B5C">
        <w:rPr>
          <w:rFonts w:ascii="Arial" w:eastAsia="Calibri" w:hAnsi="Arial" w:cs="Arial"/>
          <w:sz w:val="21"/>
          <w:szCs w:val="21"/>
        </w:rPr>
        <w:t xml:space="preserve">In order to receive payment for any Replacement Parts, the Supplier shall submit to the Customer copies of all invoices for such Replacement Parts within the relevant Service Report provided clearly showing the cost to the Supplier for the part and the </w:t>
      </w:r>
      <w:r w:rsidRPr="002E7B5C">
        <w:rPr>
          <w:rFonts w:ascii="Arial" w:hAnsi="Arial" w:cs="Arial"/>
          <w:sz w:val="21"/>
          <w:szCs w:val="21"/>
        </w:rPr>
        <w:t>Percentage mark up for Replacement Parts</w:t>
      </w:r>
      <w:r w:rsidRPr="002E7B5C">
        <w:rPr>
          <w:rFonts w:ascii="Arial" w:eastAsia="Calibri" w:hAnsi="Arial" w:cs="Arial"/>
          <w:sz w:val="21"/>
          <w:szCs w:val="21"/>
        </w:rPr>
        <w:t>. All invoices for parts provided shall be submitted with the Suppliers Monthly invoice to the Customer.</w:t>
      </w:r>
    </w:p>
    <w:p w:rsidR="002E7B5C" w:rsidRPr="002E7B5C" w:rsidRDefault="002E7B5C" w:rsidP="002E7B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240"/>
        <w:ind w:left="720" w:hanging="720"/>
        <w:jc w:val="both"/>
        <w:rPr>
          <w:rFonts w:ascii="Arial" w:hAnsi="Arial" w:cs="Arial"/>
          <w:sz w:val="21"/>
          <w:szCs w:val="21"/>
        </w:rPr>
      </w:pPr>
      <w:r w:rsidRPr="002E7B5C">
        <w:rPr>
          <w:rFonts w:ascii="Arial" w:hAnsi="Arial" w:cs="Arial"/>
          <w:sz w:val="21"/>
          <w:szCs w:val="21"/>
        </w:rPr>
        <w:t>9.</w:t>
      </w:r>
      <w:r w:rsidRPr="002E7B5C">
        <w:rPr>
          <w:rFonts w:ascii="Arial" w:hAnsi="Arial" w:cs="Arial"/>
          <w:sz w:val="21"/>
          <w:szCs w:val="21"/>
        </w:rPr>
        <w:tab/>
        <w:t>The Customer shall pay each invoice within thirty (30) days of receipt of an invoice that complies with the requirements set out in this Schedule.</w:t>
      </w:r>
    </w:p>
    <w:p w:rsidR="002E7B5C" w:rsidRPr="002E7B5C" w:rsidRDefault="002E7B5C" w:rsidP="002E7B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2E7B5C" w:rsidRPr="002E7B5C" w:rsidRDefault="002E7B5C" w:rsidP="002E7B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r w:rsidRPr="002E7B5C">
        <w:rPr>
          <w:rFonts w:ascii="Arial" w:hAnsi="Arial" w:cs="Arial"/>
          <w:sz w:val="21"/>
          <w:szCs w:val="21"/>
        </w:rPr>
        <w:t>10.</w:t>
      </w:r>
      <w:r w:rsidRPr="002E7B5C">
        <w:rPr>
          <w:rFonts w:ascii="Arial" w:hAnsi="Arial" w:cs="Arial"/>
          <w:sz w:val="21"/>
          <w:szCs w:val="21"/>
        </w:rPr>
        <w:tab/>
        <w:t>In respect of any invoice, the Supplier shall ensure that each invoice:-</w:t>
      </w:r>
    </w:p>
    <w:p w:rsidR="002E7B5C" w:rsidRPr="002E7B5C" w:rsidRDefault="002E7B5C" w:rsidP="002E7B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(a)</w:t>
      </w:r>
      <w:r w:rsidRPr="002E7B5C">
        <w:rPr>
          <w:rFonts w:ascii="Arial" w:hAnsi="Arial" w:cs="Arial"/>
          <w:sz w:val="21"/>
          <w:szCs w:val="21"/>
        </w:rPr>
        <w:tab/>
        <w:t>clearly displays a valid purchase order number which number must be obtained from the Customer;</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(b)</w:t>
      </w:r>
      <w:r w:rsidRPr="002E7B5C">
        <w:rPr>
          <w:rFonts w:ascii="Arial" w:hAnsi="Arial" w:cs="Arial"/>
          <w:sz w:val="21"/>
          <w:szCs w:val="21"/>
        </w:rPr>
        <w:tab/>
        <w:t>only contains one purchase order number relating to the Contract. For the avoidance of doubt, any invoice which contains more than on purchase order number shall be rejected;</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(c)</w:t>
      </w:r>
      <w:r w:rsidRPr="002E7B5C">
        <w:rPr>
          <w:rFonts w:ascii="Arial" w:hAnsi="Arial" w:cs="Arial"/>
          <w:sz w:val="21"/>
          <w:szCs w:val="21"/>
        </w:rPr>
        <w:tab/>
        <w:t xml:space="preserve">includes the Supplier's name, address, contact details; </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 xml:space="preserve">(d) </w:t>
      </w:r>
      <w:r w:rsidRPr="002E7B5C">
        <w:rPr>
          <w:rFonts w:ascii="Arial" w:hAnsi="Arial" w:cs="Arial"/>
          <w:sz w:val="21"/>
          <w:szCs w:val="21"/>
        </w:rPr>
        <w:tab/>
        <w:t>details the Services which the invoice relates to including the delivery address;</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(e)</w:t>
      </w:r>
      <w:r w:rsidRPr="002E7B5C">
        <w:rPr>
          <w:rFonts w:ascii="Arial" w:hAnsi="Arial" w:cs="Arial"/>
          <w:sz w:val="21"/>
          <w:szCs w:val="21"/>
        </w:rPr>
        <w:tab/>
        <w:t>a unique invoice reference number;</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(f)</w:t>
      </w:r>
      <w:r w:rsidRPr="002E7B5C">
        <w:rPr>
          <w:rFonts w:ascii="Arial" w:hAnsi="Arial" w:cs="Arial"/>
          <w:sz w:val="21"/>
          <w:szCs w:val="21"/>
        </w:rPr>
        <w:tab/>
        <w:t>is either electronically typed or handwritten but no invoice shall be accepted which has been electronically typed and manually altered, e.g. manually corrected or updated;</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(g)</w:t>
      </w:r>
      <w:r w:rsidRPr="002E7B5C">
        <w:rPr>
          <w:rFonts w:ascii="Arial" w:hAnsi="Arial" w:cs="Arial"/>
          <w:sz w:val="21"/>
          <w:szCs w:val="21"/>
        </w:rPr>
        <w:tab/>
        <w:t xml:space="preserve">is submitted via e-mail to </w:t>
      </w:r>
      <w:hyperlink r:id="rId29" w:history="1">
        <w:r w:rsidRPr="002E7B5C">
          <w:rPr>
            <w:rFonts w:ascii="Arial" w:hAnsi="Arial" w:cs="Arial"/>
            <w:color w:val="0000FF"/>
            <w:sz w:val="21"/>
            <w:szCs w:val="21"/>
            <w:u w:val="single"/>
          </w:rPr>
          <w:t>invoices@lincolnshire.gov.uk</w:t>
        </w:r>
      </w:hyperlink>
      <w:r w:rsidRPr="002E7B5C">
        <w:rPr>
          <w:rFonts w:ascii="Arial" w:hAnsi="Arial" w:cs="Arial"/>
          <w:sz w:val="21"/>
          <w:szCs w:val="21"/>
        </w:rPr>
        <w:t xml:space="preserve"> in PDF or TIF format without security being applied and is sent as a separate file or is sent by post addressed to Lincolnshire County Council, Serco Lincs Invoices, PO Box 7811, Corby, NN17 9HF</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2E7B5C">
        <w:rPr>
          <w:rFonts w:ascii="Arial" w:hAnsi="Arial" w:cs="Arial"/>
          <w:sz w:val="21"/>
          <w:szCs w:val="21"/>
        </w:rPr>
        <w:t>(h)</w:t>
      </w:r>
      <w:r w:rsidRPr="002E7B5C">
        <w:rPr>
          <w:rFonts w:ascii="Arial" w:hAnsi="Arial" w:cs="Arial"/>
          <w:sz w:val="21"/>
          <w:szCs w:val="21"/>
        </w:rPr>
        <w:tab/>
        <w:t>which is submitted by e-mail shall only consist of an invoice and no other documentation; and</w:t>
      </w:r>
    </w:p>
    <w:p w:rsidR="002E7B5C" w:rsidRPr="002E7B5C" w:rsidRDefault="002E7B5C" w:rsidP="002E7B5C">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2E7B5C" w:rsidRPr="002E7B5C" w:rsidRDefault="002E7B5C" w:rsidP="002E7B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r w:rsidRPr="002E7B5C">
        <w:rPr>
          <w:rFonts w:ascii="Arial" w:hAnsi="Arial" w:cs="Arial"/>
          <w:sz w:val="21"/>
          <w:szCs w:val="21"/>
        </w:rPr>
        <w:t>11.</w:t>
      </w:r>
      <w:r w:rsidRPr="002E7B5C">
        <w:rPr>
          <w:rFonts w:ascii="Arial" w:hAnsi="Arial" w:cs="Arial"/>
          <w:sz w:val="21"/>
          <w:szCs w:val="21"/>
        </w:rPr>
        <w:tab/>
        <w:t xml:space="preserve">If the Supplier fails to submit an invoice in accordance with paragraph 7 above, no payment shall become due until such time as an invoice has been submitted by the Supplier which conforms in all respects with the requirements set out in paragraph 6 above. For the avoidance of doubt, the Supplier shall not be able to exercise any right under Clause H2.6 until such time as it has submitted an invoice in full compliance with the requirements set out in paragraph 7 above. </w:t>
      </w:r>
    </w:p>
    <w:p w:rsidR="002E7B5C" w:rsidRPr="002E7B5C" w:rsidRDefault="002E7B5C" w:rsidP="002E7B5C">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b/>
          <w:sz w:val="21"/>
          <w:szCs w:val="21"/>
        </w:rPr>
      </w:pPr>
      <w:r w:rsidRPr="002E7B5C">
        <w:rPr>
          <w:rFonts w:ascii="Arial" w:hAnsi="Arial" w:cs="Arial"/>
          <w:sz w:val="21"/>
          <w:szCs w:val="21"/>
        </w:rPr>
        <w:t>12.</w:t>
      </w:r>
      <w:r w:rsidRPr="002E7B5C">
        <w:rPr>
          <w:rFonts w:ascii="Arial" w:hAnsi="Arial" w:cs="Arial"/>
          <w:sz w:val="21"/>
          <w:szCs w:val="21"/>
        </w:rPr>
        <w:tab/>
        <w:t xml:space="preserve">Where any payment is made by the Customer and it is subsequently established that in the circumstances existing at the relevant time the Customer was only liable under the terms of this Contract to pay the Supplier a lesser sum (or none at all), the Supplier shall repay the amount of the overpayment within five (5) Working Days from receiving notice from the Customer of such overpayment. </w:t>
      </w:r>
    </w:p>
    <w:p w:rsidR="002E7B5C" w:rsidRPr="002E7B5C" w:rsidRDefault="002E7B5C" w:rsidP="002E7B5C">
      <w:pPr>
        <w:widowControl w:val="0"/>
        <w:ind w:left="720" w:hanging="720"/>
        <w:jc w:val="both"/>
        <w:rPr>
          <w:rFonts w:ascii="Arial" w:hAnsi="Arial" w:cs="Arial"/>
          <w:sz w:val="21"/>
          <w:szCs w:val="21"/>
        </w:rPr>
      </w:pPr>
    </w:p>
    <w:p w:rsidR="002E7B5C" w:rsidRPr="002E7B5C" w:rsidRDefault="002E7B5C" w:rsidP="002E7B5C">
      <w:pPr>
        <w:widowControl w:val="0"/>
        <w:ind w:left="720" w:hanging="720"/>
        <w:jc w:val="both"/>
        <w:rPr>
          <w:rFonts w:ascii="Arial" w:hAnsi="Arial" w:cs="Arial"/>
          <w:sz w:val="21"/>
          <w:szCs w:val="21"/>
        </w:rPr>
      </w:pPr>
      <w:r w:rsidRPr="002E7B5C">
        <w:rPr>
          <w:rFonts w:ascii="Arial" w:hAnsi="Arial" w:cs="Arial"/>
          <w:sz w:val="21"/>
          <w:szCs w:val="21"/>
        </w:rPr>
        <w:t>13.</w:t>
      </w:r>
      <w:r w:rsidRPr="002E7B5C">
        <w:rPr>
          <w:rFonts w:ascii="Arial" w:hAnsi="Arial" w:cs="Arial"/>
          <w:sz w:val="21"/>
          <w:szCs w:val="21"/>
        </w:rPr>
        <w:tab/>
        <w:t xml:space="preserve">Notwithstanding anything in this Contract, the Customer reserves the right to not pay for any Replacement Parts in the event that the Supplier does not remove parts from a Compactor in accordance with the Specification and retain and offer up any such part it removes from a Compactor for inspection by the Customer so as to ensure it was removed for good reason and using Good Industry Practice and/or provide documentary evidence required under this Schedule. The Customer's decision as to whether they shall pay for any such Replacement Part shall be final and at their ultimate discretion. </w:t>
      </w: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rPr>
          <w:rFonts w:ascii="Arial" w:hAnsi="Arial" w:cs="Arial"/>
          <w:sz w:val="21"/>
          <w:szCs w:val="21"/>
        </w:rPr>
      </w:pPr>
    </w:p>
    <w:p w:rsidR="002E7B5C" w:rsidRPr="002E7B5C" w:rsidRDefault="002E7B5C" w:rsidP="002E7B5C">
      <w:pPr>
        <w:widowControl w:val="0"/>
        <w:ind w:left="720" w:hanging="720"/>
        <w:jc w:val="center"/>
        <w:rPr>
          <w:rFonts w:ascii="Arial" w:hAnsi="Arial" w:cs="Arial"/>
          <w:b/>
          <w:sz w:val="21"/>
          <w:szCs w:val="21"/>
        </w:rPr>
      </w:pPr>
      <w:r w:rsidRPr="002E7B5C">
        <w:rPr>
          <w:rFonts w:ascii="Arial" w:hAnsi="Arial" w:cs="Arial"/>
          <w:b/>
          <w:sz w:val="21"/>
          <w:szCs w:val="21"/>
        </w:rPr>
        <w:t>SCHEDULE 4</w:t>
      </w:r>
    </w:p>
    <w:p w:rsidR="002E7B5C" w:rsidRPr="002E7B5C" w:rsidRDefault="002E7B5C" w:rsidP="002E7B5C">
      <w:pPr>
        <w:widowControl w:val="0"/>
        <w:ind w:left="720" w:hanging="720"/>
        <w:jc w:val="center"/>
        <w:rPr>
          <w:rFonts w:ascii="Arial" w:hAnsi="Arial" w:cs="Arial"/>
          <w:b/>
          <w:sz w:val="21"/>
          <w:szCs w:val="21"/>
          <w:lang w:eastAsia="en-GB"/>
        </w:rPr>
      </w:pPr>
      <w:r w:rsidRPr="002E7B5C">
        <w:rPr>
          <w:rFonts w:ascii="Arial" w:hAnsi="Arial" w:cs="Arial"/>
          <w:b/>
          <w:sz w:val="21"/>
          <w:szCs w:val="21"/>
          <w:lang w:eastAsia="en-GB"/>
        </w:rPr>
        <w:t>PERFORMANCE MONITORING</w:t>
      </w:r>
    </w:p>
    <w:p w:rsidR="002E7B5C" w:rsidRPr="002E7B5C" w:rsidRDefault="002E7B5C" w:rsidP="002E7B5C">
      <w:pPr>
        <w:widowControl w:val="0"/>
        <w:ind w:left="720" w:hanging="720"/>
        <w:jc w:val="center"/>
        <w:rPr>
          <w:rFonts w:ascii="Arial" w:hAnsi="Arial" w:cs="Arial"/>
          <w:b/>
          <w:sz w:val="21"/>
          <w:szCs w:val="21"/>
          <w:lang w:eastAsia="en-GB"/>
        </w:rPr>
      </w:pPr>
    </w:p>
    <w:p w:rsidR="002E7B5C" w:rsidRPr="002E7B5C" w:rsidRDefault="002E7B5C" w:rsidP="00EF080D">
      <w:pPr>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sz w:val="21"/>
          <w:szCs w:val="21"/>
          <w:lang w:val="x-none" w:eastAsia="x-none"/>
        </w:rPr>
        <w:t xml:space="preserve">This Performance Management Framework shall apply in full from the Commencement Date and details the elements of the Services that shall be measured to monitor and to incentivise performance by means of application of </w:t>
      </w:r>
      <w:r w:rsidRPr="002E7B5C">
        <w:rPr>
          <w:rFonts w:ascii="Arial" w:eastAsia="Calibri" w:hAnsi="Arial" w:cs="Arial"/>
          <w:sz w:val="21"/>
          <w:szCs w:val="21"/>
          <w:lang w:eastAsia="x-none"/>
        </w:rPr>
        <w:t>Performance Deduction</w:t>
      </w:r>
      <w:r w:rsidRPr="002E7B5C">
        <w:rPr>
          <w:rFonts w:ascii="Arial" w:eastAsia="Calibri" w:hAnsi="Arial" w:cs="Arial"/>
          <w:sz w:val="21"/>
          <w:szCs w:val="21"/>
          <w:lang w:val="x-none" w:eastAsia="x-none"/>
        </w:rPr>
        <w:t xml:space="preserve"> via Schedule 3 (Pricing Schedule) for substandard performance. The Customer shall monitor the Supplier's performance of the Services in accordance with this Contract and shall notify the Supplier of any Service Failure or Critical Service Failure occurring during the provision of the Services.</w:t>
      </w:r>
    </w:p>
    <w:p w:rsidR="002E7B5C" w:rsidRPr="002E7B5C" w:rsidRDefault="002E7B5C" w:rsidP="00EF080D">
      <w:pPr>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sz w:val="21"/>
          <w:szCs w:val="21"/>
          <w:lang w:val="x-none" w:eastAsia="x-none"/>
        </w:rPr>
        <w:t>The Customer's Representative shall confirm to the Supplier's Representative of the</w:t>
      </w:r>
      <w:r w:rsidRPr="002E7B5C">
        <w:rPr>
          <w:rFonts w:ascii="Arial" w:eastAsia="Calibri" w:hAnsi="Arial" w:cs="Arial"/>
          <w:iCs/>
          <w:sz w:val="21"/>
          <w:szCs w:val="21"/>
          <w:lang w:val="x-none" w:eastAsia="x-none"/>
        </w:rPr>
        <w:t xml:space="preserve"> Service Failure or Critical Service Failure via email, </w:t>
      </w:r>
      <w:r w:rsidRPr="002E7B5C">
        <w:rPr>
          <w:rFonts w:ascii="Arial" w:eastAsia="Calibri" w:hAnsi="Arial" w:cs="Arial"/>
          <w:sz w:val="21"/>
          <w:szCs w:val="21"/>
          <w:lang w:val="x-none" w:eastAsia="x-none"/>
        </w:rPr>
        <w:t xml:space="preserve">including what remedial action is required and the level of </w:t>
      </w:r>
      <w:r w:rsidRPr="002E7B5C">
        <w:rPr>
          <w:rFonts w:ascii="Arial" w:eastAsia="Calibri" w:hAnsi="Arial" w:cs="Arial"/>
          <w:sz w:val="21"/>
          <w:szCs w:val="21"/>
          <w:lang w:eastAsia="x-none"/>
        </w:rPr>
        <w:t>Performance Deduction</w:t>
      </w:r>
      <w:r w:rsidRPr="002E7B5C">
        <w:rPr>
          <w:rFonts w:ascii="Arial" w:eastAsia="Calibri" w:hAnsi="Arial" w:cs="Arial"/>
          <w:sz w:val="21"/>
          <w:szCs w:val="21"/>
          <w:lang w:val="x-none" w:eastAsia="x-none"/>
        </w:rPr>
        <w:t xml:space="preserve"> that shall apply, in accordance with the Contract</w:t>
      </w:r>
      <w:r w:rsidRPr="002E7B5C">
        <w:rPr>
          <w:rFonts w:ascii="Arial" w:eastAsia="Calibri" w:hAnsi="Arial" w:cs="Arial"/>
          <w:sz w:val="21"/>
          <w:szCs w:val="21"/>
          <w:lang w:eastAsia="x-none"/>
        </w:rPr>
        <w:t>, within five (5) Working Days of the Customer becoming aware of the Service Failure.</w:t>
      </w:r>
    </w:p>
    <w:p w:rsidR="002E7B5C" w:rsidRPr="002E7B5C" w:rsidRDefault="002E7B5C" w:rsidP="00EF080D">
      <w:pPr>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sz w:val="21"/>
          <w:szCs w:val="21"/>
          <w:lang w:val="x-none" w:eastAsia="x-none"/>
        </w:rPr>
        <w:t xml:space="preserve">If a Service Failure as detailed in Table 2 occurs then, subject to the terms of this Performance Management Framework, the Customer shall be entitled to apply the appropriate </w:t>
      </w:r>
      <w:r w:rsidRPr="002E7B5C">
        <w:rPr>
          <w:rFonts w:ascii="Arial" w:eastAsia="Calibri" w:hAnsi="Arial" w:cs="Arial"/>
          <w:sz w:val="21"/>
          <w:szCs w:val="21"/>
          <w:lang w:eastAsia="x-none"/>
        </w:rPr>
        <w:t>Performance Deduction</w:t>
      </w:r>
      <w:r w:rsidRPr="002E7B5C">
        <w:rPr>
          <w:rFonts w:ascii="Arial" w:eastAsia="Calibri" w:hAnsi="Arial" w:cs="Arial"/>
          <w:sz w:val="21"/>
          <w:szCs w:val="21"/>
          <w:lang w:val="x-none" w:eastAsia="x-none"/>
        </w:rPr>
        <w:t xml:space="preserve"> to the Service Charges without prejudice to any other remedies the Customer may have. Additionally, t</w:t>
      </w:r>
      <w:r w:rsidRPr="002E7B5C">
        <w:rPr>
          <w:rFonts w:ascii="Arial" w:eastAsia="Calibri" w:hAnsi="Arial" w:cs="Arial"/>
          <w:iCs/>
          <w:sz w:val="21"/>
          <w:szCs w:val="21"/>
          <w:lang w:val="x-none" w:eastAsia="x-none"/>
        </w:rPr>
        <w:t xml:space="preserve">he Supplier shall undertake all relevant remedial action identified in </w:t>
      </w:r>
      <w:r w:rsidRPr="002E7B5C">
        <w:rPr>
          <w:rFonts w:ascii="Arial" w:eastAsia="Calibri" w:hAnsi="Arial" w:cs="Arial"/>
          <w:iCs/>
          <w:sz w:val="21"/>
          <w:szCs w:val="21"/>
          <w:lang w:eastAsia="x-none"/>
        </w:rPr>
        <w:t>the table</w:t>
      </w:r>
      <w:r w:rsidRPr="002E7B5C">
        <w:rPr>
          <w:rFonts w:ascii="Arial" w:eastAsia="Calibri" w:hAnsi="Arial" w:cs="Arial"/>
          <w:iCs/>
          <w:sz w:val="21"/>
          <w:szCs w:val="21"/>
          <w:lang w:val="x-none" w:eastAsia="x-none"/>
        </w:rPr>
        <w:t xml:space="preserve"> below. If the Supplier does not complete the required remedial action within the timeframe specified, the Service Failure automatically becomes a Critical Service Failure and shall be dealt with as such.</w:t>
      </w:r>
    </w:p>
    <w:p w:rsidR="002E7B5C" w:rsidRPr="002E7B5C" w:rsidRDefault="002E7B5C" w:rsidP="00EF080D">
      <w:pPr>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iCs/>
          <w:sz w:val="21"/>
          <w:szCs w:val="21"/>
          <w:lang w:val="x-none" w:eastAsia="x-none"/>
        </w:rPr>
        <w:t xml:space="preserve">If a Critical Service Failure as detailed in Table 2 occurs then the </w:t>
      </w:r>
      <w:r w:rsidRPr="002E7B5C">
        <w:rPr>
          <w:rFonts w:ascii="Arial" w:eastAsia="Calibri" w:hAnsi="Arial" w:cs="Arial"/>
          <w:sz w:val="21"/>
          <w:szCs w:val="21"/>
          <w:lang w:val="x-none" w:eastAsia="x-none"/>
        </w:rPr>
        <w:t>Customer</w:t>
      </w:r>
      <w:r w:rsidRPr="002E7B5C">
        <w:rPr>
          <w:rFonts w:ascii="Arial" w:eastAsia="Calibri" w:hAnsi="Arial" w:cs="Arial"/>
          <w:iCs/>
          <w:sz w:val="21"/>
          <w:szCs w:val="21"/>
          <w:lang w:val="x-none" w:eastAsia="x-none"/>
        </w:rPr>
        <w:t xml:space="preserve"> </w:t>
      </w:r>
      <w:r w:rsidRPr="002E7B5C">
        <w:rPr>
          <w:rFonts w:ascii="Arial" w:eastAsia="Calibri" w:hAnsi="Arial" w:cs="Arial"/>
          <w:sz w:val="21"/>
          <w:szCs w:val="21"/>
          <w:lang w:val="x-none" w:eastAsia="x-none"/>
        </w:rPr>
        <w:t xml:space="preserve">shall be entitled to apply the appropriate Service Credit to the Service Charges </w:t>
      </w:r>
      <w:r w:rsidRPr="002E7B5C">
        <w:rPr>
          <w:rFonts w:ascii="Arial" w:eastAsia="Calibri" w:hAnsi="Arial" w:cs="Arial"/>
          <w:sz w:val="21"/>
          <w:szCs w:val="21"/>
          <w:lang w:eastAsia="x-none"/>
        </w:rPr>
        <w:t xml:space="preserve">and </w:t>
      </w:r>
      <w:r w:rsidRPr="002E7B5C">
        <w:rPr>
          <w:rFonts w:ascii="Arial" w:eastAsia="Calibri" w:hAnsi="Arial" w:cs="Arial"/>
          <w:iCs/>
          <w:sz w:val="21"/>
          <w:szCs w:val="21"/>
          <w:lang w:val="x-none" w:eastAsia="x-none"/>
        </w:rPr>
        <w:t xml:space="preserve">may terminate this Contract in accordance with Clause H2.1. However, </w:t>
      </w:r>
      <w:r w:rsidRPr="002E7B5C">
        <w:rPr>
          <w:rFonts w:ascii="Arial" w:eastAsia="Calibri" w:hAnsi="Arial" w:cs="Arial"/>
          <w:iCs/>
          <w:sz w:val="21"/>
          <w:szCs w:val="21"/>
          <w:lang w:eastAsia="x-none"/>
        </w:rPr>
        <w:t>in the event that the Customer believes, in</w:t>
      </w:r>
      <w:r w:rsidRPr="002E7B5C">
        <w:rPr>
          <w:rFonts w:ascii="Arial" w:eastAsia="Calibri" w:hAnsi="Arial" w:cs="Arial"/>
          <w:iCs/>
          <w:sz w:val="21"/>
          <w:szCs w:val="21"/>
          <w:lang w:val="x-none" w:eastAsia="x-none"/>
        </w:rPr>
        <w:t xml:space="preserve"> its absolute discretion,</w:t>
      </w:r>
      <w:r w:rsidRPr="002E7B5C">
        <w:rPr>
          <w:rFonts w:ascii="Arial" w:eastAsia="Calibri" w:hAnsi="Arial" w:cs="Arial"/>
          <w:iCs/>
          <w:sz w:val="21"/>
          <w:szCs w:val="21"/>
          <w:lang w:eastAsia="x-none"/>
        </w:rPr>
        <w:t xml:space="preserve"> that the Critical Service Failure is capable of remedy, it may</w:t>
      </w:r>
      <w:r w:rsidRPr="002E7B5C">
        <w:rPr>
          <w:rFonts w:ascii="Arial" w:eastAsia="Calibri" w:hAnsi="Arial" w:cs="Arial"/>
          <w:iCs/>
          <w:sz w:val="21"/>
          <w:szCs w:val="21"/>
          <w:lang w:val="x-none" w:eastAsia="x-none"/>
        </w:rPr>
        <w:t xml:space="preserve"> implement a Remediation Plan Process in accordance with Clause H7A.</w:t>
      </w:r>
    </w:p>
    <w:p w:rsidR="002E7B5C" w:rsidRPr="002E7B5C" w:rsidRDefault="002E7B5C" w:rsidP="00EF080D">
      <w:pPr>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sz w:val="21"/>
          <w:szCs w:val="21"/>
          <w:lang w:val="x-none" w:eastAsia="x-none"/>
        </w:rPr>
        <w:t>The Customer's Representative shall have up-to-date contact details for the Supplier's Representative or any temporary or permanent replacement including name, work email address and mobile telephone numbers. The Supplier's Representative shall be available to meet the Customer's Representative, or other such duly authorised person, at all reasonable times and shall provide such written reports as the Customer's Representative may reasonably require prior to such meetings or generally.</w:t>
      </w:r>
    </w:p>
    <w:p w:rsidR="002E7B5C" w:rsidRPr="002E7B5C" w:rsidRDefault="002E7B5C" w:rsidP="00EF080D">
      <w:pPr>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sz w:val="21"/>
          <w:szCs w:val="21"/>
          <w:lang w:val="x-none" w:eastAsia="x-none"/>
        </w:rPr>
        <w:t xml:space="preserve">The Customer may in its sole and absolute discretion grant relief from the application of </w:t>
      </w:r>
      <w:r w:rsidRPr="002E7B5C">
        <w:rPr>
          <w:rFonts w:ascii="Arial" w:eastAsia="Calibri" w:hAnsi="Arial" w:cs="Arial"/>
          <w:sz w:val="21"/>
          <w:szCs w:val="21"/>
          <w:lang w:eastAsia="x-none"/>
        </w:rPr>
        <w:t>Performance Deduction</w:t>
      </w:r>
      <w:r w:rsidRPr="002E7B5C">
        <w:rPr>
          <w:rFonts w:ascii="Arial" w:eastAsia="Calibri" w:hAnsi="Arial" w:cs="Arial"/>
          <w:sz w:val="21"/>
          <w:szCs w:val="21"/>
          <w:lang w:val="x-none" w:eastAsia="x-none"/>
        </w:rPr>
        <w:t xml:space="preserve"> or their powers under the Contract, if it is satisfied that the reason for the Service Failure or Critical Service Failure was outside the reasonable control of the Supplier. To claim such relief evidence must be provided by the Supplier to the Customer for each event for which relief is sought. Such evidence must show that the Supplier was unable to mitigate the effects of the reason for the Service Failure or Critical Service Failure as the case may be. The Customer shall review the application for relief and determine if the event causing a Service Failure was or was not outside the reasonable control of the Supplier. The conclusion of the Customer shall be final. The Supplier must apply reasonable measures to mitigate problems/events which affect the delivery of the Service to prevent the occurrence or minimise the amount of Service Failures</w:t>
      </w:r>
    </w:p>
    <w:p w:rsidR="002E7B5C" w:rsidRPr="002E7B5C" w:rsidRDefault="002E7B5C" w:rsidP="00EF080D">
      <w:pPr>
        <w:widowControl w:val="0"/>
        <w:numPr>
          <w:ilvl w:val="6"/>
          <w:numId w:val="69"/>
        </w:numPr>
        <w:tabs>
          <w:tab w:val="left" w:pos="567"/>
          <w:tab w:val="left" w:pos="720"/>
        </w:tabs>
        <w:spacing w:after="200"/>
        <w:ind w:left="567"/>
        <w:outlineLvl w:val="3"/>
        <w:rPr>
          <w:rFonts w:ascii="Arial" w:eastAsia="Calibri" w:hAnsi="Arial" w:cs="Arial"/>
          <w:sz w:val="21"/>
          <w:szCs w:val="21"/>
          <w:lang w:val="x-none" w:eastAsia="x-none"/>
        </w:rPr>
      </w:pPr>
      <w:r w:rsidRPr="002E7B5C">
        <w:rPr>
          <w:rFonts w:ascii="Arial" w:eastAsia="Calibri" w:hAnsi="Arial" w:cs="Arial"/>
          <w:sz w:val="21"/>
          <w:szCs w:val="21"/>
          <w:lang w:val="x-none" w:eastAsia="x-none"/>
        </w:rPr>
        <w:t>The Performance Management Framework shall be reviewed on an annual basis by the Customer and the Supplier with Service Levels being reviewed every six (6) Months. No changes shall be made to the Performance Management Framework except by agreement of both Parties.</w:t>
      </w:r>
    </w:p>
    <w:p w:rsidR="002E7B5C" w:rsidRPr="002E7B5C" w:rsidRDefault="002E7B5C" w:rsidP="002E7B5C">
      <w:pPr>
        <w:widowControl w:val="0"/>
        <w:tabs>
          <w:tab w:val="left" w:pos="567"/>
        </w:tabs>
        <w:rPr>
          <w:rFonts w:ascii="Arial" w:hAnsi="Arial" w:cs="Arial"/>
          <w:sz w:val="21"/>
          <w:szCs w:val="21"/>
        </w:rPr>
        <w:sectPr w:rsidR="002E7B5C" w:rsidRPr="002E7B5C" w:rsidSect="00C31F9A">
          <w:footerReference w:type="default" r:id="rId30"/>
          <w:pgSz w:w="11909" w:h="16834" w:code="9"/>
          <w:pgMar w:top="1440" w:right="1582" w:bottom="1701" w:left="1582" w:header="709" w:footer="709" w:gutter="0"/>
          <w:cols w:space="720"/>
          <w:titlePg/>
          <w:docGrid w:linePitch="272"/>
        </w:sectPr>
      </w:pPr>
    </w:p>
    <w:tbl>
      <w:tblPr>
        <w:tblW w:w="1354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053"/>
        <w:gridCol w:w="2986"/>
        <w:gridCol w:w="2268"/>
        <w:gridCol w:w="2268"/>
        <w:gridCol w:w="1985"/>
        <w:gridCol w:w="1985"/>
      </w:tblGrid>
      <w:tr w:rsidR="002E7B5C" w:rsidRPr="002E7B5C" w:rsidTr="00C31F9A">
        <w:trPr>
          <w:tblHeader/>
          <w:jc w:val="center"/>
        </w:trPr>
        <w:tc>
          <w:tcPr>
            <w:tcW w:w="2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Service Level</w:t>
            </w:r>
          </w:p>
        </w:tc>
        <w:tc>
          <w:tcPr>
            <w:tcW w:w="2986" w:type="dxa"/>
            <w:tcBorders>
              <w:top w:val="single" w:sz="4" w:space="0" w:color="auto"/>
              <w:left w:val="single" w:sz="4" w:space="0" w:color="auto"/>
              <w:bottom w:val="single" w:sz="4" w:space="0" w:color="auto"/>
              <w:right w:val="single" w:sz="4" w:space="0" w:color="auto"/>
            </w:tcBorders>
            <w:shd w:val="clear" w:color="auto" w:fill="FF0000"/>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Critical Service Failure</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Service Failure</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On Target</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Accumulative £ Service Level Performance Deduction*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7B5C" w:rsidRPr="002E7B5C" w:rsidRDefault="002E7B5C" w:rsidP="002E7B5C">
            <w:pPr>
              <w:jc w:val="center"/>
              <w:rPr>
                <w:rFonts w:ascii="Arial" w:eastAsia="Calibri" w:hAnsi="Arial" w:cs="Arial"/>
                <w:b/>
                <w:sz w:val="21"/>
                <w:szCs w:val="21"/>
              </w:rPr>
            </w:pPr>
            <w:r w:rsidRPr="002E7B5C">
              <w:rPr>
                <w:rFonts w:ascii="Arial" w:eastAsia="Calibri" w:hAnsi="Arial" w:cs="Arial"/>
                <w:b/>
                <w:sz w:val="21"/>
                <w:szCs w:val="21"/>
              </w:rPr>
              <w:t>Remediation action required</w:t>
            </w:r>
          </w:p>
          <w:p w:rsidR="002E7B5C" w:rsidRPr="002E7B5C" w:rsidRDefault="002E7B5C" w:rsidP="002E7B5C">
            <w:pPr>
              <w:spacing w:line="276" w:lineRule="auto"/>
              <w:jc w:val="center"/>
              <w:rPr>
                <w:rFonts w:ascii="Arial" w:hAnsi="Arial" w:cs="Arial"/>
                <w:b/>
                <w:iCs/>
                <w:sz w:val="21"/>
                <w:szCs w:val="21"/>
                <w:lang w:eastAsia="en-GB"/>
              </w:rPr>
            </w:pPr>
          </w:p>
        </w:tc>
      </w:tr>
      <w:tr w:rsidR="002E7B5C" w:rsidRPr="002E7B5C" w:rsidTr="00C31F9A">
        <w:trPr>
          <w:trHeight w:val="4257"/>
          <w:jc w:val="center"/>
        </w:trPr>
        <w:tc>
          <w:tcPr>
            <w:tcW w:w="2053" w:type="dxa"/>
            <w:tcBorders>
              <w:left w:val="single" w:sz="4" w:space="0" w:color="auto"/>
              <w:right w:val="single" w:sz="4" w:space="0" w:color="auto"/>
            </w:tcBorders>
          </w:tcPr>
          <w:p w:rsidR="002E7B5C" w:rsidRPr="002E7B5C" w:rsidRDefault="002E7B5C" w:rsidP="002E7B5C">
            <w:pPr>
              <w:rPr>
                <w:rFonts w:ascii="Arial" w:hAnsi="Arial" w:cs="Arial"/>
                <w:sz w:val="21"/>
                <w:szCs w:val="21"/>
              </w:rPr>
            </w:pPr>
            <w:r w:rsidRPr="002E7B5C">
              <w:rPr>
                <w:rFonts w:ascii="Arial" w:hAnsi="Arial" w:cs="Arial"/>
                <w:sz w:val="21"/>
                <w:szCs w:val="21"/>
              </w:rPr>
              <w:t xml:space="preserve">The Supplier shall ensure that all repairs are completed and the Compactor is operational within 2 calendar days of diagnosis or at a time and date agreed by the Customer if the repair cannot be completed within two calendar days.   </w:t>
            </w:r>
          </w:p>
          <w:p w:rsidR="002E7B5C" w:rsidRPr="002E7B5C" w:rsidRDefault="002E7B5C" w:rsidP="002E7B5C">
            <w:pPr>
              <w:spacing w:line="276" w:lineRule="auto"/>
              <w:jc w:val="center"/>
              <w:rPr>
                <w:rFonts w:ascii="Arial" w:hAnsi="Arial" w:cs="Arial"/>
                <w:sz w:val="21"/>
                <w:szCs w:val="21"/>
              </w:rPr>
            </w:pPr>
          </w:p>
        </w:tc>
        <w:tc>
          <w:tcPr>
            <w:tcW w:w="2986" w:type="dxa"/>
            <w:tcBorders>
              <w:top w:val="single" w:sz="4" w:space="0" w:color="auto"/>
              <w:left w:val="single" w:sz="4" w:space="0" w:color="auto"/>
              <w:right w:val="single" w:sz="4" w:space="0" w:color="auto"/>
            </w:tcBorders>
            <w:shd w:val="clear" w:color="auto" w:fill="FF000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The Supplier fails to ensure that such repairs are completed to a Compactor and that the Compactor is operational within 3 calendar days of diagnosis, within an alternative agreed timescale with the Customer or fails to undertake the repairs at all</w:t>
            </w:r>
          </w:p>
          <w:p w:rsidR="002E7B5C" w:rsidRPr="002E7B5C" w:rsidRDefault="002E7B5C" w:rsidP="002E7B5C">
            <w:pPr>
              <w:spacing w:line="276" w:lineRule="auto"/>
              <w:rPr>
                <w:rFonts w:ascii="Arial" w:hAnsi="Arial" w:cs="Arial"/>
                <w:iCs/>
                <w:sz w:val="21"/>
                <w:szCs w:val="21"/>
                <w:lang w:eastAsia="en-GB"/>
              </w:rPr>
            </w:pPr>
          </w:p>
          <w:p w:rsidR="002E7B5C" w:rsidRPr="002E7B5C" w:rsidRDefault="002E7B5C" w:rsidP="002E7B5C">
            <w:pPr>
              <w:spacing w:line="276" w:lineRule="auto"/>
              <w:rPr>
                <w:rFonts w:ascii="Arial" w:hAnsi="Arial" w:cs="Arial"/>
                <w:b/>
                <w:iCs/>
                <w:sz w:val="21"/>
                <w:szCs w:val="21"/>
                <w:u w:val="single"/>
                <w:lang w:eastAsia="en-GB"/>
              </w:rPr>
            </w:pPr>
          </w:p>
        </w:tc>
        <w:tc>
          <w:tcPr>
            <w:tcW w:w="2268" w:type="dxa"/>
            <w:tcBorders>
              <w:left w:val="single" w:sz="4" w:space="0" w:color="auto"/>
              <w:right w:val="single" w:sz="4" w:space="0" w:color="auto"/>
            </w:tcBorders>
            <w:shd w:val="clear" w:color="auto" w:fill="FFFF0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 xml:space="preserve">The Supplier fails to ensure that such repairs are completed to a Compactor and that the Compactor is operational within 2 calendar days but ensures all repairs are completed between 2 - 3 calendar days of diagnosis or between 1 and 2 calendar days after an alternative agreed timescale with the Customer </w:t>
            </w:r>
          </w:p>
          <w:p w:rsidR="002E7B5C" w:rsidRPr="002E7B5C" w:rsidRDefault="002E7B5C" w:rsidP="002E7B5C">
            <w:pPr>
              <w:spacing w:line="276" w:lineRule="auto"/>
              <w:rPr>
                <w:rFonts w:ascii="Arial" w:hAnsi="Arial" w:cs="Arial"/>
                <w:iCs/>
                <w:sz w:val="21"/>
                <w:szCs w:val="21"/>
                <w:lang w:eastAsia="en-GB"/>
              </w:rPr>
            </w:pPr>
          </w:p>
        </w:tc>
        <w:tc>
          <w:tcPr>
            <w:tcW w:w="2268" w:type="dxa"/>
            <w:tcBorders>
              <w:left w:val="single" w:sz="4" w:space="0" w:color="auto"/>
              <w:right w:val="single" w:sz="4" w:space="0" w:color="auto"/>
            </w:tcBorders>
            <w:shd w:val="clear" w:color="auto" w:fill="92D05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 xml:space="preserve">The Supplier ensures that all repairs are completed and the compactor is operational within 2 calendar days of diagnosis by the time and date agreed with the Customer. </w:t>
            </w:r>
          </w:p>
          <w:p w:rsidR="002E7B5C" w:rsidRPr="002E7B5C" w:rsidRDefault="002E7B5C" w:rsidP="002E7B5C">
            <w:pPr>
              <w:ind w:firstLine="720"/>
              <w:rPr>
                <w:rFonts w:ascii="Arial" w:hAnsi="Arial" w:cs="Arial"/>
                <w:sz w:val="21"/>
                <w:szCs w:val="21"/>
                <w:lang w:eastAsia="en-GB"/>
              </w:rPr>
            </w:pPr>
          </w:p>
        </w:tc>
        <w:tc>
          <w:tcPr>
            <w:tcW w:w="1985" w:type="dxa"/>
            <w:tcBorders>
              <w:left w:val="single" w:sz="4" w:space="0" w:color="auto"/>
              <w:right w:val="single" w:sz="4" w:space="0" w:color="auto"/>
            </w:tcBorders>
          </w:tcPr>
          <w:p w:rsidR="002E7B5C" w:rsidRPr="002E7B5C" w:rsidRDefault="002E7B5C" w:rsidP="002E7B5C">
            <w:pPr>
              <w:shd w:val="clear" w:color="auto" w:fill="FFFF00"/>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SERVICE FAILURE</w:t>
            </w: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£82.00 per Occurrence</w:t>
            </w:r>
          </w:p>
          <w:p w:rsidR="002E7B5C" w:rsidRPr="002E7B5C" w:rsidRDefault="002E7B5C" w:rsidP="002E7B5C">
            <w:pPr>
              <w:spacing w:line="276" w:lineRule="auto"/>
              <w:jc w:val="center"/>
              <w:rPr>
                <w:rFonts w:ascii="Arial" w:hAnsi="Arial" w:cs="Arial"/>
                <w:sz w:val="21"/>
                <w:szCs w:val="21"/>
              </w:rPr>
            </w:pPr>
          </w:p>
          <w:p w:rsidR="002E7B5C" w:rsidRPr="002E7B5C" w:rsidRDefault="002E7B5C" w:rsidP="002E7B5C">
            <w:pPr>
              <w:shd w:val="clear" w:color="auto" w:fill="FF0000"/>
              <w:spacing w:line="276" w:lineRule="auto"/>
              <w:jc w:val="center"/>
              <w:rPr>
                <w:rFonts w:ascii="Arial" w:hAnsi="Arial" w:cs="Arial"/>
                <w:b/>
                <w:sz w:val="21"/>
                <w:szCs w:val="21"/>
              </w:rPr>
            </w:pPr>
            <w:r w:rsidRPr="002E7B5C">
              <w:rPr>
                <w:rFonts w:ascii="Arial" w:hAnsi="Arial" w:cs="Arial"/>
                <w:b/>
                <w:sz w:val="21"/>
                <w:szCs w:val="21"/>
              </w:rPr>
              <w:t>CRITICAL SERVICE FAILURE</w:t>
            </w: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£160.00 per Occurrence</w:t>
            </w:r>
          </w:p>
          <w:p w:rsidR="002E7B5C" w:rsidRPr="002E7B5C" w:rsidRDefault="002E7B5C" w:rsidP="002E7B5C">
            <w:pPr>
              <w:spacing w:line="276" w:lineRule="auto"/>
              <w:jc w:val="center"/>
              <w:rPr>
                <w:rFonts w:ascii="Arial" w:hAnsi="Arial" w:cs="Arial"/>
                <w:iCs/>
                <w:sz w:val="21"/>
                <w:szCs w:val="21"/>
                <w:lang w:eastAsia="en-GB"/>
              </w:rPr>
            </w:pPr>
          </w:p>
        </w:tc>
        <w:tc>
          <w:tcPr>
            <w:tcW w:w="1985" w:type="dxa"/>
            <w:tcBorders>
              <w:left w:val="single" w:sz="4" w:space="0" w:color="auto"/>
              <w:right w:val="single" w:sz="4" w:space="0" w:color="auto"/>
            </w:tcBorders>
            <w:shd w:val="clear" w:color="auto" w:fill="FFFFFF" w:themeFill="background1"/>
          </w:tcPr>
          <w:p w:rsidR="002E7B5C" w:rsidRPr="002E7B5C" w:rsidRDefault="002E7B5C" w:rsidP="002E7B5C">
            <w:pPr>
              <w:shd w:val="clear" w:color="auto" w:fill="FFFF00"/>
              <w:spacing w:line="276" w:lineRule="auto"/>
              <w:jc w:val="center"/>
              <w:rPr>
                <w:rFonts w:ascii="Arial" w:hAnsi="Arial" w:cs="Arial"/>
                <w:b/>
                <w:iCs/>
                <w:sz w:val="21"/>
                <w:szCs w:val="21"/>
                <w:lang w:eastAsia="en-GB"/>
              </w:rPr>
            </w:pPr>
            <w:r w:rsidRPr="002E7B5C">
              <w:rPr>
                <w:rFonts w:ascii="Arial" w:hAnsi="Arial" w:cs="Arial"/>
                <w:iCs/>
                <w:sz w:val="21"/>
                <w:szCs w:val="21"/>
                <w:lang w:eastAsia="en-GB"/>
              </w:rPr>
              <w:t>The Supplier shall</w:t>
            </w:r>
            <w:r w:rsidRPr="002E7B5C">
              <w:rPr>
                <w:rFonts w:ascii="Arial" w:eastAsia="Calibri" w:hAnsi="Arial" w:cs="Arial"/>
                <w:sz w:val="21"/>
                <w:szCs w:val="21"/>
              </w:rPr>
              <w:t xml:space="preserve"> also investigate and report back to the Customer the circumstances resulting in the failure Within 5 Working Days with their findings and outlining the measures they have implemented to prevent a repeat occurrence.</w:t>
            </w:r>
          </w:p>
        </w:tc>
      </w:tr>
      <w:tr w:rsidR="002E7B5C" w:rsidRPr="002E7B5C" w:rsidTr="00C31F9A">
        <w:trPr>
          <w:trHeight w:val="4115"/>
          <w:jc w:val="center"/>
        </w:trPr>
        <w:tc>
          <w:tcPr>
            <w:tcW w:w="2053" w:type="dxa"/>
            <w:tcBorders>
              <w:top w:val="single" w:sz="4" w:space="0" w:color="auto"/>
              <w:left w:val="single" w:sz="4" w:space="0" w:color="auto"/>
              <w:right w:val="single" w:sz="4" w:space="0" w:color="auto"/>
            </w:tcBorders>
          </w:tcPr>
          <w:p w:rsidR="002E7B5C" w:rsidRPr="002E7B5C" w:rsidRDefault="002E7B5C" w:rsidP="002E7B5C">
            <w:pPr>
              <w:spacing w:line="276" w:lineRule="auto"/>
              <w:rPr>
                <w:rFonts w:ascii="Arial" w:hAnsi="Arial" w:cs="Arial"/>
                <w:sz w:val="21"/>
                <w:szCs w:val="21"/>
              </w:rPr>
            </w:pPr>
            <w:r w:rsidRPr="002E7B5C">
              <w:rPr>
                <w:rFonts w:ascii="Arial" w:hAnsi="Arial" w:cs="Arial"/>
                <w:sz w:val="21"/>
                <w:szCs w:val="21"/>
              </w:rPr>
              <w:t xml:space="preserve">The Supplier shall attend the relevant Customer Site(s) by the end of the next calendar day of receiving (via telephone) a Defect Notice to complete repairs and breakdowns. </w:t>
            </w:r>
          </w:p>
          <w:p w:rsidR="002E7B5C" w:rsidRPr="002E7B5C" w:rsidRDefault="002E7B5C" w:rsidP="002E7B5C">
            <w:pPr>
              <w:spacing w:line="276" w:lineRule="auto"/>
              <w:jc w:val="center"/>
              <w:rPr>
                <w:rFonts w:ascii="Arial" w:hAnsi="Arial" w:cs="Arial"/>
                <w:sz w:val="21"/>
                <w:szCs w:val="21"/>
              </w:rPr>
            </w:pPr>
          </w:p>
        </w:tc>
        <w:tc>
          <w:tcPr>
            <w:tcW w:w="2986" w:type="dxa"/>
            <w:tcBorders>
              <w:top w:val="single" w:sz="4" w:space="0" w:color="auto"/>
              <w:left w:val="single" w:sz="4" w:space="0" w:color="auto"/>
              <w:right w:val="single" w:sz="4" w:space="0" w:color="auto"/>
            </w:tcBorders>
            <w:shd w:val="clear" w:color="auto" w:fill="FF0000"/>
          </w:tcPr>
          <w:p w:rsidR="002E7B5C" w:rsidRPr="002E7B5C" w:rsidRDefault="002E7B5C" w:rsidP="002E7B5C">
            <w:pPr>
              <w:spacing w:line="276" w:lineRule="auto"/>
              <w:rPr>
                <w:rFonts w:ascii="Arial" w:eastAsia="Calibri" w:hAnsi="Arial" w:cs="Arial"/>
                <w:sz w:val="21"/>
                <w:szCs w:val="21"/>
              </w:rPr>
            </w:pPr>
            <w:r w:rsidRPr="002E7B5C">
              <w:rPr>
                <w:rFonts w:ascii="Arial" w:hAnsi="Arial" w:cs="Arial"/>
                <w:iCs/>
                <w:sz w:val="21"/>
                <w:szCs w:val="21"/>
                <w:lang w:eastAsia="en-GB"/>
              </w:rPr>
              <w:t xml:space="preserve">The Supplier fails to </w:t>
            </w:r>
            <w:r w:rsidRPr="002E7B5C">
              <w:rPr>
                <w:rFonts w:ascii="Arial" w:eastAsia="Calibri" w:hAnsi="Arial" w:cs="Arial"/>
                <w:sz w:val="21"/>
                <w:szCs w:val="21"/>
              </w:rPr>
              <w:t xml:space="preserve">attend the relevant Customer Site(s) after the end of the second calendar day following receipt </w:t>
            </w:r>
            <w:r w:rsidRPr="002E7B5C">
              <w:rPr>
                <w:rFonts w:ascii="Arial" w:hAnsi="Arial" w:cs="Arial"/>
                <w:sz w:val="21"/>
                <w:szCs w:val="21"/>
              </w:rPr>
              <w:t>(via telephone) of a Defect Notice to complete repairs and breakdowns</w:t>
            </w:r>
          </w:p>
          <w:p w:rsidR="002E7B5C" w:rsidRPr="002E7B5C" w:rsidRDefault="002E7B5C" w:rsidP="002E7B5C">
            <w:pPr>
              <w:spacing w:line="276" w:lineRule="auto"/>
              <w:rPr>
                <w:rFonts w:ascii="Arial" w:hAnsi="Arial" w:cs="Arial"/>
                <w:iCs/>
                <w:sz w:val="21"/>
                <w:szCs w:val="21"/>
                <w:lang w:eastAsia="en-GB"/>
              </w:rPr>
            </w:pPr>
            <w:r w:rsidRPr="002E7B5C">
              <w:rPr>
                <w:rFonts w:ascii="Arial" w:eastAsia="Calibri" w:hAnsi="Arial" w:cs="Arial"/>
                <w:sz w:val="21"/>
                <w:szCs w:val="21"/>
              </w:rPr>
              <w:t xml:space="preserve"> </w:t>
            </w:r>
          </w:p>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FFFF0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The Supplier fails to attend the relevant Customer Site(s) by the end of the next calendar day but attends between the end of the next calendar day to the end of the second calendar day of receiving (via telephone) a Defect Notice</w:t>
            </w:r>
            <w:r w:rsidRPr="002E7B5C">
              <w:rPr>
                <w:rFonts w:ascii="Arial" w:hAnsi="Arial" w:cs="Arial"/>
                <w:sz w:val="21"/>
                <w:szCs w:val="21"/>
              </w:rPr>
              <w:t xml:space="preserve"> to complete repairs and breakdowns</w:t>
            </w:r>
          </w:p>
        </w:tc>
        <w:tc>
          <w:tcPr>
            <w:tcW w:w="2268" w:type="dxa"/>
            <w:tcBorders>
              <w:top w:val="single" w:sz="4" w:space="0" w:color="auto"/>
              <w:left w:val="single" w:sz="4" w:space="0" w:color="auto"/>
              <w:right w:val="single" w:sz="4" w:space="0" w:color="auto"/>
            </w:tcBorders>
            <w:shd w:val="clear" w:color="auto" w:fill="92D05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 xml:space="preserve">The Supplier attends the relevant Customer Site(s) by the end of the next calendar day following receipt (via telephone) a Defect Notice </w:t>
            </w:r>
            <w:r w:rsidRPr="002E7B5C">
              <w:rPr>
                <w:rFonts w:ascii="Arial" w:hAnsi="Arial" w:cs="Arial"/>
                <w:sz w:val="21"/>
                <w:szCs w:val="21"/>
              </w:rPr>
              <w:t>to complete repairs and breakdowns</w:t>
            </w:r>
            <w:r w:rsidRPr="002E7B5C">
              <w:rPr>
                <w:rFonts w:ascii="Arial" w:hAnsi="Arial" w:cs="Arial"/>
                <w:iCs/>
                <w:sz w:val="21"/>
                <w:szCs w:val="21"/>
                <w:lang w:eastAsia="en-GB"/>
              </w:rPr>
              <w:t xml:space="preserve">. </w:t>
            </w:r>
          </w:p>
        </w:tc>
        <w:tc>
          <w:tcPr>
            <w:tcW w:w="1985" w:type="dxa"/>
            <w:tcBorders>
              <w:top w:val="single" w:sz="4" w:space="0" w:color="auto"/>
              <w:left w:val="single" w:sz="4" w:space="0" w:color="auto"/>
              <w:right w:val="single" w:sz="4" w:space="0" w:color="auto"/>
            </w:tcBorders>
          </w:tcPr>
          <w:p w:rsidR="002E7B5C" w:rsidRPr="002E7B5C" w:rsidRDefault="002E7B5C" w:rsidP="002E7B5C">
            <w:pPr>
              <w:shd w:val="clear" w:color="auto" w:fill="FFFF00"/>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SERVICE FAILURE</w:t>
            </w: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£82.00 per Occurrence</w:t>
            </w:r>
          </w:p>
          <w:p w:rsidR="002E7B5C" w:rsidRPr="002E7B5C" w:rsidRDefault="002E7B5C" w:rsidP="002E7B5C">
            <w:pPr>
              <w:spacing w:line="276" w:lineRule="auto"/>
              <w:jc w:val="center"/>
              <w:rPr>
                <w:rFonts w:ascii="Arial" w:hAnsi="Arial" w:cs="Arial"/>
                <w:sz w:val="21"/>
                <w:szCs w:val="21"/>
              </w:rPr>
            </w:pPr>
          </w:p>
          <w:p w:rsidR="002E7B5C" w:rsidRPr="002E7B5C" w:rsidRDefault="002E7B5C" w:rsidP="002E7B5C">
            <w:pPr>
              <w:shd w:val="clear" w:color="auto" w:fill="FF0000"/>
              <w:spacing w:line="276" w:lineRule="auto"/>
              <w:jc w:val="center"/>
              <w:rPr>
                <w:rFonts w:ascii="Arial" w:hAnsi="Arial" w:cs="Arial"/>
                <w:b/>
                <w:sz w:val="21"/>
                <w:szCs w:val="21"/>
              </w:rPr>
            </w:pPr>
            <w:r w:rsidRPr="002E7B5C">
              <w:rPr>
                <w:rFonts w:ascii="Arial" w:hAnsi="Arial" w:cs="Arial"/>
                <w:b/>
                <w:sz w:val="21"/>
                <w:szCs w:val="21"/>
              </w:rPr>
              <w:t>CRITICAL SERVICE  FAILURE</w:t>
            </w: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£160.00 per Occurrence</w:t>
            </w:r>
          </w:p>
          <w:p w:rsidR="002E7B5C" w:rsidRPr="002E7B5C" w:rsidRDefault="002E7B5C" w:rsidP="002E7B5C">
            <w:pPr>
              <w:spacing w:line="276" w:lineRule="auto"/>
              <w:jc w:val="center"/>
              <w:rPr>
                <w:rFonts w:ascii="Arial" w:hAnsi="Arial" w:cs="Arial"/>
                <w:iCs/>
                <w:sz w:val="21"/>
                <w:szCs w:val="21"/>
                <w:lang w:eastAsia="en-GB"/>
              </w:rPr>
            </w:pP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iCs/>
                <w:sz w:val="21"/>
                <w:szCs w:val="21"/>
                <w:lang w:eastAsia="en-GB"/>
              </w:rPr>
              <w:t>The Supplier shall</w:t>
            </w:r>
            <w:r w:rsidRPr="002E7B5C">
              <w:rPr>
                <w:rFonts w:ascii="Arial" w:eastAsia="Calibri" w:hAnsi="Arial" w:cs="Arial"/>
                <w:sz w:val="21"/>
                <w:szCs w:val="21"/>
              </w:rPr>
              <w:t xml:space="preserve"> also investigate and report back to the Customer the circumstances resulting in the failure Within 5 Working Days with their findings and outlining the measures they have implemented to prevent a repeat occurrence.</w:t>
            </w:r>
          </w:p>
        </w:tc>
      </w:tr>
      <w:tr w:rsidR="002E7B5C" w:rsidRPr="002E7B5C" w:rsidTr="00C31F9A">
        <w:trPr>
          <w:trHeight w:val="4721"/>
          <w:jc w:val="center"/>
        </w:trPr>
        <w:tc>
          <w:tcPr>
            <w:tcW w:w="2053" w:type="dxa"/>
            <w:tcBorders>
              <w:top w:val="single" w:sz="4" w:space="0" w:color="auto"/>
              <w:left w:val="single" w:sz="4" w:space="0" w:color="auto"/>
              <w:right w:val="single" w:sz="4" w:space="0" w:color="auto"/>
            </w:tcBorders>
          </w:tcPr>
          <w:p w:rsidR="002E7B5C" w:rsidRPr="002E7B5C" w:rsidRDefault="002E7B5C" w:rsidP="002E7B5C">
            <w:pPr>
              <w:spacing w:line="276" w:lineRule="auto"/>
              <w:rPr>
                <w:rFonts w:ascii="Arial" w:hAnsi="Arial" w:cs="Arial"/>
                <w:sz w:val="21"/>
                <w:szCs w:val="21"/>
                <w:lang w:eastAsia="en-GB"/>
              </w:rPr>
            </w:pPr>
            <w:r w:rsidRPr="002E7B5C">
              <w:rPr>
                <w:rFonts w:ascii="Arial" w:hAnsi="Arial" w:cs="Arial"/>
                <w:sz w:val="21"/>
                <w:szCs w:val="21"/>
                <w:lang w:eastAsia="en-GB"/>
              </w:rPr>
              <w:t xml:space="preserve">The Supplier shall, not more than 7 working days following the end of the calendar month, </w:t>
            </w:r>
            <w:r w:rsidRPr="002E7B5C">
              <w:rPr>
                <w:rFonts w:ascii="Arial" w:hAnsi="Arial" w:cs="Arial"/>
                <w:sz w:val="21"/>
                <w:szCs w:val="21"/>
              </w:rPr>
              <w:t>submit to the Customer a Service Report,</w:t>
            </w:r>
            <w:r w:rsidRPr="002E7B5C">
              <w:rPr>
                <w:rFonts w:ascii="Arial" w:hAnsi="Arial" w:cs="Arial"/>
                <w:sz w:val="21"/>
                <w:szCs w:val="21"/>
                <w:lang w:eastAsia="en-GB"/>
              </w:rPr>
              <w:t xml:space="preserve"> in electronic format. </w:t>
            </w:r>
          </w:p>
          <w:p w:rsidR="002E7B5C" w:rsidRPr="002E7B5C" w:rsidRDefault="002E7B5C" w:rsidP="002E7B5C">
            <w:pPr>
              <w:spacing w:line="276" w:lineRule="auto"/>
              <w:jc w:val="center"/>
              <w:rPr>
                <w:rFonts w:ascii="Arial" w:hAnsi="Arial" w:cs="Arial"/>
                <w:sz w:val="21"/>
                <w:szCs w:val="21"/>
                <w:lang w:eastAsia="en-GB"/>
              </w:rPr>
            </w:pPr>
          </w:p>
        </w:tc>
        <w:tc>
          <w:tcPr>
            <w:tcW w:w="2986" w:type="dxa"/>
            <w:tcBorders>
              <w:top w:val="single" w:sz="4" w:space="0" w:color="auto"/>
              <w:left w:val="single" w:sz="4" w:space="0" w:color="auto"/>
              <w:right w:val="single" w:sz="4" w:space="0" w:color="auto"/>
            </w:tcBorders>
            <w:shd w:val="clear" w:color="auto" w:fill="FF0000"/>
          </w:tcPr>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FFFF00"/>
          </w:tcPr>
          <w:p w:rsidR="002E7B5C" w:rsidRPr="002E7B5C" w:rsidRDefault="002E7B5C" w:rsidP="002E7B5C">
            <w:pPr>
              <w:spacing w:line="276" w:lineRule="auto"/>
              <w:rPr>
                <w:rFonts w:ascii="Arial" w:hAnsi="Arial" w:cs="Arial"/>
                <w:sz w:val="21"/>
                <w:szCs w:val="21"/>
              </w:rPr>
            </w:pPr>
            <w:r w:rsidRPr="002E7B5C">
              <w:rPr>
                <w:rFonts w:ascii="Arial" w:hAnsi="Arial" w:cs="Arial"/>
                <w:sz w:val="21"/>
                <w:szCs w:val="21"/>
              </w:rPr>
              <w:t>The Supplier fails to provide an electronic Service Report within 7 calendar days following the end of a calendar Month.</w:t>
            </w:r>
          </w:p>
          <w:p w:rsidR="002E7B5C" w:rsidRPr="002E7B5C" w:rsidRDefault="002E7B5C" w:rsidP="002E7B5C">
            <w:pPr>
              <w:spacing w:line="276" w:lineRule="auto"/>
              <w:rPr>
                <w:rFonts w:ascii="Arial" w:hAnsi="Arial" w:cs="Arial"/>
                <w:sz w:val="21"/>
                <w:szCs w:val="21"/>
              </w:rPr>
            </w:pPr>
            <w:r w:rsidRPr="002E7B5C">
              <w:rPr>
                <w:rFonts w:ascii="Arial" w:hAnsi="Arial" w:cs="Arial"/>
                <w:sz w:val="21"/>
                <w:szCs w:val="21"/>
              </w:rPr>
              <w:t xml:space="preserve"> </w:t>
            </w:r>
          </w:p>
        </w:tc>
        <w:tc>
          <w:tcPr>
            <w:tcW w:w="2268" w:type="dxa"/>
            <w:tcBorders>
              <w:top w:val="single" w:sz="4" w:space="0" w:color="auto"/>
              <w:left w:val="single" w:sz="4" w:space="0" w:color="auto"/>
              <w:right w:val="single" w:sz="4" w:space="0" w:color="auto"/>
            </w:tcBorders>
            <w:shd w:val="clear" w:color="auto" w:fill="92D050"/>
          </w:tcPr>
          <w:p w:rsidR="002E7B5C" w:rsidRPr="002E7B5C" w:rsidRDefault="002E7B5C" w:rsidP="002E7B5C">
            <w:pPr>
              <w:spacing w:line="276" w:lineRule="auto"/>
              <w:rPr>
                <w:rFonts w:ascii="Arial" w:hAnsi="Arial" w:cs="Arial"/>
                <w:sz w:val="21"/>
                <w:szCs w:val="21"/>
              </w:rPr>
            </w:pPr>
            <w:r w:rsidRPr="002E7B5C">
              <w:rPr>
                <w:rFonts w:ascii="Arial" w:hAnsi="Arial" w:cs="Arial"/>
                <w:sz w:val="21"/>
                <w:szCs w:val="21"/>
              </w:rPr>
              <w:t>The Supplier provides an electronic Monthly Service Report within 7 calendar days following the end of a calendar Month.</w:t>
            </w: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 xml:space="preserve">£27.00 per occurrence </w:t>
            </w:r>
          </w:p>
          <w:p w:rsidR="002E7B5C" w:rsidRPr="002E7B5C" w:rsidRDefault="002E7B5C" w:rsidP="002E7B5C">
            <w:pPr>
              <w:spacing w:line="276" w:lineRule="auto"/>
              <w:jc w:val="center"/>
              <w:rPr>
                <w:rFonts w:ascii="Arial" w:hAnsi="Arial" w:cs="Arial"/>
                <w:b/>
                <w:iCs/>
                <w:sz w:val="21"/>
                <w:szCs w:val="21"/>
                <w:lang w:eastAsia="en-GB"/>
              </w:rPr>
            </w:pPr>
          </w:p>
          <w:p w:rsidR="002E7B5C" w:rsidRPr="002E7B5C" w:rsidRDefault="002E7B5C" w:rsidP="002E7B5C">
            <w:pPr>
              <w:spacing w:line="276" w:lineRule="auto"/>
              <w:rPr>
                <w:rFonts w:ascii="Arial" w:hAnsi="Arial" w:cs="Arial"/>
                <w:iCs/>
                <w:sz w:val="21"/>
                <w:szCs w:val="21"/>
                <w:lang w:eastAsia="en-GB"/>
              </w:rPr>
            </w:pPr>
          </w:p>
          <w:p w:rsidR="002E7B5C" w:rsidRPr="002E7B5C" w:rsidRDefault="002E7B5C" w:rsidP="002E7B5C">
            <w:pPr>
              <w:spacing w:line="276" w:lineRule="auto"/>
              <w:jc w:val="center"/>
              <w:rPr>
                <w:rFonts w:ascii="Arial" w:hAnsi="Arial" w:cs="Arial"/>
                <w:iCs/>
                <w:sz w:val="21"/>
                <w:szCs w:val="21"/>
                <w:lang w:eastAsia="en-GB"/>
              </w:rPr>
            </w:pP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u w:val="single"/>
                <w:lang w:eastAsia="en-GB"/>
              </w:rPr>
            </w:pPr>
            <w:r w:rsidRPr="002E7B5C">
              <w:rPr>
                <w:rFonts w:ascii="Arial" w:hAnsi="Arial" w:cs="Arial"/>
                <w:iCs/>
                <w:sz w:val="21"/>
                <w:szCs w:val="21"/>
                <w:lang w:eastAsia="en-GB"/>
              </w:rPr>
              <w:t>The Supplier shall provide the Customer with the Monthly Services report by the end of the next Working Day of being informed of the Service Failure.</w:t>
            </w:r>
          </w:p>
        </w:tc>
      </w:tr>
      <w:tr w:rsidR="002E7B5C" w:rsidRPr="002E7B5C" w:rsidTr="00C31F9A">
        <w:trPr>
          <w:trHeight w:val="4166"/>
          <w:jc w:val="center"/>
        </w:trPr>
        <w:tc>
          <w:tcPr>
            <w:tcW w:w="2053" w:type="dxa"/>
            <w:tcBorders>
              <w:top w:val="single" w:sz="4" w:space="0" w:color="auto"/>
              <w:left w:val="single" w:sz="4" w:space="0" w:color="auto"/>
              <w:right w:val="single" w:sz="4" w:space="0" w:color="auto"/>
            </w:tcBorders>
          </w:tcPr>
          <w:p w:rsidR="002E7B5C" w:rsidRPr="002E7B5C" w:rsidRDefault="002E7B5C" w:rsidP="002E7B5C">
            <w:pPr>
              <w:spacing w:line="276" w:lineRule="auto"/>
              <w:rPr>
                <w:rFonts w:ascii="Arial" w:eastAsia="Calibri" w:hAnsi="Arial" w:cs="Arial"/>
                <w:sz w:val="21"/>
                <w:szCs w:val="21"/>
                <w:lang w:val="en-US"/>
              </w:rPr>
            </w:pPr>
            <w:r w:rsidRPr="002E7B5C">
              <w:rPr>
                <w:rFonts w:ascii="Arial" w:eastAsia="Calibri" w:hAnsi="Arial" w:cs="Arial"/>
                <w:sz w:val="21"/>
                <w:szCs w:val="21"/>
                <w:lang w:val="en-US"/>
              </w:rPr>
              <w:t xml:space="preserve">The Supplier shall leave the area of the Customer Site in question, in which they have been working in a clean and tidy condition, to the satisfaction of the Customer, after work has been carried out on the Customer's Compactor. </w:t>
            </w:r>
          </w:p>
          <w:p w:rsidR="002E7B5C" w:rsidRPr="002E7B5C" w:rsidRDefault="002E7B5C" w:rsidP="002E7B5C">
            <w:pPr>
              <w:spacing w:line="276" w:lineRule="auto"/>
              <w:jc w:val="center"/>
              <w:rPr>
                <w:rFonts w:ascii="Arial" w:eastAsia="Calibri" w:hAnsi="Arial" w:cs="Arial"/>
                <w:sz w:val="21"/>
                <w:szCs w:val="21"/>
                <w:lang w:val="en-US"/>
              </w:rPr>
            </w:pPr>
          </w:p>
        </w:tc>
        <w:tc>
          <w:tcPr>
            <w:tcW w:w="2986" w:type="dxa"/>
            <w:tcBorders>
              <w:top w:val="single" w:sz="4" w:space="0" w:color="auto"/>
              <w:left w:val="single" w:sz="4" w:space="0" w:color="auto"/>
              <w:right w:val="single" w:sz="4" w:space="0" w:color="auto"/>
            </w:tcBorders>
            <w:shd w:val="clear" w:color="auto" w:fill="FF0000"/>
          </w:tcPr>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FFFF00"/>
          </w:tcPr>
          <w:p w:rsidR="002E7B5C" w:rsidRPr="002E7B5C" w:rsidRDefault="002E7B5C" w:rsidP="002E7B5C">
            <w:pPr>
              <w:spacing w:line="276" w:lineRule="auto"/>
              <w:rPr>
                <w:rFonts w:ascii="Arial" w:hAnsi="Arial" w:cs="Arial"/>
                <w:sz w:val="21"/>
                <w:szCs w:val="21"/>
              </w:rPr>
            </w:pPr>
            <w:r w:rsidRPr="002E7B5C">
              <w:rPr>
                <w:rFonts w:ascii="Arial" w:hAnsi="Arial" w:cs="Arial"/>
                <w:sz w:val="21"/>
                <w:szCs w:val="21"/>
              </w:rPr>
              <w:t xml:space="preserve">The Supplier fails to leave the area of the Customer's Site in which they have been working in a clean and tidy condition in the opinion of the Customer.  </w:t>
            </w:r>
          </w:p>
          <w:p w:rsidR="002E7B5C" w:rsidRPr="002E7B5C" w:rsidRDefault="002E7B5C" w:rsidP="002E7B5C">
            <w:pPr>
              <w:spacing w:line="276" w:lineRule="auto"/>
              <w:rPr>
                <w:rFonts w:ascii="Arial" w:hAnsi="Arial" w:cs="Arial"/>
                <w:sz w:val="21"/>
                <w:szCs w:val="21"/>
              </w:rPr>
            </w:pPr>
          </w:p>
        </w:tc>
        <w:tc>
          <w:tcPr>
            <w:tcW w:w="2268" w:type="dxa"/>
            <w:tcBorders>
              <w:top w:val="single" w:sz="4" w:space="0" w:color="auto"/>
              <w:left w:val="single" w:sz="4" w:space="0" w:color="auto"/>
              <w:right w:val="single" w:sz="4" w:space="0" w:color="auto"/>
            </w:tcBorders>
            <w:shd w:val="clear" w:color="auto" w:fill="92D050"/>
          </w:tcPr>
          <w:p w:rsidR="002E7B5C" w:rsidRPr="002E7B5C" w:rsidRDefault="002E7B5C" w:rsidP="002E7B5C">
            <w:pPr>
              <w:spacing w:line="276" w:lineRule="auto"/>
              <w:rPr>
                <w:rFonts w:ascii="Arial" w:hAnsi="Arial" w:cs="Arial"/>
                <w:sz w:val="21"/>
                <w:szCs w:val="21"/>
              </w:rPr>
            </w:pPr>
            <w:r w:rsidRPr="002E7B5C">
              <w:rPr>
                <w:rFonts w:ascii="Arial" w:hAnsi="Arial" w:cs="Arial"/>
                <w:sz w:val="21"/>
                <w:szCs w:val="21"/>
              </w:rPr>
              <w:t xml:space="preserve">The Supplier leaves the area of the Customer's Site in which they have been working in a clean and tidy condition, to the satisfaction of the Customer. </w:t>
            </w: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lang w:eastAsia="en-GB"/>
              </w:rPr>
            </w:pP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£37.00 per Occurrence</w:t>
            </w: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And all costs incurred by the Customer engaging a 3</w:t>
            </w:r>
            <w:r w:rsidRPr="002E7B5C">
              <w:rPr>
                <w:rFonts w:ascii="Arial" w:hAnsi="Arial" w:cs="Arial"/>
                <w:b/>
                <w:iCs/>
                <w:sz w:val="21"/>
                <w:szCs w:val="21"/>
                <w:vertAlign w:val="superscript"/>
                <w:lang w:eastAsia="en-GB"/>
              </w:rPr>
              <w:t>rd</w:t>
            </w:r>
            <w:r w:rsidRPr="002E7B5C">
              <w:rPr>
                <w:rFonts w:ascii="Arial" w:hAnsi="Arial" w:cs="Arial"/>
                <w:b/>
                <w:iCs/>
                <w:sz w:val="21"/>
                <w:szCs w:val="21"/>
                <w:lang w:eastAsia="en-GB"/>
              </w:rPr>
              <w:t xml:space="preserve"> party to clear the area in question to the Customer's satisfaction.</w:t>
            </w:r>
            <w:r w:rsidRPr="002E7B5C">
              <w:rPr>
                <w:rFonts w:ascii="Arial" w:hAnsi="Arial" w:cs="Arial"/>
                <w:iCs/>
                <w:sz w:val="21"/>
                <w:szCs w:val="21"/>
                <w:lang w:eastAsia="en-GB"/>
              </w:rPr>
              <w:t xml:space="preserve">  </w:t>
            </w: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lang w:eastAsia="en-GB"/>
              </w:rPr>
            </w:pPr>
          </w:p>
        </w:tc>
      </w:tr>
      <w:tr w:rsidR="002E7B5C" w:rsidRPr="002E7B5C" w:rsidTr="00C31F9A">
        <w:trPr>
          <w:trHeight w:val="7221"/>
          <w:jc w:val="center"/>
        </w:trPr>
        <w:tc>
          <w:tcPr>
            <w:tcW w:w="2053"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eastAsia="Calibri" w:hAnsi="Arial" w:cs="Arial"/>
                <w:sz w:val="21"/>
                <w:szCs w:val="21"/>
                <w:lang w:val="en-US"/>
              </w:rPr>
            </w:pPr>
            <w:r w:rsidRPr="002E7B5C">
              <w:rPr>
                <w:rFonts w:ascii="Arial" w:eastAsia="Calibri" w:hAnsi="Arial" w:cs="Arial"/>
                <w:sz w:val="21"/>
                <w:szCs w:val="21"/>
                <w:lang w:val="en-US"/>
              </w:rPr>
              <w:t xml:space="preserve">The Supplier shall prepare and provide the Compactor Maintenance Service Schedules in accordance with the timeframes set out within Clause B1.2 and B1.3 and the Specification </w:t>
            </w:r>
          </w:p>
        </w:tc>
        <w:tc>
          <w:tcPr>
            <w:tcW w:w="2986" w:type="dxa"/>
            <w:tcBorders>
              <w:top w:val="single" w:sz="4" w:space="0" w:color="auto"/>
              <w:left w:val="single" w:sz="4" w:space="0" w:color="auto"/>
              <w:right w:val="single" w:sz="4" w:space="0" w:color="auto"/>
            </w:tcBorders>
            <w:shd w:val="clear" w:color="auto" w:fill="FF0000"/>
          </w:tcPr>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FFFF00"/>
          </w:tcPr>
          <w:p w:rsidR="002E7B5C" w:rsidRPr="002E7B5C" w:rsidRDefault="002E7B5C" w:rsidP="002E7B5C">
            <w:pPr>
              <w:spacing w:line="276" w:lineRule="auto"/>
              <w:rPr>
                <w:rFonts w:ascii="Arial" w:eastAsia="Calibri" w:hAnsi="Arial" w:cs="Arial"/>
                <w:sz w:val="21"/>
                <w:szCs w:val="21"/>
                <w:lang w:val="en-US"/>
              </w:rPr>
            </w:pPr>
            <w:r w:rsidRPr="002E7B5C">
              <w:rPr>
                <w:rFonts w:ascii="Arial" w:eastAsia="Calibri" w:hAnsi="Arial" w:cs="Arial"/>
                <w:sz w:val="21"/>
                <w:szCs w:val="21"/>
                <w:lang w:val="en-US"/>
              </w:rPr>
              <w:t>The Supplier fails to issue the proposed Compactor Maintenance Service Schedules for approval in accordance with the timeframes set out within Clause B1.2 and B1.3 and the Specification</w:t>
            </w:r>
          </w:p>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92D050"/>
          </w:tcPr>
          <w:p w:rsidR="002E7B5C" w:rsidRPr="002E7B5C" w:rsidRDefault="002E7B5C" w:rsidP="002E7B5C">
            <w:pPr>
              <w:spacing w:line="276" w:lineRule="auto"/>
              <w:rPr>
                <w:rFonts w:ascii="Arial" w:eastAsia="Calibri" w:hAnsi="Arial" w:cs="Arial"/>
                <w:sz w:val="21"/>
                <w:szCs w:val="21"/>
                <w:lang w:val="en-US"/>
              </w:rPr>
            </w:pPr>
            <w:r w:rsidRPr="002E7B5C">
              <w:rPr>
                <w:rFonts w:ascii="Arial" w:hAnsi="Arial" w:cs="Arial"/>
                <w:iCs/>
                <w:sz w:val="21"/>
                <w:szCs w:val="21"/>
                <w:lang w:eastAsia="en-GB"/>
              </w:rPr>
              <w:t>The Supplier issues</w:t>
            </w:r>
            <w:r w:rsidRPr="002E7B5C">
              <w:rPr>
                <w:rFonts w:ascii="Arial" w:eastAsia="Calibri" w:hAnsi="Arial" w:cs="Arial"/>
                <w:sz w:val="21"/>
                <w:szCs w:val="21"/>
                <w:lang w:val="en-US"/>
              </w:rPr>
              <w:t xml:space="preserve"> the proposed Compactor Maintenance Service Schedules for approval in accordance with the timeframes set out within Clause B1.2 and B1.3 and the Specification</w:t>
            </w:r>
          </w:p>
          <w:p w:rsidR="002E7B5C" w:rsidRPr="002E7B5C" w:rsidRDefault="002E7B5C" w:rsidP="002E7B5C">
            <w:pPr>
              <w:spacing w:line="276" w:lineRule="auto"/>
              <w:rPr>
                <w:rFonts w:ascii="Arial" w:hAnsi="Arial" w:cs="Arial"/>
                <w:iCs/>
                <w:sz w:val="21"/>
                <w:szCs w:val="21"/>
                <w:lang w:eastAsia="en-GB"/>
              </w:rPr>
            </w:pP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u w:val="single"/>
                <w:lang w:eastAsia="en-GB"/>
              </w:rPr>
            </w:pP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 xml:space="preserve">£ 40.00 per Occurrence </w:t>
            </w:r>
          </w:p>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iCs/>
                <w:sz w:val="21"/>
                <w:szCs w:val="21"/>
                <w:lang w:eastAsia="en-GB"/>
              </w:rPr>
              <w:t xml:space="preserve">That the Supplier </w:t>
            </w:r>
            <w:r w:rsidRPr="002E7B5C">
              <w:rPr>
                <w:rFonts w:ascii="Arial" w:eastAsia="Calibri" w:hAnsi="Arial" w:cs="Arial"/>
                <w:sz w:val="21"/>
                <w:szCs w:val="21"/>
                <w:lang w:val="en-US"/>
              </w:rPr>
              <w:t>fails to issue the proposed Compactor Maintenance Service Schedules for approval in accordance with Clause B1.1</w:t>
            </w:r>
          </w:p>
          <w:p w:rsidR="002E7B5C" w:rsidRPr="002E7B5C" w:rsidRDefault="002E7B5C" w:rsidP="002E7B5C">
            <w:pPr>
              <w:spacing w:line="276" w:lineRule="auto"/>
              <w:jc w:val="center"/>
              <w:rPr>
                <w:rFonts w:ascii="Arial" w:eastAsia="Calibri" w:hAnsi="Arial" w:cs="Arial"/>
                <w:sz w:val="21"/>
                <w:szCs w:val="21"/>
                <w:lang w:val="en-US"/>
              </w:rPr>
            </w:pPr>
          </w:p>
          <w:p w:rsidR="002E7B5C" w:rsidRPr="002E7B5C" w:rsidRDefault="002E7B5C" w:rsidP="002E7B5C">
            <w:pPr>
              <w:spacing w:line="276" w:lineRule="auto"/>
              <w:jc w:val="center"/>
              <w:rPr>
                <w:rFonts w:ascii="Arial" w:hAnsi="Arial" w:cs="Arial"/>
                <w:b/>
                <w:iCs/>
                <w:sz w:val="21"/>
                <w:szCs w:val="21"/>
                <w:lang w:eastAsia="en-GB"/>
              </w:rPr>
            </w:pP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u w:val="single"/>
                <w:lang w:eastAsia="en-GB"/>
              </w:rPr>
            </w:pPr>
            <w:r w:rsidRPr="002E7B5C">
              <w:rPr>
                <w:rFonts w:ascii="Arial" w:eastAsia="Calibri" w:hAnsi="Arial" w:cs="Arial"/>
                <w:sz w:val="21"/>
                <w:szCs w:val="21"/>
                <w:lang w:val="en-US"/>
              </w:rPr>
              <w:t>The Supplier shall provide the schedule for Compactor Maintenance Service Schedules for approval by the end of the next Working Day of being informed of the Service failure.</w:t>
            </w:r>
          </w:p>
        </w:tc>
      </w:tr>
      <w:tr w:rsidR="002E7B5C" w:rsidRPr="002E7B5C" w:rsidTr="00C31F9A">
        <w:trPr>
          <w:trHeight w:val="6110"/>
          <w:jc w:val="center"/>
        </w:trPr>
        <w:tc>
          <w:tcPr>
            <w:tcW w:w="2053" w:type="dxa"/>
            <w:tcBorders>
              <w:top w:val="single" w:sz="4" w:space="0" w:color="auto"/>
              <w:left w:val="single" w:sz="4" w:space="0" w:color="auto"/>
              <w:right w:val="single" w:sz="4" w:space="0" w:color="auto"/>
            </w:tcBorders>
          </w:tcPr>
          <w:p w:rsidR="002E7B5C" w:rsidRPr="002E7B5C" w:rsidRDefault="002E7B5C" w:rsidP="002E7B5C">
            <w:pPr>
              <w:spacing w:line="276" w:lineRule="auto"/>
              <w:rPr>
                <w:rFonts w:ascii="Arial" w:eastAsia="Calibri" w:hAnsi="Arial" w:cs="Arial"/>
                <w:sz w:val="21"/>
                <w:szCs w:val="21"/>
                <w:lang w:val="en-US"/>
              </w:rPr>
            </w:pPr>
            <w:r w:rsidRPr="002E7B5C">
              <w:rPr>
                <w:rFonts w:ascii="Arial" w:eastAsia="Calibri" w:hAnsi="Arial" w:cs="Arial"/>
                <w:sz w:val="21"/>
                <w:szCs w:val="21"/>
                <w:lang w:val="en-US"/>
              </w:rPr>
              <w:t xml:space="preserve">Any Compactor Maintenance Service work that cannot be completed on the day of the Maintenance Service shall be carried out at a time and date agreed with the Customer. </w:t>
            </w:r>
          </w:p>
          <w:p w:rsidR="002E7B5C" w:rsidRPr="002E7B5C" w:rsidRDefault="002E7B5C" w:rsidP="002E7B5C">
            <w:pPr>
              <w:spacing w:line="276" w:lineRule="auto"/>
              <w:jc w:val="center"/>
              <w:rPr>
                <w:rFonts w:ascii="Arial" w:eastAsia="Calibri" w:hAnsi="Arial" w:cs="Arial"/>
                <w:sz w:val="21"/>
                <w:szCs w:val="21"/>
                <w:lang w:val="en-US"/>
              </w:rPr>
            </w:pPr>
          </w:p>
        </w:tc>
        <w:tc>
          <w:tcPr>
            <w:tcW w:w="2986" w:type="dxa"/>
            <w:tcBorders>
              <w:top w:val="single" w:sz="4" w:space="0" w:color="auto"/>
              <w:left w:val="single" w:sz="4" w:space="0" w:color="auto"/>
              <w:right w:val="single" w:sz="4" w:space="0" w:color="auto"/>
            </w:tcBorders>
            <w:shd w:val="clear" w:color="auto" w:fill="FF0000"/>
          </w:tcPr>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FFFF0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The Supplier fails to return to the relevant Customer Site at the time and date agreed with the Customer to compete the Service Maintenance work.</w:t>
            </w:r>
          </w:p>
          <w:p w:rsidR="002E7B5C" w:rsidRPr="002E7B5C" w:rsidRDefault="002E7B5C" w:rsidP="002E7B5C">
            <w:pPr>
              <w:spacing w:line="276" w:lineRule="auto"/>
              <w:rPr>
                <w:rFonts w:ascii="Arial" w:hAnsi="Arial" w:cs="Arial"/>
                <w:iCs/>
                <w:sz w:val="21"/>
                <w:szCs w:val="21"/>
                <w:lang w:eastAsia="en-GB"/>
              </w:rPr>
            </w:pPr>
          </w:p>
        </w:tc>
        <w:tc>
          <w:tcPr>
            <w:tcW w:w="2268" w:type="dxa"/>
            <w:tcBorders>
              <w:top w:val="single" w:sz="4" w:space="0" w:color="auto"/>
              <w:left w:val="single" w:sz="4" w:space="0" w:color="auto"/>
              <w:right w:val="single" w:sz="4" w:space="0" w:color="auto"/>
            </w:tcBorders>
            <w:shd w:val="clear" w:color="auto" w:fill="92D050"/>
          </w:tcPr>
          <w:p w:rsidR="002E7B5C" w:rsidRPr="002E7B5C" w:rsidRDefault="002E7B5C" w:rsidP="002E7B5C">
            <w:pPr>
              <w:spacing w:line="276" w:lineRule="auto"/>
              <w:rPr>
                <w:rFonts w:ascii="Arial" w:hAnsi="Arial" w:cs="Arial"/>
                <w:iCs/>
                <w:sz w:val="21"/>
                <w:szCs w:val="21"/>
                <w:lang w:eastAsia="en-GB"/>
              </w:rPr>
            </w:pPr>
            <w:r w:rsidRPr="002E7B5C">
              <w:rPr>
                <w:rFonts w:ascii="Arial" w:hAnsi="Arial" w:cs="Arial"/>
                <w:iCs/>
                <w:sz w:val="21"/>
                <w:szCs w:val="21"/>
                <w:lang w:eastAsia="en-GB"/>
              </w:rPr>
              <w:t>The Supplier returns to the relevant Customer Site at the time and date agreed with the Customer to compete any Service Maintenance work.</w:t>
            </w: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jc w:val="center"/>
              <w:rPr>
                <w:rFonts w:ascii="Arial" w:hAnsi="Arial" w:cs="Arial"/>
                <w:b/>
                <w:iCs/>
                <w:sz w:val="21"/>
                <w:szCs w:val="21"/>
                <w:lang w:eastAsia="en-GB"/>
              </w:rPr>
            </w:pPr>
            <w:r w:rsidRPr="002E7B5C">
              <w:rPr>
                <w:rFonts w:ascii="Arial" w:hAnsi="Arial" w:cs="Arial"/>
                <w:b/>
                <w:iCs/>
                <w:sz w:val="21"/>
                <w:szCs w:val="21"/>
                <w:lang w:eastAsia="en-GB"/>
              </w:rPr>
              <w:t>£ 116.00 per Occurrence</w:t>
            </w:r>
          </w:p>
          <w:p w:rsidR="002E7B5C" w:rsidRPr="002E7B5C" w:rsidRDefault="002E7B5C" w:rsidP="002E7B5C">
            <w:pPr>
              <w:spacing w:line="276" w:lineRule="auto"/>
              <w:jc w:val="center"/>
              <w:rPr>
                <w:rFonts w:ascii="Arial" w:hAnsi="Arial" w:cs="Arial"/>
                <w:b/>
                <w:iCs/>
                <w:sz w:val="21"/>
                <w:szCs w:val="21"/>
                <w:lang w:eastAsia="en-GB"/>
              </w:rPr>
            </w:pPr>
          </w:p>
          <w:p w:rsidR="002E7B5C" w:rsidRPr="002E7B5C" w:rsidRDefault="002E7B5C" w:rsidP="002E7B5C">
            <w:pPr>
              <w:spacing w:line="276" w:lineRule="auto"/>
              <w:jc w:val="center"/>
              <w:rPr>
                <w:rFonts w:ascii="Arial" w:hAnsi="Arial" w:cs="Arial"/>
                <w:b/>
                <w:iCs/>
                <w:sz w:val="21"/>
                <w:szCs w:val="21"/>
                <w:lang w:eastAsia="en-GB"/>
              </w:rPr>
            </w:pPr>
          </w:p>
          <w:p w:rsidR="002E7B5C" w:rsidRPr="002E7B5C" w:rsidRDefault="002E7B5C" w:rsidP="002E7B5C">
            <w:pPr>
              <w:spacing w:line="276" w:lineRule="auto"/>
              <w:rPr>
                <w:rFonts w:ascii="Arial" w:hAnsi="Arial" w:cs="Arial"/>
                <w:b/>
                <w:iCs/>
                <w:sz w:val="21"/>
                <w:szCs w:val="21"/>
                <w:lang w:eastAsia="en-GB"/>
              </w:rPr>
            </w:pPr>
          </w:p>
        </w:tc>
        <w:tc>
          <w:tcPr>
            <w:tcW w:w="1985" w:type="dxa"/>
            <w:tcBorders>
              <w:top w:val="single" w:sz="4" w:space="0" w:color="auto"/>
              <w:left w:val="single" w:sz="4" w:space="0" w:color="auto"/>
              <w:right w:val="single" w:sz="4" w:space="0" w:color="auto"/>
            </w:tcBorders>
          </w:tcPr>
          <w:p w:rsidR="002E7B5C" w:rsidRPr="002E7B5C" w:rsidRDefault="002E7B5C" w:rsidP="002E7B5C">
            <w:pPr>
              <w:spacing w:line="276" w:lineRule="auto"/>
              <w:rPr>
                <w:rFonts w:ascii="Arial" w:eastAsia="Calibri" w:hAnsi="Arial" w:cs="Arial"/>
                <w:sz w:val="21"/>
                <w:szCs w:val="21"/>
              </w:rPr>
            </w:pPr>
            <w:r w:rsidRPr="002E7B5C">
              <w:rPr>
                <w:rFonts w:ascii="Arial" w:hAnsi="Arial" w:cs="Arial"/>
                <w:iCs/>
                <w:sz w:val="21"/>
                <w:szCs w:val="21"/>
                <w:lang w:eastAsia="en-GB"/>
              </w:rPr>
              <w:t>The Supplier shall</w:t>
            </w:r>
            <w:r w:rsidRPr="002E7B5C">
              <w:rPr>
                <w:rFonts w:ascii="Arial" w:eastAsia="Calibri" w:hAnsi="Arial" w:cs="Arial"/>
                <w:sz w:val="21"/>
                <w:szCs w:val="21"/>
              </w:rPr>
              <w:t xml:space="preserve"> return to the relevant Customer Site by the end of the next Working Day of being informed of the Service Failure by the Customer. </w:t>
            </w:r>
          </w:p>
          <w:p w:rsidR="002E7B5C" w:rsidRPr="002E7B5C" w:rsidRDefault="002E7B5C" w:rsidP="002E7B5C">
            <w:pPr>
              <w:spacing w:line="276" w:lineRule="auto"/>
              <w:rPr>
                <w:rFonts w:ascii="Arial" w:hAnsi="Arial" w:cs="Arial"/>
                <w:b/>
                <w:iCs/>
                <w:sz w:val="21"/>
                <w:szCs w:val="21"/>
                <w:lang w:eastAsia="en-GB"/>
              </w:rPr>
            </w:pPr>
            <w:r w:rsidRPr="002E7B5C">
              <w:rPr>
                <w:rFonts w:ascii="Arial" w:eastAsia="Calibri" w:hAnsi="Arial" w:cs="Arial"/>
                <w:sz w:val="21"/>
                <w:szCs w:val="21"/>
              </w:rPr>
              <w:t>The Supplier will also investigate and report back to the Customer the circumstances resulting in the failure Within 5 Working Days with their findings and outlining the measures they have implemented to prevent a repeat occurrence.</w:t>
            </w:r>
          </w:p>
        </w:tc>
      </w:tr>
    </w:tbl>
    <w:p w:rsidR="002E7B5C" w:rsidRPr="002E7B5C" w:rsidRDefault="002E7B5C" w:rsidP="002E7B5C">
      <w:pPr>
        <w:widowControl w:val="0"/>
        <w:tabs>
          <w:tab w:val="left" w:pos="567"/>
        </w:tabs>
        <w:rPr>
          <w:rFonts w:ascii="Arial" w:hAnsi="Arial" w:cs="Arial"/>
          <w:sz w:val="21"/>
          <w:szCs w:val="21"/>
        </w:rPr>
      </w:pPr>
    </w:p>
    <w:p w:rsidR="002E7B5C" w:rsidRPr="002E7B5C" w:rsidRDefault="002E7B5C" w:rsidP="002E7B5C">
      <w:pPr>
        <w:widowControl w:val="0"/>
        <w:tabs>
          <w:tab w:val="left" w:pos="567"/>
        </w:tabs>
        <w:rPr>
          <w:rFonts w:ascii="Arial" w:hAnsi="Arial" w:cs="Arial"/>
          <w:sz w:val="21"/>
          <w:szCs w:val="21"/>
        </w:rPr>
      </w:pPr>
    </w:p>
    <w:p w:rsidR="002E7B5C" w:rsidRPr="002E7B5C" w:rsidRDefault="002E7B5C" w:rsidP="002E7B5C">
      <w:pPr>
        <w:widowControl w:val="0"/>
        <w:tabs>
          <w:tab w:val="left" w:pos="567"/>
        </w:tabs>
        <w:rPr>
          <w:rFonts w:ascii="Arial" w:hAnsi="Arial" w:cs="Arial"/>
          <w:sz w:val="21"/>
          <w:szCs w:val="21"/>
        </w:rPr>
      </w:pPr>
    </w:p>
    <w:p w:rsidR="002E7B5C" w:rsidRPr="002E7B5C" w:rsidRDefault="002E7B5C" w:rsidP="002E7B5C">
      <w:pPr>
        <w:widowControl w:val="0"/>
        <w:tabs>
          <w:tab w:val="left" w:pos="567"/>
        </w:tabs>
        <w:rPr>
          <w:rFonts w:ascii="Arial" w:hAnsi="Arial" w:cs="Arial"/>
          <w:sz w:val="21"/>
          <w:szCs w:val="21"/>
        </w:rPr>
      </w:pPr>
    </w:p>
    <w:p w:rsidR="002E7B5C" w:rsidRPr="002E7B5C" w:rsidRDefault="002E7B5C" w:rsidP="002E7B5C">
      <w:pPr>
        <w:widowControl w:val="0"/>
        <w:tabs>
          <w:tab w:val="left" w:pos="567"/>
        </w:tabs>
        <w:rPr>
          <w:rFonts w:ascii="Arial" w:hAnsi="Arial" w:cs="Arial"/>
          <w:sz w:val="21"/>
          <w:szCs w:val="21"/>
        </w:rPr>
      </w:pPr>
    </w:p>
    <w:p w:rsidR="002E7B5C" w:rsidRPr="002E7B5C" w:rsidRDefault="002E7B5C" w:rsidP="002E7B5C">
      <w:pPr>
        <w:widowControl w:val="0"/>
        <w:tabs>
          <w:tab w:val="left" w:pos="567"/>
        </w:tabs>
        <w:rPr>
          <w:rFonts w:ascii="Arial" w:hAnsi="Arial" w:cs="Arial"/>
          <w:sz w:val="21"/>
          <w:szCs w:val="21"/>
        </w:rPr>
        <w:sectPr w:rsidR="002E7B5C" w:rsidRPr="002E7B5C" w:rsidSect="00C31F9A">
          <w:pgSz w:w="16834" w:h="11909" w:orient="landscape" w:code="9"/>
          <w:pgMar w:top="1582" w:right="1701" w:bottom="1582" w:left="1440" w:header="709" w:footer="709" w:gutter="0"/>
          <w:cols w:space="720"/>
          <w:titlePg/>
          <w:docGrid w:linePitch="272"/>
        </w:sectPr>
      </w:pPr>
    </w:p>
    <w:p w:rsidR="002E7B5C" w:rsidRPr="002E7B5C" w:rsidRDefault="002E7B5C" w:rsidP="002E7B5C">
      <w:pPr>
        <w:widowControl w:val="0"/>
        <w:jc w:val="center"/>
        <w:rPr>
          <w:rFonts w:ascii="Arial" w:hAnsi="Arial" w:cs="Arial"/>
          <w:b/>
          <w:sz w:val="21"/>
          <w:szCs w:val="21"/>
        </w:rPr>
      </w:pPr>
      <w:r w:rsidRPr="002E7B5C">
        <w:rPr>
          <w:rFonts w:ascii="Arial" w:hAnsi="Arial" w:cs="Arial"/>
          <w:b/>
          <w:sz w:val="21"/>
          <w:szCs w:val="21"/>
        </w:rPr>
        <w:t>SCHEDULE 5</w:t>
      </w:r>
    </w:p>
    <w:p w:rsidR="002E7B5C" w:rsidRPr="002E7B5C" w:rsidRDefault="002E7B5C" w:rsidP="002E7B5C">
      <w:pPr>
        <w:widowControl w:val="0"/>
        <w:jc w:val="center"/>
        <w:rPr>
          <w:rFonts w:ascii="Arial" w:hAnsi="Arial" w:cs="Arial"/>
          <w:b/>
          <w:sz w:val="21"/>
          <w:szCs w:val="21"/>
        </w:rPr>
      </w:pPr>
    </w:p>
    <w:p w:rsidR="002E7B5C" w:rsidRPr="002E7B5C" w:rsidRDefault="002E7B5C" w:rsidP="002E7B5C">
      <w:pPr>
        <w:widowControl w:val="0"/>
        <w:jc w:val="center"/>
        <w:rPr>
          <w:rFonts w:ascii="Arial" w:hAnsi="Arial" w:cs="Arial"/>
          <w:b/>
          <w:sz w:val="21"/>
          <w:szCs w:val="21"/>
        </w:rPr>
      </w:pPr>
      <w:r w:rsidRPr="002E7B5C">
        <w:rPr>
          <w:rFonts w:ascii="Arial" w:hAnsi="Arial" w:cs="Arial"/>
          <w:b/>
          <w:sz w:val="21"/>
          <w:szCs w:val="21"/>
        </w:rPr>
        <w:t>KEY PERSONNEL</w:t>
      </w:r>
    </w:p>
    <w:p w:rsidR="002E7B5C" w:rsidRPr="002E7B5C" w:rsidRDefault="002E7B5C" w:rsidP="002E7B5C">
      <w:pPr>
        <w:widowControl w:val="0"/>
        <w:jc w:val="center"/>
        <w:rPr>
          <w:rFonts w:ascii="Arial" w:hAnsi="Arial" w:cs="Arial"/>
          <w:b/>
          <w:sz w:val="21"/>
          <w:szCs w:val="21"/>
        </w:rPr>
      </w:pPr>
    </w:p>
    <w:p w:rsidR="002E7B5C" w:rsidRPr="002E7B5C" w:rsidRDefault="002E7B5C" w:rsidP="002E7B5C">
      <w:pPr>
        <w:widowControl w:val="0"/>
        <w:jc w:val="center"/>
        <w:rPr>
          <w:rFonts w:ascii="Arial" w:hAnsi="Arial" w:cs="Arial"/>
          <w:b/>
          <w:sz w:val="21"/>
          <w:szCs w:val="21"/>
        </w:rPr>
      </w:pPr>
      <w:r w:rsidRPr="002E7B5C">
        <w:rPr>
          <w:rFonts w:ascii="Arial" w:hAnsi="Arial" w:cs="Arial"/>
          <w:b/>
          <w:sz w:val="21"/>
          <w:szCs w:val="21"/>
        </w:rPr>
        <w:t>PART 1</w:t>
      </w:r>
    </w:p>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jc w:val="both"/>
        <w:rPr>
          <w:rFonts w:ascii="Arial" w:hAnsi="Arial" w:cs="Arial"/>
          <w:b/>
          <w:sz w:val="21"/>
          <w:szCs w:val="21"/>
        </w:rPr>
      </w:pPr>
      <w:r w:rsidRPr="002E7B5C">
        <w:rPr>
          <w:rFonts w:ascii="Arial" w:hAnsi="Arial" w:cs="Arial"/>
          <w:b/>
          <w:sz w:val="21"/>
          <w:szCs w:val="21"/>
        </w:rPr>
        <w:t>Customer’s Key Personnel</w:t>
      </w:r>
    </w:p>
    <w:p w:rsidR="002E7B5C" w:rsidRPr="002E7B5C" w:rsidRDefault="002E7B5C" w:rsidP="002E7B5C">
      <w:pPr>
        <w:widowControl w:val="0"/>
        <w:jc w:val="both"/>
        <w:rPr>
          <w:rFonts w:ascii="Arial" w:hAnsi="Arial" w:cs="Arial"/>
          <w:b/>
          <w:sz w:val="21"/>
          <w:szCs w:val="21"/>
        </w:rPr>
      </w:pPr>
    </w:p>
    <w:tbl>
      <w:tblPr>
        <w:tblStyle w:val="TableGrid8"/>
        <w:tblW w:w="0" w:type="auto"/>
        <w:tblInd w:w="108" w:type="dxa"/>
        <w:tblLook w:val="04A0" w:firstRow="1" w:lastRow="0" w:firstColumn="1" w:lastColumn="0" w:noHBand="0" w:noVBand="1"/>
      </w:tblPr>
      <w:tblGrid>
        <w:gridCol w:w="2877"/>
        <w:gridCol w:w="2986"/>
      </w:tblGrid>
      <w:tr w:rsidR="002E7B5C" w:rsidRPr="002E7B5C" w:rsidTr="00C31F9A">
        <w:tc>
          <w:tcPr>
            <w:tcW w:w="2877" w:type="dxa"/>
          </w:tcPr>
          <w:p w:rsidR="002E7B5C" w:rsidRPr="002E7B5C" w:rsidRDefault="002E7B5C" w:rsidP="002E7B5C">
            <w:pPr>
              <w:widowControl w:val="0"/>
              <w:rPr>
                <w:rFonts w:ascii="Times New Roman" w:hAnsi="Times New Roman"/>
                <w:b/>
                <w:sz w:val="21"/>
                <w:szCs w:val="21"/>
                <w:lang w:eastAsia="en-GB"/>
              </w:rPr>
            </w:pPr>
            <w:r w:rsidRPr="002E7B5C">
              <w:rPr>
                <w:rFonts w:ascii="Times New Roman" w:hAnsi="Times New Roman"/>
                <w:b/>
                <w:sz w:val="21"/>
                <w:szCs w:val="21"/>
                <w:lang w:eastAsia="en-GB"/>
              </w:rPr>
              <w:t>Name</w:t>
            </w:r>
          </w:p>
        </w:tc>
        <w:tc>
          <w:tcPr>
            <w:tcW w:w="2986" w:type="dxa"/>
          </w:tcPr>
          <w:p w:rsidR="002E7B5C" w:rsidRPr="002E7B5C" w:rsidRDefault="002E7B5C" w:rsidP="002E7B5C">
            <w:pPr>
              <w:widowControl w:val="0"/>
              <w:rPr>
                <w:rFonts w:ascii="Times New Roman" w:hAnsi="Times New Roman"/>
                <w:b/>
                <w:sz w:val="21"/>
                <w:szCs w:val="21"/>
                <w:lang w:eastAsia="en-GB"/>
              </w:rPr>
            </w:pPr>
            <w:r w:rsidRPr="002E7B5C">
              <w:rPr>
                <w:rFonts w:ascii="Times New Roman" w:hAnsi="Times New Roman"/>
                <w:b/>
                <w:sz w:val="21"/>
                <w:szCs w:val="21"/>
                <w:lang w:eastAsia="en-GB"/>
              </w:rPr>
              <w:t>Job Title</w:t>
            </w:r>
          </w:p>
        </w:tc>
      </w:tr>
      <w:tr w:rsidR="002E7B5C" w:rsidRPr="002E7B5C" w:rsidTr="00C31F9A">
        <w:tc>
          <w:tcPr>
            <w:tcW w:w="2877" w:type="dxa"/>
          </w:tcPr>
          <w:p w:rsidR="002E7B5C" w:rsidRPr="002E7B5C" w:rsidRDefault="002E7B5C" w:rsidP="002E7B5C">
            <w:pPr>
              <w:widowControl w:val="0"/>
              <w:rPr>
                <w:rFonts w:ascii="Times New Roman" w:hAnsi="Times New Roman"/>
                <w:b/>
                <w:sz w:val="21"/>
                <w:szCs w:val="21"/>
                <w:lang w:eastAsia="en-GB"/>
              </w:rPr>
            </w:pPr>
            <w:r w:rsidRPr="002E7B5C">
              <w:rPr>
                <w:rFonts w:ascii="Times New Roman" w:hAnsi="Times New Roman"/>
                <w:b/>
                <w:sz w:val="21"/>
                <w:szCs w:val="21"/>
                <w:lang w:eastAsia="en-GB"/>
              </w:rPr>
              <w:t xml:space="preserve">Mike Reed </w:t>
            </w:r>
          </w:p>
          <w:p w:rsidR="002E7B5C" w:rsidRPr="002E7B5C" w:rsidRDefault="002E7B5C" w:rsidP="002E7B5C">
            <w:pPr>
              <w:widowControl w:val="0"/>
              <w:rPr>
                <w:rFonts w:ascii="Times New Roman" w:hAnsi="Times New Roman"/>
                <w:b/>
                <w:sz w:val="21"/>
                <w:szCs w:val="21"/>
                <w:lang w:eastAsia="en-GB"/>
              </w:rPr>
            </w:pPr>
          </w:p>
        </w:tc>
        <w:tc>
          <w:tcPr>
            <w:tcW w:w="2986"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Customer’s Representative</w:t>
            </w:r>
          </w:p>
        </w:tc>
      </w:tr>
      <w:tr w:rsidR="002E7B5C" w:rsidRPr="002E7B5C" w:rsidTr="00C31F9A">
        <w:tc>
          <w:tcPr>
            <w:tcW w:w="2877" w:type="dxa"/>
          </w:tcPr>
          <w:p w:rsidR="002E7B5C" w:rsidRPr="002E7B5C" w:rsidRDefault="002E7B5C" w:rsidP="002E7B5C">
            <w:pPr>
              <w:widowControl w:val="0"/>
              <w:rPr>
                <w:rFonts w:ascii="Times New Roman" w:hAnsi="Times New Roman"/>
                <w:b/>
                <w:sz w:val="21"/>
                <w:szCs w:val="21"/>
                <w:lang w:eastAsia="en-GB"/>
              </w:rPr>
            </w:pPr>
            <w:r w:rsidRPr="002E7B5C">
              <w:rPr>
                <w:rFonts w:ascii="Times New Roman" w:hAnsi="Times New Roman"/>
                <w:b/>
                <w:sz w:val="21"/>
                <w:szCs w:val="21"/>
                <w:lang w:eastAsia="en-GB"/>
              </w:rPr>
              <w:t>John Coates</w:t>
            </w:r>
          </w:p>
        </w:tc>
        <w:tc>
          <w:tcPr>
            <w:tcW w:w="2986"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Customer’s Contract Manager</w:t>
            </w:r>
          </w:p>
        </w:tc>
      </w:tr>
    </w:tbl>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rPr>
          <w:rFonts w:ascii="Arial" w:hAnsi="Arial" w:cs="Arial"/>
          <w:b/>
          <w:sz w:val="21"/>
          <w:szCs w:val="21"/>
        </w:rPr>
      </w:pPr>
    </w:p>
    <w:p w:rsidR="002E7B5C" w:rsidRPr="002E7B5C" w:rsidRDefault="002E7B5C" w:rsidP="002E7B5C">
      <w:pPr>
        <w:widowControl w:val="0"/>
        <w:jc w:val="both"/>
        <w:rPr>
          <w:rFonts w:ascii="Arial" w:hAnsi="Arial" w:cs="Arial"/>
          <w:b/>
          <w:sz w:val="21"/>
          <w:szCs w:val="21"/>
        </w:rPr>
      </w:pPr>
      <w:r w:rsidRPr="002E7B5C">
        <w:rPr>
          <w:rFonts w:ascii="Arial" w:hAnsi="Arial" w:cs="Arial"/>
          <w:b/>
          <w:sz w:val="21"/>
          <w:szCs w:val="21"/>
        </w:rPr>
        <w:t>PART 2</w:t>
      </w:r>
    </w:p>
    <w:p w:rsidR="002E7B5C" w:rsidRPr="002E7B5C" w:rsidRDefault="002E7B5C" w:rsidP="002E7B5C">
      <w:pPr>
        <w:widowControl w:val="0"/>
        <w:jc w:val="both"/>
        <w:rPr>
          <w:rFonts w:ascii="Arial" w:hAnsi="Arial" w:cs="Arial"/>
          <w:b/>
          <w:sz w:val="21"/>
          <w:szCs w:val="21"/>
        </w:rPr>
      </w:pPr>
    </w:p>
    <w:p w:rsidR="002E7B5C" w:rsidRPr="002E7B5C" w:rsidRDefault="002E7B5C" w:rsidP="002E7B5C">
      <w:pPr>
        <w:widowControl w:val="0"/>
        <w:jc w:val="both"/>
        <w:rPr>
          <w:rFonts w:ascii="Arial" w:hAnsi="Arial" w:cs="Arial"/>
          <w:b/>
          <w:sz w:val="21"/>
          <w:szCs w:val="21"/>
        </w:rPr>
      </w:pPr>
      <w:r w:rsidRPr="002E7B5C">
        <w:rPr>
          <w:rFonts w:ascii="Arial" w:hAnsi="Arial" w:cs="Arial"/>
          <w:b/>
          <w:sz w:val="21"/>
          <w:szCs w:val="21"/>
        </w:rPr>
        <w:t>Supplier’s Key Personnel</w:t>
      </w:r>
    </w:p>
    <w:p w:rsidR="002E7B5C" w:rsidRPr="002E7B5C" w:rsidRDefault="002E7B5C" w:rsidP="002E7B5C">
      <w:pPr>
        <w:widowControl w:val="0"/>
        <w:jc w:val="both"/>
        <w:rPr>
          <w:rFonts w:ascii="Arial" w:hAnsi="Arial" w:cs="Arial"/>
          <w:b/>
          <w:sz w:val="21"/>
          <w:szCs w:val="21"/>
        </w:rPr>
      </w:pPr>
    </w:p>
    <w:tbl>
      <w:tblPr>
        <w:tblStyle w:val="TableGrid8"/>
        <w:tblW w:w="0" w:type="auto"/>
        <w:tblLook w:val="04A0" w:firstRow="1" w:lastRow="0" w:firstColumn="1" w:lastColumn="0" w:noHBand="0" w:noVBand="1"/>
      </w:tblPr>
      <w:tblGrid>
        <w:gridCol w:w="2985"/>
        <w:gridCol w:w="2986"/>
      </w:tblGrid>
      <w:tr w:rsidR="002E7B5C" w:rsidRPr="002E7B5C" w:rsidTr="00C31F9A">
        <w:tc>
          <w:tcPr>
            <w:tcW w:w="2985" w:type="dxa"/>
          </w:tcPr>
          <w:p w:rsidR="002E7B5C" w:rsidRPr="002E7B5C" w:rsidRDefault="002E7B5C" w:rsidP="002E7B5C">
            <w:pPr>
              <w:widowControl w:val="0"/>
              <w:rPr>
                <w:rFonts w:ascii="Times New Roman" w:hAnsi="Times New Roman"/>
                <w:b/>
                <w:sz w:val="21"/>
                <w:szCs w:val="21"/>
                <w:lang w:eastAsia="en-GB"/>
              </w:rPr>
            </w:pPr>
            <w:r w:rsidRPr="002E7B5C">
              <w:rPr>
                <w:rFonts w:ascii="Times New Roman" w:hAnsi="Times New Roman"/>
                <w:b/>
                <w:sz w:val="21"/>
                <w:szCs w:val="21"/>
                <w:lang w:eastAsia="en-GB"/>
              </w:rPr>
              <w:t>Name</w:t>
            </w:r>
          </w:p>
          <w:p w:rsidR="002E7B5C" w:rsidRPr="002E7B5C" w:rsidRDefault="002E7B5C" w:rsidP="002E7B5C">
            <w:pPr>
              <w:widowControl w:val="0"/>
              <w:rPr>
                <w:rFonts w:ascii="Times New Roman" w:hAnsi="Times New Roman"/>
                <w:b/>
                <w:sz w:val="21"/>
                <w:szCs w:val="21"/>
                <w:lang w:eastAsia="en-GB"/>
              </w:rPr>
            </w:pPr>
          </w:p>
        </w:tc>
        <w:tc>
          <w:tcPr>
            <w:tcW w:w="2986" w:type="dxa"/>
          </w:tcPr>
          <w:p w:rsidR="002E7B5C" w:rsidRPr="002E7B5C" w:rsidRDefault="002E7B5C" w:rsidP="002E7B5C">
            <w:pPr>
              <w:widowControl w:val="0"/>
              <w:rPr>
                <w:rFonts w:ascii="Times New Roman" w:hAnsi="Times New Roman"/>
                <w:b/>
                <w:sz w:val="21"/>
                <w:szCs w:val="21"/>
                <w:lang w:eastAsia="en-GB"/>
              </w:rPr>
            </w:pPr>
            <w:r w:rsidRPr="002E7B5C">
              <w:rPr>
                <w:rFonts w:ascii="Times New Roman" w:hAnsi="Times New Roman"/>
                <w:b/>
                <w:sz w:val="21"/>
                <w:szCs w:val="21"/>
                <w:lang w:eastAsia="en-GB"/>
              </w:rPr>
              <w:t>Job Title</w:t>
            </w:r>
          </w:p>
        </w:tc>
      </w:tr>
      <w:tr w:rsidR="002E7B5C" w:rsidRPr="002E7B5C" w:rsidTr="00C31F9A">
        <w:tc>
          <w:tcPr>
            <w:tcW w:w="2985" w:type="dxa"/>
          </w:tcPr>
          <w:p w:rsidR="002E7B5C" w:rsidRPr="002E7B5C" w:rsidRDefault="002E7B5C" w:rsidP="002E7B5C">
            <w:pPr>
              <w:widowControl w:val="0"/>
              <w:rPr>
                <w:rFonts w:ascii="Times New Roman" w:hAnsi="Times New Roman"/>
                <w:b/>
                <w:sz w:val="21"/>
                <w:szCs w:val="21"/>
                <w:lang w:eastAsia="en-GB"/>
              </w:rPr>
            </w:pPr>
          </w:p>
          <w:p w:rsidR="002E7B5C" w:rsidRPr="002E7B5C" w:rsidRDefault="002E7B5C" w:rsidP="002E7B5C">
            <w:pPr>
              <w:widowControl w:val="0"/>
              <w:rPr>
                <w:rFonts w:ascii="Times New Roman" w:hAnsi="Times New Roman"/>
                <w:b/>
                <w:sz w:val="21"/>
                <w:szCs w:val="21"/>
                <w:lang w:eastAsia="en-GB"/>
              </w:rPr>
            </w:pPr>
          </w:p>
        </w:tc>
        <w:tc>
          <w:tcPr>
            <w:tcW w:w="2986"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Supplier’s Representative</w:t>
            </w:r>
          </w:p>
        </w:tc>
      </w:tr>
      <w:tr w:rsidR="002E7B5C" w:rsidRPr="002E7B5C" w:rsidTr="00C31F9A">
        <w:tc>
          <w:tcPr>
            <w:tcW w:w="2985" w:type="dxa"/>
          </w:tcPr>
          <w:p w:rsidR="002E7B5C" w:rsidRPr="002E7B5C" w:rsidRDefault="002E7B5C" w:rsidP="002E7B5C">
            <w:pPr>
              <w:widowControl w:val="0"/>
              <w:rPr>
                <w:rFonts w:ascii="Times New Roman" w:hAnsi="Times New Roman"/>
                <w:b/>
                <w:sz w:val="21"/>
                <w:szCs w:val="21"/>
                <w:lang w:eastAsia="en-GB"/>
              </w:rPr>
            </w:pPr>
          </w:p>
          <w:p w:rsidR="002E7B5C" w:rsidRPr="002E7B5C" w:rsidRDefault="002E7B5C" w:rsidP="002E7B5C">
            <w:pPr>
              <w:widowControl w:val="0"/>
              <w:rPr>
                <w:rFonts w:ascii="Times New Roman" w:hAnsi="Times New Roman"/>
                <w:b/>
                <w:sz w:val="21"/>
                <w:szCs w:val="21"/>
                <w:lang w:eastAsia="en-GB"/>
              </w:rPr>
            </w:pPr>
          </w:p>
        </w:tc>
        <w:tc>
          <w:tcPr>
            <w:tcW w:w="2986" w:type="dxa"/>
          </w:tcPr>
          <w:p w:rsidR="002E7B5C" w:rsidRPr="002E7B5C" w:rsidRDefault="002E7B5C" w:rsidP="002E7B5C">
            <w:pPr>
              <w:widowControl w:val="0"/>
              <w:rPr>
                <w:rFonts w:ascii="Times New Roman" w:hAnsi="Times New Roman"/>
                <w:sz w:val="21"/>
                <w:szCs w:val="21"/>
                <w:lang w:eastAsia="en-GB"/>
              </w:rPr>
            </w:pPr>
            <w:r w:rsidRPr="002E7B5C">
              <w:rPr>
                <w:rFonts w:ascii="Times New Roman" w:hAnsi="Times New Roman"/>
                <w:sz w:val="21"/>
                <w:szCs w:val="21"/>
                <w:lang w:eastAsia="en-GB"/>
              </w:rPr>
              <w:t>Supplier’s Contract Manager</w:t>
            </w:r>
          </w:p>
        </w:tc>
      </w:tr>
    </w:tbl>
    <w:p w:rsidR="002E7B5C" w:rsidRPr="002E7B5C" w:rsidRDefault="002E7B5C" w:rsidP="002E7B5C">
      <w:pPr>
        <w:widowControl w:val="0"/>
        <w:jc w:val="center"/>
        <w:rPr>
          <w:rFonts w:ascii="Arial" w:hAnsi="Arial" w:cs="Arial"/>
          <w:b/>
          <w:sz w:val="21"/>
          <w:szCs w:val="21"/>
        </w:rPr>
      </w:pPr>
    </w:p>
    <w:p w:rsidR="002E7B5C" w:rsidRPr="002E7B5C" w:rsidRDefault="002E7B5C" w:rsidP="002E7B5C">
      <w:pPr>
        <w:widowControl w:val="0"/>
        <w:jc w:val="center"/>
        <w:rPr>
          <w:rFonts w:ascii="Arial" w:hAnsi="Arial" w:cs="Arial"/>
          <w:b/>
          <w:sz w:val="21"/>
          <w:szCs w:val="21"/>
        </w:rPr>
      </w:pPr>
      <w:r w:rsidRPr="002E7B5C">
        <w:rPr>
          <w:rFonts w:ascii="Arial" w:hAnsi="Arial" w:cs="Arial"/>
          <w:b/>
          <w:sz w:val="21"/>
          <w:szCs w:val="21"/>
        </w:rPr>
        <w:br w:type="page"/>
        <w:t>SCHEDULE 6</w:t>
      </w:r>
    </w:p>
    <w:p w:rsidR="002E7B5C" w:rsidRPr="002E7B5C" w:rsidRDefault="002E7B5C" w:rsidP="002E7B5C">
      <w:pPr>
        <w:widowControl w:val="0"/>
        <w:jc w:val="center"/>
        <w:rPr>
          <w:rFonts w:ascii="Arial" w:hAnsi="Arial" w:cs="Arial"/>
          <w:b/>
          <w:sz w:val="21"/>
          <w:szCs w:val="21"/>
        </w:rPr>
      </w:pPr>
    </w:p>
    <w:p w:rsidR="002E7B5C" w:rsidRPr="002E7B5C" w:rsidRDefault="002E7B5C" w:rsidP="002E7B5C">
      <w:pPr>
        <w:widowControl w:val="0"/>
        <w:jc w:val="center"/>
        <w:rPr>
          <w:rFonts w:ascii="Arial" w:hAnsi="Arial" w:cs="Arial"/>
          <w:b/>
          <w:sz w:val="21"/>
          <w:szCs w:val="21"/>
        </w:rPr>
      </w:pPr>
      <w:r w:rsidRPr="002E7B5C">
        <w:rPr>
          <w:rFonts w:ascii="Arial" w:hAnsi="Arial" w:cs="Arial"/>
          <w:b/>
          <w:sz w:val="21"/>
          <w:szCs w:val="21"/>
        </w:rPr>
        <w:t>DISASTER RECOVERY AND BUSINESS CONTINUITY PLAN</w:t>
      </w:r>
    </w:p>
    <w:p w:rsidR="002E7B5C" w:rsidRPr="002E7B5C" w:rsidRDefault="002E7B5C" w:rsidP="002E7B5C">
      <w:pPr>
        <w:widowControl w:val="0"/>
        <w:jc w:val="center"/>
        <w:rPr>
          <w:rFonts w:ascii="Arial" w:hAnsi="Arial" w:cs="Arial"/>
          <w:b/>
          <w:sz w:val="21"/>
          <w:szCs w:val="21"/>
        </w:rPr>
      </w:pPr>
    </w:p>
    <w:p w:rsidR="002E7B5C" w:rsidRPr="002E7B5C" w:rsidRDefault="002E7B5C" w:rsidP="00EF080D">
      <w:pPr>
        <w:widowControl w:val="0"/>
        <w:numPr>
          <w:ilvl w:val="0"/>
          <w:numId w:val="63"/>
        </w:numPr>
        <w:ind w:hanging="720"/>
        <w:jc w:val="both"/>
        <w:rPr>
          <w:rFonts w:ascii="Arial" w:hAnsi="Arial" w:cs="Arial"/>
          <w:b/>
          <w:bCs/>
          <w:sz w:val="21"/>
          <w:szCs w:val="21"/>
        </w:rPr>
      </w:pPr>
      <w:r w:rsidRPr="002E7B5C">
        <w:rPr>
          <w:rFonts w:ascii="Arial" w:hAnsi="Arial" w:cs="Arial"/>
          <w:b/>
          <w:bCs/>
          <w:sz w:val="21"/>
          <w:szCs w:val="21"/>
        </w:rPr>
        <w:t>CONTENT OF THE DISASTER RECOVERY AND BUSINESS CONTINUITY PLAN</w:t>
      </w:r>
    </w:p>
    <w:p w:rsidR="002E7B5C" w:rsidRPr="002E7B5C" w:rsidRDefault="002E7B5C" w:rsidP="002E7B5C">
      <w:pPr>
        <w:widowControl w:val="0"/>
        <w:ind w:left="360"/>
        <w:jc w:val="both"/>
        <w:rPr>
          <w:rFonts w:ascii="Arial" w:hAnsi="Arial" w:cs="Arial"/>
          <w:b/>
          <w:bCs/>
          <w:sz w:val="21"/>
          <w:szCs w:val="21"/>
        </w:rPr>
      </w:pPr>
    </w:p>
    <w:p w:rsidR="002E7B5C" w:rsidRPr="002E7B5C" w:rsidRDefault="002E7B5C" w:rsidP="002E7B5C">
      <w:pPr>
        <w:widowControl w:val="0"/>
        <w:ind w:left="709" w:hanging="709"/>
        <w:jc w:val="both"/>
        <w:rPr>
          <w:rFonts w:ascii="Arial" w:hAnsi="Arial" w:cs="Arial"/>
          <w:sz w:val="21"/>
          <w:szCs w:val="21"/>
        </w:rPr>
      </w:pPr>
      <w:bookmarkStart w:id="89" w:name="a87542"/>
      <w:bookmarkEnd w:id="89"/>
      <w:r w:rsidRPr="002E7B5C">
        <w:rPr>
          <w:rFonts w:ascii="Arial" w:hAnsi="Arial" w:cs="Arial"/>
          <w:sz w:val="21"/>
          <w:szCs w:val="21"/>
        </w:rPr>
        <w:t>1.1</w:t>
      </w:r>
      <w:r w:rsidRPr="002E7B5C">
        <w:rPr>
          <w:rFonts w:ascii="Arial" w:hAnsi="Arial" w:cs="Arial"/>
          <w:sz w:val="21"/>
          <w:szCs w:val="21"/>
        </w:rPr>
        <w:tab/>
      </w:r>
      <w:r w:rsidRPr="002E7B5C">
        <w:rPr>
          <w:rFonts w:ascii="Arial" w:hAnsi="Arial" w:cs="Arial"/>
          <w:sz w:val="21"/>
          <w:szCs w:val="21"/>
        </w:rPr>
        <w:tab/>
        <w:t>The Supplier shall ensure that the Disaster Recovery and Business Continuity Plan includes:-</w:t>
      </w:r>
    </w:p>
    <w:p w:rsidR="002E7B5C" w:rsidRPr="002E7B5C" w:rsidRDefault="002E7B5C" w:rsidP="002E7B5C">
      <w:pPr>
        <w:widowControl w:val="0"/>
        <w:ind w:left="851" w:hanging="491"/>
        <w:jc w:val="both"/>
        <w:rPr>
          <w:rFonts w:ascii="Arial" w:hAnsi="Arial" w:cs="Arial"/>
          <w:sz w:val="21"/>
          <w:szCs w:val="21"/>
        </w:rPr>
      </w:pPr>
    </w:p>
    <w:p w:rsidR="002E7B5C" w:rsidRPr="002E7B5C" w:rsidRDefault="002E7B5C" w:rsidP="00EF080D">
      <w:pPr>
        <w:widowControl w:val="0"/>
        <w:numPr>
          <w:ilvl w:val="0"/>
          <w:numId w:val="38"/>
        </w:numPr>
        <w:ind w:left="1276" w:hanging="567"/>
        <w:jc w:val="both"/>
        <w:rPr>
          <w:rFonts w:ascii="Arial" w:hAnsi="Arial" w:cs="Arial"/>
          <w:sz w:val="21"/>
          <w:szCs w:val="21"/>
        </w:rPr>
      </w:pPr>
      <w:bookmarkStart w:id="90" w:name="a756421"/>
      <w:bookmarkEnd w:id="90"/>
      <w:r w:rsidRPr="002E7B5C">
        <w:rPr>
          <w:rFonts w:ascii="Arial" w:hAnsi="Arial" w:cs="Arial"/>
          <w:sz w:val="21"/>
          <w:szCs w:val="21"/>
        </w:rPr>
        <w:t>details of how the Supplier shall implement the Disaster Recovery and Business Continuity Plan;</w:t>
      </w:r>
      <w:bookmarkStart w:id="91" w:name="a749784"/>
      <w:bookmarkEnd w:id="91"/>
    </w:p>
    <w:p w:rsidR="002E7B5C" w:rsidRPr="002E7B5C" w:rsidRDefault="002E7B5C" w:rsidP="002E7B5C">
      <w:pPr>
        <w:widowControl w:val="0"/>
        <w:ind w:left="1276" w:hanging="567"/>
        <w:jc w:val="both"/>
        <w:rPr>
          <w:rFonts w:ascii="Arial" w:hAnsi="Arial" w:cs="Arial"/>
          <w:sz w:val="21"/>
          <w:szCs w:val="21"/>
        </w:rPr>
      </w:pPr>
    </w:p>
    <w:p w:rsidR="002E7B5C" w:rsidRPr="002E7B5C" w:rsidRDefault="002E7B5C" w:rsidP="00EF080D">
      <w:pPr>
        <w:widowControl w:val="0"/>
        <w:numPr>
          <w:ilvl w:val="0"/>
          <w:numId w:val="38"/>
        </w:numPr>
        <w:ind w:left="1276" w:hanging="567"/>
        <w:jc w:val="both"/>
        <w:rPr>
          <w:rFonts w:ascii="Arial" w:hAnsi="Arial" w:cs="Arial"/>
          <w:sz w:val="21"/>
          <w:szCs w:val="21"/>
        </w:rPr>
      </w:pPr>
      <w:r w:rsidRPr="002E7B5C">
        <w:rPr>
          <w:rFonts w:ascii="Arial" w:hAnsi="Arial" w:cs="Arial"/>
          <w:sz w:val="21"/>
          <w:szCs w:val="21"/>
        </w:rPr>
        <w:t>details of how the Disaster Recovery and Business Continuity Plan inter-operates with any other disaster recovery and business continuity plan of the Customer (as notified by the Customer from time to time);</w:t>
      </w:r>
      <w:bookmarkStart w:id="92" w:name="a504114"/>
      <w:bookmarkEnd w:id="92"/>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jc w:val="both"/>
        <w:rPr>
          <w:rFonts w:ascii="Arial" w:hAnsi="Arial" w:cs="Arial"/>
          <w:sz w:val="21"/>
          <w:szCs w:val="21"/>
        </w:rPr>
      </w:pPr>
      <w:r w:rsidRPr="002E7B5C">
        <w:rPr>
          <w:rFonts w:ascii="Arial" w:hAnsi="Arial" w:cs="Arial"/>
          <w:sz w:val="21"/>
          <w:szCs w:val="21"/>
        </w:rPr>
        <w:t xml:space="preserve">details as to how the invocation of any element of the Disaster Recovery and Business Continuity Plan may impact on the operation of the Services and a full analysis of the risks to the operation of the Services; </w:t>
      </w:r>
      <w:bookmarkStart w:id="93" w:name="a506705"/>
      <w:bookmarkEnd w:id="93"/>
    </w:p>
    <w:p w:rsidR="002E7B5C" w:rsidRPr="002E7B5C" w:rsidRDefault="002E7B5C" w:rsidP="002E7B5C">
      <w:pPr>
        <w:widowControl w:val="0"/>
        <w:ind w:left="1276" w:hanging="567"/>
        <w:jc w:val="both"/>
        <w:rPr>
          <w:rFonts w:ascii="Arial" w:hAnsi="Arial" w:cs="Arial"/>
          <w:sz w:val="21"/>
          <w:szCs w:val="21"/>
        </w:rPr>
      </w:pPr>
    </w:p>
    <w:p w:rsidR="002E7B5C" w:rsidRPr="002E7B5C" w:rsidRDefault="002E7B5C" w:rsidP="00EF080D">
      <w:pPr>
        <w:widowControl w:val="0"/>
        <w:numPr>
          <w:ilvl w:val="0"/>
          <w:numId w:val="38"/>
        </w:numPr>
        <w:ind w:left="1276" w:hanging="567"/>
        <w:contextualSpacing/>
        <w:jc w:val="both"/>
        <w:rPr>
          <w:rFonts w:ascii="Arial" w:hAnsi="Arial" w:cs="Arial"/>
          <w:sz w:val="21"/>
          <w:szCs w:val="21"/>
        </w:rPr>
      </w:pPr>
      <w:r w:rsidRPr="002E7B5C">
        <w:rPr>
          <w:rFonts w:ascii="Arial" w:hAnsi="Arial" w:cs="Arial"/>
          <w:sz w:val="21"/>
          <w:szCs w:val="21"/>
        </w:rPr>
        <w:t xml:space="preserve">identification of all reasonably possible failures of or disruptions to the Services; </w:t>
      </w:r>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jc w:val="both"/>
        <w:rPr>
          <w:rFonts w:ascii="Arial" w:hAnsi="Arial" w:cs="Arial"/>
          <w:sz w:val="21"/>
          <w:szCs w:val="21"/>
        </w:rPr>
      </w:pPr>
      <w:r w:rsidRPr="002E7B5C">
        <w:rPr>
          <w:rFonts w:ascii="Arial" w:hAnsi="Arial" w:cs="Arial"/>
          <w:sz w:val="21"/>
          <w:szCs w:val="21"/>
        </w:rPr>
        <w:t>In respect of any software used in the Services, the back-up methodology, data verification procedures,</w:t>
      </w:r>
      <w:r w:rsidRPr="002E7B5C">
        <w:rPr>
          <w:rFonts w:ascii="Times New Roman" w:hAnsi="Times New Roman"/>
        </w:rPr>
        <w:t xml:space="preserve"> </w:t>
      </w:r>
      <w:r w:rsidRPr="002E7B5C">
        <w:rPr>
          <w:rFonts w:ascii="Arial" w:hAnsi="Arial" w:cs="Arial"/>
          <w:sz w:val="21"/>
          <w:szCs w:val="21"/>
        </w:rPr>
        <w:t>hardware configuration details, network planning and invocation rules and procedures, data centre site audits, possible areas where system critical elements can be ''dual sourced'' so as to eliminate or minimise single points of failure and business continuity maintenance;</w:t>
      </w:r>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contextualSpacing/>
        <w:jc w:val="both"/>
        <w:rPr>
          <w:rFonts w:ascii="Arial" w:hAnsi="Arial" w:cs="Arial"/>
          <w:sz w:val="21"/>
          <w:szCs w:val="21"/>
        </w:rPr>
      </w:pPr>
      <w:r w:rsidRPr="002E7B5C">
        <w:rPr>
          <w:rFonts w:ascii="Arial" w:hAnsi="Arial" w:cs="Arial"/>
          <w:sz w:val="21"/>
          <w:szCs w:val="21"/>
        </w:rPr>
        <w:t>identification of all potential disaster recovery scenarios;</w:t>
      </w:r>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contextualSpacing/>
        <w:jc w:val="both"/>
        <w:rPr>
          <w:rFonts w:ascii="Arial" w:hAnsi="Arial" w:cs="Arial"/>
          <w:sz w:val="21"/>
          <w:szCs w:val="21"/>
        </w:rPr>
      </w:pPr>
      <w:r w:rsidRPr="002E7B5C">
        <w:rPr>
          <w:rFonts w:ascii="Arial" w:hAnsi="Arial" w:cs="Arial"/>
          <w:sz w:val="21"/>
          <w:szCs w:val="21"/>
        </w:rPr>
        <w:t>provision of appropriate levels of spares, maintenance equipment and test equipment;</w:t>
      </w:r>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contextualSpacing/>
        <w:jc w:val="both"/>
        <w:rPr>
          <w:rFonts w:ascii="Arial" w:hAnsi="Arial" w:cs="Arial"/>
          <w:sz w:val="21"/>
          <w:szCs w:val="21"/>
        </w:rPr>
      </w:pPr>
      <w:r w:rsidRPr="002E7B5C">
        <w:rPr>
          <w:rFonts w:ascii="Arial" w:hAnsi="Arial" w:cs="Arial"/>
          <w:sz w:val="21"/>
          <w:szCs w:val="21"/>
        </w:rPr>
        <w:t>responsibilities of the Sub-Contractors in the event of a Disaster;</w:t>
      </w:r>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contextualSpacing/>
        <w:jc w:val="both"/>
        <w:rPr>
          <w:rFonts w:ascii="Arial" w:hAnsi="Arial" w:cs="Arial"/>
          <w:sz w:val="21"/>
          <w:szCs w:val="21"/>
        </w:rPr>
      </w:pPr>
      <w:r w:rsidRPr="002E7B5C">
        <w:rPr>
          <w:rFonts w:ascii="Arial" w:hAnsi="Arial" w:cs="Arial"/>
          <w:sz w:val="21"/>
          <w:szCs w:val="21"/>
        </w:rPr>
        <w:t>Service Levels that the Supplier shall have to comply with in the event of a Disaster; and</w:t>
      </w:r>
    </w:p>
    <w:p w:rsidR="002E7B5C" w:rsidRPr="002E7B5C" w:rsidRDefault="002E7B5C" w:rsidP="002E7B5C">
      <w:pPr>
        <w:widowControl w:val="0"/>
        <w:ind w:left="1276" w:hanging="567"/>
        <w:contextualSpacing/>
        <w:rPr>
          <w:rFonts w:ascii="Arial" w:hAnsi="Arial" w:cs="Arial"/>
          <w:sz w:val="21"/>
          <w:szCs w:val="21"/>
        </w:rPr>
      </w:pPr>
    </w:p>
    <w:p w:rsidR="002E7B5C" w:rsidRPr="002E7B5C" w:rsidRDefault="002E7B5C" w:rsidP="00EF080D">
      <w:pPr>
        <w:widowControl w:val="0"/>
        <w:numPr>
          <w:ilvl w:val="0"/>
          <w:numId w:val="38"/>
        </w:numPr>
        <w:ind w:left="1276" w:hanging="567"/>
        <w:contextualSpacing/>
        <w:jc w:val="both"/>
        <w:rPr>
          <w:rFonts w:ascii="Arial" w:hAnsi="Arial" w:cs="Arial"/>
          <w:sz w:val="21"/>
          <w:szCs w:val="21"/>
        </w:rPr>
      </w:pPr>
      <w:r w:rsidRPr="002E7B5C">
        <w:rPr>
          <w:rFonts w:ascii="Arial" w:hAnsi="Arial" w:cs="Arial"/>
          <w:sz w:val="21"/>
          <w:szCs w:val="21"/>
        </w:rPr>
        <w:t>Customer obligations and dependencies.</w:t>
      </w:r>
    </w:p>
    <w:p w:rsidR="002E7B5C" w:rsidRPr="002E7B5C" w:rsidRDefault="002E7B5C" w:rsidP="002E7B5C">
      <w:pPr>
        <w:widowControl w:val="0"/>
        <w:ind w:left="1276" w:hanging="567"/>
        <w:contextualSpacing/>
        <w:rPr>
          <w:rFonts w:ascii="Arial" w:hAnsi="Arial" w:cs="Arial"/>
          <w:sz w:val="21"/>
          <w:szCs w:val="21"/>
        </w:rPr>
      </w:pPr>
      <w:bookmarkStart w:id="94" w:name="a1030090"/>
      <w:bookmarkStart w:id="95" w:name="a194356"/>
      <w:bookmarkStart w:id="96" w:name="a435981"/>
      <w:bookmarkStart w:id="97" w:name="a976683"/>
      <w:bookmarkStart w:id="98" w:name="a354575"/>
      <w:bookmarkStart w:id="99" w:name="a955321"/>
      <w:bookmarkStart w:id="100" w:name="a418663"/>
      <w:bookmarkStart w:id="101" w:name="a763057"/>
      <w:bookmarkStart w:id="102" w:name="a995455"/>
      <w:bookmarkStart w:id="103" w:name="a767102"/>
      <w:bookmarkEnd w:id="94"/>
      <w:bookmarkEnd w:id="95"/>
      <w:bookmarkEnd w:id="96"/>
      <w:bookmarkEnd w:id="97"/>
      <w:bookmarkEnd w:id="98"/>
      <w:bookmarkEnd w:id="99"/>
      <w:bookmarkEnd w:id="100"/>
      <w:bookmarkEnd w:id="101"/>
      <w:bookmarkEnd w:id="102"/>
      <w:bookmarkEnd w:id="103"/>
    </w:p>
    <w:p w:rsidR="002E7B5C" w:rsidRPr="002E7B5C" w:rsidRDefault="002E7B5C" w:rsidP="002E7B5C">
      <w:pPr>
        <w:widowControl w:val="0"/>
        <w:ind w:left="720"/>
        <w:contextualSpacing/>
        <w:rPr>
          <w:rFonts w:ascii="Arial" w:hAnsi="Arial" w:cs="Arial"/>
          <w:sz w:val="21"/>
          <w:szCs w:val="21"/>
        </w:rPr>
      </w:pPr>
      <w:bookmarkStart w:id="104" w:name="a717740"/>
      <w:bookmarkEnd w:id="104"/>
    </w:p>
    <w:p w:rsidR="002E7B5C" w:rsidRPr="002E7B5C" w:rsidRDefault="002E7B5C" w:rsidP="002E7B5C">
      <w:pPr>
        <w:widowControl w:val="0"/>
        <w:ind w:left="709" w:hanging="709"/>
        <w:contextualSpacing/>
        <w:jc w:val="both"/>
        <w:rPr>
          <w:rFonts w:ascii="Arial" w:hAnsi="Arial" w:cs="Arial"/>
          <w:sz w:val="21"/>
          <w:szCs w:val="21"/>
        </w:rPr>
      </w:pPr>
      <w:r w:rsidRPr="002E7B5C">
        <w:rPr>
          <w:rFonts w:ascii="Arial" w:hAnsi="Arial" w:cs="Arial"/>
          <w:sz w:val="21"/>
          <w:szCs w:val="21"/>
        </w:rPr>
        <w:t xml:space="preserve">1.2 </w:t>
      </w:r>
      <w:r w:rsidRPr="002E7B5C">
        <w:rPr>
          <w:rFonts w:ascii="Arial" w:hAnsi="Arial" w:cs="Arial"/>
          <w:sz w:val="21"/>
          <w:szCs w:val="21"/>
        </w:rPr>
        <w:tab/>
        <w:t>The Supplier shall ensure that the Disaster Recovery and Business Continuity Plan identifies and details the processes and activities which it shall implement upon the occurrence of business-critical emergency situations. In particular, the Disaster Recovery and Business Continuity Plan shall include:</w:t>
      </w:r>
    </w:p>
    <w:p w:rsidR="002E7B5C" w:rsidRPr="002E7B5C" w:rsidRDefault="002E7B5C" w:rsidP="002E7B5C">
      <w:pPr>
        <w:widowControl w:val="0"/>
        <w:ind w:left="720"/>
        <w:contextualSpacing/>
        <w:rPr>
          <w:rFonts w:ascii="Arial" w:hAnsi="Arial" w:cs="Arial"/>
          <w:sz w:val="21"/>
          <w:szCs w:val="21"/>
        </w:rPr>
      </w:pPr>
      <w:bookmarkStart w:id="105" w:name="a600246"/>
      <w:bookmarkEnd w:id="105"/>
    </w:p>
    <w:p w:rsidR="002E7B5C" w:rsidRPr="002E7B5C" w:rsidRDefault="002E7B5C" w:rsidP="00EF080D">
      <w:pPr>
        <w:widowControl w:val="0"/>
        <w:numPr>
          <w:ilvl w:val="0"/>
          <w:numId w:val="64"/>
        </w:numPr>
        <w:contextualSpacing/>
        <w:jc w:val="both"/>
        <w:rPr>
          <w:rFonts w:ascii="Arial" w:hAnsi="Arial" w:cs="Arial"/>
          <w:sz w:val="21"/>
          <w:szCs w:val="21"/>
        </w:rPr>
      </w:pPr>
      <w:r w:rsidRPr="002E7B5C">
        <w:rPr>
          <w:rFonts w:ascii="Arial" w:hAnsi="Arial" w:cs="Arial"/>
          <w:sz w:val="21"/>
          <w:szCs w:val="21"/>
        </w:rPr>
        <w:t>identification of Service priorities in the event of a Disaster;</w:t>
      </w:r>
    </w:p>
    <w:p w:rsidR="002E7B5C" w:rsidRPr="002E7B5C" w:rsidRDefault="002E7B5C" w:rsidP="002E7B5C">
      <w:pPr>
        <w:widowControl w:val="0"/>
        <w:ind w:left="1279"/>
        <w:contextualSpacing/>
        <w:jc w:val="both"/>
        <w:rPr>
          <w:rFonts w:ascii="Arial" w:hAnsi="Arial" w:cs="Arial"/>
          <w:sz w:val="21"/>
          <w:szCs w:val="21"/>
        </w:rPr>
      </w:pPr>
    </w:p>
    <w:p w:rsidR="002E7B5C" w:rsidRPr="002E7B5C" w:rsidRDefault="002E7B5C" w:rsidP="00EF080D">
      <w:pPr>
        <w:widowControl w:val="0"/>
        <w:numPr>
          <w:ilvl w:val="0"/>
          <w:numId w:val="64"/>
        </w:numPr>
        <w:contextualSpacing/>
        <w:jc w:val="both"/>
        <w:rPr>
          <w:rFonts w:ascii="Arial" w:hAnsi="Arial" w:cs="Arial"/>
          <w:sz w:val="21"/>
          <w:szCs w:val="21"/>
        </w:rPr>
      </w:pPr>
      <w:r w:rsidRPr="002E7B5C">
        <w:rPr>
          <w:rFonts w:ascii="Arial" w:hAnsi="Arial" w:cs="Arial"/>
          <w:sz w:val="21"/>
          <w:szCs w:val="21"/>
        </w:rPr>
        <w:t>risk analysis of key business risks (including failure scenarios, assessments, identification of single points of failure and ways to manage such failure and business impact analysis). Key business risks could include the loss of Staff, Key Personnel, Sites, key resources and key Sub-Contractors and/or suppliers;</w:t>
      </w:r>
    </w:p>
    <w:p w:rsidR="002E7B5C" w:rsidRPr="002E7B5C" w:rsidRDefault="002E7B5C" w:rsidP="002E7B5C">
      <w:pPr>
        <w:widowControl w:val="0"/>
        <w:ind w:left="1276" w:hanging="567"/>
        <w:contextualSpacing/>
        <w:rPr>
          <w:rFonts w:ascii="Arial" w:hAnsi="Arial" w:cs="Arial"/>
          <w:sz w:val="21"/>
          <w:szCs w:val="21"/>
        </w:rPr>
      </w:pPr>
      <w:bookmarkStart w:id="106" w:name="a952729"/>
      <w:bookmarkStart w:id="107" w:name="a895278"/>
      <w:bookmarkStart w:id="108" w:name="a333213"/>
      <w:bookmarkEnd w:id="106"/>
      <w:bookmarkEnd w:id="107"/>
      <w:bookmarkEnd w:id="108"/>
    </w:p>
    <w:p w:rsidR="002E7B5C" w:rsidRPr="002E7B5C" w:rsidRDefault="002E7B5C" w:rsidP="002E7B5C">
      <w:pPr>
        <w:widowControl w:val="0"/>
        <w:ind w:left="1276" w:hanging="567"/>
        <w:contextualSpacing/>
        <w:jc w:val="both"/>
        <w:rPr>
          <w:rFonts w:ascii="Arial" w:hAnsi="Arial" w:cs="Arial"/>
          <w:sz w:val="21"/>
          <w:szCs w:val="21"/>
        </w:rPr>
      </w:pPr>
      <w:r w:rsidRPr="002E7B5C">
        <w:rPr>
          <w:rFonts w:ascii="Arial" w:hAnsi="Arial" w:cs="Arial"/>
          <w:sz w:val="21"/>
          <w:szCs w:val="21"/>
        </w:rPr>
        <w:t xml:space="preserve">(b) </w:t>
      </w:r>
      <w:r w:rsidRPr="002E7B5C">
        <w:rPr>
          <w:rFonts w:ascii="Arial" w:hAnsi="Arial" w:cs="Arial"/>
          <w:sz w:val="21"/>
          <w:szCs w:val="21"/>
        </w:rPr>
        <w:tab/>
        <w:t>details of business processes, procedures (including procedures for activation, escalation and recovery) and responsibilities;</w:t>
      </w:r>
    </w:p>
    <w:p w:rsidR="002E7B5C" w:rsidRPr="002E7B5C" w:rsidRDefault="002E7B5C" w:rsidP="002E7B5C">
      <w:pPr>
        <w:widowControl w:val="0"/>
        <w:ind w:left="1276" w:hanging="567"/>
        <w:contextualSpacing/>
        <w:jc w:val="both"/>
        <w:rPr>
          <w:rFonts w:ascii="Arial" w:hAnsi="Arial" w:cs="Arial"/>
          <w:sz w:val="21"/>
          <w:szCs w:val="21"/>
        </w:rPr>
      </w:pPr>
      <w:bookmarkStart w:id="109" w:name="a1019408"/>
      <w:bookmarkEnd w:id="109"/>
    </w:p>
    <w:p w:rsidR="002E7B5C" w:rsidRPr="002E7B5C" w:rsidRDefault="002E7B5C" w:rsidP="00EF080D">
      <w:pPr>
        <w:widowControl w:val="0"/>
        <w:numPr>
          <w:ilvl w:val="0"/>
          <w:numId w:val="64"/>
        </w:numPr>
        <w:contextualSpacing/>
        <w:jc w:val="both"/>
        <w:rPr>
          <w:rFonts w:ascii="Arial" w:hAnsi="Arial" w:cs="Arial"/>
          <w:sz w:val="21"/>
          <w:szCs w:val="21"/>
        </w:rPr>
      </w:pPr>
      <w:r w:rsidRPr="002E7B5C">
        <w:rPr>
          <w:rFonts w:ascii="Arial" w:hAnsi="Arial" w:cs="Arial"/>
          <w:sz w:val="21"/>
          <w:szCs w:val="21"/>
        </w:rPr>
        <w:t xml:space="preserve">a communications strategy for Staff, the media and key internal and external stakeholders; </w:t>
      </w:r>
    </w:p>
    <w:p w:rsidR="002E7B5C" w:rsidRPr="002E7B5C" w:rsidRDefault="002E7B5C" w:rsidP="002E7B5C">
      <w:pPr>
        <w:widowControl w:val="0"/>
        <w:ind w:left="1279"/>
        <w:contextualSpacing/>
        <w:jc w:val="both"/>
        <w:rPr>
          <w:rFonts w:ascii="Arial" w:hAnsi="Arial" w:cs="Arial"/>
          <w:sz w:val="21"/>
          <w:szCs w:val="21"/>
        </w:rPr>
      </w:pPr>
    </w:p>
    <w:p w:rsidR="002E7B5C" w:rsidRPr="002E7B5C" w:rsidRDefault="002E7B5C" w:rsidP="00EF080D">
      <w:pPr>
        <w:widowControl w:val="0"/>
        <w:numPr>
          <w:ilvl w:val="0"/>
          <w:numId w:val="64"/>
        </w:numPr>
        <w:contextualSpacing/>
        <w:jc w:val="both"/>
        <w:rPr>
          <w:rFonts w:ascii="Arial" w:hAnsi="Arial" w:cs="Arial"/>
          <w:sz w:val="21"/>
          <w:szCs w:val="21"/>
        </w:rPr>
      </w:pPr>
      <w:r w:rsidRPr="002E7B5C">
        <w:rPr>
          <w:rFonts w:ascii="Arial" w:hAnsi="Arial" w:cs="Arial"/>
          <w:sz w:val="21"/>
          <w:szCs w:val="21"/>
        </w:rPr>
        <w:t>identification of key internal and external interdependencies;</w:t>
      </w:r>
    </w:p>
    <w:p w:rsidR="002E7B5C" w:rsidRPr="002E7B5C" w:rsidRDefault="002E7B5C" w:rsidP="002E7B5C">
      <w:pPr>
        <w:ind w:left="720"/>
        <w:contextualSpacing/>
        <w:rPr>
          <w:rFonts w:ascii="Arial" w:hAnsi="Arial" w:cs="Arial"/>
          <w:sz w:val="21"/>
          <w:szCs w:val="21"/>
        </w:rPr>
      </w:pPr>
    </w:p>
    <w:p w:rsidR="002E7B5C" w:rsidRPr="002E7B5C" w:rsidRDefault="002E7B5C" w:rsidP="00EF080D">
      <w:pPr>
        <w:widowControl w:val="0"/>
        <w:numPr>
          <w:ilvl w:val="0"/>
          <w:numId w:val="64"/>
        </w:numPr>
        <w:contextualSpacing/>
        <w:jc w:val="both"/>
        <w:rPr>
          <w:rFonts w:ascii="Arial" w:hAnsi="Arial" w:cs="Arial"/>
          <w:sz w:val="21"/>
          <w:szCs w:val="21"/>
        </w:rPr>
      </w:pPr>
      <w:r w:rsidRPr="002E7B5C">
        <w:rPr>
          <w:rFonts w:ascii="Arial" w:hAnsi="Arial" w:cs="Arial"/>
          <w:sz w:val="21"/>
          <w:szCs w:val="21"/>
        </w:rPr>
        <w:t xml:space="preserve">identification of essential resources and Equipment needed during a Disaster; </w:t>
      </w:r>
    </w:p>
    <w:p w:rsidR="002E7B5C" w:rsidRPr="002E7B5C" w:rsidRDefault="002E7B5C" w:rsidP="002E7B5C">
      <w:pPr>
        <w:ind w:left="720"/>
        <w:contextualSpacing/>
        <w:rPr>
          <w:rFonts w:ascii="Arial" w:hAnsi="Arial" w:cs="Arial"/>
          <w:sz w:val="21"/>
          <w:szCs w:val="21"/>
        </w:rPr>
      </w:pPr>
    </w:p>
    <w:p w:rsidR="002E7B5C" w:rsidRPr="002E7B5C" w:rsidRDefault="002E7B5C" w:rsidP="00EF080D">
      <w:pPr>
        <w:widowControl w:val="0"/>
        <w:numPr>
          <w:ilvl w:val="0"/>
          <w:numId w:val="64"/>
        </w:numPr>
        <w:contextualSpacing/>
        <w:jc w:val="both"/>
        <w:rPr>
          <w:rFonts w:ascii="Arial" w:hAnsi="Arial" w:cs="Arial"/>
          <w:sz w:val="21"/>
          <w:szCs w:val="21"/>
        </w:rPr>
      </w:pPr>
      <w:r w:rsidRPr="002E7B5C">
        <w:rPr>
          <w:rFonts w:ascii="Arial" w:hAnsi="Arial" w:cs="Arial"/>
          <w:sz w:val="21"/>
          <w:szCs w:val="21"/>
        </w:rPr>
        <w:t>a contact list that contains details of all Staff, Sub-Contractors and anyone to be relied upon by the Supplier to provide the Services; and</w:t>
      </w:r>
    </w:p>
    <w:p w:rsidR="002E7B5C" w:rsidRPr="002E7B5C" w:rsidRDefault="002E7B5C" w:rsidP="002E7B5C">
      <w:pPr>
        <w:widowControl w:val="0"/>
        <w:ind w:left="1276" w:hanging="567"/>
        <w:contextualSpacing/>
        <w:jc w:val="both"/>
        <w:rPr>
          <w:rFonts w:ascii="Arial" w:hAnsi="Arial" w:cs="Arial"/>
          <w:sz w:val="21"/>
          <w:szCs w:val="21"/>
        </w:rPr>
      </w:pPr>
      <w:bookmarkStart w:id="110" w:name="a226400"/>
      <w:bookmarkEnd w:id="110"/>
    </w:p>
    <w:p w:rsidR="002E7B5C" w:rsidRPr="002E7B5C" w:rsidRDefault="002E7B5C" w:rsidP="002E7B5C">
      <w:pPr>
        <w:widowControl w:val="0"/>
        <w:ind w:left="1276" w:hanging="567"/>
        <w:contextualSpacing/>
        <w:jc w:val="both"/>
        <w:rPr>
          <w:rFonts w:ascii="Arial" w:hAnsi="Arial" w:cs="Arial"/>
          <w:sz w:val="21"/>
          <w:szCs w:val="21"/>
        </w:rPr>
      </w:pPr>
      <w:r w:rsidRPr="002E7B5C">
        <w:rPr>
          <w:rFonts w:ascii="Arial" w:hAnsi="Arial" w:cs="Arial"/>
          <w:sz w:val="21"/>
          <w:szCs w:val="21"/>
        </w:rPr>
        <w:t>(d)</w:t>
      </w:r>
      <w:r w:rsidRPr="002E7B5C">
        <w:rPr>
          <w:rFonts w:ascii="Arial" w:hAnsi="Arial" w:cs="Arial"/>
          <w:sz w:val="21"/>
          <w:szCs w:val="21"/>
        </w:rPr>
        <w:tab/>
        <w:t>procedures for reverting to normal Service delivery.</w:t>
      </w:r>
      <w:bookmarkStart w:id="111" w:name="a339849"/>
    </w:p>
    <w:p w:rsidR="002E7B5C" w:rsidRPr="002E7B5C" w:rsidRDefault="00425C09" w:rsidP="002E7B5C">
      <w:pPr>
        <w:widowControl w:val="0"/>
        <w:ind w:left="1276" w:hanging="567"/>
        <w:contextualSpacing/>
        <w:rPr>
          <w:rFonts w:ascii="Arial" w:hAnsi="Arial" w:cs="Arial"/>
          <w:sz w:val="21"/>
          <w:szCs w:val="21"/>
        </w:rPr>
      </w:pPr>
      <w:hyperlink r:id="rId31" w:anchor="top" w:tooltip="Link to the top of the document" w:history="1">
        <w:r w:rsidR="002E7B5C" w:rsidRPr="002E7B5C">
          <w:rPr>
            <w:rFonts w:ascii="Arial" w:hAnsi="Arial" w:cs="Arial"/>
            <w:b/>
            <w:bCs/>
            <w:vanish/>
            <w:color w:val="0000FF" w:themeColor="hyperlink"/>
            <w:sz w:val="21"/>
            <w:szCs w:val="21"/>
            <w:u w:val="single"/>
          </w:rPr>
          <w:t>Top</w:t>
        </w:r>
      </w:hyperlink>
    </w:p>
    <w:bookmarkEnd w:id="111"/>
    <w:p w:rsidR="002E7B5C" w:rsidRPr="002E7B5C" w:rsidRDefault="002E7B5C" w:rsidP="002E7B5C">
      <w:pPr>
        <w:widowControl w:val="0"/>
        <w:ind w:left="1276" w:hanging="567"/>
        <w:contextualSpacing/>
        <w:rPr>
          <w:rFonts w:ascii="Arial" w:hAnsi="Arial" w:cs="Arial"/>
          <w:b/>
          <w:bCs/>
          <w:sz w:val="21"/>
          <w:szCs w:val="21"/>
        </w:rPr>
      </w:pPr>
    </w:p>
    <w:p w:rsidR="002E7B5C" w:rsidRPr="002E7B5C" w:rsidRDefault="002E7B5C" w:rsidP="00EF080D">
      <w:pPr>
        <w:widowControl w:val="0"/>
        <w:numPr>
          <w:ilvl w:val="0"/>
          <w:numId w:val="62"/>
        </w:numPr>
        <w:ind w:hanging="720"/>
        <w:contextualSpacing/>
        <w:rPr>
          <w:rFonts w:ascii="Arial" w:hAnsi="Arial" w:cs="Arial"/>
          <w:b/>
          <w:bCs/>
          <w:sz w:val="21"/>
          <w:szCs w:val="21"/>
        </w:rPr>
      </w:pPr>
      <w:r w:rsidRPr="002E7B5C">
        <w:rPr>
          <w:rFonts w:ascii="Arial" w:hAnsi="Arial" w:cs="Arial"/>
          <w:b/>
          <w:bCs/>
          <w:sz w:val="21"/>
          <w:szCs w:val="21"/>
        </w:rPr>
        <w:t>REVIEW AND AMENDMENT OF THE DISASTER RECOVERY AND BUSINESS</w:t>
      </w:r>
    </w:p>
    <w:p w:rsidR="002E7B5C" w:rsidRPr="002E7B5C" w:rsidRDefault="002E7B5C" w:rsidP="002E7B5C">
      <w:pPr>
        <w:widowControl w:val="0"/>
        <w:ind w:left="720"/>
        <w:contextualSpacing/>
        <w:rPr>
          <w:rFonts w:ascii="Arial" w:hAnsi="Arial" w:cs="Arial"/>
          <w:bCs/>
          <w:sz w:val="21"/>
          <w:szCs w:val="21"/>
        </w:rPr>
      </w:pPr>
      <w:r w:rsidRPr="002E7B5C">
        <w:rPr>
          <w:rFonts w:ascii="Arial" w:hAnsi="Arial" w:cs="Arial"/>
          <w:b/>
          <w:bCs/>
          <w:sz w:val="21"/>
          <w:szCs w:val="21"/>
        </w:rPr>
        <w:t>CONTINUITY PLAN</w:t>
      </w:r>
      <w:r w:rsidRPr="002E7B5C">
        <w:rPr>
          <w:rFonts w:ascii="Arial" w:hAnsi="Arial" w:cs="Arial"/>
          <w:b/>
          <w:bCs/>
          <w:sz w:val="21"/>
          <w:szCs w:val="21"/>
        </w:rPr>
        <w:tab/>
      </w:r>
    </w:p>
    <w:p w:rsidR="002E7B5C" w:rsidRPr="002E7B5C" w:rsidRDefault="002E7B5C" w:rsidP="002E7B5C">
      <w:pPr>
        <w:widowControl w:val="0"/>
        <w:ind w:left="720"/>
        <w:contextualSpacing/>
        <w:rPr>
          <w:rFonts w:ascii="Arial" w:hAnsi="Arial" w:cs="Arial"/>
          <w:sz w:val="21"/>
          <w:szCs w:val="21"/>
        </w:rPr>
      </w:pPr>
      <w:bookmarkStart w:id="112" w:name="a265080"/>
      <w:bookmarkEnd w:id="112"/>
    </w:p>
    <w:p w:rsidR="002E7B5C" w:rsidRPr="002E7B5C" w:rsidRDefault="002E7B5C" w:rsidP="002E7B5C">
      <w:pPr>
        <w:widowControl w:val="0"/>
        <w:ind w:left="720"/>
        <w:contextualSpacing/>
        <w:jc w:val="both"/>
        <w:rPr>
          <w:rFonts w:ascii="Arial" w:hAnsi="Arial" w:cs="Arial"/>
          <w:sz w:val="21"/>
          <w:szCs w:val="21"/>
        </w:rPr>
      </w:pPr>
      <w:r w:rsidRPr="002E7B5C">
        <w:rPr>
          <w:rFonts w:ascii="Arial" w:hAnsi="Arial" w:cs="Arial"/>
          <w:sz w:val="21"/>
          <w:szCs w:val="21"/>
        </w:rPr>
        <w:t>The Disaster Recovery and Business Continuity Plan shall be reviewed by the Customer and the Supplier annually, or at such other times as may be requested by the Customer or the Supplier.</w:t>
      </w:r>
    </w:p>
    <w:p w:rsidR="002E7B5C" w:rsidRPr="002E7B5C" w:rsidRDefault="002E7B5C" w:rsidP="002E7B5C">
      <w:pPr>
        <w:widowControl w:val="0"/>
        <w:jc w:val="center"/>
        <w:rPr>
          <w:rFonts w:ascii="Arial" w:hAnsi="Arial" w:cs="Arial"/>
          <w:b/>
          <w:sz w:val="21"/>
          <w:szCs w:val="21"/>
        </w:rPr>
      </w:pPr>
      <w:r w:rsidRPr="002E7B5C">
        <w:rPr>
          <w:rFonts w:ascii="Arial" w:hAnsi="Arial" w:cs="Arial"/>
          <w:b/>
          <w:sz w:val="21"/>
          <w:szCs w:val="21"/>
        </w:rPr>
        <w:br w:type="page"/>
        <w:t>SCHEDULE 7</w:t>
      </w:r>
    </w:p>
    <w:p w:rsidR="002E7B5C" w:rsidRPr="002E7B5C" w:rsidRDefault="002E7B5C" w:rsidP="002E7B5C">
      <w:pPr>
        <w:widowControl w:val="0"/>
        <w:ind w:left="720"/>
        <w:contextualSpacing/>
        <w:jc w:val="center"/>
        <w:rPr>
          <w:rFonts w:ascii="Arial" w:hAnsi="Arial" w:cs="Arial"/>
          <w:sz w:val="21"/>
          <w:szCs w:val="21"/>
        </w:rPr>
      </w:pPr>
    </w:p>
    <w:p w:rsidR="002E7B5C" w:rsidRPr="002E7B5C" w:rsidRDefault="002E7B5C" w:rsidP="002E7B5C">
      <w:pPr>
        <w:widowControl w:val="0"/>
        <w:ind w:left="720"/>
        <w:contextualSpacing/>
        <w:jc w:val="center"/>
        <w:rPr>
          <w:rFonts w:ascii="Arial" w:hAnsi="Arial" w:cs="Arial"/>
          <w:b/>
          <w:sz w:val="21"/>
          <w:szCs w:val="21"/>
        </w:rPr>
      </w:pPr>
      <w:r w:rsidRPr="002E7B5C">
        <w:rPr>
          <w:rFonts w:ascii="Arial" w:hAnsi="Arial" w:cs="Arial"/>
          <w:b/>
          <w:sz w:val="21"/>
          <w:szCs w:val="21"/>
        </w:rPr>
        <w:t>EXIT STRATEGY REQUIREMENTS</w:t>
      </w:r>
    </w:p>
    <w:p w:rsidR="002E7B5C" w:rsidRPr="002E7B5C" w:rsidRDefault="002E7B5C" w:rsidP="002E7B5C">
      <w:pPr>
        <w:widowControl w:val="0"/>
        <w:ind w:left="720"/>
        <w:contextualSpacing/>
        <w:jc w:val="center"/>
        <w:rPr>
          <w:rFonts w:ascii="Arial" w:hAnsi="Arial" w:cs="Arial"/>
          <w:b/>
          <w:sz w:val="21"/>
          <w:szCs w:val="21"/>
        </w:rPr>
      </w:pPr>
    </w:p>
    <w:p w:rsidR="002E7B5C" w:rsidRPr="002E7B5C" w:rsidRDefault="002E7B5C" w:rsidP="00EF080D">
      <w:pPr>
        <w:widowControl w:val="0"/>
        <w:numPr>
          <w:ilvl w:val="0"/>
          <w:numId w:val="66"/>
        </w:numPr>
        <w:contextualSpacing/>
        <w:jc w:val="both"/>
        <w:rPr>
          <w:rFonts w:ascii="Arial" w:hAnsi="Arial" w:cs="Arial"/>
          <w:sz w:val="21"/>
          <w:szCs w:val="21"/>
        </w:rPr>
      </w:pPr>
      <w:r w:rsidRPr="002E7B5C">
        <w:rPr>
          <w:rFonts w:ascii="Arial" w:hAnsi="Arial" w:cs="Arial"/>
          <w:sz w:val="21"/>
          <w:szCs w:val="21"/>
        </w:rPr>
        <w:t>Without prejudice to the provisions set out in the Contract (including clause B7 and Section H) upon notification of this Contract terminating, howsoever caused, or twelve (12) Months prior to the expiry of this Contract, the Parties shall meet to discuss a timetable for drawing up and shall draw up a handover plan covering the performance of the obligations of both Parties during the handover period. In any event, the Supplier shall, at no cost to the Customer, provide such cooperation, information and assistance to the Customer as may be reasonably required by the Customer to transfer and to enable a smooth migration of the Services being supplied by the Supplier including enabling the Customer and/or a Replacement Contractor to perform services the same as or substantially the same as the Services in a similar manner as required under this Contract.</w:t>
      </w:r>
    </w:p>
    <w:p w:rsidR="002E7B5C" w:rsidRPr="002E7B5C" w:rsidRDefault="002E7B5C" w:rsidP="002E7B5C">
      <w:pPr>
        <w:widowControl w:val="0"/>
        <w:ind w:left="709"/>
        <w:contextualSpacing/>
        <w:jc w:val="both"/>
        <w:rPr>
          <w:rFonts w:ascii="Arial" w:hAnsi="Arial" w:cs="Arial"/>
          <w:sz w:val="21"/>
          <w:szCs w:val="21"/>
        </w:rPr>
      </w:pPr>
    </w:p>
    <w:p w:rsidR="002E7B5C" w:rsidRPr="002E7B5C" w:rsidRDefault="002E7B5C" w:rsidP="00EF080D">
      <w:pPr>
        <w:widowControl w:val="0"/>
        <w:numPr>
          <w:ilvl w:val="0"/>
          <w:numId w:val="66"/>
        </w:numPr>
        <w:contextualSpacing/>
        <w:jc w:val="both"/>
        <w:rPr>
          <w:rFonts w:ascii="Arial" w:hAnsi="Arial" w:cs="Arial"/>
          <w:sz w:val="21"/>
          <w:szCs w:val="21"/>
        </w:rPr>
      </w:pPr>
      <w:r w:rsidRPr="002E7B5C">
        <w:rPr>
          <w:rFonts w:ascii="Arial" w:hAnsi="Arial" w:cs="Arial"/>
          <w:sz w:val="21"/>
          <w:szCs w:val="21"/>
        </w:rPr>
        <w:t>The Supplier and the Customer shall use all reasonable endeavours to ensure all appropriate arrangements are put in place to give effect to the transition of the Services to the Customer or a Replacement Contractor.</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0"/>
          <w:numId w:val="66"/>
        </w:numPr>
        <w:contextualSpacing/>
        <w:jc w:val="both"/>
        <w:rPr>
          <w:rFonts w:ascii="Arial" w:hAnsi="Arial" w:cs="Arial"/>
          <w:sz w:val="21"/>
          <w:szCs w:val="21"/>
        </w:rPr>
      </w:pPr>
      <w:r w:rsidRPr="002E7B5C">
        <w:rPr>
          <w:rFonts w:ascii="Arial" w:hAnsi="Arial" w:cs="Arial"/>
          <w:sz w:val="21"/>
          <w:szCs w:val="21"/>
        </w:rPr>
        <w:t>The Supplier agrees that if it is requested by the Customer it shall use all reasonable endeavours to assign or novate any then existing contracts which the Supplier has entered into with third parties in connection with the provision of the Services including the leasing of any equipment used in the delivery of the Services to the Customer or to any Replacement Contractor.</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0"/>
          <w:numId w:val="66"/>
        </w:numPr>
        <w:contextualSpacing/>
        <w:jc w:val="both"/>
        <w:rPr>
          <w:rFonts w:ascii="Arial" w:hAnsi="Arial" w:cs="Arial"/>
          <w:sz w:val="21"/>
          <w:szCs w:val="21"/>
        </w:rPr>
      </w:pPr>
      <w:r w:rsidRPr="002E7B5C">
        <w:rPr>
          <w:rFonts w:ascii="Arial" w:hAnsi="Arial" w:cs="Arial"/>
          <w:sz w:val="21"/>
          <w:szCs w:val="21"/>
        </w:rPr>
        <w:t>The Supplier shall not in the twelve (12) Month period prior to the expiry of this Contract (or such period remaining where a notice of termination has been issued) (the "Applicable Period") in relation to the Services except with the prior written consent of the Customer, such consent not to be unreasonably withheld or delayed:</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incur any expenditure or enter into any commitments other than in the ordinary course of trading;</w:t>
      </w:r>
    </w:p>
    <w:p w:rsidR="002E7B5C" w:rsidRPr="002E7B5C" w:rsidRDefault="002E7B5C" w:rsidP="002E7B5C">
      <w:pPr>
        <w:widowControl w:val="0"/>
        <w:ind w:left="1701"/>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dispose of or agree to dispose of or grant any option in respect of any part of any land, buildings, equipment, spare parts, tools books, records, revenues, Intellectual Property Rights (excluding those assets which the Customer is the full legal and beneficial owner of) other than stock in the ordinary course of trading;</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materially vary the terms of any contracts with any provider of goods and/or services already entered into;</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enter into any long-term (being twelve (12) Months or longer), unusual or abnormal contract or commitment;</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enter into any leasing, hire purchase, contract hire or other agreements or arrangements for payment on deferred terms;</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grant or issue or agree to grant or issue any mortgages, charges, debentures or other securities for money or redeem or agree to redeem any such securities or give or agree to give any guarantees or indemnities or, without prejudice to the foregoing generality, create or permit to subsist any other encumbrance over all or any of its present or future incomes or assets affecting this Contract and/or the provision of the Services;</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permit any of its insurances to lapse or do anything which would make any policy of insurance void or voidable;</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in any way depart from the ordinary course of its day to day business either as regards the nature or scope or the manner of conducting the same;</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pay any fees or commissions to any persons other than fees payable on arm's length terms to third parties who have rendered bona fide service or advice required in the ordinary course of business;</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release, waive or modify any warranty or guarantee given by any supplier of goods or services;</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cause or permit any item comprised in the records relating to the Services to be removed or destroyed or any programs or data held on the computer systems of the Supplier and relating to the Services to be removed or deleted except for the deletion of Personal Data where required to ensure compliance with Data Protection Legislation or for the efficient running of the computer system in question after satisfactory back-up copies have been made and securely stored off-site;</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terminate the employment of any of the Relevant Employees for any reason whatsoever without first obtaining the consent of the Customer to such termination save where, in the reasonable opinion of the Supplier, termination is justified for cause due to the actions of any such of the Relevant Employees;</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Supplier's workforce or as is required by law (for the avoidance of doubt, the Supplier shall provide upon request by the Customer evidence that any such wage or salary award is in line with those offered generally for similar individuals);</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Customer, such consent not to be unreasonably withheld or delayed; or</w:t>
      </w:r>
    </w:p>
    <w:p w:rsidR="002E7B5C" w:rsidRPr="002E7B5C" w:rsidRDefault="002E7B5C" w:rsidP="002E7B5C">
      <w:pPr>
        <w:widowControl w:val="0"/>
        <w:contextualSpacing/>
        <w:jc w:val="both"/>
        <w:rPr>
          <w:rFonts w:ascii="Arial" w:hAnsi="Arial" w:cs="Arial"/>
          <w:sz w:val="21"/>
          <w:szCs w:val="21"/>
        </w:rPr>
      </w:pPr>
    </w:p>
    <w:p w:rsidR="002E7B5C" w:rsidRPr="002E7B5C" w:rsidRDefault="002E7B5C" w:rsidP="00EF080D">
      <w:pPr>
        <w:widowControl w:val="0"/>
        <w:numPr>
          <w:ilvl w:val="1"/>
          <w:numId w:val="66"/>
        </w:numPr>
        <w:contextualSpacing/>
        <w:jc w:val="both"/>
        <w:rPr>
          <w:rFonts w:ascii="Arial" w:hAnsi="Arial" w:cs="Arial"/>
          <w:sz w:val="21"/>
          <w:szCs w:val="21"/>
        </w:rPr>
      </w:pPr>
      <w:r w:rsidRPr="002E7B5C">
        <w:rPr>
          <w:rFonts w:ascii="Arial" w:hAnsi="Arial" w:cs="Arial"/>
          <w:sz w:val="21"/>
          <w:szCs w:val="21"/>
        </w:rPr>
        <w:t>make any other alterations to the structure or composition of the Relevant Employees which are intended to or which may preclude the application of the Regulations upon the resumption of service by the Customer or Replacement Contractor.</w:t>
      </w:r>
    </w:p>
    <w:p w:rsidR="002E7B5C" w:rsidRPr="002E7B5C" w:rsidRDefault="002E7B5C" w:rsidP="002E7B5C">
      <w:pPr>
        <w:widowControl w:val="0"/>
        <w:ind w:left="720"/>
        <w:contextualSpacing/>
        <w:jc w:val="both"/>
        <w:rPr>
          <w:rFonts w:ascii="Arial" w:hAnsi="Arial" w:cs="Arial"/>
          <w:sz w:val="21"/>
          <w:szCs w:val="21"/>
        </w:rPr>
      </w:pPr>
    </w:p>
    <w:p w:rsidR="002E7B5C" w:rsidRPr="002E7B5C" w:rsidRDefault="002E7B5C" w:rsidP="002E7B5C">
      <w:pPr>
        <w:rPr>
          <w:rFonts w:ascii="Arial" w:hAnsi="Arial" w:cs="Arial"/>
          <w:sz w:val="24"/>
          <w:szCs w:val="24"/>
        </w:rPr>
      </w:pPr>
    </w:p>
    <w:p w:rsidR="00A17232" w:rsidRPr="00A47449" w:rsidRDefault="00A17232" w:rsidP="00AC18EC">
      <w:pPr>
        <w:rPr>
          <w:rFonts w:asciiTheme="minorHAnsi" w:hAnsiTheme="minorHAnsi" w:cstheme="minorHAnsi"/>
          <w:sz w:val="26"/>
          <w:szCs w:val="26"/>
        </w:rPr>
      </w:pPr>
    </w:p>
    <w:p w:rsidR="00C44BE2" w:rsidRPr="00A47449" w:rsidRDefault="00EC75F1" w:rsidP="00A10DDA">
      <w:pPr>
        <w:pStyle w:val="JC-1"/>
      </w:pPr>
      <w:r w:rsidRPr="00A47449">
        <w:t xml:space="preserve"> </w:t>
      </w:r>
      <w:bookmarkStart w:id="113" w:name="_Toc62742612"/>
      <w:r w:rsidRPr="00A47449">
        <w:t xml:space="preserve">- </w:t>
      </w:r>
      <w:r w:rsidR="00E94219" w:rsidRPr="00A47449">
        <w:t>Appendices</w:t>
      </w:r>
      <w:bookmarkEnd w:id="113"/>
    </w:p>
    <w:p w:rsidR="00C44BE2" w:rsidRPr="00A47449" w:rsidRDefault="00C44BE2" w:rsidP="00C44BE2">
      <w:pPr>
        <w:rPr>
          <w:rFonts w:asciiTheme="minorHAnsi" w:hAnsiTheme="minorHAnsi" w:cstheme="minorHAnsi"/>
          <w:sz w:val="26"/>
          <w:szCs w:val="26"/>
        </w:rPr>
      </w:pPr>
    </w:p>
    <w:p w:rsidR="00C44BE2" w:rsidRPr="00A47449" w:rsidRDefault="00C44BE2" w:rsidP="00C44BE2">
      <w:pPr>
        <w:rPr>
          <w:rFonts w:asciiTheme="minorHAnsi" w:hAnsiTheme="minorHAnsi" w:cstheme="minorHAnsi"/>
          <w:sz w:val="26"/>
          <w:szCs w:val="26"/>
        </w:rPr>
      </w:pPr>
    </w:p>
    <w:p w:rsidR="00DA7A59" w:rsidRPr="00A47449" w:rsidRDefault="00C44BE2" w:rsidP="00DA7A59">
      <w:pPr>
        <w:jc w:val="both"/>
        <w:rPr>
          <w:rFonts w:asciiTheme="minorHAnsi" w:hAnsiTheme="minorHAnsi" w:cstheme="minorHAnsi"/>
          <w:sz w:val="26"/>
          <w:szCs w:val="26"/>
        </w:rPr>
      </w:pPr>
      <w:r w:rsidRPr="00A24580">
        <w:rPr>
          <w:rFonts w:asciiTheme="minorHAnsi" w:hAnsiTheme="minorHAnsi" w:cstheme="minorHAnsi"/>
          <w:b/>
          <w:sz w:val="26"/>
          <w:szCs w:val="26"/>
        </w:rPr>
        <w:t xml:space="preserve">Appendix </w:t>
      </w:r>
      <w:r w:rsidR="00467C7E" w:rsidRPr="00A24580">
        <w:rPr>
          <w:rFonts w:asciiTheme="minorHAnsi" w:hAnsiTheme="minorHAnsi" w:cstheme="minorHAnsi"/>
          <w:b/>
          <w:sz w:val="26"/>
          <w:szCs w:val="26"/>
        </w:rPr>
        <w:t>One</w:t>
      </w:r>
      <w:r w:rsidRPr="00A47449">
        <w:rPr>
          <w:rFonts w:asciiTheme="minorHAnsi" w:hAnsiTheme="minorHAnsi" w:cstheme="minorHAnsi"/>
          <w:sz w:val="26"/>
          <w:szCs w:val="26"/>
        </w:rPr>
        <w:t xml:space="preserve"> –</w:t>
      </w:r>
      <w:r w:rsidR="00DA7A59" w:rsidRPr="00A47449">
        <w:rPr>
          <w:rFonts w:asciiTheme="minorHAnsi" w:hAnsiTheme="minorHAnsi" w:cstheme="minorHAnsi"/>
          <w:sz w:val="26"/>
          <w:szCs w:val="26"/>
        </w:rPr>
        <w:t xml:space="preserve"> </w:t>
      </w:r>
      <w:r w:rsidR="008E1C48">
        <w:rPr>
          <w:rFonts w:asciiTheme="minorHAnsi" w:hAnsiTheme="minorHAnsi" w:cstheme="minorHAnsi"/>
          <w:sz w:val="26"/>
          <w:szCs w:val="26"/>
        </w:rPr>
        <w:t xml:space="preserve">Compactor </w:t>
      </w:r>
      <w:r w:rsidR="00C35C5A">
        <w:rPr>
          <w:rFonts w:asciiTheme="minorHAnsi" w:hAnsiTheme="minorHAnsi" w:cstheme="minorHAnsi"/>
          <w:sz w:val="26"/>
          <w:szCs w:val="26"/>
        </w:rPr>
        <w:t>Maintenance Servi</w:t>
      </w:r>
      <w:r w:rsidR="00CE12C9">
        <w:rPr>
          <w:rFonts w:asciiTheme="minorHAnsi" w:hAnsiTheme="minorHAnsi" w:cstheme="minorHAnsi"/>
          <w:sz w:val="26"/>
          <w:szCs w:val="26"/>
        </w:rPr>
        <w:t>ce sheets</w:t>
      </w:r>
      <w:r w:rsidR="008E1C48">
        <w:rPr>
          <w:rFonts w:asciiTheme="minorHAnsi" w:hAnsiTheme="minorHAnsi" w:cstheme="minorHAnsi"/>
          <w:sz w:val="26"/>
          <w:szCs w:val="26"/>
        </w:rPr>
        <w:t xml:space="preserve"> (6 monthly and Annual) </w:t>
      </w:r>
      <w:r w:rsidR="009E26AD">
        <w:rPr>
          <w:rFonts w:asciiTheme="minorHAnsi" w:hAnsiTheme="minorHAnsi" w:cstheme="minorHAnsi"/>
          <w:sz w:val="26"/>
          <w:szCs w:val="26"/>
        </w:rPr>
        <w:t>(Thetford Compactors)</w:t>
      </w:r>
    </w:p>
    <w:p w:rsidR="00DA7A59" w:rsidRPr="00A47449" w:rsidRDefault="00DA7A59" w:rsidP="00DA7A59">
      <w:pPr>
        <w:jc w:val="both"/>
        <w:rPr>
          <w:rFonts w:asciiTheme="minorHAnsi" w:hAnsiTheme="minorHAnsi" w:cstheme="minorHAnsi"/>
          <w:sz w:val="26"/>
          <w:szCs w:val="26"/>
        </w:rPr>
      </w:pPr>
    </w:p>
    <w:p w:rsidR="00DA7A59" w:rsidRDefault="00DA7A59" w:rsidP="00DA7A59">
      <w:pPr>
        <w:jc w:val="both"/>
        <w:rPr>
          <w:rFonts w:asciiTheme="minorHAnsi" w:hAnsiTheme="minorHAnsi" w:cstheme="minorHAnsi"/>
          <w:sz w:val="26"/>
          <w:szCs w:val="26"/>
        </w:rPr>
      </w:pPr>
      <w:r w:rsidRPr="00A24580">
        <w:rPr>
          <w:rFonts w:asciiTheme="minorHAnsi" w:hAnsiTheme="minorHAnsi" w:cstheme="minorHAnsi"/>
          <w:b/>
          <w:sz w:val="26"/>
          <w:szCs w:val="26"/>
        </w:rPr>
        <w:t>Appendix T</w:t>
      </w:r>
      <w:r w:rsidR="00467C7E" w:rsidRPr="00A24580">
        <w:rPr>
          <w:rFonts w:asciiTheme="minorHAnsi" w:hAnsiTheme="minorHAnsi" w:cstheme="minorHAnsi"/>
          <w:b/>
          <w:sz w:val="26"/>
          <w:szCs w:val="26"/>
        </w:rPr>
        <w:t>wo</w:t>
      </w:r>
      <w:r w:rsidRPr="00A47449">
        <w:rPr>
          <w:rFonts w:asciiTheme="minorHAnsi" w:hAnsiTheme="minorHAnsi" w:cstheme="minorHAnsi"/>
          <w:sz w:val="26"/>
          <w:szCs w:val="26"/>
        </w:rPr>
        <w:t xml:space="preserve"> – </w:t>
      </w:r>
      <w:r w:rsidR="00C35C5A">
        <w:rPr>
          <w:rFonts w:asciiTheme="minorHAnsi" w:hAnsiTheme="minorHAnsi" w:cstheme="minorHAnsi"/>
          <w:sz w:val="26"/>
          <w:szCs w:val="26"/>
        </w:rPr>
        <w:t>Compactor Model Numbers</w:t>
      </w:r>
    </w:p>
    <w:p w:rsidR="00C35C5A" w:rsidRPr="00A47449" w:rsidRDefault="00C35C5A" w:rsidP="00DA7A59">
      <w:pPr>
        <w:jc w:val="both"/>
        <w:rPr>
          <w:rFonts w:asciiTheme="minorHAnsi" w:hAnsiTheme="minorHAnsi" w:cstheme="minorHAnsi"/>
          <w:sz w:val="26"/>
          <w:szCs w:val="26"/>
        </w:rPr>
      </w:pPr>
    </w:p>
    <w:p w:rsidR="00C35C5A" w:rsidRPr="00A47449" w:rsidRDefault="00C35C5A" w:rsidP="00C35C5A">
      <w:pPr>
        <w:jc w:val="both"/>
        <w:rPr>
          <w:rFonts w:asciiTheme="minorHAnsi" w:hAnsiTheme="minorHAnsi" w:cstheme="minorHAnsi"/>
          <w:sz w:val="26"/>
          <w:szCs w:val="26"/>
        </w:rPr>
      </w:pPr>
      <w:r w:rsidRPr="00A24580">
        <w:rPr>
          <w:rFonts w:asciiTheme="minorHAnsi" w:hAnsiTheme="minorHAnsi" w:cstheme="minorHAnsi"/>
          <w:b/>
          <w:sz w:val="26"/>
          <w:szCs w:val="26"/>
        </w:rPr>
        <w:t>Appendix Three</w:t>
      </w:r>
      <w:r w:rsidRPr="00A47449">
        <w:rPr>
          <w:rFonts w:asciiTheme="minorHAnsi" w:hAnsiTheme="minorHAnsi" w:cstheme="minorHAnsi"/>
          <w:sz w:val="26"/>
          <w:szCs w:val="26"/>
        </w:rPr>
        <w:t xml:space="preserve"> – </w:t>
      </w:r>
      <w:r>
        <w:rPr>
          <w:rFonts w:asciiTheme="minorHAnsi" w:hAnsiTheme="minorHAnsi" w:cstheme="minorHAnsi"/>
          <w:sz w:val="26"/>
          <w:szCs w:val="26"/>
        </w:rPr>
        <w:t>Monthly Service Report</w:t>
      </w:r>
    </w:p>
    <w:p w:rsidR="00C35C5A" w:rsidRPr="00A47449" w:rsidRDefault="00C35C5A" w:rsidP="00C35C5A">
      <w:pPr>
        <w:jc w:val="both"/>
        <w:rPr>
          <w:rFonts w:asciiTheme="minorHAnsi" w:hAnsiTheme="minorHAnsi" w:cstheme="minorHAnsi"/>
          <w:sz w:val="26"/>
          <w:szCs w:val="26"/>
        </w:rPr>
      </w:pPr>
    </w:p>
    <w:p w:rsidR="00C35C5A" w:rsidRDefault="00C35C5A" w:rsidP="00C35C5A">
      <w:pPr>
        <w:jc w:val="both"/>
        <w:rPr>
          <w:rFonts w:asciiTheme="minorHAnsi" w:hAnsiTheme="minorHAnsi" w:cstheme="minorHAnsi"/>
          <w:sz w:val="26"/>
          <w:szCs w:val="26"/>
        </w:rPr>
      </w:pPr>
      <w:r w:rsidRPr="00A24580">
        <w:rPr>
          <w:rFonts w:asciiTheme="minorHAnsi" w:hAnsiTheme="minorHAnsi" w:cstheme="minorHAnsi"/>
          <w:b/>
          <w:sz w:val="26"/>
          <w:szCs w:val="26"/>
        </w:rPr>
        <w:t>Appendix Four</w:t>
      </w:r>
      <w:r>
        <w:rPr>
          <w:rFonts w:asciiTheme="minorHAnsi" w:hAnsiTheme="minorHAnsi" w:cstheme="minorHAnsi"/>
          <w:sz w:val="26"/>
          <w:szCs w:val="26"/>
        </w:rPr>
        <w:t xml:space="preserve"> </w:t>
      </w:r>
      <w:r w:rsidRPr="00A47449">
        <w:rPr>
          <w:rFonts w:asciiTheme="minorHAnsi" w:hAnsiTheme="minorHAnsi" w:cstheme="minorHAnsi"/>
          <w:sz w:val="26"/>
          <w:szCs w:val="26"/>
        </w:rPr>
        <w:t xml:space="preserve">– </w:t>
      </w:r>
      <w:r>
        <w:rPr>
          <w:rFonts w:asciiTheme="minorHAnsi" w:hAnsiTheme="minorHAnsi" w:cstheme="minorHAnsi"/>
          <w:sz w:val="26"/>
          <w:szCs w:val="26"/>
        </w:rPr>
        <w:t>Repairs Undertaken 2018/19</w:t>
      </w:r>
    </w:p>
    <w:p w:rsidR="00190E6E" w:rsidRPr="00A47449" w:rsidRDefault="00190E6E" w:rsidP="00C35C5A">
      <w:pPr>
        <w:jc w:val="both"/>
        <w:rPr>
          <w:rFonts w:asciiTheme="minorHAnsi" w:hAnsiTheme="minorHAnsi" w:cstheme="minorHAnsi"/>
          <w:sz w:val="26"/>
          <w:szCs w:val="26"/>
        </w:rPr>
      </w:pPr>
    </w:p>
    <w:p w:rsidR="00190E6E" w:rsidRPr="00A47449" w:rsidRDefault="00190E6E" w:rsidP="00190E6E">
      <w:pPr>
        <w:jc w:val="both"/>
        <w:rPr>
          <w:rFonts w:asciiTheme="minorHAnsi" w:hAnsiTheme="minorHAnsi" w:cstheme="minorHAnsi"/>
          <w:sz w:val="26"/>
          <w:szCs w:val="26"/>
        </w:rPr>
      </w:pPr>
      <w:r w:rsidRPr="00A24580">
        <w:rPr>
          <w:rFonts w:asciiTheme="minorHAnsi" w:hAnsiTheme="minorHAnsi" w:cstheme="minorHAnsi"/>
          <w:b/>
          <w:sz w:val="26"/>
          <w:szCs w:val="26"/>
        </w:rPr>
        <w:t>Appendix Five</w:t>
      </w:r>
      <w:r>
        <w:rPr>
          <w:rFonts w:asciiTheme="minorHAnsi" w:hAnsiTheme="minorHAnsi" w:cstheme="minorHAnsi"/>
          <w:sz w:val="26"/>
          <w:szCs w:val="26"/>
        </w:rPr>
        <w:t xml:space="preserve"> </w:t>
      </w:r>
      <w:r w:rsidRPr="00A47449">
        <w:rPr>
          <w:rFonts w:asciiTheme="minorHAnsi" w:hAnsiTheme="minorHAnsi" w:cstheme="minorHAnsi"/>
          <w:sz w:val="26"/>
          <w:szCs w:val="26"/>
        </w:rPr>
        <w:t xml:space="preserve">– </w:t>
      </w:r>
      <w:r w:rsidR="00DC0D15">
        <w:rPr>
          <w:rFonts w:asciiTheme="minorHAnsi" w:hAnsiTheme="minorHAnsi" w:cstheme="minorHAnsi"/>
          <w:sz w:val="26"/>
          <w:szCs w:val="26"/>
        </w:rPr>
        <w:t xml:space="preserve">Compactor </w:t>
      </w:r>
      <w:r>
        <w:rPr>
          <w:rFonts w:asciiTheme="minorHAnsi" w:hAnsiTheme="minorHAnsi" w:cstheme="minorHAnsi"/>
          <w:sz w:val="26"/>
          <w:szCs w:val="26"/>
        </w:rPr>
        <w:t>Defect Notice</w:t>
      </w:r>
    </w:p>
    <w:p w:rsidR="00EE67ED" w:rsidRPr="00A47449" w:rsidRDefault="00C44BE2" w:rsidP="00E94219">
      <w:pPr>
        <w:jc w:val="both"/>
        <w:rPr>
          <w:rFonts w:asciiTheme="minorHAnsi" w:hAnsiTheme="minorHAnsi" w:cstheme="minorHAnsi"/>
          <w:sz w:val="26"/>
          <w:szCs w:val="26"/>
        </w:rPr>
      </w:pPr>
      <w:r w:rsidRPr="00A47449">
        <w:rPr>
          <w:rFonts w:asciiTheme="minorHAnsi" w:hAnsiTheme="minorHAnsi" w:cstheme="minorHAnsi"/>
          <w:sz w:val="26"/>
          <w:szCs w:val="26"/>
        </w:rPr>
        <w:br w:type="page"/>
      </w:r>
    </w:p>
    <w:p w:rsidR="00EE67ED" w:rsidRPr="00A47449" w:rsidRDefault="00E94219" w:rsidP="00A24580">
      <w:pPr>
        <w:pStyle w:val="PL1heading"/>
        <w:numPr>
          <w:ilvl w:val="0"/>
          <w:numId w:val="0"/>
        </w:numPr>
        <w:shd w:val="clear" w:color="auto" w:fill="9BBB59" w:themeFill="accent3"/>
        <w:rPr>
          <w:rFonts w:asciiTheme="minorHAnsi" w:hAnsiTheme="minorHAnsi" w:cstheme="minorHAnsi"/>
          <w:szCs w:val="26"/>
        </w:rPr>
      </w:pPr>
      <w:bookmarkStart w:id="114" w:name="_Toc62742613"/>
      <w:r w:rsidRPr="00A47449">
        <w:rPr>
          <w:rFonts w:asciiTheme="minorHAnsi" w:hAnsiTheme="minorHAnsi" w:cstheme="minorHAnsi"/>
          <w:szCs w:val="26"/>
        </w:rPr>
        <w:t xml:space="preserve">Appendix One – </w:t>
      </w:r>
      <w:r w:rsidR="00CE12C9">
        <w:rPr>
          <w:rFonts w:asciiTheme="minorHAnsi" w:hAnsiTheme="minorHAnsi" w:cstheme="minorHAnsi"/>
          <w:szCs w:val="26"/>
        </w:rPr>
        <w:t>COMPACTOR MAINTENANCE</w:t>
      </w:r>
      <w:r w:rsidR="00482E0D">
        <w:rPr>
          <w:rFonts w:asciiTheme="minorHAnsi" w:hAnsiTheme="minorHAnsi" w:cstheme="minorHAnsi"/>
          <w:szCs w:val="26"/>
        </w:rPr>
        <w:t xml:space="preserve"> </w:t>
      </w:r>
      <w:r w:rsidR="00CE12C9">
        <w:rPr>
          <w:rFonts w:asciiTheme="minorHAnsi" w:hAnsiTheme="minorHAnsi" w:cstheme="minorHAnsi"/>
          <w:szCs w:val="26"/>
        </w:rPr>
        <w:t xml:space="preserve">Service sheets </w:t>
      </w:r>
      <w:r w:rsidR="003D4F6A">
        <w:rPr>
          <w:rFonts w:asciiTheme="minorHAnsi" w:hAnsiTheme="minorHAnsi" w:cstheme="minorHAnsi"/>
          <w:szCs w:val="26"/>
        </w:rPr>
        <w:t>(</w:t>
      </w:r>
      <w:r w:rsidR="003D4F6A" w:rsidRPr="00CE12C9">
        <w:rPr>
          <w:rFonts w:asciiTheme="minorHAnsi" w:hAnsiTheme="minorHAnsi" w:cstheme="minorHAnsi"/>
          <w:sz w:val="24"/>
          <w:szCs w:val="26"/>
        </w:rPr>
        <w:t>6 montly and annual)</w:t>
      </w:r>
      <w:bookmarkEnd w:id="114"/>
    </w:p>
    <w:p w:rsidR="003D4F6A" w:rsidRDefault="0025292B" w:rsidP="00445360">
      <w:pPr>
        <w:tabs>
          <w:tab w:val="left" w:pos="8640"/>
        </w:tabs>
        <w:ind w:left="1440" w:hanging="540"/>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p>
    <w:p w:rsidR="00AF385A" w:rsidRPr="00AF385A" w:rsidRDefault="00AF385A" w:rsidP="00AF385A">
      <w:pPr>
        <w:jc w:val="both"/>
        <w:rPr>
          <w:rFonts w:asciiTheme="minorHAnsi" w:hAnsiTheme="minorHAnsi" w:cstheme="minorHAnsi"/>
          <w:b/>
          <w:sz w:val="22"/>
          <w:szCs w:val="26"/>
        </w:rPr>
      </w:pPr>
      <w:r w:rsidRPr="00AF385A">
        <w:rPr>
          <w:rFonts w:asciiTheme="minorHAnsi" w:hAnsiTheme="minorHAnsi" w:cstheme="minorHAnsi"/>
          <w:b/>
          <w:sz w:val="22"/>
          <w:szCs w:val="26"/>
        </w:rPr>
        <w:t>SERVICE REFERENCE NO: ___________                      COMPACTOR DEFECT NOTICE NO: ___________</w:t>
      </w:r>
      <w:r>
        <w:rPr>
          <w:rFonts w:asciiTheme="minorHAnsi" w:hAnsiTheme="minorHAnsi" w:cstheme="minorHAnsi"/>
          <w:b/>
          <w:sz w:val="22"/>
          <w:szCs w:val="26"/>
        </w:rPr>
        <w:t>__</w:t>
      </w:r>
    </w:p>
    <w:p w:rsidR="00AF385A" w:rsidRPr="00AF385A" w:rsidRDefault="00AF385A" w:rsidP="00AF385A">
      <w:pPr>
        <w:jc w:val="both"/>
        <w:rPr>
          <w:rFonts w:asciiTheme="minorHAnsi" w:hAnsiTheme="minorHAnsi" w:cstheme="minorHAnsi"/>
          <w:b/>
          <w:sz w:val="22"/>
          <w:szCs w:val="26"/>
          <w:u w:val="single"/>
        </w:rPr>
      </w:pP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noProof/>
          <w:sz w:val="22"/>
          <w:szCs w:val="26"/>
          <w:lang w:eastAsia="en-GB"/>
        </w:rPr>
        <mc:AlternateContent>
          <mc:Choice Requires="wps">
            <w:drawing>
              <wp:anchor distT="0" distB="0" distL="114300" distR="114300" simplePos="0" relativeHeight="251664896" behindDoc="0" locked="0" layoutInCell="1" allowOverlap="1" wp14:anchorId="079D516B" wp14:editId="39492F0B">
                <wp:simplePos x="0" y="0"/>
                <wp:positionH relativeFrom="column">
                  <wp:posOffset>1398790</wp:posOffset>
                </wp:positionH>
                <wp:positionV relativeFrom="paragraph">
                  <wp:posOffset>196850</wp:posOffset>
                </wp:positionV>
                <wp:extent cx="254635" cy="191135"/>
                <wp:effectExtent l="0" t="0" r="12065" b="18415"/>
                <wp:wrapNone/>
                <wp:docPr id="9" name="Rounded Rectangle 9"/>
                <wp:cNvGraphicFramePr/>
                <a:graphic xmlns:a="http://schemas.openxmlformats.org/drawingml/2006/main">
                  <a:graphicData uri="http://schemas.microsoft.com/office/word/2010/wordprocessingShape">
                    <wps:wsp>
                      <wps:cNvSpPr/>
                      <wps:spPr>
                        <a:xfrm>
                          <a:off x="0" y="0"/>
                          <a:ext cx="254635" cy="19113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110.15pt;margin-top:15.5pt;width:20.05pt;height:1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" fillcolor="window" strokecolor="windowText" strokeweight=".25pt"/>
            </w:pict>
          </mc:Fallback>
        </mc:AlternateContent>
      </w:r>
      <w:r w:rsidRPr="00AF385A">
        <w:rPr>
          <w:rFonts w:asciiTheme="minorHAnsi" w:hAnsiTheme="minorHAnsi" w:cstheme="minorHAnsi"/>
          <w:b/>
          <w:sz w:val="22"/>
          <w:szCs w:val="26"/>
          <w:u w:val="single"/>
        </w:rPr>
        <w:t>SERVICE DETAILS:</w:t>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u w:val="single"/>
        </w:rPr>
        <w:t>COMPACTOR</w:t>
      </w:r>
      <w:r>
        <w:rPr>
          <w:rFonts w:asciiTheme="minorHAnsi" w:hAnsiTheme="minorHAnsi" w:cstheme="minorHAnsi"/>
          <w:b/>
          <w:sz w:val="22"/>
          <w:szCs w:val="26"/>
          <w:u w:val="single"/>
        </w:rPr>
        <w:t xml:space="preserve"> </w:t>
      </w:r>
      <w:r w:rsidRPr="00AF385A">
        <w:rPr>
          <w:rFonts w:asciiTheme="minorHAnsi" w:hAnsiTheme="minorHAnsi" w:cstheme="minorHAnsi"/>
          <w:b/>
          <w:sz w:val="22"/>
          <w:szCs w:val="26"/>
          <w:u w:val="single"/>
        </w:rPr>
        <w:t>DETAILS:</w:t>
      </w:r>
      <w:r w:rsidRPr="00AF385A">
        <w:rPr>
          <w:rFonts w:asciiTheme="minorHAnsi" w:hAnsiTheme="minorHAnsi" w:cstheme="minorHAnsi"/>
          <w:b/>
          <w:sz w:val="22"/>
          <w:szCs w:val="26"/>
        </w:rPr>
        <w:br/>
        <w:t>6 MONTHLY SERVICE</w:t>
      </w:r>
      <w:r w:rsidRPr="00AF385A">
        <w:rPr>
          <w:rFonts w:asciiTheme="minorHAnsi" w:hAnsiTheme="minorHAnsi" w:cstheme="minorHAnsi"/>
          <w:sz w:val="22"/>
          <w:szCs w:val="26"/>
        </w:rPr>
        <w:tab/>
      </w:r>
      <w:r w:rsidRPr="00AF385A">
        <w:rPr>
          <w:rFonts w:asciiTheme="minorHAnsi" w:hAnsiTheme="minorHAnsi" w:cstheme="minorHAnsi"/>
          <w:sz w:val="22"/>
          <w:szCs w:val="26"/>
        </w:rPr>
        <w:tab/>
        <w:t xml:space="preserve">     </w:t>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00445360">
        <w:rPr>
          <w:rFonts w:asciiTheme="minorHAnsi" w:hAnsiTheme="minorHAnsi" w:cstheme="minorHAnsi"/>
          <w:sz w:val="22"/>
          <w:szCs w:val="26"/>
        </w:rPr>
        <w:t>SERIAL NO: ________________</w:t>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00445360">
        <w:rPr>
          <w:rFonts w:asciiTheme="minorHAnsi" w:hAnsiTheme="minorHAnsi" w:cstheme="minorHAnsi"/>
          <w:sz w:val="22"/>
          <w:szCs w:val="26"/>
        </w:rPr>
        <w:softHyphen/>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t xml:space="preserve">             </w:t>
      </w:r>
      <w:r>
        <w:rPr>
          <w:rFonts w:asciiTheme="minorHAnsi" w:hAnsiTheme="minorHAnsi" w:cstheme="minorHAnsi"/>
          <w:sz w:val="22"/>
          <w:szCs w:val="26"/>
        </w:rPr>
        <w:t xml:space="preserve">          </w:t>
      </w:r>
      <w:r w:rsidRPr="00AF385A">
        <w:rPr>
          <w:rFonts w:asciiTheme="minorHAnsi" w:hAnsiTheme="minorHAnsi" w:cstheme="minorHAnsi"/>
          <w:sz w:val="22"/>
          <w:szCs w:val="26"/>
        </w:rPr>
        <w:t xml:space="preserve"> </w:t>
      </w:r>
      <w:r w:rsidR="00445360">
        <w:rPr>
          <w:rFonts w:asciiTheme="minorHAnsi" w:hAnsiTheme="minorHAnsi" w:cstheme="minorHAnsi"/>
          <w:sz w:val="22"/>
          <w:szCs w:val="26"/>
        </w:rPr>
        <w:t xml:space="preserve"> </w:t>
      </w:r>
      <w:r>
        <w:rPr>
          <w:rFonts w:asciiTheme="minorHAnsi" w:hAnsiTheme="minorHAnsi" w:cstheme="minorHAnsi"/>
          <w:sz w:val="22"/>
          <w:szCs w:val="26"/>
        </w:rPr>
        <w:t xml:space="preserve"> </w:t>
      </w:r>
      <w:r w:rsidR="00445360">
        <w:rPr>
          <w:rFonts w:asciiTheme="minorHAnsi" w:hAnsiTheme="minorHAnsi" w:cstheme="minorHAnsi"/>
          <w:sz w:val="22"/>
          <w:szCs w:val="26"/>
        </w:rPr>
        <w:t xml:space="preserve">            </w:t>
      </w:r>
      <w:r w:rsidRPr="00AF385A">
        <w:rPr>
          <w:rFonts w:asciiTheme="minorHAnsi" w:hAnsiTheme="minorHAnsi" w:cstheme="minorHAnsi"/>
          <w:sz w:val="22"/>
          <w:szCs w:val="26"/>
        </w:rPr>
        <w:t>LOCATION: _______________</w:t>
      </w:r>
      <w:r>
        <w:rPr>
          <w:rFonts w:asciiTheme="minorHAnsi" w:hAnsiTheme="minorHAnsi" w:cstheme="minorHAnsi"/>
          <w:sz w:val="22"/>
          <w:szCs w:val="26"/>
        </w:rPr>
        <w:t>____</w:t>
      </w: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sz w:val="22"/>
          <w:szCs w:val="26"/>
        </w:rPr>
        <w:t>DATE OF SERVICE:</w:t>
      </w:r>
      <w:r w:rsidRPr="00AF385A">
        <w:rPr>
          <w:rFonts w:asciiTheme="minorHAnsi" w:hAnsiTheme="minorHAnsi" w:cstheme="minorHAnsi"/>
          <w:sz w:val="22"/>
          <w:szCs w:val="26"/>
          <w:u w:val="single"/>
        </w:rPr>
        <w:t xml:space="preserve"> _________________</w:t>
      </w:r>
    </w:p>
    <w:p w:rsidR="00AF385A" w:rsidRPr="00AF385A" w:rsidRDefault="00AF385A" w:rsidP="00AF385A">
      <w:pPr>
        <w:jc w:val="both"/>
        <w:rPr>
          <w:rFonts w:asciiTheme="minorHAnsi" w:hAnsiTheme="minorHAnsi" w:cstheme="minorHAnsi"/>
          <w:b/>
          <w:sz w:val="22"/>
          <w:szCs w:val="26"/>
        </w:rPr>
      </w:pPr>
      <w:r w:rsidRPr="00AF385A">
        <w:rPr>
          <w:rFonts w:asciiTheme="minorHAnsi" w:hAnsiTheme="minorHAnsi" w:cstheme="minorHAnsi"/>
          <w:sz w:val="22"/>
          <w:szCs w:val="26"/>
        </w:rPr>
        <w:t>ARRIVAL TIME: ____________________</w:t>
      </w:r>
      <w:r w:rsidRPr="00AF385A">
        <w:rPr>
          <w:rFonts w:asciiTheme="minorHAnsi" w:hAnsiTheme="minorHAnsi" w:cstheme="minorHAnsi"/>
          <w:sz w:val="22"/>
          <w:szCs w:val="26"/>
        </w:rPr>
        <w:tab/>
        <w:t>_</w:t>
      </w:r>
      <w:r w:rsidRPr="00AF385A">
        <w:rPr>
          <w:rFonts w:asciiTheme="minorHAnsi" w:hAnsiTheme="minorHAnsi" w:cstheme="minorHAnsi"/>
          <w:sz w:val="22"/>
          <w:szCs w:val="26"/>
        </w:rPr>
        <w:tab/>
        <w:t xml:space="preserve">               </w:t>
      </w:r>
      <w:r w:rsidR="00445360">
        <w:rPr>
          <w:rFonts w:asciiTheme="minorHAnsi" w:hAnsiTheme="minorHAnsi" w:cstheme="minorHAnsi"/>
          <w:sz w:val="22"/>
          <w:szCs w:val="26"/>
        </w:rPr>
        <w:tab/>
      </w:r>
      <w:r w:rsidRPr="00AF385A">
        <w:rPr>
          <w:rFonts w:asciiTheme="minorHAnsi" w:hAnsiTheme="minorHAnsi" w:cstheme="minorHAnsi"/>
          <w:sz w:val="22"/>
          <w:szCs w:val="26"/>
        </w:rPr>
        <w:t xml:space="preserve"> DEPARTURE TIME:</w:t>
      </w:r>
      <w:r w:rsidRPr="00AF385A">
        <w:rPr>
          <w:rFonts w:asciiTheme="minorHAnsi" w:hAnsiTheme="minorHAnsi" w:cstheme="minorHAnsi"/>
          <w:b/>
          <w:sz w:val="22"/>
          <w:szCs w:val="26"/>
        </w:rPr>
        <w:t xml:space="preserve"> ___________________</w:t>
      </w: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sz w:val="22"/>
          <w:szCs w:val="26"/>
        </w:rPr>
        <w:t>ENGINEER: _______________________</w:t>
      </w:r>
    </w:p>
    <w:p w:rsidR="00AF385A" w:rsidRPr="00AF385A" w:rsidRDefault="00AF385A" w:rsidP="00AF385A">
      <w:pPr>
        <w:jc w:val="both"/>
        <w:rPr>
          <w:rFonts w:asciiTheme="minorHAnsi" w:hAnsiTheme="minorHAnsi" w:cstheme="minorHAnsi"/>
          <w:sz w:val="22"/>
          <w:szCs w:val="26"/>
        </w:rPr>
      </w:pP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b/>
          <w:sz w:val="22"/>
          <w:szCs w:val="26"/>
        </w:rPr>
        <w:t>Signature of Engineer/LCC employed to confirm works undertaken</w:t>
      </w:r>
      <w:r w:rsidRPr="00AF385A">
        <w:rPr>
          <w:rFonts w:asciiTheme="minorHAnsi" w:hAnsiTheme="minorHAnsi" w:cstheme="minorHAnsi"/>
          <w:sz w:val="22"/>
          <w:szCs w:val="26"/>
        </w:rPr>
        <w:t>: ___________________________</w:t>
      </w:r>
      <w:r>
        <w:rPr>
          <w:rFonts w:asciiTheme="minorHAnsi" w:hAnsiTheme="minorHAnsi" w:cstheme="minorHAnsi"/>
          <w:sz w:val="22"/>
          <w:szCs w:val="26"/>
        </w:rPr>
        <w:t>___</w:t>
      </w: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sz w:val="22"/>
          <w:szCs w:val="26"/>
        </w:rPr>
        <w:t xml:space="preserve"> </w:t>
      </w:r>
    </w:p>
    <w:tbl>
      <w:tblPr>
        <w:tblStyle w:val="TableGrid6"/>
        <w:tblW w:w="6320" w:type="dxa"/>
        <w:jc w:val="center"/>
        <w:tblInd w:w="-601" w:type="dxa"/>
        <w:tblLook w:val="04A0" w:firstRow="1" w:lastRow="0" w:firstColumn="1" w:lastColumn="0" w:noHBand="0" w:noVBand="1"/>
      </w:tblPr>
      <w:tblGrid>
        <w:gridCol w:w="567"/>
        <w:gridCol w:w="5026"/>
        <w:gridCol w:w="727"/>
      </w:tblGrid>
      <w:tr w:rsidR="00AF385A" w:rsidRPr="00AF385A" w:rsidTr="00CE4590">
        <w:trPr>
          <w:jc w:val="center"/>
        </w:trPr>
        <w:tc>
          <w:tcPr>
            <w:tcW w:w="6320" w:type="dxa"/>
            <w:gridSpan w:val="3"/>
            <w:shd w:val="clear" w:color="auto" w:fill="9BBB59" w:themeFill="accent3"/>
          </w:tcPr>
          <w:p w:rsidR="00AF385A" w:rsidRPr="00AF385A" w:rsidRDefault="00AF385A" w:rsidP="00AF385A">
            <w:pPr>
              <w:spacing w:line="276" w:lineRule="auto"/>
              <w:jc w:val="center"/>
              <w:rPr>
                <w:rFonts w:asciiTheme="minorHAnsi" w:hAnsiTheme="minorHAnsi" w:cstheme="minorHAnsi"/>
                <w:b/>
                <w:i/>
                <w:sz w:val="26"/>
                <w:szCs w:val="26"/>
              </w:rPr>
            </w:pPr>
            <w:r w:rsidRPr="00AF385A">
              <w:rPr>
                <w:rFonts w:asciiTheme="minorHAnsi" w:hAnsiTheme="minorHAnsi" w:cstheme="minorHAnsi"/>
                <w:b/>
                <w:sz w:val="26"/>
                <w:szCs w:val="26"/>
              </w:rPr>
              <w:t xml:space="preserve">6 MONTHLY SERVICE </w:t>
            </w:r>
            <w:r w:rsidRPr="00AF385A">
              <w:rPr>
                <w:rFonts w:asciiTheme="minorHAnsi" w:hAnsiTheme="minorHAnsi" w:cstheme="minorHAnsi"/>
                <w:b/>
                <w:i/>
                <w:sz w:val="26"/>
                <w:szCs w:val="26"/>
              </w:rPr>
              <w:t>CHECK LIST</w:t>
            </w:r>
          </w:p>
          <w:p w:rsidR="00AF385A" w:rsidRPr="00AF385A" w:rsidRDefault="00AF385A" w:rsidP="00AF385A">
            <w:pPr>
              <w:spacing w:line="276" w:lineRule="auto"/>
              <w:jc w:val="center"/>
              <w:rPr>
                <w:rFonts w:asciiTheme="minorHAnsi" w:hAnsiTheme="minorHAnsi" w:cstheme="minorHAnsi"/>
                <w:szCs w:val="26"/>
              </w:rPr>
            </w:pPr>
            <w:r w:rsidRPr="00AF385A">
              <w:rPr>
                <w:rFonts w:asciiTheme="minorHAnsi" w:hAnsiTheme="minorHAnsi" w:cstheme="minorHAnsi"/>
                <w:b/>
                <w:i/>
                <w:szCs w:val="24"/>
              </w:rPr>
              <w:t>(ADJUST GREASE AS NECESSARY)</w:t>
            </w:r>
          </w:p>
        </w:tc>
      </w:tr>
      <w:tr w:rsidR="00AF385A" w:rsidRPr="00AF385A" w:rsidTr="00CE4590">
        <w:trPr>
          <w:jc w:val="center"/>
        </w:trPr>
        <w:tc>
          <w:tcPr>
            <w:tcW w:w="6320"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MECHANICAL</w:t>
            </w: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guide blocks and pins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doors and safety devices for alignment</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cover plates and guards secure</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rigging screws and holding down bolts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5</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platen, scrapper blade and pin flaps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6</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discharge door (where applicable)</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6320"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HYDRAULICS</w:t>
            </w: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7</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cylinders for oil leaks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8</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hoses and fittings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9</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and level of hydraulic oil</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6320"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ELECTRICS</w:t>
            </w: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10</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operation and setting of all safety switches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11</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operation of control panel and remotes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12</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operation and setting of all control switches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13</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motor, coils and pressure switches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14</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all lamp filaments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6320"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LOADER (</w:t>
            </w:r>
            <w:r w:rsidRPr="00AF385A">
              <w:rPr>
                <w:rFonts w:asciiTheme="minorHAnsi" w:hAnsiTheme="minorHAnsi" w:cstheme="minorHAnsi"/>
                <w:b/>
                <w:i/>
                <w:szCs w:val="24"/>
              </w:rPr>
              <w:t>where applicable)</w:t>
            </w: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15</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cylinders for oil leaks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16</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hoses and fittings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17</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directional valve correct function</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18</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cylinder and frame bushes and pins for wear</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19</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of frame and cart locating arms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20</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fences, gate safety switches and lock</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6320"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TRAVERSING  (</w:t>
            </w:r>
            <w:r w:rsidRPr="00AF385A">
              <w:rPr>
                <w:rFonts w:asciiTheme="minorHAnsi" w:hAnsiTheme="minorHAnsi" w:cstheme="minorHAnsi"/>
                <w:b/>
                <w:i/>
                <w:szCs w:val="24"/>
              </w:rPr>
              <w:t>where applicable)</w:t>
            </w: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21</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drive chain and tie bars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22</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wheel bearings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23</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electrical controls for correct operation</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24</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electrical motor</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6320"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DOCKING  (</w:t>
            </w:r>
            <w:r w:rsidRPr="00AF385A">
              <w:rPr>
                <w:rFonts w:asciiTheme="minorHAnsi" w:hAnsiTheme="minorHAnsi" w:cstheme="minorHAnsi"/>
                <w:b/>
                <w:i/>
                <w:szCs w:val="24"/>
              </w:rPr>
              <w:t>where applicable)</w:t>
            </w: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25</w:t>
            </w:r>
          </w:p>
        </w:tc>
        <w:tc>
          <w:tcPr>
            <w:tcW w:w="5026" w:type="dxa"/>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szCs w:val="24"/>
              </w:rPr>
              <w:t>Check correct function of directional valve</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26</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cylinders for oil leaks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27</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hoses and fittings</w:t>
            </w:r>
          </w:p>
        </w:tc>
        <w:tc>
          <w:tcPr>
            <w:tcW w:w="72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67"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28</w:t>
            </w:r>
          </w:p>
        </w:tc>
        <w:tc>
          <w:tcPr>
            <w:tcW w:w="502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slide blocks for wear</w:t>
            </w:r>
          </w:p>
        </w:tc>
        <w:tc>
          <w:tcPr>
            <w:tcW w:w="727" w:type="dxa"/>
          </w:tcPr>
          <w:p w:rsidR="00AF385A" w:rsidRPr="00AF385A" w:rsidRDefault="00AF385A" w:rsidP="00AF385A">
            <w:pPr>
              <w:spacing w:line="276" w:lineRule="auto"/>
              <w:rPr>
                <w:rFonts w:asciiTheme="minorHAnsi" w:hAnsiTheme="minorHAnsi" w:cstheme="minorHAnsi"/>
                <w:szCs w:val="26"/>
              </w:rPr>
            </w:pPr>
          </w:p>
        </w:tc>
      </w:tr>
    </w:tbl>
    <w:p w:rsidR="00AF385A" w:rsidRPr="00AF385A" w:rsidRDefault="00AF385A" w:rsidP="00AF385A">
      <w:pPr>
        <w:jc w:val="both"/>
        <w:rPr>
          <w:rFonts w:asciiTheme="minorHAnsi" w:hAnsiTheme="minorHAnsi" w:cstheme="minorHAnsi"/>
          <w:b/>
          <w:sz w:val="22"/>
          <w:szCs w:val="26"/>
        </w:rPr>
      </w:pPr>
    </w:p>
    <w:p w:rsidR="00AF385A" w:rsidRDefault="00AF385A" w:rsidP="00AF385A">
      <w:pPr>
        <w:jc w:val="both"/>
        <w:rPr>
          <w:rFonts w:asciiTheme="minorHAnsi" w:hAnsiTheme="minorHAnsi" w:cstheme="minorHAnsi"/>
          <w:b/>
          <w:sz w:val="22"/>
          <w:szCs w:val="26"/>
        </w:rPr>
      </w:pPr>
    </w:p>
    <w:p w:rsidR="00AF385A" w:rsidRDefault="00C33889" w:rsidP="00AF385A">
      <w:pPr>
        <w:jc w:val="both"/>
        <w:rPr>
          <w:rFonts w:asciiTheme="minorHAnsi" w:hAnsiTheme="minorHAnsi" w:cstheme="minorHAnsi"/>
          <w:b/>
          <w:sz w:val="22"/>
          <w:szCs w:val="26"/>
        </w:rPr>
      </w:pPr>
      <w:r>
        <w:rPr>
          <w:rFonts w:asciiTheme="minorHAnsi" w:hAnsiTheme="minorHAnsi" w:cstheme="minorHAnsi"/>
          <w:b/>
          <w:sz w:val="22"/>
          <w:szCs w:val="26"/>
        </w:rPr>
        <w:t>_____________________________________________________________________________________</w:t>
      </w:r>
    </w:p>
    <w:p w:rsidR="00AF385A" w:rsidRDefault="00AF385A" w:rsidP="00AF385A">
      <w:pPr>
        <w:jc w:val="both"/>
        <w:rPr>
          <w:rFonts w:asciiTheme="minorHAnsi" w:hAnsiTheme="minorHAnsi" w:cstheme="minorHAnsi"/>
          <w:b/>
          <w:sz w:val="22"/>
          <w:szCs w:val="26"/>
        </w:rPr>
      </w:pPr>
    </w:p>
    <w:p w:rsidR="00AF385A" w:rsidRPr="00AF385A" w:rsidRDefault="00AF385A" w:rsidP="00AF385A">
      <w:pPr>
        <w:jc w:val="both"/>
        <w:rPr>
          <w:rFonts w:asciiTheme="minorHAnsi" w:hAnsiTheme="minorHAnsi" w:cstheme="minorHAnsi"/>
          <w:b/>
          <w:sz w:val="22"/>
          <w:szCs w:val="26"/>
        </w:rPr>
      </w:pPr>
      <w:r w:rsidRPr="00AF385A">
        <w:rPr>
          <w:rFonts w:asciiTheme="minorHAnsi" w:hAnsiTheme="minorHAnsi" w:cstheme="minorHAnsi"/>
          <w:b/>
          <w:sz w:val="22"/>
          <w:szCs w:val="26"/>
        </w:rPr>
        <w:t>SERVICE REFERENCE NO: ___________                     COMPACTOR DEFECT NOTICE NO:___________</w:t>
      </w:r>
    </w:p>
    <w:p w:rsidR="00AF385A" w:rsidRPr="00AF385A" w:rsidRDefault="00AF385A" w:rsidP="00AF385A">
      <w:pPr>
        <w:jc w:val="both"/>
        <w:rPr>
          <w:rFonts w:asciiTheme="minorHAnsi" w:hAnsiTheme="minorHAnsi" w:cstheme="minorHAnsi"/>
          <w:b/>
          <w:sz w:val="22"/>
          <w:szCs w:val="26"/>
          <w:u w:val="single"/>
        </w:rPr>
      </w:pP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noProof/>
          <w:sz w:val="22"/>
          <w:szCs w:val="26"/>
          <w:lang w:eastAsia="en-GB"/>
        </w:rPr>
        <mc:AlternateContent>
          <mc:Choice Requires="wps">
            <w:drawing>
              <wp:anchor distT="0" distB="0" distL="114300" distR="114300" simplePos="0" relativeHeight="251666944" behindDoc="0" locked="0" layoutInCell="1" allowOverlap="1" wp14:anchorId="479E832D" wp14:editId="271B2872">
                <wp:simplePos x="0" y="0"/>
                <wp:positionH relativeFrom="column">
                  <wp:posOffset>816898</wp:posOffset>
                </wp:positionH>
                <wp:positionV relativeFrom="paragraph">
                  <wp:posOffset>196850</wp:posOffset>
                </wp:positionV>
                <wp:extent cx="254635" cy="191135"/>
                <wp:effectExtent l="0" t="0" r="12065" b="18415"/>
                <wp:wrapNone/>
                <wp:docPr id="3" name="Rounded Rectangle 3"/>
                <wp:cNvGraphicFramePr/>
                <a:graphic xmlns:a="http://schemas.openxmlformats.org/drawingml/2006/main">
                  <a:graphicData uri="http://schemas.microsoft.com/office/word/2010/wordprocessingShape">
                    <wps:wsp>
                      <wps:cNvSpPr/>
                      <wps:spPr>
                        <a:xfrm>
                          <a:off x="0" y="0"/>
                          <a:ext cx="254635" cy="191135"/>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64.3pt;margin-top:15.5pt;width:20.05pt;height:1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" fillcolor="window" strokecolor="windowText" strokeweight=".25pt"/>
            </w:pict>
          </mc:Fallback>
        </mc:AlternateContent>
      </w:r>
      <w:r w:rsidRPr="00AF385A">
        <w:rPr>
          <w:rFonts w:asciiTheme="minorHAnsi" w:hAnsiTheme="minorHAnsi" w:cstheme="minorHAnsi"/>
          <w:b/>
          <w:sz w:val="22"/>
          <w:szCs w:val="26"/>
          <w:u w:val="single"/>
        </w:rPr>
        <w:t>SERVICE DETAILS:</w:t>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rPr>
        <w:tab/>
      </w:r>
      <w:r w:rsidRPr="00AF385A">
        <w:rPr>
          <w:rFonts w:asciiTheme="minorHAnsi" w:hAnsiTheme="minorHAnsi" w:cstheme="minorHAnsi"/>
          <w:b/>
          <w:sz w:val="22"/>
          <w:szCs w:val="26"/>
          <w:u w:val="single"/>
        </w:rPr>
        <w:t>COMPACTOR DETAILS:</w:t>
      </w:r>
      <w:r w:rsidRPr="00AF385A">
        <w:rPr>
          <w:rFonts w:asciiTheme="minorHAnsi" w:hAnsiTheme="minorHAnsi" w:cstheme="minorHAnsi"/>
          <w:b/>
          <w:sz w:val="22"/>
          <w:szCs w:val="26"/>
        </w:rPr>
        <w:br/>
        <w:t>ANNUAL</w:t>
      </w:r>
      <w:r w:rsidRPr="00AF385A">
        <w:rPr>
          <w:rFonts w:asciiTheme="minorHAnsi" w:hAnsiTheme="minorHAnsi" w:cstheme="minorHAnsi"/>
          <w:sz w:val="22"/>
          <w:szCs w:val="26"/>
        </w:rPr>
        <w:tab/>
      </w:r>
      <w:r w:rsidR="00C33889">
        <w:rPr>
          <w:rFonts w:asciiTheme="minorHAnsi" w:hAnsiTheme="minorHAnsi" w:cstheme="minorHAnsi"/>
          <w:b/>
          <w:sz w:val="22"/>
          <w:szCs w:val="26"/>
        </w:rPr>
        <w:tab/>
      </w:r>
      <w:r w:rsidR="00C33889">
        <w:rPr>
          <w:rFonts w:asciiTheme="minorHAnsi" w:hAnsiTheme="minorHAnsi" w:cstheme="minorHAnsi"/>
          <w:b/>
          <w:sz w:val="22"/>
          <w:szCs w:val="26"/>
        </w:rPr>
        <w:tab/>
      </w:r>
      <w:r w:rsidR="00C33889">
        <w:rPr>
          <w:rFonts w:asciiTheme="minorHAnsi" w:hAnsiTheme="minorHAnsi" w:cstheme="minorHAnsi"/>
          <w:b/>
          <w:sz w:val="22"/>
          <w:szCs w:val="26"/>
        </w:rPr>
        <w:tab/>
      </w:r>
      <w:r w:rsidR="00C33889">
        <w:rPr>
          <w:rFonts w:asciiTheme="minorHAnsi" w:hAnsiTheme="minorHAnsi" w:cstheme="minorHAnsi"/>
          <w:b/>
          <w:sz w:val="22"/>
          <w:szCs w:val="26"/>
        </w:rPr>
        <w:tab/>
      </w:r>
      <w:r w:rsidR="00C33889">
        <w:rPr>
          <w:rFonts w:asciiTheme="minorHAnsi" w:hAnsiTheme="minorHAnsi" w:cstheme="minorHAnsi"/>
          <w:b/>
          <w:sz w:val="22"/>
          <w:szCs w:val="26"/>
        </w:rPr>
        <w:tab/>
      </w:r>
      <w:r w:rsidR="00C33889">
        <w:rPr>
          <w:rFonts w:asciiTheme="minorHAnsi" w:hAnsiTheme="minorHAnsi" w:cstheme="minorHAnsi"/>
          <w:b/>
          <w:sz w:val="22"/>
          <w:szCs w:val="26"/>
        </w:rPr>
        <w:tab/>
      </w:r>
      <w:r w:rsidRPr="00AF385A">
        <w:rPr>
          <w:rFonts w:asciiTheme="minorHAnsi" w:hAnsiTheme="minorHAnsi" w:cstheme="minorHAnsi"/>
          <w:b/>
          <w:sz w:val="22"/>
          <w:szCs w:val="26"/>
        </w:rPr>
        <w:t xml:space="preserve"> </w:t>
      </w:r>
      <w:r w:rsidRPr="00AF385A">
        <w:rPr>
          <w:rFonts w:asciiTheme="minorHAnsi" w:hAnsiTheme="minorHAnsi" w:cstheme="minorHAnsi"/>
          <w:sz w:val="22"/>
          <w:szCs w:val="26"/>
        </w:rPr>
        <w:t>SERIAL NO: ______________</w:t>
      </w:r>
      <w:r>
        <w:rPr>
          <w:rFonts w:asciiTheme="minorHAnsi" w:hAnsiTheme="minorHAnsi" w:cstheme="minorHAnsi"/>
          <w:sz w:val="22"/>
          <w:szCs w:val="26"/>
        </w:rPr>
        <w:t>__</w:t>
      </w:r>
      <w:r w:rsidRPr="00AF385A">
        <w:rPr>
          <w:rFonts w:asciiTheme="minorHAnsi" w:hAnsiTheme="minorHAnsi" w:cstheme="minorHAnsi"/>
          <w:sz w:val="22"/>
          <w:szCs w:val="26"/>
        </w:rPr>
        <w:t>_</w:t>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r>
      <w:r w:rsidRPr="00AF385A">
        <w:rPr>
          <w:rFonts w:asciiTheme="minorHAnsi" w:hAnsiTheme="minorHAnsi" w:cstheme="minorHAnsi"/>
          <w:sz w:val="22"/>
          <w:szCs w:val="26"/>
        </w:rPr>
        <w:tab/>
        <w:t xml:space="preserve">              </w:t>
      </w:r>
      <w:r>
        <w:rPr>
          <w:rFonts w:asciiTheme="minorHAnsi" w:hAnsiTheme="minorHAnsi" w:cstheme="minorHAnsi"/>
          <w:sz w:val="22"/>
          <w:szCs w:val="26"/>
        </w:rPr>
        <w:tab/>
      </w:r>
      <w:r w:rsidRPr="00AF385A">
        <w:rPr>
          <w:rFonts w:asciiTheme="minorHAnsi" w:hAnsiTheme="minorHAnsi" w:cstheme="minorHAnsi"/>
          <w:sz w:val="22"/>
          <w:szCs w:val="26"/>
        </w:rPr>
        <w:t>LOCATION: ______________</w:t>
      </w:r>
      <w:r>
        <w:rPr>
          <w:rFonts w:asciiTheme="minorHAnsi" w:hAnsiTheme="minorHAnsi" w:cstheme="minorHAnsi"/>
          <w:sz w:val="22"/>
          <w:szCs w:val="26"/>
        </w:rPr>
        <w:t>____</w:t>
      </w: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sz w:val="22"/>
          <w:szCs w:val="26"/>
        </w:rPr>
        <w:t>DATE OF SERVICE:</w:t>
      </w:r>
      <w:r w:rsidRPr="00AF385A">
        <w:rPr>
          <w:rFonts w:asciiTheme="minorHAnsi" w:hAnsiTheme="minorHAnsi" w:cstheme="minorHAnsi"/>
          <w:sz w:val="22"/>
          <w:szCs w:val="26"/>
          <w:u w:val="single"/>
        </w:rPr>
        <w:t xml:space="preserve"> _________________</w:t>
      </w:r>
    </w:p>
    <w:p w:rsidR="00AF385A" w:rsidRPr="00AF385A" w:rsidRDefault="00AF385A" w:rsidP="00AF385A">
      <w:pPr>
        <w:jc w:val="both"/>
        <w:rPr>
          <w:rFonts w:asciiTheme="minorHAnsi" w:hAnsiTheme="minorHAnsi" w:cstheme="minorHAnsi"/>
          <w:b/>
          <w:sz w:val="22"/>
          <w:szCs w:val="26"/>
        </w:rPr>
      </w:pPr>
      <w:r w:rsidRPr="00AF385A">
        <w:rPr>
          <w:rFonts w:asciiTheme="minorHAnsi" w:hAnsiTheme="minorHAnsi" w:cstheme="minorHAnsi"/>
          <w:sz w:val="22"/>
          <w:szCs w:val="26"/>
        </w:rPr>
        <w:t>ARRIVAL TIME : ____________________</w:t>
      </w:r>
      <w:r w:rsidRPr="00AF385A">
        <w:rPr>
          <w:rFonts w:asciiTheme="minorHAnsi" w:hAnsiTheme="minorHAnsi" w:cstheme="minorHAnsi"/>
          <w:sz w:val="22"/>
          <w:szCs w:val="26"/>
        </w:rPr>
        <w:tab/>
        <w:t xml:space="preserve">                 DEPARTURE TIME:</w:t>
      </w:r>
      <w:r w:rsidRPr="00AF385A">
        <w:rPr>
          <w:rFonts w:asciiTheme="minorHAnsi" w:hAnsiTheme="minorHAnsi" w:cstheme="minorHAnsi"/>
          <w:b/>
          <w:sz w:val="22"/>
          <w:szCs w:val="26"/>
        </w:rPr>
        <w:t xml:space="preserve"> ___________________</w:t>
      </w: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sz w:val="22"/>
          <w:szCs w:val="26"/>
        </w:rPr>
        <w:t>ENGINEER: _______________________</w:t>
      </w:r>
    </w:p>
    <w:p w:rsidR="00AF385A" w:rsidRPr="00AF385A" w:rsidRDefault="00AF385A" w:rsidP="00AF385A">
      <w:pPr>
        <w:jc w:val="both"/>
        <w:rPr>
          <w:rFonts w:asciiTheme="minorHAnsi" w:hAnsiTheme="minorHAnsi" w:cstheme="minorHAnsi"/>
          <w:b/>
          <w:sz w:val="22"/>
          <w:szCs w:val="26"/>
        </w:rPr>
      </w:pPr>
    </w:p>
    <w:p w:rsidR="00AF385A" w:rsidRPr="00AF385A" w:rsidRDefault="00AF385A" w:rsidP="00AF385A">
      <w:pPr>
        <w:jc w:val="both"/>
        <w:rPr>
          <w:rFonts w:asciiTheme="minorHAnsi" w:hAnsiTheme="minorHAnsi" w:cstheme="minorHAnsi"/>
          <w:sz w:val="22"/>
          <w:szCs w:val="26"/>
        </w:rPr>
      </w:pPr>
      <w:r w:rsidRPr="00AF385A">
        <w:rPr>
          <w:rFonts w:asciiTheme="minorHAnsi" w:hAnsiTheme="minorHAnsi" w:cstheme="minorHAnsi"/>
          <w:b/>
          <w:sz w:val="22"/>
          <w:szCs w:val="26"/>
        </w:rPr>
        <w:t>Signature of Engineer/LCC employed to confirm works undertaken</w:t>
      </w:r>
      <w:r w:rsidRPr="00AF385A">
        <w:rPr>
          <w:rFonts w:asciiTheme="minorHAnsi" w:hAnsiTheme="minorHAnsi" w:cstheme="minorHAnsi"/>
          <w:sz w:val="22"/>
          <w:szCs w:val="26"/>
        </w:rPr>
        <w:t>: _____________________________</w:t>
      </w:r>
    </w:p>
    <w:p w:rsidR="00AF385A" w:rsidRPr="00AF385A" w:rsidRDefault="00AF385A" w:rsidP="00AF385A"/>
    <w:tbl>
      <w:tblPr>
        <w:tblStyle w:val="TableGrid7"/>
        <w:tblW w:w="11039" w:type="dxa"/>
        <w:jc w:val="center"/>
        <w:tblInd w:w="-892" w:type="dxa"/>
        <w:tblLook w:val="04A0" w:firstRow="1" w:lastRow="0" w:firstColumn="1" w:lastColumn="0" w:noHBand="0" w:noVBand="1"/>
      </w:tblPr>
      <w:tblGrid>
        <w:gridCol w:w="483"/>
        <w:gridCol w:w="4366"/>
        <w:gridCol w:w="592"/>
        <w:gridCol w:w="528"/>
        <w:gridCol w:w="4503"/>
        <w:gridCol w:w="567"/>
      </w:tblGrid>
      <w:tr w:rsidR="00AF385A" w:rsidRPr="00AF385A" w:rsidTr="00CE4590">
        <w:trPr>
          <w:jc w:val="center"/>
        </w:trPr>
        <w:tc>
          <w:tcPr>
            <w:tcW w:w="11039" w:type="dxa"/>
            <w:gridSpan w:val="6"/>
            <w:shd w:val="clear" w:color="auto" w:fill="9BBB59" w:themeFill="accent3"/>
          </w:tcPr>
          <w:p w:rsidR="00AF385A" w:rsidRPr="00AF385A" w:rsidRDefault="00AF385A" w:rsidP="00AF385A">
            <w:pPr>
              <w:spacing w:line="276" w:lineRule="auto"/>
              <w:jc w:val="center"/>
              <w:rPr>
                <w:rFonts w:asciiTheme="minorHAnsi" w:hAnsiTheme="minorHAnsi" w:cstheme="minorHAnsi"/>
                <w:b/>
                <w:i/>
                <w:sz w:val="26"/>
                <w:szCs w:val="26"/>
              </w:rPr>
            </w:pPr>
            <w:r w:rsidRPr="00AF385A">
              <w:rPr>
                <w:rFonts w:asciiTheme="minorHAnsi" w:hAnsiTheme="minorHAnsi" w:cstheme="minorHAnsi"/>
                <w:b/>
                <w:sz w:val="26"/>
                <w:szCs w:val="26"/>
              </w:rPr>
              <w:t xml:space="preserve">ANNUAL SERVICE </w:t>
            </w:r>
            <w:r w:rsidRPr="00AF385A">
              <w:rPr>
                <w:rFonts w:asciiTheme="minorHAnsi" w:hAnsiTheme="minorHAnsi" w:cstheme="minorHAnsi"/>
                <w:b/>
                <w:i/>
                <w:sz w:val="26"/>
                <w:szCs w:val="26"/>
              </w:rPr>
              <w:t xml:space="preserve">CHECK LIST - </w:t>
            </w:r>
            <w:r w:rsidRPr="00AF385A">
              <w:rPr>
                <w:rFonts w:asciiTheme="minorHAnsi" w:hAnsiTheme="minorHAnsi" w:cstheme="minorHAnsi"/>
                <w:b/>
                <w:i/>
                <w:szCs w:val="24"/>
              </w:rPr>
              <w:t>(ADJUST GREASE AS NECESSARY)</w:t>
            </w:r>
          </w:p>
        </w:tc>
      </w:tr>
      <w:tr w:rsidR="00AF385A" w:rsidRPr="00AF385A" w:rsidTr="00CE4590">
        <w:trPr>
          <w:jc w:val="center"/>
        </w:trPr>
        <w:tc>
          <w:tcPr>
            <w:tcW w:w="11039" w:type="dxa"/>
            <w:gridSpan w:val="6"/>
            <w:shd w:val="clear" w:color="auto" w:fill="D9D9D9" w:themeFill="background1" w:themeFillShade="D9"/>
            <w:vAlign w:val="center"/>
          </w:tcPr>
          <w:p w:rsidR="00AF385A" w:rsidRPr="00AF385A" w:rsidRDefault="00AF385A" w:rsidP="00AF385A">
            <w:pPr>
              <w:spacing w:line="276" w:lineRule="auto"/>
              <w:jc w:val="center"/>
              <w:rPr>
                <w:rFonts w:asciiTheme="minorHAnsi" w:hAnsiTheme="minorHAnsi" w:cstheme="minorHAnsi"/>
                <w:b/>
                <w:szCs w:val="24"/>
              </w:rPr>
            </w:pPr>
            <w:r w:rsidRPr="00AF385A">
              <w:rPr>
                <w:rFonts w:asciiTheme="minorHAnsi" w:hAnsiTheme="minorHAnsi" w:cstheme="minorHAnsi"/>
                <w:b/>
                <w:szCs w:val="24"/>
              </w:rPr>
              <w:t>MECHANICAL</w:t>
            </w: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guide blocks and pins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29</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pins and bushes for excessive wear</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doors and safety devices for alignment</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30</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of charge area</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cover plates and guards secure</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31</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of hopper</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rigging screws and holding down bolts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32</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of handrails and support legs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5</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platen, scrapper blade and pin flaps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33</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of warning / instruction labels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6</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discharge door (where applicable)</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34</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damping hooks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11039" w:type="dxa"/>
            <w:gridSpan w:val="6"/>
            <w:shd w:val="clear" w:color="auto" w:fill="D9D9D9" w:themeFill="background1" w:themeFillShade="D9"/>
            <w:vAlign w:val="center"/>
          </w:tcPr>
          <w:p w:rsidR="00AF385A" w:rsidRPr="00AF385A" w:rsidRDefault="00AF385A" w:rsidP="00AF385A">
            <w:pPr>
              <w:spacing w:line="276" w:lineRule="auto"/>
              <w:jc w:val="center"/>
              <w:rPr>
                <w:rFonts w:asciiTheme="minorHAnsi" w:hAnsiTheme="minorHAnsi" w:cstheme="minorHAnsi"/>
                <w:b/>
                <w:szCs w:val="24"/>
              </w:rPr>
            </w:pPr>
            <w:r w:rsidRPr="00AF385A">
              <w:rPr>
                <w:rFonts w:asciiTheme="minorHAnsi" w:hAnsiTheme="minorHAnsi" w:cstheme="minorHAnsi"/>
                <w:b/>
                <w:szCs w:val="24"/>
              </w:rPr>
              <w:t>HYDRAULICS</w:t>
            </w: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7</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cylinders for oil leaks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35</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oil strainers and filters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8</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hoses and fittings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36</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pressure</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9</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and level of hydraulic oil</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37</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action of spools in directional control valves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11039" w:type="dxa"/>
            <w:gridSpan w:val="6"/>
            <w:shd w:val="clear" w:color="auto" w:fill="D9D9D9" w:themeFill="background1" w:themeFillShade="D9"/>
            <w:vAlign w:val="center"/>
          </w:tcPr>
          <w:p w:rsidR="00AF385A" w:rsidRPr="00AF385A" w:rsidRDefault="00AF385A" w:rsidP="00AF385A">
            <w:pPr>
              <w:spacing w:line="276" w:lineRule="auto"/>
              <w:jc w:val="center"/>
              <w:rPr>
                <w:rFonts w:asciiTheme="minorHAnsi" w:hAnsiTheme="minorHAnsi" w:cstheme="minorHAnsi"/>
                <w:b/>
                <w:szCs w:val="24"/>
              </w:rPr>
            </w:pPr>
            <w:r w:rsidRPr="00AF385A">
              <w:rPr>
                <w:rFonts w:asciiTheme="minorHAnsi" w:hAnsiTheme="minorHAnsi" w:cstheme="minorHAnsi"/>
                <w:b/>
                <w:szCs w:val="24"/>
              </w:rPr>
              <w:t>ELECTRICS</w:t>
            </w: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10</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operation and setting of all safety switches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38</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control switch barrels for wear</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11</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operation of control panel and remotes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39</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contacts of contractors for wear</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12</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operation and setting of all control switches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40</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panel wiring</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13</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motor, coils and pressure switches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41</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Remove motor cover plate and check connectors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14</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all lamp filaments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11039" w:type="dxa"/>
            <w:gridSpan w:val="6"/>
            <w:shd w:val="clear" w:color="auto" w:fill="D9D9D9" w:themeFill="background1" w:themeFillShade="D9"/>
            <w:vAlign w:val="center"/>
          </w:tcPr>
          <w:p w:rsidR="00AF385A" w:rsidRPr="00AF385A" w:rsidRDefault="00AF385A" w:rsidP="00AF385A">
            <w:pPr>
              <w:spacing w:line="276" w:lineRule="auto"/>
              <w:jc w:val="center"/>
              <w:rPr>
                <w:rFonts w:asciiTheme="minorHAnsi" w:hAnsiTheme="minorHAnsi" w:cstheme="minorHAnsi"/>
                <w:b/>
                <w:szCs w:val="24"/>
              </w:rPr>
            </w:pPr>
            <w:r w:rsidRPr="00AF385A">
              <w:rPr>
                <w:rFonts w:asciiTheme="minorHAnsi" w:hAnsiTheme="minorHAnsi" w:cstheme="minorHAnsi"/>
                <w:b/>
                <w:szCs w:val="24"/>
              </w:rPr>
              <w:t>LOADER (</w:t>
            </w:r>
            <w:r w:rsidRPr="00AF385A">
              <w:rPr>
                <w:rFonts w:asciiTheme="minorHAnsi" w:hAnsiTheme="minorHAnsi" w:cstheme="minorHAnsi"/>
                <w:b/>
                <w:i/>
                <w:szCs w:val="24"/>
              </w:rPr>
              <w:t>where applicable)</w:t>
            </w: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15</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cylinders for oil leaks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42</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pressures on relief valve</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16</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hoses and fittings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43</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 relief valve operation</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17</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directional valve correct function</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44</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pins and bushes for excessive wear</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18</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cylinder and frame bushes and pins for wear</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vMerge w:val="restart"/>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19</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condition of frame and cart locating arms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vMerge/>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20</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fences, gate safety switches and lock</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vMerge/>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11039" w:type="dxa"/>
            <w:gridSpan w:val="6"/>
            <w:shd w:val="clear" w:color="auto" w:fill="D9D9D9" w:themeFill="background1" w:themeFillShade="D9"/>
            <w:vAlign w:val="center"/>
          </w:tcPr>
          <w:p w:rsidR="00AF385A" w:rsidRPr="00AF385A" w:rsidRDefault="00AF385A" w:rsidP="00AF385A">
            <w:pPr>
              <w:spacing w:line="276" w:lineRule="auto"/>
              <w:jc w:val="center"/>
              <w:rPr>
                <w:rFonts w:asciiTheme="minorHAnsi" w:hAnsiTheme="minorHAnsi" w:cstheme="minorHAnsi"/>
                <w:b/>
                <w:szCs w:val="24"/>
              </w:rPr>
            </w:pPr>
            <w:r w:rsidRPr="00AF385A">
              <w:rPr>
                <w:rFonts w:asciiTheme="minorHAnsi" w:hAnsiTheme="minorHAnsi" w:cstheme="minorHAnsi"/>
                <w:b/>
                <w:szCs w:val="24"/>
              </w:rPr>
              <w:t>TRAVERSING  (</w:t>
            </w:r>
            <w:r w:rsidRPr="00AF385A">
              <w:rPr>
                <w:rFonts w:asciiTheme="minorHAnsi" w:hAnsiTheme="minorHAnsi" w:cstheme="minorHAnsi"/>
                <w:b/>
                <w:i/>
                <w:szCs w:val="24"/>
              </w:rPr>
              <w:t>where applicable)</w:t>
            </w: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21</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drive chain and tie bars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45</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gear box drive gears and locks</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22</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wheel bearings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46</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gear box oil level</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23</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electrical controls for correct operation</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vMerge w:val="restart"/>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24</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electrical motor</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vMerge/>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5441" w:type="dxa"/>
            <w:gridSpan w:val="3"/>
            <w:shd w:val="clear" w:color="auto" w:fill="D9D9D9" w:themeFill="background1" w:themeFillShade="D9"/>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b/>
                <w:szCs w:val="24"/>
              </w:rPr>
              <w:t>DOCKING  (</w:t>
            </w:r>
            <w:r w:rsidRPr="00AF385A">
              <w:rPr>
                <w:rFonts w:asciiTheme="minorHAnsi" w:hAnsiTheme="minorHAnsi" w:cstheme="minorHAnsi"/>
                <w:b/>
                <w:i/>
                <w:szCs w:val="24"/>
              </w:rPr>
              <w:t>where applicable)</w:t>
            </w:r>
          </w:p>
        </w:tc>
        <w:tc>
          <w:tcPr>
            <w:tcW w:w="528" w:type="dxa"/>
            <w:shd w:val="clear" w:color="auto" w:fill="D9D9D9" w:themeFill="background1" w:themeFillShade="D9"/>
          </w:tcPr>
          <w:p w:rsidR="00AF385A" w:rsidRPr="00AF385A" w:rsidRDefault="00AF385A" w:rsidP="00AF385A">
            <w:pPr>
              <w:spacing w:line="276" w:lineRule="auto"/>
              <w:rPr>
                <w:rFonts w:asciiTheme="minorHAnsi" w:hAnsiTheme="minorHAnsi" w:cstheme="minorHAnsi"/>
                <w:b/>
                <w:szCs w:val="24"/>
              </w:rPr>
            </w:pPr>
          </w:p>
        </w:tc>
        <w:tc>
          <w:tcPr>
            <w:tcW w:w="4503" w:type="dxa"/>
            <w:shd w:val="clear" w:color="auto" w:fill="D9D9D9" w:themeFill="background1" w:themeFillShade="D9"/>
          </w:tcPr>
          <w:p w:rsidR="00AF385A" w:rsidRPr="00AF385A" w:rsidRDefault="00AF385A" w:rsidP="00AF385A">
            <w:pPr>
              <w:spacing w:line="276" w:lineRule="auto"/>
              <w:rPr>
                <w:rFonts w:asciiTheme="minorHAnsi" w:hAnsiTheme="minorHAnsi" w:cstheme="minorHAnsi"/>
                <w:b/>
                <w:szCs w:val="24"/>
              </w:rPr>
            </w:pPr>
          </w:p>
        </w:tc>
        <w:tc>
          <w:tcPr>
            <w:tcW w:w="567" w:type="dxa"/>
            <w:shd w:val="clear" w:color="auto" w:fill="D9D9D9" w:themeFill="background1" w:themeFillShade="D9"/>
          </w:tcPr>
          <w:p w:rsidR="00AF385A" w:rsidRPr="00AF385A" w:rsidRDefault="00AF385A" w:rsidP="00AF385A">
            <w:pPr>
              <w:spacing w:line="276" w:lineRule="auto"/>
              <w:rPr>
                <w:rFonts w:asciiTheme="minorHAnsi" w:hAnsiTheme="minorHAnsi" w:cstheme="minorHAnsi"/>
                <w:b/>
                <w:szCs w:val="24"/>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25</w:t>
            </w:r>
          </w:p>
        </w:tc>
        <w:tc>
          <w:tcPr>
            <w:tcW w:w="4366" w:type="dxa"/>
          </w:tcPr>
          <w:p w:rsidR="00AF385A" w:rsidRPr="00AF385A" w:rsidRDefault="00AF385A" w:rsidP="00AF385A">
            <w:pPr>
              <w:spacing w:line="276" w:lineRule="auto"/>
              <w:rPr>
                <w:rFonts w:asciiTheme="minorHAnsi" w:hAnsiTheme="minorHAnsi" w:cstheme="minorHAnsi"/>
                <w:szCs w:val="26"/>
              </w:rPr>
            </w:pPr>
            <w:r w:rsidRPr="00AF385A">
              <w:rPr>
                <w:rFonts w:asciiTheme="minorHAnsi" w:hAnsiTheme="minorHAnsi" w:cstheme="minorHAnsi"/>
                <w:szCs w:val="24"/>
              </w:rPr>
              <w:t>Check correct function of directional valve</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47</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pressures on relief valve</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26</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cylinders for oil leaks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48</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cylinder relief valve operation</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27</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hydraulic hoses and fittings</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28"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49</w:t>
            </w:r>
          </w:p>
        </w:tc>
        <w:tc>
          <w:tcPr>
            <w:tcW w:w="4503"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pins and bushes for excessive wear</w:t>
            </w:r>
          </w:p>
        </w:tc>
        <w:tc>
          <w:tcPr>
            <w:tcW w:w="567" w:type="dxa"/>
          </w:tcPr>
          <w:p w:rsidR="00AF385A" w:rsidRPr="00AF385A" w:rsidRDefault="00AF385A" w:rsidP="00AF385A">
            <w:pPr>
              <w:spacing w:line="276" w:lineRule="auto"/>
              <w:rPr>
                <w:rFonts w:asciiTheme="minorHAnsi" w:hAnsiTheme="minorHAnsi" w:cstheme="minorHAnsi"/>
                <w:szCs w:val="26"/>
              </w:rPr>
            </w:pPr>
          </w:p>
        </w:tc>
      </w:tr>
      <w:tr w:rsidR="00AF385A" w:rsidRPr="00AF385A" w:rsidTr="00CE4590">
        <w:trPr>
          <w:jc w:val="center"/>
        </w:trPr>
        <w:tc>
          <w:tcPr>
            <w:tcW w:w="483" w:type="dxa"/>
          </w:tcPr>
          <w:p w:rsidR="00AF385A" w:rsidRPr="00AF385A" w:rsidRDefault="00AF385A" w:rsidP="00AF385A">
            <w:pPr>
              <w:spacing w:line="276" w:lineRule="auto"/>
              <w:jc w:val="center"/>
              <w:rPr>
                <w:rFonts w:asciiTheme="minorHAnsi" w:hAnsiTheme="minorHAnsi" w:cstheme="minorHAnsi"/>
                <w:b/>
                <w:szCs w:val="26"/>
              </w:rPr>
            </w:pPr>
            <w:r w:rsidRPr="00AF385A">
              <w:rPr>
                <w:rFonts w:asciiTheme="minorHAnsi" w:hAnsiTheme="minorHAnsi" w:cstheme="minorHAnsi"/>
                <w:b/>
                <w:szCs w:val="26"/>
              </w:rPr>
              <w:t>28</w:t>
            </w:r>
          </w:p>
        </w:tc>
        <w:tc>
          <w:tcPr>
            <w:tcW w:w="4366" w:type="dxa"/>
            <w:vAlign w:val="center"/>
          </w:tcPr>
          <w:p w:rsidR="00AF385A" w:rsidRPr="00AF385A" w:rsidRDefault="00AF385A" w:rsidP="00AF385A">
            <w:pPr>
              <w:rPr>
                <w:rFonts w:asciiTheme="minorHAnsi" w:hAnsiTheme="minorHAnsi" w:cstheme="minorHAnsi"/>
                <w:szCs w:val="24"/>
              </w:rPr>
            </w:pPr>
            <w:r w:rsidRPr="00AF385A">
              <w:rPr>
                <w:rFonts w:asciiTheme="minorHAnsi" w:hAnsiTheme="minorHAnsi" w:cstheme="minorHAnsi"/>
                <w:szCs w:val="24"/>
              </w:rPr>
              <w:t>Check slide blocks for wear</w:t>
            </w:r>
          </w:p>
        </w:tc>
        <w:tc>
          <w:tcPr>
            <w:tcW w:w="592" w:type="dxa"/>
          </w:tcPr>
          <w:p w:rsidR="00AF385A" w:rsidRPr="00AF385A" w:rsidRDefault="00AF385A" w:rsidP="00AF385A">
            <w:pPr>
              <w:spacing w:line="276" w:lineRule="auto"/>
              <w:rPr>
                <w:rFonts w:asciiTheme="minorHAnsi" w:hAnsiTheme="minorHAnsi" w:cstheme="minorHAnsi"/>
                <w:szCs w:val="26"/>
              </w:rPr>
            </w:pPr>
          </w:p>
        </w:tc>
        <w:tc>
          <w:tcPr>
            <w:tcW w:w="5598" w:type="dxa"/>
            <w:gridSpan w:val="3"/>
          </w:tcPr>
          <w:p w:rsidR="00AF385A" w:rsidRPr="00AF385A" w:rsidRDefault="00AF385A" w:rsidP="00AF385A">
            <w:pPr>
              <w:spacing w:line="276" w:lineRule="auto"/>
              <w:rPr>
                <w:rFonts w:asciiTheme="minorHAnsi" w:hAnsiTheme="minorHAnsi" w:cstheme="minorHAnsi"/>
                <w:szCs w:val="26"/>
              </w:rPr>
            </w:pPr>
          </w:p>
        </w:tc>
      </w:tr>
    </w:tbl>
    <w:p w:rsidR="003D4F6A" w:rsidRPr="00A47449" w:rsidRDefault="003D4F6A" w:rsidP="003152A9">
      <w:pPr>
        <w:jc w:val="both"/>
        <w:rPr>
          <w:rFonts w:asciiTheme="minorHAnsi" w:hAnsiTheme="minorHAnsi" w:cstheme="minorHAnsi"/>
          <w:sz w:val="26"/>
          <w:szCs w:val="26"/>
        </w:rPr>
      </w:pPr>
    </w:p>
    <w:p w:rsidR="00822773" w:rsidRPr="00A47449" w:rsidRDefault="00E94219" w:rsidP="00445360">
      <w:pPr>
        <w:pStyle w:val="PL1heading"/>
        <w:numPr>
          <w:ilvl w:val="0"/>
          <w:numId w:val="0"/>
        </w:numPr>
        <w:shd w:val="clear" w:color="auto" w:fill="9BBB59" w:themeFill="accent3"/>
        <w:ind w:left="360"/>
        <w:rPr>
          <w:rFonts w:asciiTheme="minorHAnsi" w:hAnsiTheme="minorHAnsi" w:cstheme="minorHAnsi"/>
          <w:szCs w:val="26"/>
        </w:rPr>
      </w:pPr>
      <w:bookmarkStart w:id="115" w:name="_Toc62742614"/>
      <w:r w:rsidRPr="00A47449">
        <w:rPr>
          <w:rFonts w:asciiTheme="minorHAnsi" w:hAnsiTheme="minorHAnsi" w:cstheme="minorHAnsi"/>
          <w:szCs w:val="26"/>
        </w:rPr>
        <w:t xml:space="preserve">Appendix Two – </w:t>
      </w:r>
      <w:r w:rsidR="00C35C5A">
        <w:rPr>
          <w:rFonts w:asciiTheme="minorHAnsi" w:hAnsiTheme="minorHAnsi" w:cstheme="minorHAnsi"/>
          <w:szCs w:val="26"/>
        </w:rPr>
        <w:t>Compactor Model numbers</w:t>
      </w:r>
      <w:bookmarkEnd w:id="115"/>
    </w:p>
    <w:p w:rsidR="00822773" w:rsidRPr="00A47449" w:rsidRDefault="00822773" w:rsidP="00822773">
      <w:pPr>
        <w:rPr>
          <w:rFonts w:asciiTheme="minorHAnsi" w:hAnsiTheme="minorHAnsi" w:cstheme="minorHAnsi"/>
          <w:sz w:val="26"/>
          <w:szCs w:val="26"/>
          <w:lang w:eastAsia="en-GB"/>
        </w:rPr>
      </w:pPr>
    </w:p>
    <w:tbl>
      <w:tblPr>
        <w:tblW w:w="10154"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2410"/>
        <w:gridCol w:w="5705"/>
      </w:tblGrid>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7F5B45" w:rsidRPr="00A47449" w:rsidRDefault="007F5B45" w:rsidP="008116E5">
            <w:pPr>
              <w:spacing w:line="276" w:lineRule="auto"/>
              <w:jc w:val="center"/>
              <w:rPr>
                <w:rFonts w:asciiTheme="minorHAnsi" w:eastAsia="Calibri" w:hAnsiTheme="minorHAnsi" w:cstheme="minorHAnsi"/>
                <w:b/>
                <w:sz w:val="26"/>
                <w:szCs w:val="26"/>
              </w:rPr>
            </w:pPr>
            <w:r w:rsidRPr="00A47449">
              <w:rPr>
                <w:rFonts w:asciiTheme="minorHAnsi" w:eastAsia="Calibri" w:hAnsiTheme="minorHAnsi" w:cstheme="minorHAnsi"/>
                <w:b/>
                <w:sz w:val="26"/>
                <w:szCs w:val="26"/>
              </w:rPr>
              <w:t>Customer Sites</w:t>
            </w:r>
          </w:p>
        </w:tc>
        <w:tc>
          <w:tcPr>
            <w:tcW w:w="2410"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7F5B45" w:rsidRPr="00A47449" w:rsidRDefault="007F5B45" w:rsidP="008116E5">
            <w:pPr>
              <w:spacing w:line="276" w:lineRule="auto"/>
              <w:jc w:val="center"/>
              <w:rPr>
                <w:rFonts w:asciiTheme="minorHAnsi" w:eastAsia="Calibri" w:hAnsiTheme="minorHAnsi" w:cstheme="minorHAnsi"/>
                <w:b/>
                <w:sz w:val="26"/>
                <w:szCs w:val="26"/>
              </w:rPr>
            </w:pPr>
            <w:r w:rsidRPr="00A47449">
              <w:rPr>
                <w:rFonts w:asciiTheme="minorHAnsi" w:eastAsia="Calibri" w:hAnsiTheme="minorHAnsi" w:cstheme="minorHAnsi"/>
                <w:b/>
                <w:sz w:val="26"/>
                <w:szCs w:val="26"/>
              </w:rPr>
              <w:t>Address</w:t>
            </w:r>
          </w:p>
        </w:tc>
        <w:tc>
          <w:tcPr>
            <w:tcW w:w="5705" w:type="dxa"/>
            <w:tcBorders>
              <w:top w:val="single" w:sz="4" w:space="0" w:color="auto"/>
              <w:left w:val="single" w:sz="4" w:space="0" w:color="auto"/>
              <w:bottom w:val="single" w:sz="4" w:space="0" w:color="auto"/>
              <w:right w:val="single" w:sz="4" w:space="0" w:color="auto"/>
            </w:tcBorders>
            <w:shd w:val="clear" w:color="auto" w:fill="9BBB59"/>
            <w:vAlign w:val="center"/>
            <w:hideMark/>
          </w:tcPr>
          <w:p w:rsidR="007F5B45" w:rsidRPr="00A47449" w:rsidRDefault="007F5B45" w:rsidP="007F5B45">
            <w:pPr>
              <w:spacing w:line="276" w:lineRule="auto"/>
              <w:jc w:val="center"/>
              <w:rPr>
                <w:rFonts w:asciiTheme="minorHAnsi" w:eastAsia="Calibri" w:hAnsiTheme="minorHAnsi" w:cstheme="minorHAnsi"/>
                <w:b/>
                <w:sz w:val="26"/>
                <w:szCs w:val="26"/>
              </w:rPr>
            </w:pPr>
            <w:r w:rsidRPr="00A47449">
              <w:rPr>
                <w:rFonts w:asciiTheme="minorHAnsi" w:eastAsia="Calibri" w:hAnsiTheme="minorHAnsi" w:cstheme="minorHAnsi"/>
                <w:b/>
                <w:sz w:val="26"/>
                <w:szCs w:val="26"/>
              </w:rPr>
              <w:t xml:space="preserve">Number of </w:t>
            </w:r>
            <w:r>
              <w:rPr>
                <w:rFonts w:asciiTheme="minorHAnsi" w:eastAsia="Calibri" w:hAnsiTheme="minorHAnsi" w:cstheme="minorHAnsi"/>
                <w:b/>
                <w:sz w:val="26"/>
                <w:szCs w:val="26"/>
              </w:rPr>
              <w:t>Compactors</w:t>
            </w:r>
            <w:r w:rsidRPr="00A47449">
              <w:rPr>
                <w:rFonts w:asciiTheme="minorHAnsi" w:eastAsia="Calibri" w:hAnsiTheme="minorHAnsi" w:cstheme="minorHAnsi"/>
                <w:b/>
                <w:sz w:val="26"/>
                <w:szCs w:val="26"/>
              </w:rPr>
              <w:t xml:space="preserve"> and </w:t>
            </w:r>
            <w:r>
              <w:rPr>
                <w:rFonts w:asciiTheme="minorHAnsi" w:eastAsia="Calibri" w:hAnsiTheme="minorHAnsi" w:cstheme="minorHAnsi"/>
                <w:b/>
                <w:sz w:val="26"/>
                <w:szCs w:val="26"/>
              </w:rPr>
              <w:t>Model</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Boston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hAnsiTheme="minorHAnsi" w:cstheme="minorHAnsi"/>
                <w:sz w:val="26"/>
                <w:szCs w:val="26"/>
                <w:lang w:val="en"/>
              </w:rPr>
              <w:t>Bittern Way, Boston, Lincolnshire, PE21 7RQ</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Pr="00A24580" w:rsidRDefault="007F5B45" w:rsidP="00A24580">
            <w:pPr>
              <w:pStyle w:val="ListParagraph"/>
              <w:numPr>
                <w:ilvl w:val="0"/>
                <w:numId w:val="14"/>
              </w:numPr>
              <w:spacing w:line="276" w:lineRule="auto"/>
              <w:jc w:val="center"/>
              <w:rPr>
                <w:rFonts w:asciiTheme="minorHAnsi" w:eastAsia="Calibri" w:hAnsiTheme="minorHAnsi" w:cstheme="minorHAnsi"/>
                <w:sz w:val="26"/>
                <w:szCs w:val="26"/>
              </w:rPr>
            </w:pPr>
            <w:r w:rsidRPr="00A24580">
              <w:rPr>
                <w:rFonts w:asciiTheme="minorHAnsi" w:eastAsia="Calibri" w:hAnsiTheme="minorHAnsi" w:cstheme="minorHAnsi"/>
                <w:sz w:val="26"/>
                <w:szCs w:val="26"/>
              </w:rPr>
              <w:t>x Thetford Traversing Compactors</w:t>
            </w:r>
          </w:p>
          <w:p w:rsidR="00475278" w:rsidRDefault="00475278" w:rsidP="000E5496">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T3XLT-30714-0218</w:t>
            </w:r>
          </w:p>
          <w:p w:rsidR="00475278" w:rsidRDefault="00475278" w:rsidP="000E5496">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T3XLT-30717-0218</w:t>
            </w:r>
          </w:p>
          <w:p w:rsidR="00475278" w:rsidRDefault="00475278" w:rsidP="000E5496">
            <w:pPr>
              <w:spacing w:line="276" w:lineRule="auto"/>
              <w:jc w:val="center"/>
              <w:rPr>
                <w:rFonts w:asciiTheme="minorHAnsi" w:eastAsia="Calibri" w:hAnsiTheme="minorHAnsi" w:cstheme="minorHAnsi"/>
                <w:sz w:val="26"/>
                <w:szCs w:val="26"/>
              </w:rPr>
            </w:pPr>
            <w:r w:rsidRPr="00475278">
              <w:rPr>
                <w:rFonts w:asciiTheme="minorHAnsi" w:eastAsia="Calibri" w:hAnsiTheme="minorHAnsi" w:cstheme="minorHAnsi"/>
                <w:sz w:val="26"/>
                <w:szCs w:val="26"/>
              </w:rPr>
              <w:t xml:space="preserve">T3XLT-30718-0218                                    </w:t>
            </w:r>
            <w:r>
              <w:rPr>
                <w:rFonts w:asciiTheme="minorHAnsi" w:eastAsia="Calibri" w:hAnsiTheme="minorHAnsi" w:cstheme="minorHAnsi"/>
                <w:sz w:val="26"/>
                <w:szCs w:val="26"/>
              </w:rPr>
              <w:t xml:space="preserve">              T3XLT-30721-0218</w:t>
            </w:r>
          </w:p>
          <w:p w:rsidR="00475278" w:rsidRDefault="00475278" w:rsidP="000E5496">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T3XLT-30723-0218</w:t>
            </w:r>
          </w:p>
          <w:p w:rsidR="007F5B45" w:rsidRPr="00A47449" w:rsidRDefault="00475278" w:rsidP="000E5496">
            <w:pPr>
              <w:spacing w:line="276" w:lineRule="auto"/>
              <w:jc w:val="center"/>
              <w:rPr>
                <w:rFonts w:asciiTheme="minorHAnsi" w:eastAsia="Calibri" w:hAnsiTheme="minorHAnsi" w:cstheme="minorHAnsi"/>
                <w:sz w:val="26"/>
                <w:szCs w:val="26"/>
              </w:rPr>
            </w:pPr>
            <w:r w:rsidRPr="00475278">
              <w:rPr>
                <w:rFonts w:asciiTheme="minorHAnsi" w:eastAsia="Calibri" w:hAnsiTheme="minorHAnsi" w:cstheme="minorHAnsi"/>
                <w:sz w:val="26"/>
                <w:szCs w:val="26"/>
              </w:rPr>
              <w:t>T3XLT-30724-0218</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Bourne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pStyle w:val="NormalWeb"/>
              <w:spacing w:line="276" w:lineRule="auto"/>
              <w:rPr>
                <w:rFonts w:asciiTheme="minorHAnsi" w:hAnsiTheme="minorHAnsi" w:cstheme="minorHAnsi"/>
                <w:sz w:val="26"/>
                <w:szCs w:val="26"/>
                <w:lang w:val="en"/>
              </w:rPr>
            </w:pPr>
            <w:r w:rsidRPr="00A47449">
              <w:rPr>
                <w:rFonts w:asciiTheme="minorHAnsi" w:hAnsiTheme="minorHAnsi" w:cstheme="minorHAnsi"/>
                <w:sz w:val="26"/>
                <w:szCs w:val="26"/>
                <w:lang w:val="en"/>
              </w:rPr>
              <w:t>South Fen Road, Bourne, Lincs, PE10 0DN</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Pr="007F5B45" w:rsidRDefault="007F5B45" w:rsidP="00EF080D">
            <w:pPr>
              <w:pStyle w:val="ListParagraph"/>
              <w:numPr>
                <w:ilvl w:val="0"/>
                <w:numId w:val="29"/>
              </w:numPr>
              <w:spacing w:line="276" w:lineRule="auto"/>
              <w:rPr>
                <w:rFonts w:asciiTheme="minorHAnsi" w:eastAsia="Calibri" w:hAnsiTheme="minorHAnsi" w:cstheme="minorHAnsi"/>
                <w:sz w:val="26"/>
                <w:szCs w:val="26"/>
              </w:rPr>
            </w:pPr>
            <w:r w:rsidRPr="007F5B45">
              <w:rPr>
                <w:rFonts w:asciiTheme="minorHAnsi" w:eastAsia="Calibri" w:hAnsiTheme="minorHAnsi" w:cstheme="minorHAnsi"/>
                <w:sz w:val="26"/>
                <w:szCs w:val="26"/>
              </w:rPr>
              <w:t>x Thetford Traversing Compactors</w:t>
            </w:r>
          </w:p>
          <w:p w:rsidR="00475278" w:rsidRDefault="00475278" w:rsidP="007F5B45">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T3XLT-1701-1215</w:t>
            </w:r>
          </w:p>
          <w:p w:rsidR="00475278" w:rsidRDefault="00475278" w:rsidP="007F5B45">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T3XLT-1702-1215</w:t>
            </w:r>
          </w:p>
          <w:p w:rsidR="00475278" w:rsidRDefault="00475278" w:rsidP="007F5B45">
            <w:pPr>
              <w:pStyle w:val="ListParagraph"/>
              <w:spacing w:line="276" w:lineRule="auto"/>
              <w:ind w:left="360"/>
              <w:jc w:val="center"/>
              <w:rPr>
                <w:rFonts w:asciiTheme="minorHAnsi" w:eastAsia="Calibri" w:hAnsiTheme="minorHAnsi" w:cstheme="minorHAnsi"/>
                <w:sz w:val="26"/>
                <w:szCs w:val="26"/>
              </w:rPr>
            </w:pPr>
            <w:r w:rsidRPr="00475278">
              <w:rPr>
                <w:rFonts w:asciiTheme="minorHAnsi" w:eastAsia="Calibri" w:hAnsiTheme="minorHAnsi" w:cstheme="minorHAnsi"/>
                <w:sz w:val="26"/>
                <w:szCs w:val="26"/>
              </w:rPr>
              <w:t>T3XLT-1703-1215                                                 T3XL</w:t>
            </w:r>
            <w:r>
              <w:rPr>
                <w:rFonts w:asciiTheme="minorHAnsi" w:eastAsia="Calibri" w:hAnsiTheme="minorHAnsi" w:cstheme="minorHAnsi"/>
                <w:sz w:val="26"/>
                <w:szCs w:val="26"/>
              </w:rPr>
              <w:t>T-1704-0217</w:t>
            </w:r>
          </w:p>
          <w:p w:rsidR="007F5B45" w:rsidRPr="007F5B45" w:rsidRDefault="00475278" w:rsidP="007F5B45">
            <w:pPr>
              <w:pStyle w:val="ListParagraph"/>
              <w:spacing w:line="276" w:lineRule="auto"/>
              <w:ind w:left="360"/>
              <w:jc w:val="center"/>
              <w:rPr>
                <w:rFonts w:asciiTheme="minorHAnsi" w:eastAsia="Calibri" w:hAnsiTheme="minorHAnsi" w:cstheme="minorHAnsi"/>
                <w:sz w:val="26"/>
                <w:szCs w:val="26"/>
              </w:rPr>
            </w:pPr>
            <w:r w:rsidRPr="00475278">
              <w:rPr>
                <w:rFonts w:asciiTheme="minorHAnsi" w:eastAsia="Calibri" w:hAnsiTheme="minorHAnsi" w:cstheme="minorHAnsi"/>
                <w:sz w:val="26"/>
                <w:szCs w:val="26"/>
              </w:rPr>
              <w:t>T3XLT-1693</w:t>
            </w:r>
          </w:p>
        </w:tc>
      </w:tr>
      <w:tr w:rsidR="007F5B45" w:rsidRPr="00A47449" w:rsidTr="00A65999">
        <w:trPr>
          <w:trHeight w:val="2074"/>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Gainsborough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pStyle w:val="NormalWeb"/>
              <w:spacing w:line="276" w:lineRule="auto"/>
              <w:rPr>
                <w:rFonts w:asciiTheme="minorHAnsi" w:hAnsiTheme="minorHAnsi" w:cstheme="minorHAnsi"/>
                <w:sz w:val="26"/>
                <w:szCs w:val="26"/>
                <w:lang w:val="en"/>
              </w:rPr>
            </w:pPr>
            <w:r w:rsidRPr="00A47449">
              <w:rPr>
                <w:rFonts w:asciiTheme="minorHAnsi" w:hAnsiTheme="minorHAnsi" w:cstheme="minorHAnsi"/>
                <w:sz w:val="26"/>
                <w:szCs w:val="26"/>
                <w:lang w:val="en"/>
              </w:rPr>
              <w:t>Long Wood Rd, Gainsborough, DN21 1QB</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4 x Thetford Traversing </w:t>
            </w:r>
            <w:r>
              <w:rPr>
                <w:rFonts w:asciiTheme="minorHAnsi" w:eastAsia="Calibri" w:hAnsiTheme="minorHAnsi" w:cstheme="minorHAnsi"/>
                <w:sz w:val="26"/>
                <w:szCs w:val="26"/>
              </w:rPr>
              <w:t>Compactors</w:t>
            </w:r>
          </w:p>
          <w:p w:rsidR="007F5B45" w:rsidRPr="007F5B45" w:rsidRDefault="007F5B45" w:rsidP="007F5B45">
            <w:pPr>
              <w:spacing w:line="276" w:lineRule="auto"/>
              <w:jc w:val="center"/>
              <w:rPr>
                <w:rFonts w:asciiTheme="minorHAnsi" w:eastAsia="Calibri" w:hAnsiTheme="minorHAnsi" w:cstheme="minorHAnsi"/>
                <w:sz w:val="26"/>
                <w:szCs w:val="26"/>
              </w:rPr>
            </w:pPr>
            <w:r w:rsidRPr="007F5B45">
              <w:rPr>
                <w:rFonts w:asciiTheme="minorHAnsi" w:eastAsia="Calibri" w:hAnsiTheme="minorHAnsi" w:cstheme="minorHAnsi"/>
                <w:sz w:val="26"/>
                <w:szCs w:val="26"/>
              </w:rPr>
              <w:t>T3XLT-29524-0215</w:t>
            </w:r>
          </w:p>
          <w:p w:rsidR="007F5B45" w:rsidRPr="007F5B45" w:rsidRDefault="007F5B45" w:rsidP="007F5B45">
            <w:pPr>
              <w:spacing w:line="276" w:lineRule="auto"/>
              <w:jc w:val="center"/>
              <w:rPr>
                <w:rFonts w:asciiTheme="minorHAnsi" w:eastAsia="Calibri" w:hAnsiTheme="minorHAnsi" w:cstheme="minorHAnsi"/>
                <w:sz w:val="26"/>
                <w:szCs w:val="26"/>
              </w:rPr>
            </w:pPr>
            <w:r w:rsidRPr="007F5B45">
              <w:rPr>
                <w:rFonts w:asciiTheme="minorHAnsi" w:eastAsia="Calibri" w:hAnsiTheme="minorHAnsi" w:cstheme="minorHAnsi"/>
                <w:sz w:val="26"/>
                <w:szCs w:val="26"/>
              </w:rPr>
              <w:t>T3XLT-29525-0215</w:t>
            </w:r>
          </w:p>
          <w:p w:rsidR="007F5B45" w:rsidRPr="007F5B45" w:rsidRDefault="007F5B45" w:rsidP="007F5B45">
            <w:pPr>
              <w:spacing w:line="276" w:lineRule="auto"/>
              <w:jc w:val="center"/>
              <w:rPr>
                <w:rFonts w:asciiTheme="minorHAnsi" w:eastAsia="Calibri" w:hAnsiTheme="minorHAnsi" w:cstheme="minorHAnsi"/>
                <w:sz w:val="26"/>
                <w:szCs w:val="26"/>
              </w:rPr>
            </w:pPr>
            <w:r w:rsidRPr="007F5B45">
              <w:rPr>
                <w:rFonts w:asciiTheme="minorHAnsi" w:eastAsia="Calibri" w:hAnsiTheme="minorHAnsi" w:cstheme="minorHAnsi"/>
                <w:sz w:val="26"/>
                <w:szCs w:val="26"/>
              </w:rPr>
              <w:t>T3XLT-29526-0215</w:t>
            </w:r>
          </w:p>
          <w:p w:rsidR="007F5B45" w:rsidRDefault="007F5B45" w:rsidP="007F5B45">
            <w:pPr>
              <w:spacing w:line="276" w:lineRule="auto"/>
              <w:jc w:val="center"/>
              <w:rPr>
                <w:rFonts w:asciiTheme="minorHAnsi" w:eastAsia="Calibri" w:hAnsiTheme="minorHAnsi" w:cstheme="minorHAnsi"/>
                <w:sz w:val="26"/>
                <w:szCs w:val="26"/>
              </w:rPr>
            </w:pPr>
            <w:r w:rsidRPr="007F5B45">
              <w:rPr>
                <w:rFonts w:asciiTheme="minorHAnsi" w:eastAsia="Calibri" w:hAnsiTheme="minorHAnsi" w:cstheme="minorHAnsi"/>
                <w:sz w:val="26"/>
                <w:szCs w:val="26"/>
              </w:rPr>
              <w:t>T3XLT-29527-0215</w:t>
            </w:r>
          </w:p>
          <w:p w:rsidR="006F4390" w:rsidRPr="006F4390" w:rsidRDefault="000928F1" w:rsidP="00A65999">
            <w:pPr>
              <w:spacing w:line="276" w:lineRule="auto"/>
              <w:rPr>
                <w:rFonts w:asciiTheme="minorHAnsi" w:eastAsia="Calibri" w:hAnsiTheme="minorHAnsi" w:cstheme="minorHAnsi"/>
                <w:sz w:val="26"/>
                <w:szCs w:val="26"/>
              </w:rPr>
            </w:pPr>
            <w:r>
              <w:rPr>
                <w:rFonts w:asciiTheme="minorHAnsi" w:eastAsia="Calibri" w:hAnsiTheme="minorHAnsi" w:cstheme="minorHAnsi"/>
                <w:sz w:val="26"/>
                <w:szCs w:val="26"/>
              </w:rPr>
              <w:t xml:space="preserve">1 x </w:t>
            </w:r>
            <w:r w:rsidR="00E31912">
              <w:rPr>
                <w:rFonts w:asciiTheme="minorHAnsi" w:eastAsia="Calibri" w:hAnsiTheme="minorHAnsi" w:cstheme="minorHAnsi"/>
                <w:sz w:val="26"/>
                <w:szCs w:val="26"/>
              </w:rPr>
              <w:t xml:space="preserve">Static compactor </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Grantham</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Mowbeck way, Grantham, Lincs, NG31 7AH</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5 x Thetford Traversing </w:t>
            </w:r>
            <w:r>
              <w:rPr>
                <w:rFonts w:asciiTheme="minorHAnsi" w:eastAsia="Calibri" w:hAnsiTheme="minorHAnsi" w:cstheme="minorHAnsi"/>
                <w:sz w:val="26"/>
                <w:szCs w:val="26"/>
              </w:rPr>
              <w:t>Compactors</w:t>
            </w:r>
          </w:p>
          <w:p w:rsidR="00475278" w:rsidRDefault="00475278" w:rsidP="006F4390">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T3T-1664</w:t>
            </w:r>
            <w:r w:rsidRPr="00475278">
              <w:rPr>
                <w:rFonts w:asciiTheme="minorHAnsi" w:eastAsia="Calibri" w:hAnsiTheme="minorHAnsi" w:cstheme="minorHAnsi"/>
                <w:sz w:val="26"/>
                <w:szCs w:val="26"/>
              </w:rPr>
              <w:t xml:space="preserve"> </w:t>
            </w:r>
          </w:p>
          <w:p w:rsidR="00475278" w:rsidRDefault="00475278" w:rsidP="006F4390">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T3T-1663</w:t>
            </w:r>
          </w:p>
          <w:p w:rsidR="00475278" w:rsidRDefault="00475278" w:rsidP="006F4390">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T3T-1686</w:t>
            </w:r>
          </w:p>
          <w:p w:rsidR="00475278" w:rsidRDefault="00475278" w:rsidP="006F4390">
            <w:pPr>
              <w:spacing w:line="276" w:lineRule="auto"/>
              <w:jc w:val="center"/>
              <w:rPr>
                <w:rFonts w:asciiTheme="minorHAnsi" w:eastAsia="Calibri" w:hAnsiTheme="minorHAnsi" w:cstheme="minorHAnsi"/>
                <w:sz w:val="26"/>
                <w:szCs w:val="26"/>
              </w:rPr>
            </w:pPr>
            <w:r>
              <w:rPr>
                <w:rFonts w:asciiTheme="minorHAnsi" w:eastAsia="Calibri" w:hAnsiTheme="minorHAnsi" w:cstheme="minorHAnsi"/>
                <w:sz w:val="26"/>
                <w:szCs w:val="26"/>
              </w:rPr>
              <w:t>T3T-1687</w:t>
            </w:r>
          </w:p>
          <w:p w:rsidR="006F4390" w:rsidRPr="00A47449" w:rsidRDefault="00475278" w:rsidP="006F4390">
            <w:pPr>
              <w:spacing w:line="276" w:lineRule="auto"/>
              <w:jc w:val="center"/>
              <w:rPr>
                <w:rFonts w:asciiTheme="minorHAnsi" w:eastAsia="Calibri" w:hAnsiTheme="minorHAnsi" w:cstheme="minorHAnsi"/>
                <w:sz w:val="26"/>
                <w:szCs w:val="26"/>
              </w:rPr>
            </w:pPr>
            <w:r w:rsidRPr="00475278">
              <w:rPr>
                <w:rFonts w:asciiTheme="minorHAnsi" w:eastAsia="Calibri" w:hAnsiTheme="minorHAnsi" w:cstheme="minorHAnsi"/>
                <w:sz w:val="26"/>
                <w:szCs w:val="26"/>
              </w:rPr>
              <w:t>T3T-1593</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Lincoln</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Great Northern Terrace, Lincoln, Lincs, LN5 8LG</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Pr="006F4390" w:rsidRDefault="007F5B45" w:rsidP="000E5496">
            <w:pPr>
              <w:pStyle w:val="ListParagraph"/>
              <w:numPr>
                <w:ilvl w:val="0"/>
                <w:numId w:val="14"/>
              </w:num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x Thetford Traversing Compactors</w:t>
            </w:r>
          </w:p>
          <w:p w:rsidR="00475278" w:rsidRDefault="00475278" w:rsidP="006F4390">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T3XLT-1665</w:t>
            </w:r>
          </w:p>
          <w:p w:rsidR="00475278" w:rsidRDefault="00475278" w:rsidP="006F4390">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T3XLT-1666</w:t>
            </w:r>
          </w:p>
          <w:p w:rsidR="00475278" w:rsidRDefault="00475278" w:rsidP="006F4390">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T3XLT-1672</w:t>
            </w:r>
          </w:p>
          <w:p w:rsidR="00475278" w:rsidRDefault="00475278" w:rsidP="006F4390">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T3XLT-1679</w:t>
            </w:r>
          </w:p>
          <w:p w:rsidR="00475278" w:rsidRDefault="00475278" w:rsidP="006F4390">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T3XLT-1680</w:t>
            </w:r>
          </w:p>
          <w:p w:rsidR="00475278" w:rsidRDefault="00475278" w:rsidP="006F4390">
            <w:pPr>
              <w:pStyle w:val="ListParagraph"/>
              <w:spacing w:line="276" w:lineRule="auto"/>
              <w:ind w:left="360"/>
              <w:jc w:val="center"/>
              <w:rPr>
                <w:rFonts w:asciiTheme="minorHAnsi" w:eastAsia="Calibri" w:hAnsiTheme="minorHAnsi" w:cstheme="minorHAnsi"/>
                <w:sz w:val="26"/>
                <w:szCs w:val="26"/>
              </w:rPr>
            </w:pPr>
            <w:r>
              <w:rPr>
                <w:rFonts w:asciiTheme="minorHAnsi" w:eastAsia="Calibri" w:hAnsiTheme="minorHAnsi" w:cstheme="minorHAnsi"/>
                <w:sz w:val="26"/>
                <w:szCs w:val="26"/>
              </w:rPr>
              <w:t>T3XLT-1681</w:t>
            </w:r>
          </w:p>
          <w:p w:rsidR="006F4390" w:rsidRPr="006F4390" w:rsidRDefault="00475278" w:rsidP="006F4390">
            <w:pPr>
              <w:pStyle w:val="ListParagraph"/>
              <w:spacing w:line="276" w:lineRule="auto"/>
              <w:ind w:left="360"/>
              <w:jc w:val="center"/>
              <w:rPr>
                <w:rFonts w:asciiTheme="minorHAnsi" w:eastAsia="Calibri" w:hAnsiTheme="minorHAnsi" w:cstheme="minorHAnsi"/>
                <w:sz w:val="26"/>
                <w:szCs w:val="26"/>
              </w:rPr>
            </w:pPr>
            <w:r w:rsidRPr="00475278">
              <w:rPr>
                <w:rFonts w:asciiTheme="minorHAnsi" w:eastAsia="Calibri" w:hAnsiTheme="minorHAnsi" w:cstheme="minorHAnsi"/>
                <w:sz w:val="26"/>
                <w:szCs w:val="26"/>
              </w:rPr>
              <w:t>T3XLT-1682</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Louth</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Bolingbroke Road, Louth, Lincs, LN11 0WA</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6 x Thetford Traversing </w:t>
            </w:r>
            <w:r>
              <w:rPr>
                <w:rFonts w:asciiTheme="minorHAnsi" w:eastAsia="Calibri" w:hAnsiTheme="minorHAnsi" w:cstheme="minorHAnsi"/>
                <w:sz w:val="26"/>
                <w:szCs w:val="26"/>
              </w:rPr>
              <w:t>Compactors</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T3XLT-1649</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T3XLT-1650</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T3XLT-1661</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T3XLT-1662</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T3XLT-1669</w:t>
            </w:r>
          </w:p>
          <w:p w:rsidR="006F4390" w:rsidRPr="00A47449"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T3XLT-1671</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Market Rasen</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Gallamore Lane Industrial Estate, Lincs, LN8 3HA</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5 x Thetford Traversing </w:t>
            </w:r>
            <w:r>
              <w:rPr>
                <w:rFonts w:asciiTheme="minorHAnsi" w:eastAsia="Calibri" w:hAnsiTheme="minorHAnsi" w:cstheme="minorHAnsi"/>
                <w:sz w:val="26"/>
                <w:szCs w:val="26"/>
              </w:rPr>
              <w:t>Compactors</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T3XLT-1670</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T3XLT-1673</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T3XLT-1674</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T3XLT-1675</w:t>
            </w:r>
          </w:p>
          <w:p w:rsidR="006F4390" w:rsidRPr="00A47449"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T3XLT-1676</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Skegness</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Warth lane, Skegness, Lincs, PE25 2JS</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5 x Thetford Traversing </w:t>
            </w:r>
            <w:r>
              <w:rPr>
                <w:rFonts w:asciiTheme="minorHAnsi" w:eastAsia="Calibri" w:hAnsiTheme="minorHAnsi" w:cstheme="minorHAnsi"/>
                <w:sz w:val="26"/>
                <w:szCs w:val="26"/>
              </w:rPr>
              <w:t>Compactors</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T3T-1667</w:t>
            </w:r>
          </w:p>
          <w:p w:rsid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T3T-1668</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T3T-1683</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T3T-1684</w:t>
            </w:r>
          </w:p>
          <w:p w:rsidR="006F4390" w:rsidRPr="00A47449"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T3T-1685</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Sleaford</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Pride Parkway, Sleaford, Lincs, NG34 8GL</w:t>
            </w:r>
          </w:p>
        </w:tc>
        <w:tc>
          <w:tcPr>
            <w:tcW w:w="5705" w:type="dxa"/>
            <w:tcBorders>
              <w:top w:val="single" w:sz="4" w:space="0" w:color="auto"/>
              <w:left w:val="single" w:sz="4" w:space="0" w:color="auto"/>
              <w:bottom w:val="single" w:sz="4" w:space="0" w:color="auto"/>
              <w:right w:val="single" w:sz="4" w:space="0" w:color="auto"/>
            </w:tcBorders>
            <w:vAlign w:val="center"/>
            <w:hideMark/>
          </w:tcPr>
          <w:p w:rsidR="007F5B45"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5 x Thetford Traversing </w:t>
            </w:r>
            <w:r>
              <w:rPr>
                <w:rFonts w:asciiTheme="minorHAnsi" w:eastAsia="Calibri" w:hAnsiTheme="minorHAnsi" w:cstheme="minorHAnsi"/>
                <w:sz w:val="26"/>
                <w:szCs w:val="26"/>
              </w:rPr>
              <w:t>Compactors</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T3XLT-1688</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T3XLT-1689</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T3XLT-1690</w:t>
            </w:r>
          </w:p>
          <w:p w:rsidR="006F4390" w:rsidRPr="006F4390"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T3XLT-1691</w:t>
            </w:r>
          </w:p>
          <w:p w:rsidR="006F4390" w:rsidRPr="00A47449" w:rsidRDefault="006F4390" w:rsidP="006F4390">
            <w:pPr>
              <w:spacing w:line="276" w:lineRule="auto"/>
              <w:jc w:val="center"/>
              <w:rPr>
                <w:rFonts w:asciiTheme="minorHAnsi" w:eastAsia="Calibri" w:hAnsiTheme="minorHAnsi" w:cstheme="minorHAnsi"/>
                <w:sz w:val="26"/>
                <w:szCs w:val="26"/>
              </w:rPr>
            </w:pPr>
            <w:r w:rsidRPr="006F4390">
              <w:rPr>
                <w:rFonts w:asciiTheme="minorHAnsi" w:eastAsia="Calibri" w:hAnsiTheme="minorHAnsi" w:cstheme="minorHAnsi"/>
                <w:sz w:val="26"/>
                <w:szCs w:val="26"/>
              </w:rPr>
              <w:t>T3XLT-1692</w:t>
            </w:r>
          </w:p>
        </w:tc>
      </w:tr>
      <w:tr w:rsidR="007F5B45" w:rsidRPr="00A47449" w:rsidTr="00A24580">
        <w:trPr>
          <w:jc w:val="center"/>
        </w:trPr>
        <w:tc>
          <w:tcPr>
            <w:tcW w:w="2039"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Spalding</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5B45" w:rsidRPr="00A47449" w:rsidRDefault="007F5B45" w:rsidP="008116E5">
            <w:pPr>
              <w:spacing w:line="276" w:lineRule="auto"/>
              <w:rPr>
                <w:rFonts w:asciiTheme="minorHAnsi" w:eastAsia="Calibri" w:hAnsiTheme="minorHAnsi" w:cstheme="minorHAnsi"/>
                <w:sz w:val="26"/>
                <w:szCs w:val="26"/>
              </w:rPr>
            </w:pPr>
            <w:r w:rsidRPr="00A47449">
              <w:rPr>
                <w:rFonts w:asciiTheme="minorHAnsi" w:eastAsia="Calibri" w:hAnsiTheme="minorHAnsi" w:cstheme="minorHAnsi"/>
                <w:sz w:val="26"/>
                <w:szCs w:val="26"/>
              </w:rPr>
              <w:t>West Marsh Road, Spalding, Lincs, PE11 2BB</w:t>
            </w:r>
          </w:p>
        </w:tc>
        <w:tc>
          <w:tcPr>
            <w:tcW w:w="5705" w:type="dxa"/>
            <w:tcBorders>
              <w:top w:val="single" w:sz="4" w:space="0" w:color="auto"/>
              <w:left w:val="single" w:sz="4" w:space="0" w:color="auto"/>
              <w:bottom w:val="single" w:sz="4" w:space="0" w:color="auto"/>
              <w:right w:val="single" w:sz="4" w:space="0" w:color="auto"/>
            </w:tcBorders>
            <w:vAlign w:val="center"/>
          </w:tcPr>
          <w:p w:rsidR="006F4390" w:rsidRPr="00A47449" w:rsidRDefault="007F5B45" w:rsidP="00A24580">
            <w:pPr>
              <w:spacing w:line="276" w:lineRule="auto"/>
              <w:jc w:val="center"/>
              <w:rPr>
                <w:rFonts w:asciiTheme="minorHAnsi" w:eastAsia="Calibri" w:hAnsiTheme="minorHAnsi" w:cstheme="minorHAnsi"/>
                <w:sz w:val="26"/>
                <w:szCs w:val="26"/>
              </w:rPr>
            </w:pPr>
            <w:r w:rsidRPr="00A47449">
              <w:rPr>
                <w:rFonts w:asciiTheme="minorHAnsi" w:eastAsia="Calibri" w:hAnsiTheme="minorHAnsi" w:cstheme="minorHAnsi"/>
                <w:sz w:val="26"/>
                <w:szCs w:val="26"/>
              </w:rPr>
              <w:t xml:space="preserve">6 x Thetford Traversing </w:t>
            </w:r>
            <w:r>
              <w:rPr>
                <w:rFonts w:asciiTheme="minorHAnsi" w:eastAsia="Calibri" w:hAnsiTheme="minorHAnsi" w:cstheme="minorHAnsi"/>
                <w:sz w:val="26"/>
                <w:szCs w:val="26"/>
              </w:rPr>
              <w:t>Compactors</w:t>
            </w:r>
          </w:p>
          <w:p w:rsidR="00E91FE3" w:rsidRDefault="00E91FE3" w:rsidP="006F4390">
            <w:pPr>
              <w:spacing w:line="276" w:lineRule="auto"/>
              <w:jc w:val="center"/>
              <w:rPr>
                <w:rFonts w:asciiTheme="minorHAnsi" w:hAnsiTheme="minorHAnsi" w:cstheme="minorHAnsi"/>
                <w:sz w:val="26"/>
                <w:szCs w:val="26"/>
              </w:rPr>
            </w:pPr>
            <w:r>
              <w:rPr>
                <w:rFonts w:asciiTheme="minorHAnsi" w:hAnsiTheme="minorHAnsi" w:cstheme="minorHAnsi"/>
                <w:sz w:val="26"/>
                <w:szCs w:val="26"/>
              </w:rPr>
              <w:t>T3T-1539</w:t>
            </w:r>
          </w:p>
          <w:p w:rsidR="00E91FE3" w:rsidRDefault="00E91FE3" w:rsidP="006F4390">
            <w:pPr>
              <w:spacing w:line="276" w:lineRule="auto"/>
              <w:jc w:val="center"/>
              <w:rPr>
                <w:rFonts w:asciiTheme="minorHAnsi" w:hAnsiTheme="minorHAnsi" w:cstheme="minorHAnsi"/>
                <w:sz w:val="26"/>
                <w:szCs w:val="26"/>
              </w:rPr>
            </w:pPr>
            <w:r>
              <w:rPr>
                <w:rFonts w:asciiTheme="minorHAnsi" w:hAnsiTheme="minorHAnsi" w:cstheme="minorHAnsi"/>
                <w:sz w:val="26"/>
                <w:szCs w:val="26"/>
              </w:rPr>
              <w:t>T3T-1537</w:t>
            </w:r>
          </w:p>
          <w:p w:rsidR="00E91FE3" w:rsidRDefault="00E91FE3" w:rsidP="006F4390">
            <w:pPr>
              <w:spacing w:line="276" w:lineRule="auto"/>
              <w:jc w:val="center"/>
              <w:rPr>
                <w:rFonts w:asciiTheme="minorHAnsi" w:hAnsiTheme="minorHAnsi" w:cstheme="minorHAnsi"/>
                <w:sz w:val="26"/>
                <w:szCs w:val="26"/>
              </w:rPr>
            </w:pPr>
            <w:r>
              <w:rPr>
                <w:rFonts w:asciiTheme="minorHAnsi" w:hAnsiTheme="minorHAnsi" w:cstheme="minorHAnsi"/>
                <w:sz w:val="26"/>
                <w:szCs w:val="26"/>
              </w:rPr>
              <w:t>T3T-1590</w:t>
            </w:r>
          </w:p>
          <w:p w:rsidR="00E91FE3" w:rsidRDefault="00E91FE3" w:rsidP="006F4390">
            <w:pPr>
              <w:spacing w:line="276" w:lineRule="auto"/>
              <w:jc w:val="center"/>
              <w:rPr>
                <w:rFonts w:asciiTheme="minorHAnsi" w:hAnsiTheme="minorHAnsi" w:cstheme="minorHAnsi"/>
                <w:sz w:val="26"/>
                <w:szCs w:val="26"/>
              </w:rPr>
            </w:pPr>
            <w:r>
              <w:rPr>
                <w:rFonts w:asciiTheme="minorHAnsi" w:hAnsiTheme="minorHAnsi" w:cstheme="minorHAnsi"/>
                <w:sz w:val="26"/>
                <w:szCs w:val="26"/>
              </w:rPr>
              <w:t>T3T-1591</w:t>
            </w:r>
          </w:p>
          <w:p w:rsidR="00E91FE3" w:rsidRDefault="00E91FE3" w:rsidP="006F4390">
            <w:pPr>
              <w:spacing w:line="276" w:lineRule="auto"/>
              <w:jc w:val="center"/>
              <w:rPr>
                <w:rFonts w:asciiTheme="minorHAnsi" w:hAnsiTheme="minorHAnsi" w:cstheme="minorHAnsi"/>
                <w:sz w:val="26"/>
                <w:szCs w:val="26"/>
              </w:rPr>
            </w:pPr>
            <w:r>
              <w:rPr>
                <w:rFonts w:asciiTheme="minorHAnsi" w:hAnsiTheme="minorHAnsi" w:cstheme="minorHAnsi"/>
                <w:sz w:val="26"/>
                <w:szCs w:val="26"/>
              </w:rPr>
              <w:t>T3R+T5-26786</w:t>
            </w:r>
          </w:p>
          <w:p w:rsidR="00E91FE3" w:rsidRDefault="00E91FE3" w:rsidP="006F4390">
            <w:pPr>
              <w:spacing w:line="276" w:lineRule="auto"/>
              <w:jc w:val="center"/>
              <w:rPr>
                <w:rFonts w:asciiTheme="minorHAnsi" w:hAnsiTheme="minorHAnsi" w:cstheme="minorHAnsi"/>
                <w:sz w:val="26"/>
                <w:szCs w:val="26"/>
              </w:rPr>
            </w:pPr>
            <w:r w:rsidRPr="00E91FE3">
              <w:rPr>
                <w:rFonts w:asciiTheme="minorHAnsi" w:hAnsiTheme="minorHAnsi" w:cstheme="minorHAnsi"/>
                <w:sz w:val="26"/>
                <w:szCs w:val="26"/>
              </w:rPr>
              <w:t>T3R+T5-2679</w:t>
            </w:r>
          </w:p>
          <w:p w:rsidR="00E31912" w:rsidRDefault="00D5489B" w:rsidP="006F4390">
            <w:pPr>
              <w:spacing w:line="276" w:lineRule="auto"/>
              <w:jc w:val="center"/>
              <w:rPr>
                <w:rFonts w:asciiTheme="minorHAnsi" w:hAnsiTheme="minorHAnsi" w:cstheme="minorHAnsi"/>
                <w:sz w:val="26"/>
                <w:szCs w:val="26"/>
              </w:rPr>
            </w:pPr>
            <w:r>
              <w:rPr>
                <w:rFonts w:asciiTheme="minorHAnsi" w:hAnsiTheme="minorHAnsi" w:cstheme="minorHAnsi"/>
                <w:sz w:val="26"/>
                <w:szCs w:val="26"/>
              </w:rPr>
              <w:t xml:space="preserve">1x  Thetfords Static </w:t>
            </w:r>
            <w:r w:rsidR="00E31912">
              <w:rPr>
                <w:rFonts w:asciiTheme="minorHAnsi" w:hAnsiTheme="minorHAnsi" w:cstheme="minorHAnsi"/>
                <w:sz w:val="26"/>
                <w:szCs w:val="26"/>
              </w:rPr>
              <w:t xml:space="preserve">Super short compactors </w:t>
            </w:r>
          </w:p>
          <w:p w:rsidR="007F5B45" w:rsidRPr="00A47449" w:rsidRDefault="007F5B45" w:rsidP="006F4390">
            <w:pPr>
              <w:spacing w:line="276" w:lineRule="auto"/>
              <w:jc w:val="center"/>
              <w:rPr>
                <w:rFonts w:asciiTheme="minorHAnsi" w:hAnsiTheme="minorHAnsi" w:cstheme="minorHAnsi"/>
                <w:sz w:val="26"/>
                <w:szCs w:val="26"/>
              </w:rPr>
            </w:pPr>
          </w:p>
        </w:tc>
      </w:tr>
    </w:tbl>
    <w:p w:rsidR="00822773" w:rsidRPr="00A47449" w:rsidRDefault="00822773" w:rsidP="00822773">
      <w:pPr>
        <w:rPr>
          <w:rFonts w:asciiTheme="minorHAnsi" w:hAnsiTheme="minorHAnsi" w:cstheme="minorHAnsi"/>
          <w:sz w:val="26"/>
          <w:szCs w:val="26"/>
          <w:lang w:eastAsia="en-GB"/>
        </w:rPr>
      </w:pPr>
    </w:p>
    <w:p w:rsidR="001C2F22" w:rsidRPr="00A47449" w:rsidRDefault="001C2F22" w:rsidP="00A24580">
      <w:pPr>
        <w:pStyle w:val="PL1heading"/>
        <w:numPr>
          <w:ilvl w:val="0"/>
          <w:numId w:val="0"/>
        </w:numPr>
        <w:shd w:val="clear" w:color="auto" w:fill="9BBB59" w:themeFill="accent3"/>
        <w:ind w:left="360"/>
      </w:pPr>
      <w:bookmarkStart w:id="116" w:name="_Toc62742615"/>
      <w:r>
        <w:t>Appendix Three</w:t>
      </w:r>
      <w:r w:rsidRPr="00A47449">
        <w:t xml:space="preserve"> – </w:t>
      </w:r>
      <w:r>
        <w:t>Monthly Service Report</w:t>
      </w:r>
      <w:bookmarkEnd w:id="116"/>
    </w:p>
    <w:p w:rsidR="00822773" w:rsidRPr="00A47449" w:rsidRDefault="00822773" w:rsidP="00822773">
      <w:pPr>
        <w:rPr>
          <w:rFonts w:asciiTheme="minorHAnsi" w:hAnsiTheme="minorHAnsi" w:cstheme="minorHAnsi"/>
          <w:sz w:val="26"/>
          <w:szCs w:val="26"/>
          <w:lang w:eastAsia="en-GB"/>
        </w:rPr>
      </w:pPr>
    </w:p>
    <w:p w:rsidR="007207F0" w:rsidRDefault="007207F0" w:rsidP="007207F0">
      <w:pPr>
        <w:pStyle w:val="JC-3"/>
        <w:numPr>
          <w:ilvl w:val="0"/>
          <w:numId w:val="0"/>
        </w:numPr>
        <w:ind w:left="568"/>
        <w:rPr>
          <w:lang w:eastAsia="en-GB"/>
        </w:rPr>
      </w:pPr>
      <w:r>
        <w:rPr>
          <w:lang w:eastAsia="en-GB"/>
        </w:rPr>
        <w:t xml:space="preserve">The Supplier shall </w:t>
      </w:r>
      <w:r w:rsidRPr="00A47449">
        <w:rPr>
          <w:lang w:eastAsia="en-GB"/>
        </w:rPr>
        <w:t>not more than 7</w:t>
      </w:r>
      <w:r w:rsidR="00513B7E">
        <w:rPr>
          <w:lang w:eastAsia="en-GB"/>
        </w:rPr>
        <w:t xml:space="preserve"> </w:t>
      </w:r>
      <w:r w:rsidR="00D917ED">
        <w:rPr>
          <w:lang w:eastAsia="en-GB"/>
        </w:rPr>
        <w:t xml:space="preserve">calendar </w:t>
      </w:r>
      <w:r w:rsidR="00D917ED" w:rsidRPr="00A47449">
        <w:rPr>
          <w:lang w:eastAsia="en-GB"/>
        </w:rPr>
        <w:t>days</w:t>
      </w:r>
      <w:r w:rsidRPr="00A47449">
        <w:rPr>
          <w:lang w:eastAsia="en-GB"/>
        </w:rPr>
        <w:t xml:space="preserve"> following the end of the calendar month, </w:t>
      </w:r>
      <w:r w:rsidRPr="00A47449">
        <w:t xml:space="preserve">submit to the Customer a </w:t>
      </w:r>
      <w:r w:rsidR="00D917ED">
        <w:t>M</w:t>
      </w:r>
      <w:r w:rsidR="00D917ED" w:rsidRPr="00A47449">
        <w:t xml:space="preserve">onthly </w:t>
      </w:r>
      <w:r w:rsidR="00D917ED">
        <w:t>S</w:t>
      </w:r>
      <w:r w:rsidR="00D917ED" w:rsidRPr="00A47449">
        <w:t xml:space="preserve">ervice </w:t>
      </w:r>
      <w:r w:rsidR="00D917ED">
        <w:t>R</w:t>
      </w:r>
      <w:r w:rsidR="00D917ED" w:rsidRPr="00A47449">
        <w:t>eport</w:t>
      </w:r>
      <w:r w:rsidRPr="00A47449">
        <w:t>,</w:t>
      </w:r>
      <w:r w:rsidRPr="00A47449">
        <w:rPr>
          <w:lang w:eastAsia="en-GB"/>
        </w:rPr>
        <w:t xml:space="preserve"> in electronic format.  </w:t>
      </w:r>
    </w:p>
    <w:p w:rsidR="007207F0" w:rsidRDefault="007207F0" w:rsidP="007207F0">
      <w:pPr>
        <w:pStyle w:val="JC-3"/>
        <w:numPr>
          <w:ilvl w:val="0"/>
          <w:numId w:val="0"/>
        </w:numPr>
        <w:ind w:left="568"/>
        <w:rPr>
          <w:lang w:eastAsia="en-GB"/>
        </w:rPr>
      </w:pPr>
    </w:p>
    <w:p w:rsidR="007207F0" w:rsidRPr="00A47449" w:rsidRDefault="007207F0" w:rsidP="007207F0">
      <w:pPr>
        <w:pStyle w:val="JC-3"/>
        <w:numPr>
          <w:ilvl w:val="0"/>
          <w:numId w:val="0"/>
        </w:numPr>
        <w:ind w:left="568"/>
      </w:pPr>
      <w:r>
        <w:rPr>
          <w:lang w:eastAsia="en-GB"/>
        </w:rPr>
        <w:t xml:space="preserve">Once the Customer is satisfied with the Monthly Service Report, not more than 10 </w:t>
      </w:r>
      <w:r w:rsidR="00513B7E">
        <w:rPr>
          <w:lang w:eastAsia="en-GB"/>
        </w:rPr>
        <w:t xml:space="preserve">calendar </w:t>
      </w:r>
      <w:r>
        <w:rPr>
          <w:lang w:eastAsia="en-GB"/>
        </w:rPr>
        <w:t xml:space="preserve">days following the receipt of the Monthly Service Report, the Customer will instruct the Supplier to submit an invoice in accordance with the Payment Schedule.  </w:t>
      </w:r>
    </w:p>
    <w:p w:rsidR="007207F0" w:rsidRDefault="007207F0" w:rsidP="00C1047B">
      <w:pPr>
        <w:pStyle w:val="JC-3"/>
        <w:numPr>
          <w:ilvl w:val="0"/>
          <w:numId w:val="0"/>
        </w:numPr>
        <w:rPr>
          <w:lang w:eastAsia="en-GB"/>
        </w:rPr>
      </w:pPr>
    </w:p>
    <w:p w:rsidR="00C1047B" w:rsidRDefault="00C1047B" w:rsidP="00C1047B">
      <w:pPr>
        <w:pStyle w:val="JC-3"/>
        <w:numPr>
          <w:ilvl w:val="0"/>
          <w:numId w:val="0"/>
        </w:numPr>
      </w:pPr>
      <w:r>
        <w:rPr>
          <w:lang w:eastAsia="en-GB"/>
        </w:rPr>
        <w:t>This Service Report shall include for the month in question</w:t>
      </w:r>
      <w:r>
        <w:t>;</w:t>
      </w:r>
    </w:p>
    <w:p w:rsidR="00C1047B" w:rsidRDefault="00C1047B" w:rsidP="00EF080D">
      <w:pPr>
        <w:pStyle w:val="JC-4Bullets"/>
        <w:numPr>
          <w:ilvl w:val="0"/>
          <w:numId w:val="27"/>
        </w:numPr>
        <w:ind w:left="2127" w:hanging="709"/>
      </w:pPr>
      <w:r>
        <w:t>The calculation of the monthly Service Charge (SC) in accordance with the Pricing Schedule.</w:t>
      </w:r>
    </w:p>
    <w:p w:rsidR="00C1047B" w:rsidRDefault="00C1047B" w:rsidP="00EF080D">
      <w:pPr>
        <w:pStyle w:val="JC-4Bullets"/>
        <w:numPr>
          <w:ilvl w:val="0"/>
          <w:numId w:val="27"/>
        </w:numPr>
        <w:ind w:left="2127" w:hanging="709"/>
      </w:pPr>
      <w:r>
        <w:t xml:space="preserve">A summary of the Supplier’s performance against each of the Performance Standards specified in the Contract and Performance Management Arrangements.  This must include an itemised list (as per Table 1 of Section 3b) of performance standards and highlighted where performance standards are below the required standard. </w:t>
      </w:r>
    </w:p>
    <w:p w:rsidR="00C1047B" w:rsidRDefault="00C1047B" w:rsidP="00EF080D">
      <w:pPr>
        <w:pStyle w:val="JC-4Bullets"/>
        <w:numPr>
          <w:ilvl w:val="0"/>
          <w:numId w:val="27"/>
        </w:numPr>
        <w:ind w:left="2127" w:hanging="709"/>
      </w:pPr>
      <w:r>
        <w:t>The Management information to be supplied by the Supplier to the Customer;</w:t>
      </w:r>
    </w:p>
    <w:p w:rsidR="00C1047B" w:rsidRPr="006E18AB" w:rsidRDefault="00E832E7" w:rsidP="00EF080D">
      <w:pPr>
        <w:pStyle w:val="ListParagraph"/>
        <w:numPr>
          <w:ilvl w:val="0"/>
          <w:numId w:val="28"/>
        </w:numPr>
        <w:spacing w:after="200" w:line="276" w:lineRule="auto"/>
        <w:rPr>
          <w:rFonts w:asciiTheme="minorHAnsi" w:hAnsiTheme="minorHAnsi" w:cstheme="minorHAnsi"/>
          <w:sz w:val="26"/>
          <w:szCs w:val="26"/>
        </w:rPr>
      </w:pPr>
      <w:r>
        <w:rPr>
          <w:rFonts w:asciiTheme="minorHAnsi" w:hAnsiTheme="minorHAnsi" w:cstheme="minorHAnsi"/>
          <w:sz w:val="26"/>
          <w:szCs w:val="26"/>
        </w:rPr>
        <w:t>A running log</w:t>
      </w:r>
      <w:r w:rsidRPr="00C1047B">
        <w:rPr>
          <w:rFonts w:asciiTheme="minorHAnsi" w:hAnsiTheme="minorHAnsi" w:cstheme="minorHAnsi"/>
          <w:sz w:val="26"/>
          <w:szCs w:val="26"/>
        </w:rPr>
        <w:t xml:space="preserve"> </w:t>
      </w:r>
      <w:r w:rsidR="00C1047B" w:rsidRPr="00C1047B">
        <w:rPr>
          <w:rFonts w:asciiTheme="minorHAnsi" w:hAnsiTheme="minorHAnsi" w:cstheme="minorHAnsi"/>
          <w:sz w:val="26"/>
          <w:szCs w:val="26"/>
        </w:rPr>
        <w:t xml:space="preserve">of Maintenance Interval Services carried out, stating if it’s a 6 months or </w:t>
      </w:r>
      <w:r w:rsidR="002222DE">
        <w:rPr>
          <w:rFonts w:asciiTheme="minorHAnsi" w:hAnsiTheme="minorHAnsi" w:cstheme="minorHAnsi"/>
          <w:sz w:val="26"/>
          <w:szCs w:val="26"/>
        </w:rPr>
        <w:t>annual</w:t>
      </w:r>
      <w:r w:rsidR="002222DE" w:rsidRPr="00C1047B">
        <w:rPr>
          <w:rFonts w:asciiTheme="minorHAnsi" w:hAnsiTheme="minorHAnsi" w:cstheme="minorHAnsi"/>
          <w:sz w:val="26"/>
          <w:szCs w:val="26"/>
        </w:rPr>
        <w:t xml:space="preserve"> </w:t>
      </w:r>
      <w:r w:rsidR="00C1047B" w:rsidRPr="00C1047B">
        <w:rPr>
          <w:rFonts w:asciiTheme="minorHAnsi" w:hAnsiTheme="minorHAnsi" w:cstheme="minorHAnsi"/>
          <w:sz w:val="26"/>
          <w:szCs w:val="26"/>
        </w:rPr>
        <w:t>service</w:t>
      </w:r>
      <w:r>
        <w:rPr>
          <w:rFonts w:asciiTheme="minorHAnsi" w:hAnsiTheme="minorHAnsi" w:cstheme="minorHAnsi"/>
          <w:sz w:val="26"/>
          <w:szCs w:val="26"/>
        </w:rPr>
        <w:t xml:space="preserve"> with machine number and location</w:t>
      </w:r>
      <w:r w:rsidR="00C1047B" w:rsidRPr="00C1047B">
        <w:rPr>
          <w:rFonts w:asciiTheme="minorHAnsi" w:hAnsiTheme="minorHAnsi" w:cstheme="minorHAnsi"/>
          <w:sz w:val="26"/>
          <w:szCs w:val="26"/>
        </w:rPr>
        <w:t>.</w:t>
      </w:r>
    </w:p>
    <w:p w:rsidR="00C1047B" w:rsidRPr="00C1047B" w:rsidRDefault="00C1047B" w:rsidP="00EF080D">
      <w:pPr>
        <w:pStyle w:val="ListParagraph"/>
        <w:numPr>
          <w:ilvl w:val="0"/>
          <w:numId w:val="28"/>
        </w:numPr>
        <w:spacing w:after="200" w:line="276" w:lineRule="auto"/>
        <w:rPr>
          <w:rFonts w:asciiTheme="minorHAnsi" w:hAnsiTheme="minorHAnsi" w:cstheme="minorHAnsi"/>
          <w:sz w:val="26"/>
          <w:szCs w:val="26"/>
        </w:rPr>
      </w:pPr>
      <w:r w:rsidRPr="00C1047B">
        <w:rPr>
          <w:rFonts w:asciiTheme="minorHAnsi" w:hAnsiTheme="minorHAnsi" w:cstheme="minorHAnsi"/>
          <w:sz w:val="26"/>
          <w:szCs w:val="26"/>
        </w:rPr>
        <w:t>Number of Defect Notices issued for each Compactor per Customer Sites.</w:t>
      </w:r>
    </w:p>
    <w:p w:rsidR="00C1047B" w:rsidRPr="00C1047B" w:rsidRDefault="00C1047B" w:rsidP="00EF080D">
      <w:pPr>
        <w:pStyle w:val="ListParagraph"/>
        <w:numPr>
          <w:ilvl w:val="0"/>
          <w:numId w:val="28"/>
        </w:numPr>
        <w:spacing w:after="200" w:line="276" w:lineRule="auto"/>
        <w:rPr>
          <w:rFonts w:asciiTheme="minorHAnsi" w:hAnsiTheme="minorHAnsi" w:cstheme="minorHAnsi"/>
          <w:sz w:val="26"/>
          <w:szCs w:val="26"/>
        </w:rPr>
      </w:pPr>
      <w:r w:rsidRPr="00C1047B">
        <w:rPr>
          <w:rFonts w:asciiTheme="minorHAnsi" w:hAnsiTheme="minorHAnsi" w:cstheme="minorHAnsi"/>
          <w:sz w:val="26"/>
          <w:szCs w:val="26"/>
        </w:rPr>
        <w:t>Nature of the Defect for each compactor per Customer Sites.</w:t>
      </w:r>
    </w:p>
    <w:p w:rsidR="00C1047B" w:rsidRPr="00C1047B" w:rsidRDefault="00C1047B" w:rsidP="00EF080D">
      <w:pPr>
        <w:pStyle w:val="ListParagraph"/>
        <w:numPr>
          <w:ilvl w:val="0"/>
          <w:numId w:val="28"/>
        </w:numPr>
        <w:spacing w:after="200" w:line="276" w:lineRule="auto"/>
        <w:rPr>
          <w:rFonts w:asciiTheme="minorHAnsi" w:hAnsiTheme="minorHAnsi" w:cstheme="minorHAnsi"/>
          <w:sz w:val="26"/>
          <w:szCs w:val="26"/>
        </w:rPr>
      </w:pPr>
      <w:r w:rsidRPr="00C1047B">
        <w:rPr>
          <w:rFonts w:asciiTheme="minorHAnsi" w:hAnsiTheme="minorHAnsi" w:cstheme="minorHAnsi"/>
          <w:sz w:val="26"/>
          <w:szCs w:val="26"/>
        </w:rPr>
        <w:t>Total number of Hours spend on Repair work per compactor for each Customer sites by Defect Notice</w:t>
      </w:r>
    </w:p>
    <w:p w:rsidR="00C1047B" w:rsidRPr="00C1047B" w:rsidRDefault="00C1047B" w:rsidP="00EF080D">
      <w:pPr>
        <w:pStyle w:val="ListParagraph"/>
        <w:numPr>
          <w:ilvl w:val="0"/>
          <w:numId w:val="28"/>
        </w:numPr>
        <w:spacing w:after="200" w:line="276" w:lineRule="auto"/>
        <w:rPr>
          <w:rFonts w:asciiTheme="minorHAnsi" w:hAnsiTheme="minorHAnsi" w:cstheme="minorHAnsi"/>
          <w:sz w:val="26"/>
          <w:szCs w:val="26"/>
        </w:rPr>
      </w:pPr>
      <w:r w:rsidRPr="00C1047B">
        <w:rPr>
          <w:rFonts w:asciiTheme="minorHAnsi" w:hAnsiTheme="minorHAnsi" w:cstheme="minorHAnsi"/>
          <w:sz w:val="26"/>
          <w:szCs w:val="26"/>
        </w:rPr>
        <w:t xml:space="preserve">Total number of </w:t>
      </w:r>
      <w:r w:rsidR="004A53D2">
        <w:rPr>
          <w:rFonts w:asciiTheme="minorHAnsi" w:hAnsiTheme="minorHAnsi" w:cstheme="minorHAnsi"/>
          <w:sz w:val="26"/>
          <w:szCs w:val="26"/>
        </w:rPr>
        <w:t>days</w:t>
      </w:r>
      <w:r w:rsidR="004A53D2" w:rsidRPr="00C1047B">
        <w:rPr>
          <w:rFonts w:asciiTheme="minorHAnsi" w:hAnsiTheme="minorHAnsi" w:cstheme="minorHAnsi"/>
          <w:sz w:val="26"/>
          <w:szCs w:val="26"/>
        </w:rPr>
        <w:t xml:space="preserve"> </w:t>
      </w:r>
      <w:r w:rsidRPr="00C1047B">
        <w:rPr>
          <w:rFonts w:asciiTheme="minorHAnsi" w:hAnsiTheme="minorHAnsi" w:cstheme="minorHAnsi"/>
          <w:sz w:val="26"/>
          <w:szCs w:val="26"/>
        </w:rPr>
        <w:t>each Compactor was non- operational per Customer Sites.</w:t>
      </w:r>
    </w:p>
    <w:p w:rsidR="00C1047B" w:rsidRPr="00C1047B" w:rsidRDefault="00C1047B" w:rsidP="00EF080D">
      <w:pPr>
        <w:pStyle w:val="ListParagraph"/>
        <w:numPr>
          <w:ilvl w:val="0"/>
          <w:numId w:val="28"/>
        </w:numPr>
        <w:spacing w:after="200" w:line="276" w:lineRule="auto"/>
        <w:rPr>
          <w:rFonts w:asciiTheme="minorHAnsi" w:hAnsiTheme="minorHAnsi" w:cstheme="minorHAnsi"/>
          <w:sz w:val="26"/>
          <w:szCs w:val="26"/>
        </w:rPr>
      </w:pPr>
      <w:r w:rsidRPr="00C1047B">
        <w:rPr>
          <w:rFonts w:asciiTheme="minorHAnsi" w:hAnsiTheme="minorHAnsi" w:cstheme="minorHAnsi"/>
          <w:sz w:val="26"/>
          <w:szCs w:val="26"/>
        </w:rPr>
        <w:t>Parts replaced (with costs) on each Compactor per Customer Sites.</w:t>
      </w:r>
    </w:p>
    <w:p w:rsidR="00B72CF8" w:rsidRPr="0004694C" w:rsidRDefault="00C1047B" w:rsidP="00EF080D">
      <w:pPr>
        <w:pStyle w:val="ListParagraph"/>
        <w:numPr>
          <w:ilvl w:val="0"/>
          <w:numId w:val="28"/>
        </w:numPr>
        <w:spacing w:after="200" w:line="276" w:lineRule="auto"/>
        <w:rPr>
          <w:rFonts w:asciiTheme="minorHAnsi" w:hAnsiTheme="minorHAnsi" w:cstheme="minorHAnsi"/>
          <w:sz w:val="26"/>
          <w:szCs w:val="26"/>
        </w:rPr>
      </w:pPr>
      <w:r w:rsidRPr="00C1047B">
        <w:rPr>
          <w:rFonts w:asciiTheme="minorHAnsi" w:hAnsiTheme="minorHAnsi" w:cstheme="minorHAnsi"/>
          <w:sz w:val="26"/>
          <w:szCs w:val="26"/>
        </w:rPr>
        <w:t>Total Number of Call outs for repair work to Compactors per Customer Site.</w:t>
      </w:r>
    </w:p>
    <w:p w:rsidR="00822773" w:rsidRPr="00A47449" w:rsidRDefault="00822773" w:rsidP="00822773">
      <w:pPr>
        <w:rPr>
          <w:rFonts w:asciiTheme="minorHAnsi" w:hAnsiTheme="minorHAnsi" w:cstheme="minorHAnsi"/>
          <w:sz w:val="26"/>
          <w:szCs w:val="26"/>
          <w:lang w:eastAsia="en-GB"/>
        </w:rPr>
      </w:pPr>
    </w:p>
    <w:p w:rsidR="00822773" w:rsidRPr="00482E0D" w:rsidRDefault="00482E0D" w:rsidP="007337D6">
      <w:pPr>
        <w:pStyle w:val="PL1heading"/>
        <w:numPr>
          <w:ilvl w:val="0"/>
          <w:numId w:val="0"/>
        </w:numPr>
        <w:ind w:left="360"/>
      </w:pPr>
      <w:bookmarkStart w:id="117" w:name="_Toc62742616"/>
      <w:r w:rsidRPr="00482E0D">
        <w:t>APPENDIX F</w:t>
      </w:r>
      <w:r>
        <w:t>OUR</w:t>
      </w:r>
      <w:r w:rsidRPr="00482E0D">
        <w:t xml:space="preserve">– </w:t>
      </w:r>
      <w:r>
        <w:t>LIST OF REPAIRS UNDERTAKEN</w:t>
      </w:r>
      <w:r w:rsidRPr="00482E0D">
        <w:t xml:space="preserve"> 2018/2019</w:t>
      </w:r>
      <w:bookmarkEnd w:id="117"/>
    </w:p>
    <w:p w:rsidR="00822773" w:rsidRPr="00A47449" w:rsidRDefault="00822773" w:rsidP="00822773">
      <w:pPr>
        <w:rPr>
          <w:rFonts w:asciiTheme="minorHAnsi" w:hAnsiTheme="minorHAnsi" w:cstheme="minorHAnsi"/>
          <w:sz w:val="26"/>
          <w:szCs w:val="26"/>
          <w:lang w:eastAsia="en-GB"/>
        </w:rPr>
      </w:pPr>
    </w:p>
    <w:tbl>
      <w:tblPr>
        <w:tblW w:w="9229" w:type="dxa"/>
        <w:tblInd w:w="93" w:type="dxa"/>
        <w:tblLook w:val="04A0" w:firstRow="1" w:lastRow="0" w:firstColumn="1" w:lastColumn="0" w:noHBand="0" w:noVBand="1"/>
      </w:tblPr>
      <w:tblGrid>
        <w:gridCol w:w="1180"/>
        <w:gridCol w:w="1900"/>
        <w:gridCol w:w="6149"/>
      </w:tblGrid>
      <w:tr w:rsidR="002A12EC" w:rsidRPr="005A2F23" w:rsidTr="002A12EC">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2A12EC" w:rsidRPr="005A2F23" w:rsidRDefault="002A12EC" w:rsidP="002A12EC">
            <w:pPr>
              <w:jc w:val="center"/>
              <w:rPr>
                <w:rFonts w:ascii="Calibri" w:hAnsi="Calibri" w:cs="Calibri"/>
                <w:b/>
                <w:bCs/>
                <w:color w:val="000000"/>
                <w:sz w:val="26"/>
                <w:szCs w:val="26"/>
                <w:lang w:eastAsia="en-GB"/>
              </w:rPr>
            </w:pPr>
            <w:r w:rsidRPr="005A2F23">
              <w:rPr>
                <w:rFonts w:ascii="Calibri" w:hAnsi="Calibri" w:cs="Calibri"/>
                <w:b/>
                <w:bCs/>
                <w:color w:val="000000"/>
                <w:sz w:val="26"/>
                <w:szCs w:val="26"/>
                <w:lang w:eastAsia="en-GB"/>
              </w:rPr>
              <w:t xml:space="preserve">Month </w:t>
            </w:r>
          </w:p>
        </w:tc>
        <w:tc>
          <w:tcPr>
            <w:tcW w:w="1900" w:type="dxa"/>
            <w:tcBorders>
              <w:top w:val="single" w:sz="4" w:space="0" w:color="auto"/>
              <w:left w:val="nil"/>
              <w:bottom w:val="single" w:sz="4" w:space="0" w:color="auto"/>
              <w:right w:val="single" w:sz="4" w:space="0" w:color="auto"/>
            </w:tcBorders>
            <w:shd w:val="clear" w:color="000000" w:fill="9BBB59"/>
            <w:noWrap/>
            <w:vAlign w:val="bottom"/>
            <w:hideMark/>
          </w:tcPr>
          <w:p w:rsidR="002A12EC" w:rsidRPr="005A2F23" w:rsidRDefault="002A12EC" w:rsidP="002A12EC">
            <w:pPr>
              <w:rPr>
                <w:rFonts w:ascii="Calibri" w:hAnsi="Calibri" w:cs="Calibri"/>
                <w:b/>
                <w:bCs/>
                <w:color w:val="000000"/>
                <w:sz w:val="26"/>
                <w:szCs w:val="26"/>
                <w:lang w:eastAsia="en-GB"/>
              </w:rPr>
            </w:pPr>
            <w:r w:rsidRPr="005A2F23">
              <w:rPr>
                <w:rFonts w:ascii="Calibri" w:hAnsi="Calibri" w:cs="Calibri"/>
                <w:b/>
                <w:bCs/>
                <w:color w:val="000000"/>
                <w:sz w:val="26"/>
                <w:szCs w:val="26"/>
                <w:lang w:eastAsia="en-GB"/>
              </w:rPr>
              <w:t>HWRC</w:t>
            </w:r>
          </w:p>
        </w:tc>
        <w:tc>
          <w:tcPr>
            <w:tcW w:w="6149" w:type="dxa"/>
            <w:tcBorders>
              <w:top w:val="single" w:sz="4" w:space="0" w:color="auto"/>
              <w:left w:val="nil"/>
              <w:bottom w:val="single" w:sz="4" w:space="0" w:color="auto"/>
              <w:right w:val="single" w:sz="4" w:space="0" w:color="auto"/>
            </w:tcBorders>
            <w:shd w:val="clear" w:color="000000" w:fill="9BBB59"/>
            <w:vAlign w:val="bottom"/>
            <w:hideMark/>
          </w:tcPr>
          <w:p w:rsidR="002A12EC" w:rsidRPr="005A2F23" w:rsidRDefault="002A12EC" w:rsidP="002A12EC">
            <w:pPr>
              <w:rPr>
                <w:rFonts w:ascii="Calibri" w:hAnsi="Calibri" w:cs="Calibri"/>
                <w:b/>
                <w:bCs/>
                <w:color w:val="000000"/>
                <w:sz w:val="26"/>
                <w:szCs w:val="26"/>
                <w:lang w:eastAsia="en-GB"/>
              </w:rPr>
            </w:pPr>
            <w:r w:rsidRPr="005A2F23">
              <w:rPr>
                <w:rFonts w:ascii="Calibri" w:hAnsi="Calibri" w:cs="Calibri"/>
                <w:b/>
                <w:bCs/>
                <w:color w:val="000000"/>
                <w:sz w:val="26"/>
                <w:szCs w:val="26"/>
                <w:lang w:eastAsia="en-GB"/>
              </w:rPr>
              <w:t>Repair Work</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6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grinding ramp, welding and lating on No 2 compactor at GNT</w:t>
            </w:r>
          </w:p>
        </w:tc>
      </w:tr>
      <w:tr w:rsidR="002A12EC" w:rsidRPr="005A2F23" w:rsidTr="002A12EC">
        <w:trPr>
          <w:trHeight w:val="6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May-18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wielding and plating on No 3 compactor at Grantham</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May-18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compactor No 2 at GNT</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Jun-18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compactor rails at Skeg</w:t>
            </w:r>
            <w:r w:rsidR="00AA7E62">
              <w:rPr>
                <w:rFonts w:ascii="Calibri" w:hAnsi="Calibri" w:cs="Calibri"/>
                <w:color w:val="000000"/>
                <w:sz w:val="26"/>
                <w:szCs w:val="26"/>
                <w:lang w:eastAsia="en-GB"/>
              </w:rPr>
              <w:t>ness</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Jun-18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Jun-18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Hose, Hydraulic Oil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Jun-18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Jun-18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Jun-18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Jul-18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 to compactor No 2 from GNT</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Jul-18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compactor No3 at Spalding</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Jul-18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work on No 3 compactor at Grantham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D9D9D9"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Jul-18</w:t>
            </w:r>
          </w:p>
        </w:tc>
        <w:tc>
          <w:tcPr>
            <w:tcW w:w="1900"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Boston</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Jul-18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Limit Switch Head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Jul-18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Aug-18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work on compactor track at Skeg</w:t>
            </w:r>
            <w:r w:rsidR="00AA7E62">
              <w:rPr>
                <w:rFonts w:ascii="Calibri" w:hAnsi="Calibri" w:cs="Calibri"/>
                <w:color w:val="000000"/>
                <w:sz w:val="26"/>
                <w:szCs w:val="26"/>
                <w:lang w:eastAsia="en-GB"/>
              </w:rPr>
              <w:t>ness</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Aug-18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Aug-18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Track hanger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Aug-18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Aug-18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Sep-18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wielding on No c</w:t>
            </w:r>
            <w:r w:rsidR="00AA7E62">
              <w:rPr>
                <w:rFonts w:ascii="Calibri" w:hAnsi="Calibri" w:cs="Calibri"/>
                <w:color w:val="000000"/>
                <w:sz w:val="26"/>
                <w:szCs w:val="26"/>
                <w:lang w:eastAsia="en-GB"/>
              </w:rPr>
              <w:t>o</w:t>
            </w:r>
            <w:r w:rsidRPr="005A2F23">
              <w:rPr>
                <w:rFonts w:ascii="Calibri" w:hAnsi="Calibri" w:cs="Calibri"/>
                <w:color w:val="000000"/>
                <w:sz w:val="26"/>
                <w:szCs w:val="26"/>
                <w:lang w:eastAsia="en-GB"/>
              </w:rPr>
              <w:t xml:space="preserve">mpactor at Rasens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Sep-18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Sep-18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Sep-18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 to compactor No 2 from GNT</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 to compactor No 7 GNT</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more repairs to compactor No2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Track Hangers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Oct-18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nil"/>
              <w:right w:val="nil"/>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single" w:sz="4" w:space="0" w:color="auto"/>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wielding flaps at GNT</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compactor flaps wielded at Louth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noWrap/>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Bourne</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No 4  &amp; 3 Comp</w:t>
            </w:r>
            <w:r w:rsidR="00AA7E62">
              <w:rPr>
                <w:rFonts w:ascii="Calibri" w:hAnsi="Calibri" w:cs="Calibri"/>
                <w:color w:val="000000"/>
                <w:sz w:val="26"/>
                <w:szCs w:val="26"/>
                <w:lang w:eastAsia="en-GB"/>
              </w:rPr>
              <w:t>a</w:t>
            </w:r>
            <w:r w:rsidRPr="005A2F23">
              <w:rPr>
                <w:rFonts w:ascii="Calibri" w:hAnsi="Calibri" w:cs="Calibri"/>
                <w:color w:val="000000"/>
                <w:sz w:val="26"/>
                <w:szCs w:val="26"/>
                <w:lang w:eastAsia="en-GB"/>
              </w:rPr>
              <w:t>ctor at Bourne</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w:t>
            </w:r>
            <w:r w:rsidR="00AA7E62">
              <w:rPr>
                <w:rFonts w:ascii="Calibri" w:hAnsi="Calibri" w:cs="Calibri"/>
                <w:color w:val="000000"/>
                <w:sz w:val="26"/>
                <w:szCs w:val="26"/>
                <w:lang w:eastAsia="en-GB"/>
              </w:rPr>
              <w:t>a</w:t>
            </w:r>
            <w:r w:rsidRPr="005A2F23">
              <w:rPr>
                <w:rFonts w:ascii="Calibri" w:hAnsi="Calibri" w:cs="Calibri"/>
                <w:color w:val="000000"/>
                <w:sz w:val="26"/>
                <w:szCs w:val="26"/>
                <w:lang w:eastAsia="en-GB"/>
              </w:rPr>
              <w:t>irs to compactor No3 at Grantham</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D9D9D9"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Boston</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Hydraulic oil Ltrs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Bolts</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Nov-18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185mmx1500mm Metal Plate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work on No5 Compactor at Louth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work o No 5 Compactor Rasens</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AA7E62">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repair to No 5 </w:t>
            </w:r>
            <w:r w:rsidR="00AA7E62" w:rsidRPr="005A2F23">
              <w:rPr>
                <w:rFonts w:ascii="Calibri" w:hAnsi="Calibri" w:cs="Calibri"/>
                <w:color w:val="000000"/>
                <w:sz w:val="26"/>
                <w:szCs w:val="26"/>
                <w:lang w:eastAsia="en-GB"/>
              </w:rPr>
              <w:t>com</w:t>
            </w:r>
            <w:r w:rsidR="00AA7E62">
              <w:rPr>
                <w:rFonts w:ascii="Calibri" w:hAnsi="Calibri" w:cs="Calibri"/>
                <w:color w:val="000000"/>
                <w:sz w:val="26"/>
                <w:szCs w:val="26"/>
                <w:lang w:eastAsia="en-GB"/>
              </w:rPr>
              <w:t>pactors</w:t>
            </w:r>
            <w:r w:rsidR="00AA7E62" w:rsidRPr="005A2F23">
              <w:rPr>
                <w:rFonts w:ascii="Calibri" w:hAnsi="Calibri" w:cs="Calibri"/>
                <w:color w:val="000000"/>
                <w:sz w:val="26"/>
                <w:szCs w:val="26"/>
                <w:lang w:eastAsia="en-GB"/>
              </w:rPr>
              <w:t xml:space="preserve"> </w:t>
            </w:r>
            <w:r w:rsidRPr="005A2F23">
              <w:rPr>
                <w:rFonts w:ascii="Calibri" w:hAnsi="Calibri" w:cs="Calibri"/>
                <w:color w:val="000000"/>
                <w:sz w:val="26"/>
                <w:szCs w:val="26"/>
                <w:lang w:eastAsia="en-GB"/>
              </w:rPr>
              <w:t>at Rasen</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AA7E62" w:rsidP="002A12EC">
            <w:pPr>
              <w:rPr>
                <w:rFonts w:ascii="Calibri" w:hAnsi="Calibri" w:cs="Calibri"/>
                <w:color w:val="000000"/>
                <w:sz w:val="26"/>
                <w:szCs w:val="26"/>
                <w:lang w:eastAsia="en-GB"/>
              </w:rPr>
            </w:pPr>
            <w:r>
              <w:rPr>
                <w:rFonts w:ascii="Calibri" w:hAnsi="Calibri" w:cs="Calibri"/>
                <w:color w:val="000000"/>
                <w:sz w:val="26"/>
                <w:szCs w:val="26"/>
                <w:lang w:eastAsia="en-GB"/>
              </w:rPr>
              <w:t>G</w:t>
            </w:r>
            <w:r w:rsidR="002A12EC" w:rsidRPr="005A2F23">
              <w:rPr>
                <w:rFonts w:ascii="Calibri" w:hAnsi="Calibri" w:cs="Calibri"/>
                <w:color w:val="000000"/>
                <w:sz w:val="26"/>
                <w:szCs w:val="26"/>
                <w:lang w:eastAsia="en-GB"/>
              </w:rPr>
              <w:t xml:space="preserve">rantham No 4 Compactor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Dec-18</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Grantham</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TI Catenary double trolley</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Jan-19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bent flaps on No1 comp</w:t>
            </w:r>
            <w:r w:rsidR="00AA7E62">
              <w:rPr>
                <w:rFonts w:ascii="Calibri" w:hAnsi="Calibri" w:cs="Calibri"/>
                <w:color w:val="000000"/>
                <w:sz w:val="26"/>
                <w:szCs w:val="26"/>
                <w:lang w:eastAsia="en-GB"/>
              </w:rPr>
              <w:t>a</w:t>
            </w:r>
            <w:r w:rsidRPr="005A2F23">
              <w:rPr>
                <w:rFonts w:ascii="Calibri" w:hAnsi="Calibri" w:cs="Calibri"/>
                <w:color w:val="000000"/>
                <w:sz w:val="26"/>
                <w:szCs w:val="26"/>
                <w:lang w:eastAsia="en-GB"/>
              </w:rPr>
              <w:t>ctor at Rasens</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Jan-19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repairs to compactors 4&amp;5 at </w:t>
            </w:r>
            <w:r w:rsidR="00B66A09" w:rsidRPr="005A2F23">
              <w:rPr>
                <w:rFonts w:ascii="Calibri" w:hAnsi="Calibri" w:cs="Calibri"/>
                <w:color w:val="000000"/>
                <w:sz w:val="26"/>
                <w:szCs w:val="26"/>
                <w:lang w:eastAsia="en-GB"/>
              </w:rPr>
              <w:t>Spalding</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Jan-19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Jan-19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Track hanger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Jan-19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Sleaford</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single" w:sz="4" w:space="0" w:color="auto"/>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No 2 Compactor at GNT</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single" w:sz="4" w:space="0" w:color="000000"/>
              <w:bottom w:val="single" w:sz="4" w:space="0" w:color="000000"/>
              <w:right w:val="single" w:sz="4" w:space="0" w:color="000000"/>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No 2 compactor at Louth</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single" w:sz="4" w:space="0" w:color="000000"/>
              <w:bottom w:val="single" w:sz="4" w:space="0" w:color="000000"/>
              <w:right w:val="single" w:sz="4" w:space="0" w:color="000000"/>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compactors No 1 &amp; 2 at Louth</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single" w:sz="4" w:space="0" w:color="auto"/>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repairs to compactor No 2 at </w:t>
            </w:r>
            <w:r w:rsidR="00B66A09" w:rsidRPr="005A2F23">
              <w:rPr>
                <w:rFonts w:ascii="Calibri" w:hAnsi="Calibri" w:cs="Calibri"/>
                <w:color w:val="000000"/>
                <w:sz w:val="26"/>
                <w:szCs w:val="26"/>
                <w:lang w:eastAsia="en-GB"/>
              </w:rPr>
              <w:t>Louth</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single" w:sz="4" w:space="0" w:color="000000"/>
              <w:bottom w:val="single" w:sz="4" w:space="0" w:color="000000"/>
              <w:right w:val="single" w:sz="4" w:space="0" w:color="000000"/>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repair work on compactor No1 at Rasens </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single" w:sz="4" w:space="0" w:color="000000"/>
              <w:bottom w:val="single" w:sz="4" w:space="0" w:color="000000"/>
              <w:right w:val="single" w:sz="4" w:space="0" w:color="000000"/>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repairing flaps on Compactor 1 at Rasens </w:t>
            </w:r>
          </w:p>
        </w:tc>
      </w:tr>
      <w:tr w:rsidR="002A12EC" w:rsidRPr="005A2F23" w:rsidTr="002A12EC">
        <w:trPr>
          <w:trHeight w:val="6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single" w:sz="4" w:space="0" w:color="auto"/>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cutting off and replacing old mesh and top plates</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Market Rasen</w:t>
            </w:r>
          </w:p>
        </w:tc>
        <w:tc>
          <w:tcPr>
            <w:tcW w:w="6149" w:type="dxa"/>
            <w:tcBorders>
              <w:top w:val="nil"/>
              <w:left w:val="single" w:sz="4" w:space="0" w:color="auto"/>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adjusting springs on compactor 1 </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single" w:sz="4" w:space="0" w:color="000000"/>
              <w:bottom w:val="single" w:sz="4" w:space="0" w:color="000000"/>
              <w:right w:val="single" w:sz="4" w:space="0" w:color="000000"/>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A-Limit Switch Head zcke05 H29</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single" w:sz="4" w:space="0" w:color="000000"/>
              <w:bottom w:val="single" w:sz="4" w:space="0" w:color="000000"/>
              <w:right w:val="single" w:sz="4" w:space="0" w:color="000000"/>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single" w:sz="4" w:space="0" w:color="000000"/>
              <w:bottom w:val="single" w:sz="4" w:space="0" w:color="000000"/>
              <w:right w:val="single" w:sz="4" w:space="0" w:color="000000"/>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Oil Hydraulic oil and 1/4 x 85 Hose </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single" w:sz="4" w:space="0" w:color="auto"/>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single" w:sz="4" w:space="0" w:color="auto"/>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single" w:sz="4" w:space="0" w:color="4F81BD"/>
              <w:left w:val="single" w:sz="4" w:space="0" w:color="000000"/>
              <w:bottom w:val="single" w:sz="4"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4"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single" w:sz="4" w:space="0" w:color="000000"/>
              <w:bottom w:val="single" w:sz="4" w:space="0" w:color="000000"/>
              <w:right w:val="single" w:sz="4" w:space="0" w:color="000000"/>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A-Button ZA2 BS 54 Stop remote</w:t>
            </w:r>
          </w:p>
        </w:tc>
      </w:tr>
      <w:tr w:rsidR="002A12EC" w:rsidRPr="005A2F23" w:rsidTr="002A12EC">
        <w:trPr>
          <w:trHeight w:val="315"/>
        </w:trPr>
        <w:tc>
          <w:tcPr>
            <w:tcW w:w="1180" w:type="dxa"/>
            <w:tcBorders>
              <w:top w:val="single" w:sz="4" w:space="0" w:color="4F81BD"/>
              <w:left w:val="single" w:sz="4" w:space="0" w:color="000000"/>
              <w:bottom w:val="single" w:sz="8" w:space="0" w:color="000000"/>
              <w:right w:val="single" w:sz="4" w:space="0" w:color="000000"/>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4F81BD"/>
              <w:left w:val="nil"/>
              <w:bottom w:val="single" w:sz="8" w:space="0" w:color="000000"/>
              <w:right w:val="single" w:sz="4" w:space="0" w:color="4F81BD"/>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single" w:sz="4" w:space="0" w:color="auto"/>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A-Limit Switch head </w:t>
            </w:r>
          </w:p>
        </w:tc>
      </w:tr>
      <w:tr w:rsidR="002A12EC" w:rsidRPr="005A2F23" w:rsidTr="002A12EC">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single" w:sz="4" w:space="0" w:color="auto"/>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A-Limit Switch-arm (extendable)</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Feb-19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No 2 Compactor at Spalding</w:t>
            </w:r>
          </w:p>
        </w:tc>
      </w:tr>
      <w:tr w:rsidR="002A12EC" w:rsidRPr="005A2F23" w:rsidTr="002A12EC">
        <w:trPr>
          <w:trHeight w:val="6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measuring compactor doors and markin</w:t>
            </w:r>
            <w:r w:rsidR="00AA7E62">
              <w:rPr>
                <w:rFonts w:ascii="Calibri" w:hAnsi="Calibri" w:cs="Calibri"/>
                <w:color w:val="000000"/>
                <w:sz w:val="26"/>
                <w:szCs w:val="26"/>
                <w:lang w:eastAsia="en-GB"/>
              </w:rPr>
              <w:t>g</w:t>
            </w:r>
            <w:r w:rsidRPr="005A2F23">
              <w:rPr>
                <w:rFonts w:ascii="Calibri" w:hAnsi="Calibri" w:cs="Calibri"/>
                <w:color w:val="000000"/>
                <w:sz w:val="26"/>
                <w:szCs w:val="26"/>
                <w:lang w:eastAsia="en-GB"/>
              </w:rPr>
              <w:t xml:space="preserve"> out new plates for No 2 compactor at Spalding</w:t>
            </w:r>
          </w:p>
        </w:tc>
      </w:tr>
      <w:tr w:rsidR="002A12EC" w:rsidRPr="005A2F23" w:rsidTr="002A12EC">
        <w:trPr>
          <w:trHeight w:val="6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making new spring anchor plates for No 2 compactor at Spalding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 wing doors</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repairs to No 2 Compactor at Spalding</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000000" w:fill="FFFFFF"/>
            <w:vAlign w:val="bottom"/>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jet washing </w:t>
            </w:r>
            <w:r w:rsidR="00B66A09" w:rsidRPr="005A2F23">
              <w:rPr>
                <w:rFonts w:ascii="Calibri" w:hAnsi="Calibri" w:cs="Calibri"/>
                <w:color w:val="000000"/>
                <w:sz w:val="26"/>
                <w:szCs w:val="26"/>
                <w:lang w:eastAsia="en-GB"/>
              </w:rPr>
              <w:t>Spalding</w:t>
            </w:r>
            <w:r w:rsidRPr="005A2F23">
              <w:rPr>
                <w:rFonts w:ascii="Calibri" w:hAnsi="Calibri" w:cs="Calibri"/>
                <w:color w:val="000000"/>
                <w:sz w:val="26"/>
                <w:szCs w:val="26"/>
                <w:lang w:eastAsia="en-GB"/>
              </w:rPr>
              <w:t xml:space="preserve"> compactor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GNT</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Mar-19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A-Relay </w:t>
            </w:r>
            <w:r w:rsidR="00B66A09" w:rsidRPr="005A2F23">
              <w:rPr>
                <w:rFonts w:ascii="Calibri" w:hAnsi="Calibri" w:cs="Calibri"/>
                <w:color w:val="000000"/>
                <w:sz w:val="26"/>
                <w:szCs w:val="26"/>
                <w:lang w:eastAsia="en-GB"/>
              </w:rPr>
              <w:t>Control</w:t>
            </w:r>
            <w:r w:rsidRPr="005A2F23">
              <w:rPr>
                <w:rFonts w:ascii="Calibri" w:hAnsi="Calibri" w:cs="Calibri"/>
                <w:color w:val="000000"/>
                <w:sz w:val="26"/>
                <w:szCs w:val="26"/>
                <w:lang w:eastAsia="en-GB"/>
              </w:rPr>
              <w:t xml:space="preserve"> Mini.SY41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Skegness</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Rasens</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Rasens</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Magnetic Switch; A Frames; Delivery </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Gainsborough</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A-Magnetic code switch</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Spalding</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Boston</w:t>
            </w:r>
          </w:p>
        </w:tc>
        <w:tc>
          <w:tcPr>
            <w:tcW w:w="6149" w:type="dxa"/>
            <w:tcBorders>
              <w:top w:val="nil"/>
              <w:left w:val="nil"/>
              <w:bottom w:val="single" w:sz="4" w:space="0" w:color="auto"/>
              <w:right w:val="single" w:sz="4" w:space="0" w:color="auto"/>
            </w:tcBorders>
            <w:shd w:val="clear" w:color="D9D9D9"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Repair</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Apr-19</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Bourne</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A-Chain single connecting link</w:t>
            </w:r>
          </w:p>
        </w:tc>
      </w:tr>
      <w:tr w:rsidR="002A12EC" w:rsidRPr="005A2F23" w:rsidTr="002A12EC">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A12EC" w:rsidRPr="005A2F23" w:rsidRDefault="002A12EC" w:rsidP="002A12EC">
            <w:pPr>
              <w:jc w:val="center"/>
              <w:rPr>
                <w:rFonts w:ascii="Calibri" w:hAnsi="Calibri" w:cs="Calibri"/>
                <w:color w:val="000000"/>
                <w:sz w:val="26"/>
                <w:szCs w:val="26"/>
                <w:lang w:eastAsia="en-GB"/>
              </w:rPr>
            </w:pPr>
            <w:r w:rsidRPr="005A2F23">
              <w:rPr>
                <w:rFonts w:ascii="Calibri" w:hAnsi="Calibri" w:cs="Calibri"/>
                <w:color w:val="000000"/>
                <w:sz w:val="26"/>
                <w:szCs w:val="26"/>
                <w:lang w:eastAsia="en-GB"/>
              </w:rPr>
              <w:t> </w:t>
            </w:r>
          </w:p>
        </w:tc>
        <w:tc>
          <w:tcPr>
            <w:tcW w:w="1900"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Louth</w:t>
            </w:r>
          </w:p>
        </w:tc>
        <w:tc>
          <w:tcPr>
            <w:tcW w:w="6149" w:type="dxa"/>
            <w:tcBorders>
              <w:top w:val="nil"/>
              <w:left w:val="nil"/>
              <w:bottom w:val="single" w:sz="4" w:space="0" w:color="auto"/>
              <w:right w:val="single" w:sz="4" w:space="0" w:color="auto"/>
            </w:tcBorders>
            <w:shd w:val="clear" w:color="000000" w:fill="FFFFFF"/>
            <w:hideMark/>
          </w:tcPr>
          <w:p w:rsidR="002A12EC" w:rsidRPr="005A2F23" w:rsidRDefault="002A12EC" w:rsidP="002A12EC">
            <w:pPr>
              <w:rPr>
                <w:rFonts w:ascii="Calibri" w:hAnsi="Calibri" w:cs="Calibri"/>
                <w:color w:val="000000"/>
                <w:sz w:val="26"/>
                <w:szCs w:val="26"/>
                <w:lang w:eastAsia="en-GB"/>
              </w:rPr>
            </w:pPr>
            <w:r w:rsidRPr="005A2F23">
              <w:rPr>
                <w:rFonts w:ascii="Calibri" w:hAnsi="Calibri" w:cs="Calibri"/>
                <w:color w:val="000000"/>
                <w:sz w:val="26"/>
                <w:szCs w:val="26"/>
                <w:lang w:eastAsia="en-GB"/>
              </w:rPr>
              <w:t xml:space="preserve">Limit Switch Head </w:t>
            </w:r>
          </w:p>
        </w:tc>
      </w:tr>
    </w:tbl>
    <w:p w:rsidR="00822773" w:rsidRDefault="00822773"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DC0D15" w:rsidRDefault="00DC0D15" w:rsidP="00822773">
      <w:pPr>
        <w:rPr>
          <w:rFonts w:asciiTheme="minorHAnsi" w:hAnsiTheme="minorHAnsi" w:cstheme="minorHAnsi"/>
          <w:sz w:val="26"/>
          <w:szCs w:val="26"/>
          <w:lang w:eastAsia="en-GB"/>
        </w:rPr>
      </w:pPr>
    </w:p>
    <w:p w:rsidR="00822773" w:rsidRDefault="00822773" w:rsidP="00822773">
      <w:pPr>
        <w:rPr>
          <w:rFonts w:asciiTheme="minorHAnsi" w:hAnsiTheme="minorHAnsi" w:cstheme="minorHAnsi"/>
          <w:sz w:val="26"/>
          <w:szCs w:val="26"/>
          <w:lang w:eastAsia="en-GB"/>
        </w:rPr>
      </w:pPr>
    </w:p>
    <w:p w:rsidR="0004694C" w:rsidRPr="00A47449" w:rsidRDefault="0004694C" w:rsidP="00822773">
      <w:pPr>
        <w:rPr>
          <w:rFonts w:asciiTheme="minorHAnsi" w:hAnsiTheme="minorHAnsi" w:cstheme="minorHAnsi"/>
          <w:sz w:val="26"/>
          <w:szCs w:val="26"/>
          <w:lang w:eastAsia="en-GB"/>
        </w:rPr>
      </w:pPr>
    </w:p>
    <w:p w:rsidR="00822773" w:rsidRPr="00A47449" w:rsidRDefault="00822773" w:rsidP="00822773">
      <w:pPr>
        <w:rPr>
          <w:rFonts w:asciiTheme="minorHAnsi" w:hAnsiTheme="minorHAnsi" w:cstheme="minorHAnsi"/>
          <w:sz w:val="26"/>
          <w:szCs w:val="26"/>
          <w:lang w:eastAsia="en-GB"/>
        </w:rPr>
      </w:pPr>
    </w:p>
    <w:p w:rsidR="00DC0D15" w:rsidRPr="00DC0D15" w:rsidRDefault="00DC0D15" w:rsidP="007337D6">
      <w:pPr>
        <w:pStyle w:val="PL1heading"/>
        <w:numPr>
          <w:ilvl w:val="0"/>
          <w:numId w:val="0"/>
        </w:numPr>
        <w:ind w:left="360"/>
      </w:pPr>
      <w:bookmarkStart w:id="118" w:name="_Toc62742617"/>
      <w:r w:rsidRPr="00DC0D15">
        <w:t>APPENDIX FIVE – COMPACTOR DEFECT NOTICE</w:t>
      </w:r>
      <w:bookmarkEnd w:id="1"/>
      <w:bookmarkEnd w:id="118"/>
    </w:p>
    <w:p w:rsidR="00822773" w:rsidRPr="00A47449" w:rsidRDefault="00822773" w:rsidP="00822773">
      <w:pPr>
        <w:rPr>
          <w:rFonts w:asciiTheme="minorHAnsi" w:hAnsiTheme="minorHAnsi" w:cstheme="minorHAnsi"/>
          <w:sz w:val="26"/>
          <w:szCs w:val="26"/>
          <w:lang w:eastAsia="en-GB"/>
        </w:rPr>
      </w:pPr>
    </w:p>
    <w:p w:rsidR="00DC0D15" w:rsidRDefault="00DC0D15" w:rsidP="00DC0D15">
      <w:pPr>
        <w:spacing w:after="200" w:line="276" w:lineRule="auto"/>
        <w:jc w:val="center"/>
        <w:rPr>
          <w:rFonts w:ascii="Calibri" w:eastAsia="Calibri" w:hAnsi="Calibri"/>
          <w:b/>
          <w:sz w:val="30"/>
          <w:szCs w:val="30"/>
          <w:u w:val="single"/>
        </w:rPr>
      </w:pPr>
      <w:r w:rsidRPr="00631A0D">
        <w:rPr>
          <w:rFonts w:ascii="Calibri" w:eastAsia="Calibri" w:hAnsi="Calibri"/>
          <w:b/>
          <w:sz w:val="30"/>
          <w:szCs w:val="30"/>
          <w:u w:val="single"/>
        </w:rPr>
        <w:t>Compactor Defect Notice</w:t>
      </w:r>
    </w:p>
    <w:p w:rsidR="00031222" w:rsidRPr="00631A0D" w:rsidRDefault="00031222" w:rsidP="00031222">
      <w:pPr>
        <w:spacing w:after="200" w:line="276" w:lineRule="auto"/>
        <w:rPr>
          <w:rFonts w:ascii="Calibri" w:eastAsia="Calibri" w:hAnsi="Calibri"/>
          <w:b/>
          <w:sz w:val="30"/>
          <w:szCs w:val="30"/>
          <w:u w:val="single"/>
        </w:rPr>
      </w:pPr>
      <w:r>
        <w:rPr>
          <w:rFonts w:ascii="Calibri" w:eastAsia="Calibri" w:hAnsi="Calibri"/>
          <w:b/>
          <w:sz w:val="30"/>
          <w:szCs w:val="30"/>
          <w:u w:val="single"/>
        </w:rPr>
        <w:t xml:space="preserve">Compactor Defect Notice Reference: </w:t>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t xml:space="preserve"> </w:t>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r>
      <w:r w:rsidR="00823D54">
        <w:rPr>
          <w:rFonts w:ascii="Calibri" w:eastAsia="Calibri" w:hAnsi="Calibri"/>
          <w:b/>
          <w:sz w:val="30"/>
          <w:szCs w:val="30"/>
        </w:rPr>
        <w:softHyphen/>
        <w:t>________________________</w:t>
      </w:r>
    </w:p>
    <w:p w:rsidR="00DC0D15" w:rsidRPr="008F06C3" w:rsidRDefault="00DC0D15" w:rsidP="00823D54">
      <w:pPr>
        <w:shd w:val="clear" w:color="auto" w:fill="D9D9D9" w:themeFill="background1" w:themeFillShade="D9"/>
        <w:spacing w:after="200" w:line="276" w:lineRule="auto"/>
        <w:rPr>
          <w:rFonts w:ascii="Calibri" w:eastAsia="Calibri" w:hAnsi="Calibri"/>
          <w:b/>
          <w:sz w:val="26"/>
          <w:szCs w:val="26"/>
          <w:u w:val="single"/>
        </w:rPr>
      </w:pPr>
      <w:r w:rsidRPr="008F06C3">
        <w:rPr>
          <w:rFonts w:ascii="Calibri" w:eastAsia="Calibri" w:hAnsi="Calibri"/>
          <w:b/>
          <w:sz w:val="26"/>
          <w:szCs w:val="26"/>
          <w:u w:val="single"/>
        </w:rPr>
        <w:t xml:space="preserve">To be completed by the Site </w:t>
      </w:r>
      <w:r w:rsidRPr="008F06C3">
        <w:rPr>
          <w:rFonts w:ascii="Calibri" w:eastAsia="Calibri" w:hAnsi="Calibri" w:cs="Arial"/>
          <w:b/>
          <w:sz w:val="26"/>
          <w:szCs w:val="26"/>
          <w:u w:val="single"/>
        </w:rPr>
        <w:t>Supervisor/Site Inspector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3043"/>
        <w:gridCol w:w="2552"/>
        <w:gridCol w:w="1842"/>
      </w:tblGrid>
      <w:tr w:rsidR="00DC0D15" w:rsidTr="00A5354E">
        <w:tc>
          <w:tcPr>
            <w:tcW w:w="2310" w:type="dxa"/>
            <w:tcBorders>
              <w:top w:val="single" w:sz="4" w:space="0" w:color="auto"/>
              <w:left w:val="single" w:sz="4" w:space="0" w:color="auto"/>
              <w:bottom w:val="single" w:sz="4" w:space="0" w:color="auto"/>
              <w:right w:val="single" w:sz="4" w:space="0" w:color="auto"/>
            </w:tcBorders>
            <w:hideMark/>
          </w:tcPr>
          <w:p w:rsidR="00DC0D15" w:rsidRPr="008F06C3" w:rsidRDefault="00DC0D15">
            <w:pPr>
              <w:rPr>
                <w:rFonts w:ascii="Calibri" w:eastAsia="Calibri" w:hAnsi="Calibri"/>
                <w:b/>
                <w:sz w:val="26"/>
                <w:szCs w:val="26"/>
              </w:rPr>
            </w:pPr>
            <w:r w:rsidRPr="008F06C3">
              <w:rPr>
                <w:rFonts w:ascii="Calibri" w:eastAsia="Calibri" w:hAnsi="Calibri"/>
                <w:b/>
                <w:sz w:val="26"/>
                <w:szCs w:val="26"/>
              </w:rPr>
              <w:t xml:space="preserve">Site Name </w:t>
            </w:r>
          </w:p>
        </w:tc>
        <w:tc>
          <w:tcPr>
            <w:tcW w:w="3043" w:type="dxa"/>
            <w:tcBorders>
              <w:top w:val="single" w:sz="4" w:space="0" w:color="auto"/>
              <w:left w:val="single" w:sz="4" w:space="0" w:color="auto"/>
              <w:bottom w:val="single" w:sz="4" w:space="0" w:color="auto"/>
              <w:right w:val="single" w:sz="4" w:space="0" w:color="auto"/>
            </w:tcBorders>
            <w:hideMark/>
          </w:tcPr>
          <w:p w:rsidR="00DC0D15" w:rsidRPr="008F06C3" w:rsidRDefault="00DC0D15">
            <w:pPr>
              <w:rPr>
                <w:rFonts w:ascii="Calibri" w:eastAsia="Calibri" w:hAnsi="Calibri"/>
                <w:b/>
                <w:sz w:val="26"/>
                <w:szCs w:val="26"/>
              </w:rPr>
            </w:pPr>
            <w:r w:rsidRPr="008F06C3">
              <w:rPr>
                <w:rFonts w:ascii="Calibri" w:eastAsia="Calibri" w:hAnsi="Calibri"/>
                <w:b/>
                <w:sz w:val="26"/>
                <w:szCs w:val="26"/>
              </w:rPr>
              <w:t xml:space="preserve">Site </w:t>
            </w:r>
            <w:r w:rsidRPr="008F06C3">
              <w:rPr>
                <w:rFonts w:ascii="Calibri" w:eastAsia="Calibri" w:hAnsi="Calibri" w:cs="Arial"/>
                <w:b/>
                <w:sz w:val="26"/>
                <w:szCs w:val="26"/>
              </w:rPr>
              <w:t>Supervisor</w:t>
            </w:r>
            <w:r w:rsidRPr="008F06C3">
              <w:rPr>
                <w:rFonts w:ascii="Calibri" w:eastAsia="Calibri" w:hAnsi="Calibri"/>
                <w:b/>
                <w:sz w:val="26"/>
                <w:szCs w:val="26"/>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DC0D15" w:rsidRPr="008F06C3" w:rsidRDefault="00DC0D15">
            <w:pPr>
              <w:rPr>
                <w:rFonts w:ascii="Calibri" w:eastAsia="Calibri" w:hAnsi="Calibri"/>
                <w:b/>
                <w:sz w:val="26"/>
                <w:szCs w:val="26"/>
              </w:rPr>
            </w:pPr>
            <w:r w:rsidRPr="008F06C3">
              <w:rPr>
                <w:rFonts w:ascii="Calibri" w:eastAsia="Calibri" w:hAnsi="Calibri"/>
                <w:b/>
                <w:sz w:val="26"/>
                <w:szCs w:val="26"/>
              </w:rPr>
              <w:t>Name of Member of staff reporting Defect</w:t>
            </w:r>
          </w:p>
        </w:tc>
        <w:tc>
          <w:tcPr>
            <w:tcW w:w="1842" w:type="dxa"/>
            <w:tcBorders>
              <w:top w:val="single" w:sz="4" w:space="0" w:color="auto"/>
              <w:left w:val="single" w:sz="4" w:space="0" w:color="auto"/>
              <w:bottom w:val="single" w:sz="4" w:space="0" w:color="auto"/>
              <w:right w:val="single" w:sz="4" w:space="0" w:color="auto"/>
            </w:tcBorders>
            <w:hideMark/>
          </w:tcPr>
          <w:p w:rsidR="00DC0D15" w:rsidRPr="008F06C3" w:rsidRDefault="00DC0D15">
            <w:pPr>
              <w:rPr>
                <w:rFonts w:ascii="Calibri" w:eastAsia="Calibri" w:hAnsi="Calibri"/>
                <w:b/>
                <w:sz w:val="26"/>
                <w:szCs w:val="26"/>
              </w:rPr>
            </w:pPr>
            <w:r w:rsidRPr="008F06C3">
              <w:rPr>
                <w:rFonts w:ascii="Calibri" w:eastAsia="Calibri" w:hAnsi="Calibri"/>
                <w:b/>
                <w:sz w:val="26"/>
                <w:szCs w:val="26"/>
              </w:rPr>
              <w:t xml:space="preserve">Time / Date </w:t>
            </w:r>
          </w:p>
        </w:tc>
      </w:tr>
      <w:tr w:rsidR="00DC0D15" w:rsidTr="00A5354E">
        <w:tc>
          <w:tcPr>
            <w:tcW w:w="2310" w:type="dxa"/>
            <w:tcBorders>
              <w:top w:val="single" w:sz="4" w:space="0" w:color="auto"/>
              <w:left w:val="single" w:sz="4" w:space="0" w:color="auto"/>
              <w:bottom w:val="single" w:sz="4" w:space="0" w:color="auto"/>
              <w:right w:val="single" w:sz="4" w:space="0" w:color="auto"/>
            </w:tcBorders>
          </w:tcPr>
          <w:p w:rsidR="00DC0D15" w:rsidRDefault="00DC0D15" w:rsidP="00290AC0">
            <w:pPr>
              <w:rPr>
                <w:rFonts w:ascii="Calibri" w:eastAsia="Calibri" w:hAnsi="Calibri"/>
                <w:sz w:val="26"/>
                <w:szCs w:val="26"/>
              </w:rPr>
            </w:pPr>
          </w:p>
        </w:tc>
        <w:tc>
          <w:tcPr>
            <w:tcW w:w="3043" w:type="dxa"/>
            <w:tcBorders>
              <w:top w:val="single" w:sz="4" w:space="0" w:color="auto"/>
              <w:left w:val="single" w:sz="4" w:space="0" w:color="auto"/>
              <w:bottom w:val="single" w:sz="4" w:space="0" w:color="auto"/>
              <w:right w:val="single" w:sz="4" w:space="0" w:color="auto"/>
            </w:tcBorders>
          </w:tcPr>
          <w:p w:rsidR="00DC0D15" w:rsidRDefault="00DC0D15">
            <w:pPr>
              <w:rPr>
                <w:rFonts w:ascii="Calibri" w:eastAsia="Calibri" w:hAnsi="Calibri"/>
                <w:b/>
                <w:sz w:val="26"/>
                <w:szCs w:val="26"/>
                <w:u w:val="single"/>
              </w:rPr>
            </w:pPr>
          </w:p>
        </w:tc>
        <w:tc>
          <w:tcPr>
            <w:tcW w:w="2552" w:type="dxa"/>
            <w:tcBorders>
              <w:top w:val="single" w:sz="4" w:space="0" w:color="auto"/>
              <w:left w:val="single" w:sz="4" w:space="0" w:color="auto"/>
              <w:bottom w:val="single" w:sz="4" w:space="0" w:color="auto"/>
              <w:right w:val="single" w:sz="4" w:space="0" w:color="auto"/>
            </w:tcBorders>
          </w:tcPr>
          <w:p w:rsidR="00DC0D15" w:rsidRDefault="00DC0D15">
            <w:pPr>
              <w:rPr>
                <w:rFonts w:ascii="Calibri" w:eastAsia="Calibri" w:hAnsi="Calibri"/>
                <w:b/>
                <w:sz w:val="26"/>
                <w:szCs w:val="26"/>
                <w:u w:val="single"/>
              </w:rPr>
            </w:pPr>
          </w:p>
        </w:tc>
        <w:tc>
          <w:tcPr>
            <w:tcW w:w="1842" w:type="dxa"/>
            <w:tcBorders>
              <w:top w:val="single" w:sz="4" w:space="0" w:color="auto"/>
              <w:left w:val="single" w:sz="4" w:space="0" w:color="auto"/>
              <w:bottom w:val="single" w:sz="4" w:space="0" w:color="auto"/>
              <w:right w:val="single" w:sz="4" w:space="0" w:color="auto"/>
            </w:tcBorders>
          </w:tcPr>
          <w:p w:rsidR="00DC0D15" w:rsidRDefault="00DC0D15">
            <w:pPr>
              <w:rPr>
                <w:rFonts w:ascii="Calibri" w:eastAsia="Calibri" w:hAnsi="Calibri"/>
                <w:b/>
                <w:sz w:val="26"/>
                <w:szCs w:val="26"/>
                <w:u w:val="single"/>
              </w:rPr>
            </w:pPr>
          </w:p>
          <w:p w:rsidR="00823D54" w:rsidRDefault="00823D54">
            <w:pPr>
              <w:rPr>
                <w:rFonts w:ascii="Calibri" w:eastAsia="Calibri" w:hAnsi="Calibri"/>
                <w:b/>
                <w:sz w:val="26"/>
                <w:szCs w:val="26"/>
                <w:u w:val="single"/>
              </w:rPr>
            </w:pPr>
          </w:p>
          <w:p w:rsidR="00823D54" w:rsidRDefault="00823D54">
            <w:pPr>
              <w:rPr>
                <w:rFonts w:ascii="Calibri" w:eastAsia="Calibri" w:hAnsi="Calibri"/>
                <w:b/>
                <w:sz w:val="26"/>
                <w:szCs w:val="26"/>
                <w:u w:val="single"/>
              </w:rPr>
            </w:pPr>
          </w:p>
        </w:tc>
      </w:tr>
    </w:tbl>
    <w:p w:rsidR="00DC0D15" w:rsidRDefault="00DC0D15" w:rsidP="00DC0D15">
      <w:pPr>
        <w:spacing w:after="200" w:line="276" w:lineRule="auto"/>
        <w:rPr>
          <w:rFonts w:ascii="Calibri" w:eastAsia="Calibri" w:hAnsi="Calibri"/>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C0D15" w:rsidTr="00A5354E">
        <w:trPr>
          <w:trHeight w:val="1085"/>
        </w:trPr>
        <w:tc>
          <w:tcPr>
            <w:tcW w:w="9747" w:type="dxa"/>
            <w:tcBorders>
              <w:top w:val="single" w:sz="4" w:space="0" w:color="auto"/>
              <w:left w:val="single" w:sz="4" w:space="0" w:color="auto"/>
              <w:bottom w:val="single" w:sz="4" w:space="0" w:color="auto"/>
              <w:right w:val="single" w:sz="4" w:space="0" w:color="auto"/>
            </w:tcBorders>
          </w:tcPr>
          <w:p w:rsidR="00DC0D15" w:rsidRDefault="00DC0D15">
            <w:pPr>
              <w:rPr>
                <w:rFonts w:ascii="Calibri" w:eastAsia="Calibri" w:hAnsi="Calibri"/>
                <w:i/>
                <w:sz w:val="26"/>
                <w:szCs w:val="26"/>
              </w:rPr>
            </w:pPr>
            <w:r w:rsidRPr="008F06C3">
              <w:rPr>
                <w:rFonts w:ascii="Calibri" w:eastAsia="Calibri" w:hAnsi="Calibri"/>
                <w:b/>
                <w:sz w:val="26"/>
                <w:szCs w:val="26"/>
              </w:rPr>
              <w:t>Nature of the Defect</w:t>
            </w:r>
            <w:r>
              <w:rPr>
                <w:rFonts w:ascii="Calibri" w:eastAsia="Calibri" w:hAnsi="Calibri"/>
                <w:sz w:val="26"/>
                <w:szCs w:val="26"/>
              </w:rPr>
              <w:t xml:space="preserve"> </w:t>
            </w:r>
            <w:r w:rsidRPr="00823D54">
              <w:rPr>
                <w:rFonts w:ascii="Calibri" w:eastAsia="Calibri" w:hAnsi="Calibri"/>
                <w:sz w:val="24"/>
                <w:szCs w:val="26"/>
              </w:rPr>
              <w:t>(</w:t>
            </w:r>
            <w:r w:rsidRPr="00823D54">
              <w:rPr>
                <w:rFonts w:ascii="Calibri" w:eastAsia="Calibri" w:hAnsi="Calibri"/>
                <w:i/>
                <w:sz w:val="24"/>
                <w:szCs w:val="26"/>
              </w:rPr>
              <w:t xml:space="preserve">please do not diagnose the defect, just enter a description for example oil leak from engine) </w:t>
            </w:r>
          </w:p>
          <w:p w:rsidR="00DC0D15" w:rsidRDefault="00DC0D15">
            <w:pPr>
              <w:rPr>
                <w:rFonts w:ascii="Calibri" w:eastAsia="Calibri" w:hAnsi="Calibri"/>
                <w:sz w:val="26"/>
                <w:szCs w:val="26"/>
              </w:rPr>
            </w:pPr>
          </w:p>
          <w:p w:rsidR="00DC0D15" w:rsidRDefault="00DC0D15">
            <w:pPr>
              <w:rPr>
                <w:rFonts w:ascii="Calibri" w:eastAsia="Calibri" w:hAnsi="Calibri"/>
                <w:i/>
                <w:sz w:val="26"/>
                <w:szCs w:val="26"/>
              </w:rPr>
            </w:pPr>
          </w:p>
        </w:tc>
      </w:tr>
    </w:tbl>
    <w:p w:rsidR="00DC0D15" w:rsidRDefault="00DC0D15" w:rsidP="00DC0D15">
      <w:pPr>
        <w:spacing w:after="200" w:line="276" w:lineRule="auto"/>
        <w:rPr>
          <w:rFonts w:ascii="Calibri" w:eastAsia="Calibri" w:hAnsi="Calibri"/>
          <w:sz w:val="26"/>
          <w:szCs w:val="26"/>
        </w:rPr>
      </w:pPr>
    </w:p>
    <w:p w:rsidR="00DC0D15" w:rsidRPr="008F06C3" w:rsidRDefault="00DC0D15" w:rsidP="00823D54">
      <w:pPr>
        <w:shd w:val="clear" w:color="auto" w:fill="D9D9D9" w:themeFill="background1" w:themeFillShade="D9"/>
        <w:spacing w:after="200" w:line="276" w:lineRule="auto"/>
        <w:rPr>
          <w:rFonts w:ascii="Calibri" w:eastAsia="Calibri" w:hAnsi="Calibri"/>
          <w:b/>
          <w:sz w:val="26"/>
          <w:szCs w:val="26"/>
          <w:u w:val="single"/>
        </w:rPr>
      </w:pPr>
      <w:r w:rsidRPr="008F06C3">
        <w:rPr>
          <w:rFonts w:ascii="Calibri" w:eastAsia="Calibri" w:hAnsi="Calibri"/>
          <w:b/>
          <w:sz w:val="26"/>
          <w:szCs w:val="26"/>
          <w:u w:val="single"/>
        </w:rPr>
        <w:t xml:space="preserve">To be completed by the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DC0D15" w:rsidTr="00A5354E">
        <w:tc>
          <w:tcPr>
            <w:tcW w:w="9747" w:type="dxa"/>
            <w:gridSpan w:val="2"/>
            <w:tcBorders>
              <w:top w:val="single" w:sz="4" w:space="0" w:color="auto"/>
              <w:left w:val="single" w:sz="4" w:space="0" w:color="auto"/>
              <w:bottom w:val="single" w:sz="4" w:space="0" w:color="auto"/>
              <w:right w:val="single" w:sz="4" w:space="0" w:color="auto"/>
            </w:tcBorders>
          </w:tcPr>
          <w:p w:rsidR="00DC0D15" w:rsidRPr="008F06C3" w:rsidRDefault="00DC0D15">
            <w:pPr>
              <w:rPr>
                <w:rFonts w:ascii="Calibri" w:eastAsia="Calibri" w:hAnsi="Calibri"/>
                <w:b/>
                <w:sz w:val="26"/>
                <w:szCs w:val="26"/>
              </w:rPr>
            </w:pPr>
            <w:r w:rsidRPr="008F06C3">
              <w:rPr>
                <w:rFonts w:ascii="Calibri" w:eastAsia="Calibri" w:hAnsi="Calibri"/>
                <w:b/>
                <w:sz w:val="26"/>
                <w:szCs w:val="26"/>
              </w:rPr>
              <w:t>Diagnosis of Defect</w:t>
            </w:r>
            <w:r w:rsidR="008F06C3">
              <w:rPr>
                <w:rFonts w:ascii="Calibri" w:eastAsia="Calibri" w:hAnsi="Calibri"/>
                <w:b/>
                <w:sz w:val="26"/>
                <w:szCs w:val="26"/>
              </w:rPr>
              <w:t>:</w:t>
            </w:r>
          </w:p>
          <w:p w:rsidR="00DC0D15" w:rsidRPr="008F06C3" w:rsidRDefault="00DC0D15">
            <w:pPr>
              <w:rPr>
                <w:rFonts w:ascii="Calibri" w:eastAsia="Calibri" w:hAnsi="Calibri"/>
                <w:b/>
                <w:sz w:val="26"/>
                <w:szCs w:val="26"/>
              </w:rPr>
            </w:pPr>
          </w:p>
          <w:p w:rsidR="00DC0D15" w:rsidRPr="008F06C3" w:rsidRDefault="00DC0D15">
            <w:pPr>
              <w:rPr>
                <w:rFonts w:ascii="Calibri" w:eastAsia="Calibri" w:hAnsi="Calibri"/>
                <w:b/>
                <w:sz w:val="26"/>
                <w:szCs w:val="26"/>
              </w:rPr>
            </w:pPr>
          </w:p>
          <w:p w:rsidR="00DC0D15" w:rsidRDefault="00DC0D15">
            <w:pPr>
              <w:rPr>
                <w:rFonts w:ascii="Calibri" w:eastAsia="Calibri" w:hAnsi="Calibri"/>
                <w:sz w:val="26"/>
                <w:szCs w:val="26"/>
              </w:rPr>
            </w:pPr>
            <w:r w:rsidRPr="008F06C3">
              <w:rPr>
                <w:rFonts w:ascii="Calibri" w:eastAsia="Calibri" w:hAnsi="Calibri"/>
                <w:b/>
                <w:sz w:val="26"/>
                <w:szCs w:val="26"/>
              </w:rPr>
              <w:t>Time diagnosis started / ended</w:t>
            </w:r>
            <w:r w:rsidR="008F06C3">
              <w:rPr>
                <w:rFonts w:ascii="Calibri" w:eastAsia="Calibri" w:hAnsi="Calibri"/>
                <w:sz w:val="26"/>
                <w:szCs w:val="26"/>
              </w:rPr>
              <w:t>:</w:t>
            </w:r>
          </w:p>
        </w:tc>
      </w:tr>
      <w:tr w:rsidR="00DC0D15" w:rsidTr="00A5354E">
        <w:trPr>
          <w:trHeight w:val="1232"/>
        </w:trPr>
        <w:tc>
          <w:tcPr>
            <w:tcW w:w="5070" w:type="dxa"/>
            <w:tcBorders>
              <w:top w:val="single" w:sz="4" w:space="0" w:color="auto"/>
              <w:left w:val="single" w:sz="4" w:space="0" w:color="auto"/>
              <w:bottom w:val="single" w:sz="4" w:space="0" w:color="auto"/>
              <w:right w:val="single" w:sz="4" w:space="0" w:color="auto"/>
            </w:tcBorders>
          </w:tcPr>
          <w:p w:rsidR="00DC0D15" w:rsidRPr="008F06C3" w:rsidRDefault="00DC0D15">
            <w:pPr>
              <w:rPr>
                <w:rFonts w:ascii="Calibri" w:eastAsia="Calibri" w:hAnsi="Calibri"/>
                <w:b/>
                <w:sz w:val="26"/>
                <w:szCs w:val="26"/>
              </w:rPr>
            </w:pPr>
            <w:r w:rsidRPr="008F06C3">
              <w:rPr>
                <w:rFonts w:ascii="Calibri" w:eastAsia="Calibri" w:hAnsi="Calibri"/>
                <w:b/>
                <w:sz w:val="26"/>
                <w:szCs w:val="26"/>
              </w:rPr>
              <w:t>Parts requiring replacement</w:t>
            </w:r>
            <w:r w:rsidR="008F06C3">
              <w:rPr>
                <w:rFonts w:ascii="Calibri" w:eastAsia="Calibri" w:hAnsi="Calibri"/>
                <w:b/>
                <w:sz w:val="26"/>
                <w:szCs w:val="26"/>
              </w:rPr>
              <w:t>:</w:t>
            </w:r>
          </w:p>
          <w:p w:rsidR="00DC0D15" w:rsidRPr="008F06C3" w:rsidRDefault="00DC0D15">
            <w:pPr>
              <w:rPr>
                <w:rFonts w:ascii="Calibri" w:eastAsia="Calibri" w:hAnsi="Calibri"/>
                <w:b/>
                <w:sz w:val="26"/>
                <w:szCs w:val="26"/>
              </w:rPr>
            </w:pPr>
          </w:p>
          <w:p w:rsidR="00DC0D15" w:rsidRPr="008F06C3" w:rsidRDefault="00DC0D15">
            <w:pPr>
              <w:rPr>
                <w:rFonts w:ascii="Calibri" w:eastAsia="Calibri" w:hAnsi="Calibri"/>
                <w:b/>
                <w:sz w:val="26"/>
                <w:szCs w:val="26"/>
              </w:rPr>
            </w:pPr>
          </w:p>
          <w:p w:rsidR="00DC0D15" w:rsidRPr="008F06C3" w:rsidRDefault="00DC0D15">
            <w:pPr>
              <w:rPr>
                <w:rFonts w:ascii="Calibri" w:eastAsia="Calibri" w:hAnsi="Calibri"/>
                <w:b/>
                <w:sz w:val="26"/>
                <w:szCs w:val="26"/>
              </w:rPr>
            </w:pPr>
          </w:p>
          <w:p w:rsidR="00DC0D15" w:rsidRPr="008F06C3" w:rsidRDefault="00DC0D15">
            <w:pPr>
              <w:rPr>
                <w:rFonts w:ascii="Calibri" w:eastAsia="Calibri" w:hAnsi="Calibri"/>
                <w:b/>
                <w:sz w:val="26"/>
                <w:szCs w:val="26"/>
              </w:rPr>
            </w:pPr>
          </w:p>
        </w:tc>
        <w:tc>
          <w:tcPr>
            <w:tcW w:w="4677" w:type="dxa"/>
            <w:tcBorders>
              <w:top w:val="single" w:sz="4" w:space="0" w:color="auto"/>
              <w:left w:val="single" w:sz="4" w:space="0" w:color="auto"/>
              <w:bottom w:val="single" w:sz="4" w:space="0" w:color="auto"/>
              <w:right w:val="single" w:sz="4" w:space="0" w:color="auto"/>
            </w:tcBorders>
          </w:tcPr>
          <w:p w:rsidR="00DC0D15" w:rsidRPr="008F06C3" w:rsidRDefault="00DC0D15">
            <w:pPr>
              <w:rPr>
                <w:rFonts w:ascii="Calibri" w:eastAsia="Calibri" w:hAnsi="Calibri"/>
                <w:b/>
                <w:sz w:val="26"/>
                <w:szCs w:val="26"/>
              </w:rPr>
            </w:pPr>
            <w:r w:rsidRPr="008F06C3">
              <w:rPr>
                <w:rFonts w:ascii="Calibri" w:eastAsia="Calibri" w:hAnsi="Calibri"/>
                <w:b/>
                <w:sz w:val="26"/>
                <w:szCs w:val="26"/>
              </w:rPr>
              <w:t>Estimated time required to complete the repair</w:t>
            </w:r>
            <w:r w:rsidR="008F06C3">
              <w:rPr>
                <w:rFonts w:ascii="Calibri" w:eastAsia="Calibri" w:hAnsi="Calibri"/>
                <w:b/>
                <w:sz w:val="26"/>
                <w:szCs w:val="26"/>
              </w:rPr>
              <w:t>:</w:t>
            </w:r>
            <w:r w:rsidRPr="008F06C3">
              <w:rPr>
                <w:rFonts w:ascii="Calibri" w:eastAsia="Calibri" w:hAnsi="Calibri"/>
                <w:b/>
                <w:sz w:val="26"/>
                <w:szCs w:val="26"/>
              </w:rPr>
              <w:t xml:space="preserve"> </w:t>
            </w:r>
          </w:p>
          <w:p w:rsidR="00DC0D15" w:rsidRPr="008F06C3" w:rsidRDefault="00DC0D15">
            <w:pPr>
              <w:rPr>
                <w:rFonts w:ascii="Calibri" w:eastAsia="Calibri" w:hAnsi="Calibri"/>
                <w:b/>
                <w:sz w:val="26"/>
                <w:szCs w:val="26"/>
              </w:rPr>
            </w:pPr>
          </w:p>
          <w:p w:rsidR="00DC0D15" w:rsidRPr="008F06C3" w:rsidRDefault="00DC0D15">
            <w:pPr>
              <w:rPr>
                <w:rFonts w:ascii="Calibri" w:eastAsia="Calibri" w:hAnsi="Calibri"/>
                <w:b/>
                <w:sz w:val="26"/>
                <w:szCs w:val="26"/>
              </w:rPr>
            </w:pPr>
          </w:p>
        </w:tc>
      </w:tr>
      <w:tr w:rsidR="00DC0D15" w:rsidTr="00A5354E">
        <w:tc>
          <w:tcPr>
            <w:tcW w:w="5070" w:type="dxa"/>
            <w:tcBorders>
              <w:top w:val="single" w:sz="4" w:space="0" w:color="auto"/>
              <w:left w:val="single" w:sz="4" w:space="0" w:color="auto"/>
              <w:bottom w:val="single" w:sz="4" w:space="0" w:color="auto"/>
              <w:right w:val="single" w:sz="4" w:space="0" w:color="auto"/>
            </w:tcBorders>
            <w:hideMark/>
          </w:tcPr>
          <w:p w:rsidR="00DC0D15" w:rsidRPr="008F06C3" w:rsidRDefault="00DC0D15" w:rsidP="00B37540">
            <w:pPr>
              <w:rPr>
                <w:rFonts w:ascii="Calibri" w:eastAsia="Calibri" w:hAnsi="Calibri"/>
                <w:b/>
                <w:sz w:val="26"/>
                <w:szCs w:val="26"/>
              </w:rPr>
            </w:pPr>
            <w:r w:rsidRPr="008F06C3">
              <w:rPr>
                <w:rFonts w:ascii="Calibri" w:eastAsia="Calibri" w:hAnsi="Calibri"/>
                <w:b/>
                <w:sz w:val="26"/>
                <w:szCs w:val="26"/>
              </w:rPr>
              <w:t xml:space="preserve">Does the </w:t>
            </w:r>
            <w:r w:rsidR="00B37540">
              <w:rPr>
                <w:rFonts w:ascii="Calibri" w:eastAsia="Calibri" w:hAnsi="Calibri"/>
                <w:b/>
                <w:sz w:val="26"/>
                <w:szCs w:val="26"/>
              </w:rPr>
              <w:t>Compactor</w:t>
            </w:r>
            <w:r w:rsidRPr="008F06C3">
              <w:rPr>
                <w:rFonts w:ascii="Calibri" w:eastAsia="Calibri" w:hAnsi="Calibri"/>
                <w:b/>
                <w:sz w:val="26"/>
                <w:szCs w:val="26"/>
              </w:rPr>
              <w:t xml:space="preserve"> need removing from Site for the repair?  Y/N</w:t>
            </w:r>
          </w:p>
        </w:tc>
        <w:tc>
          <w:tcPr>
            <w:tcW w:w="4677" w:type="dxa"/>
            <w:tcBorders>
              <w:top w:val="single" w:sz="4" w:space="0" w:color="auto"/>
              <w:left w:val="single" w:sz="4" w:space="0" w:color="auto"/>
              <w:bottom w:val="single" w:sz="4" w:space="0" w:color="auto"/>
              <w:right w:val="single" w:sz="4" w:space="0" w:color="auto"/>
            </w:tcBorders>
            <w:hideMark/>
          </w:tcPr>
          <w:p w:rsidR="00DC0D15" w:rsidRDefault="00DC0D15">
            <w:pPr>
              <w:rPr>
                <w:rFonts w:ascii="Calibri" w:eastAsia="Calibri" w:hAnsi="Calibri"/>
                <w:b/>
                <w:sz w:val="26"/>
                <w:szCs w:val="26"/>
              </w:rPr>
            </w:pPr>
            <w:r w:rsidRPr="008F06C3">
              <w:rPr>
                <w:rFonts w:ascii="Calibri" w:eastAsia="Calibri" w:hAnsi="Calibri"/>
                <w:b/>
                <w:sz w:val="26"/>
                <w:szCs w:val="26"/>
              </w:rPr>
              <w:t>Name of Supplier's staff making the Diagnosis</w:t>
            </w:r>
            <w:r w:rsidR="008F06C3">
              <w:rPr>
                <w:rFonts w:ascii="Calibri" w:eastAsia="Calibri" w:hAnsi="Calibri"/>
                <w:b/>
                <w:sz w:val="26"/>
                <w:szCs w:val="26"/>
              </w:rPr>
              <w:t>:</w:t>
            </w:r>
          </w:p>
          <w:p w:rsidR="008F06C3" w:rsidRPr="008F06C3" w:rsidRDefault="008F06C3">
            <w:pPr>
              <w:rPr>
                <w:rFonts w:ascii="Calibri" w:eastAsia="Calibri" w:hAnsi="Calibri"/>
                <w:b/>
                <w:sz w:val="26"/>
                <w:szCs w:val="26"/>
              </w:rPr>
            </w:pPr>
          </w:p>
        </w:tc>
      </w:tr>
    </w:tbl>
    <w:p w:rsidR="00DC0D15" w:rsidRDefault="00DC0D15" w:rsidP="00DC0D15">
      <w:pPr>
        <w:spacing w:after="200" w:line="276" w:lineRule="auto"/>
        <w:rPr>
          <w:rFonts w:ascii="Calibri" w:eastAsia="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DC0D15" w:rsidTr="00A5354E">
        <w:tc>
          <w:tcPr>
            <w:tcW w:w="9747" w:type="dxa"/>
            <w:gridSpan w:val="2"/>
            <w:tcBorders>
              <w:top w:val="single" w:sz="4" w:space="0" w:color="auto"/>
              <w:left w:val="single" w:sz="4" w:space="0" w:color="auto"/>
              <w:bottom w:val="single" w:sz="4" w:space="0" w:color="auto"/>
              <w:right w:val="single" w:sz="4" w:space="0" w:color="auto"/>
            </w:tcBorders>
          </w:tcPr>
          <w:p w:rsidR="00DC0D15" w:rsidRPr="008F06C3" w:rsidRDefault="00031222">
            <w:pPr>
              <w:rPr>
                <w:rFonts w:ascii="Calibri" w:eastAsia="Calibri" w:hAnsi="Calibri"/>
                <w:b/>
                <w:sz w:val="26"/>
                <w:szCs w:val="26"/>
              </w:rPr>
            </w:pPr>
            <w:r>
              <w:rPr>
                <w:rFonts w:ascii="Calibri" w:eastAsia="Calibri" w:hAnsi="Calibri" w:cs="Arial"/>
                <w:b/>
                <w:sz w:val="26"/>
                <w:szCs w:val="26"/>
              </w:rPr>
              <w:t xml:space="preserve">Detail </w:t>
            </w:r>
            <w:r w:rsidR="00DC0D15" w:rsidRPr="008F06C3">
              <w:rPr>
                <w:rFonts w:ascii="Calibri" w:eastAsia="Calibri" w:hAnsi="Calibri" w:cs="Arial"/>
                <w:b/>
                <w:sz w:val="26"/>
                <w:szCs w:val="26"/>
              </w:rPr>
              <w:t>Repair Work</w:t>
            </w:r>
            <w:r w:rsidR="00DC0D15" w:rsidRPr="008F06C3">
              <w:rPr>
                <w:rFonts w:ascii="Calibri" w:eastAsia="Calibri" w:hAnsi="Calibri"/>
                <w:b/>
                <w:sz w:val="26"/>
                <w:szCs w:val="26"/>
              </w:rPr>
              <w:t xml:space="preserve"> carried out</w:t>
            </w:r>
            <w:r>
              <w:rPr>
                <w:rFonts w:ascii="Calibri" w:eastAsia="Calibri" w:hAnsi="Calibri"/>
                <w:b/>
                <w:sz w:val="26"/>
                <w:szCs w:val="26"/>
              </w:rPr>
              <w:t>:</w:t>
            </w:r>
          </w:p>
          <w:p w:rsidR="00DC0D15" w:rsidRPr="008F06C3" w:rsidRDefault="00DC0D15">
            <w:pPr>
              <w:rPr>
                <w:rFonts w:ascii="Calibri" w:eastAsia="Calibri" w:hAnsi="Calibri"/>
                <w:b/>
                <w:sz w:val="26"/>
                <w:szCs w:val="26"/>
              </w:rPr>
            </w:pPr>
          </w:p>
          <w:p w:rsidR="00DC0D15" w:rsidRPr="008F06C3" w:rsidRDefault="00DC0D15">
            <w:pPr>
              <w:rPr>
                <w:rFonts w:ascii="Calibri" w:eastAsia="Calibri" w:hAnsi="Calibri"/>
                <w:b/>
                <w:sz w:val="26"/>
                <w:szCs w:val="26"/>
              </w:rPr>
            </w:pPr>
          </w:p>
          <w:p w:rsidR="00DC0D15" w:rsidRDefault="00DC0D15" w:rsidP="00031222">
            <w:pPr>
              <w:rPr>
                <w:rFonts w:ascii="Calibri" w:eastAsia="Calibri" w:hAnsi="Calibri"/>
                <w:b/>
                <w:sz w:val="26"/>
                <w:szCs w:val="26"/>
              </w:rPr>
            </w:pPr>
            <w:r w:rsidRPr="008F06C3">
              <w:rPr>
                <w:rFonts w:ascii="Calibri" w:eastAsia="Calibri" w:hAnsi="Calibri"/>
                <w:b/>
                <w:sz w:val="26"/>
                <w:szCs w:val="26"/>
              </w:rPr>
              <w:t xml:space="preserve">Time </w:t>
            </w:r>
            <w:r w:rsidRPr="008F06C3">
              <w:rPr>
                <w:rFonts w:ascii="Calibri" w:eastAsia="Calibri" w:hAnsi="Calibri" w:cs="Arial"/>
                <w:b/>
                <w:sz w:val="26"/>
                <w:szCs w:val="26"/>
              </w:rPr>
              <w:t>Repair Work</w:t>
            </w:r>
            <w:r w:rsidRPr="008F06C3">
              <w:rPr>
                <w:rFonts w:ascii="Calibri" w:eastAsia="Calibri" w:hAnsi="Calibri"/>
                <w:b/>
                <w:sz w:val="26"/>
                <w:szCs w:val="26"/>
              </w:rPr>
              <w:t xml:space="preserve"> Started</w:t>
            </w:r>
            <w:r w:rsidR="00031222">
              <w:rPr>
                <w:rFonts w:ascii="Calibri" w:eastAsia="Calibri" w:hAnsi="Calibri"/>
                <w:b/>
                <w:sz w:val="26"/>
                <w:szCs w:val="26"/>
              </w:rPr>
              <w:t xml:space="preserve">: ____________  </w:t>
            </w:r>
            <w:r w:rsidR="00A5354E">
              <w:rPr>
                <w:rFonts w:ascii="Calibri" w:eastAsia="Calibri" w:hAnsi="Calibri"/>
                <w:b/>
                <w:sz w:val="26"/>
                <w:szCs w:val="26"/>
              </w:rPr>
              <w:t xml:space="preserve">       </w:t>
            </w:r>
            <w:r w:rsidR="00031222">
              <w:rPr>
                <w:rFonts w:ascii="Calibri" w:eastAsia="Calibri" w:hAnsi="Calibri"/>
                <w:b/>
                <w:sz w:val="26"/>
                <w:szCs w:val="26"/>
              </w:rPr>
              <w:t>Time Repair Work Ended: ____________</w:t>
            </w:r>
          </w:p>
          <w:p w:rsidR="00823D54" w:rsidRPr="008F06C3" w:rsidRDefault="00823D54" w:rsidP="00031222">
            <w:pPr>
              <w:rPr>
                <w:rFonts w:ascii="Calibri" w:eastAsia="Calibri" w:hAnsi="Calibri"/>
                <w:b/>
                <w:sz w:val="26"/>
                <w:szCs w:val="26"/>
              </w:rPr>
            </w:pPr>
          </w:p>
        </w:tc>
      </w:tr>
      <w:tr w:rsidR="00DC0D15" w:rsidTr="00A5354E">
        <w:tc>
          <w:tcPr>
            <w:tcW w:w="4621" w:type="dxa"/>
            <w:tcBorders>
              <w:top w:val="single" w:sz="4" w:space="0" w:color="auto"/>
              <w:left w:val="single" w:sz="4" w:space="0" w:color="auto"/>
              <w:bottom w:val="single" w:sz="4" w:space="0" w:color="auto"/>
              <w:right w:val="single" w:sz="4" w:space="0" w:color="auto"/>
            </w:tcBorders>
            <w:hideMark/>
          </w:tcPr>
          <w:p w:rsidR="00DC0D15" w:rsidRPr="008F06C3" w:rsidRDefault="00DC0D15">
            <w:pPr>
              <w:rPr>
                <w:rFonts w:ascii="Calibri" w:eastAsia="Calibri" w:hAnsi="Calibri"/>
                <w:b/>
                <w:sz w:val="26"/>
                <w:szCs w:val="26"/>
              </w:rPr>
            </w:pPr>
            <w:r w:rsidRPr="008F06C3">
              <w:rPr>
                <w:rFonts w:ascii="Calibri" w:eastAsia="Calibri" w:hAnsi="Calibri"/>
                <w:b/>
                <w:sz w:val="26"/>
                <w:szCs w:val="26"/>
              </w:rPr>
              <w:t>Parts replaced</w:t>
            </w:r>
            <w:r w:rsidR="008F06C3">
              <w:rPr>
                <w:rFonts w:ascii="Calibri" w:eastAsia="Calibri" w:hAnsi="Calibri"/>
                <w:b/>
                <w:sz w:val="26"/>
                <w:szCs w:val="26"/>
              </w:rPr>
              <w:t>:</w:t>
            </w:r>
          </w:p>
        </w:tc>
        <w:tc>
          <w:tcPr>
            <w:tcW w:w="5126" w:type="dxa"/>
            <w:tcBorders>
              <w:top w:val="single" w:sz="4" w:space="0" w:color="auto"/>
              <w:left w:val="single" w:sz="4" w:space="0" w:color="auto"/>
              <w:bottom w:val="single" w:sz="4" w:space="0" w:color="auto"/>
              <w:right w:val="single" w:sz="4" w:space="0" w:color="auto"/>
            </w:tcBorders>
            <w:hideMark/>
          </w:tcPr>
          <w:p w:rsidR="00DC0D15" w:rsidRDefault="00DC0D15">
            <w:pPr>
              <w:rPr>
                <w:rFonts w:ascii="Calibri" w:eastAsia="Calibri" w:hAnsi="Calibri" w:cs="Arial"/>
                <w:b/>
                <w:sz w:val="26"/>
                <w:szCs w:val="26"/>
              </w:rPr>
            </w:pPr>
            <w:r w:rsidRPr="008F06C3">
              <w:rPr>
                <w:rFonts w:ascii="Calibri" w:eastAsia="Calibri" w:hAnsi="Calibri"/>
                <w:b/>
                <w:sz w:val="26"/>
                <w:szCs w:val="26"/>
              </w:rPr>
              <w:t xml:space="preserve">Name of Supplier's Staff who carried out the </w:t>
            </w:r>
            <w:r w:rsidRPr="008F06C3">
              <w:rPr>
                <w:rFonts w:ascii="Calibri" w:eastAsia="Calibri" w:hAnsi="Calibri" w:cs="Arial"/>
                <w:b/>
                <w:sz w:val="26"/>
                <w:szCs w:val="26"/>
              </w:rPr>
              <w:t>Repair Work</w:t>
            </w:r>
            <w:r w:rsidR="008F06C3">
              <w:rPr>
                <w:rFonts w:ascii="Calibri" w:eastAsia="Calibri" w:hAnsi="Calibri" w:cs="Arial"/>
                <w:b/>
                <w:sz w:val="26"/>
                <w:szCs w:val="26"/>
              </w:rPr>
              <w:t>:</w:t>
            </w:r>
          </w:p>
          <w:p w:rsidR="00031222" w:rsidRPr="008F06C3" w:rsidRDefault="00031222">
            <w:pPr>
              <w:rPr>
                <w:rFonts w:ascii="Calibri" w:eastAsia="Calibri" w:hAnsi="Calibri"/>
                <w:b/>
                <w:sz w:val="26"/>
                <w:szCs w:val="26"/>
              </w:rPr>
            </w:pPr>
          </w:p>
        </w:tc>
      </w:tr>
    </w:tbl>
    <w:p w:rsidR="00822773" w:rsidRPr="00DD3FF5" w:rsidRDefault="00822773" w:rsidP="00822773">
      <w:pPr>
        <w:spacing w:after="200" w:line="276" w:lineRule="auto"/>
        <w:rPr>
          <w:rFonts w:ascii="Arial" w:eastAsiaTheme="minorHAnsi" w:hAnsi="Arial" w:cs="Arial"/>
          <w:sz w:val="24"/>
          <w:szCs w:val="24"/>
        </w:rPr>
      </w:pPr>
    </w:p>
    <w:p w:rsidR="00822773" w:rsidRPr="00DD3FF5" w:rsidRDefault="00822773" w:rsidP="00822773">
      <w:pPr>
        <w:tabs>
          <w:tab w:val="left" w:pos="2322"/>
          <w:tab w:val="left" w:pos="7272"/>
          <w:tab w:val="left" w:pos="8748"/>
        </w:tabs>
        <w:ind w:left="144"/>
        <w:rPr>
          <w:rFonts w:ascii="Arial" w:hAnsi="Arial" w:cs="Arial"/>
          <w:color w:val="0000FF"/>
          <w:sz w:val="24"/>
          <w:szCs w:val="24"/>
        </w:rPr>
      </w:pPr>
      <w:r w:rsidRPr="00DD3FF5">
        <w:rPr>
          <w:rFonts w:ascii="Arial" w:hAnsi="Arial" w:cs="Arial"/>
          <w:color w:val="0000FF"/>
          <w:sz w:val="24"/>
          <w:szCs w:val="24"/>
        </w:rPr>
        <w:tab/>
      </w:r>
    </w:p>
    <w:p w:rsidR="00822773" w:rsidRPr="00823D54" w:rsidRDefault="00823D54" w:rsidP="00823D54">
      <w:pPr>
        <w:jc w:val="center"/>
        <w:rPr>
          <w:rFonts w:asciiTheme="minorHAnsi" w:hAnsiTheme="minorHAnsi" w:cstheme="minorHAnsi"/>
          <w:b/>
          <w:sz w:val="26"/>
          <w:szCs w:val="26"/>
          <w:lang w:eastAsia="en-GB"/>
        </w:rPr>
      </w:pPr>
      <w:r w:rsidRPr="00823D54">
        <w:rPr>
          <w:rFonts w:asciiTheme="minorHAnsi" w:hAnsiTheme="minorHAnsi" w:cstheme="minorHAnsi"/>
          <w:b/>
          <w:sz w:val="26"/>
          <w:szCs w:val="26"/>
          <w:lang w:eastAsia="en-GB"/>
        </w:rPr>
        <w:t>(Intentionally Blank)</w:t>
      </w:r>
    </w:p>
    <w:p w:rsidR="00822773" w:rsidRDefault="00822773" w:rsidP="00822773">
      <w:pPr>
        <w:rPr>
          <w:lang w:eastAsia="en-GB"/>
        </w:rPr>
      </w:pPr>
    </w:p>
    <w:p w:rsidR="00822773" w:rsidRDefault="00822773" w:rsidP="00822773">
      <w:pPr>
        <w:rPr>
          <w:lang w:eastAsia="en-GB"/>
        </w:rPr>
      </w:pPr>
    </w:p>
    <w:p w:rsidR="00822773" w:rsidRDefault="00822773" w:rsidP="00822773">
      <w:pPr>
        <w:rPr>
          <w:lang w:eastAsia="en-GB"/>
        </w:rPr>
      </w:pPr>
    </w:p>
    <w:p w:rsidR="00822773" w:rsidRPr="00822773" w:rsidRDefault="00822773" w:rsidP="00822773">
      <w:pPr>
        <w:rPr>
          <w:lang w:eastAsia="en-GB"/>
        </w:rPr>
      </w:pPr>
    </w:p>
    <w:sectPr w:rsidR="00822773" w:rsidRPr="00822773" w:rsidSect="008070B3">
      <w:pgSz w:w="11904" w:h="16836" w:code="9"/>
      <w:pgMar w:top="1134" w:right="989" w:bottom="1276" w:left="1276" w:header="720" w:footer="53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9A" w:rsidRDefault="00C31F9A">
      <w:r>
        <w:separator/>
      </w:r>
    </w:p>
  </w:endnote>
  <w:endnote w:type="continuationSeparator" w:id="0">
    <w:p w:rsidR="00C31F9A" w:rsidRDefault="00C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Pr="0052021E" w:rsidRDefault="00C31F9A" w:rsidP="00594B19">
    <w:pPr>
      <w:pStyle w:val="Footer"/>
      <w:pBdr>
        <w:top w:val="single" w:sz="4" w:space="1" w:color="auto"/>
      </w:pBdr>
      <w:tabs>
        <w:tab w:val="clear" w:pos="9071"/>
        <w:tab w:val="right" w:pos="9498"/>
      </w:tabs>
      <w:rPr>
        <w:rFonts w:ascii="Arial" w:hAnsi="Arial" w:cs="Arial"/>
        <w:sz w:val="22"/>
        <w:szCs w:val="22"/>
      </w:rPr>
    </w:pPr>
    <w:r w:rsidRPr="00E96087">
      <w:rPr>
        <w:rFonts w:ascii="Arial" w:hAnsi="Arial" w:cs="Arial"/>
        <w:sz w:val="24"/>
        <w:szCs w:val="24"/>
      </w:rPr>
      <w:fldChar w:fldCharType="begin"/>
    </w:r>
    <w:r w:rsidRPr="00E96087">
      <w:rPr>
        <w:rFonts w:ascii="Arial" w:hAnsi="Arial" w:cs="Arial"/>
        <w:sz w:val="24"/>
        <w:szCs w:val="24"/>
      </w:rPr>
      <w:instrText xml:space="preserve"> FILENAME </w:instrText>
    </w:r>
    <w:r w:rsidRPr="00E96087">
      <w:rPr>
        <w:rFonts w:ascii="Arial" w:hAnsi="Arial" w:cs="Arial"/>
        <w:sz w:val="24"/>
        <w:szCs w:val="24"/>
      </w:rPr>
      <w:fldChar w:fldCharType="separate"/>
    </w:r>
    <w:r>
      <w:rPr>
        <w:rFonts w:ascii="Arial" w:hAnsi="Arial" w:cs="Arial"/>
        <w:noProof/>
        <w:sz w:val="24"/>
        <w:szCs w:val="24"/>
      </w:rPr>
      <w:t>ITT Restricted Services v1.3</w:t>
    </w:r>
    <w:r w:rsidRPr="00E96087">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195AD1">
      <w:rPr>
        <w:rFonts w:ascii="Arial" w:hAnsi="Arial" w:cs="Arial"/>
        <w:sz w:val="22"/>
        <w:szCs w:val="22"/>
      </w:rPr>
      <w:t xml:space="preserve">Page </w:t>
    </w:r>
    <w:r w:rsidRPr="00195AD1">
      <w:rPr>
        <w:rStyle w:val="PageNumber"/>
        <w:rFonts w:ascii="Arial" w:hAnsi="Arial" w:cs="Arial"/>
        <w:sz w:val="22"/>
        <w:szCs w:val="22"/>
      </w:rPr>
      <w:fldChar w:fldCharType="begin"/>
    </w:r>
    <w:r w:rsidRPr="00195AD1">
      <w:rPr>
        <w:rStyle w:val="PageNumber"/>
        <w:rFonts w:ascii="Arial" w:hAnsi="Arial" w:cs="Arial"/>
        <w:sz w:val="22"/>
        <w:szCs w:val="22"/>
      </w:rPr>
      <w:instrText xml:space="preserve"> PAGE </w:instrText>
    </w:r>
    <w:r w:rsidRPr="00195AD1">
      <w:rPr>
        <w:rStyle w:val="PageNumber"/>
        <w:rFonts w:ascii="Arial" w:hAnsi="Arial" w:cs="Arial"/>
        <w:sz w:val="22"/>
        <w:szCs w:val="22"/>
      </w:rPr>
      <w:fldChar w:fldCharType="separate"/>
    </w:r>
    <w:r>
      <w:rPr>
        <w:rStyle w:val="PageNumber"/>
        <w:rFonts w:ascii="Arial" w:hAnsi="Arial" w:cs="Arial"/>
        <w:noProof/>
        <w:sz w:val="22"/>
        <w:szCs w:val="22"/>
      </w:rPr>
      <w:t>36</w:t>
    </w:r>
    <w:r w:rsidRPr="00195AD1">
      <w:rPr>
        <w:rStyle w:val="PageNumber"/>
        <w:rFonts w:ascii="Arial" w:hAnsi="Arial" w:cs="Arial"/>
        <w:sz w:val="22"/>
        <w:szCs w:val="22"/>
      </w:rPr>
      <w:fldChar w:fldCharType="end"/>
    </w:r>
    <w:r w:rsidRPr="00195AD1">
      <w:rPr>
        <w:rStyle w:val="PageNumber"/>
        <w:rFonts w:ascii="Arial" w:hAnsi="Arial" w:cs="Arial"/>
        <w:sz w:val="22"/>
        <w:szCs w:val="22"/>
      </w:rPr>
      <w:t xml:space="preserve"> of </w:t>
    </w:r>
    <w:r w:rsidRPr="00195AD1">
      <w:rPr>
        <w:rStyle w:val="PageNumber"/>
        <w:rFonts w:ascii="Arial" w:hAnsi="Arial" w:cs="Arial"/>
        <w:sz w:val="22"/>
        <w:szCs w:val="22"/>
      </w:rPr>
      <w:fldChar w:fldCharType="begin"/>
    </w:r>
    <w:r w:rsidRPr="00195AD1">
      <w:rPr>
        <w:rStyle w:val="PageNumber"/>
        <w:rFonts w:ascii="Arial" w:hAnsi="Arial" w:cs="Arial"/>
        <w:sz w:val="22"/>
        <w:szCs w:val="22"/>
      </w:rPr>
      <w:instrText xml:space="preserve"> NUMPAGES </w:instrText>
    </w:r>
    <w:r w:rsidRPr="00195AD1">
      <w:rPr>
        <w:rStyle w:val="PageNumber"/>
        <w:rFonts w:ascii="Arial" w:hAnsi="Arial" w:cs="Arial"/>
        <w:sz w:val="22"/>
        <w:szCs w:val="22"/>
      </w:rPr>
      <w:fldChar w:fldCharType="separate"/>
    </w:r>
    <w:r>
      <w:rPr>
        <w:rStyle w:val="PageNumber"/>
        <w:rFonts w:ascii="Arial" w:hAnsi="Arial" w:cs="Arial"/>
        <w:noProof/>
        <w:sz w:val="22"/>
        <w:szCs w:val="22"/>
      </w:rPr>
      <w:t>140</w:t>
    </w:r>
    <w:r w:rsidRPr="00195AD1">
      <w:rPr>
        <w:rStyle w:val="PageNumbe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Default="00C31F9A" w:rsidP="00A86BF1">
    <w:pPr>
      <w:pStyle w:val="Footer"/>
      <w:tabs>
        <w:tab w:val="clear" w:pos="9071"/>
        <w:tab w:val="right" w:pos="9639"/>
      </w:tabs>
      <w:rPr>
        <w:rFonts w:ascii="Arial" w:hAnsi="Arial" w:cs="Arial"/>
        <w:sz w:val="24"/>
        <w:szCs w:val="24"/>
      </w:rPr>
    </w:pPr>
    <w:r>
      <w:rPr>
        <w:rFonts w:ascii="Arial" w:hAnsi="Arial" w:cs="Arial"/>
        <w:sz w:val="24"/>
        <w:szCs w:val="24"/>
      </w:rPr>
      <w:tab/>
    </w:r>
    <w:r>
      <w:rPr>
        <w:rFonts w:ascii="Arial" w:hAnsi="Arial" w:cs="Arial"/>
        <w:sz w:val="24"/>
        <w:szCs w:val="24"/>
      </w:rPr>
      <w:tab/>
    </w:r>
  </w:p>
  <w:p w:rsidR="00C31F9A" w:rsidRPr="000E5496" w:rsidRDefault="00C31F9A" w:rsidP="00A86BF1">
    <w:pPr>
      <w:pStyle w:val="Footer"/>
      <w:tabs>
        <w:tab w:val="clear" w:pos="9071"/>
        <w:tab w:val="right" w:pos="9639"/>
      </w:tabs>
      <w:rPr>
        <w:rFonts w:asciiTheme="minorHAnsi" w:hAnsiTheme="minorHAnsi" w:cstheme="minorHAnsi"/>
        <w:sz w:val="22"/>
        <w:szCs w:val="24"/>
      </w:rPr>
    </w:pPr>
    <w:r w:rsidRPr="000E5496">
      <w:rPr>
        <w:rFonts w:asciiTheme="minorHAnsi" w:hAnsiTheme="minorHAnsi" w:cstheme="minorHAnsi"/>
        <w:b/>
        <w:sz w:val="18"/>
        <w:szCs w:val="24"/>
      </w:rPr>
      <w:t xml:space="preserve">ITT Restricted – Repair &amp; Maintenance of Household Waste Recycling Centre Compactors </w:t>
    </w:r>
    <w:r>
      <w:rPr>
        <w:rFonts w:asciiTheme="minorHAnsi" w:hAnsiTheme="minorHAnsi" w:cstheme="minorHAnsi"/>
        <w:sz w:val="22"/>
        <w:szCs w:val="24"/>
      </w:rPr>
      <w:t xml:space="preserve">                                      </w:t>
    </w:r>
    <w:r w:rsidRPr="000E5496">
      <w:rPr>
        <w:rFonts w:asciiTheme="minorHAnsi" w:hAnsiTheme="minorHAnsi" w:cstheme="minorHAnsi"/>
        <w:b/>
        <w:sz w:val="18"/>
        <w:szCs w:val="24"/>
      </w:rPr>
      <w:t xml:space="preserve">Page </w:t>
    </w:r>
    <w:r w:rsidRPr="000E5496">
      <w:rPr>
        <w:rFonts w:asciiTheme="minorHAnsi" w:hAnsiTheme="minorHAnsi" w:cstheme="minorHAnsi"/>
        <w:b/>
        <w:sz w:val="18"/>
        <w:szCs w:val="24"/>
      </w:rPr>
      <w:fldChar w:fldCharType="begin"/>
    </w:r>
    <w:r w:rsidRPr="000E5496">
      <w:rPr>
        <w:rFonts w:asciiTheme="minorHAnsi" w:hAnsiTheme="minorHAnsi" w:cstheme="minorHAnsi"/>
        <w:b/>
        <w:sz w:val="18"/>
        <w:szCs w:val="24"/>
      </w:rPr>
      <w:instrText xml:space="preserve"> PAGE  \* Arabic  \* MERGEFORMAT </w:instrText>
    </w:r>
    <w:r w:rsidRPr="000E5496">
      <w:rPr>
        <w:rFonts w:asciiTheme="minorHAnsi" w:hAnsiTheme="minorHAnsi" w:cstheme="minorHAnsi"/>
        <w:b/>
        <w:sz w:val="18"/>
        <w:szCs w:val="24"/>
      </w:rPr>
      <w:fldChar w:fldCharType="separate"/>
    </w:r>
    <w:r w:rsidR="00425C09">
      <w:rPr>
        <w:rFonts w:asciiTheme="minorHAnsi" w:hAnsiTheme="minorHAnsi" w:cstheme="minorHAnsi"/>
        <w:b/>
        <w:noProof/>
        <w:sz w:val="18"/>
        <w:szCs w:val="24"/>
      </w:rPr>
      <w:t>16</w:t>
    </w:r>
    <w:r w:rsidRPr="000E5496">
      <w:rPr>
        <w:rFonts w:asciiTheme="minorHAnsi" w:hAnsiTheme="minorHAnsi" w:cstheme="minorHAnsi"/>
        <w:b/>
        <w:sz w:val="18"/>
        <w:szCs w:val="24"/>
      </w:rPr>
      <w:fldChar w:fldCharType="end"/>
    </w:r>
    <w:r w:rsidRPr="000E5496">
      <w:rPr>
        <w:rFonts w:asciiTheme="minorHAnsi" w:hAnsiTheme="minorHAnsi" w:cstheme="minorHAnsi"/>
        <w:b/>
        <w:sz w:val="18"/>
        <w:szCs w:val="24"/>
      </w:rPr>
      <w:t xml:space="preserve"> of </w:t>
    </w:r>
    <w:r w:rsidRPr="000E5496">
      <w:rPr>
        <w:rFonts w:asciiTheme="minorHAnsi" w:hAnsiTheme="minorHAnsi" w:cstheme="minorHAnsi"/>
        <w:b/>
        <w:sz w:val="18"/>
        <w:szCs w:val="24"/>
      </w:rPr>
      <w:fldChar w:fldCharType="begin"/>
    </w:r>
    <w:r w:rsidRPr="000E5496">
      <w:rPr>
        <w:rFonts w:asciiTheme="minorHAnsi" w:hAnsiTheme="minorHAnsi" w:cstheme="minorHAnsi"/>
        <w:b/>
        <w:sz w:val="18"/>
        <w:szCs w:val="24"/>
      </w:rPr>
      <w:instrText xml:space="preserve"> NUMPAGES  \* Arabic  \* MERGEFORMAT </w:instrText>
    </w:r>
    <w:r w:rsidRPr="000E5496">
      <w:rPr>
        <w:rFonts w:asciiTheme="minorHAnsi" w:hAnsiTheme="minorHAnsi" w:cstheme="minorHAnsi"/>
        <w:b/>
        <w:sz w:val="18"/>
        <w:szCs w:val="24"/>
      </w:rPr>
      <w:fldChar w:fldCharType="separate"/>
    </w:r>
    <w:r w:rsidR="00425C09">
      <w:rPr>
        <w:rFonts w:asciiTheme="minorHAnsi" w:hAnsiTheme="minorHAnsi" w:cstheme="minorHAnsi"/>
        <w:b/>
        <w:noProof/>
        <w:sz w:val="18"/>
        <w:szCs w:val="24"/>
      </w:rPr>
      <w:t>162</w:t>
    </w:r>
    <w:r w:rsidRPr="000E5496">
      <w:rPr>
        <w:rFonts w:asciiTheme="minorHAnsi" w:hAnsiTheme="minorHAnsi" w:cstheme="minorHAnsi"/>
        <w:b/>
        <w:sz w:val="18"/>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Default="00C31F9A" w:rsidP="00A86BF1">
    <w:pPr>
      <w:pStyle w:val="Footer"/>
      <w:tabs>
        <w:tab w:val="clear" w:pos="9071"/>
        <w:tab w:val="right" w:pos="9639"/>
      </w:tabs>
      <w:rPr>
        <w:rFonts w:ascii="Arial" w:hAnsi="Arial" w:cs="Arial"/>
        <w:sz w:val="24"/>
        <w:szCs w:val="24"/>
      </w:rPr>
    </w:pPr>
    <w:r>
      <w:rPr>
        <w:rFonts w:ascii="Arial" w:hAnsi="Arial" w:cs="Arial"/>
        <w:sz w:val="24"/>
        <w:szCs w:val="24"/>
      </w:rPr>
      <w:t>Document No 038</w:t>
    </w:r>
    <w:r>
      <w:rPr>
        <w:rFonts w:ascii="Arial" w:hAnsi="Arial" w:cs="Arial"/>
        <w:sz w:val="24"/>
        <w:szCs w:val="24"/>
      </w:rPr>
      <w:tab/>
      <w:t>Version 1.0</w:t>
    </w:r>
    <w:r>
      <w:rPr>
        <w:rFonts w:ascii="Arial" w:hAnsi="Arial" w:cs="Arial"/>
        <w:sz w:val="24"/>
        <w:szCs w:val="24"/>
      </w:rPr>
      <w:tab/>
      <w:t>28 August 2013</w:t>
    </w:r>
  </w:p>
  <w:p w:rsidR="00C31F9A" w:rsidRPr="005367E5" w:rsidRDefault="00C31F9A" w:rsidP="00A86BF1">
    <w:pPr>
      <w:pStyle w:val="Footer"/>
      <w:tabs>
        <w:tab w:val="clear" w:pos="9071"/>
        <w:tab w:val="right" w:pos="9639"/>
      </w:tabs>
      <w:rPr>
        <w:rFonts w:ascii="Arial" w:hAnsi="Arial" w:cs="Arial"/>
        <w:sz w:val="24"/>
        <w:szCs w:val="24"/>
      </w:rPr>
    </w:pPr>
    <w:r>
      <w:rPr>
        <w:rFonts w:ascii="Arial" w:hAnsi="Arial" w:cs="Arial"/>
        <w:sz w:val="24"/>
        <w:szCs w:val="24"/>
      </w:rPr>
      <w:t>ITT Restricted – Goods</w:t>
    </w:r>
    <w:r>
      <w:rPr>
        <w:rFonts w:ascii="Arial" w:hAnsi="Arial" w:cs="Arial"/>
        <w:sz w:val="24"/>
        <w:szCs w:val="24"/>
      </w:rPr>
      <w:tab/>
    </w:r>
    <w:r>
      <w:rPr>
        <w:rFonts w:ascii="Arial" w:hAnsi="Arial" w:cs="Arial"/>
        <w:sz w:val="24"/>
        <w:szCs w:val="24"/>
      </w:rPr>
      <w:tab/>
      <w:t xml:space="preserve">Page </w:t>
    </w:r>
    <w:r>
      <w:rPr>
        <w:rFonts w:ascii="Arial" w:hAnsi="Arial" w:cs="Arial"/>
        <w:sz w:val="24"/>
        <w:szCs w:val="24"/>
      </w:rPr>
      <w:fldChar w:fldCharType="begin"/>
    </w:r>
    <w:r>
      <w:rPr>
        <w:rFonts w:ascii="Arial" w:hAnsi="Arial" w:cs="Arial"/>
        <w:sz w:val="24"/>
        <w:szCs w:val="24"/>
      </w:rPr>
      <w:instrText xml:space="preserve"> PAGE  \* Arabic  \* MERGEFORMAT </w:instrText>
    </w:r>
    <w:r>
      <w:rPr>
        <w:rFonts w:ascii="Arial" w:hAnsi="Arial" w:cs="Arial"/>
        <w:sz w:val="24"/>
        <w:szCs w:val="24"/>
      </w:rPr>
      <w:fldChar w:fldCharType="separate"/>
    </w:r>
    <w:r w:rsidR="00425C09">
      <w:rPr>
        <w:rFonts w:ascii="Arial" w:hAnsi="Arial" w:cs="Arial"/>
        <w:noProof/>
        <w:sz w:val="24"/>
        <w:szCs w:val="24"/>
      </w:rPr>
      <w:t>140</w:t>
    </w:r>
    <w:r>
      <w:rPr>
        <w:rFonts w:ascii="Arial" w:hAnsi="Arial" w:cs="Arial"/>
        <w:sz w:val="24"/>
        <w:szCs w:val="24"/>
      </w:rPr>
      <w:fldChar w:fldCharType="end"/>
    </w:r>
    <w:r>
      <w:rPr>
        <w:rFonts w:ascii="Arial" w:hAnsi="Arial" w:cs="Arial"/>
        <w:sz w:val="24"/>
        <w:szCs w:val="24"/>
      </w:rPr>
      <w:t xml:space="preserve"> of </w:t>
    </w:r>
    <w:r>
      <w:rPr>
        <w:rFonts w:ascii="Arial" w:hAnsi="Arial" w:cs="Arial"/>
        <w:sz w:val="24"/>
        <w:szCs w:val="24"/>
      </w:rPr>
      <w:fldChar w:fldCharType="begin"/>
    </w:r>
    <w:r>
      <w:rPr>
        <w:rFonts w:ascii="Arial" w:hAnsi="Arial" w:cs="Arial"/>
        <w:sz w:val="24"/>
        <w:szCs w:val="24"/>
      </w:rPr>
      <w:instrText xml:space="preserve"> NUMPAGES  \* Arabic  \* MERGEFORMAT </w:instrText>
    </w:r>
    <w:r>
      <w:rPr>
        <w:rFonts w:ascii="Arial" w:hAnsi="Arial" w:cs="Arial"/>
        <w:sz w:val="24"/>
        <w:szCs w:val="24"/>
      </w:rPr>
      <w:fldChar w:fldCharType="separate"/>
    </w:r>
    <w:r w:rsidR="00425C09">
      <w:rPr>
        <w:rFonts w:ascii="Arial" w:hAnsi="Arial" w:cs="Arial"/>
        <w:noProof/>
        <w:sz w:val="24"/>
        <w:szCs w:val="24"/>
      </w:rPr>
      <w:t>140</w:t>
    </w:r>
    <w:r>
      <w:rPr>
        <w:rFonts w:ascii="Arial" w:hAnsi="Arial" w:cs="Arial"/>
        <w:sz w:val="24"/>
        <w:szCs w:val="24"/>
      </w:rPr>
      <w:fldChar w:fldCharType="end"/>
    </w:r>
  </w:p>
  <w:p w:rsidR="00C31F9A" w:rsidRPr="00A86BF1" w:rsidRDefault="00C31F9A" w:rsidP="00A86B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Pr="00170719" w:rsidRDefault="00C31F9A">
    <w:pPr>
      <w:pStyle w:val="Footer"/>
      <w:jc w:val="center"/>
      <w:rPr>
        <w:sz w:val="16"/>
        <w:szCs w:val="16"/>
      </w:rPr>
    </w:pPr>
    <w:r w:rsidRPr="00170719">
      <w:rPr>
        <w:sz w:val="16"/>
        <w:szCs w:val="16"/>
      </w:rPr>
      <w:fldChar w:fldCharType="begin"/>
    </w:r>
    <w:r w:rsidRPr="00170719">
      <w:rPr>
        <w:sz w:val="16"/>
        <w:szCs w:val="16"/>
      </w:rPr>
      <w:instrText xml:space="preserve"> PAGE   \* MERGEFORMAT </w:instrText>
    </w:r>
    <w:r w:rsidRPr="00170719">
      <w:rPr>
        <w:sz w:val="16"/>
        <w:szCs w:val="16"/>
      </w:rPr>
      <w:fldChar w:fldCharType="separate"/>
    </w:r>
    <w:r w:rsidR="00425C09">
      <w:rPr>
        <w:noProof/>
        <w:sz w:val="16"/>
        <w:szCs w:val="16"/>
      </w:rPr>
      <w:t>162</w:t>
    </w:r>
    <w:r w:rsidRPr="00170719">
      <w:rPr>
        <w:noProof/>
        <w:sz w:val="16"/>
        <w:szCs w:val="16"/>
      </w:rPr>
      <w:fldChar w:fldCharType="end"/>
    </w:r>
  </w:p>
  <w:p w:rsidR="00C31F9A" w:rsidRDefault="00C31F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9A" w:rsidRDefault="00C31F9A">
      <w:r>
        <w:separator/>
      </w:r>
    </w:p>
  </w:footnote>
  <w:footnote w:type="continuationSeparator" w:id="0">
    <w:p w:rsidR="00C31F9A" w:rsidRDefault="00C3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Default="00C31F9A" w:rsidP="006063D3">
    <w:pPr>
      <w:pStyle w:val="Header"/>
      <w:jc w:val="right"/>
      <w:rPr>
        <w:rFonts w:ascii="Arial" w:hAnsi="Arial"/>
        <w:sz w:val="16"/>
      </w:rPr>
    </w:pPr>
  </w:p>
  <w:p w:rsidR="00C31F9A" w:rsidRDefault="00C31F9A" w:rsidP="006063D3">
    <w:pPr>
      <w:pStyle w:val="Header"/>
      <w:jc w:val="right"/>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Default="00C31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9A" w:rsidRDefault="00C31F9A" w:rsidP="006063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0528030F"/>
    <w:multiLevelType w:val="multilevel"/>
    <w:tmpl w:val="624A2540"/>
    <w:name w:val="AJC_1"/>
    <w:lvl w:ilvl="0">
      <w:start w:val="1"/>
      <w:numFmt w:val="decimal"/>
      <w:lvlText w:val="%1."/>
      <w:lvlJc w:val="left"/>
      <w:pPr>
        <w:tabs>
          <w:tab w:val="num" w:pos="709"/>
        </w:tabs>
        <w:ind w:left="709" w:hanging="709"/>
      </w:pPr>
      <w:rPr>
        <w:b w:val="0"/>
      </w:rPr>
    </w:lvl>
    <w:lvl w:ilvl="1">
      <w:start w:val="1"/>
      <w:numFmt w:val="decimal"/>
      <w:pStyle w:val="AJCSchedule2"/>
      <w:lvlText w:val="%1.%2"/>
      <w:lvlJc w:val="left"/>
      <w:pPr>
        <w:tabs>
          <w:tab w:val="num" w:pos="1701"/>
        </w:tabs>
        <w:ind w:left="1701" w:hanging="992"/>
      </w:pPr>
      <w:rPr>
        <w:rFonts w:ascii="Arial" w:hAnsi="Arial" w:cs="Arial"/>
        <w:b w:val="0"/>
        <w:i w:val="0"/>
        <w:caps w:val="0"/>
        <w:strike w:val="0"/>
        <w:dstrike w:val="0"/>
        <w:vanish w:val="0"/>
        <w:color w:val="auto"/>
        <w:sz w:val="20"/>
        <w:u w:val="none"/>
        <w:vertAlign w:val="baseline"/>
      </w:rPr>
    </w:lvl>
    <w:lvl w:ilvl="2">
      <w:start w:val="1"/>
      <w:numFmt w:val="decimal"/>
      <w:pStyle w:val="AJCSchedule3"/>
      <w:lvlText w:val="%1.%2.%3"/>
      <w:lvlJc w:val="left"/>
      <w:pPr>
        <w:tabs>
          <w:tab w:val="num" w:pos="2835"/>
        </w:tabs>
        <w:ind w:left="2835" w:hanging="1134"/>
      </w:pPr>
    </w:lvl>
    <w:lvl w:ilvl="3">
      <w:start w:val="1"/>
      <w:numFmt w:val="decimal"/>
      <w:pStyle w:val="AJCSchedule4"/>
      <w:lvlText w:val="%1.%2.%3.%4"/>
      <w:lvlJc w:val="left"/>
      <w:pPr>
        <w:tabs>
          <w:tab w:val="num" w:pos="4252"/>
        </w:tabs>
        <w:ind w:left="4252" w:hanging="1417"/>
      </w:pPr>
    </w:lvl>
    <w:lvl w:ilvl="4">
      <w:start w:val="1"/>
      <w:numFmt w:val="decimal"/>
      <w:pStyle w:val="AJCSchedule5"/>
      <w:lvlText w:val="%1.%2.%3.%4.%5"/>
      <w:lvlJc w:val="left"/>
      <w:pPr>
        <w:tabs>
          <w:tab w:val="num" w:pos="5669"/>
        </w:tabs>
        <w:ind w:left="5669" w:hanging="1417"/>
      </w:pPr>
    </w:lvl>
    <w:lvl w:ilvl="5">
      <w:start w:val="1"/>
      <w:numFmt w:val="decimal"/>
      <w:pStyle w:val="AJCSchedule6"/>
      <w:lvlText w:val="%1.%2.%3.%4.%5.%6"/>
      <w:lvlJc w:val="left"/>
      <w:pPr>
        <w:tabs>
          <w:tab w:val="num" w:pos="5669"/>
        </w:tabs>
        <w:ind w:left="5669" w:hanging="1134"/>
      </w:pPr>
    </w:lvl>
    <w:lvl w:ilvl="6">
      <w:start w:val="1"/>
      <w:numFmt w:val="lowerRoman"/>
      <w:pStyle w:val="AJCSchedule7"/>
      <w:lvlText w:val="(%7)"/>
      <w:lvlJc w:val="left"/>
      <w:pPr>
        <w:tabs>
          <w:tab w:val="num" w:pos="6236"/>
        </w:tabs>
        <w:ind w:left="6236" w:hanging="567"/>
      </w:pPr>
    </w:lvl>
    <w:lvl w:ilvl="7">
      <w:start w:val="1"/>
      <w:numFmt w:val="lowerLetter"/>
      <w:pStyle w:val="AJCSchedule8"/>
      <w:lvlText w:val="(%8)"/>
      <w:lvlJc w:val="left"/>
      <w:pPr>
        <w:tabs>
          <w:tab w:val="num" w:pos="6803"/>
        </w:tabs>
        <w:ind w:left="6803" w:hanging="567"/>
      </w:pPr>
    </w:lvl>
    <w:lvl w:ilvl="8">
      <w:start w:val="1"/>
      <w:numFmt w:val="upperRoman"/>
      <w:pStyle w:val="AJCSchedule9"/>
      <w:lvlText w:val="(%9)"/>
      <w:lvlJc w:val="left"/>
      <w:pPr>
        <w:tabs>
          <w:tab w:val="num" w:pos="7370"/>
        </w:tabs>
        <w:ind w:left="7370" w:hanging="567"/>
      </w:pPr>
    </w:lvl>
  </w:abstractNum>
  <w:abstractNum w:abstractNumId="2">
    <w:nsid w:val="06C844E5"/>
    <w:multiLevelType w:val="multilevel"/>
    <w:tmpl w:val="35E037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640844"/>
    <w:multiLevelType w:val="hybridMultilevel"/>
    <w:tmpl w:val="CA802480"/>
    <w:lvl w:ilvl="0" w:tplc="08090001">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08090001"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
    <w:nsid w:val="093A3318"/>
    <w:multiLevelType w:val="hybridMultilevel"/>
    <w:tmpl w:val="D0C6E4BE"/>
    <w:lvl w:ilvl="0" w:tplc="ED22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855D32"/>
    <w:multiLevelType w:val="hybridMultilevel"/>
    <w:tmpl w:val="F7D8B21E"/>
    <w:lvl w:ilvl="0" w:tplc="6C0442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0C1B0773"/>
    <w:multiLevelType w:val="hybridMultilevel"/>
    <w:tmpl w:val="DDF466C4"/>
    <w:lvl w:ilvl="0" w:tplc="B8620A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0C9E2AC7"/>
    <w:multiLevelType w:val="hybridMultilevel"/>
    <w:tmpl w:val="8C6ED8A0"/>
    <w:lvl w:ilvl="0" w:tplc="DDB049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0EFF7ACE"/>
    <w:multiLevelType w:val="hybridMultilevel"/>
    <w:tmpl w:val="A34050C0"/>
    <w:lvl w:ilvl="0" w:tplc="BD4485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F393CB5"/>
    <w:multiLevelType w:val="multilevel"/>
    <w:tmpl w:val="B68A3916"/>
    <w:lvl w:ilvl="0">
      <w:start w:val="1"/>
      <w:numFmt w:val="decimal"/>
      <w:pStyle w:val="Level1"/>
      <w:lvlText w:val="H%1."/>
      <w:lvlJc w:val="left"/>
      <w:pPr>
        <w:tabs>
          <w:tab w:val="num" w:pos="851"/>
        </w:tabs>
        <w:ind w:left="851" w:hanging="851"/>
      </w:pPr>
      <w:rPr>
        <w:rFonts w:hint="default"/>
        <w:b w:val="0"/>
        <w:i w:val="0"/>
        <w:u w:val="none"/>
      </w:rPr>
    </w:lvl>
    <w:lvl w:ilvl="1">
      <w:start w:val="1"/>
      <w:numFmt w:val="decimal"/>
      <w:pStyle w:val="Level2"/>
      <w:lvlText w:val="G%1.%2"/>
      <w:lvlJc w:val="left"/>
      <w:pPr>
        <w:tabs>
          <w:tab w:val="num" w:pos="851"/>
        </w:tabs>
        <w:ind w:left="851" w:hanging="851"/>
      </w:pPr>
      <w:rPr>
        <w:rFonts w:hint="default"/>
        <w:b w:val="0"/>
        <w:i w:val="0"/>
        <w:u w:val="none"/>
      </w:rPr>
    </w:lvl>
    <w:lvl w:ilvl="2">
      <w:start w:val="1"/>
      <w:numFmt w:val="decimal"/>
      <w:pStyle w:val="Level3"/>
      <w:lvlText w:val="G%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nsid w:val="10971A07"/>
    <w:multiLevelType w:val="hybridMultilevel"/>
    <w:tmpl w:val="94F60E4A"/>
    <w:lvl w:ilvl="0" w:tplc="A3FEBB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1D602D1"/>
    <w:multiLevelType w:val="hybridMultilevel"/>
    <w:tmpl w:val="3BFEEC48"/>
    <w:lvl w:ilvl="0" w:tplc="C7B273A0">
      <w:start w:val="1"/>
      <w:numFmt w:val="lowerLetter"/>
      <w:lvlText w:val="(%1)"/>
      <w:lvlJc w:val="left"/>
      <w:pPr>
        <w:tabs>
          <w:tab w:val="num" w:pos="1303"/>
        </w:tabs>
        <w:ind w:left="1303" w:hanging="735"/>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2">
    <w:nsid w:val="12D408FB"/>
    <w:multiLevelType w:val="hybridMultilevel"/>
    <w:tmpl w:val="F2F07D42"/>
    <w:lvl w:ilvl="0" w:tplc="8014EF54">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3">
    <w:nsid w:val="1348716B"/>
    <w:multiLevelType w:val="hybridMultilevel"/>
    <w:tmpl w:val="2E667B84"/>
    <w:lvl w:ilvl="0" w:tplc="B5A85E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13E62157"/>
    <w:multiLevelType w:val="hybridMultilevel"/>
    <w:tmpl w:val="854C3480"/>
    <w:lvl w:ilvl="0" w:tplc="403A786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6">
    <w:nsid w:val="166B4200"/>
    <w:multiLevelType w:val="hybridMultilevel"/>
    <w:tmpl w:val="A078AC30"/>
    <w:lvl w:ilvl="0" w:tplc="433E1D76">
      <w:start w:val="1"/>
      <w:numFmt w:val="lowerLetter"/>
      <w:lvlText w:val="(%1)"/>
      <w:lvlJc w:val="left"/>
      <w:pPr>
        <w:ind w:left="2376" w:hanging="36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7">
    <w:nsid w:val="18371FD2"/>
    <w:multiLevelType w:val="hybridMultilevel"/>
    <w:tmpl w:val="EAB6E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9">
    <w:nsid w:val="19673738"/>
    <w:multiLevelType w:val="hybridMultilevel"/>
    <w:tmpl w:val="9D94DEAC"/>
    <w:lvl w:ilvl="0" w:tplc="435A20B8">
      <w:start w:val="1"/>
      <w:numFmt w:val="lowerLetter"/>
      <w:lvlText w:val="(%1)"/>
      <w:lvlJc w:val="left"/>
      <w:pPr>
        <w:ind w:left="1353"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1">
    <w:nsid w:val="231516DF"/>
    <w:multiLevelType w:val="multilevel"/>
    <w:tmpl w:val="3E5E148E"/>
    <w:lvl w:ilvl="0">
      <w:start w:val="1"/>
      <w:numFmt w:val="lowerLetter"/>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1">
      <w:start w:val="1"/>
      <w:numFmt w:val="lowerRoman"/>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upperLetter"/>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nsid w:val="28910453"/>
    <w:multiLevelType w:val="hybridMultilevel"/>
    <w:tmpl w:val="1B2CB96E"/>
    <w:lvl w:ilvl="0" w:tplc="36360C0A">
      <w:start w:val="1"/>
      <w:numFmt w:val="bullet"/>
      <w:pStyle w:val="JC-4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9126253"/>
    <w:multiLevelType w:val="hybridMultilevel"/>
    <w:tmpl w:val="22601C9A"/>
    <w:lvl w:ilvl="0" w:tplc="53FAFB7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050D87"/>
    <w:multiLevelType w:val="hybridMultilevel"/>
    <w:tmpl w:val="B10831EE"/>
    <w:lvl w:ilvl="0" w:tplc="0512D9DC">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2D1959B9"/>
    <w:multiLevelType w:val="hybridMultilevel"/>
    <w:tmpl w:val="68F0481C"/>
    <w:lvl w:ilvl="0" w:tplc="5F6620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1013D22"/>
    <w:multiLevelType w:val="multilevel"/>
    <w:tmpl w:val="A4F23FF2"/>
    <w:lvl w:ilvl="0">
      <w:start w:val="1"/>
      <w:numFmt w:val="decimal"/>
      <w:pStyle w:val="JC-1"/>
      <w:suff w:val="space"/>
      <w:lvlText w:val="Section  %1"/>
      <w:lvlJc w:val="left"/>
      <w:pPr>
        <w:ind w:left="3195" w:hanging="360"/>
      </w:pPr>
      <w:rPr>
        <w:color w:val="auto"/>
      </w:rPr>
    </w:lvl>
    <w:lvl w:ilvl="1">
      <w:start w:val="1"/>
      <w:numFmt w:val="decimal"/>
      <w:pStyle w:val="JC-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C-3"/>
      <w:lvlText w:val="%1.%2.%3"/>
      <w:lvlJc w:val="left"/>
      <w:pPr>
        <w:ind w:left="1266" w:hanging="698"/>
      </w:pPr>
      <w:rPr>
        <w:b w:val="0"/>
        <w:i w:val="0"/>
        <w:color w:val="auto"/>
        <w:sz w:val="26"/>
        <w:szCs w:val="26"/>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Theme="minorHAnsi" w:eastAsia="Times New Roman" w:hAnsiTheme="minorHAnsi" w:cstheme="min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235482B"/>
    <w:multiLevelType w:val="hybridMultilevel"/>
    <w:tmpl w:val="A344D1D6"/>
    <w:lvl w:ilvl="0" w:tplc="F796D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523476C"/>
    <w:multiLevelType w:val="hybridMultilevel"/>
    <w:tmpl w:val="A5B4687A"/>
    <w:lvl w:ilvl="0" w:tplc="6A82582A">
      <w:start w:val="1"/>
      <w:numFmt w:val="lowerLetter"/>
      <w:lvlText w:val="%1)"/>
      <w:lvlJc w:val="left"/>
      <w:pPr>
        <w:ind w:left="3600" w:hanging="360"/>
      </w:pPr>
      <w:rPr>
        <w:b/>
      </w:rPr>
    </w:lvl>
    <w:lvl w:ilvl="1" w:tplc="08090019">
      <w:start w:val="1"/>
      <w:numFmt w:val="lowerLetter"/>
      <w:lvlText w:val="%2."/>
      <w:lvlJc w:val="left"/>
      <w:pPr>
        <w:ind w:left="4320" w:hanging="360"/>
      </w:pPr>
    </w:lvl>
    <w:lvl w:ilvl="2" w:tplc="0809001B">
      <w:start w:val="1"/>
      <w:numFmt w:val="lowerRoman"/>
      <w:lvlText w:val="%3."/>
      <w:lvlJc w:val="right"/>
      <w:pPr>
        <w:ind w:left="5040" w:hanging="180"/>
      </w:pPr>
    </w:lvl>
    <w:lvl w:ilvl="3" w:tplc="0809000F">
      <w:start w:val="1"/>
      <w:numFmt w:val="decimal"/>
      <w:lvlText w:val="%4."/>
      <w:lvlJc w:val="left"/>
      <w:pPr>
        <w:ind w:left="5760" w:hanging="360"/>
      </w:pPr>
    </w:lvl>
    <w:lvl w:ilvl="4" w:tplc="08090019">
      <w:start w:val="1"/>
      <w:numFmt w:val="lowerLetter"/>
      <w:lvlText w:val="%5."/>
      <w:lvlJc w:val="left"/>
      <w:pPr>
        <w:ind w:left="6480" w:hanging="360"/>
      </w:pPr>
    </w:lvl>
    <w:lvl w:ilvl="5" w:tplc="0809001B">
      <w:start w:val="1"/>
      <w:numFmt w:val="lowerRoman"/>
      <w:lvlText w:val="%6."/>
      <w:lvlJc w:val="right"/>
      <w:pPr>
        <w:ind w:left="7200" w:hanging="180"/>
      </w:pPr>
    </w:lvl>
    <w:lvl w:ilvl="6" w:tplc="0809000F">
      <w:start w:val="1"/>
      <w:numFmt w:val="decimal"/>
      <w:lvlText w:val="%7."/>
      <w:lvlJc w:val="left"/>
      <w:pPr>
        <w:ind w:left="7920" w:hanging="360"/>
      </w:pPr>
    </w:lvl>
    <w:lvl w:ilvl="7" w:tplc="08090019">
      <w:start w:val="1"/>
      <w:numFmt w:val="lowerLetter"/>
      <w:lvlText w:val="%8."/>
      <w:lvlJc w:val="left"/>
      <w:pPr>
        <w:ind w:left="8640" w:hanging="360"/>
      </w:pPr>
    </w:lvl>
    <w:lvl w:ilvl="8" w:tplc="0809001B">
      <w:start w:val="1"/>
      <w:numFmt w:val="lowerRoman"/>
      <w:lvlText w:val="%9."/>
      <w:lvlJc w:val="right"/>
      <w:pPr>
        <w:ind w:left="9360" w:hanging="180"/>
      </w:pPr>
    </w:lvl>
  </w:abstractNum>
  <w:abstractNum w:abstractNumId="30">
    <w:nsid w:val="37365121"/>
    <w:multiLevelType w:val="hybridMultilevel"/>
    <w:tmpl w:val="101EA8A0"/>
    <w:lvl w:ilvl="0" w:tplc="50368B74">
      <w:start w:val="1"/>
      <w:numFmt w:val="lowerLetter"/>
      <w:lvlText w:val="(%1)"/>
      <w:lvlJc w:val="left"/>
      <w:pPr>
        <w:ind w:left="4464" w:hanging="360"/>
      </w:pPr>
      <w:rPr>
        <w:rFonts w:cs="Times New Roman" w:hint="default"/>
      </w:rPr>
    </w:lvl>
    <w:lvl w:ilvl="1" w:tplc="08090019" w:tentative="1">
      <w:start w:val="1"/>
      <w:numFmt w:val="lowerLetter"/>
      <w:lvlText w:val="%2."/>
      <w:lvlJc w:val="left"/>
      <w:pPr>
        <w:ind w:left="5184" w:hanging="360"/>
      </w:pPr>
      <w:rPr>
        <w:rFonts w:cs="Times New Roman"/>
      </w:rPr>
    </w:lvl>
    <w:lvl w:ilvl="2" w:tplc="0809001B" w:tentative="1">
      <w:start w:val="1"/>
      <w:numFmt w:val="lowerRoman"/>
      <w:lvlText w:val="%3."/>
      <w:lvlJc w:val="right"/>
      <w:pPr>
        <w:ind w:left="5904" w:hanging="180"/>
      </w:pPr>
      <w:rPr>
        <w:rFonts w:cs="Times New Roman"/>
      </w:rPr>
    </w:lvl>
    <w:lvl w:ilvl="3" w:tplc="0809000F" w:tentative="1">
      <w:start w:val="1"/>
      <w:numFmt w:val="decimal"/>
      <w:lvlText w:val="%4."/>
      <w:lvlJc w:val="left"/>
      <w:pPr>
        <w:ind w:left="6624" w:hanging="360"/>
      </w:pPr>
      <w:rPr>
        <w:rFonts w:cs="Times New Roman"/>
      </w:rPr>
    </w:lvl>
    <w:lvl w:ilvl="4" w:tplc="08090019" w:tentative="1">
      <w:start w:val="1"/>
      <w:numFmt w:val="lowerLetter"/>
      <w:lvlText w:val="%5."/>
      <w:lvlJc w:val="left"/>
      <w:pPr>
        <w:ind w:left="7344" w:hanging="360"/>
      </w:pPr>
      <w:rPr>
        <w:rFonts w:cs="Times New Roman"/>
      </w:rPr>
    </w:lvl>
    <w:lvl w:ilvl="5" w:tplc="0809001B" w:tentative="1">
      <w:start w:val="1"/>
      <w:numFmt w:val="lowerRoman"/>
      <w:lvlText w:val="%6."/>
      <w:lvlJc w:val="right"/>
      <w:pPr>
        <w:ind w:left="8064" w:hanging="180"/>
      </w:pPr>
      <w:rPr>
        <w:rFonts w:cs="Times New Roman"/>
      </w:rPr>
    </w:lvl>
    <w:lvl w:ilvl="6" w:tplc="0809000F" w:tentative="1">
      <w:start w:val="1"/>
      <w:numFmt w:val="decimal"/>
      <w:lvlText w:val="%7."/>
      <w:lvlJc w:val="left"/>
      <w:pPr>
        <w:ind w:left="8784" w:hanging="360"/>
      </w:pPr>
      <w:rPr>
        <w:rFonts w:cs="Times New Roman"/>
      </w:rPr>
    </w:lvl>
    <w:lvl w:ilvl="7" w:tplc="08090019" w:tentative="1">
      <w:start w:val="1"/>
      <w:numFmt w:val="lowerLetter"/>
      <w:lvlText w:val="%8."/>
      <w:lvlJc w:val="left"/>
      <w:pPr>
        <w:ind w:left="9504" w:hanging="360"/>
      </w:pPr>
      <w:rPr>
        <w:rFonts w:cs="Times New Roman"/>
      </w:rPr>
    </w:lvl>
    <w:lvl w:ilvl="8" w:tplc="0809001B" w:tentative="1">
      <w:start w:val="1"/>
      <w:numFmt w:val="lowerRoman"/>
      <w:lvlText w:val="%9."/>
      <w:lvlJc w:val="right"/>
      <w:pPr>
        <w:ind w:left="10224" w:hanging="180"/>
      </w:pPr>
      <w:rPr>
        <w:rFonts w:cs="Times New Roman"/>
      </w:rPr>
    </w:lvl>
  </w:abstractNum>
  <w:abstractNum w:abstractNumId="31">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2">
    <w:nsid w:val="383E5821"/>
    <w:multiLevelType w:val="hybridMultilevel"/>
    <w:tmpl w:val="53682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9C86100"/>
    <w:multiLevelType w:val="multilevel"/>
    <w:tmpl w:val="3ACCEF8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5">
    <w:nsid w:val="3E643084"/>
    <w:multiLevelType w:val="multilevel"/>
    <w:tmpl w:val="20C2256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FCF3C16"/>
    <w:multiLevelType w:val="hybridMultilevel"/>
    <w:tmpl w:val="E60AC8E2"/>
    <w:lvl w:ilvl="0" w:tplc="815AC6E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0">
    <w:nsid w:val="45E51DA1"/>
    <w:multiLevelType w:val="hybridMultilevel"/>
    <w:tmpl w:val="FBB84C4C"/>
    <w:lvl w:ilvl="0" w:tplc="1ED06BD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4F507653"/>
    <w:multiLevelType w:val="hybridMultilevel"/>
    <w:tmpl w:val="EA0A1172"/>
    <w:lvl w:ilvl="0" w:tplc="EE6EAA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2">
    <w:nsid w:val="50AA60BD"/>
    <w:multiLevelType w:val="hybridMultilevel"/>
    <w:tmpl w:val="86E8D584"/>
    <w:lvl w:ilvl="0" w:tplc="342C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20550DD"/>
    <w:multiLevelType w:val="hybridMultilevel"/>
    <w:tmpl w:val="DDC697E4"/>
    <w:lvl w:ilvl="0" w:tplc="8C54EE76">
      <w:start w:val="1"/>
      <w:numFmt w:val="lowerLetter"/>
      <w:lvlText w:val="%1."/>
      <w:lvlJc w:val="left"/>
      <w:pPr>
        <w:ind w:left="1986" w:hanging="360"/>
      </w:pPr>
      <w:rPr>
        <w:rFonts w:hint="default"/>
        <w:sz w:val="26"/>
        <w:szCs w:val="26"/>
      </w:rPr>
    </w:lvl>
    <w:lvl w:ilvl="1" w:tplc="08090003" w:tentative="1">
      <w:start w:val="1"/>
      <w:numFmt w:val="bullet"/>
      <w:lvlText w:val="o"/>
      <w:lvlJc w:val="left"/>
      <w:pPr>
        <w:ind w:left="2706" w:hanging="360"/>
      </w:pPr>
      <w:rPr>
        <w:rFonts w:ascii="Courier New" w:hAnsi="Courier New" w:cs="Courier New" w:hint="default"/>
      </w:rPr>
    </w:lvl>
    <w:lvl w:ilvl="2" w:tplc="08090005" w:tentative="1">
      <w:start w:val="1"/>
      <w:numFmt w:val="bullet"/>
      <w:lvlText w:val=""/>
      <w:lvlJc w:val="left"/>
      <w:pPr>
        <w:ind w:left="3426" w:hanging="360"/>
      </w:pPr>
      <w:rPr>
        <w:rFonts w:ascii="Wingdings" w:hAnsi="Wingdings" w:hint="default"/>
      </w:rPr>
    </w:lvl>
    <w:lvl w:ilvl="3" w:tplc="08090001" w:tentative="1">
      <w:start w:val="1"/>
      <w:numFmt w:val="bullet"/>
      <w:lvlText w:val=""/>
      <w:lvlJc w:val="left"/>
      <w:pPr>
        <w:ind w:left="4146" w:hanging="360"/>
      </w:pPr>
      <w:rPr>
        <w:rFonts w:ascii="Symbol" w:hAnsi="Symbol" w:hint="default"/>
      </w:rPr>
    </w:lvl>
    <w:lvl w:ilvl="4" w:tplc="08090003" w:tentative="1">
      <w:start w:val="1"/>
      <w:numFmt w:val="bullet"/>
      <w:lvlText w:val="o"/>
      <w:lvlJc w:val="left"/>
      <w:pPr>
        <w:ind w:left="4866" w:hanging="360"/>
      </w:pPr>
      <w:rPr>
        <w:rFonts w:ascii="Courier New" w:hAnsi="Courier New" w:cs="Courier New" w:hint="default"/>
      </w:rPr>
    </w:lvl>
    <w:lvl w:ilvl="5" w:tplc="08090005" w:tentative="1">
      <w:start w:val="1"/>
      <w:numFmt w:val="bullet"/>
      <w:lvlText w:val=""/>
      <w:lvlJc w:val="left"/>
      <w:pPr>
        <w:ind w:left="5586" w:hanging="360"/>
      </w:pPr>
      <w:rPr>
        <w:rFonts w:ascii="Wingdings" w:hAnsi="Wingdings" w:hint="default"/>
      </w:rPr>
    </w:lvl>
    <w:lvl w:ilvl="6" w:tplc="08090001" w:tentative="1">
      <w:start w:val="1"/>
      <w:numFmt w:val="bullet"/>
      <w:lvlText w:val=""/>
      <w:lvlJc w:val="left"/>
      <w:pPr>
        <w:ind w:left="6306" w:hanging="360"/>
      </w:pPr>
      <w:rPr>
        <w:rFonts w:ascii="Symbol" w:hAnsi="Symbol" w:hint="default"/>
      </w:rPr>
    </w:lvl>
    <w:lvl w:ilvl="7" w:tplc="08090003" w:tentative="1">
      <w:start w:val="1"/>
      <w:numFmt w:val="bullet"/>
      <w:lvlText w:val="o"/>
      <w:lvlJc w:val="left"/>
      <w:pPr>
        <w:ind w:left="7026" w:hanging="360"/>
      </w:pPr>
      <w:rPr>
        <w:rFonts w:ascii="Courier New" w:hAnsi="Courier New" w:cs="Courier New" w:hint="default"/>
      </w:rPr>
    </w:lvl>
    <w:lvl w:ilvl="8" w:tplc="08090005" w:tentative="1">
      <w:start w:val="1"/>
      <w:numFmt w:val="bullet"/>
      <w:lvlText w:val=""/>
      <w:lvlJc w:val="left"/>
      <w:pPr>
        <w:ind w:left="7746" w:hanging="360"/>
      </w:pPr>
      <w:rPr>
        <w:rFonts w:ascii="Wingdings" w:hAnsi="Wingdings" w:hint="default"/>
      </w:rPr>
    </w:lvl>
  </w:abstractNum>
  <w:abstractNum w:abstractNumId="44">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528461AD"/>
    <w:multiLevelType w:val="hybridMultilevel"/>
    <w:tmpl w:val="044ACD5E"/>
    <w:lvl w:ilvl="0" w:tplc="04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53EC59E0"/>
    <w:multiLevelType w:val="hybridMultilevel"/>
    <w:tmpl w:val="3A820D08"/>
    <w:lvl w:ilvl="0" w:tplc="3E7C858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nsid w:val="55277E2D"/>
    <w:multiLevelType w:val="hybridMultilevel"/>
    <w:tmpl w:val="91E0EA2E"/>
    <w:lvl w:ilvl="0" w:tplc="DE12D9D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8">
    <w:nsid w:val="554B6410"/>
    <w:multiLevelType w:val="hybridMultilevel"/>
    <w:tmpl w:val="5BFC6602"/>
    <w:lvl w:ilvl="0" w:tplc="5C2ED4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nsid w:val="59857D6C"/>
    <w:multiLevelType w:val="hybridMultilevel"/>
    <w:tmpl w:val="AABA290C"/>
    <w:lvl w:ilvl="0" w:tplc="4044DE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0">
    <w:nsid w:val="5E1F23D4"/>
    <w:multiLevelType w:val="hybridMultilevel"/>
    <w:tmpl w:val="6FE63DBE"/>
    <w:lvl w:ilvl="0" w:tplc="0F601E8E">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18048E0"/>
    <w:multiLevelType w:val="hybridMultilevel"/>
    <w:tmpl w:val="7D128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3">
    <w:nsid w:val="663F4176"/>
    <w:multiLevelType w:val="multilevel"/>
    <w:tmpl w:val="A414FA90"/>
    <w:lvl w:ilvl="0">
      <w:start w:val="1"/>
      <w:numFmt w:val="decimal"/>
      <w:pStyle w:val="BCMDTop"/>
      <w:suff w:val="nothing"/>
      <w:lvlText w:val="SECTION %1"/>
      <w:lvlJc w:val="left"/>
      <w:pPr>
        <w:ind w:left="567" w:hanging="567"/>
      </w:pPr>
      <w:rPr>
        <w:sz w:val="36"/>
        <w:szCs w:val="36"/>
      </w:rPr>
    </w:lvl>
    <w:lvl w:ilvl="1">
      <w:start w:val="18"/>
      <w:numFmt w:val="decimal"/>
      <w:pStyle w:val="BCMD-1"/>
      <w:lvlText w:val="%1.%2"/>
      <w:lvlJc w:val="left"/>
      <w:pPr>
        <w:tabs>
          <w:tab w:val="num" w:pos="1134"/>
        </w:tabs>
        <w:ind w:left="1134" w:hanging="896"/>
      </w:pPr>
    </w:lvl>
    <w:lvl w:ilvl="2">
      <w:start w:val="1"/>
      <w:numFmt w:val="none"/>
      <w:lvlRestart w:val="0"/>
      <w:pStyle w:val="BCMD-SUBHD"/>
      <w:lvlText w:val=""/>
      <w:lvlJc w:val="left"/>
      <w:pPr>
        <w:tabs>
          <w:tab w:val="num" w:pos="1701"/>
        </w:tabs>
        <w:ind w:left="1135" w:hanging="567"/>
      </w:pPr>
    </w:lvl>
    <w:lvl w:ilvl="3">
      <w:start w:val="1"/>
      <w:numFmt w:val="decimal"/>
      <w:lvlRestart w:val="2"/>
      <w:pStyle w:val="BCMDlistbod"/>
      <w:lvlText w:val="%1.%2.%4"/>
      <w:lvlJc w:val="left"/>
      <w:pPr>
        <w:tabs>
          <w:tab w:val="num" w:pos="1701"/>
        </w:tabs>
        <w:ind w:left="1701" w:hanging="1134"/>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CMDlistbod2"/>
      <w:lvlText w:val="(%5)"/>
      <w:lvlJc w:val="left"/>
      <w:pPr>
        <w:tabs>
          <w:tab w:val="num" w:pos="2552"/>
        </w:tabs>
        <w:ind w:left="2552" w:hanging="851"/>
      </w:pPr>
    </w:lvl>
    <w:lvl w:ilvl="5">
      <w:start w:val="1"/>
      <w:numFmt w:val="lowerRoman"/>
      <w:lvlText w:val="(%6)"/>
      <w:lvlJc w:val="left"/>
      <w:pPr>
        <w:tabs>
          <w:tab w:val="num" w:pos="1985"/>
        </w:tabs>
        <w:ind w:left="1987" w:hanging="567"/>
      </w:pPr>
    </w:lvl>
    <w:lvl w:ilvl="6">
      <w:start w:val="1"/>
      <w:numFmt w:val="decimal"/>
      <w:lvlText w:val="%7."/>
      <w:lvlJc w:val="left"/>
      <w:pPr>
        <w:ind w:left="2271" w:hanging="567"/>
      </w:pPr>
    </w:lvl>
    <w:lvl w:ilvl="7">
      <w:start w:val="1"/>
      <w:numFmt w:val="lowerLetter"/>
      <w:lvlText w:val="%8."/>
      <w:lvlJc w:val="left"/>
      <w:pPr>
        <w:ind w:left="2555" w:hanging="567"/>
      </w:pPr>
    </w:lvl>
    <w:lvl w:ilvl="8">
      <w:start w:val="1"/>
      <w:numFmt w:val="lowerRoman"/>
      <w:lvlText w:val="%9."/>
      <w:lvlJc w:val="left"/>
      <w:pPr>
        <w:ind w:left="2839" w:hanging="567"/>
      </w:pPr>
    </w:lvl>
  </w:abstractNum>
  <w:abstractNum w:abstractNumId="54">
    <w:nsid w:val="6CA955D2"/>
    <w:multiLevelType w:val="hybridMultilevel"/>
    <w:tmpl w:val="31AC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F096ED8"/>
    <w:multiLevelType w:val="hybridMultilevel"/>
    <w:tmpl w:val="609249E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6F1F4230"/>
    <w:multiLevelType w:val="hybridMultilevel"/>
    <w:tmpl w:val="24505A94"/>
    <w:lvl w:ilvl="0" w:tplc="E64A29B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nsid w:val="6F3E5BA7"/>
    <w:multiLevelType w:val="hybridMultilevel"/>
    <w:tmpl w:val="E034E37E"/>
    <w:lvl w:ilvl="0" w:tplc="86A60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0">
    <w:nsid w:val="72CB3239"/>
    <w:multiLevelType w:val="hybridMultilevel"/>
    <w:tmpl w:val="89922D20"/>
    <w:lvl w:ilvl="0" w:tplc="090C7C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
    <w:nsid w:val="782B652A"/>
    <w:multiLevelType w:val="hybridMultilevel"/>
    <w:tmpl w:val="3BAE0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nsid w:val="793D66EF"/>
    <w:multiLevelType w:val="hybridMultilevel"/>
    <w:tmpl w:val="96EC6AE8"/>
    <w:lvl w:ilvl="0" w:tplc="9AB4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795D2BDF"/>
    <w:multiLevelType w:val="multilevel"/>
    <w:tmpl w:val="DD209242"/>
    <w:lvl w:ilvl="0">
      <w:start w:val="1"/>
      <w:numFmt w:val="decimal"/>
      <w:pStyle w:val="PL1heading"/>
      <w:lvlText w:val="Section %1"/>
      <w:lvlJc w:val="left"/>
      <w:pPr>
        <w:ind w:left="360" w:hanging="360"/>
      </w:pPr>
      <w:rPr>
        <w:rFonts w:hint="default"/>
        <w:color w:val="auto"/>
      </w:rPr>
    </w:lvl>
    <w:lvl w:ilvl="1">
      <w:start w:val="1"/>
      <w:numFmt w:val="lowerLetter"/>
      <w:pStyle w:val="PL2parts"/>
      <w:lvlText w:val="%2."/>
      <w:lvlJc w:val="left"/>
      <w:pPr>
        <w:ind w:left="720" w:hanging="607"/>
      </w:pPr>
      <w:rPr>
        <w:rFonts w:hint="default"/>
        <w:color w:val="auto"/>
      </w:rPr>
    </w:lvl>
    <w:lvl w:ilvl="2">
      <w:start w:val="1"/>
      <w:numFmt w:val="decimal"/>
      <w:pStyle w:val="PL3text"/>
      <w:lvlText w:val="%1.%2.%3"/>
      <w:lvlJc w:val="left"/>
      <w:pPr>
        <w:ind w:left="1815" w:hanging="964"/>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5">
    <w:nsid w:val="7D156FA7"/>
    <w:multiLevelType w:val="hybridMultilevel"/>
    <w:tmpl w:val="4796D366"/>
    <w:lvl w:ilvl="0" w:tplc="3BFE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7D370496"/>
    <w:multiLevelType w:val="hybridMultilevel"/>
    <w:tmpl w:val="17DEDF28"/>
    <w:lvl w:ilvl="0" w:tplc="5BE623F8">
      <w:start w:val="1"/>
      <w:numFmt w:val="bullet"/>
      <w:pStyle w:val="ListBullet"/>
      <w:lvlText w:val=""/>
      <w:lvlJc w:val="left"/>
      <w:pPr>
        <w:tabs>
          <w:tab w:val="num" w:pos="1440"/>
        </w:tabs>
        <w:ind w:left="1440" w:hanging="360"/>
      </w:pPr>
      <w:rPr>
        <w:rFonts w:ascii="Symbol" w:hAnsi="Symbol" w:hint="default"/>
      </w:rPr>
    </w:lvl>
    <w:lvl w:ilvl="1" w:tplc="62025F66" w:tentative="1">
      <w:start w:val="1"/>
      <w:numFmt w:val="bullet"/>
      <w:lvlText w:val="o"/>
      <w:lvlJc w:val="left"/>
      <w:pPr>
        <w:tabs>
          <w:tab w:val="num" w:pos="2160"/>
        </w:tabs>
        <w:ind w:left="2160" w:hanging="360"/>
      </w:pPr>
      <w:rPr>
        <w:rFonts w:ascii="Courier New" w:hAnsi="Courier New" w:hint="default"/>
      </w:rPr>
    </w:lvl>
    <w:lvl w:ilvl="2" w:tplc="573E549A" w:tentative="1">
      <w:start w:val="1"/>
      <w:numFmt w:val="bullet"/>
      <w:lvlText w:val=""/>
      <w:lvlJc w:val="left"/>
      <w:pPr>
        <w:tabs>
          <w:tab w:val="num" w:pos="2880"/>
        </w:tabs>
        <w:ind w:left="2880" w:hanging="360"/>
      </w:pPr>
      <w:rPr>
        <w:rFonts w:ascii="Wingdings" w:hAnsi="Wingdings" w:hint="default"/>
      </w:rPr>
    </w:lvl>
    <w:lvl w:ilvl="3" w:tplc="EC0C1EAC" w:tentative="1">
      <w:start w:val="1"/>
      <w:numFmt w:val="bullet"/>
      <w:lvlText w:val=""/>
      <w:lvlJc w:val="left"/>
      <w:pPr>
        <w:tabs>
          <w:tab w:val="num" w:pos="3600"/>
        </w:tabs>
        <w:ind w:left="3600" w:hanging="360"/>
      </w:pPr>
      <w:rPr>
        <w:rFonts w:ascii="Symbol" w:hAnsi="Symbol" w:hint="default"/>
      </w:rPr>
    </w:lvl>
    <w:lvl w:ilvl="4" w:tplc="F5E02BF6" w:tentative="1">
      <w:start w:val="1"/>
      <w:numFmt w:val="bullet"/>
      <w:lvlText w:val="o"/>
      <w:lvlJc w:val="left"/>
      <w:pPr>
        <w:tabs>
          <w:tab w:val="num" w:pos="4320"/>
        </w:tabs>
        <w:ind w:left="4320" w:hanging="360"/>
      </w:pPr>
      <w:rPr>
        <w:rFonts w:ascii="Courier New" w:hAnsi="Courier New" w:hint="default"/>
      </w:rPr>
    </w:lvl>
    <w:lvl w:ilvl="5" w:tplc="0A1C3F5A" w:tentative="1">
      <w:start w:val="1"/>
      <w:numFmt w:val="bullet"/>
      <w:lvlText w:val=""/>
      <w:lvlJc w:val="left"/>
      <w:pPr>
        <w:tabs>
          <w:tab w:val="num" w:pos="5040"/>
        </w:tabs>
        <w:ind w:left="5040" w:hanging="360"/>
      </w:pPr>
      <w:rPr>
        <w:rFonts w:ascii="Wingdings" w:hAnsi="Wingdings" w:hint="default"/>
      </w:rPr>
    </w:lvl>
    <w:lvl w:ilvl="6" w:tplc="F21A8BBC" w:tentative="1">
      <w:start w:val="1"/>
      <w:numFmt w:val="bullet"/>
      <w:lvlText w:val=""/>
      <w:lvlJc w:val="left"/>
      <w:pPr>
        <w:tabs>
          <w:tab w:val="num" w:pos="5760"/>
        </w:tabs>
        <w:ind w:left="5760" w:hanging="360"/>
      </w:pPr>
      <w:rPr>
        <w:rFonts w:ascii="Symbol" w:hAnsi="Symbol" w:hint="default"/>
      </w:rPr>
    </w:lvl>
    <w:lvl w:ilvl="7" w:tplc="17D4A808" w:tentative="1">
      <w:start w:val="1"/>
      <w:numFmt w:val="bullet"/>
      <w:lvlText w:val="o"/>
      <w:lvlJc w:val="left"/>
      <w:pPr>
        <w:tabs>
          <w:tab w:val="num" w:pos="6480"/>
        </w:tabs>
        <w:ind w:left="6480" w:hanging="360"/>
      </w:pPr>
      <w:rPr>
        <w:rFonts w:ascii="Courier New" w:hAnsi="Courier New" w:hint="default"/>
      </w:rPr>
    </w:lvl>
    <w:lvl w:ilvl="8" w:tplc="D1B82920" w:tentative="1">
      <w:start w:val="1"/>
      <w:numFmt w:val="bullet"/>
      <w:lvlText w:val=""/>
      <w:lvlJc w:val="left"/>
      <w:pPr>
        <w:tabs>
          <w:tab w:val="num" w:pos="7200"/>
        </w:tabs>
        <w:ind w:left="7200" w:hanging="360"/>
      </w:pPr>
      <w:rPr>
        <w:rFonts w:ascii="Wingdings" w:hAnsi="Wingdings" w:hint="default"/>
      </w:rPr>
    </w:lvl>
  </w:abstractNum>
  <w:num w:numId="1">
    <w:abstractNumId w:val="66"/>
  </w:num>
  <w:num w:numId="2">
    <w:abstractNumId w:val="24"/>
  </w:num>
  <w:num w:numId="3">
    <w:abstractNumId w:val="37"/>
  </w:num>
  <w:num w:numId="4">
    <w:abstractNumId w:val="64"/>
  </w:num>
  <w:num w:numId="5">
    <w:abstractNumId w:val="52"/>
  </w:num>
  <w:num w:numId="6">
    <w:abstractNumId w:val="18"/>
  </w:num>
  <w:num w:numId="7">
    <w:abstractNumId w:val="15"/>
  </w:num>
  <w:num w:numId="8">
    <w:abstractNumId w:val="31"/>
  </w:num>
  <w:num w:numId="9">
    <w:abstractNumId w:val="20"/>
  </w:num>
  <w:num w:numId="10">
    <w:abstractNumId w:val="9"/>
  </w:num>
  <w:num w:numId="11">
    <w:abstractNumId w:val="55"/>
  </w:num>
  <w:num w:numId="12">
    <w:abstractNumId w:val="33"/>
  </w:num>
  <w:num w:numId="13">
    <w:abstractNumId w:val="2"/>
  </w:num>
  <w:num w:numId="14">
    <w:abstractNumId w:val="35"/>
  </w:num>
  <w:num w:numId="15">
    <w:abstractNumId w:val="12"/>
  </w:num>
  <w:num w:numId="16">
    <w:abstractNumId w:val="63"/>
  </w:num>
  <w:num w:numId="17">
    <w:abstractNumId w:val="17"/>
  </w:num>
  <w:num w:numId="18">
    <w:abstractNumId w:val="27"/>
  </w:num>
  <w:num w:numId="19">
    <w:abstractNumId w:val="22"/>
  </w:num>
  <w:num w:numId="20">
    <w:abstractNumId w:val="43"/>
  </w:num>
  <w:num w:numId="21">
    <w:abstractNumId w:val="21"/>
  </w:num>
  <w:num w:numId="22">
    <w:abstractNumId w:val="3"/>
  </w:num>
  <w:num w:numId="23">
    <w:abstractNumId w:val="1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45"/>
  </w:num>
  <w:num w:numId="32">
    <w:abstractNumId w:val="56"/>
  </w:num>
  <w:num w:numId="33">
    <w:abstractNumId w:val="59"/>
  </w:num>
  <w:num w:numId="34">
    <w:abstractNumId w:val="39"/>
  </w:num>
  <w:num w:numId="35">
    <w:abstractNumId w:val="11"/>
  </w:num>
  <w:num w:numId="36">
    <w:abstractNumId w:val="36"/>
  </w:num>
  <w:num w:numId="37">
    <w:abstractNumId w:val="47"/>
  </w:num>
  <w:num w:numId="38">
    <w:abstractNumId w:val="10"/>
  </w:num>
  <w:num w:numId="39">
    <w:abstractNumId w:val="34"/>
  </w:num>
  <w:num w:numId="40">
    <w:abstractNumId w:val="13"/>
  </w:num>
  <w:num w:numId="41">
    <w:abstractNumId w:val="58"/>
  </w:num>
  <w:num w:numId="42">
    <w:abstractNumId w:val="60"/>
  </w:num>
  <w:num w:numId="43">
    <w:abstractNumId w:val="48"/>
  </w:num>
  <w:num w:numId="44">
    <w:abstractNumId w:val="42"/>
  </w:num>
  <w:num w:numId="45">
    <w:abstractNumId w:val="8"/>
  </w:num>
  <w:num w:numId="46">
    <w:abstractNumId w:val="46"/>
  </w:num>
  <w:num w:numId="47">
    <w:abstractNumId w:val="49"/>
  </w:num>
  <w:num w:numId="48">
    <w:abstractNumId w:val="40"/>
  </w:num>
  <w:num w:numId="49">
    <w:abstractNumId w:val="7"/>
  </w:num>
  <w:num w:numId="50">
    <w:abstractNumId w:val="50"/>
  </w:num>
  <w:num w:numId="51">
    <w:abstractNumId w:val="0"/>
  </w:num>
  <w:num w:numId="52">
    <w:abstractNumId w:val="65"/>
  </w:num>
  <w:num w:numId="53">
    <w:abstractNumId w:val="6"/>
  </w:num>
  <w:num w:numId="54">
    <w:abstractNumId w:val="38"/>
  </w:num>
  <w:num w:numId="55">
    <w:abstractNumId w:val="41"/>
  </w:num>
  <w:num w:numId="56">
    <w:abstractNumId w:val="25"/>
  </w:num>
  <w:num w:numId="57">
    <w:abstractNumId w:val="4"/>
  </w:num>
  <w:num w:numId="58">
    <w:abstractNumId w:val="5"/>
  </w:num>
  <w:num w:numId="59">
    <w:abstractNumId w:val="26"/>
  </w:num>
  <w:num w:numId="60">
    <w:abstractNumId w:val="44"/>
  </w:num>
  <w:num w:numId="61">
    <w:abstractNumId w:val="30"/>
  </w:num>
  <w:num w:numId="62">
    <w:abstractNumId w:val="51"/>
  </w:num>
  <w:num w:numId="63">
    <w:abstractNumId w:val="54"/>
  </w:num>
  <w:num w:numId="64">
    <w:abstractNumId w:val="57"/>
  </w:num>
  <w:num w:numId="65">
    <w:abstractNumId w:val="28"/>
  </w:num>
  <w:num w:numId="66">
    <w:abstractNumId w:val="1"/>
  </w:num>
  <w:num w:numId="67">
    <w:abstractNumId w:val="62"/>
  </w:num>
  <w:num w:numId="68">
    <w:abstractNumId w:val="16"/>
  </w:num>
  <w:num w:numId="69">
    <w:abstractNumId w:val="5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12289" fillcolor="#3cf" strokecolor="#009">
      <v:fill color="#3cf"/>
      <v:stroke color="#009" weight="1pt"/>
      <v:shadow on="t" color="#009" offset="7pt,-7pt"/>
      <o:colormru v:ext="edit" colors="#ddd,#ffc,#eaeaea,#f8f8f8,#f90,#f49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DD"/>
    <w:rsid w:val="00001516"/>
    <w:rsid w:val="0000237E"/>
    <w:rsid w:val="00002E15"/>
    <w:rsid w:val="000062E7"/>
    <w:rsid w:val="00006857"/>
    <w:rsid w:val="0000736C"/>
    <w:rsid w:val="00013F87"/>
    <w:rsid w:val="00016BDD"/>
    <w:rsid w:val="000201AF"/>
    <w:rsid w:val="000204AD"/>
    <w:rsid w:val="00024FEA"/>
    <w:rsid w:val="00027112"/>
    <w:rsid w:val="0003084F"/>
    <w:rsid w:val="00031222"/>
    <w:rsid w:val="00031669"/>
    <w:rsid w:val="000333EE"/>
    <w:rsid w:val="00033E9C"/>
    <w:rsid w:val="00035FCC"/>
    <w:rsid w:val="000368C9"/>
    <w:rsid w:val="00041206"/>
    <w:rsid w:val="00043F37"/>
    <w:rsid w:val="000447D4"/>
    <w:rsid w:val="00044E11"/>
    <w:rsid w:val="0004556D"/>
    <w:rsid w:val="0004694C"/>
    <w:rsid w:val="00047B05"/>
    <w:rsid w:val="00056818"/>
    <w:rsid w:val="00056915"/>
    <w:rsid w:val="00061D89"/>
    <w:rsid w:val="000632E9"/>
    <w:rsid w:val="0006661A"/>
    <w:rsid w:val="000706FF"/>
    <w:rsid w:val="00070F02"/>
    <w:rsid w:val="00072CBA"/>
    <w:rsid w:val="00072E0C"/>
    <w:rsid w:val="00074C6C"/>
    <w:rsid w:val="00075D50"/>
    <w:rsid w:val="00075E77"/>
    <w:rsid w:val="00076878"/>
    <w:rsid w:val="00077FEA"/>
    <w:rsid w:val="00080ACC"/>
    <w:rsid w:val="00082B99"/>
    <w:rsid w:val="00083EE3"/>
    <w:rsid w:val="00084B84"/>
    <w:rsid w:val="00087ED5"/>
    <w:rsid w:val="000928F1"/>
    <w:rsid w:val="000936F6"/>
    <w:rsid w:val="00097329"/>
    <w:rsid w:val="00097FEA"/>
    <w:rsid w:val="000A0C62"/>
    <w:rsid w:val="000B0630"/>
    <w:rsid w:val="000B4101"/>
    <w:rsid w:val="000B5238"/>
    <w:rsid w:val="000B5D2A"/>
    <w:rsid w:val="000B6BD0"/>
    <w:rsid w:val="000B7320"/>
    <w:rsid w:val="000C04E7"/>
    <w:rsid w:val="000C2203"/>
    <w:rsid w:val="000C45F8"/>
    <w:rsid w:val="000C50F9"/>
    <w:rsid w:val="000D0201"/>
    <w:rsid w:val="000D70E8"/>
    <w:rsid w:val="000D7E3F"/>
    <w:rsid w:val="000E0B6C"/>
    <w:rsid w:val="000E4081"/>
    <w:rsid w:val="000E46C9"/>
    <w:rsid w:val="000E5496"/>
    <w:rsid w:val="000E5B37"/>
    <w:rsid w:val="000E68A6"/>
    <w:rsid w:val="000E7273"/>
    <w:rsid w:val="000E792A"/>
    <w:rsid w:val="000F7830"/>
    <w:rsid w:val="001004B1"/>
    <w:rsid w:val="00100FEC"/>
    <w:rsid w:val="00104328"/>
    <w:rsid w:val="00105439"/>
    <w:rsid w:val="00105BAC"/>
    <w:rsid w:val="00105C46"/>
    <w:rsid w:val="00105C8A"/>
    <w:rsid w:val="00107522"/>
    <w:rsid w:val="001131A3"/>
    <w:rsid w:val="00117DDA"/>
    <w:rsid w:val="001210E3"/>
    <w:rsid w:val="00122F40"/>
    <w:rsid w:val="00125C8D"/>
    <w:rsid w:val="00131598"/>
    <w:rsid w:val="00136398"/>
    <w:rsid w:val="00137390"/>
    <w:rsid w:val="00142E86"/>
    <w:rsid w:val="0014503B"/>
    <w:rsid w:val="00145F14"/>
    <w:rsid w:val="00146011"/>
    <w:rsid w:val="00151394"/>
    <w:rsid w:val="001524D4"/>
    <w:rsid w:val="00155F71"/>
    <w:rsid w:val="00164827"/>
    <w:rsid w:val="00164DF7"/>
    <w:rsid w:val="00165B3C"/>
    <w:rsid w:val="00166C4F"/>
    <w:rsid w:val="00170666"/>
    <w:rsid w:val="00170DB4"/>
    <w:rsid w:val="00170FFD"/>
    <w:rsid w:val="001751B3"/>
    <w:rsid w:val="00176A99"/>
    <w:rsid w:val="00176C1A"/>
    <w:rsid w:val="00186CC7"/>
    <w:rsid w:val="00187692"/>
    <w:rsid w:val="00190E6E"/>
    <w:rsid w:val="00193743"/>
    <w:rsid w:val="00193D52"/>
    <w:rsid w:val="001955E7"/>
    <w:rsid w:val="0019590F"/>
    <w:rsid w:val="00195AD1"/>
    <w:rsid w:val="00196DFD"/>
    <w:rsid w:val="001A2C89"/>
    <w:rsid w:val="001A44A1"/>
    <w:rsid w:val="001B362B"/>
    <w:rsid w:val="001B3A93"/>
    <w:rsid w:val="001B4055"/>
    <w:rsid w:val="001B70D7"/>
    <w:rsid w:val="001C1D29"/>
    <w:rsid w:val="001C23FB"/>
    <w:rsid w:val="001C24C3"/>
    <w:rsid w:val="001C2F22"/>
    <w:rsid w:val="001C3F17"/>
    <w:rsid w:val="001C5C12"/>
    <w:rsid w:val="001C7326"/>
    <w:rsid w:val="001D022C"/>
    <w:rsid w:val="001D265B"/>
    <w:rsid w:val="001D7D85"/>
    <w:rsid w:val="001E0534"/>
    <w:rsid w:val="001E13ED"/>
    <w:rsid w:val="001E2814"/>
    <w:rsid w:val="001E3352"/>
    <w:rsid w:val="001F1629"/>
    <w:rsid w:val="001F1A6C"/>
    <w:rsid w:val="001F328A"/>
    <w:rsid w:val="0020056F"/>
    <w:rsid w:val="00201F76"/>
    <w:rsid w:val="00201FA6"/>
    <w:rsid w:val="00205210"/>
    <w:rsid w:val="00205E5A"/>
    <w:rsid w:val="00207522"/>
    <w:rsid w:val="00210CC8"/>
    <w:rsid w:val="00211B04"/>
    <w:rsid w:val="00212678"/>
    <w:rsid w:val="002128BA"/>
    <w:rsid w:val="00216AA5"/>
    <w:rsid w:val="00216DC9"/>
    <w:rsid w:val="002222DE"/>
    <w:rsid w:val="00223363"/>
    <w:rsid w:val="00223D5E"/>
    <w:rsid w:val="00223F2C"/>
    <w:rsid w:val="00227D66"/>
    <w:rsid w:val="00231630"/>
    <w:rsid w:val="0023460A"/>
    <w:rsid w:val="00235F0F"/>
    <w:rsid w:val="00236A8B"/>
    <w:rsid w:val="00243C93"/>
    <w:rsid w:val="00245B8E"/>
    <w:rsid w:val="002520AE"/>
    <w:rsid w:val="0025292B"/>
    <w:rsid w:val="00255671"/>
    <w:rsid w:val="00255772"/>
    <w:rsid w:val="0026206F"/>
    <w:rsid w:val="002646AD"/>
    <w:rsid w:val="00264C49"/>
    <w:rsid w:val="00274E18"/>
    <w:rsid w:val="00276953"/>
    <w:rsid w:val="002801DE"/>
    <w:rsid w:val="002846EE"/>
    <w:rsid w:val="00290AC0"/>
    <w:rsid w:val="00294A91"/>
    <w:rsid w:val="00295FCC"/>
    <w:rsid w:val="002964AA"/>
    <w:rsid w:val="0029677C"/>
    <w:rsid w:val="00297864"/>
    <w:rsid w:val="002A01A8"/>
    <w:rsid w:val="002A12EC"/>
    <w:rsid w:val="002A1E71"/>
    <w:rsid w:val="002A7730"/>
    <w:rsid w:val="002B14C8"/>
    <w:rsid w:val="002B2FFC"/>
    <w:rsid w:val="002B5387"/>
    <w:rsid w:val="002B60EF"/>
    <w:rsid w:val="002B6986"/>
    <w:rsid w:val="002C15A5"/>
    <w:rsid w:val="002C2734"/>
    <w:rsid w:val="002C5E77"/>
    <w:rsid w:val="002C5E7B"/>
    <w:rsid w:val="002C7FE0"/>
    <w:rsid w:val="002D36E0"/>
    <w:rsid w:val="002D59F0"/>
    <w:rsid w:val="002E03E3"/>
    <w:rsid w:val="002E45F7"/>
    <w:rsid w:val="002E6663"/>
    <w:rsid w:val="002E7450"/>
    <w:rsid w:val="002E7B5C"/>
    <w:rsid w:val="002F0DD3"/>
    <w:rsid w:val="002F0F58"/>
    <w:rsid w:val="002F2DA0"/>
    <w:rsid w:val="002F3BAC"/>
    <w:rsid w:val="002F5893"/>
    <w:rsid w:val="002F5D98"/>
    <w:rsid w:val="002F6766"/>
    <w:rsid w:val="002F6BBA"/>
    <w:rsid w:val="00301F10"/>
    <w:rsid w:val="003021FE"/>
    <w:rsid w:val="00303AE6"/>
    <w:rsid w:val="003040C8"/>
    <w:rsid w:val="0030674A"/>
    <w:rsid w:val="0030708F"/>
    <w:rsid w:val="00307476"/>
    <w:rsid w:val="00312395"/>
    <w:rsid w:val="00312C90"/>
    <w:rsid w:val="00312F01"/>
    <w:rsid w:val="00314CD5"/>
    <w:rsid w:val="003152A9"/>
    <w:rsid w:val="00315C92"/>
    <w:rsid w:val="00315F43"/>
    <w:rsid w:val="00316AED"/>
    <w:rsid w:val="0031713A"/>
    <w:rsid w:val="003178F4"/>
    <w:rsid w:val="00317FF2"/>
    <w:rsid w:val="0032224E"/>
    <w:rsid w:val="00323240"/>
    <w:rsid w:val="003250CA"/>
    <w:rsid w:val="00326B53"/>
    <w:rsid w:val="00333EB7"/>
    <w:rsid w:val="00334468"/>
    <w:rsid w:val="0033485C"/>
    <w:rsid w:val="00335F03"/>
    <w:rsid w:val="003364BE"/>
    <w:rsid w:val="003370E6"/>
    <w:rsid w:val="00344649"/>
    <w:rsid w:val="0034516C"/>
    <w:rsid w:val="003451D7"/>
    <w:rsid w:val="00345221"/>
    <w:rsid w:val="0034664F"/>
    <w:rsid w:val="003505A4"/>
    <w:rsid w:val="00351A10"/>
    <w:rsid w:val="00352F8C"/>
    <w:rsid w:val="00353F15"/>
    <w:rsid w:val="003542EF"/>
    <w:rsid w:val="003547B2"/>
    <w:rsid w:val="003553E4"/>
    <w:rsid w:val="00355403"/>
    <w:rsid w:val="0035694D"/>
    <w:rsid w:val="00356A27"/>
    <w:rsid w:val="003573FA"/>
    <w:rsid w:val="00360664"/>
    <w:rsid w:val="003616DB"/>
    <w:rsid w:val="0036343A"/>
    <w:rsid w:val="00364F18"/>
    <w:rsid w:val="00365F62"/>
    <w:rsid w:val="00366E6A"/>
    <w:rsid w:val="00373AF7"/>
    <w:rsid w:val="00375259"/>
    <w:rsid w:val="00376C12"/>
    <w:rsid w:val="00380ACC"/>
    <w:rsid w:val="00382EBF"/>
    <w:rsid w:val="0039175A"/>
    <w:rsid w:val="00392C21"/>
    <w:rsid w:val="00393324"/>
    <w:rsid w:val="00397B00"/>
    <w:rsid w:val="003A00B7"/>
    <w:rsid w:val="003A5D32"/>
    <w:rsid w:val="003B147F"/>
    <w:rsid w:val="003B3685"/>
    <w:rsid w:val="003B5936"/>
    <w:rsid w:val="003C06BA"/>
    <w:rsid w:val="003C31A6"/>
    <w:rsid w:val="003C444E"/>
    <w:rsid w:val="003C4678"/>
    <w:rsid w:val="003C5311"/>
    <w:rsid w:val="003D4F6A"/>
    <w:rsid w:val="003D543E"/>
    <w:rsid w:val="003D6603"/>
    <w:rsid w:val="003E0F22"/>
    <w:rsid w:val="003E109E"/>
    <w:rsid w:val="003E21C0"/>
    <w:rsid w:val="003F1D79"/>
    <w:rsid w:val="003F29E2"/>
    <w:rsid w:val="003F46CC"/>
    <w:rsid w:val="003F64C2"/>
    <w:rsid w:val="003F73B1"/>
    <w:rsid w:val="003F7855"/>
    <w:rsid w:val="00400761"/>
    <w:rsid w:val="00400793"/>
    <w:rsid w:val="00400D4F"/>
    <w:rsid w:val="00404AEC"/>
    <w:rsid w:val="00405080"/>
    <w:rsid w:val="00415657"/>
    <w:rsid w:val="00415B43"/>
    <w:rsid w:val="00417537"/>
    <w:rsid w:val="00422665"/>
    <w:rsid w:val="00422A0E"/>
    <w:rsid w:val="00423A47"/>
    <w:rsid w:val="00425294"/>
    <w:rsid w:val="00425C09"/>
    <w:rsid w:val="00430700"/>
    <w:rsid w:val="00431DE6"/>
    <w:rsid w:val="00431ED9"/>
    <w:rsid w:val="00432D18"/>
    <w:rsid w:val="00433EF2"/>
    <w:rsid w:val="004342F7"/>
    <w:rsid w:val="00434B55"/>
    <w:rsid w:val="00437899"/>
    <w:rsid w:val="0044128A"/>
    <w:rsid w:val="004421BF"/>
    <w:rsid w:val="00442247"/>
    <w:rsid w:val="004428DB"/>
    <w:rsid w:val="00442D07"/>
    <w:rsid w:val="00442FD7"/>
    <w:rsid w:val="00445360"/>
    <w:rsid w:val="00451D9A"/>
    <w:rsid w:val="00452673"/>
    <w:rsid w:val="00453A91"/>
    <w:rsid w:val="00454152"/>
    <w:rsid w:val="004547BF"/>
    <w:rsid w:val="004605F3"/>
    <w:rsid w:val="004607CD"/>
    <w:rsid w:val="00463CBF"/>
    <w:rsid w:val="00463FEA"/>
    <w:rsid w:val="00466482"/>
    <w:rsid w:val="00467448"/>
    <w:rsid w:val="00467A0F"/>
    <w:rsid w:val="00467A9C"/>
    <w:rsid w:val="00467C7E"/>
    <w:rsid w:val="0047411C"/>
    <w:rsid w:val="00475278"/>
    <w:rsid w:val="0047580A"/>
    <w:rsid w:val="004759BA"/>
    <w:rsid w:val="0048140B"/>
    <w:rsid w:val="00481C23"/>
    <w:rsid w:val="004821F9"/>
    <w:rsid w:val="00482676"/>
    <w:rsid w:val="00482E0D"/>
    <w:rsid w:val="00482FC3"/>
    <w:rsid w:val="00483815"/>
    <w:rsid w:val="00484146"/>
    <w:rsid w:val="0048499A"/>
    <w:rsid w:val="004877AC"/>
    <w:rsid w:val="00494D5B"/>
    <w:rsid w:val="00495B14"/>
    <w:rsid w:val="00495D6A"/>
    <w:rsid w:val="004962E4"/>
    <w:rsid w:val="00496457"/>
    <w:rsid w:val="004A0115"/>
    <w:rsid w:val="004A0A59"/>
    <w:rsid w:val="004A53D2"/>
    <w:rsid w:val="004B5643"/>
    <w:rsid w:val="004B7484"/>
    <w:rsid w:val="004C1757"/>
    <w:rsid w:val="004C5257"/>
    <w:rsid w:val="004C7F14"/>
    <w:rsid w:val="004D4EE4"/>
    <w:rsid w:val="004D5339"/>
    <w:rsid w:val="004D7320"/>
    <w:rsid w:val="004E2547"/>
    <w:rsid w:val="004E58EC"/>
    <w:rsid w:val="004E64CF"/>
    <w:rsid w:val="004F02BD"/>
    <w:rsid w:val="004F1050"/>
    <w:rsid w:val="004F3722"/>
    <w:rsid w:val="00500A42"/>
    <w:rsid w:val="005019CF"/>
    <w:rsid w:val="0050212D"/>
    <w:rsid w:val="00502D6E"/>
    <w:rsid w:val="0050329F"/>
    <w:rsid w:val="005134C7"/>
    <w:rsid w:val="00513B7E"/>
    <w:rsid w:val="00515C03"/>
    <w:rsid w:val="00516CD7"/>
    <w:rsid w:val="0052021E"/>
    <w:rsid w:val="00524F36"/>
    <w:rsid w:val="00525188"/>
    <w:rsid w:val="005257C3"/>
    <w:rsid w:val="00537140"/>
    <w:rsid w:val="00545425"/>
    <w:rsid w:val="005468C9"/>
    <w:rsid w:val="005471B6"/>
    <w:rsid w:val="00547F86"/>
    <w:rsid w:val="00551895"/>
    <w:rsid w:val="00561BA5"/>
    <w:rsid w:val="00566C9C"/>
    <w:rsid w:val="00572713"/>
    <w:rsid w:val="00574664"/>
    <w:rsid w:val="00574863"/>
    <w:rsid w:val="00574BDD"/>
    <w:rsid w:val="00576C0A"/>
    <w:rsid w:val="00577F6A"/>
    <w:rsid w:val="00581978"/>
    <w:rsid w:val="00581D42"/>
    <w:rsid w:val="00581E62"/>
    <w:rsid w:val="005839DC"/>
    <w:rsid w:val="005904C7"/>
    <w:rsid w:val="00590C20"/>
    <w:rsid w:val="00591109"/>
    <w:rsid w:val="00594B19"/>
    <w:rsid w:val="00596775"/>
    <w:rsid w:val="005A106A"/>
    <w:rsid w:val="005A1441"/>
    <w:rsid w:val="005A2ECE"/>
    <w:rsid w:val="005A2F23"/>
    <w:rsid w:val="005A3B00"/>
    <w:rsid w:val="005A4128"/>
    <w:rsid w:val="005A55AC"/>
    <w:rsid w:val="005B0D07"/>
    <w:rsid w:val="005B1841"/>
    <w:rsid w:val="005B2A17"/>
    <w:rsid w:val="005B2B76"/>
    <w:rsid w:val="005B6588"/>
    <w:rsid w:val="005B6FF5"/>
    <w:rsid w:val="005C0127"/>
    <w:rsid w:val="005C1AA4"/>
    <w:rsid w:val="005C5E44"/>
    <w:rsid w:val="005C6BFD"/>
    <w:rsid w:val="005D0102"/>
    <w:rsid w:val="005D4F01"/>
    <w:rsid w:val="005D5240"/>
    <w:rsid w:val="005D746C"/>
    <w:rsid w:val="005D7BBE"/>
    <w:rsid w:val="005E0609"/>
    <w:rsid w:val="005E08C7"/>
    <w:rsid w:val="005E1D30"/>
    <w:rsid w:val="005E3B28"/>
    <w:rsid w:val="005E5ACD"/>
    <w:rsid w:val="005E6A58"/>
    <w:rsid w:val="005E6FE2"/>
    <w:rsid w:val="005E7BE3"/>
    <w:rsid w:val="005F2517"/>
    <w:rsid w:val="005F26F5"/>
    <w:rsid w:val="005F4051"/>
    <w:rsid w:val="00604F95"/>
    <w:rsid w:val="00605463"/>
    <w:rsid w:val="006063D3"/>
    <w:rsid w:val="00606649"/>
    <w:rsid w:val="00606E18"/>
    <w:rsid w:val="00610494"/>
    <w:rsid w:val="0061327F"/>
    <w:rsid w:val="0061368F"/>
    <w:rsid w:val="00615E18"/>
    <w:rsid w:val="00624B41"/>
    <w:rsid w:val="00630EBA"/>
    <w:rsid w:val="00631A0D"/>
    <w:rsid w:val="0063373B"/>
    <w:rsid w:val="00635814"/>
    <w:rsid w:val="00635D6C"/>
    <w:rsid w:val="0063634C"/>
    <w:rsid w:val="006373BA"/>
    <w:rsid w:val="006408C3"/>
    <w:rsid w:val="00641F68"/>
    <w:rsid w:val="00642880"/>
    <w:rsid w:val="0064333B"/>
    <w:rsid w:val="00643627"/>
    <w:rsid w:val="006437BA"/>
    <w:rsid w:val="0064434A"/>
    <w:rsid w:val="00650008"/>
    <w:rsid w:val="00650933"/>
    <w:rsid w:val="00650B9E"/>
    <w:rsid w:val="00652ACD"/>
    <w:rsid w:val="00652E89"/>
    <w:rsid w:val="00653A88"/>
    <w:rsid w:val="00654EB2"/>
    <w:rsid w:val="006561FF"/>
    <w:rsid w:val="00664C3B"/>
    <w:rsid w:val="00667311"/>
    <w:rsid w:val="00667939"/>
    <w:rsid w:val="00670141"/>
    <w:rsid w:val="006707B6"/>
    <w:rsid w:val="00674D53"/>
    <w:rsid w:val="00674F6E"/>
    <w:rsid w:val="0067578B"/>
    <w:rsid w:val="00677F6C"/>
    <w:rsid w:val="00680F16"/>
    <w:rsid w:val="006822DF"/>
    <w:rsid w:val="0068249B"/>
    <w:rsid w:val="00683E6A"/>
    <w:rsid w:val="006847AD"/>
    <w:rsid w:val="00687827"/>
    <w:rsid w:val="00691520"/>
    <w:rsid w:val="006917F8"/>
    <w:rsid w:val="00693021"/>
    <w:rsid w:val="00697196"/>
    <w:rsid w:val="006A0B3A"/>
    <w:rsid w:val="006A192A"/>
    <w:rsid w:val="006A24D4"/>
    <w:rsid w:val="006A3C7A"/>
    <w:rsid w:val="006A5B8B"/>
    <w:rsid w:val="006A643B"/>
    <w:rsid w:val="006B3444"/>
    <w:rsid w:val="006B45B9"/>
    <w:rsid w:val="006B6694"/>
    <w:rsid w:val="006C0147"/>
    <w:rsid w:val="006C12D7"/>
    <w:rsid w:val="006C47DE"/>
    <w:rsid w:val="006C6AD9"/>
    <w:rsid w:val="006D6D71"/>
    <w:rsid w:val="006D72D0"/>
    <w:rsid w:val="006E18AB"/>
    <w:rsid w:val="006E2452"/>
    <w:rsid w:val="006E2C7C"/>
    <w:rsid w:val="006E3B39"/>
    <w:rsid w:val="006E69A4"/>
    <w:rsid w:val="006E6E34"/>
    <w:rsid w:val="006E707D"/>
    <w:rsid w:val="006E71BE"/>
    <w:rsid w:val="006E71D2"/>
    <w:rsid w:val="006F07E3"/>
    <w:rsid w:val="006F3B37"/>
    <w:rsid w:val="006F4390"/>
    <w:rsid w:val="006F72A3"/>
    <w:rsid w:val="0070126D"/>
    <w:rsid w:val="0070459D"/>
    <w:rsid w:val="0070579B"/>
    <w:rsid w:val="00707365"/>
    <w:rsid w:val="00707E24"/>
    <w:rsid w:val="00711631"/>
    <w:rsid w:val="0071603D"/>
    <w:rsid w:val="007175C8"/>
    <w:rsid w:val="007207F0"/>
    <w:rsid w:val="00723620"/>
    <w:rsid w:val="00724703"/>
    <w:rsid w:val="0072573F"/>
    <w:rsid w:val="00725D20"/>
    <w:rsid w:val="00726E47"/>
    <w:rsid w:val="007337D6"/>
    <w:rsid w:val="00737E50"/>
    <w:rsid w:val="00744396"/>
    <w:rsid w:val="00745956"/>
    <w:rsid w:val="00746557"/>
    <w:rsid w:val="00746652"/>
    <w:rsid w:val="007479AC"/>
    <w:rsid w:val="00751AFA"/>
    <w:rsid w:val="00753EF9"/>
    <w:rsid w:val="00755323"/>
    <w:rsid w:val="00755702"/>
    <w:rsid w:val="00755A0F"/>
    <w:rsid w:val="00755B5D"/>
    <w:rsid w:val="007569FA"/>
    <w:rsid w:val="00760518"/>
    <w:rsid w:val="0076293B"/>
    <w:rsid w:val="0076770E"/>
    <w:rsid w:val="007731EC"/>
    <w:rsid w:val="00774E45"/>
    <w:rsid w:val="00785BA9"/>
    <w:rsid w:val="00794E79"/>
    <w:rsid w:val="007956A6"/>
    <w:rsid w:val="007A3F28"/>
    <w:rsid w:val="007A4603"/>
    <w:rsid w:val="007A5631"/>
    <w:rsid w:val="007B4A96"/>
    <w:rsid w:val="007B5AAE"/>
    <w:rsid w:val="007C1596"/>
    <w:rsid w:val="007C4999"/>
    <w:rsid w:val="007C5499"/>
    <w:rsid w:val="007C6EB7"/>
    <w:rsid w:val="007C79AA"/>
    <w:rsid w:val="007D784F"/>
    <w:rsid w:val="007E1148"/>
    <w:rsid w:val="007E3CD5"/>
    <w:rsid w:val="007F0F8D"/>
    <w:rsid w:val="007F15B6"/>
    <w:rsid w:val="007F5B45"/>
    <w:rsid w:val="007F7E52"/>
    <w:rsid w:val="00801440"/>
    <w:rsid w:val="00801E62"/>
    <w:rsid w:val="00803D5E"/>
    <w:rsid w:val="00805B72"/>
    <w:rsid w:val="008070B3"/>
    <w:rsid w:val="008110C1"/>
    <w:rsid w:val="008116E5"/>
    <w:rsid w:val="00813DE7"/>
    <w:rsid w:val="00815F27"/>
    <w:rsid w:val="00816482"/>
    <w:rsid w:val="008164B4"/>
    <w:rsid w:val="00816C80"/>
    <w:rsid w:val="0082138E"/>
    <w:rsid w:val="00822773"/>
    <w:rsid w:val="008238E9"/>
    <w:rsid w:val="00823D54"/>
    <w:rsid w:val="00824DEC"/>
    <w:rsid w:val="00825934"/>
    <w:rsid w:val="00826893"/>
    <w:rsid w:val="008309DB"/>
    <w:rsid w:val="00831FE2"/>
    <w:rsid w:val="008372C7"/>
    <w:rsid w:val="008416A9"/>
    <w:rsid w:val="00842AC1"/>
    <w:rsid w:val="00842CEA"/>
    <w:rsid w:val="00844FD2"/>
    <w:rsid w:val="00846465"/>
    <w:rsid w:val="0084673D"/>
    <w:rsid w:val="008479C0"/>
    <w:rsid w:val="00851591"/>
    <w:rsid w:val="0085458C"/>
    <w:rsid w:val="008550E7"/>
    <w:rsid w:val="00855F4D"/>
    <w:rsid w:val="0086179C"/>
    <w:rsid w:val="008629A3"/>
    <w:rsid w:val="008631E2"/>
    <w:rsid w:val="008634CC"/>
    <w:rsid w:val="0087157B"/>
    <w:rsid w:val="00874ECE"/>
    <w:rsid w:val="00874FF7"/>
    <w:rsid w:val="00875AEA"/>
    <w:rsid w:val="008761C2"/>
    <w:rsid w:val="0087753A"/>
    <w:rsid w:val="00877BC6"/>
    <w:rsid w:val="00881541"/>
    <w:rsid w:val="00881BA6"/>
    <w:rsid w:val="00884BE5"/>
    <w:rsid w:val="008851D3"/>
    <w:rsid w:val="00886100"/>
    <w:rsid w:val="00890BF7"/>
    <w:rsid w:val="008912AD"/>
    <w:rsid w:val="00891766"/>
    <w:rsid w:val="008958F0"/>
    <w:rsid w:val="0089667B"/>
    <w:rsid w:val="008A6836"/>
    <w:rsid w:val="008A74CD"/>
    <w:rsid w:val="008C07E8"/>
    <w:rsid w:val="008D00C3"/>
    <w:rsid w:val="008D1667"/>
    <w:rsid w:val="008D1734"/>
    <w:rsid w:val="008D3110"/>
    <w:rsid w:val="008D65BB"/>
    <w:rsid w:val="008E1C48"/>
    <w:rsid w:val="008E4E3F"/>
    <w:rsid w:val="008F06C3"/>
    <w:rsid w:val="008F14ED"/>
    <w:rsid w:val="008F1F3F"/>
    <w:rsid w:val="008F345D"/>
    <w:rsid w:val="008F4F05"/>
    <w:rsid w:val="008F57DF"/>
    <w:rsid w:val="008F5A9E"/>
    <w:rsid w:val="008F7C05"/>
    <w:rsid w:val="009002C0"/>
    <w:rsid w:val="00900C0E"/>
    <w:rsid w:val="00901C41"/>
    <w:rsid w:val="00902A9B"/>
    <w:rsid w:val="009073B6"/>
    <w:rsid w:val="00907ED0"/>
    <w:rsid w:val="00907F00"/>
    <w:rsid w:val="00910C06"/>
    <w:rsid w:val="00911A51"/>
    <w:rsid w:val="00913F97"/>
    <w:rsid w:val="00916E35"/>
    <w:rsid w:val="00922203"/>
    <w:rsid w:val="009248DF"/>
    <w:rsid w:val="00925866"/>
    <w:rsid w:val="00927ABF"/>
    <w:rsid w:val="0093069C"/>
    <w:rsid w:val="00930729"/>
    <w:rsid w:val="00933178"/>
    <w:rsid w:val="00933E28"/>
    <w:rsid w:val="00934B07"/>
    <w:rsid w:val="00934C39"/>
    <w:rsid w:val="00934F70"/>
    <w:rsid w:val="00935E3E"/>
    <w:rsid w:val="0093604A"/>
    <w:rsid w:val="00936B7A"/>
    <w:rsid w:val="0094032C"/>
    <w:rsid w:val="00940853"/>
    <w:rsid w:val="00946A08"/>
    <w:rsid w:val="00946D94"/>
    <w:rsid w:val="0094776D"/>
    <w:rsid w:val="0095237A"/>
    <w:rsid w:val="0095371C"/>
    <w:rsid w:val="009553F4"/>
    <w:rsid w:val="00955996"/>
    <w:rsid w:val="00955D61"/>
    <w:rsid w:val="00956A41"/>
    <w:rsid w:val="00961ED5"/>
    <w:rsid w:val="00973070"/>
    <w:rsid w:val="009749D8"/>
    <w:rsid w:val="00976A6A"/>
    <w:rsid w:val="0098072A"/>
    <w:rsid w:val="00985000"/>
    <w:rsid w:val="00985BC6"/>
    <w:rsid w:val="00994293"/>
    <w:rsid w:val="00997EFE"/>
    <w:rsid w:val="009A012E"/>
    <w:rsid w:val="009A117E"/>
    <w:rsid w:val="009A29EB"/>
    <w:rsid w:val="009B11D2"/>
    <w:rsid w:val="009B26FC"/>
    <w:rsid w:val="009B2DA5"/>
    <w:rsid w:val="009B5223"/>
    <w:rsid w:val="009C052F"/>
    <w:rsid w:val="009C3422"/>
    <w:rsid w:val="009C49F0"/>
    <w:rsid w:val="009C643A"/>
    <w:rsid w:val="009C73EA"/>
    <w:rsid w:val="009D4965"/>
    <w:rsid w:val="009E192A"/>
    <w:rsid w:val="009E26AD"/>
    <w:rsid w:val="009E3E6E"/>
    <w:rsid w:val="009E66C2"/>
    <w:rsid w:val="009F0B07"/>
    <w:rsid w:val="009F6AEB"/>
    <w:rsid w:val="00A01D39"/>
    <w:rsid w:val="00A045F5"/>
    <w:rsid w:val="00A0548F"/>
    <w:rsid w:val="00A06CCE"/>
    <w:rsid w:val="00A10DDA"/>
    <w:rsid w:val="00A13FC9"/>
    <w:rsid w:val="00A16DAD"/>
    <w:rsid w:val="00A17232"/>
    <w:rsid w:val="00A21E7D"/>
    <w:rsid w:val="00A22668"/>
    <w:rsid w:val="00A2328B"/>
    <w:rsid w:val="00A24580"/>
    <w:rsid w:val="00A329C0"/>
    <w:rsid w:val="00A332E2"/>
    <w:rsid w:val="00A3509D"/>
    <w:rsid w:val="00A37C24"/>
    <w:rsid w:val="00A4148F"/>
    <w:rsid w:val="00A45C47"/>
    <w:rsid w:val="00A47449"/>
    <w:rsid w:val="00A47F0F"/>
    <w:rsid w:val="00A52DD6"/>
    <w:rsid w:val="00A5354E"/>
    <w:rsid w:val="00A6168B"/>
    <w:rsid w:val="00A642C9"/>
    <w:rsid w:val="00A6585F"/>
    <w:rsid w:val="00A65999"/>
    <w:rsid w:val="00A669E7"/>
    <w:rsid w:val="00A670AF"/>
    <w:rsid w:val="00A75312"/>
    <w:rsid w:val="00A76391"/>
    <w:rsid w:val="00A76A74"/>
    <w:rsid w:val="00A85694"/>
    <w:rsid w:val="00A86BF1"/>
    <w:rsid w:val="00AA2F11"/>
    <w:rsid w:val="00AA7820"/>
    <w:rsid w:val="00AA7894"/>
    <w:rsid w:val="00AA7E62"/>
    <w:rsid w:val="00AB0876"/>
    <w:rsid w:val="00AB245E"/>
    <w:rsid w:val="00AB2F77"/>
    <w:rsid w:val="00AB709F"/>
    <w:rsid w:val="00AB7605"/>
    <w:rsid w:val="00AC08FE"/>
    <w:rsid w:val="00AC0E4F"/>
    <w:rsid w:val="00AC139C"/>
    <w:rsid w:val="00AC18EC"/>
    <w:rsid w:val="00AC44C1"/>
    <w:rsid w:val="00AD630F"/>
    <w:rsid w:val="00AD6495"/>
    <w:rsid w:val="00AE2638"/>
    <w:rsid w:val="00AE6923"/>
    <w:rsid w:val="00AE6EB6"/>
    <w:rsid w:val="00AF0529"/>
    <w:rsid w:val="00AF18DD"/>
    <w:rsid w:val="00AF1909"/>
    <w:rsid w:val="00AF1B30"/>
    <w:rsid w:val="00AF385A"/>
    <w:rsid w:val="00AF3C06"/>
    <w:rsid w:val="00AF488B"/>
    <w:rsid w:val="00AF6910"/>
    <w:rsid w:val="00B00DC2"/>
    <w:rsid w:val="00B017F6"/>
    <w:rsid w:val="00B067F2"/>
    <w:rsid w:val="00B06BC1"/>
    <w:rsid w:val="00B110FE"/>
    <w:rsid w:val="00B16216"/>
    <w:rsid w:val="00B24FA2"/>
    <w:rsid w:val="00B302ED"/>
    <w:rsid w:val="00B30E5A"/>
    <w:rsid w:val="00B3316F"/>
    <w:rsid w:val="00B33261"/>
    <w:rsid w:val="00B344D7"/>
    <w:rsid w:val="00B35135"/>
    <w:rsid w:val="00B358BA"/>
    <w:rsid w:val="00B36DA9"/>
    <w:rsid w:val="00B37540"/>
    <w:rsid w:val="00B40022"/>
    <w:rsid w:val="00B419D8"/>
    <w:rsid w:val="00B41E56"/>
    <w:rsid w:val="00B427DF"/>
    <w:rsid w:val="00B4417C"/>
    <w:rsid w:val="00B505A4"/>
    <w:rsid w:val="00B51D0C"/>
    <w:rsid w:val="00B56933"/>
    <w:rsid w:val="00B56C40"/>
    <w:rsid w:val="00B56D71"/>
    <w:rsid w:val="00B60351"/>
    <w:rsid w:val="00B61267"/>
    <w:rsid w:val="00B65C08"/>
    <w:rsid w:val="00B66869"/>
    <w:rsid w:val="00B66A09"/>
    <w:rsid w:val="00B72CF8"/>
    <w:rsid w:val="00B764C6"/>
    <w:rsid w:val="00B77F82"/>
    <w:rsid w:val="00B80AB0"/>
    <w:rsid w:val="00B83DF3"/>
    <w:rsid w:val="00B87979"/>
    <w:rsid w:val="00B91338"/>
    <w:rsid w:val="00BA261F"/>
    <w:rsid w:val="00BA2740"/>
    <w:rsid w:val="00BA4817"/>
    <w:rsid w:val="00BB03FD"/>
    <w:rsid w:val="00BB1C8A"/>
    <w:rsid w:val="00BB24BB"/>
    <w:rsid w:val="00BB3B91"/>
    <w:rsid w:val="00BB5546"/>
    <w:rsid w:val="00BB7748"/>
    <w:rsid w:val="00BC13F4"/>
    <w:rsid w:val="00BC28A5"/>
    <w:rsid w:val="00BC4C71"/>
    <w:rsid w:val="00BC5FEF"/>
    <w:rsid w:val="00BD2A2B"/>
    <w:rsid w:val="00BD7D95"/>
    <w:rsid w:val="00BE1A45"/>
    <w:rsid w:val="00BE68AC"/>
    <w:rsid w:val="00BF115B"/>
    <w:rsid w:val="00BF16BD"/>
    <w:rsid w:val="00BF4BF1"/>
    <w:rsid w:val="00BF6D76"/>
    <w:rsid w:val="00BF77BB"/>
    <w:rsid w:val="00BF7D98"/>
    <w:rsid w:val="00C00F63"/>
    <w:rsid w:val="00C0206C"/>
    <w:rsid w:val="00C02B52"/>
    <w:rsid w:val="00C044FB"/>
    <w:rsid w:val="00C04617"/>
    <w:rsid w:val="00C0484F"/>
    <w:rsid w:val="00C055E4"/>
    <w:rsid w:val="00C0702E"/>
    <w:rsid w:val="00C1047B"/>
    <w:rsid w:val="00C10694"/>
    <w:rsid w:val="00C10C2E"/>
    <w:rsid w:val="00C116FA"/>
    <w:rsid w:val="00C13E72"/>
    <w:rsid w:val="00C16955"/>
    <w:rsid w:val="00C16CB7"/>
    <w:rsid w:val="00C17E28"/>
    <w:rsid w:val="00C20C44"/>
    <w:rsid w:val="00C20CF6"/>
    <w:rsid w:val="00C2329E"/>
    <w:rsid w:val="00C2425A"/>
    <w:rsid w:val="00C24ABF"/>
    <w:rsid w:val="00C2528D"/>
    <w:rsid w:val="00C25BCD"/>
    <w:rsid w:val="00C2795F"/>
    <w:rsid w:val="00C30934"/>
    <w:rsid w:val="00C31F9A"/>
    <w:rsid w:val="00C33889"/>
    <w:rsid w:val="00C34C3C"/>
    <w:rsid w:val="00C35C5A"/>
    <w:rsid w:val="00C409B7"/>
    <w:rsid w:val="00C43D99"/>
    <w:rsid w:val="00C4459D"/>
    <w:rsid w:val="00C44BE2"/>
    <w:rsid w:val="00C4760D"/>
    <w:rsid w:val="00C505A0"/>
    <w:rsid w:val="00C53008"/>
    <w:rsid w:val="00C53B2F"/>
    <w:rsid w:val="00C563D9"/>
    <w:rsid w:val="00C56A80"/>
    <w:rsid w:val="00C63A93"/>
    <w:rsid w:val="00C64060"/>
    <w:rsid w:val="00C66C96"/>
    <w:rsid w:val="00C66FDB"/>
    <w:rsid w:val="00C75A3E"/>
    <w:rsid w:val="00C77AF0"/>
    <w:rsid w:val="00C83CC2"/>
    <w:rsid w:val="00C939BF"/>
    <w:rsid w:val="00C96143"/>
    <w:rsid w:val="00C9781C"/>
    <w:rsid w:val="00CA0FC2"/>
    <w:rsid w:val="00CA221D"/>
    <w:rsid w:val="00CA3417"/>
    <w:rsid w:val="00CA4A49"/>
    <w:rsid w:val="00CA5DB9"/>
    <w:rsid w:val="00CA7657"/>
    <w:rsid w:val="00CB27C9"/>
    <w:rsid w:val="00CB3621"/>
    <w:rsid w:val="00CB759B"/>
    <w:rsid w:val="00CC1137"/>
    <w:rsid w:val="00CC12DB"/>
    <w:rsid w:val="00CC1E6F"/>
    <w:rsid w:val="00CC2E05"/>
    <w:rsid w:val="00CC47C2"/>
    <w:rsid w:val="00CC61A4"/>
    <w:rsid w:val="00CC657A"/>
    <w:rsid w:val="00CD08BB"/>
    <w:rsid w:val="00CD0DFE"/>
    <w:rsid w:val="00CD101A"/>
    <w:rsid w:val="00CD3712"/>
    <w:rsid w:val="00CD4109"/>
    <w:rsid w:val="00CD4BA5"/>
    <w:rsid w:val="00CD613B"/>
    <w:rsid w:val="00CD6D11"/>
    <w:rsid w:val="00CE12C9"/>
    <w:rsid w:val="00CE4590"/>
    <w:rsid w:val="00CE59EB"/>
    <w:rsid w:val="00CE661E"/>
    <w:rsid w:val="00CE7686"/>
    <w:rsid w:val="00CF00BF"/>
    <w:rsid w:val="00CF2227"/>
    <w:rsid w:val="00CF3593"/>
    <w:rsid w:val="00CF4F6D"/>
    <w:rsid w:val="00CF6802"/>
    <w:rsid w:val="00CF756A"/>
    <w:rsid w:val="00D00B3B"/>
    <w:rsid w:val="00D02BA9"/>
    <w:rsid w:val="00D02FE9"/>
    <w:rsid w:val="00D11251"/>
    <w:rsid w:val="00D11C53"/>
    <w:rsid w:val="00D12390"/>
    <w:rsid w:val="00D129E2"/>
    <w:rsid w:val="00D145AC"/>
    <w:rsid w:val="00D160EB"/>
    <w:rsid w:val="00D209D6"/>
    <w:rsid w:val="00D22751"/>
    <w:rsid w:val="00D277E7"/>
    <w:rsid w:val="00D30FD2"/>
    <w:rsid w:val="00D3492C"/>
    <w:rsid w:val="00D35F02"/>
    <w:rsid w:val="00D36521"/>
    <w:rsid w:val="00D40D75"/>
    <w:rsid w:val="00D42E96"/>
    <w:rsid w:val="00D5489B"/>
    <w:rsid w:val="00D554D6"/>
    <w:rsid w:val="00D56032"/>
    <w:rsid w:val="00D574FA"/>
    <w:rsid w:val="00D60BB0"/>
    <w:rsid w:val="00D66349"/>
    <w:rsid w:val="00D67BEB"/>
    <w:rsid w:val="00D7045E"/>
    <w:rsid w:val="00D72EA6"/>
    <w:rsid w:val="00D74AEC"/>
    <w:rsid w:val="00D774B7"/>
    <w:rsid w:val="00D83073"/>
    <w:rsid w:val="00D857F8"/>
    <w:rsid w:val="00D87220"/>
    <w:rsid w:val="00D873F1"/>
    <w:rsid w:val="00D87BF9"/>
    <w:rsid w:val="00D917ED"/>
    <w:rsid w:val="00D9234D"/>
    <w:rsid w:val="00D92EC6"/>
    <w:rsid w:val="00D93A55"/>
    <w:rsid w:val="00D9672B"/>
    <w:rsid w:val="00D975C2"/>
    <w:rsid w:val="00DA0B62"/>
    <w:rsid w:val="00DA41A3"/>
    <w:rsid w:val="00DA6752"/>
    <w:rsid w:val="00DA7A59"/>
    <w:rsid w:val="00DB15E2"/>
    <w:rsid w:val="00DB4675"/>
    <w:rsid w:val="00DB4D60"/>
    <w:rsid w:val="00DC0D15"/>
    <w:rsid w:val="00DC12FA"/>
    <w:rsid w:val="00DC1978"/>
    <w:rsid w:val="00DC1DD5"/>
    <w:rsid w:val="00DC7E09"/>
    <w:rsid w:val="00DD2CE4"/>
    <w:rsid w:val="00DD5019"/>
    <w:rsid w:val="00DD5B69"/>
    <w:rsid w:val="00DD601A"/>
    <w:rsid w:val="00DD6FFA"/>
    <w:rsid w:val="00DE0459"/>
    <w:rsid w:val="00DE313D"/>
    <w:rsid w:val="00DE6619"/>
    <w:rsid w:val="00DE6BE6"/>
    <w:rsid w:val="00DF3AB2"/>
    <w:rsid w:val="00DF61A5"/>
    <w:rsid w:val="00E00903"/>
    <w:rsid w:val="00E04E2E"/>
    <w:rsid w:val="00E06B1D"/>
    <w:rsid w:val="00E076D6"/>
    <w:rsid w:val="00E12014"/>
    <w:rsid w:val="00E16929"/>
    <w:rsid w:val="00E20EBA"/>
    <w:rsid w:val="00E2292A"/>
    <w:rsid w:val="00E23CAB"/>
    <w:rsid w:val="00E26367"/>
    <w:rsid w:val="00E31912"/>
    <w:rsid w:val="00E33EFE"/>
    <w:rsid w:val="00E34996"/>
    <w:rsid w:val="00E35973"/>
    <w:rsid w:val="00E411C7"/>
    <w:rsid w:val="00E4697A"/>
    <w:rsid w:val="00E50A3F"/>
    <w:rsid w:val="00E530F4"/>
    <w:rsid w:val="00E61FC4"/>
    <w:rsid w:val="00E636CE"/>
    <w:rsid w:val="00E652A2"/>
    <w:rsid w:val="00E66433"/>
    <w:rsid w:val="00E70B16"/>
    <w:rsid w:val="00E71626"/>
    <w:rsid w:val="00E736C6"/>
    <w:rsid w:val="00E752FB"/>
    <w:rsid w:val="00E762DF"/>
    <w:rsid w:val="00E771E8"/>
    <w:rsid w:val="00E7772A"/>
    <w:rsid w:val="00E800E9"/>
    <w:rsid w:val="00E80FE4"/>
    <w:rsid w:val="00E82196"/>
    <w:rsid w:val="00E832E7"/>
    <w:rsid w:val="00E836D2"/>
    <w:rsid w:val="00E84FDF"/>
    <w:rsid w:val="00E869B8"/>
    <w:rsid w:val="00E91FE3"/>
    <w:rsid w:val="00E93A87"/>
    <w:rsid w:val="00E93C81"/>
    <w:rsid w:val="00E94219"/>
    <w:rsid w:val="00EA7269"/>
    <w:rsid w:val="00EB09D7"/>
    <w:rsid w:val="00EB103B"/>
    <w:rsid w:val="00EB2FA4"/>
    <w:rsid w:val="00EB30EF"/>
    <w:rsid w:val="00EB3C4A"/>
    <w:rsid w:val="00EB406E"/>
    <w:rsid w:val="00EC0D41"/>
    <w:rsid w:val="00EC5F19"/>
    <w:rsid w:val="00EC75F1"/>
    <w:rsid w:val="00ED0EAD"/>
    <w:rsid w:val="00ED162B"/>
    <w:rsid w:val="00ED4A7B"/>
    <w:rsid w:val="00ED4CEB"/>
    <w:rsid w:val="00ED5322"/>
    <w:rsid w:val="00ED6B85"/>
    <w:rsid w:val="00EE67ED"/>
    <w:rsid w:val="00EE748A"/>
    <w:rsid w:val="00EF080D"/>
    <w:rsid w:val="00EF2A18"/>
    <w:rsid w:val="00EF3A26"/>
    <w:rsid w:val="00EF7464"/>
    <w:rsid w:val="00F01269"/>
    <w:rsid w:val="00F019AC"/>
    <w:rsid w:val="00F042FA"/>
    <w:rsid w:val="00F063C7"/>
    <w:rsid w:val="00F135CB"/>
    <w:rsid w:val="00F14570"/>
    <w:rsid w:val="00F1597A"/>
    <w:rsid w:val="00F166C3"/>
    <w:rsid w:val="00F177AF"/>
    <w:rsid w:val="00F20669"/>
    <w:rsid w:val="00F21065"/>
    <w:rsid w:val="00F21C1C"/>
    <w:rsid w:val="00F21EB4"/>
    <w:rsid w:val="00F244EE"/>
    <w:rsid w:val="00F27A62"/>
    <w:rsid w:val="00F30DE5"/>
    <w:rsid w:val="00F31F44"/>
    <w:rsid w:val="00F34996"/>
    <w:rsid w:val="00F41C99"/>
    <w:rsid w:val="00F434CF"/>
    <w:rsid w:val="00F475DE"/>
    <w:rsid w:val="00F47C1B"/>
    <w:rsid w:val="00F5018C"/>
    <w:rsid w:val="00F51154"/>
    <w:rsid w:val="00F5340D"/>
    <w:rsid w:val="00F53595"/>
    <w:rsid w:val="00F54902"/>
    <w:rsid w:val="00F6069F"/>
    <w:rsid w:val="00F66167"/>
    <w:rsid w:val="00F668B0"/>
    <w:rsid w:val="00F67682"/>
    <w:rsid w:val="00F70217"/>
    <w:rsid w:val="00F72E72"/>
    <w:rsid w:val="00F75427"/>
    <w:rsid w:val="00F75D03"/>
    <w:rsid w:val="00F76EEF"/>
    <w:rsid w:val="00F77AF5"/>
    <w:rsid w:val="00F77D45"/>
    <w:rsid w:val="00F81B33"/>
    <w:rsid w:val="00F85126"/>
    <w:rsid w:val="00F86EDF"/>
    <w:rsid w:val="00F95090"/>
    <w:rsid w:val="00FA127A"/>
    <w:rsid w:val="00FB0DF9"/>
    <w:rsid w:val="00FB2745"/>
    <w:rsid w:val="00FB3108"/>
    <w:rsid w:val="00FB374F"/>
    <w:rsid w:val="00FB4127"/>
    <w:rsid w:val="00FB5014"/>
    <w:rsid w:val="00FB52E3"/>
    <w:rsid w:val="00FB62E0"/>
    <w:rsid w:val="00FB7607"/>
    <w:rsid w:val="00FC0989"/>
    <w:rsid w:val="00FC5CCF"/>
    <w:rsid w:val="00FD5188"/>
    <w:rsid w:val="00FE0EC0"/>
    <w:rsid w:val="00FE2EE4"/>
    <w:rsid w:val="00FE3CD2"/>
    <w:rsid w:val="00FE4971"/>
    <w:rsid w:val="00FF012E"/>
    <w:rsid w:val="00FF4ACD"/>
    <w:rsid w:val="00FF52B3"/>
    <w:rsid w:val="00FF5C98"/>
    <w:rsid w:val="00FF6484"/>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3cf" strokecolor="#009">
      <v:fill color="#3cf"/>
      <v:stroke color="#009" weight="1pt"/>
      <v:shadow on="t" color="#009" offset="7pt,-7pt"/>
      <o:colormru v:ext="edit" colors="#ddd,#ffc,#eaeaea,#f8f8f8,#f90,#f496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lang w:eastAsia="en-US"/>
    </w:rPr>
  </w:style>
  <w:style w:type="paragraph" w:styleId="Heading1">
    <w:name w:val="heading 1"/>
    <w:aliases w:val="h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pPr>
      <w:keepNext/>
      <w:jc w:val="both"/>
      <w:outlineLvl w:val="2"/>
    </w:pPr>
    <w:rPr>
      <w:rFonts w:ascii="Arial" w:hAnsi="Arial"/>
      <w:u w:val="single"/>
    </w:rPr>
  </w:style>
  <w:style w:type="paragraph" w:styleId="Heading4">
    <w:name w:val="heading 4"/>
    <w:aliases w:val="Numbered - 4,Te,(i),Level 2 - a,Sub-Minor"/>
    <w:basedOn w:val="Normal"/>
    <w:next w:val="Normal"/>
    <w:link w:val="Heading4Char"/>
    <w:qFormat/>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paragraph" w:styleId="BodyText2">
    <w:name w:val="Body Text 2"/>
    <w:basedOn w:val="Normal"/>
    <w:link w:val="BodyText2Char"/>
    <w:pPr>
      <w:ind w:left="1418" w:hanging="698"/>
    </w:pPr>
    <w:rPr>
      <w:rFonts w:ascii="Times New Roman" w:hAnsi="Times New Roman"/>
      <w:sz w:val="24"/>
    </w:rPr>
  </w:style>
  <w:style w:type="paragraph" w:styleId="BodyText">
    <w:name w:val="Body Text"/>
    <w:aliases w:val="Body Text2"/>
    <w:basedOn w:val="Normal"/>
    <w:link w:val="BodyTextChar"/>
    <w:pPr>
      <w:jc w:val="both"/>
    </w:pPr>
    <w:rPr>
      <w:rFonts w:ascii="Times New Roman" w:hAnsi="Times New Roman"/>
      <w:sz w:val="24"/>
    </w:rPr>
  </w:style>
  <w:style w:type="paragraph" w:styleId="Title">
    <w:name w:val="Title"/>
    <w:basedOn w:val="Normal"/>
    <w:link w:val="TitleChar"/>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link w:val="BodyTextIndentChar"/>
    <w:pPr>
      <w:ind w:left="2160" w:firstLine="720"/>
      <w:jc w:val="both"/>
    </w:pPr>
    <w:rPr>
      <w:rFonts w:ascii="Arial" w:hAnsi="Arial"/>
    </w:rPr>
  </w:style>
  <w:style w:type="paragraph" w:styleId="BodyTextIndent2">
    <w:name w:val="Body Text Indent 2"/>
    <w:basedOn w:val="Normal"/>
    <w:link w:val="BodyTextIndent2Char"/>
    <w:pPr>
      <w:ind w:left="1440" w:hanging="720"/>
      <w:jc w:val="both"/>
    </w:pPr>
    <w:rPr>
      <w:rFonts w:ascii="Arial" w:hAnsi="Arial"/>
    </w:rPr>
  </w:style>
  <w:style w:type="paragraph" w:styleId="BodyTextIndent3">
    <w:name w:val="Body Text Indent 3"/>
    <w:basedOn w:val="Normal"/>
    <w:link w:val="BodyTextIndent3Char"/>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customStyle="1" w:styleId="Body">
    <w:name w:val="Body"/>
    <w:basedOn w:val="Normal"/>
    <w:link w:val="BodyChar"/>
    <w:rsid w:val="00961ED5"/>
    <w:pPr>
      <w:widowControl w:val="0"/>
      <w:tabs>
        <w:tab w:val="left" w:pos="851"/>
        <w:tab w:val="left" w:pos="1843"/>
        <w:tab w:val="left" w:pos="3119"/>
        <w:tab w:val="left" w:pos="4253"/>
      </w:tabs>
      <w:adjustRightInd w:val="0"/>
      <w:spacing w:after="240" w:line="312" w:lineRule="auto"/>
      <w:jc w:val="both"/>
      <w:textAlignment w:val="baseline"/>
    </w:pPr>
    <w:rPr>
      <w:rFonts w:ascii="Verdana" w:hAnsi="Verdana"/>
      <w:lang w:eastAsia="en-GB"/>
    </w:rPr>
  </w:style>
  <w:style w:type="character" w:customStyle="1" w:styleId="BodyChar">
    <w:name w:val="Body Char"/>
    <w:link w:val="Body"/>
    <w:rsid w:val="00961ED5"/>
    <w:rPr>
      <w:rFonts w:ascii="Verdana" w:hAnsi="Verdana"/>
      <w:lang w:val="en-GB" w:eastAsia="en-GB" w:bidi="ar-SA"/>
    </w:rPr>
  </w:style>
  <w:style w:type="paragraph" w:customStyle="1" w:styleId="aDefinition">
    <w:name w:val="(a) Definition"/>
    <w:basedOn w:val="Body"/>
    <w:rsid w:val="00961ED5"/>
    <w:pPr>
      <w:numPr>
        <w:numId w:val="3"/>
      </w:numPr>
      <w:tabs>
        <w:tab w:val="clear" w:pos="1843"/>
        <w:tab w:val="clear" w:pos="3119"/>
        <w:tab w:val="clear" w:pos="4253"/>
        <w:tab w:val="left" w:pos="851"/>
      </w:tabs>
      <w:ind w:left="2160" w:hanging="1440"/>
    </w:pPr>
  </w:style>
  <w:style w:type="paragraph" w:customStyle="1" w:styleId="iDefinition">
    <w:name w:val="(i) Definition"/>
    <w:basedOn w:val="Body"/>
    <w:rsid w:val="00961ED5"/>
    <w:pPr>
      <w:numPr>
        <w:ilvl w:val="1"/>
        <w:numId w:val="3"/>
      </w:numPr>
      <w:tabs>
        <w:tab w:val="clear" w:pos="851"/>
        <w:tab w:val="clear" w:pos="3119"/>
        <w:tab w:val="clear" w:pos="4253"/>
        <w:tab w:val="left" w:pos="1843"/>
      </w:tabs>
      <w:ind w:left="2160" w:hanging="1440"/>
    </w:pPr>
  </w:style>
  <w:style w:type="paragraph" w:customStyle="1" w:styleId="Body1">
    <w:name w:val="Body 1"/>
    <w:basedOn w:val="Body"/>
    <w:link w:val="Body1Char"/>
    <w:rsid w:val="00961ED5"/>
    <w:pPr>
      <w:tabs>
        <w:tab w:val="clear" w:pos="851"/>
        <w:tab w:val="clear" w:pos="1843"/>
        <w:tab w:val="clear" w:pos="3119"/>
        <w:tab w:val="clear" w:pos="4253"/>
      </w:tabs>
      <w:ind w:left="851"/>
    </w:pPr>
  </w:style>
  <w:style w:type="character" w:customStyle="1" w:styleId="Body1Char">
    <w:name w:val="Body 1 Char"/>
    <w:link w:val="Body1"/>
    <w:rsid w:val="00961ED5"/>
    <w:rPr>
      <w:rFonts w:ascii="Verdana" w:hAnsi="Verdana"/>
      <w:lang w:val="en-GB" w:eastAsia="en-GB" w:bidi="ar-SA"/>
    </w:rPr>
  </w:style>
  <w:style w:type="paragraph" w:customStyle="1" w:styleId="Background">
    <w:name w:val="Background"/>
    <w:basedOn w:val="Body1"/>
    <w:rsid w:val="00961ED5"/>
    <w:pPr>
      <w:numPr>
        <w:numId w:val="4"/>
      </w:numPr>
      <w:tabs>
        <w:tab w:val="clear" w:pos="851"/>
        <w:tab w:val="num" w:pos="720"/>
      </w:tabs>
      <w:ind w:left="720" w:hanging="720"/>
    </w:pPr>
  </w:style>
  <w:style w:type="paragraph" w:customStyle="1" w:styleId="Body2">
    <w:name w:val="Body 2"/>
    <w:basedOn w:val="Body1"/>
    <w:link w:val="Body2Char"/>
    <w:rsid w:val="00961ED5"/>
  </w:style>
  <w:style w:type="character" w:customStyle="1" w:styleId="Body2Char">
    <w:name w:val="Body 2 Char"/>
    <w:link w:val="Body2"/>
    <w:rsid w:val="00961ED5"/>
    <w:rPr>
      <w:rFonts w:ascii="Verdana" w:hAnsi="Verdana"/>
      <w:lang w:val="en-GB" w:eastAsia="en-GB" w:bidi="ar-SA"/>
    </w:rPr>
  </w:style>
  <w:style w:type="paragraph" w:customStyle="1" w:styleId="Body3">
    <w:name w:val="Body 3"/>
    <w:basedOn w:val="Body2"/>
    <w:rsid w:val="00961ED5"/>
    <w:pPr>
      <w:ind w:left="1843"/>
    </w:pPr>
  </w:style>
  <w:style w:type="paragraph" w:customStyle="1" w:styleId="Body4">
    <w:name w:val="Body 4"/>
    <w:basedOn w:val="Body3"/>
    <w:rsid w:val="00961ED5"/>
    <w:pPr>
      <w:ind w:left="3119"/>
    </w:pPr>
  </w:style>
  <w:style w:type="paragraph" w:customStyle="1" w:styleId="Body5">
    <w:name w:val="Body 5"/>
    <w:basedOn w:val="Body3"/>
    <w:rsid w:val="00961ED5"/>
    <w:pPr>
      <w:ind w:left="3119"/>
    </w:pPr>
  </w:style>
  <w:style w:type="paragraph" w:customStyle="1" w:styleId="Bullet1">
    <w:name w:val="Bullet 1"/>
    <w:basedOn w:val="Body1"/>
    <w:rsid w:val="00961ED5"/>
    <w:pPr>
      <w:numPr>
        <w:numId w:val="5"/>
      </w:numPr>
      <w:tabs>
        <w:tab w:val="clear" w:pos="851"/>
        <w:tab w:val="num" w:pos="1440"/>
      </w:tabs>
      <w:ind w:left="1440" w:hanging="720"/>
    </w:pPr>
  </w:style>
  <w:style w:type="paragraph" w:customStyle="1" w:styleId="Bullet2">
    <w:name w:val="Bullet 2"/>
    <w:basedOn w:val="Body2"/>
    <w:rsid w:val="00961ED5"/>
    <w:pPr>
      <w:numPr>
        <w:ilvl w:val="1"/>
        <w:numId w:val="5"/>
      </w:numPr>
      <w:tabs>
        <w:tab w:val="clear" w:pos="1843"/>
        <w:tab w:val="num" w:pos="1440"/>
      </w:tabs>
      <w:ind w:left="1440" w:hanging="720"/>
    </w:pPr>
  </w:style>
  <w:style w:type="paragraph" w:customStyle="1" w:styleId="Bullet3">
    <w:name w:val="Bullet 3"/>
    <w:basedOn w:val="Body3"/>
    <w:rsid w:val="00961ED5"/>
    <w:pPr>
      <w:numPr>
        <w:ilvl w:val="2"/>
        <w:numId w:val="5"/>
      </w:numPr>
      <w:tabs>
        <w:tab w:val="clear" w:pos="3119"/>
        <w:tab w:val="num" w:pos="1440"/>
      </w:tabs>
      <w:ind w:left="1440" w:hanging="720"/>
    </w:pPr>
  </w:style>
  <w:style w:type="character" w:customStyle="1" w:styleId="CrossReference">
    <w:name w:val="Cross Reference"/>
    <w:rsid w:val="00961ED5"/>
    <w:rPr>
      <w:b/>
    </w:rPr>
  </w:style>
  <w:style w:type="paragraph" w:customStyle="1" w:styleId="Level1">
    <w:name w:val="Level 1"/>
    <w:basedOn w:val="Body1"/>
    <w:qFormat/>
    <w:rsid w:val="00961ED5"/>
    <w:pPr>
      <w:numPr>
        <w:numId w:val="10"/>
      </w:numPr>
      <w:tabs>
        <w:tab w:val="clear" w:pos="851"/>
        <w:tab w:val="num" w:pos="720"/>
      </w:tabs>
      <w:ind w:left="720" w:hanging="360"/>
      <w:outlineLvl w:val="0"/>
    </w:pPr>
  </w:style>
  <w:style w:type="character" w:customStyle="1" w:styleId="Level1asHeadingtext">
    <w:name w:val="Level 1 as Heading (text)"/>
    <w:rsid w:val="00961ED5"/>
    <w:rPr>
      <w:b/>
    </w:rPr>
  </w:style>
  <w:style w:type="paragraph" w:customStyle="1" w:styleId="Level2">
    <w:name w:val="Level 2"/>
    <w:basedOn w:val="Body2"/>
    <w:link w:val="Level2Char"/>
    <w:qFormat/>
    <w:rsid w:val="00961ED5"/>
    <w:pPr>
      <w:numPr>
        <w:ilvl w:val="1"/>
        <w:numId w:val="10"/>
      </w:numPr>
      <w:tabs>
        <w:tab w:val="clear" w:pos="851"/>
        <w:tab w:val="num" w:pos="1440"/>
      </w:tabs>
      <w:ind w:left="1440" w:hanging="360"/>
      <w:outlineLvl w:val="1"/>
    </w:pPr>
  </w:style>
  <w:style w:type="character" w:customStyle="1" w:styleId="Level2asHeadingtext">
    <w:name w:val="Level 2 as Heading (text)"/>
    <w:rsid w:val="00961ED5"/>
    <w:rPr>
      <w:b/>
    </w:rPr>
  </w:style>
  <w:style w:type="paragraph" w:customStyle="1" w:styleId="Level3">
    <w:name w:val="Level 3"/>
    <w:basedOn w:val="Body3"/>
    <w:link w:val="Level3Char"/>
    <w:qFormat/>
    <w:rsid w:val="00961ED5"/>
    <w:pPr>
      <w:numPr>
        <w:ilvl w:val="2"/>
        <w:numId w:val="10"/>
      </w:numPr>
      <w:tabs>
        <w:tab w:val="clear" w:pos="1843"/>
        <w:tab w:val="num" w:pos="2160"/>
      </w:tabs>
      <w:ind w:left="2160" w:hanging="360"/>
      <w:outlineLvl w:val="2"/>
    </w:pPr>
  </w:style>
  <w:style w:type="character" w:customStyle="1" w:styleId="Level3asHeadingtext">
    <w:name w:val="Level 3 as Heading (text)"/>
    <w:rsid w:val="00961ED5"/>
    <w:rPr>
      <w:b/>
    </w:rPr>
  </w:style>
  <w:style w:type="paragraph" w:customStyle="1" w:styleId="Level4">
    <w:name w:val="Level 4"/>
    <w:basedOn w:val="Body4"/>
    <w:rsid w:val="00961ED5"/>
    <w:pPr>
      <w:numPr>
        <w:ilvl w:val="3"/>
        <w:numId w:val="10"/>
      </w:numPr>
      <w:tabs>
        <w:tab w:val="clear" w:pos="3119"/>
        <w:tab w:val="num" w:pos="2880"/>
      </w:tabs>
      <w:ind w:left="2880" w:hanging="360"/>
      <w:outlineLvl w:val="3"/>
    </w:pPr>
  </w:style>
  <w:style w:type="paragraph" w:customStyle="1" w:styleId="Level5">
    <w:name w:val="Level 5"/>
    <w:basedOn w:val="Body5"/>
    <w:rsid w:val="00961ED5"/>
    <w:pPr>
      <w:numPr>
        <w:ilvl w:val="4"/>
        <w:numId w:val="10"/>
      </w:numPr>
      <w:tabs>
        <w:tab w:val="clear" w:pos="3119"/>
        <w:tab w:val="num" w:pos="3600"/>
      </w:tabs>
      <w:ind w:left="3600" w:hanging="360"/>
      <w:outlineLvl w:val="4"/>
    </w:pPr>
  </w:style>
  <w:style w:type="paragraph" w:customStyle="1" w:styleId="Parties">
    <w:name w:val="Parties"/>
    <w:basedOn w:val="Body1"/>
    <w:rsid w:val="00961ED5"/>
    <w:pPr>
      <w:numPr>
        <w:numId w:val="6"/>
      </w:numPr>
      <w:tabs>
        <w:tab w:val="clear" w:pos="851"/>
        <w:tab w:val="num" w:pos="720"/>
      </w:tabs>
      <w:ind w:left="720" w:hanging="720"/>
    </w:pPr>
  </w:style>
  <w:style w:type="paragraph" w:customStyle="1" w:styleId="Rule1">
    <w:name w:val="Rule 1"/>
    <w:basedOn w:val="Body"/>
    <w:semiHidden/>
    <w:rsid w:val="00961ED5"/>
    <w:pPr>
      <w:keepNext/>
      <w:numPr>
        <w:numId w:val="8"/>
      </w:numPr>
      <w:tabs>
        <w:tab w:val="clear" w:pos="851"/>
        <w:tab w:val="clear" w:pos="1077"/>
        <w:tab w:val="clear" w:pos="1843"/>
        <w:tab w:val="clear" w:pos="3119"/>
        <w:tab w:val="clear" w:pos="4253"/>
        <w:tab w:val="num" w:pos="2880"/>
      </w:tabs>
      <w:ind w:left="2880" w:hanging="720"/>
    </w:pPr>
    <w:rPr>
      <w:b/>
    </w:rPr>
  </w:style>
  <w:style w:type="paragraph" w:customStyle="1" w:styleId="Rule2">
    <w:name w:val="Rule 2"/>
    <w:basedOn w:val="Body2"/>
    <w:semiHidden/>
    <w:rsid w:val="00961ED5"/>
    <w:pPr>
      <w:numPr>
        <w:ilvl w:val="1"/>
        <w:numId w:val="8"/>
      </w:numPr>
      <w:tabs>
        <w:tab w:val="clear" w:pos="1077"/>
        <w:tab w:val="num" w:pos="2880"/>
      </w:tabs>
      <w:ind w:left="2880" w:hanging="720"/>
    </w:pPr>
  </w:style>
  <w:style w:type="paragraph" w:customStyle="1" w:styleId="Rule3">
    <w:name w:val="Rule 3"/>
    <w:basedOn w:val="Body3"/>
    <w:semiHidden/>
    <w:rsid w:val="00961ED5"/>
    <w:pPr>
      <w:numPr>
        <w:ilvl w:val="2"/>
        <w:numId w:val="8"/>
      </w:numPr>
      <w:tabs>
        <w:tab w:val="clear" w:pos="2211"/>
        <w:tab w:val="num" w:pos="2880"/>
      </w:tabs>
      <w:ind w:left="2880" w:hanging="720"/>
    </w:pPr>
  </w:style>
  <w:style w:type="paragraph" w:customStyle="1" w:styleId="Rule4">
    <w:name w:val="Rule 4"/>
    <w:basedOn w:val="Body4"/>
    <w:semiHidden/>
    <w:rsid w:val="00961ED5"/>
    <w:pPr>
      <w:numPr>
        <w:ilvl w:val="3"/>
        <w:numId w:val="8"/>
      </w:numPr>
      <w:tabs>
        <w:tab w:val="clear" w:pos="3686"/>
        <w:tab w:val="num" w:pos="2880"/>
      </w:tabs>
      <w:ind w:left="2880" w:hanging="720"/>
    </w:pPr>
  </w:style>
  <w:style w:type="paragraph" w:customStyle="1" w:styleId="Rule5">
    <w:name w:val="Rule 5"/>
    <w:basedOn w:val="Body5"/>
    <w:semiHidden/>
    <w:rsid w:val="00961ED5"/>
    <w:pPr>
      <w:numPr>
        <w:ilvl w:val="4"/>
        <w:numId w:val="8"/>
      </w:numPr>
      <w:tabs>
        <w:tab w:val="clear" w:pos="3686"/>
        <w:tab w:val="num" w:pos="2880"/>
      </w:tabs>
      <w:ind w:left="2880" w:hanging="720"/>
    </w:pPr>
  </w:style>
  <w:style w:type="paragraph" w:customStyle="1" w:styleId="Schedule">
    <w:name w:val="Schedule"/>
    <w:basedOn w:val="Normal"/>
    <w:semiHidden/>
    <w:rsid w:val="00961ED5"/>
    <w:pPr>
      <w:keepNext/>
      <w:widowControl w:val="0"/>
      <w:numPr>
        <w:numId w:val="7"/>
      </w:numPr>
      <w:tabs>
        <w:tab w:val="clear" w:pos="0"/>
      </w:tabs>
      <w:adjustRightInd w:val="0"/>
      <w:spacing w:after="240" w:line="360" w:lineRule="atLeast"/>
      <w:ind w:left="-567"/>
      <w:jc w:val="center"/>
      <w:textAlignment w:val="baseline"/>
    </w:pPr>
    <w:rPr>
      <w:rFonts w:ascii="Verdana" w:hAnsi="Verdana"/>
      <w:b/>
      <w:caps/>
      <w:sz w:val="24"/>
      <w:lang w:eastAsia="en-GB"/>
    </w:rPr>
  </w:style>
  <w:style w:type="paragraph" w:customStyle="1" w:styleId="ScheduleTitle">
    <w:name w:val="Schedule Title"/>
    <w:basedOn w:val="Body"/>
    <w:rsid w:val="00961ED5"/>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961ED5"/>
    <w:pPr>
      <w:numPr>
        <w:numId w:val="9"/>
      </w:numPr>
      <w:tabs>
        <w:tab w:val="clear" w:pos="851"/>
        <w:tab w:val="clear" w:pos="3119"/>
        <w:tab w:val="clear" w:pos="4253"/>
        <w:tab w:val="num" w:pos="720"/>
        <w:tab w:val="left" w:pos="1843"/>
      </w:tabs>
      <w:ind w:left="720" w:hanging="720"/>
    </w:pPr>
  </w:style>
  <w:style w:type="paragraph" w:customStyle="1" w:styleId="Sideheading">
    <w:name w:val="Sideheading"/>
    <w:basedOn w:val="Body"/>
    <w:rsid w:val="00961ED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961ED5"/>
    <w:pPr>
      <w:numPr>
        <w:ilvl w:val="1"/>
      </w:numPr>
      <w:tabs>
        <w:tab w:val="clear" w:pos="3119"/>
        <w:tab w:val="num" w:pos="720"/>
      </w:tabs>
      <w:ind w:left="720" w:hanging="720"/>
    </w:pPr>
  </w:style>
  <w:style w:type="paragraph" w:styleId="TOC1">
    <w:name w:val="toc 1"/>
    <w:basedOn w:val="Body"/>
    <w:next w:val="Normal"/>
    <w:uiPriority w:val="39"/>
    <w:rsid w:val="00961ED5"/>
    <w:pPr>
      <w:widowControl/>
      <w:tabs>
        <w:tab w:val="clear" w:pos="851"/>
        <w:tab w:val="clear" w:pos="1843"/>
        <w:tab w:val="clear" w:pos="3119"/>
        <w:tab w:val="clear" w:pos="4253"/>
      </w:tabs>
      <w:adjustRightInd/>
      <w:spacing w:before="120" w:after="120" w:line="240" w:lineRule="auto"/>
      <w:jc w:val="left"/>
      <w:textAlignment w:val="auto"/>
    </w:pPr>
    <w:rPr>
      <w:rFonts w:asciiTheme="minorHAnsi" w:hAnsiTheme="minorHAnsi"/>
      <w:b/>
      <w:bCs/>
      <w:caps/>
      <w:lang w:eastAsia="en-US"/>
    </w:rPr>
  </w:style>
  <w:style w:type="paragraph" w:styleId="TOC5">
    <w:name w:val="toc 5"/>
    <w:basedOn w:val="TOC1"/>
    <w:next w:val="Normal"/>
    <w:semiHidden/>
    <w:rsid w:val="00961ED5"/>
    <w:pPr>
      <w:spacing w:before="0" w:after="0"/>
      <w:ind w:left="800"/>
    </w:pPr>
    <w:rPr>
      <w:b w:val="0"/>
      <w:bCs w:val="0"/>
      <w:caps w:val="0"/>
      <w:sz w:val="18"/>
      <w:szCs w:val="18"/>
    </w:rPr>
  </w:style>
  <w:style w:type="paragraph" w:customStyle="1" w:styleId="Level6">
    <w:name w:val="Level 6"/>
    <w:basedOn w:val="Normal"/>
    <w:rsid w:val="00961ED5"/>
    <w:pPr>
      <w:widowControl w:val="0"/>
      <w:tabs>
        <w:tab w:val="num" w:pos="3600"/>
      </w:tabs>
      <w:adjustRightInd w:val="0"/>
      <w:spacing w:line="360" w:lineRule="atLeast"/>
      <w:ind w:left="3600" w:hanging="576"/>
      <w:jc w:val="both"/>
      <w:textAlignment w:val="baseline"/>
    </w:pPr>
    <w:rPr>
      <w:rFonts w:ascii="Times New Roman" w:hAnsi="Times New Roman"/>
      <w:sz w:val="23"/>
      <w:lang w:eastAsia="en-GB"/>
    </w:rPr>
  </w:style>
  <w:style w:type="paragraph" w:customStyle="1" w:styleId="Level7">
    <w:name w:val="Level 7"/>
    <w:basedOn w:val="Normal"/>
    <w:rsid w:val="00961ED5"/>
    <w:pPr>
      <w:widowControl w:val="0"/>
      <w:tabs>
        <w:tab w:val="num" w:pos="3960"/>
      </w:tabs>
      <w:adjustRightInd w:val="0"/>
      <w:spacing w:line="360" w:lineRule="atLeast"/>
      <w:ind w:left="3960" w:hanging="360"/>
      <w:jc w:val="both"/>
      <w:textAlignment w:val="baseline"/>
    </w:pPr>
    <w:rPr>
      <w:rFonts w:ascii="Times New Roman" w:hAnsi="Times New Roman"/>
      <w:sz w:val="23"/>
      <w:lang w:eastAsia="en-GB"/>
    </w:rPr>
  </w:style>
  <w:style w:type="paragraph" w:customStyle="1" w:styleId="Level8">
    <w:name w:val="Level 8"/>
    <w:basedOn w:val="Normal"/>
    <w:rsid w:val="00961ED5"/>
    <w:pPr>
      <w:widowControl w:val="0"/>
      <w:tabs>
        <w:tab w:val="num" w:pos="4320"/>
      </w:tabs>
      <w:adjustRightInd w:val="0"/>
      <w:spacing w:line="360" w:lineRule="atLeast"/>
      <w:ind w:left="4320" w:hanging="360"/>
      <w:jc w:val="both"/>
      <w:textAlignment w:val="baseline"/>
    </w:pPr>
    <w:rPr>
      <w:rFonts w:ascii="Times New Roman" w:hAnsi="Times New Roman"/>
      <w:sz w:val="23"/>
      <w:lang w:eastAsia="en-GB"/>
    </w:rPr>
  </w:style>
  <w:style w:type="paragraph" w:customStyle="1" w:styleId="Level9">
    <w:name w:val="Level 9"/>
    <w:basedOn w:val="Normal"/>
    <w:rsid w:val="00961ED5"/>
    <w:pPr>
      <w:widowControl w:val="0"/>
      <w:tabs>
        <w:tab w:val="num" w:pos="4752"/>
      </w:tabs>
      <w:adjustRightInd w:val="0"/>
      <w:spacing w:line="360" w:lineRule="atLeast"/>
      <w:ind w:left="4752" w:hanging="432"/>
      <w:jc w:val="both"/>
      <w:textAlignment w:val="baseline"/>
    </w:pPr>
    <w:rPr>
      <w:rFonts w:ascii="Times New Roman" w:hAnsi="Times New Roman"/>
      <w:sz w:val="23"/>
      <w:lang w:eastAsia="en-GB"/>
    </w:rPr>
  </w:style>
  <w:style w:type="paragraph" w:customStyle="1" w:styleId="Bullet">
    <w:name w:val="Bullet"/>
    <w:basedOn w:val="Normal"/>
    <w:autoRedefine/>
    <w:rsid w:val="00961ED5"/>
    <w:pPr>
      <w:widowControl w:val="0"/>
      <w:tabs>
        <w:tab w:val="num" w:pos="1440"/>
      </w:tabs>
      <w:adjustRightInd w:val="0"/>
      <w:spacing w:line="360" w:lineRule="atLeast"/>
      <w:ind w:left="-567"/>
      <w:jc w:val="both"/>
      <w:textAlignment w:val="baseline"/>
    </w:pPr>
    <w:rPr>
      <w:rFonts w:ascii="Arial" w:hAnsi="Arial"/>
      <w:sz w:val="22"/>
      <w:szCs w:val="22"/>
    </w:rPr>
  </w:style>
  <w:style w:type="paragraph" w:customStyle="1" w:styleId="indent1">
    <w:name w:val="indent1"/>
    <w:rsid w:val="00961ED5"/>
    <w:pPr>
      <w:widowControl w:val="0"/>
      <w:adjustRightInd w:val="0"/>
      <w:spacing w:line="360" w:lineRule="atLeast"/>
      <w:ind w:left="720" w:hanging="720"/>
      <w:jc w:val="both"/>
      <w:textAlignment w:val="baseline"/>
    </w:pPr>
    <w:rPr>
      <w:rFonts w:ascii="Arial" w:hAnsi="Arial"/>
      <w:snapToGrid w:val="0"/>
      <w:color w:val="000000"/>
      <w:kern w:val="30"/>
      <w:sz w:val="16"/>
      <w:lang w:eastAsia="en-US"/>
    </w:rPr>
  </w:style>
  <w:style w:type="paragraph" w:customStyle="1" w:styleId="body0">
    <w:name w:val="body"/>
    <w:basedOn w:val="Normal"/>
    <w:rsid w:val="00961ED5"/>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D162B"/>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056818"/>
    <w:pPr>
      <w:ind w:left="360" w:hanging="360"/>
      <w:jc w:val="both"/>
    </w:pPr>
    <w:rPr>
      <w:rFonts w:ascii="Calibri" w:hAnsi="Calibri" w:cs="Arial"/>
      <w:sz w:val="24"/>
      <w:szCs w:val="24"/>
      <w:lang w:val="en-US" w:eastAsia="en-GB"/>
    </w:rPr>
  </w:style>
  <w:style w:type="table" w:styleId="TableGrid">
    <w:name w:val="Table Grid"/>
    <w:basedOn w:val="TableNormal"/>
    <w:rsid w:val="0084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link w:val="Level2"/>
    <w:locked/>
    <w:rsid w:val="00D67BEB"/>
    <w:rPr>
      <w:rFonts w:ascii="Verdana" w:hAnsi="Verdana"/>
    </w:rPr>
  </w:style>
  <w:style w:type="numbering" w:customStyle="1" w:styleId="NoList1">
    <w:name w:val="No List1"/>
    <w:next w:val="NoList"/>
    <w:uiPriority w:val="99"/>
    <w:semiHidden/>
    <w:rsid w:val="0089667B"/>
  </w:style>
  <w:style w:type="paragraph" w:styleId="ListBullet">
    <w:name w:val="List Bullet"/>
    <w:basedOn w:val="Normal"/>
    <w:autoRedefine/>
    <w:rsid w:val="0089667B"/>
    <w:pPr>
      <w:numPr>
        <w:numId w:val="1"/>
      </w:numPr>
    </w:pPr>
    <w:rPr>
      <w:rFonts w:ascii="Times New Roman" w:hAnsi="Times New Roman"/>
      <w:sz w:val="24"/>
      <w:szCs w:val="24"/>
    </w:rPr>
  </w:style>
  <w:style w:type="paragraph" w:customStyle="1" w:styleId="1">
    <w:name w:val="1."/>
    <w:basedOn w:val="Normal"/>
    <w:rsid w:val="0089667B"/>
    <w:pPr>
      <w:tabs>
        <w:tab w:val="left" w:pos="1440"/>
      </w:tabs>
      <w:ind w:left="864" w:hanging="864"/>
    </w:pPr>
    <w:rPr>
      <w:rFonts w:ascii="Times New Roman" w:hAnsi="Times New Roman"/>
      <w:b/>
      <w:bCs/>
      <w:i/>
      <w:iCs/>
      <w:sz w:val="24"/>
      <w:szCs w:val="24"/>
    </w:rPr>
  </w:style>
  <w:style w:type="paragraph" w:customStyle="1" w:styleId="Conditionhead">
    <w:name w:val="Condition head"/>
    <w:basedOn w:val="Normal"/>
    <w:rsid w:val="0089667B"/>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89667B"/>
    <w:pPr>
      <w:suppressAutoHyphens/>
      <w:spacing w:line="360" w:lineRule="auto"/>
      <w:jc w:val="both"/>
    </w:pPr>
    <w:rPr>
      <w:rFonts w:ascii="Times New Roman" w:hAnsi="Times New Roman"/>
      <w:b/>
      <w:bCs/>
      <w:sz w:val="24"/>
      <w:szCs w:val="24"/>
      <w:u w:val="single"/>
    </w:rPr>
  </w:style>
  <w:style w:type="paragraph" w:customStyle="1" w:styleId="MarginText">
    <w:name w:val="Margin Text"/>
    <w:basedOn w:val="BodyText"/>
    <w:rsid w:val="0089667B"/>
    <w:pPr>
      <w:overflowPunct w:val="0"/>
      <w:autoSpaceDE w:val="0"/>
      <w:autoSpaceDN w:val="0"/>
      <w:adjustRightInd w:val="0"/>
      <w:spacing w:after="240" w:line="360" w:lineRule="auto"/>
      <w:textAlignment w:val="baseline"/>
    </w:pPr>
    <w:rPr>
      <w:sz w:val="22"/>
      <w:szCs w:val="22"/>
    </w:rPr>
  </w:style>
  <w:style w:type="character" w:styleId="CommentReference">
    <w:name w:val="annotation reference"/>
    <w:uiPriority w:val="99"/>
    <w:rsid w:val="0089667B"/>
    <w:rPr>
      <w:sz w:val="16"/>
      <w:szCs w:val="16"/>
    </w:rPr>
  </w:style>
  <w:style w:type="paragraph" w:styleId="CommentText">
    <w:name w:val="annotation text"/>
    <w:basedOn w:val="Normal"/>
    <w:link w:val="CommentTextChar"/>
    <w:rsid w:val="0089667B"/>
    <w:rPr>
      <w:rFonts w:ascii="Times New Roman" w:hAnsi="Times New Roman"/>
    </w:rPr>
  </w:style>
  <w:style w:type="paragraph" w:customStyle="1" w:styleId="Default">
    <w:name w:val="Default"/>
    <w:rsid w:val="0089667B"/>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89667B"/>
    <w:rPr>
      <w:rFonts w:ascii="Tahoma" w:hAnsi="Tahoma" w:cs="Tahoma"/>
      <w:sz w:val="16"/>
      <w:szCs w:val="16"/>
    </w:rPr>
  </w:style>
  <w:style w:type="paragraph" w:customStyle="1" w:styleId="A1">
    <w:name w:val="A1"/>
    <w:basedOn w:val="Normal"/>
    <w:rsid w:val="0089667B"/>
    <w:pPr>
      <w:numPr>
        <w:numId w:val="11"/>
      </w:numPr>
      <w:spacing w:before="120" w:after="120"/>
      <w:jc w:val="both"/>
      <w:outlineLvl w:val="0"/>
    </w:pPr>
    <w:rPr>
      <w:rFonts w:ascii="Arial" w:hAnsi="Arial"/>
      <w:b/>
      <w:caps/>
      <w:sz w:val="24"/>
      <w:u w:val="single"/>
    </w:rPr>
  </w:style>
  <w:style w:type="paragraph" w:customStyle="1" w:styleId="A2">
    <w:name w:val="A2"/>
    <w:basedOn w:val="Normal"/>
    <w:rsid w:val="0089667B"/>
    <w:pPr>
      <w:numPr>
        <w:ilvl w:val="1"/>
        <w:numId w:val="11"/>
      </w:numPr>
      <w:spacing w:before="120" w:after="120"/>
      <w:jc w:val="both"/>
      <w:outlineLvl w:val="1"/>
    </w:pPr>
    <w:rPr>
      <w:rFonts w:ascii="Arial" w:hAnsi="Arial"/>
      <w:sz w:val="24"/>
    </w:rPr>
  </w:style>
  <w:style w:type="paragraph" w:customStyle="1" w:styleId="A3">
    <w:name w:val="A3"/>
    <w:basedOn w:val="Normal"/>
    <w:rsid w:val="0089667B"/>
    <w:pPr>
      <w:numPr>
        <w:ilvl w:val="2"/>
        <w:numId w:val="11"/>
      </w:numPr>
      <w:spacing w:before="120" w:after="120"/>
      <w:jc w:val="both"/>
      <w:outlineLvl w:val="2"/>
    </w:pPr>
    <w:rPr>
      <w:rFonts w:ascii="Arial" w:hAnsi="Arial"/>
      <w:sz w:val="24"/>
    </w:rPr>
  </w:style>
  <w:style w:type="paragraph" w:customStyle="1" w:styleId="A4">
    <w:name w:val="A4"/>
    <w:basedOn w:val="Normal"/>
    <w:rsid w:val="0089667B"/>
    <w:pPr>
      <w:numPr>
        <w:ilvl w:val="3"/>
        <w:numId w:val="11"/>
      </w:numPr>
      <w:spacing w:before="120" w:after="120"/>
      <w:jc w:val="both"/>
      <w:outlineLvl w:val="3"/>
    </w:pPr>
    <w:rPr>
      <w:rFonts w:ascii="Arial" w:hAnsi="Arial"/>
      <w:sz w:val="24"/>
    </w:rPr>
  </w:style>
  <w:style w:type="paragraph" w:customStyle="1" w:styleId="A5">
    <w:name w:val="A5"/>
    <w:basedOn w:val="Normal"/>
    <w:rsid w:val="0089667B"/>
    <w:pPr>
      <w:numPr>
        <w:ilvl w:val="4"/>
        <w:numId w:val="11"/>
      </w:numPr>
      <w:spacing w:before="120" w:after="120"/>
      <w:jc w:val="both"/>
      <w:outlineLvl w:val="4"/>
    </w:pPr>
    <w:rPr>
      <w:rFonts w:ascii="Arial" w:hAnsi="Arial"/>
      <w:sz w:val="24"/>
    </w:rPr>
  </w:style>
  <w:style w:type="paragraph" w:customStyle="1" w:styleId="Subheadingitalic">
    <w:name w:val="Subheading italic"/>
    <w:basedOn w:val="Normal"/>
    <w:rsid w:val="0089667B"/>
    <w:pPr>
      <w:spacing w:after="120" w:line="240" w:lineRule="atLeast"/>
    </w:pPr>
    <w:rPr>
      <w:rFonts w:ascii="Arial" w:hAnsi="Arial"/>
      <w:i/>
      <w:szCs w:val="24"/>
      <w:lang w:val="en-US" w:eastAsia="en-GB"/>
    </w:rPr>
  </w:style>
  <w:style w:type="paragraph" w:styleId="CommentSubject">
    <w:name w:val="annotation subject"/>
    <w:basedOn w:val="CommentText"/>
    <w:next w:val="CommentText"/>
    <w:link w:val="CommentSubjectChar"/>
    <w:rsid w:val="0089667B"/>
    <w:rPr>
      <w:b/>
      <w:bCs/>
    </w:rPr>
  </w:style>
  <w:style w:type="paragraph" w:styleId="PlainText">
    <w:name w:val="Plain Text"/>
    <w:basedOn w:val="Normal"/>
    <w:rsid w:val="004759BA"/>
    <w:rPr>
      <w:rFonts w:ascii="Courier New" w:eastAsia="Times" w:hAnsi="Courier New"/>
      <w:lang w:eastAsia="en-GB"/>
    </w:rPr>
  </w:style>
  <w:style w:type="paragraph" w:customStyle="1" w:styleId="Definitions">
    <w:name w:val="Definitions"/>
    <w:basedOn w:val="Normal"/>
    <w:rsid w:val="003152A9"/>
    <w:pPr>
      <w:tabs>
        <w:tab w:val="left" w:pos="709"/>
      </w:tabs>
      <w:spacing w:after="120" w:line="300" w:lineRule="atLeast"/>
      <w:ind w:left="720"/>
      <w:jc w:val="both"/>
    </w:pPr>
    <w:rPr>
      <w:rFonts w:ascii="Times New Roman" w:hAnsi="Times New Roman"/>
      <w:sz w:val="22"/>
    </w:rPr>
  </w:style>
  <w:style w:type="character" w:customStyle="1" w:styleId="Defterm">
    <w:name w:val="Defterm"/>
    <w:rsid w:val="003152A9"/>
    <w:rPr>
      <w:b/>
      <w:color w:val="000000"/>
      <w:sz w:val="22"/>
    </w:rPr>
  </w:style>
  <w:style w:type="paragraph" w:customStyle="1" w:styleId="Bodysubclause">
    <w:name w:val="Body  sub clause"/>
    <w:basedOn w:val="Normal"/>
    <w:rsid w:val="003152A9"/>
    <w:pPr>
      <w:spacing w:before="240" w:after="120" w:line="300" w:lineRule="atLeast"/>
      <w:ind w:left="720"/>
      <w:jc w:val="both"/>
    </w:pPr>
    <w:rPr>
      <w:rFonts w:ascii="Times New Roman" w:hAnsi="Times New Roman"/>
      <w:sz w:val="22"/>
    </w:rPr>
  </w:style>
  <w:style w:type="character" w:customStyle="1" w:styleId="FooterChar">
    <w:name w:val="Footer Char"/>
    <w:link w:val="Footer"/>
    <w:uiPriority w:val="99"/>
    <w:rsid w:val="00A86BF1"/>
    <w:rPr>
      <w:rFonts w:ascii="CG Times" w:hAnsi="CG Times"/>
      <w:lang w:eastAsia="en-US"/>
    </w:rPr>
  </w:style>
  <w:style w:type="paragraph" w:styleId="ListParagraph">
    <w:name w:val="List Paragraph"/>
    <w:basedOn w:val="Normal"/>
    <w:link w:val="ListParagraphChar"/>
    <w:uiPriority w:val="34"/>
    <w:qFormat/>
    <w:rsid w:val="00A86BF1"/>
    <w:pPr>
      <w:ind w:left="720"/>
      <w:contextualSpacing/>
    </w:pPr>
  </w:style>
  <w:style w:type="character" w:customStyle="1" w:styleId="Heading1Char">
    <w:name w:val="Heading 1 Char"/>
    <w:aliases w:val="h1 Char"/>
    <w:link w:val="Heading1"/>
    <w:rsid w:val="006F72A3"/>
    <w:rPr>
      <w:sz w:val="24"/>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6F72A3"/>
    <w:rPr>
      <w:rFonts w:ascii="Arial" w:hAnsi="Arial"/>
      <w:b/>
      <w:sz w:val="24"/>
      <w:lang w:eastAsia="en-US"/>
    </w:rPr>
  </w:style>
  <w:style w:type="character" w:customStyle="1" w:styleId="BodyTextIndentChar">
    <w:name w:val="Body Text Indent Char"/>
    <w:link w:val="BodyTextIndent"/>
    <w:rsid w:val="006F72A3"/>
    <w:rPr>
      <w:rFonts w:ascii="Arial" w:hAnsi="Arial"/>
      <w:lang w:eastAsia="en-US"/>
    </w:rPr>
  </w:style>
  <w:style w:type="character" w:customStyle="1" w:styleId="BodyTextIndent3Char">
    <w:name w:val="Body Text Indent 3 Char"/>
    <w:link w:val="BodyTextIndent3"/>
    <w:locked/>
    <w:rsid w:val="00496457"/>
    <w:rPr>
      <w:rFonts w:ascii="Arial" w:hAnsi="Arial"/>
      <w:lang w:eastAsia="en-US"/>
    </w:rPr>
  </w:style>
  <w:style w:type="character" w:customStyle="1" w:styleId="Level2CharChar">
    <w:name w:val="Level 2 Char Char"/>
    <w:rsid w:val="002D36E0"/>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2D36E0"/>
    <w:pPr>
      <w:tabs>
        <w:tab w:val="num" w:pos="2712"/>
      </w:tabs>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2D36E0"/>
    <w:rPr>
      <w:rFonts w:ascii="Arial" w:eastAsia="SimSun" w:hAnsi="Arial"/>
      <w:lang w:eastAsia="zh-CN"/>
    </w:rPr>
  </w:style>
  <w:style w:type="paragraph" w:customStyle="1" w:styleId="1Char">
    <w:name w:val="1 Char"/>
    <w:basedOn w:val="Normal"/>
    <w:next w:val="BodyText2"/>
    <w:rsid w:val="002D36E0"/>
    <w:rPr>
      <w:rFonts w:ascii="Arial" w:eastAsia="SimSun" w:hAnsi="Arial"/>
      <w:lang w:eastAsia="zh-CN"/>
    </w:rPr>
  </w:style>
  <w:style w:type="paragraph" w:customStyle="1" w:styleId="CoversheetTitle">
    <w:name w:val="Coversheet Title"/>
    <w:basedOn w:val="Normal"/>
    <w:autoRedefine/>
    <w:rsid w:val="002D36E0"/>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2D36E0"/>
  </w:style>
  <w:style w:type="character" w:customStyle="1" w:styleId="CommentTextChar">
    <w:name w:val="Comment Text Char"/>
    <w:link w:val="CommentText"/>
    <w:rsid w:val="002D36E0"/>
    <w:rPr>
      <w:lang w:eastAsia="en-US"/>
    </w:rPr>
  </w:style>
  <w:style w:type="character" w:styleId="Emphasis">
    <w:name w:val="Emphasis"/>
    <w:uiPriority w:val="20"/>
    <w:qFormat/>
    <w:rsid w:val="002D36E0"/>
    <w:rPr>
      <w:i/>
      <w:iCs/>
    </w:rPr>
  </w:style>
  <w:style w:type="character" w:customStyle="1" w:styleId="searchword1">
    <w:name w:val="searchword1"/>
    <w:rsid w:val="002D36E0"/>
    <w:rPr>
      <w:shd w:val="clear" w:color="auto" w:fill="FFFF00"/>
    </w:rPr>
  </w:style>
  <w:style w:type="character" w:customStyle="1" w:styleId="Heading9Char">
    <w:name w:val="Heading 9 Char"/>
    <w:link w:val="Heading9"/>
    <w:rsid w:val="002D36E0"/>
    <w:rPr>
      <w:rFonts w:ascii="CG Times" w:hAnsi="CG Times"/>
      <w:i/>
      <w:lang w:eastAsia="en-US"/>
    </w:rPr>
  </w:style>
  <w:style w:type="character" w:customStyle="1" w:styleId="TitleChar">
    <w:name w:val="Title Char"/>
    <w:link w:val="Title"/>
    <w:rsid w:val="002D36E0"/>
    <w:rPr>
      <w:rFonts w:ascii="Arial" w:hAnsi="Arial"/>
      <w:b/>
      <w:sz w:val="28"/>
      <w:lang w:eastAsia="en-US"/>
    </w:rPr>
  </w:style>
  <w:style w:type="character" w:customStyle="1" w:styleId="BodyText3Char">
    <w:name w:val="Body Text 3 Char"/>
    <w:link w:val="BodyText3"/>
    <w:rsid w:val="002D36E0"/>
    <w:rPr>
      <w:rFonts w:ascii="Arial" w:hAnsi="Arial"/>
      <w:sz w:val="22"/>
      <w:lang w:eastAsia="en-US"/>
    </w:rPr>
  </w:style>
  <w:style w:type="character" w:customStyle="1" w:styleId="CommentSubjectChar">
    <w:name w:val="Comment Subject Char"/>
    <w:link w:val="CommentSubject"/>
    <w:rsid w:val="002D36E0"/>
    <w:rPr>
      <w:b/>
      <w:bCs/>
      <w:lang w:eastAsia="en-US"/>
    </w:rPr>
  </w:style>
  <w:style w:type="character" w:styleId="FollowedHyperlink">
    <w:name w:val="FollowedHyperlink"/>
    <w:rsid w:val="00A17232"/>
    <w:rPr>
      <w:color w:val="800080"/>
      <w:u w:val="single"/>
    </w:rPr>
  </w:style>
  <w:style w:type="paragraph" w:customStyle="1" w:styleId="Char0">
    <w:name w:val="Char"/>
    <w:basedOn w:val="Normal"/>
    <w:next w:val="BodyText2"/>
    <w:rsid w:val="00A17232"/>
    <w:rPr>
      <w:rFonts w:ascii="Arial" w:eastAsia="SimSun" w:hAnsi="Arial"/>
      <w:lang w:eastAsia="zh-CN"/>
    </w:rPr>
  </w:style>
  <w:style w:type="paragraph" w:styleId="TOC4">
    <w:name w:val="toc 4"/>
    <w:basedOn w:val="Normal"/>
    <w:next w:val="Normal"/>
    <w:autoRedefine/>
    <w:rsid w:val="00A17232"/>
    <w:pPr>
      <w:ind w:left="600"/>
    </w:pPr>
    <w:rPr>
      <w:rFonts w:asciiTheme="minorHAnsi" w:hAnsiTheme="minorHAnsi"/>
      <w:sz w:val="18"/>
      <w:szCs w:val="18"/>
    </w:rPr>
  </w:style>
  <w:style w:type="character" w:customStyle="1" w:styleId="BodyTextChar">
    <w:name w:val="Body Text Char"/>
    <w:aliases w:val="Body Text2 Char"/>
    <w:link w:val="BodyText"/>
    <w:rsid w:val="00A17232"/>
    <w:rPr>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A17232"/>
    <w:rPr>
      <w:rFonts w:ascii="Arial" w:hAnsi="Arial"/>
      <w:u w:val="single"/>
      <w:lang w:eastAsia="en-US"/>
    </w:rPr>
  </w:style>
  <w:style w:type="character" w:customStyle="1" w:styleId="Heading4Char">
    <w:name w:val="Heading 4 Char"/>
    <w:aliases w:val="Numbered - 4 Char,Te Char,(i) Char,Level 2 - a Char,Sub-Minor Char"/>
    <w:link w:val="Heading4"/>
    <w:rsid w:val="00A17232"/>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A17232"/>
    <w:rPr>
      <w:rFonts w:ascii="CG Times" w:hAnsi="CG Times"/>
      <w:b/>
      <w:lang w:eastAsia="en-US"/>
    </w:rPr>
  </w:style>
  <w:style w:type="character" w:customStyle="1" w:styleId="Heading6Char">
    <w:name w:val="Heading 6 Char"/>
    <w:link w:val="Heading6"/>
    <w:rsid w:val="00A17232"/>
    <w:rPr>
      <w:rFonts w:ascii="CG Times" w:hAnsi="CG Times"/>
      <w:u w:val="single"/>
      <w:lang w:eastAsia="en-US"/>
    </w:rPr>
  </w:style>
  <w:style w:type="character" w:customStyle="1" w:styleId="Heading7Char">
    <w:name w:val="Heading 7 Char"/>
    <w:link w:val="Heading7"/>
    <w:rsid w:val="00A17232"/>
    <w:rPr>
      <w:rFonts w:ascii="CG Times" w:hAnsi="CG Times"/>
      <w:i/>
      <w:lang w:eastAsia="en-US"/>
    </w:rPr>
  </w:style>
  <w:style w:type="character" w:customStyle="1" w:styleId="Heading8Char">
    <w:name w:val="Heading 8 Char"/>
    <w:link w:val="Heading8"/>
    <w:rsid w:val="00A17232"/>
    <w:rPr>
      <w:rFonts w:ascii="CG Times" w:hAnsi="CG Times"/>
      <w:i/>
      <w:lang w:eastAsia="en-US"/>
    </w:rPr>
  </w:style>
  <w:style w:type="character" w:customStyle="1" w:styleId="BodyText2Char">
    <w:name w:val="Body Text 2 Char"/>
    <w:link w:val="BodyText2"/>
    <w:rsid w:val="00A17232"/>
    <w:rPr>
      <w:sz w:val="24"/>
      <w:lang w:eastAsia="en-US"/>
    </w:rPr>
  </w:style>
  <w:style w:type="character" w:customStyle="1" w:styleId="HeaderChar">
    <w:name w:val="Header Char"/>
    <w:link w:val="Header"/>
    <w:rsid w:val="00A17232"/>
    <w:rPr>
      <w:rFonts w:ascii="CG Times" w:hAnsi="CG Times"/>
      <w:lang w:eastAsia="en-US"/>
    </w:rPr>
  </w:style>
  <w:style w:type="character" w:customStyle="1" w:styleId="BodyTextIndent2Char">
    <w:name w:val="Body Text Indent 2 Char"/>
    <w:link w:val="BodyTextIndent2"/>
    <w:rsid w:val="00A17232"/>
    <w:rPr>
      <w:rFonts w:ascii="Arial" w:hAnsi="Arial"/>
      <w:lang w:eastAsia="en-US"/>
    </w:rPr>
  </w:style>
  <w:style w:type="character" w:customStyle="1" w:styleId="FootnoteTextChar">
    <w:name w:val="Footnote Text Char"/>
    <w:link w:val="FootnoteText"/>
    <w:semiHidden/>
    <w:rsid w:val="00A17232"/>
    <w:rPr>
      <w:rFonts w:ascii="CG Times" w:hAnsi="CG Times"/>
      <w:lang w:eastAsia="en-US"/>
    </w:rPr>
  </w:style>
  <w:style w:type="character" w:customStyle="1" w:styleId="BalloonTextChar">
    <w:name w:val="Balloon Text Char"/>
    <w:link w:val="BalloonText"/>
    <w:rsid w:val="00A17232"/>
    <w:rPr>
      <w:rFonts w:ascii="Tahoma" w:hAnsi="Tahoma" w:cs="Tahoma"/>
      <w:sz w:val="16"/>
      <w:szCs w:val="16"/>
      <w:lang w:eastAsia="en-US"/>
    </w:rPr>
  </w:style>
  <w:style w:type="paragraph" w:styleId="Revision">
    <w:name w:val="Revision"/>
    <w:hidden/>
    <w:uiPriority w:val="99"/>
    <w:semiHidden/>
    <w:rsid w:val="00A17232"/>
    <w:rPr>
      <w:rFonts w:ascii="CG Times" w:hAnsi="CG Times"/>
      <w:lang w:eastAsia="en-US"/>
    </w:rPr>
  </w:style>
  <w:style w:type="table" w:customStyle="1" w:styleId="TableGrid1">
    <w:name w:val="Table Grid1"/>
    <w:basedOn w:val="TableNormal"/>
    <w:next w:val="TableGrid"/>
    <w:rsid w:val="00A17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7232"/>
  </w:style>
  <w:style w:type="table" w:customStyle="1" w:styleId="TableGrid2">
    <w:name w:val="Table Grid2"/>
    <w:basedOn w:val="TableNormal"/>
    <w:next w:val="TableGrid"/>
    <w:rsid w:val="00A17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232"/>
    <w:rPr>
      <w:rFonts w:ascii="Arial" w:hAnsi="Arial" w:cs="Arial"/>
      <w:sz w:val="22"/>
      <w:szCs w:val="24"/>
    </w:rPr>
  </w:style>
  <w:style w:type="paragraph" w:customStyle="1" w:styleId="StyleQueAppFill9ptAuto">
    <w:name w:val="Style Que_App_Fill + 9 pt Auto"/>
    <w:basedOn w:val="Normal"/>
    <w:rsid w:val="00A17232"/>
    <w:rPr>
      <w:rFonts w:ascii="Arial" w:hAnsi="Arial" w:cs="Arial"/>
      <w:b/>
      <w:color w:val="000080"/>
      <w:sz w:val="18"/>
      <w:szCs w:val="18"/>
    </w:rPr>
  </w:style>
  <w:style w:type="character" w:styleId="Strong">
    <w:name w:val="Strong"/>
    <w:uiPriority w:val="22"/>
    <w:qFormat/>
    <w:rsid w:val="00A17232"/>
    <w:rPr>
      <w:b/>
      <w:bCs/>
    </w:rPr>
  </w:style>
  <w:style w:type="paragraph" w:customStyle="1" w:styleId="Clause11">
    <w:name w:val="Clause 1.1."/>
    <w:rsid w:val="00A17232"/>
    <w:pPr>
      <w:spacing w:line="0" w:lineRule="atLeast"/>
      <w:jc w:val="both"/>
    </w:pPr>
    <w:rPr>
      <w:rFonts w:ascii="Arial" w:hAnsi="Arial"/>
      <w:sz w:val="22"/>
      <w:lang w:eastAsia="en-US"/>
    </w:rPr>
  </w:style>
  <w:style w:type="table" w:customStyle="1" w:styleId="TableGrid3">
    <w:name w:val="Table Grid3"/>
    <w:basedOn w:val="TableNormal"/>
    <w:next w:val="TableGrid"/>
    <w:uiPriority w:val="59"/>
    <w:rsid w:val="00A17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Normal"/>
    <w:rsid w:val="00A17232"/>
    <w:pPr>
      <w:widowControl w:val="0"/>
      <w:tabs>
        <w:tab w:val="left" w:pos="720"/>
        <w:tab w:val="left" w:pos="1440"/>
        <w:tab w:val="left" w:pos="2304"/>
      </w:tabs>
      <w:autoSpaceDE w:val="0"/>
      <w:autoSpaceDN w:val="0"/>
      <w:adjustRightInd w:val="0"/>
    </w:pPr>
    <w:rPr>
      <w:rFonts w:ascii="Arial" w:hAnsi="Arial" w:cs="Arial"/>
    </w:rPr>
  </w:style>
  <w:style w:type="paragraph" w:customStyle="1" w:styleId="Tablerow">
    <w:name w:val="Table row"/>
    <w:basedOn w:val="Normal"/>
    <w:rsid w:val="00A17232"/>
    <w:pPr>
      <w:autoSpaceDE w:val="0"/>
      <w:autoSpaceDN w:val="0"/>
      <w:adjustRightInd w:val="0"/>
      <w:spacing w:before="120" w:after="120" w:line="360" w:lineRule="auto"/>
    </w:pPr>
    <w:rPr>
      <w:rFonts w:ascii="Arial" w:hAnsi="Arial" w:cs="Arial Narrow"/>
      <w:color w:val="000000"/>
      <w:szCs w:val="12"/>
      <w:lang w:eastAsia="en-GB"/>
    </w:rPr>
  </w:style>
  <w:style w:type="character" w:customStyle="1" w:styleId="Level3Char">
    <w:name w:val="Level 3 Char"/>
    <w:link w:val="Level3"/>
    <w:locked/>
    <w:rsid w:val="00A17232"/>
    <w:rPr>
      <w:rFonts w:ascii="Verdana" w:hAnsi="Verdana"/>
    </w:rPr>
  </w:style>
  <w:style w:type="numbering" w:customStyle="1" w:styleId="NoList3">
    <w:name w:val="No List3"/>
    <w:next w:val="NoList"/>
    <w:uiPriority w:val="99"/>
    <w:semiHidden/>
    <w:unhideWhenUsed/>
    <w:rsid w:val="00A17232"/>
  </w:style>
  <w:style w:type="table" w:customStyle="1" w:styleId="TableGrid4">
    <w:name w:val="Table Grid4"/>
    <w:basedOn w:val="TableNormal"/>
    <w:next w:val="TableGrid"/>
    <w:rsid w:val="00A17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56818"/>
    <w:rPr>
      <w:rFonts w:ascii="CG Times" w:hAnsi="CG Times"/>
      <w:lang w:eastAsia="en-US"/>
    </w:rPr>
  </w:style>
  <w:style w:type="table" w:customStyle="1" w:styleId="TableGrid5">
    <w:name w:val="Table Grid5"/>
    <w:basedOn w:val="TableNormal"/>
    <w:next w:val="TableGrid"/>
    <w:rsid w:val="004428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1heading">
    <w:name w:val="PL1heading"/>
    <w:basedOn w:val="Heading1"/>
    <w:next w:val="Normal"/>
    <w:qFormat/>
    <w:rsid w:val="0034664F"/>
    <w:pPr>
      <w:keepLines/>
      <w:pageBreakBefore/>
      <w:numPr>
        <w:numId w:val="16"/>
      </w:numPr>
      <w:shd w:val="solid" w:color="9BBB59" w:themeColor="accent3" w:fill="9BBB59" w:themeFill="accent3"/>
      <w:spacing w:line="276" w:lineRule="auto"/>
      <w:jc w:val="center"/>
    </w:pPr>
    <w:rPr>
      <w:rFonts w:ascii="Calibri" w:eastAsiaTheme="majorEastAsia" w:hAnsi="Calibri" w:cstheme="majorBidi"/>
      <w:b/>
      <w:bCs/>
      <w:caps/>
      <w:sz w:val="26"/>
      <w:szCs w:val="28"/>
      <w:lang w:eastAsia="en-GB"/>
    </w:rPr>
  </w:style>
  <w:style w:type="paragraph" w:customStyle="1" w:styleId="PL2parts">
    <w:name w:val="PL2parts"/>
    <w:basedOn w:val="Normal"/>
    <w:link w:val="PL2partsChar"/>
    <w:qFormat/>
    <w:rsid w:val="00170FFD"/>
    <w:pPr>
      <w:numPr>
        <w:ilvl w:val="1"/>
        <w:numId w:val="16"/>
      </w:numPr>
      <w:spacing w:before="120" w:after="120" w:line="276" w:lineRule="auto"/>
      <w:outlineLvl w:val="1"/>
    </w:pPr>
    <w:rPr>
      <w:rFonts w:asciiTheme="minorHAnsi" w:eastAsiaTheme="minorHAnsi" w:hAnsiTheme="minorHAnsi" w:cstheme="minorBidi"/>
      <w:b/>
      <w:sz w:val="26"/>
      <w:szCs w:val="22"/>
      <w:lang w:eastAsia="en-GB"/>
    </w:rPr>
  </w:style>
  <w:style w:type="character" w:customStyle="1" w:styleId="PL2partsChar">
    <w:name w:val="PL2parts Char"/>
    <w:basedOn w:val="DefaultParagraphFont"/>
    <w:link w:val="PL2parts"/>
    <w:rsid w:val="00170FFD"/>
    <w:rPr>
      <w:rFonts w:asciiTheme="minorHAnsi" w:eastAsiaTheme="minorHAnsi" w:hAnsiTheme="minorHAnsi" w:cstheme="minorBidi"/>
      <w:b/>
      <w:sz w:val="26"/>
      <w:szCs w:val="22"/>
    </w:rPr>
  </w:style>
  <w:style w:type="paragraph" w:customStyle="1" w:styleId="PL3text">
    <w:name w:val="PL3text"/>
    <w:basedOn w:val="PL2parts"/>
    <w:link w:val="PL3textChar"/>
    <w:qFormat/>
    <w:rsid w:val="00170FFD"/>
    <w:pPr>
      <w:numPr>
        <w:ilvl w:val="2"/>
      </w:numPr>
      <w:jc w:val="both"/>
      <w:outlineLvl w:val="2"/>
    </w:pPr>
    <w:rPr>
      <w:b w:val="0"/>
    </w:rPr>
  </w:style>
  <w:style w:type="character" w:customStyle="1" w:styleId="PL3textChar">
    <w:name w:val="PL3text Char"/>
    <w:basedOn w:val="PL2partsChar"/>
    <w:link w:val="PL3text"/>
    <w:rsid w:val="00170FFD"/>
    <w:rPr>
      <w:rFonts w:asciiTheme="minorHAnsi" w:eastAsiaTheme="minorHAnsi" w:hAnsiTheme="minorHAnsi" w:cstheme="minorBidi"/>
      <w:b w:val="0"/>
      <w:sz w:val="26"/>
      <w:szCs w:val="22"/>
    </w:rPr>
  </w:style>
  <w:style w:type="paragraph" w:styleId="TOC2">
    <w:name w:val="toc 2"/>
    <w:basedOn w:val="Normal"/>
    <w:next w:val="Normal"/>
    <w:autoRedefine/>
    <w:uiPriority w:val="39"/>
    <w:rsid w:val="00723620"/>
    <w:pPr>
      <w:ind w:left="200"/>
    </w:pPr>
    <w:rPr>
      <w:rFonts w:asciiTheme="minorHAnsi" w:hAnsiTheme="minorHAnsi"/>
      <w:smallCaps/>
    </w:rPr>
  </w:style>
  <w:style w:type="paragraph" w:styleId="TOC3">
    <w:name w:val="toc 3"/>
    <w:basedOn w:val="Normal"/>
    <w:next w:val="Normal"/>
    <w:autoRedefine/>
    <w:rsid w:val="00723620"/>
    <w:pPr>
      <w:ind w:left="400"/>
    </w:pPr>
    <w:rPr>
      <w:rFonts w:asciiTheme="minorHAnsi" w:hAnsiTheme="minorHAnsi"/>
      <w:i/>
      <w:iCs/>
    </w:rPr>
  </w:style>
  <w:style w:type="paragraph" w:styleId="TOC6">
    <w:name w:val="toc 6"/>
    <w:basedOn w:val="Normal"/>
    <w:next w:val="Normal"/>
    <w:autoRedefine/>
    <w:rsid w:val="00723620"/>
    <w:pPr>
      <w:ind w:left="1000"/>
    </w:pPr>
    <w:rPr>
      <w:rFonts w:asciiTheme="minorHAnsi" w:hAnsiTheme="minorHAnsi"/>
      <w:sz w:val="18"/>
      <w:szCs w:val="18"/>
    </w:rPr>
  </w:style>
  <w:style w:type="paragraph" w:styleId="TOC7">
    <w:name w:val="toc 7"/>
    <w:basedOn w:val="Normal"/>
    <w:next w:val="Normal"/>
    <w:autoRedefine/>
    <w:rsid w:val="00723620"/>
    <w:pPr>
      <w:ind w:left="1200"/>
    </w:pPr>
    <w:rPr>
      <w:rFonts w:asciiTheme="minorHAnsi" w:hAnsiTheme="minorHAnsi"/>
      <w:sz w:val="18"/>
      <w:szCs w:val="18"/>
    </w:rPr>
  </w:style>
  <w:style w:type="paragraph" w:styleId="TOC8">
    <w:name w:val="toc 8"/>
    <w:basedOn w:val="Normal"/>
    <w:next w:val="Normal"/>
    <w:autoRedefine/>
    <w:rsid w:val="00723620"/>
    <w:pPr>
      <w:ind w:left="1400"/>
    </w:pPr>
    <w:rPr>
      <w:rFonts w:asciiTheme="minorHAnsi" w:hAnsiTheme="minorHAnsi"/>
      <w:sz w:val="18"/>
      <w:szCs w:val="18"/>
    </w:rPr>
  </w:style>
  <w:style w:type="paragraph" w:styleId="TOC9">
    <w:name w:val="toc 9"/>
    <w:basedOn w:val="Normal"/>
    <w:next w:val="Normal"/>
    <w:autoRedefine/>
    <w:rsid w:val="00723620"/>
    <w:pPr>
      <w:ind w:left="1600"/>
    </w:pPr>
    <w:rPr>
      <w:rFonts w:asciiTheme="minorHAnsi" w:hAnsiTheme="minorHAnsi"/>
      <w:sz w:val="18"/>
      <w:szCs w:val="18"/>
    </w:rPr>
  </w:style>
  <w:style w:type="paragraph" w:customStyle="1" w:styleId="JC-1">
    <w:name w:val="JC-1"/>
    <w:basedOn w:val="Normal"/>
    <w:qFormat/>
    <w:rsid w:val="00BC5FEF"/>
    <w:pPr>
      <w:pageBreakBefore/>
      <w:numPr>
        <w:numId w:val="18"/>
      </w:numPr>
      <w:pBdr>
        <w:top w:val="single" w:sz="8" w:space="3" w:color="9DC40E"/>
        <w:left w:val="single" w:sz="8" w:space="31" w:color="9DC40E"/>
        <w:bottom w:val="single" w:sz="8" w:space="3" w:color="9DC40E"/>
        <w:right w:val="single" w:sz="8" w:space="4" w:color="9DC40E"/>
      </w:pBdr>
      <w:shd w:val="clear" w:color="auto" w:fill="9DC40E"/>
      <w:spacing w:after="200" w:line="276" w:lineRule="auto"/>
      <w:ind w:left="1080"/>
      <w:jc w:val="center"/>
      <w:outlineLvl w:val="0"/>
    </w:pPr>
    <w:rPr>
      <w:rFonts w:ascii="Calibri" w:eastAsia="Calibri" w:hAnsi="Calibri"/>
      <w:b/>
      <w:caps/>
      <w:sz w:val="30"/>
      <w:szCs w:val="22"/>
    </w:rPr>
  </w:style>
  <w:style w:type="paragraph" w:customStyle="1" w:styleId="JC-2">
    <w:name w:val="JC-2"/>
    <w:basedOn w:val="Normal"/>
    <w:qFormat/>
    <w:rsid w:val="00DA6752"/>
    <w:pPr>
      <w:numPr>
        <w:ilvl w:val="1"/>
        <w:numId w:val="18"/>
      </w:numPr>
      <w:pBdr>
        <w:bottom w:val="double" w:sz="4" w:space="1" w:color="auto"/>
      </w:pBdr>
      <w:spacing w:after="120" w:line="276" w:lineRule="auto"/>
      <w:outlineLvl w:val="1"/>
    </w:pPr>
    <w:rPr>
      <w:rFonts w:ascii="Calibri" w:eastAsia="Calibri" w:hAnsi="Calibri"/>
      <w:b/>
      <w:sz w:val="26"/>
      <w:szCs w:val="22"/>
    </w:rPr>
  </w:style>
  <w:style w:type="paragraph" w:customStyle="1" w:styleId="JC-3">
    <w:name w:val="JC-3"/>
    <w:basedOn w:val="Normal"/>
    <w:qFormat/>
    <w:rsid w:val="00DA6752"/>
    <w:pPr>
      <w:numPr>
        <w:ilvl w:val="2"/>
        <w:numId w:val="18"/>
      </w:numPr>
      <w:spacing w:after="120" w:line="276" w:lineRule="auto"/>
      <w:outlineLvl w:val="2"/>
    </w:pPr>
    <w:rPr>
      <w:rFonts w:ascii="Calibri" w:eastAsia="Calibri" w:hAnsi="Calibri" w:cs="Arial"/>
      <w:sz w:val="26"/>
      <w:szCs w:val="26"/>
      <w:lang w:val="en-US"/>
    </w:rPr>
  </w:style>
  <w:style w:type="paragraph" w:customStyle="1" w:styleId="JC-4Bullets">
    <w:name w:val="JC-4 Bullets"/>
    <w:basedOn w:val="Normal"/>
    <w:qFormat/>
    <w:rsid w:val="00DA6752"/>
    <w:pPr>
      <w:numPr>
        <w:numId w:val="19"/>
      </w:numPr>
      <w:tabs>
        <w:tab w:val="left" w:pos="2127"/>
      </w:tabs>
      <w:spacing w:after="200" w:line="276" w:lineRule="auto"/>
      <w:ind w:left="2127" w:hanging="709"/>
    </w:pPr>
    <w:rPr>
      <w:rFonts w:ascii="Calibri" w:eastAsia="Calibri" w:hAnsi="Calibri"/>
      <w:sz w:val="26"/>
      <w:szCs w:val="26"/>
      <w:lang w:val="en-US"/>
    </w:rPr>
  </w:style>
  <w:style w:type="character" w:customStyle="1" w:styleId="e24kjd">
    <w:name w:val="e24kjd"/>
    <w:rsid w:val="00884BE5"/>
  </w:style>
  <w:style w:type="table" w:customStyle="1" w:styleId="TableGrid6">
    <w:name w:val="Table Grid6"/>
    <w:basedOn w:val="TableNormal"/>
    <w:next w:val="TableGrid"/>
    <w:uiPriority w:val="59"/>
    <w:rsid w:val="00AF3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3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E7B5C"/>
  </w:style>
  <w:style w:type="paragraph" w:customStyle="1" w:styleId="JC-5Instructions">
    <w:name w:val="JC-5 Instructions"/>
    <w:basedOn w:val="Normal"/>
    <w:qFormat/>
    <w:rsid w:val="002E7B5C"/>
    <w:pPr>
      <w:spacing w:line="276" w:lineRule="auto"/>
      <w:outlineLvl w:val="4"/>
    </w:pPr>
    <w:rPr>
      <w:rFonts w:ascii="Arial" w:eastAsia="Calibri" w:hAnsi="Arial" w:cs="Arial"/>
      <w:color w:val="00B050"/>
      <w:sz w:val="24"/>
      <w:szCs w:val="22"/>
    </w:rPr>
  </w:style>
  <w:style w:type="paragraph" w:customStyle="1" w:styleId="JC-6Buyers">
    <w:name w:val="JC-6 Buyers"/>
    <w:basedOn w:val="JC-5Instructions"/>
    <w:qFormat/>
    <w:rsid w:val="002E7B5C"/>
    <w:pPr>
      <w:outlineLvl w:val="3"/>
    </w:pPr>
    <w:rPr>
      <w:b/>
      <w:color w:val="0070C0"/>
      <w:szCs w:val="24"/>
      <w:u w:val="single"/>
    </w:rPr>
  </w:style>
  <w:style w:type="numbering" w:customStyle="1" w:styleId="NoList11">
    <w:name w:val="No List11"/>
    <w:next w:val="NoList"/>
    <w:uiPriority w:val="99"/>
    <w:semiHidden/>
    <w:unhideWhenUsed/>
    <w:rsid w:val="002E7B5C"/>
  </w:style>
  <w:style w:type="table" w:customStyle="1" w:styleId="TableGrid8">
    <w:name w:val="Table Grid8"/>
    <w:basedOn w:val="TableNormal"/>
    <w:next w:val="TableGrid"/>
    <w:rsid w:val="002E7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
    <w:name w:val="Char Char Char Char Char Char Char Char Char1 Char Char Char Char Char Char Char Char Char"/>
    <w:basedOn w:val="Normal"/>
    <w:rsid w:val="002E7B5C"/>
    <w:pPr>
      <w:spacing w:after="120" w:line="240" w:lineRule="exact"/>
    </w:pPr>
    <w:rPr>
      <w:rFonts w:ascii="Verdana" w:hAnsi="Verdana" w:cs="Verdana"/>
      <w:lang w:val="en-US"/>
    </w:rPr>
  </w:style>
  <w:style w:type="paragraph" w:customStyle="1" w:styleId="AJCSchedule9">
    <w:name w:val="AJC Schedule_9"/>
    <w:basedOn w:val="Normal"/>
    <w:next w:val="Normal"/>
    <w:rsid w:val="002E7B5C"/>
    <w:pPr>
      <w:numPr>
        <w:ilvl w:val="8"/>
        <w:numId w:val="66"/>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2E7B5C"/>
    <w:pPr>
      <w:numPr>
        <w:ilvl w:val="7"/>
        <w:numId w:val="66"/>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2E7B5C"/>
    <w:pPr>
      <w:numPr>
        <w:ilvl w:val="6"/>
        <w:numId w:val="66"/>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2E7B5C"/>
    <w:pPr>
      <w:numPr>
        <w:ilvl w:val="5"/>
        <w:numId w:val="66"/>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2E7B5C"/>
    <w:pPr>
      <w:numPr>
        <w:ilvl w:val="4"/>
        <w:numId w:val="66"/>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2E7B5C"/>
    <w:pPr>
      <w:numPr>
        <w:ilvl w:val="3"/>
        <w:numId w:val="66"/>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2E7B5C"/>
    <w:pPr>
      <w:numPr>
        <w:ilvl w:val="2"/>
        <w:numId w:val="66"/>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2E7B5C"/>
    <w:pPr>
      <w:numPr>
        <w:ilvl w:val="1"/>
        <w:numId w:val="66"/>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BCMDlistbodChar">
    <w:name w:val="BCMD listbod Char"/>
    <w:link w:val="BCMDlistbod"/>
    <w:locked/>
    <w:rsid w:val="002E7B5C"/>
    <w:rPr>
      <w:rFonts w:ascii="Calibri" w:eastAsia="Calibri" w:hAnsi="Calibri" w:cs="Calibri"/>
      <w:sz w:val="26"/>
      <w:szCs w:val="26"/>
      <w:lang w:val="x-none" w:eastAsia="x-none"/>
    </w:rPr>
  </w:style>
  <w:style w:type="paragraph" w:customStyle="1" w:styleId="BCMDlistbod">
    <w:name w:val="BCMD listbod"/>
    <w:basedOn w:val="Normal"/>
    <w:link w:val="BCMDlistbodChar"/>
    <w:qFormat/>
    <w:rsid w:val="002E7B5C"/>
    <w:pPr>
      <w:numPr>
        <w:ilvl w:val="3"/>
        <w:numId w:val="69"/>
      </w:numPr>
      <w:spacing w:after="200"/>
      <w:jc w:val="both"/>
      <w:outlineLvl w:val="3"/>
    </w:pPr>
    <w:rPr>
      <w:rFonts w:ascii="Calibri" w:eastAsia="Calibri" w:hAnsi="Calibri" w:cs="Calibri"/>
      <w:sz w:val="26"/>
      <w:szCs w:val="26"/>
      <w:lang w:val="x-none" w:eastAsia="x-none"/>
    </w:rPr>
  </w:style>
  <w:style w:type="paragraph" w:customStyle="1" w:styleId="BCMDlistbod2">
    <w:name w:val="BCMD listbod2"/>
    <w:qFormat/>
    <w:rsid w:val="002E7B5C"/>
    <w:pPr>
      <w:numPr>
        <w:ilvl w:val="4"/>
        <w:numId w:val="69"/>
      </w:numPr>
      <w:spacing w:before="120" w:after="120"/>
      <w:jc w:val="both"/>
      <w:outlineLvl w:val="4"/>
    </w:pPr>
    <w:rPr>
      <w:rFonts w:ascii="Calibri" w:eastAsia="Calibri" w:hAnsi="Calibri" w:cs="Arial"/>
      <w:sz w:val="26"/>
      <w:szCs w:val="26"/>
    </w:rPr>
  </w:style>
  <w:style w:type="paragraph" w:customStyle="1" w:styleId="BCMDTop">
    <w:name w:val="BCMD Top"/>
    <w:basedOn w:val="Normal"/>
    <w:autoRedefine/>
    <w:qFormat/>
    <w:rsid w:val="002E7B5C"/>
    <w:pPr>
      <w:pageBreakBefore/>
      <w:framePr w:w="9639" w:hSpace="567" w:vSpace="567" w:wrap="notBeside" w:hAnchor="page" w:xAlign="center" w:yAlign="top"/>
      <w:numPr>
        <w:numId w:val="69"/>
      </w:numPr>
      <w:pBdr>
        <w:top w:val="single" w:sz="4" w:space="8" w:color="auto"/>
        <w:left w:val="single" w:sz="4" w:space="4" w:color="auto"/>
        <w:bottom w:val="single" w:sz="4" w:space="8" w:color="auto"/>
        <w:right w:val="single" w:sz="4" w:space="4" w:color="auto"/>
      </w:pBdr>
      <w:shd w:val="clear" w:color="auto" w:fill="92D050"/>
      <w:jc w:val="center"/>
      <w:outlineLvl w:val="0"/>
    </w:pPr>
    <w:rPr>
      <w:rFonts w:ascii="Calibri" w:eastAsia="Calibri" w:hAnsi="Calibri"/>
      <w:b/>
      <w:i/>
      <w:iCs/>
      <w:caps/>
      <w:color w:val="000000"/>
      <w:spacing w:val="20"/>
      <w:sz w:val="36"/>
      <w:szCs w:val="26"/>
      <w:lang w:val="x-none" w:eastAsia="x-none"/>
    </w:rPr>
  </w:style>
  <w:style w:type="paragraph" w:customStyle="1" w:styleId="BCMD-1">
    <w:name w:val="BCMD-1"/>
    <w:basedOn w:val="BCMDTop"/>
    <w:qFormat/>
    <w:rsid w:val="002E7B5C"/>
    <w:pPr>
      <w:keepNext/>
      <w:pageBreakBefore w:val="0"/>
      <w:framePr w:w="0" w:hSpace="0" w:vSpace="0" w:wrap="auto" w:hAnchor="text" w:xAlign="left" w:yAlign="inline"/>
      <w:numPr>
        <w:ilvl w:val="1"/>
      </w:numPr>
      <w:pBdr>
        <w:top w:val="none" w:sz="0" w:space="0" w:color="auto"/>
        <w:right w:val="none" w:sz="0" w:space="0" w:color="auto"/>
      </w:pBdr>
      <w:shd w:val="clear" w:color="auto" w:fill="FFFFFF"/>
      <w:spacing w:before="360" w:after="360"/>
      <w:jc w:val="left"/>
      <w:outlineLvl w:val="1"/>
    </w:pPr>
    <w:rPr>
      <w:sz w:val="28"/>
    </w:rPr>
  </w:style>
  <w:style w:type="paragraph" w:customStyle="1" w:styleId="BCMD-SUBHD">
    <w:name w:val="BCMD-SUBHD"/>
    <w:basedOn w:val="Normal"/>
    <w:qFormat/>
    <w:rsid w:val="002E7B5C"/>
    <w:pPr>
      <w:numPr>
        <w:ilvl w:val="2"/>
        <w:numId w:val="69"/>
      </w:numPr>
      <w:spacing w:before="480" w:after="480"/>
      <w:jc w:val="both"/>
      <w:outlineLvl w:val="2"/>
    </w:pPr>
    <w:rPr>
      <w:rFonts w:ascii="Calibri" w:eastAsia="Calibri" w:hAnsi="Calibri"/>
      <w:sz w:val="26"/>
      <w:lang w:val="x-none" w:eastAsia="x-none"/>
    </w:rPr>
  </w:style>
  <w:style w:type="paragraph" w:customStyle="1" w:styleId="Normal1">
    <w:name w:val="Normal1"/>
    <w:rsid w:val="002E7B5C"/>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lang w:eastAsia="en-US"/>
    </w:rPr>
  </w:style>
  <w:style w:type="paragraph" w:styleId="Heading1">
    <w:name w:val="heading 1"/>
    <w:aliases w:val="h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pPr>
      <w:keepNext/>
      <w:jc w:val="both"/>
      <w:outlineLvl w:val="2"/>
    </w:pPr>
    <w:rPr>
      <w:rFonts w:ascii="Arial" w:hAnsi="Arial"/>
      <w:u w:val="single"/>
    </w:rPr>
  </w:style>
  <w:style w:type="paragraph" w:styleId="Heading4">
    <w:name w:val="heading 4"/>
    <w:aliases w:val="Numbered - 4,Te,(i),Level 2 - a,Sub-Minor"/>
    <w:basedOn w:val="Normal"/>
    <w:next w:val="Normal"/>
    <w:link w:val="Heading4Char"/>
    <w:qFormat/>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link w:val="FootnoteTextChar"/>
    <w:semiHidden/>
  </w:style>
  <w:style w:type="paragraph" w:styleId="BodyText2">
    <w:name w:val="Body Text 2"/>
    <w:basedOn w:val="Normal"/>
    <w:link w:val="BodyText2Char"/>
    <w:pPr>
      <w:ind w:left="1418" w:hanging="698"/>
    </w:pPr>
    <w:rPr>
      <w:rFonts w:ascii="Times New Roman" w:hAnsi="Times New Roman"/>
      <w:sz w:val="24"/>
    </w:rPr>
  </w:style>
  <w:style w:type="paragraph" w:styleId="BodyText">
    <w:name w:val="Body Text"/>
    <w:aliases w:val="Body Text2"/>
    <w:basedOn w:val="Normal"/>
    <w:link w:val="BodyTextChar"/>
    <w:pPr>
      <w:jc w:val="both"/>
    </w:pPr>
    <w:rPr>
      <w:rFonts w:ascii="Times New Roman" w:hAnsi="Times New Roman"/>
      <w:sz w:val="24"/>
    </w:rPr>
  </w:style>
  <w:style w:type="paragraph" w:styleId="Title">
    <w:name w:val="Title"/>
    <w:basedOn w:val="Normal"/>
    <w:link w:val="TitleChar"/>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link w:val="BodyTextIndentChar"/>
    <w:pPr>
      <w:ind w:left="2160" w:firstLine="720"/>
      <w:jc w:val="both"/>
    </w:pPr>
    <w:rPr>
      <w:rFonts w:ascii="Arial" w:hAnsi="Arial"/>
    </w:rPr>
  </w:style>
  <w:style w:type="paragraph" w:styleId="BodyTextIndent2">
    <w:name w:val="Body Text Indent 2"/>
    <w:basedOn w:val="Normal"/>
    <w:link w:val="BodyTextIndent2Char"/>
    <w:pPr>
      <w:ind w:left="1440" w:hanging="720"/>
      <w:jc w:val="both"/>
    </w:pPr>
    <w:rPr>
      <w:rFonts w:ascii="Arial" w:hAnsi="Arial"/>
    </w:rPr>
  </w:style>
  <w:style w:type="paragraph" w:styleId="BodyTextIndent3">
    <w:name w:val="Body Text Indent 3"/>
    <w:basedOn w:val="Normal"/>
    <w:link w:val="BodyTextIndent3Char"/>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customStyle="1" w:styleId="Body">
    <w:name w:val="Body"/>
    <w:basedOn w:val="Normal"/>
    <w:link w:val="BodyChar"/>
    <w:rsid w:val="00961ED5"/>
    <w:pPr>
      <w:widowControl w:val="0"/>
      <w:tabs>
        <w:tab w:val="left" w:pos="851"/>
        <w:tab w:val="left" w:pos="1843"/>
        <w:tab w:val="left" w:pos="3119"/>
        <w:tab w:val="left" w:pos="4253"/>
      </w:tabs>
      <w:adjustRightInd w:val="0"/>
      <w:spacing w:after="240" w:line="312" w:lineRule="auto"/>
      <w:jc w:val="both"/>
      <w:textAlignment w:val="baseline"/>
    </w:pPr>
    <w:rPr>
      <w:rFonts w:ascii="Verdana" w:hAnsi="Verdana"/>
      <w:lang w:eastAsia="en-GB"/>
    </w:rPr>
  </w:style>
  <w:style w:type="character" w:customStyle="1" w:styleId="BodyChar">
    <w:name w:val="Body Char"/>
    <w:link w:val="Body"/>
    <w:rsid w:val="00961ED5"/>
    <w:rPr>
      <w:rFonts w:ascii="Verdana" w:hAnsi="Verdana"/>
      <w:lang w:val="en-GB" w:eastAsia="en-GB" w:bidi="ar-SA"/>
    </w:rPr>
  </w:style>
  <w:style w:type="paragraph" w:customStyle="1" w:styleId="aDefinition">
    <w:name w:val="(a) Definition"/>
    <w:basedOn w:val="Body"/>
    <w:rsid w:val="00961ED5"/>
    <w:pPr>
      <w:numPr>
        <w:numId w:val="3"/>
      </w:numPr>
      <w:tabs>
        <w:tab w:val="clear" w:pos="1843"/>
        <w:tab w:val="clear" w:pos="3119"/>
        <w:tab w:val="clear" w:pos="4253"/>
        <w:tab w:val="left" w:pos="851"/>
      </w:tabs>
      <w:ind w:left="2160" w:hanging="1440"/>
    </w:pPr>
  </w:style>
  <w:style w:type="paragraph" w:customStyle="1" w:styleId="iDefinition">
    <w:name w:val="(i) Definition"/>
    <w:basedOn w:val="Body"/>
    <w:rsid w:val="00961ED5"/>
    <w:pPr>
      <w:numPr>
        <w:ilvl w:val="1"/>
        <w:numId w:val="3"/>
      </w:numPr>
      <w:tabs>
        <w:tab w:val="clear" w:pos="851"/>
        <w:tab w:val="clear" w:pos="3119"/>
        <w:tab w:val="clear" w:pos="4253"/>
        <w:tab w:val="left" w:pos="1843"/>
      </w:tabs>
      <w:ind w:left="2160" w:hanging="1440"/>
    </w:pPr>
  </w:style>
  <w:style w:type="paragraph" w:customStyle="1" w:styleId="Body1">
    <w:name w:val="Body 1"/>
    <w:basedOn w:val="Body"/>
    <w:link w:val="Body1Char"/>
    <w:rsid w:val="00961ED5"/>
    <w:pPr>
      <w:tabs>
        <w:tab w:val="clear" w:pos="851"/>
        <w:tab w:val="clear" w:pos="1843"/>
        <w:tab w:val="clear" w:pos="3119"/>
        <w:tab w:val="clear" w:pos="4253"/>
      </w:tabs>
      <w:ind w:left="851"/>
    </w:pPr>
  </w:style>
  <w:style w:type="character" w:customStyle="1" w:styleId="Body1Char">
    <w:name w:val="Body 1 Char"/>
    <w:link w:val="Body1"/>
    <w:rsid w:val="00961ED5"/>
    <w:rPr>
      <w:rFonts w:ascii="Verdana" w:hAnsi="Verdana"/>
      <w:lang w:val="en-GB" w:eastAsia="en-GB" w:bidi="ar-SA"/>
    </w:rPr>
  </w:style>
  <w:style w:type="paragraph" w:customStyle="1" w:styleId="Background">
    <w:name w:val="Background"/>
    <w:basedOn w:val="Body1"/>
    <w:rsid w:val="00961ED5"/>
    <w:pPr>
      <w:numPr>
        <w:numId w:val="4"/>
      </w:numPr>
      <w:tabs>
        <w:tab w:val="clear" w:pos="851"/>
        <w:tab w:val="num" w:pos="720"/>
      </w:tabs>
      <w:ind w:left="720" w:hanging="720"/>
    </w:pPr>
  </w:style>
  <w:style w:type="paragraph" w:customStyle="1" w:styleId="Body2">
    <w:name w:val="Body 2"/>
    <w:basedOn w:val="Body1"/>
    <w:link w:val="Body2Char"/>
    <w:rsid w:val="00961ED5"/>
  </w:style>
  <w:style w:type="character" w:customStyle="1" w:styleId="Body2Char">
    <w:name w:val="Body 2 Char"/>
    <w:link w:val="Body2"/>
    <w:rsid w:val="00961ED5"/>
    <w:rPr>
      <w:rFonts w:ascii="Verdana" w:hAnsi="Verdana"/>
      <w:lang w:val="en-GB" w:eastAsia="en-GB" w:bidi="ar-SA"/>
    </w:rPr>
  </w:style>
  <w:style w:type="paragraph" w:customStyle="1" w:styleId="Body3">
    <w:name w:val="Body 3"/>
    <w:basedOn w:val="Body2"/>
    <w:rsid w:val="00961ED5"/>
    <w:pPr>
      <w:ind w:left="1843"/>
    </w:pPr>
  </w:style>
  <w:style w:type="paragraph" w:customStyle="1" w:styleId="Body4">
    <w:name w:val="Body 4"/>
    <w:basedOn w:val="Body3"/>
    <w:rsid w:val="00961ED5"/>
    <w:pPr>
      <w:ind w:left="3119"/>
    </w:pPr>
  </w:style>
  <w:style w:type="paragraph" w:customStyle="1" w:styleId="Body5">
    <w:name w:val="Body 5"/>
    <w:basedOn w:val="Body3"/>
    <w:rsid w:val="00961ED5"/>
    <w:pPr>
      <w:ind w:left="3119"/>
    </w:pPr>
  </w:style>
  <w:style w:type="paragraph" w:customStyle="1" w:styleId="Bullet1">
    <w:name w:val="Bullet 1"/>
    <w:basedOn w:val="Body1"/>
    <w:rsid w:val="00961ED5"/>
    <w:pPr>
      <w:numPr>
        <w:numId w:val="5"/>
      </w:numPr>
      <w:tabs>
        <w:tab w:val="clear" w:pos="851"/>
        <w:tab w:val="num" w:pos="1440"/>
      </w:tabs>
      <w:ind w:left="1440" w:hanging="720"/>
    </w:pPr>
  </w:style>
  <w:style w:type="paragraph" w:customStyle="1" w:styleId="Bullet2">
    <w:name w:val="Bullet 2"/>
    <w:basedOn w:val="Body2"/>
    <w:rsid w:val="00961ED5"/>
    <w:pPr>
      <w:numPr>
        <w:ilvl w:val="1"/>
        <w:numId w:val="5"/>
      </w:numPr>
      <w:tabs>
        <w:tab w:val="clear" w:pos="1843"/>
        <w:tab w:val="num" w:pos="1440"/>
      </w:tabs>
      <w:ind w:left="1440" w:hanging="720"/>
    </w:pPr>
  </w:style>
  <w:style w:type="paragraph" w:customStyle="1" w:styleId="Bullet3">
    <w:name w:val="Bullet 3"/>
    <w:basedOn w:val="Body3"/>
    <w:rsid w:val="00961ED5"/>
    <w:pPr>
      <w:numPr>
        <w:ilvl w:val="2"/>
        <w:numId w:val="5"/>
      </w:numPr>
      <w:tabs>
        <w:tab w:val="clear" w:pos="3119"/>
        <w:tab w:val="num" w:pos="1440"/>
      </w:tabs>
      <w:ind w:left="1440" w:hanging="720"/>
    </w:pPr>
  </w:style>
  <w:style w:type="character" w:customStyle="1" w:styleId="CrossReference">
    <w:name w:val="Cross Reference"/>
    <w:rsid w:val="00961ED5"/>
    <w:rPr>
      <w:b/>
    </w:rPr>
  </w:style>
  <w:style w:type="paragraph" w:customStyle="1" w:styleId="Level1">
    <w:name w:val="Level 1"/>
    <w:basedOn w:val="Body1"/>
    <w:qFormat/>
    <w:rsid w:val="00961ED5"/>
    <w:pPr>
      <w:numPr>
        <w:numId w:val="10"/>
      </w:numPr>
      <w:tabs>
        <w:tab w:val="clear" w:pos="851"/>
        <w:tab w:val="num" w:pos="720"/>
      </w:tabs>
      <w:ind w:left="720" w:hanging="360"/>
      <w:outlineLvl w:val="0"/>
    </w:pPr>
  </w:style>
  <w:style w:type="character" w:customStyle="1" w:styleId="Level1asHeadingtext">
    <w:name w:val="Level 1 as Heading (text)"/>
    <w:rsid w:val="00961ED5"/>
    <w:rPr>
      <w:b/>
    </w:rPr>
  </w:style>
  <w:style w:type="paragraph" w:customStyle="1" w:styleId="Level2">
    <w:name w:val="Level 2"/>
    <w:basedOn w:val="Body2"/>
    <w:link w:val="Level2Char"/>
    <w:qFormat/>
    <w:rsid w:val="00961ED5"/>
    <w:pPr>
      <w:numPr>
        <w:ilvl w:val="1"/>
        <w:numId w:val="10"/>
      </w:numPr>
      <w:tabs>
        <w:tab w:val="clear" w:pos="851"/>
        <w:tab w:val="num" w:pos="1440"/>
      </w:tabs>
      <w:ind w:left="1440" w:hanging="360"/>
      <w:outlineLvl w:val="1"/>
    </w:pPr>
  </w:style>
  <w:style w:type="character" w:customStyle="1" w:styleId="Level2asHeadingtext">
    <w:name w:val="Level 2 as Heading (text)"/>
    <w:rsid w:val="00961ED5"/>
    <w:rPr>
      <w:b/>
    </w:rPr>
  </w:style>
  <w:style w:type="paragraph" w:customStyle="1" w:styleId="Level3">
    <w:name w:val="Level 3"/>
    <w:basedOn w:val="Body3"/>
    <w:link w:val="Level3Char"/>
    <w:qFormat/>
    <w:rsid w:val="00961ED5"/>
    <w:pPr>
      <w:numPr>
        <w:ilvl w:val="2"/>
        <w:numId w:val="10"/>
      </w:numPr>
      <w:tabs>
        <w:tab w:val="clear" w:pos="1843"/>
        <w:tab w:val="num" w:pos="2160"/>
      </w:tabs>
      <w:ind w:left="2160" w:hanging="360"/>
      <w:outlineLvl w:val="2"/>
    </w:pPr>
  </w:style>
  <w:style w:type="character" w:customStyle="1" w:styleId="Level3asHeadingtext">
    <w:name w:val="Level 3 as Heading (text)"/>
    <w:rsid w:val="00961ED5"/>
    <w:rPr>
      <w:b/>
    </w:rPr>
  </w:style>
  <w:style w:type="paragraph" w:customStyle="1" w:styleId="Level4">
    <w:name w:val="Level 4"/>
    <w:basedOn w:val="Body4"/>
    <w:rsid w:val="00961ED5"/>
    <w:pPr>
      <w:numPr>
        <w:ilvl w:val="3"/>
        <w:numId w:val="10"/>
      </w:numPr>
      <w:tabs>
        <w:tab w:val="clear" w:pos="3119"/>
        <w:tab w:val="num" w:pos="2880"/>
      </w:tabs>
      <w:ind w:left="2880" w:hanging="360"/>
      <w:outlineLvl w:val="3"/>
    </w:pPr>
  </w:style>
  <w:style w:type="paragraph" w:customStyle="1" w:styleId="Level5">
    <w:name w:val="Level 5"/>
    <w:basedOn w:val="Body5"/>
    <w:rsid w:val="00961ED5"/>
    <w:pPr>
      <w:numPr>
        <w:ilvl w:val="4"/>
        <w:numId w:val="10"/>
      </w:numPr>
      <w:tabs>
        <w:tab w:val="clear" w:pos="3119"/>
        <w:tab w:val="num" w:pos="3600"/>
      </w:tabs>
      <w:ind w:left="3600" w:hanging="360"/>
      <w:outlineLvl w:val="4"/>
    </w:pPr>
  </w:style>
  <w:style w:type="paragraph" w:customStyle="1" w:styleId="Parties">
    <w:name w:val="Parties"/>
    <w:basedOn w:val="Body1"/>
    <w:rsid w:val="00961ED5"/>
    <w:pPr>
      <w:numPr>
        <w:numId w:val="6"/>
      </w:numPr>
      <w:tabs>
        <w:tab w:val="clear" w:pos="851"/>
        <w:tab w:val="num" w:pos="720"/>
      </w:tabs>
      <w:ind w:left="720" w:hanging="720"/>
    </w:pPr>
  </w:style>
  <w:style w:type="paragraph" w:customStyle="1" w:styleId="Rule1">
    <w:name w:val="Rule 1"/>
    <w:basedOn w:val="Body"/>
    <w:semiHidden/>
    <w:rsid w:val="00961ED5"/>
    <w:pPr>
      <w:keepNext/>
      <w:numPr>
        <w:numId w:val="8"/>
      </w:numPr>
      <w:tabs>
        <w:tab w:val="clear" w:pos="851"/>
        <w:tab w:val="clear" w:pos="1077"/>
        <w:tab w:val="clear" w:pos="1843"/>
        <w:tab w:val="clear" w:pos="3119"/>
        <w:tab w:val="clear" w:pos="4253"/>
        <w:tab w:val="num" w:pos="2880"/>
      </w:tabs>
      <w:ind w:left="2880" w:hanging="720"/>
    </w:pPr>
    <w:rPr>
      <w:b/>
    </w:rPr>
  </w:style>
  <w:style w:type="paragraph" w:customStyle="1" w:styleId="Rule2">
    <w:name w:val="Rule 2"/>
    <w:basedOn w:val="Body2"/>
    <w:semiHidden/>
    <w:rsid w:val="00961ED5"/>
    <w:pPr>
      <w:numPr>
        <w:ilvl w:val="1"/>
        <w:numId w:val="8"/>
      </w:numPr>
      <w:tabs>
        <w:tab w:val="clear" w:pos="1077"/>
        <w:tab w:val="num" w:pos="2880"/>
      </w:tabs>
      <w:ind w:left="2880" w:hanging="720"/>
    </w:pPr>
  </w:style>
  <w:style w:type="paragraph" w:customStyle="1" w:styleId="Rule3">
    <w:name w:val="Rule 3"/>
    <w:basedOn w:val="Body3"/>
    <w:semiHidden/>
    <w:rsid w:val="00961ED5"/>
    <w:pPr>
      <w:numPr>
        <w:ilvl w:val="2"/>
        <w:numId w:val="8"/>
      </w:numPr>
      <w:tabs>
        <w:tab w:val="clear" w:pos="2211"/>
        <w:tab w:val="num" w:pos="2880"/>
      </w:tabs>
      <w:ind w:left="2880" w:hanging="720"/>
    </w:pPr>
  </w:style>
  <w:style w:type="paragraph" w:customStyle="1" w:styleId="Rule4">
    <w:name w:val="Rule 4"/>
    <w:basedOn w:val="Body4"/>
    <w:semiHidden/>
    <w:rsid w:val="00961ED5"/>
    <w:pPr>
      <w:numPr>
        <w:ilvl w:val="3"/>
        <w:numId w:val="8"/>
      </w:numPr>
      <w:tabs>
        <w:tab w:val="clear" w:pos="3686"/>
        <w:tab w:val="num" w:pos="2880"/>
      </w:tabs>
      <w:ind w:left="2880" w:hanging="720"/>
    </w:pPr>
  </w:style>
  <w:style w:type="paragraph" w:customStyle="1" w:styleId="Rule5">
    <w:name w:val="Rule 5"/>
    <w:basedOn w:val="Body5"/>
    <w:semiHidden/>
    <w:rsid w:val="00961ED5"/>
    <w:pPr>
      <w:numPr>
        <w:ilvl w:val="4"/>
        <w:numId w:val="8"/>
      </w:numPr>
      <w:tabs>
        <w:tab w:val="clear" w:pos="3686"/>
        <w:tab w:val="num" w:pos="2880"/>
      </w:tabs>
      <w:ind w:left="2880" w:hanging="720"/>
    </w:pPr>
  </w:style>
  <w:style w:type="paragraph" w:customStyle="1" w:styleId="Schedule">
    <w:name w:val="Schedule"/>
    <w:basedOn w:val="Normal"/>
    <w:semiHidden/>
    <w:rsid w:val="00961ED5"/>
    <w:pPr>
      <w:keepNext/>
      <w:widowControl w:val="0"/>
      <w:numPr>
        <w:numId w:val="7"/>
      </w:numPr>
      <w:tabs>
        <w:tab w:val="clear" w:pos="0"/>
      </w:tabs>
      <w:adjustRightInd w:val="0"/>
      <w:spacing w:after="240" w:line="360" w:lineRule="atLeast"/>
      <w:ind w:left="-567"/>
      <w:jc w:val="center"/>
      <w:textAlignment w:val="baseline"/>
    </w:pPr>
    <w:rPr>
      <w:rFonts w:ascii="Verdana" w:hAnsi="Verdana"/>
      <w:b/>
      <w:caps/>
      <w:sz w:val="24"/>
      <w:lang w:eastAsia="en-GB"/>
    </w:rPr>
  </w:style>
  <w:style w:type="paragraph" w:customStyle="1" w:styleId="ScheduleTitle">
    <w:name w:val="Schedule Title"/>
    <w:basedOn w:val="Body"/>
    <w:rsid w:val="00961ED5"/>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961ED5"/>
    <w:pPr>
      <w:numPr>
        <w:numId w:val="9"/>
      </w:numPr>
      <w:tabs>
        <w:tab w:val="clear" w:pos="851"/>
        <w:tab w:val="clear" w:pos="3119"/>
        <w:tab w:val="clear" w:pos="4253"/>
        <w:tab w:val="num" w:pos="720"/>
        <w:tab w:val="left" w:pos="1843"/>
      </w:tabs>
      <w:ind w:left="720" w:hanging="720"/>
    </w:pPr>
  </w:style>
  <w:style w:type="paragraph" w:customStyle="1" w:styleId="Sideheading">
    <w:name w:val="Sideheading"/>
    <w:basedOn w:val="Body"/>
    <w:rsid w:val="00961ED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961ED5"/>
    <w:pPr>
      <w:numPr>
        <w:ilvl w:val="1"/>
      </w:numPr>
      <w:tabs>
        <w:tab w:val="clear" w:pos="3119"/>
        <w:tab w:val="num" w:pos="720"/>
      </w:tabs>
      <w:ind w:left="720" w:hanging="720"/>
    </w:pPr>
  </w:style>
  <w:style w:type="paragraph" w:styleId="TOC1">
    <w:name w:val="toc 1"/>
    <w:basedOn w:val="Body"/>
    <w:next w:val="Normal"/>
    <w:uiPriority w:val="39"/>
    <w:rsid w:val="00961ED5"/>
    <w:pPr>
      <w:widowControl/>
      <w:tabs>
        <w:tab w:val="clear" w:pos="851"/>
        <w:tab w:val="clear" w:pos="1843"/>
        <w:tab w:val="clear" w:pos="3119"/>
        <w:tab w:val="clear" w:pos="4253"/>
      </w:tabs>
      <w:adjustRightInd/>
      <w:spacing w:before="120" w:after="120" w:line="240" w:lineRule="auto"/>
      <w:jc w:val="left"/>
      <w:textAlignment w:val="auto"/>
    </w:pPr>
    <w:rPr>
      <w:rFonts w:asciiTheme="minorHAnsi" w:hAnsiTheme="minorHAnsi"/>
      <w:b/>
      <w:bCs/>
      <w:caps/>
      <w:lang w:eastAsia="en-US"/>
    </w:rPr>
  </w:style>
  <w:style w:type="paragraph" w:styleId="TOC5">
    <w:name w:val="toc 5"/>
    <w:basedOn w:val="TOC1"/>
    <w:next w:val="Normal"/>
    <w:semiHidden/>
    <w:rsid w:val="00961ED5"/>
    <w:pPr>
      <w:spacing w:before="0" w:after="0"/>
      <w:ind w:left="800"/>
    </w:pPr>
    <w:rPr>
      <w:b w:val="0"/>
      <w:bCs w:val="0"/>
      <w:caps w:val="0"/>
      <w:sz w:val="18"/>
      <w:szCs w:val="18"/>
    </w:rPr>
  </w:style>
  <w:style w:type="paragraph" w:customStyle="1" w:styleId="Level6">
    <w:name w:val="Level 6"/>
    <w:basedOn w:val="Normal"/>
    <w:rsid w:val="00961ED5"/>
    <w:pPr>
      <w:widowControl w:val="0"/>
      <w:tabs>
        <w:tab w:val="num" w:pos="3600"/>
      </w:tabs>
      <w:adjustRightInd w:val="0"/>
      <w:spacing w:line="360" w:lineRule="atLeast"/>
      <w:ind w:left="3600" w:hanging="576"/>
      <w:jc w:val="both"/>
      <w:textAlignment w:val="baseline"/>
    </w:pPr>
    <w:rPr>
      <w:rFonts w:ascii="Times New Roman" w:hAnsi="Times New Roman"/>
      <w:sz w:val="23"/>
      <w:lang w:eastAsia="en-GB"/>
    </w:rPr>
  </w:style>
  <w:style w:type="paragraph" w:customStyle="1" w:styleId="Level7">
    <w:name w:val="Level 7"/>
    <w:basedOn w:val="Normal"/>
    <w:rsid w:val="00961ED5"/>
    <w:pPr>
      <w:widowControl w:val="0"/>
      <w:tabs>
        <w:tab w:val="num" w:pos="3960"/>
      </w:tabs>
      <w:adjustRightInd w:val="0"/>
      <w:spacing w:line="360" w:lineRule="atLeast"/>
      <w:ind w:left="3960" w:hanging="360"/>
      <w:jc w:val="both"/>
      <w:textAlignment w:val="baseline"/>
    </w:pPr>
    <w:rPr>
      <w:rFonts w:ascii="Times New Roman" w:hAnsi="Times New Roman"/>
      <w:sz w:val="23"/>
      <w:lang w:eastAsia="en-GB"/>
    </w:rPr>
  </w:style>
  <w:style w:type="paragraph" w:customStyle="1" w:styleId="Level8">
    <w:name w:val="Level 8"/>
    <w:basedOn w:val="Normal"/>
    <w:rsid w:val="00961ED5"/>
    <w:pPr>
      <w:widowControl w:val="0"/>
      <w:tabs>
        <w:tab w:val="num" w:pos="4320"/>
      </w:tabs>
      <w:adjustRightInd w:val="0"/>
      <w:spacing w:line="360" w:lineRule="atLeast"/>
      <w:ind w:left="4320" w:hanging="360"/>
      <w:jc w:val="both"/>
      <w:textAlignment w:val="baseline"/>
    </w:pPr>
    <w:rPr>
      <w:rFonts w:ascii="Times New Roman" w:hAnsi="Times New Roman"/>
      <w:sz w:val="23"/>
      <w:lang w:eastAsia="en-GB"/>
    </w:rPr>
  </w:style>
  <w:style w:type="paragraph" w:customStyle="1" w:styleId="Level9">
    <w:name w:val="Level 9"/>
    <w:basedOn w:val="Normal"/>
    <w:rsid w:val="00961ED5"/>
    <w:pPr>
      <w:widowControl w:val="0"/>
      <w:tabs>
        <w:tab w:val="num" w:pos="4752"/>
      </w:tabs>
      <w:adjustRightInd w:val="0"/>
      <w:spacing w:line="360" w:lineRule="atLeast"/>
      <w:ind w:left="4752" w:hanging="432"/>
      <w:jc w:val="both"/>
      <w:textAlignment w:val="baseline"/>
    </w:pPr>
    <w:rPr>
      <w:rFonts w:ascii="Times New Roman" w:hAnsi="Times New Roman"/>
      <w:sz w:val="23"/>
      <w:lang w:eastAsia="en-GB"/>
    </w:rPr>
  </w:style>
  <w:style w:type="paragraph" w:customStyle="1" w:styleId="Bullet">
    <w:name w:val="Bullet"/>
    <w:basedOn w:val="Normal"/>
    <w:autoRedefine/>
    <w:rsid w:val="00961ED5"/>
    <w:pPr>
      <w:widowControl w:val="0"/>
      <w:tabs>
        <w:tab w:val="num" w:pos="1440"/>
      </w:tabs>
      <w:adjustRightInd w:val="0"/>
      <w:spacing w:line="360" w:lineRule="atLeast"/>
      <w:ind w:left="-567"/>
      <w:jc w:val="both"/>
      <w:textAlignment w:val="baseline"/>
    </w:pPr>
    <w:rPr>
      <w:rFonts w:ascii="Arial" w:hAnsi="Arial"/>
      <w:sz w:val="22"/>
      <w:szCs w:val="22"/>
    </w:rPr>
  </w:style>
  <w:style w:type="paragraph" w:customStyle="1" w:styleId="indent1">
    <w:name w:val="indent1"/>
    <w:rsid w:val="00961ED5"/>
    <w:pPr>
      <w:widowControl w:val="0"/>
      <w:adjustRightInd w:val="0"/>
      <w:spacing w:line="360" w:lineRule="atLeast"/>
      <w:ind w:left="720" w:hanging="720"/>
      <w:jc w:val="both"/>
      <w:textAlignment w:val="baseline"/>
    </w:pPr>
    <w:rPr>
      <w:rFonts w:ascii="Arial" w:hAnsi="Arial"/>
      <w:snapToGrid w:val="0"/>
      <w:color w:val="000000"/>
      <w:kern w:val="30"/>
      <w:sz w:val="16"/>
      <w:lang w:eastAsia="en-US"/>
    </w:rPr>
  </w:style>
  <w:style w:type="paragraph" w:customStyle="1" w:styleId="body0">
    <w:name w:val="body"/>
    <w:basedOn w:val="Normal"/>
    <w:rsid w:val="00961ED5"/>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D162B"/>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056818"/>
    <w:pPr>
      <w:ind w:left="360" w:hanging="360"/>
      <w:jc w:val="both"/>
    </w:pPr>
    <w:rPr>
      <w:rFonts w:ascii="Calibri" w:hAnsi="Calibri" w:cs="Arial"/>
      <w:sz w:val="24"/>
      <w:szCs w:val="24"/>
      <w:lang w:val="en-US" w:eastAsia="en-GB"/>
    </w:rPr>
  </w:style>
  <w:style w:type="table" w:styleId="TableGrid">
    <w:name w:val="Table Grid"/>
    <w:basedOn w:val="TableNormal"/>
    <w:rsid w:val="0084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Char">
    <w:name w:val="Level 2 Char"/>
    <w:link w:val="Level2"/>
    <w:locked/>
    <w:rsid w:val="00D67BEB"/>
    <w:rPr>
      <w:rFonts w:ascii="Verdana" w:hAnsi="Verdana"/>
    </w:rPr>
  </w:style>
  <w:style w:type="numbering" w:customStyle="1" w:styleId="NoList1">
    <w:name w:val="No List1"/>
    <w:next w:val="NoList"/>
    <w:uiPriority w:val="99"/>
    <w:semiHidden/>
    <w:rsid w:val="0089667B"/>
  </w:style>
  <w:style w:type="paragraph" w:styleId="ListBullet">
    <w:name w:val="List Bullet"/>
    <w:basedOn w:val="Normal"/>
    <w:autoRedefine/>
    <w:rsid w:val="0089667B"/>
    <w:pPr>
      <w:numPr>
        <w:numId w:val="1"/>
      </w:numPr>
    </w:pPr>
    <w:rPr>
      <w:rFonts w:ascii="Times New Roman" w:hAnsi="Times New Roman"/>
      <w:sz w:val="24"/>
      <w:szCs w:val="24"/>
    </w:rPr>
  </w:style>
  <w:style w:type="paragraph" w:customStyle="1" w:styleId="1">
    <w:name w:val="1."/>
    <w:basedOn w:val="Normal"/>
    <w:rsid w:val="0089667B"/>
    <w:pPr>
      <w:tabs>
        <w:tab w:val="left" w:pos="1440"/>
      </w:tabs>
      <w:ind w:left="864" w:hanging="864"/>
    </w:pPr>
    <w:rPr>
      <w:rFonts w:ascii="Times New Roman" w:hAnsi="Times New Roman"/>
      <w:b/>
      <w:bCs/>
      <w:i/>
      <w:iCs/>
      <w:sz w:val="24"/>
      <w:szCs w:val="24"/>
    </w:rPr>
  </w:style>
  <w:style w:type="paragraph" w:customStyle="1" w:styleId="Conditionhead">
    <w:name w:val="Condition head"/>
    <w:basedOn w:val="Normal"/>
    <w:rsid w:val="0089667B"/>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89667B"/>
    <w:pPr>
      <w:suppressAutoHyphens/>
      <w:spacing w:line="360" w:lineRule="auto"/>
      <w:jc w:val="both"/>
    </w:pPr>
    <w:rPr>
      <w:rFonts w:ascii="Times New Roman" w:hAnsi="Times New Roman"/>
      <w:b/>
      <w:bCs/>
      <w:sz w:val="24"/>
      <w:szCs w:val="24"/>
      <w:u w:val="single"/>
    </w:rPr>
  </w:style>
  <w:style w:type="paragraph" w:customStyle="1" w:styleId="MarginText">
    <w:name w:val="Margin Text"/>
    <w:basedOn w:val="BodyText"/>
    <w:rsid w:val="0089667B"/>
    <w:pPr>
      <w:overflowPunct w:val="0"/>
      <w:autoSpaceDE w:val="0"/>
      <w:autoSpaceDN w:val="0"/>
      <w:adjustRightInd w:val="0"/>
      <w:spacing w:after="240" w:line="360" w:lineRule="auto"/>
      <w:textAlignment w:val="baseline"/>
    </w:pPr>
    <w:rPr>
      <w:sz w:val="22"/>
      <w:szCs w:val="22"/>
    </w:rPr>
  </w:style>
  <w:style w:type="character" w:styleId="CommentReference">
    <w:name w:val="annotation reference"/>
    <w:uiPriority w:val="99"/>
    <w:rsid w:val="0089667B"/>
    <w:rPr>
      <w:sz w:val="16"/>
      <w:szCs w:val="16"/>
    </w:rPr>
  </w:style>
  <w:style w:type="paragraph" w:styleId="CommentText">
    <w:name w:val="annotation text"/>
    <w:basedOn w:val="Normal"/>
    <w:link w:val="CommentTextChar"/>
    <w:rsid w:val="0089667B"/>
    <w:rPr>
      <w:rFonts w:ascii="Times New Roman" w:hAnsi="Times New Roman"/>
    </w:rPr>
  </w:style>
  <w:style w:type="paragraph" w:customStyle="1" w:styleId="Default">
    <w:name w:val="Default"/>
    <w:rsid w:val="0089667B"/>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89667B"/>
    <w:rPr>
      <w:rFonts w:ascii="Tahoma" w:hAnsi="Tahoma" w:cs="Tahoma"/>
      <w:sz w:val="16"/>
      <w:szCs w:val="16"/>
    </w:rPr>
  </w:style>
  <w:style w:type="paragraph" w:customStyle="1" w:styleId="A1">
    <w:name w:val="A1"/>
    <w:basedOn w:val="Normal"/>
    <w:rsid w:val="0089667B"/>
    <w:pPr>
      <w:numPr>
        <w:numId w:val="11"/>
      </w:numPr>
      <w:spacing w:before="120" w:after="120"/>
      <w:jc w:val="both"/>
      <w:outlineLvl w:val="0"/>
    </w:pPr>
    <w:rPr>
      <w:rFonts w:ascii="Arial" w:hAnsi="Arial"/>
      <w:b/>
      <w:caps/>
      <w:sz w:val="24"/>
      <w:u w:val="single"/>
    </w:rPr>
  </w:style>
  <w:style w:type="paragraph" w:customStyle="1" w:styleId="A2">
    <w:name w:val="A2"/>
    <w:basedOn w:val="Normal"/>
    <w:rsid w:val="0089667B"/>
    <w:pPr>
      <w:numPr>
        <w:ilvl w:val="1"/>
        <w:numId w:val="11"/>
      </w:numPr>
      <w:spacing w:before="120" w:after="120"/>
      <w:jc w:val="both"/>
      <w:outlineLvl w:val="1"/>
    </w:pPr>
    <w:rPr>
      <w:rFonts w:ascii="Arial" w:hAnsi="Arial"/>
      <w:sz w:val="24"/>
    </w:rPr>
  </w:style>
  <w:style w:type="paragraph" w:customStyle="1" w:styleId="A3">
    <w:name w:val="A3"/>
    <w:basedOn w:val="Normal"/>
    <w:rsid w:val="0089667B"/>
    <w:pPr>
      <w:numPr>
        <w:ilvl w:val="2"/>
        <w:numId w:val="11"/>
      </w:numPr>
      <w:spacing w:before="120" w:after="120"/>
      <w:jc w:val="both"/>
      <w:outlineLvl w:val="2"/>
    </w:pPr>
    <w:rPr>
      <w:rFonts w:ascii="Arial" w:hAnsi="Arial"/>
      <w:sz w:val="24"/>
    </w:rPr>
  </w:style>
  <w:style w:type="paragraph" w:customStyle="1" w:styleId="A4">
    <w:name w:val="A4"/>
    <w:basedOn w:val="Normal"/>
    <w:rsid w:val="0089667B"/>
    <w:pPr>
      <w:numPr>
        <w:ilvl w:val="3"/>
        <w:numId w:val="11"/>
      </w:numPr>
      <w:spacing w:before="120" w:after="120"/>
      <w:jc w:val="both"/>
      <w:outlineLvl w:val="3"/>
    </w:pPr>
    <w:rPr>
      <w:rFonts w:ascii="Arial" w:hAnsi="Arial"/>
      <w:sz w:val="24"/>
    </w:rPr>
  </w:style>
  <w:style w:type="paragraph" w:customStyle="1" w:styleId="A5">
    <w:name w:val="A5"/>
    <w:basedOn w:val="Normal"/>
    <w:rsid w:val="0089667B"/>
    <w:pPr>
      <w:numPr>
        <w:ilvl w:val="4"/>
        <w:numId w:val="11"/>
      </w:numPr>
      <w:spacing w:before="120" w:after="120"/>
      <w:jc w:val="both"/>
      <w:outlineLvl w:val="4"/>
    </w:pPr>
    <w:rPr>
      <w:rFonts w:ascii="Arial" w:hAnsi="Arial"/>
      <w:sz w:val="24"/>
    </w:rPr>
  </w:style>
  <w:style w:type="paragraph" w:customStyle="1" w:styleId="Subheadingitalic">
    <w:name w:val="Subheading italic"/>
    <w:basedOn w:val="Normal"/>
    <w:rsid w:val="0089667B"/>
    <w:pPr>
      <w:spacing w:after="120" w:line="240" w:lineRule="atLeast"/>
    </w:pPr>
    <w:rPr>
      <w:rFonts w:ascii="Arial" w:hAnsi="Arial"/>
      <w:i/>
      <w:szCs w:val="24"/>
      <w:lang w:val="en-US" w:eastAsia="en-GB"/>
    </w:rPr>
  </w:style>
  <w:style w:type="paragraph" w:styleId="CommentSubject">
    <w:name w:val="annotation subject"/>
    <w:basedOn w:val="CommentText"/>
    <w:next w:val="CommentText"/>
    <w:link w:val="CommentSubjectChar"/>
    <w:rsid w:val="0089667B"/>
    <w:rPr>
      <w:b/>
      <w:bCs/>
    </w:rPr>
  </w:style>
  <w:style w:type="paragraph" w:styleId="PlainText">
    <w:name w:val="Plain Text"/>
    <w:basedOn w:val="Normal"/>
    <w:rsid w:val="004759BA"/>
    <w:rPr>
      <w:rFonts w:ascii="Courier New" w:eastAsia="Times" w:hAnsi="Courier New"/>
      <w:lang w:eastAsia="en-GB"/>
    </w:rPr>
  </w:style>
  <w:style w:type="paragraph" w:customStyle="1" w:styleId="Definitions">
    <w:name w:val="Definitions"/>
    <w:basedOn w:val="Normal"/>
    <w:rsid w:val="003152A9"/>
    <w:pPr>
      <w:tabs>
        <w:tab w:val="left" w:pos="709"/>
      </w:tabs>
      <w:spacing w:after="120" w:line="300" w:lineRule="atLeast"/>
      <w:ind w:left="720"/>
      <w:jc w:val="both"/>
    </w:pPr>
    <w:rPr>
      <w:rFonts w:ascii="Times New Roman" w:hAnsi="Times New Roman"/>
      <w:sz w:val="22"/>
    </w:rPr>
  </w:style>
  <w:style w:type="character" w:customStyle="1" w:styleId="Defterm">
    <w:name w:val="Defterm"/>
    <w:rsid w:val="003152A9"/>
    <w:rPr>
      <w:b/>
      <w:color w:val="000000"/>
      <w:sz w:val="22"/>
    </w:rPr>
  </w:style>
  <w:style w:type="paragraph" w:customStyle="1" w:styleId="Bodysubclause">
    <w:name w:val="Body  sub clause"/>
    <w:basedOn w:val="Normal"/>
    <w:rsid w:val="003152A9"/>
    <w:pPr>
      <w:spacing w:before="240" w:after="120" w:line="300" w:lineRule="atLeast"/>
      <w:ind w:left="720"/>
      <w:jc w:val="both"/>
    </w:pPr>
    <w:rPr>
      <w:rFonts w:ascii="Times New Roman" w:hAnsi="Times New Roman"/>
      <w:sz w:val="22"/>
    </w:rPr>
  </w:style>
  <w:style w:type="character" w:customStyle="1" w:styleId="FooterChar">
    <w:name w:val="Footer Char"/>
    <w:link w:val="Footer"/>
    <w:uiPriority w:val="99"/>
    <w:rsid w:val="00A86BF1"/>
    <w:rPr>
      <w:rFonts w:ascii="CG Times" w:hAnsi="CG Times"/>
      <w:lang w:eastAsia="en-US"/>
    </w:rPr>
  </w:style>
  <w:style w:type="paragraph" w:styleId="ListParagraph">
    <w:name w:val="List Paragraph"/>
    <w:basedOn w:val="Normal"/>
    <w:link w:val="ListParagraphChar"/>
    <w:uiPriority w:val="34"/>
    <w:qFormat/>
    <w:rsid w:val="00A86BF1"/>
    <w:pPr>
      <w:ind w:left="720"/>
      <w:contextualSpacing/>
    </w:pPr>
  </w:style>
  <w:style w:type="character" w:customStyle="1" w:styleId="Heading1Char">
    <w:name w:val="Heading 1 Char"/>
    <w:aliases w:val="h1 Char"/>
    <w:link w:val="Heading1"/>
    <w:rsid w:val="006F72A3"/>
    <w:rPr>
      <w:sz w:val="24"/>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6F72A3"/>
    <w:rPr>
      <w:rFonts w:ascii="Arial" w:hAnsi="Arial"/>
      <w:b/>
      <w:sz w:val="24"/>
      <w:lang w:eastAsia="en-US"/>
    </w:rPr>
  </w:style>
  <w:style w:type="character" w:customStyle="1" w:styleId="BodyTextIndentChar">
    <w:name w:val="Body Text Indent Char"/>
    <w:link w:val="BodyTextIndent"/>
    <w:rsid w:val="006F72A3"/>
    <w:rPr>
      <w:rFonts w:ascii="Arial" w:hAnsi="Arial"/>
      <w:lang w:eastAsia="en-US"/>
    </w:rPr>
  </w:style>
  <w:style w:type="character" w:customStyle="1" w:styleId="BodyTextIndent3Char">
    <w:name w:val="Body Text Indent 3 Char"/>
    <w:link w:val="BodyTextIndent3"/>
    <w:locked/>
    <w:rsid w:val="00496457"/>
    <w:rPr>
      <w:rFonts w:ascii="Arial" w:hAnsi="Arial"/>
      <w:lang w:eastAsia="en-US"/>
    </w:rPr>
  </w:style>
  <w:style w:type="character" w:customStyle="1" w:styleId="Level2CharChar">
    <w:name w:val="Level 2 Char Char"/>
    <w:rsid w:val="002D36E0"/>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2D36E0"/>
    <w:pPr>
      <w:tabs>
        <w:tab w:val="num" w:pos="2712"/>
      </w:tabs>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2D36E0"/>
    <w:rPr>
      <w:rFonts w:ascii="Arial" w:eastAsia="SimSun" w:hAnsi="Arial"/>
      <w:lang w:eastAsia="zh-CN"/>
    </w:rPr>
  </w:style>
  <w:style w:type="paragraph" w:customStyle="1" w:styleId="1Char">
    <w:name w:val="1 Char"/>
    <w:basedOn w:val="Normal"/>
    <w:next w:val="BodyText2"/>
    <w:rsid w:val="002D36E0"/>
    <w:rPr>
      <w:rFonts w:ascii="Arial" w:eastAsia="SimSun" w:hAnsi="Arial"/>
      <w:lang w:eastAsia="zh-CN"/>
    </w:rPr>
  </w:style>
  <w:style w:type="paragraph" w:customStyle="1" w:styleId="CoversheetTitle">
    <w:name w:val="Coversheet Title"/>
    <w:basedOn w:val="Normal"/>
    <w:autoRedefine/>
    <w:rsid w:val="002D36E0"/>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2D36E0"/>
  </w:style>
  <w:style w:type="character" w:customStyle="1" w:styleId="CommentTextChar">
    <w:name w:val="Comment Text Char"/>
    <w:link w:val="CommentText"/>
    <w:rsid w:val="002D36E0"/>
    <w:rPr>
      <w:lang w:eastAsia="en-US"/>
    </w:rPr>
  </w:style>
  <w:style w:type="character" w:styleId="Emphasis">
    <w:name w:val="Emphasis"/>
    <w:uiPriority w:val="20"/>
    <w:qFormat/>
    <w:rsid w:val="002D36E0"/>
    <w:rPr>
      <w:i/>
      <w:iCs/>
    </w:rPr>
  </w:style>
  <w:style w:type="character" w:customStyle="1" w:styleId="searchword1">
    <w:name w:val="searchword1"/>
    <w:rsid w:val="002D36E0"/>
    <w:rPr>
      <w:shd w:val="clear" w:color="auto" w:fill="FFFF00"/>
    </w:rPr>
  </w:style>
  <w:style w:type="character" w:customStyle="1" w:styleId="Heading9Char">
    <w:name w:val="Heading 9 Char"/>
    <w:link w:val="Heading9"/>
    <w:rsid w:val="002D36E0"/>
    <w:rPr>
      <w:rFonts w:ascii="CG Times" w:hAnsi="CG Times"/>
      <w:i/>
      <w:lang w:eastAsia="en-US"/>
    </w:rPr>
  </w:style>
  <w:style w:type="character" w:customStyle="1" w:styleId="TitleChar">
    <w:name w:val="Title Char"/>
    <w:link w:val="Title"/>
    <w:rsid w:val="002D36E0"/>
    <w:rPr>
      <w:rFonts w:ascii="Arial" w:hAnsi="Arial"/>
      <w:b/>
      <w:sz w:val="28"/>
      <w:lang w:eastAsia="en-US"/>
    </w:rPr>
  </w:style>
  <w:style w:type="character" w:customStyle="1" w:styleId="BodyText3Char">
    <w:name w:val="Body Text 3 Char"/>
    <w:link w:val="BodyText3"/>
    <w:rsid w:val="002D36E0"/>
    <w:rPr>
      <w:rFonts w:ascii="Arial" w:hAnsi="Arial"/>
      <w:sz w:val="22"/>
      <w:lang w:eastAsia="en-US"/>
    </w:rPr>
  </w:style>
  <w:style w:type="character" w:customStyle="1" w:styleId="CommentSubjectChar">
    <w:name w:val="Comment Subject Char"/>
    <w:link w:val="CommentSubject"/>
    <w:rsid w:val="002D36E0"/>
    <w:rPr>
      <w:b/>
      <w:bCs/>
      <w:lang w:eastAsia="en-US"/>
    </w:rPr>
  </w:style>
  <w:style w:type="character" w:styleId="FollowedHyperlink">
    <w:name w:val="FollowedHyperlink"/>
    <w:rsid w:val="00A17232"/>
    <w:rPr>
      <w:color w:val="800080"/>
      <w:u w:val="single"/>
    </w:rPr>
  </w:style>
  <w:style w:type="paragraph" w:customStyle="1" w:styleId="Char0">
    <w:name w:val="Char"/>
    <w:basedOn w:val="Normal"/>
    <w:next w:val="BodyText2"/>
    <w:rsid w:val="00A17232"/>
    <w:rPr>
      <w:rFonts w:ascii="Arial" w:eastAsia="SimSun" w:hAnsi="Arial"/>
      <w:lang w:eastAsia="zh-CN"/>
    </w:rPr>
  </w:style>
  <w:style w:type="paragraph" w:styleId="TOC4">
    <w:name w:val="toc 4"/>
    <w:basedOn w:val="Normal"/>
    <w:next w:val="Normal"/>
    <w:autoRedefine/>
    <w:rsid w:val="00A17232"/>
    <w:pPr>
      <w:ind w:left="600"/>
    </w:pPr>
    <w:rPr>
      <w:rFonts w:asciiTheme="minorHAnsi" w:hAnsiTheme="minorHAnsi"/>
      <w:sz w:val="18"/>
      <w:szCs w:val="18"/>
    </w:rPr>
  </w:style>
  <w:style w:type="character" w:customStyle="1" w:styleId="BodyTextChar">
    <w:name w:val="Body Text Char"/>
    <w:aliases w:val="Body Text2 Char"/>
    <w:link w:val="BodyText"/>
    <w:rsid w:val="00A17232"/>
    <w:rPr>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A17232"/>
    <w:rPr>
      <w:rFonts w:ascii="Arial" w:hAnsi="Arial"/>
      <w:u w:val="single"/>
      <w:lang w:eastAsia="en-US"/>
    </w:rPr>
  </w:style>
  <w:style w:type="character" w:customStyle="1" w:styleId="Heading4Char">
    <w:name w:val="Heading 4 Char"/>
    <w:aliases w:val="Numbered - 4 Char,Te Char,(i) Char,Level 2 - a Char,Sub-Minor Char"/>
    <w:link w:val="Heading4"/>
    <w:rsid w:val="00A17232"/>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A17232"/>
    <w:rPr>
      <w:rFonts w:ascii="CG Times" w:hAnsi="CG Times"/>
      <w:b/>
      <w:lang w:eastAsia="en-US"/>
    </w:rPr>
  </w:style>
  <w:style w:type="character" w:customStyle="1" w:styleId="Heading6Char">
    <w:name w:val="Heading 6 Char"/>
    <w:link w:val="Heading6"/>
    <w:rsid w:val="00A17232"/>
    <w:rPr>
      <w:rFonts w:ascii="CG Times" w:hAnsi="CG Times"/>
      <w:u w:val="single"/>
      <w:lang w:eastAsia="en-US"/>
    </w:rPr>
  </w:style>
  <w:style w:type="character" w:customStyle="1" w:styleId="Heading7Char">
    <w:name w:val="Heading 7 Char"/>
    <w:link w:val="Heading7"/>
    <w:rsid w:val="00A17232"/>
    <w:rPr>
      <w:rFonts w:ascii="CG Times" w:hAnsi="CG Times"/>
      <w:i/>
      <w:lang w:eastAsia="en-US"/>
    </w:rPr>
  </w:style>
  <w:style w:type="character" w:customStyle="1" w:styleId="Heading8Char">
    <w:name w:val="Heading 8 Char"/>
    <w:link w:val="Heading8"/>
    <w:rsid w:val="00A17232"/>
    <w:rPr>
      <w:rFonts w:ascii="CG Times" w:hAnsi="CG Times"/>
      <w:i/>
      <w:lang w:eastAsia="en-US"/>
    </w:rPr>
  </w:style>
  <w:style w:type="character" w:customStyle="1" w:styleId="BodyText2Char">
    <w:name w:val="Body Text 2 Char"/>
    <w:link w:val="BodyText2"/>
    <w:rsid w:val="00A17232"/>
    <w:rPr>
      <w:sz w:val="24"/>
      <w:lang w:eastAsia="en-US"/>
    </w:rPr>
  </w:style>
  <w:style w:type="character" w:customStyle="1" w:styleId="HeaderChar">
    <w:name w:val="Header Char"/>
    <w:link w:val="Header"/>
    <w:rsid w:val="00A17232"/>
    <w:rPr>
      <w:rFonts w:ascii="CG Times" w:hAnsi="CG Times"/>
      <w:lang w:eastAsia="en-US"/>
    </w:rPr>
  </w:style>
  <w:style w:type="character" w:customStyle="1" w:styleId="BodyTextIndent2Char">
    <w:name w:val="Body Text Indent 2 Char"/>
    <w:link w:val="BodyTextIndent2"/>
    <w:rsid w:val="00A17232"/>
    <w:rPr>
      <w:rFonts w:ascii="Arial" w:hAnsi="Arial"/>
      <w:lang w:eastAsia="en-US"/>
    </w:rPr>
  </w:style>
  <w:style w:type="character" w:customStyle="1" w:styleId="FootnoteTextChar">
    <w:name w:val="Footnote Text Char"/>
    <w:link w:val="FootnoteText"/>
    <w:semiHidden/>
    <w:rsid w:val="00A17232"/>
    <w:rPr>
      <w:rFonts w:ascii="CG Times" w:hAnsi="CG Times"/>
      <w:lang w:eastAsia="en-US"/>
    </w:rPr>
  </w:style>
  <w:style w:type="character" w:customStyle="1" w:styleId="BalloonTextChar">
    <w:name w:val="Balloon Text Char"/>
    <w:link w:val="BalloonText"/>
    <w:rsid w:val="00A17232"/>
    <w:rPr>
      <w:rFonts w:ascii="Tahoma" w:hAnsi="Tahoma" w:cs="Tahoma"/>
      <w:sz w:val="16"/>
      <w:szCs w:val="16"/>
      <w:lang w:eastAsia="en-US"/>
    </w:rPr>
  </w:style>
  <w:style w:type="paragraph" w:styleId="Revision">
    <w:name w:val="Revision"/>
    <w:hidden/>
    <w:uiPriority w:val="99"/>
    <w:semiHidden/>
    <w:rsid w:val="00A17232"/>
    <w:rPr>
      <w:rFonts w:ascii="CG Times" w:hAnsi="CG Times"/>
      <w:lang w:eastAsia="en-US"/>
    </w:rPr>
  </w:style>
  <w:style w:type="table" w:customStyle="1" w:styleId="TableGrid1">
    <w:name w:val="Table Grid1"/>
    <w:basedOn w:val="TableNormal"/>
    <w:next w:val="TableGrid"/>
    <w:rsid w:val="00A17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7232"/>
  </w:style>
  <w:style w:type="table" w:customStyle="1" w:styleId="TableGrid2">
    <w:name w:val="Table Grid2"/>
    <w:basedOn w:val="TableNormal"/>
    <w:next w:val="TableGrid"/>
    <w:rsid w:val="00A17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7232"/>
    <w:rPr>
      <w:rFonts w:ascii="Arial" w:hAnsi="Arial" w:cs="Arial"/>
      <w:sz w:val="22"/>
      <w:szCs w:val="24"/>
    </w:rPr>
  </w:style>
  <w:style w:type="paragraph" w:customStyle="1" w:styleId="StyleQueAppFill9ptAuto">
    <w:name w:val="Style Que_App_Fill + 9 pt Auto"/>
    <w:basedOn w:val="Normal"/>
    <w:rsid w:val="00A17232"/>
    <w:rPr>
      <w:rFonts w:ascii="Arial" w:hAnsi="Arial" w:cs="Arial"/>
      <w:b/>
      <w:color w:val="000080"/>
      <w:sz w:val="18"/>
      <w:szCs w:val="18"/>
    </w:rPr>
  </w:style>
  <w:style w:type="character" w:styleId="Strong">
    <w:name w:val="Strong"/>
    <w:uiPriority w:val="22"/>
    <w:qFormat/>
    <w:rsid w:val="00A17232"/>
    <w:rPr>
      <w:b/>
      <w:bCs/>
    </w:rPr>
  </w:style>
  <w:style w:type="paragraph" w:customStyle="1" w:styleId="Clause11">
    <w:name w:val="Clause 1.1."/>
    <w:rsid w:val="00A17232"/>
    <w:pPr>
      <w:spacing w:line="0" w:lineRule="atLeast"/>
      <w:jc w:val="both"/>
    </w:pPr>
    <w:rPr>
      <w:rFonts w:ascii="Arial" w:hAnsi="Arial"/>
      <w:sz w:val="22"/>
      <w:lang w:eastAsia="en-US"/>
    </w:rPr>
  </w:style>
  <w:style w:type="table" w:customStyle="1" w:styleId="TableGrid3">
    <w:name w:val="Table Grid3"/>
    <w:basedOn w:val="TableNormal"/>
    <w:next w:val="TableGrid"/>
    <w:uiPriority w:val="59"/>
    <w:rsid w:val="00A172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Normal"/>
    <w:rsid w:val="00A17232"/>
    <w:pPr>
      <w:widowControl w:val="0"/>
      <w:tabs>
        <w:tab w:val="left" w:pos="720"/>
        <w:tab w:val="left" w:pos="1440"/>
        <w:tab w:val="left" w:pos="2304"/>
      </w:tabs>
      <w:autoSpaceDE w:val="0"/>
      <w:autoSpaceDN w:val="0"/>
      <w:adjustRightInd w:val="0"/>
    </w:pPr>
    <w:rPr>
      <w:rFonts w:ascii="Arial" w:hAnsi="Arial" w:cs="Arial"/>
    </w:rPr>
  </w:style>
  <w:style w:type="paragraph" w:customStyle="1" w:styleId="Tablerow">
    <w:name w:val="Table row"/>
    <w:basedOn w:val="Normal"/>
    <w:rsid w:val="00A17232"/>
    <w:pPr>
      <w:autoSpaceDE w:val="0"/>
      <w:autoSpaceDN w:val="0"/>
      <w:adjustRightInd w:val="0"/>
      <w:spacing w:before="120" w:after="120" w:line="360" w:lineRule="auto"/>
    </w:pPr>
    <w:rPr>
      <w:rFonts w:ascii="Arial" w:hAnsi="Arial" w:cs="Arial Narrow"/>
      <w:color w:val="000000"/>
      <w:szCs w:val="12"/>
      <w:lang w:eastAsia="en-GB"/>
    </w:rPr>
  </w:style>
  <w:style w:type="character" w:customStyle="1" w:styleId="Level3Char">
    <w:name w:val="Level 3 Char"/>
    <w:link w:val="Level3"/>
    <w:locked/>
    <w:rsid w:val="00A17232"/>
    <w:rPr>
      <w:rFonts w:ascii="Verdana" w:hAnsi="Verdana"/>
    </w:rPr>
  </w:style>
  <w:style w:type="numbering" w:customStyle="1" w:styleId="NoList3">
    <w:name w:val="No List3"/>
    <w:next w:val="NoList"/>
    <w:uiPriority w:val="99"/>
    <w:semiHidden/>
    <w:unhideWhenUsed/>
    <w:rsid w:val="00A17232"/>
  </w:style>
  <w:style w:type="table" w:customStyle="1" w:styleId="TableGrid4">
    <w:name w:val="Table Grid4"/>
    <w:basedOn w:val="TableNormal"/>
    <w:next w:val="TableGrid"/>
    <w:rsid w:val="00A17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56818"/>
    <w:rPr>
      <w:rFonts w:ascii="CG Times" w:hAnsi="CG Times"/>
      <w:lang w:eastAsia="en-US"/>
    </w:rPr>
  </w:style>
  <w:style w:type="table" w:customStyle="1" w:styleId="TableGrid5">
    <w:name w:val="Table Grid5"/>
    <w:basedOn w:val="TableNormal"/>
    <w:next w:val="TableGrid"/>
    <w:rsid w:val="004428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1heading">
    <w:name w:val="PL1heading"/>
    <w:basedOn w:val="Heading1"/>
    <w:next w:val="Normal"/>
    <w:qFormat/>
    <w:rsid w:val="0034664F"/>
    <w:pPr>
      <w:keepLines/>
      <w:pageBreakBefore/>
      <w:numPr>
        <w:numId w:val="16"/>
      </w:numPr>
      <w:shd w:val="solid" w:color="9BBB59" w:themeColor="accent3" w:fill="9BBB59" w:themeFill="accent3"/>
      <w:spacing w:line="276" w:lineRule="auto"/>
      <w:jc w:val="center"/>
    </w:pPr>
    <w:rPr>
      <w:rFonts w:ascii="Calibri" w:eastAsiaTheme="majorEastAsia" w:hAnsi="Calibri" w:cstheme="majorBidi"/>
      <w:b/>
      <w:bCs/>
      <w:caps/>
      <w:sz w:val="26"/>
      <w:szCs w:val="28"/>
      <w:lang w:eastAsia="en-GB"/>
    </w:rPr>
  </w:style>
  <w:style w:type="paragraph" w:customStyle="1" w:styleId="PL2parts">
    <w:name w:val="PL2parts"/>
    <w:basedOn w:val="Normal"/>
    <w:link w:val="PL2partsChar"/>
    <w:qFormat/>
    <w:rsid w:val="00170FFD"/>
    <w:pPr>
      <w:numPr>
        <w:ilvl w:val="1"/>
        <w:numId w:val="16"/>
      </w:numPr>
      <w:spacing w:before="120" w:after="120" w:line="276" w:lineRule="auto"/>
      <w:outlineLvl w:val="1"/>
    </w:pPr>
    <w:rPr>
      <w:rFonts w:asciiTheme="minorHAnsi" w:eastAsiaTheme="minorHAnsi" w:hAnsiTheme="minorHAnsi" w:cstheme="minorBidi"/>
      <w:b/>
      <w:sz w:val="26"/>
      <w:szCs w:val="22"/>
      <w:lang w:eastAsia="en-GB"/>
    </w:rPr>
  </w:style>
  <w:style w:type="character" w:customStyle="1" w:styleId="PL2partsChar">
    <w:name w:val="PL2parts Char"/>
    <w:basedOn w:val="DefaultParagraphFont"/>
    <w:link w:val="PL2parts"/>
    <w:rsid w:val="00170FFD"/>
    <w:rPr>
      <w:rFonts w:asciiTheme="minorHAnsi" w:eastAsiaTheme="minorHAnsi" w:hAnsiTheme="minorHAnsi" w:cstheme="minorBidi"/>
      <w:b/>
      <w:sz w:val="26"/>
      <w:szCs w:val="22"/>
    </w:rPr>
  </w:style>
  <w:style w:type="paragraph" w:customStyle="1" w:styleId="PL3text">
    <w:name w:val="PL3text"/>
    <w:basedOn w:val="PL2parts"/>
    <w:link w:val="PL3textChar"/>
    <w:qFormat/>
    <w:rsid w:val="00170FFD"/>
    <w:pPr>
      <w:numPr>
        <w:ilvl w:val="2"/>
      </w:numPr>
      <w:jc w:val="both"/>
      <w:outlineLvl w:val="2"/>
    </w:pPr>
    <w:rPr>
      <w:b w:val="0"/>
    </w:rPr>
  </w:style>
  <w:style w:type="character" w:customStyle="1" w:styleId="PL3textChar">
    <w:name w:val="PL3text Char"/>
    <w:basedOn w:val="PL2partsChar"/>
    <w:link w:val="PL3text"/>
    <w:rsid w:val="00170FFD"/>
    <w:rPr>
      <w:rFonts w:asciiTheme="minorHAnsi" w:eastAsiaTheme="minorHAnsi" w:hAnsiTheme="minorHAnsi" w:cstheme="minorBidi"/>
      <w:b w:val="0"/>
      <w:sz w:val="26"/>
      <w:szCs w:val="22"/>
    </w:rPr>
  </w:style>
  <w:style w:type="paragraph" w:styleId="TOC2">
    <w:name w:val="toc 2"/>
    <w:basedOn w:val="Normal"/>
    <w:next w:val="Normal"/>
    <w:autoRedefine/>
    <w:uiPriority w:val="39"/>
    <w:rsid w:val="00723620"/>
    <w:pPr>
      <w:ind w:left="200"/>
    </w:pPr>
    <w:rPr>
      <w:rFonts w:asciiTheme="minorHAnsi" w:hAnsiTheme="minorHAnsi"/>
      <w:smallCaps/>
    </w:rPr>
  </w:style>
  <w:style w:type="paragraph" w:styleId="TOC3">
    <w:name w:val="toc 3"/>
    <w:basedOn w:val="Normal"/>
    <w:next w:val="Normal"/>
    <w:autoRedefine/>
    <w:rsid w:val="00723620"/>
    <w:pPr>
      <w:ind w:left="400"/>
    </w:pPr>
    <w:rPr>
      <w:rFonts w:asciiTheme="minorHAnsi" w:hAnsiTheme="minorHAnsi"/>
      <w:i/>
      <w:iCs/>
    </w:rPr>
  </w:style>
  <w:style w:type="paragraph" w:styleId="TOC6">
    <w:name w:val="toc 6"/>
    <w:basedOn w:val="Normal"/>
    <w:next w:val="Normal"/>
    <w:autoRedefine/>
    <w:rsid w:val="00723620"/>
    <w:pPr>
      <w:ind w:left="1000"/>
    </w:pPr>
    <w:rPr>
      <w:rFonts w:asciiTheme="minorHAnsi" w:hAnsiTheme="minorHAnsi"/>
      <w:sz w:val="18"/>
      <w:szCs w:val="18"/>
    </w:rPr>
  </w:style>
  <w:style w:type="paragraph" w:styleId="TOC7">
    <w:name w:val="toc 7"/>
    <w:basedOn w:val="Normal"/>
    <w:next w:val="Normal"/>
    <w:autoRedefine/>
    <w:rsid w:val="00723620"/>
    <w:pPr>
      <w:ind w:left="1200"/>
    </w:pPr>
    <w:rPr>
      <w:rFonts w:asciiTheme="minorHAnsi" w:hAnsiTheme="minorHAnsi"/>
      <w:sz w:val="18"/>
      <w:szCs w:val="18"/>
    </w:rPr>
  </w:style>
  <w:style w:type="paragraph" w:styleId="TOC8">
    <w:name w:val="toc 8"/>
    <w:basedOn w:val="Normal"/>
    <w:next w:val="Normal"/>
    <w:autoRedefine/>
    <w:rsid w:val="00723620"/>
    <w:pPr>
      <w:ind w:left="1400"/>
    </w:pPr>
    <w:rPr>
      <w:rFonts w:asciiTheme="minorHAnsi" w:hAnsiTheme="minorHAnsi"/>
      <w:sz w:val="18"/>
      <w:szCs w:val="18"/>
    </w:rPr>
  </w:style>
  <w:style w:type="paragraph" w:styleId="TOC9">
    <w:name w:val="toc 9"/>
    <w:basedOn w:val="Normal"/>
    <w:next w:val="Normal"/>
    <w:autoRedefine/>
    <w:rsid w:val="00723620"/>
    <w:pPr>
      <w:ind w:left="1600"/>
    </w:pPr>
    <w:rPr>
      <w:rFonts w:asciiTheme="minorHAnsi" w:hAnsiTheme="minorHAnsi"/>
      <w:sz w:val="18"/>
      <w:szCs w:val="18"/>
    </w:rPr>
  </w:style>
  <w:style w:type="paragraph" w:customStyle="1" w:styleId="JC-1">
    <w:name w:val="JC-1"/>
    <w:basedOn w:val="Normal"/>
    <w:qFormat/>
    <w:rsid w:val="00BC5FEF"/>
    <w:pPr>
      <w:pageBreakBefore/>
      <w:numPr>
        <w:numId w:val="18"/>
      </w:numPr>
      <w:pBdr>
        <w:top w:val="single" w:sz="8" w:space="3" w:color="9DC40E"/>
        <w:left w:val="single" w:sz="8" w:space="31" w:color="9DC40E"/>
        <w:bottom w:val="single" w:sz="8" w:space="3" w:color="9DC40E"/>
        <w:right w:val="single" w:sz="8" w:space="4" w:color="9DC40E"/>
      </w:pBdr>
      <w:shd w:val="clear" w:color="auto" w:fill="9DC40E"/>
      <w:spacing w:after="200" w:line="276" w:lineRule="auto"/>
      <w:ind w:left="1080"/>
      <w:jc w:val="center"/>
      <w:outlineLvl w:val="0"/>
    </w:pPr>
    <w:rPr>
      <w:rFonts w:ascii="Calibri" w:eastAsia="Calibri" w:hAnsi="Calibri"/>
      <w:b/>
      <w:caps/>
      <w:sz w:val="30"/>
      <w:szCs w:val="22"/>
    </w:rPr>
  </w:style>
  <w:style w:type="paragraph" w:customStyle="1" w:styleId="JC-2">
    <w:name w:val="JC-2"/>
    <w:basedOn w:val="Normal"/>
    <w:qFormat/>
    <w:rsid w:val="00DA6752"/>
    <w:pPr>
      <w:numPr>
        <w:ilvl w:val="1"/>
        <w:numId w:val="18"/>
      </w:numPr>
      <w:pBdr>
        <w:bottom w:val="double" w:sz="4" w:space="1" w:color="auto"/>
      </w:pBdr>
      <w:spacing w:after="120" w:line="276" w:lineRule="auto"/>
      <w:outlineLvl w:val="1"/>
    </w:pPr>
    <w:rPr>
      <w:rFonts w:ascii="Calibri" w:eastAsia="Calibri" w:hAnsi="Calibri"/>
      <w:b/>
      <w:sz w:val="26"/>
      <w:szCs w:val="22"/>
    </w:rPr>
  </w:style>
  <w:style w:type="paragraph" w:customStyle="1" w:styleId="JC-3">
    <w:name w:val="JC-3"/>
    <w:basedOn w:val="Normal"/>
    <w:qFormat/>
    <w:rsid w:val="00DA6752"/>
    <w:pPr>
      <w:numPr>
        <w:ilvl w:val="2"/>
        <w:numId w:val="18"/>
      </w:numPr>
      <w:spacing w:after="120" w:line="276" w:lineRule="auto"/>
      <w:outlineLvl w:val="2"/>
    </w:pPr>
    <w:rPr>
      <w:rFonts w:ascii="Calibri" w:eastAsia="Calibri" w:hAnsi="Calibri" w:cs="Arial"/>
      <w:sz w:val="26"/>
      <w:szCs w:val="26"/>
      <w:lang w:val="en-US"/>
    </w:rPr>
  </w:style>
  <w:style w:type="paragraph" w:customStyle="1" w:styleId="JC-4Bullets">
    <w:name w:val="JC-4 Bullets"/>
    <w:basedOn w:val="Normal"/>
    <w:qFormat/>
    <w:rsid w:val="00DA6752"/>
    <w:pPr>
      <w:numPr>
        <w:numId w:val="19"/>
      </w:numPr>
      <w:tabs>
        <w:tab w:val="left" w:pos="2127"/>
      </w:tabs>
      <w:spacing w:after="200" w:line="276" w:lineRule="auto"/>
      <w:ind w:left="2127" w:hanging="709"/>
    </w:pPr>
    <w:rPr>
      <w:rFonts w:ascii="Calibri" w:eastAsia="Calibri" w:hAnsi="Calibri"/>
      <w:sz w:val="26"/>
      <w:szCs w:val="26"/>
      <w:lang w:val="en-US"/>
    </w:rPr>
  </w:style>
  <w:style w:type="character" w:customStyle="1" w:styleId="e24kjd">
    <w:name w:val="e24kjd"/>
    <w:rsid w:val="00884BE5"/>
  </w:style>
  <w:style w:type="table" w:customStyle="1" w:styleId="TableGrid6">
    <w:name w:val="Table Grid6"/>
    <w:basedOn w:val="TableNormal"/>
    <w:next w:val="TableGrid"/>
    <w:uiPriority w:val="59"/>
    <w:rsid w:val="00AF3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F3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E7B5C"/>
  </w:style>
  <w:style w:type="paragraph" w:customStyle="1" w:styleId="JC-5Instructions">
    <w:name w:val="JC-5 Instructions"/>
    <w:basedOn w:val="Normal"/>
    <w:qFormat/>
    <w:rsid w:val="002E7B5C"/>
    <w:pPr>
      <w:spacing w:line="276" w:lineRule="auto"/>
      <w:outlineLvl w:val="4"/>
    </w:pPr>
    <w:rPr>
      <w:rFonts w:ascii="Arial" w:eastAsia="Calibri" w:hAnsi="Arial" w:cs="Arial"/>
      <w:color w:val="00B050"/>
      <w:sz w:val="24"/>
      <w:szCs w:val="22"/>
    </w:rPr>
  </w:style>
  <w:style w:type="paragraph" w:customStyle="1" w:styleId="JC-6Buyers">
    <w:name w:val="JC-6 Buyers"/>
    <w:basedOn w:val="JC-5Instructions"/>
    <w:qFormat/>
    <w:rsid w:val="002E7B5C"/>
    <w:pPr>
      <w:outlineLvl w:val="3"/>
    </w:pPr>
    <w:rPr>
      <w:b/>
      <w:color w:val="0070C0"/>
      <w:szCs w:val="24"/>
      <w:u w:val="single"/>
    </w:rPr>
  </w:style>
  <w:style w:type="numbering" w:customStyle="1" w:styleId="NoList11">
    <w:name w:val="No List11"/>
    <w:next w:val="NoList"/>
    <w:uiPriority w:val="99"/>
    <w:semiHidden/>
    <w:unhideWhenUsed/>
    <w:rsid w:val="002E7B5C"/>
  </w:style>
  <w:style w:type="table" w:customStyle="1" w:styleId="TableGrid8">
    <w:name w:val="Table Grid8"/>
    <w:basedOn w:val="TableNormal"/>
    <w:next w:val="TableGrid"/>
    <w:rsid w:val="002E7B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CharCharChar">
    <w:name w:val="Char Char Char Char Char Char Char Char Char1 Char Char Char Char Char Char Char Char Char"/>
    <w:basedOn w:val="Normal"/>
    <w:rsid w:val="002E7B5C"/>
    <w:pPr>
      <w:spacing w:after="120" w:line="240" w:lineRule="exact"/>
    </w:pPr>
    <w:rPr>
      <w:rFonts w:ascii="Verdana" w:hAnsi="Verdana" w:cs="Verdana"/>
      <w:lang w:val="en-US"/>
    </w:rPr>
  </w:style>
  <w:style w:type="paragraph" w:customStyle="1" w:styleId="AJCSchedule9">
    <w:name w:val="AJC Schedule_9"/>
    <w:basedOn w:val="Normal"/>
    <w:next w:val="Normal"/>
    <w:rsid w:val="002E7B5C"/>
    <w:pPr>
      <w:numPr>
        <w:ilvl w:val="8"/>
        <w:numId w:val="66"/>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2E7B5C"/>
    <w:pPr>
      <w:numPr>
        <w:ilvl w:val="7"/>
        <w:numId w:val="66"/>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2E7B5C"/>
    <w:pPr>
      <w:numPr>
        <w:ilvl w:val="6"/>
        <w:numId w:val="66"/>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2E7B5C"/>
    <w:pPr>
      <w:numPr>
        <w:ilvl w:val="5"/>
        <w:numId w:val="66"/>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2E7B5C"/>
    <w:pPr>
      <w:numPr>
        <w:ilvl w:val="4"/>
        <w:numId w:val="66"/>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2E7B5C"/>
    <w:pPr>
      <w:numPr>
        <w:ilvl w:val="3"/>
        <w:numId w:val="66"/>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2E7B5C"/>
    <w:pPr>
      <w:numPr>
        <w:ilvl w:val="2"/>
        <w:numId w:val="66"/>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2E7B5C"/>
    <w:pPr>
      <w:numPr>
        <w:ilvl w:val="1"/>
        <w:numId w:val="66"/>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BCMDlistbodChar">
    <w:name w:val="BCMD listbod Char"/>
    <w:link w:val="BCMDlistbod"/>
    <w:locked/>
    <w:rsid w:val="002E7B5C"/>
    <w:rPr>
      <w:rFonts w:ascii="Calibri" w:eastAsia="Calibri" w:hAnsi="Calibri" w:cs="Calibri"/>
      <w:sz w:val="26"/>
      <w:szCs w:val="26"/>
      <w:lang w:val="x-none" w:eastAsia="x-none"/>
    </w:rPr>
  </w:style>
  <w:style w:type="paragraph" w:customStyle="1" w:styleId="BCMDlistbod">
    <w:name w:val="BCMD listbod"/>
    <w:basedOn w:val="Normal"/>
    <w:link w:val="BCMDlistbodChar"/>
    <w:qFormat/>
    <w:rsid w:val="002E7B5C"/>
    <w:pPr>
      <w:numPr>
        <w:ilvl w:val="3"/>
        <w:numId w:val="69"/>
      </w:numPr>
      <w:spacing w:after="200"/>
      <w:jc w:val="both"/>
      <w:outlineLvl w:val="3"/>
    </w:pPr>
    <w:rPr>
      <w:rFonts w:ascii="Calibri" w:eastAsia="Calibri" w:hAnsi="Calibri" w:cs="Calibri"/>
      <w:sz w:val="26"/>
      <w:szCs w:val="26"/>
      <w:lang w:val="x-none" w:eastAsia="x-none"/>
    </w:rPr>
  </w:style>
  <w:style w:type="paragraph" w:customStyle="1" w:styleId="BCMDlistbod2">
    <w:name w:val="BCMD listbod2"/>
    <w:qFormat/>
    <w:rsid w:val="002E7B5C"/>
    <w:pPr>
      <w:numPr>
        <w:ilvl w:val="4"/>
        <w:numId w:val="69"/>
      </w:numPr>
      <w:spacing w:before="120" w:after="120"/>
      <w:jc w:val="both"/>
      <w:outlineLvl w:val="4"/>
    </w:pPr>
    <w:rPr>
      <w:rFonts w:ascii="Calibri" w:eastAsia="Calibri" w:hAnsi="Calibri" w:cs="Arial"/>
      <w:sz w:val="26"/>
      <w:szCs w:val="26"/>
    </w:rPr>
  </w:style>
  <w:style w:type="paragraph" w:customStyle="1" w:styleId="BCMDTop">
    <w:name w:val="BCMD Top"/>
    <w:basedOn w:val="Normal"/>
    <w:autoRedefine/>
    <w:qFormat/>
    <w:rsid w:val="002E7B5C"/>
    <w:pPr>
      <w:pageBreakBefore/>
      <w:framePr w:w="9639" w:hSpace="567" w:vSpace="567" w:wrap="notBeside" w:hAnchor="page" w:xAlign="center" w:yAlign="top"/>
      <w:numPr>
        <w:numId w:val="69"/>
      </w:numPr>
      <w:pBdr>
        <w:top w:val="single" w:sz="4" w:space="8" w:color="auto"/>
        <w:left w:val="single" w:sz="4" w:space="4" w:color="auto"/>
        <w:bottom w:val="single" w:sz="4" w:space="8" w:color="auto"/>
        <w:right w:val="single" w:sz="4" w:space="4" w:color="auto"/>
      </w:pBdr>
      <w:shd w:val="clear" w:color="auto" w:fill="92D050"/>
      <w:jc w:val="center"/>
      <w:outlineLvl w:val="0"/>
    </w:pPr>
    <w:rPr>
      <w:rFonts w:ascii="Calibri" w:eastAsia="Calibri" w:hAnsi="Calibri"/>
      <w:b/>
      <w:i/>
      <w:iCs/>
      <w:caps/>
      <w:color w:val="000000"/>
      <w:spacing w:val="20"/>
      <w:sz w:val="36"/>
      <w:szCs w:val="26"/>
      <w:lang w:val="x-none" w:eastAsia="x-none"/>
    </w:rPr>
  </w:style>
  <w:style w:type="paragraph" w:customStyle="1" w:styleId="BCMD-1">
    <w:name w:val="BCMD-1"/>
    <w:basedOn w:val="BCMDTop"/>
    <w:qFormat/>
    <w:rsid w:val="002E7B5C"/>
    <w:pPr>
      <w:keepNext/>
      <w:pageBreakBefore w:val="0"/>
      <w:framePr w:w="0" w:hSpace="0" w:vSpace="0" w:wrap="auto" w:hAnchor="text" w:xAlign="left" w:yAlign="inline"/>
      <w:numPr>
        <w:ilvl w:val="1"/>
      </w:numPr>
      <w:pBdr>
        <w:top w:val="none" w:sz="0" w:space="0" w:color="auto"/>
        <w:right w:val="none" w:sz="0" w:space="0" w:color="auto"/>
      </w:pBdr>
      <w:shd w:val="clear" w:color="auto" w:fill="FFFFFF"/>
      <w:spacing w:before="360" w:after="360"/>
      <w:jc w:val="left"/>
      <w:outlineLvl w:val="1"/>
    </w:pPr>
    <w:rPr>
      <w:sz w:val="28"/>
    </w:rPr>
  </w:style>
  <w:style w:type="paragraph" w:customStyle="1" w:styleId="BCMD-SUBHD">
    <w:name w:val="BCMD-SUBHD"/>
    <w:basedOn w:val="Normal"/>
    <w:qFormat/>
    <w:rsid w:val="002E7B5C"/>
    <w:pPr>
      <w:numPr>
        <w:ilvl w:val="2"/>
        <w:numId w:val="69"/>
      </w:numPr>
      <w:spacing w:before="480" w:after="480"/>
      <w:jc w:val="both"/>
      <w:outlineLvl w:val="2"/>
    </w:pPr>
    <w:rPr>
      <w:rFonts w:ascii="Calibri" w:eastAsia="Calibri" w:hAnsi="Calibri"/>
      <w:sz w:val="26"/>
      <w:lang w:val="x-none" w:eastAsia="x-none"/>
    </w:rPr>
  </w:style>
  <w:style w:type="paragraph" w:customStyle="1" w:styleId="Normal1">
    <w:name w:val="Normal1"/>
    <w:rsid w:val="002E7B5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776">
      <w:bodyDiv w:val="1"/>
      <w:marLeft w:val="0"/>
      <w:marRight w:val="0"/>
      <w:marTop w:val="0"/>
      <w:marBottom w:val="0"/>
      <w:divBdr>
        <w:top w:val="none" w:sz="0" w:space="0" w:color="auto"/>
        <w:left w:val="none" w:sz="0" w:space="0" w:color="auto"/>
        <w:bottom w:val="none" w:sz="0" w:space="0" w:color="auto"/>
        <w:right w:val="none" w:sz="0" w:space="0" w:color="auto"/>
      </w:divBdr>
    </w:div>
    <w:div w:id="241066196">
      <w:bodyDiv w:val="1"/>
      <w:marLeft w:val="0"/>
      <w:marRight w:val="0"/>
      <w:marTop w:val="0"/>
      <w:marBottom w:val="0"/>
      <w:divBdr>
        <w:top w:val="none" w:sz="0" w:space="0" w:color="auto"/>
        <w:left w:val="none" w:sz="0" w:space="0" w:color="auto"/>
        <w:bottom w:val="none" w:sz="0" w:space="0" w:color="auto"/>
        <w:right w:val="none" w:sz="0" w:space="0" w:color="auto"/>
      </w:divBdr>
    </w:div>
    <w:div w:id="347685917">
      <w:bodyDiv w:val="1"/>
      <w:marLeft w:val="0"/>
      <w:marRight w:val="0"/>
      <w:marTop w:val="0"/>
      <w:marBottom w:val="0"/>
      <w:divBdr>
        <w:top w:val="none" w:sz="0" w:space="0" w:color="auto"/>
        <w:left w:val="none" w:sz="0" w:space="0" w:color="auto"/>
        <w:bottom w:val="none" w:sz="0" w:space="0" w:color="auto"/>
        <w:right w:val="none" w:sz="0" w:space="0" w:color="auto"/>
      </w:divBdr>
    </w:div>
    <w:div w:id="578096832">
      <w:bodyDiv w:val="1"/>
      <w:marLeft w:val="0"/>
      <w:marRight w:val="0"/>
      <w:marTop w:val="0"/>
      <w:marBottom w:val="0"/>
      <w:divBdr>
        <w:top w:val="none" w:sz="0" w:space="0" w:color="auto"/>
        <w:left w:val="none" w:sz="0" w:space="0" w:color="auto"/>
        <w:bottom w:val="none" w:sz="0" w:space="0" w:color="auto"/>
        <w:right w:val="none" w:sz="0" w:space="0" w:color="auto"/>
      </w:divBdr>
    </w:div>
    <w:div w:id="607471712">
      <w:bodyDiv w:val="1"/>
      <w:marLeft w:val="0"/>
      <w:marRight w:val="0"/>
      <w:marTop w:val="0"/>
      <w:marBottom w:val="0"/>
      <w:divBdr>
        <w:top w:val="none" w:sz="0" w:space="0" w:color="auto"/>
        <w:left w:val="none" w:sz="0" w:space="0" w:color="auto"/>
        <w:bottom w:val="none" w:sz="0" w:space="0" w:color="auto"/>
        <w:right w:val="none" w:sz="0" w:space="0" w:color="auto"/>
      </w:divBdr>
    </w:div>
    <w:div w:id="665329508">
      <w:bodyDiv w:val="1"/>
      <w:marLeft w:val="0"/>
      <w:marRight w:val="0"/>
      <w:marTop w:val="0"/>
      <w:marBottom w:val="0"/>
      <w:divBdr>
        <w:top w:val="none" w:sz="0" w:space="0" w:color="auto"/>
        <w:left w:val="none" w:sz="0" w:space="0" w:color="auto"/>
        <w:bottom w:val="none" w:sz="0" w:space="0" w:color="auto"/>
        <w:right w:val="none" w:sz="0" w:space="0" w:color="auto"/>
      </w:divBdr>
    </w:div>
    <w:div w:id="765463670">
      <w:bodyDiv w:val="1"/>
      <w:marLeft w:val="0"/>
      <w:marRight w:val="0"/>
      <w:marTop w:val="0"/>
      <w:marBottom w:val="0"/>
      <w:divBdr>
        <w:top w:val="none" w:sz="0" w:space="0" w:color="auto"/>
        <w:left w:val="none" w:sz="0" w:space="0" w:color="auto"/>
        <w:bottom w:val="none" w:sz="0" w:space="0" w:color="auto"/>
        <w:right w:val="none" w:sz="0" w:space="0" w:color="auto"/>
      </w:divBdr>
    </w:div>
    <w:div w:id="903443803">
      <w:bodyDiv w:val="1"/>
      <w:marLeft w:val="0"/>
      <w:marRight w:val="0"/>
      <w:marTop w:val="0"/>
      <w:marBottom w:val="0"/>
      <w:divBdr>
        <w:top w:val="none" w:sz="0" w:space="0" w:color="auto"/>
        <w:left w:val="none" w:sz="0" w:space="0" w:color="auto"/>
        <w:bottom w:val="none" w:sz="0" w:space="0" w:color="auto"/>
        <w:right w:val="none" w:sz="0" w:space="0" w:color="auto"/>
      </w:divBdr>
    </w:div>
    <w:div w:id="1024091444">
      <w:bodyDiv w:val="1"/>
      <w:marLeft w:val="0"/>
      <w:marRight w:val="0"/>
      <w:marTop w:val="0"/>
      <w:marBottom w:val="0"/>
      <w:divBdr>
        <w:top w:val="none" w:sz="0" w:space="0" w:color="auto"/>
        <w:left w:val="none" w:sz="0" w:space="0" w:color="auto"/>
        <w:bottom w:val="none" w:sz="0" w:space="0" w:color="auto"/>
        <w:right w:val="none" w:sz="0" w:space="0" w:color="auto"/>
      </w:divBdr>
    </w:div>
    <w:div w:id="1067806206">
      <w:bodyDiv w:val="1"/>
      <w:marLeft w:val="0"/>
      <w:marRight w:val="0"/>
      <w:marTop w:val="0"/>
      <w:marBottom w:val="0"/>
      <w:divBdr>
        <w:top w:val="none" w:sz="0" w:space="0" w:color="auto"/>
        <w:left w:val="none" w:sz="0" w:space="0" w:color="auto"/>
        <w:bottom w:val="none" w:sz="0" w:space="0" w:color="auto"/>
        <w:right w:val="none" w:sz="0" w:space="0" w:color="auto"/>
      </w:divBdr>
    </w:div>
    <w:div w:id="1107189736">
      <w:bodyDiv w:val="1"/>
      <w:marLeft w:val="0"/>
      <w:marRight w:val="0"/>
      <w:marTop w:val="0"/>
      <w:marBottom w:val="0"/>
      <w:divBdr>
        <w:top w:val="none" w:sz="0" w:space="0" w:color="auto"/>
        <w:left w:val="none" w:sz="0" w:space="0" w:color="auto"/>
        <w:bottom w:val="none" w:sz="0" w:space="0" w:color="auto"/>
        <w:right w:val="none" w:sz="0" w:space="0" w:color="auto"/>
      </w:divBdr>
      <w:divsChild>
        <w:div w:id="1056589987">
          <w:marLeft w:val="0"/>
          <w:marRight w:val="0"/>
          <w:marTop w:val="0"/>
          <w:marBottom w:val="0"/>
          <w:divBdr>
            <w:top w:val="none" w:sz="0" w:space="0" w:color="auto"/>
            <w:left w:val="none" w:sz="0" w:space="0" w:color="auto"/>
            <w:bottom w:val="none" w:sz="0" w:space="0" w:color="auto"/>
            <w:right w:val="none" w:sz="0" w:space="0" w:color="auto"/>
          </w:divBdr>
        </w:div>
      </w:divsChild>
    </w:div>
    <w:div w:id="1127894550">
      <w:bodyDiv w:val="1"/>
      <w:marLeft w:val="0"/>
      <w:marRight w:val="0"/>
      <w:marTop w:val="0"/>
      <w:marBottom w:val="0"/>
      <w:divBdr>
        <w:top w:val="none" w:sz="0" w:space="0" w:color="auto"/>
        <w:left w:val="none" w:sz="0" w:space="0" w:color="auto"/>
        <w:bottom w:val="none" w:sz="0" w:space="0" w:color="auto"/>
        <w:right w:val="none" w:sz="0" w:space="0" w:color="auto"/>
      </w:divBdr>
    </w:div>
    <w:div w:id="1179663729">
      <w:bodyDiv w:val="1"/>
      <w:marLeft w:val="0"/>
      <w:marRight w:val="0"/>
      <w:marTop w:val="0"/>
      <w:marBottom w:val="0"/>
      <w:divBdr>
        <w:top w:val="none" w:sz="0" w:space="0" w:color="auto"/>
        <w:left w:val="none" w:sz="0" w:space="0" w:color="auto"/>
        <w:bottom w:val="none" w:sz="0" w:space="0" w:color="auto"/>
        <w:right w:val="none" w:sz="0" w:space="0" w:color="auto"/>
      </w:divBdr>
    </w:div>
    <w:div w:id="1363748556">
      <w:bodyDiv w:val="1"/>
      <w:marLeft w:val="0"/>
      <w:marRight w:val="0"/>
      <w:marTop w:val="0"/>
      <w:marBottom w:val="0"/>
      <w:divBdr>
        <w:top w:val="none" w:sz="0" w:space="0" w:color="auto"/>
        <w:left w:val="none" w:sz="0" w:space="0" w:color="auto"/>
        <w:bottom w:val="none" w:sz="0" w:space="0" w:color="auto"/>
        <w:right w:val="none" w:sz="0" w:space="0" w:color="auto"/>
      </w:divBdr>
    </w:div>
    <w:div w:id="1438015872">
      <w:bodyDiv w:val="1"/>
      <w:marLeft w:val="0"/>
      <w:marRight w:val="0"/>
      <w:marTop w:val="0"/>
      <w:marBottom w:val="0"/>
      <w:divBdr>
        <w:top w:val="none" w:sz="0" w:space="0" w:color="auto"/>
        <w:left w:val="none" w:sz="0" w:space="0" w:color="auto"/>
        <w:bottom w:val="none" w:sz="0" w:space="0" w:color="auto"/>
        <w:right w:val="none" w:sz="0" w:space="0" w:color="auto"/>
      </w:divBdr>
    </w:div>
    <w:div w:id="1564363576">
      <w:bodyDiv w:val="1"/>
      <w:marLeft w:val="0"/>
      <w:marRight w:val="0"/>
      <w:marTop w:val="0"/>
      <w:marBottom w:val="0"/>
      <w:divBdr>
        <w:top w:val="none" w:sz="0" w:space="0" w:color="auto"/>
        <w:left w:val="none" w:sz="0" w:space="0" w:color="auto"/>
        <w:bottom w:val="none" w:sz="0" w:space="0" w:color="auto"/>
        <w:right w:val="none" w:sz="0" w:space="0" w:color="auto"/>
      </w:divBdr>
    </w:div>
    <w:div w:id="1574701208">
      <w:bodyDiv w:val="1"/>
      <w:marLeft w:val="0"/>
      <w:marRight w:val="0"/>
      <w:marTop w:val="0"/>
      <w:marBottom w:val="0"/>
      <w:divBdr>
        <w:top w:val="none" w:sz="0" w:space="0" w:color="auto"/>
        <w:left w:val="none" w:sz="0" w:space="0" w:color="auto"/>
        <w:bottom w:val="none" w:sz="0" w:space="0" w:color="auto"/>
        <w:right w:val="none" w:sz="0" w:space="0" w:color="auto"/>
      </w:divBdr>
    </w:div>
    <w:div w:id="1587228646">
      <w:bodyDiv w:val="1"/>
      <w:marLeft w:val="0"/>
      <w:marRight w:val="0"/>
      <w:marTop w:val="0"/>
      <w:marBottom w:val="0"/>
      <w:divBdr>
        <w:top w:val="none" w:sz="0" w:space="0" w:color="auto"/>
        <w:left w:val="none" w:sz="0" w:space="0" w:color="auto"/>
        <w:bottom w:val="none" w:sz="0" w:space="0" w:color="auto"/>
        <w:right w:val="none" w:sz="0" w:space="0" w:color="auto"/>
      </w:divBdr>
    </w:div>
    <w:div w:id="1664970229">
      <w:bodyDiv w:val="1"/>
      <w:marLeft w:val="0"/>
      <w:marRight w:val="0"/>
      <w:marTop w:val="0"/>
      <w:marBottom w:val="0"/>
      <w:divBdr>
        <w:top w:val="none" w:sz="0" w:space="0" w:color="auto"/>
        <w:left w:val="none" w:sz="0" w:space="0" w:color="auto"/>
        <w:bottom w:val="none" w:sz="0" w:space="0" w:color="auto"/>
        <w:right w:val="none" w:sz="0" w:space="0" w:color="auto"/>
      </w:divBdr>
    </w:div>
    <w:div w:id="1709182420">
      <w:bodyDiv w:val="1"/>
      <w:marLeft w:val="0"/>
      <w:marRight w:val="0"/>
      <w:marTop w:val="0"/>
      <w:marBottom w:val="0"/>
      <w:divBdr>
        <w:top w:val="none" w:sz="0" w:space="0" w:color="auto"/>
        <w:left w:val="none" w:sz="0" w:space="0" w:color="auto"/>
        <w:bottom w:val="none" w:sz="0" w:space="0" w:color="auto"/>
        <w:right w:val="none" w:sz="0" w:space="0" w:color="auto"/>
      </w:divBdr>
    </w:div>
    <w:div w:id="1716275086">
      <w:bodyDiv w:val="1"/>
      <w:marLeft w:val="0"/>
      <w:marRight w:val="0"/>
      <w:marTop w:val="0"/>
      <w:marBottom w:val="0"/>
      <w:divBdr>
        <w:top w:val="none" w:sz="0" w:space="0" w:color="auto"/>
        <w:left w:val="none" w:sz="0" w:space="0" w:color="auto"/>
        <w:bottom w:val="none" w:sz="0" w:space="0" w:color="auto"/>
        <w:right w:val="none" w:sz="0" w:space="0" w:color="auto"/>
      </w:divBdr>
    </w:div>
    <w:div w:id="1875312744">
      <w:bodyDiv w:val="1"/>
      <w:marLeft w:val="0"/>
      <w:marRight w:val="0"/>
      <w:marTop w:val="0"/>
      <w:marBottom w:val="0"/>
      <w:divBdr>
        <w:top w:val="none" w:sz="0" w:space="0" w:color="auto"/>
        <w:left w:val="none" w:sz="0" w:space="0" w:color="auto"/>
        <w:bottom w:val="none" w:sz="0" w:space="0" w:color="auto"/>
        <w:right w:val="none" w:sz="0" w:space="0" w:color="auto"/>
      </w:divBdr>
    </w:div>
    <w:div w:id="1886671597">
      <w:bodyDiv w:val="1"/>
      <w:marLeft w:val="0"/>
      <w:marRight w:val="0"/>
      <w:marTop w:val="0"/>
      <w:marBottom w:val="0"/>
      <w:divBdr>
        <w:top w:val="none" w:sz="0" w:space="0" w:color="auto"/>
        <w:left w:val="none" w:sz="0" w:space="0" w:color="auto"/>
        <w:bottom w:val="none" w:sz="0" w:space="0" w:color="auto"/>
        <w:right w:val="none" w:sz="0" w:space="0" w:color="auto"/>
      </w:divBdr>
    </w:div>
    <w:div w:id="1918902671">
      <w:bodyDiv w:val="1"/>
      <w:marLeft w:val="0"/>
      <w:marRight w:val="0"/>
      <w:marTop w:val="0"/>
      <w:marBottom w:val="0"/>
      <w:divBdr>
        <w:top w:val="none" w:sz="0" w:space="0" w:color="auto"/>
        <w:left w:val="none" w:sz="0" w:space="0" w:color="auto"/>
        <w:bottom w:val="none" w:sz="0" w:space="0" w:color="auto"/>
        <w:right w:val="none" w:sz="0" w:space="0" w:color="auto"/>
      </w:divBdr>
      <w:divsChild>
        <w:div w:id="1381906819">
          <w:marLeft w:val="0"/>
          <w:marRight w:val="0"/>
          <w:marTop w:val="0"/>
          <w:marBottom w:val="0"/>
          <w:divBdr>
            <w:top w:val="none" w:sz="0" w:space="0" w:color="auto"/>
            <w:left w:val="none" w:sz="0" w:space="0" w:color="auto"/>
            <w:bottom w:val="none" w:sz="0" w:space="0" w:color="auto"/>
            <w:right w:val="none" w:sz="0" w:space="0" w:color="auto"/>
          </w:divBdr>
        </w:div>
      </w:divsChild>
    </w:div>
    <w:div w:id="1962682230">
      <w:bodyDiv w:val="1"/>
      <w:marLeft w:val="0"/>
      <w:marRight w:val="0"/>
      <w:marTop w:val="0"/>
      <w:marBottom w:val="0"/>
      <w:divBdr>
        <w:top w:val="none" w:sz="0" w:space="0" w:color="auto"/>
        <w:left w:val="none" w:sz="0" w:space="0" w:color="auto"/>
        <w:bottom w:val="none" w:sz="0" w:space="0" w:color="auto"/>
        <w:right w:val="none" w:sz="0" w:space="0" w:color="auto"/>
      </w:divBdr>
    </w:div>
    <w:div w:id="2027363592">
      <w:bodyDiv w:val="1"/>
      <w:marLeft w:val="0"/>
      <w:marRight w:val="0"/>
      <w:marTop w:val="0"/>
      <w:marBottom w:val="0"/>
      <w:divBdr>
        <w:top w:val="none" w:sz="0" w:space="0" w:color="auto"/>
        <w:left w:val="none" w:sz="0" w:space="0" w:color="auto"/>
        <w:bottom w:val="none" w:sz="0" w:space="0" w:color="auto"/>
        <w:right w:val="none" w:sz="0" w:space="0" w:color="auto"/>
      </w:divBdr>
    </w:div>
    <w:div w:id="2116509630">
      <w:bodyDiv w:val="1"/>
      <w:marLeft w:val="0"/>
      <w:marRight w:val="0"/>
      <w:marTop w:val="0"/>
      <w:marBottom w:val="0"/>
      <w:divBdr>
        <w:top w:val="none" w:sz="0" w:space="0" w:color="auto"/>
        <w:left w:val="none" w:sz="0" w:space="0" w:color="auto"/>
        <w:bottom w:val="none" w:sz="0" w:space="0" w:color="auto"/>
        <w:right w:val="none" w:sz="0" w:space="0" w:color="auto"/>
      </w:divBdr>
      <w:divsChild>
        <w:div w:id="1177112018">
          <w:marLeft w:val="0"/>
          <w:marRight w:val="0"/>
          <w:marTop w:val="0"/>
          <w:marBottom w:val="0"/>
          <w:divBdr>
            <w:top w:val="none" w:sz="0" w:space="0" w:color="auto"/>
            <w:left w:val="none" w:sz="0" w:space="0" w:color="auto"/>
            <w:bottom w:val="none" w:sz="0" w:space="0" w:color="auto"/>
            <w:right w:val="none" w:sz="0" w:space="0" w:color="auto"/>
          </w:divBdr>
          <w:divsChild>
            <w:div w:id="314187930">
              <w:marLeft w:val="0"/>
              <w:marRight w:val="0"/>
              <w:marTop w:val="0"/>
              <w:marBottom w:val="0"/>
              <w:divBdr>
                <w:top w:val="none" w:sz="0" w:space="0" w:color="auto"/>
                <w:left w:val="none" w:sz="0" w:space="0" w:color="auto"/>
                <w:bottom w:val="none" w:sz="0" w:space="0" w:color="auto"/>
                <w:right w:val="none" w:sz="0" w:space="0" w:color="auto"/>
              </w:divBdr>
              <w:divsChild>
                <w:div w:id="205067563">
                  <w:marLeft w:val="0"/>
                  <w:marRight w:val="0"/>
                  <w:marTop w:val="0"/>
                  <w:marBottom w:val="0"/>
                  <w:divBdr>
                    <w:top w:val="none" w:sz="0" w:space="0" w:color="auto"/>
                    <w:left w:val="none" w:sz="0" w:space="0" w:color="auto"/>
                    <w:bottom w:val="none" w:sz="0" w:space="0" w:color="auto"/>
                    <w:right w:val="none" w:sz="0" w:space="0" w:color="auto"/>
                  </w:divBdr>
                  <w:divsChild>
                    <w:div w:id="1854149583">
                      <w:marLeft w:val="0"/>
                      <w:marRight w:val="0"/>
                      <w:marTop w:val="0"/>
                      <w:marBottom w:val="0"/>
                      <w:divBdr>
                        <w:top w:val="none" w:sz="0" w:space="0" w:color="auto"/>
                        <w:left w:val="none" w:sz="0" w:space="0" w:color="auto"/>
                        <w:bottom w:val="none" w:sz="0" w:space="0" w:color="auto"/>
                        <w:right w:val="none" w:sz="0" w:space="0" w:color="auto"/>
                      </w:divBdr>
                      <w:divsChild>
                        <w:div w:id="17698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colnshire.gov.uk/jobs/manuals/employment-manual/recruitment-selection-and-induction/recruitment-and-selection-policy-(incorporating-safer-recruitment)/87476.article" TargetMode="External"/><Relationship Id="rId18" Type="http://schemas.openxmlformats.org/officeDocument/2006/relationships/header" Target="header3.xml"/><Relationship Id="rId26" Type="http://schemas.openxmlformats.org/officeDocument/2006/relationships/hyperlink" Target="mailto:Mike.Reed@lincolnshire.gov.uk" TargetMode="Externa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hyperlink" Target="file:///\\lincolnshire.gov.uk\folderredir$\Desktop\helen.charity\Desktop\Compactors\ITT%20RM%20HWRepair%20and%20Maintenance%20of%20HWRC%20Compactors%20-%20FINAL%20Jan%202021.docx" TargetMode="External"/><Relationship Id="rId17" Type="http://schemas.openxmlformats.org/officeDocument/2006/relationships/footer" Target="footer2.xml"/><Relationship Id="rId25" Type="http://schemas.openxmlformats.org/officeDocument/2006/relationships/hyperlink" Target="https://www.ons.gov.uk/economy/inflationandpriceindices/timeseries/chmk/mm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hyperlink" Target="mailto:invoices@lincoln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lincolnshire.gov.uk\folderredir$\Desktop\helen.charity\Desktop\Compactors\ITT%20RM%20HWRepair%20and%20Maintenance%20of%20HWRC%20Compactors%20-%20FINAL%20Jan%202021.docx"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yperlink" Target="mailto:mike.reed@lincolnshire.gov.uk" TargetMode="External"/><Relationship Id="rId10" Type="http://schemas.openxmlformats.org/officeDocument/2006/relationships/image" Target="cid:image001.png@01D44AA0.9AEB1F30" TargetMode="External"/><Relationship Id="rId19" Type="http://schemas.openxmlformats.org/officeDocument/2006/relationships/footer" Target="footer3.xml"/><Relationship Id="rId31" Type="http://schemas.openxmlformats.org/officeDocument/2006/relationships/hyperlink" Target="http://ipandit.practicallaw.com/0-202-45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invoices@lincolnshire.gov.uk" TargetMode="External"/><Relationship Id="rId27" Type="http://schemas.openxmlformats.org/officeDocument/2006/relationships/hyperlink" Target="mailto:invoices@lincolnshire.gov.uk"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E23E-F762-49BC-95E3-151029B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47268</Words>
  <Characters>269428</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316064</CharactersWithSpaces>
  <SharedDoc>false</SharedDoc>
  <HLinks>
    <vt:vector size="30" baseType="variant">
      <vt:variant>
        <vt:i4>851993</vt:i4>
      </vt:variant>
      <vt:variant>
        <vt:i4>12</vt:i4>
      </vt:variant>
      <vt:variant>
        <vt:i4>0</vt:i4>
      </vt:variant>
      <vt:variant>
        <vt:i4>5</vt:i4>
      </vt:variant>
      <vt:variant>
        <vt:lpwstr>http://ipandit.practicallaw.com/0-202-4551</vt:lpwstr>
      </vt:variant>
      <vt:variant>
        <vt:lpwstr>top</vt:lpwstr>
      </vt:variant>
      <vt:variant>
        <vt:i4>7995504</vt:i4>
      </vt:variant>
      <vt:variant>
        <vt:i4>9</vt:i4>
      </vt:variant>
      <vt:variant>
        <vt:i4>0</vt:i4>
      </vt:variant>
      <vt:variant>
        <vt:i4>5</vt:i4>
      </vt:variant>
      <vt:variant>
        <vt:lpwstr>http://www.lincolnshire.gov.uk/jobs/manuals/employment-manual/recruitment-selection-and-induction/recruitment-and-selection-policy-(incorporating-safer-recruitment)/87476.article</vt:lpwstr>
      </vt:variant>
      <vt:variant>
        <vt:lpwstr/>
      </vt:variant>
      <vt:variant>
        <vt:i4>6488174</vt:i4>
      </vt:variant>
      <vt:variant>
        <vt:i4>6</vt:i4>
      </vt:variant>
      <vt:variant>
        <vt:i4>0</vt:i4>
      </vt:variant>
      <vt:variant>
        <vt:i4>5</vt:i4>
      </vt:variant>
      <vt:variant>
        <vt:lpwstr>http://www.lincolnshire.gov.uk/jobs/manuals/employment-manual/recruitment-selection-and-induction/disclosure-and-barring-service-(dbs)-policy-and-procedures/114222.article</vt:lpwstr>
      </vt:variant>
      <vt:variant>
        <vt:lpwstr/>
      </vt:variant>
      <vt:variant>
        <vt:i4>6488174</vt:i4>
      </vt:variant>
      <vt:variant>
        <vt:i4>3</vt:i4>
      </vt:variant>
      <vt:variant>
        <vt:i4>0</vt:i4>
      </vt:variant>
      <vt:variant>
        <vt:i4>5</vt:i4>
      </vt:variant>
      <vt:variant>
        <vt:lpwstr>http://www.lincolnshire.gov.uk/jobs/manuals/employment-manual/recruitment-selection-and-induction/disclosure-and-barring-service-(dbs)-policy-and-procedures/114222.article</vt:lpwstr>
      </vt:variant>
      <vt:variant>
        <vt:lpwstr/>
      </vt:variant>
      <vt:variant>
        <vt:i4>7995504</vt:i4>
      </vt:variant>
      <vt:variant>
        <vt:i4>0</vt:i4>
      </vt:variant>
      <vt:variant>
        <vt:i4>0</vt:i4>
      </vt:variant>
      <vt:variant>
        <vt:i4>5</vt:i4>
      </vt:variant>
      <vt:variant>
        <vt:lpwstr>http://www.lincolnshire.gov.uk/jobs/manuals/employment-manual/recruitment-selection-and-induction/recruitment-and-selection-policy-(incorporating-safer-recruitment)/87476.article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Graeme Unwin</dc:creator>
  <cp:lastModifiedBy>Helen Charity</cp:lastModifiedBy>
  <cp:revision>2</cp:revision>
  <cp:lastPrinted>2017-01-09T13:09:00Z</cp:lastPrinted>
  <dcterms:created xsi:type="dcterms:W3CDTF">2021-02-12T12:28:00Z</dcterms:created>
  <dcterms:modified xsi:type="dcterms:W3CDTF">2021-02-12T12:28:00Z</dcterms:modified>
</cp:coreProperties>
</file>