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bookmarkStart w:id="0" w:name="_GoBack"/>
            <w:bookmarkEnd w:id="0"/>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C5102C" w:rsidP="009E3DC6">
                <w:pPr>
                  <w:ind w:left="-108"/>
                  <w:rPr>
                    <w:rFonts w:ascii="Arial" w:hAnsi="Arial" w:cs="Arial"/>
                    <w:sz w:val="28"/>
                    <w:szCs w:val="28"/>
                  </w:rPr>
                </w:pPr>
                <w:r>
                  <w:rPr>
                    <w:rFonts w:ascii="Arial" w:hAnsi="Arial" w:cs="Arial"/>
                    <w:sz w:val="28"/>
                    <w:szCs w:val="28"/>
                  </w:rPr>
                  <w:t xml:space="preserve">LPG5182 - </w:t>
                </w:r>
                <w:r w:rsidR="009E3DC6">
                  <w:rPr>
                    <w:rFonts w:ascii="Arial" w:hAnsi="Arial" w:cs="Arial"/>
                    <w:sz w:val="28"/>
                    <w:szCs w:val="28"/>
                  </w:rPr>
                  <w:t xml:space="preserve">Syrian Vulnerable Persons </w:t>
                </w:r>
                <w:r w:rsidR="00996ACC">
                  <w:rPr>
                    <w:rFonts w:ascii="Arial" w:hAnsi="Arial" w:cs="Arial"/>
                    <w:sz w:val="28"/>
                    <w:szCs w:val="28"/>
                  </w:rPr>
                  <w:t>Resettlement</w:t>
                </w:r>
                <w:r w:rsidR="009E3DC6">
                  <w:rPr>
                    <w:rFonts w:ascii="Arial" w:hAnsi="Arial" w:cs="Arial"/>
                    <w:sz w:val="28"/>
                    <w:szCs w:val="28"/>
                  </w:rPr>
                  <w:t xml:space="preserve"> Scheme (SVPRS) ‘Integration Support Service’</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w:t>
      </w:r>
      <w:r w:rsidR="00C5102C">
        <w:rPr>
          <w:rFonts w:ascii="Arial" w:hAnsi="Arial" w:cs="Arial"/>
          <w:sz w:val="22"/>
          <w:szCs w:val="22"/>
        </w:rPr>
        <w:t>isations for the above service</w:t>
      </w:r>
      <w:r w:rsidRPr="00EF5F1D">
        <w:rPr>
          <w:rFonts w:ascii="Arial" w:hAnsi="Arial" w:cs="Arial"/>
          <w:sz w:val="22"/>
          <w:szCs w:val="22"/>
        </w:rPr>
        <w:t>.</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996ACC" w:rsidRDefault="00670EDA" w:rsidP="00372947">
                <w:pPr>
                  <w:rPr>
                    <w:rFonts w:ascii="Arial" w:hAnsi="Arial" w:cs="Arial"/>
                    <w:sz w:val="22"/>
                    <w:szCs w:val="22"/>
                  </w:rPr>
                </w:pPr>
                <w:r w:rsidRPr="00670EDA">
                  <w:rPr>
                    <w:rFonts w:ascii="Arial" w:hAnsi="Arial" w:cs="Arial"/>
                    <w:sz w:val="22"/>
                    <w:szCs w:val="22"/>
                  </w:rPr>
                  <w:t>The Syrian Vulnerable Persons Resettlement Scheme is part of the UK Government’s response to this humanitarian crisis, and comes with a commitment to resettle 20,</w:t>
                </w:r>
                <w:r w:rsidR="00996ACC">
                  <w:rPr>
                    <w:rFonts w:ascii="Arial" w:hAnsi="Arial" w:cs="Arial"/>
                    <w:sz w:val="22"/>
                    <w:szCs w:val="22"/>
                  </w:rPr>
                  <w:t xml:space="preserve">000 Syrians in the UK by 2020. </w:t>
                </w:r>
                <w:r w:rsidRPr="00670EDA">
                  <w:rPr>
                    <w:rFonts w:ascii="Arial" w:hAnsi="Arial" w:cs="Arial"/>
                    <w:sz w:val="22"/>
                    <w:szCs w:val="22"/>
                  </w:rPr>
                  <w:t xml:space="preserve">The London Borough of Tower Hamlets has </w:t>
                </w:r>
                <w:r w:rsidR="00996ACC">
                  <w:rPr>
                    <w:rFonts w:ascii="Arial" w:hAnsi="Arial" w:cs="Arial"/>
                    <w:sz w:val="22"/>
                    <w:szCs w:val="22"/>
                  </w:rPr>
                  <w:t xml:space="preserve">volunteered to be part of this scheme and is seeking expressions from interested organisations to provide integration supports </w:t>
                </w:r>
                <w:r w:rsidR="00E85F39">
                  <w:rPr>
                    <w:rFonts w:ascii="Arial" w:hAnsi="Arial" w:cs="Arial"/>
                    <w:sz w:val="22"/>
                    <w:szCs w:val="22"/>
                  </w:rPr>
                  <w:t>service</w:t>
                </w:r>
                <w:r w:rsidR="00996ACC">
                  <w:rPr>
                    <w:rFonts w:ascii="Arial" w:hAnsi="Arial" w:cs="Arial"/>
                    <w:sz w:val="22"/>
                    <w:szCs w:val="22"/>
                  </w:rPr>
                  <w:t xml:space="preserve"> </w:t>
                </w:r>
                <w:r w:rsidR="00E85F39">
                  <w:rPr>
                    <w:rFonts w:ascii="Arial" w:hAnsi="Arial" w:cs="Arial"/>
                    <w:sz w:val="22"/>
                    <w:szCs w:val="22"/>
                  </w:rPr>
                  <w:t xml:space="preserve">to individuals coming to Tower Hamlets. </w:t>
                </w:r>
              </w:p>
              <w:p w:rsidR="000C5179" w:rsidRPr="000C5179" w:rsidRDefault="00546D70" w:rsidP="000C5179">
                <w:pPr>
                  <w:rPr>
                    <w:rFonts w:ascii="Arial" w:hAnsi="Arial" w:cs="Arial"/>
                    <w:sz w:val="22"/>
                    <w:szCs w:val="22"/>
                  </w:rPr>
                </w:pPr>
                <w:r>
                  <w:rPr>
                    <w:rFonts w:ascii="Arial" w:hAnsi="Arial" w:cs="Arial"/>
                    <w:sz w:val="22"/>
                    <w:szCs w:val="22"/>
                  </w:rPr>
                  <w:br/>
                </w:r>
                <w:r w:rsidR="000C5179" w:rsidRPr="000C5179">
                  <w:rPr>
                    <w:rFonts w:ascii="Arial" w:hAnsi="Arial" w:cs="Arial"/>
                    <w:sz w:val="22"/>
                    <w:szCs w:val="22"/>
                  </w:rPr>
                  <w:t>The ‘Integration Support Service’ will provide:</w:t>
                </w:r>
                <w:r w:rsidR="000C5179" w:rsidRPr="000C5179">
                  <w:rPr>
                    <w:rFonts w:ascii="Arial" w:hAnsi="Arial" w:cs="Arial"/>
                    <w:sz w:val="22"/>
                    <w:szCs w:val="22"/>
                  </w:rPr>
                  <w:br/>
                </w:r>
              </w:p>
              <w:p w:rsidR="000C5179" w:rsidRPr="000C5179" w:rsidRDefault="000C5179" w:rsidP="000C5179">
                <w:pPr>
                  <w:numPr>
                    <w:ilvl w:val="0"/>
                    <w:numId w:val="4"/>
                  </w:numPr>
                  <w:rPr>
                    <w:rFonts w:ascii="Arial" w:hAnsi="Arial" w:cs="Arial"/>
                    <w:sz w:val="22"/>
                    <w:szCs w:val="22"/>
                  </w:rPr>
                </w:pPr>
                <w:r w:rsidRPr="000C5179">
                  <w:rPr>
                    <w:rFonts w:ascii="Arial" w:hAnsi="Arial" w:cs="Arial"/>
                    <w:sz w:val="22"/>
                    <w:szCs w:val="22"/>
                  </w:rPr>
                  <w:t>Pre-arrival preparations alongside colleagues on the Tower Hamlets SVPRS ‘Steering Group’;</w:t>
                </w:r>
                <w:r w:rsidRPr="000C5179">
                  <w:rPr>
                    <w:rFonts w:ascii="Arial" w:hAnsi="Arial" w:cs="Arial"/>
                    <w:sz w:val="22"/>
                    <w:szCs w:val="22"/>
                  </w:rPr>
                  <w:br/>
                </w:r>
              </w:p>
              <w:p w:rsidR="000C5179" w:rsidRPr="000C5179" w:rsidRDefault="000C5179" w:rsidP="000C5179">
                <w:pPr>
                  <w:numPr>
                    <w:ilvl w:val="0"/>
                    <w:numId w:val="4"/>
                  </w:numPr>
                  <w:rPr>
                    <w:rFonts w:ascii="Arial" w:hAnsi="Arial" w:cs="Arial"/>
                    <w:sz w:val="22"/>
                    <w:szCs w:val="22"/>
                  </w:rPr>
                </w:pPr>
                <w:r w:rsidRPr="000C5179">
                  <w:rPr>
                    <w:rFonts w:ascii="Arial" w:hAnsi="Arial" w:cs="Arial"/>
                    <w:sz w:val="22"/>
                    <w:szCs w:val="22"/>
                  </w:rPr>
                  <w:t>Meet and greet services for the beneficiaries at the point of disembarkation;</w:t>
                </w:r>
                <w:r w:rsidRPr="000C5179">
                  <w:rPr>
                    <w:rFonts w:ascii="Arial" w:hAnsi="Arial" w:cs="Arial"/>
                    <w:sz w:val="22"/>
                    <w:szCs w:val="22"/>
                  </w:rPr>
                  <w:br/>
                </w:r>
              </w:p>
              <w:p w:rsidR="000C5179" w:rsidRDefault="000C5179" w:rsidP="000C5179">
                <w:pPr>
                  <w:numPr>
                    <w:ilvl w:val="0"/>
                    <w:numId w:val="4"/>
                  </w:numPr>
                  <w:rPr>
                    <w:rFonts w:ascii="Arial" w:hAnsi="Arial" w:cs="Arial"/>
                    <w:sz w:val="22"/>
                    <w:szCs w:val="22"/>
                  </w:rPr>
                </w:pPr>
                <w:r w:rsidRPr="000C5179">
                  <w:rPr>
                    <w:rFonts w:ascii="Arial" w:hAnsi="Arial" w:cs="Arial"/>
                    <w:sz w:val="22"/>
                    <w:szCs w:val="22"/>
                  </w:rPr>
                  <w:t xml:space="preserve">An initial, intensive assistance and orientation programme to help the beneficiaries establish their lives in the UK &amp; Tower Hamlets; </w:t>
                </w:r>
                <w:r>
                  <w:rPr>
                    <w:rFonts w:ascii="Arial" w:hAnsi="Arial" w:cs="Arial"/>
                    <w:sz w:val="22"/>
                    <w:szCs w:val="22"/>
                  </w:rPr>
                  <w:br/>
                </w:r>
              </w:p>
              <w:p w:rsidR="00372947" w:rsidRDefault="000C5179" w:rsidP="000C5179">
                <w:pPr>
                  <w:numPr>
                    <w:ilvl w:val="0"/>
                    <w:numId w:val="4"/>
                  </w:numPr>
                  <w:rPr>
                    <w:rFonts w:ascii="Arial" w:hAnsi="Arial" w:cs="Arial"/>
                    <w:sz w:val="22"/>
                    <w:szCs w:val="22"/>
                  </w:rPr>
                </w:pPr>
                <w:r w:rsidRPr="000C5179">
                  <w:rPr>
                    <w:rFonts w:ascii="Arial" w:hAnsi="Arial" w:cs="Arial"/>
                    <w:sz w:val="22"/>
                    <w:szCs w:val="22"/>
                  </w:rPr>
                  <w:t>12-months of casework support utilising an appropriate casework methodology to create and independence and independence plan for ‘beneficiaries’ , including handover provision to mainstream services at the end of this period.</w:t>
                </w:r>
              </w:p>
              <w:p w:rsidR="00372947" w:rsidRDefault="00372947" w:rsidP="00372947">
                <w:pPr>
                  <w:rPr>
                    <w:rFonts w:ascii="Arial" w:hAnsi="Arial" w:cs="Arial"/>
                    <w:sz w:val="22"/>
                    <w:szCs w:val="22"/>
                  </w:rPr>
                </w:pPr>
              </w:p>
              <w:p w:rsidR="00372947" w:rsidRPr="00372947" w:rsidRDefault="00372947" w:rsidP="00372947">
                <w:pPr>
                  <w:rPr>
                    <w:rFonts w:ascii="Arial" w:hAnsi="Arial" w:cs="Arial"/>
                    <w:sz w:val="22"/>
                    <w:szCs w:val="22"/>
                  </w:rPr>
                </w:pPr>
                <w:r w:rsidRPr="00372947">
                  <w:rPr>
                    <w:rFonts w:ascii="Arial" w:hAnsi="Arial" w:cs="Arial"/>
                    <w:sz w:val="22"/>
                    <w:szCs w:val="22"/>
                  </w:rPr>
                  <w:t>The ‘Integration Support Service’ will need to satisfy all of the basic requirements for casework as set out in the Home Office ‘Statement</w:t>
                </w:r>
                <w:r>
                  <w:rPr>
                    <w:rFonts w:ascii="Arial" w:hAnsi="Arial" w:cs="Arial"/>
                    <w:sz w:val="22"/>
                    <w:szCs w:val="22"/>
                  </w:rPr>
                  <w:t xml:space="preserve"> of Requirements’</w:t>
                </w:r>
                <w:r w:rsidRPr="00372947">
                  <w:rPr>
                    <w:rFonts w:ascii="Arial" w:hAnsi="Arial" w:cs="Arial"/>
                    <w:sz w:val="22"/>
                    <w:szCs w:val="22"/>
                  </w:rPr>
                  <w:t xml:space="preserve"> and, in-line with </w:t>
                </w:r>
                <w:r w:rsidR="00546D70">
                  <w:rPr>
                    <w:rFonts w:ascii="Arial" w:hAnsi="Arial" w:cs="Arial"/>
                    <w:sz w:val="22"/>
                    <w:szCs w:val="22"/>
                  </w:rPr>
                  <w:t>best practice,</w:t>
                </w:r>
                <w:r w:rsidRPr="00372947">
                  <w:rPr>
                    <w:rFonts w:ascii="Arial" w:hAnsi="Arial" w:cs="Arial"/>
                    <w:sz w:val="22"/>
                    <w:szCs w:val="22"/>
                  </w:rPr>
                  <w:t xml:space="preserve"> deliver personalised and holistic support that covers the main aspects of resettlement into British life, underpinned by the principles of supporting:</w:t>
                </w:r>
                <w:r w:rsidRPr="00372947">
                  <w:rPr>
                    <w:rFonts w:ascii="Arial" w:hAnsi="Arial" w:cs="Arial"/>
                    <w:sz w:val="22"/>
                    <w:szCs w:val="22"/>
                  </w:rPr>
                  <w:br/>
                </w:r>
              </w:p>
              <w:p w:rsidR="00372947" w:rsidRPr="00372947" w:rsidRDefault="00372947" w:rsidP="00372947">
                <w:pPr>
                  <w:numPr>
                    <w:ilvl w:val="0"/>
                    <w:numId w:val="5"/>
                  </w:numPr>
                  <w:rPr>
                    <w:rFonts w:ascii="Arial" w:hAnsi="Arial" w:cs="Arial"/>
                    <w:sz w:val="22"/>
                    <w:szCs w:val="22"/>
                  </w:rPr>
                </w:pPr>
                <w:r w:rsidRPr="00372947">
                  <w:rPr>
                    <w:rFonts w:ascii="Arial" w:hAnsi="Arial" w:cs="Arial"/>
                    <w:sz w:val="22"/>
                    <w:szCs w:val="22"/>
                  </w:rPr>
                  <w:t>Integration into British society, as well as the local community in Tower Hamlets and  London at large;</w:t>
                </w:r>
                <w:r w:rsidRPr="00372947">
                  <w:rPr>
                    <w:rFonts w:ascii="Arial" w:hAnsi="Arial" w:cs="Arial"/>
                    <w:sz w:val="22"/>
                    <w:szCs w:val="22"/>
                  </w:rPr>
                  <w:br/>
                </w:r>
              </w:p>
              <w:p w:rsidR="00546D70" w:rsidRDefault="00372947" w:rsidP="00546D70">
                <w:pPr>
                  <w:numPr>
                    <w:ilvl w:val="0"/>
                    <w:numId w:val="5"/>
                  </w:numPr>
                  <w:rPr>
                    <w:rFonts w:ascii="Arial" w:hAnsi="Arial" w:cs="Arial"/>
                    <w:sz w:val="22"/>
                    <w:szCs w:val="22"/>
                  </w:rPr>
                </w:pPr>
                <w:r w:rsidRPr="00372947">
                  <w:rPr>
                    <w:rFonts w:ascii="Arial" w:hAnsi="Arial" w:cs="Arial"/>
                    <w:sz w:val="22"/>
                    <w:szCs w:val="22"/>
                  </w:rPr>
                  <w:t>Independence and self-reliance to allow the opportunity for refugees to prosper, be healthy and happy.</w:t>
                </w:r>
              </w:p>
              <w:p w:rsidR="00546D70" w:rsidRDefault="00546D70" w:rsidP="00546D70">
                <w:pPr>
                  <w:rPr>
                    <w:rFonts w:ascii="Arial" w:hAnsi="Arial" w:cs="Arial"/>
                    <w:sz w:val="22"/>
                    <w:szCs w:val="22"/>
                  </w:rPr>
                </w:pPr>
              </w:p>
              <w:p w:rsidR="00546D70" w:rsidRDefault="00546D70" w:rsidP="00546D70">
                <w:pPr>
                  <w:rPr>
                    <w:rFonts w:ascii="Arial" w:hAnsi="Arial" w:cs="Arial"/>
                    <w:sz w:val="22"/>
                    <w:szCs w:val="22"/>
                  </w:rPr>
                </w:pPr>
                <w:r w:rsidRPr="00546D70">
                  <w:rPr>
                    <w:rFonts w:ascii="Arial" w:hAnsi="Arial" w:cs="Arial"/>
                    <w:sz w:val="22"/>
                    <w:szCs w:val="22"/>
                  </w:rPr>
                  <w:t>The ‘Integration Support Service’ will commence from the date the council receives its first applications for resettlement (around</w:t>
                </w:r>
                <w:r>
                  <w:rPr>
                    <w:rFonts w:ascii="Arial" w:hAnsi="Arial" w:cs="Arial"/>
                    <w:sz w:val="22"/>
                    <w:szCs w:val="22"/>
                  </w:rPr>
                  <w:t xml:space="preserve"> 6 to 8 </w:t>
                </w:r>
                <w:r w:rsidRPr="00546D70">
                  <w:rPr>
                    <w:rFonts w:ascii="Arial" w:hAnsi="Arial" w:cs="Arial"/>
                    <w:sz w:val="22"/>
                    <w:szCs w:val="22"/>
                  </w:rPr>
                  <w:t>weeks prior to the reception of ‘beneficiaries’) and be in place for a period of 12-months from the arrival date of beneficiaries.</w:t>
                </w:r>
                <w:r w:rsidRPr="00546D70">
                  <w:rPr>
                    <w:rFonts w:ascii="Arial" w:hAnsi="Arial" w:cs="Arial"/>
                    <w:sz w:val="22"/>
                    <w:szCs w:val="22"/>
                  </w:rPr>
                  <w:br/>
                </w:r>
                <w:r w:rsidRPr="00546D70">
                  <w:rPr>
                    <w:rFonts w:ascii="Arial" w:hAnsi="Arial" w:cs="Arial"/>
                    <w:sz w:val="22"/>
                    <w:szCs w:val="22"/>
                  </w:rPr>
                  <w:br/>
                  <w:t>As not all ‘beneficiaries’ w</w:t>
                </w:r>
                <w:r>
                  <w:rPr>
                    <w:rFonts w:ascii="Arial" w:hAnsi="Arial" w:cs="Arial"/>
                    <w:sz w:val="22"/>
                    <w:szCs w:val="22"/>
                  </w:rPr>
                  <w:t xml:space="preserve">ill arrive in at once, </w:t>
                </w:r>
                <w:r w:rsidRPr="00546D70">
                  <w:rPr>
                    <w:rFonts w:ascii="Arial" w:hAnsi="Arial" w:cs="Arial"/>
                    <w:sz w:val="22"/>
                    <w:szCs w:val="22"/>
                  </w:rPr>
                  <w:t>the service must be available on a rolling b</w:t>
                </w:r>
                <w:r>
                  <w:rPr>
                    <w:rFonts w:ascii="Arial" w:hAnsi="Arial" w:cs="Arial"/>
                    <w:sz w:val="22"/>
                    <w:szCs w:val="22"/>
                  </w:rPr>
                  <w:t xml:space="preserve">asis and offer sufficient flexibility </w:t>
                </w:r>
                <w:r w:rsidRPr="00546D70">
                  <w:rPr>
                    <w:rFonts w:ascii="Arial" w:hAnsi="Arial" w:cs="Arial"/>
                    <w:sz w:val="22"/>
                    <w:szCs w:val="22"/>
                  </w:rPr>
                  <w:t xml:space="preserve">to deliver different outputs of the service simultaneously (i.e. Casework Support for beneficiaries who have already arrived </w:t>
                </w:r>
                <w:r w:rsidRPr="00546D70">
                  <w:rPr>
                    <w:rFonts w:ascii="Arial" w:hAnsi="Arial" w:cs="Arial"/>
                    <w:sz w:val="22"/>
                    <w:szCs w:val="22"/>
                  </w:rPr>
                  <w:lastRenderedPageBreak/>
                  <w:t xml:space="preserve">and Pre-arrival planning for those that are due to arrive).   </w:t>
                </w:r>
              </w:p>
              <w:p w:rsidR="00B01DC5" w:rsidRPr="000C5179" w:rsidRDefault="00B01DC5" w:rsidP="00546D70">
                <w:pPr>
                  <w:rPr>
                    <w:rFonts w:ascii="Arial" w:hAnsi="Arial" w:cs="Arial"/>
                    <w:sz w:val="22"/>
                    <w:szCs w:val="22"/>
                  </w:rPr>
                </w:pPr>
              </w:p>
            </w:tc>
          </w:sdtContent>
        </w:sdt>
      </w:tr>
      <w:tr w:rsidR="00B01DC5" w:rsidRPr="00EF5F1D" w:rsidTr="00E84E3A">
        <w:tc>
          <w:tcPr>
            <w:tcW w:w="8522" w:type="dxa"/>
            <w:tcBorders>
              <w:top w:val="nil"/>
              <w:left w:val="nil"/>
              <w:bottom w:val="nil"/>
              <w:right w:val="nil"/>
            </w:tcBorders>
          </w:tcPr>
          <w:p w:rsidR="00B01DC5" w:rsidRPr="00EF5F1D" w:rsidRDefault="00D275E5" w:rsidP="00705DE6">
            <w:pPr>
              <w:rPr>
                <w:rFonts w:ascii="Arial" w:hAnsi="Arial" w:cs="Arial"/>
                <w:sz w:val="22"/>
                <w:szCs w:val="22"/>
              </w:rPr>
            </w:pPr>
            <w:r>
              <w:rPr>
                <w:rFonts w:ascii="Arial" w:hAnsi="Arial" w:cs="Arial"/>
                <w:b/>
                <w:sz w:val="22"/>
                <w:szCs w:val="22"/>
              </w:rPr>
              <w:lastRenderedPageBreak/>
              <w:br/>
            </w:r>
            <w:r w:rsidR="00B01DC5"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7-02-27T00:00:00Z">
                  <w:dateFormat w:val="dddd, dd MMMM yyyy"/>
                  <w:lid w:val="en-GB"/>
                  <w:storeMappedDataAs w:val="dateTime"/>
                  <w:calendar w:val="gregorian"/>
                </w:date>
              </w:sdtPr>
              <w:sdtEndPr/>
              <w:sdtContent>
                <w:r w:rsidR="005554D4">
                  <w:rPr>
                    <w:rFonts w:ascii="Arial" w:hAnsi="Arial" w:cs="Arial"/>
                    <w:sz w:val="22"/>
                    <w:szCs w:val="22"/>
                  </w:rPr>
                  <w:t>Monday, 27 February 2017</w:t>
                </w:r>
              </w:sdtContent>
            </w:sdt>
          </w:p>
        </w:tc>
      </w:tr>
    </w:tbl>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9A74ED" w:rsidP="00371A56">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0C5179">
                  <w:rPr>
                    <w:rFonts w:ascii="Arial" w:hAnsi="Arial" w:cs="Arial"/>
                    <w:sz w:val="22"/>
                    <w:szCs w:val="22"/>
                  </w:rPr>
                  <w:t xml:space="preserve">Between £6,500-£7,500 </w:t>
                </w:r>
                <w:r w:rsidR="00371A56">
                  <w:rPr>
                    <w:rFonts w:ascii="Arial" w:hAnsi="Arial" w:cs="Arial"/>
                    <w:sz w:val="22"/>
                    <w:szCs w:val="22"/>
                  </w:rPr>
                  <w:t>per head, equating to a</w:t>
                </w:r>
                <w:r w:rsidR="00E85F39">
                  <w:rPr>
                    <w:rFonts w:ascii="Arial" w:hAnsi="Arial" w:cs="Arial"/>
                    <w:sz w:val="22"/>
                    <w:szCs w:val="22"/>
                  </w:rPr>
                  <w:t xml:space="preserve"> total contract value between £130,000</w:t>
                </w:r>
                <w:r w:rsidR="00934E8C">
                  <w:rPr>
                    <w:rFonts w:ascii="Arial" w:hAnsi="Arial" w:cs="Arial"/>
                    <w:sz w:val="22"/>
                    <w:szCs w:val="22"/>
                  </w:rPr>
                  <w:t xml:space="preserve"> and</w:t>
                </w:r>
                <w:r w:rsidR="00E85F39">
                  <w:rPr>
                    <w:rFonts w:ascii="Arial" w:hAnsi="Arial" w:cs="Arial"/>
                    <w:sz w:val="22"/>
                    <w:szCs w:val="22"/>
                  </w:rPr>
                  <w:t xml:space="preserve"> £15</w:t>
                </w:r>
                <w:r w:rsidR="000C5179">
                  <w:rPr>
                    <w:rFonts w:ascii="Arial" w:hAnsi="Arial" w:cs="Arial"/>
                    <w:sz w:val="22"/>
                    <w:szCs w:val="22"/>
                  </w:rPr>
                  <w:t>0,000</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0C5179">
            <w:rPr>
              <w:rFonts w:ascii="Arial" w:hAnsi="Arial" w:cs="Arial"/>
              <w:sz w:val="22"/>
              <w:szCs w:val="22"/>
            </w:rPr>
            <w:t xml:space="preserve">The ‘Integration Support Service’ will provide </w:t>
          </w:r>
          <w:r w:rsidR="00566667">
            <w:rPr>
              <w:rFonts w:ascii="Arial" w:hAnsi="Arial" w:cs="Arial"/>
              <w:sz w:val="22"/>
              <w:szCs w:val="22"/>
            </w:rPr>
            <w:t>each ‘beneficiary’ 1-year of support from their date of arrival,</w:t>
          </w:r>
          <w:r w:rsidR="00D975B3">
            <w:rPr>
              <w:rFonts w:ascii="Arial" w:hAnsi="Arial" w:cs="Arial"/>
              <w:sz w:val="22"/>
              <w:szCs w:val="22"/>
            </w:rPr>
            <w:t xml:space="preserve"> and include</w:t>
          </w:r>
          <w:r w:rsidR="00566667">
            <w:rPr>
              <w:rFonts w:ascii="Arial" w:hAnsi="Arial" w:cs="Arial"/>
              <w:sz w:val="22"/>
              <w:szCs w:val="22"/>
            </w:rPr>
            <w:t xml:space="preserve"> preparatory work</w:t>
          </w:r>
          <w:r w:rsidR="00D275E5">
            <w:rPr>
              <w:rFonts w:ascii="Arial" w:hAnsi="Arial" w:cs="Arial"/>
              <w:sz w:val="22"/>
              <w:szCs w:val="22"/>
            </w:rPr>
            <w:t xml:space="preserve"> with the council</w:t>
          </w:r>
          <w:r w:rsidR="00566667">
            <w:rPr>
              <w:rFonts w:ascii="Arial" w:hAnsi="Arial" w:cs="Arial"/>
              <w:sz w:val="22"/>
              <w:szCs w:val="22"/>
            </w:rPr>
            <w:t xml:space="preserve"> prior to their migration. T</w:t>
          </w:r>
          <w:r w:rsidR="00D975B3">
            <w:rPr>
              <w:rFonts w:ascii="Arial" w:hAnsi="Arial" w:cs="Arial"/>
              <w:sz w:val="22"/>
              <w:szCs w:val="22"/>
            </w:rPr>
            <w:t xml:space="preserve">he contract will cover the </w:t>
          </w:r>
          <w:r w:rsidR="00566667">
            <w:rPr>
              <w:rFonts w:ascii="Arial" w:hAnsi="Arial" w:cs="Arial"/>
              <w:sz w:val="22"/>
              <w:szCs w:val="22"/>
            </w:rPr>
            <w:t>remainin</w:t>
          </w:r>
          <w:r w:rsidR="00E344F3">
            <w:rPr>
              <w:rFonts w:ascii="Arial" w:hAnsi="Arial" w:cs="Arial"/>
              <w:sz w:val="22"/>
              <w:szCs w:val="22"/>
            </w:rPr>
            <w:t>g period of SVPRS (through to FY</w:t>
          </w:r>
          <w:r w:rsidR="00566667">
            <w:rPr>
              <w:rFonts w:ascii="Arial" w:hAnsi="Arial" w:cs="Arial"/>
              <w:sz w:val="22"/>
              <w:szCs w:val="22"/>
            </w:rPr>
            <w:t xml:space="preserve"> 2020/21).   </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371A56">
            <w:pPr>
              <w:rPr>
                <w:rFonts w:ascii="Arial" w:hAnsi="Arial" w:cs="Arial"/>
                <w:b/>
                <w:sz w:val="22"/>
                <w:szCs w:val="22"/>
              </w:rPr>
            </w:pPr>
            <w:r w:rsidRPr="00EF5F1D">
              <w:rPr>
                <w:rFonts w:ascii="Arial" w:hAnsi="Arial" w:cs="Arial"/>
                <w:b/>
                <w:sz w:val="22"/>
                <w:szCs w:val="22"/>
              </w:rPr>
              <w:t xml:space="preserve">Deadline for return of </w:t>
            </w:r>
            <w:r w:rsidR="00371A56">
              <w:rPr>
                <w:rFonts w:ascii="Arial" w:hAnsi="Arial" w:cs="Arial"/>
                <w:b/>
                <w:sz w:val="22"/>
                <w:szCs w:val="22"/>
              </w:rPr>
              <w:t xml:space="preserve">tenders </w:t>
            </w:r>
            <w:r w:rsidRPr="00EF5F1D">
              <w:rPr>
                <w:rFonts w:ascii="Arial" w:hAnsi="Arial" w:cs="Arial"/>
                <w:b/>
                <w:sz w:val="22"/>
                <w:szCs w:val="22"/>
              </w:rPr>
              <w:t>is:</w:t>
            </w:r>
          </w:p>
        </w:tc>
      </w:tr>
      <w:tr w:rsidR="00B01DC5" w:rsidRPr="00EF5F1D" w:rsidTr="00D640F9">
        <w:tc>
          <w:tcPr>
            <w:tcW w:w="8522" w:type="dxa"/>
            <w:tcBorders>
              <w:top w:val="nil"/>
              <w:left w:val="nil"/>
              <w:bottom w:val="nil"/>
              <w:right w:val="nil"/>
            </w:tcBorders>
          </w:tcPr>
          <w:p w:rsidR="00B01DC5" w:rsidRPr="00EF5F1D" w:rsidRDefault="009A74ED" w:rsidP="00B24E44">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7-02-03T00:00:00Z">
                  <w:dateFormat w:val="dddd, dd MMMM yyyy"/>
                  <w:lid w:val="en-GB"/>
                  <w:storeMappedDataAs w:val="dateTime"/>
                  <w:calendar w:val="gregorian"/>
                </w:date>
              </w:sdtPr>
              <w:sdtEndPr/>
              <w:sdtContent>
                <w:r w:rsidR="005554D4">
                  <w:rPr>
                    <w:rFonts w:ascii="Arial" w:hAnsi="Arial" w:cs="Arial"/>
                    <w:sz w:val="22"/>
                    <w:szCs w:val="22"/>
                  </w:rPr>
                  <w:t>Friday, 03 February 2017</w:t>
                </w:r>
              </w:sdtContent>
            </w:sdt>
            <w:r w:rsidR="00B24E44">
              <w:rPr>
                <w:rFonts w:ascii="Arial" w:hAnsi="Arial" w:cs="Arial"/>
                <w:sz w:val="22"/>
                <w:szCs w:val="22"/>
              </w:rPr>
              <w:tab/>
            </w:r>
          </w:p>
        </w:tc>
      </w:tr>
    </w:tbl>
    <w:p w:rsidR="00B01DC5" w:rsidRDefault="00B01DC5">
      <w:pPr>
        <w:rPr>
          <w:rFonts w:ascii="Arial" w:hAnsi="Arial" w:cs="Arial"/>
          <w:sz w:val="22"/>
          <w:szCs w:val="22"/>
        </w:rPr>
      </w:pPr>
    </w:p>
    <w:p w:rsidR="0026272E" w:rsidRPr="00B23C10" w:rsidRDefault="00B23C10">
      <w:pPr>
        <w:rPr>
          <w:rFonts w:ascii="Arial" w:hAnsi="Arial" w:cs="Arial"/>
          <w:sz w:val="22"/>
          <w:szCs w:val="22"/>
        </w:rPr>
      </w:pPr>
      <w:r w:rsidRPr="00B23C10">
        <w:rPr>
          <w:rFonts w:ascii="Arial" w:hAnsi="Arial" w:cs="Arial"/>
          <w:sz w:val="22"/>
          <w:szCs w:val="22"/>
        </w:rPr>
        <w:t xml:space="preserve">There </w:t>
      </w:r>
      <w:r>
        <w:rPr>
          <w:rFonts w:ascii="Arial" w:hAnsi="Arial" w:cs="Arial"/>
          <w:sz w:val="22"/>
          <w:szCs w:val="22"/>
        </w:rPr>
        <w:t>will be a Suppliers Information</w:t>
      </w:r>
      <w:r w:rsidR="00415DAC">
        <w:rPr>
          <w:rFonts w:ascii="Arial" w:hAnsi="Arial" w:cs="Arial"/>
          <w:sz w:val="22"/>
          <w:szCs w:val="22"/>
        </w:rPr>
        <w:t xml:space="preserve"> Event on Monday 23</w:t>
      </w:r>
      <w:r w:rsidR="00415DAC" w:rsidRPr="00415DAC">
        <w:rPr>
          <w:rFonts w:ascii="Arial" w:hAnsi="Arial" w:cs="Arial"/>
          <w:sz w:val="22"/>
          <w:szCs w:val="22"/>
          <w:vertAlign w:val="superscript"/>
        </w:rPr>
        <w:t>rd</w:t>
      </w:r>
      <w:r w:rsidR="00415DAC">
        <w:rPr>
          <w:rFonts w:ascii="Arial" w:hAnsi="Arial" w:cs="Arial"/>
          <w:sz w:val="22"/>
          <w:szCs w:val="22"/>
        </w:rPr>
        <w:t xml:space="preserve"> January, which will be held between 1330-1500hrs in room MP701at Tower Hamlets Town Hall, Mulberry Place, London, E14 2BG.</w:t>
      </w: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Pr>
          <w:rFonts w:ascii="Arial" w:hAnsi="Arial" w:cs="Arial"/>
          <w:sz w:val="22"/>
          <w:szCs w:val="22"/>
        </w:rPr>
        <w:fldChar w:fldCharType="begin"/>
      </w:r>
      <w:r>
        <w:rPr>
          <w:rFonts w:ascii="Arial" w:hAnsi="Arial" w:cs="Arial"/>
          <w:sz w:val="22"/>
          <w:szCs w:val="22"/>
        </w:rPr>
        <w:instrText>macrobutton "FollowLink"</w:instrText>
      </w:r>
      <w:hyperlink r:id="rId10" w:history="1">
        <w:r w:rsidRPr="00EF5F1D">
          <w:rPr>
            <w:rStyle w:val="Hyperlink"/>
            <w:rFonts w:ascii="Arial" w:hAnsi="Arial" w:cs="Arial"/>
            <w:sz w:val="22"/>
            <w:szCs w:val="22"/>
          </w:rPr>
          <w:instrText>Guidance to Suppliers and Providers.</w:instrText>
        </w:r>
      </w:hyperlink>
      <w:r>
        <w:rPr>
          <w:rFonts w:ascii="Arial" w:hAnsi="Arial" w:cs="Arial"/>
          <w:sz w:val="22"/>
          <w:szCs w:val="22"/>
        </w:rPr>
        <w:fldChar w:fldCharType="end"/>
      </w:r>
      <w:r>
        <w:rPr>
          <w:rFonts w:ascii="Arial" w:hAnsi="Arial" w:cs="Arial"/>
          <w:sz w:val="22"/>
          <w:szCs w:val="22"/>
        </w:rPr>
        <w:t xml:space="preserve"> Or via:</w:t>
      </w:r>
    </w:p>
    <w:p w:rsidR="00F11214" w:rsidRDefault="009A74ED"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Tender.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E85F39" w:rsidRDefault="00E85F39" w:rsidP="00E85F39">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371A56" w:rsidP="00E85F39">
                <w:pPr>
                  <w:jc w:val="right"/>
                  <w:rPr>
                    <w:rFonts w:ascii="Arial" w:hAnsi="Arial" w:cs="Arial"/>
                    <w:sz w:val="22"/>
                    <w:szCs w:val="22"/>
                  </w:rPr>
                </w:pPr>
                <w:r>
                  <w:rPr>
                    <w:rFonts w:ascii="Arial" w:hAnsi="Arial" w:cs="Arial"/>
                    <w:sz w:val="22"/>
                    <w:szCs w:val="22"/>
                  </w:rPr>
                  <w:t>Procurement</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Default="00B01DC5" w:rsidP="00B01DC5">
      <w:pPr>
        <w:rPr>
          <w:rFonts w:ascii="Arial" w:hAnsi="Arial" w:cs="Arial"/>
          <w:sz w:val="22"/>
          <w:szCs w:val="22"/>
        </w:rPr>
      </w:pPr>
    </w:p>
    <w:p w:rsidR="00E85F39" w:rsidRDefault="00E85F39" w:rsidP="00B01DC5">
      <w:pPr>
        <w:rPr>
          <w:rFonts w:ascii="Arial" w:hAnsi="Arial" w:cs="Arial"/>
          <w:sz w:val="22"/>
          <w:szCs w:val="22"/>
        </w:rPr>
      </w:pPr>
    </w:p>
    <w:p w:rsidR="00E85F39" w:rsidRPr="00EF5F1D" w:rsidRDefault="00E85F39">
      <w:pPr>
        <w:rPr>
          <w:rFonts w:ascii="Arial" w:hAnsi="Arial" w:cs="Arial"/>
          <w:sz w:val="22"/>
          <w:szCs w:val="22"/>
        </w:rPr>
      </w:pPr>
    </w:p>
    <w:sectPr w:rsidR="00E85F39"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6A" w:rsidRDefault="00D32C6A">
      <w:r>
        <w:separator/>
      </w:r>
    </w:p>
  </w:endnote>
  <w:endnote w:type="continuationSeparator" w:id="0">
    <w:p w:rsidR="00D32C6A" w:rsidRDefault="00D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9A74ED">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9A74ED">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6A" w:rsidRDefault="00D32C6A">
      <w:r>
        <w:separator/>
      </w:r>
    </w:p>
  </w:footnote>
  <w:footnote w:type="continuationSeparator" w:id="0">
    <w:p w:rsidR="00D32C6A" w:rsidRDefault="00D3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1B5C39"/>
    <w:multiLevelType w:val="hybridMultilevel"/>
    <w:tmpl w:val="23607426"/>
    <w:lvl w:ilvl="0" w:tplc="F5403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449D2"/>
    <w:multiLevelType w:val="hybridMultilevel"/>
    <w:tmpl w:val="62D0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C5179"/>
    <w:rsid w:val="00122EC9"/>
    <w:rsid w:val="00135EF1"/>
    <w:rsid w:val="00161FAF"/>
    <w:rsid w:val="001F3D68"/>
    <w:rsid w:val="0026272E"/>
    <w:rsid w:val="002878FF"/>
    <w:rsid w:val="002B40AC"/>
    <w:rsid w:val="00310D70"/>
    <w:rsid w:val="00371A56"/>
    <w:rsid w:val="00372947"/>
    <w:rsid w:val="003749F3"/>
    <w:rsid w:val="0039123D"/>
    <w:rsid w:val="00415DAC"/>
    <w:rsid w:val="004264FC"/>
    <w:rsid w:val="00470D58"/>
    <w:rsid w:val="00494429"/>
    <w:rsid w:val="004C5E71"/>
    <w:rsid w:val="00546D70"/>
    <w:rsid w:val="005554D4"/>
    <w:rsid w:val="00557498"/>
    <w:rsid w:val="00566667"/>
    <w:rsid w:val="0056730E"/>
    <w:rsid w:val="00597E42"/>
    <w:rsid w:val="005E2B58"/>
    <w:rsid w:val="0062706A"/>
    <w:rsid w:val="00670EDA"/>
    <w:rsid w:val="0067401E"/>
    <w:rsid w:val="0068378E"/>
    <w:rsid w:val="006B64A3"/>
    <w:rsid w:val="006F3677"/>
    <w:rsid w:val="00705DE6"/>
    <w:rsid w:val="00717155"/>
    <w:rsid w:val="007E65EA"/>
    <w:rsid w:val="00804225"/>
    <w:rsid w:val="008A2273"/>
    <w:rsid w:val="008C6BDE"/>
    <w:rsid w:val="00934E8C"/>
    <w:rsid w:val="0095767E"/>
    <w:rsid w:val="00996ACC"/>
    <w:rsid w:val="009A74ED"/>
    <w:rsid w:val="009B0EB5"/>
    <w:rsid w:val="009E3DC6"/>
    <w:rsid w:val="009F6ADE"/>
    <w:rsid w:val="00A06611"/>
    <w:rsid w:val="00A106CE"/>
    <w:rsid w:val="00A3117A"/>
    <w:rsid w:val="00A60D43"/>
    <w:rsid w:val="00A95C5A"/>
    <w:rsid w:val="00AA5CEA"/>
    <w:rsid w:val="00AE31D1"/>
    <w:rsid w:val="00B01DC5"/>
    <w:rsid w:val="00B23C10"/>
    <w:rsid w:val="00B24E44"/>
    <w:rsid w:val="00B92462"/>
    <w:rsid w:val="00C31D4B"/>
    <w:rsid w:val="00C5102C"/>
    <w:rsid w:val="00C67B34"/>
    <w:rsid w:val="00C870DF"/>
    <w:rsid w:val="00D275E5"/>
    <w:rsid w:val="00D32C6A"/>
    <w:rsid w:val="00D3535C"/>
    <w:rsid w:val="00D640F9"/>
    <w:rsid w:val="00D975B3"/>
    <w:rsid w:val="00DD0514"/>
    <w:rsid w:val="00DF2239"/>
    <w:rsid w:val="00E0281C"/>
    <w:rsid w:val="00E344F3"/>
    <w:rsid w:val="00E350BF"/>
    <w:rsid w:val="00E81405"/>
    <w:rsid w:val="00E84B1D"/>
    <w:rsid w:val="00E84E3A"/>
    <w:rsid w:val="00E85F39"/>
    <w:rsid w:val="00EB62C8"/>
    <w:rsid w:val="00EF5F1D"/>
    <w:rsid w:val="00F11214"/>
    <w:rsid w:val="00F70FE1"/>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45E66"/>
    <w:rsid w:val="005F3CD6"/>
    <w:rsid w:val="0071583F"/>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91EE-2CB9-4DD9-8E51-A4107A3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4353</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5000</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John Collins</cp:lastModifiedBy>
  <cp:revision>2</cp:revision>
  <dcterms:created xsi:type="dcterms:W3CDTF">2017-01-13T11:15:00Z</dcterms:created>
  <dcterms:modified xsi:type="dcterms:W3CDTF">2017-01-13T11:15:00Z</dcterms:modified>
</cp:coreProperties>
</file>