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A8" w:rsidRDefault="001F31A8" w:rsidP="00D8778B">
      <w:pPr>
        <w:tabs>
          <w:tab w:val="left" w:pos="180"/>
          <w:tab w:val="left" w:pos="540"/>
        </w:tabs>
        <w:outlineLvl w:val="0"/>
        <w:rPr>
          <w:rFonts w:ascii="Arial" w:hAnsi="Arial" w:cs="Arial"/>
          <w:b/>
          <w:sz w:val="22"/>
          <w:szCs w:val="22"/>
          <w:u w:val="single"/>
        </w:rPr>
      </w:pPr>
      <w:bookmarkStart w:id="0" w:name="_GoBack"/>
      <w:bookmarkEnd w:id="0"/>
    </w:p>
    <w:p w:rsidR="001F31A8" w:rsidRPr="00C03D46" w:rsidRDefault="001F31A8" w:rsidP="00BB0AD2">
      <w:pPr>
        <w:tabs>
          <w:tab w:val="left" w:pos="540"/>
          <w:tab w:val="left" w:pos="3420"/>
        </w:tabs>
        <w:outlineLvl w:val="0"/>
        <w:rPr>
          <w:rFonts w:ascii="Arial" w:hAnsi="Arial" w:cs="Arial"/>
          <w:sz w:val="22"/>
          <w:szCs w:val="22"/>
        </w:rPr>
      </w:pPr>
      <w:r>
        <w:rPr>
          <w:rFonts w:ascii="Arial" w:hAnsi="Arial" w:cs="Arial"/>
          <w:b/>
          <w:sz w:val="22"/>
          <w:szCs w:val="22"/>
        </w:rPr>
        <w:t xml:space="preserve">Project: </w:t>
      </w:r>
      <w:r>
        <w:rPr>
          <w:rFonts w:ascii="Arial" w:hAnsi="Arial" w:cs="Arial"/>
          <w:b/>
          <w:sz w:val="22"/>
          <w:szCs w:val="22"/>
        </w:rPr>
        <w:tab/>
      </w:r>
      <w:r w:rsidR="00540FDE">
        <w:rPr>
          <w:rFonts w:ascii="Arial" w:hAnsi="Arial" w:cs="Arial"/>
          <w:sz w:val="22"/>
          <w:szCs w:val="22"/>
        </w:rPr>
        <w:t>Project Admiral</w:t>
      </w:r>
    </w:p>
    <w:p w:rsidR="001F31A8" w:rsidRPr="00C03D46" w:rsidRDefault="001F31A8" w:rsidP="00BB0AD2">
      <w:pPr>
        <w:tabs>
          <w:tab w:val="left" w:pos="540"/>
          <w:tab w:val="left" w:pos="3420"/>
        </w:tabs>
        <w:outlineLvl w:val="0"/>
        <w:rPr>
          <w:rFonts w:ascii="Arial" w:hAnsi="Arial" w:cs="Arial"/>
          <w:sz w:val="22"/>
          <w:szCs w:val="22"/>
        </w:rPr>
      </w:pPr>
    </w:p>
    <w:p w:rsidR="001F31A8" w:rsidRPr="00C03D46" w:rsidRDefault="001F31A8" w:rsidP="00BB0AD2">
      <w:pPr>
        <w:tabs>
          <w:tab w:val="left" w:pos="540"/>
          <w:tab w:val="left" w:pos="3420"/>
        </w:tabs>
        <w:outlineLvl w:val="0"/>
        <w:rPr>
          <w:rFonts w:ascii="Arial" w:hAnsi="Arial" w:cs="Arial"/>
          <w:sz w:val="22"/>
          <w:szCs w:val="22"/>
        </w:rPr>
      </w:pPr>
      <w:r>
        <w:rPr>
          <w:rFonts w:ascii="Arial" w:hAnsi="Arial" w:cs="Arial"/>
          <w:b/>
          <w:sz w:val="22"/>
          <w:szCs w:val="22"/>
        </w:rPr>
        <w:t xml:space="preserve">Project Number: </w:t>
      </w:r>
      <w:r>
        <w:rPr>
          <w:rFonts w:ascii="Arial" w:hAnsi="Arial" w:cs="Arial"/>
          <w:b/>
          <w:sz w:val="22"/>
          <w:szCs w:val="22"/>
        </w:rPr>
        <w:tab/>
      </w:r>
      <w:r w:rsidR="00122F2A">
        <w:rPr>
          <w:rFonts w:ascii="Arial" w:hAnsi="Arial" w:cs="Arial"/>
          <w:sz w:val="22"/>
          <w:szCs w:val="22"/>
        </w:rPr>
        <w:t>P</w:t>
      </w:r>
      <w:r w:rsidR="00540FDE">
        <w:rPr>
          <w:rFonts w:ascii="Arial" w:hAnsi="Arial" w:cs="Arial"/>
          <w:sz w:val="22"/>
          <w:szCs w:val="22"/>
        </w:rPr>
        <w:t>4795</w:t>
      </w:r>
    </w:p>
    <w:p w:rsidR="001F31A8" w:rsidRDefault="001F31A8" w:rsidP="00BB0AD2">
      <w:pPr>
        <w:tabs>
          <w:tab w:val="left" w:pos="540"/>
          <w:tab w:val="left" w:pos="3420"/>
        </w:tabs>
        <w:outlineLvl w:val="0"/>
        <w:rPr>
          <w:rFonts w:ascii="Arial" w:hAnsi="Arial" w:cs="Arial"/>
          <w:i/>
          <w:sz w:val="22"/>
          <w:szCs w:val="22"/>
        </w:rPr>
      </w:pPr>
      <w:r>
        <w:rPr>
          <w:rFonts w:ascii="Arial" w:hAnsi="Arial" w:cs="Arial"/>
          <w:b/>
          <w:sz w:val="22"/>
          <w:szCs w:val="22"/>
        </w:rPr>
        <w:tab/>
      </w:r>
    </w:p>
    <w:p w:rsidR="001F31A8" w:rsidRDefault="001F31A8" w:rsidP="00BB0AD2">
      <w:pPr>
        <w:tabs>
          <w:tab w:val="left" w:pos="3420"/>
        </w:tabs>
        <w:rPr>
          <w:rFonts w:ascii="Arial" w:hAnsi="Arial" w:cs="Arial"/>
          <w:b/>
          <w:sz w:val="22"/>
          <w:szCs w:val="22"/>
        </w:rPr>
      </w:pPr>
      <w:r>
        <w:rPr>
          <w:rFonts w:ascii="Arial" w:hAnsi="Arial" w:cs="Arial"/>
          <w:b/>
          <w:sz w:val="22"/>
          <w:szCs w:val="22"/>
        </w:rPr>
        <w:t xml:space="preserve">Client:    </w:t>
      </w:r>
      <w:r>
        <w:rPr>
          <w:rFonts w:ascii="Arial" w:hAnsi="Arial" w:cs="Arial"/>
          <w:b/>
          <w:sz w:val="22"/>
          <w:szCs w:val="22"/>
        </w:rPr>
        <w:tab/>
      </w:r>
      <w:r w:rsidR="00540FDE">
        <w:rPr>
          <w:rFonts w:ascii="Arial" w:hAnsi="Arial" w:cs="Arial"/>
          <w:sz w:val="22"/>
          <w:szCs w:val="22"/>
        </w:rPr>
        <w:t>Poole Housing Partnership</w:t>
      </w:r>
    </w:p>
    <w:p w:rsidR="001F31A8" w:rsidRDefault="001F31A8" w:rsidP="00BB0AD2">
      <w:pPr>
        <w:tabs>
          <w:tab w:val="left" w:pos="3420"/>
        </w:tabs>
        <w:rPr>
          <w:rFonts w:ascii="Arial" w:hAnsi="Arial" w:cs="Arial"/>
          <w:b/>
          <w:sz w:val="22"/>
          <w:szCs w:val="22"/>
        </w:rPr>
      </w:pPr>
    </w:p>
    <w:p w:rsidR="001F31A8" w:rsidRDefault="001F31A8" w:rsidP="00FF06C1">
      <w:pPr>
        <w:tabs>
          <w:tab w:val="left" w:pos="540"/>
          <w:tab w:val="left" w:pos="3420"/>
        </w:tabs>
        <w:outlineLvl w:val="0"/>
        <w:rPr>
          <w:rFonts w:ascii="Arial" w:hAnsi="Arial" w:cs="Arial"/>
          <w:b/>
          <w:sz w:val="22"/>
          <w:szCs w:val="22"/>
        </w:rPr>
      </w:pPr>
      <w:r>
        <w:rPr>
          <w:rFonts w:ascii="Arial" w:hAnsi="Arial" w:cs="Arial"/>
          <w:b/>
          <w:sz w:val="22"/>
          <w:szCs w:val="22"/>
        </w:rPr>
        <w:t xml:space="preserve">Lead Designers Name:    </w:t>
      </w:r>
      <w:r>
        <w:rPr>
          <w:rFonts w:ascii="Arial" w:hAnsi="Arial" w:cs="Arial"/>
          <w:b/>
          <w:sz w:val="22"/>
          <w:szCs w:val="22"/>
        </w:rPr>
        <w:tab/>
      </w:r>
      <w:r>
        <w:rPr>
          <w:rFonts w:ascii="Arial" w:hAnsi="Arial" w:cs="Arial"/>
          <w:sz w:val="22"/>
          <w:szCs w:val="22"/>
        </w:rPr>
        <w:t>Arcus Consulting LLP</w:t>
      </w:r>
      <w:r>
        <w:rPr>
          <w:rFonts w:ascii="Arial" w:hAnsi="Arial" w:cs="Arial"/>
          <w:b/>
          <w:sz w:val="22"/>
          <w:szCs w:val="22"/>
        </w:rPr>
        <w:tab/>
      </w:r>
    </w:p>
    <w:p w:rsidR="001F31A8" w:rsidRPr="00C03D46" w:rsidRDefault="001F31A8" w:rsidP="00FF06C1">
      <w:pPr>
        <w:tabs>
          <w:tab w:val="left" w:pos="3420"/>
        </w:tabs>
        <w:rPr>
          <w:rFonts w:ascii="Arial" w:hAnsi="Arial" w:cs="Arial"/>
          <w:sz w:val="22"/>
          <w:szCs w:val="22"/>
        </w:rPr>
      </w:pPr>
      <w:r>
        <w:rPr>
          <w:rFonts w:ascii="Arial" w:hAnsi="Arial" w:cs="Arial"/>
          <w:b/>
          <w:sz w:val="22"/>
          <w:szCs w:val="22"/>
        </w:rPr>
        <w:tab/>
      </w:r>
    </w:p>
    <w:p w:rsidR="001F31A8" w:rsidRDefault="001F31A8" w:rsidP="00FF06C1">
      <w:pPr>
        <w:tabs>
          <w:tab w:val="left" w:pos="3420"/>
        </w:tabs>
        <w:rPr>
          <w:rFonts w:ascii="Arial" w:hAnsi="Arial" w:cs="Arial"/>
          <w:b/>
          <w:sz w:val="22"/>
          <w:szCs w:val="22"/>
        </w:rPr>
      </w:pPr>
    </w:p>
    <w:p w:rsidR="001F31A8" w:rsidRDefault="001F31A8" w:rsidP="00BB0AD2">
      <w:pPr>
        <w:tabs>
          <w:tab w:val="left" w:pos="180"/>
          <w:tab w:val="left" w:pos="540"/>
        </w:tabs>
        <w:outlineLvl w:val="0"/>
        <w:rPr>
          <w:rFonts w:ascii="Arial" w:hAnsi="Arial" w:cs="Arial"/>
          <w:b/>
          <w:sz w:val="22"/>
          <w:szCs w:val="22"/>
          <w:u w:val="single"/>
        </w:rPr>
      </w:pPr>
    </w:p>
    <w:p w:rsidR="001F31A8" w:rsidRDefault="001F31A8" w:rsidP="00BB0AD2">
      <w:pPr>
        <w:tabs>
          <w:tab w:val="left" w:pos="180"/>
          <w:tab w:val="left" w:pos="540"/>
        </w:tabs>
        <w:outlineLvl w:val="0"/>
        <w:rPr>
          <w:rFonts w:ascii="Arial" w:hAnsi="Arial" w:cs="Arial"/>
          <w:b/>
          <w:sz w:val="22"/>
          <w:szCs w:val="22"/>
          <w:u w:val="single"/>
        </w:rPr>
      </w:pPr>
      <w:r>
        <w:rPr>
          <w:rFonts w:ascii="Arial" w:hAnsi="Arial" w:cs="Arial"/>
          <w:b/>
          <w:sz w:val="22"/>
          <w:szCs w:val="22"/>
          <w:u w:val="single"/>
        </w:rPr>
        <w:t>Document Change Control</w:t>
      </w:r>
    </w:p>
    <w:p w:rsidR="001F31A8" w:rsidRDefault="001F31A8" w:rsidP="00D8778B">
      <w:pPr>
        <w:tabs>
          <w:tab w:val="left" w:pos="180"/>
          <w:tab w:val="left" w:pos="540"/>
        </w:tabs>
        <w:outlineLvl w:val="0"/>
        <w:rPr>
          <w:rFonts w:ascii="Arial" w:hAnsi="Arial" w:cs="Arial"/>
          <w:b/>
          <w:sz w:val="22"/>
          <w:szCs w:val="22"/>
          <w:u w:val="single"/>
        </w:rPr>
      </w:pPr>
    </w:p>
    <w:p w:rsidR="001F31A8" w:rsidRDefault="001F31A8" w:rsidP="00D8778B">
      <w:pPr>
        <w:tabs>
          <w:tab w:val="left" w:pos="180"/>
          <w:tab w:val="left" w:pos="540"/>
        </w:tabs>
        <w:outlineLvl w:val="0"/>
        <w:rPr>
          <w:rFonts w:ascii="Arial" w:hAnsi="Arial" w:cs="Arial"/>
          <w:b/>
          <w:sz w:val="22"/>
          <w:szCs w:val="22"/>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794"/>
        <w:gridCol w:w="3540"/>
        <w:gridCol w:w="7560"/>
      </w:tblGrid>
      <w:tr w:rsidR="001F31A8" w:rsidRPr="000C100E" w:rsidTr="000C100E">
        <w:tc>
          <w:tcPr>
            <w:tcW w:w="1794" w:type="dxa"/>
            <w:vAlign w:val="center"/>
          </w:tcPr>
          <w:p w:rsidR="001F31A8" w:rsidRPr="000C100E" w:rsidRDefault="001F31A8" w:rsidP="000C100E">
            <w:pPr>
              <w:tabs>
                <w:tab w:val="left" w:pos="180"/>
                <w:tab w:val="left" w:pos="540"/>
              </w:tabs>
              <w:spacing w:before="120" w:after="120"/>
              <w:jc w:val="center"/>
              <w:outlineLvl w:val="0"/>
              <w:rPr>
                <w:rFonts w:ascii="Arial" w:hAnsi="Arial" w:cs="Arial"/>
                <w:b/>
              </w:rPr>
            </w:pPr>
            <w:r w:rsidRPr="000C100E">
              <w:rPr>
                <w:rFonts w:ascii="Arial" w:hAnsi="Arial" w:cs="Arial"/>
                <w:b/>
                <w:sz w:val="22"/>
                <w:szCs w:val="22"/>
              </w:rPr>
              <w:t>Date</w:t>
            </w:r>
          </w:p>
        </w:tc>
        <w:tc>
          <w:tcPr>
            <w:tcW w:w="1794" w:type="dxa"/>
            <w:vAlign w:val="center"/>
          </w:tcPr>
          <w:p w:rsidR="001F31A8" w:rsidRPr="000C100E" w:rsidRDefault="001F31A8" w:rsidP="000C100E">
            <w:pPr>
              <w:tabs>
                <w:tab w:val="left" w:pos="180"/>
                <w:tab w:val="left" w:pos="540"/>
              </w:tabs>
              <w:jc w:val="center"/>
              <w:outlineLvl w:val="0"/>
              <w:rPr>
                <w:rFonts w:ascii="Arial" w:hAnsi="Arial" w:cs="Arial"/>
                <w:b/>
              </w:rPr>
            </w:pPr>
            <w:r w:rsidRPr="000C100E">
              <w:rPr>
                <w:rFonts w:ascii="Arial" w:hAnsi="Arial" w:cs="Arial"/>
                <w:b/>
                <w:sz w:val="22"/>
                <w:szCs w:val="22"/>
              </w:rPr>
              <w:t>Revision</w:t>
            </w:r>
          </w:p>
        </w:tc>
        <w:tc>
          <w:tcPr>
            <w:tcW w:w="3540" w:type="dxa"/>
            <w:vAlign w:val="center"/>
          </w:tcPr>
          <w:p w:rsidR="001F31A8" w:rsidRPr="000C100E" w:rsidRDefault="001F31A8" w:rsidP="000C100E">
            <w:pPr>
              <w:tabs>
                <w:tab w:val="left" w:pos="180"/>
                <w:tab w:val="left" w:pos="540"/>
              </w:tabs>
              <w:jc w:val="center"/>
              <w:outlineLvl w:val="0"/>
              <w:rPr>
                <w:rFonts w:ascii="Arial" w:hAnsi="Arial" w:cs="Arial"/>
                <w:b/>
              </w:rPr>
            </w:pPr>
            <w:r w:rsidRPr="000C100E">
              <w:rPr>
                <w:rFonts w:ascii="Arial" w:hAnsi="Arial" w:cs="Arial"/>
                <w:b/>
                <w:sz w:val="22"/>
                <w:szCs w:val="22"/>
              </w:rPr>
              <w:t>Person Making Change</w:t>
            </w:r>
          </w:p>
        </w:tc>
        <w:tc>
          <w:tcPr>
            <w:tcW w:w="7560" w:type="dxa"/>
            <w:vAlign w:val="center"/>
          </w:tcPr>
          <w:p w:rsidR="001F31A8" w:rsidRPr="000C100E" w:rsidRDefault="001F31A8" w:rsidP="000C100E">
            <w:pPr>
              <w:tabs>
                <w:tab w:val="left" w:pos="180"/>
                <w:tab w:val="left" w:pos="540"/>
              </w:tabs>
              <w:jc w:val="center"/>
              <w:outlineLvl w:val="0"/>
              <w:rPr>
                <w:rFonts w:ascii="Arial" w:hAnsi="Arial" w:cs="Arial"/>
                <w:b/>
              </w:rPr>
            </w:pPr>
            <w:r w:rsidRPr="000C100E">
              <w:rPr>
                <w:rFonts w:ascii="Arial" w:hAnsi="Arial" w:cs="Arial"/>
                <w:b/>
                <w:sz w:val="22"/>
                <w:szCs w:val="22"/>
              </w:rPr>
              <w:t>Details of Change made</w:t>
            </w:r>
          </w:p>
        </w:tc>
      </w:tr>
      <w:tr w:rsidR="001F31A8" w:rsidRPr="003A45FE" w:rsidTr="003A45FE">
        <w:tc>
          <w:tcPr>
            <w:tcW w:w="1794" w:type="dxa"/>
            <w:vAlign w:val="center"/>
          </w:tcPr>
          <w:p w:rsidR="003A45FE" w:rsidRDefault="003A45FE" w:rsidP="003A45FE">
            <w:pPr>
              <w:tabs>
                <w:tab w:val="left" w:pos="180"/>
                <w:tab w:val="left" w:pos="540"/>
              </w:tabs>
              <w:outlineLvl w:val="0"/>
              <w:rPr>
                <w:rFonts w:ascii="Arial" w:hAnsi="Arial" w:cs="Arial"/>
              </w:rPr>
            </w:pPr>
          </w:p>
          <w:p w:rsidR="001F31A8" w:rsidRPr="003A45FE" w:rsidRDefault="00540FDE" w:rsidP="003A45FE">
            <w:pPr>
              <w:tabs>
                <w:tab w:val="left" w:pos="180"/>
                <w:tab w:val="left" w:pos="540"/>
              </w:tabs>
              <w:outlineLvl w:val="0"/>
              <w:rPr>
                <w:rFonts w:ascii="Arial" w:hAnsi="Arial" w:cs="Arial"/>
              </w:rPr>
            </w:pPr>
            <w:r>
              <w:rPr>
                <w:rFonts w:ascii="Arial" w:hAnsi="Arial" w:cs="Arial"/>
              </w:rPr>
              <w:t>18</w:t>
            </w:r>
            <w:r w:rsidR="003A45FE" w:rsidRPr="003A45FE">
              <w:rPr>
                <w:rFonts w:ascii="Arial" w:hAnsi="Arial" w:cs="Arial"/>
              </w:rPr>
              <w:t>/0</w:t>
            </w:r>
            <w:r>
              <w:rPr>
                <w:rFonts w:ascii="Arial" w:hAnsi="Arial" w:cs="Arial"/>
              </w:rPr>
              <w:t>8</w:t>
            </w:r>
            <w:r w:rsidR="003A45FE" w:rsidRPr="003A45FE">
              <w:rPr>
                <w:rFonts w:ascii="Arial" w:hAnsi="Arial" w:cs="Arial"/>
              </w:rPr>
              <w:t>/201</w:t>
            </w:r>
            <w:r>
              <w:rPr>
                <w:rFonts w:ascii="Arial" w:hAnsi="Arial" w:cs="Arial"/>
              </w:rPr>
              <w:t>8</w:t>
            </w: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3A45FE" w:rsidP="003A45FE">
            <w:pPr>
              <w:tabs>
                <w:tab w:val="left" w:pos="180"/>
                <w:tab w:val="left" w:pos="540"/>
              </w:tabs>
              <w:outlineLvl w:val="0"/>
              <w:rPr>
                <w:rFonts w:ascii="Arial" w:hAnsi="Arial" w:cs="Arial"/>
              </w:rPr>
            </w:pPr>
            <w:r>
              <w:rPr>
                <w:rFonts w:ascii="Arial" w:hAnsi="Arial" w:cs="Arial"/>
              </w:rPr>
              <w:t>Rev 0</w:t>
            </w:r>
          </w:p>
        </w:tc>
        <w:tc>
          <w:tcPr>
            <w:tcW w:w="3540" w:type="dxa"/>
            <w:vAlign w:val="center"/>
          </w:tcPr>
          <w:p w:rsidR="001F31A8" w:rsidRPr="003A45FE" w:rsidRDefault="003A45FE" w:rsidP="00540FDE">
            <w:pPr>
              <w:tabs>
                <w:tab w:val="left" w:pos="180"/>
                <w:tab w:val="left" w:pos="540"/>
              </w:tabs>
              <w:outlineLvl w:val="0"/>
              <w:rPr>
                <w:rFonts w:ascii="Arial" w:hAnsi="Arial" w:cs="Arial"/>
              </w:rPr>
            </w:pPr>
            <w:r>
              <w:rPr>
                <w:rFonts w:ascii="Arial" w:hAnsi="Arial" w:cs="Arial"/>
              </w:rPr>
              <w:t xml:space="preserve">Andrew </w:t>
            </w:r>
            <w:r w:rsidR="00540FDE">
              <w:rPr>
                <w:rFonts w:ascii="Arial" w:hAnsi="Arial" w:cs="Arial"/>
              </w:rPr>
              <w:t>Greenwood</w:t>
            </w:r>
          </w:p>
        </w:tc>
        <w:tc>
          <w:tcPr>
            <w:tcW w:w="7560" w:type="dxa"/>
            <w:vAlign w:val="center"/>
          </w:tcPr>
          <w:p w:rsidR="001F31A8" w:rsidRPr="003A45FE" w:rsidRDefault="003A45FE" w:rsidP="003A45FE">
            <w:pPr>
              <w:tabs>
                <w:tab w:val="left" w:pos="180"/>
                <w:tab w:val="left" w:pos="540"/>
              </w:tabs>
              <w:outlineLvl w:val="0"/>
              <w:rPr>
                <w:rFonts w:ascii="Arial" w:hAnsi="Arial" w:cs="Arial"/>
              </w:rPr>
            </w:pPr>
            <w:r>
              <w:rPr>
                <w:rFonts w:ascii="Arial" w:hAnsi="Arial" w:cs="Arial"/>
              </w:rPr>
              <w:t>Document created</w:t>
            </w: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r w:rsidR="001F31A8" w:rsidRPr="003A45FE" w:rsidTr="003A45FE">
        <w:tc>
          <w:tcPr>
            <w:tcW w:w="1794" w:type="dxa"/>
            <w:vAlign w:val="center"/>
          </w:tcPr>
          <w:p w:rsidR="001F31A8" w:rsidRPr="003A45FE" w:rsidRDefault="001F31A8" w:rsidP="003A45FE">
            <w:pPr>
              <w:tabs>
                <w:tab w:val="left" w:pos="180"/>
                <w:tab w:val="left" w:pos="540"/>
              </w:tabs>
              <w:outlineLvl w:val="0"/>
              <w:rPr>
                <w:rFonts w:ascii="Arial" w:hAnsi="Arial" w:cs="Arial"/>
              </w:rPr>
            </w:pPr>
          </w:p>
          <w:p w:rsidR="001F31A8" w:rsidRPr="003A45FE" w:rsidRDefault="001F31A8" w:rsidP="003A45FE">
            <w:pPr>
              <w:tabs>
                <w:tab w:val="left" w:pos="180"/>
                <w:tab w:val="left" w:pos="540"/>
              </w:tabs>
              <w:outlineLvl w:val="0"/>
              <w:rPr>
                <w:rFonts w:ascii="Arial" w:hAnsi="Arial" w:cs="Arial"/>
              </w:rPr>
            </w:pPr>
          </w:p>
        </w:tc>
        <w:tc>
          <w:tcPr>
            <w:tcW w:w="1794" w:type="dxa"/>
            <w:vAlign w:val="center"/>
          </w:tcPr>
          <w:p w:rsidR="001F31A8" w:rsidRPr="003A45FE" w:rsidRDefault="001F31A8" w:rsidP="003A45FE">
            <w:pPr>
              <w:tabs>
                <w:tab w:val="left" w:pos="180"/>
                <w:tab w:val="left" w:pos="540"/>
              </w:tabs>
              <w:outlineLvl w:val="0"/>
              <w:rPr>
                <w:rFonts w:ascii="Arial" w:hAnsi="Arial" w:cs="Arial"/>
              </w:rPr>
            </w:pPr>
          </w:p>
        </w:tc>
        <w:tc>
          <w:tcPr>
            <w:tcW w:w="3540" w:type="dxa"/>
            <w:vAlign w:val="center"/>
          </w:tcPr>
          <w:p w:rsidR="001F31A8" w:rsidRPr="003A45FE" w:rsidRDefault="001F31A8" w:rsidP="003A45FE">
            <w:pPr>
              <w:tabs>
                <w:tab w:val="left" w:pos="180"/>
                <w:tab w:val="left" w:pos="540"/>
              </w:tabs>
              <w:outlineLvl w:val="0"/>
              <w:rPr>
                <w:rFonts w:ascii="Arial" w:hAnsi="Arial" w:cs="Arial"/>
              </w:rPr>
            </w:pPr>
          </w:p>
        </w:tc>
        <w:tc>
          <w:tcPr>
            <w:tcW w:w="7560" w:type="dxa"/>
            <w:vAlign w:val="center"/>
          </w:tcPr>
          <w:p w:rsidR="001F31A8" w:rsidRPr="003A45FE" w:rsidRDefault="001F31A8" w:rsidP="003A45FE">
            <w:pPr>
              <w:tabs>
                <w:tab w:val="left" w:pos="180"/>
                <w:tab w:val="left" w:pos="540"/>
              </w:tabs>
              <w:outlineLvl w:val="0"/>
              <w:rPr>
                <w:rFonts w:ascii="Arial" w:hAnsi="Arial" w:cs="Arial"/>
              </w:rPr>
            </w:pPr>
          </w:p>
        </w:tc>
      </w:tr>
    </w:tbl>
    <w:p w:rsidR="001F31A8" w:rsidRDefault="001F31A8" w:rsidP="00D8778B">
      <w:pPr>
        <w:tabs>
          <w:tab w:val="left" w:pos="180"/>
          <w:tab w:val="left" w:pos="540"/>
        </w:tabs>
        <w:outlineLvl w:val="0"/>
        <w:rPr>
          <w:rFonts w:ascii="Arial" w:hAnsi="Arial" w:cs="Arial"/>
          <w:b/>
          <w:sz w:val="22"/>
          <w:szCs w:val="22"/>
          <w:u w:val="single"/>
        </w:rPr>
      </w:pPr>
    </w:p>
    <w:p w:rsidR="001F31A8" w:rsidRDefault="001F31A8" w:rsidP="00D8778B">
      <w:pPr>
        <w:tabs>
          <w:tab w:val="left" w:pos="180"/>
          <w:tab w:val="left" w:pos="540"/>
        </w:tabs>
        <w:outlineLvl w:val="0"/>
        <w:rPr>
          <w:rFonts w:ascii="Arial" w:hAnsi="Arial" w:cs="Arial"/>
          <w:b/>
          <w:sz w:val="22"/>
          <w:szCs w:val="22"/>
          <w:u w:val="single"/>
        </w:rPr>
      </w:pPr>
    </w:p>
    <w:p w:rsidR="001F31A8" w:rsidRDefault="001F31A8" w:rsidP="00D8778B">
      <w:pPr>
        <w:tabs>
          <w:tab w:val="left" w:pos="180"/>
          <w:tab w:val="left" w:pos="540"/>
        </w:tabs>
        <w:outlineLvl w:val="0"/>
        <w:rPr>
          <w:rFonts w:ascii="Arial" w:hAnsi="Arial" w:cs="Arial"/>
          <w:b/>
          <w:sz w:val="22"/>
          <w:szCs w:val="22"/>
          <w:u w:val="single"/>
        </w:rPr>
      </w:pPr>
    </w:p>
    <w:p w:rsidR="001F31A8" w:rsidRDefault="001F31A8" w:rsidP="005D1DCD">
      <w:pPr>
        <w:tabs>
          <w:tab w:val="left" w:pos="180"/>
          <w:tab w:val="left" w:pos="540"/>
        </w:tabs>
        <w:rPr>
          <w:rFonts w:ascii="Arial" w:hAnsi="Arial" w:cs="Arial"/>
          <w:sz w:val="22"/>
          <w:szCs w:val="22"/>
        </w:rPr>
      </w:pPr>
      <w:r>
        <w:rPr>
          <w:rFonts w:ascii="Arial" w:hAnsi="Arial" w:cs="Arial"/>
          <w:sz w:val="22"/>
          <w:szCs w:val="22"/>
        </w:rPr>
        <w:t>The table below shows</w:t>
      </w:r>
      <w:r w:rsidRPr="005D1DCD">
        <w:rPr>
          <w:rFonts w:ascii="Arial" w:hAnsi="Arial" w:cs="Arial"/>
          <w:sz w:val="22"/>
          <w:szCs w:val="22"/>
        </w:rPr>
        <w:t xml:space="preserve"> the general risks tha</w:t>
      </w:r>
      <w:r>
        <w:rPr>
          <w:rFonts w:ascii="Arial" w:hAnsi="Arial" w:cs="Arial"/>
          <w:sz w:val="22"/>
          <w:szCs w:val="22"/>
        </w:rPr>
        <w:t>t have been identified on this p</w:t>
      </w:r>
      <w:r w:rsidRPr="005D1DCD">
        <w:rPr>
          <w:rFonts w:ascii="Arial" w:hAnsi="Arial" w:cs="Arial"/>
          <w:sz w:val="22"/>
          <w:szCs w:val="22"/>
        </w:rPr>
        <w:t>roject</w:t>
      </w:r>
      <w:r>
        <w:rPr>
          <w:rFonts w:ascii="Arial" w:hAnsi="Arial" w:cs="Arial"/>
          <w:sz w:val="22"/>
          <w:szCs w:val="22"/>
        </w:rPr>
        <w:t>. The risks are listed to assist a competent Contractor along with the normal risks they would expect to find on a typical construction site of this nature</w:t>
      </w:r>
      <w:r w:rsidRPr="005D1DCD">
        <w:rPr>
          <w:rFonts w:ascii="Arial" w:hAnsi="Arial" w:cs="Arial"/>
          <w:sz w:val="22"/>
          <w:szCs w:val="22"/>
        </w:rPr>
        <w:t xml:space="preserve">.  </w:t>
      </w:r>
    </w:p>
    <w:p w:rsidR="001F31A8" w:rsidRDefault="001F31A8" w:rsidP="005D1DCD">
      <w:pPr>
        <w:tabs>
          <w:tab w:val="left" w:pos="180"/>
          <w:tab w:val="left" w:pos="540"/>
        </w:tabs>
        <w:rPr>
          <w:rFonts w:ascii="Arial" w:hAnsi="Arial" w:cs="Arial"/>
          <w:sz w:val="22"/>
          <w:szCs w:val="22"/>
        </w:rPr>
      </w:pPr>
    </w:p>
    <w:p w:rsidR="001F31A8" w:rsidRPr="005D1DCD" w:rsidRDefault="001F31A8" w:rsidP="005D1DCD">
      <w:pPr>
        <w:tabs>
          <w:tab w:val="left" w:pos="180"/>
          <w:tab w:val="left" w:pos="540"/>
        </w:tabs>
        <w:rPr>
          <w:rFonts w:ascii="Arial" w:hAnsi="Arial" w:cs="Arial"/>
          <w:sz w:val="22"/>
          <w:szCs w:val="22"/>
        </w:rPr>
      </w:pPr>
      <w:r>
        <w:rPr>
          <w:rFonts w:ascii="Arial" w:hAnsi="Arial" w:cs="Arial"/>
          <w:sz w:val="22"/>
          <w:szCs w:val="22"/>
        </w:rPr>
        <w:t>The significant and u</w:t>
      </w:r>
      <w:r w:rsidRPr="005D1DCD">
        <w:rPr>
          <w:rFonts w:ascii="Arial" w:hAnsi="Arial" w:cs="Arial"/>
          <w:sz w:val="22"/>
          <w:szCs w:val="22"/>
        </w:rPr>
        <w:t>nusual risks</w:t>
      </w:r>
      <w:r>
        <w:rPr>
          <w:rFonts w:ascii="Arial" w:hAnsi="Arial" w:cs="Arial"/>
          <w:sz w:val="22"/>
          <w:szCs w:val="22"/>
        </w:rPr>
        <w:t xml:space="preserve"> which will require particular management together with significant design decisions affecting the project a</w:t>
      </w:r>
      <w:r w:rsidRPr="005D1DCD">
        <w:rPr>
          <w:rFonts w:ascii="Arial" w:hAnsi="Arial" w:cs="Arial"/>
          <w:sz w:val="22"/>
          <w:szCs w:val="22"/>
        </w:rPr>
        <w:t>re illustrated in the table</w:t>
      </w:r>
      <w:r>
        <w:rPr>
          <w:rFonts w:ascii="Arial" w:hAnsi="Arial" w:cs="Arial"/>
          <w:sz w:val="22"/>
          <w:szCs w:val="22"/>
        </w:rPr>
        <w:t>/s</w:t>
      </w:r>
      <w:r w:rsidRPr="005D1DCD">
        <w:rPr>
          <w:rFonts w:ascii="Arial" w:hAnsi="Arial" w:cs="Arial"/>
          <w:sz w:val="22"/>
          <w:szCs w:val="22"/>
        </w:rPr>
        <w:t xml:space="preserve"> overleaf.</w:t>
      </w:r>
    </w:p>
    <w:p w:rsidR="001F31A8" w:rsidRPr="005D1DCD" w:rsidRDefault="001F31A8" w:rsidP="005D1DCD">
      <w:pPr>
        <w:tabs>
          <w:tab w:val="left" w:pos="180"/>
          <w:tab w:val="left" w:pos="540"/>
        </w:tabs>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6120"/>
        <w:gridCol w:w="900"/>
      </w:tblGrid>
      <w:tr w:rsidR="001F31A8" w:rsidRPr="000C100E" w:rsidTr="000C100E">
        <w:tc>
          <w:tcPr>
            <w:tcW w:w="5508" w:type="dxa"/>
            <w:shd w:val="clear" w:color="auto" w:fill="D9D9D9"/>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General Hazards</w:t>
            </w:r>
          </w:p>
        </w:tc>
        <w:tc>
          <w:tcPr>
            <w:tcW w:w="900" w:type="dxa"/>
            <w:shd w:val="clear" w:color="auto" w:fill="D9D9D9"/>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Y/N</w:t>
            </w:r>
          </w:p>
        </w:tc>
        <w:tc>
          <w:tcPr>
            <w:tcW w:w="6120" w:type="dxa"/>
            <w:shd w:val="clear" w:color="auto" w:fill="D9D9D9"/>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General Hazards</w:t>
            </w:r>
          </w:p>
        </w:tc>
        <w:tc>
          <w:tcPr>
            <w:tcW w:w="900" w:type="dxa"/>
            <w:shd w:val="clear" w:color="auto" w:fill="D9D9D9"/>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Y/N</w:t>
            </w: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Movements of Vehicles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r w:rsidRPr="000C100E">
              <w:rPr>
                <w:rFonts w:ascii="Arial" w:hAnsi="Arial" w:cs="Arial"/>
                <w:sz w:val="20"/>
                <w:szCs w:val="20"/>
              </w:rPr>
              <w:t>COSHH</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Interface with Building Users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r w:rsidRPr="000C100E">
              <w:rPr>
                <w:rFonts w:ascii="Arial" w:hAnsi="Arial" w:cs="Arial"/>
                <w:sz w:val="20"/>
                <w:szCs w:val="20"/>
              </w:rPr>
              <w:t>Mechanical Risks</w:t>
            </w:r>
          </w:p>
        </w:tc>
        <w:tc>
          <w:tcPr>
            <w:tcW w:w="900" w:type="dxa"/>
          </w:tcPr>
          <w:p w:rsidR="001F31A8" w:rsidRPr="000C100E" w:rsidRDefault="00122F2A" w:rsidP="000C100E">
            <w:pPr>
              <w:spacing w:before="120" w:after="120"/>
              <w:jc w:val="center"/>
              <w:rPr>
                <w:rFonts w:ascii="Arial" w:hAnsi="Arial" w:cs="Arial"/>
              </w:rPr>
            </w:pPr>
            <w:r>
              <w:rPr>
                <w:rFonts w:ascii="Arial" w:hAnsi="Arial" w:cs="Arial"/>
              </w:rPr>
              <w:t>N</w:t>
            </w: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Interface with General Public</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r w:rsidRPr="000C100E">
              <w:rPr>
                <w:rFonts w:ascii="Arial" w:hAnsi="Arial" w:cs="Arial"/>
                <w:sz w:val="20"/>
                <w:szCs w:val="20"/>
              </w:rPr>
              <w:t>Work Equipment</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Electrocution</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r w:rsidRPr="000C100E">
              <w:rPr>
                <w:rFonts w:ascii="Arial" w:hAnsi="Arial" w:cs="Arial"/>
                <w:sz w:val="20"/>
                <w:szCs w:val="20"/>
              </w:rPr>
              <w:t>Electrical Hazards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Falls from heights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675130" w:rsidRDefault="001F31A8" w:rsidP="00675130">
            <w:pPr>
              <w:spacing w:before="120" w:after="120"/>
              <w:rPr>
                <w:rFonts w:ascii="Arial" w:hAnsi="Arial" w:cs="Arial"/>
                <w:sz w:val="20"/>
                <w:szCs w:val="20"/>
              </w:rPr>
            </w:pPr>
            <w:r>
              <w:rPr>
                <w:rFonts w:ascii="Arial" w:hAnsi="Arial" w:cs="Arial"/>
                <w:sz w:val="20"/>
                <w:szCs w:val="20"/>
              </w:rPr>
              <w:t>Safe a</w:t>
            </w:r>
            <w:r w:rsidRPr="00675130">
              <w:rPr>
                <w:rFonts w:ascii="Arial" w:hAnsi="Arial" w:cs="Arial"/>
                <w:sz w:val="20"/>
                <w:szCs w:val="20"/>
              </w:rPr>
              <w:t>ccess and egress to the site</w:t>
            </w:r>
          </w:p>
        </w:tc>
        <w:tc>
          <w:tcPr>
            <w:tcW w:w="900" w:type="dxa"/>
          </w:tcPr>
          <w:p w:rsidR="001F31A8" w:rsidRPr="000C100E" w:rsidRDefault="001F31A8" w:rsidP="00675130">
            <w:pPr>
              <w:spacing w:before="120" w:after="120"/>
              <w:jc w:val="center"/>
              <w:rPr>
                <w:rFonts w:ascii="Arial" w:hAnsi="Arial" w:cs="Arial"/>
              </w:rPr>
            </w:pPr>
            <w:r w:rsidRPr="000C100E">
              <w:rPr>
                <w:rFonts w:ascii="Arial" w:hAnsi="Arial" w:cs="Arial"/>
              </w:rPr>
              <w:t>Y</w:t>
            </w: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Slips/Trips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Fire Hazards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Noise Hazards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Chemical and Biological Hazards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22F2A" w:rsidP="000C100E">
            <w:pPr>
              <w:spacing w:before="120" w:after="120"/>
              <w:rPr>
                <w:rFonts w:ascii="Arial" w:hAnsi="Arial" w:cs="Arial"/>
                <w:sz w:val="20"/>
                <w:szCs w:val="20"/>
              </w:rPr>
            </w:pPr>
            <w:r>
              <w:rPr>
                <w:rFonts w:ascii="Arial" w:hAnsi="Arial" w:cs="Arial"/>
                <w:sz w:val="20"/>
                <w:szCs w:val="20"/>
              </w:rPr>
              <w:t>Hot working</w:t>
            </w:r>
          </w:p>
        </w:tc>
        <w:tc>
          <w:tcPr>
            <w:tcW w:w="900" w:type="dxa"/>
          </w:tcPr>
          <w:p w:rsidR="001F31A8" w:rsidRPr="000C100E" w:rsidRDefault="00122F2A" w:rsidP="000C100E">
            <w:pPr>
              <w:spacing w:before="120" w:after="120"/>
              <w:jc w:val="center"/>
              <w:rPr>
                <w:rFonts w:ascii="Arial" w:hAnsi="Arial" w:cs="Arial"/>
              </w:rPr>
            </w:pPr>
            <w:r>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Excavation Hazards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Lifting Operations/Equipment Hazards</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r w:rsidR="001F31A8" w:rsidRPr="000C100E" w:rsidTr="000C100E">
        <w:tc>
          <w:tcPr>
            <w:tcW w:w="5508" w:type="dxa"/>
          </w:tcPr>
          <w:p w:rsidR="001F31A8" w:rsidRPr="000C100E" w:rsidRDefault="001F31A8" w:rsidP="000C100E">
            <w:pPr>
              <w:spacing w:before="120" w:after="120"/>
              <w:rPr>
                <w:rFonts w:ascii="Arial" w:hAnsi="Arial" w:cs="Arial"/>
                <w:sz w:val="20"/>
                <w:szCs w:val="20"/>
              </w:rPr>
            </w:pPr>
            <w:r w:rsidRPr="000C100E">
              <w:rPr>
                <w:rFonts w:ascii="Arial" w:hAnsi="Arial" w:cs="Arial"/>
                <w:sz w:val="20"/>
                <w:szCs w:val="20"/>
              </w:rPr>
              <w:t>Manual Handling</w:t>
            </w:r>
          </w:p>
        </w:tc>
        <w:tc>
          <w:tcPr>
            <w:tcW w:w="900" w:type="dxa"/>
          </w:tcPr>
          <w:p w:rsidR="001F31A8" w:rsidRPr="000C100E" w:rsidRDefault="001F31A8" w:rsidP="000C100E">
            <w:pPr>
              <w:spacing w:before="120" w:after="120"/>
              <w:jc w:val="center"/>
              <w:rPr>
                <w:rFonts w:ascii="Arial" w:hAnsi="Arial" w:cs="Arial"/>
              </w:rPr>
            </w:pPr>
            <w:r w:rsidRPr="000C100E">
              <w:rPr>
                <w:rFonts w:ascii="Arial" w:hAnsi="Arial" w:cs="Arial"/>
              </w:rPr>
              <w:t>Y</w:t>
            </w:r>
          </w:p>
        </w:tc>
        <w:tc>
          <w:tcPr>
            <w:tcW w:w="6120" w:type="dxa"/>
          </w:tcPr>
          <w:p w:rsidR="001F31A8" w:rsidRPr="000C100E" w:rsidRDefault="001F31A8" w:rsidP="000C100E">
            <w:pPr>
              <w:spacing w:before="120" w:after="120"/>
              <w:rPr>
                <w:rFonts w:ascii="Arial" w:hAnsi="Arial" w:cs="Arial"/>
              </w:rPr>
            </w:pPr>
          </w:p>
        </w:tc>
        <w:tc>
          <w:tcPr>
            <w:tcW w:w="900" w:type="dxa"/>
          </w:tcPr>
          <w:p w:rsidR="001F31A8" w:rsidRPr="000C100E" w:rsidRDefault="001F31A8" w:rsidP="000C100E">
            <w:pPr>
              <w:spacing w:before="120" w:after="120"/>
              <w:rPr>
                <w:rFonts w:ascii="Arial" w:hAnsi="Arial" w:cs="Arial"/>
              </w:rPr>
            </w:pPr>
          </w:p>
        </w:tc>
      </w:tr>
    </w:tbl>
    <w:p w:rsidR="001F31A8" w:rsidRDefault="001F31A8" w:rsidP="00D8778B">
      <w:pPr>
        <w:tabs>
          <w:tab w:val="left" w:pos="180"/>
        </w:tabs>
        <w:ind w:left="540" w:right="256" w:hanging="720"/>
        <w:jc w:val="both"/>
        <w:rPr>
          <w:rFonts w:ascii="Arial" w:hAnsi="Arial" w:cs="Arial"/>
          <w:sz w:val="22"/>
          <w:szCs w:val="22"/>
        </w:rPr>
      </w:pPr>
    </w:p>
    <w:p w:rsidR="001F31A8" w:rsidRDefault="001F31A8" w:rsidP="0042524F">
      <w:pPr>
        <w:tabs>
          <w:tab w:val="left" w:pos="180"/>
        </w:tabs>
        <w:ind w:left="-131" w:right="256" w:hanging="720"/>
        <w:jc w:val="both"/>
        <w:rPr>
          <w:rFonts w:ascii="Arial" w:hAnsi="Arial" w:cs="Arial"/>
          <w:sz w:val="22"/>
          <w:szCs w:val="22"/>
        </w:rPr>
      </w:pPr>
      <w:r>
        <w:rPr>
          <w:rFonts w:ascii="Arial" w:hAnsi="Arial" w:cs="Arial"/>
          <w:sz w:val="22"/>
          <w:szCs w:val="22"/>
        </w:rPr>
        <w:br w:type="page"/>
      </w:r>
      <w:r>
        <w:rPr>
          <w:rFonts w:ascii="Arial" w:hAnsi="Arial" w:cs="Arial"/>
          <w:sz w:val="22"/>
          <w:szCs w:val="22"/>
        </w:rPr>
        <w:tab/>
        <w:t xml:space="preserve">The following table identifies significant or unusual risks that a competent contractor </w:t>
      </w:r>
      <w:r w:rsidR="00540FDE">
        <w:rPr>
          <w:rFonts w:ascii="Arial" w:hAnsi="Arial" w:cs="Arial"/>
          <w:sz w:val="22"/>
          <w:szCs w:val="22"/>
        </w:rPr>
        <w:t>cannot</w:t>
      </w:r>
      <w:r>
        <w:rPr>
          <w:rFonts w:ascii="Arial" w:hAnsi="Arial" w:cs="Arial"/>
          <w:sz w:val="22"/>
          <w:szCs w:val="22"/>
        </w:rPr>
        <w:t xml:space="preserve"> be expected to know about or those that are common but difficult to manage on this contract.</w:t>
      </w:r>
    </w:p>
    <w:p w:rsidR="001F31A8" w:rsidRDefault="001F31A8" w:rsidP="00D8778B">
      <w:pPr>
        <w:tabs>
          <w:tab w:val="left" w:pos="14940"/>
        </w:tabs>
        <w:ind w:left="540" w:right="256"/>
        <w:jc w:val="both"/>
        <w:rPr>
          <w:rFonts w:ascii="Arial" w:hAnsi="Arial" w:cs="Arial"/>
          <w:sz w:val="22"/>
          <w:szCs w:val="22"/>
        </w:rPr>
      </w:pPr>
    </w:p>
    <w:p w:rsidR="001F31A8" w:rsidRDefault="001F31A8"/>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3234"/>
        <w:gridCol w:w="6120"/>
        <w:gridCol w:w="1621"/>
        <w:gridCol w:w="1439"/>
        <w:gridCol w:w="1440"/>
      </w:tblGrid>
      <w:tr w:rsidR="001F31A8" w:rsidRPr="000C100E" w:rsidTr="000C100E">
        <w:trPr>
          <w:trHeight w:val="463"/>
          <w:tblHeader/>
        </w:trPr>
        <w:tc>
          <w:tcPr>
            <w:tcW w:w="726" w:type="dxa"/>
            <w:shd w:val="clear" w:color="auto" w:fill="D9D9D9"/>
            <w:vAlign w:val="center"/>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Ref No.</w:t>
            </w:r>
          </w:p>
        </w:tc>
        <w:tc>
          <w:tcPr>
            <w:tcW w:w="3234" w:type="dxa"/>
            <w:shd w:val="clear" w:color="auto" w:fill="D9D9D9"/>
            <w:vAlign w:val="center"/>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Risk Description</w:t>
            </w:r>
          </w:p>
        </w:tc>
        <w:tc>
          <w:tcPr>
            <w:tcW w:w="6120" w:type="dxa"/>
            <w:shd w:val="clear" w:color="auto" w:fill="D9D9D9"/>
            <w:vAlign w:val="center"/>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Mitigation Controls/Comments</w:t>
            </w:r>
          </w:p>
        </w:tc>
        <w:tc>
          <w:tcPr>
            <w:tcW w:w="1621" w:type="dxa"/>
            <w:shd w:val="clear" w:color="auto" w:fill="D9D9D9"/>
            <w:vAlign w:val="center"/>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Ownership</w:t>
            </w:r>
          </w:p>
        </w:tc>
        <w:tc>
          <w:tcPr>
            <w:tcW w:w="1439" w:type="dxa"/>
            <w:shd w:val="clear" w:color="auto" w:fill="D9D9D9"/>
            <w:vAlign w:val="center"/>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Future Action</w:t>
            </w:r>
          </w:p>
        </w:tc>
        <w:tc>
          <w:tcPr>
            <w:tcW w:w="1440" w:type="dxa"/>
            <w:shd w:val="clear" w:color="auto" w:fill="D9D9D9"/>
            <w:vAlign w:val="center"/>
          </w:tcPr>
          <w:p w:rsidR="001F31A8" w:rsidRPr="000C100E" w:rsidRDefault="001F31A8" w:rsidP="000C100E">
            <w:pPr>
              <w:spacing w:before="120" w:after="120"/>
              <w:jc w:val="center"/>
              <w:rPr>
                <w:rFonts w:ascii="Arial" w:hAnsi="Arial" w:cs="Arial"/>
                <w:b/>
              </w:rPr>
            </w:pPr>
            <w:r w:rsidRPr="000C100E">
              <w:rPr>
                <w:rFonts w:ascii="Arial" w:hAnsi="Arial" w:cs="Arial"/>
                <w:b/>
                <w:sz w:val="22"/>
                <w:szCs w:val="22"/>
              </w:rPr>
              <w:t>Status</w:t>
            </w:r>
          </w:p>
        </w:tc>
      </w:tr>
      <w:tr w:rsidR="001F31A8" w:rsidRPr="000C100E" w:rsidTr="000C100E">
        <w:trPr>
          <w:trHeight w:val="417"/>
        </w:trPr>
        <w:tc>
          <w:tcPr>
            <w:tcW w:w="726" w:type="dxa"/>
            <w:shd w:val="clear" w:color="auto" w:fill="FF9900"/>
            <w:vAlign w:val="center"/>
          </w:tcPr>
          <w:p w:rsidR="001F31A8" w:rsidRPr="000C100E" w:rsidRDefault="001F31A8" w:rsidP="000C100E">
            <w:pPr>
              <w:jc w:val="center"/>
              <w:rPr>
                <w:rFonts w:ascii="Arial" w:hAnsi="Arial" w:cs="Arial"/>
                <w:sz w:val="20"/>
                <w:szCs w:val="20"/>
              </w:rPr>
            </w:pPr>
            <w:r w:rsidRPr="000C100E">
              <w:rPr>
                <w:rFonts w:ascii="Arial" w:hAnsi="Arial" w:cs="Arial"/>
                <w:b/>
                <w:sz w:val="20"/>
                <w:szCs w:val="20"/>
              </w:rPr>
              <w:t>1</w:t>
            </w:r>
          </w:p>
        </w:tc>
        <w:tc>
          <w:tcPr>
            <w:tcW w:w="13854" w:type="dxa"/>
            <w:gridSpan w:val="5"/>
            <w:shd w:val="clear" w:color="auto" w:fill="FF9900"/>
            <w:vAlign w:val="center"/>
          </w:tcPr>
          <w:p w:rsidR="001F31A8" w:rsidRPr="000C100E" w:rsidRDefault="001F31A8">
            <w:pPr>
              <w:rPr>
                <w:rFonts w:ascii="Arial" w:hAnsi="Arial" w:cs="Arial"/>
                <w:sz w:val="20"/>
                <w:szCs w:val="20"/>
              </w:rPr>
            </w:pPr>
            <w:r w:rsidRPr="000C100E">
              <w:rPr>
                <w:rFonts w:ascii="Arial" w:hAnsi="Arial" w:cs="Arial"/>
                <w:b/>
                <w:sz w:val="20"/>
                <w:szCs w:val="20"/>
              </w:rPr>
              <w:t>Building Construction</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1.1</w:t>
            </w:r>
          </w:p>
        </w:tc>
        <w:tc>
          <w:tcPr>
            <w:tcW w:w="3234" w:type="dxa"/>
            <w:vAlign w:val="center"/>
          </w:tcPr>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Contaminated ground</w:t>
            </w:r>
          </w:p>
          <w:p w:rsidR="001F31A8" w:rsidRPr="000C100E" w:rsidRDefault="001F31A8" w:rsidP="00B535EA">
            <w:pPr>
              <w:rPr>
                <w:rFonts w:ascii="Arial" w:hAnsi="Arial" w:cs="Arial"/>
                <w:sz w:val="18"/>
                <w:szCs w:val="18"/>
              </w:rPr>
            </w:pPr>
          </w:p>
        </w:tc>
        <w:tc>
          <w:tcPr>
            <w:tcW w:w="6120" w:type="dxa"/>
            <w:vAlign w:val="center"/>
          </w:tcPr>
          <w:p w:rsidR="001F31A8" w:rsidRPr="000C100E" w:rsidRDefault="001F31A8" w:rsidP="00B535EA">
            <w:pPr>
              <w:rPr>
                <w:rFonts w:ascii="Arial" w:hAnsi="Arial" w:cs="Arial"/>
                <w:sz w:val="18"/>
                <w:szCs w:val="18"/>
              </w:rPr>
            </w:pPr>
            <w:r>
              <w:rPr>
                <w:rFonts w:ascii="Arial" w:hAnsi="Arial" w:cs="Arial"/>
                <w:sz w:val="18"/>
                <w:szCs w:val="18"/>
              </w:rPr>
              <w:t xml:space="preserve">Not applicable. </w:t>
            </w: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N/A</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N/A</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N/A</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1.2</w:t>
            </w:r>
          </w:p>
        </w:tc>
        <w:tc>
          <w:tcPr>
            <w:tcW w:w="3234" w:type="dxa"/>
            <w:vAlign w:val="center"/>
          </w:tcPr>
          <w:p w:rsidR="001F31A8" w:rsidRPr="000C100E" w:rsidRDefault="001F31A8" w:rsidP="00FF06C1">
            <w:pPr>
              <w:rPr>
                <w:rFonts w:ascii="Arial" w:hAnsi="Arial" w:cs="Arial"/>
                <w:b/>
                <w:sz w:val="18"/>
                <w:szCs w:val="18"/>
              </w:rPr>
            </w:pPr>
            <w:r w:rsidRPr="000C100E">
              <w:rPr>
                <w:rFonts w:ascii="Arial" w:hAnsi="Arial" w:cs="Arial"/>
                <w:sz w:val="18"/>
                <w:szCs w:val="18"/>
              </w:rPr>
              <w:t>Site clearance / buried services / excavation for surfaces and landscaping</w:t>
            </w:r>
          </w:p>
        </w:tc>
        <w:tc>
          <w:tcPr>
            <w:tcW w:w="6120" w:type="dxa"/>
            <w:vAlign w:val="center"/>
          </w:tcPr>
          <w:p w:rsidR="001F31A8" w:rsidRPr="000C100E" w:rsidRDefault="001F31A8" w:rsidP="00BA360A">
            <w:pPr>
              <w:rPr>
                <w:rFonts w:ascii="Arial" w:hAnsi="Arial" w:cs="Arial"/>
                <w:sz w:val="18"/>
                <w:szCs w:val="18"/>
              </w:rPr>
            </w:pPr>
            <w:r w:rsidRPr="000C100E">
              <w:rPr>
                <w:rFonts w:ascii="Arial" w:hAnsi="Arial" w:cs="Arial"/>
                <w:sz w:val="18"/>
                <w:szCs w:val="18"/>
              </w:rPr>
              <w:t>Locate and clearly mark live services before works.  Consult information provided by services/ statutory authorities.</w:t>
            </w:r>
          </w:p>
          <w:p w:rsidR="001F31A8" w:rsidRPr="000C100E" w:rsidRDefault="001F31A8" w:rsidP="00BA360A">
            <w:pPr>
              <w:rPr>
                <w:rFonts w:ascii="Arial" w:hAnsi="Arial" w:cs="Arial"/>
                <w:sz w:val="18"/>
                <w:szCs w:val="18"/>
              </w:rPr>
            </w:pPr>
          </w:p>
          <w:p w:rsidR="001F31A8" w:rsidRPr="000C100E" w:rsidRDefault="001F31A8" w:rsidP="00BA360A">
            <w:pPr>
              <w:rPr>
                <w:rFonts w:ascii="Arial" w:hAnsi="Arial" w:cs="Arial"/>
                <w:sz w:val="18"/>
                <w:szCs w:val="18"/>
              </w:rPr>
            </w:pPr>
            <w:r w:rsidRPr="000C100E">
              <w:rPr>
                <w:rFonts w:ascii="Arial" w:hAnsi="Arial" w:cs="Arial"/>
                <w:sz w:val="18"/>
                <w:szCs w:val="18"/>
              </w:rPr>
              <w:t xml:space="preserve">Minimise periods between excavation and providing foundations.  Provide shoring as required by ground conditions and temporary propping of unstable structures.  </w:t>
            </w:r>
          </w:p>
          <w:p w:rsidR="001F31A8" w:rsidRPr="000C100E" w:rsidRDefault="001F31A8" w:rsidP="00BA360A">
            <w:pPr>
              <w:rPr>
                <w:rFonts w:ascii="Arial" w:hAnsi="Arial" w:cs="Arial"/>
                <w:sz w:val="18"/>
                <w:szCs w:val="18"/>
              </w:rPr>
            </w:pPr>
          </w:p>
          <w:p w:rsidR="001F31A8" w:rsidRPr="000C100E" w:rsidRDefault="001F31A8">
            <w:pPr>
              <w:rPr>
                <w:rFonts w:ascii="Arial" w:hAnsi="Arial" w:cs="Arial"/>
                <w:sz w:val="18"/>
                <w:szCs w:val="18"/>
              </w:rPr>
            </w:pPr>
            <w:r w:rsidRPr="000C100E">
              <w:rPr>
                <w:rFonts w:ascii="Arial" w:hAnsi="Arial" w:cs="Arial"/>
                <w:sz w:val="18"/>
                <w:szCs w:val="18"/>
              </w:rPr>
              <w:t>Determine water levels before excavating.</w:t>
            </w:r>
          </w:p>
          <w:p w:rsidR="001F31A8" w:rsidRPr="000C100E" w:rsidRDefault="001F31A8">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1.3</w:t>
            </w:r>
          </w:p>
        </w:tc>
        <w:tc>
          <w:tcPr>
            <w:tcW w:w="3234" w:type="dxa"/>
            <w:vAlign w:val="center"/>
          </w:tcPr>
          <w:p w:rsidR="001F31A8" w:rsidRPr="000C100E" w:rsidRDefault="001F31A8" w:rsidP="00FF06C1">
            <w:pPr>
              <w:rPr>
                <w:rFonts w:ascii="Arial" w:hAnsi="Arial" w:cs="Arial"/>
                <w:sz w:val="18"/>
                <w:szCs w:val="18"/>
              </w:rPr>
            </w:pPr>
            <w:r w:rsidRPr="000C100E">
              <w:rPr>
                <w:rFonts w:ascii="Arial" w:hAnsi="Arial" w:cs="Arial"/>
                <w:sz w:val="18"/>
                <w:szCs w:val="18"/>
              </w:rPr>
              <w:t>Disposal of waste materials</w:t>
            </w:r>
          </w:p>
        </w:tc>
        <w:tc>
          <w:tcPr>
            <w:tcW w:w="6120" w:type="dxa"/>
            <w:vAlign w:val="center"/>
          </w:tcPr>
          <w:p w:rsidR="001F31A8" w:rsidRPr="000C100E" w:rsidRDefault="001F31A8">
            <w:pPr>
              <w:rPr>
                <w:rFonts w:ascii="Arial" w:hAnsi="Arial" w:cs="Arial"/>
                <w:sz w:val="18"/>
                <w:szCs w:val="18"/>
              </w:rPr>
            </w:pPr>
            <w:r w:rsidRPr="000C100E">
              <w:rPr>
                <w:rFonts w:ascii="Arial" w:hAnsi="Arial" w:cs="Arial"/>
                <w:sz w:val="18"/>
                <w:szCs w:val="18"/>
              </w:rPr>
              <w:t>Contractor to ensure all waste materials are handled, stored and disposed of in strict accordance with all the latest regulations.</w:t>
            </w:r>
          </w:p>
          <w:p w:rsidR="001F31A8" w:rsidRPr="000C100E" w:rsidRDefault="001F31A8">
            <w:pPr>
              <w:rPr>
                <w:rFonts w:ascii="Arial" w:hAnsi="Arial" w:cs="Arial"/>
                <w:sz w:val="18"/>
                <w:szCs w:val="18"/>
              </w:rPr>
            </w:pPr>
          </w:p>
          <w:p w:rsidR="001F31A8" w:rsidRPr="000C100E" w:rsidRDefault="001F31A8">
            <w:pPr>
              <w:rPr>
                <w:rFonts w:ascii="Arial" w:hAnsi="Arial" w:cs="Arial"/>
                <w:sz w:val="18"/>
                <w:szCs w:val="18"/>
              </w:rPr>
            </w:pPr>
            <w:r w:rsidRPr="000C100E">
              <w:rPr>
                <w:rFonts w:ascii="Arial" w:hAnsi="Arial" w:cs="Arial"/>
                <w:sz w:val="18"/>
                <w:szCs w:val="18"/>
              </w:rPr>
              <w:t xml:space="preserve">Contractor to have all control procedures in place prior to removal.  </w:t>
            </w:r>
          </w:p>
          <w:p w:rsidR="001F31A8" w:rsidRPr="000C100E" w:rsidRDefault="001F31A8">
            <w:pPr>
              <w:rPr>
                <w:rFonts w:ascii="Arial" w:hAnsi="Arial" w:cs="Arial"/>
                <w:sz w:val="18"/>
                <w:szCs w:val="18"/>
              </w:rPr>
            </w:pPr>
          </w:p>
          <w:p w:rsidR="001F31A8" w:rsidRPr="000C100E" w:rsidRDefault="001F31A8">
            <w:pPr>
              <w:rPr>
                <w:rFonts w:ascii="Arial" w:hAnsi="Arial" w:cs="Arial"/>
                <w:sz w:val="18"/>
                <w:szCs w:val="18"/>
              </w:rPr>
            </w:pPr>
            <w:r w:rsidRPr="000C100E">
              <w:rPr>
                <w:rFonts w:ascii="Arial" w:hAnsi="Arial" w:cs="Arial"/>
                <w:sz w:val="18"/>
                <w:szCs w:val="18"/>
              </w:rPr>
              <w:t>Contractor to ensure operatives are provided with suitable protective clothing and equipment and are suitably trained and supervised.</w:t>
            </w:r>
          </w:p>
          <w:p w:rsidR="001F31A8" w:rsidRPr="000C100E" w:rsidRDefault="001F31A8">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1.4</w:t>
            </w:r>
          </w:p>
        </w:tc>
        <w:tc>
          <w:tcPr>
            <w:tcW w:w="3234" w:type="dxa"/>
            <w:vAlign w:val="center"/>
          </w:tcPr>
          <w:p w:rsidR="001F31A8" w:rsidRPr="000C100E" w:rsidRDefault="001F31A8" w:rsidP="00B535EA">
            <w:pPr>
              <w:rPr>
                <w:rFonts w:ascii="Arial" w:hAnsi="Arial" w:cs="Arial"/>
                <w:sz w:val="18"/>
                <w:szCs w:val="18"/>
              </w:rPr>
            </w:pPr>
            <w:r w:rsidRPr="000C100E">
              <w:rPr>
                <w:rFonts w:ascii="Arial" w:hAnsi="Arial" w:cs="Arial"/>
                <w:sz w:val="18"/>
                <w:szCs w:val="18"/>
              </w:rPr>
              <w:t>Access</w:t>
            </w:r>
          </w:p>
        </w:tc>
        <w:tc>
          <w:tcPr>
            <w:tcW w:w="6120" w:type="dxa"/>
          </w:tcPr>
          <w:p w:rsidR="001F31A8" w:rsidRPr="000C100E" w:rsidRDefault="001F31A8" w:rsidP="00B535EA">
            <w:pPr>
              <w:rPr>
                <w:rFonts w:ascii="Arial" w:hAnsi="Arial" w:cs="Arial"/>
                <w:sz w:val="18"/>
                <w:szCs w:val="18"/>
              </w:rPr>
            </w:pPr>
            <w:r w:rsidRPr="000C100E">
              <w:rPr>
                <w:rFonts w:ascii="Arial" w:hAnsi="Arial" w:cs="Arial"/>
                <w:sz w:val="18"/>
                <w:szCs w:val="18"/>
              </w:rPr>
              <w:t>Contractor to ensure that all work activities are confined to the localised area of working.</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Contractor to ensure procedures in place to adequately separate the residents and public from the works whilst maintaining unobstructed access</w:t>
            </w:r>
            <w:r>
              <w:rPr>
                <w:rFonts w:ascii="Arial" w:hAnsi="Arial" w:cs="Arial"/>
                <w:sz w:val="18"/>
                <w:szCs w:val="18"/>
              </w:rPr>
              <w:t xml:space="preserve"> to the front </w:t>
            </w:r>
            <w:r w:rsidRPr="000C100E">
              <w:rPr>
                <w:rFonts w:ascii="Arial" w:hAnsi="Arial" w:cs="Arial"/>
                <w:sz w:val="18"/>
                <w:szCs w:val="18"/>
              </w:rPr>
              <w:t xml:space="preserve">of </w:t>
            </w:r>
            <w:r>
              <w:rPr>
                <w:rFonts w:ascii="Arial" w:hAnsi="Arial" w:cs="Arial"/>
                <w:sz w:val="18"/>
                <w:szCs w:val="18"/>
              </w:rPr>
              <w:t xml:space="preserve">the building and individual flats.    </w:t>
            </w:r>
            <w:r w:rsidRPr="000C100E">
              <w:rPr>
                <w:rFonts w:ascii="Arial" w:hAnsi="Arial" w:cs="Arial"/>
                <w:sz w:val="18"/>
                <w:szCs w:val="18"/>
              </w:rPr>
              <w:t xml:space="preserve"> </w:t>
            </w:r>
          </w:p>
          <w:p w:rsidR="001F31A8" w:rsidRPr="000C100E" w:rsidRDefault="001F31A8" w:rsidP="00B535EA">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sz w:val="18"/>
                <w:szCs w:val="18"/>
              </w:rPr>
            </w:pPr>
            <w:r w:rsidRPr="000C100E">
              <w:rPr>
                <w:rFonts w:ascii="Arial" w:hAnsi="Arial" w:cs="Arial"/>
                <w:sz w:val="18"/>
                <w:szCs w:val="18"/>
              </w:rPr>
              <w:t>1.5</w:t>
            </w:r>
          </w:p>
        </w:tc>
        <w:tc>
          <w:tcPr>
            <w:tcW w:w="3234" w:type="dxa"/>
            <w:vAlign w:val="center"/>
          </w:tcPr>
          <w:p w:rsidR="001F31A8" w:rsidRPr="000C100E" w:rsidRDefault="001F31A8" w:rsidP="00FF06C1">
            <w:pPr>
              <w:rPr>
                <w:rFonts w:ascii="Arial" w:hAnsi="Arial" w:cs="Arial"/>
                <w:sz w:val="18"/>
                <w:szCs w:val="18"/>
              </w:rPr>
            </w:pPr>
            <w:r w:rsidRPr="000C100E">
              <w:rPr>
                <w:rFonts w:ascii="Arial" w:hAnsi="Arial" w:cs="Arial"/>
                <w:sz w:val="18"/>
                <w:szCs w:val="18"/>
              </w:rPr>
              <w:t xml:space="preserve">Delivery of Materials </w:t>
            </w:r>
          </w:p>
        </w:tc>
        <w:tc>
          <w:tcPr>
            <w:tcW w:w="6120" w:type="dxa"/>
            <w:vAlign w:val="center"/>
          </w:tcPr>
          <w:p w:rsidR="001F31A8" w:rsidRPr="000C100E" w:rsidRDefault="001F31A8" w:rsidP="00F01E0F">
            <w:pPr>
              <w:rPr>
                <w:rFonts w:ascii="Arial" w:hAnsi="Arial" w:cs="Arial"/>
                <w:sz w:val="18"/>
                <w:szCs w:val="18"/>
              </w:rPr>
            </w:pPr>
            <w:r w:rsidRPr="000C100E">
              <w:rPr>
                <w:rFonts w:ascii="Arial" w:hAnsi="Arial" w:cs="Arial"/>
                <w:sz w:val="18"/>
                <w:szCs w:val="18"/>
              </w:rPr>
              <w:t>Contractor to ensure that all materials delive</w:t>
            </w:r>
            <w:r w:rsidR="00122F2A">
              <w:rPr>
                <w:rFonts w:ascii="Arial" w:hAnsi="Arial" w:cs="Arial"/>
                <w:sz w:val="18"/>
                <w:szCs w:val="18"/>
              </w:rPr>
              <w:t xml:space="preserve">red to site be delivered out the </w:t>
            </w:r>
            <w:r w:rsidRPr="000C100E">
              <w:rPr>
                <w:rFonts w:ascii="Arial" w:hAnsi="Arial" w:cs="Arial"/>
                <w:sz w:val="18"/>
                <w:szCs w:val="18"/>
              </w:rPr>
              <w:t>hours</w:t>
            </w:r>
            <w:r w:rsidR="00122F2A">
              <w:rPr>
                <w:rFonts w:ascii="Arial" w:hAnsi="Arial" w:cs="Arial"/>
                <w:sz w:val="18"/>
                <w:szCs w:val="18"/>
              </w:rPr>
              <w:t xml:space="preserve"> for local school drop off/collection (i.e. between 10am &amp; 2.30</w:t>
            </w:r>
            <w:r>
              <w:rPr>
                <w:rFonts w:ascii="Arial" w:hAnsi="Arial" w:cs="Arial"/>
                <w:sz w:val="18"/>
                <w:szCs w:val="18"/>
              </w:rPr>
              <w:t>pm)</w:t>
            </w:r>
            <w:r w:rsidRPr="000C100E">
              <w:rPr>
                <w:rFonts w:ascii="Arial" w:hAnsi="Arial" w:cs="Arial"/>
                <w:sz w:val="18"/>
                <w:szCs w:val="18"/>
              </w:rPr>
              <w:t xml:space="preserve">.  </w:t>
            </w:r>
          </w:p>
          <w:p w:rsidR="001F31A8" w:rsidRPr="000C100E" w:rsidRDefault="001F31A8" w:rsidP="00F01E0F">
            <w:pPr>
              <w:rPr>
                <w:rFonts w:ascii="Arial" w:hAnsi="Arial" w:cs="Arial"/>
                <w:sz w:val="18"/>
                <w:szCs w:val="18"/>
              </w:rPr>
            </w:pPr>
          </w:p>
          <w:p w:rsidR="001F31A8" w:rsidRPr="000C100E" w:rsidRDefault="001F31A8" w:rsidP="00F01E0F">
            <w:pPr>
              <w:rPr>
                <w:rFonts w:ascii="Arial" w:hAnsi="Arial" w:cs="Arial"/>
                <w:sz w:val="18"/>
                <w:szCs w:val="18"/>
              </w:rPr>
            </w:pPr>
            <w:r w:rsidRPr="000C100E">
              <w:rPr>
                <w:rFonts w:ascii="Arial" w:hAnsi="Arial" w:cs="Arial"/>
                <w:sz w:val="18"/>
                <w:szCs w:val="18"/>
              </w:rPr>
              <w:t xml:space="preserve">Contractor to implement traffic management plan.   </w:t>
            </w:r>
          </w:p>
          <w:p w:rsidR="001F31A8" w:rsidRPr="000C100E" w:rsidRDefault="001F31A8" w:rsidP="00F01E0F">
            <w:pPr>
              <w:rPr>
                <w:rFonts w:ascii="Arial" w:hAnsi="Arial" w:cs="Arial"/>
                <w:sz w:val="18"/>
                <w:szCs w:val="18"/>
              </w:rPr>
            </w:pPr>
          </w:p>
          <w:p w:rsidR="001F31A8" w:rsidRPr="000C100E" w:rsidRDefault="001F31A8">
            <w:pPr>
              <w:rPr>
                <w:rFonts w:ascii="Arial" w:hAnsi="Arial" w:cs="Arial"/>
                <w:sz w:val="18"/>
                <w:szCs w:val="18"/>
              </w:rPr>
            </w:pPr>
            <w:r w:rsidRPr="000C100E">
              <w:rPr>
                <w:rFonts w:ascii="Arial" w:hAnsi="Arial" w:cs="Arial"/>
                <w:sz w:val="18"/>
                <w:szCs w:val="18"/>
              </w:rPr>
              <w:t xml:space="preserve">Operation to be supervised by competent person and delivered into pre-designated compounds or drop off areas and barriered off from the residents and public.  </w:t>
            </w:r>
          </w:p>
          <w:p w:rsidR="001F31A8" w:rsidRPr="000C100E" w:rsidRDefault="001F31A8">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1358"/>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1.6</w:t>
            </w:r>
          </w:p>
        </w:tc>
        <w:tc>
          <w:tcPr>
            <w:tcW w:w="3234" w:type="dxa"/>
          </w:tcPr>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Working in close proximity to occupied properties</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p>
        </w:tc>
        <w:tc>
          <w:tcPr>
            <w:tcW w:w="6120" w:type="dxa"/>
          </w:tcPr>
          <w:p w:rsidR="001F31A8" w:rsidRDefault="001F31A8" w:rsidP="000C100E">
            <w:pPr>
              <w:ind w:right="-108"/>
              <w:rPr>
                <w:rFonts w:ascii="Arial" w:hAnsi="Arial" w:cs="Arial"/>
                <w:sz w:val="18"/>
                <w:szCs w:val="18"/>
              </w:rPr>
            </w:pPr>
          </w:p>
          <w:p w:rsidR="001F31A8" w:rsidRPr="000C100E" w:rsidRDefault="001F31A8" w:rsidP="000C100E">
            <w:pPr>
              <w:ind w:right="-108"/>
              <w:rPr>
                <w:rFonts w:ascii="Arial" w:hAnsi="Arial" w:cs="Arial"/>
                <w:sz w:val="18"/>
                <w:szCs w:val="18"/>
              </w:rPr>
            </w:pPr>
            <w:r w:rsidRPr="000C100E">
              <w:rPr>
                <w:rFonts w:ascii="Arial" w:hAnsi="Arial" w:cs="Arial"/>
                <w:sz w:val="18"/>
                <w:szCs w:val="18"/>
              </w:rPr>
              <w:t xml:space="preserve">Working operations will be required near to the front and rear access routes. All heavy materials to be positioned so as to not cause obstruction to residents and the public, outside working hours. </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 xml:space="preserve">Materials and tools to be taken away or stored in lockable containers outside working hours.  </w:t>
            </w: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1.7</w:t>
            </w:r>
          </w:p>
        </w:tc>
        <w:tc>
          <w:tcPr>
            <w:tcW w:w="3234" w:type="dxa"/>
          </w:tcPr>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r w:rsidRPr="000C100E">
              <w:rPr>
                <w:rFonts w:ascii="Arial" w:hAnsi="Arial" w:cs="Arial"/>
                <w:sz w:val="18"/>
                <w:szCs w:val="18"/>
              </w:rPr>
              <w:t>Lifting materials</w:t>
            </w:r>
          </w:p>
          <w:p w:rsidR="001F31A8" w:rsidRPr="000C100E" w:rsidRDefault="001F31A8" w:rsidP="00B535EA">
            <w:pPr>
              <w:rPr>
                <w:rFonts w:ascii="Arial" w:hAnsi="Arial" w:cs="Arial"/>
                <w:sz w:val="18"/>
                <w:szCs w:val="18"/>
              </w:rPr>
            </w:pPr>
          </w:p>
        </w:tc>
        <w:tc>
          <w:tcPr>
            <w:tcW w:w="6120" w:type="dxa"/>
          </w:tcPr>
          <w:p w:rsidR="001F31A8" w:rsidRPr="000C100E" w:rsidRDefault="001F31A8" w:rsidP="009C6357">
            <w:pPr>
              <w:rPr>
                <w:rFonts w:ascii="Arial" w:hAnsi="Arial" w:cs="Arial"/>
                <w:sz w:val="18"/>
                <w:szCs w:val="18"/>
              </w:rPr>
            </w:pPr>
            <w:r w:rsidRPr="000C100E">
              <w:rPr>
                <w:rFonts w:ascii="Arial" w:hAnsi="Arial" w:cs="Arial"/>
                <w:sz w:val="18"/>
                <w:szCs w:val="18"/>
              </w:rPr>
              <w:t>Use of mechanical machinery to be used when moving heavy materials.</w:t>
            </w: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1.8</w:t>
            </w:r>
          </w:p>
        </w:tc>
        <w:tc>
          <w:tcPr>
            <w:tcW w:w="3234" w:type="dxa"/>
          </w:tcPr>
          <w:p w:rsidR="001F31A8" w:rsidRPr="000C100E" w:rsidRDefault="001F31A8" w:rsidP="00A958C2">
            <w:pPr>
              <w:rPr>
                <w:rFonts w:ascii="Arial" w:hAnsi="Arial" w:cs="Arial"/>
                <w:sz w:val="18"/>
                <w:szCs w:val="18"/>
              </w:rPr>
            </w:pPr>
          </w:p>
          <w:p w:rsidR="001F31A8" w:rsidRPr="000C100E" w:rsidRDefault="001F31A8" w:rsidP="00A958C2">
            <w:pPr>
              <w:rPr>
                <w:rFonts w:ascii="Arial" w:hAnsi="Arial" w:cs="Arial"/>
                <w:sz w:val="18"/>
                <w:szCs w:val="18"/>
              </w:rPr>
            </w:pPr>
          </w:p>
          <w:p w:rsidR="001F31A8" w:rsidRPr="000C100E" w:rsidRDefault="001F31A8" w:rsidP="00A958C2">
            <w:pPr>
              <w:rPr>
                <w:rFonts w:ascii="Arial" w:hAnsi="Arial" w:cs="Arial"/>
                <w:sz w:val="18"/>
                <w:szCs w:val="18"/>
              </w:rPr>
            </w:pPr>
          </w:p>
          <w:p w:rsidR="001F31A8" w:rsidRPr="000C100E" w:rsidRDefault="001F31A8" w:rsidP="00A958C2">
            <w:pPr>
              <w:rPr>
                <w:rFonts w:ascii="Arial" w:hAnsi="Arial" w:cs="Arial"/>
                <w:sz w:val="18"/>
                <w:szCs w:val="18"/>
              </w:rPr>
            </w:pPr>
          </w:p>
          <w:p w:rsidR="001F31A8" w:rsidRPr="000C100E" w:rsidRDefault="00122F2A" w:rsidP="00A958C2">
            <w:pPr>
              <w:rPr>
                <w:rFonts w:ascii="Arial" w:hAnsi="Arial" w:cs="Arial"/>
                <w:sz w:val="18"/>
                <w:szCs w:val="18"/>
              </w:rPr>
            </w:pPr>
            <w:r>
              <w:rPr>
                <w:rFonts w:ascii="Arial" w:hAnsi="Arial" w:cs="Arial"/>
                <w:sz w:val="18"/>
                <w:szCs w:val="18"/>
              </w:rPr>
              <w:t>Hot works (roofing works)</w:t>
            </w:r>
          </w:p>
        </w:tc>
        <w:tc>
          <w:tcPr>
            <w:tcW w:w="6120" w:type="dxa"/>
          </w:tcPr>
          <w:p w:rsidR="001F31A8" w:rsidRPr="000C100E" w:rsidRDefault="001F31A8" w:rsidP="00B535EA">
            <w:pPr>
              <w:rPr>
                <w:rFonts w:ascii="Arial" w:hAnsi="Arial" w:cs="Arial"/>
                <w:sz w:val="18"/>
                <w:szCs w:val="18"/>
              </w:rPr>
            </w:pPr>
            <w:r w:rsidRPr="000C100E">
              <w:rPr>
                <w:rFonts w:ascii="Arial" w:hAnsi="Arial" w:cs="Arial"/>
                <w:sz w:val="18"/>
                <w:szCs w:val="18"/>
              </w:rPr>
              <w:t>Contractor to ensure that only trained operatives undertake hot works</w:t>
            </w:r>
            <w:r w:rsidR="00122F2A">
              <w:rPr>
                <w:rFonts w:ascii="Arial" w:hAnsi="Arial" w:cs="Arial"/>
                <w:sz w:val="18"/>
                <w:szCs w:val="18"/>
              </w:rPr>
              <w:t xml:space="preserve"> and permit to works system is in place</w:t>
            </w:r>
            <w:r w:rsidRPr="000C100E">
              <w:rPr>
                <w:rFonts w:ascii="Arial" w:hAnsi="Arial" w:cs="Arial"/>
                <w:sz w:val="18"/>
                <w:szCs w:val="18"/>
              </w:rPr>
              <w:t>.</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All flammable materials to be removed from working area.</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Upon completion of each working day a competent person shall check working area to ensure no signs of fire or burning.</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Contractors to wear protective hand gear and overalls.</w:t>
            </w:r>
          </w:p>
          <w:p w:rsidR="001F31A8" w:rsidRPr="000C100E" w:rsidRDefault="001F31A8" w:rsidP="00980AA4">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1.9</w:t>
            </w:r>
          </w:p>
        </w:tc>
        <w:tc>
          <w:tcPr>
            <w:tcW w:w="3234" w:type="dxa"/>
          </w:tcPr>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Materials and tools left on floor</w:t>
            </w:r>
          </w:p>
        </w:tc>
        <w:tc>
          <w:tcPr>
            <w:tcW w:w="6120" w:type="dxa"/>
            <w:vAlign w:val="center"/>
          </w:tcPr>
          <w:p w:rsidR="001F31A8" w:rsidRPr="000C100E" w:rsidRDefault="001F31A8">
            <w:pPr>
              <w:rPr>
                <w:rFonts w:ascii="Arial" w:hAnsi="Arial" w:cs="Arial"/>
                <w:sz w:val="18"/>
                <w:szCs w:val="18"/>
              </w:rPr>
            </w:pPr>
            <w:r w:rsidRPr="000C100E">
              <w:rPr>
                <w:rFonts w:ascii="Arial" w:hAnsi="Arial" w:cs="Arial"/>
                <w:sz w:val="18"/>
                <w:szCs w:val="18"/>
              </w:rPr>
              <w:t>Ensure working areas are kept clean and tidy, ensuring no trips or falls occur to workman, residents and the public.</w:t>
            </w:r>
          </w:p>
          <w:p w:rsidR="001F31A8" w:rsidRPr="000C100E" w:rsidRDefault="001F31A8">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1.10</w:t>
            </w:r>
          </w:p>
        </w:tc>
        <w:tc>
          <w:tcPr>
            <w:tcW w:w="3234" w:type="dxa"/>
            <w:vAlign w:val="center"/>
          </w:tcPr>
          <w:p w:rsidR="001F31A8" w:rsidRPr="000C100E" w:rsidRDefault="001F31A8" w:rsidP="00B535EA">
            <w:pPr>
              <w:rPr>
                <w:rFonts w:ascii="Arial" w:hAnsi="Arial" w:cs="Arial"/>
                <w:sz w:val="18"/>
                <w:szCs w:val="18"/>
              </w:rPr>
            </w:pPr>
            <w:r w:rsidRPr="000C100E">
              <w:rPr>
                <w:rFonts w:ascii="Arial" w:hAnsi="Arial" w:cs="Arial"/>
                <w:sz w:val="18"/>
                <w:szCs w:val="18"/>
              </w:rPr>
              <w:t>Parking of Contractors vehicles and movement of mechanical plant.</w:t>
            </w:r>
          </w:p>
        </w:tc>
        <w:tc>
          <w:tcPr>
            <w:tcW w:w="6120" w:type="dxa"/>
          </w:tcPr>
          <w:p w:rsidR="001F31A8" w:rsidRPr="000C100E" w:rsidRDefault="001F31A8" w:rsidP="00B535EA">
            <w:pPr>
              <w:rPr>
                <w:rFonts w:ascii="Arial" w:hAnsi="Arial" w:cs="Arial"/>
                <w:sz w:val="18"/>
                <w:szCs w:val="18"/>
              </w:rPr>
            </w:pPr>
            <w:r w:rsidRPr="000C100E">
              <w:rPr>
                <w:rFonts w:ascii="Arial" w:hAnsi="Arial" w:cs="Arial"/>
                <w:sz w:val="18"/>
                <w:szCs w:val="18"/>
              </w:rPr>
              <w:t xml:space="preserve">Contractors to park vehicles in pre-allocated parking areas.  </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Temporary Parking for residents and public whilst onsite is to be monitored on a daily basis by a competent person. Whilst observing potential hazards of collision of vehicles and general public.</w:t>
            </w:r>
          </w:p>
          <w:p w:rsidR="001F31A8" w:rsidRPr="000C100E" w:rsidRDefault="001F31A8" w:rsidP="00B535EA">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1.11</w:t>
            </w:r>
          </w:p>
        </w:tc>
        <w:tc>
          <w:tcPr>
            <w:tcW w:w="3234" w:type="dxa"/>
          </w:tcPr>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Electrical hand tools</w:t>
            </w:r>
          </w:p>
        </w:tc>
        <w:tc>
          <w:tcPr>
            <w:tcW w:w="6120" w:type="dxa"/>
            <w:vAlign w:val="center"/>
          </w:tcPr>
          <w:p w:rsidR="001F31A8" w:rsidRPr="000C100E" w:rsidRDefault="001F31A8" w:rsidP="00B535EA">
            <w:pPr>
              <w:rPr>
                <w:rFonts w:ascii="Arial" w:hAnsi="Arial" w:cs="Arial"/>
                <w:sz w:val="18"/>
                <w:szCs w:val="18"/>
              </w:rPr>
            </w:pPr>
            <w:r w:rsidRPr="000C100E">
              <w:rPr>
                <w:rFonts w:ascii="Arial" w:hAnsi="Arial" w:cs="Arial"/>
                <w:sz w:val="18"/>
                <w:szCs w:val="18"/>
              </w:rPr>
              <w:t xml:space="preserve">Competent person to ensure work area is free from water prior to work commencing. Contractor to implement control procedures.  </w:t>
            </w:r>
          </w:p>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r w:rsidRPr="000C100E">
              <w:rPr>
                <w:rFonts w:ascii="Arial" w:hAnsi="Arial" w:cs="Arial"/>
                <w:sz w:val="18"/>
                <w:szCs w:val="18"/>
              </w:rPr>
              <w:t>All electrical hand tools to be fitted with circuit breakers.</w:t>
            </w:r>
          </w:p>
          <w:p w:rsidR="001F31A8" w:rsidRPr="000C100E" w:rsidRDefault="001F31A8" w:rsidP="00B535EA">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0C100E">
            <w:pPr>
              <w:jc w:val="center"/>
              <w:rPr>
                <w:rFonts w:ascii="Arial" w:hAnsi="Arial" w:cs="Arial"/>
                <w:sz w:val="18"/>
                <w:szCs w:val="18"/>
              </w:rPr>
            </w:pPr>
            <w:r w:rsidRPr="000C100E">
              <w:rPr>
                <w:rFonts w:ascii="Arial" w:hAnsi="Arial" w:cs="Arial"/>
                <w:sz w:val="18"/>
                <w:szCs w:val="18"/>
              </w:rPr>
              <w:t>1.12</w:t>
            </w:r>
          </w:p>
        </w:tc>
        <w:tc>
          <w:tcPr>
            <w:tcW w:w="3234" w:type="dxa"/>
          </w:tcPr>
          <w:p w:rsidR="001F31A8" w:rsidRPr="000C100E" w:rsidRDefault="001F31A8" w:rsidP="00B535EA">
            <w:pPr>
              <w:rPr>
                <w:rFonts w:ascii="Arial" w:hAnsi="Arial" w:cs="Arial"/>
                <w:sz w:val="18"/>
                <w:szCs w:val="18"/>
              </w:rPr>
            </w:pPr>
          </w:p>
          <w:p w:rsidR="001F31A8" w:rsidRPr="000C100E" w:rsidRDefault="001F31A8" w:rsidP="00B535EA">
            <w:pPr>
              <w:rPr>
                <w:rFonts w:ascii="Arial" w:hAnsi="Arial" w:cs="Arial"/>
                <w:sz w:val="18"/>
                <w:szCs w:val="18"/>
              </w:rPr>
            </w:pPr>
          </w:p>
          <w:p w:rsidR="001F31A8" w:rsidRPr="000C100E" w:rsidRDefault="001F31A8" w:rsidP="00122F2A">
            <w:pPr>
              <w:rPr>
                <w:rFonts w:ascii="Arial" w:hAnsi="Arial" w:cs="Arial"/>
                <w:sz w:val="18"/>
                <w:szCs w:val="18"/>
              </w:rPr>
            </w:pPr>
            <w:r w:rsidRPr="000C100E">
              <w:rPr>
                <w:rFonts w:ascii="Arial" w:hAnsi="Arial" w:cs="Arial"/>
                <w:sz w:val="18"/>
                <w:szCs w:val="18"/>
              </w:rPr>
              <w:t>Stripping ou</w:t>
            </w:r>
            <w:r w:rsidR="00122F2A">
              <w:rPr>
                <w:rFonts w:ascii="Arial" w:hAnsi="Arial" w:cs="Arial"/>
                <w:sz w:val="18"/>
                <w:szCs w:val="18"/>
              </w:rPr>
              <w:t xml:space="preserve">t of electrical </w:t>
            </w:r>
            <w:r w:rsidRPr="000C100E">
              <w:rPr>
                <w:rFonts w:ascii="Arial" w:hAnsi="Arial" w:cs="Arial"/>
                <w:sz w:val="18"/>
                <w:szCs w:val="18"/>
              </w:rPr>
              <w:t>works</w:t>
            </w:r>
          </w:p>
        </w:tc>
        <w:tc>
          <w:tcPr>
            <w:tcW w:w="6120" w:type="dxa"/>
            <w:vAlign w:val="center"/>
          </w:tcPr>
          <w:p w:rsidR="001F31A8" w:rsidRPr="000C100E" w:rsidRDefault="001F31A8" w:rsidP="00933436">
            <w:pPr>
              <w:rPr>
                <w:rFonts w:ascii="Arial" w:hAnsi="Arial" w:cs="Arial"/>
                <w:sz w:val="18"/>
                <w:szCs w:val="18"/>
              </w:rPr>
            </w:pPr>
            <w:r w:rsidRPr="000C100E">
              <w:rPr>
                <w:rFonts w:ascii="Arial" w:hAnsi="Arial" w:cs="Arial"/>
                <w:sz w:val="18"/>
                <w:szCs w:val="18"/>
              </w:rPr>
              <w:t>Ensure all work is carried out b</w:t>
            </w:r>
            <w:r w:rsidR="00122F2A">
              <w:rPr>
                <w:rFonts w:ascii="Arial" w:hAnsi="Arial" w:cs="Arial"/>
                <w:sz w:val="18"/>
                <w:szCs w:val="18"/>
              </w:rPr>
              <w:t>y Qualified Electrician</w:t>
            </w:r>
            <w:r w:rsidRPr="000C100E">
              <w:rPr>
                <w:rFonts w:ascii="Arial" w:hAnsi="Arial" w:cs="Arial"/>
                <w:sz w:val="18"/>
                <w:szCs w:val="18"/>
              </w:rPr>
              <w:t xml:space="preserve">. </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Carry out all work in a systematic manner.</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 xml:space="preserve">Contractor to ensure that all temporary connections are implemented by skilled operatives and inspected by a competent person.  </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Installations, existing and new to be inspected at the end of ea</w:t>
            </w:r>
            <w:r w:rsidR="00122F2A">
              <w:rPr>
                <w:rFonts w:ascii="Arial" w:hAnsi="Arial" w:cs="Arial"/>
                <w:sz w:val="18"/>
                <w:szCs w:val="18"/>
              </w:rPr>
              <w:t>ch working day for sign of fire</w:t>
            </w:r>
            <w:r w:rsidRPr="000C100E">
              <w:rPr>
                <w:rFonts w:ascii="Arial" w:hAnsi="Arial" w:cs="Arial"/>
                <w:sz w:val="18"/>
                <w:szCs w:val="18"/>
              </w:rPr>
              <w:t>.</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Wires, conduits, capping and the like to be removed by competent person as work proceeds to storage skips.</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Contractor to use only suitably trained operatives</w:t>
            </w:r>
          </w:p>
          <w:p w:rsidR="001F31A8" w:rsidRPr="000C100E" w:rsidRDefault="001F31A8" w:rsidP="00933436">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11355D">
            <w:pPr>
              <w:rPr>
                <w:rFonts w:ascii="Arial" w:hAnsi="Arial" w:cs="Arial"/>
                <w:sz w:val="18"/>
                <w:szCs w:val="18"/>
              </w:rPr>
            </w:pPr>
            <w:r w:rsidRPr="000C100E">
              <w:rPr>
                <w:rFonts w:ascii="Arial" w:hAnsi="Arial" w:cs="Arial"/>
                <w:sz w:val="18"/>
                <w:szCs w:val="18"/>
              </w:rPr>
              <w:t xml:space="preserve"> 1.13</w:t>
            </w:r>
          </w:p>
        </w:tc>
        <w:tc>
          <w:tcPr>
            <w:tcW w:w="3234" w:type="dxa"/>
          </w:tcPr>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p>
          <w:p w:rsidR="001F31A8" w:rsidRPr="000C100E" w:rsidRDefault="001F31A8" w:rsidP="0011355D">
            <w:pPr>
              <w:rPr>
                <w:rFonts w:ascii="Arial" w:hAnsi="Arial" w:cs="Arial"/>
                <w:sz w:val="18"/>
                <w:szCs w:val="18"/>
              </w:rPr>
            </w:pPr>
            <w:r w:rsidRPr="000C100E">
              <w:rPr>
                <w:rFonts w:ascii="Arial" w:hAnsi="Arial" w:cs="Arial"/>
                <w:sz w:val="18"/>
                <w:szCs w:val="18"/>
              </w:rPr>
              <w:t>New Wiring Installation</w:t>
            </w:r>
          </w:p>
        </w:tc>
        <w:tc>
          <w:tcPr>
            <w:tcW w:w="6120" w:type="dxa"/>
            <w:vAlign w:val="center"/>
          </w:tcPr>
          <w:p w:rsidR="001F31A8" w:rsidRPr="000C100E" w:rsidRDefault="001F31A8" w:rsidP="00933436">
            <w:pPr>
              <w:rPr>
                <w:rFonts w:ascii="Arial" w:hAnsi="Arial" w:cs="Arial"/>
                <w:sz w:val="18"/>
                <w:szCs w:val="18"/>
              </w:rPr>
            </w:pPr>
            <w:r w:rsidRPr="000C100E">
              <w:rPr>
                <w:rFonts w:ascii="Arial" w:hAnsi="Arial" w:cs="Arial"/>
                <w:sz w:val="18"/>
                <w:szCs w:val="18"/>
              </w:rPr>
              <w:t xml:space="preserve">Ensure all work is carried out by Qualified Electrician.  </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Carry out all work in systematic manner.</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Ensure that each item of work is complete before moving on to the next operation.</w:t>
            </w:r>
          </w:p>
          <w:p w:rsidR="001F31A8" w:rsidRPr="000C100E" w:rsidRDefault="001F31A8" w:rsidP="00933436">
            <w:pPr>
              <w:rPr>
                <w:rFonts w:ascii="Arial" w:hAnsi="Arial" w:cs="Arial"/>
                <w:sz w:val="18"/>
                <w:szCs w:val="18"/>
              </w:rPr>
            </w:pPr>
          </w:p>
          <w:p w:rsidR="001F31A8" w:rsidRPr="000C100E" w:rsidRDefault="001F31A8" w:rsidP="00933436">
            <w:pPr>
              <w:rPr>
                <w:rFonts w:ascii="Arial" w:hAnsi="Arial" w:cs="Arial"/>
                <w:sz w:val="18"/>
                <w:szCs w:val="18"/>
              </w:rPr>
            </w:pPr>
            <w:r w:rsidRPr="000C100E">
              <w:rPr>
                <w:rFonts w:ascii="Arial" w:hAnsi="Arial" w:cs="Arial"/>
                <w:sz w:val="18"/>
                <w:szCs w:val="18"/>
              </w:rPr>
              <w:t>Always leave final connection at consumer unit last to avoid risk of working on live circuits.</w:t>
            </w:r>
          </w:p>
          <w:p w:rsidR="001F31A8" w:rsidRPr="000C100E" w:rsidRDefault="001F31A8" w:rsidP="00933436">
            <w:pPr>
              <w:rPr>
                <w:rFonts w:ascii="Arial" w:hAnsi="Arial" w:cs="Arial"/>
                <w:sz w:val="18"/>
                <w:szCs w:val="18"/>
              </w:rPr>
            </w:pPr>
          </w:p>
          <w:p w:rsidR="001F31A8" w:rsidRPr="000C100E" w:rsidRDefault="001F31A8">
            <w:pPr>
              <w:rPr>
                <w:rFonts w:ascii="Arial" w:hAnsi="Arial" w:cs="Arial"/>
                <w:sz w:val="18"/>
                <w:szCs w:val="18"/>
              </w:rPr>
            </w:pPr>
            <w:r w:rsidRPr="000C100E">
              <w:rPr>
                <w:rFonts w:ascii="Arial" w:hAnsi="Arial" w:cs="Arial"/>
                <w:sz w:val="18"/>
                <w:szCs w:val="18"/>
              </w:rPr>
              <w:t>Carry out full test prior to briefing tenants on use of completed installation.</w:t>
            </w:r>
          </w:p>
          <w:p w:rsidR="001F31A8" w:rsidRPr="000C100E" w:rsidRDefault="001F31A8">
            <w:pPr>
              <w:rPr>
                <w:rFonts w:ascii="Arial" w:hAnsi="Arial" w:cs="Arial"/>
                <w:sz w:val="18"/>
                <w:szCs w:val="18"/>
              </w:rPr>
            </w:pPr>
          </w:p>
        </w:tc>
        <w:tc>
          <w:tcPr>
            <w:tcW w:w="1621"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0C100E">
            <w:pPr>
              <w:jc w:val="center"/>
              <w:rPr>
                <w:rFonts w:ascii="Arial" w:hAnsi="Arial" w:cs="Arial"/>
                <w:sz w:val="20"/>
                <w:szCs w:val="20"/>
              </w:rPr>
            </w:pPr>
            <w:r w:rsidRPr="000C100E">
              <w:rPr>
                <w:rFonts w:ascii="Arial" w:hAnsi="Arial" w:cs="Arial"/>
                <w:sz w:val="20"/>
                <w:szCs w:val="20"/>
              </w:rPr>
              <w:t>Live</w:t>
            </w:r>
          </w:p>
        </w:tc>
      </w:tr>
      <w:tr w:rsidR="001F31A8" w:rsidRPr="000C100E" w:rsidTr="00CA57F1">
        <w:trPr>
          <w:trHeight w:val="510"/>
        </w:trPr>
        <w:tc>
          <w:tcPr>
            <w:tcW w:w="726" w:type="dxa"/>
            <w:vAlign w:val="center"/>
          </w:tcPr>
          <w:p w:rsidR="001F31A8" w:rsidRPr="000C100E" w:rsidRDefault="001F31A8" w:rsidP="000C100E">
            <w:pPr>
              <w:jc w:val="center"/>
              <w:rPr>
                <w:rFonts w:ascii="Arial" w:hAnsi="Arial" w:cs="Arial"/>
                <w:sz w:val="20"/>
                <w:szCs w:val="20"/>
              </w:rPr>
            </w:pPr>
            <w:r w:rsidRPr="00122F2A">
              <w:rPr>
                <w:rFonts w:ascii="Arial" w:hAnsi="Arial" w:cs="Arial"/>
                <w:sz w:val="20"/>
                <w:szCs w:val="20"/>
              </w:rPr>
              <w:t>1.1</w:t>
            </w:r>
            <w:r w:rsidR="00122F2A" w:rsidRPr="00122F2A">
              <w:rPr>
                <w:rFonts w:ascii="Arial" w:hAnsi="Arial" w:cs="Arial"/>
                <w:sz w:val="20"/>
                <w:szCs w:val="20"/>
              </w:rPr>
              <w:t>4</w:t>
            </w:r>
          </w:p>
        </w:tc>
        <w:tc>
          <w:tcPr>
            <w:tcW w:w="3234" w:type="dxa"/>
            <w:vAlign w:val="center"/>
          </w:tcPr>
          <w:p w:rsidR="001F31A8" w:rsidRPr="000C100E" w:rsidRDefault="001F31A8" w:rsidP="00B535EA">
            <w:pPr>
              <w:rPr>
                <w:rFonts w:ascii="Arial" w:hAnsi="Arial" w:cs="Arial"/>
                <w:sz w:val="18"/>
                <w:szCs w:val="18"/>
              </w:rPr>
            </w:pPr>
            <w:r>
              <w:rPr>
                <w:rFonts w:ascii="Arial" w:hAnsi="Arial" w:cs="Arial"/>
                <w:sz w:val="18"/>
                <w:szCs w:val="18"/>
              </w:rPr>
              <w:t>Demolition works</w:t>
            </w:r>
          </w:p>
        </w:tc>
        <w:tc>
          <w:tcPr>
            <w:tcW w:w="6120" w:type="dxa"/>
          </w:tcPr>
          <w:p w:rsidR="001F31A8" w:rsidRPr="00CA57F1" w:rsidRDefault="001F31A8" w:rsidP="00CA57F1">
            <w:pPr>
              <w:rPr>
                <w:rFonts w:ascii="Arial" w:hAnsi="Arial" w:cs="Arial"/>
                <w:sz w:val="18"/>
                <w:szCs w:val="18"/>
              </w:rPr>
            </w:pPr>
            <w:r w:rsidRPr="00CA57F1">
              <w:rPr>
                <w:rFonts w:ascii="Arial" w:hAnsi="Arial" w:cs="Arial"/>
                <w:sz w:val="18"/>
                <w:szCs w:val="18"/>
              </w:rPr>
              <w:t>Ensure all work is undertaken by a suitably trained operative.</w:t>
            </w:r>
          </w:p>
          <w:p w:rsidR="001F31A8" w:rsidRPr="00CA57F1" w:rsidRDefault="001F31A8" w:rsidP="00CA57F1">
            <w:pPr>
              <w:rPr>
                <w:rFonts w:ascii="Arial" w:hAnsi="Arial" w:cs="Arial"/>
                <w:sz w:val="18"/>
                <w:szCs w:val="18"/>
              </w:rPr>
            </w:pPr>
          </w:p>
          <w:p w:rsidR="001F31A8" w:rsidRPr="00CA57F1" w:rsidRDefault="001F31A8" w:rsidP="00CA57F1">
            <w:pPr>
              <w:rPr>
                <w:rFonts w:ascii="Arial" w:hAnsi="Arial" w:cs="Arial"/>
                <w:sz w:val="18"/>
                <w:szCs w:val="18"/>
              </w:rPr>
            </w:pPr>
            <w:r w:rsidRPr="00CA57F1">
              <w:rPr>
                <w:rFonts w:ascii="Arial" w:hAnsi="Arial" w:cs="Arial"/>
                <w:sz w:val="18"/>
                <w:szCs w:val="18"/>
              </w:rPr>
              <w:t>Contractor to wear protective eye, hand and face protection and overalls.</w:t>
            </w:r>
          </w:p>
          <w:p w:rsidR="001F31A8" w:rsidRPr="00CA57F1" w:rsidRDefault="001F31A8" w:rsidP="00CA57F1">
            <w:pPr>
              <w:rPr>
                <w:rFonts w:ascii="Arial" w:hAnsi="Arial" w:cs="Arial"/>
                <w:sz w:val="18"/>
                <w:szCs w:val="18"/>
              </w:rPr>
            </w:pPr>
          </w:p>
          <w:p w:rsidR="001F31A8" w:rsidRPr="00CA57F1" w:rsidRDefault="001F31A8" w:rsidP="00CA57F1">
            <w:pPr>
              <w:rPr>
                <w:rFonts w:ascii="Arial" w:hAnsi="Arial" w:cs="Arial"/>
                <w:sz w:val="18"/>
                <w:szCs w:val="18"/>
              </w:rPr>
            </w:pPr>
            <w:r w:rsidRPr="00CA57F1">
              <w:rPr>
                <w:rFonts w:ascii="Arial" w:hAnsi="Arial" w:cs="Arial"/>
                <w:sz w:val="18"/>
                <w:szCs w:val="18"/>
              </w:rPr>
              <w:t>Contractor to ensure works undertaken in suitably controlled manner and that debris is kept clear of all communal areas</w:t>
            </w:r>
            <w:r>
              <w:rPr>
                <w:rFonts w:ascii="Arial" w:hAnsi="Arial" w:cs="Arial"/>
                <w:sz w:val="18"/>
                <w:szCs w:val="18"/>
              </w:rPr>
              <w:t xml:space="preserve"> where applicable</w:t>
            </w:r>
            <w:r w:rsidRPr="00CA57F1">
              <w:rPr>
                <w:rFonts w:ascii="Arial" w:hAnsi="Arial" w:cs="Arial"/>
                <w:sz w:val="18"/>
                <w:szCs w:val="18"/>
              </w:rPr>
              <w:t xml:space="preserve">.     </w:t>
            </w:r>
          </w:p>
          <w:p w:rsidR="001F31A8" w:rsidRPr="00CA57F1" w:rsidRDefault="001F31A8" w:rsidP="00CA57F1">
            <w:pPr>
              <w:rPr>
                <w:rFonts w:ascii="Arial" w:hAnsi="Arial" w:cs="Arial"/>
                <w:sz w:val="18"/>
                <w:szCs w:val="18"/>
              </w:rPr>
            </w:pPr>
          </w:p>
        </w:tc>
        <w:tc>
          <w:tcPr>
            <w:tcW w:w="1621" w:type="dxa"/>
            <w:vAlign w:val="center"/>
          </w:tcPr>
          <w:p w:rsidR="001F31A8" w:rsidRPr="000C100E" w:rsidRDefault="001F31A8" w:rsidP="00CA57F1">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CA57F1">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CA57F1">
            <w:pPr>
              <w:jc w:val="center"/>
              <w:rPr>
                <w:rFonts w:ascii="Arial" w:hAnsi="Arial" w:cs="Arial"/>
                <w:sz w:val="20"/>
                <w:szCs w:val="20"/>
              </w:rPr>
            </w:pPr>
            <w:r w:rsidRPr="000C100E">
              <w:rPr>
                <w:rFonts w:ascii="Arial" w:hAnsi="Arial" w:cs="Arial"/>
                <w:sz w:val="20"/>
                <w:szCs w:val="20"/>
              </w:rPr>
              <w:t>Live</w:t>
            </w:r>
          </w:p>
        </w:tc>
      </w:tr>
      <w:tr w:rsidR="001F31A8" w:rsidRPr="000C100E" w:rsidTr="000C100E">
        <w:trPr>
          <w:trHeight w:val="510"/>
        </w:trPr>
        <w:tc>
          <w:tcPr>
            <w:tcW w:w="726" w:type="dxa"/>
            <w:vAlign w:val="center"/>
          </w:tcPr>
          <w:p w:rsidR="001F31A8" w:rsidRPr="000C100E" w:rsidRDefault="001F31A8" w:rsidP="00CA57F1">
            <w:pPr>
              <w:jc w:val="center"/>
              <w:rPr>
                <w:rFonts w:ascii="Arial" w:hAnsi="Arial" w:cs="Arial"/>
                <w:sz w:val="20"/>
                <w:szCs w:val="20"/>
              </w:rPr>
            </w:pPr>
            <w:r>
              <w:rPr>
                <w:rFonts w:ascii="Arial" w:hAnsi="Arial" w:cs="Arial"/>
                <w:sz w:val="20"/>
                <w:szCs w:val="20"/>
              </w:rPr>
              <w:t>1.1</w:t>
            </w:r>
            <w:r w:rsidR="00122F2A">
              <w:rPr>
                <w:rFonts w:ascii="Arial" w:hAnsi="Arial" w:cs="Arial"/>
                <w:sz w:val="20"/>
                <w:szCs w:val="20"/>
              </w:rPr>
              <w:t>5</w:t>
            </w:r>
          </w:p>
        </w:tc>
        <w:tc>
          <w:tcPr>
            <w:tcW w:w="3234" w:type="dxa"/>
            <w:vAlign w:val="center"/>
          </w:tcPr>
          <w:p w:rsidR="001F31A8" w:rsidRPr="000C100E" w:rsidRDefault="001F31A8" w:rsidP="00CA57F1">
            <w:pPr>
              <w:rPr>
                <w:rFonts w:ascii="Arial" w:hAnsi="Arial" w:cs="Arial"/>
                <w:sz w:val="18"/>
                <w:szCs w:val="18"/>
              </w:rPr>
            </w:pPr>
            <w:r>
              <w:rPr>
                <w:rFonts w:ascii="Arial" w:hAnsi="Arial" w:cs="Arial"/>
                <w:sz w:val="18"/>
                <w:szCs w:val="18"/>
              </w:rPr>
              <w:t>High level works</w:t>
            </w:r>
          </w:p>
        </w:tc>
        <w:tc>
          <w:tcPr>
            <w:tcW w:w="6120" w:type="dxa"/>
          </w:tcPr>
          <w:p w:rsidR="001F31A8" w:rsidRPr="00CA57F1" w:rsidRDefault="001F31A8" w:rsidP="00CA57F1">
            <w:pPr>
              <w:rPr>
                <w:rFonts w:ascii="Arial" w:hAnsi="Arial" w:cs="Arial"/>
                <w:sz w:val="18"/>
                <w:szCs w:val="18"/>
              </w:rPr>
            </w:pPr>
            <w:r w:rsidRPr="00CA57F1">
              <w:rPr>
                <w:rFonts w:ascii="Arial" w:hAnsi="Arial" w:cs="Arial"/>
                <w:sz w:val="18"/>
                <w:szCs w:val="18"/>
              </w:rPr>
              <w:t>Ensure all work is undertaken by a suitably trained operative.</w:t>
            </w:r>
            <w:r>
              <w:rPr>
                <w:rFonts w:ascii="Arial" w:hAnsi="Arial" w:cs="Arial"/>
                <w:sz w:val="18"/>
                <w:szCs w:val="18"/>
              </w:rPr>
              <w:t xml:space="preserve"> Contractor to carry out tool box talk on roof works.   </w:t>
            </w:r>
          </w:p>
          <w:p w:rsidR="001F31A8" w:rsidRPr="00CA57F1" w:rsidRDefault="001F31A8" w:rsidP="00CA57F1">
            <w:pPr>
              <w:rPr>
                <w:rFonts w:ascii="Arial" w:hAnsi="Arial" w:cs="Arial"/>
                <w:sz w:val="18"/>
                <w:szCs w:val="18"/>
              </w:rPr>
            </w:pPr>
          </w:p>
          <w:p w:rsidR="001F31A8" w:rsidRPr="00CA57F1" w:rsidRDefault="001F31A8" w:rsidP="00CA57F1">
            <w:pPr>
              <w:rPr>
                <w:rFonts w:ascii="Arial" w:hAnsi="Arial" w:cs="Arial"/>
                <w:sz w:val="18"/>
                <w:szCs w:val="18"/>
              </w:rPr>
            </w:pPr>
            <w:r w:rsidRPr="00CA57F1">
              <w:rPr>
                <w:rFonts w:ascii="Arial" w:hAnsi="Arial" w:cs="Arial"/>
                <w:sz w:val="18"/>
                <w:szCs w:val="18"/>
              </w:rPr>
              <w:t xml:space="preserve">Contractor to </w:t>
            </w:r>
            <w:r>
              <w:rPr>
                <w:rFonts w:ascii="Arial" w:hAnsi="Arial" w:cs="Arial"/>
                <w:sz w:val="18"/>
                <w:szCs w:val="18"/>
              </w:rPr>
              <w:t xml:space="preserve">ensure that scaffolding is used where applicable.    </w:t>
            </w:r>
          </w:p>
          <w:p w:rsidR="001F31A8" w:rsidRDefault="001F31A8" w:rsidP="00CA57F1">
            <w:pPr>
              <w:rPr>
                <w:rFonts w:ascii="Arial" w:hAnsi="Arial" w:cs="Arial"/>
                <w:sz w:val="18"/>
                <w:szCs w:val="18"/>
              </w:rPr>
            </w:pPr>
          </w:p>
          <w:p w:rsidR="001F31A8" w:rsidRPr="00CA57F1" w:rsidRDefault="001F31A8" w:rsidP="00CA57F1">
            <w:pPr>
              <w:rPr>
                <w:rFonts w:ascii="Arial" w:hAnsi="Arial" w:cs="Arial"/>
                <w:sz w:val="18"/>
                <w:szCs w:val="18"/>
              </w:rPr>
            </w:pPr>
            <w:r w:rsidRPr="00CA57F1">
              <w:rPr>
                <w:rFonts w:ascii="Arial" w:hAnsi="Arial" w:cs="Arial"/>
                <w:sz w:val="18"/>
                <w:szCs w:val="18"/>
              </w:rPr>
              <w:t xml:space="preserve">Contractor to ensure </w:t>
            </w:r>
            <w:r>
              <w:rPr>
                <w:rFonts w:ascii="Arial" w:hAnsi="Arial" w:cs="Arial"/>
                <w:sz w:val="18"/>
                <w:szCs w:val="18"/>
              </w:rPr>
              <w:t xml:space="preserve">that ladders are tied to the scaffold and removed at the end of each working day. Ensure brick guards and scaffold protection measures are implemented onsite.      </w:t>
            </w:r>
            <w:r w:rsidRPr="00CA57F1">
              <w:rPr>
                <w:rFonts w:ascii="Arial" w:hAnsi="Arial" w:cs="Arial"/>
                <w:sz w:val="18"/>
                <w:szCs w:val="18"/>
              </w:rPr>
              <w:t xml:space="preserve"> </w:t>
            </w:r>
            <w:r>
              <w:rPr>
                <w:rFonts w:ascii="Arial" w:hAnsi="Arial" w:cs="Arial"/>
                <w:sz w:val="18"/>
                <w:szCs w:val="18"/>
              </w:rPr>
              <w:t xml:space="preserve">   </w:t>
            </w:r>
            <w:r w:rsidRPr="00CA57F1">
              <w:rPr>
                <w:rFonts w:ascii="Arial" w:hAnsi="Arial" w:cs="Arial"/>
                <w:sz w:val="18"/>
                <w:szCs w:val="18"/>
              </w:rPr>
              <w:t xml:space="preserve">    </w:t>
            </w:r>
            <w:r>
              <w:rPr>
                <w:rFonts w:ascii="Arial" w:hAnsi="Arial" w:cs="Arial"/>
                <w:sz w:val="18"/>
                <w:szCs w:val="18"/>
              </w:rPr>
              <w:t xml:space="preserve">  </w:t>
            </w:r>
          </w:p>
          <w:p w:rsidR="001F31A8" w:rsidRPr="00CA57F1" w:rsidRDefault="001F31A8" w:rsidP="00CA57F1">
            <w:pPr>
              <w:rPr>
                <w:rFonts w:ascii="Arial" w:hAnsi="Arial" w:cs="Arial"/>
                <w:sz w:val="18"/>
                <w:szCs w:val="18"/>
              </w:rPr>
            </w:pPr>
          </w:p>
        </w:tc>
        <w:tc>
          <w:tcPr>
            <w:tcW w:w="1621" w:type="dxa"/>
            <w:vAlign w:val="center"/>
          </w:tcPr>
          <w:p w:rsidR="001F31A8" w:rsidRPr="000C100E" w:rsidRDefault="001F31A8" w:rsidP="00CA57F1">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1F31A8" w:rsidRPr="000C100E" w:rsidRDefault="001F31A8" w:rsidP="00CA57F1">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1F31A8" w:rsidRPr="000C100E" w:rsidRDefault="001F31A8" w:rsidP="00CA57F1">
            <w:pPr>
              <w:jc w:val="center"/>
              <w:rPr>
                <w:rFonts w:ascii="Arial" w:hAnsi="Arial" w:cs="Arial"/>
                <w:sz w:val="20"/>
                <w:szCs w:val="20"/>
              </w:rPr>
            </w:pPr>
            <w:r w:rsidRPr="000C100E">
              <w:rPr>
                <w:rFonts w:ascii="Arial" w:hAnsi="Arial" w:cs="Arial"/>
                <w:sz w:val="20"/>
                <w:szCs w:val="20"/>
              </w:rPr>
              <w:t>Live</w:t>
            </w:r>
          </w:p>
        </w:tc>
      </w:tr>
      <w:tr w:rsidR="00F07EE6" w:rsidRPr="000C100E" w:rsidTr="00C27CC3">
        <w:trPr>
          <w:trHeight w:val="510"/>
        </w:trPr>
        <w:tc>
          <w:tcPr>
            <w:tcW w:w="726" w:type="dxa"/>
            <w:vAlign w:val="center"/>
          </w:tcPr>
          <w:p w:rsidR="00F07EE6" w:rsidRPr="000C100E" w:rsidRDefault="00F07EE6" w:rsidP="00C27CC3">
            <w:pPr>
              <w:jc w:val="center"/>
              <w:rPr>
                <w:rFonts w:ascii="Arial" w:hAnsi="Arial" w:cs="Arial"/>
                <w:sz w:val="20"/>
                <w:szCs w:val="20"/>
              </w:rPr>
            </w:pPr>
            <w:r>
              <w:rPr>
                <w:rFonts w:ascii="Arial" w:hAnsi="Arial" w:cs="Arial"/>
                <w:sz w:val="20"/>
                <w:szCs w:val="20"/>
              </w:rPr>
              <w:t>1.16</w:t>
            </w:r>
          </w:p>
        </w:tc>
        <w:tc>
          <w:tcPr>
            <w:tcW w:w="3234" w:type="dxa"/>
            <w:vAlign w:val="center"/>
          </w:tcPr>
          <w:p w:rsidR="00F07EE6" w:rsidRPr="000C100E" w:rsidRDefault="00F07EE6" w:rsidP="00C27CC3">
            <w:pPr>
              <w:rPr>
                <w:rFonts w:ascii="Arial" w:hAnsi="Arial" w:cs="Arial"/>
                <w:sz w:val="18"/>
                <w:szCs w:val="18"/>
              </w:rPr>
            </w:pPr>
            <w:r>
              <w:rPr>
                <w:rFonts w:ascii="Arial" w:hAnsi="Arial" w:cs="Arial"/>
                <w:sz w:val="18"/>
                <w:szCs w:val="18"/>
              </w:rPr>
              <w:t>Falling materials, tools etc</w:t>
            </w:r>
          </w:p>
        </w:tc>
        <w:tc>
          <w:tcPr>
            <w:tcW w:w="6120" w:type="dxa"/>
          </w:tcPr>
          <w:p w:rsidR="00F07EE6" w:rsidRDefault="00F07EE6" w:rsidP="00C27CC3">
            <w:pPr>
              <w:rPr>
                <w:rFonts w:ascii="Arial" w:hAnsi="Arial" w:cs="Arial"/>
                <w:sz w:val="18"/>
                <w:szCs w:val="18"/>
              </w:rPr>
            </w:pPr>
            <w:r>
              <w:rPr>
                <w:rFonts w:ascii="Arial" w:hAnsi="Arial" w:cs="Arial"/>
                <w:sz w:val="18"/>
                <w:szCs w:val="18"/>
              </w:rPr>
              <w:t>Work areas to be kept tidy at all times.  Reduce the requirement for the amount of materials, tools etc to be present within risk areas (mast climber platforms, scaffolds, roof perimeters etc).</w:t>
            </w:r>
          </w:p>
          <w:p w:rsidR="00F07EE6" w:rsidRDefault="00F07EE6" w:rsidP="00C27CC3">
            <w:pPr>
              <w:rPr>
                <w:rFonts w:ascii="Arial" w:hAnsi="Arial" w:cs="Arial"/>
                <w:sz w:val="18"/>
                <w:szCs w:val="18"/>
              </w:rPr>
            </w:pPr>
          </w:p>
          <w:p w:rsidR="00F07EE6" w:rsidRDefault="00753AFC" w:rsidP="00C27CC3">
            <w:pPr>
              <w:rPr>
                <w:rFonts w:ascii="Arial" w:hAnsi="Arial" w:cs="Arial"/>
                <w:sz w:val="18"/>
                <w:szCs w:val="18"/>
              </w:rPr>
            </w:pPr>
            <w:r>
              <w:rPr>
                <w:rFonts w:ascii="Arial" w:hAnsi="Arial" w:cs="Arial"/>
                <w:sz w:val="18"/>
                <w:szCs w:val="18"/>
              </w:rPr>
              <w:t>Exclusion</w:t>
            </w:r>
            <w:r w:rsidR="00F07EE6">
              <w:rPr>
                <w:rFonts w:ascii="Arial" w:hAnsi="Arial" w:cs="Arial"/>
                <w:sz w:val="18"/>
                <w:szCs w:val="18"/>
              </w:rPr>
              <w:t xml:space="preserve"> zone to be implemented directly below all works areas where there is a potential for falling materials, tools etc.</w:t>
            </w:r>
          </w:p>
          <w:p w:rsidR="00F07EE6" w:rsidRDefault="00F07EE6" w:rsidP="00C27CC3">
            <w:pPr>
              <w:rPr>
                <w:rFonts w:ascii="Arial" w:hAnsi="Arial" w:cs="Arial"/>
                <w:sz w:val="18"/>
                <w:szCs w:val="18"/>
              </w:rPr>
            </w:pPr>
          </w:p>
          <w:p w:rsidR="00F07EE6" w:rsidRPr="00CA57F1" w:rsidRDefault="00F07EE6" w:rsidP="00C27CC3">
            <w:pPr>
              <w:rPr>
                <w:rFonts w:ascii="Arial" w:hAnsi="Arial" w:cs="Arial"/>
                <w:sz w:val="18"/>
                <w:szCs w:val="18"/>
              </w:rPr>
            </w:pPr>
            <w:r>
              <w:rPr>
                <w:rFonts w:ascii="Arial" w:hAnsi="Arial" w:cs="Arial"/>
                <w:sz w:val="18"/>
                <w:szCs w:val="18"/>
              </w:rPr>
              <w:t xml:space="preserve">Provide temporary </w:t>
            </w:r>
            <w:r w:rsidR="00753AFC">
              <w:rPr>
                <w:rFonts w:ascii="Arial" w:hAnsi="Arial" w:cs="Arial"/>
                <w:sz w:val="18"/>
                <w:szCs w:val="18"/>
              </w:rPr>
              <w:t>scaffold tunnels etc to all areas requiring access/egress to be maintained.</w:t>
            </w:r>
          </w:p>
          <w:p w:rsidR="00F07EE6" w:rsidRDefault="00F07EE6" w:rsidP="00C27CC3">
            <w:pPr>
              <w:rPr>
                <w:rFonts w:ascii="Arial" w:hAnsi="Arial" w:cs="Arial"/>
                <w:sz w:val="18"/>
                <w:szCs w:val="18"/>
              </w:rPr>
            </w:pPr>
          </w:p>
          <w:p w:rsidR="00F07EE6" w:rsidRPr="00CA57F1" w:rsidRDefault="00F07EE6" w:rsidP="00C27CC3">
            <w:pPr>
              <w:rPr>
                <w:rFonts w:ascii="Arial" w:hAnsi="Arial" w:cs="Arial"/>
                <w:sz w:val="18"/>
                <w:szCs w:val="18"/>
              </w:rPr>
            </w:pPr>
            <w:r>
              <w:rPr>
                <w:rFonts w:ascii="Arial" w:hAnsi="Arial" w:cs="Arial"/>
                <w:sz w:val="18"/>
                <w:szCs w:val="18"/>
              </w:rPr>
              <w:t>Ensure guards</w:t>
            </w:r>
            <w:r w:rsidR="00753AFC">
              <w:rPr>
                <w:rFonts w:ascii="Arial" w:hAnsi="Arial" w:cs="Arial"/>
                <w:sz w:val="18"/>
                <w:szCs w:val="18"/>
              </w:rPr>
              <w:t>, netting</w:t>
            </w:r>
            <w:r>
              <w:rPr>
                <w:rFonts w:ascii="Arial" w:hAnsi="Arial" w:cs="Arial"/>
                <w:sz w:val="18"/>
                <w:szCs w:val="18"/>
              </w:rPr>
              <w:t xml:space="preserve"> and</w:t>
            </w:r>
            <w:r w:rsidR="00753AFC">
              <w:rPr>
                <w:rFonts w:ascii="Arial" w:hAnsi="Arial" w:cs="Arial"/>
                <w:sz w:val="18"/>
                <w:szCs w:val="18"/>
              </w:rPr>
              <w:t xml:space="preserve"> general</w:t>
            </w:r>
            <w:r>
              <w:rPr>
                <w:rFonts w:ascii="Arial" w:hAnsi="Arial" w:cs="Arial"/>
                <w:sz w:val="18"/>
                <w:szCs w:val="18"/>
              </w:rPr>
              <w:t xml:space="preserve"> protection measures are implemented onsite.      </w:t>
            </w:r>
            <w:r w:rsidRPr="00CA57F1">
              <w:rPr>
                <w:rFonts w:ascii="Arial" w:hAnsi="Arial" w:cs="Arial"/>
                <w:sz w:val="18"/>
                <w:szCs w:val="18"/>
              </w:rPr>
              <w:t xml:space="preserve"> </w:t>
            </w:r>
            <w:r>
              <w:rPr>
                <w:rFonts w:ascii="Arial" w:hAnsi="Arial" w:cs="Arial"/>
                <w:sz w:val="18"/>
                <w:szCs w:val="18"/>
              </w:rPr>
              <w:t xml:space="preserve">   </w:t>
            </w:r>
            <w:r w:rsidRPr="00CA57F1">
              <w:rPr>
                <w:rFonts w:ascii="Arial" w:hAnsi="Arial" w:cs="Arial"/>
                <w:sz w:val="18"/>
                <w:szCs w:val="18"/>
              </w:rPr>
              <w:t xml:space="preserve">    </w:t>
            </w:r>
            <w:r>
              <w:rPr>
                <w:rFonts w:ascii="Arial" w:hAnsi="Arial" w:cs="Arial"/>
                <w:sz w:val="18"/>
                <w:szCs w:val="18"/>
              </w:rPr>
              <w:t xml:space="preserve">  </w:t>
            </w:r>
          </w:p>
          <w:p w:rsidR="00F07EE6" w:rsidRPr="00CA57F1" w:rsidRDefault="00F07EE6" w:rsidP="00C27CC3">
            <w:pPr>
              <w:rPr>
                <w:rFonts w:ascii="Arial" w:hAnsi="Arial" w:cs="Arial"/>
                <w:sz w:val="18"/>
                <w:szCs w:val="18"/>
              </w:rPr>
            </w:pPr>
          </w:p>
        </w:tc>
        <w:tc>
          <w:tcPr>
            <w:tcW w:w="1621" w:type="dxa"/>
            <w:vAlign w:val="center"/>
          </w:tcPr>
          <w:p w:rsidR="00F07EE6" w:rsidRPr="000C100E" w:rsidRDefault="00F07EE6" w:rsidP="00C27CC3">
            <w:pPr>
              <w:jc w:val="center"/>
              <w:rPr>
                <w:rFonts w:ascii="Arial" w:hAnsi="Arial" w:cs="Arial"/>
                <w:sz w:val="20"/>
                <w:szCs w:val="20"/>
              </w:rPr>
            </w:pPr>
            <w:r w:rsidRPr="000C100E">
              <w:rPr>
                <w:rFonts w:ascii="Arial" w:hAnsi="Arial" w:cs="Arial"/>
                <w:sz w:val="20"/>
                <w:szCs w:val="20"/>
              </w:rPr>
              <w:t>Contractor</w:t>
            </w:r>
          </w:p>
        </w:tc>
        <w:tc>
          <w:tcPr>
            <w:tcW w:w="1439" w:type="dxa"/>
            <w:vAlign w:val="center"/>
          </w:tcPr>
          <w:p w:rsidR="00F07EE6" w:rsidRPr="000C100E" w:rsidRDefault="00F07EE6" w:rsidP="00C27CC3">
            <w:pPr>
              <w:jc w:val="center"/>
              <w:rPr>
                <w:rFonts w:ascii="Arial" w:hAnsi="Arial" w:cs="Arial"/>
                <w:sz w:val="20"/>
                <w:szCs w:val="20"/>
              </w:rPr>
            </w:pPr>
            <w:r w:rsidRPr="000C100E">
              <w:rPr>
                <w:rFonts w:ascii="Arial" w:hAnsi="Arial" w:cs="Arial"/>
                <w:sz w:val="20"/>
                <w:szCs w:val="20"/>
              </w:rPr>
              <w:t>To be addressed</w:t>
            </w:r>
          </w:p>
        </w:tc>
        <w:tc>
          <w:tcPr>
            <w:tcW w:w="1440" w:type="dxa"/>
            <w:vAlign w:val="center"/>
          </w:tcPr>
          <w:p w:rsidR="00F07EE6" w:rsidRPr="000C100E" w:rsidRDefault="00F07EE6" w:rsidP="00C27CC3">
            <w:pPr>
              <w:jc w:val="center"/>
              <w:rPr>
                <w:rFonts w:ascii="Arial" w:hAnsi="Arial" w:cs="Arial"/>
                <w:sz w:val="20"/>
                <w:szCs w:val="20"/>
              </w:rPr>
            </w:pPr>
            <w:r w:rsidRPr="000C100E">
              <w:rPr>
                <w:rFonts w:ascii="Arial" w:hAnsi="Arial" w:cs="Arial"/>
                <w:sz w:val="20"/>
                <w:szCs w:val="20"/>
              </w:rPr>
              <w:t>Live</w:t>
            </w:r>
          </w:p>
        </w:tc>
      </w:tr>
    </w:tbl>
    <w:p w:rsidR="001F31A8" w:rsidRDefault="001F31A8" w:rsidP="00FD6D51"/>
    <w:tbl>
      <w:tblPr>
        <w:tblpPr w:leftFromText="180" w:rightFromText="180" w:vertAnchor="text" w:horzAnchor="margin" w:tblpY="88"/>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1"/>
      </w:tblGrid>
      <w:tr w:rsidR="001F31A8" w:rsidTr="000C100E">
        <w:tc>
          <w:tcPr>
            <w:tcW w:w="14951" w:type="dxa"/>
            <w:shd w:val="clear" w:color="auto" w:fill="D9D9D9"/>
          </w:tcPr>
          <w:p w:rsidR="001F31A8" w:rsidRDefault="001F31A8" w:rsidP="000C100E">
            <w:pPr>
              <w:spacing w:before="120" w:after="120"/>
            </w:pPr>
            <w:r w:rsidRPr="000C100E">
              <w:rPr>
                <w:rFonts w:ascii="Arial" w:hAnsi="Arial" w:cs="Arial"/>
                <w:b/>
                <w:sz w:val="22"/>
                <w:szCs w:val="22"/>
              </w:rPr>
              <w:t>General Comments:</w:t>
            </w:r>
          </w:p>
        </w:tc>
      </w:tr>
      <w:tr w:rsidR="001F31A8" w:rsidTr="000C100E">
        <w:tc>
          <w:tcPr>
            <w:tcW w:w="14951" w:type="dxa"/>
          </w:tcPr>
          <w:p w:rsidR="001F31A8" w:rsidRDefault="001F31A8" w:rsidP="000C100E"/>
          <w:p w:rsidR="001F31A8" w:rsidRPr="000C100E" w:rsidRDefault="001F31A8" w:rsidP="000C100E">
            <w:pPr>
              <w:rPr>
                <w:rFonts w:ascii="Arial" w:hAnsi="Arial" w:cs="Arial"/>
                <w:sz w:val="18"/>
                <w:szCs w:val="18"/>
              </w:rPr>
            </w:pPr>
            <w:r w:rsidRPr="000C100E">
              <w:rPr>
                <w:rFonts w:ascii="Arial" w:hAnsi="Arial" w:cs="Arial"/>
                <w:sz w:val="18"/>
                <w:szCs w:val="18"/>
              </w:rPr>
              <w:t>This initial Designer Risk Assessment is for planning only. This document will need to be further developed between Designer and Contractor prior to works commencing on site.</w:t>
            </w:r>
          </w:p>
          <w:p w:rsidR="001F31A8" w:rsidRDefault="001F31A8" w:rsidP="000C100E"/>
          <w:p w:rsidR="001F31A8" w:rsidRDefault="001F31A8" w:rsidP="000C100E"/>
          <w:p w:rsidR="001F31A8" w:rsidRDefault="001F31A8" w:rsidP="000C100E"/>
        </w:tc>
      </w:tr>
    </w:tbl>
    <w:p w:rsidR="001F31A8" w:rsidRDefault="001F31A8" w:rsidP="0011355D"/>
    <w:sectPr w:rsidR="001F31A8" w:rsidSect="002037B0">
      <w:headerReference w:type="default" r:id="rId7"/>
      <w:footerReference w:type="default" r:id="rId8"/>
      <w:pgSz w:w="15840" w:h="12240" w:orient="landscape" w:code="1"/>
      <w:pgMar w:top="964"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B2" w:rsidRDefault="004B25B2">
      <w:r>
        <w:separator/>
      </w:r>
    </w:p>
  </w:endnote>
  <w:endnote w:type="continuationSeparator" w:id="0">
    <w:p w:rsidR="004B25B2" w:rsidRDefault="004B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A8" w:rsidRPr="00606126" w:rsidRDefault="001F31A8" w:rsidP="00606126">
    <w:pPr>
      <w:pStyle w:val="Footer"/>
      <w:tabs>
        <w:tab w:val="clear" w:pos="4320"/>
        <w:tab w:val="clear" w:pos="8640"/>
        <w:tab w:val="right" w:pos="14220"/>
      </w:tabs>
      <w:jc w:val="center"/>
      <w:rPr>
        <w:rFonts w:ascii="Arial" w:hAnsi="Arial" w:cs="Arial"/>
        <w:sz w:val="16"/>
        <w:szCs w:val="16"/>
      </w:rPr>
    </w:pPr>
    <w:r>
      <w:rPr>
        <w:rStyle w:val="PageNumber"/>
        <w:rFonts w:ascii="Arial" w:hAnsi="Arial" w:cs="Arial"/>
        <w:sz w:val="16"/>
        <w:szCs w:val="16"/>
      </w:rPr>
      <w:t>SF63 / Rev 6</w:t>
    </w:r>
    <w:r w:rsidRPr="00606126">
      <w:rPr>
        <w:rStyle w:val="PageNumber"/>
        <w:rFonts w:ascii="Arial" w:hAnsi="Arial" w:cs="Arial"/>
        <w:sz w:val="16"/>
        <w:szCs w:val="16"/>
      </w:rPr>
      <w:tab/>
      <w:t xml:space="preserve">Page </w:t>
    </w:r>
    <w:r w:rsidRPr="00606126">
      <w:rPr>
        <w:rStyle w:val="PageNumber"/>
        <w:rFonts w:ascii="Arial" w:hAnsi="Arial" w:cs="Arial"/>
        <w:sz w:val="16"/>
        <w:szCs w:val="16"/>
      </w:rPr>
      <w:fldChar w:fldCharType="begin"/>
    </w:r>
    <w:r w:rsidRPr="00606126">
      <w:rPr>
        <w:rStyle w:val="PageNumber"/>
        <w:rFonts w:ascii="Arial" w:hAnsi="Arial" w:cs="Arial"/>
        <w:sz w:val="16"/>
        <w:szCs w:val="16"/>
      </w:rPr>
      <w:instrText xml:space="preserve"> PAGE </w:instrText>
    </w:r>
    <w:r w:rsidRPr="00606126">
      <w:rPr>
        <w:rStyle w:val="PageNumber"/>
        <w:rFonts w:ascii="Arial" w:hAnsi="Arial" w:cs="Arial"/>
        <w:sz w:val="16"/>
        <w:szCs w:val="16"/>
      </w:rPr>
      <w:fldChar w:fldCharType="separate"/>
    </w:r>
    <w:r w:rsidR="004B25B2">
      <w:rPr>
        <w:rStyle w:val="PageNumber"/>
        <w:rFonts w:ascii="Arial" w:hAnsi="Arial" w:cs="Arial"/>
        <w:noProof/>
        <w:sz w:val="16"/>
        <w:szCs w:val="16"/>
      </w:rPr>
      <w:t>1</w:t>
    </w:r>
    <w:r w:rsidRPr="00606126">
      <w:rPr>
        <w:rStyle w:val="PageNumber"/>
        <w:rFonts w:ascii="Arial" w:hAnsi="Arial" w:cs="Arial"/>
        <w:sz w:val="16"/>
        <w:szCs w:val="16"/>
      </w:rPr>
      <w:fldChar w:fldCharType="end"/>
    </w:r>
    <w:r w:rsidRPr="00606126">
      <w:rPr>
        <w:rStyle w:val="PageNumber"/>
        <w:rFonts w:ascii="Arial" w:hAnsi="Arial" w:cs="Arial"/>
        <w:sz w:val="16"/>
        <w:szCs w:val="16"/>
      </w:rPr>
      <w:t xml:space="preserve"> of </w:t>
    </w:r>
    <w:r w:rsidRPr="00606126">
      <w:rPr>
        <w:rStyle w:val="PageNumber"/>
        <w:rFonts w:ascii="Arial" w:hAnsi="Arial" w:cs="Arial"/>
        <w:sz w:val="16"/>
        <w:szCs w:val="16"/>
      </w:rPr>
      <w:fldChar w:fldCharType="begin"/>
    </w:r>
    <w:r w:rsidRPr="00606126">
      <w:rPr>
        <w:rStyle w:val="PageNumber"/>
        <w:rFonts w:ascii="Arial" w:hAnsi="Arial" w:cs="Arial"/>
        <w:sz w:val="16"/>
        <w:szCs w:val="16"/>
      </w:rPr>
      <w:instrText xml:space="preserve"> NUMPAGES </w:instrText>
    </w:r>
    <w:r w:rsidRPr="00606126">
      <w:rPr>
        <w:rStyle w:val="PageNumber"/>
        <w:rFonts w:ascii="Arial" w:hAnsi="Arial" w:cs="Arial"/>
        <w:sz w:val="16"/>
        <w:szCs w:val="16"/>
      </w:rPr>
      <w:fldChar w:fldCharType="separate"/>
    </w:r>
    <w:r w:rsidR="004B25B2">
      <w:rPr>
        <w:rStyle w:val="PageNumber"/>
        <w:rFonts w:ascii="Arial" w:hAnsi="Arial" w:cs="Arial"/>
        <w:noProof/>
        <w:sz w:val="16"/>
        <w:szCs w:val="16"/>
      </w:rPr>
      <w:t>1</w:t>
    </w:r>
    <w:r w:rsidRPr="0060612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B2" w:rsidRDefault="004B25B2">
      <w:r>
        <w:separator/>
      </w:r>
    </w:p>
  </w:footnote>
  <w:footnote w:type="continuationSeparator" w:id="0">
    <w:p w:rsidR="004B25B2" w:rsidRDefault="004B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3A" w:rsidRPr="00793571" w:rsidRDefault="001C503A" w:rsidP="001C503A">
    <w:pPr>
      <w:pStyle w:val="Header"/>
      <w:jc w:val="center"/>
      <w:rPr>
        <w:rFonts w:ascii="Arial" w:hAnsi="Arial" w:cs="Arial"/>
        <w:b/>
        <w:bCs/>
        <w:noProof/>
        <w:sz w:val="28"/>
        <w:szCs w:val="28"/>
        <w:lang w:val="en-US"/>
      </w:rPr>
    </w:pPr>
    <w:r w:rsidRPr="00793571">
      <w:rPr>
        <w:rFonts w:ascii="Arial" w:hAnsi="Arial" w:cs="Arial"/>
        <w:b/>
        <w:bCs/>
        <w:noProof/>
        <w:sz w:val="28"/>
        <w:szCs w:val="28"/>
        <w:lang w:val="en-US"/>
      </w:rPr>
      <w:t>DN357714</w:t>
    </w:r>
  </w:p>
  <w:p w:rsidR="001C503A" w:rsidRDefault="001C503A" w:rsidP="00BB0AD2">
    <w:pPr>
      <w:rPr>
        <w:rFonts w:ascii="Arial" w:hAnsi="Arial" w:cs="Arial"/>
        <w:b/>
      </w:rPr>
    </w:pPr>
  </w:p>
  <w:p w:rsidR="001F31A8" w:rsidRPr="00EC0772" w:rsidRDefault="001F31A8" w:rsidP="00BB0AD2">
    <w:pPr>
      <w:rPr>
        <w:rFonts w:ascii="Arial" w:hAnsi="Arial" w:cs="Arial"/>
        <w:b/>
      </w:rPr>
    </w:pPr>
    <w:r>
      <w:rPr>
        <w:rFonts w:ascii="Arial" w:hAnsi="Arial" w:cs="Arial"/>
        <w:b/>
      </w:rPr>
      <w:t>Designers Risk Assessment</w:t>
    </w:r>
  </w:p>
  <w:p w:rsidR="001F31A8" w:rsidRDefault="004B25B2" w:rsidP="00BB0AD2">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ktop_printer_logo1 Transparent" style="position:absolute;margin-left:585pt;margin-top:-28.05pt;width:126pt;height:46.3pt;z-index:1;visibility:visible">
          <v:imagedata r:id="rId1" o:title=""/>
        </v:shape>
      </w:pict>
    </w:r>
  </w:p>
  <w:p w:rsidR="001F31A8" w:rsidRDefault="001F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70DFB"/>
    <w:multiLevelType w:val="hybridMultilevel"/>
    <w:tmpl w:val="CEE236FE"/>
    <w:lvl w:ilvl="0" w:tplc="C734B75E">
      <w:start w:val="1"/>
      <w:numFmt w:val="bullet"/>
      <w:lvlText w:val=""/>
      <w:lvlJc w:val="left"/>
      <w:pPr>
        <w:tabs>
          <w:tab w:val="num" w:pos="284"/>
        </w:tabs>
        <w:ind w:left="284" w:hanging="284"/>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C5"/>
    <w:rsid w:val="000007B8"/>
    <w:rsid w:val="00000A55"/>
    <w:rsid w:val="00005874"/>
    <w:rsid w:val="00014C8E"/>
    <w:rsid w:val="00016498"/>
    <w:rsid w:val="00021202"/>
    <w:rsid w:val="0002142D"/>
    <w:rsid w:val="00023198"/>
    <w:rsid w:val="000236CC"/>
    <w:rsid w:val="00026E29"/>
    <w:rsid w:val="00026E61"/>
    <w:rsid w:val="00026F0B"/>
    <w:rsid w:val="00032865"/>
    <w:rsid w:val="00033CD6"/>
    <w:rsid w:val="00035A61"/>
    <w:rsid w:val="00036CBA"/>
    <w:rsid w:val="00037DB6"/>
    <w:rsid w:val="000407E6"/>
    <w:rsid w:val="0004171C"/>
    <w:rsid w:val="00042FF7"/>
    <w:rsid w:val="00045C9E"/>
    <w:rsid w:val="00046931"/>
    <w:rsid w:val="00053269"/>
    <w:rsid w:val="00055C86"/>
    <w:rsid w:val="000560CD"/>
    <w:rsid w:val="00057DFA"/>
    <w:rsid w:val="00065D91"/>
    <w:rsid w:val="000678C0"/>
    <w:rsid w:val="000679DE"/>
    <w:rsid w:val="00067FA2"/>
    <w:rsid w:val="00071FF6"/>
    <w:rsid w:val="00074842"/>
    <w:rsid w:val="000766EE"/>
    <w:rsid w:val="0007692D"/>
    <w:rsid w:val="000803F9"/>
    <w:rsid w:val="00080DAB"/>
    <w:rsid w:val="00081687"/>
    <w:rsid w:val="00081F69"/>
    <w:rsid w:val="00084B48"/>
    <w:rsid w:val="0008713C"/>
    <w:rsid w:val="00090330"/>
    <w:rsid w:val="00091098"/>
    <w:rsid w:val="00092819"/>
    <w:rsid w:val="00093354"/>
    <w:rsid w:val="00094190"/>
    <w:rsid w:val="000A40F4"/>
    <w:rsid w:val="000A615D"/>
    <w:rsid w:val="000B37B7"/>
    <w:rsid w:val="000B51F6"/>
    <w:rsid w:val="000C100E"/>
    <w:rsid w:val="000C2F84"/>
    <w:rsid w:val="000C4AD1"/>
    <w:rsid w:val="000C526C"/>
    <w:rsid w:val="000C5F42"/>
    <w:rsid w:val="000D0B7D"/>
    <w:rsid w:val="000E04A9"/>
    <w:rsid w:val="000E1362"/>
    <w:rsid w:val="000E1771"/>
    <w:rsid w:val="000E1D4A"/>
    <w:rsid w:val="000F28A9"/>
    <w:rsid w:val="000F4E27"/>
    <w:rsid w:val="000F5545"/>
    <w:rsid w:val="000F7832"/>
    <w:rsid w:val="000F7A03"/>
    <w:rsid w:val="00106956"/>
    <w:rsid w:val="0011355D"/>
    <w:rsid w:val="00113EBB"/>
    <w:rsid w:val="00115DDF"/>
    <w:rsid w:val="001176EA"/>
    <w:rsid w:val="0011779E"/>
    <w:rsid w:val="00117DD3"/>
    <w:rsid w:val="00117E78"/>
    <w:rsid w:val="001222F4"/>
    <w:rsid w:val="00122F2A"/>
    <w:rsid w:val="00123571"/>
    <w:rsid w:val="00124A76"/>
    <w:rsid w:val="00126363"/>
    <w:rsid w:val="0012644E"/>
    <w:rsid w:val="001317B9"/>
    <w:rsid w:val="00134A99"/>
    <w:rsid w:val="0013779F"/>
    <w:rsid w:val="0014085E"/>
    <w:rsid w:val="001617D6"/>
    <w:rsid w:val="001631B8"/>
    <w:rsid w:val="001642E7"/>
    <w:rsid w:val="0016529A"/>
    <w:rsid w:val="00166796"/>
    <w:rsid w:val="00166E90"/>
    <w:rsid w:val="00171910"/>
    <w:rsid w:val="00175E51"/>
    <w:rsid w:val="0018172A"/>
    <w:rsid w:val="001866BF"/>
    <w:rsid w:val="0018747D"/>
    <w:rsid w:val="0018758D"/>
    <w:rsid w:val="00187FE9"/>
    <w:rsid w:val="001914A9"/>
    <w:rsid w:val="0019232A"/>
    <w:rsid w:val="0019288C"/>
    <w:rsid w:val="00193727"/>
    <w:rsid w:val="00196B48"/>
    <w:rsid w:val="001A1BA0"/>
    <w:rsid w:val="001A607B"/>
    <w:rsid w:val="001A6167"/>
    <w:rsid w:val="001A6B0B"/>
    <w:rsid w:val="001A6E57"/>
    <w:rsid w:val="001A75B6"/>
    <w:rsid w:val="001B1C3F"/>
    <w:rsid w:val="001B410B"/>
    <w:rsid w:val="001C2194"/>
    <w:rsid w:val="001C3747"/>
    <w:rsid w:val="001C44D9"/>
    <w:rsid w:val="001C503A"/>
    <w:rsid w:val="001C72D7"/>
    <w:rsid w:val="001D116F"/>
    <w:rsid w:val="001D18BE"/>
    <w:rsid w:val="001D265D"/>
    <w:rsid w:val="001D27B0"/>
    <w:rsid w:val="001D3FAE"/>
    <w:rsid w:val="001D424D"/>
    <w:rsid w:val="001D5F3A"/>
    <w:rsid w:val="001E31DA"/>
    <w:rsid w:val="001E76E1"/>
    <w:rsid w:val="001E7967"/>
    <w:rsid w:val="001F31A8"/>
    <w:rsid w:val="001F3C60"/>
    <w:rsid w:val="001F4E43"/>
    <w:rsid w:val="001F7156"/>
    <w:rsid w:val="001F722E"/>
    <w:rsid w:val="0020105D"/>
    <w:rsid w:val="0020275C"/>
    <w:rsid w:val="0020337A"/>
    <w:rsid w:val="002037B0"/>
    <w:rsid w:val="00203924"/>
    <w:rsid w:val="00207889"/>
    <w:rsid w:val="00207A05"/>
    <w:rsid w:val="00212B2E"/>
    <w:rsid w:val="002132FC"/>
    <w:rsid w:val="00215845"/>
    <w:rsid w:val="00220A9A"/>
    <w:rsid w:val="0022159A"/>
    <w:rsid w:val="00222584"/>
    <w:rsid w:val="00224D2C"/>
    <w:rsid w:val="0022705B"/>
    <w:rsid w:val="00236DBA"/>
    <w:rsid w:val="002408AF"/>
    <w:rsid w:val="00242F52"/>
    <w:rsid w:val="002507C7"/>
    <w:rsid w:val="00252F93"/>
    <w:rsid w:val="0026187F"/>
    <w:rsid w:val="00262F0B"/>
    <w:rsid w:val="002638D9"/>
    <w:rsid w:val="00264386"/>
    <w:rsid w:val="00266411"/>
    <w:rsid w:val="002678F1"/>
    <w:rsid w:val="0026797A"/>
    <w:rsid w:val="0027064A"/>
    <w:rsid w:val="0027615E"/>
    <w:rsid w:val="00281821"/>
    <w:rsid w:val="00282F16"/>
    <w:rsid w:val="00287178"/>
    <w:rsid w:val="002875F9"/>
    <w:rsid w:val="002907FC"/>
    <w:rsid w:val="00291207"/>
    <w:rsid w:val="002922EA"/>
    <w:rsid w:val="00293AAB"/>
    <w:rsid w:val="002978CA"/>
    <w:rsid w:val="002A4D3E"/>
    <w:rsid w:val="002B214B"/>
    <w:rsid w:val="002B2B51"/>
    <w:rsid w:val="002B75B9"/>
    <w:rsid w:val="002B7941"/>
    <w:rsid w:val="002C03E0"/>
    <w:rsid w:val="002C10F9"/>
    <w:rsid w:val="002C2A64"/>
    <w:rsid w:val="002C360B"/>
    <w:rsid w:val="002C5D62"/>
    <w:rsid w:val="002C734F"/>
    <w:rsid w:val="002C7F84"/>
    <w:rsid w:val="002D019E"/>
    <w:rsid w:val="002D0C6C"/>
    <w:rsid w:val="002D12BD"/>
    <w:rsid w:val="002D14A6"/>
    <w:rsid w:val="002D162B"/>
    <w:rsid w:val="002D7969"/>
    <w:rsid w:val="002E14E5"/>
    <w:rsid w:val="002E1D96"/>
    <w:rsid w:val="002E20DE"/>
    <w:rsid w:val="002E3D5A"/>
    <w:rsid w:val="002E40A7"/>
    <w:rsid w:val="002F007B"/>
    <w:rsid w:val="002F012B"/>
    <w:rsid w:val="002F1E3A"/>
    <w:rsid w:val="002F3143"/>
    <w:rsid w:val="002F6870"/>
    <w:rsid w:val="002F70B1"/>
    <w:rsid w:val="002F7B7B"/>
    <w:rsid w:val="0030195B"/>
    <w:rsid w:val="00301B79"/>
    <w:rsid w:val="003034BA"/>
    <w:rsid w:val="003038F1"/>
    <w:rsid w:val="00304FA0"/>
    <w:rsid w:val="003051E0"/>
    <w:rsid w:val="003072B5"/>
    <w:rsid w:val="00315BCD"/>
    <w:rsid w:val="003168E3"/>
    <w:rsid w:val="00317FB3"/>
    <w:rsid w:val="00322DC7"/>
    <w:rsid w:val="003250F3"/>
    <w:rsid w:val="003274EC"/>
    <w:rsid w:val="00327C9D"/>
    <w:rsid w:val="00327FC7"/>
    <w:rsid w:val="00330E68"/>
    <w:rsid w:val="003321A6"/>
    <w:rsid w:val="003331CF"/>
    <w:rsid w:val="003370FD"/>
    <w:rsid w:val="00340AB2"/>
    <w:rsid w:val="00341D21"/>
    <w:rsid w:val="00343290"/>
    <w:rsid w:val="003434E5"/>
    <w:rsid w:val="0034500D"/>
    <w:rsid w:val="00345502"/>
    <w:rsid w:val="00345DA9"/>
    <w:rsid w:val="00346F64"/>
    <w:rsid w:val="00352968"/>
    <w:rsid w:val="00352E59"/>
    <w:rsid w:val="00354BD1"/>
    <w:rsid w:val="00357004"/>
    <w:rsid w:val="003579CD"/>
    <w:rsid w:val="00357E19"/>
    <w:rsid w:val="00364B2C"/>
    <w:rsid w:val="003659E3"/>
    <w:rsid w:val="00366524"/>
    <w:rsid w:val="003667D3"/>
    <w:rsid w:val="00366EC3"/>
    <w:rsid w:val="0036715C"/>
    <w:rsid w:val="00367A32"/>
    <w:rsid w:val="00373C3B"/>
    <w:rsid w:val="0037486A"/>
    <w:rsid w:val="00374C59"/>
    <w:rsid w:val="00377665"/>
    <w:rsid w:val="00380838"/>
    <w:rsid w:val="00385F7D"/>
    <w:rsid w:val="00390CC7"/>
    <w:rsid w:val="00392C57"/>
    <w:rsid w:val="003932F1"/>
    <w:rsid w:val="0039427D"/>
    <w:rsid w:val="00394CAC"/>
    <w:rsid w:val="0039525A"/>
    <w:rsid w:val="003963CD"/>
    <w:rsid w:val="00396A9D"/>
    <w:rsid w:val="00396D87"/>
    <w:rsid w:val="00397331"/>
    <w:rsid w:val="003A0FE2"/>
    <w:rsid w:val="003A3426"/>
    <w:rsid w:val="003A45FE"/>
    <w:rsid w:val="003A4BC5"/>
    <w:rsid w:val="003A5753"/>
    <w:rsid w:val="003A697F"/>
    <w:rsid w:val="003A7D7F"/>
    <w:rsid w:val="003B20AD"/>
    <w:rsid w:val="003B2F03"/>
    <w:rsid w:val="003B5859"/>
    <w:rsid w:val="003B614D"/>
    <w:rsid w:val="003B6876"/>
    <w:rsid w:val="003B6D29"/>
    <w:rsid w:val="003B7FB5"/>
    <w:rsid w:val="003C0A36"/>
    <w:rsid w:val="003C5305"/>
    <w:rsid w:val="003C5674"/>
    <w:rsid w:val="003C66F3"/>
    <w:rsid w:val="003D1C6D"/>
    <w:rsid w:val="003D3D06"/>
    <w:rsid w:val="003D6219"/>
    <w:rsid w:val="003E34CC"/>
    <w:rsid w:val="003E46F3"/>
    <w:rsid w:val="003E558E"/>
    <w:rsid w:val="003E7220"/>
    <w:rsid w:val="003F0DB9"/>
    <w:rsid w:val="003F417D"/>
    <w:rsid w:val="0040168D"/>
    <w:rsid w:val="00401AB1"/>
    <w:rsid w:val="00403571"/>
    <w:rsid w:val="0040513C"/>
    <w:rsid w:val="00406C66"/>
    <w:rsid w:val="004137B5"/>
    <w:rsid w:val="0041568F"/>
    <w:rsid w:val="00416AE4"/>
    <w:rsid w:val="004175BC"/>
    <w:rsid w:val="004218D7"/>
    <w:rsid w:val="00422EF4"/>
    <w:rsid w:val="00424B8E"/>
    <w:rsid w:val="0042524F"/>
    <w:rsid w:val="00425C57"/>
    <w:rsid w:val="00430954"/>
    <w:rsid w:val="00436257"/>
    <w:rsid w:val="00436784"/>
    <w:rsid w:val="00436F42"/>
    <w:rsid w:val="00436FA1"/>
    <w:rsid w:val="00437BC9"/>
    <w:rsid w:val="00441492"/>
    <w:rsid w:val="00441625"/>
    <w:rsid w:val="00442865"/>
    <w:rsid w:val="00443E2A"/>
    <w:rsid w:val="004442B2"/>
    <w:rsid w:val="00445CE5"/>
    <w:rsid w:val="00447A0B"/>
    <w:rsid w:val="0045725F"/>
    <w:rsid w:val="00461E95"/>
    <w:rsid w:val="004628D1"/>
    <w:rsid w:val="0046577E"/>
    <w:rsid w:val="00467993"/>
    <w:rsid w:val="00467EC9"/>
    <w:rsid w:val="00473E52"/>
    <w:rsid w:val="00474252"/>
    <w:rsid w:val="00477207"/>
    <w:rsid w:val="00484B89"/>
    <w:rsid w:val="0048584B"/>
    <w:rsid w:val="004861CC"/>
    <w:rsid w:val="0048786D"/>
    <w:rsid w:val="00490526"/>
    <w:rsid w:val="004913AA"/>
    <w:rsid w:val="00493F3C"/>
    <w:rsid w:val="00494CE5"/>
    <w:rsid w:val="00496383"/>
    <w:rsid w:val="0049686A"/>
    <w:rsid w:val="004A176D"/>
    <w:rsid w:val="004A26AB"/>
    <w:rsid w:val="004A2786"/>
    <w:rsid w:val="004A2A20"/>
    <w:rsid w:val="004A4CEE"/>
    <w:rsid w:val="004B25B2"/>
    <w:rsid w:val="004B47AB"/>
    <w:rsid w:val="004C0D84"/>
    <w:rsid w:val="004C24F1"/>
    <w:rsid w:val="004C3002"/>
    <w:rsid w:val="004C34C8"/>
    <w:rsid w:val="004C434E"/>
    <w:rsid w:val="004C4E23"/>
    <w:rsid w:val="004C525E"/>
    <w:rsid w:val="004C74CA"/>
    <w:rsid w:val="004D1BB7"/>
    <w:rsid w:val="004D78FC"/>
    <w:rsid w:val="004E01E7"/>
    <w:rsid w:val="004E0D9C"/>
    <w:rsid w:val="004E0EBE"/>
    <w:rsid w:val="004E1DEF"/>
    <w:rsid w:val="004E3B17"/>
    <w:rsid w:val="004E775B"/>
    <w:rsid w:val="004F11D8"/>
    <w:rsid w:val="004F4A12"/>
    <w:rsid w:val="004F4A90"/>
    <w:rsid w:val="004F6C80"/>
    <w:rsid w:val="004F7168"/>
    <w:rsid w:val="0050180F"/>
    <w:rsid w:val="005036DD"/>
    <w:rsid w:val="00504681"/>
    <w:rsid w:val="005047E9"/>
    <w:rsid w:val="00504F7B"/>
    <w:rsid w:val="00506438"/>
    <w:rsid w:val="00507C6B"/>
    <w:rsid w:val="0051171B"/>
    <w:rsid w:val="00513CB1"/>
    <w:rsid w:val="00520805"/>
    <w:rsid w:val="00522A2B"/>
    <w:rsid w:val="00524012"/>
    <w:rsid w:val="00525BC0"/>
    <w:rsid w:val="00527EF6"/>
    <w:rsid w:val="005304D1"/>
    <w:rsid w:val="00532C59"/>
    <w:rsid w:val="00534F54"/>
    <w:rsid w:val="00540328"/>
    <w:rsid w:val="00540FDE"/>
    <w:rsid w:val="005447A0"/>
    <w:rsid w:val="005458E1"/>
    <w:rsid w:val="005475CB"/>
    <w:rsid w:val="005478EA"/>
    <w:rsid w:val="005528F0"/>
    <w:rsid w:val="005640D8"/>
    <w:rsid w:val="00573460"/>
    <w:rsid w:val="0057521C"/>
    <w:rsid w:val="00575CE7"/>
    <w:rsid w:val="00575D71"/>
    <w:rsid w:val="00577D0A"/>
    <w:rsid w:val="00580ED7"/>
    <w:rsid w:val="00581D6D"/>
    <w:rsid w:val="00582404"/>
    <w:rsid w:val="00585FD7"/>
    <w:rsid w:val="00586FF5"/>
    <w:rsid w:val="00595D63"/>
    <w:rsid w:val="005A2888"/>
    <w:rsid w:val="005A3DD6"/>
    <w:rsid w:val="005A5B17"/>
    <w:rsid w:val="005A6507"/>
    <w:rsid w:val="005A71B6"/>
    <w:rsid w:val="005A799B"/>
    <w:rsid w:val="005B1881"/>
    <w:rsid w:val="005B2B89"/>
    <w:rsid w:val="005B31C0"/>
    <w:rsid w:val="005B3A2D"/>
    <w:rsid w:val="005B4AB8"/>
    <w:rsid w:val="005B4FA5"/>
    <w:rsid w:val="005B5688"/>
    <w:rsid w:val="005B5F03"/>
    <w:rsid w:val="005B611D"/>
    <w:rsid w:val="005C0ACE"/>
    <w:rsid w:val="005C2C8C"/>
    <w:rsid w:val="005C2F6A"/>
    <w:rsid w:val="005C4F33"/>
    <w:rsid w:val="005C6366"/>
    <w:rsid w:val="005C6996"/>
    <w:rsid w:val="005D06EB"/>
    <w:rsid w:val="005D1DCD"/>
    <w:rsid w:val="005D3DF9"/>
    <w:rsid w:val="005E49BE"/>
    <w:rsid w:val="005E5E1E"/>
    <w:rsid w:val="005F0E70"/>
    <w:rsid w:val="005F1678"/>
    <w:rsid w:val="005F1EAB"/>
    <w:rsid w:val="005F29A2"/>
    <w:rsid w:val="005F3225"/>
    <w:rsid w:val="005F6D4B"/>
    <w:rsid w:val="00602468"/>
    <w:rsid w:val="0060302B"/>
    <w:rsid w:val="0060581F"/>
    <w:rsid w:val="006058A2"/>
    <w:rsid w:val="00606091"/>
    <w:rsid w:val="00606126"/>
    <w:rsid w:val="0060647A"/>
    <w:rsid w:val="0060689B"/>
    <w:rsid w:val="00606AF6"/>
    <w:rsid w:val="006120BF"/>
    <w:rsid w:val="006122A4"/>
    <w:rsid w:val="006134BB"/>
    <w:rsid w:val="00615798"/>
    <w:rsid w:val="006224DD"/>
    <w:rsid w:val="006225DC"/>
    <w:rsid w:val="00622EDD"/>
    <w:rsid w:val="00623600"/>
    <w:rsid w:val="00624B5D"/>
    <w:rsid w:val="006251C0"/>
    <w:rsid w:val="00626424"/>
    <w:rsid w:val="00627CAD"/>
    <w:rsid w:val="006319C7"/>
    <w:rsid w:val="0063299D"/>
    <w:rsid w:val="00633934"/>
    <w:rsid w:val="00633956"/>
    <w:rsid w:val="0063403F"/>
    <w:rsid w:val="00634B1E"/>
    <w:rsid w:val="0063627D"/>
    <w:rsid w:val="00642E0D"/>
    <w:rsid w:val="00642E27"/>
    <w:rsid w:val="0064600E"/>
    <w:rsid w:val="00646F85"/>
    <w:rsid w:val="00651206"/>
    <w:rsid w:val="00653FE5"/>
    <w:rsid w:val="00654AE2"/>
    <w:rsid w:val="006569D9"/>
    <w:rsid w:val="0066074A"/>
    <w:rsid w:val="006619E1"/>
    <w:rsid w:val="0067157C"/>
    <w:rsid w:val="006722D2"/>
    <w:rsid w:val="00673361"/>
    <w:rsid w:val="006735B6"/>
    <w:rsid w:val="006749D5"/>
    <w:rsid w:val="00675130"/>
    <w:rsid w:val="006759CB"/>
    <w:rsid w:val="00675C20"/>
    <w:rsid w:val="006760C0"/>
    <w:rsid w:val="00690260"/>
    <w:rsid w:val="00693381"/>
    <w:rsid w:val="006A06E6"/>
    <w:rsid w:val="006A2620"/>
    <w:rsid w:val="006A5B6A"/>
    <w:rsid w:val="006A6643"/>
    <w:rsid w:val="006B02EB"/>
    <w:rsid w:val="006B0BCB"/>
    <w:rsid w:val="006B22F6"/>
    <w:rsid w:val="006B23DC"/>
    <w:rsid w:val="006B58E7"/>
    <w:rsid w:val="006B5DAD"/>
    <w:rsid w:val="006C11A3"/>
    <w:rsid w:val="006C4433"/>
    <w:rsid w:val="006C7D34"/>
    <w:rsid w:val="006D0235"/>
    <w:rsid w:val="006D1C14"/>
    <w:rsid w:val="006D4BF8"/>
    <w:rsid w:val="006D67C0"/>
    <w:rsid w:val="006D70A6"/>
    <w:rsid w:val="006E2733"/>
    <w:rsid w:val="006E3705"/>
    <w:rsid w:val="006E436A"/>
    <w:rsid w:val="006F0390"/>
    <w:rsid w:val="006F0D21"/>
    <w:rsid w:val="006F42E7"/>
    <w:rsid w:val="006F5234"/>
    <w:rsid w:val="006F6E3B"/>
    <w:rsid w:val="007030EF"/>
    <w:rsid w:val="00704F8B"/>
    <w:rsid w:val="007061A4"/>
    <w:rsid w:val="0070622C"/>
    <w:rsid w:val="007068CB"/>
    <w:rsid w:val="00706B2F"/>
    <w:rsid w:val="007076B7"/>
    <w:rsid w:val="00710A42"/>
    <w:rsid w:val="00710ACE"/>
    <w:rsid w:val="00710B2B"/>
    <w:rsid w:val="00712509"/>
    <w:rsid w:val="00726D8A"/>
    <w:rsid w:val="00727B0A"/>
    <w:rsid w:val="00733C48"/>
    <w:rsid w:val="007358BB"/>
    <w:rsid w:val="00740946"/>
    <w:rsid w:val="00740D40"/>
    <w:rsid w:val="00741DEC"/>
    <w:rsid w:val="00742F9F"/>
    <w:rsid w:val="00743E2B"/>
    <w:rsid w:val="00744963"/>
    <w:rsid w:val="00744F0B"/>
    <w:rsid w:val="00746A87"/>
    <w:rsid w:val="00747E4B"/>
    <w:rsid w:val="00747F57"/>
    <w:rsid w:val="0075089C"/>
    <w:rsid w:val="007518A6"/>
    <w:rsid w:val="00753AFC"/>
    <w:rsid w:val="007548D9"/>
    <w:rsid w:val="0075651E"/>
    <w:rsid w:val="00756E09"/>
    <w:rsid w:val="00762630"/>
    <w:rsid w:val="00762B5E"/>
    <w:rsid w:val="00763F78"/>
    <w:rsid w:val="00766E87"/>
    <w:rsid w:val="007672A0"/>
    <w:rsid w:val="00772BAB"/>
    <w:rsid w:val="0077543B"/>
    <w:rsid w:val="007760B0"/>
    <w:rsid w:val="00776804"/>
    <w:rsid w:val="00776818"/>
    <w:rsid w:val="00777079"/>
    <w:rsid w:val="007772EE"/>
    <w:rsid w:val="00780F67"/>
    <w:rsid w:val="0078169D"/>
    <w:rsid w:val="00786E10"/>
    <w:rsid w:val="0079145E"/>
    <w:rsid w:val="0079179F"/>
    <w:rsid w:val="00792A50"/>
    <w:rsid w:val="007976A3"/>
    <w:rsid w:val="00797952"/>
    <w:rsid w:val="007A0371"/>
    <w:rsid w:val="007A14D2"/>
    <w:rsid w:val="007A298B"/>
    <w:rsid w:val="007B0962"/>
    <w:rsid w:val="007B30C5"/>
    <w:rsid w:val="007B659C"/>
    <w:rsid w:val="007B6720"/>
    <w:rsid w:val="007B71F4"/>
    <w:rsid w:val="007C0D5D"/>
    <w:rsid w:val="007C19C6"/>
    <w:rsid w:val="007C1B13"/>
    <w:rsid w:val="007C3859"/>
    <w:rsid w:val="007C4533"/>
    <w:rsid w:val="007C49C6"/>
    <w:rsid w:val="007D1C74"/>
    <w:rsid w:val="007E1EE5"/>
    <w:rsid w:val="007E33D7"/>
    <w:rsid w:val="007E3EC2"/>
    <w:rsid w:val="007E53C4"/>
    <w:rsid w:val="007E780C"/>
    <w:rsid w:val="007F4550"/>
    <w:rsid w:val="007F54D6"/>
    <w:rsid w:val="007F6F35"/>
    <w:rsid w:val="00802CCC"/>
    <w:rsid w:val="00802D28"/>
    <w:rsid w:val="0080308C"/>
    <w:rsid w:val="00807EC8"/>
    <w:rsid w:val="00810D92"/>
    <w:rsid w:val="0081100C"/>
    <w:rsid w:val="00812763"/>
    <w:rsid w:val="00813F28"/>
    <w:rsid w:val="008141C4"/>
    <w:rsid w:val="00815F2D"/>
    <w:rsid w:val="00816BAD"/>
    <w:rsid w:val="0082135D"/>
    <w:rsid w:val="008263D9"/>
    <w:rsid w:val="0083047C"/>
    <w:rsid w:val="00831E0E"/>
    <w:rsid w:val="00835551"/>
    <w:rsid w:val="00841A40"/>
    <w:rsid w:val="00841E03"/>
    <w:rsid w:val="00843043"/>
    <w:rsid w:val="008439B9"/>
    <w:rsid w:val="00844661"/>
    <w:rsid w:val="00845899"/>
    <w:rsid w:val="00845D1C"/>
    <w:rsid w:val="00846B50"/>
    <w:rsid w:val="00846CA4"/>
    <w:rsid w:val="00850A64"/>
    <w:rsid w:val="00854113"/>
    <w:rsid w:val="00854A6D"/>
    <w:rsid w:val="00854B84"/>
    <w:rsid w:val="008567A1"/>
    <w:rsid w:val="0086024F"/>
    <w:rsid w:val="0086113B"/>
    <w:rsid w:val="00862A9B"/>
    <w:rsid w:val="00863697"/>
    <w:rsid w:val="00864447"/>
    <w:rsid w:val="00864F1C"/>
    <w:rsid w:val="00865BA0"/>
    <w:rsid w:val="00867766"/>
    <w:rsid w:val="00871A04"/>
    <w:rsid w:val="00871B7A"/>
    <w:rsid w:val="0087522B"/>
    <w:rsid w:val="0087605E"/>
    <w:rsid w:val="008770AE"/>
    <w:rsid w:val="00877E78"/>
    <w:rsid w:val="008821A4"/>
    <w:rsid w:val="00884D2F"/>
    <w:rsid w:val="00885C65"/>
    <w:rsid w:val="00887DB3"/>
    <w:rsid w:val="00891606"/>
    <w:rsid w:val="00891E18"/>
    <w:rsid w:val="00894970"/>
    <w:rsid w:val="008A151E"/>
    <w:rsid w:val="008A162A"/>
    <w:rsid w:val="008A1A13"/>
    <w:rsid w:val="008A1EFC"/>
    <w:rsid w:val="008B382A"/>
    <w:rsid w:val="008B3BAD"/>
    <w:rsid w:val="008C17D6"/>
    <w:rsid w:val="008C1DBA"/>
    <w:rsid w:val="008C213A"/>
    <w:rsid w:val="008C23B9"/>
    <w:rsid w:val="008C2951"/>
    <w:rsid w:val="008C3467"/>
    <w:rsid w:val="008C4E11"/>
    <w:rsid w:val="008C5221"/>
    <w:rsid w:val="008D723A"/>
    <w:rsid w:val="008E6939"/>
    <w:rsid w:val="008F1855"/>
    <w:rsid w:val="008F280A"/>
    <w:rsid w:val="008F40E2"/>
    <w:rsid w:val="0090461E"/>
    <w:rsid w:val="009060D6"/>
    <w:rsid w:val="00914BEE"/>
    <w:rsid w:val="00927A56"/>
    <w:rsid w:val="0093033E"/>
    <w:rsid w:val="00933436"/>
    <w:rsid w:val="00934E44"/>
    <w:rsid w:val="00935673"/>
    <w:rsid w:val="009363AE"/>
    <w:rsid w:val="00940332"/>
    <w:rsid w:val="009425AA"/>
    <w:rsid w:val="00943B4C"/>
    <w:rsid w:val="00944B34"/>
    <w:rsid w:val="00944B9B"/>
    <w:rsid w:val="00944D09"/>
    <w:rsid w:val="00954FBB"/>
    <w:rsid w:val="009570F8"/>
    <w:rsid w:val="00957649"/>
    <w:rsid w:val="009614AD"/>
    <w:rsid w:val="00963130"/>
    <w:rsid w:val="00963B02"/>
    <w:rsid w:val="009653B6"/>
    <w:rsid w:val="009668D5"/>
    <w:rsid w:val="00967ADE"/>
    <w:rsid w:val="00970CDB"/>
    <w:rsid w:val="00971886"/>
    <w:rsid w:val="009719FE"/>
    <w:rsid w:val="00975069"/>
    <w:rsid w:val="0097689A"/>
    <w:rsid w:val="00976B99"/>
    <w:rsid w:val="00976C10"/>
    <w:rsid w:val="00980AA4"/>
    <w:rsid w:val="00981DD5"/>
    <w:rsid w:val="00982B5B"/>
    <w:rsid w:val="00982DED"/>
    <w:rsid w:val="00982E14"/>
    <w:rsid w:val="00983002"/>
    <w:rsid w:val="00983372"/>
    <w:rsid w:val="00987F7D"/>
    <w:rsid w:val="00995B79"/>
    <w:rsid w:val="009A1CC8"/>
    <w:rsid w:val="009A413D"/>
    <w:rsid w:val="009A6D83"/>
    <w:rsid w:val="009A7703"/>
    <w:rsid w:val="009B5C43"/>
    <w:rsid w:val="009C0B62"/>
    <w:rsid w:val="009C1604"/>
    <w:rsid w:val="009C2107"/>
    <w:rsid w:val="009C3643"/>
    <w:rsid w:val="009C5C12"/>
    <w:rsid w:val="009C5C3D"/>
    <w:rsid w:val="009C6357"/>
    <w:rsid w:val="009C64D7"/>
    <w:rsid w:val="009C7361"/>
    <w:rsid w:val="009D0E50"/>
    <w:rsid w:val="009D1B4A"/>
    <w:rsid w:val="009D4761"/>
    <w:rsid w:val="009D77A8"/>
    <w:rsid w:val="009E1015"/>
    <w:rsid w:val="009E24BE"/>
    <w:rsid w:val="009F525D"/>
    <w:rsid w:val="009F6522"/>
    <w:rsid w:val="00A00DCC"/>
    <w:rsid w:val="00A02080"/>
    <w:rsid w:val="00A03C98"/>
    <w:rsid w:val="00A0603B"/>
    <w:rsid w:val="00A11D33"/>
    <w:rsid w:val="00A14407"/>
    <w:rsid w:val="00A15F1D"/>
    <w:rsid w:val="00A16A45"/>
    <w:rsid w:val="00A220CD"/>
    <w:rsid w:val="00A23537"/>
    <w:rsid w:val="00A23EAA"/>
    <w:rsid w:val="00A359FA"/>
    <w:rsid w:val="00A402FE"/>
    <w:rsid w:val="00A42BC9"/>
    <w:rsid w:val="00A443CB"/>
    <w:rsid w:val="00A45A13"/>
    <w:rsid w:val="00A45A4F"/>
    <w:rsid w:val="00A50D67"/>
    <w:rsid w:val="00A538BC"/>
    <w:rsid w:val="00A564C1"/>
    <w:rsid w:val="00A5718C"/>
    <w:rsid w:val="00A57C27"/>
    <w:rsid w:val="00A639C1"/>
    <w:rsid w:val="00A65957"/>
    <w:rsid w:val="00A66904"/>
    <w:rsid w:val="00A70EF9"/>
    <w:rsid w:val="00A727C7"/>
    <w:rsid w:val="00A74DD7"/>
    <w:rsid w:val="00A84ED1"/>
    <w:rsid w:val="00A858DC"/>
    <w:rsid w:val="00A861C5"/>
    <w:rsid w:val="00A86D06"/>
    <w:rsid w:val="00A94D89"/>
    <w:rsid w:val="00A94DEC"/>
    <w:rsid w:val="00A95626"/>
    <w:rsid w:val="00A958C2"/>
    <w:rsid w:val="00AA3B21"/>
    <w:rsid w:val="00AA3D3E"/>
    <w:rsid w:val="00AB1167"/>
    <w:rsid w:val="00AB2362"/>
    <w:rsid w:val="00AB2C31"/>
    <w:rsid w:val="00AB7B19"/>
    <w:rsid w:val="00AB7BFF"/>
    <w:rsid w:val="00AB7F37"/>
    <w:rsid w:val="00AC2542"/>
    <w:rsid w:val="00AD13CD"/>
    <w:rsid w:val="00AD5EA1"/>
    <w:rsid w:val="00AE1AB2"/>
    <w:rsid w:val="00AF42DA"/>
    <w:rsid w:val="00AF46F4"/>
    <w:rsid w:val="00AF6BD1"/>
    <w:rsid w:val="00B047D7"/>
    <w:rsid w:val="00B10435"/>
    <w:rsid w:val="00B139BC"/>
    <w:rsid w:val="00B17D0B"/>
    <w:rsid w:val="00B31137"/>
    <w:rsid w:val="00B35ECD"/>
    <w:rsid w:val="00B36D86"/>
    <w:rsid w:val="00B3725C"/>
    <w:rsid w:val="00B412C7"/>
    <w:rsid w:val="00B4301B"/>
    <w:rsid w:val="00B449F5"/>
    <w:rsid w:val="00B50623"/>
    <w:rsid w:val="00B535EA"/>
    <w:rsid w:val="00B54BA2"/>
    <w:rsid w:val="00B577EE"/>
    <w:rsid w:val="00B61411"/>
    <w:rsid w:val="00B62724"/>
    <w:rsid w:val="00B63654"/>
    <w:rsid w:val="00B665D0"/>
    <w:rsid w:val="00B73259"/>
    <w:rsid w:val="00B73CC7"/>
    <w:rsid w:val="00B76BE2"/>
    <w:rsid w:val="00B76F93"/>
    <w:rsid w:val="00B804AA"/>
    <w:rsid w:val="00B82869"/>
    <w:rsid w:val="00B840CC"/>
    <w:rsid w:val="00B876DE"/>
    <w:rsid w:val="00B917D6"/>
    <w:rsid w:val="00B95E20"/>
    <w:rsid w:val="00B97B26"/>
    <w:rsid w:val="00B97C1F"/>
    <w:rsid w:val="00BA024D"/>
    <w:rsid w:val="00BA360A"/>
    <w:rsid w:val="00BA58F8"/>
    <w:rsid w:val="00BB0AD2"/>
    <w:rsid w:val="00BB246F"/>
    <w:rsid w:val="00BB6648"/>
    <w:rsid w:val="00BB784C"/>
    <w:rsid w:val="00BC18BC"/>
    <w:rsid w:val="00BC4625"/>
    <w:rsid w:val="00BC48F3"/>
    <w:rsid w:val="00BC5269"/>
    <w:rsid w:val="00BC56F3"/>
    <w:rsid w:val="00BD21F2"/>
    <w:rsid w:val="00BD3244"/>
    <w:rsid w:val="00BD38B1"/>
    <w:rsid w:val="00BD6268"/>
    <w:rsid w:val="00BD7395"/>
    <w:rsid w:val="00BD7805"/>
    <w:rsid w:val="00BE0A3F"/>
    <w:rsid w:val="00BE370C"/>
    <w:rsid w:val="00BE55E7"/>
    <w:rsid w:val="00BF13D4"/>
    <w:rsid w:val="00BF27CE"/>
    <w:rsid w:val="00BF687B"/>
    <w:rsid w:val="00BF7E4C"/>
    <w:rsid w:val="00C02CCB"/>
    <w:rsid w:val="00C02DC8"/>
    <w:rsid w:val="00C03D46"/>
    <w:rsid w:val="00C0623B"/>
    <w:rsid w:val="00C06259"/>
    <w:rsid w:val="00C065A3"/>
    <w:rsid w:val="00C068B9"/>
    <w:rsid w:val="00C07430"/>
    <w:rsid w:val="00C11FD8"/>
    <w:rsid w:val="00C13DCB"/>
    <w:rsid w:val="00C14133"/>
    <w:rsid w:val="00C176C7"/>
    <w:rsid w:val="00C20100"/>
    <w:rsid w:val="00C20E01"/>
    <w:rsid w:val="00C22E99"/>
    <w:rsid w:val="00C230E5"/>
    <w:rsid w:val="00C23C54"/>
    <w:rsid w:val="00C268DB"/>
    <w:rsid w:val="00C271CF"/>
    <w:rsid w:val="00C31CD9"/>
    <w:rsid w:val="00C33AD4"/>
    <w:rsid w:val="00C358D9"/>
    <w:rsid w:val="00C407EA"/>
    <w:rsid w:val="00C559D9"/>
    <w:rsid w:val="00C57A46"/>
    <w:rsid w:val="00C60013"/>
    <w:rsid w:val="00C60938"/>
    <w:rsid w:val="00C640B4"/>
    <w:rsid w:val="00C66019"/>
    <w:rsid w:val="00C71535"/>
    <w:rsid w:val="00C720B6"/>
    <w:rsid w:val="00C748A1"/>
    <w:rsid w:val="00C74D38"/>
    <w:rsid w:val="00C75558"/>
    <w:rsid w:val="00C76559"/>
    <w:rsid w:val="00C85372"/>
    <w:rsid w:val="00CA418C"/>
    <w:rsid w:val="00CA57F1"/>
    <w:rsid w:val="00CA5CD5"/>
    <w:rsid w:val="00CA6BA0"/>
    <w:rsid w:val="00CA6D78"/>
    <w:rsid w:val="00CA72EC"/>
    <w:rsid w:val="00CA795F"/>
    <w:rsid w:val="00CB123F"/>
    <w:rsid w:val="00CB24FC"/>
    <w:rsid w:val="00CB301E"/>
    <w:rsid w:val="00CB4696"/>
    <w:rsid w:val="00CB537D"/>
    <w:rsid w:val="00CB66C7"/>
    <w:rsid w:val="00CC1958"/>
    <w:rsid w:val="00CC27EC"/>
    <w:rsid w:val="00CC73EF"/>
    <w:rsid w:val="00CD0446"/>
    <w:rsid w:val="00CD14DB"/>
    <w:rsid w:val="00CD6274"/>
    <w:rsid w:val="00CD7673"/>
    <w:rsid w:val="00CD796D"/>
    <w:rsid w:val="00CE0A74"/>
    <w:rsid w:val="00CE0B1C"/>
    <w:rsid w:val="00CE2264"/>
    <w:rsid w:val="00CE41C3"/>
    <w:rsid w:val="00CE45C6"/>
    <w:rsid w:val="00CE63A0"/>
    <w:rsid w:val="00CE6B39"/>
    <w:rsid w:val="00CE7334"/>
    <w:rsid w:val="00CF1A5C"/>
    <w:rsid w:val="00CF1CFB"/>
    <w:rsid w:val="00CF5716"/>
    <w:rsid w:val="00CF6B1C"/>
    <w:rsid w:val="00CF7C5E"/>
    <w:rsid w:val="00D03C9B"/>
    <w:rsid w:val="00D04A25"/>
    <w:rsid w:val="00D06911"/>
    <w:rsid w:val="00D10D6E"/>
    <w:rsid w:val="00D11A97"/>
    <w:rsid w:val="00D12447"/>
    <w:rsid w:val="00D129AA"/>
    <w:rsid w:val="00D13D7E"/>
    <w:rsid w:val="00D15AA5"/>
    <w:rsid w:val="00D177DD"/>
    <w:rsid w:val="00D2034F"/>
    <w:rsid w:val="00D22C24"/>
    <w:rsid w:val="00D23659"/>
    <w:rsid w:val="00D24073"/>
    <w:rsid w:val="00D26D85"/>
    <w:rsid w:val="00D273C6"/>
    <w:rsid w:val="00D34575"/>
    <w:rsid w:val="00D34C7C"/>
    <w:rsid w:val="00D34FDA"/>
    <w:rsid w:val="00D352A4"/>
    <w:rsid w:val="00D35E46"/>
    <w:rsid w:val="00D434CF"/>
    <w:rsid w:val="00D45D4E"/>
    <w:rsid w:val="00D51686"/>
    <w:rsid w:val="00D55B50"/>
    <w:rsid w:val="00D56367"/>
    <w:rsid w:val="00D61DD6"/>
    <w:rsid w:val="00D657C8"/>
    <w:rsid w:val="00D65FBE"/>
    <w:rsid w:val="00D719FA"/>
    <w:rsid w:val="00D75106"/>
    <w:rsid w:val="00D75A93"/>
    <w:rsid w:val="00D77003"/>
    <w:rsid w:val="00D8113E"/>
    <w:rsid w:val="00D83E05"/>
    <w:rsid w:val="00D8778B"/>
    <w:rsid w:val="00D9037A"/>
    <w:rsid w:val="00D909B6"/>
    <w:rsid w:val="00D90AB8"/>
    <w:rsid w:val="00D92985"/>
    <w:rsid w:val="00D930B3"/>
    <w:rsid w:val="00D9449E"/>
    <w:rsid w:val="00D958EB"/>
    <w:rsid w:val="00D95DF8"/>
    <w:rsid w:val="00D96561"/>
    <w:rsid w:val="00D9668B"/>
    <w:rsid w:val="00D96767"/>
    <w:rsid w:val="00D96CD0"/>
    <w:rsid w:val="00DA076F"/>
    <w:rsid w:val="00DA74FE"/>
    <w:rsid w:val="00DA7C6B"/>
    <w:rsid w:val="00DB035B"/>
    <w:rsid w:val="00DB247F"/>
    <w:rsid w:val="00DB586D"/>
    <w:rsid w:val="00DB5936"/>
    <w:rsid w:val="00DB69BA"/>
    <w:rsid w:val="00DC0B19"/>
    <w:rsid w:val="00DC7B88"/>
    <w:rsid w:val="00DD016D"/>
    <w:rsid w:val="00DD1D4B"/>
    <w:rsid w:val="00DD2FFA"/>
    <w:rsid w:val="00DD3807"/>
    <w:rsid w:val="00DD4411"/>
    <w:rsid w:val="00DD72E6"/>
    <w:rsid w:val="00DE0341"/>
    <w:rsid w:val="00DE3853"/>
    <w:rsid w:val="00DE397A"/>
    <w:rsid w:val="00DE7191"/>
    <w:rsid w:val="00DF0DC3"/>
    <w:rsid w:val="00DF0E96"/>
    <w:rsid w:val="00DF1547"/>
    <w:rsid w:val="00DF1BF3"/>
    <w:rsid w:val="00DF51F2"/>
    <w:rsid w:val="00DF5375"/>
    <w:rsid w:val="00E015D7"/>
    <w:rsid w:val="00E03BA0"/>
    <w:rsid w:val="00E118AE"/>
    <w:rsid w:val="00E134D0"/>
    <w:rsid w:val="00E16236"/>
    <w:rsid w:val="00E16913"/>
    <w:rsid w:val="00E1705F"/>
    <w:rsid w:val="00E20620"/>
    <w:rsid w:val="00E22910"/>
    <w:rsid w:val="00E25EB2"/>
    <w:rsid w:val="00E323EC"/>
    <w:rsid w:val="00E33360"/>
    <w:rsid w:val="00E342AB"/>
    <w:rsid w:val="00E37586"/>
    <w:rsid w:val="00E4109F"/>
    <w:rsid w:val="00E50796"/>
    <w:rsid w:val="00E52569"/>
    <w:rsid w:val="00E52DCD"/>
    <w:rsid w:val="00E55CEE"/>
    <w:rsid w:val="00E55ED5"/>
    <w:rsid w:val="00E6118C"/>
    <w:rsid w:val="00E61C9F"/>
    <w:rsid w:val="00E63D85"/>
    <w:rsid w:val="00E65D9A"/>
    <w:rsid w:val="00E72E9E"/>
    <w:rsid w:val="00E76D08"/>
    <w:rsid w:val="00E76D66"/>
    <w:rsid w:val="00E77159"/>
    <w:rsid w:val="00E77879"/>
    <w:rsid w:val="00E83B6D"/>
    <w:rsid w:val="00E83E7E"/>
    <w:rsid w:val="00E844F8"/>
    <w:rsid w:val="00E84A17"/>
    <w:rsid w:val="00E86A28"/>
    <w:rsid w:val="00E87741"/>
    <w:rsid w:val="00E8795C"/>
    <w:rsid w:val="00E91487"/>
    <w:rsid w:val="00E92C02"/>
    <w:rsid w:val="00E94FC5"/>
    <w:rsid w:val="00E9571E"/>
    <w:rsid w:val="00E959A9"/>
    <w:rsid w:val="00E965FA"/>
    <w:rsid w:val="00EA268B"/>
    <w:rsid w:val="00EB07B8"/>
    <w:rsid w:val="00EB0A1C"/>
    <w:rsid w:val="00EB2FC6"/>
    <w:rsid w:val="00EB356D"/>
    <w:rsid w:val="00EB6B4E"/>
    <w:rsid w:val="00EB6DDD"/>
    <w:rsid w:val="00EB7FAC"/>
    <w:rsid w:val="00EC0772"/>
    <w:rsid w:val="00EC09D3"/>
    <w:rsid w:val="00EC2BC7"/>
    <w:rsid w:val="00EC7C94"/>
    <w:rsid w:val="00ED1C79"/>
    <w:rsid w:val="00ED4333"/>
    <w:rsid w:val="00EE0FBF"/>
    <w:rsid w:val="00EE4A3F"/>
    <w:rsid w:val="00EE58CB"/>
    <w:rsid w:val="00EE6E06"/>
    <w:rsid w:val="00EF0D0F"/>
    <w:rsid w:val="00EF34BA"/>
    <w:rsid w:val="00EF3DA5"/>
    <w:rsid w:val="00EF3E11"/>
    <w:rsid w:val="00F01E0F"/>
    <w:rsid w:val="00F05FF2"/>
    <w:rsid w:val="00F0759E"/>
    <w:rsid w:val="00F07D6C"/>
    <w:rsid w:val="00F07EE6"/>
    <w:rsid w:val="00F15D95"/>
    <w:rsid w:val="00F17AF2"/>
    <w:rsid w:val="00F22710"/>
    <w:rsid w:val="00F238E7"/>
    <w:rsid w:val="00F24356"/>
    <w:rsid w:val="00F24FF1"/>
    <w:rsid w:val="00F25C5D"/>
    <w:rsid w:val="00F263A7"/>
    <w:rsid w:val="00F26803"/>
    <w:rsid w:val="00F30D1D"/>
    <w:rsid w:val="00F30DC9"/>
    <w:rsid w:val="00F315BE"/>
    <w:rsid w:val="00F35F41"/>
    <w:rsid w:val="00F36F67"/>
    <w:rsid w:val="00F377DF"/>
    <w:rsid w:val="00F45657"/>
    <w:rsid w:val="00F46B94"/>
    <w:rsid w:val="00F5101A"/>
    <w:rsid w:val="00F5315A"/>
    <w:rsid w:val="00F53191"/>
    <w:rsid w:val="00F533BB"/>
    <w:rsid w:val="00F53F6B"/>
    <w:rsid w:val="00F544DA"/>
    <w:rsid w:val="00F54DBD"/>
    <w:rsid w:val="00F55650"/>
    <w:rsid w:val="00F62563"/>
    <w:rsid w:val="00F6410C"/>
    <w:rsid w:val="00F74C57"/>
    <w:rsid w:val="00F75F00"/>
    <w:rsid w:val="00F76CC6"/>
    <w:rsid w:val="00F76D64"/>
    <w:rsid w:val="00F7742D"/>
    <w:rsid w:val="00F802D0"/>
    <w:rsid w:val="00F819F5"/>
    <w:rsid w:val="00F81B1C"/>
    <w:rsid w:val="00F8327C"/>
    <w:rsid w:val="00F8498A"/>
    <w:rsid w:val="00F84B75"/>
    <w:rsid w:val="00F937FA"/>
    <w:rsid w:val="00F94B3C"/>
    <w:rsid w:val="00F95E13"/>
    <w:rsid w:val="00F96226"/>
    <w:rsid w:val="00F96313"/>
    <w:rsid w:val="00FA1105"/>
    <w:rsid w:val="00FA1B12"/>
    <w:rsid w:val="00FA4331"/>
    <w:rsid w:val="00FA5C62"/>
    <w:rsid w:val="00FA699A"/>
    <w:rsid w:val="00FB2568"/>
    <w:rsid w:val="00FB6C1C"/>
    <w:rsid w:val="00FB6FDE"/>
    <w:rsid w:val="00FC0BA8"/>
    <w:rsid w:val="00FC2D23"/>
    <w:rsid w:val="00FC429D"/>
    <w:rsid w:val="00FC4588"/>
    <w:rsid w:val="00FC63E7"/>
    <w:rsid w:val="00FC6DFB"/>
    <w:rsid w:val="00FD0EBC"/>
    <w:rsid w:val="00FD6D51"/>
    <w:rsid w:val="00FD7925"/>
    <w:rsid w:val="00FD7CFC"/>
    <w:rsid w:val="00FD7EA5"/>
    <w:rsid w:val="00FE1EB5"/>
    <w:rsid w:val="00FE206B"/>
    <w:rsid w:val="00FE41C2"/>
    <w:rsid w:val="00FE64A5"/>
    <w:rsid w:val="00FF06C1"/>
    <w:rsid w:val="00FF331D"/>
    <w:rsid w:val="00FF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7D02EF4-863C-4C3C-A31B-DBEB9ECF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0772"/>
    <w:pPr>
      <w:tabs>
        <w:tab w:val="center" w:pos="4320"/>
        <w:tab w:val="right" w:pos="8640"/>
      </w:tabs>
    </w:pPr>
  </w:style>
  <w:style w:type="character" w:customStyle="1" w:styleId="HeaderChar">
    <w:name w:val="Header Char"/>
    <w:link w:val="Header"/>
    <w:rsid w:val="00047AF1"/>
    <w:rPr>
      <w:sz w:val="24"/>
      <w:szCs w:val="24"/>
      <w:lang w:eastAsia="en-US"/>
    </w:rPr>
  </w:style>
  <w:style w:type="paragraph" w:styleId="Footer">
    <w:name w:val="footer"/>
    <w:basedOn w:val="Normal"/>
    <w:link w:val="FooterChar"/>
    <w:uiPriority w:val="99"/>
    <w:rsid w:val="00EC0772"/>
    <w:pPr>
      <w:tabs>
        <w:tab w:val="center" w:pos="4320"/>
        <w:tab w:val="right" w:pos="8640"/>
      </w:tabs>
    </w:pPr>
  </w:style>
  <w:style w:type="character" w:customStyle="1" w:styleId="FooterChar">
    <w:name w:val="Footer Char"/>
    <w:link w:val="Footer"/>
    <w:uiPriority w:val="99"/>
    <w:semiHidden/>
    <w:rsid w:val="00047AF1"/>
    <w:rPr>
      <w:sz w:val="24"/>
      <w:szCs w:val="24"/>
      <w:lang w:eastAsia="en-US"/>
    </w:rPr>
  </w:style>
  <w:style w:type="character" w:styleId="PageNumber">
    <w:name w:val="page number"/>
    <w:uiPriority w:val="99"/>
    <w:rsid w:val="00FD6D51"/>
    <w:rPr>
      <w:rFonts w:cs="Times New Roman"/>
    </w:rPr>
  </w:style>
  <w:style w:type="paragraph" w:styleId="BalloonText">
    <w:name w:val="Balloon Text"/>
    <w:basedOn w:val="Normal"/>
    <w:link w:val="BalloonTextChar"/>
    <w:uiPriority w:val="99"/>
    <w:rsid w:val="00D77003"/>
    <w:rPr>
      <w:rFonts w:ascii="Tahoma" w:hAnsi="Tahoma" w:cs="Tahoma"/>
      <w:sz w:val="16"/>
      <w:szCs w:val="16"/>
    </w:rPr>
  </w:style>
  <w:style w:type="character" w:customStyle="1" w:styleId="BalloonTextChar">
    <w:name w:val="Balloon Text Char"/>
    <w:link w:val="BalloonText"/>
    <w:uiPriority w:val="99"/>
    <w:locked/>
    <w:rsid w:val="00D770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PROJECT (Health and Safety) RISK REGISTER</vt:lpstr>
    </vt:vector>
  </TitlesOfParts>
  <Company>Arcus Consulting</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(Health and Safety) RISK REGISTER</dc:title>
  <dc:creator>Carly Hodgson</dc:creator>
  <cp:lastModifiedBy>Andrew Greenwood</cp:lastModifiedBy>
  <cp:revision>10</cp:revision>
  <cp:lastPrinted>2016-01-21T18:23:00Z</cp:lastPrinted>
  <dcterms:created xsi:type="dcterms:W3CDTF">2014-07-23T14:21:00Z</dcterms:created>
  <dcterms:modified xsi:type="dcterms:W3CDTF">2018-08-18T21:44:00Z</dcterms:modified>
</cp:coreProperties>
</file>