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E8234" w14:textId="26AEF347" w:rsidR="70A296E2" w:rsidRDefault="70A296E2" w:rsidP="17604BE9">
      <w:pPr>
        <w:spacing w:before="94"/>
        <w:ind w:left="2736"/>
        <w:rPr>
          <w:b/>
          <w:bCs/>
        </w:rPr>
      </w:pPr>
      <w:r w:rsidRPr="17604BE9">
        <w:rPr>
          <w:b/>
          <w:bCs/>
        </w:rPr>
        <w:t xml:space="preserve">  </w:t>
      </w:r>
      <w:r w:rsidR="20AC45C1" w:rsidRPr="17604BE9">
        <w:rPr>
          <w:b/>
          <w:bCs/>
        </w:rPr>
        <w:t>Rushmoor Borough Council</w:t>
      </w:r>
    </w:p>
    <w:p w14:paraId="5B320E95" w14:textId="77777777" w:rsidR="003A0902" w:rsidRDefault="003A0902" w:rsidP="003A0902">
      <w:pPr>
        <w:spacing w:before="94"/>
        <w:ind w:left="2736"/>
        <w:rPr>
          <w:b/>
        </w:rPr>
      </w:pPr>
    </w:p>
    <w:p w14:paraId="2A6642B2" w14:textId="77777777" w:rsidR="003A0902" w:rsidRDefault="003A0902" w:rsidP="003A0902">
      <w:pPr>
        <w:spacing w:before="94"/>
        <w:ind w:left="2736"/>
        <w:rPr>
          <w:b/>
        </w:rPr>
      </w:pPr>
    </w:p>
    <w:p w14:paraId="301974F7" w14:textId="52E9BD91" w:rsidR="003A0902" w:rsidRDefault="003A0902" w:rsidP="003A0902">
      <w:pPr>
        <w:spacing w:before="94"/>
        <w:ind w:left="2736"/>
        <w:rPr>
          <w:b/>
        </w:rPr>
      </w:pPr>
      <w:r>
        <w:rPr>
          <w:b/>
        </w:rPr>
        <w:t>Content of Quotation Document</w:t>
      </w:r>
    </w:p>
    <w:p w14:paraId="6C1A3D5D" w14:textId="45B102E2" w:rsidR="00604DFE" w:rsidRDefault="00604DFE" w:rsidP="003A0902">
      <w:pPr>
        <w:spacing w:before="94"/>
        <w:ind w:left="2736"/>
        <w:rPr>
          <w:b/>
        </w:rPr>
      </w:pPr>
    </w:p>
    <w:p w14:paraId="32C879BC" w14:textId="606F52DB" w:rsidR="00604DFE" w:rsidRPr="00604DFE" w:rsidRDefault="00604DFE" w:rsidP="003A0902">
      <w:pPr>
        <w:spacing w:before="94"/>
        <w:ind w:left="2736"/>
        <w:rPr>
          <w:b/>
          <w:u w:val="single"/>
        </w:rPr>
      </w:pPr>
      <w:r w:rsidRPr="00604DFE">
        <w:rPr>
          <w:b/>
          <w:u w:val="single"/>
        </w:rPr>
        <w:t>RETURN DEADLINE 14</w:t>
      </w:r>
      <w:r w:rsidRPr="00604DFE">
        <w:rPr>
          <w:b/>
          <w:u w:val="single"/>
          <w:vertAlign w:val="superscript"/>
        </w:rPr>
        <w:t>TH</w:t>
      </w:r>
      <w:r w:rsidRPr="00604DFE">
        <w:rPr>
          <w:b/>
          <w:u w:val="single"/>
        </w:rPr>
        <w:t xml:space="preserve"> MAY AT MIDDAY</w:t>
      </w:r>
    </w:p>
    <w:p w14:paraId="5BA8FA73" w14:textId="77777777" w:rsidR="003A0902" w:rsidRDefault="003A0902" w:rsidP="003A0902">
      <w:pPr>
        <w:pStyle w:val="BodyText"/>
        <w:rPr>
          <w:b/>
          <w:sz w:val="24"/>
        </w:rPr>
      </w:pPr>
    </w:p>
    <w:p w14:paraId="7C9CFBFE" w14:textId="77777777" w:rsidR="003A0902" w:rsidRDefault="003A0902" w:rsidP="003A0902">
      <w:pPr>
        <w:pStyle w:val="BodyText"/>
        <w:rPr>
          <w:b/>
          <w:sz w:val="24"/>
        </w:rPr>
      </w:pPr>
    </w:p>
    <w:p w14:paraId="2D7C46E5" w14:textId="77777777" w:rsidR="003A0902" w:rsidRDefault="003A0902" w:rsidP="003A0902">
      <w:pPr>
        <w:pStyle w:val="ListParagraph"/>
        <w:numPr>
          <w:ilvl w:val="0"/>
          <w:numId w:val="3"/>
        </w:numPr>
        <w:tabs>
          <w:tab w:val="left" w:pos="855"/>
          <w:tab w:val="left" w:pos="856"/>
        </w:tabs>
        <w:spacing w:before="208"/>
      </w:pPr>
      <w:r>
        <w:t>Preliminaries</w:t>
      </w:r>
      <w:bookmarkStart w:id="0" w:name="_GoBack"/>
      <w:bookmarkEnd w:id="0"/>
    </w:p>
    <w:p w14:paraId="13B89057" w14:textId="77777777" w:rsidR="003A0902" w:rsidRDefault="003A0902" w:rsidP="003A0902">
      <w:pPr>
        <w:pStyle w:val="ListParagraph"/>
        <w:numPr>
          <w:ilvl w:val="0"/>
          <w:numId w:val="3"/>
        </w:numPr>
        <w:tabs>
          <w:tab w:val="left" w:pos="854"/>
          <w:tab w:val="left" w:pos="855"/>
        </w:tabs>
        <w:spacing w:before="126"/>
        <w:ind w:left="854" w:hanging="707"/>
      </w:pPr>
      <w:r>
        <w:t>Scope of</w:t>
      </w:r>
      <w:r>
        <w:rPr>
          <w:spacing w:val="-3"/>
        </w:rPr>
        <w:t xml:space="preserve"> </w:t>
      </w:r>
      <w:r>
        <w:t>Works</w:t>
      </w:r>
    </w:p>
    <w:p w14:paraId="2A862895" w14:textId="77777777" w:rsidR="003A0902" w:rsidRDefault="003A0902" w:rsidP="003A0902">
      <w:pPr>
        <w:pStyle w:val="ListParagraph"/>
        <w:numPr>
          <w:ilvl w:val="0"/>
          <w:numId w:val="3"/>
        </w:numPr>
        <w:tabs>
          <w:tab w:val="left" w:pos="854"/>
          <w:tab w:val="left" w:pos="855"/>
        </w:tabs>
        <w:spacing w:before="127"/>
        <w:ind w:left="854" w:hanging="707"/>
      </w:pPr>
      <w:r>
        <w:t>Pre-Construction CDM Health and Safety</w:t>
      </w:r>
      <w:r>
        <w:rPr>
          <w:spacing w:val="-8"/>
        </w:rPr>
        <w:t xml:space="preserve"> </w:t>
      </w:r>
      <w:r>
        <w:t>Information</w:t>
      </w:r>
    </w:p>
    <w:p w14:paraId="77CFA0D6" w14:textId="77777777" w:rsidR="003A0902" w:rsidRDefault="003A0902" w:rsidP="003A0902">
      <w:pPr>
        <w:pStyle w:val="ListParagraph"/>
        <w:numPr>
          <w:ilvl w:val="0"/>
          <w:numId w:val="2"/>
        </w:numPr>
        <w:tabs>
          <w:tab w:val="left" w:pos="854"/>
          <w:tab w:val="left" w:pos="855"/>
        </w:tabs>
        <w:spacing w:before="126"/>
      </w:pPr>
      <w:r>
        <w:t>Demolition</w:t>
      </w:r>
      <w:r>
        <w:rPr>
          <w:spacing w:val="-2"/>
        </w:rPr>
        <w:t xml:space="preserve"> </w:t>
      </w:r>
      <w:r>
        <w:t>Specification</w:t>
      </w:r>
    </w:p>
    <w:p w14:paraId="735A213C" w14:textId="77777777" w:rsidR="003A0902" w:rsidRDefault="003A0902" w:rsidP="003A0902">
      <w:pPr>
        <w:pStyle w:val="ListParagraph"/>
        <w:numPr>
          <w:ilvl w:val="0"/>
          <w:numId w:val="2"/>
        </w:numPr>
        <w:tabs>
          <w:tab w:val="left" w:pos="854"/>
          <w:tab w:val="left" w:pos="855"/>
        </w:tabs>
        <w:spacing w:before="126"/>
      </w:pPr>
      <w:r>
        <w:t>Evaluation Process and Quality</w:t>
      </w:r>
      <w:r>
        <w:rPr>
          <w:spacing w:val="-5"/>
        </w:rPr>
        <w:t xml:space="preserve"> </w:t>
      </w:r>
      <w:r>
        <w:t>Questions</w:t>
      </w:r>
    </w:p>
    <w:p w14:paraId="63B9DF6C" w14:textId="77777777" w:rsidR="003A0902" w:rsidRDefault="003A0902" w:rsidP="003A0902">
      <w:pPr>
        <w:pStyle w:val="ListParagraph"/>
        <w:numPr>
          <w:ilvl w:val="0"/>
          <w:numId w:val="1"/>
        </w:numPr>
        <w:tabs>
          <w:tab w:val="left" w:pos="854"/>
          <w:tab w:val="left" w:pos="855"/>
        </w:tabs>
        <w:spacing w:before="126"/>
      </w:pPr>
      <w:r>
        <w:t>Form of</w:t>
      </w:r>
      <w:r>
        <w:rPr>
          <w:spacing w:val="-3"/>
        </w:rPr>
        <w:t xml:space="preserve"> </w:t>
      </w:r>
      <w:r>
        <w:t>Tender</w:t>
      </w:r>
    </w:p>
    <w:p w14:paraId="6CBD3056" w14:textId="77777777" w:rsidR="003A0902" w:rsidRDefault="003A0902" w:rsidP="003A0902">
      <w:pPr>
        <w:pStyle w:val="ListParagraph"/>
        <w:numPr>
          <w:ilvl w:val="0"/>
          <w:numId w:val="1"/>
        </w:numPr>
        <w:tabs>
          <w:tab w:val="left" w:pos="854"/>
          <w:tab w:val="left" w:pos="855"/>
        </w:tabs>
        <w:spacing w:before="127"/>
      </w:pPr>
      <w:r>
        <w:t>Collusive Tendering</w:t>
      </w:r>
      <w:r>
        <w:rPr>
          <w:spacing w:val="-3"/>
        </w:rPr>
        <w:t xml:space="preserve"> </w:t>
      </w:r>
      <w:r>
        <w:t>Certificate</w:t>
      </w:r>
    </w:p>
    <w:p w14:paraId="30F447FB" w14:textId="77777777" w:rsidR="003A0902" w:rsidRDefault="003A0902" w:rsidP="003A0902"/>
    <w:p w14:paraId="267A4206" w14:textId="77777777" w:rsidR="003A0902" w:rsidRDefault="003A0902" w:rsidP="003A0902"/>
    <w:p w14:paraId="63336274" w14:textId="672EBE03" w:rsidR="003A0902" w:rsidRDefault="003A0902" w:rsidP="17604BE9">
      <w:r>
        <w:t>Appendix A –</w:t>
      </w:r>
      <w:r w:rsidR="1420AB5B">
        <w:t xml:space="preserve"> Cooper &amp; </w:t>
      </w:r>
      <w:proofErr w:type="spellStart"/>
      <w:r w:rsidR="1420AB5B">
        <w:t>Witheycombe</w:t>
      </w:r>
      <w:proofErr w:type="spellEnd"/>
      <w:r w:rsidR="1420AB5B">
        <w:t xml:space="preserve"> Structural Demolition Report</w:t>
      </w:r>
    </w:p>
    <w:p w14:paraId="2F0AD196" w14:textId="77777777" w:rsidR="003A0902" w:rsidRDefault="003A0902" w:rsidP="003A0902"/>
    <w:p w14:paraId="4D1735B8" w14:textId="77777777" w:rsidR="003A0902" w:rsidRDefault="003A0902" w:rsidP="003A0902"/>
    <w:p w14:paraId="0E749F99" w14:textId="0FBB1EBF" w:rsidR="003A0902" w:rsidRDefault="003A0902" w:rsidP="003A0902">
      <w:r>
        <w:t xml:space="preserve">Appendix B – </w:t>
      </w:r>
      <w:r w:rsidR="14DB87D0">
        <w:t>Asbestos Demolition Survey</w:t>
      </w:r>
    </w:p>
    <w:p w14:paraId="2B1B7C90" w14:textId="591CC75C" w:rsidR="003A0902" w:rsidRDefault="003A0902">
      <w:pPr>
        <w:widowControl/>
        <w:autoSpaceDE/>
        <w:autoSpaceDN/>
        <w:spacing w:after="160" w:line="259" w:lineRule="auto"/>
      </w:pPr>
    </w:p>
    <w:p w14:paraId="3995C7BF" w14:textId="77777777" w:rsidR="00060D38" w:rsidRDefault="00060D38" w:rsidP="003A0902">
      <w:pPr>
        <w:sectPr w:rsidR="00060D38">
          <w:headerReference w:type="default" r:id="rId11"/>
          <w:footerReference w:type="default" r:id="rId12"/>
          <w:pgSz w:w="11906" w:h="16838"/>
          <w:pgMar w:top="1440" w:right="1440" w:bottom="1440" w:left="1440" w:header="708" w:footer="708" w:gutter="0"/>
          <w:cols w:space="708"/>
          <w:docGrid w:linePitch="360"/>
        </w:sectPr>
      </w:pPr>
    </w:p>
    <w:p w14:paraId="42E34538" w14:textId="2D0F8C0C" w:rsidR="0A3300DE" w:rsidRDefault="0A3300DE" w:rsidP="17604BE9">
      <w:r>
        <w:t>Demolition of Ellis Hall Community Centre</w:t>
      </w:r>
      <w:r w:rsidR="34FA6155">
        <w:t>,</w:t>
      </w:r>
      <w:r>
        <w:t xml:space="preserve"> Farnborough Hampshire</w:t>
      </w:r>
    </w:p>
    <w:p w14:paraId="17E96CF9" w14:textId="77777777" w:rsidR="00165A6D" w:rsidRDefault="00165A6D">
      <w:pPr>
        <w:widowControl/>
        <w:autoSpaceDE/>
        <w:autoSpaceDN/>
        <w:spacing w:after="160" w:line="259" w:lineRule="auto"/>
        <w:rPr>
          <w:b/>
          <w:bCs/>
        </w:rPr>
      </w:pPr>
      <w:r>
        <w:rPr>
          <w:b/>
          <w:bCs/>
        </w:rPr>
        <w:br w:type="page"/>
      </w:r>
    </w:p>
    <w:p w14:paraId="2A50D857" w14:textId="77777777" w:rsidR="00F60603" w:rsidRDefault="00F60603">
      <w:pPr>
        <w:widowControl/>
        <w:autoSpaceDE/>
        <w:autoSpaceDN/>
        <w:spacing w:after="160" w:line="259" w:lineRule="auto"/>
        <w:rPr>
          <w:b/>
          <w:bCs/>
        </w:rPr>
      </w:pPr>
    </w:p>
    <w:p w14:paraId="5C3A354F" w14:textId="77777777" w:rsidR="00F60603" w:rsidRPr="00F60603" w:rsidRDefault="00F60603">
      <w:pPr>
        <w:widowControl/>
        <w:autoSpaceDE/>
        <w:autoSpaceDN/>
        <w:spacing w:after="160" w:line="259" w:lineRule="auto"/>
        <w:rPr>
          <w:b/>
          <w:bCs/>
          <w:sz w:val="48"/>
          <w:szCs w:val="48"/>
        </w:rPr>
      </w:pPr>
    </w:p>
    <w:p w14:paraId="16A772D2" w14:textId="3E30DBA6" w:rsidR="00165A6D" w:rsidRPr="00F60603" w:rsidRDefault="00F60603">
      <w:pPr>
        <w:widowControl/>
        <w:autoSpaceDE/>
        <w:autoSpaceDN/>
        <w:spacing w:after="160" w:line="259" w:lineRule="auto"/>
        <w:rPr>
          <w:b/>
          <w:bCs/>
          <w:sz w:val="24"/>
          <w:szCs w:val="24"/>
        </w:rPr>
      </w:pPr>
      <w:r w:rsidRPr="17604BE9">
        <w:rPr>
          <w:b/>
          <w:bCs/>
          <w:sz w:val="52"/>
          <w:szCs w:val="52"/>
        </w:rPr>
        <w:t>Preliminaries</w:t>
      </w:r>
      <w:r w:rsidRPr="17604BE9">
        <w:rPr>
          <w:b/>
          <w:bCs/>
          <w:sz w:val="24"/>
          <w:szCs w:val="24"/>
        </w:rPr>
        <w:br w:type="page"/>
      </w:r>
    </w:p>
    <w:p w14:paraId="059F97DE" w14:textId="498E8572" w:rsidR="17604BE9" w:rsidRDefault="17604BE9" w:rsidP="17604BE9">
      <w:pPr>
        <w:spacing w:after="160" w:line="259" w:lineRule="auto"/>
        <w:rPr>
          <w:b/>
          <w:bCs/>
          <w:sz w:val="24"/>
          <w:szCs w:val="24"/>
        </w:rPr>
      </w:pPr>
    </w:p>
    <w:p w14:paraId="355771E6" w14:textId="77DF91A2" w:rsidR="003A0902" w:rsidRPr="003A0902" w:rsidRDefault="00165A6D" w:rsidP="003A0902">
      <w:pPr>
        <w:rPr>
          <w:b/>
          <w:bCs/>
        </w:rPr>
      </w:pPr>
      <w:r>
        <w:rPr>
          <w:noProof/>
        </w:rPr>
        <mc:AlternateContent>
          <mc:Choice Requires="wps">
            <w:drawing>
              <wp:anchor distT="0" distB="0" distL="114300" distR="114300" simplePos="0" relativeHeight="251658240" behindDoc="0" locked="0" layoutInCell="1" allowOverlap="1" wp14:anchorId="6F67D538" wp14:editId="3853C2D2">
                <wp:simplePos x="0" y="0"/>
                <wp:positionH relativeFrom="page">
                  <wp:posOffset>4324663</wp:posOffset>
                </wp:positionH>
                <wp:positionV relativeFrom="paragraph">
                  <wp:posOffset>-1905</wp:posOffset>
                </wp:positionV>
                <wp:extent cx="2950845" cy="1774190"/>
                <wp:effectExtent l="0" t="0" r="20955"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1774190"/>
                        </a:xfrm>
                        <a:prstGeom prst="rect">
                          <a:avLst/>
                        </a:prstGeom>
                        <a:noFill/>
                        <a:ln w="609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ED00B5" w14:textId="359E281C" w:rsidR="00CA2B88" w:rsidRDefault="00CA2B88" w:rsidP="00165A6D">
                            <w:pPr>
                              <w:ind w:left="105"/>
                              <w:rPr>
                                <w:b/>
                              </w:rPr>
                            </w:pPr>
                            <w:r>
                              <w:rPr>
                                <w:b/>
                              </w:rPr>
                              <w:t>CA to receipt prior to Contract</w:t>
                            </w:r>
                          </w:p>
                          <w:p w14:paraId="1D40D15C" w14:textId="77777777" w:rsidR="00CA2B88" w:rsidRDefault="00CA2B88" w:rsidP="00165A6D">
                            <w:pPr>
                              <w:spacing w:before="1" w:line="251" w:lineRule="exact"/>
                              <w:ind w:left="3753"/>
                              <w:rPr>
                                <w:b/>
                              </w:rPr>
                            </w:pPr>
                            <w:r>
                              <w:rPr>
                                <w:b/>
                              </w:rPr>
                              <w:t>Initial</w:t>
                            </w:r>
                          </w:p>
                          <w:p w14:paraId="5AAC7356" w14:textId="77777777" w:rsidR="00CA2B88" w:rsidRDefault="00CA2B88" w:rsidP="00165A6D">
                            <w:pPr>
                              <w:pStyle w:val="BodyText"/>
                              <w:ind w:left="105" w:right="2494"/>
                            </w:pPr>
                            <w:r>
                              <w:t xml:space="preserve">Insurance Certificate </w:t>
                            </w:r>
                            <w:proofErr w:type="spellStart"/>
                            <w:r>
                              <w:t>Programme</w:t>
                            </w:r>
                            <w:proofErr w:type="spellEnd"/>
                          </w:p>
                          <w:p w14:paraId="24D19DEF" w14:textId="77777777" w:rsidR="00CA2B88" w:rsidRDefault="00CA2B88" w:rsidP="00165A6D">
                            <w:pPr>
                              <w:pStyle w:val="BodyText"/>
                              <w:spacing w:before="3" w:line="237" w:lineRule="auto"/>
                              <w:ind w:left="105" w:right="2556"/>
                            </w:pPr>
                            <w:r>
                              <w:t>Priced Schedule Priced Preliminaries</w:t>
                            </w:r>
                          </w:p>
                          <w:p w14:paraId="18A49EB0" w14:textId="77777777" w:rsidR="00CA2B88" w:rsidRDefault="00CA2B88" w:rsidP="00165A6D">
                            <w:pPr>
                              <w:pStyle w:val="BodyText"/>
                              <w:spacing w:before="1"/>
                              <w:ind w:left="105" w:right="1822"/>
                            </w:pPr>
                            <w:r>
                              <w:t>Health &amp; Safety Information Agreed Start Date</w:t>
                            </w:r>
                          </w:p>
                          <w:p w14:paraId="7E6876A3" w14:textId="77777777" w:rsidR="00CA2B88" w:rsidRDefault="00CA2B88" w:rsidP="00165A6D">
                            <w:pPr>
                              <w:pStyle w:val="BodyText"/>
                              <w:spacing w:before="3"/>
                              <w:ind w:left="105"/>
                            </w:pPr>
                            <w:r>
                              <w:t>Agreed Completion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7D538" id="_x0000_t202" coordsize="21600,21600" o:spt="202" path="m,l,21600r21600,l21600,xe">
                <v:stroke joinstyle="miter"/>
                <v:path gradientshapeok="t" o:connecttype="rect"/>
              </v:shapetype>
              <v:shape id="Text Box 3" o:spid="_x0000_s1026" type="#_x0000_t202" style="position:absolute;margin-left:340.5pt;margin-top:-.15pt;width:232.35pt;height:139.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3wiAIAABkFAAAOAAAAZHJzL2Uyb0RvYy54bWysVNuOmzAQfa/Uf7D8ngUSNpugJas0hKrS&#10;9iLt9gMcMMGqsV3bCWxX/feO7ZC9vVRVeTADMz6eM3PG1zdDx9GRasOkyHFyEWNERSVrJvY5/n5f&#10;ThYYGUtETbgUNMcP1OCb1ft3173K6FS2ktdUIwARJutVjltrVRZFpmppR8yFVFSAs5G6IxY+9T6q&#10;NekBvePRNI7nUS91rbSsqDHwtwhOvPL4TUMr+7VpDLWI5xhys37Vft25NVpdk2yviWpZdUqD/EMW&#10;HWECDj1DFcQSdNDsDVTHKi2NbOxFJbtINg2rqOcAbJL4FZu7lijquUBxjDqXyfw/2OrL8ZtGrM7x&#10;DCNBOmjRPR0s+iAHNHPV6ZXJIOhOQZgd4Dd02TM16lZWPwwSctMSsadrrWXfUlJDdonbGT3bGnCM&#10;A9n1n2UNx5CDlR5oaHTnSgfFQIAOXXo4d8alUsHP6fIyXqSXGFXgS66u0mTpexeRbNyutLEfqeyQ&#10;M3KsofUenhxvjXXpkGwMcacJWTLOffu5QH2O5/FyHohJzmrndGFG73cbrtGRgIDKMobHcwPP8zCH&#10;XBDThjjvCtLqmAV9c9bleOE2nxTn6rQVtT/eEsaDDSly4U4F2pD0yQo6elzGy+1iu0gn6XS+naRx&#10;UUzW5SadzMvk6rKYFZtNkfx2BJI0a1ldU+E4jJpO0r/TzGm6ghrPqn7B9VVJSnjeliR6mYYvP7Aa&#10;356dF4jTRFCHHXYDFMSpZifrB5CKlmFe4X4Bo5X6F0Y9zGqOzc8D0RQj/kmA3Nxgj4Yejd1oEFHB&#10;1hxbjIK5seECOCjN9i0gB0ELuQZJNsyL5SmLk5Bh/nzyp7vCDfjzbx/1dKOt/gAAAP//AwBQSwME&#10;FAAGAAgAAAAhABvy2T3hAAAACgEAAA8AAABkcnMvZG93bnJldi54bWxMj0FPg0AUhO8m/ofNM/HW&#10;LrTYIvJoiLFJE3uR6sHbln0CkX1L2G2L/97tSY+Tmcx8k28m04szja6zjBDPIxDEtdUdNwjvh+0s&#10;BeG8Yq16y4TwQw42xe1NrjJtL/xG58o3IpSwyxRC6/2QSenqloxyczsQB+/Ljkb5IMdG6lFdQrnp&#10;5SKKVtKojsNCqwZ6bqn+rk4G4SXZlUtZ7u2u+qyH7SF5/fDpiHh/N5VPIDxN/i8MV/yADkVgOtoT&#10;ayd6hFUahy8eYbYEcfXj5GEN4oiwWD/GIItc/r9Q/AIAAP//AwBQSwECLQAUAAYACAAAACEAtoM4&#10;kv4AAADhAQAAEwAAAAAAAAAAAAAAAAAAAAAAW0NvbnRlbnRfVHlwZXNdLnhtbFBLAQItABQABgAI&#10;AAAAIQA4/SH/1gAAAJQBAAALAAAAAAAAAAAAAAAAAC8BAABfcmVscy8ucmVsc1BLAQItABQABgAI&#10;AAAAIQBeMJ3wiAIAABkFAAAOAAAAAAAAAAAAAAAAAC4CAABkcnMvZTJvRG9jLnhtbFBLAQItABQA&#10;BgAIAAAAIQAb8tk94QAAAAoBAAAPAAAAAAAAAAAAAAAAAOIEAABkcnMvZG93bnJldi54bWxQSwUG&#10;AAAAAAQABADzAAAA8AUAAAAA&#10;" filled="f" strokecolor="red" strokeweight=".48pt">
                <v:textbox inset="0,0,0,0">
                  <w:txbxContent>
                    <w:p w14:paraId="16ED00B5" w14:textId="359E281C" w:rsidR="00CA2B88" w:rsidRDefault="00CA2B88" w:rsidP="00165A6D">
                      <w:pPr>
                        <w:ind w:left="105"/>
                        <w:rPr>
                          <w:b/>
                        </w:rPr>
                      </w:pPr>
                      <w:r>
                        <w:rPr>
                          <w:b/>
                        </w:rPr>
                        <w:t>CA to receipt prior to Contract</w:t>
                      </w:r>
                    </w:p>
                    <w:p w14:paraId="1D40D15C" w14:textId="77777777" w:rsidR="00CA2B88" w:rsidRDefault="00CA2B88" w:rsidP="00165A6D">
                      <w:pPr>
                        <w:spacing w:before="1" w:line="251" w:lineRule="exact"/>
                        <w:ind w:left="3753"/>
                        <w:rPr>
                          <w:b/>
                        </w:rPr>
                      </w:pPr>
                      <w:r>
                        <w:rPr>
                          <w:b/>
                        </w:rPr>
                        <w:t>Initial</w:t>
                      </w:r>
                    </w:p>
                    <w:p w14:paraId="5AAC7356" w14:textId="77777777" w:rsidR="00CA2B88" w:rsidRDefault="00CA2B88" w:rsidP="00165A6D">
                      <w:pPr>
                        <w:pStyle w:val="BodyText"/>
                        <w:ind w:left="105" w:right="2494"/>
                      </w:pPr>
                      <w:r>
                        <w:t xml:space="preserve">Insurance Certificate </w:t>
                      </w:r>
                      <w:proofErr w:type="spellStart"/>
                      <w:r>
                        <w:t>Programme</w:t>
                      </w:r>
                      <w:proofErr w:type="spellEnd"/>
                    </w:p>
                    <w:p w14:paraId="24D19DEF" w14:textId="77777777" w:rsidR="00CA2B88" w:rsidRDefault="00CA2B88" w:rsidP="00165A6D">
                      <w:pPr>
                        <w:pStyle w:val="BodyText"/>
                        <w:spacing w:before="3" w:line="237" w:lineRule="auto"/>
                        <w:ind w:left="105" w:right="2556"/>
                      </w:pPr>
                      <w:r>
                        <w:t>Priced Schedule Priced Preliminaries</w:t>
                      </w:r>
                    </w:p>
                    <w:p w14:paraId="18A49EB0" w14:textId="77777777" w:rsidR="00CA2B88" w:rsidRDefault="00CA2B88" w:rsidP="00165A6D">
                      <w:pPr>
                        <w:pStyle w:val="BodyText"/>
                        <w:spacing w:before="1"/>
                        <w:ind w:left="105" w:right="1822"/>
                      </w:pPr>
                      <w:r>
                        <w:t>Health &amp; Safety Information Agreed Start Date</w:t>
                      </w:r>
                    </w:p>
                    <w:p w14:paraId="7E6876A3" w14:textId="77777777" w:rsidR="00CA2B88" w:rsidRDefault="00CA2B88" w:rsidP="00165A6D">
                      <w:pPr>
                        <w:pStyle w:val="BodyText"/>
                        <w:spacing w:before="3"/>
                        <w:ind w:left="105"/>
                      </w:pPr>
                      <w:r>
                        <w:t>Agreed Completion Date</w:t>
                      </w:r>
                    </w:p>
                  </w:txbxContent>
                </v:textbox>
                <w10:wrap anchorx="page"/>
              </v:shape>
            </w:pict>
          </mc:Fallback>
        </mc:AlternateContent>
      </w:r>
      <w:r w:rsidR="2E69DA49" w:rsidRPr="003A0902">
        <w:rPr>
          <w:b/>
          <w:bCs/>
        </w:rPr>
        <w:t>C</w:t>
      </w:r>
      <w:r w:rsidR="003A0902" w:rsidRPr="003A0902">
        <w:rPr>
          <w:b/>
          <w:bCs/>
        </w:rPr>
        <w:t>ONDITIONS AND PRELIMINARIES</w:t>
      </w:r>
    </w:p>
    <w:p w14:paraId="76B95A32" w14:textId="77777777" w:rsidR="003A0902" w:rsidRDefault="003A0902" w:rsidP="003A0902"/>
    <w:p w14:paraId="3FC6219B" w14:textId="7C794B3F" w:rsidR="003A0902" w:rsidRDefault="003A0902" w:rsidP="003A0902"/>
    <w:p w14:paraId="2F041173" w14:textId="77777777" w:rsidR="003A0902" w:rsidRDefault="003A0902" w:rsidP="003A0902"/>
    <w:p w14:paraId="4A1E2FF5" w14:textId="77777777" w:rsidR="003A0902" w:rsidRPr="003A0902" w:rsidRDefault="003A0902" w:rsidP="003A0902">
      <w:pPr>
        <w:rPr>
          <w:b/>
          <w:bCs/>
        </w:rPr>
      </w:pPr>
      <w:r w:rsidRPr="003A0902">
        <w:rPr>
          <w:b/>
          <w:bCs/>
        </w:rPr>
        <w:t>DEMOLITION</w:t>
      </w:r>
    </w:p>
    <w:p w14:paraId="0322B947" w14:textId="19B5B6AA" w:rsidR="003A0902" w:rsidRDefault="003A0902" w:rsidP="003A0902"/>
    <w:p w14:paraId="662A8227" w14:textId="0DCF920D" w:rsidR="003A0902" w:rsidRPr="003A0902" w:rsidRDefault="003A0902" w:rsidP="003A0902">
      <w:pPr>
        <w:rPr>
          <w:b/>
          <w:bCs/>
        </w:rPr>
      </w:pPr>
      <w:r w:rsidRPr="003A0902">
        <w:rPr>
          <w:b/>
          <w:bCs/>
        </w:rPr>
        <w:t>at</w:t>
      </w:r>
    </w:p>
    <w:p w14:paraId="07CFF634" w14:textId="548F4556" w:rsidR="003A0902" w:rsidRPr="003A0902" w:rsidRDefault="003A0902" w:rsidP="003A0902">
      <w:pPr>
        <w:rPr>
          <w:b/>
          <w:bCs/>
        </w:rPr>
      </w:pPr>
    </w:p>
    <w:p w14:paraId="5024DFD0" w14:textId="33F6903D" w:rsidR="003A0902" w:rsidRPr="003A0902" w:rsidRDefault="003A0902" w:rsidP="003A0902">
      <w:pPr>
        <w:rPr>
          <w:b/>
          <w:bCs/>
        </w:rPr>
      </w:pPr>
      <w:r w:rsidRPr="003A0902">
        <w:rPr>
          <w:b/>
          <w:bCs/>
        </w:rPr>
        <w:t>ELLES HALL, MEUDON AVENUE</w:t>
      </w:r>
      <w:r>
        <w:rPr>
          <w:b/>
          <w:bCs/>
        </w:rPr>
        <w:t>,</w:t>
      </w:r>
    </w:p>
    <w:p w14:paraId="31AB0DDF" w14:textId="09AA2276" w:rsidR="003A0902" w:rsidRPr="003A0902" w:rsidRDefault="003A0902" w:rsidP="003A0902">
      <w:pPr>
        <w:rPr>
          <w:b/>
          <w:bCs/>
        </w:rPr>
      </w:pPr>
      <w:r w:rsidRPr="003A0902">
        <w:rPr>
          <w:b/>
          <w:bCs/>
        </w:rPr>
        <w:t>FARNBOROUGH</w:t>
      </w:r>
      <w:r>
        <w:rPr>
          <w:b/>
          <w:bCs/>
        </w:rPr>
        <w:t>,</w:t>
      </w:r>
    </w:p>
    <w:p w14:paraId="0A3FFFA7" w14:textId="5A0C733A" w:rsidR="003A0902" w:rsidRPr="003A0902" w:rsidRDefault="003A0902" w:rsidP="003A0902">
      <w:pPr>
        <w:rPr>
          <w:b/>
          <w:bCs/>
        </w:rPr>
      </w:pPr>
      <w:r w:rsidRPr="003A0902">
        <w:rPr>
          <w:b/>
          <w:bCs/>
        </w:rPr>
        <w:t>HAMPSHIRE</w:t>
      </w:r>
      <w:r>
        <w:rPr>
          <w:b/>
          <w:bCs/>
        </w:rPr>
        <w:t>,</w:t>
      </w:r>
    </w:p>
    <w:p w14:paraId="543F62C3" w14:textId="4B57E6FE" w:rsidR="003A0902" w:rsidRPr="003A0902" w:rsidRDefault="003A0902" w:rsidP="003A0902">
      <w:pPr>
        <w:rPr>
          <w:b/>
          <w:bCs/>
        </w:rPr>
      </w:pPr>
      <w:r w:rsidRPr="003A0902">
        <w:rPr>
          <w:b/>
          <w:bCs/>
        </w:rPr>
        <w:t>GU14 7LE</w:t>
      </w:r>
    </w:p>
    <w:p w14:paraId="1EBCBC6B" w14:textId="125E6A4C" w:rsidR="003A0902" w:rsidRDefault="003A0902" w:rsidP="003A0902"/>
    <w:p w14:paraId="499505B9" w14:textId="2B8E8E31" w:rsidR="003A0902" w:rsidRDefault="003A0902" w:rsidP="003A0902">
      <w:r>
        <w:t>For RUSHMOOR BOROUGH COUNCIL</w:t>
      </w:r>
      <w:r w:rsidR="563BF03D">
        <w:t xml:space="preserve"> APRIL 2020</w:t>
      </w:r>
    </w:p>
    <w:p w14:paraId="75097487" w14:textId="472F67B1" w:rsidR="003A0902" w:rsidRDefault="003A0902" w:rsidP="003A0902"/>
    <w:p w14:paraId="06C85595" w14:textId="71B59316" w:rsidR="003A0902" w:rsidRDefault="003A0902" w:rsidP="003A0902">
      <w:r>
        <w:t>CONTRACT ADMINISTRATOR</w:t>
      </w:r>
    </w:p>
    <w:p w14:paraId="4E87F664" w14:textId="3D410D40" w:rsidR="003A0902" w:rsidRDefault="003A0902" w:rsidP="003A0902"/>
    <w:p w14:paraId="51043C2F" w14:textId="27A5260C" w:rsidR="003A0902" w:rsidRDefault="003A0902" w:rsidP="003A0902">
      <w:r>
        <w:t>Graham King</w:t>
      </w:r>
    </w:p>
    <w:p w14:paraId="2A85B975" w14:textId="068EBBF0" w:rsidR="003A0902" w:rsidRDefault="003A0902" w:rsidP="003A0902">
      <w:r>
        <w:t>Rushmoor Borough Council</w:t>
      </w:r>
    </w:p>
    <w:p w14:paraId="672883EF" w14:textId="77777777" w:rsidR="003A0902" w:rsidRDefault="003A0902" w:rsidP="003A0902">
      <w:r>
        <w:t xml:space="preserve">Email: </w:t>
      </w:r>
      <w:hyperlink r:id="rId13" w:history="1">
        <w:r w:rsidRPr="00213A62">
          <w:rPr>
            <w:rStyle w:val="Hyperlink"/>
          </w:rPr>
          <w:t>graham.king@rushmoor.gov.uk</w:t>
        </w:r>
      </w:hyperlink>
    </w:p>
    <w:p w14:paraId="185A5E24" w14:textId="77777777" w:rsidR="003A0902" w:rsidRDefault="003A0902" w:rsidP="003A0902">
      <w:r>
        <w:t>Tel: 01252 398 399</w:t>
      </w:r>
    </w:p>
    <w:p w14:paraId="5DDA3749" w14:textId="77777777" w:rsidR="003A0902" w:rsidRDefault="003A0902" w:rsidP="003A0902"/>
    <w:p w14:paraId="1787CBCE" w14:textId="77777777" w:rsidR="003A0902" w:rsidRDefault="003A0902" w:rsidP="003A0902">
      <w:r>
        <w:t>Documents Separately issued:</w:t>
      </w:r>
    </w:p>
    <w:p w14:paraId="4FA260F9" w14:textId="77777777" w:rsidR="003A0902" w:rsidRDefault="003A0902" w:rsidP="003A0902"/>
    <w:p w14:paraId="236F00B5" w14:textId="77777777" w:rsidR="003A0902" w:rsidRDefault="003A0902" w:rsidP="003A0902">
      <w:r>
        <w:t xml:space="preserve">Scope of Works – </w:t>
      </w:r>
      <w:r w:rsidRPr="003A0902">
        <w:rPr>
          <w:color w:val="FF0000"/>
        </w:rPr>
        <w:t>To be returned</w:t>
      </w:r>
    </w:p>
    <w:p w14:paraId="747AE7D5" w14:textId="77777777" w:rsidR="003A0902" w:rsidRPr="003A0902" w:rsidRDefault="003A0902" w:rsidP="003A0902">
      <w:pPr>
        <w:rPr>
          <w:color w:val="FF0000"/>
        </w:rPr>
      </w:pPr>
      <w:r>
        <w:t xml:space="preserve">Form of Tender – </w:t>
      </w:r>
      <w:r w:rsidRPr="003A0902">
        <w:rPr>
          <w:color w:val="FF0000"/>
        </w:rPr>
        <w:t>To be returned</w:t>
      </w:r>
    </w:p>
    <w:p w14:paraId="2A1CCC8B" w14:textId="77777777" w:rsidR="003A0902" w:rsidRDefault="003A0902" w:rsidP="003A0902">
      <w:r>
        <w:t xml:space="preserve">Collusive Tendering Certificate – </w:t>
      </w:r>
      <w:r w:rsidRPr="003A0902">
        <w:rPr>
          <w:color w:val="FF0000"/>
        </w:rPr>
        <w:t>To be returned</w:t>
      </w:r>
    </w:p>
    <w:p w14:paraId="2DDFB535" w14:textId="77777777" w:rsidR="003A0902" w:rsidRPr="003A0902" w:rsidRDefault="003A0902" w:rsidP="003A0902">
      <w:pPr>
        <w:rPr>
          <w:color w:val="FF0000"/>
        </w:rPr>
      </w:pPr>
      <w:r>
        <w:t xml:space="preserve">Quality Questions – </w:t>
      </w:r>
      <w:r w:rsidRPr="003A0902">
        <w:rPr>
          <w:color w:val="FF0000"/>
        </w:rPr>
        <w:t>To be returned</w:t>
      </w:r>
    </w:p>
    <w:p w14:paraId="7A377B61" w14:textId="3F0DF126" w:rsidR="003A0902" w:rsidRDefault="003A0902" w:rsidP="003A0902">
      <w:r>
        <w:t>Demolition Specification</w:t>
      </w:r>
      <w:r w:rsidR="26814CC6">
        <w:t xml:space="preserve"> (C&amp;W)</w:t>
      </w:r>
    </w:p>
    <w:p w14:paraId="3D85433B" w14:textId="77777777" w:rsidR="003A0902" w:rsidRDefault="003A0902" w:rsidP="003A0902">
      <w:r>
        <w:t>Pre-Construction CDM Health and Safety Information</w:t>
      </w:r>
    </w:p>
    <w:p w14:paraId="3C71062D" w14:textId="07AD2A9D" w:rsidR="003A0902" w:rsidRDefault="133BE30D" w:rsidP="003A0902">
      <w:r>
        <w:t>Asbestos Demolition Report</w:t>
      </w:r>
    </w:p>
    <w:p w14:paraId="5706BAB9" w14:textId="77777777" w:rsidR="003A0902" w:rsidRDefault="003A0902">
      <w:pPr>
        <w:widowControl/>
        <w:autoSpaceDE/>
        <w:autoSpaceDN/>
        <w:spacing w:after="160" w:line="259" w:lineRule="auto"/>
      </w:pPr>
      <w:r>
        <w:br w:type="page"/>
      </w:r>
    </w:p>
    <w:p w14:paraId="383624E6" w14:textId="77777777" w:rsidR="003A0902" w:rsidRDefault="003A0902" w:rsidP="003A0902"/>
    <w:tbl>
      <w:tblPr>
        <w:tblStyle w:val="TableGrid"/>
        <w:tblW w:w="0" w:type="auto"/>
        <w:tblLook w:val="04A0" w:firstRow="1" w:lastRow="0" w:firstColumn="1" w:lastColumn="0" w:noHBand="0" w:noVBand="1"/>
      </w:tblPr>
      <w:tblGrid>
        <w:gridCol w:w="988"/>
        <w:gridCol w:w="7087"/>
        <w:gridCol w:w="941"/>
      </w:tblGrid>
      <w:tr w:rsidR="003A0902" w14:paraId="54124B0B" w14:textId="77777777" w:rsidTr="1CF1A74D">
        <w:tc>
          <w:tcPr>
            <w:tcW w:w="988" w:type="dxa"/>
          </w:tcPr>
          <w:p w14:paraId="10324F4B" w14:textId="77777777" w:rsidR="003A0902" w:rsidRDefault="003A0902" w:rsidP="003A0902"/>
        </w:tc>
        <w:tc>
          <w:tcPr>
            <w:tcW w:w="7087" w:type="dxa"/>
          </w:tcPr>
          <w:p w14:paraId="7518AB83" w14:textId="77777777" w:rsidR="003A0902" w:rsidRPr="0086621B" w:rsidRDefault="003A0902" w:rsidP="003A0902">
            <w:pPr>
              <w:rPr>
                <w:b/>
                <w:bCs/>
              </w:rPr>
            </w:pPr>
            <w:r w:rsidRPr="0086621B">
              <w:rPr>
                <w:b/>
                <w:bCs/>
              </w:rPr>
              <w:t>PRELIMINARY</w:t>
            </w:r>
          </w:p>
          <w:p w14:paraId="4E78B46E" w14:textId="77777777" w:rsidR="003A0902" w:rsidRDefault="003A0902" w:rsidP="003A0902"/>
        </w:tc>
        <w:tc>
          <w:tcPr>
            <w:tcW w:w="941" w:type="dxa"/>
          </w:tcPr>
          <w:p w14:paraId="07AEB2E9" w14:textId="77777777" w:rsidR="003A0902" w:rsidRDefault="003A0902" w:rsidP="003A0902">
            <w:r>
              <w:t>£/-</w:t>
            </w:r>
          </w:p>
        </w:tc>
      </w:tr>
      <w:tr w:rsidR="003A0902" w14:paraId="6F487357" w14:textId="77777777" w:rsidTr="1CF1A74D">
        <w:tc>
          <w:tcPr>
            <w:tcW w:w="988" w:type="dxa"/>
          </w:tcPr>
          <w:p w14:paraId="5CD5B9E3" w14:textId="77777777" w:rsidR="003A0902" w:rsidRDefault="003A0902" w:rsidP="003A0902">
            <w:pPr>
              <w:jc w:val="center"/>
            </w:pPr>
            <w:r>
              <w:t>1.</w:t>
            </w:r>
          </w:p>
        </w:tc>
        <w:tc>
          <w:tcPr>
            <w:tcW w:w="7087" w:type="dxa"/>
          </w:tcPr>
          <w:p w14:paraId="0E4931F4" w14:textId="77777777" w:rsidR="003A0902" w:rsidRPr="003A0902" w:rsidRDefault="003A0902" w:rsidP="00C033A0">
            <w:pPr>
              <w:jc w:val="both"/>
              <w:rPr>
                <w:b/>
                <w:bCs/>
              </w:rPr>
            </w:pPr>
            <w:r w:rsidRPr="003A0902">
              <w:rPr>
                <w:b/>
                <w:bCs/>
              </w:rPr>
              <w:t>Scope of work</w:t>
            </w:r>
          </w:p>
          <w:p w14:paraId="290E141D" w14:textId="77777777" w:rsidR="003A0902" w:rsidRDefault="003A0902" w:rsidP="00C033A0">
            <w:pPr>
              <w:jc w:val="both"/>
            </w:pPr>
          </w:p>
          <w:p w14:paraId="1C267866" w14:textId="77777777" w:rsidR="003A0902" w:rsidRDefault="003A0902" w:rsidP="00C033A0">
            <w:pPr>
              <w:jc w:val="both"/>
            </w:pPr>
            <w:r>
              <w:t>The work described in this Specification and Scope of Works comprises:</w:t>
            </w:r>
          </w:p>
          <w:p w14:paraId="0AE5AF0F" w14:textId="77777777" w:rsidR="003A0902" w:rsidRDefault="003A0902" w:rsidP="00C033A0">
            <w:pPr>
              <w:jc w:val="both"/>
            </w:pPr>
          </w:p>
          <w:p w14:paraId="599500F3" w14:textId="185B5986" w:rsidR="003A0902" w:rsidRDefault="498A1391" w:rsidP="00C033A0">
            <w:pPr>
              <w:jc w:val="both"/>
            </w:pPr>
            <w:r>
              <w:t xml:space="preserve">Comprehensive demolition of </w:t>
            </w:r>
            <w:proofErr w:type="spellStart"/>
            <w:r>
              <w:t>Elles</w:t>
            </w:r>
            <w:proofErr w:type="spellEnd"/>
            <w:r>
              <w:t xml:space="preserve"> Hall</w:t>
            </w:r>
            <w:r w:rsidR="0615CB00">
              <w:t xml:space="preserve"> to include protection for the </w:t>
            </w:r>
            <w:r w:rsidR="0D359BC5">
              <w:t xml:space="preserve">adjoining and to be </w:t>
            </w:r>
            <w:r w:rsidR="0615CB00">
              <w:t>retained substation to the rear</w:t>
            </w:r>
            <w:r w:rsidR="43C4F945">
              <w:t>.</w:t>
            </w:r>
          </w:p>
          <w:p w14:paraId="44524A09" w14:textId="77777777" w:rsidR="003A0902" w:rsidRDefault="003A0902" w:rsidP="00C033A0">
            <w:pPr>
              <w:jc w:val="both"/>
            </w:pPr>
          </w:p>
          <w:p w14:paraId="23EF1A5B" w14:textId="77777777" w:rsidR="003A0902" w:rsidRDefault="003A0902" w:rsidP="00C033A0">
            <w:pPr>
              <w:jc w:val="both"/>
            </w:pPr>
            <w:r>
              <w:t>See Section 2 – Schedule and Specification of Works</w:t>
            </w:r>
          </w:p>
          <w:p w14:paraId="26D2DBCB" w14:textId="77777777" w:rsidR="003A0902" w:rsidRDefault="003A0902" w:rsidP="00C033A0">
            <w:pPr>
              <w:jc w:val="both"/>
            </w:pPr>
          </w:p>
        </w:tc>
        <w:tc>
          <w:tcPr>
            <w:tcW w:w="941" w:type="dxa"/>
          </w:tcPr>
          <w:p w14:paraId="0246C035" w14:textId="77777777" w:rsidR="003A0902" w:rsidRDefault="003A0902" w:rsidP="003A0902"/>
        </w:tc>
      </w:tr>
      <w:tr w:rsidR="003A0902" w14:paraId="28A1BA6F" w14:textId="77777777" w:rsidTr="1CF1A74D">
        <w:tc>
          <w:tcPr>
            <w:tcW w:w="988" w:type="dxa"/>
          </w:tcPr>
          <w:p w14:paraId="497DB264" w14:textId="77777777" w:rsidR="003A0902" w:rsidRDefault="003A0902" w:rsidP="00CA2B88">
            <w:pPr>
              <w:jc w:val="center"/>
            </w:pPr>
            <w:r>
              <w:t>2.</w:t>
            </w:r>
          </w:p>
        </w:tc>
        <w:tc>
          <w:tcPr>
            <w:tcW w:w="7087" w:type="dxa"/>
          </w:tcPr>
          <w:p w14:paraId="76317261" w14:textId="77777777" w:rsidR="003A0902" w:rsidRDefault="003A0902" w:rsidP="00C033A0">
            <w:pPr>
              <w:pStyle w:val="TableParagraph"/>
              <w:spacing w:line="248" w:lineRule="exact"/>
              <w:jc w:val="both"/>
              <w:rPr>
                <w:b/>
              </w:rPr>
            </w:pPr>
            <w:r>
              <w:rPr>
                <w:b/>
              </w:rPr>
              <w:t>Form of Agreement</w:t>
            </w:r>
          </w:p>
          <w:p w14:paraId="61FDDB16" w14:textId="77777777" w:rsidR="003A0902" w:rsidRDefault="003A0902" w:rsidP="00C033A0">
            <w:pPr>
              <w:jc w:val="both"/>
            </w:pPr>
          </w:p>
          <w:p w14:paraId="62CAD1E7" w14:textId="70F78208" w:rsidR="003A0902" w:rsidRDefault="003A0902" w:rsidP="17604BE9">
            <w:pPr>
              <w:jc w:val="both"/>
            </w:pPr>
            <w:r w:rsidRPr="17604BE9">
              <w:t xml:space="preserve">The Form of Agreement and Conditions shall be by the </w:t>
            </w:r>
            <w:r w:rsidR="371BC134" w:rsidRPr="17604BE9">
              <w:t xml:space="preserve">NEC3 Engineering and Construction Short Contract (June 2005) </w:t>
            </w:r>
            <w:r w:rsidRPr="17604BE9">
              <w:t>and the Contractor is deemed to have acquainted himself with all the Conditions and amendments referred to therein. The arbitrator and/or adjudicator shall be as appointed by the RICS.</w:t>
            </w:r>
          </w:p>
          <w:p w14:paraId="19E36EE0" w14:textId="77777777" w:rsidR="003A0902" w:rsidRDefault="003A0902" w:rsidP="00C033A0">
            <w:pPr>
              <w:jc w:val="both"/>
            </w:pPr>
          </w:p>
        </w:tc>
        <w:tc>
          <w:tcPr>
            <w:tcW w:w="941" w:type="dxa"/>
          </w:tcPr>
          <w:p w14:paraId="452146B0" w14:textId="77777777" w:rsidR="003A0902" w:rsidRDefault="003A0902" w:rsidP="00CA2B88"/>
        </w:tc>
      </w:tr>
      <w:tr w:rsidR="003A0902" w14:paraId="1009EAA1" w14:textId="77777777" w:rsidTr="1CF1A74D">
        <w:tc>
          <w:tcPr>
            <w:tcW w:w="988" w:type="dxa"/>
          </w:tcPr>
          <w:p w14:paraId="5F7A0EC3" w14:textId="77777777" w:rsidR="003A0902" w:rsidRDefault="003A0902" w:rsidP="00CA2B88">
            <w:pPr>
              <w:jc w:val="center"/>
            </w:pPr>
            <w:r>
              <w:t>3.</w:t>
            </w:r>
          </w:p>
        </w:tc>
        <w:tc>
          <w:tcPr>
            <w:tcW w:w="7087" w:type="dxa"/>
          </w:tcPr>
          <w:p w14:paraId="689531E5" w14:textId="77777777" w:rsidR="003A0902" w:rsidRDefault="003A0902" w:rsidP="00C033A0">
            <w:pPr>
              <w:pStyle w:val="TableParagraph"/>
              <w:jc w:val="both"/>
              <w:rPr>
                <w:b/>
              </w:rPr>
            </w:pPr>
            <w:r>
              <w:rPr>
                <w:b/>
              </w:rPr>
              <w:t>Tender Documents &amp; Drawings</w:t>
            </w:r>
          </w:p>
          <w:p w14:paraId="3EA7FCFA" w14:textId="77777777" w:rsidR="003A0902" w:rsidRDefault="003A0902" w:rsidP="00C033A0">
            <w:pPr>
              <w:pStyle w:val="TableParagraph"/>
              <w:spacing w:before="1"/>
              <w:ind w:left="105"/>
              <w:jc w:val="both"/>
            </w:pPr>
          </w:p>
          <w:p w14:paraId="4DA0D40B" w14:textId="77777777" w:rsidR="003A0902" w:rsidRDefault="003A0902" w:rsidP="00C033A0">
            <w:pPr>
              <w:pStyle w:val="TableParagraph"/>
              <w:spacing w:before="1"/>
              <w:jc w:val="both"/>
            </w:pPr>
            <w:r>
              <w:t>The Documents referred to in this Section are:</w:t>
            </w:r>
          </w:p>
          <w:p w14:paraId="2DF37FF1" w14:textId="77777777" w:rsidR="003A0902" w:rsidRDefault="003A0902" w:rsidP="00C033A0">
            <w:pPr>
              <w:pStyle w:val="TableParagraph"/>
              <w:tabs>
                <w:tab w:val="left" w:pos="1132"/>
                <w:tab w:val="left" w:pos="1133"/>
              </w:tabs>
              <w:spacing w:before="1" w:line="267" w:lineRule="exact"/>
              <w:jc w:val="both"/>
            </w:pPr>
          </w:p>
          <w:p w14:paraId="71800123" w14:textId="77777777" w:rsidR="003A0902" w:rsidRDefault="003A0902" w:rsidP="00C033A0">
            <w:pPr>
              <w:pStyle w:val="TableParagraph"/>
              <w:numPr>
                <w:ilvl w:val="0"/>
                <w:numId w:val="5"/>
              </w:numPr>
              <w:tabs>
                <w:tab w:val="left" w:pos="1132"/>
                <w:tab w:val="left" w:pos="1133"/>
              </w:tabs>
              <w:spacing w:before="1" w:line="267" w:lineRule="exact"/>
              <w:jc w:val="both"/>
            </w:pPr>
            <w:r>
              <w:t>Scope of</w:t>
            </w:r>
            <w:r>
              <w:rPr>
                <w:spacing w:val="-3"/>
              </w:rPr>
              <w:t xml:space="preserve"> </w:t>
            </w:r>
            <w:r>
              <w:t>Work</w:t>
            </w:r>
          </w:p>
          <w:p w14:paraId="56B88B95" w14:textId="77777777" w:rsidR="003A0902" w:rsidRDefault="003A0902" w:rsidP="00C033A0">
            <w:pPr>
              <w:pStyle w:val="TableParagraph"/>
              <w:numPr>
                <w:ilvl w:val="0"/>
                <w:numId w:val="5"/>
              </w:numPr>
              <w:tabs>
                <w:tab w:val="left" w:pos="1132"/>
                <w:tab w:val="left" w:pos="1133"/>
              </w:tabs>
              <w:spacing w:before="1" w:line="267" w:lineRule="exact"/>
              <w:jc w:val="both"/>
            </w:pPr>
            <w:r>
              <w:t>Pre-Construction CDM Health and Safety Information</w:t>
            </w:r>
          </w:p>
          <w:p w14:paraId="00CFB451" w14:textId="77777777" w:rsidR="003A0902" w:rsidRDefault="003A0902" w:rsidP="00C033A0">
            <w:pPr>
              <w:pStyle w:val="TableParagraph"/>
              <w:numPr>
                <w:ilvl w:val="0"/>
                <w:numId w:val="5"/>
              </w:numPr>
              <w:tabs>
                <w:tab w:val="left" w:pos="1132"/>
                <w:tab w:val="left" w:pos="1133"/>
              </w:tabs>
              <w:spacing w:before="1" w:line="267" w:lineRule="exact"/>
              <w:jc w:val="both"/>
            </w:pPr>
            <w:r>
              <w:t>Outline Method</w:t>
            </w:r>
            <w:r w:rsidRPr="003A0902">
              <w:rPr>
                <w:spacing w:val="-3"/>
              </w:rPr>
              <w:t xml:space="preserve"> </w:t>
            </w:r>
            <w:r>
              <w:t>Statement</w:t>
            </w:r>
          </w:p>
          <w:p w14:paraId="3B452B18" w14:textId="77777777" w:rsidR="003A0902" w:rsidRDefault="003A0902" w:rsidP="00C033A0">
            <w:pPr>
              <w:pStyle w:val="TableParagraph"/>
              <w:numPr>
                <w:ilvl w:val="0"/>
                <w:numId w:val="5"/>
              </w:numPr>
              <w:tabs>
                <w:tab w:val="left" w:pos="1132"/>
                <w:tab w:val="left" w:pos="1133"/>
              </w:tabs>
              <w:spacing w:before="1" w:line="267" w:lineRule="exact"/>
              <w:jc w:val="both"/>
            </w:pPr>
            <w:r>
              <w:t>Demolition</w:t>
            </w:r>
            <w:r w:rsidRPr="003A0902">
              <w:rPr>
                <w:spacing w:val="-2"/>
              </w:rPr>
              <w:t xml:space="preserve"> </w:t>
            </w:r>
            <w:r>
              <w:t>Specification</w:t>
            </w:r>
          </w:p>
          <w:p w14:paraId="6792FCE0" w14:textId="77777777" w:rsidR="003A0902" w:rsidRDefault="003A0902" w:rsidP="00C033A0">
            <w:pPr>
              <w:pStyle w:val="TableParagraph"/>
              <w:numPr>
                <w:ilvl w:val="0"/>
                <w:numId w:val="5"/>
              </w:numPr>
              <w:tabs>
                <w:tab w:val="left" w:pos="1132"/>
                <w:tab w:val="left" w:pos="1133"/>
              </w:tabs>
              <w:spacing w:before="1" w:line="267" w:lineRule="exact"/>
              <w:jc w:val="both"/>
            </w:pPr>
            <w:r>
              <w:t>Form of</w:t>
            </w:r>
            <w:r w:rsidRPr="003A0902">
              <w:rPr>
                <w:spacing w:val="-3"/>
              </w:rPr>
              <w:t xml:space="preserve"> </w:t>
            </w:r>
            <w:r>
              <w:t>Tender</w:t>
            </w:r>
          </w:p>
          <w:p w14:paraId="0CFC1BC8" w14:textId="77777777" w:rsidR="003A0902" w:rsidRDefault="003A0902" w:rsidP="00C033A0">
            <w:pPr>
              <w:pStyle w:val="TableParagraph"/>
              <w:numPr>
                <w:ilvl w:val="0"/>
                <w:numId w:val="5"/>
              </w:numPr>
              <w:tabs>
                <w:tab w:val="left" w:pos="1132"/>
                <w:tab w:val="left" w:pos="1133"/>
              </w:tabs>
              <w:spacing w:before="1" w:line="267" w:lineRule="exact"/>
              <w:jc w:val="both"/>
            </w:pPr>
            <w:r>
              <w:t>Collusive Tendering</w:t>
            </w:r>
            <w:r w:rsidRPr="003A0902">
              <w:rPr>
                <w:spacing w:val="-3"/>
              </w:rPr>
              <w:t xml:space="preserve"> </w:t>
            </w:r>
            <w:r>
              <w:t>Certificate</w:t>
            </w:r>
          </w:p>
          <w:p w14:paraId="3EC28B8B" w14:textId="77777777" w:rsidR="003A0902" w:rsidRDefault="003A0902" w:rsidP="00C033A0">
            <w:pPr>
              <w:jc w:val="both"/>
            </w:pPr>
          </w:p>
        </w:tc>
        <w:tc>
          <w:tcPr>
            <w:tcW w:w="941" w:type="dxa"/>
          </w:tcPr>
          <w:p w14:paraId="48701CB3" w14:textId="77777777" w:rsidR="003A0902" w:rsidRDefault="003A0902" w:rsidP="00CA2B88"/>
        </w:tc>
      </w:tr>
      <w:tr w:rsidR="003A0902" w14:paraId="327AE099" w14:textId="77777777" w:rsidTr="1CF1A74D">
        <w:tc>
          <w:tcPr>
            <w:tcW w:w="988" w:type="dxa"/>
          </w:tcPr>
          <w:p w14:paraId="677ACFAB" w14:textId="77777777" w:rsidR="003A0902" w:rsidRDefault="003A0902" w:rsidP="00CA2B88">
            <w:pPr>
              <w:jc w:val="center"/>
            </w:pPr>
            <w:r>
              <w:t>4.</w:t>
            </w:r>
          </w:p>
        </w:tc>
        <w:tc>
          <w:tcPr>
            <w:tcW w:w="7087" w:type="dxa"/>
          </w:tcPr>
          <w:p w14:paraId="6D7DC143" w14:textId="77777777" w:rsidR="003A0902" w:rsidRPr="003A0902" w:rsidRDefault="003A0902" w:rsidP="00C033A0">
            <w:pPr>
              <w:jc w:val="both"/>
              <w:rPr>
                <w:b/>
                <w:bCs/>
              </w:rPr>
            </w:pPr>
            <w:r w:rsidRPr="003A0902">
              <w:rPr>
                <w:b/>
                <w:bCs/>
              </w:rPr>
              <w:t>Contract Documents</w:t>
            </w:r>
          </w:p>
          <w:p w14:paraId="0C6C27FF" w14:textId="77777777" w:rsidR="003A0902" w:rsidRDefault="003A0902" w:rsidP="00C033A0">
            <w:pPr>
              <w:jc w:val="both"/>
            </w:pPr>
          </w:p>
          <w:p w14:paraId="2C471078" w14:textId="77777777" w:rsidR="003A0902" w:rsidRDefault="003A0902" w:rsidP="00C033A0">
            <w:pPr>
              <w:jc w:val="both"/>
            </w:pPr>
            <w:r>
              <w:t>Contract documents are the same as the tender documents.</w:t>
            </w:r>
          </w:p>
          <w:p w14:paraId="3D4F933A" w14:textId="77777777" w:rsidR="003A0902" w:rsidRDefault="003A0902" w:rsidP="00C033A0">
            <w:pPr>
              <w:jc w:val="both"/>
            </w:pPr>
          </w:p>
        </w:tc>
        <w:tc>
          <w:tcPr>
            <w:tcW w:w="941" w:type="dxa"/>
          </w:tcPr>
          <w:p w14:paraId="30CFE46C" w14:textId="77777777" w:rsidR="003A0902" w:rsidRDefault="003A0902" w:rsidP="00CA2B88"/>
        </w:tc>
      </w:tr>
      <w:tr w:rsidR="003A0902" w14:paraId="44A0CC39" w14:textId="77777777" w:rsidTr="1CF1A74D">
        <w:tc>
          <w:tcPr>
            <w:tcW w:w="988" w:type="dxa"/>
          </w:tcPr>
          <w:p w14:paraId="2F070D7F" w14:textId="77777777" w:rsidR="003A0902" w:rsidRDefault="003A0902" w:rsidP="00CA2B88">
            <w:pPr>
              <w:jc w:val="center"/>
            </w:pPr>
            <w:r>
              <w:t>5.</w:t>
            </w:r>
          </w:p>
        </w:tc>
        <w:tc>
          <w:tcPr>
            <w:tcW w:w="7087" w:type="dxa"/>
          </w:tcPr>
          <w:p w14:paraId="3C9D98A7" w14:textId="77777777" w:rsidR="003A0902" w:rsidRDefault="003A0902" w:rsidP="00C033A0">
            <w:pPr>
              <w:pStyle w:val="TableParagraph"/>
              <w:jc w:val="both"/>
              <w:rPr>
                <w:b/>
              </w:rPr>
            </w:pPr>
            <w:r>
              <w:rPr>
                <w:b/>
              </w:rPr>
              <w:t>Materials and workmanship</w:t>
            </w:r>
          </w:p>
          <w:p w14:paraId="04F61E81" w14:textId="77777777" w:rsidR="003A0902" w:rsidRDefault="003A0902" w:rsidP="00C033A0">
            <w:pPr>
              <w:tabs>
                <w:tab w:val="left" w:pos="1397"/>
              </w:tabs>
              <w:jc w:val="both"/>
            </w:pPr>
          </w:p>
          <w:p w14:paraId="70FCFA8D" w14:textId="77777777" w:rsidR="003A0902" w:rsidRDefault="003A0902" w:rsidP="00C033A0">
            <w:pPr>
              <w:tabs>
                <w:tab w:val="left" w:pos="1397"/>
              </w:tabs>
              <w:jc w:val="both"/>
            </w:pPr>
            <w:r>
              <w:t>The Contractor shall include, in addition to the specific requirements of Section 2, for all materials and workmanship to be as far as procurable the best of their respective kinds and, where applicable, to comply with current British Standards and Codes of Practice.</w:t>
            </w:r>
          </w:p>
          <w:p w14:paraId="3424DC33" w14:textId="77777777" w:rsidR="003A0902" w:rsidRDefault="003A0902" w:rsidP="00C033A0">
            <w:pPr>
              <w:tabs>
                <w:tab w:val="left" w:pos="1397"/>
              </w:tabs>
              <w:jc w:val="both"/>
            </w:pPr>
          </w:p>
        </w:tc>
        <w:tc>
          <w:tcPr>
            <w:tcW w:w="941" w:type="dxa"/>
          </w:tcPr>
          <w:p w14:paraId="05205670" w14:textId="77777777" w:rsidR="003A0902" w:rsidRDefault="003A0902" w:rsidP="00CA2B88"/>
        </w:tc>
      </w:tr>
      <w:tr w:rsidR="003A0902" w14:paraId="0D543353" w14:textId="77777777" w:rsidTr="1CF1A74D">
        <w:tc>
          <w:tcPr>
            <w:tcW w:w="988" w:type="dxa"/>
          </w:tcPr>
          <w:p w14:paraId="67C76FC3" w14:textId="77777777" w:rsidR="003A0902" w:rsidRDefault="003A0902" w:rsidP="00CA2B88">
            <w:pPr>
              <w:jc w:val="center"/>
            </w:pPr>
            <w:r>
              <w:t>6.</w:t>
            </w:r>
          </w:p>
        </w:tc>
        <w:tc>
          <w:tcPr>
            <w:tcW w:w="7087" w:type="dxa"/>
          </w:tcPr>
          <w:p w14:paraId="6917697F" w14:textId="77777777" w:rsidR="003A0902" w:rsidRDefault="003A0902" w:rsidP="00C033A0">
            <w:pPr>
              <w:pStyle w:val="TableParagraph"/>
              <w:jc w:val="both"/>
              <w:rPr>
                <w:b/>
              </w:rPr>
            </w:pPr>
            <w:r>
              <w:rPr>
                <w:b/>
              </w:rPr>
              <w:t>Commencement, partial possession and completion</w:t>
            </w:r>
          </w:p>
          <w:p w14:paraId="42372F4A" w14:textId="77777777" w:rsidR="003A0902" w:rsidRDefault="003A0902" w:rsidP="00C033A0">
            <w:pPr>
              <w:pStyle w:val="TableParagraph"/>
              <w:spacing w:before="4"/>
              <w:jc w:val="both"/>
              <w:rPr>
                <w:rFonts w:ascii="Times New Roman"/>
              </w:rPr>
            </w:pPr>
          </w:p>
          <w:p w14:paraId="5A1DF0EA" w14:textId="77777777" w:rsidR="003A0902" w:rsidRDefault="003A0902" w:rsidP="00C033A0">
            <w:pPr>
              <w:jc w:val="both"/>
            </w:pPr>
            <w:r>
              <w:t>The date for possession shall be within 2 weeks of date of appointment unless otherwise agreed.</w:t>
            </w:r>
          </w:p>
          <w:p w14:paraId="49B02257" w14:textId="77777777" w:rsidR="003A0902" w:rsidRDefault="003A0902" w:rsidP="00C033A0">
            <w:pPr>
              <w:jc w:val="both"/>
            </w:pPr>
          </w:p>
        </w:tc>
        <w:tc>
          <w:tcPr>
            <w:tcW w:w="941" w:type="dxa"/>
          </w:tcPr>
          <w:p w14:paraId="05223B93" w14:textId="77777777" w:rsidR="003A0902" w:rsidRDefault="003A0902" w:rsidP="00CA2B88"/>
        </w:tc>
      </w:tr>
      <w:tr w:rsidR="003A0902" w14:paraId="5C9BFF8B" w14:textId="77777777" w:rsidTr="1CF1A74D">
        <w:tc>
          <w:tcPr>
            <w:tcW w:w="988" w:type="dxa"/>
          </w:tcPr>
          <w:p w14:paraId="72419E1D" w14:textId="77777777" w:rsidR="003A0902" w:rsidRDefault="0086621B" w:rsidP="00CA2B88">
            <w:pPr>
              <w:jc w:val="center"/>
            </w:pPr>
            <w:r>
              <w:t>7.</w:t>
            </w:r>
          </w:p>
        </w:tc>
        <w:tc>
          <w:tcPr>
            <w:tcW w:w="7087" w:type="dxa"/>
          </w:tcPr>
          <w:p w14:paraId="5A5BA9C2" w14:textId="77777777" w:rsidR="0086621B" w:rsidRDefault="0086621B" w:rsidP="00C033A0">
            <w:pPr>
              <w:pStyle w:val="TableParagraph"/>
              <w:jc w:val="both"/>
              <w:rPr>
                <w:b/>
              </w:rPr>
            </w:pPr>
            <w:r>
              <w:rPr>
                <w:b/>
              </w:rPr>
              <w:t>Damages for</w:t>
            </w:r>
            <w:r>
              <w:rPr>
                <w:b/>
                <w:spacing w:val="-13"/>
              </w:rPr>
              <w:t xml:space="preserve"> </w:t>
            </w:r>
            <w:r>
              <w:rPr>
                <w:b/>
              </w:rPr>
              <w:t>non-completion</w:t>
            </w:r>
          </w:p>
          <w:p w14:paraId="098C4E9F" w14:textId="77777777" w:rsidR="0086621B" w:rsidRDefault="0086621B" w:rsidP="00C033A0">
            <w:pPr>
              <w:jc w:val="both"/>
            </w:pPr>
          </w:p>
          <w:p w14:paraId="66B0E6C0" w14:textId="41663450" w:rsidR="003A0902" w:rsidRDefault="5FA258CC" w:rsidP="00C033A0">
            <w:pPr>
              <w:jc w:val="both"/>
            </w:pPr>
            <w:r>
              <w:t xml:space="preserve">In accordance with </w:t>
            </w:r>
            <w:r w:rsidR="48EED4CC">
              <w:t>the contract data</w:t>
            </w:r>
            <w:r>
              <w:t xml:space="preserve"> the contractor shall be liable</w:t>
            </w:r>
            <w:r>
              <w:rPr>
                <w:spacing w:val="-33"/>
              </w:rPr>
              <w:t xml:space="preserve"> </w:t>
            </w:r>
            <w:r>
              <w:t xml:space="preserve">to pay to the Employer incremental liquidated damages at the rate of £500 per </w:t>
            </w:r>
            <w:r>
              <w:lastRenderedPageBreak/>
              <w:t>week for every week or part thereof during which the work is</w:t>
            </w:r>
            <w:r>
              <w:rPr>
                <w:spacing w:val="-5"/>
              </w:rPr>
              <w:t xml:space="preserve"> </w:t>
            </w:r>
            <w:r>
              <w:t>uncompleted.</w:t>
            </w:r>
          </w:p>
          <w:p w14:paraId="2B914E69" w14:textId="77777777" w:rsidR="0086621B" w:rsidRDefault="0086621B" w:rsidP="00C033A0">
            <w:pPr>
              <w:jc w:val="both"/>
            </w:pPr>
          </w:p>
        </w:tc>
        <w:tc>
          <w:tcPr>
            <w:tcW w:w="941" w:type="dxa"/>
          </w:tcPr>
          <w:p w14:paraId="0079D2E3" w14:textId="77777777" w:rsidR="003A0902" w:rsidRDefault="003A0902" w:rsidP="00CA2B88"/>
        </w:tc>
      </w:tr>
      <w:tr w:rsidR="003A0902" w14:paraId="0BFE1453" w14:textId="77777777" w:rsidTr="1CF1A74D">
        <w:tc>
          <w:tcPr>
            <w:tcW w:w="988" w:type="dxa"/>
          </w:tcPr>
          <w:p w14:paraId="67A7505C" w14:textId="77777777" w:rsidR="003A0902" w:rsidRDefault="0086621B" w:rsidP="00CA2B88">
            <w:pPr>
              <w:jc w:val="center"/>
            </w:pPr>
            <w:r>
              <w:t>8.</w:t>
            </w:r>
          </w:p>
        </w:tc>
        <w:tc>
          <w:tcPr>
            <w:tcW w:w="7087" w:type="dxa"/>
          </w:tcPr>
          <w:p w14:paraId="18C2CF10" w14:textId="77777777" w:rsidR="003A0902" w:rsidRPr="0086621B" w:rsidRDefault="0086621B" w:rsidP="00C033A0">
            <w:pPr>
              <w:jc w:val="both"/>
              <w:rPr>
                <w:b/>
                <w:bCs/>
              </w:rPr>
            </w:pPr>
            <w:r w:rsidRPr="0086621B">
              <w:rPr>
                <w:b/>
                <w:bCs/>
              </w:rPr>
              <w:t>Defects Liability</w:t>
            </w:r>
          </w:p>
          <w:p w14:paraId="048E5309" w14:textId="77777777" w:rsidR="0086621B" w:rsidRDefault="0086621B" w:rsidP="00C033A0">
            <w:pPr>
              <w:jc w:val="both"/>
            </w:pPr>
          </w:p>
          <w:p w14:paraId="631438EA" w14:textId="77777777" w:rsidR="0086621B" w:rsidRDefault="0086621B" w:rsidP="00C033A0">
            <w:pPr>
              <w:jc w:val="both"/>
            </w:pPr>
            <w:r>
              <w:t>The defect liability period shall for the purposes of this Contract be 3 months and shall commence from the date certified by the CA.</w:t>
            </w:r>
          </w:p>
          <w:p w14:paraId="19D84F23" w14:textId="77777777" w:rsidR="0086621B" w:rsidRDefault="0086621B" w:rsidP="00C033A0">
            <w:pPr>
              <w:jc w:val="both"/>
            </w:pPr>
          </w:p>
        </w:tc>
        <w:tc>
          <w:tcPr>
            <w:tcW w:w="941" w:type="dxa"/>
          </w:tcPr>
          <w:p w14:paraId="1A60BB4C" w14:textId="77777777" w:rsidR="003A0902" w:rsidRDefault="003A0902" w:rsidP="00CA2B88"/>
        </w:tc>
      </w:tr>
      <w:tr w:rsidR="003A0902" w14:paraId="0049CEAE" w14:textId="77777777" w:rsidTr="1CF1A74D">
        <w:tc>
          <w:tcPr>
            <w:tcW w:w="988" w:type="dxa"/>
          </w:tcPr>
          <w:p w14:paraId="2D5E7318" w14:textId="77777777" w:rsidR="003A0902" w:rsidRDefault="0086621B" w:rsidP="00CA2B88">
            <w:pPr>
              <w:jc w:val="center"/>
            </w:pPr>
            <w:r>
              <w:t>9.</w:t>
            </w:r>
          </w:p>
        </w:tc>
        <w:tc>
          <w:tcPr>
            <w:tcW w:w="7087" w:type="dxa"/>
          </w:tcPr>
          <w:p w14:paraId="1B722960" w14:textId="77777777" w:rsidR="003A0902" w:rsidRPr="0086621B" w:rsidRDefault="0086621B" w:rsidP="00C033A0">
            <w:pPr>
              <w:jc w:val="both"/>
              <w:rPr>
                <w:b/>
                <w:bCs/>
              </w:rPr>
            </w:pPr>
            <w:r w:rsidRPr="0086621B">
              <w:rPr>
                <w:b/>
                <w:bCs/>
              </w:rPr>
              <w:t>Meetings</w:t>
            </w:r>
          </w:p>
          <w:p w14:paraId="05AA108F" w14:textId="77777777" w:rsidR="0086621B" w:rsidRDefault="0086621B" w:rsidP="00C033A0">
            <w:pPr>
              <w:jc w:val="both"/>
            </w:pPr>
          </w:p>
          <w:p w14:paraId="6849F8C4" w14:textId="77777777" w:rsidR="0086621B" w:rsidRDefault="0086621B" w:rsidP="00C033A0">
            <w:pPr>
              <w:jc w:val="both"/>
            </w:pPr>
            <w:r>
              <w:t>The Contractor will be required to be present at site progress meetings with the CA, at which a progress report is to be prepared.</w:t>
            </w:r>
          </w:p>
          <w:p w14:paraId="78D96798" w14:textId="77777777" w:rsidR="0086621B" w:rsidRDefault="0086621B" w:rsidP="00C033A0">
            <w:pPr>
              <w:jc w:val="both"/>
            </w:pPr>
          </w:p>
        </w:tc>
        <w:tc>
          <w:tcPr>
            <w:tcW w:w="941" w:type="dxa"/>
          </w:tcPr>
          <w:p w14:paraId="47681DBE" w14:textId="77777777" w:rsidR="003A0902" w:rsidRDefault="003A0902" w:rsidP="00CA2B88"/>
        </w:tc>
      </w:tr>
      <w:tr w:rsidR="003A0902" w14:paraId="754DBFA2" w14:textId="77777777" w:rsidTr="1CF1A74D">
        <w:tc>
          <w:tcPr>
            <w:tcW w:w="988" w:type="dxa"/>
          </w:tcPr>
          <w:p w14:paraId="2A8A95B8" w14:textId="77777777" w:rsidR="003A0902" w:rsidRDefault="0086621B" w:rsidP="00CA2B88">
            <w:pPr>
              <w:jc w:val="center"/>
            </w:pPr>
            <w:r>
              <w:t>10.</w:t>
            </w:r>
          </w:p>
        </w:tc>
        <w:tc>
          <w:tcPr>
            <w:tcW w:w="7087" w:type="dxa"/>
          </w:tcPr>
          <w:p w14:paraId="219E89A4" w14:textId="77777777" w:rsidR="0086621B" w:rsidRDefault="0086621B" w:rsidP="00C033A0">
            <w:pPr>
              <w:pStyle w:val="TableParagraph"/>
              <w:jc w:val="both"/>
              <w:rPr>
                <w:b/>
              </w:rPr>
            </w:pPr>
            <w:r>
              <w:rPr>
                <w:b/>
              </w:rPr>
              <w:t>Consultants</w:t>
            </w:r>
          </w:p>
          <w:p w14:paraId="5A13199D" w14:textId="77777777" w:rsidR="0086621B" w:rsidRDefault="0086621B" w:rsidP="00C033A0">
            <w:pPr>
              <w:pStyle w:val="TableParagraph"/>
              <w:ind w:left="105"/>
              <w:jc w:val="both"/>
              <w:rPr>
                <w:b/>
              </w:rPr>
            </w:pPr>
          </w:p>
          <w:p w14:paraId="29CA8F5A" w14:textId="77777777" w:rsidR="0086621B" w:rsidRDefault="0086621B" w:rsidP="00C033A0">
            <w:pPr>
              <w:pStyle w:val="TableParagraph"/>
              <w:numPr>
                <w:ilvl w:val="0"/>
                <w:numId w:val="7"/>
              </w:numPr>
              <w:tabs>
                <w:tab w:val="left" w:pos="453"/>
              </w:tabs>
              <w:ind w:right="302"/>
              <w:jc w:val="both"/>
            </w:pPr>
            <w:r>
              <w:t>The Contract Administrator (hereafter CA) will be Graham King, Rushmoor Borough</w:t>
            </w:r>
            <w:r>
              <w:rPr>
                <w:spacing w:val="-4"/>
              </w:rPr>
              <w:t xml:space="preserve"> </w:t>
            </w:r>
            <w:r>
              <w:t>Council.</w:t>
            </w:r>
          </w:p>
          <w:p w14:paraId="5AEA3813" w14:textId="77777777" w:rsidR="0086621B" w:rsidRDefault="0086621B" w:rsidP="00C033A0">
            <w:pPr>
              <w:pStyle w:val="TableParagraph"/>
              <w:numPr>
                <w:ilvl w:val="0"/>
                <w:numId w:val="7"/>
              </w:numPr>
              <w:tabs>
                <w:tab w:val="left" w:pos="453"/>
              </w:tabs>
              <w:ind w:right="522"/>
              <w:jc w:val="both"/>
            </w:pPr>
            <w:r>
              <w:t>The Principal Designer will be Graham King, Rushmoor Borough</w:t>
            </w:r>
            <w:r>
              <w:rPr>
                <w:spacing w:val="-2"/>
              </w:rPr>
              <w:t xml:space="preserve"> </w:t>
            </w:r>
            <w:r>
              <w:t>Council.</w:t>
            </w:r>
          </w:p>
          <w:p w14:paraId="66761C93" w14:textId="25F2ED9F" w:rsidR="0086621B" w:rsidRDefault="5FA258CC" w:rsidP="00C033A0">
            <w:pPr>
              <w:pStyle w:val="TableParagraph"/>
              <w:numPr>
                <w:ilvl w:val="0"/>
                <w:numId w:val="7"/>
              </w:numPr>
              <w:tabs>
                <w:tab w:val="left" w:pos="453"/>
              </w:tabs>
              <w:spacing w:line="269" w:lineRule="exact"/>
              <w:jc w:val="both"/>
            </w:pPr>
            <w:r>
              <w:t xml:space="preserve">The Structural Engineer will be </w:t>
            </w:r>
            <w:r w:rsidR="3946E81C">
              <w:t>Cooper</w:t>
            </w:r>
            <w:r w:rsidR="4A1169FB">
              <w:t xml:space="preserve"> </w:t>
            </w:r>
            <w:r w:rsidR="3946E81C">
              <w:t xml:space="preserve">&amp; </w:t>
            </w:r>
            <w:proofErr w:type="spellStart"/>
            <w:r w:rsidR="3946E81C">
              <w:t>Withycombe</w:t>
            </w:r>
            <w:proofErr w:type="spellEnd"/>
            <w:r>
              <w:t>,</w:t>
            </w:r>
            <w:r>
              <w:rPr>
                <w:spacing w:val="-16"/>
              </w:rPr>
              <w:t xml:space="preserve"> </w:t>
            </w:r>
            <w:r>
              <w:t>Guildford.</w:t>
            </w:r>
          </w:p>
          <w:p w14:paraId="5C330DEA" w14:textId="77777777" w:rsidR="003A0902" w:rsidRDefault="0086621B" w:rsidP="00C033A0">
            <w:pPr>
              <w:pStyle w:val="ListParagraph"/>
              <w:numPr>
                <w:ilvl w:val="0"/>
                <w:numId w:val="7"/>
              </w:numPr>
              <w:jc w:val="both"/>
            </w:pPr>
            <w:r>
              <w:t>There will be no QS under the terms of the</w:t>
            </w:r>
            <w:r w:rsidRPr="0086621B">
              <w:rPr>
                <w:spacing w:val="-17"/>
              </w:rPr>
              <w:t xml:space="preserve"> </w:t>
            </w:r>
            <w:r>
              <w:t>Contract.</w:t>
            </w:r>
          </w:p>
          <w:p w14:paraId="2DA9B408" w14:textId="77777777" w:rsidR="0086621B" w:rsidRDefault="0086621B" w:rsidP="00C033A0">
            <w:pPr>
              <w:pStyle w:val="ListParagraph"/>
              <w:ind w:left="720" w:firstLine="0"/>
              <w:jc w:val="both"/>
            </w:pPr>
          </w:p>
        </w:tc>
        <w:tc>
          <w:tcPr>
            <w:tcW w:w="941" w:type="dxa"/>
          </w:tcPr>
          <w:p w14:paraId="626C7191" w14:textId="77777777" w:rsidR="003A0902" w:rsidRDefault="003A0902" w:rsidP="00CA2B88"/>
        </w:tc>
      </w:tr>
      <w:tr w:rsidR="003A0902" w14:paraId="18D2FC80" w14:textId="77777777" w:rsidTr="1CF1A74D">
        <w:tc>
          <w:tcPr>
            <w:tcW w:w="988" w:type="dxa"/>
          </w:tcPr>
          <w:p w14:paraId="42BDA2A3" w14:textId="77777777" w:rsidR="003A0902" w:rsidRDefault="0086621B" w:rsidP="00CA2B88">
            <w:pPr>
              <w:jc w:val="center"/>
            </w:pPr>
            <w:r>
              <w:t>11.</w:t>
            </w:r>
          </w:p>
        </w:tc>
        <w:tc>
          <w:tcPr>
            <w:tcW w:w="7087" w:type="dxa"/>
          </w:tcPr>
          <w:p w14:paraId="00151991" w14:textId="77777777" w:rsidR="0086621B" w:rsidRDefault="0086621B" w:rsidP="00C033A0">
            <w:pPr>
              <w:pStyle w:val="TableParagraph"/>
              <w:jc w:val="both"/>
              <w:rPr>
                <w:b/>
              </w:rPr>
            </w:pPr>
            <w:r>
              <w:rPr>
                <w:b/>
              </w:rPr>
              <w:t>Planning Conditions</w:t>
            </w:r>
          </w:p>
          <w:p w14:paraId="448274B1" w14:textId="77777777" w:rsidR="0086621B" w:rsidRDefault="0086621B" w:rsidP="00C033A0">
            <w:pPr>
              <w:pStyle w:val="TableParagraph"/>
              <w:jc w:val="both"/>
              <w:rPr>
                <w:b/>
              </w:rPr>
            </w:pPr>
          </w:p>
          <w:p w14:paraId="5BC379CD" w14:textId="77777777" w:rsidR="003A0902" w:rsidRDefault="0086621B" w:rsidP="00C033A0">
            <w:pPr>
              <w:jc w:val="both"/>
            </w:pPr>
            <w:r>
              <w:t>Planning approval is to be sought by Rushmoor Borough Council.</w:t>
            </w:r>
          </w:p>
          <w:p w14:paraId="75248A3B" w14:textId="77777777" w:rsidR="0086621B" w:rsidRDefault="0086621B" w:rsidP="00C033A0">
            <w:pPr>
              <w:jc w:val="both"/>
            </w:pPr>
          </w:p>
        </w:tc>
        <w:tc>
          <w:tcPr>
            <w:tcW w:w="941" w:type="dxa"/>
          </w:tcPr>
          <w:p w14:paraId="15D7F4B2" w14:textId="77777777" w:rsidR="003A0902" w:rsidRDefault="003A0902" w:rsidP="00CA2B88"/>
        </w:tc>
      </w:tr>
      <w:tr w:rsidR="003A0902" w14:paraId="49D0B9F8" w14:textId="77777777" w:rsidTr="1CF1A74D">
        <w:tc>
          <w:tcPr>
            <w:tcW w:w="988" w:type="dxa"/>
          </w:tcPr>
          <w:p w14:paraId="712D77F0" w14:textId="77777777" w:rsidR="003A0902" w:rsidRDefault="0086621B" w:rsidP="00CA2B88">
            <w:pPr>
              <w:jc w:val="center"/>
            </w:pPr>
            <w:r>
              <w:t>12.</w:t>
            </w:r>
          </w:p>
        </w:tc>
        <w:tc>
          <w:tcPr>
            <w:tcW w:w="7087" w:type="dxa"/>
          </w:tcPr>
          <w:p w14:paraId="785F304A" w14:textId="77777777" w:rsidR="0086621B" w:rsidRDefault="0086621B" w:rsidP="00C033A0">
            <w:pPr>
              <w:pStyle w:val="TableParagraph"/>
              <w:jc w:val="both"/>
              <w:rPr>
                <w:b/>
              </w:rPr>
            </w:pPr>
            <w:r>
              <w:rPr>
                <w:b/>
              </w:rPr>
              <w:t>Statutory Approvals &amp; Building Warranties</w:t>
            </w:r>
          </w:p>
          <w:p w14:paraId="472BF734" w14:textId="77777777" w:rsidR="004700B8" w:rsidRDefault="004700B8" w:rsidP="00C033A0">
            <w:pPr>
              <w:jc w:val="both"/>
            </w:pPr>
          </w:p>
          <w:p w14:paraId="3A697AB4" w14:textId="439395C7" w:rsidR="00994EB9" w:rsidRDefault="35F1014E" w:rsidP="00C033A0">
            <w:pPr>
              <w:jc w:val="both"/>
            </w:pPr>
            <w:r>
              <w:t xml:space="preserve">Rushmoor Borough Council </w:t>
            </w:r>
            <w:r w:rsidR="364AD43D">
              <w:t>will prepare the S80 Notice.</w:t>
            </w:r>
          </w:p>
          <w:p w14:paraId="1DB23C66" w14:textId="77777777" w:rsidR="0086621B" w:rsidRDefault="0086621B" w:rsidP="00C033A0">
            <w:pPr>
              <w:jc w:val="both"/>
            </w:pPr>
          </w:p>
        </w:tc>
        <w:tc>
          <w:tcPr>
            <w:tcW w:w="941" w:type="dxa"/>
          </w:tcPr>
          <w:p w14:paraId="59C3DBB6" w14:textId="77777777" w:rsidR="003A0902" w:rsidRDefault="003A0902" w:rsidP="00CA2B88"/>
        </w:tc>
      </w:tr>
      <w:tr w:rsidR="0086621B" w14:paraId="059E962D" w14:textId="77777777" w:rsidTr="1CF1A74D">
        <w:tc>
          <w:tcPr>
            <w:tcW w:w="988" w:type="dxa"/>
          </w:tcPr>
          <w:p w14:paraId="677B4BAA" w14:textId="77777777" w:rsidR="0086621B" w:rsidRDefault="0086621B" w:rsidP="0086621B">
            <w:pPr>
              <w:jc w:val="center"/>
            </w:pPr>
            <w:r>
              <w:t>13.</w:t>
            </w:r>
          </w:p>
        </w:tc>
        <w:tc>
          <w:tcPr>
            <w:tcW w:w="7087" w:type="dxa"/>
          </w:tcPr>
          <w:p w14:paraId="00129A2B" w14:textId="77777777" w:rsidR="0086621B" w:rsidRDefault="0086621B" w:rsidP="00C033A0">
            <w:pPr>
              <w:pStyle w:val="TableParagraph"/>
              <w:jc w:val="both"/>
              <w:rPr>
                <w:b/>
              </w:rPr>
            </w:pPr>
            <w:proofErr w:type="spellStart"/>
            <w:r>
              <w:rPr>
                <w:b/>
              </w:rPr>
              <w:t>Neighbouring</w:t>
            </w:r>
            <w:proofErr w:type="spellEnd"/>
            <w:r>
              <w:rPr>
                <w:b/>
              </w:rPr>
              <w:t xml:space="preserve"> property owners &amp; the Party Wall Act</w:t>
            </w:r>
          </w:p>
          <w:p w14:paraId="64B11C31" w14:textId="77777777" w:rsidR="0086621B" w:rsidRDefault="0086621B" w:rsidP="00C033A0">
            <w:pPr>
              <w:pStyle w:val="TableParagraph"/>
              <w:ind w:left="105"/>
              <w:jc w:val="both"/>
              <w:rPr>
                <w:b/>
              </w:rPr>
            </w:pPr>
          </w:p>
          <w:p w14:paraId="799362F5" w14:textId="7A8B466B" w:rsidR="0086621B" w:rsidRDefault="5FA258CC" w:rsidP="00C033A0">
            <w:pPr>
              <w:pStyle w:val="TableParagraph"/>
              <w:jc w:val="both"/>
            </w:pPr>
            <w:r>
              <w:t>All party wall matters will be dealt with prior to the start of the work</w:t>
            </w:r>
            <w:r w:rsidR="42BE223E">
              <w:t xml:space="preserve"> however, none are envisaged on this project</w:t>
            </w:r>
            <w:r>
              <w:t>.</w:t>
            </w:r>
          </w:p>
          <w:p w14:paraId="264852B5" w14:textId="77777777" w:rsidR="0086621B" w:rsidRDefault="0086621B" w:rsidP="00C033A0">
            <w:pPr>
              <w:pStyle w:val="TableParagraph"/>
              <w:ind w:left="105"/>
              <w:jc w:val="both"/>
              <w:rPr>
                <w:b/>
              </w:rPr>
            </w:pPr>
          </w:p>
        </w:tc>
        <w:tc>
          <w:tcPr>
            <w:tcW w:w="941" w:type="dxa"/>
          </w:tcPr>
          <w:p w14:paraId="3F99AD6A" w14:textId="77777777" w:rsidR="0086621B" w:rsidRDefault="0086621B" w:rsidP="0086621B"/>
        </w:tc>
      </w:tr>
      <w:tr w:rsidR="0086621B" w14:paraId="618B3290" w14:textId="77777777" w:rsidTr="1CF1A74D">
        <w:tc>
          <w:tcPr>
            <w:tcW w:w="988" w:type="dxa"/>
          </w:tcPr>
          <w:p w14:paraId="2FF3E795" w14:textId="77777777" w:rsidR="0086621B" w:rsidRDefault="0086621B" w:rsidP="0086621B">
            <w:pPr>
              <w:jc w:val="center"/>
            </w:pPr>
            <w:r>
              <w:t>14.</w:t>
            </w:r>
          </w:p>
        </w:tc>
        <w:tc>
          <w:tcPr>
            <w:tcW w:w="7087" w:type="dxa"/>
          </w:tcPr>
          <w:p w14:paraId="3B08118D" w14:textId="77777777" w:rsidR="0086621B" w:rsidRPr="00286A08" w:rsidRDefault="0086621B" w:rsidP="00C033A0">
            <w:pPr>
              <w:jc w:val="both"/>
              <w:rPr>
                <w:b/>
                <w:bCs/>
              </w:rPr>
            </w:pPr>
            <w:r w:rsidRPr="00286A08">
              <w:rPr>
                <w:b/>
                <w:bCs/>
              </w:rPr>
              <w:t>Visit the site</w:t>
            </w:r>
          </w:p>
          <w:p w14:paraId="3F962092" w14:textId="77777777" w:rsidR="0086621B" w:rsidRDefault="0086621B" w:rsidP="00C033A0">
            <w:pPr>
              <w:jc w:val="both"/>
            </w:pPr>
          </w:p>
          <w:p w14:paraId="7D6C4C6A" w14:textId="77777777" w:rsidR="0086621B" w:rsidRDefault="0086621B" w:rsidP="00C033A0">
            <w:pPr>
              <w:jc w:val="both"/>
            </w:pPr>
            <w:r>
              <w:t>The Contractor must visit the site by arrangement with the CA in order to become thoroughly acquainted with the scope of the work and site conditions prior to submitting his tender.</w:t>
            </w:r>
          </w:p>
          <w:p w14:paraId="3EBC745F" w14:textId="77777777" w:rsidR="00451734" w:rsidRDefault="00451734" w:rsidP="00C033A0">
            <w:pPr>
              <w:jc w:val="both"/>
            </w:pPr>
          </w:p>
          <w:p w14:paraId="5EC92FB6" w14:textId="77777777" w:rsidR="00451734" w:rsidRDefault="00451734" w:rsidP="00C033A0">
            <w:pPr>
              <w:jc w:val="both"/>
            </w:pPr>
            <w:r>
              <w:t>No claim arising from lack of knowledge of site conditions or alleged insufficiency of information in the Specification shall be considered.</w:t>
            </w:r>
          </w:p>
          <w:p w14:paraId="673832BB" w14:textId="77777777" w:rsidR="0086621B" w:rsidRDefault="0086621B" w:rsidP="00C033A0">
            <w:pPr>
              <w:jc w:val="both"/>
            </w:pPr>
          </w:p>
        </w:tc>
        <w:tc>
          <w:tcPr>
            <w:tcW w:w="941" w:type="dxa"/>
          </w:tcPr>
          <w:p w14:paraId="71FF1310" w14:textId="77777777" w:rsidR="0086621B" w:rsidRDefault="0086621B" w:rsidP="0086621B"/>
        </w:tc>
      </w:tr>
      <w:tr w:rsidR="0086621B" w14:paraId="6D445CEC" w14:textId="77777777" w:rsidTr="1CF1A74D">
        <w:tc>
          <w:tcPr>
            <w:tcW w:w="988" w:type="dxa"/>
          </w:tcPr>
          <w:p w14:paraId="341FB1EE" w14:textId="77777777" w:rsidR="0086621B" w:rsidRDefault="00451734" w:rsidP="0086621B">
            <w:pPr>
              <w:jc w:val="center"/>
            </w:pPr>
            <w:r>
              <w:t>15.</w:t>
            </w:r>
          </w:p>
        </w:tc>
        <w:tc>
          <w:tcPr>
            <w:tcW w:w="7087" w:type="dxa"/>
          </w:tcPr>
          <w:p w14:paraId="3EF9B55A" w14:textId="77777777" w:rsidR="0086621B" w:rsidRPr="00286A08" w:rsidRDefault="00451734" w:rsidP="00C033A0">
            <w:pPr>
              <w:jc w:val="both"/>
              <w:rPr>
                <w:b/>
                <w:bCs/>
              </w:rPr>
            </w:pPr>
            <w:r w:rsidRPr="00286A08">
              <w:rPr>
                <w:b/>
                <w:bCs/>
              </w:rPr>
              <w:t>Access to the site</w:t>
            </w:r>
          </w:p>
          <w:p w14:paraId="0CAF18E3" w14:textId="64F3308E" w:rsidR="00451734" w:rsidRDefault="00451734" w:rsidP="00C033A0">
            <w:pPr>
              <w:jc w:val="both"/>
            </w:pPr>
          </w:p>
          <w:p w14:paraId="609AABB9" w14:textId="3E82DE21" w:rsidR="00D04D80" w:rsidRDefault="00D04D80" w:rsidP="00C033A0">
            <w:pPr>
              <w:jc w:val="both"/>
            </w:pPr>
            <w:r>
              <w:t>The Contractor shall take not</w:t>
            </w:r>
            <w:r w:rsidR="77F113A4">
              <w:t>e</w:t>
            </w:r>
            <w:r>
              <w:t xml:space="preserve"> that access to the site for inspection purposes is via </w:t>
            </w:r>
            <w:proofErr w:type="spellStart"/>
            <w:r>
              <w:t>Westmead</w:t>
            </w:r>
            <w:proofErr w:type="spellEnd"/>
            <w:r>
              <w:t xml:space="preserve"> </w:t>
            </w:r>
            <w:r w:rsidR="293FD911">
              <w:t>R</w:t>
            </w:r>
            <w:r>
              <w:t xml:space="preserve">oad.  </w:t>
            </w:r>
          </w:p>
          <w:p w14:paraId="0C7B6775" w14:textId="753C9E6F" w:rsidR="00D04D80" w:rsidRDefault="00D04D80" w:rsidP="00C033A0">
            <w:pPr>
              <w:jc w:val="both"/>
            </w:pPr>
          </w:p>
          <w:p w14:paraId="31970B9A" w14:textId="732F3492" w:rsidR="00D04D80" w:rsidRDefault="00473E05" w:rsidP="00C033A0">
            <w:pPr>
              <w:jc w:val="both"/>
            </w:pPr>
            <w:r>
              <w:t>The</w:t>
            </w:r>
            <w:r w:rsidR="00FB5CB3">
              <w:t xml:space="preserve"> Farnborough</w:t>
            </w:r>
            <w:r>
              <w:t xml:space="preserve"> Community Centre Car Park</w:t>
            </w:r>
            <w:r w:rsidR="00D04D80">
              <w:t xml:space="preserve"> can be utilized by the successful contractor.</w:t>
            </w:r>
          </w:p>
          <w:p w14:paraId="1E992379" w14:textId="73F2A18F" w:rsidR="00D04D80" w:rsidRDefault="00D04D80" w:rsidP="00C033A0">
            <w:pPr>
              <w:jc w:val="both"/>
            </w:pPr>
          </w:p>
          <w:p w14:paraId="3E2CEB87" w14:textId="34C2C552" w:rsidR="00D04D80" w:rsidRDefault="00D04D80" w:rsidP="00C033A0">
            <w:pPr>
              <w:jc w:val="both"/>
            </w:pPr>
            <w:r>
              <w:t xml:space="preserve">Any road closures or large vehicles blocking the road should be organized in advance with </w:t>
            </w:r>
            <w:proofErr w:type="spellStart"/>
            <w:r>
              <w:t>neighbours</w:t>
            </w:r>
            <w:proofErr w:type="spellEnd"/>
            <w:r>
              <w:t xml:space="preserve"> and the Employer.</w:t>
            </w:r>
          </w:p>
          <w:p w14:paraId="345A721D" w14:textId="77777777" w:rsidR="00451734" w:rsidRDefault="00451734" w:rsidP="00C033A0">
            <w:pPr>
              <w:jc w:val="both"/>
            </w:pPr>
          </w:p>
        </w:tc>
        <w:tc>
          <w:tcPr>
            <w:tcW w:w="941" w:type="dxa"/>
          </w:tcPr>
          <w:p w14:paraId="0CD89E7A" w14:textId="77777777" w:rsidR="0086621B" w:rsidRDefault="0086621B" w:rsidP="0086621B"/>
        </w:tc>
      </w:tr>
      <w:tr w:rsidR="0086621B" w14:paraId="3CC6596A" w14:textId="77777777" w:rsidTr="1CF1A74D">
        <w:tc>
          <w:tcPr>
            <w:tcW w:w="988" w:type="dxa"/>
          </w:tcPr>
          <w:p w14:paraId="72ADC92F" w14:textId="77777777" w:rsidR="0086621B" w:rsidRDefault="00451734" w:rsidP="0086621B">
            <w:pPr>
              <w:jc w:val="center"/>
            </w:pPr>
            <w:r>
              <w:t>16.</w:t>
            </w:r>
          </w:p>
        </w:tc>
        <w:tc>
          <w:tcPr>
            <w:tcW w:w="7087" w:type="dxa"/>
          </w:tcPr>
          <w:p w14:paraId="100C0F3B" w14:textId="77777777" w:rsidR="0086621B" w:rsidRPr="00286A08" w:rsidRDefault="00451734" w:rsidP="00C033A0">
            <w:pPr>
              <w:jc w:val="both"/>
              <w:rPr>
                <w:b/>
                <w:bCs/>
              </w:rPr>
            </w:pPr>
            <w:r w:rsidRPr="00286A08">
              <w:rPr>
                <w:b/>
                <w:bCs/>
              </w:rPr>
              <w:t>Variations</w:t>
            </w:r>
          </w:p>
          <w:p w14:paraId="39B1075A" w14:textId="77777777" w:rsidR="00451734" w:rsidRDefault="00451734" w:rsidP="00C033A0">
            <w:pPr>
              <w:jc w:val="both"/>
            </w:pPr>
          </w:p>
          <w:p w14:paraId="5773D505" w14:textId="77777777" w:rsidR="00451734" w:rsidRDefault="00451734" w:rsidP="00C033A0">
            <w:pPr>
              <w:jc w:val="both"/>
            </w:pPr>
            <w:r>
              <w:t>In accordance with Clauses of the Conditions no variation shall invalidate the contract nor will any claim for loss of Establishment Overheads or Profit due to the reduction or omission of any works specified in the Schedule herein be allowed.</w:t>
            </w:r>
          </w:p>
          <w:p w14:paraId="11C00C0B" w14:textId="77777777" w:rsidR="00451734" w:rsidRDefault="00451734" w:rsidP="00C033A0">
            <w:pPr>
              <w:jc w:val="both"/>
            </w:pPr>
          </w:p>
        </w:tc>
        <w:tc>
          <w:tcPr>
            <w:tcW w:w="941" w:type="dxa"/>
          </w:tcPr>
          <w:p w14:paraId="0F9AB2B4" w14:textId="77777777" w:rsidR="0086621B" w:rsidRDefault="0086621B" w:rsidP="0086621B"/>
        </w:tc>
      </w:tr>
      <w:tr w:rsidR="00451734" w14:paraId="54E38B5F" w14:textId="77777777" w:rsidTr="1CF1A74D">
        <w:tc>
          <w:tcPr>
            <w:tcW w:w="988" w:type="dxa"/>
          </w:tcPr>
          <w:p w14:paraId="20610FED" w14:textId="77777777" w:rsidR="00451734" w:rsidRDefault="00451734" w:rsidP="0086621B">
            <w:pPr>
              <w:jc w:val="center"/>
            </w:pPr>
            <w:r>
              <w:t>17.</w:t>
            </w:r>
          </w:p>
          <w:p w14:paraId="46ACB776" w14:textId="77777777" w:rsidR="00451734" w:rsidRDefault="00451734" w:rsidP="0086621B">
            <w:pPr>
              <w:jc w:val="center"/>
            </w:pPr>
          </w:p>
        </w:tc>
        <w:tc>
          <w:tcPr>
            <w:tcW w:w="7087" w:type="dxa"/>
          </w:tcPr>
          <w:p w14:paraId="6B0704D4" w14:textId="77777777" w:rsidR="00451734" w:rsidRPr="00286A08" w:rsidRDefault="00451734" w:rsidP="00C033A0">
            <w:pPr>
              <w:jc w:val="both"/>
              <w:rPr>
                <w:b/>
                <w:bCs/>
              </w:rPr>
            </w:pPr>
            <w:r w:rsidRPr="00286A08">
              <w:rPr>
                <w:b/>
                <w:bCs/>
              </w:rPr>
              <w:t>Dayworks</w:t>
            </w:r>
          </w:p>
          <w:p w14:paraId="0751267D" w14:textId="77777777" w:rsidR="00451734" w:rsidRDefault="00451734" w:rsidP="00C033A0">
            <w:pPr>
              <w:jc w:val="both"/>
            </w:pPr>
          </w:p>
          <w:p w14:paraId="4F3E4B6C" w14:textId="77777777" w:rsidR="00451734" w:rsidRDefault="00451734" w:rsidP="00C033A0">
            <w:pPr>
              <w:jc w:val="both"/>
            </w:pPr>
            <w:r>
              <w:t>No work shall be carried out as Daywork without the prior permission of the CA. Any Dayworks shall be submitted to the CA at the end of each week for approval.</w:t>
            </w:r>
          </w:p>
          <w:p w14:paraId="23E0490D" w14:textId="77777777" w:rsidR="00451734" w:rsidRDefault="00451734" w:rsidP="00C033A0">
            <w:pPr>
              <w:jc w:val="both"/>
            </w:pPr>
          </w:p>
        </w:tc>
        <w:tc>
          <w:tcPr>
            <w:tcW w:w="941" w:type="dxa"/>
          </w:tcPr>
          <w:p w14:paraId="6E5F30E4" w14:textId="77777777" w:rsidR="00451734" w:rsidRDefault="00451734" w:rsidP="0086621B"/>
        </w:tc>
      </w:tr>
      <w:tr w:rsidR="0086621B" w14:paraId="07D0B099" w14:textId="77777777" w:rsidTr="1CF1A74D">
        <w:tc>
          <w:tcPr>
            <w:tcW w:w="988" w:type="dxa"/>
          </w:tcPr>
          <w:p w14:paraId="38668EC2" w14:textId="77777777" w:rsidR="0086621B" w:rsidRDefault="00451734" w:rsidP="0086621B">
            <w:pPr>
              <w:jc w:val="center"/>
            </w:pPr>
            <w:r>
              <w:t>18.</w:t>
            </w:r>
          </w:p>
        </w:tc>
        <w:tc>
          <w:tcPr>
            <w:tcW w:w="7087" w:type="dxa"/>
          </w:tcPr>
          <w:p w14:paraId="517F7ABF" w14:textId="77777777" w:rsidR="0086621B" w:rsidRPr="00B429C0" w:rsidRDefault="00451734" w:rsidP="00C033A0">
            <w:pPr>
              <w:jc w:val="both"/>
              <w:rPr>
                <w:b/>
                <w:bCs/>
              </w:rPr>
            </w:pPr>
            <w:r w:rsidRPr="00B429C0">
              <w:rPr>
                <w:b/>
                <w:bCs/>
              </w:rPr>
              <w:t>Instructions</w:t>
            </w:r>
          </w:p>
          <w:p w14:paraId="2294DC29" w14:textId="77777777" w:rsidR="00451734" w:rsidRDefault="00451734" w:rsidP="00C033A0">
            <w:pPr>
              <w:jc w:val="both"/>
            </w:pPr>
          </w:p>
          <w:p w14:paraId="43CEE484" w14:textId="77777777" w:rsidR="00451734" w:rsidRDefault="00451734" w:rsidP="00C033A0">
            <w:pPr>
              <w:jc w:val="both"/>
            </w:pPr>
            <w:r>
              <w:t xml:space="preserve">No instructions shall be issued other than through the CA, unless of a minor nature </w:t>
            </w:r>
            <w:r>
              <w:rPr>
                <w:u w:val="single"/>
              </w:rPr>
              <w:t>and</w:t>
            </w:r>
            <w:r>
              <w:t xml:space="preserve"> that do not cause cost or delay to the Contract. Any such instruction should be confirmed to the CA in a CVI. Instructions by the CA may be by way of AI or by way of verbal instruction, in which case the Contractor should submit to the CA any CVI’s at the end of each week along with any Dayworks sheets, for approval.</w:t>
            </w:r>
          </w:p>
          <w:p w14:paraId="73216AB3" w14:textId="77777777" w:rsidR="00451734" w:rsidRDefault="00451734" w:rsidP="00C033A0">
            <w:pPr>
              <w:jc w:val="both"/>
            </w:pPr>
          </w:p>
        </w:tc>
        <w:tc>
          <w:tcPr>
            <w:tcW w:w="941" w:type="dxa"/>
          </w:tcPr>
          <w:p w14:paraId="6407518E" w14:textId="77777777" w:rsidR="0086621B" w:rsidRDefault="0086621B" w:rsidP="0086621B"/>
        </w:tc>
      </w:tr>
      <w:tr w:rsidR="0086621B" w14:paraId="7588F0D1" w14:textId="77777777" w:rsidTr="1CF1A74D">
        <w:tc>
          <w:tcPr>
            <w:tcW w:w="988" w:type="dxa"/>
          </w:tcPr>
          <w:p w14:paraId="6C13824B" w14:textId="18F2F593" w:rsidR="0086621B" w:rsidRDefault="00EA6033" w:rsidP="0086621B">
            <w:pPr>
              <w:jc w:val="center"/>
            </w:pPr>
            <w:r>
              <w:t>19.</w:t>
            </w:r>
          </w:p>
        </w:tc>
        <w:tc>
          <w:tcPr>
            <w:tcW w:w="7087" w:type="dxa"/>
          </w:tcPr>
          <w:p w14:paraId="632E2470" w14:textId="77777777" w:rsidR="0086621B" w:rsidRDefault="001054CC" w:rsidP="00C033A0">
            <w:pPr>
              <w:jc w:val="both"/>
              <w:rPr>
                <w:b/>
              </w:rPr>
            </w:pPr>
            <w:r>
              <w:rPr>
                <w:b/>
              </w:rPr>
              <w:t>Interim payments</w:t>
            </w:r>
          </w:p>
          <w:p w14:paraId="2B90533C" w14:textId="77777777" w:rsidR="001054CC" w:rsidRDefault="001054CC" w:rsidP="00C033A0">
            <w:pPr>
              <w:jc w:val="both"/>
              <w:rPr>
                <w:b/>
              </w:rPr>
            </w:pPr>
          </w:p>
          <w:p w14:paraId="6252D2A5" w14:textId="03CBECA3" w:rsidR="001054CC" w:rsidRDefault="00EA6033" w:rsidP="00C033A0">
            <w:pPr>
              <w:jc w:val="both"/>
            </w:pPr>
            <w:r>
              <w:t xml:space="preserve">The issue of Interim Certificates shall be as Section 4 of the Conditions at four weekly intervals. The Employer shall </w:t>
            </w:r>
            <w:proofErr w:type="spellStart"/>
            <w:r>
              <w:t>honour</w:t>
            </w:r>
            <w:proofErr w:type="spellEnd"/>
            <w:r>
              <w:t xml:space="preserve"> Certificates within a period of fourteen days from receipt of Certificate.</w:t>
            </w:r>
          </w:p>
          <w:p w14:paraId="4141DBA4" w14:textId="169405C9" w:rsidR="0081727F" w:rsidRDefault="0081727F" w:rsidP="00C033A0">
            <w:pPr>
              <w:jc w:val="both"/>
            </w:pPr>
          </w:p>
          <w:p w14:paraId="078B8F75" w14:textId="77777777" w:rsidR="00EA6033" w:rsidRDefault="0081727F" w:rsidP="00C033A0">
            <w:pPr>
              <w:jc w:val="both"/>
            </w:pPr>
            <w:r>
              <w:t>Within three months from the date of Practical Completion the Contractor shall supply all documentation reasonably required for the computation of the amount to be finally certified by the CA. Within twenty-eight days of receipt of such information the CA shall issue a Final Certificate for Payment provided that a Certificate of Making Good Defects at the expiration of the defects liability period has been issued.</w:t>
            </w:r>
          </w:p>
          <w:p w14:paraId="437A7799" w14:textId="32A53914" w:rsidR="0081727F" w:rsidRDefault="0081727F" w:rsidP="00C033A0">
            <w:pPr>
              <w:jc w:val="both"/>
            </w:pPr>
          </w:p>
        </w:tc>
        <w:tc>
          <w:tcPr>
            <w:tcW w:w="941" w:type="dxa"/>
          </w:tcPr>
          <w:p w14:paraId="4C4B0844" w14:textId="77777777" w:rsidR="0086621B" w:rsidRDefault="0086621B" w:rsidP="0086621B"/>
        </w:tc>
      </w:tr>
      <w:tr w:rsidR="0086621B" w14:paraId="236B4FBC" w14:textId="77777777" w:rsidTr="1CF1A74D">
        <w:tc>
          <w:tcPr>
            <w:tcW w:w="988" w:type="dxa"/>
          </w:tcPr>
          <w:p w14:paraId="218B7325" w14:textId="74B35C19" w:rsidR="0086621B" w:rsidRDefault="008A585F" w:rsidP="0086621B">
            <w:pPr>
              <w:jc w:val="center"/>
            </w:pPr>
            <w:r>
              <w:t>20.</w:t>
            </w:r>
          </w:p>
        </w:tc>
        <w:tc>
          <w:tcPr>
            <w:tcW w:w="7087" w:type="dxa"/>
          </w:tcPr>
          <w:p w14:paraId="23E9F82B" w14:textId="77777777" w:rsidR="008A585F" w:rsidRDefault="008A585F" w:rsidP="00C033A0">
            <w:pPr>
              <w:pStyle w:val="TableParagraph"/>
              <w:ind w:right="706"/>
              <w:jc w:val="both"/>
              <w:rPr>
                <w:b/>
              </w:rPr>
            </w:pPr>
            <w:r>
              <w:rPr>
                <w:b/>
              </w:rPr>
              <w:t>Insurance cover for injury to or death of persons and injury or damage to property</w:t>
            </w:r>
          </w:p>
          <w:p w14:paraId="61E25945" w14:textId="77777777" w:rsidR="008A585F" w:rsidRDefault="008A585F" w:rsidP="00C033A0">
            <w:pPr>
              <w:pStyle w:val="TableParagraph"/>
              <w:spacing w:before="10"/>
              <w:jc w:val="both"/>
              <w:rPr>
                <w:rFonts w:ascii="Times New Roman"/>
                <w:sz w:val="21"/>
              </w:rPr>
            </w:pPr>
          </w:p>
          <w:p w14:paraId="7403CFD6" w14:textId="05A2E149" w:rsidR="008A585F" w:rsidRDefault="11F6E570" w:rsidP="00C033A0">
            <w:pPr>
              <w:pStyle w:val="TableParagraph"/>
              <w:ind w:right="118"/>
              <w:jc w:val="both"/>
            </w:pPr>
            <w:r>
              <w:t xml:space="preserve"> </w:t>
            </w:r>
          </w:p>
          <w:p w14:paraId="43878921" w14:textId="6F98DE8F" w:rsidR="008A585F" w:rsidRDefault="11F6E570" w:rsidP="00C033A0">
            <w:pPr>
              <w:pStyle w:val="TableParagraph"/>
              <w:ind w:right="118"/>
              <w:jc w:val="both"/>
            </w:pPr>
            <w:r>
              <w:t>Injury to or death of persons: the amount of the Contractor's insurance cover shall be not less than £10,000,000.</w:t>
            </w:r>
          </w:p>
          <w:p w14:paraId="41A48164" w14:textId="77777777" w:rsidR="008A585F" w:rsidRDefault="008A585F" w:rsidP="00C033A0">
            <w:pPr>
              <w:pStyle w:val="TableParagraph"/>
              <w:spacing w:before="1"/>
              <w:jc w:val="both"/>
              <w:rPr>
                <w:rFonts w:ascii="Times New Roman"/>
              </w:rPr>
            </w:pPr>
          </w:p>
          <w:p w14:paraId="4F56570C" w14:textId="1C63685F" w:rsidR="008A585F" w:rsidRDefault="11F6E570" w:rsidP="00C033A0">
            <w:pPr>
              <w:pStyle w:val="TableParagraph"/>
              <w:ind w:right="93"/>
              <w:jc w:val="both"/>
            </w:pPr>
            <w:r>
              <w:t>Injury or damage to property: the amount of the Contractor's insurance cover shall be not less than £5,000,000.</w:t>
            </w:r>
          </w:p>
          <w:p w14:paraId="216230B6" w14:textId="342F7ED3" w:rsidR="0086621B" w:rsidRDefault="0086621B" w:rsidP="00C033A0">
            <w:pPr>
              <w:pStyle w:val="TableParagraph"/>
              <w:ind w:right="93"/>
              <w:jc w:val="both"/>
            </w:pPr>
          </w:p>
          <w:p w14:paraId="1B4F2C64" w14:textId="468504F1" w:rsidR="0086621B" w:rsidRDefault="11F6E570" w:rsidP="00C033A0">
            <w:pPr>
              <w:pStyle w:val="TableParagraph"/>
              <w:ind w:right="93"/>
              <w:jc w:val="both"/>
            </w:pPr>
            <w:r>
              <w:t>The Employer shall maintain or extend an existing insurance policy in respect of the existing and new works as a Joint Names ‘</w:t>
            </w:r>
            <w:proofErr w:type="spellStart"/>
            <w:r>
              <w:t>all risks’</w:t>
            </w:r>
            <w:proofErr w:type="spellEnd"/>
            <w:r>
              <w:t xml:space="preserve"> policy.</w:t>
            </w:r>
          </w:p>
          <w:p w14:paraId="7DCD1799" w14:textId="1FE124D8" w:rsidR="008A585F" w:rsidRDefault="008A585F" w:rsidP="00C033A0">
            <w:pPr>
              <w:pStyle w:val="TableParagraph"/>
              <w:ind w:right="93"/>
              <w:jc w:val="both"/>
            </w:pPr>
          </w:p>
        </w:tc>
        <w:tc>
          <w:tcPr>
            <w:tcW w:w="941" w:type="dxa"/>
          </w:tcPr>
          <w:p w14:paraId="400F3B86" w14:textId="77777777" w:rsidR="0086621B" w:rsidRDefault="0086621B" w:rsidP="0086621B"/>
        </w:tc>
      </w:tr>
      <w:tr w:rsidR="0086621B" w14:paraId="65215F62" w14:textId="77777777" w:rsidTr="1CF1A74D">
        <w:tc>
          <w:tcPr>
            <w:tcW w:w="988" w:type="dxa"/>
          </w:tcPr>
          <w:p w14:paraId="66DEA0C8" w14:textId="782F0D14" w:rsidR="0086621B" w:rsidRDefault="00254992" w:rsidP="0086621B">
            <w:pPr>
              <w:jc w:val="center"/>
            </w:pPr>
            <w:r>
              <w:lastRenderedPageBreak/>
              <w:t>21.</w:t>
            </w:r>
          </w:p>
        </w:tc>
        <w:tc>
          <w:tcPr>
            <w:tcW w:w="7087" w:type="dxa"/>
          </w:tcPr>
          <w:p w14:paraId="069BFC2C" w14:textId="77777777" w:rsidR="0086621B" w:rsidRPr="00B429C0" w:rsidRDefault="00221297" w:rsidP="00C033A0">
            <w:pPr>
              <w:jc w:val="both"/>
              <w:rPr>
                <w:b/>
                <w:bCs/>
              </w:rPr>
            </w:pPr>
            <w:r w:rsidRPr="00B429C0">
              <w:rPr>
                <w:b/>
                <w:bCs/>
              </w:rPr>
              <w:t>Check all dimensions</w:t>
            </w:r>
          </w:p>
          <w:p w14:paraId="2A23EE6C" w14:textId="77777777" w:rsidR="00221297" w:rsidRDefault="00221297" w:rsidP="00C033A0">
            <w:pPr>
              <w:jc w:val="both"/>
            </w:pPr>
          </w:p>
          <w:p w14:paraId="5DA42C26" w14:textId="77777777" w:rsidR="00221297" w:rsidRDefault="00254992" w:rsidP="00C033A0">
            <w:pPr>
              <w:jc w:val="both"/>
            </w:pPr>
            <w:r>
              <w:t>Any dimensions indicated on Drawings or Schedules are intended only as a guide to pricing and the contractor shall be held responsible for checking all dimensions on site and ensuring that components are the correct size and within the tolerances specified.</w:t>
            </w:r>
          </w:p>
          <w:p w14:paraId="05CB0F6C" w14:textId="446123B8" w:rsidR="00254992" w:rsidRDefault="00254992" w:rsidP="00C033A0">
            <w:pPr>
              <w:jc w:val="both"/>
            </w:pPr>
          </w:p>
        </w:tc>
        <w:tc>
          <w:tcPr>
            <w:tcW w:w="941" w:type="dxa"/>
          </w:tcPr>
          <w:p w14:paraId="5A1B51E3" w14:textId="77777777" w:rsidR="0086621B" w:rsidRDefault="0086621B" w:rsidP="0086621B"/>
        </w:tc>
      </w:tr>
      <w:tr w:rsidR="0086621B" w14:paraId="66F0A244" w14:textId="77777777" w:rsidTr="1CF1A74D">
        <w:tc>
          <w:tcPr>
            <w:tcW w:w="988" w:type="dxa"/>
          </w:tcPr>
          <w:p w14:paraId="4C551E59" w14:textId="4F3DEE01" w:rsidR="0086621B" w:rsidRDefault="004B301D" w:rsidP="0086621B">
            <w:pPr>
              <w:jc w:val="center"/>
            </w:pPr>
            <w:r>
              <w:t>2</w:t>
            </w:r>
            <w:r w:rsidR="008018CF">
              <w:t>2</w:t>
            </w:r>
            <w:r>
              <w:t>.</w:t>
            </w:r>
          </w:p>
        </w:tc>
        <w:tc>
          <w:tcPr>
            <w:tcW w:w="7087" w:type="dxa"/>
          </w:tcPr>
          <w:p w14:paraId="6309A6B8" w14:textId="77777777" w:rsidR="0086621B" w:rsidRPr="00B429C0" w:rsidRDefault="004B301D" w:rsidP="00C033A0">
            <w:pPr>
              <w:jc w:val="both"/>
              <w:rPr>
                <w:b/>
                <w:bCs/>
              </w:rPr>
            </w:pPr>
            <w:r w:rsidRPr="00B429C0">
              <w:rPr>
                <w:b/>
                <w:bCs/>
              </w:rPr>
              <w:t>Conditions and restrictions on working methods</w:t>
            </w:r>
          </w:p>
          <w:p w14:paraId="63C39821" w14:textId="77777777" w:rsidR="00B429C0" w:rsidRDefault="00B429C0" w:rsidP="00C033A0">
            <w:pPr>
              <w:pStyle w:val="TableParagraph"/>
              <w:spacing w:before="2"/>
              <w:jc w:val="both"/>
              <w:rPr>
                <w:rFonts w:ascii="Times New Roman"/>
              </w:rPr>
            </w:pPr>
          </w:p>
          <w:p w14:paraId="61B00806" w14:textId="77777777" w:rsidR="00B429C0" w:rsidRDefault="00B429C0" w:rsidP="00C033A0">
            <w:pPr>
              <w:pStyle w:val="TableParagraph"/>
              <w:ind w:right="582"/>
              <w:jc w:val="both"/>
            </w:pPr>
            <w:r>
              <w:t>No restrictions are placed on working hours apart from the requirement not to cause unreasonable disturbance and nuisance to local residents.</w:t>
            </w:r>
          </w:p>
          <w:p w14:paraId="3F3A2759" w14:textId="77777777" w:rsidR="00B429C0" w:rsidRDefault="00B429C0" w:rsidP="00C033A0">
            <w:pPr>
              <w:pStyle w:val="TableParagraph"/>
              <w:spacing w:before="1" w:line="237" w:lineRule="auto"/>
              <w:ind w:right="398"/>
              <w:jc w:val="both"/>
            </w:pPr>
          </w:p>
          <w:p w14:paraId="1A6E3C35" w14:textId="68632974" w:rsidR="00B429C0" w:rsidRDefault="00B429C0" w:rsidP="00C033A0">
            <w:pPr>
              <w:pStyle w:val="TableParagraph"/>
              <w:spacing w:before="1" w:line="237" w:lineRule="auto"/>
              <w:ind w:right="398"/>
              <w:jc w:val="both"/>
            </w:pPr>
            <w:r>
              <w:t>Restrictions relating to dust and noise are referred to later in this section.</w:t>
            </w:r>
          </w:p>
          <w:p w14:paraId="12087A19" w14:textId="77777777" w:rsidR="00B429C0" w:rsidRDefault="00B429C0" w:rsidP="00C033A0">
            <w:pPr>
              <w:pStyle w:val="TableParagraph"/>
              <w:spacing w:before="2"/>
              <w:jc w:val="both"/>
              <w:rPr>
                <w:rFonts w:ascii="Times New Roman"/>
              </w:rPr>
            </w:pPr>
          </w:p>
          <w:p w14:paraId="6A40D770" w14:textId="77777777" w:rsidR="00B429C0" w:rsidRDefault="00B429C0" w:rsidP="00C033A0">
            <w:pPr>
              <w:pStyle w:val="TableParagraph"/>
              <w:jc w:val="both"/>
            </w:pPr>
            <w:r>
              <w:t>The safety of the public must be ensured at all times.</w:t>
            </w:r>
          </w:p>
          <w:p w14:paraId="5495D308" w14:textId="77777777" w:rsidR="00B429C0" w:rsidRDefault="00B429C0" w:rsidP="00C033A0">
            <w:pPr>
              <w:pStyle w:val="TableParagraph"/>
              <w:spacing w:before="9"/>
              <w:jc w:val="both"/>
              <w:rPr>
                <w:rFonts w:ascii="Times New Roman"/>
                <w:sz w:val="21"/>
              </w:rPr>
            </w:pPr>
          </w:p>
          <w:p w14:paraId="0477E9A9" w14:textId="39AB12D5" w:rsidR="004B301D" w:rsidRDefault="00B429C0" w:rsidP="00C033A0">
            <w:pPr>
              <w:jc w:val="both"/>
            </w:pPr>
            <w:r>
              <w:t>The Contractor shall provide all necessary protection for any hazards unavoidably presented by the works and shall take all necessary precautions to prevent debris or other materials falling from roofs and upper levels.</w:t>
            </w:r>
          </w:p>
          <w:p w14:paraId="72FE59A1" w14:textId="22C1770B" w:rsidR="008939B5" w:rsidRDefault="008939B5" w:rsidP="00C033A0">
            <w:pPr>
              <w:jc w:val="both"/>
            </w:pPr>
          </w:p>
          <w:p w14:paraId="730096B8" w14:textId="78A2F3BF" w:rsidR="008939B5" w:rsidRDefault="008939B5" w:rsidP="00C033A0">
            <w:pPr>
              <w:jc w:val="both"/>
            </w:pPr>
            <w:r>
              <w:t>The Contractor shall be held responsible for any damage or loss whatsoever caused by the works.</w:t>
            </w:r>
          </w:p>
          <w:p w14:paraId="787A1DD0" w14:textId="350463DD" w:rsidR="00B429C0" w:rsidRDefault="00B429C0" w:rsidP="00C033A0">
            <w:pPr>
              <w:jc w:val="both"/>
            </w:pPr>
          </w:p>
        </w:tc>
        <w:tc>
          <w:tcPr>
            <w:tcW w:w="941" w:type="dxa"/>
          </w:tcPr>
          <w:p w14:paraId="7FD69A76" w14:textId="77777777" w:rsidR="0086621B" w:rsidRDefault="0086621B" w:rsidP="0086621B"/>
        </w:tc>
      </w:tr>
      <w:tr w:rsidR="0086621B" w14:paraId="442FD280" w14:textId="77777777" w:rsidTr="1CF1A74D">
        <w:tc>
          <w:tcPr>
            <w:tcW w:w="988" w:type="dxa"/>
          </w:tcPr>
          <w:p w14:paraId="388DFF38" w14:textId="43DD2982" w:rsidR="0086621B" w:rsidRDefault="002E381E" w:rsidP="0086621B">
            <w:pPr>
              <w:jc w:val="center"/>
            </w:pPr>
            <w:r>
              <w:t>23.</w:t>
            </w:r>
          </w:p>
        </w:tc>
        <w:tc>
          <w:tcPr>
            <w:tcW w:w="7087" w:type="dxa"/>
          </w:tcPr>
          <w:p w14:paraId="7935FDB8" w14:textId="4F1538E8" w:rsidR="0086621B" w:rsidRPr="004700B8" w:rsidRDefault="1B0D6DE3" w:rsidP="00C033A0">
            <w:pPr>
              <w:jc w:val="both"/>
              <w:rPr>
                <w:b/>
                <w:bCs/>
              </w:rPr>
            </w:pPr>
            <w:r w:rsidRPr="17604BE9">
              <w:rPr>
                <w:b/>
                <w:bCs/>
              </w:rPr>
              <w:t xml:space="preserve">Water and </w:t>
            </w:r>
            <w:r w:rsidR="79FCD580" w:rsidRPr="17604BE9">
              <w:rPr>
                <w:b/>
                <w:bCs/>
              </w:rPr>
              <w:t>electricity</w:t>
            </w:r>
            <w:r w:rsidR="14E356E9" w:rsidRPr="17604BE9">
              <w:rPr>
                <w:b/>
                <w:bCs/>
              </w:rPr>
              <w:t xml:space="preserve"> and drainage</w:t>
            </w:r>
          </w:p>
          <w:p w14:paraId="47FBB36B" w14:textId="77777777" w:rsidR="00DD294D" w:rsidRDefault="00DD294D" w:rsidP="00C033A0">
            <w:pPr>
              <w:jc w:val="both"/>
            </w:pPr>
          </w:p>
          <w:p w14:paraId="6B56C66D" w14:textId="6490B440" w:rsidR="002E381E" w:rsidRDefault="22D2576B" w:rsidP="00C033A0">
            <w:pPr>
              <w:pStyle w:val="TableParagraph"/>
              <w:spacing w:before="1"/>
              <w:ind w:right="117"/>
              <w:jc w:val="both"/>
            </w:pPr>
            <w:r>
              <w:t>The Contractor should allow to provide their own electricity and water as the services are currently in the proce</w:t>
            </w:r>
            <w:r w:rsidR="6022CB60">
              <w:t>s</w:t>
            </w:r>
            <w:r>
              <w:t>s of being disconnected.</w:t>
            </w:r>
            <w:r w:rsidR="7AA30938">
              <w:t xml:space="preserve"> </w:t>
            </w:r>
            <w:r w:rsidR="4C8302A2">
              <w:t>Power remains connected to the rear substation with no access being available to the contractor whatsoever. Full protection of the substation must be provided a</w:t>
            </w:r>
            <w:r w:rsidR="666FE1B3">
              <w:t xml:space="preserve">nd </w:t>
            </w:r>
            <w:r w:rsidR="07B852A9">
              <w:t>maintained</w:t>
            </w:r>
            <w:r w:rsidR="666FE1B3">
              <w:t xml:space="preserve"> for the duration of the works and to be agreed in advance with the CA and SSE</w:t>
            </w:r>
            <w:r w:rsidR="09127A47">
              <w:t xml:space="preserve">. </w:t>
            </w:r>
            <w:r w:rsidR="0912DE04">
              <w:t>Site a</w:t>
            </w:r>
            <w:r w:rsidR="09127A47">
              <w:t>ccess is to be given to for SSE staff should repairs to the substation be required.</w:t>
            </w:r>
            <w:r w:rsidR="26DA5CE5">
              <w:t xml:space="preserve"> All drainage is to be capped following demolition as required in the building control notice.</w:t>
            </w:r>
          </w:p>
          <w:p w14:paraId="323662D3" w14:textId="77777777" w:rsidR="002E381E" w:rsidRDefault="002E381E" w:rsidP="00C033A0">
            <w:pPr>
              <w:pStyle w:val="TableParagraph"/>
              <w:spacing w:before="1"/>
              <w:ind w:right="117"/>
              <w:jc w:val="both"/>
            </w:pPr>
          </w:p>
          <w:p w14:paraId="3A84CC21" w14:textId="3E93CB58" w:rsidR="00DD294D" w:rsidRDefault="00DD294D" w:rsidP="00C033A0">
            <w:pPr>
              <w:jc w:val="both"/>
            </w:pPr>
          </w:p>
        </w:tc>
        <w:tc>
          <w:tcPr>
            <w:tcW w:w="941" w:type="dxa"/>
          </w:tcPr>
          <w:p w14:paraId="1397DE17" w14:textId="77777777" w:rsidR="0086621B" w:rsidRDefault="0086621B" w:rsidP="0086621B"/>
        </w:tc>
      </w:tr>
      <w:tr w:rsidR="0086621B" w14:paraId="316D0A2D" w14:textId="77777777" w:rsidTr="1CF1A74D">
        <w:tc>
          <w:tcPr>
            <w:tcW w:w="988" w:type="dxa"/>
          </w:tcPr>
          <w:p w14:paraId="79AB508A" w14:textId="3BB226A7" w:rsidR="0086621B" w:rsidRDefault="007B7956" w:rsidP="0086621B">
            <w:pPr>
              <w:jc w:val="center"/>
            </w:pPr>
            <w:r>
              <w:t>24.</w:t>
            </w:r>
          </w:p>
        </w:tc>
        <w:tc>
          <w:tcPr>
            <w:tcW w:w="7087" w:type="dxa"/>
          </w:tcPr>
          <w:p w14:paraId="25159EC0" w14:textId="77777777" w:rsidR="007B7956" w:rsidRDefault="007B7956" w:rsidP="00C033A0">
            <w:pPr>
              <w:pStyle w:val="TableParagraph"/>
              <w:jc w:val="both"/>
              <w:rPr>
                <w:b/>
              </w:rPr>
            </w:pPr>
            <w:r>
              <w:rPr>
                <w:b/>
              </w:rPr>
              <w:t>Telephone / Internet</w:t>
            </w:r>
          </w:p>
          <w:p w14:paraId="25D31BDE" w14:textId="77777777" w:rsidR="007B7956" w:rsidRDefault="007B7956" w:rsidP="00C033A0">
            <w:pPr>
              <w:jc w:val="both"/>
            </w:pPr>
          </w:p>
          <w:p w14:paraId="57CB2EFB" w14:textId="77777777" w:rsidR="0086621B" w:rsidRDefault="007B7956" w:rsidP="00C033A0">
            <w:pPr>
              <w:jc w:val="both"/>
            </w:pPr>
            <w:r>
              <w:t>The Contractor shall allow for making his own arrangements for telephone and internet communication.</w:t>
            </w:r>
          </w:p>
          <w:p w14:paraId="3C3DA862" w14:textId="3C81BA0C" w:rsidR="007B7956" w:rsidRDefault="007B7956" w:rsidP="00C033A0">
            <w:pPr>
              <w:jc w:val="both"/>
            </w:pPr>
          </w:p>
        </w:tc>
        <w:tc>
          <w:tcPr>
            <w:tcW w:w="941" w:type="dxa"/>
          </w:tcPr>
          <w:p w14:paraId="247180F5" w14:textId="77777777" w:rsidR="0086621B" w:rsidRDefault="0086621B" w:rsidP="0086621B"/>
        </w:tc>
      </w:tr>
      <w:tr w:rsidR="0086621B" w14:paraId="553B1733" w14:textId="77777777" w:rsidTr="1CF1A74D">
        <w:tc>
          <w:tcPr>
            <w:tcW w:w="988" w:type="dxa"/>
          </w:tcPr>
          <w:p w14:paraId="3F2C2BA7" w14:textId="5C6EF65D" w:rsidR="0086621B" w:rsidRDefault="00D344CE" w:rsidP="0086621B">
            <w:pPr>
              <w:jc w:val="center"/>
            </w:pPr>
            <w:r>
              <w:t>25.</w:t>
            </w:r>
          </w:p>
        </w:tc>
        <w:tc>
          <w:tcPr>
            <w:tcW w:w="7087" w:type="dxa"/>
          </w:tcPr>
          <w:p w14:paraId="37B540CB" w14:textId="77777777" w:rsidR="00D344CE" w:rsidRDefault="00D344CE" w:rsidP="00C033A0">
            <w:pPr>
              <w:pStyle w:val="TableParagraph"/>
              <w:jc w:val="both"/>
              <w:rPr>
                <w:b/>
              </w:rPr>
            </w:pPr>
            <w:r>
              <w:rPr>
                <w:b/>
              </w:rPr>
              <w:t>Incoming &amp; Outgoing Supplies</w:t>
            </w:r>
          </w:p>
          <w:p w14:paraId="3F8386C9" w14:textId="77777777" w:rsidR="00D344CE" w:rsidRDefault="00D344CE" w:rsidP="00C033A0">
            <w:pPr>
              <w:pStyle w:val="TableParagraph"/>
              <w:spacing w:before="2"/>
              <w:jc w:val="both"/>
              <w:rPr>
                <w:rFonts w:ascii="Times New Roman"/>
              </w:rPr>
            </w:pPr>
          </w:p>
          <w:p w14:paraId="1C936E33" w14:textId="33D69B19" w:rsidR="0086621B" w:rsidRDefault="00D344CE" w:rsidP="00C033A0">
            <w:pPr>
              <w:jc w:val="both"/>
            </w:pPr>
            <w:r>
              <w:t>The locations of Incoming Supplies are not known.</w:t>
            </w:r>
          </w:p>
        </w:tc>
        <w:tc>
          <w:tcPr>
            <w:tcW w:w="941" w:type="dxa"/>
          </w:tcPr>
          <w:p w14:paraId="5EF76DC5" w14:textId="77777777" w:rsidR="0086621B" w:rsidRDefault="0086621B" w:rsidP="0086621B"/>
        </w:tc>
      </w:tr>
      <w:tr w:rsidR="0086621B" w14:paraId="14A4B844" w14:textId="77777777" w:rsidTr="1CF1A74D">
        <w:tc>
          <w:tcPr>
            <w:tcW w:w="988" w:type="dxa"/>
          </w:tcPr>
          <w:p w14:paraId="56F5EA4D" w14:textId="406B324E" w:rsidR="0086621B" w:rsidRDefault="006D0413" w:rsidP="0086621B">
            <w:pPr>
              <w:jc w:val="center"/>
            </w:pPr>
            <w:r>
              <w:t>26.</w:t>
            </w:r>
          </w:p>
        </w:tc>
        <w:tc>
          <w:tcPr>
            <w:tcW w:w="7087" w:type="dxa"/>
          </w:tcPr>
          <w:p w14:paraId="77E11A3A" w14:textId="77777777" w:rsidR="006D0413" w:rsidRDefault="006D0413" w:rsidP="00C033A0">
            <w:pPr>
              <w:pStyle w:val="TableParagraph"/>
              <w:jc w:val="both"/>
              <w:rPr>
                <w:b/>
              </w:rPr>
            </w:pPr>
            <w:r>
              <w:rPr>
                <w:b/>
              </w:rPr>
              <w:t>Works by Statutory Undertakers or Utilities</w:t>
            </w:r>
          </w:p>
          <w:p w14:paraId="11B82D9E" w14:textId="77777777" w:rsidR="006D0413" w:rsidRDefault="006D0413" w:rsidP="00C033A0">
            <w:pPr>
              <w:pStyle w:val="TableParagraph"/>
              <w:spacing w:before="9"/>
              <w:jc w:val="both"/>
              <w:rPr>
                <w:rFonts w:ascii="Times New Roman"/>
                <w:sz w:val="21"/>
              </w:rPr>
            </w:pPr>
          </w:p>
          <w:p w14:paraId="1B159079" w14:textId="77777777" w:rsidR="0086621B" w:rsidRDefault="006D0413" w:rsidP="00C033A0">
            <w:pPr>
              <w:jc w:val="both"/>
            </w:pPr>
            <w:r>
              <w:t>The disconnection for the electricity and gas to the site is currently being arranged.</w:t>
            </w:r>
          </w:p>
          <w:p w14:paraId="332A5F98" w14:textId="6B75A3B0" w:rsidR="006D0413" w:rsidRDefault="006D0413" w:rsidP="00C033A0">
            <w:pPr>
              <w:jc w:val="both"/>
            </w:pPr>
          </w:p>
        </w:tc>
        <w:tc>
          <w:tcPr>
            <w:tcW w:w="941" w:type="dxa"/>
          </w:tcPr>
          <w:p w14:paraId="7BA218F7" w14:textId="77777777" w:rsidR="0086621B" w:rsidRDefault="0086621B" w:rsidP="0086621B"/>
        </w:tc>
      </w:tr>
      <w:tr w:rsidR="0086621B" w14:paraId="619E4D38" w14:textId="77777777" w:rsidTr="1CF1A74D">
        <w:tc>
          <w:tcPr>
            <w:tcW w:w="988" w:type="dxa"/>
          </w:tcPr>
          <w:p w14:paraId="0E3DB7FC" w14:textId="55EC7DF1" w:rsidR="0086621B" w:rsidRDefault="00835D6F" w:rsidP="0086621B">
            <w:pPr>
              <w:jc w:val="center"/>
            </w:pPr>
            <w:r>
              <w:t>27.</w:t>
            </w:r>
          </w:p>
        </w:tc>
        <w:tc>
          <w:tcPr>
            <w:tcW w:w="7087" w:type="dxa"/>
          </w:tcPr>
          <w:p w14:paraId="4101ADFC" w14:textId="77777777" w:rsidR="0086621B" w:rsidRPr="00835D6F" w:rsidRDefault="00835D6F" w:rsidP="00C033A0">
            <w:pPr>
              <w:jc w:val="both"/>
              <w:rPr>
                <w:b/>
                <w:bCs/>
              </w:rPr>
            </w:pPr>
            <w:r w:rsidRPr="00835D6F">
              <w:rPr>
                <w:b/>
                <w:bCs/>
              </w:rPr>
              <w:t>Temporary accommodation and storage of materials</w:t>
            </w:r>
          </w:p>
          <w:p w14:paraId="5AF318D5" w14:textId="1E49FD6A" w:rsidR="00835D6F" w:rsidRDefault="00835D6F" w:rsidP="00C033A0">
            <w:pPr>
              <w:jc w:val="both"/>
            </w:pPr>
          </w:p>
          <w:p w14:paraId="7CC758F6" w14:textId="0ABBF99C" w:rsidR="001A5DCC" w:rsidRDefault="001A5DCC" w:rsidP="00C033A0">
            <w:pPr>
              <w:pStyle w:val="TableParagraph"/>
              <w:ind w:right="288"/>
              <w:jc w:val="both"/>
            </w:pPr>
            <w:r>
              <w:t>The contractor shall make his own arrangements at his own expense for the storage of all materials and plant and is to clear away same on completion.</w:t>
            </w:r>
          </w:p>
          <w:p w14:paraId="06ACBDF9" w14:textId="77777777" w:rsidR="001A5DCC" w:rsidRDefault="001A5DCC" w:rsidP="00C033A0">
            <w:pPr>
              <w:pStyle w:val="TableParagraph"/>
              <w:jc w:val="both"/>
              <w:rPr>
                <w:rFonts w:ascii="Times New Roman"/>
              </w:rPr>
            </w:pPr>
          </w:p>
          <w:p w14:paraId="2C009C73" w14:textId="77777777" w:rsidR="001A5DCC" w:rsidRDefault="001A5DCC" w:rsidP="00C033A0">
            <w:pPr>
              <w:pStyle w:val="TableParagraph"/>
              <w:ind w:right="106"/>
              <w:jc w:val="both"/>
            </w:pPr>
            <w:r>
              <w:t>The security of any materials and plant stored will be entirely at the Contractor's risk.</w:t>
            </w:r>
          </w:p>
          <w:p w14:paraId="2E7EBAF3" w14:textId="77777777" w:rsidR="001A5DCC" w:rsidRDefault="001A5DCC" w:rsidP="00C033A0">
            <w:pPr>
              <w:pStyle w:val="TableParagraph"/>
              <w:jc w:val="both"/>
              <w:rPr>
                <w:rFonts w:ascii="Times New Roman"/>
              </w:rPr>
            </w:pPr>
          </w:p>
          <w:p w14:paraId="178B923E" w14:textId="4C44AA77" w:rsidR="00614080" w:rsidRDefault="37284764" w:rsidP="00C033A0">
            <w:pPr>
              <w:jc w:val="both"/>
            </w:pPr>
            <w:r>
              <w:t xml:space="preserve">Any storage on site is to be in areas designated at commencement of work and amended as required throughout the contract in order to maintain a safe and tidy site and </w:t>
            </w:r>
            <w:proofErr w:type="spellStart"/>
            <w:r>
              <w:t>minimise</w:t>
            </w:r>
            <w:proofErr w:type="spellEnd"/>
            <w:r>
              <w:t xml:space="preserve"> the risk of accidents. Storage on pavements, grass verges and roadways will not be permitted, unless by agreement with the </w:t>
            </w:r>
            <w:r w:rsidR="4D607F44">
              <w:t>CA</w:t>
            </w:r>
            <w:r>
              <w:t>.</w:t>
            </w:r>
          </w:p>
          <w:p w14:paraId="70C8099F" w14:textId="787C7DCD" w:rsidR="00835D6F" w:rsidRDefault="00835D6F" w:rsidP="00C033A0">
            <w:pPr>
              <w:jc w:val="both"/>
            </w:pPr>
          </w:p>
        </w:tc>
        <w:tc>
          <w:tcPr>
            <w:tcW w:w="941" w:type="dxa"/>
          </w:tcPr>
          <w:p w14:paraId="4526191D" w14:textId="77777777" w:rsidR="0086621B" w:rsidRDefault="0086621B" w:rsidP="0086621B"/>
        </w:tc>
      </w:tr>
      <w:tr w:rsidR="00D5265B" w14:paraId="0F14235A" w14:textId="77777777" w:rsidTr="1CF1A74D">
        <w:tc>
          <w:tcPr>
            <w:tcW w:w="988" w:type="dxa"/>
          </w:tcPr>
          <w:p w14:paraId="62ADBBEA" w14:textId="29A9C988" w:rsidR="00D5265B" w:rsidRDefault="00D5265B" w:rsidP="00CA2B88">
            <w:pPr>
              <w:jc w:val="center"/>
            </w:pPr>
            <w:r>
              <w:t>28.</w:t>
            </w:r>
          </w:p>
        </w:tc>
        <w:tc>
          <w:tcPr>
            <w:tcW w:w="7087" w:type="dxa"/>
          </w:tcPr>
          <w:p w14:paraId="60295F67" w14:textId="7DC51D4C" w:rsidR="00C033A0" w:rsidRDefault="00C033A0" w:rsidP="5693848D">
            <w:pPr>
              <w:pStyle w:val="TableParagraph"/>
              <w:jc w:val="both"/>
              <w:rPr>
                <w:b/>
                <w:bCs/>
              </w:rPr>
            </w:pPr>
            <w:r w:rsidRPr="5693848D">
              <w:rPr>
                <w:b/>
                <w:bCs/>
              </w:rPr>
              <w:t>Toilet</w:t>
            </w:r>
            <w:r w:rsidR="1A787C64" w:rsidRPr="5693848D">
              <w:rPr>
                <w:b/>
                <w:bCs/>
              </w:rPr>
              <w:t>,</w:t>
            </w:r>
            <w:r w:rsidRPr="5693848D">
              <w:rPr>
                <w:b/>
                <w:bCs/>
              </w:rPr>
              <w:t xml:space="preserve"> </w:t>
            </w:r>
            <w:r w:rsidR="42427944" w:rsidRPr="5693848D">
              <w:rPr>
                <w:b/>
                <w:bCs/>
              </w:rPr>
              <w:t xml:space="preserve">welfare </w:t>
            </w:r>
            <w:r w:rsidRPr="5693848D">
              <w:rPr>
                <w:b/>
                <w:bCs/>
              </w:rPr>
              <w:t>&amp; other accommodation</w:t>
            </w:r>
          </w:p>
          <w:p w14:paraId="2E3DE4AF" w14:textId="77777777" w:rsidR="00C033A0" w:rsidRDefault="00C033A0" w:rsidP="00C033A0">
            <w:pPr>
              <w:pStyle w:val="TableParagraph"/>
              <w:spacing w:before="4"/>
              <w:jc w:val="both"/>
              <w:rPr>
                <w:rFonts w:ascii="Times New Roman"/>
              </w:rPr>
            </w:pPr>
          </w:p>
          <w:p w14:paraId="177AE77E" w14:textId="77777777" w:rsidR="00C033A0" w:rsidRDefault="00C033A0" w:rsidP="00C033A0">
            <w:pPr>
              <w:pStyle w:val="TableParagraph"/>
              <w:spacing w:line="237" w:lineRule="auto"/>
              <w:ind w:right="129"/>
              <w:jc w:val="both"/>
            </w:pPr>
            <w:r>
              <w:t>Toilet accommodation and cold running water are not available for welfare accommodation.</w:t>
            </w:r>
          </w:p>
          <w:p w14:paraId="610F7F0C" w14:textId="77777777" w:rsidR="00C033A0" w:rsidRDefault="00C033A0" w:rsidP="00C033A0">
            <w:pPr>
              <w:pStyle w:val="TableParagraph"/>
              <w:spacing w:before="5"/>
              <w:jc w:val="both"/>
              <w:rPr>
                <w:rFonts w:ascii="Times New Roman"/>
              </w:rPr>
            </w:pPr>
          </w:p>
          <w:p w14:paraId="2A89EAFE" w14:textId="77777777" w:rsidR="00C033A0" w:rsidRDefault="00C033A0" w:rsidP="00C033A0">
            <w:pPr>
              <w:pStyle w:val="TableParagraph"/>
              <w:spacing w:line="237" w:lineRule="auto"/>
              <w:ind w:right="594"/>
              <w:jc w:val="both"/>
            </w:pPr>
            <w:r>
              <w:t>Provide Port-a-loo as required. There will be no live Water Authority connections on site.</w:t>
            </w:r>
          </w:p>
          <w:p w14:paraId="0808E0E1" w14:textId="77777777" w:rsidR="00C033A0" w:rsidRDefault="00C033A0" w:rsidP="00C033A0">
            <w:pPr>
              <w:pStyle w:val="TableParagraph"/>
              <w:spacing w:before="2"/>
              <w:jc w:val="both"/>
              <w:rPr>
                <w:rFonts w:ascii="Times New Roman"/>
              </w:rPr>
            </w:pPr>
          </w:p>
          <w:p w14:paraId="3E0EDDE5" w14:textId="5F687E36" w:rsidR="00D5265B" w:rsidRPr="00835D6F" w:rsidRDefault="00D16C4F" w:rsidP="00C033A0">
            <w:pPr>
              <w:jc w:val="both"/>
              <w:rPr>
                <w:b/>
                <w:bCs/>
              </w:rPr>
            </w:pPr>
            <w:r>
              <w:t>A staff room is required to meet health &amp; safety commitments and the welfare of people on-site</w:t>
            </w:r>
            <w:r w:rsidR="59E8F807">
              <w:t xml:space="preserve"> and is to be supplied by the contractor who</w:t>
            </w:r>
            <w:r>
              <w:t xml:space="preserve"> is to ensure that these facilities are maintained in a clean and sanitary condition throughout the Contract.</w:t>
            </w:r>
          </w:p>
        </w:tc>
        <w:tc>
          <w:tcPr>
            <w:tcW w:w="941" w:type="dxa"/>
          </w:tcPr>
          <w:p w14:paraId="5B636485" w14:textId="77777777" w:rsidR="00D5265B" w:rsidRDefault="00D5265B" w:rsidP="00CA2B88"/>
        </w:tc>
      </w:tr>
      <w:tr w:rsidR="00D5265B" w14:paraId="5C6426C7" w14:textId="77777777" w:rsidTr="1CF1A74D">
        <w:tc>
          <w:tcPr>
            <w:tcW w:w="988" w:type="dxa"/>
          </w:tcPr>
          <w:p w14:paraId="129CEFCA" w14:textId="25D5AD86" w:rsidR="00D5265B" w:rsidRDefault="00336FE3" w:rsidP="00CA2B88">
            <w:pPr>
              <w:jc w:val="center"/>
            </w:pPr>
            <w:r>
              <w:t>29.</w:t>
            </w:r>
          </w:p>
        </w:tc>
        <w:tc>
          <w:tcPr>
            <w:tcW w:w="7087" w:type="dxa"/>
          </w:tcPr>
          <w:p w14:paraId="053B835B" w14:textId="77777777" w:rsidR="0070349F" w:rsidRDefault="0070349F" w:rsidP="0070349F">
            <w:pPr>
              <w:pStyle w:val="TableParagraph"/>
              <w:rPr>
                <w:b/>
              </w:rPr>
            </w:pPr>
            <w:r>
              <w:rPr>
                <w:b/>
              </w:rPr>
              <w:t>Plant and Protection for the Works</w:t>
            </w:r>
          </w:p>
          <w:p w14:paraId="572AEE48" w14:textId="77777777" w:rsidR="0070349F" w:rsidRDefault="0070349F" w:rsidP="0070349F">
            <w:pPr>
              <w:pStyle w:val="TableParagraph"/>
              <w:spacing w:before="9"/>
              <w:rPr>
                <w:rFonts w:ascii="Times New Roman"/>
                <w:sz w:val="21"/>
              </w:rPr>
            </w:pPr>
          </w:p>
          <w:p w14:paraId="6A154016" w14:textId="03240F99" w:rsidR="00D5265B" w:rsidRDefault="0070349F" w:rsidP="0070349F">
            <w:pPr>
              <w:jc w:val="both"/>
            </w:pPr>
            <w:r>
              <w:t xml:space="preserve">The Contractor shall provide all necessary plant, hoardings, barriers, equipment, tools, </w:t>
            </w:r>
            <w:proofErr w:type="spellStart"/>
            <w:r>
              <w:t>etc</w:t>
            </w:r>
            <w:proofErr w:type="spellEnd"/>
            <w:r>
              <w:t xml:space="preserve"> for the efficient execution of the works, all to conform to the current statutory requirements and shall clear away on completion.</w:t>
            </w:r>
            <w:r w:rsidR="10693385">
              <w:t xml:space="preserve"> </w:t>
            </w:r>
          </w:p>
          <w:p w14:paraId="26A715E7" w14:textId="0C3A16A3" w:rsidR="00D5265B" w:rsidRDefault="1DFC6CAD" w:rsidP="0070349F">
            <w:pPr>
              <w:jc w:val="both"/>
            </w:pPr>
            <w:r>
              <w:t xml:space="preserve">The site is secured with existing hoardings which can be </w:t>
            </w:r>
            <w:proofErr w:type="spellStart"/>
            <w:r w:rsidR="3FA08B70">
              <w:t>utilised</w:t>
            </w:r>
            <w:proofErr w:type="spellEnd"/>
            <w:r>
              <w:t xml:space="preserve"> and amended as required but must be reinstated to existing </w:t>
            </w:r>
            <w:r w:rsidR="5BF37E8E">
              <w:t>position</w:t>
            </w:r>
            <w:r>
              <w:t xml:space="preserve"> on completion of works.</w:t>
            </w:r>
            <w:r w:rsidR="2207727F">
              <w:t xml:space="preserve"> Any amendments must be approved by the CA.</w:t>
            </w:r>
          </w:p>
          <w:p w14:paraId="29A7E5C9" w14:textId="1FDAC43D" w:rsidR="0070349F" w:rsidRPr="00835D6F" w:rsidRDefault="0070349F" w:rsidP="0070349F">
            <w:pPr>
              <w:jc w:val="both"/>
              <w:rPr>
                <w:b/>
                <w:bCs/>
              </w:rPr>
            </w:pPr>
          </w:p>
        </w:tc>
        <w:tc>
          <w:tcPr>
            <w:tcW w:w="941" w:type="dxa"/>
          </w:tcPr>
          <w:p w14:paraId="29271BD9" w14:textId="77777777" w:rsidR="00D5265B" w:rsidRDefault="00D5265B" w:rsidP="00CA2B88"/>
        </w:tc>
      </w:tr>
      <w:tr w:rsidR="00D5265B" w14:paraId="2630662D" w14:textId="77777777" w:rsidTr="1CF1A74D">
        <w:tc>
          <w:tcPr>
            <w:tcW w:w="988" w:type="dxa"/>
          </w:tcPr>
          <w:p w14:paraId="09307D0F" w14:textId="21C5CED3" w:rsidR="00D5265B" w:rsidRDefault="00AD13C5" w:rsidP="00CA2B88">
            <w:pPr>
              <w:jc w:val="center"/>
            </w:pPr>
            <w:r>
              <w:t>30.</w:t>
            </w:r>
          </w:p>
        </w:tc>
        <w:tc>
          <w:tcPr>
            <w:tcW w:w="7087" w:type="dxa"/>
          </w:tcPr>
          <w:p w14:paraId="0F0E686D" w14:textId="77777777" w:rsidR="00AD13C5" w:rsidRDefault="00AD13C5" w:rsidP="008C1F11">
            <w:pPr>
              <w:pStyle w:val="TableParagraph"/>
              <w:jc w:val="both"/>
              <w:rPr>
                <w:b/>
              </w:rPr>
            </w:pPr>
            <w:r>
              <w:rPr>
                <w:b/>
              </w:rPr>
              <w:t>Nameboards</w:t>
            </w:r>
          </w:p>
          <w:p w14:paraId="36C8DD23" w14:textId="77777777" w:rsidR="00AD13C5" w:rsidRDefault="00AD13C5" w:rsidP="008C1F11">
            <w:pPr>
              <w:pStyle w:val="TableParagraph"/>
              <w:spacing w:before="9"/>
              <w:jc w:val="both"/>
              <w:rPr>
                <w:rFonts w:ascii="Times New Roman"/>
                <w:sz w:val="21"/>
              </w:rPr>
            </w:pPr>
          </w:p>
          <w:p w14:paraId="05098B89" w14:textId="77777777" w:rsidR="00D5265B" w:rsidRDefault="00AD13C5" w:rsidP="008C1F11">
            <w:pPr>
              <w:jc w:val="both"/>
            </w:pPr>
            <w:r>
              <w:t>Maintain an appropriate name board as required for Health &amp; Safety.</w:t>
            </w:r>
          </w:p>
          <w:p w14:paraId="243A56FB" w14:textId="456D169E" w:rsidR="00AD13C5" w:rsidRPr="00835D6F" w:rsidRDefault="00AD13C5" w:rsidP="008C1F11">
            <w:pPr>
              <w:jc w:val="both"/>
              <w:rPr>
                <w:b/>
                <w:bCs/>
              </w:rPr>
            </w:pPr>
          </w:p>
        </w:tc>
        <w:tc>
          <w:tcPr>
            <w:tcW w:w="941" w:type="dxa"/>
          </w:tcPr>
          <w:p w14:paraId="6D27AD4D" w14:textId="77777777" w:rsidR="00D5265B" w:rsidRDefault="00D5265B" w:rsidP="00CA2B88"/>
        </w:tc>
      </w:tr>
      <w:tr w:rsidR="00D5265B" w14:paraId="064A5867" w14:textId="77777777" w:rsidTr="1CF1A74D">
        <w:tc>
          <w:tcPr>
            <w:tcW w:w="988" w:type="dxa"/>
          </w:tcPr>
          <w:p w14:paraId="29CC81EC" w14:textId="42B4A0CC" w:rsidR="00D5265B" w:rsidRDefault="00A13D06" w:rsidP="00CA2B88">
            <w:pPr>
              <w:jc w:val="center"/>
            </w:pPr>
            <w:r>
              <w:t>31.</w:t>
            </w:r>
          </w:p>
        </w:tc>
        <w:tc>
          <w:tcPr>
            <w:tcW w:w="7087" w:type="dxa"/>
          </w:tcPr>
          <w:p w14:paraId="0F2775D0" w14:textId="77777777" w:rsidR="00A13D06" w:rsidRDefault="00A13D06" w:rsidP="008C1F11">
            <w:pPr>
              <w:pStyle w:val="TableParagraph"/>
              <w:jc w:val="both"/>
              <w:rPr>
                <w:b/>
              </w:rPr>
            </w:pPr>
            <w:r>
              <w:rPr>
                <w:b/>
              </w:rPr>
              <w:t>Scaffold</w:t>
            </w:r>
          </w:p>
          <w:p w14:paraId="77DF759D" w14:textId="77777777" w:rsidR="00A13D06" w:rsidRDefault="00A13D06" w:rsidP="008C1F11">
            <w:pPr>
              <w:pStyle w:val="TableParagraph"/>
              <w:spacing w:before="2"/>
              <w:jc w:val="both"/>
              <w:rPr>
                <w:rFonts w:ascii="Times New Roman"/>
              </w:rPr>
            </w:pPr>
          </w:p>
          <w:p w14:paraId="2C1F1BB9" w14:textId="45312896" w:rsidR="00D5265B" w:rsidRDefault="61505234" w:rsidP="008C1F11">
            <w:pPr>
              <w:jc w:val="both"/>
            </w:pPr>
            <w:r>
              <w:t>Maintain adequate and safe temporary works, as required, including for high level access and temporary support works which should be designed, detailed and installed in accordance with BS EN 12811-1 and must be designed by a competent person taking account of the requirements of NASC TG20 and BS5975.</w:t>
            </w:r>
          </w:p>
          <w:p w14:paraId="25A10FB4" w14:textId="2514DAEA" w:rsidR="00A13D06" w:rsidRPr="00835D6F" w:rsidRDefault="00A13D06" w:rsidP="008C1F11">
            <w:pPr>
              <w:jc w:val="both"/>
              <w:rPr>
                <w:b/>
                <w:bCs/>
              </w:rPr>
            </w:pPr>
          </w:p>
        </w:tc>
        <w:tc>
          <w:tcPr>
            <w:tcW w:w="941" w:type="dxa"/>
          </w:tcPr>
          <w:p w14:paraId="2EE4457B" w14:textId="77777777" w:rsidR="00D5265B" w:rsidRDefault="00D5265B" w:rsidP="00CA2B88"/>
        </w:tc>
      </w:tr>
      <w:tr w:rsidR="00D5265B" w14:paraId="4D65704D" w14:textId="77777777" w:rsidTr="1CF1A74D">
        <w:tc>
          <w:tcPr>
            <w:tcW w:w="988" w:type="dxa"/>
          </w:tcPr>
          <w:p w14:paraId="6D2E1D4A" w14:textId="5C08B45C" w:rsidR="00D5265B" w:rsidRDefault="008C1F11" w:rsidP="00CA2B88">
            <w:pPr>
              <w:jc w:val="center"/>
            </w:pPr>
            <w:r>
              <w:t>32.</w:t>
            </w:r>
          </w:p>
        </w:tc>
        <w:tc>
          <w:tcPr>
            <w:tcW w:w="7087" w:type="dxa"/>
          </w:tcPr>
          <w:p w14:paraId="4D8DC99D" w14:textId="77777777" w:rsidR="008C1F11" w:rsidRDefault="008C1F11" w:rsidP="008C1F11">
            <w:pPr>
              <w:pStyle w:val="TableParagraph"/>
              <w:jc w:val="both"/>
              <w:rPr>
                <w:b/>
              </w:rPr>
            </w:pPr>
            <w:r>
              <w:rPr>
                <w:b/>
              </w:rPr>
              <w:t>Protection of the works</w:t>
            </w:r>
          </w:p>
          <w:p w14:paraId="537C6D4B" w14:textId="77777777" w:rsidR="008C1F11" w:rsidRDefault="008C1F11" w:rsidP="008C1F11">
            <w:pPr>
              <w:pStyle w:val="TableParagraph"/>
              <w:spacing w:before="9"/>
              <w:jc w:val="both"/>
              <w:rPr>
                <w:rFonts w:ascii="Times New Roman"/>
                <w:sz w:val="21"/>
              </w:rPr>
            </w:pPr>
          </w:p>
          <w:p w14:paraId="2022A51F" w14:textId="77777777" w:rsidR="00D5265B" w:rsidRDefault="008C1F11" w:rsidP="008C1F11">
            <w:pPr>
              <w:jc w:val="both"/>
            </w:pPr>
            <w:r>
              <w:t xml:space="preserve">The Contractor shall take all necessary precautions to protect the works, public services and installations during the course of the Contract and will be held solely responsible for any damage resulting </w:t>
            </w:r>
            <w:r>
              <w:lastRenderedPageBreak/>
              <w:t>from lack or inadequacy of such</w:t>
            </w:r>
            <w:r>
              <w:rPr>
                <w:spacing w:val="-25"/>
              </w:rPr>
              <w:t xml:space="preserve"> </w:t>
            </w:r>
            <w:r>
              <w:t>protection.</w:t>
            </w:r>
          </w:p>
          <w:p w14:paraId="1D2690BA" w14:textId="1213E41B" w:rsidR="008C1F11" w:rsidRPr="00835D6F" w:rsidRDefault="008C1F11" w:rsidP="008C1F11">
            <w:pPr>
              <w:jc w:val="both"/>
              <w:rPr>
                <w:b/>
                <w:bCs/>
              </w:rPr>
            </w:pPr>
          </w:p>
        </w:tc>
        <w:tc>
          <w:tcPr>
            <w:tcW w:w="941" w:type="dxa"/>
          </w:tcPr>
          <w:p w14:paraId="6B8AF853" w14:textId="77777777" w:rsidR="00D5265B" w:rsidRDefault="00D5265B" w:rsidP="00CA2B88"/>
        </w:tc>
      </w:tr>
      <w:tr w:rsidR="00D5265B" w14:paraId="21DFD0F3" w14:textId="77777777" w:rsidTr="1CF1A74D">
        <w:tc>
          <w:tcPr>
            <w:tcW w:w="988" w:type="dxa"/>
          </w:tcPr>
          <w:p w14:paraId="47922665" w14:textId="2A9CDD89" w:rsidR="00D5265B" w:rsidRDefault="00C318A8" w:rsidP="00CA2B88">
            <w:pPr>
              <w:jc w:val="center"/>
            </w:pPr>
            <w:r>
              <w:t>33.</w:t>
            </w:r>
          </w:p>
        </w:tc>
        <w:tc>
          <w:tcPr>
            <w:tcW w:w="7087" w:type="dxa"/>
          </w:tcPr>
          <w:p w14:paraId="76B38070" w14:textId="77777777" w:rsidR="00D5265B" w:rsidRDefault="00C318A8" w:rsidP="00C033A0">
            <w:pPr>
              <w:jc w:val="both"/>
              <w:rPr>
                <w:b/>
                <w:bCs/>
              </w:rPr>
            </w:pPr>
            <w:r>
              <w:rPr>
                <w:b/>
                <w:bCs/>
              </w:rPr>
              <w:t>Tree protection</w:t>
            </w:r>
          </w:p>
          <w:p w14:paraId="48CB3F47" w14:textId="188A3E92" w:rsidR="00B30BCB" w:rsidRDefault="00B30BCB" w:rsidP="00C033A0">
            <w:pPr>
              <w:jc w:val="both"/>
              <w:rPr>
                <w:b/>
                <w:bCs/>
              </w:rPr>
            </w:pPr>
          </w:p>
          <w:p w14:paraId="0A8F3245" w14:textId="07F48309" w:rsidR="00B30BCB" w:rsidRDefault="316F8E91" w:rsidP="5693848D">
            <w:pPr>
              <w:jc w:val="both"/>
            </w:pPr>
            <w:r>
              <w:t>There are no TPO’s on this site and any reduction to the tress, is to be agreed with the CA beforehand.</w:t>
            </w:r>
          </w:p>
          <w:p w14:paraId="4CD7C429" w14:textId="5F535254" w:rsidR="00C318A8" w:rsidRPr="00835D6F" w:rsidRDefault="00C318A8" w:rsidP="00C033A0">
            <w:pPr>
              <w:jc w:val="both"/>
              <w:rPr>
                <w:b/>
                <w:bCs/>
              </w:rPr>
            </w:pPr>
          </w:p>
        </w:tc>
        <w:tc>
          <w:tcPr>
            <w:tcW w:w="941" w:type="dxa"/>
          </w:tcPr>
          <w:p w14:paraId="0C8D4013" w14:textId="77777777" w:rsidR="00D5265B" w:rsidRDefault="00D5265B" w:rsidP="00CA2B88"/>
        </w:tc>
      </w:tr>
      <w:tr w:rsidR="00D5265B" w14:paraId="3C388266" w14:textId="77777777" w:rsidTr="1CF1A74D">
        <w:tc>
          <w:tcPr>
            <w:tcW w:w="988" w:type="dxa"/>
          </w:tcPr>
          <w:p w14:paraId="225FCF06" w14:textId="44DC44CF" w:rsidR="00D5265B" w:rsidRDefault="00946BEC" w:rsidP="00CA2B88">
            <w:pPr>
              <w:jc w:val="center"/>
            </w:pPr>
            <w:r>
              <w:t>34.</w:t>
            </w:r>
          </w:p>
        </w:tc>
        <w:tc>
          <w:tcPr>
            <w:tcW w:w="7087" w:type="dxa"/>
          </w:tcPr>
          <w:p w14:paraId="7EEE6C44" w14:textId="27148CAF" w:rsidR="00946BEC" w:rsidRDefault="00946BEC" w:rsidP="00946BEC">
            <w:pPr>
              <w:pStyle w:val="TableParagraph"/>
              <w:spacing w:line="248" w:lineRule="exact"/>
              <w:rPr>
                <w:b/>
              </w:rPr>
            </w:pPr>
            <w:r>
              <w:rPr>
                <w:b/>
              </w:rPr>
              <w:t>Protection to Employer’s Property</w:t>
            </w:r>
          </w:p>
          <w:p w14:paraId="1BBC77C6" w14:textId="77777777" w:rsidR="00946BEC" w:rsidRDefault="00946BEC" w:rsidP="00946BEC">
            <w:pPr>
              <w:pStyle w:val="TableParagraph"/>
              <w:spacing w:before="2"/>
              <w:rPr>
                <w:rFonts w:ascii="Times New Roman"/>
              </w:rPr>
            </w:pPr>
          </w:p>
          <w:p w14:paraId="13456B31" w14:textId="77777777" w:rsidR="00D5265B" w:rsidRDefault="00946BEC" w:rsidP="00946BEC">
            <w:pPr>
              <w:tabs>
                <w:tab w:val="left" w:pos="2214"/>
              </w:tabs>
              <w:jc w:val="both"/>
            </w:pPr>
            <w:r>
              <w:t>N/A.</w:t>
            </w:r>
          </w:p>
          <w:p w14:paraId="5095DD5D" w14:textId="5A65ED17" w:rsidR="00946BEC" w:rsidRPr="00835D6F" w:rsidRDefault="00946BEC" w:rsidP="00946BEC">
            <w:pPr>
              <w:tabs>
                <w:tab w:val="left" w:pos="2214"/>
              </w:tabs>
              <w:jc w:val="both"/>
              <w:rPr>
                <w:b/>
                <w:bCs/>
              </w:rPr>
            </w:pPr>
          </w:p>
        </w:tc>
        <w:tc>
          <w:tcPr>
            <w:tcW w:w="941" w:type="dxa"/>
          </w:tcPr>
          <w:p w14:paraId="205A1DDE" w14:textId="77777777" w:rsidR="00D5265B" w:rsidRDefault="00D5265B" w:rsidP="00CA2B88"/>
        </w:tc>
      </w:tr>
      <w:tr w:rsidR="00D5265B" w14:paraId="2B17E719" w14:textId="77777777" w:rsidTr="1CF1A74D">
        <w:tc>
          <w:tcPr>
            <w:tcW w:w="988" w:type="dxa"/>
          </w:tcPr>
          <w:p w14:paraId="5EEF5819" w14:textId="4380894D" w:rsidR="00D5265B" w:rsidRDefault="00081F3A" w:rsidP="00CA2B88">
            <w:pPr>
              <w:jc w:val="center"/>
            </w:pPr>
            <w:r>
              <w:t>35.</w:t>
            </w:r>
          </w:p>
        </w:tc>
        <w:tc>
          <w:tcPr>
            <w:tcW w:w="7087" w:type="dxa"/>
          </w:tcPr>
          <w:p w14:paraId="5D3B4516" w14:textId="044C6553" w:rsidR="00081F3A" w:rsidRPr="00081F3A" w:rsidRDefault="00081F3A" w:rsidP="00081F3A">
            <w:pPr>
              <w:pStyle w:val="TableParagraph"/>
              <w:jc w:val="both"/>
              <w:rPr>
                <w:b/>
              </w:rPr>
            </w:pPr>
            <w:r>
              <w:rPr>
                <w:b/>
              </w:rPr>
              <w:t>Temporary works, enabling &amp; site area</w:t>
            </w:r>
          </w:p>
          <w:p w14:paraId="4F4A1E91" w14:textId="77777777" w:rsidR="00081F3A" w:rsidRDefault="00081F3A" w:rsidP="00081F3A">
            <w:pPr>
              <w:pStyle w:val="TableParagraph"/>
              <w:ind w:right="521"/>
              <w:jc w:val="both"/>
            </w:pPr>
          </w:p>
          <w:p w14:paraId="45D64F2F" w14:textId="01D7CFC3" w:rsidR="00081F3A" w:rsidRDefault="00081F3A" w:rsidP="00081F3A">
            <w:pPr>
              <w:pStyle w:val="TableParagraph"/>
              <w:ind w:right="521"/>
              <w:jc w:val="both"/>
            </w:pPr>
            <w:r>
              <w:t>The site area is to be agreed with the Employer prior to the works beginning, along with any temporary and enabling works, which may or may not be shown or scheduled in a drawing or other document.</w:t>
            </w:r>
          </w:p>
          <w:p w14:paraId="73D4E491" w14:textId="77777777" w:rsidR="00081F3A" w:rsidRDefault="00081F3A" w:rsidP="00081F3A">
            <w:pPr>
              <w:jc w:val="both"/>
            </w:pPr>
          </w:p>
          <w:p w14:paraId="553A09A5" w14:textId="77777777" w:rsidR="00D5265B" w:rsidRDefault="00081F3A" w:rsidP="00081F3A">
            <w:pPr>
              <w:jc w:val="both"/>
            </w:pPr>
            <w:r>
              <w:t>It shall be assumed that the Contractor and Employer will liaise directly on any special arrangements that are needed. Any agreement shall be instructed through the CA, with additional costs or delay (if any) agreed prior to work being undertaken.</w:t>
            </w:r>
          </w:p>
          <w:p w14:paraId="1F139724" w14:textId="49517674" w:rsidR="00081F3A" w:rsidRPr="00835D6F" w:rsidRDefault="00081F3A" w:rsidP="00081F3A">
            <w:pPr>
              <w:jc w:val="both"/>
              <w:rPr>
                <w:b/>
                <w:bCs/>
              </w:rPr>
            </w:pPr>
          </w:p>
        </w:tc>
        <w:tc>
          <w:tcPr>
            <w:tcW w:w="941" w:type="dxa"/>
          </w:tcPr>
          <w:p w14:paraId="4D9A14AC" w14:textId="77777777" w:rsidR="00D5265B" w:rsidRDefault="00D5265B" w:rsidP="00CA2B88"/>
        </w:tc>
      </w:tr>
      <w:tr w:rsidR="00D5265B" w14:paraId="5CD23C1C" w14:textId="77777777" w:rsidTr="1CF1A74D">
        <w:tc>
          <w:tcPr>
            <w:tcW w:w="988" w:type="dxa"/>
          </w:tcPr>
          <w:p w14:paraId="4F09710A" w14:textId="4AE3A683" w:rsidR="00D5265B" w:rsidRDefault="00596BD3" w:rsidP="00CA2B88">
            <w:pPr>
              <w:jc w:val="center"/>
            </w:pPr>
            <w:r>
              <w:t>36.</w:t>
            </w:r>
          </w:p>
        </w:tc>
        <w:tc>
          <w:tcPr>
            <w:tcW w:w="7087" w:type="dxa"/>
          </w:tcPr>
          <w:p w14:paraId="6081D7AD" w14:textId="77777777" w:rsidR="00596BD3" w:rsidRDefault="00596BD3" w:rsidP="00596BD3">
            <w:pPr>
              <w:pStyle w:val="TableParagraph"/>
              <w:jc w:val="both"/>
              <w:rPr>
                <w:b/>
              </w:rPr>
            </w:pPr>
            <w:r>
              <w:rPr>
                <w:b/>
              </w:rPr>
              <w:t>Foreman on site</w:t>
            </w:r>
          </w:p>
          <w:p w14:paraId="703BFB03" w14:textId="77777777" w:rsidR="00596BD3" w:rsidRDefault="00596BD3" w:rsidP="00596BD3">
            <w:pPr>
              <w:pStyle w:val="TableParagraph"/>
              <w:spacing w:before="4"/>
              <w:jc w:val="both"/>
              <w:rPr>
                <w:rFonts w:ascii="Times New Roman"/>
              </w:rPr>
            </w:pPr>
          </w:p>
          <w:p w14:paraId="7E43EBFA" w14:textId="77777777" w:rsidR="00D5265B" w:rsidRDefault="00596BD3" w:rsidP="00596BD3">
            <w:pPr>
              <w:jc w:val="both"/>
            </w:pPr>
            <w:r>
              <w:t>The Contractor shall maintain a competent person on site at all times to receive any instructions given by the CA.</w:t>
            </w:r>
          </w:p>
          <w:p w14:paraId="384266FF" w14:textId="1A77BABF" w:rsidR="00596BD3" w:rsidRPr="00835D6F" w:rsidRDefault="00596BD3" w:rsidP="00596BD3">
            <w:pPr>
              <w:jc w:val="both"/>
              <w:rPr>
                <w:b/>
                <w:bCs/>
              </w:rPr>
            </w:pPr>
          </w:p>
        </w:tc>
        <w:tc>
          <w:tcPr>
            <w:tcW w:w="941" w:type="dxa"/>
          </w:tcPr>
          <w:p w14:paraId="667620B9" w14:textId="77777777" w:rsidR="00D5265B" w:rsidRDefault="00D5265B" w:rsidP="00CA2B88"/>
        </w:tc>
      </w:tr>
      <w:tr w:rsidR="00D5265B" w14:paraId="23FF9B25" w14:textId="77777777" w:rsidTr="1CF1A74D">
        <w:tc>
          <w:tcPr>
            <w:tcW w:w="988" w:type="dxa"/>
          </w:tcPr>
          <w:p w14:paraId="0858F563" w14:textId="1AAF1441" w:rsidR="00D5265B" w:rsidRDefault="00F06A96" w:rsidP="00CA2B88">
            <w:pPr>
              <w:jc w:val="center"/>
            </w:pPr>
            <w:r>
              <w:t>37.</w:t>
            </w:r>
          </w:p>
        </w:tc>
        <w:tc>
          <w:tcPr>
            <w:tcW w:w="7087" w:type="dxa"/>
          </w:tcPr>
          <w:p w14:paraId="3F5284A6" w14:textId="77777777" w:rsidR="00F06A96" w:rsidRDefault="00F06A96" w:rsidP="00F06A96">
            <w:pPr>
              <w:pStyle w:val="TableParagraph"/>
              <w:jc w:val="both"/>
              <w:rPr>
                <w:b/>
              </w:rPr>
            </w:pPr>
            <w:r>
              <w:rPr>
                <w:b/>
              </w:rPr>
              <w:t>Fire prevention and means of escape</w:t>
            </w:r>
          </w:p>
          <w:p w14:paraId="5BB7B290" w14:textId="77777777" w:rsidR="00F06A96" w:rsidRDefault="00F06A96" w:rsidP="00F06A96">
            <w:pPr>
              <w:pStyle w:val="TableParagraph"/>
              <w:spacing w:before="9"/>
              <w:jc w:val="both"/>
              <w:rPr>
                <w:rFonts w:ascii="Times New Roman"/>
                <w:sz w:val="21"/>
              </w:rPr>
            </w:pPr>
          </w:p>
          <w:p w14:paraId="314A2B7C" w14:textId="77777777" w:rsidR="00F06A96" w:rsidRDefault="00F06A96" w:rsidP="00F06A96">
            <w:pPr>
              <w:pStyle w:val="TableParagraph"/>
              <w:ind w:right="239"/>
              <w:jc w:val="both"/>
            </w:pPr>
            <w:r>
              <w:t>The Contractor shall maintain the exits free of obstruction and available for use at all times and shall provide appropriate fire extinguishers in positions to be agreed. All emergency exit routes shall be clearly signed and lit.</w:t>
            </w:r>
          </w:p>
          <w:p w14:paraId="1E3374CB" w14:textId="77777777" w:rsidR="00F06A96" w:rsidRDefault="00F06A96" w:rsidP="00F06A96">
            <w:pPr>
              <w:jc w:val="both"/>
            </w:pPr>
          </w:p>
          <w:p w14:paraId="22DBEB6B" w14:textId="77777777" w:rsidR="00D5265B" w:rsidRDefault="00F06A96" w:rsidP="00F06A96">
            <w:pPr>
              <w:jc w:val="both"/>
            </w:pPr>
            <w:r>
              <w:t>Arrangements, particularly in respect of hot work shall generally comply with the code of practice “Fire Prevention on Construction Sites” published by The Building Employers Federation where applicable.</w:t>
            </w:r>
          </w:p>
          <w:p w14:paraId="57CA8A11" w14:textId="37145A60" w:rsidR="00F06A96" w:rsidRPr="00835D6F" w:rsidRDefault="00F06A96" w:rsidP="00F06A96">
            <w:pPr>
              <w:jc w:val="both"/>
              <w:rPr>
                <w:b/>
                <w:bCs/>
              </w:rPr>
            </w:pPr>
          </w:p>
        </w:tc>
        <w:tc>
          <w:tcPr>
            <w:tcW w:w="941" w:type="dxa"/>
          </w:tcPr>
          <w:p w14:paraId="101F835F" w14:textId="77777777" w:rsidR="00D5265B" w:rsidRDefault="00D5265B" w:rsidP="00CA2B88"/>
        </w:tc>
      </w:tr>
      <w:tr w:rsidR="00D5265B" w14:paraId="60639C82" w14:textId="77777777" w:rsidTr="1CF1A74D">
        <w:tc>
          <w:tcPr>
            <w:tcW w:w="988" w:type="dxa"/>
          </w:tcPr>
          <w:p w14:paraId="1FEFA6CC" w14:textId="6EB80C38" w:rsidR="00D5265B" w:rsidRDefault="00281092" w:rsidP="00CA2B88">
            <w:pPr>
              <w:jc w:val="center"/>
            </w:pPr>
            <w:r>
              <w:t>38.</w:t>
            </w:r>
          </w:p>
        </w:tc>
        <w:tc>
          <w:tcPr>
            <w:tcW w:w="7087" w:type="dxa"/>
          </w:tcPr>
          <w:p w14:paraId="77FB09BB" w14:textId="0B5F5F5E" w:rsidR="00281092" w:rsidRDefault="00281092" w:rsidP="00472F7A">
            <w:pPr>
              <w:pStyle w:val="TableParagraph"/>
              <w:jc w:val="both"/>
              <w:rPr>
                <w:b/>
              </w:rPr>
            </w:pPr>
            <w:r>
              <w:rPr>
                <w:b/>
              </w:rPr>
              <w:t>Dust and noise</w:t>
            </w:r>
          </w:p>
          <w:p w14:paraId="74B1467D" w14:textId="77777777" w:rsidR="00281092" w:rsidRDefault="00281092" w:rsidP="00472F7A">
            <w:pPr>
              <w:pStyle w:val="TableParagraph"/>
              <w:spacing w:before="2"/>
              <w:jc w:val="both"/>
              <w:rPr>
                <w:rFonts w:ascii="Times New Roman"/>
              </w:rPr>
            </w:pPr>
          </w:p>
          <w:p w14:paraId="4FEA177B" w14:textId="77777777" w:rsidR="00281092" w:rsidRDefault="00281092" w:rsidP="00472F7A">
            <w:pPr>
              <w:pStyle w:val="TableParagraph"/>
              <w:ind w:right="436"/>
              <w:jc w:val="both"/>
            </w:pPr>
            <w:r>
              <w:t>All noise and dust disturbance necessarily caused by the works shall be kept to a minimum. The use of music playing equipment will not be permitted.</w:t>
            </w:r>
          </w:p>
          <w:p w14:paraId="62939D14" w14:textId="77777777" w:rsidR="00281092" w:rsidRDefault="00281092" w:rsidP="00472F7A">
            <w:pPr>
              <w:pStyle w:val="TableParagraph"/>
              <w:spacing w:before="7"/>
              <w:jc w:val="both"/>
              <w:rPr>
                <w:rFonts w:ascii="Times New Roman"/>
                <w:sz w:val="21"/>
              </w:rPr>
            </w:pPr>
          </w:p>
          <w:p w14:paraId="24C0530D" w14:textId="67F0BC03" w:rsidR="00D5265B" w:rsidRDefault="0495C5B0" w:rsidP="00472F7A">
            <w:pPr>
              <w:tabs>
                <w:tab w:val="left" w:pos="2429"/>
              </w:tabs>
              <w:jc w:val="both"/>
            </w:pPr>
            <w:r>
              <w:t>The Contractor is to ensure that all operators of and other workmen within the vicinity of dust and noise creating equipment all wear appropriate personal protective equipment</w:t>
            </w:r>
            <w:r w:rsidR="0865A232">
              <w:t xml:space="preserve"> and that </w:t>
            </w:r>
            <w:r w:rsidR="487E3AF8">
              <w:t>spraying is used to reduce dust levels when required.</w:t>
            </w:r>
          </w:p>
          <w:p w14:paraId="47DE971B" w14:textId="64DA461A" w:rsidR="00281092" w:rsidRPr="00835D6F" w:rsidRDefault="00281092" w:rsidP="00472F7A">
            <w:pPr>
              <w:tabs>
                <w:tab w:val="left" w:pos="2429"/>
              </w:tabs>
              <w:jc w:val="both"/>
              <w:rPr>
                <w:b/>
                <w:bCs/>
              </w:rPr>
            </w:pPr>
          </w:p>
        </w:tc>
        <w:tc>
          <w:tcPr>
            <w:tcW w:w="941" w:type="dxa"/>
          </w:tcPr>
          <w:p w14:paraId="4157CD16" w14:textId="77777777" w:rsidR="00D5265B" w:rsidRDefault="00D5265B" w:rsidP="00CA2B88"/>
        </w:tc>
      </w:tr>
      <w:tr w:rsidR="00D5265B" w14:paraId="56369927" w14:textId="77777777" w:rsidTr="1CF1A74D">
        <w:tc>
          <w:tcPr>
            <w:tcW w:w="988" w:type="dxa"/>
          </w:tcPr>
          <w:p w14:paraId="6878070F" w14:textId="339EF0D6" w:rsidR="00D5265B" w:rsidRDefault="00472F7A" w:rsidP="00CA2B88">
            <w:pPr>
              <w:jc w:val="center"/>
            </w:pPr>
            <w:r>
              <w:t>39.</w:t>
            </w:r>
          </w:p>
        </w:tc>
        <w:tc>
          <w:tcPr>
            <w:tcW w:w="7087" w:type="dxa"/>
          </w:tcPr>
          <w:p w14:paraId="137BA4EC" w14:textId="77777777" w:rsidR="00472F7A" w:rsidRDefault="00472F7A" w:rsidP="00472F7A">
            <w:pPr>
              <w:pStyle w:val="TableParagraph"/>
              <w:spacing w:line="248" w:lineRule="exact"/>
              <w:jc w:val="both"/>
              <w:rPr>
                <w:b/>
              </w:rPr>
            </w:pPr>
            <w:r>
              <w:rPr>
                <w:b/>
              </w:rPr>
              <w:t>Fires</w:t>
            </w:r>
          </w:p>
          <w:p w14:paraId="0972A1C4" w14:textId="77777777" w:rsidR="00472F7A" w:rsidRDefault="00472F7A" w:rsidP="00472F7A">
            <w:pPr>
              <w:pStyle w:val="TableParagraph"/>
              <w:spacing w:before="4"/>
              <w:jc w:val="both"/>
              <w:rPr>
                <w:rFonts w:ascii="Times New Roman"/>
              </w:rPr>
            </w:pPr>
          </w:p>
          <w:p w14:paraId="4C268A4D" w14:textId="77777777" w:rsidR="00D5265B" w:rsidRDefault="00472F7A" w:rsidP="00472F7A">
            <w:pPr>
              <w:jc w:val="both"/>
            </w:pPr>
            <w:r>
              <w:t>Burning of rubbish or any other fires on site will not be permitted.</w:t>
            </w:r>
          </w:p>
          <w:p w14:paraId="5FB3B080" w14:textId="183F36D0" w:rsidR="00472F7A" w:rsidRPr="00835D6F" w:rsidRDefault="00472F7A" w:rsidP="00472F7A">
            <w:pPr>
              <w:jc w:val="both"/>
              <w:rPr>
                <w:b/>
                <w:bCs/>
              </w:rPr>
            </w:pPr>
          </w:p>
        </w:tc>
        <w:tc>
          <w:tcPr>
            <w:tcW w:w="941" w:type="dxa"/>
          </w:tcPr>
          <w:p w14:paraId="0B87077A" w14:textId="77777777" w:rsidR="00D5265B" w:rsidRDefault="00D5265B" w:rsidP="00CA2B88"/>
        </w:tc>
      </w:tr>
      <w:tr w:rsidR="00D5265B" w14:paraId="2A828CA6" w14:textId="77777777" w:rsidTr="1CF1A74D">
        <w:tc>
          <w:tcPr>
            <w:tcW w:w="988" w:type="dxa"/>
          </w:tcPr>
          <w:p w14:paraId="079E521A" w14:textId="591AF0DF" w:rsidR="00D5265B" w:rsidRDefault="00C261B9" w:rsidP="00CA2B88">
            <w:pPr>
              <w:jc w:val="center"/>
            </w:pPr>
            <w:r>
              <w:t>40.</w:t>
            </w:r>
          </w:p>
        </w:tc>
        <w:tc>
          <w:tcPr>
            <w:tcW w:w="7087" w:type="dxa"/>
          </w:tcPr>
          <w:p w14:paraId="73AAC1D4" w14:textId="77777777" w:rsidR="00467F5D" w:rsidRDefault="00467F5D" w:rsidP="00467F5D">
            <w:pPr>
              <w:pStyle w:val="TableParagraph"/>
              <w:jc w:val="both"/>
              <w:rPr>
                <w:b/>
              </w:rPr>
            </w:pPr>
            <w:proofErr w:type="spellStart"/>
            <w:r>
              <w:rPr>
                <w:b/>
              </w:rPr>
              <w:t>Neighbouring</w:t>
            </w:r>
            <w:proofErr w:type="spellEnd"/>
            <w:r>
              <w:rPr>
                <w:b/>
              </w:rPr>
              <w:t xml:space="preserve"> Property, Roads &amp; Footpaths</w:t>
            </w:r>
          </w:p>
          <w:p w14:paraId="78DAEA02" w14:textId="77777777" w:rsidR="00467F5D" w:rsidRDefault="00467F5D" w:rsidP="00467F5D">
            <w:pPr>
              <w:pStyle w:val="TableParagraph"/>
              <w:spacing w:before="2"/>
              <w:jc w:val="both"/>
              <w:rPr>
                <w:rFonts w:ascii="Times New Roman"/>
              </w:rPr>
            </w:pPr>
          </w:p>
          <w:p w14:paraId="6D6384C5" w14:textId="77777777" w:rsidR="00D5265B" w:rsidRDefault="00467F5D" w:rsidP="00467F5D">
            <w:pPr>
              <w:jc w:val="both"/>
            </w:pPr>
            <w:r>
              <w:t xml:space="preserve">Keep all roads, footpaths and </w:t>
            </w:r>
            <w:proofErr w:type="spellStart"/>
            <w:r>
              <w:t>neighbouring</w:t>
            </w:r>
            <w:proofErr w:type="spellEnd"/>
            <w:r>
              <w:t xml:space="preserve"> property protected, clean and tidy at all times, clearing away any debris or spoil and leave in a safe condition when not attended.</w:t>
            </w:r>
          </w:p>
          <w:p w14:paraId="5FC05642" w14:textId="21F5CA6D" w:rsidR="00467F5D" w:rsidRPr="00835D6F" w:rsidRDefault="00467F5D" w:rsidP="00467F5D">
            <w:pPr>
              <w:jc w:val="both"/>
              <w:rPr>
                <w:b/>
                <w:bCs/>
              </w:rPr>
            </w:pPr>
          </w:p>
        </w:tc>
        <w:tc>
          <w:tcPr>
            <w:tcW w:w="941" w:type="dxa"/>
          </w:tcPr>
          <w:p w14:paraId="70B9FF42" w14:textId="77777777" w:rsidR="00D5265B" w:rsidRDefault="00D5265B" w:rsidP="00CA2B88"/>
        </w:tc>
      </w:tr>
      <w:tr w:rsidR="00D5265B" w14:paraId="09EB56EF" w14:textId="77777777" w:rsidTr="1CF1A74D">
        <w:tc>
          <w:tcPr>
            <w:tcW w:w="988" w:type="dxa"/>
          </w:tcPr>
          <w:p w14:paraId="6D5A97F1" w14:textId="5660C2B8" w:rsidR="00D5265B" w:rsidRDefault="00C261B9" w:rsidP="00CA2B88">
            <w:pPr>
              <w:jc w:val="center"/>
            </w:pPr>
            <w:r>
              <w:t>41.</w:t>
            </w:r>
          </w:p>
        </w:tc>
        <w:tc>
          <w:tcPr>
            <w:tcW w:w="7087" w:type="dxa"/>
          </w:tcPr>
          <w:p w14:paraId="5BBCB947" w14:textId="77777777" w:rsidR="00032836" w:rsidRDefault="00032836" w:rsidP="00032836">
            <w:pPr>
              <w:pStyle w:val="TableParagraph"/>
              <w:rPr>
                <w:b/>
              </w:rPr>
            </w:pPr>
            <w:r>
              <w:rPr>
                <w:b/>
              </w:rPr>
              <w:t>Clear away</w:t>
            </w:r>
          </w:p>
          <w:p w14:paraId="721CD03A" w14:textId="77777777" w:rsidR="00032836" w:rsidRDefault="00032836" w:rsidP="00032836">
            <w:pPr>
              <w:pStyle w:val="TableParagraph"/>
              <w:spacing w:before="9"/>
              <w:rPr>
                <w:rFonts w:ascii="Times New Roman"/>
                <w:sz w:val="21"/>
              </w:rPr>
            </w:pPr>
          </w:p>
          <w:p w14:paraId="4783D802" w14:textId="13DDF0E5" w:rsidR="00032836" w:rsidRPr="00835D6F" w:rsidRDefault="55712832" w:rsidP="17604BE9">
            <w:pPr>
              <w:jc w:val="both"/>
            </w:pPr>
            <w:r>
              <w:t>The Contractor shall clear away all rubbish arising from the works as it accumulates, in order to reduce personal accident and fire risks and finally on completion of the works, leaving the site clean and tidy</w:t>
            </w:r>
            <w:r w:rsidR="02192ADB">
              <w:t xml:space="preserve"> with a flat surface.</w:t>
            </w:r>
          </w:p>
        </w:tc>
        <w:tc>
          <w:tcPr>
            <w:tcW w:w="941" w:type="dxa"/>
          </w:tcPr>
          <w:p w14:paraId="2802AE74" w14:textId="77777777" w:rsidR="00D5265B" w:rsidRDefault="00D5265B" w:rsidP="00CA2B88"/>
        </w:tc>
      </w:tr>
      <w:tr w:rsidR="00D5265B" w14:paraId="6078A568" w14:textId="77777777" w:rsidTr="1CF1A74D">
        <w:tc>
          <w:tcPr>
            <w:tcW w:w="988" w:type="dxa"/>
          </w:tcPr>
          <w:p w14:paraId="2472CA8B" w14:textId="3BC9CFAC" w:rsidR="00D5265B" w:rsidRDefault="00C261B9" w:rsidP="00CA2B88">
            <w:pPr>
              <w:jc w:val="center"/>
            </w:pPr>
            <w:r>
              <w:t>42.</w:t>
            </w:r>
          </w:p>
        </w:tc>
        <w:tc>
          <w:tcPr>
            <w:tcW w:w="7087" w:type="dxa"/>
          </w:tcPr>
          <w:p w14:paraId="46A30BBE" w14:textId="77777777" w:rsidR="00C31C75" w:rsidRDefault="00C31C75" w:rsidP="00C31C75">
            <w:pPr>
              <w:pStyle w:val="TableParagraph"/>
              <w:jc w:val="both"/>
              <w:rPr>
                <w:b/>
              </w:rPr>
            </w:pPr>
            <w:r>
              <w:rPr>
                <w:b/>
              </w:rPr>
              <w:t>Health, Safety &amp; Pre-tender Plan</w:t>
            </w:r>
          </w:p>
          <w:p w14:paraId="78064891" w14:textId="77777777" w:rsidR="00C31C75" w:rsidRDefault="00C31C75" w:rsidP="00C31C75">
            <w:pPr>
              <w:pStyle w:val="TableParagraph"/>
              <w:spacing w:before="9"/>
              <w:jc w:val="both"/>
              <w:rPr>
                <w:rFonts w:ascii="Times New Roman"/>
                <w:sz w:val="21"/>
              </w:rPr>
            </w:pPr>
          </w:p>
          <w:p w14:paraId="241AECFF" w14:textId="77777777" w:rsidR="00C31C75" w:rsidRDefault="00C31C75" w:rsidP="00C31C75">
            <w:pPr>
              <w:pStyle w:val="TableParagraph"/>
              <w:ind w:right="203"/>
              <w:jc w:val="both"/>
            </w:pPr>
            <w:r>
              <w:t>The Contractor shall be solely responsible for compliance with the requirements of the Health and Safety at Work Act 1974.</w:t>
            </w:r>
          </w:p>
          <w:p w14:paraId="3802B21A" w14:textId="77777777" w:rsidR="00C31C75" w:rsidRDefault="00C31C75" w:rsidP="00C31C75">
            <w:pPr>
              <w:pStyle w:val="TableParagraph"/>
              <w:spacing w:before="11"/>
              <w:jc w:val="both"/>
              <w:rPr>
                <w:rFonts w:ascii="Times New Roman"/>
                <w:sz w:val="21"/>
              </w:rPr>
            </w:pPr>
          </w:p>
          <w:p w14:paraId="5A776383" w14:textId="77777777" w:rsidR="00C31C75" w:rsidRDefault="00C31C75" w:rsidP="00C31C75">
            <w:pPr>
              <w:pStyle w:val="TableParagraph"/>
              <w:ind w:right="203"/>
              <w:jc w:val="both"/>
            </w:pPr>
            <w:r>
              <w:t>It is considered that the project will fall under the requirements of the Construction (Design and Management) Regulations 2015.</w:t>
            </w:r>
          </w:p>
          <w:p w14:paraId="31319127" w14:textId="77777777" w:rsidR="00C31C75" w:rsidRDefault="00C31C75" w:rsidP="00C31C75">
            <w:pPr>
              <w:pStyle w:val="TableParagraph"/>
              <w:jc w:val="both"/>
              <w:rPr>
                <w:rFonts w:ascii="Times New Roman"/>
              </w:rPr>
            </w:pPr>
          </w:p>
          <w:p w14:paraId="559A429C" w14:textId="5D7D2EE9" w:rsidR="00C31C75" w:rsidRDefault="595534D3" w:rsidP="00C31C75">
            <w:pPr>
              <w:pStyle w:val="TableParagraph"/>
              <w:ind w:right="227"/>
              <w:jc w:val="both"/>
            </w:pPr>
            <w:r>
              <w:t>The client will appoint the Contractor as principal contractor under CDM2015 to fulfill Regulations on their behalf.</w:t>
            </w:r>
          </w:p>
          <w:p w14:paraId="19FA326A" w14:textId="77777777" w:rsidR="00C31C75" w:rsidRDefault="00C31C75" w:rsidP="00C31C75">
            <w:pPr>
              <w:pStyle w:val="TableParagraph"/>
              <w:spacing w:before="1"/>
              <w:jc w:val="both"/>
              <w:rPr>
                <w:rFonts w:ascii="Times New Roman"/>
              </w:rPr>
            </w:pPr>
          </w:p>
          <w:p w14:paraId="2E6CDAE2" w14:textId="77777777" w:rsidR="00C31C75" w:rsidRDefault="00C31C75" w:rsidP="00C31C75">
            <w:pPr>
              <w:pStyle w:val="TableParagraph"/>
              <w:ind w:right="411"/>
              <w:jc w:val="both"/>
            </w:pPr>
            <w:r>
              <w:t>All work is to be carried out in accordance with current CDM Regulations.</w:t>
            </w:r>
          </w:p>
          <w:p w14:paraId="2115E9CB" w14:textId="77777777" w:rsidR="00C31C75" w:rsidRDefault="00C31C75" w:rsidP="00C31C75">
            <w:pPr>
              <w:pStyle w:val="TableParagraph"/>
              <w:spacing w:before="11"/>
              <w:jc w:val="both"/>
              <w:rPr>
                <w:rFonts w:ascii="Times New Roman"/>
                <w:sz w:val="21"/>
              </w:rPr>
            </w:pPr>
          </w:p>
          <w:p w14:paraId="60B6D47B" w14:textId="062BE922" w:rsidR="00C31C75" w:rsidRDefault="595534D3" w:rsidP="00C31C75">
            <w:pPr>
              <w:pStyle w:val="TableParagraph"/>
              <w:ind w:right="471"/>
              <w:jc w:val="both"/>
            </w:pPr>
            <w:r>
              <w:t>The designers have mitigated the design risks as far as possible and this is identified under the attached CDM H&amp;S information.</w:t>
            </w:r>
          </w:p>
          <w:p w14:paraId="3C1C0E67" w14:textId="77777777" w:rsidR="00C31C75" w:rsidRDefault="00C31C75" w:rsidP="00C31C75">
            <w:pPr>
              <w:jc w:val="both"/>
            </w:pPr>
          </w:p>
          <w:p w14:paraId="7F3A538B" w14:textId="77777777" w:rsidR="00D5265B" w:rsidRDefault="00C31C75" w:rsidP="00C31C75">
            <w:pPr>
              <w:jc w:val="both"/>
            </w:pPr>
            <w:r>
              <w:t>The contractor must provide a H&amp;S File.</w:t>
            </w:r>
          </w:p>
          <w:p w14:paraId="62D1076B" w14:textId="1B614FAD" w:rsidR="00C31C75" w:rsidRPr="00835D6F" w:rsidRDefault="00C31C75" w:rsidP="00C31C75">
            <w:pPr>
              <w:jc w:val="both"/>
              <w:rPr>
                <w:b/>
                <w:bCs/>
              </w:rPr>
            </w:pPr>
          </w:p>
        </w:tc>
        <w:tc>
          <w:tcPr>
            <w:tcW w:w="941" w:type="dxa"/>
          </w:tcPr>
          <w:p w14:paraId="0816744F" w14:textId="77777777" w:rsidR="00D5265B" w:rsidRDefault="00D5265B" w:rsidP="00CA2B88"/>
        </w:tc>
      </w:tr>
      <w:tr w:rsidR="00D5265B" w14:paraId="7D8C2E43" w14:textId="77777777" w:rsidTr="1CF1A74D">
        <w:tc>
          <w:tcPr>
            <w:tcW w:w="988" w:type="dxa"/>
          </w:tcPr>
          <w:p w14:paraId="0F6E7527" w14:textId="0F296544" w:rsidR="00D5265B" w:rsidRDefault="00C261B9" w:rsidP="00CA2B88">
            <w:pPr>
              <w:jc w:val="center"/>
            </w:pPr>
            <w:r>
              <w:t>43.</w:t>
            </w:r>
          </w:p>
        </w:tc>
        <w:tc>
          <w:tcPr>
            <w:tcW w:w="7087" w:type="dxa"/>
          </w:tcPr>
          <w:p w14:paraId="23CEDD3C" w14:textId="77777777" w:rsidR="004738FC" w:rsidRDefault="004738FC" w:rsidP="004738FC">
            <w:pPr>
              <w:pStyle w:val="TableParagraph"/>
              <w:spacing w:line="248" w:lineRule="exact"/>
              <w:ind w:left="105"/>
              <w:rPr>
                <w:b/>
              </w:rPr>
            </w:pPr>
            <w:r>
              <w:rPr>
                <w:b/>
              </w:rPr>
              <w:t>Hazards &amp; Risk Assessment</w:t>
            </w:r>
          </w:p>
          <w:p w14:paraId="5209FDC9" w14:textId="77777777" w:rsidR="004738FC" w:rsidRDefault="004738FC" w:rsidP="004738FC">
            <w:pPr>
              <w:pStyle w:val="TableParagraph"/>
              <w:spacing w:before="2"/>
              <w:rPr>
                <w:rFonts w:ascii="Times New Roman"/>
              </w:rPr>
            </w:pPr>
          </w:p>
          <w:p w14:paraId="46DF82DE" w14:textId="77777777" w:rsidR="00D5265B" w:rsidRDefault="004738FC" w:rsidP="004738FC">
            <w:r>
              <w:t>See separately attached assessment</w:t>
            </w:r>
          </w:p>
          <w:p w14:paraId="1B912200" w14:textId="09E5905A" w:rsidR="004738FC" w:rsidRPr="00835D6F" w:rsidRDefault="004738FC" w:rsidP="004738FC">
            <w:pPr>
              <w:rPr>
                <w:b/>
                <w:bCs/>
              </w:rPr>
            </w:pPr>
          </w:p>
        </w:tc>
        <w:tc>
          <w:tcPr>
            <w:tcW w:w="941" w:type="dxa"/>
          </w:tcPr>
          <w:p w14:paraId="29D222C2" w14:textId="77777777" w:rsidR="00D5265B" w:rsidRDefault="00D5265B" w:rsidP="00CA2B88"/>
        </w:tc>
      </w:tr>
      <w:tr w:rsidR="00D5265B" w14:paraId="395CAA45" w14:textId="77777777" w:rsidTr="1CF1A74D">
        <w:tc>
          <w:tcPr>
            <w:tcW w:w="988" w:type="dxa"/>
          </w:tcPr>
          <w:p w14:paraId="05D7AC9D" w14:textId="4BEEC10B" w:rsidR="00D5265B" w:rsidRDefault="00C261B9" w:rsidP="00CA2B88">
            <w:pPr>
              <w:jc w:val="center"/>
            </w:pPr>
            <w:r>
              <w:t>44.</w:t>
            </w:r>
          </w:p>
        </w:tc>
        <w:tc>
          <w:tcPr>
            <w:tcW w:w="7087" w:type="dxa"/>
          </w:tcPr>
          <w:p w14:paraId="3605F196" w14:textId="77777777" w:rsidR="000620B5" w:rsidRDefault="000620B5" w:rsidP="00550CD5">
            <w:pPr>
              <w:pStyle w:val="TableParagraph"/>
              <w:jc w:val="both"/>
              <w:rPr>
                <w:b/>
              </w:rPr>
            </w:pPr>
            <w:r>
              <w:rPr>
                <w:b/>
              </w:rPr>
              <w:t>Tenders</w:t>
            </w:r>
          </w:p>
          <w:p w14:paraId="1D11CD67" w14:textId="77777777" w:rsidR="000620B5" w:rsidRDefault="000620B5" w:rsidP="00550CD5">
            <w:pPr>
              <w:pStyle w:val="TableParagraph"/>
              <w:spacing w:before="2"/>
              <w:jc w:val="both"/>
              <w:rPr>
                <w:rFonts w:ascii="Times New Roman"/>
              </w:rPr>
            </w:pPr>
          </w:p>
          <w:p w14:paraId="6AE87795" w14:textId="77777777" w:rsidR="00D5265B" w:rsidRDefault="000620B5" w:rsidP="00550CD5">
            <w:pPr>
              <w:jc w:val="both"/>
            </w:pPr>
            <w:r>
              <w:t>It is obligatory for the Contractor to price each item in the Schedule of Works as far as is practicable and the unit rates shall be inclusive of all charges for compliance with the Agreement Conditions and Preliminaries and all charges for Establishment Overheads and Profit. Failure to comply with this Clause may invalidate the tender.</w:t>
            </w:r>
          </w:p>
          <w:p w14:paraId="3C963F6D" w14:textId="77777777" w:rsidR="000620B5" w:rsidRDefault="000620B5" w:rsidP="00550CD5">
            <w:pPr>
              <w:jc w:val="both"/>
              <w:rPr>
                <w:b/>
                <w:bCs/>
              </w:rPr>
            </w:pPr>
          </w:p>
          <w:p w14:paraId="19AA0F1C" w14:textId="77777777" w:rsidR="00550CD5" w:rsidRDefault="00550CD5" w:rsidP="00550CD5">
            <w:pPr>
              <w:jc w:val="both"/>
            </w:pPr>
            <w:r>
              <w:t>The tender shall be on a firm price basis and shall remain open for acceptance for a period of 12 weeks from the stated return date. In this tender, the Contractor should define his costs for day-works, overheads, profit and preliminaries, such as scaffolding, plant, fencing, hard-standing, site attendance, site foreman, accommodation, insurance and other preliminary costs. The Employer shall not be bound to accept the lowest or any tender.</w:t>
            </w:r>
          </w:p>
          <w:p w14:paraId="3E05C8A5" w14:textId="6FBF5197" w:rsidR="00550CD5" w:rsidRPr="00835D6F" w:rsidRDefault="00550CD5" w:rsidP="00550CD5">
            <w:pPr>
              <w:jc w:val="both"/>
              <w:rPr>
                <w:b/>
                <w:bCs/>
              </w:rPr>
            </w:pPr>
          </w:p>
        </w:tc>
        <w:tc>
          <w:tcPr>
            <w:tcW w:w="941" w:type="dxa"/>
          </w:tcPr>
          <w:p w14:paraId="7EEF31F6" w14:textId="77777777" w:rsidR="00D5265B" w:rsidRDefault="00D5265B" w:rsidP="00CA2B88"/>
        </w:tc>
      </w:tr>
      <w:tr w:rsidR="00D5265B" w14:paraId="491E569B" w14:textId="77777777" w:rsidTr="1CF1A74D">
        <w:tc>
          <w:tcPr>
            <w:tcW w:w="988" w:type="dxa"/>
          </w:tcPr>
          <w:p w14:paraId="16D17FBF" w14:textId="72685B16" w:rsidR="00D5265B" w:rsidRDefault="00C261B9" w:rsidP="0086621B">
            <w:pPr>
              <w:jc w:val="center"/>
            </w:pPr>
            <w:r>
              <w:t>45.</w:t>
            </w:r>
          </w:p>
        </w:tc>
        <w:tc>
          <w:tcPr>
            <w:tcW w:w="7087" w:type="dxa"/>
          </w:tcPr>
          <w:p w14:paraId="279C0125" w14:textId="77777777" w:rsidR="00D5265B" w:rsidRDefault="00830EF7" w:rsidP="00C033A0">
            <w:pPr>
              <w:jc w:val="both"/>
              <w:rPr>
                <w:b/>
                <w:bCs/>
              </w:rPr>
            </w:pPr>
            <w:proofErr w:type="spellStart"/>
            <w:r>
              <w:rPr>
                <w:b/>
                <w:bCs/>
              </w:rPr>
              <w:t>Programme</w:t>
            </w:r>
            <w:proofErr w:type="spellEnd"/>
            <w:r>
              <w:rPr>
                <w:b/>
                <w:bCs/>
              </w:rPr>
              <w:t xml:space="preserve"> of works</w:t>
            </w:r>
          </w:p>
          <w:p w14:paraId="2E1B5711" w14:textId="77777777" w:rsidR="00830EF7" w:rsidRPr="005433E0" w:rsidRDefault="00830EF7" w:rsidP="00C033A0">
            <w:pPr>
              <w:jc w:val="both"/>
            </w:pPr>
          </w:p>
          <w:p w14:paraId="43B5AFF5" w14:textId="2382C150" w:rsidR="00830EF7" w:rsidRPr="005433E0" w:rsidRDefault="0ACE9092" w:rsidP="00C033A0">
            <w:pPr>
              <w:jc w:val="both"/>
            </w:pPr>
            <w:r>
              <w:t xml:space="preserve">The Contractor shall prepare a detailed </w:t>
            </w:r>
            <w:proofErr w:type="spellStart"/>
            <w:r>
              <w:t>programme</w:t>
            </w:r>
            <w:proofErr w:type="spellEnd"/>
            <w:r>
              <w:t xml:space="preserve"> of works and submit it to the CA within </w:t>
            </w:r>
            <w:r w:rsidR="1DA0DF23">
              <w:t>7</w:t>
            </w:r>
            <w:r>
              <w:t xml:space="preserve"> days of the date of appointment.</w:t>
            </w:r>
            <w:r w:rsidR="3E653E7F">
              <w:t xml:space="preserve"> An estimated </w:t>
            </w:r>
            <w:proofErr w:type="spellStart"/>
            <w:r w:rsidR="3E653E7F">
              <w:t>programme</w:t>
            </w:r>
            <w:proofErr w:type="spellEnd"/>
            <w:r w:rsidR="3E653E7F">
              <w:t xml:space="preserve"> should be submitted as part of the tender return.</w:t>
            </w:r>
          </w:p>
          <w:p w14:paraId="7E1E6D8B" w14:textId="7E48A382" w:rsidR="005433E0" w:rsidRPr="00835D6F" w:rsidRDefault="005433E0" w:rsidP="00C033A0">
            <w:pPr>
              <w:jc w:val="both"/>
              <w:rPr>
                <w:b/>
                <w:bCs/>
              </w:rPr>
            </w:pPr>
          </w:p>
        </w:tc>
        <w:tc>
          <w:tcPr>
            <w:tcW w:w="941" w:type="dxa"/>
          </w:tcPr>
          <w:p w14:paraId="705D5F4F" w14:textId="77777777" w:rsidR="00D5265B" w:rsidRDefault="00D5265B" w:rsidP="0086621B"/>
        </w:tc>
      </w:tr>
      <w:tr w:rsidR="005433E0" w14:paraId="12C7E9CA" w14:textId="77777777" w:rsidTr="1CF1A74D">
        <w:tc>
          <w:tcPr>
            <w:tcW w:w="988" w:type="dxa"/>
          </w:tcPr>
          <w:p w14:paraId="7B199CB8" w14:textId="25DABBAE" w:rsidR="005433E0" w:rsidRDefault="00324745" w:rsidP="00CA2B88">
            <w:pPr>
              <w:jc w:val="center"/>
            </w:pPr>
            <w:r>
              <w:t>46.</w:t>
            </w:r>
          </w:p>
        </w:tc>
        <w:tc>
          <w:tcPr>
            <w:tcW w:w="7087" w:type="dxa"/>
          </w:tcPr>
          <w:p w14:paraId="56C5A5ED" w14:textId="77777777" w:rsidR="005433E0" w:rsidRDefault="00324745" w:rsidP="00CA2B88">
            <w:pPr>
              <w:jc w:val="both"/>
              <w:rPr>
                <w:b/>
                <w:bCs/>
              </w:rPr>
            </w:pPr>
            <w:r>
              <w:rPr>
                <w:b/>
                <w:bCs/>
              </w:rPr>
              <w:t>Electronic documents</w:t>
            </w:r>
          </w:p>
          <w:p w14:paraId="51AF91ED" w14:textId="77777777" w:rsidR="00324745" w:rsidRDefault="00324745" w:rsidP="00CA2B88">
            <w:pPr>
              <w:jc w:val="both"/>
              <w:rPr>
                <w:b/>
                <w:bCs/>
              </w:rPr>
            </w:pPr>
          </w:p>
          <w:p w14:paraId="2C319C8A" w14:textId="77777777" w:rsidR="00324745" w:rsidRDefault="00CB4126" w:rsidP="00CA2B88">
            <w:pPr>
              <w:jc w:val="both"/>
            </w:pPr>
            <w:r>
              <w:t>Rushmoor Borough Council asks that all letters, correspondence, drawings and other reports are issued by email.</w:t>
            </w:r>
          </w:p>
          <w:p w14:paraId="209E33A9" w14:textId="1E653867" w:rsidR="00CB4126" w:rsidRDefault="00CB4126" w:rsidP="00CA2B88">
            <w:pPr>
              <w:jc w:val="both"/>
              <w:rPr>
                <w:b/>
                <w:bCs/>
              </w:rPr>
            </w:pPr>
          </w:p>
        </w:tc>
        <w:tc>
          <w:tcPr>
            <w:tcW w:w="941" w:type="dxa"/>
          </w:tcPr>
          <w:p w14:paraId="703094C3" w14:textId="77777777" w:rsidR="005433E0" w:rsidRDefault="005433E0" w:rsidP="00CA2B88"/>
        </w:tc>
      </w:tr>
      <w:tr w:rsidR="005433E0" w14:paraId="7A69BC40" w14:textId="77777777" w:rsidTr="1CF1A74D">
        <w:tc>
          <w:tcPr>
            <w:tcW w:w="988" w:type="dxa"/>
          </w:tcPr>
          <w:p w14:paraId="1A60A20F" w14:textId="3971EC31" w:rsidR="005433E0" w:rsidRDefault="00324745" w:rsidP="00CA2B88">
            <w:pPr>
              <w:jc w:val="center"/>
            </w:pPr>
            <w:r>
              <w:t>47.</w:t>
            </w:r>
          </w:p>
        </w:tc>
        <w:tc>
          <w:tcPr>
            <w:tcW w:w="7087" w:type="dxa"/>
          </w:tcPr>
          <w:p w14:paraId="43907A51" w14:textId="77777777" w:rsidR="005433E0" w:rsidRDefault="006A006F" w:rsidP="00CA2B88">
            <w:pPr>
              <w:jc w:val="both"/>
              <w:rPr>
                <w:b/>
                <w:bCs/>
              </w:rPr>
            </w:pPr>
            <w:r>
              <w:rPr>
                <w:b/>
                <w:bCs/>
              </w:rPr>
              <w:t>Operating and maintenance information</w:t>
            </w:r>
          </w:p>
          <w:p w14:paraId="66AD84B1" w14:textId="77777777" w:rsidR="006A006F" w:rsidRDefault="006A006F" w:rsidP="00CA2B88">
            <w:pPr>
              <w:jc w:val="both"/>
              <w:rPr>
                <w:b/>
                <w:bCs/>
              </w:rPr>
            </w:pPr>
          </w:p>
          <w:p w14:paraId="237E85F9" w14:textId="77777777" w:rsidR="006A006F" w:rsidRDefault="00CB0130" w:rsidP="00CA2B88">
            <w:pPr>
              <w:jc w:val="both"/>
            </w:pPr>
            <w:r>
              <w:t>Upon completion of the work the client is to be provided with a list of residual hazards and photographs of any unexpected finds or hidden services, for future reference.</w:t>
            </w:r>
          </w:p>
          <w:p w14:paraId="0835CB5B" w14:textId="64762536" w:rsidR="00CB0130" w:rsidRDefault="00CB0130" w:rsidP="00CA2B88">
            <w:pPr>
              <w:jc w:val="both"/>
              <w:rPr>
                <w:b/>
                <w:bCs/>
              </w:rPr>
            </w:pPr>
          </w:p>
        </w:tc>
        <w:tc>
          <w:tcPr>
            <w:tcW w:w="941" w:type="dxa"/>
          </w:tcPr>
          <w:p w14:paraId="12C7147D" w14:textId="77777777" w:rsidR="005433E0" w:rsidRDefault="005433E0" w:rsidP="00CA2B88"/>
        </w:tc>
      </w:tr>
      <w:tr w:rsidR="005433E0" w14:paraId="58484209" w14:textId="77777777" w:rsidTr="1CF1A74D">
        <w:tc>
          <w:tcPr>
            <w:tcW w:w="988" w:type="dxa"/>
          </w:tcPr>
          <w:p w14:paraId="4567CFF9" w14:textId="1220A41A" w:rsidR="005433E0" w:rsidRDefault="00324745" w:rsidP="00CA2B88">
            <w:pPr>
              <w:jc w:val="center"/>
            </w:pPr>
            <w:r>
              <w:t>48.</w:t>
            </w:r>
          </w:p>
        </w:tc>
        <w:tc>
          <w:tcPr>
            <w:tcW w:w="7087" w:type="dxa"/>
          </w:tcPr>
          <w:p w14:paraId="7ECEFE04" w14:textId="77777777" w:rsidR="005433E0" w:rsidRDefault="00C01E2F" w:rsidP="00CA2B88">
            <w:pPr>
              <w:jc w:val="both"/>
              <w:rPr>
                <w:b/>
                <w:bCs/>
              </w:rPr>
            </w:pPr>
            <w:r>
              <w:rPr>
                <w:b/>
                <w:bCs/>
              </w:rPr>
              <w:t>Subcontractors &amp; Collateral Warranties</w:t>
            </w:r>
          </w:p>
          <w:p w14:paraId="54C46536" w14:textId="77777777" w:rsidR="00C01E2F" w:rsidRDefault="00C01E2F" w:rsidP="00CA2B88">
            <w:pPr>
              <w:jc w:val="both"/>
              <w:rPr>
                <w:b/>
                <w:bCs/>
              </w:rPr>
            </w:pPr>
          </w:p>
          <w:p w14:paraId="7ECEC4AC" w14:textId="77777777" w:rsidR="00C01E2F" w:rsidRPr="00C01E2F" w:rsidRDefault="00C01E2F" w:rsidP="00CA2B88">
            <w:pPr>
              <w:jc w:val="both"/>
            </w:pPr>
            <w:r w:rsidRPr="00C01E2F">
              <w:t>All Subcontractors will be Domestic to the Contractor.</w:t>
            </w:r>
          </w:p>
          <w:p w14:paraId="3AA24C83" w14:textId="61E3E4D6" w:rsidR="00C01E2F" w:rsidRDefault="00C01E2F" w:rsidP="00CA2B88">
            <w:pPr>
              <w:jc w:val="both"/>
              <w:rPr>
                <w:b/>
                <w:bCs/>
              </w:rPr>
            </w:pPr>
          </w:p>
        </w:tc>
        <w:tc>
          <w:tcPr>
            <w:tcW w:w="941" w:type="dxa"/>
          </w:tcPr>
          <w:p w14:paraId="7F5E1B3F" w14:textId="77777777" w:rsidR="005433E0" w:rsidRDefault="005433E0" w:rsidP="00CA2B88"/>
        </w:tc>
      </w:tr>
      <w:tr w:rsidR="005433E0" w14:paraId="2B1C1259" w14:textId="77777777" w:rsidTr="1CF1A74D">
        <w:tc>
          <w:tcPr>
            <w:tcW w:w="988" w:type="dxa"/>
          </w:tcPr>
          <w:p w14:paraId="671A40BD" w14:textId="629E6C76" w:rsidR="005433E0" w:rsidRDefault="00324745" w:rsidP="00CA2B88">
            <w:pPr>
              <w:jc w:val="center"/>
            </w:pPr>
            <w:r>
              <w:t>49.</w:t>
            </w:r>
          </w:p>
        </w:tc>
        <w:tc>
          <w:tcPr>
            <w:tcW w:w="7087" w:type="dxa"/>
          </w:tcPr>
          <w:p w14:paraId="1BD273F9" w14:textId="77777777" w:rsidR="005433E0" w:rsidRDefault="00E952BB" w:rsidP="00CA2B88">
            <w:pPr>
              <w:jc w:val="both"/>
              <w:rPr>
                <w:b/>
                <w:bCs/>
              </w:rPr>
            </w:pPr>
            <w:r>
              <w:rPr>
                <w:b/>
                <w:bCs/>
              </w:rPr>
              <w:t>Provisional Sums Summary</w:t>
            </w:r>
          </w:p>
          <w:p w14:paraId="6C80E98A" w14:textId="77777777" w:rsidR="00E952BB" w:rsidRDefault="00E952BB" w:rsidP="00CA2B88">
            <w:pPr>
              <w:jc w:val="both"/>
              <w:rPr>
                <w:b/>
                <w:bCs/>
              </w:rPr>
            </w:pPr>
          </w:p>
          <w:p w14:paraId="7996EB21" w14:textId="77777777" w:rsidR="00E952BB" w:rsidRDefault="00E952BB" w:rsidP="00CA2B88">
            <w:pPr>
              <w:jc w:val="both"/>
            </w:pPr>
            <w:r>
              <w:t>N/A</w:t>
            </w:r>
          </w:p>
          <w:p w14:paraId="75327AF5" w14:textId="7EFAE101" w:rsidR="00E952BB" w:rsidRPr="00E952BB" w:rsidRDefault="00E952BB" w:rsidP="00CA2B88">
            <w:pPr>
              <w:jc w:val="both"/>
            </w:pPr>
          </w:p>
        </w:tc>
        <w:tc>
          <w:tcPr>
            <w:tcW w:w="941" w:type="dxa"/>
          </w:tcPr>
          <w:p w14:paraId="2CA40337" w14:textId="77777777" w:rsidR="005433E0" w:rsidRDefault="005433E0" w:rsidP="00CA2B88"/>
        </w:tc>
      </w:tr>
      <w:tr w:rsidR="005433E0" w14:paraId="45B035CC" w14:textId="77777777" w:rsidTr="1CF1A74D">
        <w:tc>
          <w:tcPr>
            <w:tcW w:w="988" w:type="dxa"/>
          </w:tcPr>
          <w:p w14:paraId="6EF8B11A" w14:textId="76F29563" w:rsidR="005433E0" w:rsidRDefault="00324745" w:rsidP="00CA2B88">
            <w:pPr>
              <w:jc w:val="center"/>
            </w:pPr>
            <w:r>
              <w:t>50</w:t>
            </w:r>
          </w:p>
        </w:tc>
        <w:tc>
          <w:tcPr>
            <w:tcW w:w="7087" w:type="dxa"/>
          </w:tcPr>
          <w:p w14:paraId="6A690326" w14:textId="77777777" w:rsidR="005433E0" w:rsidRDefault="00E952BB" w:rsidP="00CA2B88">
            <w:pPr>
              <w:jc w:val="both"/>
              <w:rPr>
                <w:b/>
                <w:bCs/>
              </w:rPr>
            </w:pPr>
            <w:r>
              <w:rPr>
                <w:b/>
                <w:bCs/>
              </w:rPr>
              <w:t>Contingency</w:t>
            </w:r>
          </w:p>
          <w:p w14:paraId="04730B7E" w14:textId="77777777" w:rsidR="00E952BB" w:rsidRDefault="00E952BB" w:rsidP="00CA2B88">
            <w:pPr>
              <w:jc w:val="both"/>
              <w:rPr>
                <w:b/>
                <w:bCs/>
              </w:rPr>
            </w:pPr>
          </w:p>
          <w:p w14:paraId="54CD8824" w14:textId="77777777" w:rsidR="00E952BB" w:rsidRDefault="00E952BB" w:rsidP="00CA2B88">
            <w:pPr>
              <w:jc w:val="both"/>
            </w:pPr>
            <w:r>
              <w:t>There will be no contingency.</w:t>
            </w:r>
          </w:p>
          <w:p w14:paraId="55AF2B4E" w14:textId="5C0C094C" w:rsidR="00E952BB" w:rsidRPr="00E952BB" w:rsidRDefault="00E952BB" w:rsidP="00CA2B88">
            <w:pPr>
              <w:jc w:val="both"/>
            </w:pPr>
          </w:p>
        </w:tc>
        <w:tc>
          <w:tcPr>
            <w:tcW w:w="941" w:type="dxa"/>
          </w:tcPr>
          <w:p w14:paraId="3C1D28BA" w14:textId="77777777" w:rsidR="005433E0" w:rsidRDefault="005433E0" w:rsidP="00CA2B88"/>
        </w:tc>
      </w:tr>
      <w:tr w:rsidR="005433E0" w14:paraId="25C88E3A" w14:textId="77777777" w:rsidTr="1CF1A74D">
        <w:tc>
          <w:tcPr>
            <w:tcW w:w="988" w:type="dxa"/>
          </w:tcPr>
          <w:p w14:paraId="140C9EDD" w14:textId="188E4468" w:rsidR="005433E0" w:rsidRDefault="00324745" w:rsidP="00CA2B88">
            <w:pPr>
              <w:jc w:val="center"/>
            </w:pPr>
            <w:r>
              <w:t>51.</w:t>
            </w:r>
          </w:p>
        </w:tc>
        <w:tc>
          <w:tcPr>
            <w:tcW w:w="7087" w:type="dxa"/>
          </w:tcPr>
          <w:p w14:paraId="15395433" w14:textId="77777777" w:rsidR="005433E0" w:rsidRDefault="00E952BB" w:rsidP="00CA2B88">
            <w:pPr>
              <w:jc w:val="both"/>
              <w:rPr>
                <w:b/>
                <w:bCs/>
              </w:rPr>
            </w:pPr>
            <w:r>
              <w:rPr>
                <w:b/>
                <w:bCs/>
              </w:rPr>
              <w:t>VAT</w:t>
            </w:r>
          </w:p>
          <w:p w14:paraId="1F684576" w14:textId="77777777" w:rsidR="00E952BB" w:rsidRDefault="00E952BB" w:rsidP="00CA2B88">
            <w:pPr>
              <w:jc w:val="both"/>
              <w:rPr>
                <w:b/>
                <w:bCs/>
              </w:rPr>
            </w:pPr>
          </w:p>
          <w:p w14:paraId="43375043" w14:textId="3445BD42" w:rsidR="00E952BB" w:rsidRDefault="00E952BB" w:rsidP="00CA2B88">
            <w:pPr>
              <w:jc w:val="both"/>
              <w:rPr>
                <w:b/>
                <w:bCs/>
              </w:rPr>
            </w:pPr>
            <w:r>
              <w:t>The VAT For this work will be at the standard rate of 20%.</w:t>
            </w:r>
          </w:p>
        </w:tc>
        <w:tc>
          <w:tcPr>
            <w:tcW w:w="941" w:type="dxa"/>
          </w:tcPr>
          <w:p w14:paraId="3C0EFB39" w14:textId="77777777" w:rsidR="005433E0" w:rsidRDefault="005433E0" w:rsidP="00CA2B88"/>
        </w:tc>
      </w:tr>
    </w:tbl>
    <w:p w14:paraId="11053576" w14:textId="66821DB1" w:rsidR="003A0902" w:rsidRDefault="003A0902" w:rsidP="003A0902"/>
    <w:p w14:paraId="08304258" w14:textId="77777777" w:rsidR="00BA5028" w:rsidRDefault="00BA5028">
      <w:pPr>
        <w:widowControl/>
        <w:autoSpaceDE/>
        <w:autoSpaceDN/>
        <w:spacing w:after="160" w:line="259" w:lineRule="auto"/>
        <w:sectPr w:rsidR="00BA5028" w:rsidSect="00060D38">
          <w:headerReference w:type="default" r:id="rId14"/>
          <w:type w:val="continuous"/>
          <w:pgSz w:w="11906" w:h="16838"/>
          <w:pgMar w:top="1440" w:right="1440" w:bottom="1440" w:left="1440" w:header="708" w:footer="708" w:gutter="0"/>
          <w:cols w:space="708"/>
          <w:docGrid w:linePitch="360"/>
        </w:sectPr>
      </w:pPr>
    </w:p>
    <w:p w14:paraId="28B9FAC0" w14:textId="02336181" w:rsidR="001803C2" w:rsidRDefault="001803C2">
      <w:pPr>
        <w:widowControl/>
        <w:autoSpaceDE/>
        <w:autoSpaceDN/>
        <w:spacing w:after="160" w:line="259" w:lineRule="auto"/>
      </w:pPr>
      <w:r>
        <w:br w:type="page"/>
      </w:r>
    </w:p>
    <w:p w14:paraId="3D7889B1" w14:textId="77777777" w:rsidR="001E58E9" w:rsidRDefault="001E58E9" w:rsidP="00354174">
      <w:pPr>
        <w:widowControl/>
        <w:autoSpaceDE/>
        <w:autoSpaceDN/>
        <w:spacing w:after="160" w:line="259" w:lineRule="auto"/>
        <w:rPr>
          <w:sz w:val="20"/>
          <w:szCs w:val="20"/>
        </w:rPr>
      </w:pPr>
    </w:p>
    <w:p w14:paraId="4AB9C942" w14:textId="77777777" w:rsidR="001E58E9" w:rsidRPr="001E58E9" w:rsidRDefault="001E58E9" w:rsidP="00354174">
      <w:pPr>
        <w:widowControl/>
        <w:autoSpaceDE/>
        <w:autoSpaceDN/>
        <w:spacing w:after="160" w:line="259" w:lineRule="auto"/>
        <w:rPr>
          <w:sz w:val="20"/>
          <w:szCs w:val="20"/>
        </w:rPr>
      </w:pPr>
    </w:p>
    <w:p w14:paraId="2159FCD7" w14:textId="644FDA66" w:rsidR="001803C2" w:rsidRPr="001E58E9" w:rsidRDefault="001E58E9" w:rsidP="00354174">
      <w:pPr>
        <w:widowControl/>
        <w:autoSpaceDE/>
        <w:autoSpaceDN/>
        <w:spacing w:after="160" w:line="259" w:lineRule="auto"/>
        <w:rPr>
          <w:b/>
          <w:bCs/>
        </w:rPr>
      </w:pPr>
      <w:r w:rsidRPr="00F60603">
        <w:rPr>
          <w:b/>
          <w:bCs/>
          <w:sz w:val="52"/>
          <w:szCs w:val="52"/>
        </w:rPr>
        <w:t>Schedule of Work</w:t>
      </w:r>
      <w:r w:rsidR="001803C2" w:rsidRPr="001E58E9">
        <w:rPr>
          <w:b/>
          <w:bCs/>
        </w:rPr>
        <w:br w:type="page"/>
      </w:r>
    </w:p>
    <w:p w14:paraId="39D820A1" w14:textId="2A47818D" w:rsidR="00771980" w:rsidRDefault="00771980" w:rsidP="003A0902"/>
    <w:p w14:paraId="06D96B35" w14:textId="280EB34F" w:rsidR="00354174" w:rsidRDefault="00354174" w:rsidP="003A0902">
      <w:r>
        <w:rPr>
          <w:rFonts w:ascii="Times New Roman"/>
          <w:noProof/>
          <w:sz w:val="20"/>
        </w:rPr>
        <mc:AlternateContent>
          <mc:Choice Requires="wps">
            <w:drawing>
              <wp:inline distT="0" distB="0" distL="0" distR="0" wp14:anchorId="5701A7E1" wp14:editId="759235D5">
                <wp:extent cx="3432810" cy="254635"/>
                <wp:effectExtent l="9525" t="9525" r="15240" b="1206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254635"/>
                        </a:xfrm>
                        <a:prstGeom prst="rect">
                          <a:avLst/>
                        </a:prstGeom>
                        <a:noFill/>
                        <a:ln w="1155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979A7E" w14:textId="77777777" w:rsidR="00CA2B88" w:rsidRDefault="00CA2B88" w:rsidP="00354174">
                            <w:pPr>
                              <w:spacing w:before="2"/>
                              <w:ind w:left="36"/>
                              <w:rPr>
                                <w:b/>
                                <w:sz w:val="25"/>
                              </w:rPr>
                            </w:pPr>
                            <w:bookmarkStart w:id="1" w:name="16-1999_Scope_of_Works.xlsx__-__Shared"/>
                            <w:bookmarkEnd w:id="1"/>
                            <w:r>
                              <w:rPr>
                                <w:b/>
                                <w:sz w:val="25"/>
                              </w:rPr>
                              <w:t>TENDER ISSUE April 2020</w:t>
                            </w:r>
                          </w:p>
                        </w:txbxContent>
                      </wps:txbx>
                      <wps:bodyPr rot="0" vert="horz" wrap="square" lIns="0" tIns="0" rIns="0" bIns="0" anchor="t" anchorCtr="0" upright="1">
                        <a:noAutofit/>
                      </wps:bodyPr>
                    </wps:wsp>
                  </a:graphicData>
                </a:graphic>
              </wp:inline>
            </w:drawing>
          </mc:Choice>
          <mc:Fallback>
            <w:pict>
              <v:shape w14:anchorId="5701A7E1" id="Text Box 4" o:spid="_x0000_s1027" type="#_x0000_t202" style="width:270.3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OOhgIAACAFAAAOAAAAZHJzL2Uyb0RvYy54bWysVG1v2yAQ/j5p/wHxPXWcOGlqxamyOJkm&#10;dS9Sux9AAMdoGBiQ2N20/74Dx2m7fpmm+QM+m7uHe+6eY3nbNRKduHVCqwKnV2OMuKKaCXUo8NeH&#10;3WiBkfNEMSK14gV+5A7frt6+WbYm5xNda8m4RQCiXN6aAtfemzxJHK15Q9yVNlzBZqVtQzx82kPC&#10;LGkBvZHJZDyeJ622zFhNuXPwt+w38SriVxWn/nNVOe6RLDDk5uNq47oPa7JakvxgiakFPadB/iGL&#10;hggFh16gSuIJOlrxCqoR1GqnK39FdZPoqhKURw7AJh3/wea+JoZHLlAcZy5lcv8Pln46fbFIsAJn&#10;GCnSQIseeOfRO92hLFSnNS4Hp3sDbr6D39DlyNSZO02/OaT0pibqwNfW6rbmhEF2aYhMnoX2OC6A&#10;7NuPmsEx5Oh1BOoq24TSQTEQoEOXHi+dCalQ+DnNppNFClsU9iazbD6dxSNIPkQb6/x7rhsUjAJb&#10;6HxEJ6c750M2JB9cwmFK74SUsftSoRZSTmez656YloKF3eDn7GG/kRadSBBQfM4Hu+duAbokru79&#10;4lZwI3kjPOhbiqbAi0s0yUOdtopFF0+E7G3IUaoQBbQh67PV6+jnzfhmu9guslE2mW9H2bgsR+vd&#10;JhvNd+n1rJyWm02Z/goE0iyvBWNcBQ6DptPs7zRznq5ejRdVv+D6oiS7+LwuSfIyjVh/YDW8I7so&#10;kKCJXh2+23dRiVE9QTx7zR5BMVb3YwvXDBi1tj8wamFkC+y+H4nlGMkPClQX5nsw7GDsB4MoCqEF&#10;9hj15sb398DRWHGoAbnXtdJrUGYlomiesjjrGcYwcjhfGWHOn39Hr6eLbfUbAAD//wMAUEsDBBQA&#10;BgAIAAAAIQBBmL3W2gAAAAQBAAAPAAAAZHJzL2Rvd25yZXYueG1sTI/BTsMwEETvSPyDtUjcqJ0o&#10;VFWIU4WgnjhRkLhu4m0SiNdR7LYpX4/hApeVRjOaeVtsFzuKE81+cKwhWSkQxK0zA3ca3l53dxsQ&#10;PiAbHB2Thgt52JbXVwXmxp35hU770IlYwj5HDX0IUy6lb3uy6FduIo7ewc0WQ5RzJ82M51huR5kq&#10;tZYWB44LPU5U99R+7o9WQ1rVmKTZZfPYPNe7avmSTx/vB61vb5bqAUSgJfyF4Qc/okMZmRp3ZOPF&#10;qCE+En5v9O4ztQbRaMhUArIs5H/48hsAAP//AwBQSwECLQAUAAYACAAAACEAtoM4kv4AAADhAQAA&#10;EwAAAAAAAAAAAAAAAAAAAAAAW0NvbnRlbnRfVHlwZXNdLnhtbFBLAQItABQABgAIAAAAIQA4/SH/&#10;1gAAAJQBAAALAAAAAAAAAAAAAAAAAC8BAABfcmVscy8ucmVsc1BLAQItABQABgAIAAAAIQAbqPOO&#10;hgIAACAFAAAOAAAAAAAAAAAAAAAAAC4CAABkcnMvZTJvRG9jLnhtbFBLAQItABQABgAIAAAAIQBB&#10;mL3W2gAAAAQBAAAPAAAAAAAAAAAAAAAAAOAEAABkcnMvZG93bnJldi54bWxQSwUGAAAAAAQABADz&#10;AAAA5wUAAAAA&#10;" filled="f" strokeweight=".91pt">
                <v:textbox inset="0,0,0,0">
                  <w:txbxContent>
                    <w:p w14:paraId="59979A7E" w14:textId="77777777" w:rsidR="00CA2B88" w:rsidRDefault="00CA2B88" w:rsidP="00354174">
                      <w:pPr>
                        <w:spacing w:before="2"/>
                        <w:ind w:left="36"/>
                        <w:rPr>
                          <w:b/>
                          <w:sz w:val="25"/>
                        </w:rPr>
                      </w:pPr>
                      <w:bookmarkStart w:id="2" w:name="16-1999_Scope_of_Works.xlsx__-__Shared"/>
                      <w:bookmarkEnd w:id="2"/>
                      <w:r>
                        <w:rPr>
                          <w:b/>
                          <w:sz w:val="25"/>
                        </w:rPr>
                        <w:t>TENDER ISSUE April 2020</w:t>
                      </w:r>
                    </w:p>
                  </w:txbxContent>
                </v:textbox>
                <w10:anchorlock/>
              </v:shape>
            </w:pict>
          </mc:Fallback>
        </mc:AlternateContent>
      </w:r>
    </w:p>
    <w:p w14:paraId="3C86452A" w14:textId="77777777" w:rsidR="00354174" w:rsidRDefault="00354174" w:rsidP="003A0902"/>
    <w:p w14:paraId="1441D644" w14:textId="5DF28933" w:rsidR="00771980" w:rsidRDefault="00771980" w:rsidP="00B27985">
      <w:pPr>
        <w:shd w:val="clear" w:color="auto" w:fill="D9E2F3" w:themeFill="accent1" w:themeFillTint="33"/>
      </w:pPr>
      <w:r>
        <w:t>Contractor:</w:t>
      </w:r>
    </w:p>
    <w:p w14:paraId="3BA447E2" w14:textId="28668FAE" w:rsidR="00771980" w:rsidRDefault="00771980" w:rsidP="003A0902"/>
    <w:p w14:paraId="4C32111A" w14:textId="77777777" w:rsidR="00B27985" w:rsidRDefault="00B27985" w:rsidP="003A0902">
      <w:pPr>
        <w:rPr>
          <w:b/>
          <w:bCs/>
          <w:sz w:val="28"/>
          <w:szCs w:val="28"/>
        </w:rPr>
      </w:pPr>
    </w:p>
    <w:p w14:paraId="08196943" w14:textId="2D846C0E" w:rsidR="00771980" w:rsidRPr="00354174" w:rsidRDefault="00771980" w:rsidP="003A0902">
      <w:pPr>
        <w:rPr>
          <w:b/>
          <w:bCs/>
          <w:sz w:val="28"/>
          <w:szCs w:val="28"/>
        </w:rPr>
      </w:pPr>
      <w:r w:rsidRPr="00354174">
        <w:rPr>
          <w:b/>
          <w:bCs/>
          <w:sz w:val="28"/>
          <w:szCs w:val="28"/>
        </w:rPr>
        <w:t xml:space="preserve">Demolition at </w:t>
      </w:r>
      <w:proofErr w:type="spellStart"/>
      <w:r w:rsidRPr="00354174">
        <w:rPr>
          <w:b/>
          <w:bCs/>
          <w:sz w:val="28"/>
          <w:szCs w:val="28"/>
        </w:rPr>
        <w:t>Elles</w:t>
      </w:r>
      <w:proofErr w:type="spellEnd"/>
      <w:r w:rsidRPr="00354174">
        <w:rPr>
          <w:b/>
          <w:bCs/>
          <w:sz w:val="28"/>
          <w:szCs w:val="28"/>
        </w:rPr>
        <w:t xml:space="preserve"> Hall, </w:t>
      </w:r>
      <w:proofErr w:type="spellStart"/>
      <w:r w:rsidRPr="00354174">
        <w:rPr>
          <w:b/>
          <w:bCs/>
          <w:sz w:val="28"/>
          <w:szCs w:val="28"/>
        </w:rPr>
        <w:t>Meudon</w:t>
      </w:r>
      <w:proofErr w:type="spellEnd"/>
      <w:r w:rsidRPr="00354174">
        <w:rPr>
          <w:b/>
          <w:bCs/>
          <w:sz w:val="28"/>
          <w:szCs w:val="28"/>
        </w:rPr>
        <w:t xml:space="preserve"> Avenue, Farnborough</w:t>
      </w:r>
    </w:p>
    <w:p w14:paraId="39D9E3E9" w14:textId="77093DA7" w:rsidR="00771980" w:rsidRDefault="00771980" w:rsidP="003A0902"/>
    <w:p w14:paraId="388F31F8" w14:textId="687CCC23" w:rsidR="00771980" w:rsidRDefault="00771980" w:rsidP="003A0902"/>
    <w:p w14:paraId="0A1397A6" w14:textId="77777777" w:rsidR="00B27985" w:rsidRDefault="00B27985" w:rsidP="003A0902"/>
    <w:p w14:paraId="16B03AC7" w14:textId="5AB8B6D5" w:rsidR="00771980" w:rsidRDefault="00771980" w:rsidP="003A0902">
      <w:r>
        <w:t>Client:</w:t>
      </w:r>
      <w:r w:rsidR="47B3F6E4">
        <w:t xml:space="preserve"> </w:t>
      </w:r>
      <w:r w:rsidR="00354174">
        <w:tab/>
      </w:r>
      <w:r w:rsidR="00354174">
        <w:tab/>
      </w:r>
      <w:r w:rsidR="00354174">
        <w:tab/>
      </w:r>
      <w:r w:rsidR="0053128E">
        <w:tab/>
        <w:t>Rushmoor Borough Council</w:t>
      </w:r>
    </w:p>
    <w:p w14:paraId="201A26E6" w14:textId="2652FABF" w:rsidR="0053128E" w:rsidRDefault="0053128E" w:rsidP="003A0902"/>
    <w:p w14:paraId="15D5DC71" w14:textId="77777777" w:rsidR="00B27985" w:rsidRDefault="00B27985" w:rsidP="003A0902"/>
    <w:p w14:paraId="0AA66BDB" w14:textId="77777777" w:rsidR="00B27985" w:rsidRDefault="00B27985" w:rsidP="003A0902"/>
    <w:p w14:paraId="586A3AA1" w14:textId="4876A50B" w:rsidR="0053128E" w:rsidRDefault="0053128E" w:rsidP="003A0902">
      <w:r>
        <w:t xml:space="preserve">Contract Administrator: </w:t>
      </w:r>
      <w:r>
        <w:tab/>
        <w:t>Graham King, Rushmoor Borough Council</w:t>
      </w:r>
    </w:p>
    <w:p w14:paraId="0B28057C" w14:textId="3B8F25A0" w:rsidR="0053128E" w:rsidRDefault="0053128E" w:rsidP="003A0902"/>
    <w:p w14:paraId="7DA32F4E" w14:textId="4DF1799B" w:rsidR="0053128E" w:rsidRDefault="0053128E" w:rsidP="003A0902">
      <w:r>
        <w:t xml:space="preserve">Telephone: </w:t>
      </w:r>
      <w:r>
        <w:tab/>
      </w:r>
      <w:r>
        <w:tab/>
      </w:r>
      <w:r>
        <w:tab/>
        <w:t xml:space="preserve">01252 </w:t>
      </w:r>
      <w:r w:rsidR="00B27985">
        <w:t xml:space="preserve">398 </w:t>
      </w:r>
      <w:r w:rsidR="51D7851D">
        <w:t>415</w:t>
      </w:r>
    </w:p>
    <w:p w14:paraId="38022036" w14:textId="449A938E" w:rsidR="00B27985" w:rsidRDefault="00B27985" w:rsidP="003A0902"/>
    <w:p w14:paraId="791B838D" w14:textId="7C338212" w:rsidR="00B27985" w:rsidRDefault="00B27985" w:rsidP="003A0902">
      <w:r>
        <w:t xml:space="preserve">Email: </w:t>
      </w:r>
      <w:r>
        <w:tab/>
      </w:r>
      <w:r>
        <w:tab/>
      </w:r>
      <w:r>
        <w:tab/>
      </w:r>
      <w:r>
        <w:tab/>
      </w:r>
      <w:hyperlink r:id="rId15" w:history="1">
        <w:r w:rsidRPr="00213A62">
          <w:rPr>
            <w:rStyle w:val="Hyperlink"/>
          </w:rPr>
          <w:t>graham.king@rushmoor.gov.uk</w:t>
        </w:r>
      </w:hyperlink>
    </w:p>
    <w:p w14:paraId="5B4D8FF2" w14:textId="5F11E0D4" w:rsidR="00B27985" w:rsidRDefault="00B27985" w:rsidP="003A0902"/>
    <w:p w14:paraId="69218086" w14:textId="77777777" w:rsidR="00B27985" w:rsidRDefault="00B27985" w:rsidP="003A0902"/>
    <w:p w14:paraId="25491BAA" w14:textId="77777777" w:rsidR="00B27985" w:rsidRDefault="00B27985" w:rsidP="003A0902"/>
    <w:p w14:paraId="4BEAFB42" w14:textId="62E57F74" w:rsidR="00B27985" w:rsidRDefault="00B27985" w:rsidP="003A0902">
      <w:r>
        <w:t>Project scope</w:t>
      </w:r>
      <w:r w:rsidR="004E7789">
        <w:t>:</w:t>
      </w:r>
    </w:p>
    <w:p w14:paraId="19575E9C" w14:textId="47D53580" w:rsidR="004E7789" w:rsidRDefault="004E7789" w:rsidP="003A0902"/>
    <w:p w14:paraId="59725D7E" w14:textId="65CF08FC" w:rsidR="004E7789" w:rsidRDefault="00E93E36" w:rsidP="003A0902">
      <w:r>
        <w:t xml:space="preserve">The project involves costing the comprehensive demolition of </w:t>
      </w:r>
      <w:proofErr w:type="spellStart"/>
      <w:r>
        <w:t>Elles</w:t>
      </w:r>
      <w:proofErr w:type="spellEnd"/>
      <w:r>
        <w:t xml:space="preserve"> Hall</w:t>
      </w:r>
      <w:r w:rsidR="40A11C52">
        <w:t xml:space="preserve"> and retention/protection of the remaining </w:t>
      </w:r>
      <w:r w:rsidR="03894248">
        <w:t xml:space="preserve">adjoined electrical </w:t>
      </w:r>
      <w:r w:rsidR="40A11C52">
        <w:t>substation to the rear</w:t>
      </w:r>
      <w:r w:rsidR="2E35B052">
        <w:t>.</w:t>
      </w:r>
    </w:p>
    <w:p w14:paraId="32D721CE" w14:textId="0238A618" w:rsidR="00F854AF" w:rsidRDefault="00F854AF" w:rsidP="003A0902"/>
    <w:p w14:paraId="52489A6B" w14:textId="4658E173" w:rsidR="00F854AF" w:rsidRDefault="00F854AF" w:rsidP="003A0902"/>
    <w:p w14:paraId="5ACDDCCE" w14:textId="269CB77C" w:rsidR="00F854AF" w:rsidRDefault="00F854AF" w:rsidP="003A0902"/>
    <w:p w14:paraId="6537D20F" w14:textId="29826444" w:rsidR="00F854AF" w:rsidRDefault="00F854AF" w:rsidP="003A0902"/>
    <w:p w14:paraId="0A4D3DE1" w14:textId="504B848E" w:rsidR="00F854AF" w:rsidRDefault="00F854AF" w:rsidP="003A0902"/>
    <w:p w14:paraId="7C290EAE" w14:textId="4E2513E9" w:rsidR="00F854AF" w:rsidRDefault="00F854AF" w:rsidP="003A0902"/>
    <w:p w14:paraId="7F799E4B" w14:textId="77BA9C7A" w:rsidR="00F854AF" w:rsidRDefault="00F854AF" w:rsidP="003A0902"/>
    <w:p w14:paraId="4D11F0A0" w14:textId="44491127" w:rsidR="00F854AF" w:rsidRDefault="00F854AF" w:rsidP="003A0902"/>
    <w:tbl>
      <w:tblPr>
        <w:tblStyle w:val="TableGrid"/>
        <w:tblW w:w="0" w:type="auto"/>
        <w:tblLook w:val="04A0" w:firstRow="1" w:lastRow="0" w:firstColumn="1" w:lastColumn="0" w:noHBand="0" w:noVBand="1"/>
      </w:tblPr>
      <w:tblGrid>
        <w:gridCol w:w="846"/>
        <w:gridCol w:w="11"/>
        <w:gridCol w:w="5156"/>
        <w:gridCol w:w="1502"/>
        <w:gridCol w:w="1501"/>
      </w:tblGrid>
      <w:tr w:rsidR="00192D9A" w14:paraId="3F600F9A" w14:textId="77777777" w:rsidTr="17604BE9">
        <w:tc>
          <w:tcPr>
            <w:tcW w:w="857" w:type="dxa"/>
            <w:gridSpan w:val="2"/>
          </w:tcPr>
          <w:p w14:paraId="479CE7C5" w14:textId="62787C91" w:rsidR="00192D9A" w:rsidRDefault="00192D9A" w:rsidP="003A0902">
            <w:r>
              <w:t>No.</w:t>
            </w:r>
          </w:p>
        </w:tc>
        <w:tc>
          <w:tcPr>
            <w:tcW w:w="8159" w:type="dxa"/>
            <w:gridSpan w:val="3"/>
          </w:tcPr>
          <w:p w14:paraId="2FE6ABF8" w14:textId="03FA018D" w:rsidR="00192D9A" w:rsidRDefault="00192D9A" w:rsidP="003A0902">
            <w:r>
              <w:t>Description of works</w:t>
            </w:r>
          </w:p>
        </w:tc>
      </w:tr>
      <w:tr w:rsidR="00192D9A" w14:paraId="1B25EF9F" w14:textId="77777777" w:rsidTr="17604BE9">
        <w:tc>
          <w:tcPr>
            <w:tcW w:w="9016" w:type="dxa"/>
            <w:gridSpan w:val="5"/>
          </w:tcPr>
          <w:p w14:paraId="783625DA" w14:textId="19B97DF3" w:rsidR="00192D9A" w:rsidRDefault="00192D9A" w:rsidP="003A0902"/>
          <w:p w14:paraId="7C2196A2" w14:textId="683D5577" w:rsidR="00192D9A" w:rsidRPr="00630B9F" w:rsidRDefault="008365B2" w:rsidP="00630B9F">
            <w:pPr>
              <w:shd w:val="clear" w:color="auto" w:fill="D9E2F3" w:themeFill="accent1" w:themeFillTint="33"/>
              <w:rPr>
                <w:u w:val="single"/>
              </w:rPr>
            </w:pPr>
            <w:r w:rsidRPr="00630B9F">
              <w:rPr>
                <w:u w:val="single"/>
              </w:rPr>
              <w:t>General Notes</w:t>
            </w:r>
          </w:p>
          <w:p w14:paraId="1404A248" w14:textId="10D254CA" w:rsidR="008365B2" w:rsidRDefault="008365B2" w:rsidP="003A0902"/>
          <w:p w14:paraId="5312FD35" w14:textId="6AB898A5" w:rsidR="078A56DD" w:rsidRDefault="078A56DD" w:rsidP="17604BE9">
            <w:r>
              <w:t>Refer to</w:t>
            </w:r>
            <w:r w:rsidR="56097E52">
              <w:t xml:space="preserve"> the Cooper and </w:t>
            </w:r>
            <w:proofErr w:type="spellStart"/>
            <w:r w:rsidR="56097E52">
              <w:t>Withycombe</w:t>
            </w:r>
            <w:proofErr w:type="spellEnd"/>
            <w:r w:rsidR="56097E52">
              <w:t xml:space="preserve"> Demolition Report</w:t>
            </w:r>
          </w:p>
          <w:p w14:paraId="252685A2" w14:textId="51E169AC" w:rsidR="008365B2" w:rsidRDefault="008365B2" w:rsidP="003A0902"/>
          <w:p w14:paraId="4F9FD2CF" w14:textId="51DF92C6" w:rsidR="008365B2" w:rsidRDefault="078A56DD" w:rsidP="00630B9F">
            <w:pPr>
              <w:shd w:val="clear" w:color="auto" w:fill="D9E2F3" w:themeFill="accent1" w:themeFillTint="33"/>
            </w:pPr>
            <w:r>
              <w:t xml:space="preserve">A site visit must be made prior to </w:t>
            </w:r>
            <w:proofErr w:type="spellStart"/>
            <w:r>
              <w:t>formali</w:t>
            </w:r>
            <w:r w:rsidR="78217814">
              <w:t>s</w:t>
            </w:r>
            <w:r>
              <w:t>ation</w:t>
            </w:r>
            <w:proofErr w:type="spellEnd"/>
            <w:r>
              <w:t xml:space="preserve"> of your tender.  The contractor must provide a safe inspection </w:t>
            </w:r>
            <w:r w:rsidR="7EAEED12">
              <w:t>RAMS for this visit.  The contractor should notify any abnormal costs arising from this inspection.</w:t>
            </w:r>
          </w:p>
          <w:p w14:paraId="595D020A" w14:textId="60242C33" w:rsidR="00630B9F" w:rsidRDefault="00630B9F" w:rsidP="003A0902"/>
          <w:p w14:paraId="66C07E56" w14:textId="33287EC6" w:rsidR="00630B9F" w:rsidRDefault="00630B9F" w:rsidP="00630B9F">
            <w:pPr>
              <w:shd w:val="clear" w:color="auto" w:fill="D9E2F3" w:themeFill="accent1" w:themeFillTint="33"/>
            </w:pPr>
            <w:r>
              <w:t>The work items in this document are not intended to be the order the works are to be carried out.</w:t>
            </w:r>
          </w:p>
          <w:p w14:paraId="5A6CCDF4" w14:textId="15FE5603" w:rsidR="00192D9A" w:rsidRDefault="00192D9A" w:rsidP="003A0902"/>
        </w:tc>
      </w:tr>
      <w:tr w:rsidR="00192D9A" w14:paraId="6F71CCE4" w14:textId="77777777" w:rsidTr="17604BE9">
        <w:tc>
          <w:tcPr>
            <w:tcW w:w="857" w:type="dxa"/>
            <w:gridSpan w:val="2"/>
            <w:tcBorders>
              <w:bottom w:val="nil"/>
            </w:tcBorders>
          </w:tcPr>
          <w:p w14:paraId="19666268" w14:textId="0358EB4A" w:rsidR="00192D9A" w:rsidRDefault="00192D9A" w:rsidP="00DE75F5">
            <w:pPr>
              <w:jc w:val="center"/>
            </w:pPr>
          </w:p>
        </w:tc>
        <w:tc>
          <w:tcPr>
            <w:tcW w:w="5156" w:type="dxa"/>
            <w:tcBorders>
              <w:bottom w:val="nil"/>
            </w:tcBorders>
          </w:tcPr>
          <w:p w14:paraId="6FCECD99" w14:textId="77777777" w:rsidR="00192D9A" w:rsidRPr="0015071F" w:rsidRDefault="00DE75F5" w:rsidP="003A0902">
            <w:pPr>
              <w:rPr>
                <w:u w:val="single"/>
              </w:rPr>
            </w:pPr>
            <w:r w:rsidRPr="0015071F">
              <w:rPr>
                <w:u w:val="single"/>
              </w:rPr>
              <w:t>It</w:t>
            </w:r>
            <w:r w:rsidR="0015071F" w:rsidRPr="0015071F">
              <w:rPr>
                <w:u w:val="single"/>
              </w:rPr>
              <w:t>ems for information, or clarification / action</w:t>
            </w:r>
          </w:p>
          <w:p w14:paraId="34AB2F86" w14:textId="77777777" w:rsidR="0015071F" w:rsidRDefault="0015071F" w:rsidP="003A0902"/>
          <w:p w14:paraId="07D9F9BD" w14:textId="6BB25D1E" w:rsidR="0015071F" w:rsidRDefault="0015071F" w:rsidP="003A0902"/>
        </w:tc>
        <w:tc>
          <w:tcPr>
            <w:tcW w:w="3003" w:type="dxa"/>
            <w:gridSpan w:val="2"/>
            <w:tcBorders>
              <w:bottom w:val="nil"/>
            </w:tcBorders>
          </w:tcPr>
          <w:p w14:paraId="504E85DA" w14:textId="06268474" w:rsidR="00192D9A" w:rsidRPr="0015071F" w:rsidRDefault="0015071F" w:rsidP="003A0902">
            <w:pPr>
              <w:rPr>
                <w:b/>
                <w:bCs/>
              </w:rPr>
            </w:pPr>
            <w:r w:rsidRPr="0015071F">
              <w:rPr>
                <w:b/>
                <w:bCs/>
              </w:rPr>
              <w:t>Responsibility</w:t>
            </w:r>
          </w:p>
        </w:tc>
      </w:tr>
      <w:tr w:rsidR="00192D9A" w14:paraId="5E5DE7E6" w14:textId="77777777" w:rsidTr="17604BE9">
        <w:tc>
          <w:tcPr>
            <w:tcW w:w="857" w:type="dxa"/>
            <w:gridSpan w:val="2"/>
            <w:tcBorders>
              <w:top w:val="nil"/>
              <w:bottom w:val="nil"/>
            </w:tcBorders>
          </w:tcPr>
          <w:p w14:paraId="7BCE38B7" w14:textId="16695BD4" w:rsidR="00192D9A" w:rsidRPr="006C5718" w:rsidRDefault="0015071F" w:rsidP="00DE75F5">
            <w:pPr>
              <w:jc w:val="center"/>
              <w:rPr>
                <w:sz w:val="18"/>
                <w:szCs w:val="18"/>
              </w:rPr>
            </w:pPr>
            <w:r w:rsidRPr="006C5718">
              <w:rPr>
                <w:sz w:val="18"/>
                <w:szCs w:val="18"/>
              </w:rPr>
              <w:t>1</w:t>
            </w:r>
          </w:p>
        </w:tc>
        <w:tc>
          <w:tcPr>
            <w:tcW w:w="5156" w:type="dxa"/>
            <w:tcBorders>
              <w:top w:val="nil"/>
              <w:bottom w:val="nil"/>
            </w:tcBorders>
          </w:tcPr>
          <w:p w14:paraId="69CCE2F2" w14:textId="77777777" w:rsidR="00192D9A" w:rsidRPr="006C5718" w:rsidRDefault="003743EC" w:rsidP="003743EC">
            <w:pPr>
              <w:jc w:val="both"/>
              <w:rPr>
                <w:sz w:val="18"/>
                <w:szCs w:val="18"/>
              </w:rPr>
            </w:pPr>
            <w:r w:rsidRPr="006C5718">
              <w:rPr>
                <w:sz w:val="18"/>
                <w:szCs w:val="18"/>
              </w:rPr>
              <w:t>Planning permission will be dealt with internally by Rushmoor Borough Council.</w:t>
            </w:r>
          </w:p>
          <w:p w14:paraId="3162C848" w14:textId="2D6DD68E" w:rsidR="003743EC" w:rsidRPr="006C5718" w:rsidRDefault="003743EC" w:rsidP="003743EC">
            <w:pPr>
              <w:jc w:val="both"/>
              <w:rPr>
                <w:sz w:val="18"/>
                <w:szCs w:val="18"/>
              </w:rPr>
            </w:pPr>
          </w:p>
        </w:tc>
        <w:tc>
          <w:tcPr>
            <w:tcW w:w="3003" w:type="dxa"/>
            <w:gridSpan w:val="2"/>
            <w:tcBorders>
              <w:top w:val="nil"/>
              <w:bottom w:val="nil"/>
            </w:tcBorders>
          </w:tcPr>
          <w:p w14:paraId="35AA391D" w14:textId="3061A7C4" w:rsidR="00192D9A" w:rsidRPr="006C5718" w:rsidRDefault="003743EC" w:rsidP="003A0902">
            <w:pPr>
              <w:rPr>
                <w:sz w:val="18"/>
                <w:szCs w:val="18"/>
              </w:rPr>
            </w:pPr>
            <w:r w:rsidRPr="006C5718">
              <w:rPr>
                <w:sz w:val="18"/>
                <w:szCs w:val="18"/>
              </w:rPr>
              <w:lastRenderedPageBreak/>
              <w:t>Rushmoor Borough Council</w:t>
            </w:r>
          </w:p>
        </w:tc>
      </w:tr>
      <w:tr w:rsidR="00192D9A" w14:paraId="3D7BB7A8" w14:textId="77777777" w:rsidTr="17604BE9">
        <w:tc>
          <w:tcPr>
            <w:tcW w:w="857" w:type="dxa"/>
            <w:gridSpan w:val="2"/>
            <w:tcBorders>
              <w:top w:val="nil"/>
              <w:bottom w:val="nil"/>
            </w:tcBorders>
          </w:tcPr>
          <w:p w14:paraId="53963EA4" w14:textId="5C8B4116" w:rsidR="00192D9A" w:rsidRPr="006C5718" w:rsidRDefault="0015071F" w:rsidP="00DE75F5">
            <w:pPr>
              <w:jc w:val="center"/>
              <w:rPr>
                <w:sz w:val="18"/>
                <w:szCs w:val="18"/>
              </w:rPr>
            </w:pPr>
            <w:r w:rsidRPr="006C5718">
              <w:rPr>
                <w:sz w:val="18"/>
                <w:szCs w:val="18"/>
              </w:rPr>
              <w:t>2</w:t>
            </w:r>
          </w:p>
        </w:tc>
        <w:tc>
          <w:tcPr>
            <w:tcW w:w="5156" w:type="dxa"/>
            <w:tcBorders>
              <w:top w:val="nil"/>
              <w:bottom w:val="nil"/>
            </w:tcBorders>
          </w:tcPr>
          <w:p w14:paraId="6EE620CB" w14:textId="77777777" w:rsidR="00192D9A" w:rsidRPr="006C5718" w:rsidRDefault="003743EC" w:rsidP="003743EC">
            <w:pPr>
              <w:jc w:val="both"/>
              <w:rPr>
                <w:sz w:val="18"/>
                <w:szCs w:val="18"/>
              </w:rPr>
            </w:pPr>
            <w:r w:rsidRPr="006C5718">
              <w:rPr>
                <w:sz w:val="18"/>
                <w:szCs w:val="18"/>
              </w:rPr>
              <w:t>Section 80 Buildings Regulations Notification to be submitted by Rushmoor Borough Council.</w:t>
            </w:r>
          </w:p>
          <w:p w14:paraId="45EDFC7C" w14:textId="63DB4B56" w:rsidR="003743EC" w:rsidRPr="006C5718" w:rsidRDefault="003743EC" w:rsidP="003743EC">
            <w:pPr>
              <w:jc w:val="both"/>
              <w:rPr>
                <w:sz w:val="18"/>
                <w:szCs w:val="18"/>
              </w:rPr>
            </w:pPr>
          </w:p>
        </w:tc>
        <w:tc>
          <w:tcPr>
            <w:tcW w:w="3003" w:type="dxa"/>
            <w:gridSpan w:val="2"/>
            <w:tcBorders>
              <w:top w:val="nil"/>
              <w:bottom w:val="nil"/>
            </w:tcBorders>
          </w:tcPr>
          <w:p w14:paraId="55FBF1E5" w14:textId="1A4F00B8" w:rsidR="00192D9A" w:rsidRPr="006C5718" w:rsidRDefault="003743EC" w:rsidP="003A0902">
            <w:pPr>
              <w:rPr>
                <w:sz w:val="18"/>
                <w:szCs w:val="18"/>
              </w:rPr>
            </w:pPr>
            <w:r w:rsidRPr="006C5718">
              <w:rPr>
                <w:sz w:val="18"/>
                <w:szCs w:val="18"/>
              </w:rPr>
              <w:t>Rushmoor Borough Council</w:t>
            </w:r>
          </w:p>
        </w:tc>
      </w:tr>
      <w:tr w:rsidR="00192D9A" w14:paraId="3D3C9062" w14:textId="77777777" w:rsidTr="17604BE9">
        <w:tc>
          <w:tcPr>
            <w:tcW w:w="857" w:type="dxa"/>
            <w:gridSpan w:val="2"/>
            <w:tcBorders>
              <w:top w:val="nil"/>
              <w:bottom w:val="nil"/>
            </w:tcBorders>
          </w:tcPr>
          <w:p w14:paraId="4E417D39" w14:textId="50536F17" w:rsidR="00192D9A" w:rsidRPr="006C5718" w:rsidRDefault="0015071F" w:rsidP="00DE75F5">
            <w:pPr>
              <w:jc w:val="center"/>
              <w:rPr>
                <w:sz w:val="18"/>
                <w:szCs w:val="18"/>
              </w:rPr>
            </w:pPr>
            <w:r w:rsidRPr="006C5718">
              <w:rPr>
                <w:sz w:val="18"/>
                <w:szCs w:val="18"/>
              </w:rPr>
              <w:t>3</w:t>
            </w:r>
          </w:p>
        </w:tc>
        <w:tc>
          <w:tcPr>
            <w:tcW w:w="5156" w:type="dxa"/>
            <w:tcBorders>
              <w:top w:val="nil"/>
              <w:bottom w:val="nil"/>
            </w:tcBorders>
          </w:tcPr>
          <w:p w14:paraId="2EDEF94F" w14:textId="77777777" w:rsidR="00192D9A" w:rsidRDefault="003743EC" w:rsidP="003743EC">
            <w:pPr>
              <w:jc w:val="both"/>
              <w:rPr>
                <w:sz w:val="18"/>
                <w:szCs w:val="18"/>
              </w:rPr>
            </w:pPr>
            <w:r w:rsidRPr="006C5718">
              <w:rPr>
                <w:sz w:val="18"/>
                <w:szCs w:val="18"/>
              </w:rPr>
              <w:t>Rushmoor Borough Council assumes the role of ‘Principal Designer’ in terms of the 2015 CDM Regulations unless otherwise notified by client.</w:t>
            </w:r>
          </w:p>
          <w:p w14:paraId="416DE1B4" w14:textId="5B60E285" w:rsidR="007A1153" w:rsidRPr="006C5718" w:rsidRDefault="007A1153" w:rsidP="003743EC">
            <w:pPr>
              <w:jc w:val="both"/>
              <w:rPr>
                <w:sz w:val="18"/>
                <w:szCs w:val="18"/>
              </w:rPr>
            </w:pPr>
          </w:p>
        </w:tc>
        <w:tc>
          <w:tcPr>
            <w:tcW w:w="3003" w:type="dxa"/>
            <w:gridSpan w:val="2"/>
            <w:tcBorders>
              <w:top w:val="nil"/>
              <w:bottom w:val="nil"/>
            </w:tcBorders>
          </w:tcPr>
          <w:p w14:paraId="2F7882BE" w14:textId="02B4FEF9" w:rsidR="00192D9A" w:rsidRPr="006C5718" w:rsidRDefault="003743EC" w:rsidP="003A0902">
            <w:pPr>
              <w:rPr>
                <w:sz w:val="18"/>
                <w:szCs w:val="18"/>
              </w:rPr>
            </w:pPr>
            <w:r w:rsidRPr="006C5718">
              <w:rPr>
                <w:sz w:val="18"/>
                <w:szCs w:val="18"/>
              </w:rPr>
              <w:t>Rushmoor Borough Council</w:t>
            </w:r>
          </w:p>
        </w:tc>
      </w:tr>
      <w:tr w:rsidR="00192D9A" w14:paraId="7517C477" w14:textId="77777777" w:rsidTr="17604BE9">
        <w:tc>
          <w:tcPr>
            <w:tcW w:w="857" w:type="dxa"/>
            <w:gridSpan w:val="2"/>
            <w:tcBorders>
              <w:top w:val="nil"/>
              <w:bottom w:val="nil"/>
            </w:tcBorders>
          </w:tcPr>
          <w:p w14:paraId="577BE5E1" w14:textId="558F406A" w:rsidR="00192D9A" w:rsidRDefault="0015071F" w:rsidP="00DE75F5">
            <w:pPr>
              <w:jc w:val="center"/>
            </w:pPr>
            <w:r>
              <w:t>4</w:t>
            </w:r>
          </w:p>
        </w:tc>
        <w:tc>
          <w:tcPr>
            <w:tcW w:w="5156" w:type="dxa"/>
            <w:tcBorders>
              <w:top w:val="nil"/>
              <w:bottom w:val="nil"/>
            </w:tcBorders>
          </w:tcPr>
          <w:p w14:paraId="6103699C" w14:textId="77777777" w:rsidR="00192D9A" w:rsidRPr="00EA7BAC" w:rsidRDefault="00290D97" w:rsidP="003743EC">
            <w:pPr>
              <w:jc w:val="both"/>
              <w:rPr>
                <w:sz w:val="18"/>
                <w:szCs w:val="18"/>
              </w:rPr>
            </w:pPr>
            <w:r w:rsidRPr="00EA7BAC">
              <w:rPr>
                <w:sz w:val="18"/>
                <w:szCs w:val="18"/>
              </w:rPr>
              <w:t>The route</w:t>
            </w:r>
            <w:r w:rsidR="00EA7BAC" w:rsidRPr="00EA7BAC">
              <w:rPr>
                <w:sz w:val="18"/>
                <w:szCs w:val="18"/>
              </w:rPr>
              <w:t xml:space="preserve"> of the services around the property is currently unknown and the contractor must proceed with care.  Rushmoor Borough Council are currently arranging disconnection of the gas and electricity supplies.  IT should be confirmed that this works has been undertaken prior to starting on site.</w:t>
            </w:r>
          </w:p>
          <w:p w14:paraId="472EC041" w14:textId="3C63F038" w:rsidR="00EA7BAC" w:rsidRDefault="00EA7BAC" w:rsidP="003743EC">
            <w:pPr>
              <w:jc w:val="both"/>
            </w:pPr>
          </w:p>
        </w:tc>
        <w:tc>
          <w:tcPr>
            <w:tcW w:w="3003" w:type="dxa"/>
            <w:gridSpan w:val="2"/>
            <w:tcBorders>
              <w:top w:val="nil"/>
              <w:bottom w:val="nil"/>
            </w:tcBorders>
          </w:tcPr>
          <w:p w14:paraId="67925D72" w14:textId="19F806CD" w:rsidR="00192D9A" w:rsidRDefault="1818FFE6" w:rsidP="003A0902">
            <w:r w:rsidRPr="17604BE9">
              <w:rPr>
                <w:sz w:val="18"/>
                <w:szCs w:val="18"/>
              </w:rPr>
              <w:t xml:space="preserve">Rushmoor </w:t>
            </w:r>
            <w:r w:rsidR="0F0A4053" w:rsidRPr="17604BE9">
              <w:rPr>
                <w:sz w:val="18"/>
                <w:szCs w:val="18"/>
              </w:rPr>
              <w:t>Borough Council</w:t>
            </w:r>
          </w:p>
        </w:tc>
      </w:tr>
      <w:tr w:rsidR="00192D9A" w14:paraId="2B236DCE" w14:textId="77777777" w:rsidTr="17604BE9">
        <w:tc>
          <w:tcPr>
            <w:tcW w:w="857" w:type="dxa"/>
            <w:gridSpan w:val="2"/>
            <w:tcBorders>
              <w:top w:val="nil"/>
              <w:bottom w:val="nil"/>
            </w:tcBorders>
          </w:tcPr>
          <w:p w14:paraId="2BD8F235" w14:textId="69B58249" w:rsidR="00192D9A" w:rsidRDefault="0015071F" w:rsidP="00DE75F5">
            <w:pPr>
              <w:jc w:val="center"/>
            </w:pPr>
            <w:r>
              <w:t>5</w:t>
            </w:r>
          </w:p>
        </w:tc>
        <w:tc>
          <w:tcPr>
            <w:tcW w:w="5156" w:type="dxa"/>
            <w:tcBorders>
              <w:top w:val="nil"/>
              <w:bottom w:val="nil"/>
            </w:tcBorders>
          </w:tcPr>
          <w:p w14:paraId="03F8B0E9" w14:textId="5DCB50D8" w:rsidR="00192D9A" w:rsidRDefault="10903970" w:rsidP="003A0902">
            <w:pPr>
              <w:rPr>
                <w:sz w:val="18"/>
                <w:szCs w:val="18"/>
              </w:rPr>
            </w:pPr>
            <w:r w:rsidRPr="5693848D">
              <w:rPr>
                <w:sz w:val="18"/>
                <w:szCs w:val="18"/>
              </w:rPr>
              <w:t xml:space="preserve">All work to be carried out in line with </w:t>
            </w:r>
            <w:r w:rsidR="4F852251" w:rsidRPr="5693848D">
              <w:rPr>
                <w:sz w:val="18"/>
                <w:szCs w:val="18"/>
              </w:rPr>
              <w:t xml:space="preserve">the demolition plan as provided by Cooper &amp; </w:t>
            </w:r>
            <w:proofErr w:type="spellStart"/>
            <w:r w:rsidR="4F852251" w:rsidRPr="5693848D">
              <w:rPr>
                <w:sz w:val="18"/>
                <w:szCs w:val="18"/>
              </w:rPr>
              <w:t>Withycombe</w:t>
            </w:r>
            <w:proofErr w:type="spellEnd"/>
            <w:r w:rsidR="4F852251" w:rsidRPr="5693848D">
              <w:rPr>
                <w:sz w:val="18"/>
                <w:szCs w:val="18"/>
              </w:rPr>
              <w:t xml:space="preserve"> </w:t>
            </w:r>
            <w:r w:rsidR="37E8D6AD" w:rsidRPr="5693848D">
              <w:rPr>
                <w:sz w:val="18"/>
                <w:szCs w:val="18"/>
              </w:rPr>
              <w:t>which is to be further developed by the contractor.</w:t>
            </w:r>
          </w:p>
          <w:p w14:paraId="3CD0A12A" w14:textId="65297EF7" w:rsidR="00BD75E4" w:rsidRDefault="00BD75E4" w:rsidP="003A0902"/>
        </w:tc>
        <w:tc>
          <w:tcPr>
            <w:tcW w:w="3003" w:type="dxa"/>
            <w:gridSpan w:val="2"/>
            <w:tcBorders>
              <w:top w:val="nil"/>
              <w:bottom w:val="nil"/>
            </w:tcBorders>
          </w:tcPr>
          <w:p w14:paraId="2AC38DCB" w14:textId="2B5EE850" w:rsidR="00192D9A" w:rsidRDefault="00BD75E4" w:rsidP="003A0902">
            <w:r w:rsidRPr="00BD75E4">
              <w:rPr>
                <w:sz w:val="18"/>
                <w:szCs w:val="18"/>
              </w:rPr>
              <w:t>Contractor</w:t>
            </w:r>
          </w:p>
        </w:tc>
      </w:tr>
      <w:tr w:rsidR="00BD75E4" w14:paraId="1FCB4761" w14:textId="77777777" w:rsidTr="17604BE9">
        <w:tc>
          <w:tcPr>
            <w:tcW w:w="857" w:type="dxa"/>
            <w:gridSpan w:val="2"/>
            <w:tcBorders>
              <w:top w:val="nil"/>
              <w:bottom w:val="nil"/>
            </w:tcBorders>
          </w:tcPr>
          <w:p w14:paraId="5550E1AC" w14:textId="795EBC61" w:rsidR="00BD75E4" w:rsidRDefault="00BD75E4" w:rsidP="00CA2B88">
            <w:pPr>
              <w:jc w:val="center"/>
            </w:pPr>
            <w:r>
              <w:t>6</w:t>
            </w:r>
          </w:p>
        </w:tc>
        <w:tc>
          <w:tcPr>
            <w:tcW w:w="5156" w:type="dxa"/>
            <w:tcBorders>
              <w:top w:val="nil"/>
              <w:bottom w:val="nil"/>
            </w:tcBorders>
          </w:tcPr>
          <w:p w14:paraId="23C27244" w14:textId="2B26E111" w:rsidR="4B7C62BB" w:rsidRDefault="4B7C62BB" w:rsidP="17604BE9">
            <w:pPr>
              <w:rPr>
                <w:sz w:val="18"/>
                <w:szCs w:val="18"/>
              </w:rPr>
            </w:pPr>
            <w:r w:rsidRPr="17604BE9">
              <w:rPr>
                <w:sz w:val="18"/>
                <w:szCs w:val="18"/>
              </w:rPr>
              <w:t xml:space="preserve">The 4 Rail Services Limited </w:t>
            </w:r>
            <w:r w:rsidR="5D3C961F" w:rsidRPr="17604BE9">
              <w:rPr>
                <w:sz w:val="18"/>
                <w:szCs w:val="18"/>
              </w:rPr>
              <w:t xml:space="preserve">Demolition Asbestos Survey </w:t>
            </w:r>
            <w:r w:rsidR="6CDB30B7" w:rsidRPr="17604BE9">
              <w:rPr>
                <w:sz w:val="18"/>
                <w:szCs w:val="18"/>
              </w:rPr>
              <w:t>dated October 2019 is attached.</w:t>
            </w:r>
            <w:r w:rsidR="6C527733" w:rsidRPr="17604BE9">
              <w:rPr>
                <w:sz w:val="18"/>
                <w:szCs w:val="18"/>
              </w:rPr>
              <w:t xml:space="preserve"> All and any asbestos identified is t</w:t>
            </w:r>
            <w:r w:rsidR="6DF2B6FA" w:rsidRPr="17604BE9">
              <w:rPr>
                <w:sz w:val="18"/>
                <w:szCs w:val="18"/>
              </w:rPr>
              <w:t xml:space="preserve">o be removed as part of the contract by the </w:t>
            </w:r>
            <w:r w:rsidR="360A36AA" w:rsidRPr="17604BE9">
              <w:rPr>
                <w:sz w:val="18"/>
                <w:szCs w:val="18"/>
              </w:rPr>
              <w:t>contractor</w:t>
            </w:r>
          </w:p>
          <w:p w14:paraId="6E509484" w14:textId="77777777" w:rsidR="00882468" w:rsidRDefault="00882468" w:rsidP="00CA2B88">
            <w:pPr>
              <w:rPr>
                <w:sz w:val="18"/>
                <w:szCs w:val="18"/>
              </w:rPr>
            </w:pPr>
          </w:p>
          <w:p w14:paraId="1AEE6B7D" w14:textId="3741B1D9" w:rsidR="00882468" w:rsidRPr="00BD75E4" w:rsidRDefault="00882468" w:rsidP="00CA2B88">
            <w:pPr>
              <w:rPr>
                <w:sz w:val="18"/>
                <w:szCs w:val="18"/>
              </w:rPr>
            </w:pPr>
          </w:p>
        </w:tc>
        <w:tc>
          <w:tcPr>
            <w:tcW w:w="3003" w:type="dxa"/>
            <w:gridSpan w:val="2"/>
            <w:tcBorders>
              <w:top w:val="nil"/>
              <w:bottom w:val="nil"/>
            </w:tcBorders>
          </w:tcPr>
          <w:p w14:paraId="479E5262" w14:textId="583F82C8" w:rsidR="00BD75E4" w:rsidRPr="00BD75E4" w:rsidRDefault="00882468" w:rsidP="00CA2B88">
            <w:pPr>
              <w:rPr>
                <w:sz w:val="18"/>
                <w:szCs w:val="18"/>
              </w:rPr>
            </w:pPr>
            <w:r w:rsidRPr="00BD75E4">
              <w:rPr>
                <w:sz w:val="18"/>
                <w:szCs w:val="18"/>
              </w:rPr>
              <w:t>Contractor</w:t>
            </w:r>
          </w:p>
        </w:tc>
      </w:tr>
      <w:tr w:rsidR="00BD75E4" w14:paraId="775E728A" w14:textId="77777777" w:rsidTr="17604BE9">
        <w:tc>
          <w:tcPr>
            <w:tcW w:w="857" w:type="dxa"/>
            <w:gridSpan w:val="2"/>
            <w:tcBorders>
              <w:top w:val="nil"/>
              <w:bottom w:val="nil"/>
            </w:tcBorders>
          </w:tcPr>
          <w:p w14:paraId="547E1C8B" w14:textId="426DD165" w:rsidR="00BD75E4" w:rsidRDefault="00BD75E4" w:rsidP="00CA2B88">
            <w:pPr>
              <w:jc w:val="center"/>
            </w:pPr>
            <w:r>
              <w:t>7</w:t>
            </w:r>
          </w:p>
        </w:tc>
        <w:tc>
          <w:tcPr>
            <w:tcW w:w="5156" w:type="dxa"/>
            <w:tcBorders>
              <w:top w:val="nil"/>
              <w:bottom w:val="nil"/>
            </w:tcBorders>
          </w:tcPr>
          <w:p w14:paraId="0B1E272E" w14:textId="77777777" w:rsidR="00BD75E4" w:rsidRDefault="00EB2643" w:rsidP="00CA2B88">
            <w:pPr>
              <w:rPr>
                <w:sz w:val="18"/>
                <w:szCs w:val="18"/>
              </w:rPr>
            </w:pPr>
            <w:r>
              <w:rPr>
                <w:sz w:val="18"/>
                <w:szCs w:val="18"/>
              </w:rPr>
              <w:t>Rodent control measures are to be put in place by the contractor for the duration of the work.</w:t>
            </w:r>
          </w:p>
          <w:p w14:paraId="0519E534" w14:textId="3E9C3EB3" w:rsidR="00EB2643" w:rsidRPr="00BD75E4" w:rsidRDefault="00EB2643" w:rsidP="00CA2B88">
            <w:pPr>
              <w:rPr>
                <w:sz w:val="18"/>
                <w:szCs w:val="18"/>
              </w:rPr>
            </w:pPr>
          </w:p>
        </w:tc>
        <w:tc>
          <w:tcPr>
            <w:tcW w:w="3003" w:type="dxa"/>
            <w:gridSpan w:val="2"/>
            <w:tcBorders>
              <w:top w:val="nil"/>
              <w:bottom w:val="nil"/>
            </w:tcBorders>
          </w:tcPr>
          <w:p w14:paraId="4D7AB429" w14:textId="56F636AC" w:rsidR="00BD75E4" w:rsidRPr="00BD75E4" w:rsidRDefault="00EB2643" w:rsidP="00CA2B88">
            <w:pPr>
              <w:rPr>
                <w:sz w:val="18"/>
                <w:szCs w:val="18"/>
              </w:rPr>
            </w:pPr>
            <w:r w:rsidRPr="00BD75E4">
              <w:rPr>
                <w:sz w:val="18"/>
                <w:szCs w:val="18"/>
              </w:rPr>
              <w:t>Contractor</w:t>
            </w:r>
          </w:p>
        </w:tc>
      </w:tr>
      <w:tr w:rsidR="00BD75E4" w14:paraId="48775AE0" w14:textId="77777777" w:rsidTr="17604BE9">
        <w:tc>
          <w:tcPr>
            <w:tcW w:w="857" w:type="dxa"/>
            <w:gridSpan w:val="2"/>
            <w:tcBorders>
              <w:top w:val="nil"/>
              <w:bottom w:val="single" w:sz="4" w:space="0" w:color="auto"/>
            </w:tcBorders>
          </w:tcPr>
          <w:p w14:paraId="7D5D1CAD" w14:textId="0A06E8C9" w:rsidR="00BD75E4" w:rsidRDefault="00BD75E4" w:rsidP="00CA2B88">
            <w:pPr>
              <w:jc w:val="center"/>
            </w:pPr>
            <w:r>
              <w:t>8</w:t>
            </w:r>
          </w:p>
        </w:tc>
        <w:tc>
          <w:tcPr>
            <w:tcW w:w="5156" w:type="dxa"/>
            <w:tcBorders>
              <w:top w:val="nil"/>
              <w:bottom w:val="single" w:sz="4" w:space="0" w:color="auto"/>
            </w:tcBorders>
          </w:tcPr>
          <w:p w14:paraId="4494B660" w14:textId="77777777" w:rsidR="00BD75E4" w:rsidRDefault="58D2C340" w:rsidP="00CA2B88">
            <w:pPr>
              <w:rPr>
                <w:sz w:val="18"/>
                <w:szCs w:val="18"/>
              </w:rPr>
            </w:pPr>
            <w:r w:rsidRPr="5693848D">
              <w:rPr>
                <w:sz w:val="18"/>
                <w:szCs w:val="18"/>
              </w:rPr>
              <w:t xml:space="preserve">Contractor to provide a </w:t>
            </w:r>
            <w:proofErr w:type="spellStart"/>
            <w:r w:rsidRPr="5693848D">
              <w:rPr>
                <w:sz w:val="18"/>
                <w:szCs w:val="18"/>
              </w:rPr>
              <w:t>programme</w:t>
            </w:r>
            <w:proofErr w:type="spellEnd"/>
            <w:r w:rsidRPr="5693848D">
              <w:rPr>
                <w:sz w:val="18"/>
                <w:szCs w:val="18"/>
              </w:rPr>
              <w:t xml:space="preserve"> / schedule prior to works commencing.</w:t>
            </w:r>
          </w:p>
          <w:p w14:paraId="46511A66" w14:textId="1DEE2B6C" w:rsidR="5693848D" w:rsidRDefault="5693848D" w:rsidP="5693848D">
            <w:pPr>
              <w:rPr>
                <w:sz w:val="18"/>
                <w:szCs w:val="18"/>
              </w:rPr>
            </w:pPr>
          </w:p>
          <w:p w14:paraId="7822257C" w14:textId="58A171B9" w:rsidR="00EB2643" w:rsidRPr="00BD75E4" w:rsidRDefault="00EB2643" w:rsidP="00CA2B88">
            <w:pPr>
              <w:rPr>
                <w:sz w:val="18"/>
                <w:szCs w:val="18"/>
              </w:rPr>
            </w:pPr>
          </w:p>
        </w:tc>
        <w:tc>
          <w:tcPr>
            <w:tcW w:w="3003" w:type="dxa"/>
            <w:gridSpan w:val="2"/>
            <w:tcBorders>
              <w:top w:val="nil"/>
              <w:bottom w:val="single" w:sz="4" w:space="0" w:color="auto"/>
            </w:tcBorders>
          </w:tcPr>
          <w:p w14:paraId="51050400" w14:textId="5DDDD06E" w:rsidR="00BD75E4" w:rsidRPr="00BD75E4" w:rsidRDefault="00EB2643" w:rsidP="00CA2B88">
            <w:pPr>
              <w:rPr>
                <w:sz w:val="18"/>
                <w:szCs w:val="18"/>
              </w:rPr>
            </w:pPr>
            <w:r w:rsidRPr="00BD75E4">
              <w:rPr>
                <w:sz w:val="18"/>
                <w:szCs w:val="18"/>
              </w:rPr>
              <w:t>Contractor</w:t>
            </w:r>
          </w:p>
        </w:tc>
      </w:tr>
      <w:tr w:rsidR="004B49C6" w14:paraId="61484085" w14:textId="77777777" w:rsidTr="17604BE9">
        <w:tc>
          <w:tcPr>
            <w:tcW w:w="6013" w:type="dxa"/>
            <w:gridSpan w:val="3"/>
            <w:tcBorders>
              <w:top w:val="single" w:sz="4" w:space="0" w:color="auto"/>
              <w:bottom w:val="single" w:sz="4" w:space="0" w:color="auto"/>
            </w:tcBorders>
          </w:tcPr>
          <w:p w14:paraId="421B5902" w14:textId="77777777" w:rsidR="004B49C6" w:rsidRDefault="004B49C6" w:rsidP="00CA2B88">
            <w:pPr>
              <w:rPr>
                <w:sz w:val="18"/>
                <w:szCs w:val="18"/>
              </w:rPr>
            </w:pPr>
          </w:p>
        </w:tc>
        <w:tc>
          <w:tcPr>
            <w:tcW w:w="1502" w:type="dxa"/>
            <w:tcBorders>
              <w:top w:val="single" w:sz="4" w:space="0" w:color="auto"/>
              <w:bottom w:val="single" w:sz="4" w:space="0" w:color="auto"/>
            </w:tcBorders>
          </w:tcPr>
          <w:p w14:paraId="7F97A715" w14:textId="1F5469F6" w:rsidR="004B49C6" w:rsidRPr="00BD75E4" w:rsidRDefault="004B49C6" w:rsidP="004B49C6">
            <w:pPr>
              <w:jc w:val="center"/>
              <w:rPr>
                <w:sz w:val="18"/>
                <w:szCs w:val="18"/>
              </w:rPr>
            </w:pPr>
            <w:r>
              <w:rPr>
                <w:sz w:val="18"/>
                <w:szCs w:val="18"/>
              </w:rPr>
              <w:t>comment</w:t>
            </w:r>
          </w:p>
        </w:tc>
        <w:tc>
          <w:tcPr>
            <w:tcW w:w="1501" w:type="dxa"/>
            <w:tcBorders>
              <w:top w:val="single" w:sz="4" w:space="0" w:color="auto"/>
              <w:bottom w:val="single" w:sz="4" w:space="0" w:color="auto"/>
            </w:tcBorders>
          </w:tcPr>
          <w:p w14:paraId="2E327892" w14:textId="721FEAE6" w:rsidR="004B49C6" w:rsidRPr="00BD75E4" w:rsidRDefault="004B49C6" w:rsidP="004B49C6">
            <w:pPr>
              <w:jc w:val="center"/>
              <w:rPr>
                <w:sz w:val="18"/>
                <w:szCs w:val="18"/>
              </w:rPr>
            </w:pPr>
            <w:r>
              <w:rPr>
                <w:sz w:val="18"/>
                <w:szCs w:val="18"/>
              </w:rPr>
              <w:t>cost</w:t>
            </w:r>
          </w:p>
        </w:tc>
      </w:tr>
      <w:tr w:rsidR="001F5C2C" w14:paraId="0A54CFB5" w14:textId="77777777" w:rsidTr="17604BE9">
        <w:tc>
          <w:tcPr>
            <w:tcW w:w="857" w:type="dxa"/>
            <w:gridSpan w:val="2"/>
            <w:tcBorders>
              <w:top w:val="single" w:sz="4" w:space="0" w:color="auto"/>
              <w:bottom w:val="nil"/>
              <w:right w:val="nil"/>
            </w:tcBorders>
            <w:shd w:val="clear" w:color="auto" w:fill="FFFFFF" w:themeFill="background1"/>
          </w:tcPr>
          <w:p w14:paraId="4ED64ABB" w14:textId="77777777" w:rsidR="001F5C2C" w:rsidRDefault="001F5C2C" w:rsidP="00CA2B88">
            <w:pPr>
              <w:rPr>
                <w:sz w:val="18"/>
                <w:szCs w:val="18"/>
              </w:rPr>
            </w:pPr>
          </w:p>
        </w:tc>
        <w:tc>
          <w:tcPr>
            <w:tcW w:w="5156" w:type="dxa"/>
            <w:tcBorders>
              <w:top w:val="single" w:sz="4" w:space="0" w:color="auto"/>
              <w:left w:val="nil"/>
              <w:bottom w:val="nil"/>
              <w:right w:val="nil"/>
            </w:tcBorders>
          </w:tcPr>
          <w:p w14:paraId="0A52CF71" w14:textId="5F3D5442" w:rsidR="001F5C2C" w:rsidRDefault="001F5C2C" w:rsidP="00CA2B88">
            <w:pPr>
              <w:rPr>
                <w:sz w:val="18"/>
                <w:szCs w:val="18"/>
              </w:rPr>
            </w:pPr>
          </w:p>
        </w:tc>
        <w:tc>
          <w:tcPr>
            <w:tcW w:w="1502" w:type="dxa"/>
            <w:tcBorders>
              <w:top w:val="single" w:sz="4" w:space="0" w:color="auto"/>
              <w:left w:val="nil"/>
              <w:bottom w:val="nil"/>
            </w:tcBorders>
          </w:tcPr>
          <w:p w14:paraId="25ECE14B" w14:textId="77777777" w:rsidR="001F5C2C" w:rsidRDefault="001F5C2C" w:rsidP="00CA2B88">
            <w:pPr>
              <w:jc w:val="center"/>
              <w:rPr>
                <w:sz w:val="18"/>
                <w:szCs w:val="18"/>
              </w:rPr>
            </w:pPr>
          </w:p>
        </w:tc>
        <w:tc>
          <w:tcPr>
            <w:tcW w:w="1501" w:type="dxa"/>
            <w:tcBorders>
              <w:top w:val="single" w:sz="4" w:space="0" w:color="auto"/>
              <w:bottom w:val="nil"/>
            </w:tcBorders>
          </w:tcPr>
          <w:p w14:paraId="0B8BB96A" w14:textId="77777777" w:rsidR="001F5C2C" w:rsidRDefault="001F5C2C" w:rsidP="00CA2B88">
            <w:pPr>
              <w:jc w:val="center"/>
              <w:rPr>
                <w:sz w:val="18"/>
                <w:szCs w:val="18"/>
              </w:rPr>
            </w:pPr>
          </w:p>
        </w:tc>
      </w:tr>
      <w:tr w:rsidR="001F5C2C" w14:paraId="4C4E6AAE" w14:textId="77777777" w:rsidTr="17604BE9">
        <w:tc>
          <w:tcPr>
            <w:tcW w:w="857" w:type="dxa"/>
            <w:gridSpan w:val="2"/>
            <w:tcBorders>
              <w:top w:val="nil"/>
              <w:bottom w:val="nil"/>
              <w:right w:val="nil"/>
            </w:tcBorders>
            <w:shd w:val="clear" w:color="auto" w:fill="FFFFFF" w:themeFill="background1"/>
          </w:tcPr>
          <w:p w14:paraId="37E258B2" w14:textId="1C6EB3B0" w:rsidR="001F5C2C" w:rsidRDefault="001F5C2C" w:rsidP="001F5C2C">
            <w:pPr>
              <w:jc w:val="both"/>
              <w:rPr>
                <w:sz w:val="18"/>
                <w:szCs w:val="18"/>
              </w:rPr>
            </w:pPr>
          </w:p>
        </w:tc>
        <w:tc>
          <w:tcPr>
            <w:tcW w:w="5156" w:type="dxa"/>
            <w:tcBorders>
              <w:top w:val="nil"/>
              <w:left w:val="nil"/>
              <w:bottom w:val="nil"/>
              <w:right w:val="nil"/>
            </w:tcBorders>
            <w:shd w:val="clear" w:color="auto" w:fill="D9E2F3" w:themeFill="accent1" w:themeFillTint="33"/>
          </w:tcPr>
          <w:p w14:paraId="72B10F12" w14:textId="0BF5F92F" w:rsidR="001F5C2C" w:rsidRDefault="001F5C2C" w:rsidP="001F5C2C">
            <w:pPr>
              <w:jc w:val="both"/>
              <w:rPr>
                <w:sz w:val="18"/>
                <w:szCs w:val="18"/>
              </w:rPr>
            </w:pPr>
            <w:r>
              <w:rPr>
                <w:sz w:val="18"/>
                <w:szCs w:val="18"/>
              </w:rPr>
              <w:t>General Notes</w:t>
            </w:r>
          </w:p>
        </w:tc>
        <w:tc>
          <w:tcPr>
            <w:tcW w:w="1502" w:type="dxa"/>
            <w:tcBorders>
              <w:top w:val="nil"/>
              <w:left w:val="nil"/>
              <w:bottom w:val="nil"/>
            </w:tcBorders>
          </w:tcPr>
          <w:p w14:paraId="0D9C07D9" w14:textId="77777777" w:rsidR="001F5C2C" w:rsidRDefault="001F5C2C" w:rsidP="001F5C2C">
            <w:pPr>
              <w:jc w:val="center"/>
              <w:rPr>
                <w:sz w:val="18"/>
                <w:szCs w:val="18"/>
              </w:rPr>
            </w:pPr>
          </w:p>
        </w:tc>
        <w:tc>
          <w:tcPr>
            <w:tcW w:w="1501" w:type="dxa"/>
            <w:tcBorders>
              <w:top w:val="nil"/>
              <w:bottom w:val="nil"/>
            </w:tcBorders>
          </w:tcPr>
          <w:p w14:paraId="35E5CF4C" w14:textId="77777777" w:rsidR="001F5C2C" w:rsidRDefault="001F5C2C" w:rsidP="001F5C2C">
            <w:pPr>
              <w:jc w:val="center"/>
              <w:rPr>
                <w:sz w:val="18"/>
                <w:szCs w:val="18"/>
              </w:rPr>
            </w:pPr>
          </w:p>
        </w:tc>
      </w:tr>
      <w:tr w:rsidR="001F5C2C" w14:paraId="0D1B9A2D" w14:textId="77777777" w:rsidTr="17604BE9">
        <w:tc>
          <w:tcPr>
            <w:tcW w:w="846" w:type="dxa"/>
            <w:tcBorders>
              <w:top w:val="nil"/>
              <w:bottom w:val="nil"/>
              <w:right w:val="nil"/>
            </w:tcBorders>
            <w:shd w:val="clear" w:color="auto" w:fill="FFFFFF" w:themeFill="background1"/>
          </w:tcPr>
          <w:p w14:paraId="0129D7E3" w14:textId="77777777" w:rsidR="001F5C2C" w:rsidRDefault="001F5C2C" w:rsidP="001F5C2C">
            <w:pPr>
              <w:jc w:val="both"/>
              <w:rPr>
                <w:sz w:val="18"/>
                <w:szCs w:val="18"/>
              </w:rPr>
            </w:pPr>
          </w:p>
        </w:tc>
        <w:tc>
          <w:tcPr>
            <w:tcW w:w="5167" w:type="dxa"/>
            <w:gridSpan w:val="2"/>
            <w:tcBorders>
              <w:top w:val="nil"/>
              <w:left w:val="nil"/>
              <w:bottom w:val="nil"/>
              <w:right w:val="nil"/>
            </w:tcBorders>
          </w:tcPr>
          <w:p w14:paraId="775F6767" w14:textId="457A555E" w:rsidR="001F5C2C" w:rsidRDefault="001F5C2C" w:rsidP="001F5C2C">
            <w:pPr>
              <w:jc w:val="both"/>
              <w:rPr>
                <w:sz w:val="18"/>
                <w:szCs w:val="18"/>
              </w:rPr>
            </w:pPr>
          </w:p>
        </w:tc>
        <w:tc>
          <w:tcPr>
            <w:tcW w:w="1502" w:type="dxa"/>
            <w:tcBorders>
              <w:top w:val="nil"/>
              <w:left w:val="nil"/>
              <w:bottom w:val="nil"/>
            </w:tcBorders>
          </w:tcPr>
          <w:p w14:paraId="220EE496" w14:textId="77777777" w:rsidR="001F5C2C" w:rsidRDefault="001F5C2C" w:rsidP="001F5C2C">
            <w:pPr>
              <w:jc w:val="center"/>
              <w:rPr>
                <w:sz w:val="18"/>
                <w:szCs w:val="18"/>
              </w:rPr>
            </w:pPr>
          </w:p>
        </w:tc>
        <w:tc>
          <w:tcPr>
            <w:tcW w:w="1501" w:type="dxa"/>
            <w:tcBorders>
              <w:top w:val="nil"/>
              <w:bottom w:val="nil"/>
            </w:tcBorders>
          </w:tcPr>
          <w:p w14:paraId="3064263C" w14:textId="77777777" w:rsidR="001F5C2C" w:rsidRDefault="001F5C2C" w:rsidP="001F5C2C">
            <w:pPr>
              <w:jc w:val="center"/>
              <w:rPr>
                <w:sz w:val="18"/>
                <w:szCs w:val="18"/>
              </w:rPr>
            </w:pPr>
          </w:p>
        </w:tc>
      </w:tr>
      <w:tr w:rsidR="001F5C2C" w14:paraId="4B4A6651" w14:textId="77777777" w:rsidTr="17604BE9">
        <w:tc>
          <w:tcPr>
            <w:tcW w:w="846" w:type="dxa"/>
            <w:tcBorders>
              <w:top w:val="nil"/>
              <w:bottom w:val="nil"/>
              <w:right w:val="nil"/>
            </w:tcBorders>
            <w:shd w:val="clear" w:color="auto" w:fill="FFFFFF" w:themeFill="background1"/>
          </w:tcPr>
          <w:p w14:paraId="43223DA0" w14:textId="4012FE0C" w:rsidR="001F5C2C" w:rsidRDefault="001F5C2C" w:rsidP="001F5C2C">
            <w:pPr>
              <w:jc w:val="both"/>
              <w:rPr>
                <w:sz w:val="18"/>
                <w:szCs w:val="18"/>
              </w:rPr>
            </w:pPr>
          </w:p>
        </w:tc>
        <w:tc>
          <w:tcPr>
            <w:tcW w:w="5167" w:type="dxa"/>
            <w:gridSpan w:val="2"/>
            <w:tcBorders>
              <w:top w:val="nil"/>
              <w:left w:val="nil"/>
              <w:bottom w:val="nil"/>
              <w:right w:val="nil"/>
            </w:tcBorders>
            <w:shd w:val="clear" w:color="auto" w:fill="D9E2F3" w:themeFill="accent1" w:themeFillTint="33"/>
          </w:tcPr>
          <w:p w14:paraId="76F663AC" w14:textId="0C60B603" w:rsidR="001F5C2C" w:rsidRDefault="001F5C2C" w:rsidP="00936B35">
            <w:pPr>
              <w:jc w:val="both"/>
              <w:rPr>
                <w:sz w:val="18"/>
                <w:szCs w:val="18"/>
              </w:rPr>
            </w:pPr>
            <w:r>
              <w:rPr>
                <w:sz w:val="18"/>
                <w:szCs w:val="18"/>
              </w:rPr>
              <w:t xml:space="preserve">Please allow in pricing for all waste disposal, skip hire and all </w:t>
            </w:r>
            <w:proofErr w:type="spellStart"/>
            <w:r>
              <w:rPr>
                <w:sz w:val="18"/>
                <w:szCs w:val="18"/>
              </w:rPr>
              <w:t>licences</w:t>
            </w:r>
            <w:proofErr w:type="spellEnd"/>
            <w:r>
              <w:rPr>
                <w:sz w:val="18"/>
                <w:szCs w:val="18"/>
              </w:rPr>
              <w:t>, including for the obtaining of any Waste Acceptance Certificate.</w:t>
            </w:r>
          </w:p>
        </w:tc>
        <w:tc>
          <w:tcPr>
            <w:tcW w:w="1502" w:type="dxa"/>
            <w:tcBorders>
              <w:top w:val="nil"/>
              <w:left w:val="nil"/>
              <w:bottom w:val="nil"/>
            </w:tcBorders>
          </w:tcPr>
          <w:p w14:paraId="655AA795" w14:textId="77777777" w:rsidR="001F5C2C" w:rsidRDefault="001F5C2C" w:rsidP="001F5C2C">
            <w:pPr>
              <w:jc w:val="center"/>
              <w:rPr>
                <w:sz w:val="18"/>
                <w:szCs w:val="18"/>
              </w:rPr>
            </w:pPr>
          </w:p>
        </w:tc>
        <w:tc>
          <w:tcPr>
            <w:tcW w:w="1501" w:type="dxa"/>
            <w:tcBorders>
              <w:top w:val="nil"/>
              <w:bottom w:val="nil"/>
            </w:tcBorders>
          </w:tcPr>
          <w:p w14:paraId="61DBE0C2" w14:textId="77777777" w:rsidR="001F5C2C" w:rsidRDefault="001F5C2C" w:rsidP="001F5C2C">
            <w:pPr>
              <w:jc w:val="center"/>
              <w:rPr>
                <w:sz w:val="18"/>
                <w:szCs w:val="18"/>
              </w:rPr>
            </w:pPr>
          </w:p>
        </w:tc>
      </w:tr>
      <w:tr w:rsidR="001F5C2C" w14:paraId="43552F41" w14:textId="77777777" w:rsidTr="17604BE9">
        <w:tc>
          <w:tcPr>
            <w:tcW w:w="846" w:type="dxa"/>
            <w:tcBorders>
              <w:top w:val="nil"/>
              <w:bottom w:val="nil"/>
              <w:right w:val="nil"/>
            </w:tcBorders>
            <w:shd w:val="clear" w:color="auto" w:fill="FFFFFF" w:themeFill="background1"/>
          </w:tcPr>
          <w:p w14:paraId="60FDDEA1" w14:textId="77777777" w:rsidR="001F5C2C" w:rsidRDefault="001F5C2C" w:rsidP="001F5C2C">
            <w:pPr>
              <w:rPr>
                <w:sz w:val="18"/>
                <w:szCs w:val="18"/>
              </w:rPr>
            </w:pPr>
          </w:p>
        </w:tc>
        <w:tc>
          <w:tcPr>
            <w:tcW w:w="5167" w:type="dxa"/>
            <w:gridSpan w:val="2"/>
            <w:tcBorders>
              <w:top w:val="nil"/>
              <w:left w:val="nil"/>
              <w:bottom w:val="nil"/>
              <w:right w:val="nil"/>
            </w:tcBorders>
          </w:tcPr>
          <w:p w14:paraId="0044043A" w14:textId="4C1BC914" w:rsidR="001F5C2C" w:rsidRDefault="001F5C2C" w:rsidP="00936B35">
            <w:pPr>
              <w:jc w:val="both"/>
              <w:rPr>
                <w:sz w:val="18"/>
                <w:szCs w:val="18"/>
              </w:rPr>
            </w:pPr>
          </w:p>
        </w:tc>
        <w:tc>
          <w:tcPr>
            <w:tcW w:w="1502" w:type="dxa"/>
            <w:tcBorders>
              <w:top w:val="nil"/>
              <w:left w:val="nil"/>
              <w:bottom w:val="nil"/>
            </w:tcBorders>
          </w:tcPr>
          <w:p w14:paraId="4C62CD88" w14:textId="77777777" w:rsidR="001F5C2C" w:rsidRDefault="001F5C2C" w:rsidP="001F5C2C">
            <w:pPr>
              <w:jc w:val="center"/>
              <w:rPr>
                <w:sz w:val="18"/>
                <w:szCs w:val="18"/>
              </w:rPr>
            </w:pPr>
          </w:p>
        </w:tc>
        <w:tc>
          <w:tcPr>
            <w:tcW w:w="1501" w:type="dxa"/>
            <w:tcBorders>
              <w:top w:val="nil"/>
              <w:bottom w:val="nil"/>
            </w:tcBorders>
          </w:tcPr>
          <w:p w14:paraId="0573B78C" w14:textId="77777777" w:rsidR="001F5C2C" w:rsidRDefault="001F5C2C" w:rsidP="001F5C2C">
            <w:pPr>
              <w:jc w:val="center"/>
              <w:rPr>
                <w:sz w:val="18"/>
                <w:szCs w:val="18"/>
              </w:rPr>
            </w:pPr>
          </w:p>
        </w:tc>
      </w:tr>
      <w:tr w:rsidR="001F5C2C" w14:paraId="4DDF1E0F" w14:textId="77777777" w:rsidTr="17604BE9">
        <w:tc>
          <w:tcPr>
            <w:tcW w:w="846" w:type="dxa"/>
            <w:tcBorders>
              <w:top w:val="nil"/>
              <w:bottom w:val="nil"/>
              <w:right w:val="nil"/>
            </w:tcBorders>
            <w:shd w:val="clear" w:color="auto" w:fill="FFFFFF" w:themeFill="background1"/>
          </w:tcPr>
          <w:p w14:paraId="4D4E27BF" w14:textId="2A0294CB" w:rsidR="001F5C2C" w:rsidRDefault="001F5C2C" w:rsidP="001F5C2C">
            <w:pPr>
              <w:rPr>
                <w:sz w:val="18"/>
                <w:szCs w:val="18"/>
              </w:rPr>
            </w:pPr>
          </w:p>
        </w:tc>
        <w:tc>
          <w:tcPr>
            <w:tcW w:w="5167" w:type="dxa"/>
            <w:gridSpan w:val="2"/>
            <w:tcBorders>
              <w:top w:val="nil"/>
              <w:left w:val="nil"/>
              <w:bottom w:val="nil"/>
              <w:right w:val="nil"/>
            </w:tcBorders>
            <w:shd w:val="clear" w:color="auto" w:fill="D9E2F3" w:themeFill="accent1" w:themeFillTint="33"/>
          </w:tcPr>
          <w:p w14:paraId="3602AFB3" w14:textId="31A53582" w:rsidR="001F5C2C" w:rsidRDefault="001F5C2C" w:rsidP="00936B35">
            <w:pPr>
              <w:jc w:val="both"/>
              <w:rPr>
                <w:sz w:val="18"/>
                <w:szCs w:val="18"/>
              </w:rPr>
            </w:pPr>
            <w:r>
              <w:rPr>
                <w:sz w:val="18"/>
                <w:szCs w:val="18"/>
              </w:rPr>
              <w:t>The contractor shall prepare all necessary licenses and documentation relating to the removal and transfer of materials from site.</w:t>
            </w:r>
          </w:p>
        </w:tc>
        <w:tc>
          <w:tcPr>
            <w:tcW w:w="1502" w:type="dxa"/>
            <w:tcBorders>
              <w:top w:val="nil"/>
              <w:left w:val="nil"/>
              <w:bottom w:val="nil"/>
            </w:tcBorders>
          </w:tcPr>
          <w:p w14:paraId="201B2CC3" w14:textId="77777777" w:rsidR="001F5C2C" w:rsidRDefault="001F5C2C" w:rsidP="001F5C2C">
            <w:pPr>
              <w:jc w:val="center"/>
              <w:rPr>
                <w:sz w:val="18"/>
                <w:szCs w:val="18"/>
              </w:rPr>
            </w:pPr>
          </w:p>
        </w:tc>
        <w:tc>
          <w:tcPr>
            <w:tcW w:w="1501" w:type="dxa"/>
            <w:tcBorders>
              <w:top w:val="nil"/>
              <w:bottom w:val="nil"/>
            </w:tcBorders>
          </w:tcPr>
          <w:p w14:paraId="4D90FA4C" w14:textId="77777777" w:rsidR="001F5C2C" w:rsidRDefault="001F5C2C" w:rsidP="001F5C2C">
            <w:pPr>
              <w:jc w:val="center"/>
              <w:rPr>
                <w:sz w:val="18"/>
                <w:szCs w:val="18"/>
              </w:rPr>
            </w:pPr>
          </w:p>
        </w:tc>
      </w:tr>
      <w:tr w:rsidR="001F5C2C" w14:paraId="6F0B3D9C" w14:textId="77777777" w:rsidTr="17604BE9">
        <w:tc>
          <w:tcPr>
            <w:tcW w:w="846" w:type="dxa"/>
            <w:tcBorders>
              <w:top w:val="nil"/>
              <w:bottom w:val="nil"/>
              <w:right w:val="nil"/>
            </w:tcBorders>
            <w:shd w:val="clear" w:color="auto" w:fill="FFFFFF" w:themeFill="background1"/>
          </w:tcPr>
          <w:p w14:paraId="3CE68E49" w14:textId="77777777" w:rsidR="001F5C2C" w:rsidRDefault="001F5C2C" w:rsidP="001F5C2C">
            <w:pPr>
              <w:rPr>
                <w:sz w:val="18"/>
                <w:szCs w:val="18"/>
              </w:rPr>
            </w:pPr>
          </w:p>
        </w:tc>
        <w:tc>
          <w:tcPr>
            <w:tcW w:w="5167" w:type="dxa"/>
            <w:gridSpan w:val="2"/>
            <w:tcBorders>
              <w:top w:val="nil"/>
              <w:left w:val="nil"/>
              <w:bottom w:val="nil"/>
              <w:right w:val="nil"/>
            </w:tcBorders>
          </w:tcPr>
          <w:p w14:paraId="0391073C" w14:textId="70CB28BB" w:rsidR="001F5C2C" w:rsidRDefault="001F5C2C" w:rsidP="00936B35">
            <w:pPr>
              <w:jc w:val="both"/>
              <w:rPr>
                <w:sz w:val="18"/>
                <w:szCs w:val="18"/>
              </w:rPr>
            </w:pPr>
          </w:p>
        </w:tc>
        <w:tc>
          <w:tcPr>
            <w:tcW w:w="1502" w:type="dxa"/>
            <w:tcBorders>
              <w:top w:val="nil"/>
              <w:left w:val="nil"/>
              <w:bottom w:val="nil"/>
            </w:tcBorders>
          </w:tcPr>
          <w:p w14:paraId="6DCF3DD8" w14:textId="77777777" w:rsidR="001F5C2C" w:rsidRDefault="001F5C2C" w:rsidP="001F5C2C">
            <w:pPr>
              <w:jc w:val="center"/>
              <w:rPr>
                <w:sz w:val="18"/>
                <w:szCs w:val="18"/>
              </w:rPr>
            </w:pPr>
          </w:p>
        </w:tc>
        <w:tc>
          <w:tcPr>
            <w:tcW w:w="1501" w:type="dxa"/>
            <w:tcBorders>
              <w:top w:val="nil"/>
              <w:bottom w:val="nil"/>
            </w:tcBorders>
          </w:tcPr>
          <w:p w14:paraId="42847863" w14:textId="77777777" w:rsidR="001F5C2C" w:rsidRDefault="001F5C2C" w:rsidP="001F5C2C">
            <w:pPr>
              <w:jc w:val="center"/>
              <w:rPr>
                <w:sz w:val="18"/>
                <w:szCs w:val="18"/>
              </w:rPr>
            </w:pPr>
          </w:p>
        </w:tc>
      </w:tr>
      <w:tr w:rsidR="001F5C2C" w14:paraId="5A483979" w14:textId="77777777" w:rsidTr="17604BE9">
        <w:tc>
          <w:tcPr>
            <w:tcW w:w="846" w:type="dxa"/>
            <w:tcBorders>
              <w:top w:val="nil"/>
              <w:bottom w:val="nil"/>
              <w:right w:val="nil"/>
            </w:tcBorders>
            <w:shd w:val="clear" w:color="auto" w:fill="FFFFFF" w:themeFill="background1"/>
          </w:tcPr>
          <w:p w14:paraId="6C8D0052" w14:textId="29B8ED7C" w:rsidR="001F5C2C" w:rsidRDefault="001F5C2C" w:rsidP="001F5C2C">
            <w:pPr>
              <w:rPr>
                <w:sz w:val="18"/>
                <w:szCs w:val="18"/>
              </w:rPr>
            </w:pPr>
          </w:p>
        </w:tc>
        <w:tc>
          <w:tcPr>
            <w:tcW w:w="5167" w:type="dxa"/>
            <w:gridSpan w:val="2"/>
            <w:tcBorders>
              <w:top w:val="nil"/>
              <w:left w:val="nil"/>
              <w:bottom w:val="nil"/>
              <w:right w:val="nil"/>
            </w:tcBorders>
            <w:shd w:val="clear" w:color="auto" w:fill="D9E2F3" w:themeFill="accent1" w:themeFillTint="33"/>
          </w:tcPr>
          <w:p w14:paraId="1D478D19" w14:textId="4DF91DAF" w:rsidR="001F5C2C" w:rsidRDefault="76EFB8FE" w:rsidP="00936B35">
            <w:pPr>
              <w:jc w:val="both"/>
              <w:rPr>
                <w:sz w:val="18"/>
                <w:szCs w:val="18"/>
              </w:rPr>
            </w:pPr>
            <w:r w:rsidRPr="17604BE9">
              <w:rPr>
                <w:sz w:val="18"/>
                <w:szCs w:val="18"/>
              </w:rPr>
              <w:t>E</w:t>
            </w:r>
            <w:r w:rsidR="09426C83" w:rsidRPr="17604BE9">
              <w:rPr>
                <w:sz w:val="18"/>
                <w:szCs w:val="18"/>
              </w:rPr>
              <w:t xml:space="preserve">lements </w:t>
            </w:r>
            <w:r w:rsidR="2B2BC185" w:rsidRPr="17604BE9">
              <w:rPr>
                <w:sz w:val="18"/>
                <w:szCs w:val="18"/>
              </w:rPr>
              <w:t xml:space="preserve">identified in the demolition survey and those </w:t>
            </w:r>
            <w:r w:rsidR="09426C83" w:rsidRPr="17604BE9">
              <w:rPr>
                <w:sz w:val="18"/>
                <w:szCs w:val="18"/>
              </w:rPr>
              <w:t>that could potentially have asbestos containing materials should be assessed and tested prior to disturbance.  Any asbestos found to exist should be removed in a manner relevant to the type and by a specialist where necessary.</w:t>
            </w:r>
          </w:p>
        </w:tc>
        <w:tc>
          <w:tcPr>
            <w:tcW w:w="1502" w:type="dxa"/>
            <w:tcBorders>
              <w:top w:val="nil"/>
              <w:left w:val="nil"/>
              <w:bottom w:val="nil"/>
            </w:tcBorders>
          </w:tcPr>
          <w:p w14:paraId="5CFCC2A2" w14:textId="77777777" w:rsidR="001F5C2C" w:rsidRDefault="001F5C2C" w:rsidP="001F5C2C">
            <w:pPr>
              <w:jc w:val="center"/>
              <w:rPr>
                <w:sz w:val="18"/>
                <w:szCs w:val="18"/>
              </w:rPr>
            </w:pPr>
          </w:p>
        </w:tc>
        <w:tc>
          <w:tcPr>
            <w:tcW w:w="1501" w:type="dxa"/>
            <w:tcBorders>
              <w:top w:val="nil"/>
              <w:bottom w:val="nil"/>
            </w:tcBorders>
          </w:tcPr>
          <w:p w14:paraId="67C3B6C9" w14:textId="77777777" w:rsidR="001F5C2C" w:rsidRDefault="001F5C2C" w:rsidP="001F5C2C">
            <w:pPr>
              <w:jc w:val="center"/>
              <w:rPr>
                <w:sz w:val="18"/>
                <w:szCs w:val="18"/>
              </w:rPr>
            </w:pPr>
          </w:p>
        </w:tc>
      </w:tr>
      <w:tr w:rsidR="001F5C2C" w14:paraId="362628C9" w14:textId="77777777" w:rsidTr="17604BE9">
        <w:tc>
          <w:tcPr>
            <w:tcW w:w="846" w:type="dxa"/>
            <w:tcBorders>
              <w:top w:val="nil"/>
              <w:bottom w:val="nil"/>
              <w:right w:val="nil"/>
            </w:tcBorders>
            <w:shd w:val="clear" w:color="auto" w:fill="FFFFFF" w:themeFill="background1"/>
          </w:tcPr>
          <w:p w14:paraId="1B383A72" w14:textId="77777777" w:rsidR="001F5C2C" w:rsidRDefault="001F5C2C" w:rsidP="001F5C2C">
            <w:pPr>
              <w:rPr>
                <w:sz w:val="18"/>
                <w:szCs w:val="18"/>
              </w:rPr>
            </w:pPr>
          </w:p>
        </w:tc>
        <w:tc>
          <w:tcPr>
            <w:tcW w:w="5167" w:type="dxa"/>
            <w:gridSpan w:val="2"/>
            <w:tcBorders>
              <w:top w:val="nil"/>
              <w:left w:val="nil"/>
              <w:bottom w:val="nil"/>
              <w:right w:val="nil"/>
            </w:tcBorders>
          </w:tcPr>
          <w:p w14:paraId="1FD1CBD9" w14:textId="40FBE976" w:rsidR="001F5C2C" w:rsidRDefault="001F5C2C" w:rsidP="00936B35">
            <w:pPr>
              <w:jc w:val="both"/>
              <w:rPr>
                <w:sz w:val="18"/>
                <w:szCs w:val="18"/>
              </w:rPr>
            </w:pPr>
          </w:p>
        </w:tc>
        <w:tc>
          <w:tcPr>
            <w:tcW w:w="1502" w:type="dxa"/>
            <w:tcBorders>
              <w:top w:val="nil"/>
              <w:left w:val="nil"/>
              <w:bottom w:val="nil"/>
              <w:right w:val="single" w:sz="4" w:space="0" w:color="auto"/>
            </w:tcBorders>
          </w:tcPr>
          <w:p w14:paraId="4E860518" w14:textId="77777777" w:rsidR="001F5C2C" w:rsidRDefault="001F5C2C" w:rsidP="001F5C2C">
            <w:pPr>
              <w:jc w:val="center"/>
              <w:rPr>
                <w:sz w:val="18"/>
                <w:szCs w:val="18"/>
              </w:rPr>
            </w:pPr>
          </w:p>
        </w:tc>
        <w:tc>
          <w:tcPr>
            <w:tcW w:w="1501" w:type="dxa"/>
            <w:tcBorders>
              <w:top w:val="nil"/>
              <w:left w:val="single" w:sz="4" w:space="0" w:color="auto"/>
              <w:bottom w:val="nil"/>
            </w:tcBorders>
          </w:tcPr>
          <w:p w14:paraId="067E4B94" w14:textId="77777777" w:rsidR="001F5C2C" w:rsidRDefault="001F5C2C" w:rsidP="001F5C2C">
            <w:pPr>
              <w:jc w:val="center"/>
              <w:rPr>
                <w:sz w:val="18"/>
                <w:szCs w:val="18"/>
              </w:rPr>
            </w:pPr>
          </w:p>
        </w:tc>
      </w:tr>
      <w:tr w:rsidR="001F5C2C" w14:paraId="16D05B41" w14:textId="77777777" w:rsidTr="17604BE9">
        <w:tc>
          <w:tcPr>
            <w:tcW w:w="846" w:type="dxa"/>
            <w:tcBorders>
              <w:top w:val="nil"/>
              <w:bottom w:val="nil"/>
              <w:right w:val="nil"/>
            </w:tcBorders>
            <w:shd w:val="clear" w:color="auto" w:fill="FFFFFF" w:themeFill="background1"/>
          </w:tcPr>
          <w:p w14:paraId="6F90B4C1" w14:textId="2E9FCDA2" w:rsidR="001F5C2C" w:rsidRPr="00AA539A" w:rsidRDefault="001F5C2C" w:rsidP="001F5C2C">
            <w:pPr>
              <w:rPr>
                <w:sz w:val="18"/>
                <w:szCs w:val="18"/>
              </w:rPr>
            </w:pPr>
          </w:p>
        </w:tc>
        <w:tc>
          <w:tcPr>
            <w:tcW w:w="5167" w:type="dxa"/>
            <w:gridSpan w:val="2"/>
            <w:tcBorders>
              <w:top w:val="nil"/>
              <w:left w:val="nil"/>
              <w:bottom w:val="nil"/>
              <w:right w:val="nil"/>
            </w:tcBorders>
            <w:shd w:val="clear" w:color="auto" w:fill="D9E2F3" w:themeFill="accent1" w:themeFillTint="33"/>
          </w:tcPr>
          <w:p w14:paraId="70F76D73" w14:textId="2B9FDAF6" w:rsidR="001F5C2C" w:rsidRPr="00AA539A" w:rsidRDefault="001F5C2C" w:rsidP="00936B35">
            <w:pPr>
              <w:jc w:val="both"/>
              <w:rPr>
                <w:sz w:val="18"/>
                <w:szCs w:val="18"/>
              </w:rPr>
            </w:pPr>
            <w:r w:rsidRPr="00AA539A">
              <w:rPr>
                <w:sz w:val="18"/>
              </w:rPr>
              <w:t xml:space="preserve">Materials </w:t>
            </w:r>
            <w:r w:rsidRPr="00AA539A">
              <w:rPr>
                <w:spacing w:val="-4"/>
                <w:sz w:val="18"/>
              </w:rPr>
              <w:t xml:space="preserve">arising from demolition </w:t>
            </w:r>
            <w:r w:rsidRPr="00AA539A">
              <w:rPr>
                <w:sz w:val="18"/>
              </w:rPr>
              <w:t xml:space="preserve">generally </w:t>
            </w:r>
            <w:r w:rsidRPr="00AA539A">
              <w:rPr>
                <w:spacing w:val="-4"/>
                <w:sz w:val="18"/>
              </w:rPr>
              <w:t xml:space="preserve">to </w:t>
            </w:r>
            <w:r w:rsidRPr="00AA539A">
              <w:rPr>
                <w:spacing w:val="-3"/>
                <w:sz w:val="18"/>
              </w:rPr>
              <w:t xml:space="preserve">be </w:t>
            </w:r>
            <w:r w:rsidRPr="00AA539A">
              <w:rPr>
                <w:sz w:val="18"/>
              </w:rPr>
              <w:t xml:space="preserve">salvaged and removed </w:t>
            </w:r>
            <w:r w:rsidRPr="00AA539A">
              <w:rPr>
                <w:spacing w:val="-4"/>
                <w:sz w:val="18"/>
              </w:rPr>
              <w:t xml:space="preserve">from </w:t>
            </w:r>
            <w:r w:rsidRPr="00AA539A">
              <w:rPr>
                <w:spacing w:val="-3"/>
                <w:sz w:val="18"/>
              </w:rPr>
              <w:t xml:space="preserve">site </w:t>
            </w:r>
            <w:r w:rsidRPr="00AA539A">
              <w:rPr>
                <w:sz w:val="18"/>
              </w:rPr>
              <w:t xml:space="preserve">for </w:t>
            </w:r>
            <w:r w:rsidRPr="00AA539A">
              <w:rPr>
                <w:spacing w:val="-4"/>
                <w:sz w:val="18"/>
              </w:rPr>
              <w:t xml:space="preserve">recycling </w:t>
            </w:r>
            <w:r w:rsidRPr="00AA539A">
              <w:rPr>
                <w:spacing w:val="-3"/>
                <w:sz w:val="18"/>
                <w:u w:val="single"/>
              </w:rPr>
              <w:t xml:space="preserve">(Unless </w:t>
            </w:r>
            <w:r w:rsidRPr="00AA539A">
              <w:rPr>
                <w:spacing w:val="-4"/>
                <w:sz w:val="18"/>
                <w:u w:val="single"/>
              </w:rPr>
              <w:t xml:space="preserve">otherwise </w:t>
            </w:r>
            <w:r w:rsidRPr="00AA539A">
              <w:rPr>
                <w:sz w:val="18"/>
                <w:u w:val="single"/>
              </w:rPr>
              <w:t>stated)</w:t>
            </w:r>
            <w:r w:rsidRPr="00AA539A">
              <w:rPr>
                <w:sz w:val="18"/>
              </w:rPr>
              <w:t xml:space="preserve">, removed </w:t>
            </w:r>
            <w:r w:rsidRPr="00AA539A">
              <w:rPr>
                <w:spacing w:val="-4"/>
                <w:sz w:val="18"/>
              </w:rPr>
              <w:t xml:space="preserve">from </w:t>
            </w:r>
            <w:r w:rsidRPr="00AA539A">
              <w:rPr>
                <w:spacing w:val="-3"/>
                <w:sz w:val="18"/>
              </w:rPr>
              <w:t xml:space="preserve">site </w:t>
            </w:r>
            <w:r w:rsidRPr="00AA539A">
              <w:rPr>
                <w:sz w:val="18"/>
              </w:rPr>
              <w:t xml:space="preserve">for </w:t>
            </w:r>
            <w:r w:rsidRPr="00AA539A">
              <w:rPr>
                <w:spacing w:val="-3"/>
                <w:sz w:val="18"/>
              </w:rPr>
              <w:t xml:space="preserve">licensed </w:t>
            </w:r>
            <w:r w:rsidRPr="00AA539A">
              <w:rPr>
                <w:sz w:val="18"/>
              </w:rPr>
              <w:t xml:space="preserve">disposal </w:t>
            </w:r>
            <w:r w:rsidRPr="00AA539A">
              <w:rPr>
                <w:spacing w:val="-3"/>
                <w:sz w:val="18"/>
              </w:rPr>
              <w:t xml:space="preserve">or </w:t>
            </w:r>
            <w:r w:rsidRPr="00AA539A">
              <w:rPr>
                <w:spacing w:val="-4"/>
                <w:sz w:val="18"/>
              </w:rPr>
              <w:t xml:space="preserve">crushed </w:t>
            </w:r>
            <w:r w:rsidRPr="00AA539A">
              <w:rPr>
                <w:spacing w:val="-3"/>
                <w:sz w:val="18"/>
              </w:rPr>
              <w:t xml:space="preserve">on site </w:t>
            </w:r>
            <w:r w:rsidRPr="00AA539A">
              <w:rPr>
                <w:spacing w:val="-4"/>
                <w:sz w:val="18"/>
              </w:rPr>
              <w:t xml:space="preserve">with due </w:t>
            </w:r>
            <w:r w:rsidRPr="00AA539A">
              <w:rPr>
                <w:sz w:val="18"/>
              </w:rPr>
              <w:t xml:space="preserve">regard </w:t>
            </w:r>
            <w:r w:rsidRPr="00AA539A">
              <w:rPr>
                <w:spacing w:val="-4"/>
                <w:sz w:val="18"/>
              </w:rPr>
              <w:t xml:space="preserve">to </w:t>
            </w:r>
            <w:r w:rsidRPr="00AA539A">
              <w:rPr>
                <w:spacing w:val="-3"/>
                <w:sz w:val="18"/>
              </w:rPr>
              <w:t xml:space="preserve">dust </w:t>
            </w:r>
            <w:r w:rsidRPr="00AA539A">
              <w:rPr>
                <w:spacing w:val="-6"/>
                <w:sz w:val="18"/>
              </w:rPr>
              <w:t xml:space="preserve">control. </w:t>
            </w:r>
            <w:r w:rsidRPr="00AA539A">
              <w:rPr>
                <w:spacing w:val="-3"/>
                <w:sz w:val="18"/>
              </w:rPr>
              <w:t xml:space="preserve">Only </w:t>
            </w:r>
            <w:r w:rsidRPr="00AA539A">
              <w:rPr>
                <w:sz w:val="18"/>
              </w:rPr>
              <w:t xml:space="preserve">remove </w:t>
            </w:r>
            <w:r w:rsidRPr="00AA539A">
              <w:rPr>
                <w:spacing w:val="-4"/>
                <w:sz w:val="18"/>
              </w:rPr>
              <w:t xml:space="preserve">from </w:t>
            </w:r>
            <w:r w:rsidRPr="00AA539A">
              <w:rPr>
                <w:spacing w:val="-3"/>
                <w:sz w:val="18"/>
              </w:rPr>
              <w:t xml:space="preserve">site </w:t>
            </w:r>
            <w:r w:rsidRPr="00AA539A">
              <w:rPr>
                <w:spacing w:val="-4"/>
                <w:sz w:val="18"/>
              </w:rPr>
              <w:t xml:space="preserve">to </w:t>
            </w:r>
            <w:r w:rsidRPr="00AA539A">
              <w:rPr>
                <w:sz w:val="18"/>
              </w:rPr>
              <w:t xml:space="preserve">send </w:t>
            </w:r>
            <w:r w:rsidRPr="00AA539A">
              <w:rPr>
                <w:spacing w:val="-4"/>
                <w:sz w:val="18"/>
              </w:rPr>
              <w:t xml:space="preserve">to landfill </w:t>
            </w:r>
            <w:r w:rsidRPr="00AA539A">
              <w:rPr>
                <w:sz w:val="18"/>
              </w:rPr>
              <w:t xml:space="preserve">as a LAST </w:t>
            </w:r>
            <w:r w:rsidRPr="00AA539A">
              <w:rPr>
                <w:spacing w:val="-5"/>
                <w:sz w:val="18"/>
              </w:rPr>
              <w:t>resort.</w:t>
            </w:r>
          </w:p>
        </w:tc>
        <w:tc>
          <w:tcPr>
            <w:tcW w:w="1502" w:type="dxa"/>
            <w:tcBorders>
              <w:top w:val="nil"/>
              <w:left w:val="nil"/>
              <w:bottom w:val="nil"/>
              <w:right w:val="single" w:sz="4" w:space="0" w:color="auto"/>
            </w:tcBorders>
          </w:tcPr>
          <w:p w14:paraId="5F2ECB16" w14:textId="77777777" w:rsidR="001F5C2C" w:rsidRDefault="001F5C2C" w:rsidP="001F5C2C">
            <w:pPr>
              <w:jc w:val="center"/>
              <w:rPr>
                <w:sz w:val="18"/>
                <w:szCs w:val="18"/>
              </w:rPr>
            </w:pPr>
          </w:p>
        </w:tc>
        <w:tc>
          <w:tcPr>
            <w:tcW w:w="1501" w:type="dxa"/>
            <w:tcBorders>
              <w:top w:val="nil"/>
              <w:left w:val="single" w:sz="4" w:space="0" w:color="auto"/>
              <w:bottom w:val="nil"/>
            </w:tcBorders>
          </w:tcPr>
          <w:p w14:paraId="21320401" w14:textId="77777777" w:rsidR="001F5C2C" w:rsidRDefault="001F5C2C" w:rsidP="001F5C2C">
            <w:pPr>
              <w:jc w:val="center"/>
              <w:rPr>
                <w:sz w:val="18"/>
                <w:szCs w:val="18"/>
              </w:rPr>
            </w:pPr>
          </w:p>
        </w:tc>
      </w:tr>
      <w:tr w:rsidR="001F5C2C" w14:paraId="008BF348" w14:textId="77777777" w:rsidTr="17604BE9">
        <w:tc>
          <w:tcPr>
            <w:tcW w:w="846" w:type="dxa"/>
            <w:tcBorders>
              <w:top w:val="nil"/>
              <w:bottom w:val="nil"/>
              <w:right w:val="nil"/>
            </w:tcBorders>
            <w:shd w:val="clear" w:color="auto" w:fill="FFFFFF" w:themeFill="background1"/>
          </w:tcPr>
          <w:p w14:paraId="3ADA9EE3" w14:textId="77777777" w:rsidR="001F5C2C" w:rsidRDefault="001F5C2C" w:rsidP="001F5C2C">
            <w:pPr>
              <w:rPr>
                <w:sz w:val="18"/>
                <w:szCs w:val="18"/>
              </w:rPr>
            </w:pPr>
          </w:p>
        </w:tc>
        <w:tc>
          <w:tcPr>
            <w:tcW w:w="5167" w:type="dxa"/>
            <w:gridSpan w:val="2"/>
            <w:tcBorders>
              <w:top w:val="nil"/>
              <w:left w:val="nil"/>
              <w:bottom w:val="nil"/>
              <w:right w:val="nil"/>
            </w:tcBorders>
          </w:tcPr>
          <w:p w14:paraId="52498BA1" w14:textId="2E4F7F7D" w:rsidR="001F5C2C" w:rsidRDefault="001F5C2C" w:rsidP="00936B35">
            <w:pPr>
              <w:jc w:val="both"/>
              <w:rPr>
                <w:sz w:val="18"/>
                <w:szCs w:val="18"/>
              </w:rPr>
            </w:pPr>
          </w:p>
        </w:tc>
        <w:tc>
          <w:tcPr>
            <w:tcW w:w="1502" w:type="dxa"/>
            <w:tcBorders>
              <w:top w:val="nil"/>
              <w:left w:val="nil"/>
              <w:bottom w:val="nil"/>
            </w:tcBorders>
          </w:tcPr>
          <w:p w14:paraId="6A7E701C" w14:textId="77777777" w:rsidR="001F5C2C" w:rsidRDefault="001F5C2C" w:rsidP="001F5C2C">
            <w:pPr>
              <w:jc w:val="center"/>
              <w:rPr>
                <w:sz w:val="18"/>
                <w:szCs w:val="18"/>
              </w:rPr>
            </w:pPr>
          </w:p>
        </w:tc>
        <w:tc>
          <w:tcPr>
            <w:tcW w:w="1501" w:type="dxa"/>
            <w:tcBorders>
              <w:top w:val="nil"/>
              <w:bottom w:val="nil"/>
            </w:tcBorders>
          </w:tcPr>
          <w:p w14:paraId="0F9FCD19" w14:textId="77777777" w:rsidR="001F5C2C" w:rsidRDefault="001F5C2C" w:rsidP="001F5C2C">
            <w:pPr>
              <w:jc w:val="center"/>
              <w:rPr>
                <w:sz w:val="18"/>
                <w:szCs w:val="18"/>
              </w:rPr>
            </w:pPr>
          </w:p>
        </w:tc>
      </w:tr>
      <w:tr w:rsidR="001F5C2C" w14:paraId="2C260AB6" w14:textId="77777777" w:rsidTr="17604BE9">
        <w:tc>
          <w:tcPr>
            <w:tcW w:w="846" w:type="dxa"/>
            <w:tcBorders>
              <w:top w:val="nil"/>
              <w:bottom w:val="nil"/>
              <w:right w:val="nil"/>
            </w:tcBorders>
            <w:shd w:val="clear" w:color="auto" w:fill="FFFFFF" w:themeFill="background1"/>
          </w:tcPr>
          <w:p w14:paraId="6E5BC736" w14:textId="78907EC1" w:rsidR="001F5C2C" w:rsidRPr="00022AD8" w:rsidRDefault="001F5C2C" w:rsidP="001F5C2C">
            <w:pPr>
              <w:spacing w:before="10" w:line="278" w:lineRule="auto"/>
              <w:ind w:right="38"/>
              <w:rPr>
                <w:spacing w:val="-3"/>
                <w:sz w:val="18"/>
              </w:rPr>
            </w:pPr>
          </w:p>
        </w:tc>
        <w:tc>
          <w:tcPr>
            <w:tcW w:w="5167" w:type="dxa"/>
            <w:gridSpan w:val="2"/>
            <w:tcBorders>
              <w:top w:val="nil"/>
              <w:left w:val="nil"/>
              <w:bottom w:val="nil"/>
              <w:right w:val="nil"/>
            </w:tcBorders>
            <w:shd w:val="clear" w:color="auto" w:fill="D9E2F3" w:themeFill="accent1" w:themeFillTint="33"/>
          </w:tcPr>
          <w:p w14:paraId="1400B14E" w14:textId="0FDBA689" w:rsidR="001F5C2C" w:rsidRPr="00022AD8" w:rsidRDefault="001F5C2C" w:rsidP="00936B35">
            <w:pPr>
              <w:spacing w:before="10" w:line="278" w:lineRule="auto"/>
              <w:ind w:right="38"/>
              <w:jc w:val="both"/>
              <w:rPr>
                <w:spacing w:val="-3"/>
                <w:sz w:val="18"/>
              </w:rPr>
            </w:pPr>
            <w:r w:rsidRPr="004E07CA">
              <w:rPr>
                <w:spacing w:val="-4"/>
                <w:sz w:val="18"/>
              </w:rPr>
              <w:t xml:space="preserve">Crushed </w:t>
            </w:r>
            <w:r w:rsidRPr="004E07CA">
              <w:rPr>
                <w:spacing w:val="-3"/>
                <w:sz w:val="18"/>
              </w:rPr>
              <w:t xml:space="preserve">materials </w:t>
            </w:r>
            <w:r w:rsidRPr="004E07CA">
              <w:rPr>
                <w:spacing w:val="-4"/>
                <w:sz w:val="18"/>
              </w:rPr>
              <w:t xml:space="preserve">to </w:t>
            </w:r>
            <w:r w:rsidRPr="004E07CA">
              <w:rPr>
                <w:spacing w:val="-3"/>
                <w:sz w:val="18"/>
              </w:rPr>
              <w:t xml:space="preserve">be </w:t>
            </w:r>
            <w:r w:rsidRPr="004E07CA">
              <w:rPr>
                <w:sz w:val="18"/>
              </w:rPr>
              <w:t xml:space="preserve">used for </w:t>
            </w:r>
            <w:r w:rsidRPr="004E07CA">
              <w:rPr>
                <w:spacing w:val="-5"/>
                <w:sz w:val="18"/>
              </w:rPr>
              <w:t xml:space="preserve">hard-core </w:t>
            </w:r>
            <w:r w:rsidRPr="004E07CA">
              <w:rPr>
                <w:spacing w:val="-4"/>
                <w:sz w:val="18"/>
              </w:rPr>
              <w:t xml:space="preserve">should </w:t>
            </w:r>
            <w:r w:rsidRPr="004E07CA">
              <w:rPr>
                <w:spacing w:val="-3"/>
                <w:sz w:val="18"/>
              </w:rPr>
              <w:t xml:space="preserve">be in </w:t>
            </w:r>
            <w:r w:rsidRPr="004E07CA">
              <w:rPr>
                <w:spacing w:val="-4"/>
                <w:sz w:val="18"/>
              </w:rPr>
              <w:t xml:space="preserve">accordance with </w:t>
            </w:r>
            <w:r w:rsidRPr="004E07CA">
              <w:rPr>
                <w:sz w:val="18"/>
              </w:rPr>
              <w:t xml:space="preserve">Highways Agency / </w:t>
            </w:r>
            <w:r w:rsidRPr="004E07CA">
              <w:rPr>
                <w:spacing w:val="-6"/>
                <w:sz w:val="18"/>
              </w:rPr>
              <w:t xml:space="preserve">NHBC </w:t>
            </w:r>
            <w:r w:rsidRPr="004E07CA">
              <w:rPr>
                <w:spacing w:val="-3"/>
                <w:sz w:val="18"/>
              </w:rPr>
              <w:t xml:space="preserve">standards. </w:t>
            </w:r>
            <w:r w:rsidRPr="004E07CA">
              <w:rPr>
                <w:sz w:val="18"/>
              </w:rPr>
              <w:t xml:space="preserve">Also </w:t>
            </w:r>
            <w:r w:rsidRPr="004E07CA">
              <w:rPr>
                <w:spacing w:val="-3"/>
                <w:sz w:val="18"/>
              </w:rPr>
              <w:t xml:space="preserve">that </w:t>
            </w:r>
            <w:r w:rsidRPr="004E07CA">
              <w:rPr>
                <w:spacing w:val="-4"/>
                <w:sz w:val="18"/>
              </w:rPr>
              <w:t xml:space="preserve">the content will not contain </w:t>
            </w:r>
            <w:r w:rsidRPr="004E07CA">
              <w:rPr>
                <w:sz w:val="18"/>
              </w:rPr>
              <w:t xml:space="preserve">expansive (or compressive </w:t>
            </w:r>
            <w:r w:rsidRPr="004E07CA">
              <w:rPr>
                <w:spacing w:val="-3"/>
                <w:sz w:val="18"/>
              </w:rPr>
              <w:t xml:space="preserve">material) </w:t>
            </w:r>
            <w:r w:rsidRPr="004E07CA">
              <w:rPr>
                <w:sz w:val="18"/>
              </w:rPr>
              <w:t xml:space="preserve">and </w:t>
            </w:r>
            <w:r w:rsidRPr="004E07CA">
              <w:rPr>
                <w:spacing w:val="-4"/>
                <w:sz w:val="18"/>
              </w:rPr>
              <w:t xml:space="preserve">will not contain </w:t>
            </w:r>
            <w:r w:rsidRPr="004E07CA">
              <w:rPr>
                <w:sz w:val="18"/>
              </w:rPr>
              <w:t xml:space="preserve">acid waste, </w:t>
            </w:r>
            <w:r w:rsidRPr="004E07CA">
              <w:rPr>
                <w:spacing w:val="-3"/>
                <w:sz w:val="18"/>
              </w:rPr>
              <w:t xml:space="preserve">materials that </w:t>
            </w:r>
            <w:r w:rsidRPr="004E07CA">
              <w:rPr>
                <w:spacing w:val="-4"/>
                <w:sz w:val="18"/>
              </w:rPr>
              <w:t xml:space="preserve">contain </w:t>
            </w:r>
            <w:r w:rsidRPr="004E07CA">
              <w:rPr>
                <w:spacing w:val="-3"/>
                <w:sz w:val="18"/>
              </w:rPr>
              <w:t xml:space="preserve">sulphates, organic materials or materials that </w:t>
            </w:r>
            <w:r w:rsidRPr="004E07CA">
              <w:rPr>
                <w:sz w:val="18"/>
              </w:rPr>
              <w:t xml:space="preserve">may damage </w:t>
            </w:r>
            <w:r w:rsidRPr="004E07CA">
              <w:rPr>
                <w:spacing w:val="-5"/>
                <w:sz w:val="18"/>
              </w:rPr>
              <w:t>surrounding</w:t>
            </w:r>
            <w:r w:rsidRPr="004E07CA">
              <w:rPr>
                <w:spacing w:val="-3"/>
                <w:sz w:val="18"/>
              </w:rPr>
              <w:t xml:space="preserve"> materials.</w:t>
            </w:r>
          </w:p>
        </w:tc>
        <w:tc>
          <w:tcPr>
            <w:tcW w:w="1502" w:type="dxa"/>
            <w:tcBorders>
              <w:top w:val="nil"/>
              <w:left w:val="nil"/>
              <w:bottom w:val="nil"/>
            </w:tcBorders>
          </w:tcPr>
          <w:p w14:paraId="799EADE3" w14:textId="77777777" w:rsidR="001F5C2C" w:rsidRDefault="001F5C2C" w:rsidP="001F5C2C">
            <w:pPr>
              <w:jc w:val="center"/>
              <w:rPr>
                <w:sz w:val="18"/>
                <w:szCs w:val="18"/>
              </w:rPr>
            </w:pPr>
          </w:p>
        </w:tc>
        <w:tc>
          <w:tcPr>
            <w:tcW w:w="1501" w:type="dxa"/>
            <w:tcBorders>
              <w:top w:val="nil"/>
              <w:bottom w:val="nil"/>
            </w:tcBorders>
          </w:tcPr>
          <w:p w14:paraId="5781DDC7" w14:textId="77777777" w:rsidR="001F5C2C" w:rsidRDefault="001F5C2C" w:rsidP="001F5C2C">
            <w:pPr>
              <w:jc w:val="center"/>
              <w:rPr>
                <w:sz w:val="18"/>
                <w:szCs w:val="18"/>
              </w:rPr>
            </w:pPr>
          </w:p>
        </w:tc>
      </w:tr>
      <w:tr w:rsidR="001F5C2C" w14:paraId="01A780F8" w14:textId="77777777" w:rsidTr="17604BE9">
        <w:tc>
          <w:tcPr>
            <w:tcW w:w="846" w:type="dxa"/>
            <w:tcBorders>
              <w:top w:val="nil"/>
              <w:bottom w:val="nil"/>
              <w:right w:val="nil"/>
            </w:tcBorders>
            <w:shd w:val="clear" w:color="auto" w:fill="FFFFFF" w:themeFill="background1"/>
          </w:tcPr>
          <w:p w14:paraId="7FA276C0" w14:textId="77777777" w:rsidR="001F5C2C" w:rsidRPr="000E7F69" w:rsidRDefault="001F5C2C" w:rsidP="001F5C2C">
            <w:pPr>
              <w:rPr>
                <w:sz w:val="18"/>
                <w:szCs w:val="18"/>
                <w:shd w:val="clear" w:color="auto" w:fill="D9E2F3" w:themeFill="accent1" w:themeFillTint="33"/>
              </w:rPr>
            </w:pPr>
          </w:p>
        </w:tc>
        <w:tc>
          <w:tcPr>
            <w:tcW w:w="5167" w:type="dxa"/>
            <w:gridSpan w:val="2"/>
            <w:tcBorders>
              <w:top w:val="nil"/>
              <w:left w:val="nil"/>
              <w:bottom w:val="nil"/>
              <w:right w:val="nil"/>
            </w:tcBorders>
          </w:tcPr>
          <w:p w14:paraId="58035E02" w14:textId="298C1F88" w:rsidR="001F5C2C" w:rsidRPr="000E7F69" w:rsidRDefault="001F5C2C" w:rsidP="00936B35">
            <w:pPr>
              <w:jc w:val="both"/>
              <w:rPr>
                <w:sz w:val="18"/>
                <w:szCs w:val="18"/>
                <w:shd w:val="clear" w:color="auto" w:fill="D9E2F3" w:themeFill="accent1" w:themeFillTint="33"/>
              </w:rPr>
            </w:pPr>
          </w:p>
        </w:tc>
        <w:tc>
          <w:tcPr>
            <w:tcW w:w="1502" w:type="dxa"/>
            <w:tcBorders>
              <w:top w:val="nil"/>
              <w:left w:val="nil"/>
              <w:bottom w:val="nil"/>
            </w:tcBorders>
          </w:tcPr>
          <w:p w14:paraId="143A6046" w14:textId="77777777" w:rsidR="001F5C2C" w:rsidRDefault="001F5C2C" w:rsidP="001F5C2C">
            <w:pPr>
              <w:jc w:val="center"/>
              <w:rPr>
                <w:sz w:val="18"/>
                <w:szCs w:val="18"/>
              </w:rPr>
            </w:pPr>
          </w:p>
        </w:tc>
        <w:tc>
          <w:tcPr>
            <w:tcW w:w="1501" w:type="dxa"/>
            <w:tcBorders>
              <w:top w:val="nil"/>
              <w:bottom w:val="nil"/>
            </w:tcBorders>
          </w:tcPr>
          <w:p w14:paraId="1E8C2656" w14:textId="77777777" w:rsidR="001F5C2C" w:rsidRDefault="001F5C2C" w:rsidP="001F5C2C">
            <w:pPr>
              <w:jc w:val="center"/>
              <w:rPr>
                <w:sz w:val="18"/>
                <w:szCs w:val="18"/>
              </w:rPr>
            </w:pPr>
          </w:p>
        </w:tc>
      </w:tr>
      <w:tr w:rsidR="001F5C2C" w14:paraId="4B2467BA" w14:textId="77777777" w:rsidTr="17604BE9">
        <w:tc>
          <w:tcPr>
            <w:tcW w:w="846" w:type="dxa"/>
            <w:tcBorders>
              <w:top w:val="nil"/>
              <w:bottom w:val="nil"/>
              <w:right w:val="nil"/>
            </w:tcBorders>
            <w:shd w:val="clear" w:color="auto" w:fill="FFFFFF" w:themeFill="background1"/>
          </w:tcPr>
          <w:p w14:paraId="47D45ED9" w14:textId="1AC7FF68" w:rsidR="001F5C2C" w:rsidRPr="001F5C2C" w:rsidRDefault="001F5C2C" w:rsidP="001F5C2C">
            <w:pPr>
              <w:rPr>
                <w:b/>
                <w:bCs/>
                <w:sz w:val="18"/>
                <w:szCs w:val="18"/>
              </w:rPr>
            </w:pPr>
          </w:p>
        </w:tc>
        <w:tc>
          <w:tcPr>
            <w:tcW w:w="5167" w:type="dxa"/>
            <w:gridSpan w:val="2"/>
            <w:tcBorders>
              <w:top w:val="nil"/>
              <w:left w:val="nil"/>
              <w:bottom w:val="nil"/>
              <w:right w:val="nil"/>
            </w:tcBorders>
            <w:shd w:val="clear" w:color="auto" w:fill="D9E2F3" w:themeFill="accent1" w:themeFillTint="33"/>
          </w:tcPr>
          <w:p w14:paraId="4A75C5C7" w14:textId="756E127B" w:rsidR="001F5C2C" w:rsidRPr="001F5C2C" w:rsidRDefault="001F5C2C" w:rsidP="00936B35">
            <w:pPr>
              <w:jc w:val="both"/>
              <w:rPr>
                <w:b/>
                <w:bCs/>
                <w:sz w:val="18"/>
                <w:szCs w:val="18"/>
              </w:rPr>
            </w:pPr>
            <w:r w:rsidRPr="001F5C2C">
              <w:rPr>
                <w:b/>
                <w:bCs/>
                <w:sz w:val="18"/>
                <w:szCs w:val="18"/>
                <w:shd w:val="clear" w:color="auto" w:fill="D9E2F3" w:themeFill="accent1" w:themeFillTint="33"/>
              </w:rPr>
              <w:t>SITE SET UP</w:t>
            </w:r>
          </w:p>
        </w:tc>
        <w:tc>
          <w:tcPr>
            <w:tcW w:w="1502" w:type="dxa"/>
            <w:tcBorders>
              <w:top w:val="nil"/>
              <w:left w:val="nil"/>
              <w:bottom w:val="nil"/>
            </w:tcBorders>
          </w:tcPr>
          <w:p w14:paraId="23313F15" w14:textId="77777777" w:rsidR="001F5C2C" w:rsidRDefault="001F5C2C" w:rsidP="001F5C2C">
            <w:pPr>
              <w:jc w:val="center"/>
              <w:rPr>
                <w:sz w:val="18"/>
                <w:szCs w:val="18"/>
              </w:rPr>
            </w:pPr>
          </w:p>
        </w:tc>
        <w:tc>
          <w:tcPr>
            <w:tcW w:w="1501" w:type="dxa"/>
            <w:tcBorders>
              <w:top w:val="nil"/>
              <w:bottom w:val="nil"/>
            </w:tcBorders>
          </w:tcPr>
          <w:p w14:paraId="334DCFA9" w14:textId="77777777" w:rsidR="001F5C2C" w:rsidRDefault="001F5C2C" w:rsidP="001F5C2C">
            <w:pPr>
              <w:jc w:val="center"/>
              <w:rPr>
                <w:sz w:val="18"/>
                <w:szCs w:val="18"/>
              </w:rPr>
            </w:pPr>
          </w:p>
        </w:tc>
      </w:tr>
      <w:tr w:rsidR="001F5C2C" w14:paraId="78132494" w14:textId="77777777" w:rsidTr="17604BE9">
        <w:tc>
          <w:tcPr>
            <w:tcW w:w="846" w:type="dxa"/>
            <w:tcBorders>
              <w:top w:val="nil"/>
              <w:bottom w:val="nil"/>
              <w:right w:val="nil"/>
            </w:tcBorders>
            <w:shd w:val="clear" w:color="auto" w:fill="FFFFFF" w:themeFill="background1"/>
          </w:tcPr>
          <w:p w14:paraId="017127D5" w14:textId="77777777" w:rsidR="001F5C2C" w:rsidRDefault="001F5C2C" w:rsidP="001F5C2C">
            <w:pPr>
              <w:rPr>
                <w:sz w:val="18"/>
                <w:szCs w:val="18"/>
              </w:rPr>
            </w:pPr>
          </w:p>
        </w:tc>
        <w:tc>
          <w:tcPr>
            <w:tcW w:w="5167" w:type="dxa"/>
            <w:gridSpan w:val="2"/>
            <w:tcBorders>
              <w:top w:val="nil"/>
              <w:left w:val="nil"/>
              <w:bottom w:val="nil"/>
              <w:right w:val="nil"/>
            </w:tcBorders>
          </w:tcPr>
          <w:p w14:paraId="4EAC2289" w14:textId="31721A8C" w:rsidR="001F5C2C" w:rsidRDefault="001F5C2C" w:rsidP="00936B35">
            <w:pPr>
              <w:jc w:val="both"/>
              <w:rPr>
                <w:sz w:val="18"/>
                <w:szCs w:val="18"/>
              </w:rPr>
            </w:pPr>
          </w:p>
        </w:tc>
        <w:tc>
          <w:tcPr>
            <w:tcW w:w="1502" w:type="dxa"/>
            <w:tcBorders>
              <w:top w:val="nil"/>
              <w:left w:val="nil"/>
              <w:bottom w:val="nil"/>
            </w:tcBorders>
          </w:tcPr>
          <w:p w14:paraId="3CB5C50D" w14:textId="77777777" w:rsidR="001F5C2C" w:rsidRDefault="001F5C2C" w:rsidP="001F5C2C">
            <w:pPr>
              <w:jc w:val="center"/>
              <w:rPr>
                <w:sz w:val="18"/>
                <w:szCs w:val="18"/>
              </w:rPr>
            </w:pPr>
          </w:p>
        </w:tc>
        <w:tc>
          <w:tcPr>
            <w:tcW w:w="1501" w:type="dxa"/>
            <w:tcBorders>
              <w:top w:val="nil"/>
              <w:bottom w:val="nil"/>
            </w:tcBorders>
          </w:tcPr>
          <w:p w14:paraId="2455510D" w14:textId="77777777" w:rsidR="001F5C2C" w:rsidRDefault="001F5C2C" w:rsidP="001F5C2C">
            <w:pPr>
              <w:jc w:val="center"/>
              <w:rPr>
                <w:sz w:val="18"/>
                <w:szCs w:val="18"/>
              </w:rPr>
            </w:pPr>
          </w:p>
        </w:tc>
      </w:tr>
      <w:tr w:rsidR="001F5C2C" w14:paraId="7AD081DF" w14:textId="77777777" w:rsidTr="17604BE9">
        <w:tc>
          <w:tcPr>
            <w:tcW w:w="846" w:type="dxa"/>
            <w:tcBorders>
              <w:top w:val="nil"/>
              <w:bottom w:val="nil"/>
              <w:right w:val="nil"/>
            </w:tcBorders>
            <w:shd w:val="clear" w:color="auto" w:fill="FFFFFF" w:themeFill="background1"/>
          </w:tcPr>
          <w:p w14:paraId="4B92F0CB" w14:textId="2183C041" w:rsidR="001F5C2C" w:rsidRPr="00022AD8" w:rsidRDefault="001F5C2C" w:rsidP="001F5C2C">
            <w:pPr>
              <w:spacing w:before="29" w:line="278" w:lineRule="auto"/>
              <w:ind w:right="38"/>
              <w:rPr>
                <w:sz w:val="18"/>
              </w:rPr>
            </w:pPr>
          </w:p>
        </w:tc>
        <w:tc>
          <w:tcPr>
            <w:tcW w:w="5167" w:type="dxa"/>
            <w:gridSpan w:val="2"/>
            <w:tcBorders>
              <w:top w:val="nil"/>
              <w:left w:val="nil"/>
              <w:bottom w:val="nil"/>
              <w:right w:val="nil"/>
            </w:tcBorders>
            <w:shd w:val="clear" w:color="auto" w:fill="D9E2F3" w:themeFill="accent1" w:themeFillTint="33"/>
          </w:tcPr>
          <w:p w14:paraId="116F3F33" w14:textId="6170052F" w:rsidR="001F5C2C" w:rsidRPr="00022AD8" w:rsidRDefault="001F5C2C" w:rsidP="00936B35">
            <w:pPr>
              <w:spacing w:before="29" w:line="278" w:lineRule="auto"/>
              <w:ind w:right="38"/>
              <w:jc w:val="both"/>
              <w:rPr>
                <w:sz w:val="18"/>
              </w:rPr>
            </w:pPr>
            <w:r w:rsidRPr="0071345A">
              <w:rPr>
                <w:spacing w:val="4"/>
                <w:sz w:val="18"/>
              </w:rPr>
              <w:t xml:space="preserve">In </w:t>
            </w:r>
            <w:r w:rsidRPr="0071345A">
              <w:rPr>
                <w:spacing w:val="-4"/>
                <w:sz w:val="18"/>
              </w:rPr>
              <w:t xml:space="preserve">addition to the </w:t>
            </w:r>
            <w:r w:rsidRPr="0071345A">
              <w:rPr>
                <w:spacing w:val="-6"/>
                <w:sz w:val="18"/>
              </w:rPr>
              <w:t xml:space="preserve">Contractors </w:t>
            </w:r>
            <w:r w:rsidRPr="0071345A">
              <w:rPr>
                <w:spacing w:val="-3"/>
                <w:sz w:val="18"/>
              </w:rPr>
              <w:t xml:space="preserve">own </w:t>
            </w:r>
            <w:r w:rsidRPr="0071345A">
              <w:rPr>
                <w:spacing w:val="-4"/>
                <w:sz w:val="18"/>
              </w:rPr>
              <w:t xml:space="preserve">operational requirements the </w:t>
            </w:r>
            <w:r w:rsidRPr="0071345A">
              <w:rPr>
                <w:spacing w:val="-5"/>
                <w:sz w:val="18"/>
              </w:rPr>
              <w:t xml:space="preserve">following </w:t>
            </w:r>
            <w:r w:rsidRPr="0071345A">
              <w:rPr>
                <w:spacing w:val="-3"/>
                <w:sz w:val="18"/>
              </w:rPr>
              <w:t xml:space="preserve">specific </w:t>
            </w:r>
            <w:r w:rsidRPr="0071345A">
              <w:rPr>
                <w:sz w:val="18"/>
              </w:rPr>
              <w:t xml:space="preserve">set </w:t>
            </w:r>
            <w:r w:rsidRPr="0071345A">
              <w:rPr>
                <w:spacing w:val="-3"/>
                <w:sz w:val="18"/>
              </w:rPr>
              <w:t xml:space="preserve">up </w:t>
            </w:r>
            <w:r w:rsidRPr="0071345A">
              <w:rPr>
                <w:spacing w:val="-4"/>
                <w:sz w:val="18"/>
              </w:rPr>
              <w:t xml:space="preserve">requirements </w:t>
            </w:r>
            <w:r w:rsidRPr="0071345A">
              <w:rPr>
                <w:spacing w:val="-2"/>
                <w:sz w:val="18"/>
              </w:rPr>
              <w:t xml:space="preserve">are </w:t>
            </w:r>
            <w:r w:rsidRPr="0071345A">
              <w:rPr>
                <w:spacing w:val="-4"/>
                <w:sz w:val="18"/>
              </w:rPr>
              <w:t>noted:</w:t>
            </w:r>
          </w:p>
        </w:tc>
        <w:tc>
          <w:tcPr>
            <w:tcW w:w="1502" w:type="dxa"/>
            <w:tcBorders>
              <w:top w:val="nil"/>
              <w:left w:val="nil"/>
              <w:bottom w:val="nil"/>
            </w:tcBorders>
          </w:tcPr>
          <w:p w14:paraId="73D83DB3" w14:textId="77777777" w:rsidR="001F5C2C" w:rsidRDefault="001F5C2C" w:rsidP="001F5C2C">
            <w:pPr>
              <w:jc w:val="center"/>
              <w:rPr>
                <w:sz w:val="18"/>
                <w:szCs w:val="18"/>
              </w:rPr>
            </w:pPr>
          </w:p>
        </w:tc>
        <w:tc>
          <w:tcPr>
            <w:tcW w:w="1501" w:type="dxa"/>
            <w:tcBorders>
              <w:top w:val="nil"/>
              <w:bottom w:val="nil"/>
            </w:tcBorders>
          </w:tcPr>
          <w:p w14:paraId="49C3E261" w14:textId="77777777" w:rsidR="001F5C2C" w:rsidRDefault="001F5C2C" w:rsidP="001F5C2C">
            <w:pPr>
              <w:jc w:val="center"/>
              <w:rPr>
                <w:sz w:val="18"/>
                <w:szCs w:val="18"/>
              </w:rPr>
            </w:pPr>
          </w:p>
        </w:tc>
      </w:tr>
      <w:tr w:rsidR="00140DCE" w14:paraId="6A2D0A66" w14:textId="77777777" w:rsidTr="17604BE9">
        <w:tc>
          <w:tcPr>
            <w:tcW w:w="846" w:type="dxa"/>
            <w:tcBorders>
              <w:top w:val="nil"/>
              <w:bottom w:val="nil"/>
              <w:right w:val="nil"/>
            </w:tcBorders>
            <w:shd w:val="clear" w:color="auto" w:fill="FFFFFF" w:themeFill="background1"/>
          </w:tcPr>
          <w:p w14:paraId="7800891B" w14:textId="77777777" w:rsidR="00140DCE" w:rsidRPr="00022AD8" w:rsidRDefault="00140DCE" w:rsidP="00CA2B88">
            <w:pPr>
              <w:spacing w:before="29" w:line="278" w:lineRule="auto"/>
              <w:ind w:right="38"/>
              <w:rPr>
                <w:sz w:val="18"/>
              </w:rPr>
            </w:pPr>
          </w:p>
        </w:tc>
        <w:tc>
          <w:tcPr>
            <w:tcW w:w="5167" w:type="dxa"/>
            <w:gridSpan w:val="2"/>
            <w:tcBorders>
              <w:top w:val="nil"/>
              <w:left w:val="nil"/>
              <w:bottom w:val="nil"/>
              <w:right w:val="nil"/>
            </w:tcBorders>
            <w:shd w:val="clear" w:color="auto" w:fill="FFFFFF" w:themeFill="background1"/>
          </w:tcPr>
          <w:p w14:paraId="4798C22D" w14:textId="77777777" w:rsidR="00140DCE" w:rsidRPr="0071345A" w:rsidRDefault="00140DCE" w:rsidP="00936B35">
            <w:pPr>
              <w:spacing w:before="29" w:line="278" w:lineRule="auto"/>
              <w:ind w:right="38"/>
              <w:jc w:val="both"/>
              <w:rPr>
                <w:spacing w:val="4"/>
                <w:sz w:val="18"/>
              </w:rPr>
            </w:pPr>
          </w:p>
        </w:tc>
        <w:tc>
          <w:tcPr>
            <w:tcW w:w="1502" w:type="dxa"/>
            <w:tcBorders>
              <w:top w:val="nil"/>
              <w:left w:val="nil"/>
              <w:bottom w:val="nil"/>
            </w:tcBorders>
          </w:tcPr>
          <w:p w14:paraId="4A5E0B71" w14:textId="77777777" w:rsidR="00140DCE" w:rsidRDefault="00140DCE" w:rsidP="00CA2B88">
            <w:pPr>
              <w:jc w:val="center"/>
              <w:rPr>
                <w:sz w:val="18"/>
                <w:szCs w:val="18"/>
              </w:rPr>
            </w:pPr>
          </w:p>
        </w:tc>
        <w:tc>
          <w:tcPr>
            <w:tcW w:w="1501" w:type="dxa"/>
            <w:tcBorders>
              <w:top w:val="nil"/>
              <w:bottom w:val="nil"/>
            </w:tcBorders>
          </w:tcPr>
          <w:p w14:paraId="14E9D8C0" w14:textId="77777777" w:rsidR="00140DCE" w:rsidRDefault="00140DCE" w:rsidP="00CA2B88">
            <w:pPr>
              <w:jc w:val="center"/>
              <w:rPr>
                <w:sz w:val="18"/>
                <w:szCs w:val="18"/>
              </w:rPr>
            </w:pPr>
          </w:p>
        </w:tc>
      </w:tr>
      <w:tr w:rsidR="00140DCE" w14:paraId="5FC1B043" w14:textId="77777777" w:rsidTr="17604BE9">
        <w:tc>
          <w:tcPr>
            <w:tcW w:w="846" w:type="dxa"/>
            <w:tcBorders>
              <w:top w:val="nil"/>
              <w:bottom w:val="nil"/>
              <w:right w:val="nil"/>
            </w:tcBorders>
            <w:shd w:val="clear" w:color="auto" w:fill="FFFFFF" w:themeFill="background1"/>
          </w:tcPr>
          <w:p w14:paraId="5CF4E44A" w14:textId="77777777" w:rsidR="00140DCE" w:rsidRPr="00022AD8" w:rsidRDefault="00140DCE" w:rsidP="00CA2B88">
            <w:pPr>
              <w:spacing w:before="29" w:line="278" w:lineRule="auto"/>
              <w:ind w:right="38"/>
              <w:rPr>
                <w:sz w:val="18"/>
              </w:rPr>
            </w:pPr>
          </w:p>
        </w:tc>
        <w:tc>
          <w:tcPr>
            <w:tcW w:w="5167" w:type="dxa"/>
            <w:gridSpan w:val="2"/>
            <w:tcBorders>
              <w:top w:val="nil"/>
              <w:left w:val="nil"/>
              <w:bottom w:val="nil"/>
              <w:right w:val="nil"/>
            </w:tcBorders>
            <w:shd w:val="clear" w:color="auto" w:fill="D9E2F3" w:themeFill="accent1" w:themeFillTint="33"/>
          </w:tcPr>
          <w:p w14:paraId="39E6C0AD" w14:textId="7DB78DBF" w:rsidR="00140DCE" w:rsidRPr="00936B35" w:rsidRDefault="1EB8C234" w:rsidP="5693848D">
            <w:pPr>
              <w:spacing w:before="29" w:line="278" w:lineRule="auto"/>
              <w:ind w:right="38"/>
              <w:jc w:val="both"/>
              <w:rPr>
                <w:sz w:val="18"/>
                <w:szCs w:val="18"/>
              </w:rPr>
            </w:pPr>
            <w:r w:rsidRPr="5693848D">
              <w:rPr>
                <w:sz w:val="18"/>
                <w:szCs w:val="18"/>
              </w:rPr>
              <w:t xml:space="preserve">The site area has already been hoarded and CA accepts that this may need altering throughout the works. </w:t>
            </w:r>
            <w:r w:rsidR="6DF0C549" w:rsidRPr="5693848D">
              <w:rPr>
                <w:spacing w:val="-3"/>
                <w:sz w:val="18"/>
                <w:szCs w:val="18"/>
              </w:rPr>
              <w:t xml:space="preserve">The </w:t>
            </w:r>
            <w:r w:rsidR="4CA44690" w:rsidRPr="5693848D">
              <w:rPr>
                <w:spacing w:val="-3"/>
                <w:sz w:val="18"/>
                <w:szCs w:val="18"/>
              </w:rPr>
              <w:t>contractor is to ensure that all</w:t>
            </w:r>
            <w:r w:rsidR="6DF0C549" w:rsidRPr="5693848D">
              <w:rPr>
                <w:spacing w:val="-3"/>
                <w:sz w:val="18"/>
                <w:szCs w:val="18"/>
              </w:rPr>
              <w:t xml:space="preserve"> relevant </w:t>
            </w:r>
            <w:r w:rsidR="6DF0C549" w:rsidRPr="5693848D">
              <w:rPr>
                <w:sz w:val="18"/>
                <w:szCs w:val="18"/>
              </w:rPr>
              <w:t xml:space="preserve">site health </w:t>
            </w:r>
            <w:r w:rsidR="6DF0C549" w:rsidRPr="5693848D">
              <w:rPr>
                <w:spacing w:val="-4"/>
                <w:sz w:val="18"/>
                <w:szCs w:val="18"/>
              </w:rPr>
              <w:t xml:space="preserve">and safety </w:t>
            </w:r>
            <w:r w:rsidR="6DF0C549" w:rsidRPr="5693848D">
              <w:rPr>
                <w:spacing w:val="-5"/>
                <w:sz w:val="18"/>
                <w:szCs w:val="18"/>
              </w:rPr>
              <w:t>notices</w:t>
            </w:r>
            <w:r w:rsidR="27036017" w:rsidRPr="5693848D">
              <w:rPr>
                <w:spacing w:val="-5"/>
                <w:sz w:val="18"/>
                <w:szCs w:val="18"/>
              </w:rPr>
              <w:t xml:space="preserve"> are in place before any work on site</w:t>
            </w:r>
            <w:r w:rsidR="6DF0C549" w:rsidRPr="5693848D">
              <w:rPr>
                <w:sz w:val="18"/>
                <w:szCs w:val="18"/>
              </w:rPr>
              <w:t xml:space="preserve">. </w:t>
            </w:r>
            <w:r w:rsidR="6DF0C549" w:rsidRPr="5693848D">
              <w:rPr>
                <w:spacing w:val="-2"/>
                <w:sz w:val="18"/>
                <w:szCs w:val="18"/>
              </w:rPr>
              <w:t xml:space="preserve">Works </w:t>
            </w:r>
            <w:r w:rsidR="6DF0C549" w:rsidRPr="5693848D">
              <w:rPr>
                <w:spacing w:val="-4"/>
                <w:sz w:val="18"/>
                <w:szCs w:val="18"/>
              </w:rPr>
              <w:t xml:space="preserve">are </w:t>
            </w:r>
            <w:r w:rsidR="6DF0C549" w:rsidRPr="5693848D">
              <w:rPr>
                <w:spacing w:val="-5"/>
                <w:sz w:val="18"/>
                <w:szCs w:val="18"/>
              </w:rPr>
              <w:t xml:space="preserve">only to </w:t>
            </w:r>
            <w:r w:rsidR="6DF0C549" w:rsidRPr="5693848D">
              <w:rPr>
                <w:sz w:val="18"/>
                <w:szCs w:val="18"/>
              </w:rPr>
              <w:t xml:space="preserve">be </w:t>
            </w:r>
            <w:r w:rsidR="6DF0C549" w:rsidRPr="5693848D">
              <w:rPr>
                <w:spacing w:val="-5"/>
                <w:sz w:val="18"/>
                <w:szCs w:val="18"/>
              </w:rPr>
              <w:t xml:space="preserve">undertaken </w:t>
            </w:r>
            <w:r w:rsidR="6DF0C549" w:rsidRPr="5693848D">
              <w:rPr>
                <w:spacing w:val="-4"/>
                <w:sz w:val="18"/>
                <w:szCs w:val="18"/>
              </w:rPr>
              <w:t xml:space="preserve">within </w:t>
            </w:r>
            <w:r w:rsidR="6DF0C549" w:rsidRPr="5693848D">
              <w:rPr>
                <w:sz w:val="18"/>
                <w:szCs w:val="18"/>
              </w:rPr>
              <w:t xml:space="preserve">the </w:t>
            </w:r>
            <w:r w:rsidR="6DF0C549" w:rsidRPr="5693848D">
              <w:rPr>
                <w:spacing w:val="-5"/>
                <w:sz w:val="18"/>
                <w:szCs w:val="18"/>
              </w:rPr>
              <w:t xml:space="preserve">designated area </w:t>
            </w:r>
            <w:r w:rsidR="6DF0C549" w:rsidRPr="5693848D">
              <w:rPr>
                <w:spacing w:val="-4"/>
                <w:sz w:val="18"/>
                <w:szCs w:val="18"/>
              </w:rPr>
              <w:t xml:space="preserve">within </w:t>
            </w:r>
            <w:r w:rsidR="6DF0C549" w:rsidRPr="5693848D">
              <w:rPr>
                <w:spacing w:val="-3"/>
                <w:sz w:val="18"/>
                <w:szCs w:val="18"/>
              </w:rPr>
              <w:t xml:space="preserve">the </w:t>
            </w:r>
            <w:r w:rsidR="6DF0C549" w:rsidRPr="5693848D">
              <w:rPr>
                <w:sz w:val="18"/>
                <w:szCs w:val="18"/>
              </w:rPr>
              <w:t>site boundary</w:t>
            </w:r>
            <w:r w:rsidR="5764D60E" w:rsidRPr="5693848D">
              <w:rPr>
                <w:sz w:val="18"/>
                <w:szCs w:val="18"/>
              </w:rPr>
              <w:t xml:space="preserve"> (existing hoarding)</w:t>
            </w:r>
          </w:p>
        </w:tc>
        <w:tc>
          <w:tcPr>
            <w:tcW w:w="1502" w:type="dxa"/>
            <w:tcBorders>
              <w:top w:val="nil"/>
              <w:left w:val="nil"/>
              <w:bottom w:val="nil"/>
            </w:tcBorders>
          </w:tcPr>
          <w:p w14:paraId="647A85DC" w14:textId="77777777" w:rsidR="00140DCE" w:rsidRDefault="00140DCE" w:rsidP="00CA2B88">
            <w:pPr>
              <w:jc w:val="center"/>
              <w:rPr>
                <w:sz w:val="18"/>
                <w:szCs w:val="18"/>
              </w:rPr>
            </w:pPr>
          </w:p>
        </w:tc>
        <w:tc>
          <w:tcPr>
            <w:tcW w:w="1501" w:type="dxa"/>
            <w:tcBorders>
              <w:top w:val="nil"/>
              <w:bottom w:val="nil"/>
            </w:tcBorders>
          </w:tcPr>
          <w:p w14:paraId="4B6E4108" w14:textId="77777777" w:rsidR="00140DCE" w:rsidRDefault="00140DCE" w:rsidP="00CA2B88">
            <w:pPr>
              <w:jc w:val="center"/>
              <w:rPr>
                <w:sz w:val="18"/>
                <w:szCs w:val="18"/>
              </w:rPr>
            </w:pPr>
          </w:p>
        </w:tc>
      </w:tr>
      <w:tr w:rsidR="00140DCE" w14:paraId="35E11BD7" w14:textId="77777777" w:rsidTr="17604BE9">
        <w:tc>
          <w:tcPr>
            <w:tcW w:w="846" w:type="dxa"/>
            <w:tcBorders>
              <w:top w:val="nil"/>
              <w:bottom w:val="nil"/>
              <w:right w:val="nil"/>
            </w:tcBorders>
            <w:shd w:val="clear" w:color="auto" w:fill="FFFFFF" w:themeFill="background1"/>
          </w:tcPr>
          <w:p w14:paraId="2493EACF" w14:textId="77777777" w:rsidR="00140DCE" w:rsidRPr="00022AD8" w:rsidRDefault="00140DCE" w:rsidP="00CA2B88">
            <w:pPr>
              <w:spacing w:before="29" w:line="278" w:lineRule="auto"/>
              <w:ind w:right="38"/>
              <w:rPr>
                <w:sz w:val="18"/>
              </w:rPr>
            </w:pPr>
          </w:p>
        </w:tc>
        <w:tc>
          <w:tcPr>
            <w:tcW w:w="5167" w:type="dxa"/>
            <w:gridSpan w:val="2"/>
            <w:tcBorders>
              <w:top w:val="nil"/>
              <w:left w:val="nil"/>
              <w:bottom w:val="nil"/>
              <w:right w:val="nil"/>
            </w:tcBorders>
            <w:shd w:val="clear" w:color="auto" w:fill="D9E2F3" w:themeFill="accent1" w:themeFillTint="33"/>
          </w:tcPr>
          <w:p w14:paraId="59A3D353" w14:textId="4C44F8F8" w:rsidR="00140DCE" w:rsidRPr="004F232A" w:rsidRDefault="00307F20" w:rsidP="004F232A">
            <w:pPr>
              <w:spacing w:before="29" w:line="278" w:lineRule="auto"/>
              <w:ind w:right="173"/>
              <w:jc w:val="both"/>
              <w:rPr>
                <w:sz w:val="18"/>
              </w:rPr>
            </w:pPr>
            <w:r w:rsidRPr="004F232A">
              <w:rPr>
                <w:sz w:val="18"/>
              </w:rPr>
              <w:t xml:space="preserve">The </w:t>
            </w:r>
            <w:r w:rsidRPr="004F232A">
              <w:rPr>
                <w:spacing w:val="-5"/>
                <w:sz w:val="18"/>
              </w:rPr>
              <w:t xml:space="preserve">work </w:t>
            </w:r>
            <w:r w:rsidRPr="004F232A">
              <w:rPr>
                <w:sz w:val="18"/>
              </w:rPr>
              <w:t xml:space="preserve">area, </w:t>
            </w:r>
            <w:r w:rsidRPr="004F232A">
              <w:rPr>
                <w:spacing w:val="-5"/>
                <w:sz w:val="18"/>
              </w:rPr>
              <w:t xml:space="preserve">contractor </w:t>
            </w:r>
            <w:r w:rsidRPr="004F232A">
              <w:rPr>
                <w:sz w:val="18"/>
              </w:rPr>
              <w:t xml:space="preserve">parking and storage </w:t>
            </w:r>
            <w:r w:rsidRPr="004F232A">
              <w:rPr>
                <w:spacing w:val="-3"/>
                <w:sz w:val="18"/>
              </w:rPr>
              <w:t xml:space="preserve">of plant </w:t>
            </w:r>
            <w:r w:rsidRPr="004F232A">
              <w:rPr>
                <w:sz w:val="18"/>
              </w:rPr>
              <w:t xml:space="preserve">and </w:t>
            </w:r>
            <w:r w:rsidRPr="004F232A">
              <w:rPr>
                <w:spacing w:val="-3"/>
                <w:sz w:val="18"/>
              </w:rPr>
              <w:t xml:space="preserve">materials </w:t>
            </w:r>
            <w:r w:rsidRPr="004F232A">
              <w:rPr>
                <w:spacing w:val="-2"/>
                <w:sz w:val="18"/>
              </w:rPr>
              <w:t xml:space="preserve">are </w:t>
            </w:r>
            <w:r w:rsidRPr="004F232A">
              <w:rPr>
                <w:spacing w:val="-4"/>
                <w:sz w:val="18"/>
              </w:rPr>
              <w:t xml:space="preserve">to </w:t>
            </w:r>
            <w:r w:rsidRPr="004F232A">
              <w:rPr>
                <w:spacing w:val="-3"/>
                <w:sz w:val="18"/>
              </w:rPr>
              <w:t xml:space="preserve">be </w:t>
            </w:r>
            <w:r w:rsidRPr="004F232A">
              <w:rPr>
                <w:sz w:val="18"/>
              </w:rPr>
              <w:t xml:space="preserve">agreed </w:t>
            </w:r>
            <w:r w:rsidRPr="004F232A">
              <w:rPr>
                <w:spacing w:val="-4"/>
                <w:sz w:val="18"/>
              </w:rPr>
              <w:t xml:space="preserve">with the client </w:t>
            </w:r>
            <w:r w:rsidRPr="004F232A">
              <w:rPr>
                <w:spacing w:val="-5"/>
                <w:sz w:val="18"/>
              </w:rPr>
              <w:t xml:space="preserve">prior </w:t>
            </w:r>
            <w:r w:rsidRPr="004F232A">
              <w:rPr>
                <w:spacing w:val="-4"/>
                <w:sz w:val="18"/>
              </w:rPr>
              <w:t xml:space="preserve">to </w:t>
            </w:r>
            <w:r w:rsidRPr="004F232A">
              <w:rPr>
                <w:spacing w:val="-5"/>
                <w:sz w:val="18"/>
              </w:rPr>
              <w:t xml:space="preserve">construction </w:t>
            </w:r>
            <w:r w:rsidRPr="004F232A">
              <w:rPr>
                <w:sz w:val="18"/>
              </w:rPr>
              <w:t xml:space="preserve">works </w:t>
            </w:r>
            <w:r w:rsidRPr="004F232A">
              <w:rPr>
                <w:spacing w:val="-3"/>
                <w:sz w:val="18"/>
              </w:rPr>
              <w:t>commencing.</w:t>
            </w:r>
          </w:p>
        </w:tc>
        <w:tc>
          <w:tcPr>
            <w:tcW w:w="1502" w:type="dxa"/>
            <w:tcBorders>
              <w:top w:val="nil"/>
              <w:left w:val="nil"/>
              <w:bottom w:val="nil"/>
            </w:tcBorders>
          </w:tcPr>
          <w:p w14:paraId="7CEF05F8" w14:textId="77777777" w:rsidR="00140DCE" w:rsidRDefault="00140DCE" w:rsidP="00CA2B88">
            <w:pPr>
              <w:jc w:val="center"/>
              <w:rPr>
                <w:sz w:val="18"/>
                <w:szCs w:val="18"/>
              </w:rPr>
            </w:pPr>
          </w:p>
        </w:tc>
        <w:tc>
          <w:tcPr>
            <w:tcW w:w="1501" w:type="dxa"/>
            <w:tcBorders>
              <w:top w:val="nil"/>
              <w:bottom w:val="nil"/>
            </w:tcBorders>
          </w:tcPr>
          <w:p w14:paraId="78C4EDBB" w14:textId="77777777" w:rsidR="00140DCE" w:rsidRDefault="00140DCE" w:rsidP="00CA2B88">
            <w:pPr>
              <w:jc w:val="center"/>
              <w:rPr>
                <w:sz w:val="18"/>
                <w:szCs w:val="18"/>
              </w:rPr>
            </w:pPr>
          </w:p>
        </w:tc>
      </w:tr>
      <w:tr w:rsidR="004F232A" w14:paraId="3160DCCA" w14:textId="77777777" w:rsidTr="17604BE9">
        <w:tc>
          <w:tcPr>
            <w:tcW w:w="846" w:type="dxa"/>
            <w:tcBorders>
              <w:top w:val="nil"/>
              <w:bottom w:val="nil"/>
              <w:right w:val="nil"/>
            </w:tcBorders>
            <w:shd w:val="clear" w:color="auto" w:fill="FFFFFF" w:themeFill="background1"/>
          </w:tcPr>
          <w:p w14:paraId="7A71A2F3" w14:textId="77777777" w:rsidR="004F232A" w:rsidRPr="00022AD8" w:rsidRDefault="004F232A" w:rsidP="00CA2B88">
            <w:pPr>
              <w:spacing w:before="29" w:line="278" w:lineRule="auto"/>
              <w:ind w:right="38"/>
              <w:rPr>
                <w:sz w:val="18"/>
              </w:rPr>
            </w:pPr>
          </w:p>
        </w:tc>
        <w:tc>
          <w:tcPr>
            <w:tcW w:w="5167" w:type="dxa"/>
            <w:gridSpan w:val="2"/>
            <w:tcBorders>
              <w:top w:val="nil"/>
              <w:left w:val="nil"/>
              <w:bottom w:val="nil"/>
              <w:right w:val="nil"/>
            </w:tcBorders>
            <w:shd w:val="clear" w:color="auto" w:fill="FFFFFF" w:themeFill="background1"/>
          </w:tcPr>
          <w:p w14:paraId="7485326B" w14:textId="77777777" w:rsidR="004F232A" w:rsidRPr="004F232A" w:rsidRDefault="004F232A" w:rsidP="004F232A">
            <w:pPr>
              <w:spacing w:before="29" w:line="278" w:lineRule="auto"/>
              <w:ind w:left="54" w:right="38"/>
              <w:jc w:val="both"/>
              <w:rPr>
                <w:sz w:val="18"/>
              </w:rPr>
            </w:pPr>
          </w:p>
        </w:tc>
        <w:tc>
          <w:tcPr>
            <w:tcW w:w="1502" w:type="dxa"/>
            <w:tcBorders>
              <w:top w:val="nil"/>
              <w:left w:val="nil"/>
              <w:bottom w:val="nil"/>
            </w:tcBorders>
          </w:tcPr>
          <w:p w14:paraId="34EC33AD" w14:textId="77777777" w:rsidR="004F232A" w:rsidRDefault="004F232A" w:rsidP="00CA2B88">
            <w:pPr>
              <w:jc w:val="center"/>
              <w:rPr>
                <w:sz w:val="18"/>
                <w:szCs w:val="18"/>
              </w:rPr>
            </w:pPr>
          </w:p>
        </w:tc>
        <w:tc>
          <w:tcPr>
            <w:tcW w:w="1501" w:type="dxa"/>
            <w:tcBorders>
              <w:top w:val="nil"/>
              <w:bottom w:val="nil"/>
            </w:tcBorders>
          </w:tcPr>
          <w:p w14:paraId="6487309D" w14:textId="77777777" w:rsidR="004F232A" w:rsidRDefault="004F232A" w:rsidP="00CA2B88">
            <w:pPr>
              <w:jc w:val="center"/>
              <w:rPr>
                <w:sz w:val="18"/>
                <w:szCs w:val="18"/>
              </w:rPr>
            </w:pPr>
          </w:p>
        </w:tc>
      </w:tr>
      <w:tr w:rsidR="00140DCE" w14:paraId="337AD3E5" w14:textId="77777777" w:rsidTr="17604BE9">
        <w:tc>
          <w:tcPr>
            <w:tcW w:w="846" w:type="dxa"/>
            <w:tcBorders>
              <w:top w:val="nil"/>
              <w:bottom w:val="nil"/>
              <w:right w:val="nil"/>
            </w:tcBorders>
            <w:shd w:val="clear" w:color="auto" w:fill="FFFFFF" w:themeFill="background1"/>
          </w:tcPr>
          <w:p w14:paraId="17F5D928" w14:textId="77777777" w:rsidR="00140DCE" w:rsidRPr="00022AD8" w:rsidRDefault="00140DCE" w:rsidP="00CA2B88">
            <w:pPr>
              <w:spacing w:before="29" w:line="278" w:lineRule="auto"/>
              <w:ind w:right="38"/>
              <w:rPr>
                <w:sz w:val="18"/>
              </w:rPr>
            </w:pPr>
          </w:p>
        </w:tc>
        <w:tc>
          <w:tcPr>
            <w:tcW w:w="5167" w:type="dxa"/>
            <w:gridSpan w:val="2"/>
            <w:tcBorders>
              <w:top w:val="nil"/>
              <w:left w:val="nil"/>
              <w:bottom w:val="nil"/>
              <w:right w:val="nil"/>
            </w:tcBorders>
            <w:shd w:val="clear" w:color="auto" w:fill="D9E2F3" w:themeFill="accent1" w:themeFillTint="33"/>
          </w:tcPr>
          <w:p w14:paraId="4D988309" w14:textId="25462038" w:rsidR="00140DCE" w:rsidRPr="004F232A" w:rsidRDefault="146B9828" w:rsidP="5693848D">
            <w:pPr>
              <w:spacing w:before="29" w:line="278" w:lineRule="auto"/>
              <w:ind w:right="38"/>
              <w:jc w:val="both"/>
              <w:rPr>
                <w:sz w:val="18"/>
                <w:szCs w:val="18"/>
              </w:rPr>
            </w:pPr>
            <w:r w:rsidRPr="5693848D">
              <w:rPr>
                <w:sz w:val="18"/>
                <w:szCs w:val="18"/>
              </w:rPr>
              <w:t xml:space="preserve">The </w:t>
            </w:r>
            <w:r w:rsidRPr="5693848D">
              <w:rPr>
                <w:spacing w:val="-5"/>
                <w:sz w:val="18"/>
                <w:szCs w:val="18"/>
              </w:rPr>
              <w:t xml:space="preserve">contractor </w:t>
            </w:r>
            <w:r w:rsidRPr="5693848D">
              <w:rPr>
                <w:spacing w:val="-3"/>
                <w:sz w:val="18"/>
                <w:szCs w:val="18"/>
              </w:rPr>
              <w:t xml:space="preserve">is </w:t>
            </w:r>
            <w:r w:rsidRPr="5693848D">
              <w:rPr>
                <w:spacing w:val="-4"/>
                <w:sz w:val="18"/>
                <w:szCs w:val="18"/>
              </w:rPr>
              <w:t xml:space="preserve">to </w:t>
            </w:r>
            <w:r w:rsidRPr="5693848D">
              <w:rPr>
                <w:spacing w:val="-3"/>
                <w:sz w:val="18"/>
                <w:szCs w:val="18"/>
              </w:rPr>
              <w:t xml:space="preserve">ensure that </w:t>
            </w:r>
            <w:r w:rsidRPr="5693848D">
              <w:rPr>
                <w:sz w:val="18"/>
                <w:szCs w:val="18"/>
              </w:rPr>
              <w:t xml:space="preserve">all services </w:t>
            </w:r>
            <w:r w:rsidRPr="5693848D">
              <w:rPr>
                <w:spacing w:val="-5"/>
                <w:sz w:val="18"/>
                <w:szCs w:val="18"/>
              </w:rPr>
              <w:t xml:space="preserve">disconnections </w:t>
            </w:r>
            <w:r w:rsidRPr="5693848D">
              <w:rPr>
                <w:spacing w:val="-2"/>
                <w:sz w:val="18"/>
                <w:szCs w:val="18"/>
              </w:rPr>
              <w:t xml:space="preserve">are </w:t>
            </w:r>
            <w:r w:rsidRPr="5693848D">
              <w:rPr>
                <w:spacing w:val="-4"/>
                <w:sz w:val="18"/>
                <w:szCs w:val="18"/>
              </w:rPr>
              <w:t xml:space="preserve">complete </w:t>
            </w:r>
            <w:r w:rsidRPr="5693848D">
              <w:rPr>
                <w:spacing w:val="-5"/>
                <w:sz w:val="18"/>
                <w:szCs w:val="18"/>
              </w:rPr>
              <w:t xml:space="preserve">prior </w:t>
            </w:r>
            <w:r w:rsidRPr="5693848D">
              <w:rPr>
                <w:spacing w:val="-4"/>
                <w:sz w:val="18"/>
                <w:szCs w:val="18"/>
              </w:rPr>
              <w:t xml:space="preserve">to </w:t>
            </w:r>
            <w:r w:rsidR="69DC2DB7" w:rsidRPr="5693848D">
              <w:rPr>
                <w:spacing w:val="-4"/>
                <w:sz w:val="18"/>
                <w:szCs w:val="18"/>
              </w:rPr>
              <w:t>starting</w:t>
            </w:r>
            <w:r w:rsidRPr="5693848D">
              <w:rPr>
                <w:spacing w:val="-4"/>
                <w:sz w:val="18"/>
                <w:szCs w:val="18"/>
              </w:rPr>
              <w:t xml:space="preserve"> </w:t>
            </w:r>
            <w:r w:rsidRPr="5693848D">
              <w:rPr>
                <w:sz w:val="18"/>
                <w:szCs w:val="18"/>
              </w:rPr>
              <w:t>work.</w:t>
            </w:r>
          </w:p>
        </w:tc>
        <w:tc>
          <w:tcPr>
            <w:tcW w:w="1502" w:type="dxa"/>
            <w:tcBorders>
              <w:top w:val="nil"/>
              <w:left w:val="nil"/>
              <w:bottom w:val="nil"/>
            </w:tcBorders>
          </w:tcPr>
          <w:p w14:paraId="6EE7D040" w14:textId="77777777" w:rsidR="00140DCE" w:rsidRDefault="00140DCE" w:rsidP="00CA2B88">
            <w:pPr>
              <w:jc w:val="center"/>
              <w:rPr>
                <w:sz w:val="18"/>
                <w:szCs w:val="18"/>
              </w:rPr>
            </w:pPr>
          </w:p>
        </w:tc>
        <w:tc>
          <w:tcPr>
            <w:tcW w:w="1501" w:type="dxa"/>
            <w:tcBorders>
              <w:top w:val="nil"/>
              <w:bottom w:val="nil"/>
            </w:tcBorders>
          </w:tcPr>
          <w:p w14:paraId="4E2D1B3D" w14:textId="77777777" w:rsidR="00140DCE" w:rsidRDefault="00140DCE" w:rsidP="00CA2B88">
            <w:pPr>
              <w:jc w:val="center"/>
              <w:rPr>
                <w:sz w:val="18"/>
                <w:szCs w:val="18"/>
              </w:rPr>
            </w:pPr>
          </w:p>
        </w:tc>
      </w:tr>
      <w:tr w:rsidR="004F232A" w14:paraId="44740160" w14:textId="77777777" w:rsidTr="17604BE9">
        <w:tc>
          <w:tcPr>
            <w:tcW w:w="846" w:type="dxa"/>
            <w:tcBorders>
              <w:top w:val="nil"/>
              <w:bottom w:val="nil"/>
              <w:right w:val="nil"/>
            </w:tcBorders>
            <w:shd w:val="clear" w:color="auto" w:fill="FFFFFF" w:themeFill="background1"/>
          </w:tcPr>
          <w:p w14:paraId="58E0E4B6" w14:textId="77777777" w:rsidR="004F232A" w:rsidRPr="00022AD8" w:rsidRDefault="004F232A" w:rsidP="00CA2B88">
            <w:pPr>
              <w:spacing w:before="29" w:line="278" w:lineRule="auto"/>
              <w:ind w:right="38"/>
              <w:rPr>
                <w:sz w:val="18"/>
              </w:rPr>
            </w:pPr>
          </w:p>
        </w:tc>
        <w:tc>
          <w:tcPr>
            <w:tcW w:w="5167" w:type="dxa"/>
            <w:gridSpan w:val="2"/>
            <w:tcBorders>
              <w:top w:val="nil"/>
              <w:left w:val="nil"/>
              <w:bottom w:val="nil"/>
              <w:right w:val="nil"/>
            </w:tcBorders>
            <w:shd w:val="clear" w:color="auto" w:fill="FFFFFF" w:themeFill="background1"/>
          </w:tcPr>
          <w:p w14:paraId="46B30963" w14:textId="77777777" w:rsidR="004F232A" w:rsidRPr="004F232A" w:rsidRDefault="004F232A" w:rsidP="004F232A">
            <w:pPr>
              <w:spacing w:before="29" w:line="278" w:lineRule="auto"/>
              <w:ind w:left="54" w:right="495"/>
              <w:jc w:val="both"/>
              <w:rPr>
                <w:sz w:val="18"/>
              </w:rPr>
            </w:pPr>
          </w:p>
        </w:tc>
        <w:tc>
          <w:tcPr>
            <w:tcW w:w="1502" w:type="dxa"/>
            <w:tcBorders>
              <w:top w:val="nil"/>
              <w:left w:val="nil"/>
              <w:bottom w:val="nil"/>
            </w:tcBorders>
          </w:tcPr>
          <w:p w14:paraId="5D7BEAB0" w14:textId="77777777" w:rsidR="004F232A" w:rsidRDefault="004F232A" w:rsidP="00CA2B88">
            <w:pPr>
              <w:jc w:val="center"/>
              <w:rPr>
                <w:sz w:val="18"/>
                <w:szCs w:val="18"/>
              </w:rPr>
            </w:pPr>
          </w:p>
        </w:tc>
        <w:tc>
          <w:tcPr>
            <w:tcW w:w="1501" w:type="dxa"/>
            <w:tcBorders>
              <w:top w:val="nil"/>
              <w:bottom w:val="nil"/>
            </w:tcBorders>
          </w:tcPr>
          <w:p w14:paraId="75E745F7" w14:textId="77777777" w:rsidR="004F232A" w:rsidRDefault="004F232A" w:rsidP="00CA2B88">
            <w:pPr>
              <w:jc w:val="center"/>
              <w:rPr>
                <w:sz w:val="18"/>
                <w:szCs w:val="18"/>
              </w:rPr>
            </w:pPr>
          </w:p>
        </w:tc>
      </w:tr>
      <w:tr w:rsidR="00140DCE" w14:paraId="0F57C97A" w14:textId="77777777" w:rsidTr="17604BE9">
        <w:tc>
          <w:tcPr>
            <w:tcW w:w="846" w:type="dxa"/>
            <w:tcBorders>
              <w:top w:val="nil"/>
              <w:bottom w:val="single" w:sz="4" w:space="0" w:color="auto"/>
              <w:right w:val="nil"/>
            </w:tcBorders>
            <w:shd w:val="clear" w:color="auto" w:fill="FFFFFF" w:themeFill="background1"/>
          </w:tcPr>
          <w:p w14:paraId="0A1FBEC7" w14:textId="77777777" w:rsidR="00140DCE" w:rsidRPr="00022AD8" w:rsidRDefault="00140DCE" w:rsidP="00CA2B88">
            <w:pPr>
              <w:spacing w:before="29" w:line="278" w:lineRule="auto"/>
              <w:ind w:right="38"/>
              <w:rPr>
                <w:sz w:val="18"/>
              </w:rPr>
            </w:pPr>
          </w:p>
        </w:tc>
        <w:tc>
          <w:tcPr>
            <w:tcW w:w="5167" w:type="dxa"/>
            <w:gridSpan w:val="2"/>
            <w:tcBorders>
              <w:top w:val="nil"/>
              <w:left w:val="nil"/>
              <w:bottom w:val="single" w:sz="4" w:space="0" w:color="auto"/>
              <w:right w:val="nil"/>
            </w:tcBorders>
            <w:shd w:val="clear" w:color="auto" w:fill="D9E2F3" w:themeFill="accent1" w:themeFillTint="33"/>
          </w:tcPr>
          <w:p w14:paraId="7EE68FD0" w14:textId="1F2AF0D8" w:rsidR="00140DCE" w:rsidRPr="00EB187D" w:rsidRDefault="004F232A" w:rsidP="00EB187D">
            <w:pPr>
              <w:spacing w:before="29" w:line="278" w:lineRule="auto"/>
              <w:ind w:right="495"/>
              <w:jc w:val="both"/>
              <w:rPr>
                <w:sz w:val="18"/>
              </w:rPr>
            </w:pPr>
            <w:r w:rsidRPr="004F232A">
              <w:rPr>
                <w:sz w:val="18"/>
              </w:rPr>
              <w:t xml:space="preserve">All </w:t>
            </w:r>
            <w:r w:rsidRPr="004F232A">
              <w:rPr>
                <w:spacing w:val="-5"/>
                <w:sz w:val="18"/>
              </w:rPr>
              <w:t xml:space="preserve">work </w:t>
            </w:r>
            <w:r w:rsidRPr="004F232A">
              <w:rPr>
                <w:spacing w:val="-3"/>
                <w:sz w:val="18"/>
              </w:rPr>
              <w:t xml:space="preserve">is </w:t>
            </w:r>
            <w:r w:rsidRPr="004F232A">
              <w:rPr>
                <w:spacing w:val="-4"/>
                <w:sz w:val="18"/>
              </w:rPr>
              <w:t xml:space="preserve">to </w:t>
            </w:r>
            <w:r w:rsidRPr="004F232A">
              <w:rPr>
                <w:spacing w:val="-3"/>
                <w:sz w:val="18"/>
              </w:rPr>
              <w:t xml:space="preserve">be </w:t>
            </w:r>
            <w:r w:rsidRPr="004F232A">
              <w:rPr>
                <w:sz w:val="18"/>
              </w:rPr>
              <w:t xml:space="preserve">undertaken </w:t>
            </w:r>
            <w:r w:rsidRPr="004F232A">
              <w:rPr>
                <w:spacing w:val="-3"/>
                <w:sz w:val="18"/>
              </w:rPr>
              <w:t xml:space="preserve">in </w:t>
            </w:r>
            <w:r w:rsidRPr="004F232A">
              <w:rPr>
                <w:spacing w:val="-4"/>
                <w:sz w:val="18"/>
              </w:rPr>
              <w:t xml:space="preserve">accordance with </w:t>
            </w:r>
            <w:r w:rsidRPr="004F232A">
              <w:rPr>
                <w:sz w:val="18"/>
              </w:rPr>
              <w:t xml:space="preserve">CDM2015 and </w:t>
            </w:r>
            <w:r w:rsidRPr="004F232A">
              <w:rPr>
                <w:spacing w:val="-4"/>
                <w:sz w:val="18"/>
              </w:rPr>
              <w:t xml:space="preserve">other </w:t>
            </w:r>
            <w:r w:rsidRPr="004F232A">
              <w:rPr>
                <w:sz w:val="18"/>
              </w:rPr>
              <w:t xml:space="preserve">relevant </w:t>
            </w:r>
            <w:r w:rsidRPr="004F232A">
              <w:rPr>
                <w:spacing w:val="-3"/>
                <w:sz w:val="18"/>
              </w:rPr>
              <w:t xml:space="preserve">health </w:t>
            </w:r>
            <w:r w:rsidRPr="004F232A">
              <w:rPr>
                <w:sz w:val="18"/>
              </w:rPr>
              <w:t xml:space="preserve">and safety </w:t>
            </w:r>
            <w:r w:rsidRPr="004F232A">
              <w:rPr>
                <w:spacing w:val="-3"/>
                <w:sz w:val="18"/>
              </w:rPr>
              <w:t>guidelines.</w:t>
            </w:r>
          </w:p>
        </w:tc>
        <w:tc>
          <w:tcPr>
            <w:tcW w:w="1502" w:type="dxa"/>
            <w:tcBorders>
              <w:top w:val="nil"/>
              <w:left w:val="nil"/>
              <w:bottom w:val="single" w:sz="4" w:space="0" w:color="auto"/>
            </w:tcBorders>
          </w:tcPr>
          <w:p w14:paraId="6E280F41" w14:textId="77777777" w:rsidR="00140DCE" w:rsidRDefault="00140DCE" w:rsidP="00CA2B88">
            <w:pPr>
              <w:jc w:val="center"/>
              <w:rPr>
                <w:sz w:val="18"/>
                <w:szCs w:val="18"/>
              </w:rPr>
            </w:pPr>
          </w:p>
        </w:tc>
        <w:tc>
          <w:tcPr>
            <w:tcW w:w="1501" w:type="dxa"/>
            <w:tcBorders>
              <w:top w:val="nil"/>
              <w:bottom w:val="single" w:sz="4" w:space="0" w:color="auto"/>
            </w:tcBorders>
          </w:tcPr>
          <w:p w14:paraId="11DE11A6" w14:textId="77777777" w:rsidR="00140DCE" w:rsidRDefault="00140DCE" w:rsidP="00CA2B88">
            <w:pPr>
              <w:jc w:val="center"/>
              <w:rPr>
                <w:sz w:val="18"/>
                <w:szCs w:val="18"/>
              </w:rPr>
            </w:pPr>
          </w:p>
        </w:tc>
      </w:tr>
    </w:tbl>
    <w:p w14:paraId="4223D5A4" w14:textId="7ACA7CFC" w:rsidR="00F854AF" w:rsidRDefault="00F854AF" w:rsidP="003A0902"/>
    <w:p w14:paraId="55D74A5B" w14:textId="3F4C68A3" w:rsidR="00B27985" w:rsidRDefault="00B27985" w:rsidP="003A0902"/>
    <w:p w14:paraId="71571E69" w14:textId="36339C67" w:rsidR="00AC7142" w:rsidRDefault="00AC7142">
      <w:pPr>
        <w:widowControl/>
        <w:autoSpaceDE/>
        <w:autoSpaceDN/>
        <w:spacing w:after="160" w:line="259" w:lineRule="auto"/>
      </w:pPr>
      <w:r>
        <w:br w:type="page"/>
      </w:r>
    </w:p>
    <w:tbl>
      <w:tblPr>
        <w:tblStyle w:val="TableGrid"/>
        <w:tblW w:w="0" w:type="auto"/>
        <w:tblLook w:val="04A0" w:firstRow="1" w:lastRow="0" w:firstColumn="1" w:lastColumn="0" w:noHBand="0" w:noVBand="1"/>
      </w:tblPr>
      <w:tblGrid>
        <w:gridCol w:w="846"/>
        <w:gridCol w:w="5167"/>
        <w:gridCol w:w="1502"/>
        <w:gridCol w:w="1501"/>
      </w:tblGrid>
      <w:tr w:rsidR="009670B1" w14:paraId="4451E320" w14:textId="77777777" w:rsidTr="17604BE9">
        <w:tc>
          <w:tcPr>
            <w:tcW w:w="846" w:type="dxa"/>
            <w:tcBorders>
              <w:top w:val="single" w:sz="4" w:space="0" w:color="auto"/>
              <w:bottom w:val="nil"/>
              <w:right w:val="nil"/>
            </w:tcBorders>
            <w:shd w:val="clear" w:color="auto" w:fill="FFFFFF" w:themeFill="background1"/>
          </w:tcPr>
          <w:p w14:paraId="7A29C203" w14:textId="77777777" w:rsidR="009670B1" w:rsidRPr="00022AD8" w:rsidRDefault="009670B1" w:rsidP="009670B1">
            <w:pPr>
              <w:spacing w:before="29" w:line="278" w:lineRule="auto"/>
              <w:ind w:right="38"/>
              <w:rPr>
                <w:sz w:val="18"/>
              </w:rPr>
            </w:pPr>
          </w:p>
        </w:tc>
        <w:tc>
          <w:tcPr>
            <w:tcW w:w="5167" w:type="dxa"/>
            <w:tcBorders>
              <w:top w:val="single" w:sz="4" w:space="0" w:color="auto"/>
              <w:left w:val="nil"/>
              <w:bottom w:val="nil"/>
              <w:right w:val="single" w:sz="4" w:space="0" w:color="auto"/>
            </w:tcBorders>
            <w:shd w:val="clear" w:color="auto" w:fill="FFFFFF" w:themeFill="background1"/>
          </w:tcPr>
          <w:p w14:paraId="2F04D6D1" w14:textId="38E5D580" w:rsidR="009670B1" w:rsidRPr="004F232A" w:rsidRDefault="009670B1" w:rsidP="009670B1">
            <w:pPr>
              <w:spacing w:before="29" w:line="278" w:lineRule="auto"/>
              <w:ind w:right="495"/>
              <w:jc w:val="both"/>
              <w:rPr>
                <w:sz w:val="18"/>
              </w:rPr>
            </w:pPr>
            <w:r w:rsidRPr="003D169C">
              <w:rPr>
                <w:color w:val="B4C6E7" w:themeColor="accent1" w:themeTint="66"/>
                <w:szCs w:val="28"/>
              </w:rPr>
              <w:t>Demolition Option:</w:t>
            </w:r>
          </w:p>
        </w:tc>
        <w:tc>
          <w:tcPr>
            <w:tcW w:w="1502" w:type="dxa"/>
            <w:tcBorders>
              <w:top w:val="single" w:sz="4" w:space="0" w:color="auto"/>
              <w:left w:val="single" w:sz="4" w:space="0" w:color="auto"/>
              <w:bottom w:val="nil"/>
            </w:tcBorders>
            <w:shd w:val="clear" w:color="auto" w:fill="FFFFFF" w:themeFill="background1"/>
          </w:tcPr>
          <w:p w14:paraId="67B1CECA" w14:textId="77777777" w:rsidR="009670B1" w:rsidRDefault="009670B1" w:rsidP="009670B1">
            <w:pPr>
              <w:jc w:val="center"/>
              <w:rPr>
                <w:sz w:val="18"/>
                <w:szCs w:val="18"/>
              </w:rPr>
            </w:pPr>
          </w:p>
        </w:tc>
        <w:tc>
          <w:tcPr>
            <w:tcW w:w="1501" w:type="dxa"/>
            <w:tcBorders>
              <w:top w:val="single" w:sz="4" w:space="0" w:color="auto"/>
              <w:bottom w:val="nil"/>
            </w:tcBorders>
          </w:tcPr>
          <w:p w14:paraId="2B57046F" w14:textId="63E7430E" w:rsidR="009670B1" w:rsidRDefault="009670B1" w:rsidP="009670B1">
            <w:pPr>
              <w:jc w:val="center"/>
              <w:rPr>
                <w:sz w:val="18"/>
                <w:szCs w:val="18"/>
              </w:rPr>
            </w:pPr>
            <w:r>
              <w:rPr>
                <w:sz w:val="18"/>
                <w:szCs w:val="18"/>
              </w:rPr>
              <w:t>Cost</w:t>
            </w:r>
          </w:p>
        </w:tc>
      </w:tr>
      <w:tr w:rsidR="009670B1" w14:paraId="5A79B65B" w14:textId="77777777" w:rsidTr="17604BE9">
        <w:tc>
          <w:tcPr>
            <w:tcW w:w="846" w:type="dxa"/>
            <w:tcBorders>
              <w:top w:val="nil"/>
              <w:bottom w:val="nil"/>
              <w:right w:val="nil"/>
            </w:tcBorders>
            <w:shd w:val="clear" w:color="auto" w:fill="FFFFFF" w:themeFill="background1"/>
          </w:tcPr>
          <w:p w14:paraId="3C1096E0" w14:textId="77777777" w:rsidR="009670B1" w:rsidRPr="00022AD8" w:rsidRDefault="009670B1" w:rsidP="00CA2B88">
            <w:pPr>
              <w:spacing w:before="29" w:line="278" w:lineRule="auto"/>
              <w:ind w:right="38"/>
              <w:rPr>
                <w:sz w:val="18"/>
              </w:rPr>
            </w:pPr>
          </w:p>
        </w:tc>
        <w:tc>
          <w:tcPr>
            <w:tcW w:w="5167" w:type="dxa"/>
            <w:tcBorders>
              <w:top w:val="nil"/>
              <w:left w:val="nil"/>
              <w:bottom w:val="nil"/>
              <w:right w:val="single" w:sz="4" w:space="0" w:color="auto"/>
            </w:tcBorders>
            <w:shd w:val="clear" w:color="auto" w:fill="FFFFFF" w:themeFill="background1"/>
          </w:tcPr>
          <w:p w14:paraId="6378F0DB" w14:textId="77777777" w:rsidR="009670B1" w:rsidRPr="004F232A" w:rsidRDefault="009670B1" w:rsidP="00CA2B88">
            <w:pPr>
              <w:spacing w:before="29" w:line="278" w:lineRule="auto"/>
              <w:ind w:right="495"/>
              <w:jc w:val="both"/>
              <w:rPr>
                <w:sz w:val="18"/>
              </w:rPr>
            </w:pPr>
          </w:p>
        </w:tc>
        <w:tc>
          <w:tcPr>
            <w:tcW w:w="1502" w:type="dxa"/>
            <w:tcBorders>
              <w:top w:val="nil"/>
              <w:left w:val="single" w:sz="4" w:space="0" w:color="auto"/>
              <w:bottom w:val="nil"/>
            </w:tcBorders>
            <w:shd w:val="clear" w:color="auto" w:fill="FFFFFF" w:themeFill="background1"/>
          </w:tcPr>
          <w:p w14:paraId="31BCE776" w14:textId="77777777" w:rsidR="009670B1" w:rsidRDefault="009670B1" w:rsidP="00CA2B88">
            <w:pPr>
              <w:jc w:val="center"/>
              <w:rPr>
                <w:sz w:val="18"/>
                <w:szCs w:val="18"/>
              </w:rPr>
            </w:pPr>
          </w:p>
        </w:tc>
        <w:tc>
          <w:tcPr>
            <w:tcW w:w="1501" w:type="dxa"/>
            <w:tcBorders>
              <w:top w:val="nil"/>
              <w:bottom w:val="nil"/>
            </w:tcBorders>
          </w:tcPr>
          <w:p w14:paraId="370874E8" w14:textId="77777777" w:rsidR="009670B1" w:rsidRDefault="009670B1" w:rsidP="00CA2B88">
            <w:pPr>
              <w:jc w:val="center"/>
              <w:rPr>
                <w:sz w:val="18"/>
                <w:szCs w:val="18"/>
              </w:rPr>
            </w:pPr>
          </w:p>
        </w:tc>
      </w:tr>
      <w:tr w:rsidR="009670B1" w14:paraId="73FE6764" w14:textId="77777777" w:rsidTr="17604BE9">
        <w:tc>
          <w:tcPr>
            <w:tcW w:w="846" w:type="dxa"/>
            <w:tcBorders>
              <w:top w:val="nil"/>
              <w:bottom w:val="nil"/>
              <w:right w:val="nil"/>
            </w:tcBorders>
            <w:shd w:val="clear" w:color="auto" w:fill="FFFFFF" w:themeFill="background1"/>
          </w:tcPr>
          <w:p w14:paraId="0A55A53E" w14:textId="77777777" w:rsidR="009670B1" w:rsidRPr="00022AD8" w:rsidRDefault="009670B1" w:rsidP="00CA2B88">
            <w:pPr>
              <w:spacing w:before="29" w:line="278" w:lineRule="auto"/>
              <w:ind w:right="38"/>
              <w:rPr>
                <w:sz w:val="18"/>
              </w:rPr>
            </w:pPr>
          </w:p>
        </w:tc>
        <w:tc>
          <w:tcPr>
            <w:tcW w:w="5167" w:type="dxa"/>
            <w:tcBorders>
              <w:top w:val="nil"/>
              <w:left w:val="nil"/>
              <w:bottom w:val="nil"/>
              <w:right w:val="single" w:sz="4" w:space="0" w:color="auto"/>
            </w:tcBorders>
            <w:shd w:val="clear" w:color="auto" w:fill="FFFFFF" w:themeFill="background1"/>
          </w:tcPr>
          <w:p w14:paraId="12B0E962" w14:textId="77777777" w:rsidR="009670B1" w:rsidRPr="004F232A" w:rsidRDefault="009670B1" w:rsidP="00CA2B88">
            <w:pPr>
              <w:spacing w:before="29" w:line="278" w:lineRule="auto"/>
              <w:ind w:right="495"/>
              <w:jc w:val="both"/>
              <w:rPr>
                <w:sz w:val="18"/>
              </w:rPr>
            </w:pPr>
          </w:p>
        </w:tc>
        <w:tc>
          <w:tcPr>
            <w:tcW w:w="1502" w:type="dxa"/>
            <w:tcBorders>
              <w:top w:val="nil"/>
              <w:left w:val="single" w:sz="4" w:space="0" w:color="auto"/>
              <w:bottom w:val="nil"/>
            </w:tcBorders>
            <w:shd w:val="clear" w:color="auto" w:fill="FFFFFF" w:themeFill="background1"/>
          </w:tcPr>
          <w:p w14:paraId="27F60E60" w14:textId="77777777" w:rsidR="009670B1" w:rsidRDefault="009670B1" w:rsidP="00CA2B88">
            <w:pPr>
              <w:jc w:val="center"/>
              <w:rPr>
                <w:sz w:val="18"/>
                <w:szCs w:val="18"/>
              </w:rPr>
            </w:pPr>
          </w:p>
        </w:tc>
        <w:tc>
          <w:tcPr>
            <w:tcW w:w="1501" w:type="dxa"/>
            <w:tcBorders>
              <w:top w:val="nil"/>
              <w:bottom w:val="nil"/>
            </w:tcBorders>
          </w:tcPr>
          <w:p w14:paraId="25922E13" w14:textId="77777777" w:rsidR="009670B1" w:rsidRDefault="009670B1" w:rsidP="00CA2B88">
            <w:pPr>
              <w:jc w:val="center"/>
              <w:rPr>
                <w:sz w:val="18"/>
                <w:szCs w:val="18"/>
              </w:rPr>
            </w:pPr>
          </w:p>
        </w:tc>
      </w:tr>
      <w:tr w:rsidR="009670B1" w14:paraId="703438E2" w14:textId="77777777" w:rsidTr="17604BE9">
        <w:tc>
          <w:tcPr>
            <w:tcW w:w="846" w:type="dxa"/>
            <w:tcBorders>
              <w:top w:val="nil"/>
              <w:bottom w:val="nil"/>
              <w:right w:val="nil"/>
            </w:tcBorders>
            <w:shd w:val="clear" w:color="auto" w:fill="FFFFFF" w:themeFill="background1"/>
          </w:tcPr>
          <w:p w14:paraId="01D15507" w14:textId="77777777" w:rsidR="009670B1" w:rsidRPr="00022AD8" w:rsidRDefault="009670B1" w:rsidP="00CA2B88">
            <w:pPr>
              <w:spacing w:before="29" w:line="278" w:lineRule="auto"/>
              <w:ind w:right="38"/>
              <w:rPr>
                <w:sz w:val="18"/>
              </w:rPr>
            </w:pPr>
          </w:p>
        </w:tc>
        <w:tc>
          <w:tcPr>
            <w:tcW w:w="5167" w:type="dxa"/>
            <w:tcBorders>
              <w:top w:val="nil"/>
              <w:left w:val="nil"/>
              <w:bottom w:val="nil"/>
              <w:right w:val="single" w:sz="4" w:space="0" w:color="auto"/>
            </w:tcBorders>
            <w:shd w:val="clear" w:color="auto" w:fill="FFFFFF" w:themeFill="background1"/>
          </w:tcPr>
          <w:p w14:paraId="56B79E05" w14:textId="77777777" w:rsidR="009670B1" w:rsidRPr="004F232A" w:rsidRDefault="009670B1" w:rsidP="00CA2B88">
            <w:pPr>
              <w:spacing w:before="29" w:line="278" w:lineRule="auto"/>
              <w:ind w:right="495"/>
              <w:jc w:val="both"/>
              <w:rPr>
                <w:sz w:val="18"/>
              </w:rPr>
            </w:pPr>
          </w:p>
        </w:tc>
        <w:tc>
          <w:tcPr>
            <w:tcW w:w="1502" w:type="dxa"/>
            <w:tcBorders>
              <w:top w:val="nil"/>
              <w:left w:val="single" w:sz="4" w:space="0" w:color="auto"/>
              <w:bottom w:val="nil"/>
            </w:tcBorders>
            <w:shd w:val="clear" w:color="auto" w:fill="FFFFFF" w:themeFill="background1"/>
          </w:tcPr>
          <w:p w14:paraId="5D3613AA" w14:textId="77777777" w:rsidR="009670B1" w:rsidRDefault="009670B1" w:rsidP="00CA2B88">
            <w:pPr>
              <w:jc w:val="center"/>
              <w:rPr>
                <w:sz w:val="18"/>
                <w:szCs w:val="18"/>
              </w:rPr>
            </w:pPr>
          </w:p>
        </w:tc>
        <w:tc>
          <w:tcPr>
            <w:tcW w:w="1501" w:type="dxa"/>
            <w:tcBorders>
              <w:top w:val="nil"/>
              <w:bottom w:val="nil"/>
            </w:tcBorders>
          </w:tcPr>
          <w:p w14:paraId="7E9D362C" w14:textId="77777777" w:rsidR="009670B1" w:rsidRDefault="009670B1" w:rsidP="00CA2B88">
            <w:pPr>
              <w:jc w:val="center"/>
              <w:rPr>
                <w:sz w:val="18"/>
                <w:szCs w:val="18"/>
              </w:rPr>
            </w:pPr>
          </w:p>
        </w:tc>
      </w:tr>
      <w:tr w:rsidR="009670B1" w14:paraId="526BEFA5" w14:textId="77777777" w:rsidTr="17604BE9">
        <w:tc>
          <w:tcPr>
            <w:tcW w:w="846" w:type="dxa"/>
            <w:tcBorders>
              <w:top w:val="nil"/>
              <w:bottom w:val="nil"/>
              <w:right w:val="nil"/>
            </w:tcBorders>
            <w:shd w:val="clear" w:color="auto" w:fill="FFFFFF" w:themeFill="background1"/>
          </w:tcPr>
          <w:p w14:paraId="1E771C88" w14:textId="77777777" w:rsidR="009670B1" w:rsidRPr="00022AD8" w:rsidRDefault="009670B1" w:rsidP="00CA2B88">
            <w:pPr>
              <w:spacing w:before="29" w:line="278" w:lineRule="auto"/>
              <w:ind w:right="38"/>
              <w:rPr>
                <w:sz w:val="18"/>
              </w:rPr>
            </w:pPr>
          </w:p>
        </w:tc>
        <w:tc>
          <w:tcPr>
            <w:tcW w:w="5167" w:type="dxa"/>
            <w:tcBorders>
              <w:top w:val="nil"/>
              <w:left w:val="nil"/>
              <w:bottom w:val="nil"/>
              <w:right w:val="single" w:sz="4" w:space="0" w:color="auto"/>
            </w:tcBorders>
            <w:shd w:val="clear" w:color="auto" w:fill="FFFFFF" w:themeFill="background1"/>
          </w:tcPr>
          <w:p w14:paraId="5A8E4C92" w14:textId="77777777" w:rsidR="009670B1" w:rsidRPr="004F232A" w:rsidRDefault="009670B1" w:rsidP="00CA2B88">
            <w:pPr>
              <w:spacing w:before="29" w:line="278" w:lineRule="auto"/>
              <w:ind w:right="495"/>
              <w:jc w:val="both"/>
              <w:rPr>
                <w:sz w:val="18"/>
              </w:rPr>
            </w:pPr>
          </w:p>
        </w:tc>
        <w:tc>
          <w:tcPr>
            <w:tcW w:w="1502" w:type="dxa"/>
            <w:tcBorders>
              <w:top w:val="nil"/>
              <w:left w:val="single" w:sz="4" w:space="0" w:color="auto"/>
              <w:bottom w:val="nil"/>
            </w:tcBorders>
            <w:shd w:val="clear" w:color="auto" w:fill="FFFFFF" w:themeFill="background1"/>
          </w:tcPr>
          <w:p w14:paraId="201C5B9A" w14:textId="77777777" w:rsidR="009670B1" w:rsidRDefault="009670B1" w:rsidP="00CA2B88">
            <w:pPr>
              <w:jc w:val="center"/>
              <w:rPr>
                <w:sz w:val="18"/>
                <w:szCs w:val="18"/>
              </w:rPr>
            </w:pPr>
          </w:p>
        </w:tc>
        <w:tc>
          <w:tcPr>
            <w:tcW w:w="1501" w:type="dxa"/>
            <w:tcBorders>
              <w:top w:val="nil"/>
              <w:bottom w:val="nil"/>
            </w:tcBorders>
          </w:tcPr>
          <w:p w14:paraId="7AF2DF42" w14:textId="77777777" w:rsidR="009670B1" w:rsidRDefault="009670B1" w:rsidP="00CA2B88">
            <w:pPr>
              <w:jc w:val="center"/>
              <w:rPr>
                <w:sz w:val="18"/>
                <w:szCs w:val="18"/>
              </w:rPr>
            </w:pPr>
          </w:p>
        </w:tc>
      </w:tr>
      <w:tr w:rsidR="009670B1" w14:paraId="2D6E4B05" w14:textId="77777777" w:rsidTr="17604BE9">
        <w:tc>
          <w:tcPr>
            <w:tcW w:w="846" w:type="dxa"/>
            <w:tcBorders>
              <w:top w:val="nil"/>
              <w:bottom w:val="nil"/>
              <w:right w:val="nil"/>
            </w:tcBorders>
            <w:shd w:val="clear" w:color="auto" w:fill="FFFFFF" w:themeFill="background1"/>
          </w:tcPr>
          <w:p w14:paraId="11D572C6" w14:textId="77777777" w:rsidR="009670B1" w:rsidRPr="00022AD8" w:rsidRDefault="009670B1" w:rsidP="00CA2B88">
            <w:pPr>
              <w:spacing w:before="29" w:line="278" w:lineRule="auto"/>
              <w:ind w:right="38"/>
              <w:rPr>
                <w:sz w:val="18"/>
              </w:rPr>
            </w:pPr>
          </w:p>
        </w:tc>
        <w:tc>
          <w:tcPr>
            <w:tcW w:w="5167" w:type="dxa"/>
            <w:tcBorders>
              <w:top w:val="nil"/>
              <w:left w:val="nil"/>
              <w:bottom w:val="nil"/>
              <w:right w:val="single" w:sz="4" w:space="0" w:color="auto"/>
            </w:tcBorders>
            <w:shd w:val="clear" w:color="auto" w:fill="FFFFFF" w:themeFill="background1"/>
          </w:tcPr>
          <w:p w14:paraId="44A0C3A3" w14:textId="77777777" w:rsidR="009670B1" w:rsidRPr="004F232A" w:rsidRDefault="009670B1" w:rsidP="00CA2B88">
            <w:pPr>
              <w:spacing w:before="29" w:line="278" w:lineRule="auto"/>
              <w:ind w:right="495"/>
              <w:jc w:val="both"/>
              <w:rPr>
                <w:sz w:val="18"/>
              </w:rPr>
            </w:pPr>
          </w:p>
        </w:tc>
        <w:tc>
          <w:tcPr>
            <w:tcW w:w="1502" w:type="dxa"/>
            <w:tcBorders>
              <w:top w:val="nil"/>
              <w:left w:val="single" w:sz="4" w:space="0" w:color="auto"/>
              <w:bottom w:val="nil"/>
            </w:tcBorders>
            <w:shd w:val="clear" w:color="auto" w:fill="FFFFFF" w:themeFill="background1"/>
          </w:tcPr>
          <w:p w14:paraId="667E1669" w14:textId="77777777" w:rsidR="009670B1" w:rsidRDefault="009670B1" w:rsidP="00CA2B88">
            <w:pPr>
              <w:jc w:val="center"/>
              <w:rPr>
                <w:sz w:val="18"/>
                <w:szCs w:val="18"/>
              </w:rPr>
            </w:pPr>
          </w:p>
        </w:tc>
        <w:tc>
          <w:tcPr>
            <w:tcW w:w="1501" w:type="dxa"/>
            <w:tcBorders>
              <w:top w:val="nil"/>
              <w:bottom w:val="nil"/>
            </w:tcBorders>
          </w:tcPr>
          <w:p w14:paraId="0E2E9DF4" w14:textId="77777777" w:rsidR="009670B1" w:rsidRDefault="009670B1" w:rsidP="00CA2B88">
            <w:pPr>
              <w:jc w:val="center"/>
              <w:rPr>
                <w:sz w:val="18"/>
                <w:szCs w:val="18"/>
              </w:rPr>
            </w:pPr>
          </w:p>
        </w:tc>
      </w:tr>
      <w:tr w:rsidR="009670B1" w14:paraId="789687F1" w14:textId="77777777" w:rsidTr="17604BE9">
        <w:tc>
          <w:tcPr>
            <w:tcW w:w="846" w:type="dxa"/>
            <w:tcBorders>
              <w:top w:val="nil"/>
              <w:bottom w:val="nil"/>
              <w:right w:val="nil"/>
            </w:tcBorders>
            <w:shd w:val="clear" w:color="auto" w:fill="FFFFFF" w:themeFill="background1"/>
          </w:tcPr>
          <w:p w14:paraId="7B40CD30" w14:textId="423B0D4E" w:rsidR="009670B1" w:rsidRPr="00E20805" w:rsidRDefault="4AEDB2F3" w:rsidP="17604BE9">
            <w:pPr>
              <w:spacing w:before="29" w:line="278" w:lineRule="auto"/>
              <w:ind w:right="38"/>
              <w:jc w:val="center"/>
              <w:rPr>
                <w:b/>
                <w:bCs/>
                <w:sz w:val="18"/>
                <w:szCs w:val="18"/>
              </w:rPr>
            </w:pPr>
            <w:r w:rsidRPr="17604BE9">
              <w:rPr>
                <w:b/>
                <w:bCs/>
                <w:sz w:val="18"/>
                <w:szCs w:val="18"/>
              </w:rPr>
              <w:t>A</w:t>
            </w:r>
          </w:p>
        </w:tc>
        <w:tc>
          <w:tcPr>
            <w:tcW w:w="5167" w:type="dxa"/>
            <w:tcBorders>
              <w:top w:val="nil"/>
              <w:left w:val="nil"/>
              <w:bottom w:val="nil"/>
              <w:right w:val="single" w:sz="4" w:space="0" w:color="auto"/>
            </w:tcBorders>
            <w:shd w:val="clear" w:color="auto" w:fill="FFFFFF" w:themeFill="background1"/>
          </w:tcPr>
          <w:p w14:paraId="3D092D26" w14:textId="4B74BACD" w:rsidR="009670B1" w:rsidRPr="004F232A" w:rsidRDefault="6CAA945A" w:rsidP="17604BE9">
            <w:pPr>
              <w:spacing w:before="29" w:line="278" w:lineRule="auto"/>
              <w:jc w:val="both"/>
              <w:rPr>
                <w:sz w:val="20"/>
                <w:szCs w:val="20"/>
              </w:rPr>
            </w:pPr>
            <w:r w:rsidRPr="17604BE9">
              <w:rPr>
                <w:sz w:val="20"/>
                <w:szCs w:val="20"/>
              </w:rPr>
              <w:t xml:space="preserve">Comprehensive demolition of </w:t>
            </w:r>
            <w:proofErr w:type="spellStart"/>
            <w:r w:rsidRPr="17604BE9">
              <w:rPr>
                <w:sz w:val="20"/>
                <w:szCs w:val="20"/>
              </w:rPr>
              <w:t>Elles</w:t>
            </w:r>
            <w:proofErr w:type="spellEnd"/>
            <w:r w:rsidRPr="17604BE9">
              <w:rPr>
                <w:sz w:val="20"/>
                <w:szCs w:val="20"/>
              </w:rPr>
              <w:t xml:space="preserve"> Hall Farnborough, in accordance with all documentation and legislation as set out in this document pack and as agreed with the CA </w:t>
            </w:r>
          </w:p>
          <w:p w14:paraId="18850CED" w14:textId="375A6229" w:rsidR="009670B1" w:rsidRPr="004F232A" w:rsidRDefault="6CAA945A" w:rsidP="17604BE9">
            <w:pPr>
              <w:spacing w:before="29" w:line="278" w:lineRule="auto"/>
              <w:jc w:val="both"/>
              <w:rPr>
                <w:sz w:val="20"/>
                <w:szCs w:val="20"/>
              </w:rPr>
            </w:pPr>
            <w:r w:rsidRPr="17604BE9">
              <w:rPr>
                <w:sz w:val="20"/>
                <w:szCs w:val="20"/>
              </w:rPr>
              <w:t xml:space="preserve">  </w:t>
            </w:r>
          </w:p>
          <w:p w14:paraId="000CAA7F" w14:textId="243B48F1" w:rsidR="009670B1" w:rsidRPr="004F232A" w:rsidRDefault="6CAA945A" w:rsidP="5693848D">
            <w:pPr>
              <w:spacing w:before="29" w:line="276" w:lineRule="auto"/>
              <w:jc w:val="both"/>
              <w:rPr>
                <w:sz w:val="20"/>
                <w:szCs w:val="20"/>
              </w:rPr>
            </w:pPr>
            <w:r w:rsidRPr="17604BE9">
              <w:rPr>
                <w:sz w:val="20"/>
                <w:szCs w:val="20"/>
              </w:rPr>
              <w:t xml:space="preserve">Prepare Health &amp; safety Folder, Risk &amp; Method Statements and undertake necessary design for the complete </w:t>
            </w:r>
            <w:r w:rsidR="437713C0" w:rsidRPr="17604BE9">
              <w:rPr>
                <w:sz w:val="20"/>
                <w:szCs w:val="20"/>
              </w:rPr>
              <w:t>project</w:t>
            </w:r>
            <w:r w:rsidRPr="17604BE9">
              <w:rPr>
                <w:sz w:val="20"/>
                <w:szCs w:val="20"/>
              </w:rPr>
              <w:t xml:space="preserve"> which is to include encapsulating and protecting the electrical substation to the rear of the property and to liaise with SSE as directed by CA. </w:t>
            </w:r>
            <w:r w:rsidR="42AE4E5E" w:rsidRPr="17604BE9">
              <w:rPr>
                <w:sz w:val="20"/>
                <w:szCs w:val="20"/>
              </w:rPr>
              <w:t>Therefore, ensuring no damage to the supply and equipment.</w:t>
            </w:r>
          </w:p>
        </w:tc>
        <w:tc>
          <w:tcPr>
            <w:tcW w:w="1502" w:type="dxa"/>
            <w:tcBorders>
              <w:top w:val="nil"/>
              <w:left w:val="single" w:sz="4" w:space="0" w:color="auto"/>
              <w:bottom w:val="nil"/>
            </w:tcBorders>
            <w:shd w:val="clear" w:color="auto" w:fill="FFFFFF" w:themeFill="background1"/>
          </w:tcPr>
          <w:p w14:paraId="00F56796" w14:textId="77777777" w:rsidR="009670B1" w:rsidRDefault="009670B1" w:rsidP="00CA2B88">
            <w:pPr>
              <w:jc w:val="center"/>
              <w:rPr>
                <w:sz w:val="18"/>
                <w:szCs w:val="18"/>
              </w:rPr>
            </w:pPr>
          </w:p>
        </w:tc>
        <w:tc>
          <w:tcPr>
            <w:tcW w:w="1501" w:type="dxa"/>
            <w:tcBorders>
              <w:top w:val="nil"/>
              <w:bottom w:val="nil"/>
            </w:tcBorders>
          </w:tcPr>
          <w:p w14:paraId="6193A7BA" w14:textId="77777777" w:rsidR="009670B1" w:rsidRDefault="009670B1" w:rsidP="00CA2B88">
            <w:pPr>
              <w:jc w:val="center"/>
              <w:rPr>
                <w:sz w:val="18"/>
                <w:szCs w:val="18"/>
              </w:rPr>
            </w:pPr>
          </w:p>
        </w:tc>
      </w:tr>
      <w:tr w:rsidR="009670B1" w14:paraId="08F32BB4" w14:textId="77777777" w:rsidTr="17604BE9">
        <w:tc>
          <w:tcPr>
            <w:tcW w:w="846" w:type="dxa"/>
            <w:tcBorders>
              <w:top w:val="nil"/>
              <w:bottom w:val="nil"/>
              <w:right w:val="nil"/>
            </w:tcBorders>
            <w:shd w:val="clear" w:color="auto" w:fill="FFFFFF" w:themeFill="background1"/>
          </w:tcPr>
          <w:p w14:paraId="41EA1100" w14:textId="77777777" w:rsidR="009670B1" w:rsidRPr="00022AD8" w:rsidRDefault="009670B1" w:rsidP="00CA2B88">
            <w:pPr>
              <w:spacing w:before="29" w:line="278" w:lineRule="auto"/>
              <w:ind w:right="38"/>
              <w:rPr>
                <w:sz w:val="18"/>
              </w:rPr>
            </w:pPr>
          </w:p>
        </w:tc>
        <w:tc>
          <w:tcPr>
            <w:tcW w:w="5167" w:type="dxa"/>
            <w:tcBorders>
              <w:top w:val="nil"/>
              <w:left w:val="nil"/>
              <w:bottom w:val="nil"/>
              <w:right w:val="single" w:sz="4" w:space="0" w:color="auto"/>
            </w:tcBorders>
            <w:shd w:val="clear" w:color="auto" w:fill="FFFFFF" w:themeFill="background1"/>
          </w:tcPr>
          <w:p w14:paraId="4B9B0EEE" w14:textId="77777777" w:rsidR="009670B1" w:rsidRPr="004F232A" w:rsidRDefault="009670B1" w:rsidP="17604BE9">
            <w:pPr>
              <w:spacing w:before="29" w:line="278" w:lineRule="auto"/>
              <w:ind w:right="495"/>
              <w:jc w:val="both"/>
              <w:rPr>
                <w:sz w:val="20"/>
                <w:szCs w:val="20"/>
              </w:rPr>
            </w:pPr>
          </w:p>
        </w:tc>
        <w:tc>
          <w:tcPr>
            <w:tcW w:w="1502" w:type="dxa"/>
            <w:tcBorders>
              <w:top w:val="nil"/>
              <w:left w:val="single" w:sz="4" w:space="0" w:color="auto"/>
              <w:bottom w:val="nil"/>
            </w:tcBorders>
            <w:shd w:val="clear" w:color="auto" w:fill="FFFFFF" w:themeFill="background1"/>
          </w:tcPr>
          <w:p w14:paraId="1698A9D0" w14:textId="77777777" w:rsidR="009670B1" w:rsidRDefault="009670B1" w:rsidP="00CA2B88">
            <w:pPr>
              <w:jc w:val="center"/>
              <w:rPr>
                <w:sz w:val="18"/>
                <w:szCs w:val="18"/>
              </w:rPr>
            </w:pPr>
          </w:p>
        </w:tc>
        <w:tc>
          <w:tcPr>
            <w:tcW w:w="1501" w:type="dxa"/>
            <w:tcBorders>
              <w:top w:val="nil"/>
              <w:bottom w:val="nil"/>
            </w:tcBorders>
          </w:tcPr>
          <w:p w14:paraId="79B752DF" w14:textId="77777777" w:rsidR="009670B1" w:rsidRDefault="009670B1" w:rsidP="00CA2B88">
            <w:pPr>
              <w:jc w:val="center"/>
              <w:rPr>
                <w:sz w:val="18"/>
                <w:szCs w:val="18"/>
              </w:rPr>
            </w:pPr>
          </w:p>
        </w:tc>
      </w:tr>
      <w:tr w:rsidR="009670B1" w14:paraId="55CF1F75" w14:textId="77777777" w:rsidTr="17604BE9">
        <w:tc>
          <w:tcPr>
            <w:tcW w:w="846" w:type="dxa"/>
            <w:tcBorders>
              <w:top w:val="nil"/>
              <w:bottom w:val="nil"/>
              <w:right w:val="nil"/>
            </w:tcBorders>
            <w:shd w:val="clear" w:color="auto" w:fill="FFFFFF" w:themeFill="background1"/>
          </w:tcPr>
          <w:p w14:paraId="73E04113" w14:textId="77777777" w:rsidR="009670B1" w:rsidRPr="00022AD8" w:rsidRDefault="009670B1" w:rsidP="00CA2B88">
            <w:pPr>
              <w:spacing w:before="29" w:line="278" w:lineRule="auto"/>
              <w:ind w:right="38"/>
              <w:rPr>
                <w:sz w:val="18"/>
              </w:rPr>
            </w:pPr>
          </w:p>
        </w:tc>
        <w:tc>
          <w:tcPr>
            <w:tcW w:w="5167" w:type="dxa"/>
            <w:tcBorders>
              <w:top w:val="nil"/>
              <w:left w:val="nil"/>
              <w:bottom w:val="nil"/>
              <w:right w:val="single" w:sz="4" w:space="0" w:color="auto"/>
            </w:tcBorders>
            <w:shd w:val="clear" w:color="auto" w:fill="FFFFFF" w:themeFill="background1"/>
          </w:tcPr>
          <w:p w14:paraId="18928726" w14:textId="76C4C9A6" w:rsidR="009670B1" w:rsidRPr="004F232A" w:rsidRDefault="338C5110" w:rsidP="17604BE9">
            <w:pPr>
              <w:spacing w:before="29" w:line="278" w:lineRule="auto"/>
              <w:ind w:right="495"/>
              <w:jc w:val="both"/>
              <w:rPr>
                <w:sz w:val="20"/>
                <w:szCs w:val="20"/>
              </w:rPr>
            </w:pPr>
            <w:r w:rsidRPr="17604BE9">
              <w:rPr>
                <w:sz w:val="20"/>
                <w:szCs w:val="20"/>
              </w:rPr>
              <w:t xml:space="preserve">Provide </w:t>
            </w:r>
            <w:r w:rsidR="01D9D1F3" w:rsidRPr="17604BE9">
              <w:rPr>
                <w:sz w:val="20"/>
                <w:szCs w:val="20"/>
              </w:rPr>
              <w:t xml:space="preserve">Heras fencing to the LHS of the existing hoarding to restrict public access near to the site </w:t>
            </w:r>
            <w:r w:rsidR="7DBD31F4" w:rsidRPr="17604BE9">
              <w:rPr>
                <w:sz w:val="20"/>
                <w:szCs w:val="20"/>
              </w:rPr>
              <w:t>where the distance from the building to the hoarding is reduced, resulting in risk from falling debris.</w:t>
            </w:r>
            <w:r w:rsidR="7080BC10" w:rsidRPr="17604BE9">
              <w:rPr>
                <w:sz w:val="20"/>
                <w:szCs w:val="20"/>
              </w:rPr>
              <w:t xml:space="preserve"> To </w:t>
            </w:r>
            <w:r w:rsidRPr="17604BE9">
              <w:rPr>
                <w:sz w:val="20"/>
                <w:szCs w:val="20"/>
              </w:rPr>
              <w:t xml:space="preserve">provide </w:t>
            </w:r>
            <w:r w:rsidR="6552171E" w:rsidRPr="17604BE9">
              <w:rPr>
                <w:sz w:val="20"/>
                <w:szCs w:val="20"/>
              </w:rPr>
              <w:t>heavy d</w:t>
            </w:r>
            <w:r w:rsidR="1F827BC4" w:rsidRPr="17604BE9">
              <w:rPr>
                <w:sz w:val="20"/>
                <w:szCs w:val="20"/>
              </w:rPr>
              <w:t>uty</w:t>
            </w:r>
            <w:r w:rsidRPr="17604BE9">
              <w:rPr>
                <w:sz w:val="20"/>
                <w:szCs w:val="20"/>
              </w:rPr>
              <w:t xml:space="preserve"> sc</w:t>
            </w:r>
            <w:r w:rsidR="273A1DEE" w:rsidRPr="17604BE9">
              <w:rPr>
                <w:sz w:val="20"/>
                <w:szCs w:val="20"/>
              </w:rPr>
              <w:t xml:space="preserve">affold protection to the substation </w:t>
            </w:r>
            <w:r w:rsidR="66B25F80" w:rsidRPr="17604BE9">
              <w:rPr>
                <w:sz w:val="20"/>
                <w:szCs w:val="20"/>
              </w:rPr>
              <w:t xml:space="preserve">therefore removing </w:t>
            </w:r>
            <w:r w:rsidR="273A1DEE" w:rsidRPr="17604BE9">
              <w:rPr>
                <w:sz w:val="20"/>
                <w:szCs w:val="20"/>
              </w:rPr>
              <w:t xml:space="preserve">any chance of damage </w:t>
            </w:r>
            <w:r w:rsidR="3CFE3D10" w:rsidRPr="17604BE9">
              <w:rPr>
                <w:sz w:val="20"/>
                <w:szCs w:val="20"/>
              </w:rPr>
              <w:t>throughout</w:t>
            </w:r>
            <w:r w:rsidR="273A1DEE" w:rsidRPr="17604BE9">
              <w:rPr>
                <w:sz w:val="20"/>
                <w:szCs w:val="20"/>
              </w:rPr>
              <w:t xml:space="preserve"> the works.</w:t>
            </w:r>
          </w:p>
          <w:p w14:paraId="33C49B24" w14:textId="526CB26F" w:rsidR="009670B1" w:rsidRPr="004F232A" w:rsidRDefault="009670B1" w:rsidP="17604BE9">
            <w:pPr>
              <w:spacing w:before="29" w:line="278" w:lineRule="auto"/>
              <w:ind w:right="495"/>
              <w:jc w:val="both"/>
              <w:rPr>
                <w:sz w:val="20"/>
                <w:szCs w:val="20"/>
              </w:rPr>
            </w:pPr>
          </w:p>
          <w:p w14:paraId="7D2D67F1" w14:textId="3483BF93" w:rsidR="009670B1" w:rsidRPr="004F232A" w:rsidRDefault="009670B1" w:rsidP="17604BE9">
            <w:pPr>
              <w:spacing w:before="29" w:line="278" w:lineRule="auto"/>
              <w:ind w:right="495"/>
              <w:jc w:val="both"/>
              <w:rPr>
                <w:sz w:val="20"/>
                <w:szCs w:val="20"/>
              </w:rPr>
            </w:pPr>
          </w:p>
        </w:tc>
        <w:tc>
          <w:tcPr>
            <w:tcW w:w="1502" w:type="dxa"/>
            <w:tcBorders>
              <w:top w:val="nil"/>
              <w:left w:val="single" w:sz="4" w:space="0" w:color="auto"/>
              <w:bottom w:val="nil"/>
            </w:tcBorders>
            <w:shd w:val="clear" w:color="auto" w:fill="FFFFFF" w:themeFill="background1"/>
          </w:tcPr>
          <w:p w14:paraId="51F97412" w14:textId="77777777" w:rsidR="009670B1" w:rsidRDefault="009670B1" w:rsidP="00CA2B88">
            <w:pPr>
              <w:jc w:val="center"/>
              <w:rPr>
                <w:sz w:val="18"/>
                <w:szCs w:val="18"/>
              </w:rPr>
            </w:pPr>
          </w:p>
        </w:tc>
        <w:tc>
          <w:tcPr>
            <w:tcW w:w="1501" w:type="dxa"/>
            <w:tcBorders>
              <w:top w:val="nil"/>
              <w:bottom w:val="nil"/>
            </w:tcBorders>
          </w:tcPr>
          <w:p w14:paraId="69E6C98D" w14:textId="77777777" w:rsidR="009670B1" w:rsidRDefault="009670B1" w:rsidP="00CA2B88">
            <w:pPr>
              <w:jc w:val="center"/>
              <w:rPr>
                <w:sz w:val="18"/>
                <w:szCs w:val="18"/>
              </w:rPr>
            </w:pPr>
          </w:p>
        </w:tc>
      </w:tr>
      <w:tr w:rsidR="009670B1" w14:paraId="6C4A45C3" w14:textId="77777777" w:rsidTr="17604BE9">
        <w:tc>
          <w:tcPr>
            <w:tcW w:w="846" w:type="dxa"/>
            <w:tcBorders>
              <w:top w:val="nil"/>
              <w:bottom w:val="nil"/>
              <w:right w:val="nil"/>
            </w:tcBorders>
            <w:shd w:val="clear" w:color="auto" w:fill="FFFFFF" w:themeFill="background1"/>
          </w:tcPr>
          <w:p w14:paraId="05F6A14D" w14:textId="77777777" w:rsidR="009670B1" w:rsidRPr="00022AD8" w:rsidRDefault="009670B1" w:rsidP="00CA2B88">
            <w:pPr>
              <w:spacing w:before="29" w:line="278" w:lineRule="auto"/>
              <w:ind w:right="38"/>
              <w:rPr>
                <w:sz w:val="18"/>
              </w:rPr>
            </w:pPr>
          </w:p>
        </w:tc>
        <w:tc>
          <w:tcPr>
            <w:tcW w:w="5167" w:type="dxa"/>
            <w:tcBorders>
              <w:top w:val="nil"/>
              <w:left w:val="nil"/>
              <w:bottom w:val="nil"/>
              <w:right w:val="single" w:sz="4" w:space="0" w:color="auto"/>
            </w:tcBorders>
            <w:shd w:val="clear" w:color="auto" w:fill="FFFFFF" w:themeFill="background1"/>
          </w:tcPr>
          <w:p w14:paraId="6196B99F" w14:textId="77777777" w:rsidR="009670B1" w:rsidRPr="004F232A" w:rsidRDefault="009670B1" w:rsidP="00CA2B88">
            <w:pPr>
              <w:spacing w:before="29" w:line="278" w:lineRule="auto"/>
              <w:ind w:right="495"/>
              <w:jc w:val="both"/>
              <w:rPr>
                <w:sz w:val="18"/>
              </w:rPr>
            </w:pPr>
          </w:p>
        </w:tc>
        <w:tc>
          <w:tcPr>
            <w:tcW w:w="1502" w:type="dxa"/>
            <w:tcBorders>
              <w:top w:val="nil"/>
              <w:left w:val="single" w:sz="4" w:space="0" w:color="auto"/>
              <w:bottom w:val="nil"/>
            </w:tcBorders>
            <w:shd w:val="clear" w:color="auto" w:fill="FFFFFF" w:themeFill="background1"/>
          </w:tcPr>
          <w:p w14:paraId="6E5C00DF" w14:textId="77777777" w:rsidR="009670B1" w:rsidRDefault="009670B1" w:rsidP="00CA2B88">
            <w:pPr>
              <w:jc w:val="center"/>
              <w:rPr>
                <w:sz w:val="18"/>
                <w:szCs w:val="18"/>
              </w:rPr>
            </w:pPr>
          </w:p>
        </w:tc>
        <w:tc>
          <w:tcPr>
            <w:tcW w:w="1501" w:type="dxa"/>
            <w:tcBorders>
              <w:top w:val="nil"/>
              <w:bottom w:val="nil"/>
            </w:tcBorders>
          </w:tcPr>
          <w:p w14:paraId="5A9A4B5E" w14:textId="77777777" w:rsidR="009670B1" w:rsidRDefault="009670B1" w:rsidP="00CA2B88">
            <w:pPr>
              <w:jc w:val="center"/>
              <w:rPr>
                <w:sz w:val="18"/>
                <w:szCs w:val="18"/>
              </w:rPr>
            </w:pPr>
          </w:p>
        </w:tc>
      </w:tr>
      <w:tr w:rsidR="009670B1" w14:paraId="33CFBF15" w14:textId="77777777" w:rsidTr="17604BE9">
        <w:tc>
          <w:tcPr>
            <w:tcW w:w="846" w:type="dxa"/>
            <w:tcBorders>
              <w:top w:val="nil"/>
              <w:bottom w:val="nil"/>
              <w:right w:val="nil"/>
            </w:tcBorders>
            <w:shd w:val="clear" w:color="auto" w:fill="FFFFFF" w:themeFill="background1"/>
          </w:tcPr>
          <w:p w14:paraId="78634A44" w14:textId="77777777" w:rsidR="009670B1" w:rsidRPr="00022AD8" w:rsidRDefault="009670B1" w:rsidP="00CA2B88">
            <w:pPr>
              <w:spacing w:before="29" w:line="278" w:lineRule="auto"/>
              <w:ind w:right="38"/>
              <w:rPr>
                <w:sz w:val="18"/>
              </w:rPr>
            </w:pPr>
          </w:p>
        </w:tc>
        <w:tc>
          <w:tcPr>
            <w:tcW w:w="5167" w:type="dxa"/>
            <w:tcBorders>
              <w:top w:val="nil"/>
              <w:left w:val="nil"/>
              <w:bottom w:val="nil"/>
              <w:right w:val="single" w:sz="4" w:space="0" w:color="auto"/>
            </w:tcBorders>
            <w:shd w:val="clear" w:color="auto" w:fill="FFFFFF" w:themeFill="background1"/>
          </w:tcPr>
          <w:p w14:paraId="1424F96F" w14:textId="77777777" w:rsidR="009670B1" w:rsidRPr="004F232A" w:rsidRDefault="009670B1" w:rsidP="00CA2B88">
            <w:pPr>
              <w:spacing w:before="29" w:line="278" w:lineRule="auto"/>
              <w:ind w:right="495"/>
              <w:jc w:val="both"/>
              <w:rPr>
                <w:sz w:val="18"/>
              </w:rPr>
            </w:pPr>
          </w:p>
        </w:tc>
        <w:tc>
          <w:tcPr>
            <w:tcW w:w="1502" w:type="dxa"/>
            <w:tcBorders>
              <w:top w:val="nil"/>
              <w:left w:val="single" w:sz="4" w:space="0" w:color="auto"/>
              <w:bottom w:val="nil"/>
            </w:tcBorders>
            <w:shd w:val="clear" w:color="auto" w:fill="FFFFFF" w:themeFill="background1"/>
          </w:tcPr>
          <w:p w14:paraId="6981CBFF" w14:textId="77777777" w:rsidR="009670B1" w:rsidRDefault="009670B1" w:rsidP="00CA2B88">
            <w:pPr>
              <w:jc w:val="center"/>
              <w:rPr>
                <w:sz w:val="18"/>
                <w:szCs w:val="18"/>
              </w:rPr>
            </w:pPr>
          </w:p>
        </w:tc>
        <w:tc>
          <w:tcPr>
            <w:tcW w:w="1501" w:type="dxa"/>
            <w:tcBorders>
              <w:top w:val="nil"/>
              <w:bottom w:val="nil"/>
            </w:tcBorders>
          </w:tcPr>
          <w:p w14:paraId="337BEA14" w14:textId="77777777" w:rsidR="009670B1" w:rsidRDefault="009670B1" w:rsidP="00CA2B88">
            <w:pPr>
              <w:jc w:val="center"/>
              <w:rPr>
                <w:sz w:val="18"/>
                <w:szCs w:val="18"/>
              </w:rPr>
            </w:pPr>
          </w:p>
        </w:tc>
      </w:tr>
      <w:tr w:rsidR="009670B1" w14:paraId="7BA5E1FD" w14:textId="77777777" w:rsidTr="17604BE9">
        <w:tc>
          <w:tcPr>
            <w:tcW w:w="846" w:type="dxa"/>
            <w:tcBorders>
              <w:top w:val="nil"/>
              <w:bottom w:val="nil"/>
              <w:right w:val="nil"/>
            </w:tcBorders>
            <w:shd w:val="clear" w:color="auto" w:fill="FFFFFF" w:themeFill="background1"/>
          </w:tcPr>
          <w:p w14:paraId="43E25CD9" w14:textId="77777777" w:rsidR="009670B1" w:rsidRPr="00022AD8" w:rsidRDefault="009670B1" w:rsidP="00CA2B88">
            <w:pPr>
              <w:spacing w:before="29" w:line="278" w:lineRule="auto"/>
              <w:ind w:right="38"/>
              <w:rPr>
                <w:sz w:val="18"/>
              </w:rPr>
            </w:pPr>
          </w:p>
        </w:tc>
        <w:tc>
          <w:tcPr>
            <w:tcW w:w="5167" w:type="dxa"/>
            <w:tcBorders>
              <w:top w:val="nil"/>
              <w:left w:val="nil"/>
              <w:bottom w:val="nil"/>
              <w:right w:val="single" w:sz="4" w:space="0" w:color="auto"/>
            </w:tcBorders>
            <w:shd w:val="clear" w:color="auto" w:fill="FFFFFF" w:themeFill="background1"/>
          </w:tcPr>
          <w:p w14:paraId="5E10D0F7" w14:textId="77777777" w:rsidR="009670B1" w:rsidRPr="004F232A" w:rsidRDefault="009670B1" w:rsidP="00CA2B88">
            <w:pPr>
              <w:spacing w:before="29" w:line="278" w:lineRule="auto"/>
              <w:ind w:right="495"/>
              <w:jc w:val="both"/>
              <w:rPr>
                <w:sz w:val="18"/>
              </w:rPr>
            </w:pPr>
          </w:p>
        </w:tc>
        <w:tc>
          <w:tcPr>
            <w:tcW w:w="1502" w:type="dxa"/>
            <w:tcBorders>
              <w:top w:val="nil"/>
              <w:left w:val="single" w:sz="4" w:space="0" w:color="auto"/>
              <w:bottom w:val="nil"/>
            </w:tcBorders>
            <w:shd w:val="clear" w:color="auto" w:fill="FFFFFF" w:themeFill="background1"/>
          </w:tcPr>
          <w:p w14:paraId="462D6F4B" w14:textId="77777777" w:rsidR="009670B1" w:rsidRDefault="009670B1" w:rsidP="00CA2B88">
            <w:pPr>
              <w:jc w:val="center"/>
              <w:rPr>
                <w:sz w:val="18"/>
                <w:szCs w:val="18"/>
              </w:rPr>
            </w:pPr>
          </w:p>
        </w:tc>
        <w:tc>
          <w:tcPr>
            <w:tcW w:w="1501" w:type="dxa"/>
            <w:tcBorders>
              <w:top w:val="nil"/>
              <w:bottom w:val="nil"/>
            </w:tcBorders>
          </w:tcPr>
          <w:p w14:paraId="581368BC" w14:textId="77777777" w:rsidR="009670B1" w:rsidRDefault="009670B1" w:rsidP="00CA2B88">
            <w:pPr>
              <w:jc w:val="center"/>
              <w:rPr>
                <w:sz w:val="18"/>
                <w:szCs w:val="18"/>
              </w:rPr>
            </w:pPr>
          </w:p>
        </w:tc>
      </w:tr>
      <w:tr w:rsidR="009670B1" w14:paraId="58BB5D24" w14:textId="77777777" w:rsidTr="17604BE9">
        <w:tc>
          <w:tcPr>
            <w:tcW w:w="846" w:type="dxa"/>
            <w:tcBorders>
              <w:top w:val="nil"/>
              <w:bottom w:val="nil"/>
              <w:right w:val="nil"/>
            </w:tcBorders>
            <w:shd w:val="clear" w:color="auto" w:fill="FFFFFF" w:themeFill="background1"/>
          </w:tcPr>
          <w:p w14:paraId="55EC9A03" w14:textId="77777777" w:rsidR="009670B1" w:rsidRPr="00022AD8" w:rsidRDefault="009670B1" w:rsidP="009670B1">
            <w:pPr>
              <w:spacing w:before="29" w:line="278" w:lineRule="auto"/>
              <w:ind w:right="38"/>
              <w:rPr>
                <w:sz w:val="18"/>
              </w:rPr>
            </w:pPr>
          </w:p>
        </w:tc>
        <w:tc>
          <w:tcPr>
            <w:tcW w:w="5167" w:type="dxa"/>
            <w:tcBorders>
              <w:top w:val="nil"/>
              <w:left w:val="nil"/>
              <w:bottom w:val="nil"/>
              <w:right w:val="single" w:sz="4" w:space="0" w:color="auto"/>
            </w:tcBorders>
            <w:shd w:val="clear" w:color="auto" w:fill="FFFFFF" w:themeFill="background1"/>
          </w:tcPr>
          <w:p w14:paraId="70DD3BA1" w14:textId="77777777" w:rsidR="009670B1" w:rsidRPr="004F232A" w:rsidRDefault="009670B1" w:rsidP="009670B1">
            <w:pPr>
              <w:spacing w:before="29" w:line="278" w:lineRule="auto"/>
              <w:ind w:right="495"/>
              <w:jc w:val="both"/>
              <w:rPr>
                <w:sz w:val="18"/>
              </w:rPr>
            </w:pPr>
          </w:p>
        </w:tc>
        <w:tc>
          <w:tcPr>
            <w:tcW w:w="1502" w:type="dxa"/>
            <w:tcBorders>
              <w:top w:val="nil"/>
              <w:left w:val="single" w:sz="4" w:space="0" w:color="auto"/>
              <w:bottom w:val="nil"/>
            </w:tcBorders>
            <w:shd w:val="clear" w:color="auto" w:fill="FFFFFF" w:themeFill="background1"/>
          </w:tcPr>
          <w:p w14:paraId="724587D2" w14:textId="77777777" w:rsidR="009670B1" w:rsidRDefault="009670B1" w:rsidP="009670B1">
            <w:pPr>
              <w:jc w:val="center"/>
              <w:rPr>
                <w:sz w:val="18"/>
                <w:szCs w:val="18"/>
              </w:rPr>
            </w:pPr>
          </w:p>
        </w:tc>
        <w:tc>
          <w:tcPr>
            <w:tcW w:w="1501" w:type="dxa"/>
            <w:tcBorders>
              <w:top w:val="nil"/>
              <w:bottom w:val="nil"/>
            </w:tcBorders>
          </w:tcPr>
          <w:p w14:paraId="707878B3" w14:textId="77777777" w:rsidR="009670B1" w:rsidRDefault="009670B1" w:rsidP="009670B1">
            <w:pPr>
              <w:jc w:val="center"/>
              <w:rPr>
                <w:sz w:val="18"/>
                <w:szCs w:val="18"/>
              </w:rPr>
            </w:pPr>
          </w:p>
        </w:tc>
      </w:tr>
      <w:tr w:rsidR="007C0626" w14:paraId="1A04A89B" w14:textId="77777777" w:rsidTr="17604BE9">
        <w:tc>
          <w:tcPr>
            <w:tcW w:w="846" w:type="dxa"/>
            <w:tcBorders>
              <w:top w:val="single" w:sz="4" w:space="0" w:color="auto"/>
              <w:bottom w:val="single" w:sz="4" w:space="0" w:color="auto"/>
              <w:right w:val="nil"/>
            </w:tcBorders>
            <w:shd w:val="clear" w:color="auto" w:fill="FFFFFF" w:themeFill="background1"/>
          </w:tcPr>
          <w:p w14:paraId="25DF51FB" w14:textId="77777777" w:rsidR="007C0626" w:rsidRPr="00022AD8" w:rsidRDefault="007C0626" w:rsidP="00CA2B88">
            <w:pPr>
              <w:spacing w:before="29" w:line="278" w:lineRule="auto"/>
              <w:ind w:right="38"/>
              <w:rPr>
                <w:sz w:val="18"/>
              </w:rPr>
            </w:pPr>
          </w:p>
        </w:tc>
        <w:tc>
          <w:tcPr>
            <w:tcW w:w="5167" w:type="dxa"/>
            <w:tcBorders>
              <w:top w:val="single" w:sz="4" w:space="0" w:color="auto"/>
              <w:left w:val="nil"/>
              <w:bottom w:val="single" w:sz="4" w:space="0" w:color="auto"/>
              <w:right w:val="single" w:sz="4" w:space="0" w:color="auto"/>
            </w:tcBorders>
            <w:shd w:val="clear" w:color="auto" w:fill="FFFFFF" w:themeFill="background1"/>
          </w:tcPr>
          <w:p w14:paraId="0358DB7C" w14:textId="77777777" w:rsidR="007C0626" w:rsidRPr="004F232A" w:rsidRDefault="007C0626" w:rsidP="00CA2B88">
            <w:pPr>
              <w:spacing w:before="29" w:line="278" w:lineRule="auto"/>
              <w:ind w:right="495"/>
              <w:jc w:val="both"/>
              <w:rPr>
                <w:sz w:val="18"/>
              </w:rPr>
            </w:pPr>
          </w:p>
        </w:tc>
        <w:tc>
          <w:tcPr>
            <w:tcW w:w="1502" w:type="dxa"/>
            <w:tcBorders>
              <w:top w:val="single" w:sz="4" w:space="0" w:color="auto"/>
              <w:left w:val="single" w:sz="4" w:space="0" w:color="auto"/>
              <w:bottom w:val="single" w:sz="4" w:space="0" w:color="auto"/>
            </w:tcBorders>
            <w:shd w:val="clear" w:color="auto" w:fill="FFFFFF" w:themeFill="background1"/>
          </w:tcPr>
          <w:p w14:paraId="02E8DA99" w14:textId="71F2924E" w:rsidR="007C0626" w:rsidRDefault="3814B886" w:rsidP="17604BE9">
            <w:pPr>
              <w:jc w:val="center"/>
              <w:rPr>
                <w:sz w:val="18"/>
                <w:szCs w:val="18"/>
              </w:rPr>
            </w:pPr>
            <w:r w:rsidRPr="17604BE9">
              <w:rPr>
                <w:sz w:val="18"/>
                <w:szCs w:val="18"/>
              </w:rPr>
              <w:t xml:space="preserve">Option </w:t>
            </w:r>
            <w:r w:rsidR="02B4F02D" w:rsidRPr="17604BE9">
              <w:rPr>
                <w:sz w:val="18"/>
                <w:szCs w:val="18"/>
              </w:rPr>
              <w:t>A</w:t>
            </w:r>
          </w:p>
        </w:tc>
        <w:tc>
          <w:tcPr>
            <w:tcW w:w="1501" w:type="dxa"/>
            <w:tcBorders>
              <w:top w:val="single" w:sz="4" w:space="0" w:color="auto"/>
              <w:bottom w:val="single" w:sz="4" w:space="0" w:color="auto"/>
            </w:tcBorders>
          </w:tcPr>
          <w:p w14:paraId="3A16DC0D" w14:textId="77777777" w:rsidR="007C0626" w:rsidRDefault="007C0626" w:rsidP="00CA2B88">
            <w:pPr>
              <w:jc w:val="center"/>
              <w:rPr>
                <w:sz w:val="18"/>
                <w:szCs w:val="18"/>
              </w:rPr>
            </w:pPr>
          </w:p>
        </w:tc>
      </w:tr>
      <w:tr w:rsidR="007C0626" w14:paraId="22F12D87" w14:textId="77777777" w:rsidTr="17604BE9">
        <w:tc>
          <w:tcPr>
            <w:tcW w:w="846" w:type="dxa"/>
            <w:tcBorders>
              <w:top w:val="single" w:sz="4" w:space="0" w:color="auto"/>
              <w:left w:val="nil"/>
              <w:bottom w:val="nil"/>
              <w:right w:val="nil"/>
            </w:tcBorders>
            <w:shd w:val="clear" w:color="auto" w:fill="FFFFFF" w:themeFill="background1"/>
          </w:tcPr>
          <w:p w14:paraId="3FC51089" w14:textId="77777777" w:rsidR="007C0626" w:rsidRPr="00022AD8" w:rsidRDefault="007C0626" w:rsidP="00CA2B88">
            <w:pPr>
              <w:spacing w:before="29" w:line="278" w:lineRule="auto"/>
              <w:ind w:right="38"/>
              <w:rPr>
                <w:sz w:val="18"/>
              </w:rPr>
            </w:pPr>
          </w:p>
        </w:tc>
        <w:tc>
          <w:tcPr>
            <w:tcW w:w="5167" w:type="dxa"/>
            <w:tcBorders>
              <w:top w:val="single" w:sz="4" w:space="0" w:color="auto"/>
              <w:left w:val="nil"/>
              <w:bottom w:val="nil"/>
              <w:right w:val="nil"/>
            </w:tcBorders>
            <w:shd w:val="clear" w:color="auto" w:fill="FFFFFF" w:themeFill="background1"/>
          </w:tcPr>
          <w:p w14:paraId="06182387" w14:textId="77777777" w:rsidR="007C0626" w:rsidRPr="004F232A" w:rsidRDefault="007C0626" w:rsidP="00CA2B88">
            <w:pPr>
              <w:spacing w:before="29" w:line="278" w:lineRule="auto"/>
              <w:ind w:right="495"/>
              <w:jc w:val="both"/>
              <w:rPr>
                <w:sz w:val="18"/>
              </w:rPr>
            </w:pPr>
          </w:p>
        </w:tc>
        <w:tc>
          <w:tcPr>
            <w:tcW w:w="1502" w:type="dxa"/>
            <w:tcBorders>
              <w:top w:val="single" w:sz="4" w:space="0" w:color="auto"/>
              <w:left w:val="nil"/>
              <w:bottom w:val="nil"/>
              <w:right w:val="nil"/>
            </w:tcBorders>
            <w:shd w:val="clear" w:color="auto" w:fill="FFFFFF" w:themeFill="background1"/>
          </w:tcPr>
          <w:p w14:paraId="671797A8" w14:textId="77777777" w:rsidR="007C0626" w:rsidRDefault="007C0626" w:rsidP="00CA2B88">
            <w:pPr>
              <w:jc w:val="center"/>
              <w:rPr>
                <w:sz w:val="18"/>
                <w:szCs w:val="18"/>
              </w:rPr>
            </w:pPr>
          </w:p>
        </w:tc>
        <w:tc>
          <w:tcPr>
            <w:tcW w:w="1501" w:type="dxa"/>
            <w:tcBorders>
              <w:top w:val="single" w:sz="4" w:space="0" w:color="auto"/>
              <w:left w:val="nil"/>
              <w:bottom w:val="nil"/>
              <w:right w:val="nil"/>
            </w:tcBorders>
          </w:tcPr>
          <w:p w14:paraId="0F21E8EB" w14:textId="77777777" w:rsidR="007C0626" w:rsidRDefault="007C0626" w:rsidP="00CA2B88">
            <w:pPr>
              <w:jc w:val="center"/>
              <w:rPr>
                <w:sz w:val="18"/>
                <w:szCs w:val="18"/>
              </w:rPr>
            </w:pPr>
          </w:p>
        </w:tc>
      </w:tr>
      <w:tr w:rsidR="007C0626" w14:paraId="6C23B569" w14:textId="77777777" w:rsidTr="17604BE9">
        <w:tc>
          <w:tcPr>
            <w:tcW w:w="846" w:type="dxa"/>
            <w:tcBorders>
              <w:top w:val="nil"/>
              <w:left w:val="nil"/>
              <w:bottom w:val="nil"/>
              <w:right w:val="nil"/>
            </w:tcBorders>
            <w:shd w:val="clear" w:color="auto" w:fill="FFFFFF" w:themeFill="background1"/>
          </w:tcPr>
          <w:p w14:paraId="196C69B0" w14:textId="77777777" w:rsidR="007C0626" w:rsidRPr="00022AD8" w:rsidRDefault="007C0626" w:rsidP="00CA2B88">
            <w:pPr>
              <w:spacing w:before="29" w:line="278" w:lineRule="auto"/>
              <w:ind w:right="38"/>
              <w:rPr>
                <w:sz w:val="18"/>
              </w:rPr>
            </w:pPr>
          </w:p>
        </w:tc>
        <w:tc>
          <w:tcPr>
            <w:tcW w:w="5167" w:type="dxa"/>
            <w:tcBorders>
              <w:top w:val="nil"/>
              <w:left w:val="nil"/>
              <w:bottom w:val="nil"/>
              <w:right w:val="nil"/>
            </w:tcBorders>
            <w:shd w:val="clear" w:color="auto" w:fill="FFFFFF" w:themeFill="background1"/>
          </w:tcPr>
          <w:p w14:paraId="6F1F5003" w14:textId="77777777" w:rsidR="007C0626" w:rsidRPr="004F232A" w:rsidRDefault="007C0626" w:rsidP="00CA2B88">
            <w:pPr>
              <w:spacing w:before="29" w:line="278" w:lineRule="auto"/>
              <w:ind w:right="495"/>
              <w:jc w:val="both"/>
              <w:rPr>
                <w:sz w:val="18"/>
              </w:rPr>
            </w:pPr>
          </w:p>
        </w:tc>
        <w:tc>
          <w:tcPr>
            <w:tcW w:w="1502" w:type="dxa"/>
            <w:tcBorders>
              <w:top w:val="nil"/>
              <w:left w:val="nil"/>
              <w:bottom w:val="nil"/>
              <w:right w:val="nil"/>
            </w:tcBorders>
            <w:shd w:val="clear" w:color="auto" w:fill="FFFFFF" w:themeFill="background1"/>
          </w:tcPr>
          <w:p w14:paraId="1F4D8372" w14:textId="77777777" w:rsidR="007C0626" w:rsidRDefault="007C0626" w:rsidP="00CA2B88">
            <w:pPr>
              <w:jc w:val="center"/>
              <w:rPr>
                <w:sz w:val="18"/>
                <w:szCs w:val="18"/>
              </w:rPr>
            </w:pPr>
          </w:p>
        </w:tc>
        <w:tc>
          <w:tcPr>
            <w:tcW w:w="1501" w:type="dxa"/>
            <w:tcBorders>
              <w:top w:val="nil"/>
              <w:left w:val="nil"/>
              <w:bottom w:val="nil"/>
              <w:right w:val="nil"/>
            </w:tcBorders>
          </w:tcPr>
          <w:p w14:paraId="7BB865BB" w14:textId="77777777" w:rsidR="007C0626" w:rsidRDefault="007C0626" w:rsidP="00CA2B88">
            <w:pPr>
              <w:jc w:val="center"/>
              <w:rPr>
                <w:sz w:val="18"/>
                <w:szCs w:val="18"/>
              </w:rPr>
            </w:pPr>
          </w:p>
        </w:tc>
      </w:tr>
      <w:tr w:rsidR="007C0626" w14:paraId="13D081C4" w14:textId="77777777" w:rsidTr="17604BE9">
        <w:tc>
          <w:tcPr>
            <w:tcW w:w="846" w:type="dxa"/>
            <w:tcBorders>
              <w:top w:val="nil"/>
              <w:left w:val="nil"/>
              <w:bottom w:val="nil"/>
              <w:right w:val="nil"/>
            </w:tcBorders>
            <w:shd w:val="clear" w:color="auto" w:fill="FFFFFF" w:themeFill="background1"/>
          </w:tcPr>
          <w:p w14:paraId="30F36E5D" w14:textId="77777777" w:rsidR="007C0626" w:rsidRPr="00022AD8" w:rsidRDefault="007C0626" w:rsidP="00CA2B88">
            <w:pPr>
              <w:spacing w:before="29" w:line="278" w:lineRule="auto"/>
              <w:ind w:right="38"/>
              <w:rPr>
                <w:sz w:val="18"/>
              </w:rPr>
            </w:pPr>
          </w:p>
        </w:tc>
        <w:tc>
          <w:tcPr>
            <w:tcW w:w="5167" w:type="dxa"/>
            <w:tcBorders>
              <w:top w:val="nil"/>
              <w:left w:val="nil"/>
              <w:bottom w:val="nil"/>
              <w:right w:val="nil"/>
            </w:tcBorders>
            <w:shd w:val="clear" w:color="auto" w:fill="FFFFFF" w:themeFill="background1"/>
          </w:tcPr>
          <w:p w14:paraId="05DDAAF3" w14:textId="77777777" w:rsidR="007C0626" w:rsidRPr="004F232A" w:rsidRDefault="007C0626" w:rsidP="00CA2B88">
            <w:pPr>
              <w:spacing w:before="29" w:line="278" w:lineRule="auto"/>
              <w:ind w:right="495"/>
              <w:jc w:val="both"/>
              <w:rPr>
                <w:sz w:val="18"/>
              </w:rPr>
            </w:pPr>
          </w:p>
        </w:tc>
        <w:tc>
          <w:tcPr>
            <w:tcW w:w="1502" w:type="dxa"/>
            <w:tcBorders>
              <w:top w:val="nil"/>
              <w:left w:val="nil"/>
              <w:bottom w:val="nil"/>
              <w:right w:val="nil"/>
            </w:tcBorders>
            <w:shd w:val="clear" w:color="auto" w:fill="FFFFFF" w:themeFill="background1"/>
          </w:tcPr>
          <w:p w14:paraId="23F3D27E" w14:textId="77777777" w:rsidR="007C0626" w:rsidRDefault="007C0626" w:rsidP="00CA2B88">
            <w:pPr>
              <w:jc w:val="center"/>
              <w:rPr>
                <w:sz w:val="18"/>
                <w:szCs w:val="18"/>
              </w:rPr>
            </w:pPr>
          </w:p>
        </w:tc>
        <w:tc>
          <w:tcPr>
            <w:tcW w:w="1501" w:type="dxa"/>
            <w:tcBorders>
              <w:top w:val="nil"/>
              <w:left w:val="nil"/>
              <w:bottom w:val="nil"/>
              <w:right w:val="nil"/>
            </w:tcBorders>
          </w:tcPr>
          <w:p w14:paraId="5BDEF7AD" w14:textId="77777777" w:rsidR="007C0626" w:rsidRDefault="007C0626" w:rsidP="00CA2B88">
            <w:pPr>
              <w:jc w:val="center"/>
              <w:rPr>
                <w:sz w:val="18"/>
                <w:szCs w:val="18"/>
              </w:rPr>
            </w:pPr>
          </w:p>
        </w:tc>
      </w:tr>
      <w:tr w:rsidR="007C0626" w14:paraId="72AA67B7" w14:textId="77777777" w:rsidTr="17604BE9">
        <w:tc>
          <w:tcPr>
            <w:tcW w:w="846" w:type="dxa"/>
            <w:tcBorders>
              <w:top w:val="nil"/>
              <w:left w:val="nil"/>
              <w:bottom w:val="nil"/>
              <w:right w:val="nil"/>
            </w:tcBorders>
            <w:shd w:val="clear" w:color="auto" w:fill="FFFFFF" w:themeFill="background1"/>
          </w:tcPr>
          <w:p w14:paraId="410EEE7B" w14:textId="77777777" w:rsidR="007C0626" w:rsidRPr="00022AD8" w:rsidRDefault="007C0626" w:rsidP="00CA2B88">
            <w:pPr>
              <w:spacing w:before="29" w:line="278" w:lineRule="auto"/>
              <w:ind w:right="38"/>
              <w:rPr>
                <w:sz w:val="18"/>
              </w:rPr>
            </w:pPr>
          </w:p>
        </w:tc>
        <w:tc>
          <w:tcPr>
            <w:tcW w:w="5167" w:type="dxa"/>
            <w:tcBorders>
              <w:top w:val="nil"/>
              <w:left w:val="nil"/>
              <w:bottom w:val="nil"/>
              <w:right w:val="nil"/>
            </w:tcBorders>
            <w:shd w:val="clear" w:color="auto" w:fill="FFFFFF" w:themeFill="background1"/>
          </w:tcPr>
          <w:p w14:paraId="74DFB9F3" w14:textId="31356729" w:rsidR="007C0626" w:rsidRPr="008A0A4B" w:rsidRDefault="007C0626" w:rsidP="00CA2B88">
            <w:pPr>
              <w:spacing w:before="29" w:line="278" w:lineRule="auto"/>
              <w:ind w:right="495"/>
              <w:jc w:val="both"/>
              <w:rPr>
                <w:b/>
                <w:bCs/>
                <w:sz w:val="18"/>
              </w:rPr>
            </w:pPr>
            <w:r w:rsidRPr="008A0A4B">
              <w:rPr>
                <w:b/>
                <w:bCs/>
                <w:sz w:val="18"/>
              </w:rPr>
              <w:t>PRICING DOCUMENT SUMMARY</w:t>
            </w:r>
          </w:p>
        </w:tc>
        <w:tc>
          <w:tcPr>
            <w:tcW w:w="1502" w:type="dxa"/>
            <w:tcBorders>
              <w:top w:val="nil"/>
              <w:left w:val="nil"/>
              <w:bottom w:val="nil"/>
              <w:right w:val="nil"/>
            </w:tcBorders>
            <w:shd w:val="clear" w:color="auto" w:fill="FFFFFF" w:themeFill="background1"/>
          </w:tcPr>
          <w:p w14:paraId="45ED943E" w14:textId="77777777" w:rsidR="007C0626" w:rsidRDefault="007C0626" w:rsidP="00CA2B88">
            <w:pPr>
              <w:jc w:val="center"/>
              <w:rPr>
                <w:sz w:val="18"/>
                <w:szCs w:val="18"/>
              </w:rPr>
            </w:pPr>
          </w:p>
        </w:tc>
        <w:tc>
          <w:tcPr>
            <w:tcW w:w="1501" w:type="dxa"/>
            <w:tcBorders>
              <w:top w:val="nil"/>
              <w:left w:val="nil"/>
              <w:bottom w:val="nil"/>
              <w:right w:val="nil"/>
            </w:tcBorders>
          </w:tcPr>
          <w:p w14:paraId="465CD6D4" w14:textId="77777777" w:rsidR="007C0626" w:rsidRDefault="007C0626" w:rsidP="00CA2B88">
            <w:pPr>
              <w:jc w:val="center"/>
              <w:rPr>
                <w:sz w:val="18"/>
                <w:szCs w:val="18"/>
              </w:rPr>
            </w:pPr>
          </w:p>
        </w:tc>
      </w:tr>
      <w:tr w:rsidR="007C0626" w14:paraId="5E56F563" w14:textId="77777777" w:rsidTr="17604BE9">
        <w:tc>
          <w:tcPr>
            <w:tcW w:w="846" w:type="dxa"/>
            <w:tcBorders>
              <w:top w:val="nil"/>
              <w:left w:val="nil"/>
              <w:bottom w:val="nil"/>
              <w:right w:val="nil"/>
            </w:tcBorders>
            <w:shd w:val="clear" w:color="auto" w:fill="FFFFFF" w:themeFill="background1"/>
          </w:tcPr>
          <w:p w14:paraId="0E59DC7B" w14:textId="77777777" w:rsidR="007C0626" w:rsidRPr="00022AD8" w:rsidRDefault="007C0626" w:rsidP="00CA2B88">
            <w:pPr>
              <w:spacing w:before="29" w:line="278" w:lineRule="auto"/>
              <w:ind w:right="38"/>
              <w:rPr>
                <w:sz w:val="18"/>
              </w:rPr>
            </w:pPr>
          </w:p>
        </w:tc>
        <w:tc>
          <w:tcPr>
            <w:tcW w:w="5167" w:type="dxa"/>
            <w:tcBorders>
              <w:top w:val="nil"/>
              <w:left w:val="nil"/>
              <w:bottom w:val="nil"/>
              <w:right w:val="nil"/>
            </w:tcBorders>
            <w:shd w:val="clear" w:color="auto" w:fill="FFFFFF" w:themeFill="background1"/>
          </w:tcPr>
          <w:p w14:paraId="286C1E0C" w14:textId="77777777" w:rsidR="007C0626" w:rsidRPr="004F232A" w:rsidRDefault="007C0626" w:rsidP="00CA2B88">
            <w:pPr>
              <w:spacing w:before="29" w:line="278" w:lineRule="auto"/>
              <w:ind w:right="495"/>
              <w:jc w:val="both"/>
              <w:rPr>
                <w:sz w:val="18"/>
              </w:rPr>
            </w:pPr>
          </w:p>
        </w:tc>
        <w:tc>
          <w:tcPr>
            <w:tcW w:w="1502" w:type="dxa"/>
            <w:tcBorders>
              <w:top w:val="nil"/>
              <w:left w:val="nil"/>
              <w:bottom w:val="nil"/>
              <w:right w:val="nil"/>
            </w:tcBorders>
            <w:shd w:val="clear" w:color="auto" w:fill="FFFFFF" w:themeFill="background1"/>
          </w:tcPr>
          <w:p w14:paraId="56C97126" w14:textId="77777777" w:rsidR="007C0626" w:rsidRDefault="007C0626" w:rsidP="00CA2B88">
            <w:pPr>
              <w:jc w:val="center"/>
              <w:rPr>
                <w:sz w:val="18"/>
                <w:szCs w:val="18"/>
              </w:rPr>
            </w:pPr>
          </w:p>
        </w:tc>
        <w:tc>
          <w:tcPr>
            <w:tcW w:w="1501" w:type="dxa"/>
            <w:tcBorders>
              <w:top w:val="nil"/>
              <w:left w:val="nil"/>
              <w:bottom w:val="single" w:sz="4" w:space="0" w:color="auto"/>
              <w:right w:val="nil"/>
            </w:tcBorders>
          </w:tcPr>
          <w:p w14:paraId="0906A0E4" w14:textId="77777777" w:rsidR="007C0626" w:rsidRDefault="007C0626" w:rsidP="00CA2B88">
            <w:pPr>
              <w:jc w:val="center"/>
              <w:rPr>
                <w:sz w:val="18"/>
                <w:szCs w:val="18"/>
              </w:rPr>
            </w:pPr>
          </w:p>
        </w:tc>
      </w:tr>
      <w:tr w:rsidR="007C0626" w14:paraId="1621915A" w14:textId="77777777" w:rsidTr="17604BE9">
        <w:tc>
          <w:tcPr>
            <w:tcW w:w="846" w:type="dxa"/>
            <w:tcBorders>
              <w:top w:val="nil"/>
              <w:left w:val="nil"/>
              <w:bottom w:val="nil"/>
              <w:right w:val="nil"/>
            </w:tcBorders>
            <w:shd w:val="clear" w:color="auto" w:fill="FFFFFF" w:themeFill="background1"/>
          </w:tcPr>
          <w:p w14:paraId="4910B766" w14:textId="1D33130C" w:rsidR="007C0626" w:rsidRPr="007C0626" w:rsidRDefault="007C0626" w:rsidP="007C0626">
            <w:pPr>
              <w:spacing w:before="29" w:line="278" w:lineRule="auto"/>
              <w:ind w:right="38"/>
              <w:jc w:val="center"/>
              <w:rPr>
                <w:b/>
                <w:bCs/>
                <w:sz w:val="18"/>
              </w:rPr>
            </w:pPr>
            <w:r w:rsidRPr="007C0626">
              <w:rPr>
                <w:b/>
                <w:bCs/>
                <w:sz w:val="18"/>
              </w:rPr>
              <w:t>1</w:t>
            </w:r>
          </w:p>
        </w:tc>
        <w:tc>
          <w:tcPr>
            <w:tcW w:w="5167" w:type="dxa"/>
            <w:tcBorders>
              <w:top w:val="nil"/>
              <w:left w:val="nil"/>
              <w:bottom w:val="nil"/>
              <w:right w:val="nil"/>
            </w:tcBorders>
            <w:shd w:val="clear" w:color="auto" w:fill="FFFFFF" w:themeFill="background1"/>
          </w:tcPr>
          <w:p w14:paraId="21589521" w14:textId="2B0AE460" w:rsidR="007C0626" w:rsidRPr="004F232A" w:rsidRDefault="007C0626" w:rsidP="00CA2B88">
            <w:pPr>
              <w:spacing w:before="29" w:line="278" w:lineRule="auto"/>
              <w:ind w:right="495"/>
              <w:jc w:val="both"/>
              <w:rPr>
                <w:sz w:val="18"/>
              </w:rPr>
            </w:pPr>
            <w:r>
              <w:rPr>
                <w:sz w:val="18"/>
              </w:rPr>
              <w:t>PRELIMINARIES, OVERHEADS AND FEES FOR OPTION A</w:t>
            </w:r>
          </w:p>
        </w:tc>
        <w:tc>
          <w:tcPr>
            <w:tcW w:w="1502" w:type="dxa"/>
            <w:tcBorders>
              <w:top w:val="nil"/>
              <w:left w:val="nil"/>
              <w:bottom w:val="nil"/>
            </w:tcBorders>
            <w:shd w:val="clear" w:color="auto" w:fill="FFFFFF" w:themeFill="background1"/>
          </w:tcPr>
          <w:p w14:paraId="5E5DDAFE" w14:textId="77777777" w:rsidR="007C0626" w:rsidRDefault="007C0626" w:rsidP="00CA2B88">
            <w:pPr>
              <w:jc w:val="center"/>
              <w:rPr>
                <w:sz w:val="18"/>
                <w:szCs w:val="18"/>
              </w:rPr>
            </w:pPr>
          </w:p>
        </w:tc>
        <w:tc>
          <w:tcPr>
            <w:tcW w:w="1501" w:type="dxa"/>
            <w:tcBorders>
              <w:top w:val="single" w:sz="4" w:space="0" w:color="auto"/>
              <w:bottom w:val="single" w:sz="4" w:space="0" w:color="auto"/>
            </w:tcBorders>
          </w:tcPr>
          <w:p w14:paraId="51A73177" w14:textId="77777777" w:rsidR="007C0626" w:rsidRDefault="007C0626" w:rsidP="00CA2B88">
            <w:pPr>
              <w:jc w:val="center"/>
              <w:rPr>
                <w:sz w:val="18"/>
                <w:szCs w:val="18"/>
              </w:rPr>
            </w:pPr>
          </w:p>
        </w:tc>
      </w:tr>
      <w:tr w:rsidR="007C0626" w14:paraId="29274319" w14:textId="77777777" w:rsidTr="17604BE9">
        <w:tc>
          <w:tcPr>
            <w:tcW w:w="846" w:type="dxa"/>
            <w:tcBorders>
              <w:top w:val="nil"/>
              <w:left w:val="nil"/>
              <w:bottom w:val="nil"/>
              <w:right w:val="nil"/>
            </w:tcBorders>
            <w:shd w:val="clear" w:color="auto" w:fill="FFFFFF" w:themeFill="background1"/>
          </w:tcPr>
          <w:p w14:paraId="20D1EB7C" w14:textId="2A1F3CAA" w:rsidR="007C0626" w:rsidRPr="007C0626" w:rsidRDefault="007C0626" w:rsidP="007C0626">
            <w:pPr>
              <w:spacing w:before="29" w:line="278" w:lineRule="auto"/>
              <w:ind w:right="38"/>
              <w:jc w:val="center"/>
              <w:rPr>
                <w:b/>
                <w:bCs/>
                <w:sz w:val="18"/>
              </w:rPr>
            </w:pPr>
            <w:r w:rsidRPr="007C0626">
              <w:rPr>
                <w:b/>
                <w:bCs/>
                <w:sz w:val="18"/>
              </w:rPr>
              <w:t>2</w:t>
            </w:r>
          </w:p>
        </w:tc>
        <w:tc>
          <w:tcPr>
            <w:tcW w:w="5167" w:type="dxa"/>
            <w:tcBorders>
              <w:top w:val="nil"/>
              <w:left w:val="nil"/>
              <w:bottom w:val="nil"/>
              <w:right w:val="nil"/>
            </w:tcBorders>
            <w:shd w:val="clear" w:color="auto" w:fill="FFFFFF" w:themeFill="background1"/>
          </w:tcPr>
          <w:p w14:paraId="3043B9F5" w14:textId="1ED4A94E" w:rsidR="007C0626" w:rsidRPr="004F232A" w:rsidRDefault="007C0626" w:rsidP="00CA2B88">
            <w:pPr>
              <w:spacing w:before="29" w:line="278" w:lineRule="auto"/>
              <w:ind w:right="495"/>
              <w:jc w:val="both"/>
              <w:rPr>
                <w:sz w:val="18"/>
              </w:rPr>
            </w:pPr>
            <w:r>
              <w:rPr>
                <w:sz w:val="18"/>
              </w:rPr>
              <w:t>COST FOR OPTION A WORKS</w:t>
            </w:r>
          </w:p>
        </w:tc>
        <w:tc>
          <w:tcPr>
            <w:tcW w:w="1502" w:type="dxa"/>
            <w:tcBorders>
              <w:top w:val="nil"/>
              <w:left w:val="nil"/>
              <w:bottom w:val="nil"/>
              <w:right w:val="single" w:sz="4" w:space="0" w:color="auto"/>
            </w:tcBorders>
            <w:shd w:val="clear" w:color="auto" w:fill="FFFFFF" w:themeFill="background1"/>
          </w:tcPr>
          <w:p w14:paraId="3141B18A" w14:textId="77777777" w:rsidR="007C0626" w:rsidRDefault="007C0626" w:rsidP="00CA2B88">
            <w:pPr>
              <w:jc w:val="center"/>
              <w:rPr>
                <w:sz w:val="18"/>
                <w:szCs w:val="18"/>
              </w:rPr>
            </w:pPr>
          </w:p>
        </w:tc>
        <w:tc>
          <w:tcPr>
            <w:tcW w:w="1501" w:type="dxa"/>
            <w:tcBorders>
              <w:top w:val="nil"/>
              <w:left w:val="single" w:sz="4" w:space="0" w:color="auto"/>
              <w:bottom w:val="single" w:sz="4" w:space="0" w:color="auto"/>
              <w:right w:val="single" w:sz="4" w:space="0" w:color="auto"/>
            </w:tcBorders>
          </w:tcPr>
          <w:p w14:paraId="4044C430" w14:textId="77777777" w:rsidR="007C0626" w:rsidRDefault="007C0626" w:rsidP="00CA2B88">
            <w:pPr>
              <w:jc w:val="center"/>
              <w:rPr>
                <w:sz w:val="18"/>
                <w:szCs w:val="18"/>
              </w:rPr>
            </w:pPr>
          </w:p>
        </w:tc>
      </w:tr>
      <w:tr w:rsidR="007C0626" w14:paraId="3ECB021D" w14:textId="77777777" w:rsidTr="17604BE9">
        <w:tc>
          <w:tcPr>
            <w:tcW w:w="846" w:type="dxa"/>
            <w:tcBorders>
              <w:top w:val="nil"/>
              <w:left w:val="nil"/>
              <w:bottom w:val="nil"/>
              <w:right w:val="nil"/>
            </w:tcBorders>
            <w:shd w:val="clear" w:color="auto" w:fill="FFFFFF" w:themeFill="background1"/>
          </w:tcPr>
          <w:p w14:paraId="6245F1DE" w14:textId="77777777" w:rsidR="007C0626" w:rsidRPr="00022AD8" w:rsidRDefault="007C0626" w:rsidP="00CA2B88">
            <w:pPr>
              <w:spacing w:before="29" w:line="278" w:lineRule="auto"/>
              <w:ind w:right="38"/>
              <w:rPr>
                <w:sz w:val="18"/>
              </w:rPr>
            </w:pPr>
          </w:p>
        </w:tc>
        <w:tc>
          <w:tcPr>
            <w:tcW w:w="5167" w:type="dxa"/>
            <w:tcBorders>
              <w:top w:val="nil"/>
              <w:left w:val="nil"/>
              <w:bottom w:val="nil"/>
              <w:right w:val="nil"/>
            </w:tcBorders>
            <w:shd w:val="clear" w:color="auto" w:fill="FFFFFF" w:themeFill="background1"/>
          </w:tcPr>
          <w:p w14:paraId="305CBF0C" w14:textId="77777777" w:rsidR="007C0626" w:rsidRPr="004F232A" w:rsidRDefault="007C0626" w:rsidP="00CA2B88">
            <w:pPr>
              <w:spacing w:before="29" w:line="278" w:lineRule="auto"/>
              <w:ind w:right="495"/>
              <w:jc w:val="both"/>
              <w:rPr>
                <w:sz w:val="18"/>
              </w:rPr>
            </w:pPr>
          </w:p>
        </w:tc>
        <w:tc>
          <w:tcPr>
            <w:tcW w:w="1502" w:type="dxa"/>
            <w:tcBorders>
              <w:top w:val="nil"/>
              <w:left w:val="nil"/>
              <w:bottom w:val="nil"/>
              <w:right w:val="nil"/>
            </w:tcBorders>
            <w:shd w:val="clear" w:color="auto" w:fill="FFFFFF" w:themeFill="background1"/>
          </w:tcPr>
          <w:p w14:paraId="7119EA53" w14:textId="77777777" w:rsidR="007C0626" w:rsidRDefault="007C0626" w:rsidP="00CA2B88">
            <w:pPr>
              <w:jc w:val="center"/>
              <w:rPr>
                <w:sz w:val="18"/>
                <w:szCs w:val="18"/>
              </w:rPr>
            </w:pPr>
          </w:p>
        </w:tc>
        <w:tc>
          <w:tcPr>
            <w:tcW w:w="1501" w:type="dxa"/>
            <w:tcBorders>
              <w:top w:val="single" w:sz="4" w:space="0" w:color="auto"/>
              <w:left w:val="nil"/>
              <w:bottom w:val="single" w:sz="4" w:space="0" w:color="auto"/>
              <w:right w:val="nil"/>
            </w:tcBorders>
          </w:tcPr>
          <w:p w14:paraId="0A3F707C" w14:textId="77777777" w:rsidR="007C0626" w:rsidRDefault="007C0626" w:rsidP="00CA2B88">
            <w:pPr>
              <w:jc w:val="center"/>
              <w:rPr>
                <w:sz w:val="18"/>
                <w:szCs w:val="18"/>
              </w:rPr>
            </w:pPr>
          </w:p>
        </w:tc>
      </w:tr>
      <w:tr w:rsidR="007C0626" w14:paraId="7DCC68D9" w14:textId="77777777" w:rsidTr="17604BE9">
        <w:tc>
          <w:tcPr>
            <w:tcW w:w="846" w:type="dxa"/>
            <w:tcBorders>
              <w:top w:val="nil"/>
              <w:left w:val="nil"/>
              <w:bottom w:val="nil"/>
              <w:right w:val="nil"/>
            </w:tcBorders>
            <w:shd w:val="clear" w:color="auto" w:fill="FFFFFF" w:themeFill="background1"/>
          </w:tcPr>
          <w:p w14:paraId="3BB778C4" w14:textId="77777777" w:rsidR="007C0626" w:rsidRPr="00022AD8" w:rsidRDefault="007C0626" w:rsidP="009670B1">
            <w:pPr>
              <w:spacing w:before="29" w:line="278" w:lineRule="auto"/>
              <w:ind w:right="38"/>
              <w:rPr>
                <w:sz w:val="18"/>
              </w:rPr>
            </w:pPr>
          </w:p>
        </w:tc>
        <w:tc>
          <w:tcPr>
            <w:tcW w:w="5167" w:type="dxa"/>
            <w:tcBorders>
              <w:top w:val="nil"/>
              <w:left w:val="nil"/>
              <w:bottom w:val="nil"/>
              <w:right w:val="nil"/>
            </w:tcBorders>
            <w:shd w:val="clear" w:color="auto" w:fill="FFFFFF" w:themeFill="background1"/>
          </w:tcPr>
          <w:p w14:paraId="08A0DCE2" w14:textId="0B488F54" w:rsidR="007C0626" w:rsidRPr="008A0A4B" w:rsidRDefault="007C0626" w:rsidP="009670B1">
            <w:pPr>
              <w:spacing w:before="29" w:line="278" w:lineRule="auto"/>
              <w:ind w:right="495"/>
              <w:jc w:val="both"/>
              <w:rPr>
                <w:b/>
                <w:bCs/>
                <w:sz w:val="18"/>
              </w:rPr>
            </w:pPr>
            <w:r w:rsidRPr="008A0A4B">
              <w:rPr>
                <w:b/>
                <w:bCs/>
                <w:sz w:val="18"/>
              </w:rPr>
              <w:t>TOTAL FOR OPTION A – TAKE FORWARD TO FORM OF TENDER</w:t>
            </w:r>
          </w:p>
        </w:tc>
        <w:tc>
          <w:tcPr>
            <w:tcW w:w="1502" w:type="dxa"/>
            <w:tcBorders>
              <w:top w:val="nil"/>
              <w:left w:val="nil"/>
              <w:bottom w:val="nil"/>
            </w:tcBorders>
            <w:shd w:val="clear" w:color="auto" w:fill="FFFFFF" w:themeFill="background1"/>
          </w:tcPr>
          <w:p w14:paraId="1E46903D" w14:textId="77777777" w:rsidR="007C0626" w:rsidRDefault="007C0626" w:rsidP="009670B1">
            <w:pPr>
              <w:jc w:val="center"/>
              <w:rPr>
                <w:sz w:val="18"/>
                <w:szCs w:val="18"/>
              </w:rPr>
            </w:pPr>
          </w:p>
        </w:tc>
        <w:tc>
          <w:tcPr>
            <w:tcW w:w="1501" w:type="dxa"/>
            <w:tcBorders>
              <w:top w:val="nil"/>
              <w:bottom w:val="single" w:sz="4" w:space="0" w:color="auto"/>
            </w:tcBorders>
            <w:shd w:val="clear" w:color="auto" w:fill="D9E2F3" w:themeFill="accent1" w:themeFillTint="33"/>
          </w:tcPr>
          <w:p w14:paraId="1418283D" w14:textId="77777777" w:rsidR="007C0626" w:rsidRDefault="007C0626" w:rsidP="009670B1">
            <w:pPr>
              <w:jc w:val="center"/>
              <w:rPr>
                <w:sz w:val="18"/>
                <w:szCs w:val="18"/>
              </w:rPr>
            </w:pPr>
          </w:p>
        </w:tc>
      </w:tr>
    </w:tbl>
    <w:p w14:paraId="7503F69A" w14:textId="77777777" w:rsidR="00B27985" w:rsidRDefault="00B27985" w:rsidP="003A0902"/>
    <w:p w14:paraId="01AE19D0" w14:textId="77777777" w:rsidR="00701FE8" w:rsidRDefault="00701FE8">
      <w:pPr>
        <w:widowControl/>
        <w:autoSpaceDE/>
        <w:autoSpaceDN/>
        <w:spacing w:after="160" w:line="259" w:lineRule="auto"/>
        <w:sectPr w:rsidR="00701FE8" w:rsidSect="00BA5028">
          <w:headerReference w:type="default" r:id="rId16"/>
          <w:type w:val="continuous"/>
          <w:pgSz w:w="11906" w:h="16838"/>
          <w:pgMar w:top="1440" w:right="1440" w:bottom="1440" w:left="1440" w:header="708" w:footer="708" w:gutter="0"/>
          <w:cols w:space="708"/>
          <w:docGrid w:linePitch="360"/>
        </w:sectPr>
      </w:pPr>
    </w:p>
    <w:p w14:paraId="14D61DB2" w14:textId="3FF3A92E" w:rsidR="00E93086" w:rsidRDefault="002D0095">
      <w:pPr>
        <w:widowControl/>
        <w:autoSpaceDE/>
        <w:autoSpaceDN/>
        <w:spacing w:after="160" w:line="259" w:lineRule="auto"/>
      </w:pPr>
      <w:r>
        <w:br w:type="page"/>
      </w:r>
    </w:p>
    <w:p w14:paraId="627F2340" w14:textId="77777777" w:rsidR="00E93086" w:rsidRDefault="00E93086">
      <w:pPr>
        <w:widowControl/>
        <w:autoSpaceDE/>
        <w:autoSpaceDN/>
        <w:spacing w:after="160" w:line="259" w:lineRule="auto"/>
      </w:pPr>
    </w:p>
    <w:p w14:paraId="1D3F6EEE" w14:textId="77777777" w:rsidR="001E58E9" w:rsidRDefault="001E58E9">
      <w:pPr>
        <w:widowControl/>
        <w:autoSpaceDE/>
        <w:autoSpaceDN/>
        <w:spacing w:after="160" w:line="259" w:lineRule="auto"/>
      </w:pPr>
    </w:p>
    <w:p w14:paraId="544A2663" w14:textId="61959E29" w:rsidR="007E5F71" w:rsidRPr="004A2FE5" w:rsidRDefault="00E93086" w:rsidP="004A2FE5">
      <w:pPr>
        <w:widowControl/>
        <w:autoSpaceDE/>
        <w:autoSpaceDN/>
        <w:spacing w:after="160" w:line="259" w:lineRule="auto"/>
        <w:rPr>
          <w:b/>
          <w:bCs/>
        </w:rPr>
        <w:sectPr w:rsidR="007E5F71" w:rsidRPr="004A2FE5" w:rsidSect="00BA5028">
          <w:headerReference w:type="default" r:id="rId17"/>
          <w:type w:val="continuous"/>
          <w:pgSz w:w="11906" w:h="16838"/>
          <w:pgMar w:top="1440" w:right="1440" w:bottom="1440" w:left="1440" w:header="708" w:footer="708" w:gutter="0"/>
          <w:cols w:space="708"/>
          <w:docGrid w:linePitch="360"/>
        </w:sectPr>
      </w:pPr>
      <w:r w:rsidRPr="00F60603">
        <w:rPr>
          <w:b/>
          <w:bCs/>
          <w:sz w:val="52"/>
          <w:szCs w:val="52"/>
        </w:rPr>
        <w:t>CDM 2015: Pre-Construction Health and Safety Pla</w:t>
      </w:r>
      <w:r w:rsidR="004A2FE5">
        <w:rPr>
          <w:b/>
          <w:bCs/>
          <w:sz w:val="52"/>
          <w:szCs w:val="52"/>
        </w:rPr>
        <w:t>n</w:t>
      </w:r>
    </w:p>
    <w:p w14:paraId="105393EA" w14:textId="2151A596" w:rsidR="001F353A" w:rsidRDefault="001F353A" w:rsidP="00A35AD0">
      <w:pPr>
        <w:pStyle w:val="Heading3"/>
        <w:spacing w:before="94"/>
        <w:ind w:left="0" w:right="1383"/>
        <w:jc w:val="both"/>
      </w:pPr>
      <w:r>
        <w:lastRenderedPageBreak/>
        <w:t>PRE-CONSTRUCTION HEALTH AND SAFETY INFORMATION</w:t>
      </w:r>
    </w:p>
    <w:p w14:paraId="715E354C" w14:textId="77777777" w:rsidR="001F353A" w:rsidRDefault="001F353A" w:rsidP="00A35AD0">
      <w:pPr>
        <w:pStyle w:val="BodyText"/>
        <w:spacing w:before="9"/>
        <w:ind w:right="1383"/>
        <w:rPr>
          <w:b/>
          <w:sz w:val="21"/>
        </w:rPr>
      </w:pPr>
    </w:p>
    <w:p w14:paraId="462F94C7" w14:textId="77777777" w:rsidR="001F353A" w:rsidRDefault="001F353A" w:rsidP="00A35AD0">
      <w:pPr>
        <w:spacing w:before="1"/>
        <w:ind w:right="1383"/>
        <w:jc w:val="both"/>
        <w:rPr>
          <w:b/>
        </w:rPr>
      </w:pPr>
      <w:r>
        <w:rPr>
          <w:b/>
        </w:rPr>
        <w:t>Introduction to The Health &amp; Safety Information</w:t>
      </w:r>
    </w:p>
    <w:p w14:paraId="2A6B6CFD" w14:textId="77777777" w:rsidR="001F353A" w:rsidRDefault="001F353A" w:rsidP="00A35AD0">
      <w:pPr>
        <w:pStyle w:val="BodyText"/>
        <w:spacing w:before="4"/>
        <w:ind w:right="1383"/>
        <w:rPr>
          <w:b/>
        </w:rPr>
      </w:pPr>
    </w:p>
    <w:p w14:paraId="7640DF74" w14:textId="77777777" w:rsidR="001F353A" w:rsidRDefault="001F353A" w:rsidP="00A35AD0">
      <w:pPr>
        <w:pStyle w:val="BodyText"/>
        <w:spacing w:line="237" w:lineRule="auto"/>
        <w:ind w:right="1383"/>
        <w:jc w:val="both"/>
      </w:pPr>
      <w:r>
        <w:t>This Pre-Construction Health and Safety Information has been prepared in accordance with the Construction (Design &amp; Management) Regulations 2015.</w:t>
      </w:r>
    </w:p>
    <w:p w14:paraId="31C9522A" w14:textId="77777777" w:rsidR="001F353A" w:rsidRDefault="001F353A" w:rsidP="00A35AD0">
      <w:pPr>
        <w:pStyle w:val="BodyText"/>
        <w:spacing w:before="5"/>
        <w:ind w:right="1383"/>
      </w:pPr>
    </w:p>
    <w:p w14:paraId="1361D3D3" w14:textId="77777777" w:rsidR="001F353A" w:rsidRDefault="001F353A" w:rsidP="00A35AD0">
      <w:pPr>
        <w:pStyle w:val="BodyText"/>
        <w:spacing w:line="237" w:lineRule="auto"/>
        <w:ind w:right="1383"/>
        <w:jc w:val="both"/>
      </w:pPr>
      <w:r>
        <w:t>The contractor for this contract will be appointed as the Principal Contractor as defined in the CDM Regulations.</w:t>
      </w:r>
    </w:p>
    <w:p w14:paraId="2B0812D5" w14:textId="77777777" w:rsidR="001F353A" w:rsidRDefault="001F353A" w:rsidP="00A35AD0">
      <w:pPr>
        <w:pStyle w:val="BodyText"/>
        <w:spacing w:before="2"/>
        <w:ind w:right="1383"/>
      </w:pPr>
    </w:p>
    <w:p w14:paraId="6FC72C4C" w14:textId="77777777" w:rsidR="001F353A" w:rsidRDefault="001F353A" w:rsidP="00A35AD0">
      <w:pPr>
        <w:pStyle w:val="BodyText"/>
        <w:ind w:right="1383"/>
        <w:jc w:val="both"/>
      </w:pPr>
      <w:r>
        <w:t>The contractor must be able to satisfy the client that they have adequate resources and are in all respects competent to execute the duties of the Principal Contractor as required by The CDM Regulations.</w:t>
      </w:r>
    </w:p>
    <w:p w14:paraId="46FB6548" w14:textId="77777777" w:rsidR="001F353A" w:rsidRDefault="001F353A" w:rsidP="00A35AD0">
      <w:pPr>
        <w:pStyle w:val="BodyText"/>
        <w:ind w:right="1383"/>
      </w:pPr>
    </w:p>
    <w:p w14:paraId="356956CB" w14:textId="77777777" w:rsidR="001F353A" w:rsidRDefault="001F353A" w:rsidP="00A35AD0">
      <w:pPr>
        <w:pStyle w:val="BodyText"/>
        <w:spacing w:before="1"/>
        <w:ind w:right="1383"/>
        <w:jc w:val="both"/>
      </w:pPr>
      <w:r>
        <w:t>Co-operation is an essential part of the Regulations. It is important that all persons concerned with the project co-operate with any other person concerned to enable that person to perform any duty or function under the Regulations.</w:t>
      </w:r>
    </w:p>
    <w:p w14:paraId="2EA6B7F1" w14:textId="77777777" w:rsidR="0010380B" w:rsidRDefault="0010380B" w:rsidP="00A35AD0">
      <w:pPr>
        <w:widowControl/>
        <w:autoSpaceDE/>
        <w:autoSpaceDN/>
        <w:spacing w:after="160" w:line="259" w:lineRule="auto"/>
        <w:ind w:right="1383"/>
      </w:pPr>
    </w:p>
    <w:p w14:paraId="7BECE1E6" w14:textId="77777777" w:rsidR="0010380B" w:rsidRDefault="0010380B" w:rsidP="00A35AD0">
      <w:pPr>
        <w:widowControl/>
        <w:autoSpaceDE/>
        <w:autoSpaceDN/>
        <w:spacing w:after="160" w:line="259" w:lineRule="auto"/>
        <w:ind w:right="1383"/>
      </w:pPr>
      <w:r>
        <w:br w:type="page"/>
      </w:r>
    </w:p>
    <w:p w14:paraId="3774F3C3" w14:textId="1CB85124" w:rsidR="0010380B" w:rsidRPr="00DE0279" w:rsidRDefault="0010380B" w:rsidP="00A35AD0">
      <w:pPr>
        <w:pStyle w:val="ListParagraph"/>
        <w:widowControl/>
        <w:numPr>
          <w:ilvl w:val="0"/>
          <w:numId w:val="8"/>
        </w:numPr>
        <w:autoSpaceDE/>
        <w:autoSpaceDN/>
        <w:spacing w:after="160" w:line="259" w:lineRule="auto"/>
        <w:ind w:right="1383"/>
        <w:rPr>
          <w:b/>
          <w:bCs/>
        </w:rPr>
      </w:pPr>
      <w:r w:rsidRPr="00DE0279">
        <w:rPr>
          <w:b/>
          <w:bCs/>
        </w:rPr>
        <w:lastRenderedPageBreak/>
        <w:t>PROJECT DETAILS</w:t>
      </w:r>
    </w:p>
    <w:p w14:paraId="1B874850" w14:textId="01474EBA" w:rsidR="001E58E9" w:rsidRDefault="00874170" w:rsidP="00A35AD0">
      <w:pPr>
        <w:widowControl/>
        <w:autoSpaceDE/>
        <w:autoSpaceDN/>
        <w:spacing w:after="160" w:line="259" w:lineRule="auto"/>
        <w:ind w:right="1383"/>
      </w:pPr>
      <w:r w:rsidRPr="00964835">
        <w:rPr>
          <w:b/>
          <w:bCs/>
        </w:rPr>
        <w:t>1.1</w:t>
      </w:r>
      <w:r>
        <w:tab/>
      </w:r>
      <w:r w:rsidRPr="00964835">
        <w:rPr>
          <w:b/>
          <w:bCs/>
          <w:u w:val="single"/>
        </w:rPr>
        <w:t>Client</w:t>
      </w:r>
    </w:p>
    <w:p w14:paraId="42B312FF" w14:textId="0CB6042D" w:rsidR="00874170" w:rsidRDefault="00874170" w:rsidP="5693848D">
      <w:pPr>
        <w:widowControl/>
        <w:autoSpaceDE/>
        <w:autoSpaceDN/>
        <w:spacing w:after="160" w:line="259" w:lineRule="auto"/>
        <w:ind w:right="1383"/>
      </w:pPr>
      <w:proofErr w:type="spellStart"/>
      <w:r>
        <w:t>Rushmoor</w:t>
      </w:r>
      <w:proofErr w:type="spellEnd"/>
      <w:r>
        <w:t xml:space="preserve"> Borough Council</w:t>
      </w:r>
      <w:r>
        <w:br/>
      </w:r>
      <w:r>
        <w:tab/>
      </w:r>
      <w:proofErr w:type="spellStart"/>
      <w:r>
        <w:t>Council</w:t>
      </w:r>
      <w:proofErr w:type="spellEnd"/>
      <w:r>
        <w:t xml:space="preserve"> Offices</w:t>
      </w:r>
      <w:r>
        <w:br/>
      </w:r>
      <w:r>
        <w:tab/>
        <w:t>Farnborough Road</w:t>
      </w:r>
      <w:r>
        <w:br/>
      </w:r>
      <w:r>
        <w:tab/>
        <w:t>Farnborough</w:t>
      </w:r>
      <w:r>
        <w:br/>
      </w:r>
      <w:r>
        <w:tab/>
        <w:t>GU14 7JU</w:t>
      </w:r>
      <w:r>
        <w:br/>
      </w:r>
      <w:r>
        <w:tab/>
        <w:t xml:space="preserve">Telephone: 01252 398 </w:t>
      </w:r>
      <w:r w:rsidR="5D1DD8AB">
        <w:t>415</w:t>
      </w:r>
      <w:r>
        <w:br/>
      </w:r>
      <w:r>
        <w:tab/>
        <w:t xml:space="preserve">Contact: </w:t>
      </w:r>
      <w:proofErr w:type="spellStart"/>
      <w:r>
        <w:t>Mr</w:t>
      </w:r>
      <w:proofErr w:type="spellEnd"/>
      <w:r>
        <w:t xml:space="preserve"> G King</w:t>
      </w:r>
      <w:r>
        <w:br/>
      </w:r>
      <w:r>
        <w:tab/>
        <w:t xml:space="preserve">Email: </w:t>
      </w:r>
      <w:hyperlink r:id="rId18" w:history="1">
        <w:r w:rsidRPr="00213A62">
          <w:rPr>
            <w:rStyle w:val="Hyperlink"/>
          </w:rPr>
          <w:t>graham.king@rushmoor.gov.uk</w:t>
        </w:r>
      </w:hyperlink>
    </w:p>
    <w:p w14:paraId="6251FA9C" w14:textId="77777777" w:rsidR="00874170" w:rsidRDefault="00874170" w:rsidP="00A35AD0">
      <w:pPr>
        <w:widowControl/>
        <w:autoSpaceDE/>
        <w:autoSpaceDN/>
        <w:spacing w:after="160" w:line="259" w:lineRule="auto"/>
        <w:ind w:right="1383"/>
      </w:pPr>
    </w:p>
    <w:p w14:paraId="63EF7C68" w14:textId="7E26483A" w:rsidR="00874170" w:rsidRDefault="00874170" w:rsidP="00A35AD0">
      <w:pPr>
        <w:widowControl/>
        <w:autoSpaceDE/>
        <w:autoSpaceDN/>
        <w:spacing w:after="160" w:line="259" w:lineRule="auto"/>
        <w:ind w:right="1383"/>
      </w:pPr>
      <w:r w:rsidRPr="00964835">
        <w:rPr>
          <w:b/>
          <w:bCs/>
        </w:rPr>
        <w:t>1,2</w:t>
      </w:r>
      <w:r>
        <w:tab/>
      </w:r>
      <w:r w:rsidRPr="00964835">
        <w:rPr>
          <w:b/>
          <w:bCs/>
          <w:u w:val="single"/>
        </w:rPr>
        <w:t>Principal Designer</w:t>
      </w:r>
    </w:p>
    <w:p w14:paraId="301C33B2" w14:textId="3AE27225" w:rsidR="00B71D37" w:rsidRDefault="00B71D37" w:rsidP="5693848D">
      <w:pPr>
        <w:widowControl/>
        <w:autoSpaceDE/>
        <w:autoSpaceDN/>
        <w:spacing w:after="160" w:line="259" w:lineRule="auto"/>
        <w:ind w:right="1383"/>
      </w:pPr>
      <w:proofErr w:type="spellStart"/>
      <w:r>
        <w:t>Rushmoor</w:t>
      </w:r>
      <w:proofErr w:type="spellEnd"/>
      <w:r>
        <w:t xml:space="preserve"> Borough Council</w:t>
      </w:r>
      <w:r>
        <w:br/>
      </w:r>
      <w:r>
        <w:tab/>
      </w:r>
      <w:proofErr w:type="spellStart"/>
      <w:r>
        <w:t>Council</w:t>
      </w:r>
      <w:proofErr w:type="spellEnd"/>
      <w:r>
        <w:t xml:space="preserve"> Offices</w:t>
      </w:r>
      <w:r>
        <w:br/>
      </w:r>
      <w:r>
        <w:tab/>
        <w:t>Farnborough Road</w:t>
      </w:r>
      <w:r>
        <w:br/>
      </w:r>
      <w:r>
        <w:tab/>
        <w:t>Farnborough</w:t>
      </w:r>
      <w:r>
        <w:br/>
      </w:r>
      <w:r>
        <w:tab/>
        <w:t>GU14 7JU</w:t>
      </w:r>
      <w:r>
        <w:br/>
      </w:r>
      <w:r>
        <w:tab/>
        <w:t xml:space="preserve">Telephone: 01252 398 </w:t>
      </w:r>
      <w:r w:rsidR="0DBDE066">
        <w:t>415</w:t>
      </w:r>
      <w:r>
        <w:br/>
      </w:r>
      <w:r>
        <w:tab/>
        <w:t xml:space="preserve">Contact: </w:t>
      </w:r>
      <w:proofErr w:type="spellStart"/>
      <w:r>
        <w:t>Mr</w:t>
      </w:r>
      <w:proofErr w:type="spellEnd"/>
      <w:r>
        <w:t xml:space="preserve"> G King</w:t>
      </w:r>
      <w:r>
        <w:br/>
      </w:r>
      <w:r>
        <w:tab/>
        <w:t xml:space="preserve">Email: </w:t>
      </w:r>
      <w:hyperlink r:id="rId19" w:history="1">
        <w:r w:rsidRPr="00213A62">
          <w:rPr>
            <w:rStyle w:val="Hyperlink"/>
          </w:rPr>
          <w:t>graham.king@rushmoor.gov.uk</w:t>
        </w:r>
      </w:hyperlink>
    </w:p>
    <w:p w14:paraId="0D22FD69" w14:textId="77777777" w:rsidR="00B71D37" w:rsidRDefault="00B71D37" w:rsidP="00A35AD0">
      <w:pPr>
        <w:widowControl/>
        <w:autoSpaceDE/>
        <w:autoSpaceDN/>
        <w:spacing w:after="160" w:line="259" w:lineRule="auto"/>
        <w:ind w:right="1383"/>
      </w:pPr>
    </w:p>
    <w:p w14:paraId="13FB4B88" w14:textId="70843B72" w:rsidR="00B71D37" w:rsidRDefault="00B71D37" w:rsidP="00A35AD0">
      <w:pPr>
        <w:widowControl/>
        <w:autoSpaceDE/>
        <w:autoSpaceDN/>
        <w:spacing w:after="160" w:line="259" w:lineRule="auto"/>
        <w:ind w:right="1383"/>
      </w:pPr>
      <w:r w:rsidRPr="00964835">
        <w:rPr>
          <w:b/>
          <w:bCs/>
        </w:rPr>
        <w:t>1.3</w:t>
      </w:r>
      <w:r>
        <w:tab/>
      </w:r>
      <w:r w:rsidRPr="00964835">
        <w:rPr>
          <w:b/>
          <w:bCs/>
          <w:u w:val="single"/>
        </w:rPr>
        <w:t>Structural Engineer</w:t>
      </w:r>
    </w:p>
    <w:p w14:paraId="4D034C02" w14:textId="5F16167D" w:rsidR="0008669B" w:rsidRDefault="0008669B" w:rsidP="17604BE9">
      <w:pPr>
        <w:spacing w:after="160" w:line="259" w:lineRule="auto"/>
        <w:ind w:right="1383"/>
      </w:pPr>
      <w:r>
        <w:br/>
      </w:r>
      <w:r w:rsidR="16D00B4B">
        <w:t xml:space="preserve">Cooper &amp; </w:t>
      </w:r>
      <w:proofErr w:type="spellStart"/>
      <w:r w:rsidR="16D00B4B">
        <w:t>Withycombe</w:t>
      </w:r>
      <w:proofErr w:type="spellEnd"/>
      <w:r w:rsidR="4F7ABAF7">
        <w:t xml:space="preserve"> Consulting Engineers</w:t>
      </w:r>
      <w:r>
        <w:br/>
      </w:r>
      <w:r w:rsidR="30FD9292">
        <w:t>3</w:t>
      </w:r>
      <w:r w:rsidR="30FD9292" w:rsidRPr="17604BE9">
        <w:rPr>
          <w:vertAlign w:val="superscript"/>
        </w:rPr>
        <w:t>rd</w:t>
      </w:r>
      <w:r w:rsidR="30FD9292">
        <w:t xml:space="preserve"> floor, Norwich House, 14-15 North Street</w:t>
      </w:r>
      <w:r>
        <w:br/>
      </w:r>
      <w:r w:rsidR="47434902">
        <w:t>Guildford, Surrey, GU1 4AF</w:t>
      </w:r>
      <w:r>
        <w:br/>
      </w:r>
      <w:r w:rsidR="0107F7A0">
        <w:t>Louise Piper</w:t>
      </w:r>
      <w:r>
        <w:br/>
      </w:r>
      <w:r w:rsidR="08D9ABA8">
        <w:t xml:space="preserve">01483 457373 </w:t>
      </w:r>
    </w:p>
    <w:p w14:paraId="407F6420" w14:textId="0839F519" w:rsidR="0008669B" w:rsidRDefault="08D9ABA8" w:rsidP="17604BE9">
      <w:pPr>
        <w:spacing w:after="160" w:line="259" w:lineRule="auto"/>
        <w:ind w:right="1383"/>
      </w:pPr>
      <w:r>
        <w:t>louise@</w:t>
      </w:r>
      <w:r w:rsidR="5187B7AC">
        <w:t>cv-consult.co.uk</w:t>
      </w:r>
    </w:p>
    <w:p w14:paraId="7E1AEFA0" w14:textId="1AB0FBFE" w:rsidR="17604BE9" w:rsidRDefault="17604BE9" w:rsidP="17604BE9">
      <w:pPr>
        <w:spacing w:after="160" w:line="259" w:lineRule="auto"/>
        <w:ind w:right="1383"/>
      </w:pPr>
    </w:p>
    <w:p w14:paraId="5D2C8CE6" w14:textId="1E3A9C24" w:rsidR="0008669B" w:rsidRDefault="0008669B" w:rsidP="00A35AD0">
      <w:pPr>
        <w:widowControl/>
        <w:autoSpaceDE/>
        <w:autoSpaceDN/>
        <w:spacing w:after="160" w:line="259" w:lineRule="auto"/>
        <w:ind w:right="1383"/>
      </w:pPr>
      <w:r w:rsidRPr="00964835">
        <w:rPr>
          <w:b/>
          <w:bCs/>
        </w:rPr>
        <w:t>1.</w:t>
      </w:r>
      <w:r w:rsidR="00696C0F" w:rsidRPr="00964835">
        <w:rPr>
          <w:b/>
          <w:bCs/>
        </w:rPr>
        <w:t>4</w:t>
      </w:r>
      <w:r w:rsidR="00696C0F">
        <w:tab/>
      </w:r>
      <w:r w:rsidR="00696C0F" w:rsidRPr="00964835">
        <w:rPr>
          <w:b/>
          <w:bCs/>
          <w:u w:val="single"/>
        </w:rPr>
        <w:t>Description of the Works</w:t>
      </w:r>
    </w:p>
    <w:p w14:paraId="10C29592" w14:textId="4AE1651C" w:rsidR="00696C0F" w:rsidRDefault="00696C0F" w:rsidP="00A35AD0">
      <w:pPr>
        <w:widowControl/>
        <w:autoSpaceDE/>
        <w:autoSpaceDN/>
        <w:spacing w:after="160" w:line="259" w:lineRule="auto"/>
        <w:ind w:right="1383"/>
      </w:pPr>
      <w:r>
        <w:tab/>
        <w:t xml:space="preserve">It is proposed to fully demolish </w:t>
      </w:r>
      <w:r w:rsidR="4CBF33A1">
        <w:t xml:space="preserve">the </w:t>
      </w:r>
      <w:r>
        <w:t xml:space="preserve">existing building </w:t>
      </w:r>
      <w:r w:rsidR="1635315D">
        <w:t xml:space="preserve">(excluding the substation) </w:t>
      </w:r>
      <w:r>
        <w:t>on site</w:t>
      </w:r>
      <w:r w:rsidR="2CBE2139">
        <w:t xml:space="preserve"> and remove all arisings.</w:t>
      </w:r>
    </w:p>
    <w:p w14:paraId="5744DEAF" w14:textId="253B1C17" w:rsidR="003C18A1" w:rsidRDefault="003C18A1" w:rsidP="00327A3A">
      <w:pPr>
        <w:widowControl/>
        <w:autoSpaceDE/>
        <w:autoSpaceDN/>
        <w:spacing w:after="160" w:line="259" w:lineRule="auto"/>
        <w:ind w:right="1383"/>
      </w:pPr>
      <w:r>
        <w:tab/>
      </w:r>
    </w:p>
    <w:p w14:paraId="21F7BA07" w14:textId="77777777" w:rsidR="004144C4" w:rsidRDefault="004144C4" w:rsidP="00A35AD0">
      <w:pPr>
        <w:widowControl/>
        <w:autoSpaceDE/>
        <w:autoSpaceDN/>
        <w:spacing w:after="160" w:line="259" w:lineRule="auto"/>
        <w:ind w:right="1383"/>
      </w:pPr>
    </w:p>
    <w:p w14:paraId="53059175" w14:textId="136280DC" w:rsidR="004144C4" w:rsidRDefault="004144C4" w:rsidP="00A35AD0">
      <w:pPr>
        <w:widowControl/>
        <w:autoSpaceDE/>
        <w:autoSpaceDN/>
        <w:spacing w:after="160" w:line="259" w:lineRule="auto"/>
        <w:ind w:right="1383"/>
      </w:pPr>
      <w:r w:rsidRPr="00964835">
        <w:rPr>
          <w:b/>
          <w:bCs/>
        </w:rPr>
        <w:t>1.5</w:t>
      </w:r>
      <w:r>
        <w:tab/>
      </w:r>
      <w:proofErr w:type="spellStart"/>
      <w:r w:rsidRPr="00964835">
        <w:rPr>
          <w:b/>
          <w:bCs/>
          <w:u w:val="single"/>
        </w:rPr>
        <w:t>Programme</w:t>
      </w:r>
      <w:proofErr w:type="spellEnd"/>
      <w:r w:rsidRPr="00964835">
        <w:rPr>
          <w:b/>
          <w:bCs/>
          <w:u w:val="single"/>
        </w:rPr>
        <w:t xml:space="preserve"> of Works</w:t>
      </w:r>
    </w:p>
    <w:p w14:paraId="3CE63B48" w14:textId="074E72DB" w:rsidR="004144C4" w:rsidRDefault="004144C4" w:rsidP="00A35AD0">
      <w:pPr>
        <w:pStyle w:val="ListParagraph"/>
        <w:widowControl/>
        <w:numPr>
          <w:ilvl w:val="0"/>
          <w:numId w:val="9"/>
        </w:numPr>
        <w:autoSpaceDE/>
        <w:autoSpaceDN/>
        <w:spacing w:after="160" w:line="259" w:lineRule="auto"/>
        <w:ind w:right="1383"/>
      </w:pPr>
      <w:r>
        <w:t>CDM Planning Period – 2 weeks</w:t>
      </w:r>
    </w:p>
    <w:p w14:paraId="729B0C7B" w14:textId="68DEAD8F" w:rsidR="004144C4" w:rsidRDefault="004144C4" w:rsidP="00A35AD0">
      <w:pPr>
        <w:pStyle w:val="ListParagraph"/>
        <w:widowControl/>
        <w:numPr>
          <w:ilvl w:val="0"/>
          <w:numId w:val="9"/>
        </w:numPr>
        <w:autoSpaceDE/>
        <w:autoSpaceDN/>
        <w:spacing w:after="160" w:line="259" w:lineRule="auto"/>
        <w:ind w:right="1383"/>
      </w:pPr>
      <w:r>
        <w:t xml:space="preserve">Construction Period – anticipated to be </w:t>
      </w:r>
      <w:r w:rsidR="0C644166">
        <w:t>8</w:t>
      </w:r>
      <w:r>
        <w:t xml:space="preserve"> weeks excluding mobilization</w:t>
      </w:r>
    </w:p>
    <w:p w14:paraId="035AE086" w14:textId="73B5698D" w:rsidR="004144C4" w:rsidRDefault="004144C4" w:rsidP="00A35AD0">
      <w:pPr>
        <w:pStyle w:val="ListParagraph"/>
        <w:widowControl/>
        <w:numPr>
          <w:ilvl w:val="0"/>
          <w:numId w:val="9"/>
        </w:numPr>
        <w:autoSpaceDE/>
        <w:autoSpaceDN/>
        <w:spacing w:after="160" w:line="259" w:lineRule="auto"/>
        <w:ind w:right="1383"/>
      </w:pPr>
      <w:r>
        <w:lastRenderedPageBreak/>
        <w:t>Commenceme</w:t>
      </w:r>
      <w:r w:rsidR="00821AFF">
        <w:t xml:space="preserve">nt of works – </w:t>
      </w:r>
      <w:r w:rsidR="3744361E">
        <w:t>June/</w:t>
      </w:r>
      <w:r w:rsidR="484FB8A9">
        <w:t xml:space="preserve">July </w:t>
      </w:r>
      <w:r w:rsidR="00821AFF">
        <w:t>2020.</w:t>
      </w:r>
    </w:p>
    <w:p w14:paraId="4213D376" w14:textId="4AC749EB" w:rsidR="00D5231C" w:rsidRDefault="00D5231C" w:rsidP="00A35AD0">
      <w:pPr>
        <w:widowControl/>
        <w:autoSpaceDE/>
        <w:autoSpaceDN/>
        <w:spacing w:after="160" w:line="259" w:lineRule="auto"/>
        <w:ind w:right="1383"/>
      </w:pPr>
      <w:r w:rsidRPr="00964835">
        <w:rPr>
          <w:b/>
          <w:bCs/>
        </w:rPr>
        <w:t>1.6</w:t>
      </w:r>
      <w:r>
        <w:tab/>
      </w:r>
      <w:r w:rsidRPr="00CF29E3">
        <w:rPr>
          <w:b/>
          <w:bCs/>
          <w:u w:val="single"/>
        </w:rPr>
        <w:t>Project Procurement</w:t>
      </w:r>
    </w:p>
    <w:p w14:paraId="6EEF6A72" w14:textId="66BDA895" w:rsidR="00D5231C" w:rsidRDefault="00D5231C" w:rsidP="00A35AD0">
      <w:pPr>
        <w:widowControl/>
        <w:autoSpaceDE/>
        <w:autoSpaceDN/>
        <w:spacing w:after="160" w:line="259" w:lineRule="auto"/>
        <w:ind w:right="1383"/>
      </w:pPr>
      <w:r>
        <w:tab/>
      </w:r>
      <w:r w:rsidR="00CF29E3">
        <w:t>NEC3 Engineering and Construction</w:t>
      </w:r>
      <w:r w:rsidR="00D026A5">
        <w:t xml:space="preserve"> Contract</w:t>
      </w:r>
    </w:p>
    <w:p w14:paraId="3D8DD7B8" w14:textId="77777777" w:rsidR="00CF29E3" w:rsidRDefault="00CF29E3" w:rsidP="00A35AD0">
      <w:pPr>
        <w:widowControl/>
        <w:autoSpaceDE/>
        <w:autoSpaceDN/>
        <w:spacing w:after="160" w:line="259" w:lineRule="auto"/>
        <w:ind w:right="1383"/>
      </w:pPr>
    </w:p>
    <w:p w14:paraId="0D66E31A" w14:textId="6E14160F" w:rsidR="0014779A" w:rsidRDefault="0014779A" w:rsidP="00A35AD0">
      <w:pPr>
        <w:widowControl/>
        <w:autoSpaceDE/>
        <w:autoSpaceDN/>
        <w:spacing w:after="160" w:line="259" w:lineRule="auto"/>
        <w:ind w:right="1383"/>
      </w:pPr>
      <w:r w:rsidRPr="00964835">
        <w:rPr>
          <w:b/>
          <w:bCs/>
        </w:rPr>
        <w:t>1.7</w:t>
      </w:r>
      <w:r>
        <w:tab/>
      </w:r>
      <w:r w:rsidRPr="0014779A">
        <w:rPr>
          <w:b/>
          <w:bCs/>
          <w:u w:val="single"/>
        </w:rPr>
        <w:t>Other Contacts</w:t>
      </w:r>
    </w:p>
    <w:p w14:paraId="5523EB5D" w14:textId="3FD3ABD6" w:rsidR="0014779A" w:rsidRDefault="31B77D29" w:rsidP="17604BE9">
      <w:pPr>
        <w:widowControl/>
        <w:autoSpaceDE/>
        <w:autoSpaceDN/>
        <w:spacing w:after="160" w:line="259" w:lineRule="auto"/>
      </w:pPr>
      <w:r w:rsidRPr="17604BE9">
        <w:t>Health and Safety Executive</w:t>
      </w:r>
    </w:p>
    <w:p w14:paraId="47B89456" w14:textId="17100A77" w:rsidR="0014779A" w:rsidRDefault="31B77D29" w:rsidP="17604BE9">
      <w:pPr>
        <w:widowControl/>
        <w:autoSpaceDE/>
        <w:autoSpaceDN/>
        <w:spacing w:after="160" w:line="259" w:lineRule="auto"/>
      </w:pPr>
      <w:r w:rsidRPr="17604BE9">
        <w:t>London Executive</w:t>
      </w:r>
    </w:p>
    <w:p w14:paraId="3D761168" w14:textId="76D46B3C" w:rsidR="0014779A" w:rsidRDefault="31B77D29" w:rsidP="17604BE9">
      <w:pPr>
        <w:widowControl/>
        <w:autoSpaceDE/>
        <w:autoSpaceDN/>
        <w:spacing w:after="160" w:line="259" w:lineRule="auto"/>
      </w:pPr>
      <w:r w:rsidRPr="17604BE9">
        <w:t>Rose Court</w:t>
      </w:r>
    </w:p>
    <w:p w14:paraId="3FF4A5A7" w14:textId="69FAEE6A" w:rsidR="0014779A" w:rsidRDefault="31B77D29" w:rsidP="17604BE9">
      <w:pPr>
        <w:widowControl/>
        <w:autoSpaceDE/>
        <w:autoSpaceDN/>
        <w:spacing w:after="160" w:line="259" w:lineRule="auto"/>
      </w:pPr>
      <w:r w:rsidRPr="17604BE9">
        <w:t>2 Southwark Bridge</w:t>
      </w:r>
    </w:p>
    <w:p w14:paraId="1F941662" w14:textId="6301754C" w:rsidR="0014779A" w:rsidRDefault="31B77D29" w:rsidP="17604BE9">
      <w:pPr>
        <w:widowControl/>
        <w:autoSpaceDE/>
        <w:autoSpaceDN/>
        <w:spacing w:after="160" w:line="259" w:lineRule="auto"/>
      </w:pPr>
      <w:r w:rsidRPr="17604BE9">
        <w:t>London, SE1 9HS</w:t>
      </w:r>
    </w:p>
    <w:p w14:paraId="7442E751" w14:textId="3B6E3901" w:rsidR="0014779A" w:rsidRDefault="0014779A" w:rsidP="17604BE9">
      <w:pPr>
        <w:widowControl/>
        <w:autoSpaceDE/>
        <w:autoSpaceDN/>
        <w:spacing w:after="160" w:line="259" w:lineRule="auto"/>
        <w:ind w:right="1383"/>
      </w:pPr>
    </w:p>
    <w:p w14:paraId="3CB62918" w14:textId="33534773" w:rsidR="003C18A1" w:rsidRDefault="003C18A1" w:rsidP="00A35AD0">
      <w:pPr>
        <w:widowControl/>
        <w:autoSpaceDE/>
        <w:autoSpaceDN/>
        <w:spacing w:after="160" w:line="259" w:lineRule="auto"/>
        <w:ind w:right="1383"/>
      </w:pPr>
      <w:r>
        <w:tab/>
      </w:r>
    </w:p>
    <w:p w14:paraId="6DF34ED1" w14:textId="19C24209" w:rsidR="00F83414" w:rsidRDefault="00F83414" w:rsidP="00A35AD0">
      <w:pPr>
        <w:widowControl/>
        <w:autoSpaceDE/>
        <w:autoSpaceDN/>
        <w:spacing w:after="160" w:line="259" w:lineRule="auto"/>
        <w:ind w:right="1383"/>
      </w:pPr>
      <w:r>
        <w:br w:type="page"/>
      </w:r>
    </w:p>
    <w:p w14:paraId="4C6C0CF7" w14:textId="545363D7" w:rsidR="00874170" w:rsidRDefault="00F83414" w:rsidP="00A35AD0">
      <w:pPr>
        <w:ind w:right="1383"/>
      </w:pPr>
      <w:r>
        <w:lastRenderedPageBreak/>
        <w:t>2.0</w:t>
      </w:r>
      <w:r>
        <w:tab/>
      </w:r>
      <w:r w:rsidRPr="00D82194">
        <w:rPr>
          <w:b/>
          <w:bCs/>
        </w:rPr>
        <w:t>THE EXISTING ENVIRONMENT</w:t>
      </w:r>
    </w:p>
    <w:p w14:paraId="1EDEC4E9" w14:textId="77777777" w:rsidR="00F83414" w:rsidRDefault="00F83414" w:rsidP="00A35AD0">
      <w:pPr>
        <w:ind w:right="1383"/>
      </w:pPr>
    </w:p>
    <w:p w14:paraId="7C28C409" w14:textId="7BD37924" w:rsidR="00F83414" w:rsidRDefault="00F83414" w:rsidP="00A35AD0">
      <w:pPr>
        <w:ind w:right="1383"/>
      </w:pPr>
      <w:r>
        <w:t>2.1</w:t>
      </w:r>
      <w:r>
        <w:tab/>
      </w:r>
      <w:r w:rsidRPr="00D82194">
        <w:rPr>
          <w:b/>
          <w:bCs/>
          <w:u w:val="single"/>
        </w:rPr>
        <w:t>The Site and Adjacent Land Use</w:t>
      </w:r>
    </w:p>
    <w:p w14:paraId="48DED376" w14:textId="77777777" w:rsidR="00F83414" w:rsidRDefault="00F83414" w:rsidP="00A35AD0">
      <w:pPr>
        <w:ind w:right="1383"/>
      </w:pPr>
    </w:p>
    <w:p w14:paraId="2499F3E0" w14:textId="7E28B692" w:rsidR="00F83414" w:rsidRDefault="00F83414" w:rsidP="00A35AD0">
      <w:pPr>
        <w:ind w:left="720" w:right="1383" w:hanging="720"/>
      </w:pPr>
      <w:r>
        <w:t>2,1,1</w:t>
      </w:r>
      <w:r>
        <w:tab/>
      </w:r>
      <w:proofErr w:type="spellStart"/>
      <w:r>
        <w:t>Elles</w:t>
      </w:r>
      <w:proofErr w:type="spellEnd"/>
      <w:r>
        <w:t xml:space="preserve"> Hall is set in the Civic Quarter, in Farnborough Town Centre, </w:t>
      </w:r>
      <w:r w:rsidR="00BE67DA">
        <w:t>near</w:t>
      </w:r>
      <w:r w:rsidR="00761BBB">
        <w:t xml:space="preserve"> to office, leisure and </w:t>
      </w:r>
      <w:r w:rsidR="00BE67DA">
        <w:t>civic properties.</w:t>
      </w:r>
    </w:p>
    <w:p w14:paraId="08A274B0" w14:textId="77777777" w:rsidR="00BE67DA" w:rsidRDefault="00BE67DA" w:rsidP="00A35AD0">
      <w:pPr>
        <w:ind w:left="720" w:right="1383" w:hanging="720"/>
      </w:pPr>
    </w:p>
    <w:p w14:paraId="08C4AA03" w14:textId="0186474C" w:rsidR="00BE67DA" w:rsidRDefault="00BE67DA" w:rsidP="00A35AD0">
      <w:pPr>
        <w:ind w:left="720" w:right="1383" w:hanging="720"/>
      </w:pPr>
      <w:r>
        <w:t>2..1.2</w:t>
      </w:r>
      <w:r>
        <w:tab/>
        <w:t xml:space="preserve">The area considered for demolition is the entire </w:t>
      </w:r>
      <w:proofErr w:type="spellStart"/>
      <w:r>
        <w:t>Elles</w:t>
      </w:r>
      <w:proofErr w:type="spellEnd"/>
      <w:r>
        <w:t xml:space="preserve"> Hall premises</w:t>
      </w:r>
      <w:r w:rsidR="00BC3107">
        <w:t xml:space="preserve"> except for a</w:t>
      </w:r>
      <w:r w:rsidR="00C50678">
        <w:t xml:space="preserve"> substation contained within the site boundary.</w:t>
      </w:r>
    </w:p>
    <w:p w14:paraId="07613EFF" w14:textId="77777777" w:rsidR="004605F1" w:rsidRDefault="004605F1" w:rsidP="00A35AD0">
      <w:pPr>
        <w:ind w:left="720" w:right="1383" w:hanging="720"/>
      </w:pPr>
    </w:p>
    <w:p w14:paraId="6229E8B1" w14:textId="0A3521F0" w:rsidR="004605F1" w:rsidRDefault="00C060FB" w:rsidP="00A35AD0">
      <w:pPr>
        <w:ind w:left="720" w:right="1383" w:hanging="720"/>
      </w:pPr>
      <w:r>
        <w:t>2.1.3</w:t>
      </w:r>
      <w:r>
        <w:tab/>
        <w:t>Farnborough Community Centre Car Park is under the control of Rushmoor Borough Council and can be used by the contractor.</w:t>
      </w:r>
    </w:p>
    <w:p w14:paraId="6BEBFD74" w14:textId="77777777" w:rsidR="004605F1" w:rsidRDefault="004605F1" w:rsidP="00A35AD0">
      <w:pPr>
        <w:ind w:left="720" w:right="1383" w:hanging="720"/>
      </w:pPr>
    </w:p>
    <w:p w14:paraId="3F0C2ADC" w14:textId="55B4B40E" w:rsidR="004605F1" w:rsidRDefault="004605F1" w:rsidP="00A35AD0">
      <w:pPr>
        <w:ind w:left="720" w:right="1383" w:hanging="720"/>
      </w:pPr>
      <w:r>
        <w:t>2.2</w:t>
      </w:r>
      <w:r>
        <w:tab/>
      </w:r>
      <w:r w:rsidRPr="008649CA">
        <w:rPr>
          <w:b/>
          <w:bCs/>
          <w:u w:val="single"/>
        </w:rPr>
        <w:t>Access</w:t>
      </w:r>
    </w:p>
    <w:p w14:paraId="26A03BA9" w14:textId="77777777" w:rsidR="004605F1" w:rsidRDefault="004605F1" w:rsidP="00A35AD0">
      <w:pPr>
        <w:ind w:left="720" w:right="1383" w:hanging="720"/>
      </w:pPr>
    </w:p>
    <w:p w14:paraId="445BF9DC" w14:textId="0B6A01A3" w:rsidR="004605F1" w:rsidRDefault="00A60779" w:rsidP="00A35AD0">
      <w:pPr>
        <w:ind w:left="720" w:right="1383" w:hanging="720"/>
      </w:pPr>
      <w:r>
        <w:tab/>
        <w:t>There is pedestrian access</w:t>
      </w:r>
      <w:r w:rsidR="6C9C3BC9">
        <w:t xml:space="preserve"> via the main entrance through the hoarding.</w:t>
      </w:r>
    </w:p>
    <w:p w14:paraId="241AB4D5" w14:textId="2F98227A" w:rsidR="00A60779" w:rsidRDefault="00A60779" w:rsidP="00A35AD0">
      <w:pPr>
        <w:ind w:left="720" w:right="1383" w:hanging="720"/>
      </w:pPr>
    </w:p>
    <w:p w14:paraId="7A6F66A7" w14:textId="21543DE2" w:rsidR="00A60779" w:rsidRDefault="00A60779" w:rsidP="00A35AD0">
      <w:pPr>
        <w:ind w:left="720" w:right="1383" w:hanging="720"/>
      </w:pPr>
      <w:r>
        <w:tab/>
        <w:t xml:space="preserve">The nearest vehicular access is </w:t>
      </w:r>
      <w:r w:rsidR="00FB5CB3">
        <w:t>Farnborough Community Centre Car Park.</w:t>
      </w:r>
    </w:p>
    <w:p w14:paraId="10D6BE92" w14:textId="77777777" w:rsidR="009F18DC" w:rsidRDefault="009F18DC" w:rsidP="00A35AD0">
      <w:pPr>
        <w:ind w:left="720" w:right="1383" w:hanging="720"/>
      </w:pPr>
    </w:p>
    <w:p w14:paraId="1C5E9914" w14:textId="1754CC49" w:rsidR="009F18DC" w:rsidRDefault="009F18DC" w:rsidP="00A35AD0">
      <w:pPr>
        <w:ind w:left="720" w:right="1383" w:hanging="720"/>
      </w:pPr>
      <w:r>
        <w:t>2.3</w:t>
      </w:r>
      <w:r>
        <w:tab/>
      </w:r>
      <w:r w:rsidRPr="00435043">
        <w:rPr>
          <w:b/>
          <w:bCs/>
          <w:u w:val="single"/>
        </w:rPr>
        <w:t>Working Space</w:t>
      </w:r>
    </w:p>
    <w:p w14:paraId="176A5172" w14:textId="77777777" w:rsidR="009F18DC" w:rsidRDefault="009F18DC" w:rsidP="00A35AD0">
      <w:pPr>
        <w:ind w:left="720" w:right="1383" w:hanging="720"/>
      </w:pPr>
    </w:p>
    <w:p w14:paraId="32DCDC23" w14:textId="35B5F0F0" w:rsidR="009F18DC" w:rsidRDefault="00573A5C" w:rsidP="00A35AD0">
      <w:pPr>
        <w:ind w:left="720" w:right="1383" w:hanging="720"/>
      </w:pPr>
      <w:r>
        <w:tab/>
        <w:t xml:space="preserve">The contractor will have the opportunity for a compound </w:t>
      </w:r>
      <w:r w:rsidR="3A7D55E5">
        <w:t>with</w:t>
      </w:r>
      <w:r>
        <w:t xml:space="preserve">in </w:t>
      </w:r>
      <w:r w:rsidR="4E57CEEC">
        <w:t>the secure hoarded area or to the front car parking zone</w:t>
      </w:r>
      <w:r w:rsidR="4F1BDABE">
        <w:t>, to be agreed with CA</w:t>
      </w:r>
      <w:r w:rsidR="00D52A63">
        <w:t>.</w:t>
      </w:r>
    </w:p>
    <w:p w14:paraId="3DEC3D5E" w14:textId="77777777" w:rsidR="009F18DC" w:rsidRDefault="009F18DC" w:rsidP="00A35AD0">
      <w:pPr>
        <w:ind w:left="720" w:right="1383" w:hanging="720"/>
      </w:pPr>
    </w:p>
    <w:p w14:paraId="7DAFB6F1" w14:textId="6DC7D3F5" w:rsidR="009F18DC" w:rsidRDefault="009F18DC" w:rsidP="00A35AD0">
      <w:pPr>
        <w:ind w:left="720" w:right="1383" w:hanging="720"/>
      </w:pPr>
      <w:r>
        <w:t>2.4</w:t>
      </w:r>
      <w:r>
        <w:tab/>
      </w:r>
      <w:r w:rsidRPr="00435043">
        <w:rPr>
          <w:b/>
          <w:bCs/>
          <w:u w:val="single"/>
        </w:rPr>
        <w:t>Existing Buildings</w:t>
      </w:r>
    </w:p>
    <w:p w14:paraId="01C376F9" w14:textId="77777777" w:rsidR="009F18DC" w:rsidRDefault="009F18DC" w:rsidP="00A35AD0">
      <w:pPr>
        <w:ind w:left="720" w:right="1383" w:hanging="720"/>
      </w:pPr>
    </w:p>
    <w:p w14:paraId="12B86D3D" w14:textId="3A14E798" w:rsidR="195F72AD" w:rsidRDefault="195F72AD">
      <w:r w:rsidRPr="17604BE9">
        <w:t xml:space="preserve">The detail of the different building elements and their construction is set out in the </w:t>
      </w:r>
      <w:r w:rsidR="7CE4AF6B" w:rsidRPr="17604BE9">
        <w:t>appendix</w:t>
      </w:r>
      <w:r w:rsidRPr="17604BE9">
        <w:t xml:space="preserve"> Cooper &amp; </w:t>
      </w:r>
      <w:proofErr w:type="spellStart"/>
      <w:r w:rsidRPr="17604BE9">
        <w:t>Witheycombe</w:t>
      </w:r>
      <w:proofErr w:type="spellEnd"/>
      <w:r w:rsidRPr="17604BE9">
        <w:t xml:space="preserve"> Demolition Survey report.</w:t>
      </w:r>
    </w:p>
    <w:p w14:paraId="2FE9E2A0" w14:textId="5F8F692C" w:rsidR="17604BE9" w:rsidRDefault="17604BE9" w:rsidP="17604BE9">
      <w:pPr>
        <w:ind w:left="720" w:right="1383" w:hanging="720"/>
      </w:pPr>
    </w:p>
    <w:p w14:paraId="22130EA2" w14:textId="77777777" w:rsidR="009F18DC" w:rsidRDefault="009F18DC" w:rsidP="00A35AD0">
      <w:pPr>
        <w:ind w:left="720" w:right="1383" w:hanging="720"/>
      </w:pPr>
    </w:p>
    <w:p w14:paraId="39D62DD8" w14:textId="77777777" w:rsidR="009F18DC" w:rsidRDefault="009F18DC" w:rsidP="00A35AD0">
      <w:pPr>
        <w:ind w:left="720" w:right="1383" w:hanging="720"/>
      </w:pPr>
    </w:p>
    <w:p w14:paraId="48BD3D76" w14:textId="2285A61A" w:rsidR="009F18DC" w:rsidRDefault="009F18DC" w:rsidP="00A35AD0">
      <w:pPr>
        <w:ind w:left="720" w:right="1383" w:hanging="720"/>
        <w:rPr>
          <w:b/>
          <w:bCs/>
          <w:u w:val="single"/>
        </w:rPr>
      </w:pPr>
      <w:r>
        <w:t>2.5</w:t>
      </w:r>
      <w:r>
        <w:tab/>
      </w:r>
      <w:r w:rsidRPr="00435043">
        <w:rPr>
          <w:b/>
          <w:bCs/>
          <w:u w:val="single"/>
        </w:rPr>
        <w:t>Existing Services</w:t>
      </w:r>
    </w:p>
    <w:p w14:paraId="2229D267" w14:textId="037F5709" w:rsidR="17604BE9" w:rsidRDefault="17604BE9" w:rsidP="17604BE9">
      <w:pPr>
        <w:ind w:left="720" w:right="1383" w:hanging="720"/>
        <w:rPr>
          <w:b/>
          <w:bCs/>
          <w:u w:val="single"/>
        </w:rPr>
      </w:pPr>
    </w:p>
    <w:p w14:paraId="2862AE4D" w14:textId="748CA2E6" w:rsidR="6647EF9D" w:rsidRDefault="6647EF9D">
      <w:r w:rsidRPr="17604BE9">
        <w:t>The following services are likely to be present in the vicinity of the works:</w:t>
      </w:r>
    </w:p>
    <w:p w14:paraId="19CF11F5" w14:textId="5421CE79" w:rsidR="17604BE9" w:rsidRDefault="17604BE9" w:rsidP="17604BE9"/>
    <w:p w14:paraId="64276270" w14:textId="1C91FE9F" w:rsidR="6647EF9D" w:rsidRDefault="6647EF9D">
      <w:r w:rsidRPr="17604BE9">
        <w:t>• Electricity. Rushmoor Borough Council are currently arranging disconnection of the supply.</w:t>
      </w:r>
    </w:p>
    <w:p w14:paraId="156398A5" w14:textId="5C44EAFF" w:rsidR="6647EF9D" w:rsidRDefault="6647EF9D">
      <w:r w:rsidRPr="17604BE9">
        <w:t>• Gas. Rushmoor Borough Council are currently arranging disconnection of the supply.</w:t>
      </w:r>
    </w:p>
    <w:p w14:paraId="227A9AC0" w14:textId="63FF2839" w:rsidR="6647EF9D" w:rsidRDefault="6647EF9D">
      <w:r w:rsidRPr="17604BE9">
        <w:t>• Foul and storm water drainage</w:t>
      </w:r>
    </w:p>
    <w:p w14:paraId="0136F9E7" w14:textId="09BE1189" w:rsidR="6647EF9D" w:rsidRDefault="6647EF9D">
      <w:r w:rsidRPr="17604BE9">
        <w:t>• Telecoms</w:t>
      </w:r>
    </w:p>
    <w:p w14:paraId="5FF0B744" w14:textId="4AEAF6AC" w:rsidR="17604BE9" w:rsidRDefault="17604BE9" w:rsidP="17604BE9">
      <w:pPr>
        <w:ind w:left="720" w:right="1383" w:hanging="720"/>
        <w:rPr>
          <w:b/>
          <w:bCs/>
          <w:u w:val="single"/>
        </w:rPr>
      </w:pPr>
    </w:p>
    <w:p w14:paraId="20F865D2" w14:textId="77777777" w:rsidR="00F62AF1" w:rsidRDefault="00F62AF1" w:rsidP="00A35AD0">
      <w:pPr>
        <w:ind w:left="720" w:right="1383" w:hanging="720"/>
        <w:rPr>
          <w:b/>
          <w:bCs/>
          <w:u w:val="single"/>
        </w:rPr>
      </w:pPr>
    </w:p>
    <w:p w14:paraId="2BA5A08E" w14:textId="77777777" w:rsidR="00F62AF1" w:rsidRDefault="00F62AF1" w:rsidP="00A35AD0">
      <w:pPr>
        <w:ind w:left="720" w:right="1383" w:hanging="720"/>
        <w:rPr>
          <w:b/>
          <w:bCs/>
          <w:u w:val="single"/>
        </w:rPr>
      </w:pPr>
    </w:p>
    <w:p w14:paraId="179FAC6B" w14:textId="77777777" w:rsidR="00DE0279" w:rsidRDefault="00DE0279" w:rsidP="00A35AD0">
      <w:pPr>
        <w:widowControl/>
        <w:autoSpaceDE/>
        <w:autoSpaceDN/>
        <w:spacing w:after="160" w:line="259" w:lineRule="auto"/>
        <w:ind w:right="1383"/>
      </w:pPr>
      <w:r>
        <w:br w:type="page"/>
      </w:r>
    </w:p>
    <w:p w14:paraId="708027B4" w14:textId="6B46D67F" w:rsidR="00F62AF1" w:rsidRDefault="00F62AF1" w:rsidP="00A35AD0">
      <w:pPr>
        <w:ind w:left="720" w:right="1383" w:hanging="720"/>
      </w:pPr>
      <w:r w:rsidRPr="00F62AF1">
        <w:lastRenderedPageBreak/>
        <w:t>3.0</w:t>
      </w:r>
      <w:r>
        <w:tab/>
      </w:r>
      <w:r w:rsidRPr="00F62AF1">
        <w:rPr>
          <w:b/>
          <w:bCs/>
        </w:rPr>
        <w:t>AVAILABLE INFORMATION</w:t>
      </w:r>
    </w:p>
    <w:p w14:paraId="1149685D" w14:textId="77777777" w:rsidR="00F62AF1" w:rsidRDefault="00F62AF1" w:rsidP="00A35AD0">
      <w:pPr>
        <w:ind w:left="720" w:right="1383" w:hanging="720"/>
      </w:pPr>
    </w:p>
    <w:p w14:paraId="441E9DFC" w14:textId="3C07873B" w:rsidR="00F62AF1" w:rsidRDefault="00F62AF1" w:rsidP="00A35AD0">
      <w:pPr>
        <w:ind w:left="720" w:right="1383" w:hanging="720"/>
      </w:pPr>
      <w:r>
        <w:t>3.1</w:t>
      </w:r>
      <w:r>
        <w:tab/>
      </w:r>
      <w:r w:rsidRPr="00F62AF1">
        <w:rPr>
          <w:b/>
          <w:bCs/>
          <w:u w:val="single"/>
        </w:rPr>
        <w:t>Existing Drawings</w:t>
      </w:r>
    </w:p>
    <w:p w14:paraId="458106AD" w14:textId="32265873" w:rsidR="17604BE9" w:rsidRDefault="17604BE9" w:rsidP="17604BE9">
      <w:pPr>
        <w:ind w:left="720" w:right="1383" w:hanging="720"/>
        <w:rPr>
          <w:b/>
          <w:bCs/>
          <w:u w:val="single"/>
        </w:rPr>
      </w:pPr>
    </w:p>
    <w:p w14:paraId="3E1AC674" w14:textId="4082A488" w:rsidR="0DF1B7E9" w:rsidRDefault="0DF1B7E9" w:rsidP="17604BE9">
      <w:pPr>
        <w:ind w:left="720" w:right="1383" w:hanging="720"/>
      </w:pPr>
      <w:r>
        <w:t>Are provided within the (C&amp;W) report appendix</w:t>
      </w:r>
    </w:p>
    <w:p w14:paraId="222D2115" w14:textId="77777777" w:rsidR="00F62AF1" w:rsidRDefault="00F62AF1" w:rsidP="00A35AD0">
      <w:pPr>
        <w:ind w:left="720" w:right="1383" w:hanging="720"/>
      </w:pPr>
    </w:p>
    <w:p w14:paraId="0F9B1E12" w14:textId="77777777" w:rsidR="00F62AF1" w:rsidRDefault="00F62AF1" w:rsidP="00A35AD0">
      <w:pPr>
        <w:ind w:left="720" w:right="1383" w:hanging="720"/>
      </w:pPr>
    </w:p>
    <w:p w14:paraId="7F816B12" w14:textId="4B56AFD7" w:rsidR="00F62AF1" w:rsidRDefault="00F62AF1" w:rsidP="00A35AD0">
      <w:pPr>
        <w:ind w:left="720" w:right="1383" w:hanging="720"/>
      </w:pPr>
      <w:r>
        <w:t>3.2</w:t>
      </w:r>
      <w:r>
        <w:tab/>
      </w:r>
      <w:r w:rsidRPr="00F62AF1">
        <w:rPr>
          <w:b/>
          <w:bCs/>
          <w:u w:val="single"/>
        </w:rPr>
        <w:t>Building Structure</w:t>
      </w:r>
    </w:p>
    <w:p w14:paraId="14FDCD4B" w14:textId="77777777" w:rsidR="00F62AF1" w:rsidRDefault="00F62AF1" w:rsidP="00A35AD0">
      <w:pPr>
        <w:ind w:left="720" w:right="1383" w:hanging="720"/>
      </w:pPr>
    </w:p>
    <w:p w14:paraId="7A0384BD" w14:textId="4BB34308" w:rsidR="1BBE9517" w:rsidRDefault="1BBE9517" w:rsidP="17604BE9">
      <w:pPr>
        <w:ind w:left="720" w:right="1383" w:hanging="720"/>
      </w:pPr>
      <w:r>
        <w:t>(C&amp;W) report appendix</w:t>
      </w:r>
    </w:p>
    <w:p w14:paraId="68362A6D" w14:textId="77777777" w:rsidR="00F62AF1" w:rsidRDefault="00F62AF1" w:rsidP="00A35AD0">
      <w:pPr>
        <w:ind w:left="720" w:right="1383" w:hanging="720"/>
      </w:pPr>
    </w:p>
    <w:p w14:paraId="7031DC3C" w14:textId="10F34EEB" w:rsidR="00F62AF1" w:rsidRDefault="00F62AF1" w:rsidP="00A35AD0">
      <w:pPr>
        <w:ind w:left="720" w:right="1383" w:hanging="720"/>
        <w:rPr>
          <w:b/>
          <w:bCs/>
          <w:u w:val="single"/>
        </w:rPr>
      </w:pPr>
      <w:r>
        <w:t>3.3</w:t>
      </w:r>
      <w:r>
        <w:tab/>
      </w:r>
      <w:r w:rsidRPr="00F62AF1">
        <w:rPr>
          <w:b/>
          <w:bCs/>
          <w:u w:val="single"/>
        </w:rPr>
        <w:t>Geotechnical and Environmental Information</w:t>
      </w:r>
    </w:p>
    <w:p w14:paraId="26971EDC" w14:textId="77777777" w:rsidR="00B07A4D" w:rsidRDefault="00B07A4D" w:rsidP="00A35AD0">
      <w:pPr>
        <w:ind w:left="720" w:right="1383" w:hanging="720"/>
        <w:rPr>
          <w:b/>
          <w:bCs/>
          <w:u w:val="single"/>
        </w:rPr>
      </w:pPr>
    </w:p>
    <w:p w14:paraId="2FA78307" w14:textId="5F1824F4" w:rsidR="378E7897" w:rsidRDefault="378E7897">
      <w:r w:rsidRPr="17604BE9">
        <w:t>There is no geotechnical information available for this site.</w:t>
      </w:r>
    </w:p>
    <w:p w14:paraId="1954D88D" w14:textId="77777777" w:rsidR="00B07A4D" w:rsidRDefault="00B07A4D" w:rsidP="00A35AD0">
      <w:pPr>
        <w:ind w:left="720" w:right="1383" w:hanging="720"/>
        <w:rPr>
          <w:b/>
          <w:bCs/>
          <w:u w:val="single"/>
        </w:rPr>
      </w:pPr>
    </w:p>
    <w:p w14:paraId="2AC8A328" w14:textId="5BBF0E38" w:rsidR="00B07A4D" w:rsidRDefault="00B07A4D" w:rsidP="00A35AD0">
      <w:pPr>
        <w:ind w:left="720" w:right="1383" w:hanging="720"/>
      </w:pPr>
      <w:r w:rsidRPr="00B07A4D">
        <w:t>3.4</w:t>
      </w:r>
      <w:r>
        <w:tab/>
      </w:r>
      <w:r w:rsidRPr="00DE0279">
        <w:rPr>
          <w:b/>
          <w:bCs/>
          <w:u w:val="single"/>
        </w:rPr>
        <w:t>Mechanical &amp; Electrical Services</w:t>
      </w:r>
    </w:p>
    <w:p w14:paraId="256DB1AC" w14:textId="77777777" w:rsidR="00B07A4D" w:rsidRDefault="00B07A4D" w:rsidP="00A35AD0">
      <w:pPr>
        <w:ind w:left="720" w:right="1383" w:hanging="720"/>
      </w:pPr>
    </w:p>
    <w:p w14:paraId="2CADA73F" w14:textId="41BA1DF0" w:rsidR="6F71D5CE" w:rsidRDefault="6F71D5CE">
      <w:r w:rsidRPr="17604BE9">
        <w:t>There are no electrical and mechanical drawings available for this property.</w:t>
      </w:r>
    </w:p>
    <w:p w14:paraId="25128A76" w14:textId="77777777" w:rsidR="00B07A4D" w:rsidRDefault="00B07A4D" w:rsidP="00A35AD0">
      <w:pPr>
        <w:ind w:left="720" w:right="1383" w:hanging="720"/>
      </w:pPr>
    </w:p>
    <w:p w14:paraId="3EA07645" w14:textId="7A9B7199" w:rsidR="00B07A4D" w:rsidRPr="00DE0279" w:rsidRDefault="00B07A4D" w:rsidP="00A35AD0">
      <w:pPr>
        <w:ind w:left="720" w:right="1383" w:hanging="720"/>
        <w:rPr>
          <w:b/>
          <w:bCs/>
          <w:u w:val="single"/>
        </w:rPr>
      </w:pPr>
      <w:r>
        <w:t>3.5</w:t>
      </w:r>
      <w:r>
        <w:tab/>
      </w:r>
      <w:r w:rsidRPr="00DE0279">
        <w:rPr>
          <w:b/>
          <w:bCs/>
          <w:u w:val="single"/>
        </w:rPr>
        <w:t>Asbestos</w:t>
      </w:r>
    </w:p>
    <w:p w14:paraId="1F04A39E" w14:textId="443DFFEA" w:rsidR="00B07A4D" w:rsidRDefault="00B07A4D" w:rsidP="00A35AD0">
      <w:pPr>
        <w:ind w:left="720" w:right="1383" w:hanging="720"/>
      </w:pPr>
    </w:p>
    <w:p w14:paraId="33053239" w14:textId="44C46EE9" w:rsidR="00B07A4D" w:rsidRDefault="00B07A4D" w:rsidP="00A35AD0">
      <w:pPr>
        <w:ind w:left="720" w:right="1383" w:hanging="720"/>
      </w:pPr>
      <w:r>
        <w:tab/>
      </w:r>
      <w:r w:rsidR="00B7422E">
        <w:t xml:space="preserve">4 Rail Services Ltd have carried out a demolition asbestos survey, reference </w:t>
      </w:r>
      <w:r w:rsidR="0087397D">
        <w:t>R664776 dated October 2019.  This document is attached.</w:t>
      </w:r>
      <w:r w:rsidR="6C1CF389">
        <w:t xml:space="preserve"> The contractor is to provide a quotation for the safe removal of all identified asbestos as part of their tender submission.</w:t>
      </w:r>
    </w:p>
    <w:p w14:paraId="70E5A634" w14:textId="77777777" w:rsidR="00F373C9" w:rsidRDefault="00F373C9" w:rsidP="00A35AD0">
      <w:pPr>
        <w:ind w:left="720" w:right="1383" w:hanging="720"/>
      </w:pPr>
    </w:p>
    <w:p w14:paraId="11CE5D32" w14:textId="4DB7B121" w:rsidR="00F373C9" w:rsidRDefault="00F373C9" w:rsidP="00A35AD0">
      <w:pPr>
        <w:ind w:left="720" w:right="1383" w:hanging="720"/>
      </w:pPr>
      <w:r>
        <w:tab/>
        <w:t>It is essential that all site operatives are aware of the content of the Asbestos Survey and have been adequately trained in working with Asbestos, as it is likely the above ground asbestos will be disturbed during the work.</w:t>
      </w:r>
    </w:p>
    <w:p w14:paraId="46561291" w14:textId="6F13269B" w:rsidR="00F373C9" w:rsidRDefault="00F373C9" w:rsidP="00A35AD0">
      <w:pPr>
        <w:ind w:left="720" w:right="1383" w:hanging="720"/>
      </w:pPr>
      <w:r>
        <w:tab/>
      </w:r>
    </w:p>
    <w:p w14:paraId="078FA2DC" w14:textId="618E5558" w:rsidR="00F373C9" w:rsidRDefault="00F373C9" w:rsidP="00A35AD0">
      <w:pPr>
        <w:ind w:left="720" w:right="1383" w:hanging="720"/>
      </w:pPr>
      <w:r>
        <w:tab/>
        <w:t>If unidentified, suspected asbestos containing material is encountered the contractor should stop work immediately and contact Rushmoor Borough Council for guidance.</w:t>
      </w:r>
    </w:p>
    <w:p w14:paraId="6ADD48D5" w14:textId="77777777" w:rsidR="00F373C9" w:rsidRDefault="00F373C9" w:rsidP="00A35AD0">
      <w:pPr>
        <w:ind w:left="720" w:right="1383" w:hanging="720"/>
      </w:pPr>
    </w:p>
    <w:p w14:paraId="215362DD" w14:textId="77E5E628" w:rsidR="00F373C9" w:rsidRDefault="00C7631B" w:rsidP="00A35AD0">
      <w:pPr>
        <w:ind w:left="720" w:right="1383" w:hanging="720"/>
      </w:pPr>
      <w:r>
        <w:t>3.6</w:t>
      </w:r>
      <w:r w:rsidR="00F373C9">
        <w:tab/>
      </w:r>
      <w:r w:rsidR="00F373C9" w:rsidRPr="00DE0279">
        <w:rPr>
          <w:b/>
          <w:bCs/>
          <w:u w:val="single"/>
        </w:rPr>
        <w:t>Project Drawings</w:t>
      </w:r>
    </w:p>
    <w:p w14:paraId="7D56FB42" w14:textId="77777777" w:rsidR="00F373C9" w:rsidRPr="00B07A4D" w:rsidRDefault="00F373C9" w:rsidP="00A35AD0">
      <w:pPr>
        <w:ind w:left="720" w:right="1383" w:hanging="720"/>
      </w:pPr>
    </w:p>
    <w:p w14:paraId="3B193A08" w14:textId="4BB34308" w:rsidR="009F18DC" w:rsidRDefault="36593E6E" w:rsidP="17604BE9">
      <w:pPr>
        <w:ind w:left="720" w:right="1383" w:hanging="720"/>
      </w:pPr>
      <w:r>
        <w:t>(C&amp;W) report appendix</w:t>
      </w:r>
    </w:p>
    <w:p w14:paraId="48D242F8" w14:textId="7939CAED" w:rsidR="009F18DC" w:rsidRDefault="009F18DC" w:rsidP="17604BE9">
      <w:pPr>
        <w:ind w:left="720" w:right="1383" w:hanging="720"/>
      </w:pPr>
    </w:p>
    <w:p w14:paraId="3C1FF440" w14:textId="77777777" w:rsidR="00DE0279" w:rsidRDefault="00DE0279" w:rsidP="00A35AD0">
      <w:pPr>
        <w:ind w:left="720" w:right="1383" w:hanging="720"/>
      </w:pPr>
    </w:p>
    <w:p w14:paraId="7A7643E1" w14:textId="77777777" w:rsidR="00DE0279" w:rsidRDefault="00DE0279" w:rsidP="00A35AD0">
      <w:pPr>
        <w:widowControl/>
        <w:autoSpaceDE/>
        <w:autoSpaceDN/>
        <w:spacing w:after="160" w:line="259" w:lineRule="auto"/>
        <w:ind w:right="1383"/>
      </w:pPr>
      <w:r>
        <w:br w:type="page"/>
      </w:r>
    </w:p>
    <w:p w14:paraId="201AFAD0" w14:textId="63A63619" w:rsidR="00DE0279" w:rsidRDefault="00DE0279" w:rsidP="00A35AD0">
      <w:pPr>
        <w:ind w:left="720" w:right="1383" w:hanging="720"/>
      </w:pPr>
      <w:r>
        <w:lastRenderedPageBreak/>
        <w:t>4.0</w:t>
      </w:r>
      <w:r>
        <w:tab/>
      </w:r>
      <w:r w:rsidRPr="009D5244">
        <w:rPr>
          <w:b/>
          <w:bCs/>
        </w:rPr>
        <w:t>DESIGN INFORMATION</w:t>
      </w:r>
    </w:p>
    <w:p w14:paraId="4B02E810" w14:textId="77777777" w:rsidR="00DE0279" w:rsidRDefault="00DE0279" w:rsidP="00A35AD0">
      <w:pPr>
        <w:ind w:left="720" w:right="1383" w:hanging="720"/>
      </w:pPr>
    </w:p>
    <w:p w14:paraId="5762EEC7" w14:textId="1013167B" w:rsidR="00DE0279" w:rsidRDefault="00DE0279" w:rsidP="00A35AD0">
      <w:pPr>
        <w:ind w:left="720" w:right="1383" w:hanging="720"/>
      </w:pPr>
      <w:r>
        <w:t>4.1</w:t>
      </w:r>
      <w:r>
        <w:tab/>
      </w:r>
      <w:r w:rsidRPr="009D5244">
        <w:rPr>
          <w:b/>
          <w:bCs/>
          <w:u w:val="single"/>
        </w:rPr>
        <w:t>Hazard identification and Risk Assessment</w:t>
      </w:r>
    </w:p>
    <w:p w14:paraId="35608E4A" w14:textId="77777777" w:rsidR="00DE0279" w:rsidRDefault="00DE0279" w:rsidP="00A35AD0">
      <w:pPr>
        <w:ind w:left="720" w:right="1383" w:hanging="720"/>
      </w:pPr>
    </w:p>
    <w:p w14:paraId="24C6F161" w14:textId="7C6F1F66" w:rsidR="00DE0279" w:rsidRDefault="00DE0279" w:rsidP="00A35AD0">
      <w:pPr>
        <w:ind w:left="720" w:right="1383" w:hanging="720"/>
        <w:jc w:val="both"/>
      </w:pPr>
      <w:r>
        <w:tab/>
      </w:r>
      <w:r w:rsidR="00F7648B">
        <w:t>Risk assessments for hazards identified, where reasonably practica</w:t>
      </w:r>
      <w:r w:rsidR="24461406">
        <w:t>b</w:t>
      </w:r>
      <w:r w:rsidR="00F7648B">
        <w:t>l</w:t>
      </w:r>
      <w:r w:rsidR="4C46AB3F">
        <w:t>e</w:t>
      </w:r>
      <w:r w:rsidR="00F7648B">
        <w:t>, in the development of the project to quotation stage have been reviewed by the Contract Administrator.</w:t>
      </w:r>
      <w:r w:rsidR="1E3DD3DE">
        <w:t xml:space="preserve"> Any particular risks for this project have been highlighted in the (C&amp;W) report appendix.</w:t>
      </w:r>
    </w:p>
    <w:p w14:paraId="1FBE87F0" w14:textId="77777777" w:rsidR="00F7648B" w:rsidRDefault="00F7648B" w:rsidP="00A35AD0">
      <w:pPr>
        <w:ind w:left="720" w:right="1383" w:hanging="720"/>
        <w:jc w:val="both"/>
      </w:pPr>
    </w:p>
    <w:p w14:paraId="615DF05D" w14:textId="0751F749" w:rsidR="00F24A49" w:rsidRDefault="00F24A49" w:rsidP="00A35AD0">
      <w:pPr>
        <w:ind w:left="720" w:right="1383" w:hanging="720"/>
        <w:jc w:val="both"/>
      </w:pPr>
      <w:r>
        <w:tab/>
        <w:t>The contractor should address any residual hazards arising from the</w:t>
      </w:r>
      <w:r w:rsidR="41B0D1D4">
        <w:t>ir own</w:t>
      </w:r>
      <w:r>
        <w:t xml:space="preserve"> risk assessments or identified in their development of the working procedures and method statements, together with any other identified hazards likely to be encountered in the course of executing the works and their future </w:t>
      </w:r>
      <w:r w:rsidR="009D5244">
        <w:t>maintenance</w:t>
      </w:r>
      <w:r>
        <w:t>.</w:t>
      </w:r>
    </w:p>
    <w:p w14:paraId="3E74EE3F" w14:textId="0C930907" w:rsidR="009F18DC" w:rsidRDefault="002C766D" w:rsidP="00A35AD0">
      <w:pPr>
        <w:ind w:left="720" w:right="1383" w:hanging="720"/>
      </w:pPr>
      <w:r>
        <w:tab/>
      </w:r>
    </w:p>
    <w:p w14:paraId="695BC502" w14:textId="7947A017" w:rsidR="004605F1" w:rsidRDefault="00B83EB5" w:rsidP="00A35AD0">
      <w:pPr>
        <w:ind w:left="720" w:right="1383" w:hanging="720"/>
      </w:pPr>
      <w:r>
        <w:t>4.2</w:t>
      </w:r>
      <w:r>
        <w:tab/>
      </w:r>
      <w:r w:rsidRPr="00B83EB5">
        <w:rPr>
          <w:b/>
          <w:bCs/>
          <w:u w:val="single"/>
        </w:rPr>
        <w:t>Significant Health &amp; Safety Hazards</w:t>
      </w:r>
    </w:p>
    <w:p w14:paraId="5CDFB8A0" w14:textId="77777777" w:rsidR="00B83EB5" w:rsidRDefault="00B83EB5" w:rsidP="00A35AD0">
      <w:pPr>
        <w:ind w:left="720" w:right="1383" w:hanging="720"/>
      </w:pPr>
    </w:p>
    <w:p w14:paraId="4D55950C" w14:textId="2C979811" w:rsidR="00B83EB5" w:rsidRDefault="00B83EB5" w:rsidP="00A35AD0">
      <w:pPr>
        <w:ind w:left="720" w:right="1383" w:hanging="720"/>
      </w:pPr>
      <w:r>
        <w:tab/>
        <w:t xml:space="preserve">The Principal Contractor should note the following particular hazards relating to the contract works </w:t>
      </w:r>
      <w:r w:rsidR="00DF5FF2">
        <w:t xml:space="preserve">which </w:t>
      </w:r>
      <w:r>
        <w:t>include but are not necessarily limited to:</w:t>
      </w:r>
    </w:p>
    <w:p w14:paraId="254F2F3A" w14:textId="7111025B" w:rsidR="002A5E7E" w:rsidRDefault="002A5E7E" w:rsidP="00A35AD0">
      <w:pPr>
        <w:ind w:left="720" w:right="1383" w:hanging="720"/>
      </w:pPr>
    </w:p>
    <w:p w14:paraId="4F7AEEFA" w14:textId="684DD630" w:rsidR="002A5E7E" w:rsidRDefault="002A5E7E" w:rsidP="17604BE9">
      <w:pPr>
        <w:ind w:left="720" w:right="1383" w:hanging="720"/>
        <w:rPr>
          <w:i/>
          <w:iCs/>
        </w:rPr>
      </w:pPr>
      <w:r>
        <w:tab/>
      </w:r>
      <w:r w:rsidRPr="17604BE9">
        <w:rPr>
          <w:i/>
          <w:iCs/>
        </w:rPr>
        <w:t>Condition of the Structure</w:t>
      </w:r>
    </w:p>
    <w:p w14:paraId="2EAD9CE6" w14:textId="77777777" w:rsidR="00A119A7" w:rsidRDefault="00A119A7" w:rsidP="00A35AD0">
      <w:pPr>
        <w:ind w:left="720" w:right="1383" w:hanging="720"/>
        <w:rPr>
          <w:i/>
          <w:iCs/>
        </w:rPr>
      </w:pPr>
    </w:p>
    <w:p w14:paraId="46309BFF" w14:textId="3EC0C232" w:rsidR="00A119A7" w:rsidRDefault="00A119A7" w:rsidP="17604BE9">
      <w:pPr>
        <w:ind w:left="720" w:right="1383" w:hanging="720"/>
        <w:rPr>
          <w:i/>
          <w:iCs/>
        </w:rPr>
      </w:pPr>
      <w:r>
        <w:rPr>
          <w:i/>
          <w:iCs/>
        </w:rPr>
        <w:tab/>
      </w:r>
      <w:r w:rsidR="00711549" w:rsidRPr="17604BE9">
        <w:rPr>
          <w:i/>
          <w:iCs/>
        </w:rPr>
        <w:t>Weather</w:t>
      </w:r>
    </w:p>
    <w:p w14:paraId="22E1E9EF" w14:textId="77777777" w:rsidR="00711549" w:rsidRDefault="00711549" w:rsidP="00A35AD0">
      <w:pPr>
        <w:ind w:left="720" w:right="1383" w:hanging="720"/>
        <w:rPr>
          <w:i/>
          <w:iCs/>
        </w:rPr>
      </w:pPr>
    </w:p>
    <w:p w14:paraId="35A37EE4" w14:textId="614354E5" w:rsidR="00711549" w:rsidRDefault="00711549" w:rsidP="00A35AD0">
      <w:pPr>
        <w:ind w:left="720" w:right="1383" w:hanging="720"/>
        <w:rPr>
          <w:i/>
          <w:iCs/>
        </w:rPr>
      </w:pPr>
      <w:r>
        <w:rPr>
          <w:i/>
          <w:iCs/>
        </w:rPr>
        <w:tab/>
      </w:r>
      <w:r w:rsidRPr="17604BE9">
        <w:rPr>
          <w:i/>
          <w:iCs/>
        </w:rPr>
        <w:t>Existing Services</w:t>
      </w:r>
    </w:p>
    <w:p w14:paraId="267FDF89" w14:textId="58CD3D5D" w:rsidR="00711549" w:rsidRDefault="5EEA8FD0" w:rsidP="17604BE9">
      <w:r w:rsidRPr="17604BE9">
        <w:t>The presence of existing services within the buildings should be established</w:t>
      </w:r>
    </w:p>
    <w:p w14:paraId="315A7B93" w14:textId="5FD3F643" w:rsidR="00711549" w:rsidRDefault="5EEA8FD0" w:rsidP="17604BE9">
      <w:r w:rsidRPr="17604BE9">
        <w:t>prior to demolition. These will need to be isolated or disconnected prior to</w:t>
      </w:r>
    </w:p>
    <w:p w14:paraId="5A22ED18" w14:textId="3AC09658" w:rsidR="00711549" w:rsidRDefault="5EEA8FD0" w:rsidP="17604BE9">
      <w:r w:rsidRPr="17604BE9">
        <w:t>demolition. If this is not possible pipes and cables must be clearly labelled to</w:t>
      </w:r>
    </w:p>
    <w:p w14:paraId="375EF81F" w14:textId="5425D1EC" w:rsidR="00711549" w:rsidRDefault="5EEA8FD0" w:rsidP="17604BE9">
      <w:r w:rsidRPr="17604BE9">
        <w:t>make sure they are not disturbed.</w:t>
      </w:r>
    </w:p>
    <w:p w14:paraId="27369A65" w14:textId="77777777" w:rsidR="00711549" w:rsidRDefault="00711549" w:rsidP="00A35AD0">
      <w:pPr>
        <w:ind w:left="720" w:right="1383" w:hanging="720"/>
        <w:rPr>
          <w:i/>
          <w:iCs/>
        </w:rPr>
      </w:pPr>
    </w:p>
    <w:p w14:paraId="1A7B7222" w14:textId="5F3AEDA6" w:rsidR="00711549" w:rsidRDefault="00711549" w:rsidP="00A35AD0">
      <w:pPr>
        <w:ind w:left="720" w:right="1383" w:hanging="720"/>
        <w:rPr>
          <w:i/>
          <w:iCs/>
        </w:rPr>
      </w:pPr>
      <w:r>
        <w:rPr>
          <w:i/>
          <w:iCs/>
        </w:rPr>
        <w:tab/>
        <w:t>Asbestos</w:t>
      </w:r>
    </w:p>
    <w:p w14:paraId="2459A3E3" w14:textId="00FA539F" w:rsidR="6AD8323F" w:rsidRDefault="6AD8323F" w:rsidP="17604BE9">
      <w:r w:rsidRPr="17604BE9">
        <w:t xml:space="preserve">The asbestos demolition survey is </w:t>
      </w:r>
      <w:r w:rsidR="4D4B55DD" w:rsidRPr="17604BE9">
        <w:t>appendix</w:t>
      </w:r>
      <w:r w:rsidRPr="17604BE9">
        <w:t xml:space="preserve"> and the building is known to contain ACM which are to be removed as part of </w:t>
      </w:r>
      <w:r w:rsidR="4C477686" w:rsidRPr="17604BE9">
        <w:t xml:space="preserve">this demolition process. </w:t>
      </w:r>
      <w:r w:rsidR="08D4F455" w:rsidRPr="17604BE9">
        <w:t>The</w:t>
      </w:r>
      <w:r w:rsidR="4C477686" w:rsidRPr="17604BE9">
        <w:t xml:space="preserve"> removal and disposal necessary may only be undertaken</w:t>
      </w:r>
    </w:p>
    <w:p w14:paraId="6D7A8E1E" w14:textId="57061B43" w:rsidR="4C477686" w:rsidRDefault="4C477686" w:rsidP="17604BE9">
      <w:r w:rsidRPr="17604BE9">
        <w:t>by a licensed</w:t>
      </w:r>
      <w:r w:rsidR="1ED4B083" w:rsidRPr="17604BE9">
        <w:t xml:space="preserve"> </w:t>
      </w:r>
      <w:r w:rsidRPr="17604BE9">
        <w:t xml:space="preserve">asbestos contractor to agreed method statements and </w:t>
      </w:r>
      <w:proofErr w:type="spellStart"/>
      <w:r w:rsidRPr="17604BE9">
        <w:t>programmes</w:t>
      </w:r>
      <w:proofErr w:type="spellEnd"/>
      <w:r w:rsidRPr="17604BE9">
        <w:t>. All waste</w:t>
      </w:r>
    </w:p>
    <w:p w14:paraId="0A64AF22" w14:textId="61FABA44" w:rsidR="4C477686" w:rsidRDefault="4C477686" w:rsidP="17604BE9">
      <w:r w:rsidRPr="17604BE9">
        <w:t xml:space="preserve">should be dealt with appropriately and, if necessary, disposed of </w:t>
      </w:r>
      <w:proofErr w:type="spellStart"/>
      <w:r w:rsidRPr="17604BE9">
        <w:t>to</w:t>
      </w:r>
      <w:proofErr w:type="spellEnd"/>
      <w:r w:rsidRPr="17604BE9">
        <w:t xml:space="preserve"> suitably</w:t>
      </w:r>
      <w:r w:rsidR="1C692EEB" w:rsidRPr="17604BE9">
        <w:t xml:space="preserve"> </w:t>
      </w:r>
      <w:r w:rsidRPr="17604BE9">
        <w:t>licensed tips.</w:t>
      </w:r>
    </w:p>
    <w:p w14:paraId="61522333" w14:textId="77777777" w:rsidR="0029694E" w:rsidRDefault="0029694E" w:rsidP="00A35AD0">
      <w:pPr>
        <w:ind w:left="720" w:right="1383" w:hanging="720"/>
        <w:jc w:val="both"/>
        <w:rPr>
          <w:i/>
          <w:iCs/>
        </w:rPr>
      </w:pPr>
    </w:p>
    <w:p w14:paraId="0B41BDFF" w14:textId="165719C9" w:rsidR="009157CA" w:rsidRDefault="0029694E" w:rsidP="00A35AD0">
      <w:pPr>
        <w:ind w:left="720" w:right="1383" w:hanging="720"/>
        <w:jc w:val="both"/>
        <w:rPr>
          <w:i/>
          <w:iCs/>
        </w:rPr>
      </w:pPr>
      <w:r>
        <w:rPr>
          <w:i/>
          <w:iCs/>
        </w:rPr>
        <w:tab/>
      </w:r>
      <w:r w:rsidRPr="17604BE9">
        <w:rPr>
          <w:i/>
          <w:iCs/>
        </w:rPr>
        <w:t>Other Hazardous Materials</w:t>
      </w:r>
    </w:p>
    <w:p w14:paraId="60E86A1E" w14:textId="76590607" w:rsidR="3F920890" w:rsidRDefault="3F920890" w:rsidP="17604BE9">
      <w:pPr>
        <w:jc w:val="both"/>
      </w:pPr>
      <w:r w:rsidRPr="17604BE9">
        <w:t>These include dust and respirable crystalline silica. There may also be material</w:t>
      </w:r>
    </w:p>
    <w:p w14:paraId="1F4C4093" w14:textId="14C60D70" w:rsidR="3F920890" w:rsidRDefault="3F920890" w:rsidP="17604BE9">
      <w:pPr>
        <w:jc w:val="both"/>
      </w:pPr>
      <w:r w:rsidRPr="17604BE9">
        <w:t>or contamination on site that has not been cleared, for example:</w:t>
      </w:r>
    </w:p>
    <w:p w14:paraId="78AE77FC" w14:textId="1926088E" w:rsidR="3F920890" w:rsidRDefault="3F920890" w:rsidP="17604BE9">
      <w:pPr>
        <w:jc w:val="both"/>
      </w:pPr>
      <w:r w:rsidRPr="17604BE9">
        <w:t>• Paints</w:t>
      </w:r>
    </w:p>
    <w:p w14:paraId="1A2FEED0" w14:textId="1A0DCBC3" w:rsidR="3F920890" w:rsidRDefault="3F920890" w:rsidP="17604BE9">
      <w:pPr>
        <w:jc w:val="both"/>
      </w:pPr>
      <w:r w:rsidRPr="17604BE9">
        <w:t>• Flammable liquid</w:t>
      </w:r>
    </w:p>
    <w:p w14:paraId="46EEA9DD" w14:textId="5DFC2419" w:rsidR="3F920890" w:rsidRDefault="3F920890" w:rsidP="17604BE9">
      <w:pPr>
        <w:jc w:val="both"/>
      </w:pPr>
      <w:r w:rsidRPr="17604BE9">
        <w:t>• Microbiological hazards</w:t>
      </w:r>
    </w:p>
    <w:p w14:paraId="48DCCCAD" w14:textId="1E917439" w:rsidR="17604BE9" w:rsidRDefault="17604BE9" w:rsidP="17604BE9">
      <w:pPr>
        <w:jc w:val="both"/>
      </w:pPr>
    </w:p>
    <w:p w14:paraId="70E3214B" w14:textId="7F121E43" w:rsidR="17604BE9" w:rsidRDefault="17604BE9" w:rsidP="17604BE9">
      <w:pPr>
        <w:ind w:left="720" w:right="1383" w:hanging="720"/>
        <w:jc w:val="both"/>
        <w:rPr>
          <w:i/>
          <w:iCs/>
        </w:rPr>
      </w:pPr>
    </w:p>
    <w:p w14:paraId="5D56BE03" w14:textId="77777777" w:rsidR="009157CA" w:rsidRDefault="009157CA" w:rsidP="00A35AD0">
      <w:pPr>
        <w:ind w:left="720" w:right="1383" w:hanging="720"/>
        <w:jc w:val="both"/>
        <w:rPr>
          <w:i/>
          <w:iCs/>
        </w:rPr>
      </w:pPr>
    </w:p>
    <w:p w14:paraId="7D2FCBD2" w14:textId="4066E0B1" w:rsidR="009157CA" w:rsidRDefault="009157CA" w:rsidP="00A35AD0">
      <w:pPr>
        <w:ind w:left="720" w:right="1383" w:hanging="720"/>
        <w:jc w:val="both"/>
        <w:rPr>
          <w:i/>
          <w:iCs/>
        </w:rPr>
      </w:pPr>
      <w:r>
        <w:rPr>
          <w:i/>
          <w:iCs/>
        </w:rPr>
        <w:tab/>
        <w:t>Noise and Vibration</w:t>
      </w:r>
    </w:p>
    <w:p w14:paraId="71A9BA92" w14:textId="75445422" w:rsidR="009157CA" w:rsidRDefault="009157CA" w:rsidP="00A35AD0">
      <w:pPr>
        <w:ind w:left="720" w:right="1383" w:hanging="720"/>
        <w:jc w:val="both"/>
        <w:rPr>
          <w:i/>
          <w:iCs/>
        </w:rPr>
      </w:pPr>
    </w:p>
    <w:p w14:paraId="5147E166" w14:textId="4E8F7D9D" w:rsidR="009157CA" w:rsidRDefault="009157CA" w:rsidP="00A35AD0">
      <w:pPr>
        <w:ind w:left="720" w:right="1383" w:hanging="720"/>
        <w:jc w:val="both"/>
      </w:pPr>
      <w:r>
        <w:rPr>
          <w:i/>
          <w:iCs/>
        </w:rPr>
        <w:tab/>
      </w:r>
      <w:r>
        <w:t>Frequent exposure to loud noise can permanently damage a person’s hearing.  Noise can also create a safety risk if it makes it difficult for workers to communicate effectively or stops them haring warning signals.</w:t>
      </w:r>
    </w:p>
    <w:p w14:paraId="3F945CAB" w14:textId="42E37E8F" w:rsidR="009157CA" w:rsidRDefault="009157CA" w:rsidP="00A35AD0">
      <w:pPr>
        <w:ind w:left="720" w:right="1383" w:hanging="720"/>
        <w:jc w:val="both"/>
      </w:pPr>
    </w:p>
    <w:p w14:paraId="09C0F98E" w14:textId="29383436" w:rsidR="009157CA" w:rsidRDefault="009157CA" w:rsidP="00A35AD0">
      <w:pPr>
        <w:ind w:left="720" w:right="1383" w:hanging="720"/>
        <w:jc w:val="both"/>
      </w:pPr>
      <w:r>
        <w:tab/>
        <w:t>Vibrating hand tools used in demolition can cause hand – arm vibration syndrome.  Workers exposure to vibration must be managed and reduced as far as possible.</w:t>
      </w:r>
    </w:p>
    <w:p w14:paraId="31D18009" w14:textId="77777777" w:rsidR="009157CA" w:rsidRDefault="009157CA" w:rsidP="00A35AD0">
      <w:pPr>
        <w:ind w:left="720" w:right="1383" w:hanging="720"/>
        <w:jc w:val="both"/>
      </w:pPr>
    </w:p>
    <w:p w14:paraId="518464F7" w14:textId="5598A6C7" w:rsidR="009157CA" w:rsidRPr="009157CA" w:rsidRDefault="009157CA" w:rsidP="00A35AD0">
      <w:pPr>
        <w:ind w:left="720" w:right="1383" w:hanging="720"/>
        <w:jc w:val="both"/>
        <w:rPr>
          <w:i/>
          <w:iCs/>
        </w:rPr>
      </w:pPr>
      <w:r>
        <w:lastRenderedPageBreak/>
        <w:tab/>
      </w:r>
      <w:r w:rsidRPr="009157CA">
        <w:rPr>
          <w:i/>
          <w:iCs/>
        </w:rPr>
        <w:t>Fire</w:t>
      </w:r>
    </w:p>
    <w:p w14:paraId="13D2B5E0" w14:textId="77777777" w:rsidR="009157CA" w:rsidRDefault="009157CA" w:rsidP="00A35AD0">
      <w:pPr>
        <w:ind w:left="720" w:right="1383" w:hanging="720"/>
        <w:jc w:val="both"/>
      </w:pPr>
    </w:p>
    <w:p w14:paraId="05DD1A16" w14:textId="434090DC" w:rsidR="009157CA" w:rsidRDefault="009157CA" w:rsidP="00A35AD0">
      <w:pPr>
        <w:ind w:left="720" w:right="1383" w:hanging="720"/>
        <w:jc w:val="both"/>
      </w:pPr>
      <w:r>
        <w:tab/>
      </w:r>
      <w:r w:rsidR="00EF6DC7" w:rsidRPr="00EF6DC7">
        <w:t>Fire is a risk where hot works is being carried out. During structural alteration the fire plan must be kept up to date as the escape routes and fire points may alter. There must be an effective way to raise the alarm.</w:t>
      </w:r>
    </w:p>
    <w:p w14:paraId="30490257" w14:textId="77777777" w:rsidR="00EF6DC7" w:rsidRDefault="00EF6DC7" w:rsidP="00A35AD0">
      <w:pPr>
        <w:ind w:left="720" w:right="1383" w:hanging="720"/>
        <w:jc w:val="both"/>
      </w:pPr>
    </w:p>
    <w:p w14:paraId="68A4DECA" w14:textId="77777777" w:rsidR="00EF6DC7" w:rsidRDefault="00EF6DC7" w:rsidP="00A35AD0">
      <w:pPr>
        <w:ind w:left="720" w:right="1383" w:hanging="720"/>
        <w:jc w:val="both"/>
      </w:pPr>
    </w:p>
    <w:p w14:paraId="647B2453" w14:textId="31CAAAC5" w:rsidR="00EF6DC7" w:rsidRPr="002A2EA9" w:rsidRDefault="00EF6DC7" w:rsidP="00A35AD0">
      <w:pPr>
        <w:ind w:left="720" w:right="1383" w:hanging="720"/>
        <w:jc w:val="both"/>
        <w:rPr>
          <w:i/>
          <w:iCs/>
        </w:rPr>
      </w:pPr>
      <w:r>
        <w:tab/>
      </w:r>
      <w:r w:rsidRPr="17604BE9">
        <w:rPr>
          <w:i/>
          <w:iCs/>
        </w:rPr>
        <w:t>Existing Building &amp; Site</w:t>
      </w:r>
    </w:p>
    <w:p w14:paraId="60FE9BC5" w14:textId="4BFF86BF" w:rsidR="20357979" w:rsidRDefault="20357979" w:rsidP="17604BE9">
      <w:pPr>
        <w:jc w:val="both"/>
      </w:pPr>
      <w:r w:rsidRPr="17604BE9">
        <w:t>The unsafe condition and nature of the existing building should be considered in</w:t>
      </w:r>
    </w:p>
    <w:p w14:paraId="017F9025" w14:textId="5FBB1220" w:rsidR="20357979" w:rsidRDefault="20357979" w:rsidP="17604BE9">
      <w:pPr>
        <w:jc w:val="both"/>
      </w:pPr>
      <w:r w:rsidRPr="17604BE9">
        <w:t>planning the works and other site operations. Particular issues identified during</w:t>
      </w:r>
    </w:p>
    <w:p w14:paraId="2893C035" w14:textId="48D37313" w:rsidR="20357979" w:rsidRDefault="20357979" w:rsidP="17604BE9">
      <w:pPr>
        <w:jc w:val="both"/>
      </w:pPr>
      <w:r w:rsidRPr="17604BE9">
        <w:t>the design include but are not exclusive to:</w:t>
      </w:r>
    </w:p>
    <w:p w14:paraId="7D92EE59" w14:textId="026E44CC" w:rsidR="20357979" w:rsidRDefault="20357979" w:rsidP="17604BE9">
      <w:pPr>
        <w:jc w:val="both"/>
      </w:pPr>
      <w:r w:rsidRPr="17604BE9">
        <w:t xml:space="preserve">• Retail, office and residential property in the vicinity, within the town </w:t>
      </w:r>
      <w:proofErr w:type="spellStart"/>
      <w:r w:rsidRPr="17604BE9">
        <w:t>centre</w:t>
      </w:r>
      <w:proofErr w:type="spellEnd"/>
      <w:r w:rsidRPr="17604BE9">
        <w:t xml:space="preserve"> will remain in operation.</w:t>
      </w:r>
    </w:p>
    <w:p w14:paraId="66809413" w14:textId="37611571" w:rsidR="20357979" w:rsidRDefault="20357979" w:rsidP="17604BE9">
      <w:pPr>
        <w:jc w:val="both"/>
      </w:pPr>
      <w:r w:rsidRPr="17604BE9">
        <w:t>• Ensuring that the site is safely secured.</w:t>
      </w:r>
    </w:p>
    <w:p w14:paraId="6786FDFA" w14:textId="77777777" w:rsidR="00F1036E" w:rsidRDefault="00F1036E" w:rsidP="00A35AD0">
      <w:pPr>
        <w:ind w:left="720" w:right="1383" w:hanging="720"/>
        <w:jc w:val="both"/>
      </w:pPr>
    </w:p>
    <w:p w14:paraId="2AD345E5" w14:textId="78C3DB9D" w:rsidR="00F1036E" w:rsidRPr="002A2EA9" w:rsidRDefault="00F1036E" w:rsidP="00A35AD0">
      <w:pPr>
        <w:ind w:left="720" w:right="1383" w:hanging="720"/>
        <w:jc w:val="both"/>
        <w:rPr>
          <w:i/>
          <w:iCs/>
        </w:rPr>
      </w:pPr>
      <w:r>
        <w:tab/>
      </w:r>
      <w:r w:rsidRPr="17604BE9">
        <w:rPr>
          <w:i/>
          <w:iCs/>
        </w:rPr>
        <w:t>Traffic Management</w:t>
      </w:r>
    </w:p>
    <w:p w14:paraId="0F82A6A3" w14:textId="68A1E949" w:rsidR="0887A4F4" w:rsidRDefault="0887A4F4" w:rsidP="17604BE9">
      <w:pPr>
        <w:jc w:val="both"/>
      </w:pPr>
      <w:r w:rsidRPr="17604BE9">
        <w:t>Ensure effective traffic management to avoid putting workers at risk of being hit</w:t>
      </w:r>
    </w:p>
    <w:p w14:paraId="39277A48" w14:textId="2E149B39" w:rsidR="0887A4F4" w:rsidRDefault="0887A4F4" w:rsidP="17604BE9">
      <w:pPr>
        <w:jc w:val="both"/>
      </w:pPr>
      <w:r w:rsidRPr="17604BE9">
        <w:t>by vehicles turning or reversing. Where possible, vision aids and zero tail swing</w:t>
      </w:r>
    </w:p>
    <w:p w14:paraId="6BA8A838" w14:textId="65E2C5B6" w:rsidR="0887A4F4" w:rsidRDefault="0887A4F4" w:rsidP="17604BE9">
      <w:pPr>
        <w:jc w:val="both"/>
      </w:pPr>
      <w:r w:rsidRPr="17604BE9">
        <w:t>machines should be used.</w:t>
      </w:r>
    </w:p>
    <w:p w14:paraId="7B783627" w14:textId="77777777" w:rsidR="00F1036E" w:rsidRDefault="00F1036E" w:rsidP="00A35AD0">
      <w:pPr>
        <w:ind w:left="720" w:right="1383" w:hanging="720"/>
        <w:jc w:val="both"/>
      </w:pPr>
    </w:p>
    <w:p w14:paraId="7A0BFE26" w14:textId="258D4C3E" w:rsidR="00F1036E" w:rsidRPr="002A2EA9" w:rsidRDefault="00F1036E" w:rsidP="00A35AD0">
      <w:pPr>
        <w:ind w:left="720" w:right="1383" w:hanging="720"/>
        <w:jc w:val="both"/>
        <w:rPr>
          <w:i/>
          <w:iCs/>
        </w:rPr>
      </w:pPr>
      <w:r>
        <w:tab/>
      </w:r>
      <w:r w:rsidRPr="002A2EA9">
        <w:rPr>
          <w:i/>
          <w:iCs/>
        </w:rPr>
        <w:t>Falls from Height</w:t>
      </w:r>
    </w:p>
    <w:p w14:paraId="37BC38CF" w14:textId="77777777" w:rsidR="00F1036E" w:rsidRDefault="00F1036E" w:rsidP="00A35AD0">
      <w:pPr>
        <w:ind w:left="720" w:right="1383" w:hanging="720"/>
        <w:jc w:val="both"/>
      </w:pPr>
    </w:p>
    <w:p w14:paraId="7D048EA1" w14:textId="55C9BAF9" w:rsidR="00F1036E" w:rsidRDefault="00317E3F" w:rsidP="00A35AD0">
      <w:pPr>
        <w:ind w:left="720" w:right="1383" w:hanging="720"/>
        <w:jc w:val="both"/>
      </w:pPr>
      <w:r>
        <w:tab/>
      </w:r>
      <w:r w:rsidRPr="00317E3F">
        <w:t>During demolition and dismantling, workers can be injured falling from edges, through openings, fragile surfaces and partially demolished floors. The contractor is to assess and provide a method statement to control the risks of falls from height.</w:t>
      </w:r>
    </w:p>
    <w:p w14:paraId="715A7B38" w14:textId="77777777" w:rsidR="00F1036E" w:rsidRDefault="00F1036E" w:rsidP="00A35AD0">
      <w:pPr>
        <w:ind w:left="720" w:right="1383" w:hanging="720"/>
        <w:jc w:val="both"/>
      </w:pPr>
    </w:p>
    <w:p w14:paraId="2D87F6FD" w14:textId="4FD0D554" w:rsidR="00F1036E" w:rsidRPr="002A2EA9" w:rsidRDefault="00317E3F" w:rsidP="00A35AD0">
      <w:pPr>
        <w:ind w:left="720" w:right="1383" w:hanging="720"/>
        <w:jc w:val="both"/>
        <w:rPr>
          <w:i/>
          <w:iCs/>
        </w:rPr>
      </w:pPr>
      <w:r>
        <w:tab/>
      </w:r>
      <w:r w:rsidRPr="002A2EA9">
        <w:rPr>
          <w:i/>
          <w:iCs/>
        </w:rPr>
        <w:t>Injury from Falling Materials</w:t>
      </w:r>
    </w:p>
    <w:p w14:paraId="008EBAF0" w14:textId="77777777" w:rsidR="00317E3F" w:rsidRDefault="00317E3F" w:rsidP="00A35AD0">
      <w:pPr>
        <w:ind w:left="720" w:right="1383" w:hanging="720"/>
        <w:jc w:val="both"/>
      </w:pPr>
    </w:p>
    <w:p w14:paraId="4B8F114C" w14:textId="77777777" w:rsidR="002A2EA9" w:rsidRDefault="00317E3F" w:rsidP="00A35AD0">
      <w:pPr>
        <w:ind w:left="720" w:right="1383" w:hanging="720"/>
        <w:jc w:val="both"/>
      </w:pPr>
      <w:r>
        <w:tab/>
      </w:r>
      <w:r w:rsidR="002A2EA9">
        <w:t xml:space="preserve">Workers and </w:t>
      </w:r>
      <w:proofErr w:type="spellStart"/>
      <w:r w:rsidR="002A2EA9">
        <w:t>passers by</w:t>
      </w:r>
      <w:proofErr w:type="spellEnd"/>
      <w:r w:rsidR="002A2EA9">
        <w:t xml:space="preserve"> can be injured by the premature and uncontrolled collapse of structures and by flying debris. The contractor will need to provide a safe system of work to mitigate the risks. This may include:</w:t>
      </w:r>
    </w:p>
    <w:p w14:paraId="682EFCC5" w14:textId="77777777" w:rsidR="002A2EA9" w:rsidRDefault="002A2EA9" w:rsidP="00A35AD0">
      <w:pPr>
        <w:ind w:left="720" w:right="1383"/>
        <w:jc w:val="both"/>
      </w:pPr>
    </w:p>
    <w:p w14:paraId="12EC9573" w14:textId="77777777" w:rsidR="002A2EA9" w:rsidRDefault="002A2EA9" w:rsidP="00A35AD0">
      <w:pPr>
        <w:pStyle w:val="ListParagraph"/>
        <w:numPr>
          <w:ilvl w:val="0"/>
          <w:numId w:val="10"/>
        </w:numPr>
        <w:ind w:right="1383"/>
        <w:jc w:val="both"/>
      </w:pPr>
      <w:r>
        <w:t>Establishing exclusion zones and hard hat areas, clearly marked and with barriers or hoardings if necessary.</w:t>
      </w:r>
    </w:p>
    <w:p w14:paraId="07C81A50" w14:textId="77777777" w:rsidR="002A2EA9" w:rsidRDefault="002A2EA9" w:rsidP="00A35AD0">
      <w:pPr>
        <w:pStyle w:val="ListParagraph"/>
        <w:numPr>
          <w:ilvl w:val="0"/>
          <w:numId w:val="10"/>
        </w:numPr>
        <w:ind w:right="1383"/>
        <w:jc w:val="both"/>
      </w:pPr>
      <w:r>
        <w:t>Covered walkways</w:t>
      </w:r>
    </w:p>
    <w:p w14:paraId="24F84C9F" w14:textId="77777777" w:rsidR="002A2EA9" w:rsidRDefault="002A2EA9" w:rsidP="00A35AD0">
      <w:pPr>
        <w:pStyle w:val="ListParagraph"/>
        <w:numPr>
          <w:ilvl w:val="0"/>
          <w:numId w:val="10"/>
        </w:numPr>
        <w:ind w:right="1383"/>
        <w:jc w:val="both"/>
      </w:pPr>
      <w:r>
        <w:t>Using high-reach machines.</w:t>
      </w:r>
    </w:p>
    <w:p w14:paraId="2A1E6724" w14:textId="77777777" w:rsidR="002A2EA9" w:rsidRDefault="002A2EA9" w:rsidP="00A35AD0">
      <w:pPr>
        <w:pStyle w:val="ListParagraph"/>
        <w:numPr>
          <w:ilvl w:val="0"/>
          <w:numId w:val="10"/>
        </w:numPr>
        <w:ind w:right="1383"/>
        <w:jc w:val="both"/>
      </w:pPr>
      <w:r>
        <w:t>Reinforcing machine cabs so that drivers are not injured.</w:t>
      </w:r>
    </w:p>
    <w:p w14:paraId="49136735" w14:textId="4779E3A1" w:rsidR="00317E3F" w:rsidRPr="009157CA" w:rsidRDefault="002A2EA9" w:rsidP="00A35AD0">
      <w:pPr>
        <w:pStyle w:val="ListParagraph"/>
        <w:numPr>
          <w:ilvl w:val="0"/>
          <w:numId w:val="10"/>
        </w:numPr>
        <w:ind w:right="1383"/>
        <w:jc w:val="both"/>
      </w:pPr>
      <w:r>
        <w:t>Training and supervising site workers</w:t>
      </w:r>
    </w:p>
    <w:p w14:paraId="71A896E4" w14:textId="77777777" w:rsidR="00A119A7" w:rsidRDefault="00A119A7" w:rsidP="00A35AD0">
      <w:pPr>
        <w:ind w:left="720" w:right="1383" w:hanging="720"/>
        <w:jc w:val="both"/>
        <w:rPr>
          <w:i/>
          <w:iCs/>
        </w:rPr>
      </w:pPr>
    </w:p>
    <w:p w14:paraId="4CB6F3C3" w14:textId="67F5A2AF" w:rsidR="00055EFB" w:rsidRDefault="004F05E7" w:rsidP="00A35AD0">
      <w:pPr>
        <w:ind w:left="720" w:right="1383" w:hanging="720"/>
        <w:jc w:val="both"/>
      </w:pPr>
      <w:r w:rsidRPr="00055EFB">
        <w:t>4.3</w:t>
      </w:r>
      <w:r>
        <w:rPr>
          <w:i/>
          <w:iCs/>
        </w:rPr>
        <w:tab/>
      </w:r>
      <w:r w:rsidR="00055EFB" w:rsidRPr="00055EFB">
        <w:rPr>
          <w:b/>
          <w:bCs/>
          <w:u w:val="single"/>
        </w:rPr>
        <w:t>Method Statements</w:t>
      </w:r>
    </w:p>
    <w:p w14:paraId="1FD27C6D" w14:textId="77777777" w:rsidR="00055EFB" w:rsidRDefault="00055EFB" w:rsidP="00A35AD0">
      <w:pPr>
        <w:ind w:left="720" w:right="1383" w:hanging="720"/>
        <w:jc w:val="both"/>
      </w:pPr>
    </w:p>
    <w:p w14:paraId="2C92CB1D" w14:textId="57B87F28" w:rsidR="00055EFB" w:rsidRDefault="00CF2D03" w:rsidP="00A35AD0">
      <w:pPr>
        <w:ind w:left="720" w:right="1383" w:hanging="720"/>
        <w:jc w:val="both"/>
      </w:pPr>
      <w:r>
        <w:tab/>
        <w:t xml:space="preserve">The Method Statements shall include, but not be exclusive to, the following details / information: - </w:t>
      </w:r>
    </w:p>
    <w:p w14:paraId="12B0C80D" w14:textId="77777777" w:rsidR="00CF2D03" w:rsidRDefault="00CF2D03" w:rsidP="00A35AD0">
      <w:pPr>
        <w:ind w:left="720" w:right="1383" w:hanging="720"/>
        <w:jc w:val="both"/>
      </w:pPr>
    </w:p>
    <w:p w14:paraId="2F81BDCE" w14:textId="77777777" w:rsidR="00B56FC8" w:rsidRDefault="00B56FC8" w:rsidP="00A35AD0">
      <w:pPr>
        <w:pStyle w:val="ListParagraph"/>
        <w:numPr>
          <w:ilvl w:val="0"/>
          <w:numId w:val="11"/>
        </w:numPr>
        <w:ind w:right="1383"/>
        <w:jc w:val="both"/>
      </w:pPr>
      <w:r>
        <w:t>Protection to access routes together with signage details.</w:t>
      </w:r>
    </w:p>
    <w:p w14:paraId="1F5B52C4" w14:textId="77777777" w:rsidR="00B56FC8" w:rsidRDefault="00B56FC8" w:rsidP="00A35AD0">
      <w:pPr>
        <w:pStyle w:val="ListParagraph"/>
        <w:numPr>
          <w:ilvl w:val="0"/>
          <w:numId w:val="11"/>
        </w:numPr>
        <w:ind w:right="1383"/>
        <w:jc w:val="both"/>
      </w:pPr>
      <w:r>
        <w:t>Proposed demolition sequence and procedures.</w:t>
      </w:r>
    </w:p>
    <w:p w14:paraId="0D82F542" w14:textId="77777777" w:rsidR="00B56FC8" w:rsidRDefault="00B56FC8" w:rsidP="00A35AD0">
      <w:pPr>
        <w:pStyle w:val="ListParagraph"/>
        <w:numPr>
          <w:ilvl w:val="0"/>
          <w:numId w:val="11"/>
        </w:numPr>
        <w:ind w:right="1383"/>
        <w:jc w:val="both"/>
      </w:pPr>
      <w:r>
        <w:t>Managing the asbestos on site.</w:t>
      </w:r>
    </w:p>
    <w:p w14:paraId="7407A676" w14:textId="77777777" w:rsidR="00B56FC8" w:rsidRDefault="00B56FC8" w:rsidP="00A35AD0">
      <w:pPr>
        <w:pStyle w:val="ListParagraph"/>
        <w:numPr>
          <w:ilvl w:val="0"/>
          <w:numId w:val="11"/>
        </w:numPr>
        <w:ind w:right="1383"/>
        <w:jc w:val="both"/>
      </w:pPr>
      <w:r>
        <w:t>Equipment to be used</w:t>
      </w:r>
    </w:p>
    <w:p w14:paraId="6489F3A0" w14:textId="77777777" w:rsidR="00B56FC8" w:rsidRDefault="00B56FC8" w:rsidP="00A35AD0">
      <w:pPr>
        <w:pStyle w:val="ListParagraph"/>
        <w:numPr>
          <w:ilvl w:val="0"/>
          <w:numId w:val="11"/>
        </w:numPr>
        <w:ind w:right="1383"/>
        <w:jc w:val="both"/>
      </w:pPr>
      <w:r>
        <w:t>Preparation.</w:t>
      </w:r>
    </w:p>
    <w:p w14:paraId="1B543D95" w14:textId="77777777" w:rsidR="00B56FC8" w:rsidRDefault="00B56FC8" w:rsidP="00A35AD0">
      <w:pPr>
        <w:pStyle w:val="ListParagraph"/>
        <w:numPr>
          <w:ilvl w:val="0"/>
          <w:numId w:val="11"/>
        </w:numPr>
        <w:ind w:right="1383"/>
        <w:jc w:val="both"/>
      </w:pPr>
      <w:r>
        <w:t>Materials handling.</w:t>
      </w:r>
    </w:p>
    <w:p w14:paraId="09CB4BA8" w14:textId="77777777" w:rsidR="00B56FC8" w:rsidRDefault="00B56FC8" w:rsidP="00A35AD0">
      <w:pPr>
        <w:pStyle w:val="ListParagraph"/>
        <w:numPr>
          <w:ilvl w:val="0"/>
          <w:numId w:val="11"/>
        </w:numPr>
        <w:ind w:right="1383"/>
        <w:jc w:val="both"/>
      </w:pPr>
      <w:r>
        <w:t>Temporary Works.</w:t>
      </w:r>
    </w:p>
    <w:p w14:paraId="57222D4B" w14:textId="77777777" w:rsidR="00B56FC8" w:rsidRDefault="00B56FC8" w:rsidP="00A35AD0">
      <w:pPr>
        <w:pStyle w:val="ListParagraph"/>
        <w:numPr>
          <w:ilvl w:val="0"/>
          <w:numId w:val="11"/>
        </w:numPr>
        <w:ind w:right="1383"/>
        <w:jc w:val="both"/>
      </w:pPr>
      <w:r>
        <w:t>Dust and debris removal.</w:t>
      </w:r>
    </w:p>
    <w:p w14:paraId="5530781A" w14:textId="77777777" w:rsidR="00B56FC8" w:rsidRDefault="00B56FC8" w:rsidP="00A35AD0">
      <w:pPr>
        <w:pStyle w:val="ListParagraph"/>
        <w:numPr>
          <w:ilvl w:val="0"/>
          <w:numId w:val="11"/>
        </w:numPr>
        <w:ind w:right="1383"/>
        <w:jc w:val="both"/>
      </w:pPr>
      <w:r>
        <w:t>Lifting of plant and materials</w:t>
      </w:r>
    </w:p>
    <w:p w14:paraId="3F7C5FD4" w14:textId="77777777" w:rsidR="00B56FC8" w:rsidRDefault="00B56FC8" w:rsidP="00A35AD0">
      <w:pPr>
        <w:pStyle w:val="ListParagraph"/>
        <w:numPr>
          <w:ilvl w:val="0"/>
          <w:numId w:val="11"/>
        </w:numPr>
        <w:ind w:right="1383"/>
        <w:jc w:val="both"/>
      </w:pPr>
      <w:r>
        <w:lastRenderedPageBreak/>
        <w:t>Scaffold erection and dismantling.</w:t>
      </w:r>
    </w:p>
    <w:p w14:paraId="21750E73" w14:textId="77777777" w:rsidR="00B56FC8" w:rsidRDefault="00B56FC8" w:rsidP="00A35AD0">
      <w:pPr>
        <w:pStyle w:val="ListParagraph"/>
        <w:numPr>
          <w:ilvl w:val="0"/>
          <w:numId w:val="11"/>
        </w:numPr>
        <w:ind w:right="1383"/>
        <w:jc w:val="both"/>
      </w:pPr>
      <w:r>
        <w:t>Site and working space security.</w:t>
      </w:r>
    </w:p>
    <w:p w14:paraId="22B821BA" w14:textId="77777777" w:rsidR="00B56FC8" w:rsidRDefault="00B56FC8" w:rsidP="00A35AD0">
      <w:pPr>
        <w:pStyle w:val="ListParagraph"/>
        <w:numPr>
          <w:ilvl w:val="0"/>
          <w:numId w:val="11"/>
        </w:numPr>
        <w:ind w:right="1383"/>
        <w:jc w:val="both"/>
      </w:pPr>
      <w:r>
        <w:t>Safety procedures.</w:t>
      </w:r>
    </w:p>
    <w:p w14:paraId="0CF2AF25" w14:textId="77777777" w:rsidR="00B56FC8" w:rsidRDefault="00B56FC8" w:rsidP="00A35AD0">
      <w:pPr>
        <w:pStyle w:val="ListParagraph"/>
        <w:numPr>
          <w:ilvl w:val="0"/>
          <w:numId w:val="11"/>
        </w:numPr>
        <w:ind w:right="1383"/>
        <w:jc w:val="both"/>
      </w:pPr>
      <w:r>
        <w:t>Procedures for working at heights.</w:t>
      </w:r>
    </w:p>
    <w:p w14:paraId="5535D85C" w14:textId="77777777" w:rsidR="00B56FC8" w:rsidRDefault="00B56FC8" w:rsidP="00A35AD0">
      <w:pPr>
        <w:pStyle w:val="ListParagraph"/>
        <w:numPr>
          <w:ilvl w:val="0"/>
          <w:numId w:val="11"/>
        </w:numPr>
        <w:ind w:right="1383"/>
        <w:jc w:val="both"/>
      </w:pPr>
      <w:r>
        <w:t>Monitoring procedures.</w:t>
      </w:r>
    </w:p>
    <w:p w14:paraId="0DBA2AED" w14:textId="77777777" w:rsidR="00B56FC8" w:rsidRDefault="00B56FC8" w:rsidP="00A35AD0">
      <w:pPr>
        <w:pStyle w:val="ListParagraph"/>
        <w:numPr>
          <w:ilvl w:val="0"/>
          <w:numId w:val="11"/>
        </w:numPr>
        <w:ind w:right="1383"/>
        <w:jc w:val="both"/>
      </w:pPr>
      <w:r>
        <w:t>Prevention of nuisance to adjacent buildings.</w:t>
      </w:r>
    </w:p>
    <w:p w14:paraId="3A0D6FFC" w14:textId="77777777" w:rsidR="00B56FC8" w:rsidRDefault="00B56FC8" w:rsidP="00A35AD0">
      <w:pPr>
        <w:pStyle w:val="ListParagraph"/>
        <w:numPr>
          <w:ilvl w:val="0"/>
          <w:numId w:val="11"/>
        </w:numPr>
        <w:ind w:right="1383"/>
        <w:jc w:val="both"/>
      </w:pPr>
      <w:r>
        <w:t>Details of site access and storage.</w:t>
      </w:r>
    </w:p>
    <w:p w14:paraId="308DDEA1" w14:textId="77777777" w:rsidR="00B56FC8" w:rsidRDefault="00B56FC8" w:rsidP="00A35AD0">
      <w:pPr>
        <w:pStyle w:val="ListParagraph"/>
        <w:numPr>
          <w:ilvl w:val="0"/>
          <w:numId w:val="11"/>
        </w:numPr>
        <w:ind w:right="1383"/>
        <w:jc w:val="both"/>
      </w:pPr>
      <w:r>
        <w:t>Fire control.</w:t>
      </w:r>
    </w:p>
    <w:p w14:paraId="4DA29649" w14:textId="77777777" w:rsidR="00B56FC8" w:rsidRDefault="00B56FC8" w:rsidP="00A35AD0">
      <w:pPr>
        <w:pStyle w:val="ListParagraph"/>
        <w:numPr>
          <w:ilvl w:val="0"/>
          <w:numId w:val="11"/>
        </w:numPr>
        <w:ind w:right="1383"/>
        <w:jc w:val="both"/>
      </w:pPr>
      <w:r>
        <w:t>Fire access and egress routes</w:t>
      </w:r>
    </w:p>
    <w:p w14:paraId="04910B6D" w14:textId="7AEA10FC" w:rsidR="00CF2D03" w:rsidRDefault="00B56FC8" w:rsidP="00A35AD0">
      <w:pPr>
        <w:pStyle w:val="ListParagraph"/>
        <w:numPr>
          <w:ilvl w:val="0"/>
          <w:numId w:val="11"/>
        </w:numPr>
        <w:ind w:right="1383"/>
        <w:jc w:val="both"/>
      </w:pPr>
      <w:r>
        <w:t>Emergency liaison procedures.</w:t>
      </w:r>
    </w:p>
    <w:p w14:paraId="41E443F2" w14:textId="77777777" w:rsidR="00B56FC8" w:rsidRDefault="00B56FC8" w:rsidP="00A35AD0">
      <w:pPr>
        <w:ind w:right="1383"/>
        <w:jc w:val="both"/>
      </w:pPr>
    </w:p>
    <w:p w14:paraId="083DD218" w14:textId="77777777" w:rsidR="00412312" w:rsidRDefault="00412312" w:rsidP="00A35AD0">
      <w:pPr>
        <w:ind w:left="720" w:right="1383"/>
        <w:jc w:val="both"/>
      </w:pPr>
      <w:r>
        <w:t>Reference should also be made to the items listed in the Project Preliminaries.</w:t>
      </w:r>
    </w:p>
    <w:p w14:paraId="46B189C2" w14:textId="77777777" w:rsidR="00412312" w:rsidRDefault="00412312" w:rsidP="00A35AD0">
      <w:pPr>
        <w:ind w:left="720" w:right="1383"/>
        <w:jc w:val="both"/>
      </w:pPr>
    </w:p>
    <w:p w14:paraId="414B49DF" w14:textId="23FEA34E" w:rsidR="00B56FC8" w:rsidRPr="00055EFB" w:rsidRDefault="00412312" w:rsidP="00A35AD0">
      <w:pPr>
        <w:ind w:left="720" w:right="1383"/>
        <w:jc w:val="both"/>
      </w:pPr>
      <w:r>
        <w:t>The Principal Contractor shall ensure that suitable Method Statements are produced well in advance of the commencement of any activity that presents a significant health and safety risk. These must be incorporated in and co- ordinated with the Construction Stage Health and Safety Plan.</w:t>
      </w:r>
    </w:p>
    <w:p w14:paraId="4069C2A3" w14:textId="5861E0E3" w:rsidR="00020755" w:rsidRDefault="00020755" w:rsidP="00A35AD0">
      <w:pPr>
        <w:widowControl/>
        <w:autoSpaceDE/>
        <w:autoSpaceDN/>
        <w:spacing w:after="160" w:line="259" w:lineRule="auto"/>
        <w:ind w:right="1383"/>
        <w:rPr>
          <w:i/>
          <w:iCs/>
        </w:rPr>
      </w:pPr>
    </w:p>
    <w:p w14:paraId="3AF23DFA" w14:textId="7A407C94" w:rsidR="000B4C1A" w:rsidRDefault="000B4C1A" w:rsidP="00A35AD0">
      <w:pPr>
        <w:widowControl/>
        <w:autoSpaceDE/>
        <w:autoSpaceDN/>
        <w:spacing w:after="160" w:line="259" w:lineRule="auto"/>
        <w:ind w:right="1383"/>
        <w:rPr>
          <w:i/>
          <w:iCs/>
        </w:rPr>
      </w:pPr>
      <w:r>
        <w:rPr>
          <w:i/>
          <w:iCs/>
        </w:rPr>
        <w:br w:type="page"/>
      </w:r>
    </w:p>
    <w:p w14:paraId="16F83507" w14:textId="04F71915" w:rsidR="000B4C1A" w:rsidRDefault="000B4C1A" w:rsidP="00A35AD0">
      <w:pPr>
        <w:widowControl/>
        <w:autoSpaceDE/>
        <w:autoSpaceDN/>
        <w:spacing w:after="160" w:line="259" w:lineRule="auto"/>
        <w:ind w:right="1383"/>
      </w:pPr>
      <w:r>
        <w:lastRenderedPageBreak/>
        <w:t>5.0</w:t>
      </w:r>
      <w:r>
        <w:tab/>
      </w:r>
      <w:r w:rsidRPr="00C44A7D">
        <w:rPr>
          <w:b/>
          <w:bCs/>
        </w:rPr>
        <w:t>HAZARDOUS CONSTRUCTION MATERIALS</w:t>
      </w:r>
    </w:p>
    <w:p w14:paraId="4471F421" w14:textId="46139E5C" w:rsidR="000B4C1A" w:rsidRDefault="00085292" w:rsidP="00A35AD0">
      <w:pPr>
        <w:widowControl/>
        <w:autoSpaceDE/>
        <w:autoSpaceDN/>
        <w:spacing w:after="160" w:line="259" w:lineRule="auto"/>
        <w:ind w:left="720" w:right="1383" w:hanging="720"/>
        <w:jc w:val="both"/>
      </w:pPr>
      <w:r>
        <w:t>5.1</w:t>
      </w:r>
      <w:r>
        <w:tab/>
      </w:r>
      <w:proofErr w:type="spellStart"/>
      <w:r w:rsidR="00BF2558">
        <w:t>Under</w:t>
      </w:r>
      <w:r w:rsidR="00BF2558" w:rsidRPr="00BF2558">
        <w:t>no</w:t>
      </w:r>
      <w:proofErr w:type="spellEnd"/>
      <w:r w:rsidR="00BF2558" w:rsidRPr="00BF2558">
        <w:t xml:space="preserve"> circumstances will any materials which could be harmful to the end user or hazardous to the works be allowed to be used. The Principal Contractor will not permit their use during the project. All construction materials will be used for the purpose for which they were intended and in accordance with the manufacturer’s recommendations and guidance.</w:t>
      </w:r>
    </w:p>
    <w:p w14:paraId="206A2616" w14:textId="77777777" w:rsidR="007F22FF" w:rsidRDefault="00BF2558" w:rsidP="00A35AD0">
      <w:pPr>
        <w:widowControl/>
        <w:autoSpaceDE/>
        <w:autoSpaceDN/>
        <w:spacing w:after="160" w:line="259" w:lineRule="auto"/>
        <w:ind w:left="720" w:right="1383" w:hanging="720"/>
        <w:jc w:val="both"/>
      </w:pPr>
      <w:r>
        <w:t>5.2</w:t>
      </w:r>
      <w:r>
        <w:tab/>
      </w:r>
      <w:r w:rsidR="007F22FF">
        <w:t>Contractors shall comply with manufacturer’s Health &amp; Safety data sheets and the Control of Substances Hazardous to Health Regulations 1988 (COSHH) regarding the transport, storage and use of substances and materials injurious to health.</w:t>
      </w:r>
    </w:p>
    <w:p w14:paraId="2B7584BD" w14:textId="77777777" w:rsidR="007F22FF" w:rsidRDefault="007F22FF" w:rsidP="00A35AD0">
      <w:pPr>
        <w:widowControl/>
        <w:autoSpaceDE/>
        <w:autoSpaceDN/>
        <w:spacing w:after="160" w:line="259" w:lineRule="auto"/>
        <w:ind w:left="720" w:right="1383"/>
        <w:jc w:val="both"/>
      </w:pPr>
      <w:r>
        <w:t>The materials to be used in the works shall be identified by the contractor and appropriate Risk Assessments for their use be undertaken in accordance with the COSHH Regulations.</w:t>
      </w:r>
    </w:p>
    <w:p w14:paraId="4DA0E2E1" w14:textId="32F63C56" w:rsidR="00BF2558" w:rsidRPr="000B4C1A" w:rsidRDefault="007F22FF" w:rsidP="00A35AD0">
      <w:pPr>
        <w:widowControl/>
        <w:autoSpaceDE/>
        <w:autoSpaceDN/>
        <w:spacing w:after="160" w:line="259" w:lineRule="auto"/>
        <w:ind w:left="720" w:right="1383"/>
        <w:jc w:val="both"/>
      </w:pPr>
      <w:r>
        <w:t>A list of the materials used should be collated together with reference to COSHH assessments. This information should also be included in the Health &amp; Safety File.</w:t>
      </w:r>
    </w:p>
    <w:p w14:paraId="6289AD02" w14:textId="67080C12" w:rsidR="00020755" w:rsidRDefault="00597A1C" w:rsidP="00A35AD0">
      <w:pPr>
        <w:ind w:right="1383"/>
        <w:jc w:val="both"/>
      </w:pPr>
      <w:r>
        <w:br/>
        <w:t>5.3</w:t>
      </w:r>
      <w:r>
        <w:tab/>
      </w:r>
      <w:r w:rsidRPr="00C44A7D">
        <w:rPr>
          <w:b/>
          <w:bCs/>
          <w:u w:val="single"/>
        </w:rPr>
        <w:t>Substances Generally Known to be Deleterious at Time of Use</w:t>
      </w:r>
    </w:p>
    <w:p w14:paraId="0920FE21" w14:textId="77777777" w:rsidR="00597A1C" w:rsidRDefault="00597A1C" w:rsidP="00A35AD0">
      <w:pPr>
        <w:ind w:right="1383"/>
        <w:jc w:val="both"/>
      </w:pPr>
    </w:p>
    <w:p w14:paraId="614FD882" w14:textId="7F7D6639" w:rsidR="00C44A7D" w:rsidRDefault="00C44A7D" w:rsidP="00A35AD0">
      <w:pPr>
        <w:ind w:left="720" w:right="1383"/>
        <w:jc w:val="both"/>
      </w:pPr>
      <w:r>
        <w:t xml:space="preserve">Substances generally known to be deleterious at time of use, including substances referred to as being hazardous to health and safety in the current edition of “Hazardous Building Materials” - A Guide to the Selection of Alternatives edited by S R </w:t>
      </w:r>
      <w:proofErr w:type="spellStart"/>
      <w:r>
        <w:t>Curwell</w:t>
      </w:r>
      <w:proofErr w:type="spellEnd"/>
      <w:r>
        <w:t xml:space="preserve"> and S G March are included, as well as substances listed in the H.S.E. EH40 annual publication.</w:t>
      </w:r>
    </w:p>
    <w:p w14:paraId="4F31DE4C" w14:textId="77777777" w:rsidR="00C44A7D" w:rsidRDefault="00C44A7D" w:rsidP="00A35AD0">
      <w:pPr>
        <w:ind w:right="1383"/>
        <w:jc w:val="both"/>
      </w:pPr>
    </w:p>
    <w:p w14:paraId="3FCEAAD0" w14:textId="77777777" w:rsidR="00F923EB" w:rsidRPr="00F923EB" w:rsidRDefault="00C44A7D" w:rsidP="00A35AD0">
      <w:pPr>
        <w:pStyle w:val="ListParagraph"/>
        <w:numPr>
          <w:ilvl w:val="1"/>
          <w:numId w:val="12"/>
        </w:numPr>
        <w:ind w:right="1383"/>
        <w:jc w:val="both"/>
        <w:rPr>
          <w:b/>
          <w:bCs/>
        </w:rPr>
      </w:pPr>
      <w:r w:rsidRPr="00C44A7D">
        <w:rPr>
          <w:b/>
          <w:bCs/>
        </w:rPr>
        <w:t>Asbestos</w:t>
      </w:r>
      <w:r>
        <w:t>: Asbestos or asbestos products as defined in the Asbestos Regulations 1969 or any statutory modification or re-enactment thereof.</w:t>
      </w:r>
    </w:p>
    <w:p w14:paraId="63C8D5E2" w14:textId="527A7B07" w:rsidR="00C44A7D" w:rsidRPr="00C44A7D" w:rsidRDefault="00C44A7D" w:rsidP="00A35AD0">
      <w:pPr>
        <w:pStyle w:val="ListParagraph"/>
        <w:ind w:left="1440" w:right="1383" w:firstLine="0"/>
        <w:jc w:val="both"/>
        <w:rPr>
          <w:b/>
          <w:bCs/>
        </w:rPr>
      </w:pPr>
      <w:r>
        <w:br/>
      </w:r>
    </w:p>
    <w:p w14:paraId="63613BBF" w14:textId="2AE69D05" w:rsidR="00C44A7D" w:rsidRDefault="00C44A7D" w:rsidP="00A35AD0">
      <w:pPr>
        <w:pStyle w:val="ListParagraph"/>
        <w:numPr>
          <w:ilvl w:val="1"/>
          <w:numId w:val="12"/>
        </w:numPr>
        <w:ind w:right="1383"/>
        <w:jc w:val="both"/>
      </w:pPr>
      <w:r w:rsidRPr="00C44A7D">
        <w:rPr>
          <w:b/>
          <w:bCs/>
        </w:rPr>
        <w:t>Lead</w:t>
      </w:r>
      <w:r>
        <w:t>: Lead where metal or its corrosion products may be directly ingested, inhaled or absorbed.</w:t>
      </w:r>
    </w:p>
    <w:p w14:paraId="03154EC4" w14:textId="77777777" w:rsidR="00E62CB4" w:rsidRDefault="00E62CB4" w:rsidP="00A35AD0">
      <w:pPr>
        <w:pStyle w:val="ListParagraph"/>
        <w:ind w:left="1440" w:right="1383" w:firstLine="0"/>
        <w:jc w:val="both"/>
      </w:pPr>
    </w:p>
    <w:p w14:paraId="04197D8E" w14:textId="77777777" w:rsidR="00F923EB" w:rsidRDefault="00C44A7D" w:rsidP="00A35AD0">
      <w:pPr>
        <w:pStyle w:val="ListParagraph"/>
        <w:numPr>
          <w:ilvl w:val="1"/>
          <w:numId w:val="12"/>
        </w:numPr>
        <w:ind w:right="1383"/>
        <w:jc w:val="both"/>
      </w:pPr>
      <w:r w:rsidRPr="00C44A7D">
        <w:rPr>
          <w:b/>
          <w:bCs/>
        </w:rPr>
        <w:t>Urea Formaldehyde</w:t>
      </w:r>
      <w:r>
        <w:t>: Urea formaldehyde foam or materials which may release formaldehyde quantities which may be hazardous or an irritant. Reference will be made to the limits set from time to time by the Health &amp; Safety Executive.</w:t>
      </w:r>
    </w:p>
    <w:p w14:paraId="09F8B8C4" w14:textId="767BBD49" w:rsidR="00C44A7D" w:rsidRDefault="00C44A7D" w:rsidP="00A35AD0">
      <w:pPr>
        <w:pStyle w:val="ListParagraph"/>
        <w:ind w:left="1440" w:right="1383" w:firstLine="0"/>
        <w:jc w:val="both"/>
      </w:pPr>
      <w:r>
        <w:br/>
      </w:r>
    </w:p>
    <w:p w14:paraId="17872500" w14:textId="6F78D7B9" w:rsidR="00597A1C" w:rsidRPr="00597A1C" w:rsidRDefault="00C44A7D" w:rsidP="00A35AD0">
      <w:pPr>
        <w:pStyle w:val="ListParagraph"/>
        <w:numPr>
          <w:ilvl w:val="1"/>
          <w:numId w:val="12"/>
        </w:numPr>
        <w:ind w:right="1383"/>
        <w:jc w:val="both"/>
      </w:pPr>
      <w:r w:rsidRPr="00C44A7D">
        <w:rPr>
          <w:b/>
          <w:bCs/>
        </w:rPr>
        <w:t xml:space="preserve">Materials which are Generally of Mineral </w:t>
      </w:r>
      <w:proofErr w:type="spellStart"/>
      <w:r w:rsidRPr="00C44A7D">
        <w:rPr>
          <w:b/>
          <w:bCs/>
        </w:rPr>
        <w:t>Fibres</w:t>
      </w:r>
      <w:proofErr w:type="spellEnd"/>
      <w:r>
        <w:t xml:space="preserve">: Materials which are generally of mineral </w:t>
      </w:r>
      <w:proofErr w:type="spellStart"/>
      <w:r>
        <w:t>fibres</w:t>
      </w:r>
      <w:proofErr w:type="spellEnd"/>
      <w:r>
        <w:t xml:space="preserve">, either man-made or naturally occurring, which have a diameter of 3 microns or less and a length of 2 microns or less which contain any </w:t>
      </w:r>
      <w:proofErr w:type="spellStart"/>
      <w:r>
        <w:t>fibres</w:t>
      </w:r>
      <w:proofErr w:type="spellEnd"/>
      <w:r>
        <w:t xml:space="preserve"> not sealed, encapsulated, or otherwise established to ensure that </w:t>
      </w:r>
      <w:proofErr w:type="spellStart"/>
      <w:r>
        <w:t>fibre</w:t>
      </w:r>
      <w:proofErr w:type="spellEnd"/>
      <w:r>
        <w:t xml:space="preserve"> migration is prevented.</w:t>
      </w:r>
    </w:p>
    <w:p w14:paraId="151F5E2A" w14:textId="77777777" w:rsidR="00A119A7" w:rsidRDefault="00A119A7" w:rsidP="00A35AD0">
      <w:pPr>
        <w:ind w:left="720" w:right="1383" w:hanging="720"/>
        <w:jc w:val="both"/>
        <w:rPr>
          <w:i/>
          <w:iCs/>
        </w:rPr>
      </w:pPr>
    </w:p>
    <w:p w14:paraId="218DE032" w14:textId="172862BF" w:rsidR="00A119A7" w:rsidRPr="000406D4" w:rsidRDefault="00D7217A" w:rsidP="00A35AD0">
      <w:pPr>
        <w:ind w:left="720" w:right="1383" w:hanging="720"/>
        <w:jc w:val="both"/>
        <w:rPr>
          <w:b/>
          <w:bCs/>
          <w:u w:val="single"/>
        </w:rPr>
      </w:pPr>
      <w:r>
        <w:t>5.4</w:t>
      </w:r>
      <w:r>
        <w:tab/>
      </w:r>
      <w:r w:rsidRPr="000406D4">
        <w:rPr>
          <w:b/>
          <w:bCs/>
          <w:u w:val="single"/>
        </w:rPr>
        <w:t>Specified Materials</w:t>
      </w:r>
    </w:p>
    <w:p w14:paraId="37B3B43C" w14:textId="77777777" w:rsidR="00D7217A" w:rsidRDefault="00D7217A" w:rsidP="00A35AD0">
      <w:pPr>
        <w:ind w:left="720" w:right="1383" w:hanging="720"/>
        <w:jc w:val="both"/>
      </w:pPr>
    </w:p>
    <w:p w14:paraId="633176F0" w14:textId="3312BC69" w:rsidR="00D7217A" w:rsidRPr="00D7217A" w:rsidRDefault="00D7217A" w:rsidP="00A35AD0">
      <w:pPr>
        <w:ind w:left="720" w:right="1383" w:hanging="720"/>
        <w:jc w:val="both"/>
      </w:pPr>
      <w:r>
        <w:tab/>
      </w:r>
      <w:r w:rsidR="000406D4" w:rsidRPr="000406D4">
        <w:t xml:space="preserve">The Principal Contractor is to be </w:t>
      </w:r>
      <w:proofErr w:type="spellStart"/>
      <w:r w:rsidR="000406D4" w:rsidRPr="000406D4">
        <w:t>cognisant</w:t>
      </w:r>
      <w:proofErr w:type="spellEnd"/>
      <w:r w:rsidR="000406D4" w:rsidRPr="000406D4">
        <w:t xml:space="preserve"> of the hazards associated with all materials that are used on the construction site that may be come across as the result of the demolition.</w:t>
      </w:r>
    </w:p>
    <w:p w14:paraId="2C265CF8" w14:textId="56C96597" w:rsidR="00A119A7" w:rsidRPr="00A119A7" w:rsidRDefault="00A119A7" w:rsidP="00A35AD0">
      <w:pPr>
        <w:ind w:left="720" w:right="1383" w:hanging="720"/>
        <w:rPr>
          <w:i/>
          <w:iCs/>
        </w:rPr>
      </w:pPr>
      <w:r>
        <w:rPr>
          <w:i/>
          <w:iCs/>
        </w:rPr>
        <w:tab/>
      </w:r>
    </w:p>
    <w:p w14:paraId="7106E63E" w14:textId="77777777" w:rsidR="002736B9" w:rsidRDefault="002736B9" w:rsidP="00A35AD0">
      <w:pPr>
        <w:widowControl/>
        <w:autoSpaceDE/>
        <w:autoSpaceDN/>
        <w:spacing w:after="160" w:line="259" w:lineRule="auto"/>
        <w:ind w:right="1383"/>
      </w:pPr>
      <w:r>
        <w:br w:type="page"/>
      </w:r>
    </w:p>
    <w:p w14:paraId="42B25FC5" w14:textId="77777777" w:rsidR="002736B9" w:rsidRDefault="002736B9" w:rsidP="00A35AD0">
      <w:pPr>
        <w:widowControl/>
        <w:autoSpaceDE/>
        <w:autoSpaceDN/>
        <w:spacing w:after="160" w:line="259" w:lineRule="auto"/>
        <w:ind w:right="1383"/>
      </w:pPr>
      <w:r>
        <w:lastRenderedPageBreak/>
        <w:t>6.0</w:t>
      </w:r>
      <w:r>
        <w:tab/>
      </w:r>
      <w:r w:rsidRPr="007A117A">
        <w:rPr>
          <w:b/>
          <w:bCs/>
        </w:rPr>
        <w:t>SITE WIDE ELEMENTS</w:t>
      </w:r>
    </w:p>
    <w:p w14:paraId="0FCCD663" w14:textId="77777777" w:rsidR="002736B9" w:rsidRDefault="002736B9" w:rsidP="00A35AD0">
      <w:pPr>
        <w:widowControl/>
        <w:autoSpaceDE/>
        <w:autoSpaceDN/>
        <w:spacing w:after="160" w:line="259" w:lineRule="auto"/>
        <w:ind w:right="1383"/>
      </w:pPr>
      <w:r>
        <w:t>6.1</w:t>
      </w:r>
      <w:r>
        <w:tab/>
      </w:r>
      <w:r w:rsidRPr="007A117A">
        <w:rPr>
          <w:b/>
          <w:bCs/>
          <w:u w:val="single"/>
        </w:rPr>
        <w:t>Areas Available to the Contractor</w:t>
      </w:r>
    </w:p>
    <w:p w14:paraId="771FBFC3" w14:textId="3EEB39B7" w:rsidR="005B1439" w:rsidRDefault="00163098" w:rsidP="00163098">
      <w:pPr>
        <w:widowControl/>
        <w:autoSpaceDE/>
        <w:autoSpaceDN/>
        <w:spacing w:after="160" w:line="259" w:lineRule="auto"/>
        <w:ind w:left="720" w:right="1383"/>
      </w:pPr>
      <w:r>
        <w:t>The contractor shall use Farnborough Community Centre Car Park for the contractor’s work area and contractor’s site access.</w:t>
      </w:r>
    </w:p>
    <w:p w14:paraId="33D445E3" w14:textId="77777777" w:rsidR="005B1439" w:rsidRDefault="005B1439" w:rsidP="00A35AD0">
      <w:pPr>
        <w:widowControl/>
        <w:autoSpaceDE/>
        <w:autoSpaceDN/>
        <w:spacing w:after="160" w:line="259" w:lineRule="auto"/>
        <w:ind w:right="1383"/>
      </w:pPr>
    </w:p>
    <w:p w14:paraId="1F62E181" w14:textId="77777777" w:rsidR="005B1439" w:rsidRDefault="005B1439" w:rsidP="00A35AD0">
      <w:pPr>
        <w:widowControl/>
        <w:autoSpaceDE/>
        <w:autoSpaceDN/>
        <w:spacing w:after="160" w:line="259" w:lineRule="auto"/>
        <w:ind w:right="1383"/>
      </w:pPr>
      <w:r>
        <w:t>6.2</w:t>
      </w:r>
      <w:r>
        <w:tab/>
      </w:r>
      <w:r w:rsidRPr="007A117A">
        <w:rPr>
          <w:b/>
          <w:bCs/>
          <w:u w:val="single"/>
        </w:rPr>
        <w:t>Welfare Facilities</w:t>
      </w:r>
    </w:p>
    <w:p w14:paraId="481BFF8B" w14:textId="77777777" w:rsidR="00CB2ABE" w:rsidRDefault="007A117A" w:rsidP="00A35AD0">
      <w:pPr>
        <w:widowControl/>
        <w:autoSpaceDE/>
        <w:autoSpaceDN/>
        <w:spacing w:after="160" w:line="259" w:lineRule="auto"/>
        <w:ind w:left="720" w:right="1383"/>
        <w:jc w:val="both"/>
      </w:pPr>
      <w:r w:rsidRPr="007A117A">
        <w:t>The Principal Contractor should provide adequate facilities including appropriate sanitary and washing facilities for site operatives and visitors. These should, as a minimum, comply with the Health and Safety at Work Act: Construction (Health, Safety and Welfare) Regulations 1996 and the ‘Code of Welfare Conditions for the Building Industry’.</w:t>
      </w:r>
    </w:p>
    <w:p w14:paraId="7F570E32" w14:textId="77777777" w:rsidR="00CB2ABE" w:rsidRDefault="00CB2ABE" w:rsidP="00A35AD0">
      <w:pPr>
        <w:widowControl/>
        <w:autoSpaceDE/>
        <w:autoSpaceDN/>
        <w:spacing w:after="160" w:line="259" w:lineRule="auto"/>
        <w:ind w:right="1383"/>
        <w:jc w:val="both"/>
      </w:pPr>
    </w:p>
    <w:p w14:paraId="30101EF7" w14:textId="77777777" w:rsidR="00CB2ABE" w:rsidRDefault="00CB2ABE" w:rsidP="00A35AD0">
      <w:pPr>
        <w:widowControl/>
        <w:autoSpaceDE/>
        <w:autoSpaceDN/>
        <w:spacing w:after="160" w:line="259" w:lineRule="auto"/>
        <w:ind w:right="1383"/>
      </w:pPr>
      <w:r>
        <w:br w:type="page"/>
      </w:r>
    </w:p>
    <w:p w14:paraId="3C18A35C" w14:textId="5C9579C9" w:rsidR="000A6D65" w:rsidRPr="000A6D65" w:rsidRDefault="00CB2ABE" w:rsidP="00A35AD0">
      <w:pPr>
        <w:widowControl/>
        <w:autoSpaceDE/>
        <w:autoSpaceDN/>
        <w:spacing w:after="160" w:line="259" w:lineRule="auto"/>
        <w:ind w:right="1383"/>
        <w:jc w:val="both"/>
        <w:rPr>
          <w:b/>
          <w:bCs/>
        </w:rPr>
      </w:pPr>
      <w:r>
        <w:lastRenderedPageBreak/>
        <w:t>7.0</w:t>
      </w:r>
      <w:r>
        <w:tab/>
      </w:r>
      <w:r w:rsidRPr="000A6D65">
        <w:rPr>
          <w:b/>
          <w:bCs/>
        </w:rPr>
        <w:t>OVERLAP WITH CLIENT’S UNDERTAKING</w:t>
      </w:r>
    </w:p>
    <w:p w14:paraId="65249228" w14:textId="77777777" w:rsidR="00CB2ABE" w:rsidRDefault="00CB2ABE" w:rsidP="00A35AD0">
      <w:pPr>
        <w:widowControl/>
        <w:autoSpaceDE/>
        <w:autoSpaceDN/>
        <w:spacing w:after="160" w:line="259" w:lineRule="auto"/>
        <w:ind w:right="1383"/>
        <w:jc w:val="both"/>
      </w:pPr>
      <w:r>
        <w:t>7.1</w:t>
      </w:r>
      <w:r>
        <w:tab/>
      </w:r>
      <w:r w:rsidRPr="000A6D65">
        <w:rPr>
          <w:b/>
          <w:bCs/>
          <w:u w:val="single"/>
        </w:rPr>
        <w:t>General</w:t>
      </w:r>
    </w:p>
    <w:p w14:paraId="3B048B97" w14:textId="77777777" w:rsidR="00CB2ABE" w:rsidRDefault="00CB2ABE" w:rsidP="00A35AD0">
      <w:pPr>
        <w:widowControl/>
        <w:autoSpaceDE/>
        <w:autoSpaceDN/>
        <w:spacing w:after="160" w:line="259" w:lineRule="auto"/>
        <w:ind w:right="1383"/>
        <w:jc w:val="both"/>
      </w:pPr>
      <w:r>
        <w:tab/>
        <w:t>Refer to the Project Preliminaries for details.</w:t>
      </w:r>
    </w:p>
    <w:p w14:paraId="3CCD83FC" w14:textId="77777777" w:rsidR="002D7E67" w:rsidRDefault="002D7E67" w:rsidP="00A35AD0">
      <w:pPr>
        <w:widowControl/>
        <w:autoSpaceDE/>
        <w:autoSpaceDN/>
        <w:spacing w:after="160" w:line="259" w:lineRule="auto"/>
        <w:ind w:right="1383"/>
        <w:jc w:val="both"/>
      </w:pPr>
    </w:p>
    <w:p w14:paraId="36323A34" w14:textId="77777777" w:rsidR="00CB2ABE" w:rsidRDefault="00CB2ABE" w:rsidP="00A35AD0">
      <w:pPr>
        <w:widowControl/>
        <w:autoSpaceDE/>
        <w:autoSpaceDN/>
        <w:spacing w:after="160" w:line="259" w:lineRule="auto"/>
        <w:ind w:right="1383"/>
        <w:jc w:val="both"/>
      </w:pPr>
      <w:r>
        <w:t>7.2</w:t>
      </w:r>
      <w:r>
        <w:tab/>
      </w:r>
      <w:r w:rsidRPr="000A6D65">
        <w:rPr>
          <w:b/>
          <w:bCs/>
          <w:u w:val="single"/>
        </w:rPr>
        <w:t>Working Hours</w:t>
      </w:r>
    </w:p>
    <w:p w14:paraId="35D6A49C" w14:textId="647D0956" w:rsidR="002D7E67" w:rsidRDefault="000A6D65" w:rsidP="00A35AD0">
      <w:pPr>
        <w:widowControl/>
        <w:autoSpaceDE/>
        <w:autoSpaceDN/>
        <w:spacing w:after="160" w:line="259" w:lineRule="auto"/>
        <w:ind w:left="720" w:right="1383"/>
        <w:jc w:val="both"/>
      </w:pPr>
      <w:r w:rsidRPr="000A6D65">
        <w:t>Normal working hours will be 7:30am to 5:30pm Monday to Friday and 8.30am to 1pm on Saturday. Work outside these hours shall only be permitted with the written consent of the Employer and shall comply with local authority instructions.</w:t>
      </w:r>
    </w:p>
    <w:p w14:paraId="370B7A78" w14:textId="77777777" w:rsidR="002D7E67" w:rsidRDefault="002D7E67" w:rsidP="00A35AD0">
      <w:pPr>
        <w:widowControl/>
        <w:autoSpaceDE/>
        <w:autoSpaceDN/>
        <w:spacing w:after="160" w:line="259" w:lineRule="auto"/>
        <w:ind w:left="720" w:right="1383"/>
        <w:jc w:val="both"/>
      </w:pPr>
    </w:p>
    <w:p w14:paraId="2D1F73C2" w14:textId="77777777" w:rsidR="003E7E54" w:rsidRDefault="003E7E54" w:rsidP="00A35AD0">
      <w:pPr>
        <w:widowControl/>
        <w:autoSpaceDE/>
        <w:autoSpaceDN/>
        <w:spacing w:after="160" w:line="259" w:lineRule="auto"/>
        <w:ind w:right="1383"/>
        <w:jc w:val="both"/>
      </w:pPr>
      <w:r>
        <w:t>7.3</w:t>
      </w:r>
      <w:r>
        <w:tab/>
      </w:r>
      <w:r w:rsidRPr="006545C5">
        <w:rPr>
          <w:b/>
          <w:bCs/>
          <w:u w:val="single"/>
        </w:rPr>
        <w:t>Noise Abatement</w:t>
      </w:r>
    </w:p>
    <w:p w14:paraId="625494A1" w14:textId="074782D3" w:rsidR="002D7E67" w:rsidRDefault="002D7E67" w:rsidP="00A35AD0">
      <w:pPr>
        <w:widowControl/>
        <w:autoSpaceDE/>
        <w:autoSpaceDN/>
        <w:spacing w:after="160" w:line="259" w:lineRule="auto"/>
        <w:ind w:left="720" w:right="1383"/>
        <w:jc w:val="both"/>
      </w:pPr>
      <w:r>
        <w:t>The Principal Contractor shall ensure that sufficient and adequate measures are taken to control noise levels produced by the construction operation to prevent nuisance and comply with the requirements of the Local Authority and BS5228 “Code of Practice for Noise Control on Construction and Demolition Sites”.</w:t>
      </w:r>
    </w:p>
    <w:p w14:paraId="0E769FAA" w14:textId="77777777" w:rsidR="002D7E67" w:rsidRDefault="002D7E67" w:rsidP="00A35AD0">
      <w:pPr>
        <w:widowControl/>
        <w:autoSpaceDE/>
        <w:autoSpaceDN/>
        <w:spacing w:after="160" w:line="259" w:lineRule="auto"/>
        <w:ind w:left="720" w:right="1383"/>
        <w:jc w:val="both"/>
      </w:pPr>
      <w:r>
        <w:t>All compressors and pneumatic percussive tools to be used on the site shall be fitted with silencers of a type recommended by the manufacturers.</w:t>
      </w:r>
    </w:p>
    <w:p w14:paraId="7C6A1308" w14:textId="77777777" w:rsidR="002D7E67" w:rsidRDefault="002D7E67" w:rsidP="00A35AD0">
      <w:pPr>
        <w:widowControl/>
        <w:autoSpaceDE/>
        <w:autoSpaceDN/>
        <w:spacing w:after="160" w:line="259" w:lineRule="auto"/>
        <w:ind w:left="720" w:right="1383"/>
        <w:jc w:val="both"/>
      </w:pPr>
    </w:p>
    <w:p w14:paraId="70AF79D7" w14:textId="77777777" w:rsidR="002D7E67" w:rsidRPr="006545C5" w:rsidRDefault="002D7E67" w:rsidP="00A35AD0">
      <w:pPr>
        <w:widowControl/>
        <w:autoSpaceDE/>
        <w:autoSpaceDN/>
        <w:spacing w:after="160" w:line="259" w:lineRule="auto"/>
        <w:ind w:right="1383"/>
        <w:jc w:val="both"/>
        <w:rPr>
          <w:b/>
          <w:bCs/>
          <w:u w:val="single"/>
        </w:rPr>
      </w:pPr>
      <w:r>
        <w:t>7.4</w:t>
      </w:r>
      <w:r>
        <w:tab/>
      </w:r>
      <w:r w:rsidRPr="006545C5">
        <w:rPr>
          <w:b/>
          <w:bCs/>
          <w:u w:val="single"/>
        </w:rPr>
        <w:t>Interruption of Existing Services</w:t>
      </w:r>
    </w:p>
    <w:p w14:paraId="32361EC7" w14:textId="2B95C1ED" w:rsidR="002D7E67" w:rsidRDefault="006545C5" w:rsidP="00A35AD0">
      <w:pPr>
        <w:widowControl/>
        <w:autoSpaceDE/>
        <w:autoSpaceDN/>
        <w:spacing w:after="160" w:line="259" w:lineRule="auto"/>
        <w:ind w:left="720" w:right="1383"/>
        <w:jc w:val="both"/>
      </w:pPr>
      <w:r w:rsidRPr="006545C5">
        <w:t>The Principal Contractor shall not interfere with or divert any existing services either on site or to adjacent buildings without the agreement of the Contract Administrator or employer. Any temporary disconnection associated with the works shall be done at a time agreed with the employer and Contract Administrator.</w:t>
      </w:r>
    </w:p>
    <w:p w14:paraId="3B508D22" w14:textId="77777777" w:rsidR="0047229A" w:rsidRDefault="0047229A" w:rsidP="00A35AD0">
      <w:pPr>
        <w:widowControl/>
        <w:autoSpaceDE/>
        <w:autoSpaceDN/>
        <w:spacing w:after="160" w:line="259" w:lineRule="auto"/>
        <w:ind w:right="1383"/>
        <w:jc w:val="both"/>
      </w:pPr>
    </w:p>
    <w:p w14:paraId="5610DD2A" w14:textId="600174D7" w:rsidR="0047229A" w:rsidRDefault="0047229A" w:rsidP="00A35AD0">
      <w:pPr>
        <w:widowControl/>
        <w:autoSpaceDE/>
        <w:autoSpaceDN/>
        <w:spacing w:after="160" w:line="259" w:lineRule="auto"/>
        <w:ind w:right="1383"/>
      </w:pPr>
      <w:r>
        <w:br w:type="page"/>
      </w:r>
    </w:p>
    <w:p w14:paraId="32EC3B1E" w14:textId="7645ACFC" w:rsidR="0047229A" w:rsidRDefault="0047229A" w:rsidP="00A35AD0">
      <w:pPr>
        <w:widowControl/>
        <w:autoSpaceDE/>
        <w:autoSpaceDN/>
        <w:spacing w:after="160" w:line="259" w:lineRule="auto"/>
        <w:ind w:right="1383"/>
        <w:jc w:val="both"/>
      </w:pPr>
      <w:r>
        <w:lastRenderedPageBreak/>
        <w:t>8.0</w:t>
      </w:r>
      <w:r>
        <w:tab/>
      </w:r>
      <w:r w:rsidRPr="0012447D">
        <w:rPr>
          <w:b/>
          <w:bCs/>
        </w:rPr>
        <w:t>SITE RULES</w:t>
      </w:r>
    </w:p>
    <w:p w14:paraId="27590DC5" w14:textId="56AFB14F" w:rsidR="0047229A" w:rsidRDefault="0047229A" w:rsidP="00A35AD0">
      <w:pPr>
        <w:widowControl/>
        <w:autoSpaceDE/>
        <w:autoSpaceDN/>
        <w:spacing w:after="160" w:line="259" w:lineRule="auto"/>
        <w:ind w:right="1383"/>
        <w:jc w:val="both"/>
      </w:pPr>
      <w:r>
        <w:t>8.1</w:t>
      </w:r>
      <w:r>
        <w:tab/>
      </w:r>
      <w:r w:rsidRPr="0012447D">
        <w:rPr>
          <w:b/>
          <w:bCs/>
          <w:u w:val="single"/>
        </w:rPr>
        <w:t>General</w:t>
      </w:r>
    </w:p>
    <w:p w14:paraId="74EC055E" w14:textId="3873291A" w:rsidR="0047229A" w:rsidRDefault="0047229A" w:rsidP="00A35AD0">
      <w:pPr>
        <w:widowControl/>
        <w:autoSpaceDE/>
        <w:autoSpaceDN/>
        <w:spacing w:after="160" w:line="259" w:lineRule="auto"/>
        <w:ind w:right="1383"/>
        <w:jc w:val="both"/>
      </w:pPr>
      <w:r>
        <w:tab/>
        <w:t xml:space="preserve">The contractor </w:t>
      </w:r>
      <w:r w:rsidR="001773E9">
        <w:t>should especially note the following rules:</w:t>
      </w:r>
    </w:p>
    <w:p w14:paraId="05224FDF" w14:textId="465EDFD3" w:rsidR="001F2DB2" w:rsidRDefault="001F2DB2" w:rsidP="00A35AD0">
      <w:pPr>
        <w:widowControl/>
        <w:autoSpaceDE/>
        <w:autoSpaceDN/>
        <w:spacing w:after="160" w:line="259" w:lineRule="auto"/>
        <w:ind w:right="1383"/>
        <w:jc w:val="both"/>
      </w:pPr>
      <w:r>
        <w:t>8.2</w:t>
      </w:r>
      <w:r>
        <w:tab/>
      </w:r>
      <w:r w:rsidRPr="0012447D">
        <w:rPr>
          <w:b/>
          <w:bCs/>
          <w:u w:val="single"/>
        </w:rPr>
        <w:t>Smoking</w:t>
      </w:r>
    </w:p>
    <w:p w14:paraId="3F3A6DD4" w14:textId="066D4A75" w:rsidR="001F2DB2" w:rsidRDefault="001F2DB2" w:rsidP="00A35AD0">
      <w:pPr>
        <w:widowControl/>
        <w:autoSpaceDE/>
        <w:autoSpaceDN/>
        <w:spacing w:after="160" w:line="259" w:lineRule="auto"/>
        <w:ind w:right="1383"/>
        <w:jc w:val="both"/>
      </w:pPr>
      <w:r>
        <w:tab/>
        <w:t>Smoking on site is prohibited.</w:t>
      </w:r>
    </w:p>
    <w:p w14:paraId="62EDFD07" w14:textId="5D52F640" w:rsidR="001F2DB2" w:rsidRDefault="001F2DB2" w:rsidP="00A35AD0">
      <w:pPr>
        <w:widowControl/>
        <w:autoSpaceDE/>
        <w:autoSpaceDN/>
        <w:spacing w:after="160" w:line="259" w:lineRule="auto"/>
        <w:ind w:right="1383"/>
        <w:jc w:val="both"/>
      </w:pPr>
      <w:r>
        <w:t>8.3</w:t>
      </w:r>
      <w:r>
        <w:tab/>
      </w:r>
      <w:r w:rsidRPr="0012447D">
        <w:rPr>
          <w:b/>
          <w:bCs/>
          <w:u w:val="single"/>
        </w:rPr>
        <w:t>Radios</w:t>
      </w:r>
    </w:p>
    <w:p w14:paraId="592E3AF6" w14:textId="1AD0D458" w:rsidR="001F2DB2" w:rsidRDefault="001F2DB2" w:rsidP="00A35AD0">
      <w:pPr>
        <w:widowControl/>
        <w:autoSpaceDE/>
        <w:autoSpaceDN/>
        <w:spacing w:after="160" w:line="259" w:lineRule="auto"/>
        <w:ind w:right="1383"/>
        <w:jc w:val="both"/>
      </w:pPr>
      <w:r>
        <w:tab/>
        <w:t>The use of music playing devices on site is not permitted.</w:t>
      </w:r>
    </w:p>
    <w:p w14:paraId="3269C9CF" w14:textId="2B995DBA" w:rsidR="001F2DB2" w:rsidRDefault="001F2DB2" w:rsidP="00A35AD0">
      <w:pPr>
        <w:widowControl/>
        <w:autoSpaceDE/>
        <w:autoSpaceDN/>
        <w:spacing w:after="160" w:line="259" w:lineRule="auto"/>
        <w:ind w:right="1383"/>
        <w:jc w:val="both"/>
      </w:pPr>
      <w:r>
        <w:t>8.4</w:t>
      </w:r>
      <w:r>
        <w:tab/>
      </w:r>
      <w:r w:rsidRPr="0012447D">
        <w:rPr>
          <w:b/>
          <w:bCs/>
          <w:u w:val="single"/>
        </w:rPr>
        <w:t>Noise</w:t>
      </w:r>
    </w:p>
    <w:p w14:paraId="23938756" w14:textId="24B5F814" w:rsidR="001F2DB2" w:rsidRDefault="001F2DB2" w:rsidP="00A35AD0">
      <w:pPr>
        <w:widowControl/>
        <w:autoSpaceDE/>
        <w:autoSpaceDN/>
        <w:spacing w:after="160" w:line="259" w:lineRule="auto"/>
        <w:ind w:right="1383"/>
        <w:jc w:val="both"/>
      </w:pPr>
      <w:r>
        <w:tab/>
        <w:t>Comply with Project Preliminaries</w:t>
      </w:r>
    </w:p>
    <w:p w14:paraId="7B0F20DA" w14:textId="70C74E4C" w:rsidR="001F2DB2" w:rsidRDefault="001F2DB2" w:rsidP="00A35AD0">
      <w:pPr>
        <w:widowControl/>
        <w:autoSpaceDE/>
        <w:autoSpaceDN/>
        <w:spacing w:after="160" w:line="259" w:lineRule="auto"/>
        <w:ind w:right="1383"/>
        <w:jc w:val="both"/>
      </w:pPr>
      <w:r>
        <w:t>8.5</w:t>
      </w:r>
      <w:r w:rsidR="001B2E53">
        <w:tab/>
      </w:r>
      <w:r w:rsidR="001B2E53" w:rsidRPr="0012447D">
        <w:rPr>
          <w:b/>
          <w:bCs/>
          <w:u w:val="single"/>
        </w:rPr>
        <w:t>Flammable Materials</w:t>
      </w:r>
    </w:p>
    <w:p w14:paraId="7231504F" w14:textId="7F239ACE" w:rsidR="001B2E53" w:rsidRDefault="001B2E53" w:rsidP="00A35AD0">
      <w:pPr>
        <w:widowControl/>
        <w:autoSpaceDE/>
        <w:autoSpaceDN/>
        <w:spacing w:after="160" w:line="259" w:lineRule="auto"/>
        <w:ind w:left="720" w:right="1383"/>
        <w:jc w:val="both"/>
      </w:pPr>
      <w:r>
        <w:t>The filling of fuel containers or transfer of flammable liquids within poorly contained or ventilated areas of the building is prohibited.</w:t>
      </w:r>
    </w:p>
    <w:p w14:paraId="23269EE4" w14:textId="2F2D1FF7" w:rsidR="001B2E53" w:rsidRDefault="001B2E53" w:rsidP="00A35AD0">
      <w:pPr>
        <w:widowControl/>
        <w:autoSpaceDE/>
        <w:autoSpaceDN/>
        <w:spacing w:after="160" w:line="259" w:lineRule="auto"/>
        <w:ind w:right="1383"/>
        <w:jc w:val="both"/>
      </w:pPr>
      <w:r>
        <w:t>8.6</w:t>
      </w:r>
      <w:r>
        <w:tab/>
      </w:r>
      <w:r w:rsidRPr="0012447D">
        <w:rPr>
          <w:b/>
          <w:bCs/>
          <w:u w:val="single"/>
        </w:rPr>
        <w:t>Additional Rules</w:t>
      </w:r>
    </w:p>
    <w:p w14:paraId="5EE84C80" w14:textId="583E557E" w:rsidR="001B2E53" w:rsidRDefault="001B2E53" w:rsidP="00A35AD0">
      <w:pPr>
        <w:widowControl/>
        <w:autoSpaceDE/>
        <w:autoSpaceDN/>
        <w:spacing w:after="160" w:line="259" w:lineRule="auto"/>
        <w:ind w:left="720" w:right="1383"/>
        <w:jc w:val="both"/>
      </w:pPr>
      <w:r>
        <w:t>The Principal Contractor shall provide rules including but not exclusive to the following:-</w:t>
      </w:r>
    </w:p>
    <w:p w14:paraId="799C7477" w14:textId="7B68E663" w:rsidR="00875FC1" w:rsidRDefault="0012447D" w:rsidP="00A35AD0">
      <w:pPr>
        <w:widowControl/>
        <w:autoSpaceDE/>
        <w:autoSpaceDN/>
        <w:spacing w:after="160" w:line="259" w:lineRule="auto"/>
        <w:ind w:left="720" w:right="1383"/>
        <w:jc w:val="both"/>
      </w:pPr>
      <w:r w:rsidRPr="0012447D">
        <w:t>training; induction;</w:t>
      </w:r>
      <w:r w:rsidR="35FCEA60" w:rsidRPr="0012447D">
        <w:t xml:space="preserve"> </w:t>
      </w:r>
      <w:r w:rsidRPr="0012447D">
        <w:tab/>
        <w:t>equipment;</w:t>
      </w:r>
      <w:r w:rsidR="4FE39CF4" w:rsidRPr="0012447D">
        <w:t xml:space="preserve"> </w:t>
      </w:r>
      <w:r w:rsidRPr="0012447D">
        <w:tab/>
        <w:t>personal protective equipment;</w:t>
      </w:r>
      <w:r w:rsidR="75432ACA" w:rsidRPr="0012447D">
        <w:t xml:space="preserve"> </w:t>
      </w:r>
      <w:r w:rsidRPr="0012447D">
        <w:tab/>
        <w:t>permits to work; accident reporting; working at heights; moving equipment on or off site.</w:t>
      </w:r>
    </w:p>
    <w:p w14:paraId="0D379B84" w14:textId="3CF52909" w:rsidR="00E75857" w:rsidRDefault="00E75857" w:rsidP="00A35AD0">
      <w:pPr>
        <w:widowControl/>
        <w:autoSpaceDE/>
        <w:autoSpaceDN/>
        <w:spacing w:after="160" w:line="259" w:lineRule="auto"/>
        <w:ind w:right="1383"/>
      </w:pPr>
      <w:r>
        <w:br w:type="page"/>
      </w:r>
    </w:p>
    <w:p w14:paraId="243401C8" w14:textId="16D13F9B" w:rsidR="001B2E53" w:rsidRDefault="00E75857" w:rsidP="00A35AD0">
      <w:pPr>
        <w:widowControl/>
        <w:autoSpaceDE/>
        <w:autoSpaceDN/>
        <w:spacing w:after="160" w:line="259" w:lineRule="auto"/>
        <w:ind w:right="1383"/>
        <w:jc w:val="both"/>
      </w:pPr>
      <w:r>
        <w:lastRenderedPageBreak/>
        <w:t>9.0</w:t>
      </w:r>
      <w:r>
        <w:tab/>
      </w:r>
      <w:r w:rsidRPr="009F2D95">
        <w:rPr>
          <w:b/>
          <w:bCs/>
        </w:rPr>
        <w:t>PROJECT LIASON PROVISIONS</w:t>
      </w:r>
    </w:p>
    <w:p w14:paraId="52C014E6" w14:textId="6E042DA5" w:rsidR="00295D6B" w:rsidRDefault="00295D6B" w:rsidP="00A35AD0">
      <w:pPr>
        <w:widowControl/>
        <w:autoSpaceDE/>
        <w:autoSpaceDN/>
        <w:spacing w:after="160" w:line="259" w:lineRule="auto"/>
        <w:ind w:right="1383"/>
        <w:jc w:val="both"/>
      </w:pPr>
      <w:r>
        <w:t>9.1</w:t>
      </w:r>
      <w:r>
        <w:tab/>
      </w:r>
      <w:r w:rsidRPr="009F2D95">
        <w:rPr>
          <w:b/>
          <w:bCs/>
          <w:u w:val="single"/>
        </w:rPr>
        <w:t>Contacts</w:t>
      </w:r>
    </w:p>
    <w:p w14:paraId="1B11421F" w14:textId="0D513107" w:rsidR="00295D6B" w:rsidRDefault="001C317E" w:rsidP="00A35AD0">
      <w:pPr>
        <w:widowControl/>
        <w:autoSpaceDE/>
        <w:autoSpaceDN/>
        <w:spacing w:after="160" w:line="259" w:lineRule="auto"/>
        <w:ind w:left="720" w:right="1383"/>
        <w:jc w:val="both"/>
      </w:pPr>
      <w:r w:rsidRPr="001C317E">
        <w:t xml:space="preserve">Prior to the commencement of the work, the Principal Contractor shall provide the Contract Administrator with a list of names, addresses and telephone numbers of key contact personnel, including the Director who would be responsible for and capable of </w:t>
      </w:r>
      <w:proofErr w:type="spellStart"/>
      <w:r w:rsidRPr="001C317E">
        <w:t>organising</w:t>
      </w:r>
      <w:proofErr w:type="spellEnd"/>
      <w:r w:rsidRPr="001C317E">
        <w:t xml:space="preserve"> remedial action in the event of an emergency on site outside normal working hours.</w:t>
      </w:r>
    </w:p>
    <w:p w14:paraId="71D163F2" w14:textId="046CB7F0" w:rsidR="001C317E" w:rsidRPr="009F2D95" w:rsidRDefault="001C317E" w:rsidP="00A35AD0">
      <w:pPr>
        <w:widowControl/>
        <w:autoSpaceDE/>
        <w:autoSpaceDN/>
        <w:spacing w:after="160" w:line="259" w:lineRule="auto"/>
        <w:ind w:right="1383"/>
        <w:jc w:val="both"/>
        <w:rPr>
          <w:b/>
          <w:bCs/>
          <w:u w:val="single"/>
        </w:rPr>
      </w:pPr>
      <w:r>
        <w:t>9.2</w:t>
      </w:r>
      <w:r>
        <w:tab/>
      </w:r>
      <w:r w:rsidRPr="009F2D95">
        <w:rPr>
          <w:b/>
          <w:bCs/>
          <w:u w:val="single"/>
        </w:rPr>
        <w:t>Construction Phase Health &amp; Safety Plan</w:t>
      </w:r>
    </w:p>
    <w:p w14:paraId="7D49DC9D" w14:textId="2F4F5B99" w:rsidR="001C317E" w:rsidRDefault="00D377D4" w:rsidP="00A35AD0">
      <w:pPr>
        <w:widowControl/>
        <w:autoSpaceDE/>
        <w:autoSpaceDN/>
        <w:spacing w:after="160" w:line="259" w:lineRule="auto"/>
        <w:ind w:left="720" w:right="1383"/>
        <w:jc w:val="both"/>
      </w:pPr>
      <w:r w:rsidRPr="00D377D4">
        <w:t>Prior to commencement of the works, the Principal Contractor shall develop a Construction Phase Health &amp; Safety Plan, indicating his proposals for addressing the hazards. The Principal Contractor shall incorporate hazards arising during construction from unforeseen circumstances into the Health &amp; Safety Plan. During the construction, liaison must be maintained by the Principal Contractor with the Contract Administrator.</w:t>
      </w:r>
    </w:p>
    <w:p w14:paraId="3D88C7AE" w14:textId="0B9653CE" w:rsidR="007157D0" w:rsidRDefault="007157D0" w:rsidP="00A35AD0">
      <w:pPr>
        <w:widowControl/>
        <w:autoSpaceDE/>
        <w:autoSpaceDN/>
        <w:spacing w:after="160" w:line="259" w:lineRule="auto"/>
        <w:ind w:right="1383"/>
        <w:jc w:val="both"/>
      </w:pPr>
      <w:r>
        <w:t>9.3</w:t>
      </w:r>
      <w:r>
        <w:tab/>
      </w:r>
      <w:r w:rsidRPr="009F2D95">
        <w:rPr>
          <w:b/>
          <w:bCs/>
          <w:u w:val="single"/>
        </w:rPr>
        <w:t>Site Meetings</w:t>
      </w:r>
    </w:p>
    <w:p w14:paraId="7E83CBB9" w14:textId="2AA990A9" w:rsidR="009F2D95" w:rsidRDefault="009F2D95" w:rsidP="00A35AD0">
      <w:pPr>
        <w:widowControl/>
        <w:autoSpaceDE/>
        <w:autoSpaceDN/>
        <w:spacing w:after="160" w:line="259" w:lineRule="auto"/>
        <w:ind w:left="720" w:right="1383"/>
        <w:jc w:val="both"/>
      </w:pPr>
      <w:r>
        <w:t>A Health &amp; Safety item shall be included on the Agenda for each site meeting. A copy of the minutes shall be provided to the Principal Contractor and Contract Administrator. This item shall report but not be exclusive to:</w:t>
      </w:r>
    </w:p>
    <w:p w14:paraId="212B6C6C" w14:textId="3F2B8E74" w:rsidR="009F2D95" w:rsidRDefault="009F2D95" w:rsidP="00A35AD0">
      <w:pPr>
        <w:pStyle w:val="ListParagraph"/>
        <w:widowControl/>
        <w:numPr>
          <w:ilvl w:val="0"/>
          <w:numId w:val="13"/>
        </w:numPr>
        <w:autoSpaceDE/>
        <w:autoSpaceDN/>
        <w:spacing w:after="160" w:line="259" w:lineRule="auto"/>
        <w:ind w:right="1383"/>
        <w:jc w:val="both"/>
      </w:pPr>
      <w:r>
        <w:t>Accidents</w:t>
      </w:r>
    </w:p>
    <w:p w14:paraId="19EB3A96" w14:textId="26684B4E" w:rsidR="009F2D95" w:rsidRDefault="009F2D95" w:rsidP="00A35AD0">
      <w:pPr>
        <w:pStyle w:val="ListParagraph"/>
        <w:widowControl/>
        <w:numPr>
          <w:ilvl w:val="0"/>
          <w:numId w:val="13"/>
        </w:numPr>
        <w:autoSpaceDE/>
        <w:autoSpaceDN/>
        <w:spacing w:after="160" w:line="259" w:lineRule="auto"/>
        <w:ind w:right="1383"/>
        <w:jc w:val="both"/>
      </w:pPr>
      <w:r>
        <w:t>Incidents</w:t>
      </w:r>
    </w:p>
    <w:p w14:paraId="51152129" w14:textId="77777777" w:rsidR="009F2D95" w:rsidRDefault="009F2D95" w:rsidP="00A35AD0">
      <w:pPr>
        <w:pStyle w:val="ListParagraph"/>
        <w:widowControl/>
        <w:numPr>
          <w:ilvl w:val="0"/>
          <w:numId w:val="13"/>
        </w:numPr>
        <w:autoSpaceDE/>
        <w:autoSpaceDN/>
        <w:spacing w:after="160" w:line="259" w:lineRule="auto"/>
        <w:ind w:right="1383"/>
        <w:jc w:val="both"/>
      </w:pPr>
      <w:r>
        <w:t>Any hazardous materials found</w:t>
      </w:r>
      <w:r>
        <w:tab/>
      </w:r>
    </w:p>
    <w:p w14:paraId="734B9F35" w14:textId="3AF48167" w:rsidR="007157D0" w:rsidRDefault="009F2D95" w:rsidP="00A35AD0">
      <w:pPr>
        <w:pStyle w:val="ListParagraph"/>
        <w:widowControl/>
        <w:numPr>
          <w:ilvl w:val="0"/>
          <w:numId w:val="13"/>
        </w:numPr>
        <w:autoSpaceDE/>
        <w:autoSpaceDN/>
        <w:spacing w:after="160" w:line="259" w:lineRule="auto"/>
        <w:ind w:right="1383"/>
        <w:jc w:val="both"/>
      </w:pPr>
      <w:r>
        <w:t>Protection of public</w:t>
      </w:r>
    </w:p>
    <w:p w14:paraId="0731E681" w14:textId="77777777" w:rsidR="002A727E" w:rsidRDefault="002A727E" w:rsidP="00A35AD0">
      <w:pPr>
        <w:widowControl/>
        <w:autoSpaceDE/>
        <w:autoSpaceDN/>
        <w:spacing w:after="160" w:line="259" w:lineRule="auto"/>
        <w:ind w:right="1383"/>
      </w:pPr>
      <w:r>
        <w:br w:type="page"/>
      </w:r>
    </w:p>
    <w:p w14:paraId="0F455CF4" w14:textId="77777777" w:rsidR="002A727E" w:rsidRDefault="002A727E" w:rsidP="00A35AD0">
      <w:pPr>
        <w:widowControl/>
        <w:autoSpaceDE/>
        <w:autoSpaceDN/>
        <w:spacing w:after="160" w:line="259" w:lineRule="auto"/>
        <w:ind w:right="1383"/>
        <w:jc w:val="both"/>
      </w:pPr>
      <w:r>
        <w:lastRenderedPageBreak/>
        <w:t>10.0</w:t>
      </w:r>
      <w:r>
        <w:tab/>
      </w:r>
      <w:r w:rsidRPr="00D055CE">
        <w:rPr>
          <w:b/>
          <w:bCs/>
        </w:rPr>
        <w:t>HEALTH AND SAFETY FILE</w:t>
      </w:r>
    </w:p>
    <w:p w14:paraId="1CDEA3CD" w14:textId="77777777" w:rsidR="00CD179C" w:rsidRDefault="002A727E" w:rsidP="00A35AD0">
      <w:pPr>
        <w:widowControl/>
        <w:autoSpaceDE/>
        <w:autoSpaceDN/>
        <w:spacing w:after="160" w:line="259" w:lineRule="auto"/>
        <w:ind w:left="720" w:right="1383" w:hanging="720"/>
        <w:jc w:val="both"/>
      </w:pPr>
      <w:r>
        <w:t>10.1</w:t>
      </w:r>
      <w:r>
        <w:tab/>
      </w:r>
      <w:r w:rsidR="00CD179C">
        <w:t>The Principal Contractor is responsible for the collection and collation of construction information for inclusion in the project Health &amp; Safety File. The information to be provided shall include but is not exclusive to:</w:t>
      </w:r>
    </w:p>
    <w:p w14:paraId="22487377" w14:textId="77777777" w:rsidR="00CD179C" w:rsidRDefault="00CD179C" w:rsidP="00A35AD0">
      <w:pPr>
        <w:pStyle w:val="ListParagraph"/>
        <w:widowControl/>
        <w:numPr>
          <w:ilvl w:val="0"/>
          <w:numId w:val="14"/>
        </w:numPr>
        <w:autoSpaceDE/>
        <w:autoSpaceDN/>
        <w:spacing w:after="160" w:line="259" w:lineRule="auto"/>
        <w:ind w:right="1383"/>
        <w:jc w:val="both"/>
      </w:pPr>
      <w:r>
        <w:t>A brief description of the work carried out;</w:t>
      </w:r>
    </w:p>
    <w:p w14:paraId="482FD446" w14:textId="77777777" w:rsidR="00CD179C" w:rsidRDefault="00CD179C" w:rsidP="00A35AD0">
      <w:pPr>
        <w:pStyle w:val="ListParagraph"/>
        <w:widowControl/>
        <w:numPr>
          <w:ilvl w:val="0"/>
          <w:numId w:val="14"/>
        </w:numPr>
        <w:autoSpaceDE/>
        <w:autoSpaceDN/>
        <w:spacing w:after="160" w:line="259" w:lineRule="auto"/>
        <w:ind w:right="1383"/>
        <w:jc w:val="both"/>
      </w:pPr>
      <w:r>
        <w:t>any hazards that have not been eliminated through the design and construction processes, and how they have been addressed (</w:t>
      </w:r>
      <w:proofErr w:type="spellStart"/>
      <w:r>
        <w:t>eg</w:t>
      </w:r>
      <w:proofErr w:type="spellEnd"/>
      <w:r>
        <w:t xml:space="preserve"> surveys or other information concerning asbestos or contaminated land);</w:t>
      </w:r>
    </w:p>
    <w:p w14:paraId="303B8C41" w14:textId="77777777" w:rsidR="00CD179C" w:rsidRDefault="00CD179C" w:rsidP="00A35AD0">
      <w:pPr>
        <w:pStyle w:val="ListParagraph"/>
        <w:widowControl/>
        <w:numPr>
          <w:ilvl w:val="0"/>
          <w:numId w:val="14"/>
        </w:numPr>
        <w:autoSpaceDE/>
        <w:autoSpaceDN/>
        <w:spacing w:after="160" w:line="259" w:lineRule="auto"/>
        <w:ind w:right="1383"/>
        <w:jc w:val="both"/>
      </w:pPr>
      <w:r>
        <w:t>key structural principles for retained areas (</w:t>
      </w:r>
      <w:proofErr w:type="spellStart"/>
      <w:r>
        <w:t>eg</w:t>
      </w:r>
      <w:proofErr w:type="spellEnd"/>
      <w:r>
        <w:t xml:space="preserve"> bracing, sources of substantial stored energy – including pre- or post-tensioned members) and safe working loads for floors and roofs;</w:t>
      </w:r>
    </w:p>
    <w:p w14:paraId="110C83B2" w14:textId="77777777" w:rsidR="00CD179C" w:rsidRDefault="00CD179C" w:rsidP="00A35AD0">
      <w:pPr>
        <w:pStyle w:val="ListParagraph"/>
        <w:widowControl/>
        <w:numPr>
          <w:ilvl w:val="0"/>
          <w:numId w:val="14"/>
        </w:numPr>
        <w:autoSpaceDE/>
        <w:autoSpaceDN/>
        <w:spacing w:after="160" w:line="259" w:lineRule="auto"/>
        <w:ind w:right="1383"/>
        <w:jc w:val="both"/>
      </w:pPr>
      <w:r>
        <w:t>hazardous materials identified (</w:t>
      </w:r>
      <w:proofErr w:type="spellStart"/>
      <w:r>
        <w:t>eg</w:t>
      </w:r>
      <w:proofErr w:type="spellEnd"/>
      <w:r>
        <w:t xml:space="preserve"> lead paints and special coatings);</w:t>
      </w:r>
    </w:p>
    <w:p w14:paraId="1782716A" w14:textId="77777777" w:rsidR="00CD179C" w:rsidRDefault="00CD179C" w:rsidP="00A35AD0">
      <w:pPr>
        <w:pStyle w:val="ListParagraph"/>
        <w:widowControl/>
        <w:numPr>
          <w:ilvl w:val="0"/>
          <w:numId w:val="14"/>
        </w:numPr>
        <w:autoSpaceDE/>
        <w:autoSpaceDN/>
        <w:spacing w:after="160" w:line="259" w:lineRule="auto"/>
        <w:ind w:right="1383"/>
        <w:jc w:val="both"/>
      </w:pPr>
      <w:r>
        <w:t xml:space="preserve">the nature, location and markings of significant services, including underground cables; gas supply equipment; fire-fighting services </w:t>
      </w:r>
      <w:proofErr w:type="spellStart"/>
      <w:r>
        <w:t>etc</w:t>
      </w:r>
      <w:proofErr w:type="spellEnd"/>
      <w:r>
        <w:t>;</w:t>
      </w:r>
    </w:p>
    <w:p w14:paraId="43D8373D" w14:textId="77777777" w:rsidR="00CD179C" w:rsidRDefault="00CD179C" w:rsidP="00A35AD0">
      <w:pPr>
        <w:pStyle w:val="ListParagraph"/>
        <w:widowControl/>
        <w:autoSpaceDE/>
        <w:autoSpaceDN/>
        <w:spacing w:after="160" w:line="259" w:lineRule="auto"/>
        <w:ind w:left="1440" w:right="1383" w:firstLine="0"/>
        <w:jc w:val="both"/>
      </w:pPr>
    </w:p>
    <w:p w14:paraId="2216F4F5" w14:textId="77777777" w:rsidR="00CD179C" w:rsidRDefault="00CD179C" w:rsidP="00A35AD0">
      <w:pPr>
        <w:pStyle w:val="ListParagraph"/>
        <w:widowControl/>
        <w:autoSpaceDE/>
        <w:autoSpaceDN/>
        <w:spacing w:after="160" w:line="259" w:lineRule="auto"/>
        <w:ind w:left="1440" w:right="1383" w:firstLine="0"/>
        <w:jc w:val="both"/>
      </w:pPr>
      <w:r>
        <w:t>Further details of the requirements are described in the Project Preliminaries.</w:t>
      </w:r>
    </w:p>
    <w:p w14:paraId="449D4D9D" w14:textId="77777777" w:rsidR="00D44E3A" w:rsidRDefault="00D44E3A" w:rsidP="00D44E3A">
      <w:pPr>
        <w:widowControl/>
        <w:autoSpaceDE/>
        <w:autoSpaceDN/>
        <w:spacing w:after="160" w:line="259" w:lineRule="auto"/>
        <w:ind w:left="720" w:right="1383" w:hanging="720"/>
        <w:jc w:val="both"/>
      </w:pPr>
    </w:p>
    <w:p w14:paraId="5BC75EF2" w14:textId="54E73306" w:rsidR="004E6BF4" w:rsidRDefault="00CD179C" w:rsidP="00D44E3A">
      <w:pPr>
        <w:widowControl/>
        <w:autoSpaceDE/>
        <w:autoSpaceDN/>
        <w:spacing w:after="160" w:line="259" w:lineRule="auto"/>
        <w:ind w:left="720" w:right="1383" w:hanging="720"/>
        <w:jc w:val="both"/>
      </w:pPr>
      <w:r>
        <w:t>10.2</w:t>
      </w:r>
      <w:r>
        <w:tab/>
      </w:r>
      <w:r w:rsidR="004E6BF4" w:rsidRPr="004E6BF4">
        <w:t>An electronic copy of the Health &amp; Safety File, maintained and updated by the Principal Contractor, shall be provided to the Employer as soon as practical upon completion of the works.</w:t>
      </w:r>
    </w:p>
    <w:p w14:paraId="28D0AE31" w14:textId="07F60155" w:rsidR="004E6BF4" w:rsidRDefault="004E6BF4" w:rsidP="00A35AD0">
      <w:pPr>
        <w:widowControl/>
        <w:autoSpaceDE/>
        <w:autoSpaceDN/>
        <w:spacing w:after="160" w:line="259" w:lineRule="auto"/>
        <w:ind w:left="720" w:right="1383" w:hanging="720"/>
        <w:jc w:val="both"/>
      </w:pPr>
      <w:r>
        <w:t>10.3</w:t>
      </w:r>
      <w:r>
        <w:tab/>
      </w:r>
      <w:r w:rsidR="00D055CE">
        <w:t>Relevant copies of the site photographs shall also be sent to the Employer.</w:t>
      </w:r>
    </w:p>
    <w:p w14:paraId="058AD8AA" w14:textId="2F5B4734" w:rsidR="004073E2" w:rsidRDefault="004073E2" w:rsidP="00A35AD0">
      <w:pPr>
        <w:widowControl/>
        <w:autoSpaceDE/>
        <w:autoSpaceDN/>
        <w:spacing w:after="160" w:line="259" w:lineRule="auto"/>
        <w:ind w:right="1383"/>
        <w:jc w:val="both"/>
      </w:pPr>
      <w:r>
        <w:br w:type="page"/>
      </w:r>
    </w:p>
    <w:p w14:paraId="1CFF7B41" w14:textId="77777777" w:rsidR="000002C7" w:rsidRDefault="000002C7" w:rsidP="00A35AD0">
      <w:pPr>
        <w:ind w:right="1383"/>
      </w:pPr>
    </w:p>
    <w:p w14:paraId="6F60D8A5" w14:textId="77777777" w:rsidR="000002C7" w:rsidRPr="000002C7" w:rsidRDefault="000002C7" w:rsidP="00A35AD0">
      <w:pPr>
        <w:ind w:right="1383"/>
        <w:rPr>
          <w:b/>
          <w:bCs/>
          <w:sz w:val="32"/>
          <w:szCs w:val="32"/>
        </w:rPr>
      </w:pPr>
    </w:p>
    <w:p w14:paraId="2420F75D" w14:textId="293865F8" w:rsidR="00CC261F" w:rsidRDefault="000002C7" w:rsidP="00A35AD0">
      <w:pPr>
        <w:ind w:right="1383"/>
        <w:rPr>
          <w:b/>
          <w:bCs/>
          <w:sz w:val="32"/>
          <w:szCs w:val="32"/>
        </w:rPr>
      </w:pPr>
      <w:r w:rsidRPr="000002C7">
        <w:rPr>
          <w:b/>
          <w:bCs/>
          <w:sz w:val="32"/>
          <w:szCs w:val="32"/>
        </w:rPr>
        <w:t>Appendix A: Pre-qualification H &amp; S Questionnaire</w:t>
      </w:r>
    </w:p>
    <w:p w14:paraId="796FB7C8" w14:textId="77777777" w:rsidR="00584156" w:rsidRDefault="00584156" w:rsidP="00A35AD0">
      <w:pPr>
        <w:ind w:right="1383"/>
        <w:rPr>
          <w:b/>
          <w:bCs/>
          <w:sz w:val="32"/>
          <w:szCs w:val="32"/>
        </w:rPr>
      </w:pPr>
    </w:p>
    <w:p w14:paraId="337D5280" w14:textId="2A340A07" w:rsidR="00584156" w:rsidRDefault="00584156" w:rsidP="00A35AD0">
      <w:pPr>
        <w:widowControl/>
        <w:autoSpaceDE/>
        <w:autoSpaceDN/>
        <w:spacing w:after="160" w:line="259" w:lineRule="auto"/>
        <w:ind w:right="1383"/>
        <w:rPr>
          <w:b/>
          <w:bCs/>
          <w:sz w:val="32"/>
          <w:szCs w:val="32"/>
        </w:rPr>
      </w:pPr>
      <w:r>
        <w:rPr>
          <w:b/>
          <w:bCs/>
          <w:sz w:val="32"/>
          <w:szCs w:val="32"/>
        </w:rPr>
        <w:br w:type="page"/>
      </w:r>
    </w:p>
    <w:p w14:paraId="29717C78" w14:textId="12F802C3" w:rsidR="00584156" w:rsidRDefault="007C61FF" w:rsidP="00A35AD0">
      <w:pPr>
        <w:ind w:right="1383"/>
        <w:jc w:val="center"/>
        <w:rPr>
          <w:b/>
          <w:bCs/>
          <w:sz w:val="24"/>
          <w:szCs w:val="24"/>
        </w:rPr>
      </w:pPr>
      <w:r>
        <w:rPr>
          <w:b/>
          <w:bCs/>
          <w:sz w:val="24"/>
          <w:szCs w:val="24"/>
        </w:rPr>
        <w:t>Demolition at ELLES HALL, MEUDON AVENUE, FARNBOROUGH, HAMPSHIRE, GU14 7LE</w:t>
      </w:r>
    </w:p>
    <w:p w14:paraId="2DFF8991" w14:textId="77777777" w:rsidR="007C61FF" w:rsidRDefault="007C61FF" w:rsidP="00A35AD0">
      <w:pPr>
        <w:ind w:right="1383"/>
        <w:jc w:val="center"/>
        <w:rPr>
          <w:b/>
          <w:bCs/>
          <w:sz w:val="24"/>
          <w:szCs w:val="24"/>
        </w:rPr>
      </w:pPr>
    </w:p>
    <w:p w14:paraId="11C1190C" w14:textId="37C98EB2" w:rsidR="007C61FF" w:rsidRDefault="007C61FF" w:rsidP="00A35AD0">
      <w:pPr>
        <w:ind w:right="1383"/>
        <w:rPr>
          <w:b/>
          <w:bCs/>
          <w:sz w:val="24"/>
          <w:szCs w:val="24"/>
        </w:rPr>
      </w:pPr>
      <w:r>
        <w:rPr>
          <w:b/>
          <w:bCs/>
          <w:sz w:val="24"/>
          <w:szCs w:val="24"/>
        </w:rPr>
        <w:t>PRE-QUALIFICATION QUESTIONNAIRE FOR PRINCIPAL CONTRACTORS</w:t>
      </w:r>
    </w:p>
    <w:p w14:paraId="30AEA14E" w14:textId="77777777" w:rsidR="00C56506" w:rsidRDefault="00C56506" w:rsidP="00A35AD0">
      <w:pPr>
        <w:ind w:right="1383"/>
        <w:rPr>
          <w:b/>
          <w:bCs/>
          <w:sz w:val="24"/>
          <w:szCs w:val="24"/>
        </w:rPr>
      </w:pPr>
    </w:p>
    <w:p w14:paraId="58BE85B2" w14:textId="202098AC" w:rsidR="00C56506" w:rsidRDefault="00C56506" w:rsidP="00A35AD0">
      <w:pPr>
        <w:ind w:right="1383"/>
        <w:rPr>
          <w:b/>
          <w:bCs/>
          <w:sz w:val="24"/>
          <w:szCs w:val="24"/>
        </w:rPr>
      </w:pPr>
      <w:r>
        <w:rPr>
          <w:b/>
          <w:bCs/>
          <w:sz w:val="24"/>
          <w:szCs w:val="24"/>
        </w:rPr>
        <w:t>From:</w:t>
      </w:r>
    </w:p>
    <w:p w14:paraId="0388650F" w14:textId="17DFD410" w:rsidR="00C56506" w:rsidRDefault="00C56506" w:rsidP="00A35AD0">
      <w:pPr>
        <w:ind w:right="1383"/>
        <w:rPr>
          <w:sz w:val="24"/>
          <w:szCs w:val="24"/>
        </w:rPr>
      </w:pPr>
      <w:r>
        <w:rPr>
          <w:b/>
          <w:bCs/>
          <w:sz w:val="24"/>
          <w:szCs w:val="24"/>
        </w:rPr>
        <w:t>Rushmoor Borough Council</w:t>
      </w:r>
      <w:r w:rsidR="6CCA1DC1">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Tel: </w:t>
      </w:r>
      <w:r>
        <w:rPr>
          <w:sz w:val="24"/>
          <w:szCs w:val="24"/>
        </w:rPr>
        <w:t>01252 398 399</w:t>
      </w:r>
    </w:p>
    <w:p w14:paraId="74681DCE" w14:textId="77777777" w:rsidR="00C56506" w:rsidRDefault="00C56506" w:rsidP="00A35AD0">
      <w:pPr>
        <w:ind w:right="1383"/>
        <w:rPr>
          <w:sz w:val="24"/>
          <w:szCs w:val="24"/>
        </w:rPr>
      </w:pPr>
    </w:p>
    <w:p w14:paraId="1EF15548" w14:textId="1C835BAA" w:rsidR="00C56506" w:rsidRDefault="00C56506" w:rsidP="00A35AD0">
      <w:pPr>
        <w:ind w:right="1383"/>
        <w:rPr>
          <w:sz w:val="24"/>
          <w:szCs w:val="24"/>
        </w:rPr>
      </w:pPr>
      <w:r>
        <w:rPr>
          <w:sz w:val="24"/>
          <w:szCs w:val="24"/>
        </w:rPr>
        <w:t>Address:</w:t>
      </w:r>
    </w:p>
    <w:p w14:paraId="685D7427" w14:textId="1736DC72" w:rsidR="00C56506" w:rsidRDefault="00C56506" w:rsidP="00A35AD0">
      <w:pPr>
        <w:ind w:right="1383"/>
        <w:rPr>
          <w:sz w:val="24"/>
          <w:szCs w:val="24"/>
        </w:rPr>
      </w:pPr>
      <w:proofErr w:type="spellStart"/>
      <w:r>
        <w:rPr>
          <w:sz w:val="24"/>
          <w:szCs w:val="24"/>
        </w:rPr>
        <w:t>Elles</w:t>
      </w:r>
      <w:proofErr w:type="spellEnd"/>
      <w:r>
        <w:rPr>
          <w:sz w:val="24"/>
          <w:szCs w:val="24"/>
        </w:rPr>
        <w:t xml:space="preserve"> Hall, </w:t>
      </w:r>
      <w:proofErr w:type="spellStart"/>
      <w:r>
        <w:rPr>
          <w:sz w:val="24"/>
          <w:szCs w:val="24"/>
        </w:rPr>
        <w:t>Meudon</w:t>
      </w:r>
      <w:proofErr w:type="spellEnd"/>
      <w:r>
        <w:rPr>
          <w:sz w:val="24"/>
          <w:szCs w:val="24"/>
        </w:rPr>
        <w:t xml:space="preserve"> Avenue, Farnborough, Hampshire, GU14 7LE</w:t>
      </w:r>
    </w:p>
    <w:p w14:paraId="4270FAFF" w14:textId="77777777" w:rsidR="00C56506" w:rsidRDefault="00C56506" w:rsidP="00A35AD0">
      <w:pPr>
        <w:ind w:right="1383"/>
        <w:rPr>
          <w:sz w:val="24"/>
          <w:szCs w:val="24"/>
        </w:rPr>
      </w:pPr>
    </w:p>
    <w:p w14:paraId="2960BEDB" w14:textId="77777777" w:rsidR="00C56506" w:rsidRDefault="00C56506" w:rsidP="00A35AD0">
      <w:pPr>
        <w:ind w:right="1383"/>
        <w:rPr>
          <w:sz w:val="24"/>
          <w:szCs w:val="24"/>
        </w:rPr>
      </w:pPr>
    </w:p>
    <w:p w14:paraId="6D61A6F3" w14:textId="77777777" w:rsidR="00C56506" w:rsidRDefault="00C56506" w:rsidP="00A35AD0">
      <w:pPr>
        <w:ind w:right="1383"/>
        <w:rPr>
          <w:sz w:val="24"/>
          <w:szCs w:val="24"/>
        </w:rPr>
      </w:pPr>
    </w:p>
    <w:p w14:paraId="214243E3" w14:textId="77777777" w:rsidR="00C56506" w:rsidRDefault="00C56506" w:rsidP="00A35AD0">
      <w:pPr>
        <w:ind w:right="1383"/>
        <w:rPr>
          <w:sz w:val="24"/>
          <w:szCs w:val="24"/>
        </w:rPr>
      </w:pPr>
    </w:p>
    <w:p w14:paraId="715513C3" w14:textId="5F533C18" w:rsidR="00C56506" w:rsidRDefault="00C56506" w:rsidP="00A35AD0">
      <w:pPr>
        <w:ind w:right="1383"/>
        <w:rPr>
          <w:sz w:val="24"/>
          <w:szCs w:val="24"/>
        </w:rPr>
      </w:pPr>
      <w:r>
        <w:rPr>
          <w:sz w:val="24"/>
          <w:szCs w:val="24"/>
        </w:rPr>
        <w:t>TO BE COMPLETED BY QUOTATING CONTRACTOR</w:t>
      </w:r>
    </w:p>
    <w:p w14:paraId="7068C8B9" w14:textId="77777777" w:rsidR="00C56506" w:rsidRDefault="00C56506" w:rsidP="00A35AD0">
      <w:pPr>
        <w:ind w:right="1383"/>
        <w:rPr>
          <w:sz w:val="24"/>
          <w:szCs w:val="24"/>
        </w:rPr>
      </w:pPr>
    </w:p>
    <w:p w14:paraId="5D42AFB8" w14:textId="60A3EFAA" w:rsidR="00C56506" w:rsidRDefault="00C56506" w:rsidP="00A35AD0">
      <w:pPr>
        <w:ind w:right="1383"/>
        <w:rPr>
          <w:sz w:val="24"/>
          <w:szCs w:val="24"/>
        </w:rPr>
      </w:pPr>
      <w:r>
        <w:rPr>
          <w:sz w:val="24"/>
          <w:szCs w:val="24"/>
        </w:rPr>
        <w:t>To:</w:t>
      </w:r>
      <w:r w:rsidR="4F62DC2E">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F248C">
        <w:rPr>
          <w:sz w:val="24"/>
          <w:szCs w:val="24"/>
        </w:rPr>
        <w:tab/>
      </w:r>
      <w:r>
        <w:rPr>
          <w:sz w:val="24"/>
          <w:szCs w:val="24"/>
        </w:rPr>
        <w:t>Tel:</w:t>
      </w:r>
    </w:p>
    <w:p w14:paraId="77C83B67" w14:textId="2AFCEC79" w:rsidR="004F248C" w:rsidRDefault="004F248C" w:rsidP="00A35AD0">
      <w:pPr>
        <w:ind w:right="1383"/>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Email:</w:t>
      </w:r>
    </w:p>
    <w:p w14:paraId="1D1C138B" w14:textId="77777777" w:rsidR="00C56506" w:rsidRDefault="00C56506" w:rsidP="00A35AD0">
      <w:pPr>
        <w:ind w:right="1383"/>
        <w:rPr>
          <w:sz w:val="24"/>
          <w:szCs w:val="24"/>
        </w:rPr>
      </w:pPr>
    </w:p>
    <w:p w14:paraId="325999AF" w14:textId="36C34EBB" w:rsidR="00C56506" w:rsidRDefault="00C56506" w:rsidP="00A35AD0">
      <w:pPr>
        <w:ind w:right="1383"/>
        <w:rPr>
          <w:sz w:val="24"/>
          <w:szCs w:val="24"/>
        </w:rPr>
      </w:pPr>
      <w:r>
        <w:rPr>
          <w:sz w:val="24"/>
          <w:szCs w:val="24"/>
        </w:rPr>
        <w:t>Address:</w:t>
      </w:r>
    </w:p>
    <w:p w14:paraId="6B98C3C6" w14:textId="77777777" w:rsidR="00C56506" w:rsidRDefault="00C56506" w:rsidP="00A35AD0">
      <w:pPr>
        <w:ind w:right="1383"/>
        <w:rPr>
          <w:sz w:val="24"/>
          <w:szCs w:val="24"/>
        </w:rPr>
      </w:pPr>
    </w:p>
    <w:p w14:paraId="0AEC302D" w14:textId="77777777" w:rsidR="00C56506" w:rsidRDefault="00C56506" w:rsidP="00A35AD0">
      <w:pPr>
        <w:ind w:right="1383"/>
        <w:rPr>
          <w:sz w:val="24"/>
          <w:szCs w:val="24"/>
        </w:rPr>
      </w:pPr>
    </w:p>
    <w:p w14:paraId="1873BB5A" w14:textId="77777777" w:rsidR="00C56506" w:rsidRDefault="00C56506" w:rsidP="00A35AD0">
      <w:pPr>
        <w:ind w:right="1383"/>
        <w:rPr>
          <w:sz w:val="24"/>
          <w:szCs w:val="24"/>
        </w:rPr>
      </w:pPr>
    </w:p>
    <w:p w14:paraId="10AF5C9D" w14:textId="77777777" w:rsidR="004F248C" w:rsidRDefault="004F248C" w:rsidP="00A35AD0">
      <w:pPr>
        <w:ind w:right="1383"/>
        <w:rPr>
          <w:sz w:val="24"/>
          <w:szCs w:val="24"/>
        </w:rPr>
      </w:pPr>
    </w:p>
    <w:p w14:paraId="0FB11C89" w14:textId="0374FD14" w:rsidR="004F248C" w:rsidRDefault="004F248C" w:rsidP="00A35AD0">
      <w:pPr>
        <w:ind w:right="1383"/>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Reference:</w:t>
      </w:r>
    </w:p>
    <w:p w14:paraId="1E6528C2" w14:textId="77777777" w:rsidR="004F248C" w:rsidRDefault="004F248C" w:rsidP="00A35AD0">
      <w:pPr>
        <w:ind w:right="1383"/>
        <w:rPr>
          <w:sz w:val="24"/>
          <w:szCs w:val="24"/>
        </w:rPr>
      </w:pPr>
    </w:p>
    <w:p w14:paraId="0E9CE8A6" w14:textId="1007C896" w:rsidR="004F248C" w:rsidRDefault="004F248C" w:rsidP="00A35AD0">
      <w:pPr>
        <w:ind w:right="1383"/>
        <w:rPr>
          <w:sz w:val="24"/>
          <w:szCs w:val="24"/>
        </w:rPr>
      </w:pPr>
      <w:r>
        <w:rPr>
          <w:sz w:val="24"/>
          <w:szCs w:val="24"/>
        </w:rPr>
        <w:t>Completed by:</w:t>
      </w:r>
      <w:r w:rsidR="6B4C008B">
        <w:rPr>
          <w:sz w:val="24"/>
          <w:szCs w:val="24"/>
        </w:rPr>
        <w:t xml:space="preserve">      </w:t>
      </w:r>
      <w:r w:rsidR="00BE4620">
        <w:rPr>
          <w:sz w:val="24"/>
          <w:szCs w:val="24"/>
        </w:rPr>
        <w:tab/>
      </w:r>
      <w:r w:rsidR="00BE4620">
        <w:rPr>
          <w:sz w:val="24"/>
          <w:szCs w:val="24"/>
        </w:rPr>
        <w:tab/>
        <w:t>Position:</w:t>
      </w:r>
      <w:r w:rsidR="5623E028">
        <w:rPr>
          <w:sz w:val="24"/>
          <w:szCs w:val="24"/>
        </w:rPr>
        <w:t xml:space="preserve"> </w:t>
      </w:r>
      <w:r w:rsidR="74EE2E0F">
        <w:rPr>
          <w:sz w:val="24"/>
          <w:szCs w:val="24"/>
        </w:rPr>
        <w:t xml:space="preserve">     </w:t>
      </w:r>
      <w:r w:rsidR="00BE4620">
        <w:rPr>
          <w:sz w:val="24"/>
          <w:szCs w:val="24"/>
        </w:rPr>
        <w:tab/>
      </w:r>
      <w:r w:rsidR="00BE4620">
        <w:rPr>
          <w:sz w:val="24"/>
          <w:szCs w:val="24"/>
        </w:rPr>
        <w:tab/>
        <w:t>Date:</w:t>
      </w:r>
      <w:r w:rsidR="7A914961">
        <w:rPr>
          <w:sz w:val="24"/>
          <w:szCs w:val="24"/>
        </w:rPr>
        <w:t xml:space="preserve"> </w:t>
      </w:r>
      <w:r w:rsidR="01E559E0">
        <w:rPr>
          <w:sz w:val="24"/>
          <w:szCs w:val="24"/>
        </w:rPr>
        <w:t xml:space="preserve">     </w:t>
      </w:r>
      <w:r w:rsidR="00BE4620">
        <w:rPr>
          <w:sz w:val="24"/>
          <w:szCs w:val="24"/>
        </w:rPr>
        <w:tab/>
      </w:r>
      <w:r w:rsidR="00BE4620">
        <w:rPr>
          <w:sz w:val="24"/>
          <w:szCs w:val="24"/>
        </w:rPr>
        <w:tab/>
        <w:t>Signature:</w:t>
      </w:r>
    </w:p>
    <w:p w14:paraId="557FED6E" w14:textId="77777777" w:rsidR="00BE4620" w:rsidRDefault="00BE4620" w:rsidP="00A35AD0">
      <w:pPr>
        <w:ind w:right="1383"/>
        <w:rPr>
          <w:sz w:val="24"/>
          <w:szCs w:val="24"/>
        </w:rPr>
      </w:pPr>
    </w:p>
    <w:p w14:paraId="2770ADAA" w14:textId="77777777" w:rsidR="00782D00" w:rsidRDefault="00782D00" w:rsidP="00A35AD0">
      <w:pPr>
        <w:ind w:right="1383"/>
        <w:rPr>
          <w:sz w:val="24"/>
          <w:szCs w:val="24"/>
        </w:rPr>
      </w:pPr>
    </w:p>
    <w:p w14:paraId="14A64031" w14:textId="77777777" w:rsidR="00782D00" w:rsidRPr="000C64D6" w:rsidRDefault="00782D00" w:rsidP="00A35AD0">
      <w:pPr>
        <w:pStyle w:val="Heading2"/>
        <w:spacing w:before="248"/>
        <w:ind w:left="212" w:right="1383"/>
        <w:rPr>
          <w:rFonts w:ascii="Arial" w:hAnsi="Arial" w:cs="Arial"/>
          <w:color w:val="auto"/>
        </w:rPr>
      </w:pPr>
      <w:r w:rsidRPr="000C64D6">
        <w:rPr>
          <w:rFonts w:ascii="Arial" w:hAnsi="Arial" w:cs="Arial"/>
          <w:color w:val="auto"/>
        </w:rPr>
        <w:t>Please</w:t>
      </w:r>
      <w:r w:rsidRPr="000C64D6">
        <w:rPr>
          <w:rFonts w:ascii="Arial" w:hAnsi="Arial" w:cs="Arial"/>
          <w:color w:val="auto"/>
          <w:spacing w:val="-19"/>
        </w:rPr>
        <w:t xml:space="preserve"> </w:t>
      </w:r>
      <w:r w:rsidRPr="000C64D6">
        <w:rPr>
          <w:rFonts w:ascii="Arial" w:hAnsi="Arial" w:cs="Arial"/>
          <w:color w:val="auto"/>
          <w:spacing w:val="-3"/>
        </w:rPr>
        <w:t>answer</w:t>
      </w:r>
      <w:r w:rsidRPr="000C64D6">
        <w:rPr>
          <w:rFonts w:ascii="Arial" w:hAnsi="Arial" w:cs="Arial"/>
          <w:color w:val="auto"/>
          <w:spacing w:val="-19"/>
        </w:rPr>
        <w:t xml:space="preserve"> </w:t>
      </w:r>
      <w:r w:rsidRPr="000C64D6">
        <w:rPr>
          <w:rFonts w:ascii="Arial" w:hAnsi="Arial" w:cs="Arial"/>
          <w:color w:val="auto"/>
        </w:rPr>
        <w:t>the</w:t>
      </w:r>
      <w:r w:rsidRPr="000C64D6">
        <w:rPr>
          <w:rFonts w:ascii="Arial" w:hAnsi="Arial" w:cs="Arial"/>
          <w:color w:val="auto"/>
          <w:spacing w:val="-18"/>
        </w:rPr>
        <w:t xml:space="preserve"> </w:t>
      </w:r>
      <w:r w:rsidRPr="000C64D6">
        <w:rPr>
          <w:rFonts w:ascii="Arial" w:hAnsi="Arial" w:cs="Arial"/>
          <w:color w:val="auto"/>
        </w:rPr>
        <w:t>following</w:t>
      </w:r>
      <w:r w:rsidRPr="000C64D6">
        <w:rPr>
          <w:rFonts w:ascii="Arial" w:hAnsi="Arial" w:cs="Arial"/>
          <w:color w:val="auto"/>
          <w:spacing w:val="-19"/>
        </w:rPr>
        <w:t xml:space="preserve"> </w:t>
      </w:r>
      <w:r w:rsidRPr="000C64D6">
        <w:rPr>
          <w:rFonts w:ascii="Arial" w:hAnsi="Arial" w:cs="Arial"/>
          <w:color w:val="auto"/>
        </w:rPr>
        <w:t>questions</w:t>
      </w:r>
      <w:r w:rsidRPr="000C64D6">
        <w:rPr>
          <w:rFonts w:ascii="Arial" w:hAnsi="Arial" w:cs="Arial"/>
          <w:color w:val="auto"/>
          <w:spacing w:val="-19"/>
        </w:rPr>
        <w:t xml:space="preserve"> </w:t>
      </w:r>
      <w:r w:rsidRPr="000C64D6">
        <w:rPr>
          <w:rFonts w:ascii="Arial" w:hAnsi="Arial" w:cs="Arial"/>
          <w:color w:val="auto"/>
        </w:rPr>
        <w:t>and</w:t>
      </w:r>
      <w:r w:rsidRPr="000C64D6">
        <w:rPr>
          <w:rFonts w:ascii="Arial" w:hAnsi="Arial" w:cs="Arial"/>
          <w:color w:val="auto"/>
          <w:spacing w:val="-18"/>
        </w:rPr>
        <w:t xml:space="preserve"> </w:t>
      </w:r>
      <w:r w:rsidRPr="000C64D6">
        <w:rPr>
          <w:rFonts w:ascii="Arial" w:hAnsi="Arial" w:cs="Arial"/>
          <w:color w:val="auto"/>
        </w:rPr>
        <w:t>supply</w:t>
      </w:r>
      <w:r w:rsidRPr="000C64D6">
        <w:rPr>
          <w:rFonts w:ascii="Arial" w:hAnsi="Arial" w:cs="Arial"/>
          <w:color w:val="auto"/>
          <w:spacing w:val="-19"/>
        </w:rPr>
        <w:t xml:space="preserve"> </w:t>
      </w:r>
      <w:r w:rsidRPr="000C64D6">
        <w:rPr>
          <w:rFonts w:ascii="Arial" w:hAnsi="Arial" w:cs="Arial"/>
          <w:color w:val="auto"/>
        </w:rPr>
        <w:t>relevant</w:t>
      </w:r>
      <w:r w:rsidRPr="000C64D6">
        <w:rPr>
          <w:rFonts w:ascii="Arial" w:hAnsi="Arial" w:cs="Arial"/>
          <w:color w:val="auto"/>
          <w:spacing w:val="-18"/>
        </w:rPr>
        <w:t xml:space="preserve"> </w:t>
      </w:r>
      <w:r w:rsidRPr="000C64D6">
        <w:rPr>
          <w:rFonts w:ascii="Arial" w:hAnsi="Arial" w:cs="Arial"/>
          <w:color w:val="auto"/>
        </w:rPr>
        <w:t>information</w:t>
      </w:r>
      <w:r w:rsidRPr="000C64D6">
        <w:rPr>
          <w:rFonts w:ascii="Arial" w:hAnsi="Arial" w:cs="Arial"/>
          <w:color w:val="auto"/>
          <w:spacing w:val="-19"/>
        </w:rPr>
        <w:t xml:space="preserve"> </w:t>
      </w:r>
      <w:r w:rsidRPr="000C64D6">
        <w:rPr>
          <w:rFonts w:ascii="Arial" w:hAnsi="Arial" w:cs="Arial"/>
          <w:color w:val="auto"/>
        </w:rPr>
        <w:t>as</w:t>
      </w:r>
      <w:r w:rsidRPr="000C64D6">
        <w:rPr>
          <w:rFonts w:ascii="Arial" w:hAnsi="Arial" w:cs="Arial"/>
          <w:color w:val="auto"/>
          <w:spacing w:val="-19"/>
        </w:rPr>
        <w:t xml:space="preserve"> </w:t>
      </w:r>
      <w:r w:rsidRPr="000C64D6">
        <w:rPr>
          <w:rFonts w:ascii="Arial" w:hAnsi="Arial" w:cs="Arial"/>
          <w:color w:val="auto"/>
          <w:spacing w:val="-2"/>
        </w:rPr>
        <w:t>requested,</w:t>
      </w:r>
      <w:r w:rsidRPr="000C64D6">
        <w:rPr>
          <w:rFonts w:ascii="Arial" w:hAnsi="Arial" w:cs="Arial"/>
          <w:color w:val="auto"/>
          <w:spacing w:val="-18"/>
        </w:rPr>
        <w:t xml:space="preserve"> </w:t>
      </w:r>
      <w:r w:rsidRPr="000C64D6">
        <w:rPr>
          <w:rFonts w:ascii="Arial" w:hAnsi="Arial" w:cs="Arial"/>
          <w:color w:val="auto"/>
        </w:rPr>
        <w:t xml:space="preserve">providing supporting details and </w:t>
      </w:r>
      <w:r w:rsidRPr="000C64D6">
        <w:rPr>
          <w:rFonts w:ascii="Arial" w:hAnsi="Arial" w:cs="Arial"/>
          <w:color w:val="auto"/>
          <w:spacing w:val="-3"/>
        </w:rPr>
        <w:t>documentation</w:t>
      </w:r>
      <w:r w:rsidRPr="000C64D6">
        <w:rPr>
          <w:rFonts w:ascii="Arial" w:hAnsi="Arial" w:cs="Arial"/>
          <w:color w:val="auto"/>
          <w:spacing w:val="-19"/>
        </w:rPr>
        <w:t xml:space="preserve"> </w:t>
      </w:r>
      <w:r w:rsidRPr="000C64D6">
        <w:rPr>
          <w:rFonts w:ascii="Arial" w:hAnsi="Arial" w:cs="Arial"/>
          <w:color w:val="auto"/>
          <w:spacing w:val="-3"/>
        </w:rPr>
        <w:t>separately.</w:t>
      </w:r>
    </w:p>
    <w:p w14:paraId="48F95E88" w14:textId="77777777" w:rsidR="00782D00" w:rsidRPr="000C64D6" w:rsidRDefault="00782D00" w:rsidP="00A35AD0">
      <w:pPr>
        <w:pStyle w:val="BodyText"/>
        <w:ind w:right="1383"/>
        <w:rPr>
          <w:sz w:val="24"/>
        </w:rPr>
      </w:pPr>
    </w:p>
    <w:p w14:paraId="21AC733B" w14:textId="77777777" w:rsidR="00782D00" w:rsidRPr="000C64D6" w:rsidRDefault="00782D00" w:rsidP="00A35AD0">
      <w:pPr>
        <w:tabs>
          <w:tab w:val="left" w:pos="931"/>
        </w:tabs>
        <w:ind w:left="932" w:right="1383" w:hanging="720"/>
        <w:rPr>
          <w:sz w:val="24"/>
        </w:rPr>
      </w:pPr>
      <w:r w:rsidRPr="000C64D6">
        <w:rPr>
          <w:sz w:val="24"/>
        </w:rPr>
        <w:t>1</w:t>
      </w:r>
      <w:r w:rsidRPr="000C64D6">
        <w:rPr>
          <w:sz w:val="24"/>
        </w:rPr>
        <w:tab/>
        <w:t>Provide</w:t>
      </w:r>
      <w:r w:rsidRPr="000C64D6">
        <w:rPr>
          <w:spacing w:val="-19"/>
          <w:sz w:val="24"/>
        </w:rPr>
        <w:t xml:space="preserve"> </w:t>
      </w:r>
      <w:r w:rsidRPr="000C64D6">
        <w:rPr>
          <w:sz w:val="24"/>
        </w:rPr>
        <w:t>examples</w:t>
      </w:r>
      <w:r w:rsidRPr="000C64D6">
        <w:rPr>
          <w:spacing w:val="-18"/>
          <w:sz w:val="24"/>
        </w:rPr>
        <w:t xml:space="preserve"> </w:t>
      </w:r>
      <w:r w:rsidRPr="000C64D6">
        <w:rPr>
          <w:sz w:val="24"/>
        </w:rPr>
        <w:t>of</w:t>
      </w:r>
      <w:r w:rsidRPr="000C64D6">
        <w:rPr>
          <w:spacing w:val="-18"/>
          <w:sz w:val="24"/>
        </w:rPr>
        <w:t xml:space="preserve"> </w:t>
      </w:r>
      <w:r w:rsidRPr="000C64D6">
        <w:rPr>
          <w:sz w:val="24"/>
        </w:rPr>
        <w:t>work</w:t>
      </w:r>
      <w:r w:rsidRPr="000C64D6">
        <w:rPr>
          <w:spacing w:val="-18"/>
          <w:sz w:val="24"/>
        </w:rPr>
        <w:t xml:space="preserve"> </w:t>
      </w:r>
      <w:r w:rsidRPr="000C64D6">
        <w:rPr>
          <w:spacing w:val="-3"/>
          <w:sz w:val="24"/>
        </w:rPr>
        <w:t>carried</w:t>
      </w:r>
      <w:r w:rsidRPr="000C64D6">
        <w:rPr>
          <w:spacing w:val="-18"/>
          <w:sz w:val="24"/>
        </w:rPr>
        <w:t xml:space="preserve"> </w:t>
      </w:r>
      <w:r w:rsidRPr="000C64D6">
        <w:rPr>
          <w:sz w:val="24"/>
        </w:rPr>
        <w:t>out</w:t>
      </w:r>
      <w:r w:rsidRPr="000C64D6">
        <w:rPr>
          <w:spacing w:val="-19"/>
          <w:sz w:val="24"/>
        </w:rPr>
        <w:t xml:space="preserve"> </w:t>
      </w:r>
      <w:r w:rsidRPr="000C64D6">
        <w:rPr>
          <w:sz w:val="24"/>
        </w:rPr>
        <w:t>previously,</w:t>
      </w:r>
      <w:r w:rsidRPr="000C64D6">
        <w:rPr>
          <w:spacing w:val="-19"/>
          <w:sz w:val="24"/>
        </w:rPr>
        <w:t xml:space="preserve"> </w:t>
      </w:r>
      <w:r w:rsidRPr="000C64D6">
        <w:rPr>
          <w:sz w:val="24"/>
        </w:rPr>
        <w:t>which</w:t>
      </w:r>
      <w:r w:rsidRPr="000C64D6">
        <w:rPr>
          <w:spacing w:val="-18"/>
          <w:sz w:val="24"/>
        </w:rPr>
        <w:t xml:space="preserve"> </w:t>
      </w:r>
      <w:r w:rsidRPr="000C64D6">
        <w:rPr>
          <w:sz w:val="24"/>
        </w:rPr>
        <w:t>is</w:t>
      </w:r>
      <w:r w:rsidRPr="000C64D6">
        <w:rPr>
          <w:spacing w:val="-18"/>
          <w:sz w:val="24"/>
        </w:rPr>
        <w:t xml:space="preserve"> </w:t>
      </w:r>
      <w:r w:rsidRPr="000C64D6">
        <w:rPr>
          <w:spacing w:val="-3"/>
          <w:sz w:val="24"/>
        </w:rPr>
        <w:t>comparable</w:t>
      </w:r>
      <w:r w:rsidRPr="000C64D6">
        <w:rPr>
          <w:spacing w:val="-18"/>
          <w:sz w:val="24"/>
        </w:rPr>
        <w:t xml:space="preserve"> </w:t>
      </w:r>
      <w:r w:rsidRPr="000C64D6">
        <w:rPr>
          <w:sz w:val="24"/>
        </w:rPr>
        <w:t>in</w:t>
      </w:r>
      <w:r w:rsidRPr="000C64D6">
        <w:rPr>
          <w:spacing w:val="-18"/>
          <w:sz w:val="24"/>
        </w:rPr>
        <w:t xml:space="preserve"> </w:t>
      </w:r>
      <w:r w:rsidRPr="000C64D6">
        <w:rPr>
          <w:sz w:val="24"/>
        </w:rPr>
        <w:t>size</w:t>
      </w:r>
      <w:r w:rsidRPr="000C64D6">
        <w:rPr>
          <w:spacing w:val="-19"/>
          <w:sz w:val="24"/>
        </w:rPr>
        <w:t xml:space="preserve"> </w:t>
      </w:r>
      <w:r w:rsidRPr="000C64D6">
        <w:rPr>
          <w:sz w:val="24"/>
        </w:rPr>
        <w:t>and</w:t>
      </w:r>
      <w:r w:rsidRPr="000C64D6">
        <w:rPr>
          <w:spacing w:val="-18"/>
          <w:sz w:val="24"/>
        </w:rPr>
        <w:t xml:space="preserve"> </w:t>
      </w:r>
      <w:r w:rsidRPr="000C64D6">
        <w:rPr>
          <w:spacing w:val="-3"/>
          <w:sz w:val="24"/>
        </w:rPr>
        <w:t xml:space="preserve">nature </w:t>
      </w:r>
      <w:r w:rsidRPr="000C64D6">
        <w:rPr>
          <w:sz w:val="24"/>
        </w:rPr>
        <w:t xml:space="preserve">to this </w:t>
      </w:r>
      <w:r w:rsidRPr="000C64D6">
        <w:rPr>
          <w:spacing w:val="-3"/>
          <w:sz w:val="24"/>
        </w:rPr>
        <w:t>project. Examples</w:t>
      </w:r>
      <w:r w:rsidRPr="000C64D6">
        <w:rPr>
          <w:spacing w:val="-14"/>
          <w:sz w:val="24"/>
        </w:rPr>
        <w:t xml:space="preserve"> </w:t>
      </w:r>
      <w:r w:rsidRPr="000C64D6">
        <w:rPr>
          <w:spacing w:val="-3"/>
          <w:sz w:val="24"/>
        </w:rPr>
        <w:t>enclosed.</w:t>
      </w:r>
    </w:p>
    <w:p w14:paraId="6FCD6085" w14:textId="77777777" w:rsidR="00782D00" w:rsidRPr="000C64D6" w:rsidRDefault="00782D00" w:rsidP="00A35AD0">
      <w:pPr>
        <w:pStyle w:val="BodyText"/>
        <w:spacing w:before="9"/>
        <w:ind w:right="1383"/>
        <w:rPr>
          <w:sz w:val="15"/>
        </w:rPr>
      </w:pPr>
    </w:p>
    <w:p w14:paraId="34FCB019" w14:textId="77777777" w:rsidR="00782D00" w:rsidRPr="000C64D6" w:rsidRDefault="00782D00" w:rsidP="00A35AD0">
      <w:pPr>
        <w:spacing w:before="100"/>
        <w:ind w:left="4532" w:right="1383"/>
        <w:rPr>
          <w:sz w:val="24"/>
        </w:rPr>
      </w:pPr>
      <w:r w:rsidRPr="000C64D6">
        <w:rPr>
          <w:sz w:val="24"/>
        </w:rPr>
        <w:t>Yes ........... No .........</w:t>
      </w:r>
    </w:p>
    <w:p w14:paraId="5CFC8A91" w14:textId="77777777" w:rsidR="00782D00" w:rsidRPr="000C64D6" w:rsidRDefault="00782D00" w:rsidP="00A35AD0">
      <w:pPr>
        <w:pStyle w:val="BodyText"/>
        <w:ind w:right="1383"/>
        <w:rPr>
          <w:sz w:val="24"/>
        </w:rPr>
      </w:pPr>
    </w:p>
    <w:p w14:paraId="5F5CD48F" w14:textId="77777777" w:rsidR="00782D00" w:rsidRPr="000C64D6" w:rsidRDefault="00782D00" w:rsidP="00A35AD0">
      <w:pPr>
        <w:pStyle w:val="ListParagraph"/>
        <w:numPr>
          <w:ilvl w:val="0"/>
          <w:numId w:val="17"/>
        </w:numPr>
        <w:tabs>
          <w:tab w:val="left" w:pos="933"/>
        </w:tabs>
        <w:ind w:right="1383"/>
        <w:jc w:val="both"/>
        <w:rPr>
          <w:sz w:val="24"/>
        </w:rPr>
      </w:pPr>
      <w:r w:rsidRPr="000C64D6">
        <w:rPr>
          <w:sz w:val="24"/>
        </w:rPr>
        <w:t xml:space="preserve">If more than five </w:t>
      </w:r>
      <w:r w:rsidRPr="000C64D6">
        <w:rPr>
          <w:spacing w:val="-3"/>
          <w:sz w:val="24"/>
        </w:rPr>
        <w:t xml:space="preserve">people </w:t>
      </w:r>
      <w:r w:rsidRPr="000C64D6">
        <w:rPr>
          <w:sz w:val="24"/>
        </w:rPr>
        <w:t xml:space="preserve">are </w:t>
      </w:r>
      <w:r w:rsidRPr="000C64D6">
        <w:rPr>
          <w:spacing w:val="-3"/>
          <w:sz w:val="24"/>
        </w:rPr>
        <w:t xml:space="preserve">employed, provide </w:t>
      </w:r>
      <w:r w:rsidRPr="000C64D6">
        <w:rPr>
          <w:sz w:val="24"/>
        </w:rPr>
        <w:t xml:space="preserve">a copy of your </w:t>
      </w:r>
      <w:r w:rsidRPr="000C64D6">
        <w:rPr>
          <w:spacing w:val="-3"/>
          <w:sz w:val="24"/>
        </w:rPr>
        <w:t xml:space="preserve">organization's safety policy, </w:t>
      </w:r>
      <w:r w:rsidRPr="000C64D6">
        <w:rPr>
          <w:sz w:val="24"/>
        </w:rPr>
        <w:t xml:space="preserve">as </w:t>
      </w:r>
      <w:r w:rsidRPr="000C64D6">
        <w:rPr>
          <w:spacing w:val="-3"/>
          <w:sz w:val="24"/>
        </w:rPr>
        <w:t xml:space="preserve">required </w:t>
      </w:r>
      <w:r w:rsidRPr="000C64D6">
        <w:rPr>
          <w:sz w:val="24"/>
        </w:rPr>
        <w:t xml:space="preserve">by s.2(3) of the Health and </w:t>
      </w:r>
      <w:r w:rsidRPr="000C64D6">
        <w:rPr>
          <w:spacing w:val="-3"/>
          <w:sz w:val="24"/>
        </w:rPr>
        <w:t xml:space="preserve">Safety </w:t>
      </w:r>
      <w:r w:rsidRPr="000C64D6">
        <w:rPr>
          <w:sz w:val="24"/>
        </w:rPr>
        <w:t xml:space="preserve">at Work Act etc. Copy of </w:t>
      </w:r>
      <w:r w:rsidRPr="000C64D6">
        <w:rPr>
          <w:spacing w:val="-3"/>
          <w:sz w:val="24"/>
        </w:rPr>
        <w:t>policy supplied:</w:t>
      </w:r>
    </w:p>
    <w:p w14:paraId="075363C5" w14:textId="77777777" w:rsidR="00782D00" w:rsidRPr="000C64D6" w:rsidRDefault="00782D00" w:rsidP="00A35AD0">
      <w:pPr>
        <w:spacing w:line="293" w:lineRule="exact"/>
        <w:ind w:left="4532" w:right="1383"/>
        <w:rPr>
          <w:sz w:val="24"/>
        </w:rPr>
      </w:pPr>
      <w:r w:rsidRPr="000C64D6">
        <w:rPr>
          <w:sz w:val="24"/>
        </w:rPr>
        <w:t>Yes .......... No ........</w:t>
      </w:r>
    </w:p>
    <w:p w14:paraId="25272CAC" w14:textId="77777777" w:rsidR="00782D00" w:rsidRPr="000C64D6" w:rsidRDefault="00782D00" w:rsidP="00A35AD0">
      <w:pPr>
        <w:pStyle w:val="BodyText"/>
        <w:spacing w:before="11"/>
        <w:ind w:right="1383"/>
        <w:rPr>
          <w:sz w:val="23"/>
        </w:rPr>
      </w:pPr>
    </w:p>
    <w:p w14:paraId="6AE98D7C" w14:textId="61EAC987" w:rsidR="00782D00" w:rsidRPr="000C64D6" w:rsidRDefault="00782D00" w:rsidP="17604BE9">
      <w:pPr>
        <w:pStyle w:val="ListParagraph"/>
        <w:numPr>
          <w:ilvl w:val="0"/>
          <w:numId w:val="17"/>
        </w:numPr>
        <w:tabs>
          <w:tab w:val="left" w:pos="933"/>
        </w:tabs>
        <w:spacing w:before="1"/>
        <w:ind w:right="1383"/>
        <w:jc w:val="both"/>
        <w:rPr>
          <w:sz w:val="24"/>
          <w:szCs w:val="24"/>
        </w:rPr>
      </w:pPr>
      <w:r w:rsidRPr="17604BE9">
        <w:rPr>
          <w:sz w:val="24"/>
          <w:szCs w:val="24"/>
        </w:rPr>
        <w:t>Provide</w:t>
      </w:r>
      <w:r w:rsidRPr="17604BE9">
        <w:rPr>
          <w:spacing w:val="-11"/>
          <w:sz w:val="24"/>
          <w:szCs w:val="24"/>
        </w:rPr>
        <w:t xml:space="preserve"> </w:t>
      </w:r>
      <w:r w:rsidRPr="17604BE9">
        <w:rPr>
          <w:sz w:val="24"/>
          <w:szCs w:val="24"/>
        </w:rPr>
        <w:t>details</w:t>
      </w:r>
      <w:r w:rsidRPr="17604BE9">
        <w:rPr>
          <w:spacing w:val="-11"/>
          <w:sz w:val="24"/>
          <w:szCs w:val="24"/>
        </w:rPr>
        <w:t xml:space="preserve"> </w:t>
      </w:r>
      <w:r w:rsidRPr="17604BE9">
        <w:rPr>
          <w:sz w:val="24"/>
          <w:szCs w:val="24"/>
        </w:rPr>
        <w:t>of</w:t>
      </w:r>
      <w:r w:rsidRPr="17604BE9">
        <w:rPr>
          <w:spacing w:val="-11"/>
          <w:sz w:val="24"/>
          <w:szCs w:val="24"/>
        </w:rPr>
        <w:t xml:space="preserve"> </w:t>
      </w:r>
      <w:r w:rsidRPr="17604BE9">
        <w:rPr>
          <w:sz w:val="24"/>
          <w:szCs w:val="24"/>
        </w:rPr>
        <w:t>your</w:t>
      </w:r>
      <w:r w:rsidRPr="17604BE9">
        <w:rPr>
          <w:spacing w:val="-11"/>
          <w:sz w:val="24"/>
          <w:szCs w:val="24"/>
        </w:rPr>
        <w:t xml:space="preserve"> </w:t>
      </w:r>
      <w:proofErr w:type="spellStart"/>
      <w:r w:rsidRPr="17604BE9">
        <w:rPr>
          <w:spacing w:val="-3"/>
          <w:sz w:val="24"/>
          <w:szCs w:val="24"/>
        </w:rPr>
        <w:t>organi</w:t>
      </w:r>
      <w:r w:rsidR="7A9004BF" w:rsidRPr="17604BE9">
        <w:rPr>
          <w:spacing w:val="-3"/>
          <w:sz w:val="24"/>
          <w:szCs w:val="24"/>
        </w:rPr>
        <w:t>s</w:t>
      </w:r>
      <w:r w:rsidRPr="17604BE9">
        <w:rPr>
          <w:spacing w:val="-3"/>
          <w:sz w:val="24"/>
          <w:szCs w:val="24"/>
        </w:rPr>
        <w:t>ation's</w:t>
      </w:r>
      <w:proofErr w:type="spellEnd"/>
      <w:r w:rsidRPr="17604BE9">
        <w:rPr>
          <w:spacing w:val="-11"/>
          <w:sz w:val="24"/>
          <w:szCs w:val="24"/>
        </w:rPr>
        <w:t xml:space="preserve"> </w:t>
      </w:r>
      <w:r w:rsidRPr="17604BE9">
        <w:rPr>
          <w:sz w:val="24"/>
          <w:szCs w:val="24"/>
        </w:rPr>
        <w:t>health</w:t>
      </w:r>
      <w:r w:rsidRPr="17604BE9">
        <w:rPr>
          <w:spacing w:val="-11"/>
          <w:sz w:val="24"/>
          <w:szCs w:val="24"/>
        </w:rPr>
        <w:t xml:space="preserve"> </w:t>
      </w:r>
      <w:r w:rsidRPr="17604BE9">
        <w:rPr>
          <w:sz w:val="24"/>
          <w:szCs w:val="24"/>
        </w:rPr>
        <w:t>and</w:t>
      </w:r>
      <w:r w:rsidRPr="17604BE9">
        <w:rPr>
          <w:spacing w:val="-11"/>
          <w:sz w:val="24"/>
          <w:szCs w:val="24"/>
        </w:rPr>
        <w:t xml:space="preserve"> </w:t>
      </w:r>
      <w:r w:rsidRPr="17604BE9">
        <w:rPr>
          <w:sz w:val="24"/>
          <w:szCs w:val="24"/>
        </w:rPr>
        <w:t>safety</w:t>
      </w:r>
      <w:r w:rsidRPr="17604BE9">
        <w:rPr>
          <w:spacing w:val="-11"/>
          <w:sz w:val="24"/>
          <w:szCs w:val="24"/>
        </w:rPr>
        <w:t xml:space="preserve"> </w:t>
      </w:r>
      <w:r w:rsidRPr="17604BE9">
        <w:rPr>
          <w:spacing w:val="-3"/>
          <w:sz w:val="24"/>
          <w:szCs w:val="24"/>
        </w:rPr>
        <w:t>management</w:t>
      </w:r>
      <w:r w:rsidRPr="17604BE9">
        <w:rPr>
          <w:spacing w:val="-12"/>
          <w:sz w:val="24"/>
          <w:szCs w:val="24"/>
        </w:rPr>
        <w:t xml:space="preserve"> </w:t>
      </w:r>
      <w:r w:rsidRPr="17604BE9">
        <w:rPr>
          <w:sz w:val="24"/>
          <w:szCs w:val="24"/>
        </w:rPr>
        <w:t>procedures.</w:t>
      </w:r>
      <w:r w:rsidRPr="17604BE9">
        <w:rPr>
          <w:spacing w:val="33"/>
          <w:sz w:val="24"/>
          <w:szCs w:val="24"/>
        </w:rPr>
        <w:t xml:space="preserve"> </w:t>
      </w:r>
      <w:r w:rsidRPr="17604BE9">
        <w:rPr>
          <w:sz w:val="24"/>
          <w:szCs w:val="24"/>
        </w:rPr>
        <w:t xml:space="preserve">How will these be used to ensure efficient management of </w:t>
      </w:r>
      <w:r w:rsidRPr="17604BE9">
        <w:rPr>
          <w:spacing w:val="-3"/>
          <w:sz w:val="24"/>
          <w:szCs w:val="24"/>
        </w:rPr>
        <w:t xml:space="preserve">health </w:t>
      </w:r>
      <w:r w:rsidRPr="17604BE9">
        <w:rPr>
          <w:sz w:val="24"/>
          <w:szCs w:val="24"/>
        </w:rPr>
        <w:t xml:space="preserve">and </w:t>
      </w:r>
      <w:r w:rsidRPr="17604BE9">
        <w:rPr>
          <w:spacing w:val="-3"/>
          <w:sz w:val="24"/>
          <w:szCs w:val="24"/>
        </w:rPr>
        <w:t xml:space="preserve">safety during </w:t>
      </w:r>
      <w:r w:rsidRPr="17604BE9">
        <w:rPr>
          <w:sz w:val="24"/>
          <w:szCs w:val="24"/>
        </w:rPr>
        <w:t xml:space="preserve">the </w:t>
      </w:r>
      <w:r w:rsidRPr="17604BE9">
        <w:rPr>
          <w:spacing w:val="-3"/>
          <w:sz w:val="24"/>
          <w:szCs w:val="24"/>
        </w:rPr>
        <w:t xml:space="preserve">construction </w:t>
      </w:r>
      <w:r w:rsidRPr="17604BE9">
        <w:rPr>
          <w:sz w:val="24"/>
          <w:szCs w:val="24"/>
        </w:rPr>
        <w:t xml:space="preserve">phase of this </w:t>
      </w:r>
      <w:r w:rsidRPr="17604BE9">
        <w:rPr>
          <w:spacing w:val="-3"/>
          <w:sz w:val="24"/>
          <w:szCs w:val="24"/>
        </w:rPr>
        <w:t>project? Details</w:t>
      </w:r>
      <w:r w:rsidRPr="17604BE9">
        <w:rPr>
          <w:spacing w:val="-23"/>
          <w:sz w:val="24"/>
          <w:szCs w:val="24"/>
        </w:rPr>
        <w:t xml:space="preserve"> </w:t>
      </w:r>
      <w:r w:rsidRPr="17604BE9">
        <w:rPr>
          <w:sz w:val="24"/>
          <w:szCs w:val="24"/>
        </w:rPr>
        <w:t>enclosed:</w:t>
      </w:r>
    </w:p>
    <w:p w14:paraId="1CE5C76F" w14:textId="77777777" w:rsidR="00782D00" w:rsidRPr="000C64D6" w:rsidRDefault="00782D00" w:rsidP="00A35AD0">
      <w:pPr>
        <w:pStyle w:val="BodyText"/>
        <w:spacing w:before="11"/>
        <w:ind w:right="1383"/>
        <w:rPr>
          <w:sz w:val="23"/>
        </w:rPr>
      </w:pPr>
    </w:p>
    <w:p w14:paraId="3620AAB1" w14:textId="77777777" w:rsidR="00782D00" w:rsidRPr="000C64D6" w:rsidRDefault="00782D00" w:rsidP="00A35AD0">
      <w:pPr>
        <w:ind w:left="4584" w:right="1383"/>
        <w:rPr>
          <w:sz w:val="24"/>
        </w:rPr>
      </w:pPr>
      <w:r w:rsidRPr="000C64D6">
        <w:rPr>
          <w:sz w:val="24"/>
        </w:rPr>
        <w:t>Yes ........ No .......</w:t>
      </w:r>
    </w:p>
    <w:p w14:paraId="1E411913" w14:textId="77777777" w:rsidR="00782D00" w:rsidRPr="000C64D6" w:rsidRDefault="00782D00" w:rsidP="00A35AD0">
      <w:pPr>
        <w:ind w:right="1383"/>
        <w:rPr>
          <w:sz w:val="24"/>
        </w:rPr>
        <w:sectPr w:rsidR="00782D00" w:rsidRPr="000C64D6" w:rsidSect="00AE4019">
          <w:footerReference w:type="default" r:id="rId20"/>
          <w:pgSz w:w="11910" w:h="16840"/>
          <w:pgMar w:top="1480" w:right="0" w:bottom="1880" w:left="1240" w:header="709" w:footer="709" w:gutter="0"/>
          <w:cols w:space="720"/>
          <w:docGrid w:linePitch="299"/>
        </w:sectPr>
      </w:pPr>
    </w:p>
    <w:p w14:paraId="426BC066" w14:textId="77777777" w:rsidR="00782D00" w:rsidRPr="000C64D6" w:rsidRDefault="00782D00" w:rsidP="00A35AD0">
      <w:pPr>
        <w:pStyle w:val="BodyText"/>
        <w:ind w:right="1383"/>
        <w:rPr>
          <w:sz w:val="20"/>
        </w:rPr>
      </w:pPr>
    </w:p>
    <w:p w14:paraId="3AC0E25F" w14:textId="77777777" w:rsidR="00782D00" w:rsidRPr="000C64D6" w:rsidRDefault="00782D00" w:rsidP="00A35AD0">
      <w:pPr>
        <w:pStyle w:val="BodyText"/>
        <w:spacing w:before="11"/>
        <w:ind w:right="1383"/>
        <w:rPr>
          <w:sz w:val="17"/>
        </w:rPr>
      </w:pPr>
    </w:p>
    <w:p w14:paraId="1CB7DE71" w14:textId="613412F8" w:rsidR="00782D00" w:rsidRPr="00D34763" w:rsidRDefault="00782D00" w:rsidP="00A35AD0">
      <w:pPr>
        <w:pStyle w:val="ListParagraph"/>
        <w:numPr>
          <w:ilvl w:val="0"/>
          <w:numId w:val="17"/>
        </w:numPr>
        <w:tabs>
          <w:tab w:val="left" w:pos="931"/>
          <w:tab w:val="left" w:pos="932"/>
        </w:tabs>
        <w:spacing w:before="101"/>
        <w:ind w:left="931" w:right="1383"/>
        <w:rPr>
          <w:sz w:val="24"/>
        </w:rPr>
      </w:pPr>
      <w:r w:rsidRPr="000C64D6">
        <w:rPr>
          <w:sz w:val="24"/>
        </w:rPr>
        <w:t xml:space="preserve">Supply </w:t>
      </w:r>
      <w:r w:rsidRPr="000C64D6">
        <w:rPr>
          <w:spacing w:val="-3"/>
          <w:sz w:val="24"/>
        </w:rPr>
        <w:t xml:space="preserve">examples </w:t>
      </w:r>
      <w:r w:rsidRPr="000C64D6">
        <w:rPr>
          <w:sz w:val="24"/>
        </w:rPr>
        <w:t xml:space="preserve">of </w:t>
      </w:r>
      <w:r w:rsidRPr="000C64D6">
        <w:rPr>
          <w:spacing w:val="-3"/>
          <w:sz w:val="24"/>
        </w:rPr>
        <w:t xml:space="preserve">construction risk assessments prepared </w:t>
      </w:r>
      <w:r w:rsidRPr="000C64D6">
        <w:rPr>
          <w:sz w:val="24"/>
        </w:rPr>
        <w:t xml:space="preserve">in </w:t>
      </w:r>
      <w:r w:rsidRPr="000C64D6">
        <w:rPr>
          <w:spacing w:val="-3"/>
          <w:sz w:val="24"/>
        </w:rPr>
        <w:t xml:space="preserve">accordance with the </w:t>
      </w:r>
      <w:r w:rsidRPr="000C64D6">
        <w:rPr>
          <w:sz w:val="24"/>
        </w:rPr>
        <w:t xml:space="preserve">Management of </w:t>
      </w:r>
      <w:r w:rsidRPr="000C64D6">
        <w:rPr>
          <w:spacing w:val="-3"/>
          <w:sz w:val="24"/>
        </w:rPr>
        <w:t xml:space="preserve">Health </w:t>
      </w:r>
      <w:r w:rsidRPr="000C64D6">
        <w:rPr>
          <w:sz w:val="24"/>
        </w:rPr>
        <w:t xml:space="preserve">and </w:t>
      </w:r>
      <w:r w:rsidRPr="000C64D6">
        <w:rPr>
          <w:spacing w:val="-3"/>
          <w:sz w:val="24"/>
        </w:rPr>
        <w:t xml:space="preserve">Safety </w:t>
      </w:r>
      <w:r w:rsidRPr="000C64D6">
        <w:rPr>
          <w:sz w:val="24"/>
        </w:rPr>
        <w:t xml:space="preserve">at Work </w:t>
      </w:r>
      <w:r w:rsidRPr="000C64D6">
        <w:rPr>
          <w:spacing w:val="-3"/>
          <w:sz w:val="24"/>
        </w:rPr>
        <w:t>Regulations. Examples</w:t>
      </w:r>
      <w:r w:rsidRPr="000C64D6">
        <w:rPr>
          <w:spacing w:val="-36"/>
          <w:sz w:val="24"/>
        </w:rPr>
        <w:t xml:space="preserve"> </w:t>
      </w:r>
      <w:r w:rsidRPr="000C64D6">
        <w:rPr>
          <w:spacing w:val="-3"/>
          <w:sz w:val="24"/>
        </w:rPr>
        <w:t>enclosed:</w:t>
      </w:r>
    </w:p>
    <w:p w14:paraId="54DD60A7" w14:textId="77777777" w:rsidR="00782D00" w:rsidRPr="000C64D6" w:rsidRDefault="00782D00" w:rsidP="00A35AD0">
      <w:pPr>
        <w:ind w:left="4531" w:right="1383"/>
        <w:rPr>
          <w:sz w:val="24"/>
        </w:rPr>
      </w:pPr>
      <w:r w:rsidRPr="000C64D6">
        <w:rPr>
          <w:sz w:val="24"/>
        </w:rPr>
        <w:t>Yes .......... No ........</w:t>
      </w:r>
    </w:p>
    <w:p w14:paraId="4BD1CB12" w14:textId="77777777" w:rsidR="00782D00" w:rsidRPr="000C64D6" w:rsidRDefault="00782D00" w:rsidP="00A35AD0">
      <w:pPr>
        <w:pStyle w:val="BodyText"/>
        <w:ind w:right="1383"/>
        <w:rPr>
          <w:sz w:val="28"/>
        </w:rPr>
      </w:pPr>
    </w:p>
    <w:p w14:paraId="4A685AAA" w14:textId="77777777" w:rsidR="00782D00" w:rsidRPr="000C64D6" w:rsidRDefault="00782D00" w:rsidP="00A35AD0">
      <w:pPr>
        <w:pStyle w:val="BodyText"/>
        <w:ind w:right="1383"/>
        <w:rPr>
          <w:sz w:val="28"/>
        </w:rPr>
      </w:pPr>
    </w:p>
    <w:p w14:paraId="16FC2330" w14:textId="69727C50" w:rsidR="00782D00" w:rsidRPr="000C64D6" w:rsidRDefault="00782D00" w:rsidP="00A35AD0">
      <w:pPr>
        <w:pStyle w:val="ListParagraph"/>
        <w:numPr>
          <w:ilvl w:val="0"/>
          <w:numId w:val="17"/>
        </w:numPr>
        <w:tabs>
          <w:tab w:val="left" w:pos="931"/>
          <w:tab w:val="left" w:pos="932"/>
        </w:tabs>
        <w:spacing w:before="195"/>
        <w:ind w:left="931" w:right="1383"/>
        <w:rPr>
          <w:sz w:val="24"/>
        </w:rPr>
      </w:pPr>
      <w:r w:rsidRPr="000C64D6">
        <w:rPr>
          <w:sz w:val="24"/>
        </w:rPr>
        <w:t xml:space="preserve">Who in your </w:t>
      </w:r>
      <w:proofErr w:type="spellStart"/>
      <w:r w:rsidRPr="000C64D6">
        <w:rPr>
          <w:spacing w:val="-2"/>
          <w:sz w:val="24"/>
        </w:rPr>
        <w:t>organisation</w:t>
      </w:r>
      <w:proofErr w:type="spellEnd"/>
      <w:r w:rsidRPr="000C64D6">
        <w:rPr>
          <w:spacing w:val="-2"/>
          <w:sz w:val="24"/>
        </w:rPr>
        <w:t xml:space="preserve"> </w:t>
      </w:r>
      <w:r w:rsidRPr="000C64D6">
        <w:rPr>
          <w:sz w:val="24"/>
        </w:rPr>
        <w:t xml:space="preserve">has </w:t>
      </w:r>
      <w:r w:rsidRPr="000C64D6">
        <w:rPr>
          <w:spacing w:val="-3"/>
          <w:sz w:val="24"/>
        </w:rPr>
        <w:t xml:space="preserve">day-to-day </w:t>
      </w:r>
      <w:r w:rsidRPr="000C64D6">
        <w:rPr>
          <w:sz w:val="24"/>
        </w:rPr>
        <w:t xml:space="preserve">responsibility for the </w:t>
      </w:r>
      <w:r w:rsidRPr="000C64D6">
        <w:rPr>
          <w:spacing w:val="-3"/>
          <w:sz w:val="24"/>
        </w:rPr>
        <w:t xml:space="preserve">management </w:t>
      </w:r>
      <w:r w:rsidRPr="000C64D6">
        <w:rPr>
          <w:sz w:val="24"/>
        </w:rPr>
        <w:t xml:space="preserve">of </w:t>
      </w:r>
      <w:r w:rsidRPr="000C64D6">
        <w:rPr>
          <w:spacing w:val="-3"/>
          <w:sz w:val="24"/>
        </w:rPr>
        <w:t xml:space="preserve">health </w:t>
      </w:r>
      <w:r w:rsidRPr="000C64D6">
        <w:rPr>
          <w:sz w:val="24"/>
        </w:rPr>
        <w:t>and</w:t>
      </w:r>
      <w:r w:rsidRPr="000C64D6">
        <w:rPr>
          <w:spacing w:val="-4"/>
          <w:sz w:val="24"/>
        </w:rPr>
        <w:t xml:space="preserve"> </w:t>
      </w:r>
      <w:r w:rsidRPr="000C64D6">
        <w:rPr>
          <w:spacing w:val="-3"/>
          <w:sz w:val="24"/>
        </w:rPr>
        <w:t>safety?</w:t>
      </w:r>
    </w:p>
    <w:p w14:paraId="7951339A" w14:textId="77777777" w:rsidR="00F3537C" w:rsidRPr="000C64D6" w:rsidRDefault="00F3537C" w:rsidP="00A35AD0">
      <w:pPr>
        <w:pStyle w:val="ListParagraph"/>
        <w:tabs>
          <w:tab w:val="left" w:pos="931"/>
          <w:tab w:val="left" w:pos="932"/>
        </w:tabs>
        <w:spacing w:before="195"/>
        <w:ind w:left="931" w:right="1383" w:firstLine="0"/>
        <w:rPr>
          <w:spacing w:val="-3"/>
          <w:sz w:val="24"/>
        </w:rPr>
      </w:pPr>
    </w:p>
    <w:p w14:paraId="10FB64A9" w14:textId="0AA59A2F" w:rsidR="00F3537C" w:rsidRPr="000C64D6" w:rsidRDefault="00F3537C" w:rsidP="1CF1A74D">
      <w:pPr>
        <w:pStyle w:val="ListParagraph"/>
        <w:tabs>
          <w:tab w:val="left" w:pos="931"/>
          <w:tab w:val="left" w:pos="932"/>
        </w:tabs>
        <w:spacing w:before="195"/>
        <w:ind w:left="931" w:right="1383" w:firstLine="0"/>
        <w:rPr>
          <w:b/>
          <w:bCs/>
          <w:spacing w:val="-3"/>
          <w:sz w:val="24"/>
          <w:szCs w:val="24"/>
        </w:rPr>
      </w:pPr>
      <w:r w:rsidRPr="1CF1A74D">
        <w:rPr>
          <w:b/>
          <w:bCs/>
          <w:spacing w:val="-3"/>
          <w:sz w:val="24"/>
          <w:szCs w:val="24"/>
        </w:rPr>
        <w:t>Name:</w:t>
      </w:r>
      <w:r w:rsidR="00B3ABB4" w:rsidRPr="1CF1A74D">
        <w:rPr>
          <w:b/>
          <w:bCs/>
          <w:spacing w:val="-3"/>
          <w:sz w:val="24"/>
          <w:szCs w:val="24"/>
        </w:rPr>
        <w:t xml:space="preserve"> </w:t>
      </w:r>
      <w:r w:rsidRPr="000C64D6">
        <w:rPr>
          <w:b/>
          <w:bCs/>
          <w:spacing w:val="-3"/>
          <w:sz w:val="24"/>
        </w:rPr>
        <w:tab/>
      </w:r>
      <w:r w:rsidRPr="000C64D6">
        <w:rPr>
          <w:b/>
          <w:bCs/>
          <w:spacing w:val="-3"/>
          <w:sz w:val="24"/>
        </w:rPr>
        <w:tab/>
      </w:r>
      <w:r w:rsidRPr="000C64D6">
        <w:rPr>
          <w:b/>
          <w:bCs/>
          <w:spacing w:val="-3"/>
          <w:sz w:val="24"/>
        </w:rPr>
        <w:tab/>
      </w:r>
      <w:r w:rsidRPr="000C64D6">
        <w:rPr>
          <w:b/>
          <w:bCs/>
          <w:spacing w:val="-3"/>
          <w:sz w:val="24"/>
        </w:rPr>
        <w:tab/>
      </w:r>
      <w:r w:rsidRPr="1CF1A74D">
        <w:rPr>
          <w:b/>
          <w:bCs/>
          <w:spacing w:val="-3"/>
          <w:sz w:val="24"/>
          <w:szCs w:val="24"/>
        </w:rPr>
        <w:t>Position:</w:t>
      </w:r>
      <w:r w:rsidR="6D516391" w:rsidRPr="1CF1A74D">
        <w:rPr>
          <w:b/>
          <w:bCs/>
          <w:spacing w:val="-3"/>
          <w:sz w:val="24"/>
          <w:szCs w:val="24"/>
        </w:rPr>
        <w:t xml:space="preserve"> </w:t>
      </w:r>
      <w:r w:rsidRPr="000C64D6">
        <w:rPr>
          <w:b/>
          <w:bCs/>
          <w:spacing w:val="-3"/>
          <w:sz w:val="24"/>
        </w:rPr>
        <w:tab/>
      </w:r>
      <w:r w:rsidRPr="000C64D6">
        <w:rPr>
          <w:b/>
          <w:bCs/>
          <w:spacing w:val="-3"/>
          <w:sz w:val="24"/>
        </w:rPr>
        <w:tab/>
      </w:r>
      <w:r w:rsidRPr="1CF1A74D">
        <w:rPr>
          <w:b/>
          <w:bCs/>
          <w:spacing w:val="-3"/>
          <w:sz w:val="24"/>
          <w:szCs w:val="24"/>
        </w:rPr>
        <w:t>Tel:</w:t>
      </w:r>
    </w:p>
    <w:p w14:paraId="1FC1E004" w14:textId="77777777" w:rsidR="00F3537C" w:rsidRPr="000C64D6" w:rsidRDefault="00F3537C" w:rsidP="00A35AD0">
      <w:pPr>
        <w:tabs>
          <w:tab w:val="left" w:pos="931"/>
          <w:tab w:val="left" w:pos="932"/>
        </w:tabs>
        <w:spacing w:before="195"/>
        <w:ind w:right="1383"/>
        <w:rPr>
          <w:b/>
          <w:bCs/>
          <w:spacing w:val="-3"/>
          <w:sz w:val="24"/>
        </w:rPr>
      </w:pPr>
    </w:p>
    <w:p w14:paraId="1D52B0B1" w14:textId="579B2BD8" w:rsidR="00F3537C" w:rsidRPr="000C64D6" w:rsidRDefault="00F3537C" w:rsidP="1CF1A74D">
      <w:pPr>
        <w:pStyle w:val="ListParagraph"/>
        <w:tabs>
          <w:tab w:val="left" w:pos="931"/>
          <w:tab w:val="left" w:pos="932"/>
        </w:tabs>
        <w:spacing w:before="195"/>
        <w:ind w:left="931" w:right="1383" w:firstLine="0"/>
        <w:rPr>
          <w:b/>
          <w:bCs/>
          <w:sz w:val="24"/>
          <w:szCs w:val="24"/>
        </w:rPr>
      </w:pPr>
      <w:r w:rsidRPr="1CF1A74D">
        <w:rPr>
          <w:b/>
          <w:bCs/>
          <w:spacing w:val="-3"/>
          <w:sz w:val="24"/>
          <w:szCs w:val="24"/>
        </w:rPr>
        <w:t>Address:</w:t>
      </w:r>
      <w:r w:rsidR="5023843B" w:rsidRPr="1CF1A74D">
        <w:rPr>
          <w:b/>
          <w:bCs/>
          <w:spacing w:val="-3"/>
          <w:sz w:val="24"/>
          <w:szCs w:val="24"/>
        </w:rPr>
        <w:t xml:space="preserve"> </w:t>
      </w:r>
      <w:r w:rsidRPr="000C64D6">
        <w:rPr>
          <w:b/>
          <w:bCs/>
          <w:spacing w:val="-3"/>
          <w:sz w:val="24"/>
        </w:rPr>
        <w:tab/>
      </w:r>
      <w:r w:rsidRPr="000C64D6">
        <w:rPr>
          <w:b/>
          <w:bCs/>
          <w:spacing w:val="-3"/>
          <w:sz w:val="24"/>
        </w:rPr>
        <w:tab/>
      </w:r>
      <w:r w:rsidRPr="000C64D6">
        <w:rPr>
          <w:b/>
          <w:bCs/>
          <w:spacing w:val="-3"/>
          <w:sz w:val="24"/>
        </w:rPr>
        <w:tab/>
      </w:r>
      <w:r w:rsidRPr="000C64D6">
        <w:rPr>
          <w:b/>
          <w:bCs/>
          <w:spacing w:val="-3"/>
          <w:sz w:val="24"/>
        </w:rPr>
        <w:tab/>
      </w:r>
      <w:r w:rsidRPr="000C64D6">
        <w:rPr>
          <w:b/>
          <w:bCs/>
          <w:spacing w:val="-3"/>
          <w:sz w:val="24"/>
        </w:rPr>
        <w:tab/>
      </w:r>
      <w:r w:rsidRPr="000C64D6">
        <w:rPr>
          <w:b/>
          <w:bCs/>
          <w:spacing w:val="-3"/>
          <w:sz w:val="24"/>
        </w:rPr>
        <w:tab/>
      </w:r>
      <w:r w:rsidRPr="000C64D6">
        <w:rPr>
          <w:b/>
          <w:bCs/>
          <w:spacing w:val="-3"/>
          <w:sz w:val="24"/>
        </w:rPr>
        <w:tab/>
      </w:r>
      <w:r w:rsidRPr="1CF1A74D">
        <w:rPr>
          <w:b/>
          <w:bCs/>
          <w:spacing w:val="-3"/>
          <w:sz w:val="24"/>
          <w:szCs w:val="24"/>
        </w:rPr>
        <w:t>Email:</w:t>
      </w:r>
    </w:p>
    <w:p w14:paraId="61DEAC05" w14:textId="77777777" w:rsidR="00782D00" w:rsidRPr="000C64D6" w:rsidRDefault="00782D00" w:rsidP="00A35AD0">
      <w:pPr>
        <w:pStyle w:val="BodyText"/>
        <w:ind w:right="1383"/>
        <w:rPr>
          <w:b/>
          <w:sz w:val="28"/>
        </w:rPr>
      </w:pPr>
    </w:p>
    <w:p w14:paraId="367A35E0" w14:textId="77777777" w:rsidR="00782D00" w:rsidRPr="000C64D6" w:rsidRDefault="00782D00" w:rsidP="00A35AD0">
      <w:pPr>
        <w:pStyle w:val="BodyText"/>
        <w:spacing w:before="11"/>
        <w:ind w:right="1383"/>
        <w:rPr>
          <w:b/>
          <w:sz w:val="39"/>
        </w:rPr>
      </w:pPr>
    </w:p>
    <w:p w14:paraId="0971A819" w14:textId="77777777" w:rsidR="00782D00" w:rsidRPr="000C64D6" w:rsidRDefault="00782D00" w:rsidP="00A35AD0">
      <w:pPr>
        <w:pStyle w:val="ListParagraph"/>
        <w:numPr>
          <w:ilvl w:val="0"/>
          <w:numId w:val="16"/>
        </w:numPr>
        <w:tabs>
          <w:tab w:val="left" w:pos="931"/>
          <w:tab w:val="left" w:pos="932"/>
        </w:tabs>
        <w:ind w:right="1383"/>
        <w:rPr>
          <w:sz w:val="24"/>
        </w:rPr>
      </w:pPr>
      <w:r w:rsidRPr="000C64D6">
        <w:rPr>
          <w:sz w:val="24"/>
        </w:rPr>
        <w:t xml:space="preserve">Provide details of the experience and </w:t>
      </w:r>
      <w:r w:rsidRPr="000C64D6">
        <w:rPr>
          <w:spacing w:val="-3"/>
          <w:sz w:val="24"/>
        </w:rPr>
        <w:t xml:space="preserve">qualifications </w:t>
      </w:r>
      <w:r w:rsidRPr="000C64D6">
        <w:rPr>
          <w:sz w:val="24"/>
        </w:rPr>
        <w:t xml:space="preserve">of the person </w:t>
      </w:r>
      <w:r w:rsidRPr="000C64D6">
        <w:rPr>
          <w:spacing w:val="-3"/>
          <w:sz w:val="24"/>
        </w:rPr>
        <w:t xml:space="preserve">named </w:t>
      </w:r>
      <w:r w:rsidRPr="000C64D6">
        <w:rPr>
          <w:sz w:val="24"/>
        </w:rPr>
        <w:t xml:space="preserve">at 5 </w:t>
      </w:r>
      <w:r w:rsidRPr="000C64D6">
        <w:rPr>
          <w:spacing w:val="-3"/>
          <w:sz w:val="24"/>
        </w:rPr>
        <w:t>above. Curriculum Vitae</w:t>
      </w:r>
      <w:r w:rsidRPr="000C64D6">
        <w:rPr>
          <w:spacing w:val="-7"/>
          <w:sz w:val="24"/>
        </w:rPr>
        <w:t xml:space="preserve"> </w:t>
      </w:r>
      <w:r w:rsidRPr="000C64D6">
        <w:rPr>
          <w:spacing w:val="-3"/>
          <w:sz w:val="24"/>
        </w:rPr>
        <w:t>enclosed:</w:t>
      </w:r>
    </w:p>
    <w:p w14:paraId="7D5DFC60" w14:textId="77777777" w:rsidR="00D34763" w:rsidRDefault="00D34763" w:rsidP="00A35AD0">
      <w:pPr>
        <w:ind w:left="4531" w:right="1383"/>
        <w:rPr>
          <w:sz w:val="24"/>
        </w:rPr>
      </w:pPr>
    </w:p>
    <w:p w14:paraId="684A72C3" w14:textId="5272135F" w:rsidR="00782D00" w:rsidRPr="000C64D6" w:rsidRDefault="00782D00" w:rsidP="00A35AD0">
      <w:pPr>
        <w:ind w:left="4531" w:right="1383"/>
        <w:rPr>
          <w:sz w:val="24"/>
        </w:rPr>
      </w:pPr>
      <w:r w:rsidRPr="000C64D6">
        <w:rPr>
          <w:sz w:val="24"/>
        </w:rPr>
        <w:t>Yes .......... No ..........</w:t>
      </w:r>
    </w:p>
    <w:p w14:paraId="0B219F13" w14:textId="77777777" w:rsidR="00782D00" w:rsidRPr="000C64D6" w:rsidRDefault="00782D00" w:rsidP="00A35AD0">
      <w:pPr>
        <w:pStyle w:val="BodyText"/>
        <w:spacing w:before="4"/>
        <w:ind w:right="1383"/>
        <w:rPr>
          <w:sz w:val="24"/>
        </w:rPr>
      </w:pPr>
    </w:p>
    <w:p w14:paraId="23E05586" w14:textId="77777777" w:rsidR="00782D00" w:rsidRPr="000C64D6" w:rsidRDefault="00782D00" w:rsidP="00A35AD0">
      <w:pPr>
        <w:pStyle w:val="ListParagraph"/>
        <w:numPr>
          <w:ilvl w:val="0"/>
          <w:numId w:val="16"/>
        </w:numPr>
        <w:tabs>
          <w:tab w:val="left" w:pos="931"/>
          <w:tab w:val="left" w:pos="932"/>
        </w:tabs>
        <w:ind w:right="1383" w:hanging="721"/>
        <w:rPr>
          <w:sz w:val="24"/>
        </w:rPr>
      </w:pPr>
      <w:r w:rsidRPr="000C64D6">
        <w:rPr>
          <w:sz w:val="24"/>
        </w:rPr>
        <w:t>Who</w:t>
      </w:r>
      <w:r w:rsidRPr="000C64D6">
        <w:rPr>
          <w:spacing w:val="-7"/>
          <w:sz w:val="24"/>
        </w:rPr>
        <w:t xml:space="preserve"> </w:t>
      </w:r>
      <w:r w:rsidRPr="000C64D6">
        <w:rPr>
          <w:sz w:val="24"/>
        </w:rPr>
        <w:t>will</w:t>
      </w:r>
      <w:r w:rsidRPr="000C64D6">
        <w:rPr>
          <w:spacing w:val="-6"/>
          <w:sz w:val="24"/>
        </w:rPr>
        <w:t xml:space="preserve"> </w:t>
      </w:r>
      <w:r w:rsidRPr="000C64D6">
        <w:rPr>
          <w:sz w:val="24"/>
        </w:rPr>
        <w:t>be</w:t>
      </w:r>
      <w:r w:rsidRPr="000C64D6">
        <w:rPr>
          <w:spacing w:val="-5"/>
          <w:sz w:val="24"/>
        </w:rPr>
        <w:t xml:space="preserve"> </w:t>
      </w:r>
      <w:r w:rsidRPr="000C64D6">
        <w:rPr>
          <w:sz w:val="24"/>
        </w:rPr>
        <w:t>responsible</w:t>
      </w:r>
      <w:r w:rsidRPr="000C64D6">
        <w:rPr>
          <w:spacing w:val="-5"/>
          <w:sz w:val="24"/>
        </w:rPr>
        <w:t xml:space="preserve"> </w:t>
      </w:r>
      <w:r w:rsidRPr="000C64D6">
        <w:rPr>
          <w:sz w:val="24"/>
        </w:rPr>
        <w:t>for</w:t>
      </w:r>
      <w:r w:rsidRPr="000C64D6">
        <w:rPr>
          <w:spacing w:val="-6"/>
          <w:sz w:val="24"/>
        </w:rPr>
        <w:t xml:space="preserve"> </w:t>
      </w:r>
      <w:r w:rsidRPr="000C64D6">
        <w:rPr>
          <w:sz w:val="24"/>
        </w:rPr>
        <w:t>site</w:t>
      </w:r>
      <w:r w:rsidRPr="000C64D6">
        <w:rPr>
          <w:spacing w:val="-7"/>
          <w:sz w:val="24"/>
        </w:rPr>
        <w:t xml:space="preserve"> </w:t>
      </w:r>
      <w:r w:rsidRPr="000C64D6">
        <w:rPr>
          <w:sz w:val="24"/>
        </w:rPr>
        <w:t>health</w:t>
      </w:r>
      <w:r w:rsidRPr="000C64D6">
        <w:rPr>
          <w:spacing w:val="-5"/>
          <w:sz w:val="24"/>
        </w:rPr>
        <w:t xml:space="preserve"> </w:t>
      </w:r>
      <w:r w:rsidRPr="000C64D6">
        <w:rPr>
          <w:sz w:val="24"/>
        </w:rPr>
        <w:t>and</w:t>
      </w:r>
      <w:r w:rsidRPr="000C64D6">
        <w:rPr>
          <w:spacing w:val="-6"/>
          <w:sz w:val="24"/>
        </w:rPr>
        <w:t xml:space="preserve"> </w:t>
      </w:r>
      <w:r w:rsidRPr="000C64D6">
        <w:rPr>
          <w:sz w:val="24"/>
        </w:rPr>
        <w:t>safety</w:t>
      </w:r>
      <w:r w:rsidRPr="000C64D6">
        <w:rPr>
          <w:spacing w:val="-5"/>
          <w:sz w:val="24"/>
        </w:rPr>
        <w:t xml:space="preserve"> </w:t>
      </w:r>
      <w:r w:rsidRPr="000C64D6">
        <w:rPr>
          <w:sz w:val="24"/>
        </w:rPr>
        <w:t>on</w:t>
      </w:r>
      <w:r w:rsidRPr="000C64D6">
        <w:rPr>
          <w:spacing w:val="-6"/>
          <w:sz w:val="24"/>
        </w:rPr>
        <w:t xml:space="preserve"> </w:t>
      </w:r>
      <w:r w:rsidRPr="000C64D6">
        <w:rPr>
          <w:sz w:val="24"/>
        </w:rPr>
        <w:t>this</w:t>
      </w:r>
      <w:r w:rsidRPr="000C64D6">
        <w:rPr>
          <w:spacing w:val="-6"/>
          <w:sz w:val="24"/>
        </w:rPr>
        <w:t xml:space="preserve"> </w:t>
      </w:r>
      <w:r w:rsidRPr="000C64D6">
        <w:rPr>
          <w:sz w:val="24"/>
        </w:rPr>
        <w:t>project?:</w:t>
      </w:r>
    </w:p>
    <w:p w14:paraId="7D94E89C" w14:textId="77777777" w:rsidR="00F3537C" w:rsidRPr="000C64D6" w:rsidRDefault="00F3537C" w:rsidP="00A35AD0">
      <w:pPr>
        <w:pStyle w:val="ListParagraph"/>
        <w:tabs>
          <w:tab w:val="left" w:pos="931"/>
          <w:tab w:val="left" w:pos="932"/>
        </w:tabs>
        <w:spacing w:before="195"/>
        <w:ind w:left="931" w:right="1383" w:firstLine="0"/>
        <w:rPr>
          <w:spacing w:val="-3"/>
          <w:sz w:val="24"/>
        </w:rPr>
      </w:pPr>
    </w:p>
    <w:p w14:paraId="0CC968CC" w14:textId="67A9FA52" w:rsidR="00F3537C" w:rsidRPr="000C64D6" w:rsidRDefault="00F3537C" w:rsidP="1CF1A74D">
      <w:pPr>
        <w:pStyle w:val="ListParagraph"/>
        <w:tabs>
          <w:tab w:val="left" w:pos="931"/>
          <w:tab w:val="left" w:pos="932"/>
        </w:tabs>
        <w:spacing w:before="195"/>
        <w:ind w:left="931" w:right="1383" w:firstLine="0"/>
        <w:rPr>
          <w:b/>
          <w:bCs/>
          <w:spacing w:val="-3"/>
          <w:sz w:val="24"/>
          <w:szCs w:val="24"/>
        </w:rPr>
      </w:pPr>
      <w:r w:rsidRPr="1CF1A74D">
        <w:rPr>
          <w:b/>
          <w:bCs/>
          <w:spacing w:val="-3"/>
          <w:sz w:val="24"/>
          <w:szCs w:val="24"/>
        </w:rPr>
        <w:t>Name:</w:t>
      </w:r>
      <w:r w:rsidR="09476702" w:rsidRPr="1CF1A74D">
        <w:rPr>
          <w:b/>
          <w:bCs/>
          <w:spacing w:val="-3"/>
          <w:sz w:val="24"/>
          <w:szCs w:val="24"/>
        </w:rPr>
        <w:t xml:space="preserve"> </w:t>
      </w:r>
      <w:r w:rsidRPr="000C64D6">
        <w:rPr>
          <w:b/>
          <w:bCs/>
          <w:spacing w:val="-3"/>
          <w:sz w:val="24"/>
        </w:rPr>
        <w:tab/>
      </w:r>
      <w:r w:rsidRPr="000C64D6">
        <w:rPr>
          <w:b/>
          <w:bCs/>
          <w:spacing w:val="-3"/>
          <w:sz w:val="24"/>
        </w:rPr>
        <w:tab/>
      </w:r>
      <w:r w:rsidRPr="000C64D6">
        <w:rPr>
          <w:b/>
          <w:bCs/>
          <w:spacing w:val="-3"/>
          <w:sz w:val="24"/>
        </w:rPr>
        <w:tab/>
      </w:r>
      <w:r w:rsidRPr="000C64D6">
        <w:rPr>
          <w:b/>
          <w:bCs/>
          <w:spacing w:val="-3"/>
          <w:sz w:val="24"/>
        </w:rPr>
        <w:tab/>
      </w:r>
      <w:r w:rsidRPr="1CF1A74D">
        <w:rPr>
          <w:b/>
          <w:bCs/>
          <w:spacing w:val="-3"/>
          <w:sz w:val="24"/>
          <w:szCs w:val="24"/>
        </w:rPr>
        <w:t>Position:</w:t>
      </w:r>
      <w:r w:rsidR="54F43834" w:rsidRPr="1CF1A74D">
        <w:rPr>
          <w:b/>
          <w:bCs/>
          <w:spacing w:val="-3"/>
          <w:sz w:val="24"/>
          <w:szCs w:val="24"/>
        </w:rPr>
        <w:t xml:space="preserve"> </w:t>
      </w:r>
      <w:r w:rsidRPr="000C64D6">
        <w:rPr>
          <w:b/>
          <w:bCs/>
          <w:spacing w:val="-3"/>
          <w:sz w:val="24"/>
        </w:rPr>
        <w:tab/>
      </w:r>
      <w:r w:rsidRPr="000C64D6">
        <w:rPr>
          <w:b/>
          <w:bCs/>
          <w:spacing w:val="-3"/>
          <w:sz w:val="24"/>
        </w:rPr>
        <w:tab/>
      </w:r>
      <w:r w:rsidRPr="1CF1A74D">
        <w:rPr>
          <w:b/>
          <w:bCs/>
          <w:spacing w:val="-3"/>
          <w:sz w:val="24"/>
          <w:szCs w:val="24"/>
        </w:rPr>
        <w:t>Tel:</w:t>
      </w:r>
    </w:p>
    <w:p w14:paraId="25C61DC6" w14:textId="77777777" w:rsidR="00F3537C" w:rsidRPr="000C64D6" w:rsidRDefault="00F3537C" w:rsidP="00A35AD0">
      <w:pPr>
        <w:pStyle w:val="ListParagraph"/>
        <w:tabs>
          <w:tab w:val="left" w:pos="931"/>
          <w:tab w:val="left" w:pos="932"/>
        </w:tabs>
        <w:spacing w:before="195"/>
        <w:ind w:left="931" w:right="1383" w:firstLine="0"/>
        <w:rPr>
          <w:b/>
          <w:bCs/>
          <w:spacing w:val="-3"/>
          <w:sz w:val="24"/>
        </w:rPr>
      </w:pPr>
    </w:p>
    <w:p w14:paraId="669075A9" w14:textId="2DE84184" w:rsidR="00782D00" w:rsidRPr="000C64D6" w:rsidRDefault="00F3537C" w:rsidP="1CF1A74D">
      <w:pPr>
        <w:pStyle w:val="ListParagraph"/>
        <w:tabs>
          <w:tab w:val="left" w:pos="931"/>
          <w:tab w:val="left" w:pos="932"/>
        </w:tabs>
        <w:spacing w:before="195"/>
        <w:ind w:left="931" w:right="1383" w:firstLine="0"/>
        <w:rPr>
          <w:b/>
          <w:bCs/>
          <w:sz w:val="24"/>
          <w:szCs w:val="24"/>
        </w:rPr>
      </w:pPr>
      <w:r w:rsidRPr="1CF1A74D">
        <w:rPr>
          <w:b/>
          <w:bCs/>
          <w:spacing w:val="-3"/>
          <w:sz w:val="24"/>
          <w:szCs w:val="24"/>
        </w:rPr>
        <w:t>Address:</w:t>
      </w:r>
      <w:r w:rsidR="68435DA4" w:rsidRPr="1CF1A74D">
        <w:rPr>
          <w:b/>
          <w:bCs/>
          <w:spacing w:val="-3"/>
          <w:sz w:val="24"/>
          <w:szCs w:val="24"/>
        </w:rPr>
        <w:t xml:space="preserve"> </w:t>
      </w:r>
      <w:r w:rsidRPr="000C64D6">
        <w:rPr>
          <w:b/>
          <w:bCs/>
          <w:spacing w:val="-3"/>
          <w:sz w:val="24"/>
        </w:rPr>
        <w:tab/>
      </w:r>
      <w:r w:rsidRPr="000C64D6">
        <w:rPr>
          <w:b/>
          <w:bCs/>
          <w:spacing w:val="-3"/>
          <w:sz w:val="24"/>
        </w:rPr>
        <w:tab/>
      </w:r>
      <w:r w:rsidRPr="000C64D6">
        <w:rPr>
          <w:b/>
          <w:bCs/>
          <w:spacing w:val="-3"/>
          <w:sz w:val="24"/>
        </w:rPr>
        <w:tab/>
      </w:r>
      <w:r w:rsidRPr="000C64D6">
        <w:rPr>
          <w:b/>
          <w:bCs/>
          <w:spacing w:val="-3"/>
          <w:sz w:val="24"/>
        </w:rPr>
        <w:tab/>
      </w:r>
      <w:r w:rsidRPr="000C64D6">
        <w:rPr>
          <w:b/>
          <w:bCs/>
          <w:spacing w:val="-3"/>
          <w:sz w:val="24"/>
        </w:rPr>
        <w:tab/>
      </w:r>
      <w:r w:rsidRPr="000C64D6">
        <w:rPr>
          <w:b/>
          <w:bCs/>
          <w:spacing w:val="-3"/>
          <w:sz w:val="24"/>
        </w:rPr>
        <w:tab/>
      </w:r>
      <w:r w:rsidRPr="000C64D6">
        <w:rPr>
          <w:b/>
          <w:bCs/>
          <w:spacing w:val="-3"/>
          <w:sz w:val="24"/>
        </w:rPr>
        <w:tab/>
      </w:r>
      <w:r w:rsidRPr="1CF1A74D">
        <w:rPr>
          <w:b/>
          <w:bCs/>
          <w:spacing w:val="-3"/>
          <w:sz w:val="24"/>
          <w:szCs w:val="24"/>
        </w:rPr>
        <w:t>Email:</w:t>
      </w:r>
    </w:p>
    <w:p w14:paraId="4EFEBA4C" w14:textId="77777777" w:rsidR="00782D00" w:rsidRPr="000C64D6" w:rsidRDefault="00782D00" w:rsidP="00A35AD0">
      <w:pPr>
        <w:pStyle w:val="BodyText"/>
        <w:spacing w:before="11"/>
        <w:ind w:right="1383"/>
        <w:rPr>
          <w:b/>
          <w:sz w:val="39"/>
        </w:rPr>
      </w:pPr>
    </w:p>
    <w:p w14:paraId="7F3EE676" w14:textId="77777777" w:rsidR="00F3537C" w:rsidRPr="000C64D6" w:rsidRDefault="00F3537C" w:rsidP="00A35AD0">
      <w:pPr>
        <w:pStyle w:val="BodyText"/>
        <w:spacing w:before="11"/>
        <w:ind w:right="1383"/>
        <w:rPr>
          <w:b/>
          <w:sz w:val="39"/>
        </w:rPr>
      </w:pPr>
    </w:p>
    <w:p w14:paraId="1D3DE7A7" w14:textId="77777777" w:rsidR="00782D00" w:rsidRPr="000C64D6" w:rsidRDefault="00782D00" w:rsidP="00A35AD0">
      <w:pPr>
        <w:pStyle w:val="ListParagraph"/>
        <w:numPr>
          <w:ilvl w:val="0"/>
          <w:numId w:val="16"/>
        </w:numPr>
        <w:tabs>
          <w:tab w:val="left" w:pos="931"/>
          <w:tab w:val="left" w:pos="932"/>
        </w:tabs>
        <w:ind w:right="1383"/>
        <w:rPr>
          <w:sz w:val="24"/>
        </w:rPr>
      </w:pPr>
      <w:r w:rsidRPr="000C64D6">
        <w:rPr>
          <w:sz w:val="24"/>
        </w:rPr>
        <w:t xml:space="preserve">Provide details of the experience and </w:t>
      </w:r>
      <w:r w:rsidRPr="000C64D6">
        <w:rPr>
          <w:spacing w:val="-3"/>
          <w:sz w:val="24"/>
        </w:rPr>
        <w:t xml:space="preserve">qualifications </w:t>
      </w:r>
      <w:r w:rsidRPr="000C64D6">
        <w:rPr>
          <w:sz w:val="24"/>
        </w:rPr>
        <w:t xml:space="preserve">of the person </w:t>
      </w:r>
      <w:r w:rsidRPr="000C64D6">
        <w:rPr>
          <w:spacing w:val="-3"/>
          <w:sz w:val="24"/>
        </w:rPr>
        <w:t xml:space="preserve">named </w:t>
      </w:r>
      <w:r w:rsidRPr="000C64D6">
        <w:rPr>
          <w:sz w:val="24"/>
        </w:rPr>
        <w:t xml:space="preserve">at 7 </w:t>
      </w:r>
      <w:r w:rsidRPr="000C64D6">
        <w:rPr>
          <w:spacing w:val="-3"/>
          <w:sz w:val="24"/>
        </w:rPr>
        <w:t>above. Curriculum Vitae</w:t>
      </w:r>
      <w:r w:rsidRPr="000C64D6">
        <w:rPr>
          <w:spacing w:val="-7"/>
          <w:sz w:val="24"/>
        </w:rPr>
        <w:t xml:space="preserve"> </w:t>
      </w:r>
      <w:r w:rsidRPr="000C64D6">
        <w:rPr>
          <w:spacing w:val="-3"/>
          <w:sz w:val="24"/>
        </w:rPr>
        <w:t>enclosed:</w:t>
      </w:r>
    </w:p>
    <w:p w14:paraId="3ECCD0C6" w14:textId="77777777" w:rsidR="00D34763" w:rsidRDefault="00D34763" w:rsidP="00A35AD0">
      <w:pPr>
        <w:ind w:left="4531" w:right="1383"/>
        <w:rPr>
          <w:sz w:val="24"/>
        </w:rPr>
      </w:pPr>
    </w:p>
    <w:p w14:paraId="6AECB6AD" w14:textId="07901D9D" w:rsidR="00782D00" w:rsidRPr="000C64D6" w:rsidRDefault="00782D00" w:rsidP="00A35AD0">
      <w:pPr>
        <w:ind w:left="4531" w:right="1383"/>
        <w:rPr>
          <w:sz w:val="24"/>
        </w:rPr>
      </w:pPr>
      <w:r w:rsidRPr="000C64D6">
        <w:rPr>
          <w:sz w:val="24"/>
        </w:rPr>
        <w:t>Yes .......... No ..........</w:t>
      </w:r>
    </w:p>
    <w:p w14:paraId="1628EFDB" w14:textId="77777777" w:rsidR="00782D00" w:rsidRPr="000C64D6" w:rsidRDefault="00782D00" w:rsidP="00A35AD0">
      <w:pPr>
        <w:pStyle w:val="BodyText"/>
        <w:spacing w:before="11"/>
        <w:ind w:right="1383"/>
        <w:rPr>
          <w:sz w:val="23"/>
        </w:rPr>
      </w:pPr>
    </w:p>
    <w:p w14:paraId="3B865257" w14:textId="77777777" w:rsidR="00782D00" w:rsidRPr="000C64D6" w:rsidRDefault="00782D00" w:rsidP="00A35AD0">
      <w:pPr>
        <w:pStyle w:val="ListParagraph"/>
        <w:numPr>
          <w:ilvl w:val="0"/>
          <w:numId w:val="16"/>
        </w:numPr>
        <w:tabs>
          <w:tab w:val="left" w:pos="931"/>
          <w:tab w:val="left" w:pos="932"/>
        </w:tabs>
        <w:spacing w:before="1"/>
        <w:ind w:right="1383" w:hanging="721"/>
        <w:rPr>
          <w:sz w:val="24"/>
        </w:rPr>
      </w:pPr>
      <w:r w:rsidRPr="000C64D6">
        <w:rPr>
          <w:sz w:val="24"/>
        </w:rPr>
        <w:t>How</w:t>
      </w:r>
      <w:r w:rsidRPr="000C64D6">
        <w:rPr>
          <w:spacing w:val="-8"/>
          <w:sz w:val="24"/>
        </w:rPr>
        <w:t xml:space="preserve"> </w:t>
      </w:r>
      <w:r w:rsidRPr="000C64D6">
        <w:rPr>
          <w:sz w:val="24"/>
        </w:rPr>
        <w:t>many</w:t>
      </w:r>
      <w:r w:rsidRPr="000C64D6">
        <w:rPr>
          <w:spacing w:val="-6"/>
          <w:sz w:val="24"/>
        </w:rPr>
        <w:t xml:space="preserve"> </w:t>
      </w:r>
      <w:r w:rsidRPr="000C64D6">
        <w:rPr>
          <w:spacing w:val="-3"/>
          <w:sz w:val="24"/>
        </w:rPr>
        <w:t>professional</w:t>
      </w:r>
      <w:r w:rsidRPr="000C64D6">
        <w:rPr>
          <w:spacing w:val="-6"/>
          <w:sz w:val="24"/>
        </w:rPr>
        <w:t xml:space="preserve"> </w:t>
      </w:r>
      <w:r w:rsidRPr="000C64D6">
        <w:rPr>
          <w:spacing w:val="-3"/>
          <w:sz w:val="24"/>
        </w:rPr>
        <w:t>staff</w:t>
      </w:r>
      <w:r w:rsidRPr="000C64D6">
        <w:rPr>
          <w:spacing w:val="-7"/>
          <w:sz w:val="24"/>
        </w:rPr>
        <w:t xml:space="preserve"> </w:t>
      </w:r>
      <w:r w:rsidRPr="000C64D6">
        <w:rPr>
          <w:sz w:val="24"/>
        </w:rPr>
        <w:t>do</w:t>
      </w:r>
      <w:r w:rsidRPr="000C64D6">
        <w:rPr>
          <w:spacing w:val="-8"/>
          <w:sz w:val="24"/>
        </w:rPr>
        <w:t xml:space="preserve"> </w:t>
      </w:r>
      <w:r w:rsidRPr="000C64D6">
        <w:rPr>
          <w:sz w:val="24"/>
        </w:rPr>
        <w:t>you</w:t>
      </w:r>
      <w:r w:rsidRPr="000C64D6">
        <w:rPr>
          <w:spacing w:val="-6"/>
          <w:sz w:val="24"/>
        </w:rPr>
        <w:t xml:space="preserve"> </w:t>
      </w:r>
      <w:r w:rsidRPr="000C64D6">
        <w:rPr>
          <w:sz w:val="24"/>
        </w:rPr>
        <w:t>employ</w:t>
      </w:r>
      <w:r w:rsidRPr="000C64D6">
        <w:rPr>
          <w:spacing w:val="-7"/>
          <w:sz w:val="24"/>
        </w:rPr>
        <w:t xml:space="preserve"> </w:t>
      </w:r>
      <w:r w:rsidRPr="000C64D6">
        <w:rPr>
          <w:sz w:val="24"/>
        </w:rPr>
        <w:t>in</w:t>
      </w:r>
      <w:r w:rsidRPr="000C64D6">
        <w:rPr>
          <w:spacing w:val="-7"/>
          <w:sz w:val="24"/>
        </w:rPr>
        <w:t xml:space="preserve"> </w:t>
      </w:r>
      <w:r w:rsidRPr="000C64D6">
        <w:rPr>
          <w:sz w:val="24"/>
        </w:rPr>
        <w:t>your</w:t>
      </w:r>
      <w:r w:rsidRPr="000C64D6">
        <w:rPr>
          <w:spacing w:val="-7"/>
          <w:sz w:val="24"/>
        </w:rPr>
        <w:t xml:space="preserve"> </w:t>
      </w:r>
      <w:r w:rsidRPr="000C64D6">
        <w:rPr>
          <w:sz w:val="24"/>
        </w:rPr>
        <w:t>head</w:t>
      </w:r>
      <w:r w:rsidRPr="000C64D6">
        <w:rPr>
          <w:spacing w:val="-7"/>
          <w:sz w:val="24"/>
        </w:rPr>
        <w:t xml:space="preserve"> </w:t>
      </w:r>
      <w:r w:rsidRPr="000C64D6">
        <w:rPr>
          <w:sz w:val="24"/>
        </w:rPr>
        <w:t>office?</w:t>
      </w:r>
      <w:r w:rsidRPr="000C64D6">
        <w:rPr>
          <w:spacing w:val="-6"/>
          <w:sz w:val="24"/>
        </w:rPr>
        <w:t xml:space="preserve"> </w:t>
      </w:r>
      <w:r w:rsidRPr="000C64D6">
        <w:rPr>
          <w:sz w:val="24"/>
        </w:rPr>
        <w:t>.............................</w:t>
      </w:r>
    </w:p>
    <w:p w14:paraId="2B11ACC6" w14:textId="77777777" w:rsidR="00782D00" w:rsidRPr="000C64D6" w:rsidRDefault="00782D00" w:rsidP="00A35AD0">
      <w:pPr>
        <w:ind w:right="1383"/>
        <w:rPr>
          <w:sz w:val="24"/>
        </w:rPr>
        <w:sectPr w:rsidR="00782D00" w:rsidRPr="000C64D6">
          <w:pgSz w:w="11910" w:h="16840"/>
          <w:pgMar w:top="1480" w:right="0" w:bottom="1880" w:left="1240" w:header="738" w:footer="1700" w:gutter="0"/>
          <w:cols w:space="720"/>
        </w:sectPr>
      </w:pPr>
    </w:p>
    <w:p w14:paraId="601DE140" w14:textId="77777777" w:rsidR="00782D00" w:rsidRPr="000C64D6" w:rsidRDefault="00782D00" w:rsidP="00A35AD0">
      <w:pPr>
        <w:pStyle w:val="BodyText"/>
        <w:spacing w:before="12"/>
        <w:ind w:right="1383"/>
        <w:rPr>
          <w:sz w:val="13"/>
        </w:rPr>
      </w:pPr>
    </w:p>
    <w:p w14:paraId="75572C5D" w14:textId="77777777" w:rsidR="00782D00" w:rsidRPr="000C64D6" w:rsidRDefault="00782D00" w:rsidP="00A35AD0">
      <w:pPr>
        <w:pStyle w:val="ListParagraph"/>
        <w:numPr>
          <w:ilvl w:val="0"/>
          <w:numId w:val="16"/>
        </w:numPr>
        <w:tabs>
          <w:tab w:val="left" w:pos="932"/>
        </w:tabs>
        <w:spacing w:before="100"/>
        <w:ind w:right="1383"/>
        <w:jc w:val="both"/>
        <w:rPr>
          <w:sz w:val="24"/>
        </w:rPr>
      </w:pPr>
      <w:r w:rsidRPr="000C64D6">
        <w:rPr>
          <w:sz w:val="24"/>
        </w:rPr>
        <w:t xml:space="preserve">Provide details of experience, </w:t>
      </w:r>
      <w:r w:rsidRPr="000C64D6">
        <w:rPr>
          <w:spacing w:val="-3"/>
          <w:sz w:val="24"/>
        </w:rPr>
        <w:t xml:space="preserve">qualifications, membership </w:t>
      </w:r>
      <w:r w:rsidRPr="000C64D6">
        <w:rPr>
          <w:sz w:val="24"/>
        </w:rPr>
        <w:t xml:space="preserve">of professional bodies, </w:t>
      </w:r>
      <w:proofErr w:type="spellStart"/>
      <w:r w:rsidRPr="000C64D6">
        <w:rPr>
          <w:spacing w:val="-2"/>
          <w:sz w:val="24"/>
        </w:rPr>
        <w:t>etc</w:t>
      </w:r>
      <w:proofErr w:type="spellEnd"/>
      <w:r w:rsidRPr="000C64D6">
        <w:rPr>
          <w:spacing w:val="-2"/>
          <w:sz w:val="24"/>
        </w:rPr>
        <w:t xml:space="preserve"> </w:t>
      </w:r>
      <w:r w:rsidRPr="000C64D6">
        <w:rPr>
          <w:sz w:val="24"/>
        </w:rPr>
        <w:t xml:space="preserve">and </w:t>
      </w:r>
      <w:r w:rsidRPr="000C64D6">
        <w:rPr>
          <w:spacing w:val="-3"/>
          <w:sz w:val="24"/>
        </w:rPr>
        <w:t xml:space="preserve">arrangements </w:t>
      </w:r>
      <w:r w:rsidRPr="000C64D6">
        <w:rPr>
          <w:sz w:val="24"/>
        </w:rPr>
        <w:t xml:space="preserve">for </w:t>
      </w:r>
      <w:r w:rsidRPr="000C64D6">
        <w:rPr>
          <w:spacing w:val="-3"/>
          <w:sz w:val="24"/>
        </w:rPr>
        <w:t xml:space="preserve">continuing professional development </w:t>
      </w:r>
      <w:r w:rsidRPr="000C64D6">
        <w:rPr>
          <w:sz w:val="24"/>
        </w:rPr>
        <w:t xml:space="preserve">of key </w:t>
      </w:r>
      <w:r w:rsidRPr="000C64D6">
        <w:rPr>
          <w:spacing w:val="-3"/>
          <w:sz w:val="24"/>
        </w:rPr>
        <w:t xml:space="preserve">staff </w:t>
      </w:r>
      <w:r w:rsidRPr="000C64D6">
        <w:rPr>
          <w:sz w:val="24"/>
        </w:rPr>
        <w:t xml:space="preserve">who would </w:t>
      </w:r>
      <w:r w:rsidRPr="000C64D6">
        <w:rPr>
          <w:spacing w:val="-3"/>
          <w:sz w:val="24"/>
        </w:rPr>
        <w:t xml:space="preserve">be </w:t>
      </w:r>
      <w:r w:rsidRPr="000C64D6">
        <w:rPr>
          <w:sz w:val="24"/>
        </w:rPr>
        <w:t xml:space="preserve">employed on the project. </w:t>
      </w:r>
      <w:r w:rsidRPr="000C64D6">
        <w:rPr>
          <w:spacing w:val="-3"/>
          <w:sz w:val="24"/>
        </w:rPr>
        <w:t xml:space="preserve">Curriculum </w:t>
      </w:r>
      <w:r w:rsidRPr="000C64D6">
        <w:rPr>
          <w:sz w:val="24"/>
        </w:rPr>
        <w:t>Vitae</w:t>
      </w:r>
      <w:r w:rsidRPr="000C64D6">
        <w:rPr>
          <w:spacing w:val="-29"/>
          <w:sz w:val="24"/>
        </w:rPr>
        <w:t xml:space="preserve"> </w:t>
      </w:r>
      <w:r w:rsidRPr="000C64D6">
        <w:rPr>
          <w:spacing w:val="-3"/>
          <w:sz w:val="24"/>
        </w:rPr>
        <w:t>enclosed:</w:t>
      </w:r>
    </w:p>
    <w:p w14:paraId="63211784" w14:textId="77777777" w:rsidR="00D34763" w:rsidRDefault="00D34763" w:rsidP="00A35AD0">
      <w:pPr>
        <w:spacing w:line="292" w:lineRule="exact"/>
        <w:ind w:left="4531" w:right="1383"/>
        <w:jc w:val="both"/>
        <w:rPr>
          <w:sz w:val="24"/>
        </w:rPr>
      </w:pPr>
    </w:p>
    <w:p w14:paraId="2C4DDD01" w14:textId="63482E32" w:rsidR="00782D00" w:rsidRPr="000C64D6" w:rsidRDefault="00782D00" w:rsidP="00A35AD0">
      <w:pPr>
        <w:spacing w:line="292" w:lineRule="exact"/>
        <w:ind w:left="4531" w:right="1383"/>
        <w:jc w:val="both"/>
        <w:rPr>
          <w:sz w:val="24"/>
        </w:rPr>
      </w:pPr>
      <w:r w:rsidRPr="000C64D6">
        <w:rPr>
          <w:sz w:val="24"/>
        </w:rPr>
        <w:t>Yes .......... No ..........</w:t>
      </w:r>
    </w:p>
    <w:p w14:paraId="42243486" w14:textId="77777777" w:rsidR="00782D00" w:rsidRPr="000C64D6" w:rsidRDefault="00782D00" w:rsidP="00A35AD0">
      <w:pPr>
        <w:pStyle w:val="BodyText"/>
        <w:spacing w:before="11"/>
        <w:ind w:right="1383"/>
        <w:rPr>
          <w:sz w:val="23"/>
        </w:rPr>
      </w:pPr>
    </w:p>
    <w:p w14:paraId="01FFC543" w14:textId="77777777" w:rsidR="00782D00" w:rsidRPr="000C64D6" w:rsidRDefault="00782D00" w:rsidP="00A35AD0">
      <w:pPr>
        <w:spacing w:before="1"/>
        <w:ind w:left="931" w:right="1383"/>
        <w:rPr>
          <w:sz w:val="24"/>
        </w:rPr>
      </w:pPr>
      <w:r w:rsidRPr="000C64D6">
        <w:rPr>
          <w:sz w:val="24"/>
        </w:rPr>
        <w:t>Arrangements for continuing professional development enclosed:</w:t>
      </w:r>
    </w:p>
    <w:p w14:paraId="4C3F40E1" w14:textId="77777777" w:rsidR="00782D00" w:rsidRPr="000C64D6" w:rsidRDefault="00782D00" w:rsidP="00A35AD0">
      <w:pPr>
        <w:pStyle w:val="BodyText"/>
        <w:spacing w:before="11"/>
        <w:ind w:right="1383"/>
        <w:rPr>
          <w:sz w:val="23"/>
        </w:rPr>
      </w:pPr>
    </w:p>
    <w:p w14:paraId="31A8D1A8" w14:textId="77777777" w:rsidR="00782D00" w:rsidRPr="000C64D6" w:rsidRDefault="00782D00" w:rsidP="00A35AD0">
      <w:pPr>
        <w:ind w:left="4531" w:right="1383"/>
        <w:jc w:val="both"/>
        <w:rPr>
          <w:sz w:val="24"/>
        </w:rPr>
      </w:pPr>
      <w:r w:rsidRPr="000C64D6">
        <w:rPr>
          <w:sz w:val="24"/>
        </w:rPr>
        <w:t>Yes .......... No ..........</w:t>
      </w:r>
    </w:p>
    <w:p w14:paraId="347FE350" w14:textId="77777777" w:rsidR="00782D00" w:rsidRPr="000C64D6" w:rsidRDefault="00782D00" w:rsidP="00A35AD0">
      <w:pPr>
        <w:pStyle w:val="BodyText"/>
        <w:ind w:right="1383"/>
        <w:rPr>
          <w:sz w:val="24"/>
        </w:rPr>
      </w:pPr>
    </w:p>
    <w:p w14:paraId="29404044" w14:textId="77777777" w:rsidR="00782D00" w:rsidRPr="000C64D6" w:rsidRDefault="00782D00" w:rsidP="00A35AD0">
      <w:pPr>
        <w:pStyle w:val="ListParagraph"/>
        <w:numPr>
          <w:ilvl w:val="0"/>
          <w:numId w:val="16"/>
        </w:numPr>
        <w:tabs>
          <w:tab w:val="left" w:pos="932"/>
        </w:tabs>
        <w:ind w:right="1383"/>
        <w:jc w:val="both"/>
        <w:rPr>
          <w:sz w:val="24"/>
        </w:rPr>
      </w:pPr>
      <w:r w:rsidRPr="000C64D6">
        <w:rPr>
          <w:sz w:val="24"/>
        </w:rPr>
        <w:t xml:space="preserve">Have any </w:t>
      </w:r>
      <w:r w:rsidRPr="000C64D6">
        <w:rPr>
          <w:spacing w:val="-3"/>
          <w:sz w:val="24"/>
        </w:rPr>
        <w:t xml:space="preserve">formal notices been issued </w:t>
      </w:r>
      <w:r w:rsidRPr="000C64D6">
        <w:rPr>
          <w:sz w:val="24"/>
        </w:rPr>
        <w:t xml:space="preserve">or legal </w:t>
      </w:r>
      <w:r w:rsidRPr="000C64D6">
        <w:rPr>
          <w:spacing w:val="-3"/>
          <w:sz w:val="24"/>
        </w:rPr>
        <w:t xml:space="preserve">proceedings been </w:t>
      </w:r>
      <w:r w:rsidRPr="000C64D6">
        <w:rPr>
          <w:sz w:val="24"/>
        </w:rPr>
        <w:t xml:space="preserve">taken against your </w:t>
      </w:r>
      <w:r w:rsidRPr="000C64D6">
        <w:rPr>
          <w:spacing w:val="-2"/>
          <w:sz w:val="24"/>
        </w:rPr>
        <w:t>organization</w:t>
      </w:r>
      <w:r w:rsidRPr="000C64D6">
        <w:rPr>
          <w:spacing w:val="-5"/>
          <w:sz w:val="24"/>
        </w:rPr>
        <w:t xml:space="preserve"> </w:t>
      </w:r>
      <w:r w:rsidRPr="000C64D6">
        <w:rPr>
          <w:sz w:val="24"/>
        </w:rPr>
        <w:t>by</w:t>
      </w:r>
      <w:r w:rsidRPr="000C64D6">
        <w:rPr>
          <w:spacing w:val="-5"/>
          <w:sz w:val="24"/>
        </w:rPr>
        <w:t xml:space="preserve"> </w:t>
      </w:r>
      <w:r w:rsidRPr="000C64D6">
        <w:rPr>
          <w:sz w:val="24"/>
        </w:rPr>
        <w:t>the</w:t>
      </w:r>
      <w:r w:rsidRPr="000C64D6">
        <w:rPr>
          <w:spacing w:val="-5"/>
          <w:sz w:val="24"/>
        </w:rPr>
        <w:t xml:space="preserve"> </w:t>
      </w:r>
      <w:r w:rsidRPr="000C64D6">
        <w:rPr>
          <w:sz w:val="24"/>
        </w:rPr>
        <w:t>Health</w:t>
      </w:r>
      <w:r w:rsidRPr="000C64D6">
        <w:rPr>
          <w:spacing w:val="-5"/>
          <w:sz w:val="24"/>
        </w:rPr>
        <w:t xml:space="preserve"> </w:t>
      </w:r>
      <w:r w:rsidRPr="000C64D6">
        <w:rPr>
          <w:sz w:val="24"/>
        </w:rPr>
        <w:t>and</w:t>
      </w:r>
      <w:r w:rsidRPr="000C64D6">
        <w:rPr>
          <w:spacing w:val="-4"/>
          <w:sz w:val="24"/>
        </w:rPr>
        <w:t xml:space="preserve"> </w:t>
      </w:r>
      <w:r w:rsidRPr="000C64D6">
        <w:rPr>
          <w:spacing w:val="-3"/>
          <w:sz w:val="24"/>
        </w:rPr>
        <w:t>Safety</w:t>
      </w:r>
      <w:r w:rsidRPr="000C64D6">
        <w:rPr>
          <w:spacing w:val="-5"/>
          <w:sz w:val="24"/>
        </w:rPr>
        <w:t xml:space="preserve"> </w:t>
      </w:r>
      <w:r w:rsidRPr="000C64D6">
        <w:rPr>
          <w:spacing w:val="-3"/>
          <w:sz w:val="24"/>
        </w:rPr>
        <w:t>Executive</w:t>
      </w:r>
      <w:r w:rsidRPr="000C64D6">
        <w:rPr>
          <w:spacing w:val="-4"/>
          <w:sz w:val="24"/>
        </w:rPr>
        <w:t xml:space="preserve"> </w:t>
      </w:r>
      <w:r w:rsidRPr="000C64D6">
        <w:rPr>
          <w:sz w:val="24"/>
        </w:rPr>
        <w:t>in</w:t>
      </w:r>
      <w:r w:rsidRPr="000C64D6">
        <w:rPr>
          <w:spacing w:val="-6"/>
          <w:sz w:val="24"/>
        </w:rPr>
        <w:t xml:space="preserve"> </w:t>
      </w:r>
      <w:r w:rsidRPr="000C64D6">
        <w:rPr>
          <w:sz w:val="24"/>
        </w:rPr>
        <w:t>the</w:t>
      </w:r>
      <w:r w:rsidRPr="000C64D6">
        <w:rPr>
          <w:spacing w:val="-5"/>
          <w:sz w:val="24"/>
        </w:rPr>
        <w:t xml:space="preserve"> </w:t>
      </w:r>
      <w:r w:rsidRPr="000C64D6">
        <w:rPr>
          <w:spacing w:val="-3"/>
          <w:sz w:val="24"/>
        </w:rPr>
        <w:t>last</w:t>
      </w:r>
      <w:r w:rsidRPr="000C64D6">
        <w:rPr>
          <w:spacing w:val="-5"/>
          <w:sz w:val="24"/>
        </w:rPr>
        <w:t xml:space="preserve"> </w:t>
      </w:r>
      <w:r w:rsidRPr="000C64D6">
        <w:rPr>
          <w:sz w:val="24"/>
        </w:rPr>
        <w:t>3</w:t>
      </w:r>
      <w:r w:rsidRPr="000C64D6">
        <w:rPr>
          <w:spacing w:val="-6"/>
          <w:sz w:val="24"/>
        </w:rPr>
        <w:t xml:space="preserve"> </w:t>
      </w:r>
      <w:r w:rsidRPr="000C64D6">
        <w:rPr>
          <w:spacing w:val="-3"/>
          <w:sz w:val="24"/>
        </w:rPr>
        <w:t>years?</w:t>
      </w:r>
    </w:p>
    <w:p w14:paraId="20EE4021" w14:textId="77777777" w:rsidR="00782D00" w:rsidRPr="000C64D6" w:rsidRDefault="00782D00" w:rsidP="00A35AD0">
      <w:pPr>
        <w:pStyle w:val="BodyText"/>
        <w:spacing w:before="12"/>
        <w:ind w:right="1383"/>
        <w:rPr>
          <w:sz w:val="23"/>
        </w:rPr>
      </w:pPr>
    </w:p>
    <w:p w14:paraId="6F1EFA24" w14:textId="77777777" w:rsidR="00782D00" w:rsidRPr="000C64D6" w:rsidRDefault="00782D00" w:rsidP="00A35AD0">
      <w:pPr>
        <w:ind w:left="4531" w:right="1383"/>
        <w:jc w:val="both"/>
        <w:rPr>
          <w:sz w:val="24"/>
        </w:rPr>
      </w:pPr>
      <w:r w:rsidRPr="000C64D6">
        <w:rPr>
          <w:sz w:val="24"/>
        </w:rPr>
        <w:t>Yes .......... No ..........</w:t>
      </w:r>
    </w:p>
    <w:p w14:paraId="0EC781E8" w14:textId="77777777" w:rsidR="00CD1355" w:rsidRDefault="00CD1355" w:rsidP="00A35AD0">
      <w:pPr>
        <w:ind w:left="3091" w:right="1383"/>
        <w:rPr>
          <w:sz w:val="24"/>
        </w:rPr>
      </w:pPr>
    </w:p>
    <w:p w14:paraId="126F3436" w14:textId="10F8FD75" w:rsidR="00782D00" w:rsidRPr="000C64D6" w:rsidRDefault="00CD1355" w:rsidP="00A35AD0">
      <w:pPr>
        <w:ind w:left="3091" w:right="1383"/>
        <w:rPr>
          <w:sz w:val="24"/>
        </w:rPr>
      </w:pPr>
      <w:r>
        <w:rPr>
          <w:sz w:val="24"/>
        </w:rPr>
        <w:t xml:space="preserve">If </w:t>
      </w:r>
      <w:r w:rsidR="00782D00" w:rsidRPr="000C64D6">
        <w:rPr>
          <w:sz w:val="24"/>
        </w:rPr>
        <w:t>yes, please provide details separately</w:t>
      </w:r>
    </w:p>
    <w:p w14:paraId="4F32BC48" w14:textId="77777777" w:rsidR="00782D00" w:rsidRPr="000C64D6" w:rsidRDefault="00782D00" w:rsidP="00A35AD0">
      <w:pPr>
        <w:pStyle w:val="BodyText"/>
        <w:spacing w:before="11"/>
        <w:ind w:right="1383"/>
        <w:rPr>
          <w:sz w:val="23"/>
        </w:rPr>
      </w:pPr>
    </w:p>
    <w:p w14:paraId="686DE6A1" w14:textId="77777777" w:rsidR="00782D00" w:rsidRPr="000C64D6" w:rsidRDefault="00782D00" w:rsidP="00A35AD0">
      <w:pPr>
        <w:pStyle w:val="ListParagraph"/>
        <w:numPr>
          <w:ilvl w:val="0"/>
          <w:numId w:val="16"/>
        </w:numPr>
        <w:tabs>
          <w:tab w:val="left" w:pos="932"/>
        </w:tabs>
        <w:ind w:right="1383"/>
        <w:jc w:val="both"/>
        <w:rPr>
          <w:sz w:val="24"/>
        </w:rPr>
      </w:pPr>
      <w:r w:rsidRPr="000C64D6">
        <w:rPr>
          <w:sz w:val="24"/>
        </w:rPr>
        <w:t xml:space="preserve">Provide details of any </w:t>
      </w:r>
      <w:r w:rsidRPr="000C64D6">
        <w:rPr>
          <w:spacing w:val="-3"/>
          <w:sz w:val="24"/>
        </w:rPr>
        <w:t xml:space="preserve">accidents/incidents </w:t>
      </w:r>
      <w:r w:rsidRPr="000C64D6">
        <w:rPr>
          <w:sz w:val="24"/>
        </w:rPr>
        <w:t xml:space="preserve">reported by, or on behalf of, your </w:t>
      </w:r>
      <w:r w:rsidRPr="000C64D6">
        <w:rPr>
          <w:spacing w:val="-2"/>
          <w:sz w:val="24"/>
        </w:rPr>
        <w:t xml:space="preserve">organization </w:t>
      </w:r>
      <w:r w:rsidRPr="000C64D6">
        <w:rPr>
          <w:sz w:val="24"/>
        </w:rPr>
        <w:t xml:space="preserve">to the Health and </w:t>
      </w:r>
      <w:r w:rsidRPr="000C64D6">
        <w:rPr>
          <w:spacing w:val="-3"/>
          <w:sz w:val="24"/>
        </w:rPr>
        <w:t xml:space="preserve">Safety Executive during </w:t>
      </w:r>
      <w:r w:rsidRPr="000C64D6">
        <w:rPr>
          <w:sz w:val="24"/>
        </w:rPr>
        <w:t xml:space="preserve">the </w:t>
      </w:r>
      <w:r w:rsidRPr="000C64D6">
        <w:rPr>
          <w:spacing w:val="-3"/>
          <w:sz w:val="24"/>
        </w:rPr>
        <w:t xml:space="preserve">last </w:t>
      </w:r>
      <w:r w:rsidRPr="000C64D6">
        <w:rPr>
          <w:sz w:val="24"/>
        </w:rPr>
        <w:t xml:space="preserve">3 years (as </w:t>
      </w:r>
      <w:r w:rsidRPr="000C64D6">
        <w:rPr>
          <w:spacing w:val="-3"/>
          <w:sz w:val="24"/>
        </w:rPr>
        <w:t xml:space="preserve">required by </w:t>
      </w:r>
      <w:r w:rsidRPr="000C64D6">
        <w:rPr>
          <w:sz w:val="24"/>
        </w:rPr>
        <w:t xml:space="preserve">the Reporting of Injuries, </w:t>
      </w:r>
      <w:r w:rsidRPr="000C64D6">
        <w:rPr>
          <w:spacing w:val="-3"/>
          <w:sz w:val="24"/>
        </w:rPr>
        <w:t xml:space="preserve">Diseases </w:t>
      </w:r>
      <w:r w:rsidRPr="000C64D6">
        <w:rPr>
          <w:sz w:val="24"/>
        </w:rPr>
        <w:t xml:space="preserve">and </w:t>
      </w:r>
      <w:r w:rsidRPr="000C64D6">
        <w:rPr>
          <w:spacing w:val="-3"/>
          <w:sz w:val="24"/>
        </w:rPr>
        <w:t xml:space="preserve">Dangerous occurrences Regulations </w:t>
      </w:r>
      <w:r w:rsidRPr="000C64D6">
        <w:rPr>
          <w:sz w:val="24"/>
        </w:rPr>
        <w:t xml:space="preserve">1985 (S1 1985/2023). </w:t>
      </w:r>
      <w:r w:rsidRPr="000C64D6">
        <w:rPr>
          <w:spacing w:val="-3"/>
          <w:sz w:val="24"/>
        </w:rPr>
        <w:t>Details</w:t>
      </w:r>
      <w:r w:rsidRPr="000C64D6">
        <w:rPr>
          <w:spacing w:val="-12"/>
          <w:sz w:val="24"/>
        </w:rPr>
        <w:t xml:space="preserve"> </w:t>
      </w:r>
      <w:r w:rsidRPr="000C64D6">
        <w:rPr>
          <w:sz w:val="24"/>
        </w:rPr>
        <w:t>enclosed:</w:t>
      </w:r>
    </w:p>
    <w:p w14:paraId="683F6665" w14:textId="77777777" w:rsidR="00D34763" w:rsidRDefault="00D34763" w:rsidP="00A35AD0">
      <w:pPr>
        <w:ind w:left="4531" w:right="1383"/>
        <w:jc w:val="both"/>
        <w:rPr>
          <w:sz w:val="24"/>
        </w:rPr>
      </w:pPr>
    </w:p>
    <w:p w14:paraId="5B358B79" w14:textId="725CAC00" w:rsidR="00782D00" w:rsidRPr="000C64D6" w:rsidRDefault="00782D00" w:rsidP="00A35AD0">
      <w:pPr>
        <w:ind w:left="4531" w:right="1383"/>
        <w:jc w:val="both"/>
        <w:rPr>
          <w:sz w:val="24"/>
        </w:rPr>
      </w:pPr>
      <w:r w:rsidRPr="000C64D6">
        <w:rPr>
          <w:sz w:val="24"/>
        </w:rPr>
        <w:t>Yes .......... No .........</w:t>
      </w:r>
    </w:p>
    <w:p w14:paraId="30348AC2" w14:textId="77777777" w:rsidR="00782D00" w:rsidRPr="000C64D6" w:rsidRDefault="00782D00" w:rsidP="00A35AD0">
      <w:pPr>
        <w:pStyle w:val="BodyText"/>
        <w:spacing w:before="12"/>
        <w:ind w:right="1383"/>
        <w:rPr>
          <w:sz w:val="23"/>
        </w:rPr>
      </w:pPr>
    </w:p>
    <w:p w14:paraId="6ABBFA3C" w14:textId="77777777" w:rsidR="00782D00" w:rsidRPr="000C64D6" w:rsidRDefault="00782D00" w:rsidP="00A35AD0">
      <w:pPr>
        <w:pStyle w:val="ListParagraph"/>
        <w:numPr>
          <w:ilvl w:val="0"/>
          <w:numId w:val="16"/>
        </w:numPr>
        <w:tabs>
          <w:tab w:val="left" w:pos="932"/>
        </w:tabs>
        <w:ind w:right="1383"/>
        <w:jc w:val="both"/>
        <w:rPr>
          <w:sz w:val="24"/>
        </w:rPr>
      </w:pPr>
      <w:r w:rsidRPr="000C64D6">
        <w:rPr>
          <w:sz w:val="24"/>
        </w:rPr>
        <w:t xml:space="preserve">Provide an example of a health and </w:t>
      </w:r>
      <w:r w:rsidRPr="000C64D6">
        <w:rPr>
          <w:spacing w:val="-3"/>
          <w:sz w:val="24"/>
        </w:rPr>
        <w:t xml:space="preserve">safety </w:t>
      </w:r>
      <w:r w:rsidRPr="000C64D6">
        <w:rPr>
          <w:sz w:val="24"/>
        </w:rPr>
        <w:t xml:space="preserve">plan which you have </w:t>
      </w:r>
      <w:r w:rsidRPr="000C64D6">
        <w:rPr>
          <w:spacing w:val="-3"/>
          <w:sz w:val="24"/>
        </w:rPr>
        <w:t xml:space="preserve">previously prepared </w:t>
      </w:r>
      <w:r w:rsidRPr="000C64D6">
        <w:rPr>
          <w:sz w:val="24"/>
        </w:rPr>
        <w:t xml:space="preserve">at </w:t>
      </w:r>
      <w:r w:rsidRPr="000C64D6">
        <w:rPr>
          <w:spacing w:val="-3"/>
          <w:sz w:val="24"/>
        </w:rPr>
        <w:t xml:space="preserve">construction stage. </w:t>
      </w:r>
      <w:r w:rsidRPr="000C64D6">
        <w:rPr>
          <w:sz w:val="24"/>
        </w:rPr>
        <w:t xml:space="preserve">If you do not have one </w:t>
      </w:r>
      <w:r w:rsidRPr="000C64D6">
        <w:rPr>
          <w:spacing w:val="-3"/>
          <w:sz w:val="24"/>
        </w:rPr>
        <w:t xml:space="preserve">available, </w:t>
      </w:r>
      <w:r w:rsidRPr="000C64D6">
        <w:rPr>
          <w:sz w:val="24"/>
        </w:rPr>
        <w:t xml:space="preserve">outline the methods you would adopt to </w:t>
      </w:r>
      <w:r w:rsidRPr="000C64D6">
        <w:rPr>
          <w:spacing w:val="-3"/>
          <w:sz w:val="24"/>
        </w:rPr>
        <w:t xml:space="preserve">format </w:t>
      </w:r>
      <w:r w:rsidRPr="000C64D6">
        <w:rPr>
          <w:sz w:val="24"/>
        </w:rPr>
        <w:t xml:space="preserve">a reply to the </w:t>
      </w:r>
      <w:r w:rsidRPr="000C64D6">
        <w:rPr>
          <w:spacing w:val="-3"/>
          <w:sz w:val="24"/>
        </w:rPr>
        <w:t xml:space="preserve">pre-tender health </w:t>
      </w:r>
      <w:r w:rsidRPr="000C64D6">
        <w:rPr>
          <w:sz w:val="24"/>
        </w:rPr>
        <w:t xml:space="preserve">and </w:t>
      </w:r>
      <w:r w:rsidRPr="000C64D6">
        <w:rPr>
          <w:spacing w:val="-3"/>
          <w:sz w:val="24"/>
        </w:rPr>
        <w:t xml:space="preserve">safety </w:t>
      </w:r>
      <w:r w:rsidRPr="000C64D6">
        <w:rPr>
          <w:sz w:val="24"/>
        </w:rPr>
        <w:t xml:space="preserve">plan </w:t>
      </w:r>
      <w:r w:rsidRPr="000C64D6">
        <w:rPr>
          <w:spacing w:val="-3"/>
          <w:sz w:val="24"/>
        </w:rPr>
        <w:t xml:space="preserve">prepared </w:t>
      </w:r>
      <w:r w:rsidRPr="000C64D6">
        <w:rPr>
          <w:sz w:val="24"/>
        </w:rPr>
        <w:t>by the Planning Supervisor. Details</w:t>
      </w:r>
      <w:r w:rsidRPr="000C64D6">
        <w:rPr>
          <w:spacing w:val="-18"/>
          <w:sz w:val="24"/>
        </w:rPr>
        <w:t xml:space="preserve"> </w:t>
      </w:r>
      <w:r w:rsidRPr="000C64D6">
        <w:rPr>
          <w:sz w:val="24"/>
        </w:rPr>
        <w:t>enclosed:</w:t>
      </w:r>
    </w:p>
    <w:p w14:paraId="4CEB1A4C" w14:textId="77777777" w:rsidR="00D34763" w:rsidRDefault="00D34763" w:rsidP="00A35AD0">
      <w:pPr>
        <w:spacing w:before="4"/>
        <w:ind w:left="4531" w:right="1383"/>
        <w:jc w:val="both"/>
        <w:rPr>
          <w:sz w:val="24"/>
        </w:rPr>
      </w:pPr>
    </w:p>
    <w:p w14:paraId="487BADC2" w14:textId="547FFBC8" w:rsidR="00782D00" w:rsidRPr="000C64D6" w:rsidRDefault="00782D00" w:rsidP="00A35AD0">
      <w:pPr>
        <w:spacing w:before="4"/>
        <w:ind w:left="4531" w:right="1383"/>
        <w:jc w:val="both"/>
        <w:rPr>
          <w:sz w:val="24"/>
        </w:rPr>
      </w:pPr>
      <w:r w:rsidRPr="000C64D6">
        <w:rPr>
          <w:sz w:val="24"/>
        </w:rPr>
        <w:t>Yes ......... No .......</w:t>
      </w:r>
    </w:p>
    <w:p w14:paraId="4BC5BCC6" w14:textId="77777777" w:rsidR="00782D00" w:rsidRPr="000C64D6" w:rsidRDefault="00782D00" w:rsidP="00A35AD0">
      <w:pPr>
        <w:pStyle w:val="BodyText"/>
        <w:spacing w:before="11"/>
        <w:ind w:right="1383"/>
        <w:rPr>
          <w:sz w:val="23"/>
        </w:rPr>
      </w:pPr>
    </w:p>
    <w:p w14:paraId="7BE7D4D6" w14:textId="77777777" w:rsidR="00782D00" w:rsidRPr="000C64D6" w:rsidRDefault="00782D00" w:rsidP="00A35AD0">
      <w:pPr>
        <w:pStyle w:val="ListParagraph"/>
        <w:numPr>
          <w:ilvl w:val="0"/>
          <w:numId w:val="16"/>
        </w:numPr>
        <w:tabs>
          <w:tab w:val="left" w:pos="932"/>
        </w:tabs>
        <w:spacing w:before="1"/>
        <w:ind w:right="1383"/>
        <w:jc w:val="both"/>
        <w:rPr>
          <w:sz w:val="24"/>
        </w:rPr>
      </w:pPr>
      <w:r w:rsidRPr="000C64D6">
        <w:rPr>
          <w:sz w:val="24"/>
        </w:rPr>
        <w:t xml:space="preserve">How do you </w:t>
      </w:r>
      <w:r w:rsidRPr="000C64D6">
        <w:rPr>
          <w:spacing w:val="-3"/>
          <w:sz w:val="24"/>
        </w:rPr>
        <w:t xml:space="preserve">intend </w:t>
      </w:r>
      <w:r w:rsidRPr="000C64D6">
        <w:rPr>
          <w:sz w:val="24"/>
        </w:rPr>
        <w:t xml:space="preserve">to manage, monitor and control </w:t>
      </w:r>
      <w:r w:rsidRPr="000C64D6">
        <w:rPr>
          <w:spacing w:val="-2"/>
          <w:sz w:val="24"/>
        </w:rPr>
        <w:t xml:space="preserve">health </w:t>
      </w:r>
      <w:r w:rsidRPr="000C64D6">
        <w:rPr>
          <w:sz w:val="24"/>
        </w:rPr>
        <w:t xml:space="preserve">and </w:t>
      </w:r>
      <w:r w:rsidRPr="000C64D6">
        <w:rPr>
          <w:spacing w:val="-3"/>
          <w:sz w:val="24"/>
        </w:rPr>
        <w:t xml:space="preserve">safety during </w:t>
      </w:r>
      <w:r w:rsidRPr="000C64D6">
        <w:rPr>
          <w:spacing w:val="-2"/>
          <w:sz w:val="24"/>
        </w:rPr>
        <w:t xml:space="preserve">the </w:t>
      </w:r>
      <w:r w:rsidRPr="000C64D6">
        <w:rPr>
          <w:spacing w:val="-3"/>
          <w:sz w:val="24"/>
        </w:rPr>
        <w:t xml:space="preserve">construction </w:t>
      </w:r>
      <w:r w:rsidRPr="000C64D6">
        <w:rPr>
          <w:sz w:val="24"/>
        </w:rPr>
        <w:t xml:space="preserve">phase of the </w:t>
      </w:r>
      <w:r w:rsidRPr="000C64D6">
        <w:rPr>
          <w:spacing w:val="-3"/>
          <w:sz w:val="24"/>
        </w:rPr>
        <w:t>project? Details</w:t>
      </w:r>
      <w:r w:rsidRPr="000C64D6">
        <w:rPr>
          <w:spacing w:val="-22"/>
          <w:sz w:val="24"/>
        </w:rPr>
        <w:t xml:space="preserve"> </w:t>
      </w:r>
      <w:r w:rsidRPr="000C64D6">
        <w:rPr>
          <w:sz w:val="24"/>
        </w:rPr>
        <w:t>enclosed:</w:t>
      </w:r>
    </w:p>
    <w:p w14:paraId="07DD1EF1" w14:textId="77777777" w:rsidR="00782D00" w:rsidRPr="000C64D6" w:rsidRDefault="00782D00" w:rsidP="00A35AD0">
      <w:pPr>
        <w:pStyle w:val="BodyText"/>
        <w:spacing w:before="11"/>
        <w:ind w:right="1383"/>
        <w:rPr>
          <w:sz w:val="23"/>
        </w:rPr>
      </w:pPr>
    </w:p>
    <w:p w14:paraId="48F8A724" w14:textId="77777777" w:rsidR="00782D00" w:rsidRPr="000C64D6" w:rsidRDefault="00782D00" w:rsidP="00A35AD0">
      <w:pPr>
        <w:ind w:left="4531" w:right="1383"/>
        <w:jc w:val="both"/>
        <w:rPr>
          <w:sz w:val="24"/>
        </w:rPr>
      </w:pPr>
      <w:r w:rsidRPr="000C64D6">
        <w:rPr>
          <w:sz w:val="24"/>
        </w:rPr>
        <w:t>Yes .......... No ..........</w:t>
      </w:r>
    </w:p>
    <w:p w14:paraId="0630F4A3" w14:textId="77777777" w:rsidR="00782D00" w:rsidRPr="000C64D6" w:rsidRDefault="00782D00" w:rsidP="00A35AD0">
      <w:pPr>
        <w:pStyle w:val="BodyText"/>
        <w:ind w:right="1383"/>
        <w:rPr>
          <w:sz w:val="24"/>
        </w:rPr>
      </w:pPr>
    </w:p>
    <w:p w14:paraId="1F25BB8D" w14:textId="77777777" w:rsidR="00782D00" w:rsidRPr="000C64D6" w:rsidRDefault="00782D00" w:rsidP="00A35AD0">
      <w:pPr>
        <w:pStyle w:val="ListParagraph"/>
        <w:numPr>
          <w:ilvl w:val="0"/>
          <w:numId w:val="16"/>
        </w:numPr>
        <w:tabs>
          <w:tab w:val="left" w:pos="932"/>
        </w:tabs>
        <w:ind w:right="1383"/>
        <w:jc w:val="both"/>
        <w:rPr>
          <w:sz w:val="24"/>
        </w:rPr>
      </w:pPr>
      <w:r w:rsidRPr="000C64D6">
        <w:rPr>
          <w:sz w:val="24"/>
        </w:rPr>
        <w:t xml:space="preserve">Provide details of the safety </w:t>
      </w:r>
      <w:r w:rsidRPr="000C64D6">
        <w:rPr>
          <w:spacing w:val="-3"/>
          <w:sz w:val="24"/>
        </w:rPr>
        <w:t xml:space="preserve">training </w:t>
      </w:r>
      <w:r w:rsidRPr="000C64D6">
        <w:rPr>
          <w:sz w:val="24"/>
        </w:rPr>
        <w:t xml:space="preserve">which you would provide to your employees </w:t>
      </w:r>
      <w:r w:rsidRPr="000C64D6">
        <w:rPr>
          <w:spacing w:val="-2"/>
          <w:sz w:val="24"/>
        </w:rPr>
        <w:t xml:space="preserve">and </w:t>
      </w:r>
      <w:r w:rsidRPr="000C64D6">
        <w:rPr>
          <w:sz w:val="24"/>
        </w:rPr>
        <w:t>to</w:t>
      </w:r>
      <w:r w:rsidRPr="000C64D6">
        <w:rPr>
          <w:spacing w:val="-9"/>
          <w:sz w:val="24"/>
        </w:rPr>
        <w:t xml:space="preserve"> </w:t>
      </w:r>
      <w:r w:rsidRPr="000C64D6">
        <w:rPr>
          <w:spacing w:val="-3"/>
          <w:sz w:val="24"/>
        </w:rPr>
        <w:t>others</w:t>
      </w:r>
      <w:r w:rsidRPr="000C64D6">
        <w:rPr>
          <w:spacing w:val="-9"/>
          <w:sz w:val="24"/>
        </w:rPr>
        <w:t xml:space="preserve"> </w:t>
      </w:r>
      <w:r w:rsidRPr="000C64D6">
        <w:rPr>
          <w:sz w:val="24"/>
        </w:rPr>
        <w:t>to</w:t>
      </w:r>
      <w:r w:rsidRPr="000C64D6">
        <w:rPr>
          <w:spacing w:val="-8"/>
          <w:sz w:val="24"/>
        </w:rPr>
        <w:t xml:space="preserve"> </w:t>
      </w:r>
      <w:r w:rsidRPr="000C64D6">
        <w:rPr>
          <w:sz w:val="24"/>
        </w:rPr>
        <w:t>ensure</w:t>
      </w:r>
      <w:r w:rsidRPr="000C64D6">
        <w:rPr>
          <w:spacing w:val="-9"/>
          <w:sz w:val="24"/>
        </w:rPr>
        <w:t xml:space="preserve"> </w:t>
      </w:r>
      <w:r w:rsidRPr="000C64D6">
        <w:rPr>
          <w:sz w:val="24"/>
        </w:rPr>
        <w:t>their</w:t>
      </w:r>
      <w:r w:rsidRPr="000C64D6">
        <w:rPr>
          <w:spacing w:val="-9"/>
          <w:sz w:val="24"/>
        </w:rPr>
        <w:t xml:space="preserve"> </w:t>
      </w:r>
      <w:r w:rsidRPr="000C64D6">
        <w:rPr>
          <w:sz w:val="24"/>
        </w:rPr>
        <w:t>competence</w:t>
      </w:r>
      <w:r w:rsidRPr="000C64D6">
        <w:rPr>
          <w:spacing w:val="-8"/>
          <w:sz w:val="24"/>
        </w:rPr>
        <w:t xml:space="preserve"> </w:t>
      </w:r>
      <w:r w:rsidRPr="000C64D6">
        <w:rPr>
          <w:sz w:val="24"/>
        </w:rPr>
        <w:t>whilst</w:t>
      </w:r>
      <w:r w:rsidRPr="000C64D6">
        <w:rPr>
          <w:spacing w:val="-9"/>
          <w:sz w:val="24"/>
        </w:rPr>
        <w:t xml:space="preserve"> </w:t>
      </w:r>
      <w:r w:rsidRPr="000C64D6">
        <w:rPr>
          <w:sz w:val="24"/>
        </w:rPr>
        <w:t>they</w:t>
      </w:r>
      <w:r w:rsidRPr="000C64D6">
        <w:rPr>
          <w:spacing w:val="-9"/>
          <w:sz w:val="24"/>
        </w:rPr>
        <w:t xml:space="preserve"> </w:t>
      </w:r>
      <w:r w:rsidRPr="000C64D6">
        <w:rPr>
          <w:sz w:val="24"/>
        </w:rPr>
        <w:t>are</w:t>
      </w:r>
      <w:r w:rsidRPr="000C64D6">
        <w:rPr>
          <w:spacing w:val="-8"/>
          <w:sz w:val="24"/>
        </w:rPr>
        <w:t xml:space="preserve"> </w:t>
      </w:r>
      <w:r w:rsidRPr="000C64D6">
        <w:rPr>
          <w:spacing w:val="-3"/>
          <w:sz w:val="24"/>
        </w:rPr>
        <w:t>employed</w:t>
      </w:r>
      <w:r w:rsidRPr="000C64D6">
        <w:rPr>
          <w:spacing w:val="-9"/>
          <w:sz w:val="24"/>
        </w:rPr>
        <w:t xml:space="preserve"> </w:t>
      </w:r>
      <w:r w:rsidRPr="000C64D6">
        <w:rPr>
          <w:sz w:val="24"/>
        </w:rPr>
        <w:t>on</w:t>
      </w:r>
      <w:r w:rsidRPr="000C64D6">
        <w:rPr>
          <w:spacing w:val="-9"/>
          <w:sz w:val="24"/>
        </w:rPr>
        <w:t xml:space="preserve"> </w:t>
      </w:r>
      <w:r w:rsidRPr="000C64D6">
        <w:rPr>
          <w:sz w:val="24"/>
        </w:rPr>
        <w:t>this</w:t>
      </w:r>
      <w:r w:rsidRPr="000C64D6">
        <w:rPr>
          <w:spacing w:val="-8"/>
          <w:sz w:val="24"/>
        </w:rPr>
        <w:t xml:space="preserve"> </w:t>
      </w:r>
      <w:r w:rsidRPr="000C64D6">
        <w:rPr>
          <w:spacing w:val="-3"/>
          <w:sz w:val="24"/>
        </w:rPr>
        <w:t>project.</w:t>
      </w:r>
      <w:r w:rsidRPr="000C64D6">
        <w:rPr>
          <w:spacing w:val="39"/>
          <w:sz w:val="24"/>
        </w:rPr>
        <w:t xml:space="preserve"> </w:t>
      </w:r>
      <w:r w:rsidRPr="000C64D6">
        <w:rPr>
          <w:spacing w:val="-3"/>
          <w:sz w:val="24"/>
        </w:rPr>
        <w:t xml:space="preserve">Details </w:t>
      </w:r>
      <w:r w:rsidRPr="000C64D6">
        <w:rPr>
          <w:sz w:val="24"/>
        </w:rPr>
        <w:t>enclosed.</w:t>
      </w:r>
    </w:p>
    <w:p w14:paraId="0598DBC1" w14:textId="77777777" w:rsidR="00782D00" w:rsidRPr="000C64D6" w:rsidRDefault="00782D00" w:rsidP="00A35AD0">
      <w:pPr>
        <w:ind w:left="4531" w:right="1383"/>
        <w:rPr>
          <w:sz w:val="24"/>
        </w:rPr>
      </w:pPr>
      <w:r w:rsidRPr="000C64D6">
        <w:rPr>
          <w:sz w:val="24"/>
        </w:rPr>
        <w:t>Yes .......... No ..........</w:t>
      </w:r>
    </w:p>
    <w:p w14:paraId="5433322F" w14:textId="77777777" w:rsidR="00782D00" w:rsidRPr="000C64D6" w:rsidRDefault="00782D00" w:rsidP="00A35AD0">
      <w:pPr>
        <w:pStyle w:val="BodyText"/>
        <w:spacing w:before="11"/>
        <w:ind w:right="1383"/>
        <w:rPr>
          <w:sz w:val="23"/>
        </w:rPr>
      </w:pPr>
    </w:p>
    <w:p w14:paraId="4B192252" w14:textId="77777777" w:rsidR="00782D00" w:rsidRPr="000C64D6" w:rsidRDefault="00782D00" w:rsidP="00A35AD0">
      <w:pPr>
        <w:pStyle w:val="ListParagraph"/>
        <w:numPr>
          <w:ilvl w:val="0"/>
          <w:numId w:val="16"/>
        </w:numPr>
        <w:tabs>
          <w:tab w:val="left" w:pos="931"/>
          <w:tab w:val="left" w:pos="932"/>
        </w:tabs>
        <w:ind w:right="1383"/>
        <w:rPr>
          <w:sz w:val="24"/>
        </w:rPr>
      </w:pPr>
      <w:r w:rsidRPr="000C64D6">
        <w:rPr>
          <w:sz w:val="24"/>
        </w:rPr>
        <w:t>What</w:t>
      </w:r>
      <w:r w:rsidRPr="000C64D6">
        <w:rPr>
          <w:spacing w:val="-18"/>
          <w:sz w:val="24"/>
        </w:rPr>
        <w:t xml:space="preserve"> </w:t>
      </w:r>
      <w:r w:rsidRPr="000C64D6">
        <w:rPr>
          <w:spacing w:val="-3"/>
          <w:sz w:val="24"/>
        </w:rPr>
        <w:t>measures</w:t>
      </w:r>
      <w:r w:rsidRPr="000C64D6">
        <w:rPr>
          <w:spacing w:val="-18"/>
          <w:sz w:val="24"/>
        </w:rPr>
        <w:t xml:space="preserve"> </w:t>
      </w:r>
      <w:r w:rsidRPr="000C64D6">
        <w:rPr>
          <w:sz w:val="24"/>
        </w:rPr>
        <w:t>would</w:t>
      </w:r>
      <w:r w:rsidRPr="000C64D6">
        <w:rPr>
          <w:spacing w:val="-18"/>
          <w:sz w:val="24"/>
        </w:rPr>
        <w:t xml:space="preserve"> </w:t>
      </w:r>
      <w:r w:rsidRPr="000C64D6">
        <w:rPr>
          <w:sz w:val="24"/>
        </w:rPr>
        <w:t>you</w:t>
      </w:r>
      <w:r w:rsidRPr="000C64D6">
        <w:rPr>
          <w:spacing w:val="-18"/>
          <w:sz w:val="24"/>
        </w:rPr>
        <w:t xml:space="preserve"> </w:t>
      </w:r>
      <w:r w:rsidRPr="000C64D6">
        <w:rPr>
          <w:sz w:val="24"/>
        </w:rPr>
        <w:t>adopt</w:t>
      </w:r>
      <w:r w:rsidRPr="000C64D6">
        <w:rPr>
          <w:spacing w:val="-18"/>
          <w:sz w:val="24"/>
        </w:rPr>
        <w:t xml:space="preserve"> </w:t>
      </w:r>
      <w:r w:rsidRPr="000C64D6">
        <w:rPr>
          <w:sz w:val="24"/>
        </w:rPr>
        <w:t>to</w:t>
      </w:r>
      <w:r w:rsidRPr="000C64D6">
        <w:rPr>
          <w:spacing w:val="-18"/>
          <w:sz w:val="24"/>
        </w:rPr>
        <w:t xml:space="preserve"> </w:t>
      </w:r>
      <w:r w:rsidRPr="000C64D6">
        <w:rPr>
          <w:sz w:val="24"/>
        </w:rPr>
        <w:t>ensure</w:t>
      </w:r>
      <w:r w:rsidRPr="000C64D6">
        <w:rPr>
          <w:spacing w:val="-18"/>
          <w:sz w:val="24"/>
        </w:rPr>
        <w:t xml:space="preserve"> </w:t>
      </w:r>
      <w:r w:rsidRPr="000C64D6">
        <w:rPr>
          <w:sz w:val="24"/>
        </w:rPr>
        <w:t>the</w:t>
      </w:r>
      <w:r w:rsidRPr="000C64D6">
        <w:rPr>
          <w:spacing w:val="-18"/>
          <w:sz w:val="24"/>
        </w:rPr>
        <w:t xml:space="preserve"> </w:t>
      </w:r>
      <w:r w:rsidRPr="000C64D6">
        <w:rPr>
          <w:spacing w:val="-3"/>
          <w:sz w:val="24"/>
        </w:rPr>
        <w:t>competence</w:t>
      </w:r>
      <w:r w:rsidRPr="000C64D6">
        <w:rPr>
          <w:spacing w:val="-18"/>
          <w:sz w:val="24"/>
        </w:rPr>
        <w:t xml:space="preserve"> </w:t>
      </w:r>
      <w:r w:rsidRPr="000C64D6">
        <w:rPr>
          <w:sz w:val="24"/>
        </w:rPr>
        <w:t>of</w:t>
      </w:r>
      <w:r w:rsidRPr="000C64D6">
        <w:rPr>
          <w:spacing w:val="-18"/>
          <w:sz w:val="24"/>
        </w:rPr>
        <w:t xml:space="preserve"> </w:t>
      </w:r>
      <w:r w:rsidRPr="000C64D6">
        <w:rPr>
          <w:sz w:val="24"/>
        </w:rPr>
        <w:t>the</w:t>
      </w:r>
      <w:r w:rsidRPr="000C64D6">
        <w:rPr>
          <w:spacing w:val="-18"/>
          <w:sz w:val="24"/>
        </w:rPr>
        <w:t xml:space="preserve"> </w:t>
      </w:r>
      <w:r w:rsidRPr="000C64D6">
        <w:rPr>
          <w:spacing w:val="-3"/>
          <w:sz w:val="24"/>
        </w:rPr>
        <w:t>contractors</w:t>
      </w:r>
      <w:r w:rsidRPr="000C64D6">
        <w:rPr>
          <w:spacing w:val="-18"/>
          <w:sz w:val="24"/>
        </w:rPr>
        <w:t xml:space="preserve"> </w:t>
      </w:r>
      <w:r w:rsidRPr="000C64D6">
        <w:rPr>
          <w:sz w:val="24"/>
        </w:rPr>
        <w:t>to</w:t>
      </w:r>
      <w:r w:rsidRPr="000C64D6">
        <w:rPr>
          <w:spacing w:val="-18"/>
          <w:sz w:val="24"/>
        </w:rPr>
        <w:t xml:space="preserve"> </w:t>
      </w:r>
      <w:r w:rsidRPr="000C64D6">
        <w:rPr>
          <w:sz w:val="24"/>
        </w:rPr>
        <w:t xml:space="preserve">whom you propose to </w:t>
      </w:r>
      <w:r w:rsidRPr="000C64D6">
        <w:rPr>
          <w:spacing w:val="-3"/>
          <w:sz w:val="24"/>
        </w:rPr>
        <w:t xml:space="preserve">award </w:t>
      </w:r>
      <w:r w:rsidRPr="000C64D6">
        <w:rPr>
          <w:sz w:val="24"/>
        </w:rPr>
        <w:t xml:space="preserve">work on </w:t>
      </w:r>
      <w:r w:rsidRPr="000C64D6">
        <w:rPr>
          <w:spacing w:val="-3"/>
          <w:sz w:val="24"/>
        </w:rPr>
        <w:t xml:space="preserve">this project? </w:t>
      </w:r>
      <w:r w:rsidRPr="000C64D6">
        <w:rPr>
          <w:sz w:val="24"/>
        </w:rPr>
        <w:t>Details</w:t>
      </w:r>
      <w:r w:rsidRPr="000C64D6">
        <w:rPr>
          <w:spacing w:val="-35"/>
          <w:sz w:val="24"/>
        </w:rPr>
        <w:t xml:space="preserve"> </w:t>
      </w:r>
      <w:r w:rsidRPr="000C64D6">
        <w:rPr>
          <w:spacing w:val="-3"/>
          <w:sz w:val="24"/>
        </w:rPr>
        <w:t>enclosed:</w:t>
      </w:r>
    </w:p>
    <w:p w14:paraId="1E467730" w14:textId="77777777" w:rsidR="00782D00" w:rsidRPr="000C64D6" w:rsidRDefault="00782D00" w:rsidP="00A35AD0">
      <w:pPr>
        <w:pStyle w:val="BodyText"/>
        <w:ind w:right="1383"/>
        <w:rPr>
          <w:sz w:val="24"/>
        </w:rPr>
      </w:pPr>
    </w:p>
    <w:p w14:paraId="10572649" w14:textId="77777777" w:rsidR="00782D00" w:rsidRPr="000C64D6" w:rsidRDefault="00782D00" w:rsidP="00A35AD0">
      <w:pPr>
        <w:ind w:left="4531" w:right="1383"/>
        <w:rPr>
          <w:sz w:val="24"/>
        </w:rPr>
      </w:pPr>
      <w:r w:rsidRPr="000C64D6">
        <w:rPr>
          <w:sz w:val="24"/>
        </w:rPr>
        <w:t>Yes ........ No ..........</w:t>
      </w:r>
    </w:p>
    <w:p w14:paraId="7A647AAF" w14:textId="77777777" w:rsidR="00782D00" w:rsidRPr="000C64D6" w:rsidRDefault="00782D00" w:rsidP="00A35AD0">
      <w:pPr>
        <w:ind w:right="1383"/>
        <w:rPr>
          <w:sz w:val="24"/>
        </w:rPr>
        <w:sectPr w:rsidR="00782D00" w:rsidRPr="000C64D6" w:rsidSect="00754772">
          <w:pgSz w:w="11910" w:h="16840"/>
          <w:pgMar w:top="1480" w:right="0" w:bottom="1880" w:left="1240" w:header="709" w:footer="709" w:gutter="0"/>
          <w:cols w:space="720"/>
          <w:docGrid w:linePitch="299"/>
        </w:sectPr>
      </w:pPr>
    </w:p>
    <w:p w14:paraId="7BC3864E" w14:textId="77777777" w:rsidR="00782D00" w:rsidRPr="000C64D6" w:rsidRDefault="00782D00" w:rsidP="00A35AD0">
      <w:pPr>
        <w:pStyle w:val="BodyText"/>
        <w:spacing w:before="12"/>
        <w:ind w:right="1383"/>
        <w:rPr>
          <w:sz w:val="13"/>
        </w:rPr>
      </w:pPr>
    </w:p>
    <w:p w14:paraId="17044C8F" w14:textId="34E0FF49" w:rsidR="00782D00" w:rsidRPr="000C64D6" w:rsidRDefault="00782D00" w:rsidP="17604BE9">
      <w:pPr>
        <w:pStyle w:val="ListParagraph"/>
        <w:numPr>
          <w:ilvl w:val="0"/>
          <w:numId w:val="16"/>
        </w:numPr>
        <w:tabs>
          <w:tab w:val="left" w:pos="921"/>
        </w:tabs>
        <w:spacing w:before="100"/>
        <w:ind w:left="920" w:right="1383" w:hanging="709"/>
        <w:jc w:val="both"/>
        <w:rPr>
          <w:sz w:val="24"/>
          <w:szCs w:val="24"/>
        </w:rPr>
      </w:pPr>
      <w:r w:rsidRPr="17604BE9">
        <w:rPr>
          <w:sz w:val="24"/>
          <w:szCs w:val="24"/>
        </w:rPr>
        <w:t xml:space="preserve">What resources (including staff, equipment and </w:t>
      </w:r>
      <w:r w:rsidRPr="17604BE9">
        <w:rPr>
          <w:spacing w:val="-3"/>
          <w:sz w:val="24"/>
          <w:szCs w:val="24"/>
        </w:rPr>
        <w:t xml:space="preserve">technical facilities), </w:t>
      </w:r>
      <w:r w:rsidRPr="17604BE9">
        <w:rPr>
          <w:sz w:val="24"/>
          <w:szCs w:val="24"/>
        </w:rPr>
        <w:t xml:space="preserve">as required by the </w:t>
      </w:r>
      <w:r w:rsidRPr="17604BE9">
        <w:rPr>
          <w:spacing w:val="-3"/>
          <w:sz w:val="24"/>
          <w:szCs w:val="24"/>
        </w:rPr>
        <w:t xml:space="preserve">Construction </w:t>
      </w:r>
      <w:r w:rsidRPr="17604BE9">
        <w:rPr>
          <w:sz w:val="24"/>
          <w:szCs w:val="24"/>
        </w:rPr>
        <w:t xml:space="preserve">(Design and </w:t>
      </w:r>
      <w:r w:rsidRPr="17604BE9">
        <w:rPr>
          <w:spacing w:val="-3"/>
          <w:sz w:val="24"/>
          <w:szCs w:val="24"/>
        </w:rPr>
        <w:t xml:space="preserve">Management) Regulations </w:t>
      </w:r>
      <w:r w:rsidRPr="17604BE9">
        <w:rPr>
          <w:sz w:val="24"/>
          <w:szCs w:val="24"/>
        </w:rPr>
        <w:t xml:space="preserve">2007, </w:t>
      </w:r>
      <w:r w:rsidRPr="17604BE9">
        <w:rPr>
          <w:spacing w:val="-3"/>
          <w:sz w:val="24"/>
          <w:szCs w:val="24"/>
        </w:rPr>
        <w:t xml:space="preserve">does your </w:t>
      </w:r>
      <w:proofErr w:type="spellStart"/>
      <w:r w:rsidRPr="17604BE9">
        <w:rPr>
          <w:spacing w:val="-3"/>
          <w:sz w:val="24"/>
          <w:szCs w:val="24"/>
        </w:rPr>
        <w:t>organi</w:t>
      </w:r>
      <w:r w:rsidR="6C86D99A" w:rsidRPr="17604BE9">
        <w:rPr>
          <w:spacing w:val="-3"/>
          <w:sz w:val="24"/>
          <w:szCs w:val="24"/>
        </w:rPr>
        <w:t>s</w:t>
      </w:r>
      <w:r w:rsidRPr="17604BE9">
        <w:rPr>
          <w:spacing w:val="-3"/>
          <w:sz w:val="24"/>
          <w:szCs w:val="24"/>
        </w:rPr>
        <w:t>ation</w:t>
      </w:r>
      <w:proofErr w:type="spellEnd"/>
      <w:r w:rsidRPr="17604BE9">
        <w:rPr>
          <w:spacing w:val="-3"/>
          <w:sz w:val="24"/>
          <w:szCs w:val="24"/>
        </w:rPr>
        <w:t xml:space="preserve"> </w:t>
      </w:r>
      <w:r w:rsidRPr="17604BE9">
        <w:rPr>
          <w:sz w:val="24"/>
          <w:szCs w:val="24"/>
        </w:rPr>
        <w:t xml:space="preserve">intend to </w:t>
      </w:r>
      <w:r w:rsidRPr="17604BE9">
        <w:rPr>
          <w:spacing w:val="-2"/>
          <w:sz w:val="24"/>
          <w:szCs w:val="24"/>
        </w:rPr>
        <w:t xml:space="preserve">allocate </w:t>
      </w:r>
      <w:r w:rsidRPr="17604BE9">
        <w:rPr>
          <w:sz w:val="24"/>
          <w:szCs w:val="24"/>
        </w:rPr>
        <w:t>to this project? details</w:t>
      </w:r>
      <w:r w:rsidRPr="17604BE9">
        <w:rPr>
          <w:spacing w:val="-35"/>
          <w:sz w:val="24"/>
          <w:szCs w:val="24"/>
        </w:rPr>
        <w:t xml:space="preserve"> </w:t>
      </w:r>
      <w:r w:rsidRPr="17604BE9">
        <w:rPr>
          <w:spacing w:val="-4"/>
          <w:sz w:val="24"/>
          <w:szCs w:val="24"/>
        </w:rPr>
        <w:t>enclosed:</w:t>
      </w:r>
    </w:p>
    <w:p w14:paraId="1AF9C4EC" w14:textId="77777777" w:rsidR="00782D00" w:rsidRPr="000C64D6" w:rsidRDefault="00782D00" w:rsidP="00A35AD0">
      <w:pPr>
        <w:pStyle w:val="BodyText"/>
        <w:spacing w:before="11"/>
        <w:ind w:right="1383"/>
        <w:rPr>
          <w:sz w:val="23"/>
        </w:rPr>
      </w:pPr>
    </w:p>
    <w:p w14:paraId="7B044355" w14:textId="77777777" w:rsidR="00782D00" w:rsidRPr="000C64D6" w:rsidRDefault="00782D00" w:rsidP="00A35AD0">
      <w:pPr>
        <w:ind w:left="4531" w:right="1383"/>
        <w:rPr>
          <w:sz w:val="24"/>
        </w:rPr>
      </w:pPr>
      <w:r w:rsidRPr="000C64D6">
        <w:rPr>
          <w:sz w:val="24"/>
        </w:rPr>
        <w:t>Yes ........ No ..........</w:t>
      </w:r>
    </w:p>
    <w:p w14:paraId="6D981D85" w14:textId="77777777" w:rsidR="00782D00" w:rsidRPr="000C64D6" w:rsidRDefault="00782D00" w:rsidP="00A35AD0">
      <w:pPr>
        <w:pStyle w:val="BodyText"/>
        <w:ind w:right="1383"/>
        <w:rPr>
          <w:sz w:val="28"/>
        </w:rPr>
      </w:pPr>
    </w:p>
    <w:p w14:paraId="7FB16B14" w14:textId="77777777" w:rsidR="00782D00" w:rsidRPr="000C64D6" w:rsidRDefault="00782D00" w:rsidP="00A35AD0">
      <w:pPr>
        <w:pStyle w:val="BodyText"/>
        <w:ind w:right="1383"/>
        <w:rPr>
          <w:sz w:val="28"/>
        </w:rPr>
      </w:pPr>
    </w:p>
    <w:p w14:paraId="5465D088" w14:textId="77777777" w:rsidR="00782D00" w:rsidRPr="000C64D6" w:rsidRDefault="00782D00" w:rsidP="00A35AD0">
      <w:pPr>
        <w:spacing w:before="195"/>
        <w:ind w:left="4097" w:right="1383"/>
        <w:rPr>
          <w:b/>
          <w:sz w:val="24"/>
        </w:rPr>
      </w:pPr>
      <w:r w:rsidRPr="000C64D6">
        <w:rPr>
          <w:b/>
          <w:sz w:val="24"/>
        </w:rPr>
        <w:t>HEALTH &amp;</w:t>
      </w:r>
      <w:r w:rsidRPr="000C64D6">
        <w:rPr>
          <w:b/>
          <w:spacing w:val="-19"/>
          <w:sz w:val="24"/>
        </w:rPr>
        <w:t xml:space="preserve"> </w:t>
      </w:r>
      <w:r w:rsidRPr="000C64D6">
        <w:rPr>
          <w:b/>
          <w:spacing w:val="-2"/>
          <w:sz w:val="24"/>
        </w:rPr>
        <w:t>SAFETY</w:t>
      </w:r>
    </w:p>
    <w:p w14:paraId="60FDCB65" w14:textId="77777777" w:rsidR="00782D00" w:rsidRPr="000C64D6" w:rsidRDefault="00782D00" w:rsidP="17604BE9">
      <w:pPr>
        <w:spacing w:line="480" w:lineRule="auto"/>
        <w:ind w:left="3604" w:right="1383" w:hanging="1912"/>
        <w:rPr>
          <w:b/>
          <w:bCs/>
          <w:sz w:val="24"/>
          <w:szCs w:val="24"/>
        </w:rPr>
      </w:pPr>
      <w:r w:rsidRPr="17604BE9">
        <w:rPr>
          <w:b/>
          <w:bCs/>
          <w:spacing w:val="-3"/>
          <w:sz w:val="24"/>
          <w:szCs w:val="24"/>
        </w:rPr>
        <w:t xml:space="preserve">CONSTRUCTION (DESIGN </w:t>
      </w:r>
      <w:r w:rsidRPr="17604BE9">
        <w:rPr>
          <w:b/>
          <w:bCs/>
          <w:sz w:val="24"/>
          <w:szCs w:val="24"/>
        </w:rPr>
        <w:t xml:space="preserve">AND </w:t>
      </w:r>
      <w:r w:rsidRPr="17604BE9">
        <w:rPr>
          <w:b/>
          <w:bCs/>
          <w:spacing w:val="-3"/>
          <w:sz w:val="24"/>
          <w:szCs w:val="24"/>
        </w:rPr>
        <w:t xml:space="preserve">MANAGEMENT) REGULATIONS  </w:t>
      </w:r>
      <w:r w:rsidRPr="17604BE9">
        <w:rPr>
          <w:b/>
          <w:bCs/>
          <w:sz w:val="24"/>
          <w:szCs w:val="24"/>
        </w:rPr>
        <w:t>TENDER</w:t>
      </w:r>
      <w:r w:rsidRPr="17604BE9">
        <w:rPr>
          <w:b/>
          <w:bCs/>
          <w:spacing w:val="-5"/>
          <w:sz w:val="24"/>
          <w:szCs w:val="24"/>
        </w:rPr>
        <w:t xml:space="preserve"> </w:t>
      </w:r>
      <w:r w:rsidRPr="17604BE9">
        <w:rPr>
          <w:b/>
          <w:bCs/>
          <w:spacing w:val="-3"/>
          <w:sz w:val="24"/>
          <w:szCs w:val="24"/>
        </w:rPr>
        <w:t>DECLARATION</w:t>
      </w:r>
    </w:p>
    <w:p w14:paraId="0370C14E" w14:textId="77777777" w:rsidR="00782D00" w:rsidRPr="000C64D6" w:rsidRDefault="00782D00" w:rsidP="00A35AD0">
      <w:pPr>
        <w:pStyle w:val="BodyText"/>
        <w:ind w:right="1383"/>
        <w:rPr>
          <w:b/>
          <w:sz w:val="20"/>
        </w:rPr>
      </w:pPr>
    </w:p>
    <w:p w14:paraId="17B4781F" w14:textId="77777777" w:rsidR="00782D00" w:rsidRPr="000C64D6" w:rsidRDefault="00782D00" w:rsidP="00A35AD0">
      <w:pPr>
        <w:pStyle w:val="BodyText"/>
        <w:spacing w:before="8"/>
        <w:ind w:right="1383"/>
        <w:rPr>
          <w:b/>
          <w:sz w:val="19"/>
        </w:rPr>
      </w:pPr>
    </w:p>
    <w:p w14:paraId="64AE7568" w14:textId="77777777" w:rsidR="00854BC1" w:rsidRPr="000C64D6" w:rsidRDefault="00854BC1" w:rsidP="00A35AD0">
      <w:pPr>
        <w:pStyle w:val="BodyText"/>
        <w:spacing w:before="8"/>
        <w:ind w:right="1383"/>
        <w:rPr>
          <w:b/>
          <w:sz w:val="19"/>
        </w:rPr>
      </w:pPr>
    </w:p>
    <w:p w14:paraId="01710C3E" w14:textId="69E14068" w:rsidR="00782D00" w:rsidRPr="000C64D6" w:rsidRDefault="00782D00" w:rsidP="1CF1A74D">
      <w:pPr>
        <w:spacing w:before="101"/>
        <w:ind w:left="2274" w:right="1383"/>
        <w:jc w:val="center"/>
        <w:rPr>
          <w:sz w:val="24"/>
          <w:szCs w:val="24"/>
        </w:rPr>
      </w:pPr>
    </w:p>
    <w:p w14:paraId="68EF44DE" w14:textId="77777777" w:rsidR="00782D00" w:rsidRPr="000C64D6" w:rsidRDefault="00782D00" w:rsidP="00A35AD0">
      <w:pPr>
        <w:pStyle w:val="BodyText"/>
        <w:spacing w:before="11"/>
        <w:ind w:right="1383"/>
        <w:rPr>
          <w:sz w:val="23"/>
        </w:rPr>
      </w:pPr>
    </w:p>
    <w:p w14:paraId="3E31E825" w14:textId="77777777" w:rsidR="00782D00" w:rsidRPr="000C64D6" w:rsidRDefault="00782D00" w:rsidP="00A35AD0">
      <w:pPr>
        <w:ind w:left="212" w:right="1383"/>
        <w:rPr>
          <w:sz w:val="24"/>
        </w:rPr>
      </w:pPr>
      <w:r w:rsidRPr="000C64D6">
        <w:rPr>
          <w:sz w:val="24"/>
        </w:rPr>
        <w:t>I declare that:</w:t>
      </w:r>
    </w:p>
    <w:p w14:paraId="1BA39D2C" w14:textId="77777777" w:rsidR="00782D00" w:rsidRPr="000C64D6" w:rsidRDefault="00782D00" w:rsidP="00A35AD0">
      <w:pPr>
        <w:pStyle w:val="BodyText"/>
        <w:spacing w:before="10"/>
        <w:ind w:right="1383"/>
        <w:rPr>
          <w:sz w:val="15"/>
        </w:rPr>
      </w:pPr>
    </w:p>
    <w:p w14:paraId="6ED170A1" w14:textId="77777777" w:rsidR="00782D00" w:rsidRPr="000C64D6" w:rsidRDefault="00782D00" w:rsidP="00A35AD0">
      <w:pPr>
        <w:pStyle w:val="ListParagraph"/>
        <w:numPr>
          <w:ilvl w:val="0"/>
          <w:numId w:val="15"/>
        </w:numPr>
        <w:tabs>
          <w:tab w:val="left" w:pos="932"/>
          <w:tab w:val="left" w:pos="933"/>
        </w:tabs>
        <w:spacing w:before="100"/>
        <w:ind w:right="1383"/>
        <w:rPr>
          <w:sz w:val="24"/>
        </w:rPr>
      </w:pPr>
      <w:r w:rsidRPr="000C64D6">
        <w:rPr>
          <w:sz w:val="24"/>
        </w:rPr>
        <w:t xml:space="preserve">I </w:t>
      </w:r>
      <w:r w:rsidRPr="000C64D6">
        <w:rPr>
          <w:spacing w:val="-3"/>
          <w:sz w:val="24"/>
        </w:rPr>
        <w:t xml:space="preserve">have </w:t>
      </w:r>
      <w:r w:rsidRPr="000C64D6">
        <w:rPr>
          <w:sz w:val="24"/>
        </w:rPr>
        <w:t xml:space="preserve">read the </w:t>
      </w:r>
      <w:r w:rsidRPr="000C64D6">
        <w:rPr>
          <w:spacing w:val="-3"/>
          <w:sz w:val="24"/>
        </w:rPr>
        <w:t xml:space="preserve">Health </w:t>
      </w:r>
      <w:r w:rsidRPr="000C64D6">
        <w:rPr>
          <w:sz w:val="24"/>
        </w:rPr>
        <w:t xml:space="preserve">&amp; </w:t>
      </w:r>
      <w:r w:rsidRPr="000C64D6">
        <w:rPr>
          <w:spacing w:val="-3"/>
          <w:sz w:val="24"/>
        </w:rPr>
        <w:t xml:space="preserve">Safety information </w:t>
      </w:r>
      <w:r w:rsidRPr="000C64D6">
        <w:rPr>
          <w:sz w:val="24"/>
        </w:rPr>
        <w:t xml:space="preserve">for </w:t>
      </w:r>
      <w:r w:rsidRPr="000C64D6">
        <w:rPr>
          <w:spacing w:val="-3"/>
          <w:sz w:val="24"/>
        </w:rPr>
        <w:t xml:space="preserve">this Project </w:t>
      </w:r>
      <w:r w:rsidRPr="000C64D6">
        <w:rPr>
          <w:sz w:val="24"/>
        </w:rPr>
        <w:t xml:space="preserve">and fully </w:t>
      </w:r>
      <w:r w:rsidRPr="000C64D6">
        <w:rPr>
          <w:spacing w:val="-3"/>
          <w:sz w:val="24"/>
        </w:rPr>
        <w:t xml:space="preserve">understand the </w:t>
      </w:r>
      <w:r w:rsidRPr="000C64D6">
        <w:rPr>
          <w:sz w:val="24"/>
        </w:rPr>
        <w:t>Health</w:t>
      </w:r>
      <w:r w:rsidRPr="000C64D6">
        <w:rPr>
          <w:spacing w:val="-5"/>
          <w:sz w:val="24"/>
        </w:rPr>
        <w:t xml:space="preserve"> </w:t>
      </w:r>
      <w:r w:rsidRPr="000C64D6">
        <w:rPr>
          <w:sz w:val="24"/>
        </w:rPr>
        <w:t>and</w:t>
      </w:r>
      <w:r w:rsidRPr="000C64D6">
        <w:rPr>
          <w:spacing w:val="-5"/>
          <w:sz w:val="24"/>
        </w:rPr>
        <w:t xml:space="preserve"> </w:t>
      </w:r>
      <w:r w:rsidRPr="000C64D6">
        <w:rPr>
          <w:spacing w:val="-3"/>
          <w:sz w:val="24"/>
        </w:rPr>
        <w:t>Safety</w:t>
      </w:r>
      <w:r w:rsidRPr="000C64D6">
        <w:rPr>
          <w:spacing w:val="-5"/>
          <w:sz w:val="24"/>
        </w:rPr>
        <w:t xml:space="preserve"> </w:t>
      </w:r>
      <w:r w:rsidRPr="000C64D6">
        <w:rPr>
          <w:sz w:val="24"/>
        </w:rPr>
        <w:t>matters</w:t>
      </w:r>
      <w:r w:rsidRPr="000C64D6">
        <w:rPr>
          <w:spacing w:val="-4"/>
          <w:sz w:val="24"/>
        </w:rPr>
        <w:t xml:space="preserve"> </w:t>
      </w:r>
      <w:r w:rsidRPr="000C64D6">
        <w:rPr>
          <w:sz w:val="24"/>
        </w:rPr>
        <w:t>set</w:t>
      </w:r>
      <w:r w:rsidRPr="000C64D6">
        <w:rPr>
          <w:spacing w:val="-5"/>
          <w:sz w:val="24"/>
        </w:rPr>
        <w:t xml:space="preserve"> </w:t>
      </w:r>
      <w:r w:rsidRPr="000C64D6">
        <w:rPr>
          <w:sz w:val="24"/>
        </w:rPr>
        <w:t>out</w:t>
      </w:r>
      <w:r w:rsidRPr="000C64D6">
        <w:rPr>
          <w:spacing w:val="-6"/>
          <w:sz w:val="24"/>
        </w:rPr>
        <w:t xml:space="preserve"> </w:t>
      </w:r>
      <w:r w:rsidRPr="000C64D6">
        <w:rPr>
          <w:sz w:val="24"/>
        </w:rPr>
        <w:t>in</w:t>
      </w:r>
      <w:r w:rsidRPr="000C64D6">
        <w:rPr>
          <w:spacing w:val="-6"/>
          <w:sz w:val="24"/>
        </w:rPr>
        <w:t xml:space="preserve"> </w:t>
      </w:r>
      <w:r w:rsidRPr="000C64D6">
        <w:rPr>
          <w:sz w:val="24"/>
        </w:rPr>
        <w:t>it</w:t>
      </w:r>
      <w:r w:rsidRPr="000C64D6">
        <w:rPr>
          <w:spacing w:val="-5"/>
          <w:sz w:val="24"/>
        </w:rPr>
        <w:t xml:space="preserve"> </w:t>
      </w:r>
      <w:r w:rsidRPr="000C64D6">
        <w:rPr>
          <w:sz w:val="24"/>
        </w:rPr>
        <w:t>in</w:t>
      </w:r>
      <w:r w:rsidRPr="000C64D6">
        <w:rPr>
          <w:spacing w:val="-6"/>
          <w:sz w:val="24"/>
        </w:rPr>
        <w:t xml:space="preserve"> </w:t>
      </w:r>
      <w:r w:rsidRPr="000C64D6">
        <w:rPr>
          <w:spacing w:val="-3"/>
          <w:sz w:val="24"/>
        </w:rPr>
        <w:t>relation</w:t>
      </w:r>
      <w:r w:rsidRPr="000C64D6">
        <w:rPr>
          <w:spacing w:val="-6"/>
          <w:sz w:val="24"/>
        </w:rPr>
        <w:t xml:space="preserve"> </w:t>
      </w:r>
      <w:r w:rsidRPr="000C64D6">
        <w:rPr>
          <w:sz w:val="24"/>
        </w:rPr>
        <w:t>to</w:t>
      </w:r>
      <w:r w:rsidRPr="000C64D6">
        <w:rPr>
          <w:spacing w:val="-5"/>
          <w:sz w:val="24"/>
        </w:rPr>
        <w:t xml:space="preserve"> </w:t>
      </w:r>
      <w:r w:rsidRPr="000C64D6">
        <w:rPr>
          <w:sz w:val="24"/>
        </w:rPr>
        <w:t>this</w:t>
      </w:r>
      <w:r w:rsidRPr="000C64D6">
        <w:rPr>
          <w:spacing w:val="-4"/>
          <w:sz w:val="24"/>
        </w:rPr>
        <w:t xml:space="preserve"> </w:t>
      </w:r>
      <w:r w:rsidRPr="000C64D6">
        <w:rPr>
          <w:spacing w:val="-3"/>
          <w:sz w:val="24"/>
        </w:rPr>
        <w:t>Project.</w:t>
      </w:r>
    </w:p>
    <w:p w14:paraId="73DAD3E9" w14:textId="77777777" w:rsidR="00782D00" w:rsidRPr="000C64D6" w:rsidRDefault="00782D00" w:rsidP="00A35AD0">
      <w:pPr>
        <w:pStyle w:val="BodyText"/>
        <w:ind w:right="1383"/>
        <w:rPr>
          <w:sz w:val="28"/>
        </w:rPr>
      </w:pPr>
    </w:p>
    <w:p w14:paraId="2D008290" w14:textId="77777777" w:rsidR="00782D00" w:rsidRPr="000C64D6" w:rsidRDefault="00782D00" w:rsidP="00A35AD0">
      <w:pPr>
        <w:pStyle w:val="ListParagraph"/>
        <w:numPr>
          <w:ilvl w:val="0"/>
          <w:numId w:val="15"/>
        </w:numPr>
        <w:tabs>
          <w:tab w:val="left" w:pos="932"/>
          <w:tab w:val="left" w:pos="933"/>
        </w:tabs>
        <w:spacing w:before="243"/>
        <w:ind w:right="1383"/>
        <w:rPr>
          <w:sz w:val="24"/>
        </w:rPr>
      </w:pPr>
      <w:r w:rsidRPr="000C64D6">
        <w:rPr>
          <w:sz w:val="24"/>
        </w:rPr>
        <w:t xml:space="preserve">I </w:t>
      </w:r>
      <w:r w:rsidRPr="000C64D6">
        <w:rPr>
          <w:spacing w:val="-3"/>
          <w:sz w:val="24"/>
        </w:rPr>
        <w:t xml:space="preserve">have </w:t>
      </w:r>
      <w:r w:rsidRPr="000C64D6">
        <w:rPr>
          <w:sz w:val="24"/>
        </w:rPr>
        <w:t xml:space="preserve">taken full </w:t>
      </w:r>
      <w:r w:rsidRPr="000C64D6">
        <w:rPr>
          <w:spacing w:val="-3"/>
          <w:sz w:val="24"/>
        </w:rPr>
        <w:t xml:space="preserve">account </w:t>
      </w:r>
      <w:r w:rsidRPr="000C64D6">
        <w:rPr>
          <w:sz w:val="24"/>
        </w:rPr>
        <w:t xml:space="preserve">of these </w:t>
      </w:r>
      <w:r w:rsidRPr="000C64D6">
        <w:rPr>
          <w:spacing w:val="-3"/>
          <w:sz w:val="24"/>
        </w:rPr>
        <w:t xml:space="preserve">Health </w:t>
      </w:r>
      <w:r w:rsidRPr="000C64D6">
        <w:rPr>
          <w:sz w:val="24"/>
        </w:rPr>
        <w:t xml:space="preserve">and </w:t>
      </w:r>
      <w:r w:rsidRPr="000C64D6">
        <w:rPr>
          <w:spacing w:val="-3"/>
          <w:sz w:val="24"/>
        </w:rPr>
        <w:t xml:space="preserve">Safety </w:t>
      </w:r>
      <w:r w:rsidRPr="000C64D6">
        <w:rPr>
          <w:sz w:val="24"/>
        </w:rPr>
        <w:t xml:space="preserve">matters in the </w:t>
      </w:r>
      <w:r w:rsidRPr="000C64D6">
        <w:rPr>
          <w:spacing w:val="-3"/>
          <w:sz w:val="24"/>
        </w:rPr>
        <w:t xml:space="preserve">preparation </w:t>
      </w:r>
      <w:r w:rsidRPr="000C64D6">
        <w:rPr>
          <w:sz w:val="24"/>
        </w:rPr>
        <w:t xml:space="preserve">and </w:t>
      </w:r>
      <w:r w:rsidRPr="000C64D6">
        <w:rPr>
          <w:spacing w:val="-3"/>
          <w:sz w:val="24"/>
        </w:rPr>
        <w:t xml:space="preserve">pricing </w:t>
      </w:r>
      <w:r w:rsidRPr="000C64D6">
        <w:rPr>
          <w:sz w:val="24"/>
        </w:rPr>
        <w:t>of my</w:t>
      </w:r>
      <w:r w:rsidRPr="000C64D6">
        <w:rPr>
          <w:spacing w:val="-11"/>
          <w:sz w:val="24"/>
        </w:rPr>
        <w:t xml:space="preserve"> </w:t>
      </w:r>
      <w:r w:rsidRPr="000C64D6">
        <w:rPr>
          <w:spacing w:val="-3"/>
          <w:sz w:val="24"/>
        </w:rPr>
        <w:t>Tender.</w:t>
      </w:r>
    </w:p>
    <w:p w14:paraId="079D9DF7" w14:textId="77777777" w:rsidR="00782D00" w:rsidRPr="000C64D6" w:rsidRDefault="00782D00" w:rsidP="00A35AD0">
      <w:pPr>
        <w:pStyle w:val="BodyText"/>
        <w:ind w:right="1383"/>
        <w:rPr>
          <w:sz w:val="28"/>
        </w:rPr>
      </w:pPr>
    </w:p>
    <w:p w14:paraId="44C1C36E" w14:textId="77777777" w:rsidR="00782D00" w:rsidRPr="000C64D6" w:rsidRDefault="00782D00" w:rsidP="00A35AD0">
      <w:pPr>
        <w:pStyle w:val="ListParagraph"/>
        <w:numPr>
          <w:ilvl w:val="0"/>
          <w:numId w:val="15"/>
        </w:numPr>
        <w:tabs>
          <w:tab w:val="left" w:pos="932"/>
          <w:tab w:val="left" w:pos="933"/>
        </w:tabs>
        <w:spacing w:before="249"/>
        <w:ind w:right="1383"/>
        <w:rPr>
          <w:sz w:val="24"/>
        </w:rPr>
      </w:pPr>
      <w:r w:rsidRPr="000C64D6">
        <w:rPr>
          <w:sz w:val="24"/>
        </w:rPr>
        <w:t xml:space="preserve">I </w:t>
      </w:r>
      <w:r w:rsidRPr="000C64D6">
        <w:rPr>
          <w:spacing w:val="-3"/>
          <w:sz w:val="24"/>
        </w:rPr>
        <w:t xml:space="preserve">have </w:t>
      </w:r>
      <w:r w:rsidRPr="000C64D6">
        <w:rPr>
          <w:sz w:val="24"/>
        </w:rPr>
        <w:t xml:space="preserve">the experience and </w:t>
      </w:r>
      <w:r w:rsidRPr="000C64D6">
        <w:rPr>
          <w:spacing w:val="-3"/>
          <w:sz w:val="24"/>
        </w:rPr>
        <w:t xml:space="preserve">resources </w:t>
      </w:r>
      <w:r w:rsidRPr="000C64D6">
        <w:rPr>
          <w:sz w:val="24"/>
        </w:rPr>
        <w:t xml:space="preserve">necessary to discharge the duties of the </w:t>
      </w:r>
      <w:r w:rsidRPr="000C64D6">
        <w:rPr>
          <w:spacing w:val="-3"/>
          <w:sz w:val="24"/>
        </w:rPr>
        <w:t xml:space="preserve">Principal </w:t>
      </w:r>
      <w:r w:rsidRPr="000C64D6">
        <w:rPr>
          <w:sz w:val="24"/>
        </w:rPr>
        <w:t>Contractor</w:t>
      </w:r>
      <w:r w:rsidRPr="000C64D6">
        <w:rPr>
          <w:spacing w:val="-6"/>
          <w:sz w:val="24"/>
        </w:rPr>
        <w:t xml:space="preserve"> </w:t>
      </w:r>
      <w:r w:rsidRPr="000C64D6">
        <w:rPr>
          <w:sz w:val="24"/>
        </w:rPr>
        <w:t>for</w:t>
      </w:r>
      <w:r w:rsidRPr="000C64D6">
        <w:rPr>
          <w:spacing w:val="-6"/>
          <w:sz w:val="24"/>
        </w:rPr>
        <w:t xml:space="preserve"> </w:t>
      </w:r>
      <w:r w:rsidRPr="000C64D6">
        <w:rPr>
          <w:sz w:val="24"/>
        </w:rPr>
        <w:t>this</w:t>
      </w:r>
      <w:r w:rsidRPr="000C64D6">
        <w:rPr>
          <w:spacing w:val="-4"/>
          <w:sz w:val="24"/>
        </w:rPr>
        <w:t xml:space="preserve"> </w:t>
      </w:r>
      <w:r w:rsidRPr="000C64D6">
        <w:rPr>
          <w:spacing w:val="-3"/>
          <w:sz w:val="24"/>
        </w:rPr>
        <w:t>Project</w:t>
      </w:r>
      <w:r w:rsidRPr="000C64D6">
        <w:rPr>
          <w:spacing w:val="-5"/>
          <w:sz w:val="24"/>
        </w:rPr>
        <w:t xml:space="preserve"> </w:t>
      </w:r>
      <w:r w:rsidRPr="000C64D6">
        <w:rPr>
          <w:sz w:val="24"/>
        </w:rPr>
        <w:t>as</w:t>
      </w:r>
      <w:r w:rsidRPr="000C64D6">
        <w:rPr>
          <w:spacing w:val="-4"/>
          <w:sz w:val="24"/>
        </w:rPr>
        <w:t xml:space="preserve"> </w:t>
      </w:r>
      <w:r w:rsidRPr="000C64D6">
        <w:rPr>
          <w:spacing w:val="-3"/>
          <w:sz w:val="24"/>
        </w:rPr>
        <w:t>defined</w:t>
      </w:r>
      <w:r w:rsidRPr="000C64D6">
        <w:rPr>
          <w:spacing w:val="-6"/>
          <w:sz w:val="24"/>
        </w:rPr>
        <w:t xml:space="preserve"> </w:t>
      </w:r>
      <w:r w:rsidRPr="000C64D6">
        <w:rPr>
          <w:sz w:val="24"/>
        </w:rPr>
        <w:t>in</w:t>
      </w:r>
      <w:r w:rsidRPr="000C64D6">
        <w:rPr>
          <w:spacing w:val="-5"/>
          <w:sz w:val="24"/>
        </w:rPr>
        <w:t xml:space="preserve"> </w:t>
      </w:r>
      <w:r w:rsidRPr="000C64D6">
        <w:rPr>
          <w:sz w:val="24"/>
        </w:rPr>
        <w:t>the</w:t>
      </w:r>
      <w:r w:rsidRPr="000C64D6">
        <w:rPr>
          <w:spacing w:val="-6"/>
          <w:sz w:val="24"/>
        </w:rPr>
        <w:t xml:space="preserve"> </w:t>
      </w:r>
      <w:r w:rsidRPr="000C64D6">
        <w:rPr>
          <w:sz w:val="24"/>
        </w:rPr>
        <w:t>CDM</w:t>
      </w:r>
      <w:r w:rsidRPr="000C64D6">
        <w:rPr>
          <w:spacing w:val="-5"/>
          <w:sz w:val="24"/>
        </w:rPr>
        <w:t xml:space="preserve"> </w:t>
      </w:r>
      <w:r w:rsidRPr="000C64D6">
        <w:rPr>
          <w:spacing w:val="-3"/>
          <w:sz w:val="24"/>
        </w:rPr>
        <w:t>Regulations.</w:t>
      </w:r>
    </w:p>
    <w:p w14:paraId="58731D5D" w14:textId="77777777" w:rsidR="00782D00" w:rsidRPr="000C64D6" w:rsidRDefault="00782D00" w:rsidP="00A35AD0">
      <w:pPr>
        <w:pStyle w:val="BodyText"/>
        <w:ind w:right="1383"/>
        <w:rPr>
          <w:sz w:val="28"/>
        </w:rPr>
      </w:pPr>
    </w:p>
    <w:p w14:paraId="4629C13E" w14:textId="6AC87F9F" w:rsidR="002C25C0" w:rsidRDefault="00782D00" w:rsidP="002C25C0">
      <w:pPr>
        <w:spacing w:before="243"/>
        <w:ind w:left="212" w:right="1383"/>
        <w:rPr>
          <w:sz w:val="24"/>
        </w:rPr>
      </w:pPr>
      <w:r w:rsidRPr="000C64D6">
        <w:rPr>
          <w:sz w:val="24"/>
        </w:rPr>
        <w:t>Signed</w:t>
      </w:r>
    </w:p>
    <w:p w14:paraId="019FDD5C" w14:textId="28A93EAF" w:rsidR="00782D00" w:rsidRPr="00971EAE" w:rsidRDefault="00782D00" w:rsidP="1CF1A74D">
      <w:pPr>
        <w:spacing w:before="243"/>
        <w:ind w:left="212" w:right="1383" w:firstLine="508"/>
        <w:rPr>
          <w:sz w:val="24"/>
          <w:szCs w:val="24"/>
        </w:rPr>
      </w:pPr>
      <w:r w:rsidRPr="1CF1A74D">
        <w:rPr>
          <w:sz w:val="24"/>
          <w:szCs w:val="24"/>
        </w:rPr>
        <w:t>..............................................................................................................</w:t>
      </w:r>
    </w:p>
    <w:p w14:paraId="6CFBB9D5" w14:textId="77777777" w:rsidR="00782D00" w:rsidRPr="000C64D6" w:rsidRDefault="00782D00" w:rsidP="00A35AD0">
      <w:pPr>
        <w:pStyle w:val="BodyText"/>
        <w:ind w:right="1383"/>
        <w:rPr>
          <w:sz w:val="28"/>
        </w:rPr>
      </w:pPr>
    </w:p>
    <w:p w14:paraId="59D86A96" w14:textId="77777777" w:rsidR="00971EAE" w:rsidRDefault="00971EAE" w:rsidP="00A35AD0">
      <w:pPr>
        <w:tabs>
          <w:tab w:val="left" w:pos="698"/>
        </w:tabs>
        <w:spacing w:before="195"/>
        <w:ind w:left="212" w:right="1383"/>
        <w:rPr>
          <w:sz w:val="24"/>
        </w:rPr>
      </w:pPr>
    </w:p>
    <w:p w14:paraId="12EF2FAE" w14:textId="70DFEEC8" w:rsidR="00782D00" w:rsidRPr="000C3353" w:rsidRDefault="00782D00" w:rsidP="1CF1A74D">
      <w:pPr>
        <w:tabs>
          <w:tab w:val="left" w:pos="698"/>
        </w:tabs>
        <w:spacing w:before="195"/>
        <w:ind w:left="212" w:right="1383"/>
        <w:rPr>
          <w:sz w:val="24"/>
          <w:szCs w:val="24"/>
        </w:rPr>
      </w:pPr>
      <w:r w:rsidRPr="1CF1A74D">
        <w:rPr>
          <w:sz w:val="24"/>
          <w:szCs w:val="24"/>
        </w:rPr>
        <w:t>for</w:t>
      </w:r>
      <w:r w:rsidRPr="000C64D6">
        <w:rPr>
          <w:sz w:val="24"/>
        </w:rPr>
        <w:tab/>
      </w:r>
      <w:r w:rsidRPr="1CF1A74D">
        <w:rPr>
          <w:spacing w:val="-3"/>
          <w:sz w:val="24"/>
          <w:szCs w:val="24"/>
        </w:rPr>
        <w:t>..................................................................................................................</w:t>
      </w:r>
    </w:p>
    <w:p w14:paraId="7D04E466" w14:textId="77777777" w:rsidR="00782D00" w:rsidRPr="000C64D6" w:rsidRDefault="00782D00" w:rsidP="00A35AD0">
      <w:pPr>
        <w:pStyle w:val="BodyText"/>
        <w:ind w:right="1383"/>
        <w:rPr>
          <w:sz w:val="28"/>
        </w:rPr>
      </w:pPr>
    </w:p>
    <w:p w14:paraId="5F2FB3E0" w14:textId="462B9D2A" w:rsidR="00254DFA" w:rsidRDefault="00782D00" w:rsidP="1CF1A74D">
      <w:pPr>
        <w:spacing w:before="194"/>
        <w:ind w:right="1383"/>
        <w:rPr>
          <w:sz w:val="24"/>
          <w:szCs w:val="24"/>
        </w:rPr>
      </w:pPr>
      <w:r w:rsidRPr="1CF1A74D">
        <w:rPr>
          <w:sz w:val="24"/>
          <w:szCs w:val="24"/>
        </w:rPr>
        <w:t>Address............................................................................................................</w:t>
      </w:r>
    </w:p>
    <w:p w14:paraId="7F4639B2" w14:textId="2B304D4B" w:rsidR="1CF1A74D" w:rsidRDefault="1CF1A74D" w:rsidP="1CF1A74D">
      <w:pPr>
        <w:spacing w:before="194"/>
        <w:ind w:right="1383"/>
        <w:rPr>
          <w:sz w:val="24"/>
          <w:szCs w:val="24"/>
        </w:rPr>
      </w:pPr>
    </w:p>
    <w:p w14:paraId="7BFB3A5A" w14:textId="075E51EF" w:rsidR="000E0334" w:rsidRDefault="00254DFA" w:rsidP="1CF1A74D">
      <w:pPr>
        <w:spacing w:before="100"/>
        <w:ind w:firstLine="720"/>
        <w:rPr>
          <w:sz w:val="24"/>
          <w:szCs w:val="24"/>
        </w:rPr>
      </w:pPr>
      <w:r w:rsidRPr="1CF1A74D">
        <w:rPr>
          <w:sz w:val="24"/>
          <w:szCs w:val="24"/>
        </w:rPr>
        <w:t>.............................................................</w:t>
      </w:r>
      <w:r w:rsidR="00086D26" w:rsidRPr="1CF1A74D">
        <w:rPr>
          <w:sz w:val="24"/>
          <w:szCs w:val="24"/>
        </w:rPr>
        <w:t>..................................................</w:t>
      </w:r>
    </w:p>
    <w:p w14:paraId="445F3620" w14:textId="77777777" w:rsidR="000E0334" w:rsidRDefault="000E0334" w:rsidP="000E0334">
      <w:pPr>
        <w:spacing w:before="100"/>
        <w:rPr>
          <w:sz w:val="24"/>
        </w:rPr>
      </w:pPr>
    </w:p>
    <w:p w14:paraId="5AEB2516" w14:textId="7842943A" w:rsidR="000E0334" w:rsidRDefault="000E0334" w:rsidP="1CF1A74D">
      <w:pPr>
        <w:spacing w:before="100"/>
        <w:rPr>
          <w:sz w:val="24"/>
          <w:szCs w:val="24"/>
        </w:rPr>
        <w:sectPr w:rsidR="000E0334" w:rsidSect="00D44E3A">
          <w:pgSz w:w="11910" w:h="16840"/>
          <w:pgMar w:top="1480" w:right="0" w:bottom="1880" w:left="1240" w:header="709" w:footer="709" w:gutter="0"/>
          <w:cols w:space="720"/>
          <w:docGrid w:linePitch="299"/>
        </w:sectPr>
      </w:pPr>
      <w:r>
        <w:rPr>
          <w:sz w:val="24"/>
        </w:rPr>
        <w:tab/>
      </w:r>
      <w:r w:rsidRPr="1CF1A74D">
        <w:rPr>
          <w:sz w:val="24"/>
          <w:szCs w:val="24"/>
        </w:rPr>
        <w:t>……………………………………………Date………………</w:t>
      </w:r>
      <w:r w:rsidR="079D7D26" w:rsidRPr="1CF1A74D">
        <w:rPr>
          <w:sz w:val="24"/>
          <w:szCs w:val="24"/>
        </w:rPr>
        <w:t>......</w:t>
      </w:r>
      <w:r w:rsidRPr="1CF1A74D">
        <w:rPr>
          <w:sz w:val="24"/>
          <w:szCs w:val="24"/>
        </w:rPr>
        <w:t>…………</w:t>
      </w:r>
    </w:p>
    <w:p w14:paraId="260CBF1F" w14:textId="77777777" w:rsidR="00755DC4" w:rsidRDefault="00755DC4">
      <w:pPr>
        <w:widowControl/>
        <w:autoSpaceDE/>
        <w:autoSpaceDN/>
        <w:spacing w:after="160" w:line="259" w:lineRule="auto"/>
        <w:rPr>
          <w:sz w:val="24"/>
          <w:szCs w:val="24"/>
        </w:rPr>
      </w:pPr>
    </w:p>
    <w:p w14:paraId="50511363" w14:textId="77777777" w:rsidR="00755DC4" w:rsidRDefault="00755DC4">
      <w:pPr>
        <w:widowControl/>
        <w:autoSpaceDE/>
        <w:autoSpaceDN/>
        <w:spacing w:after="160" w:line="259" w:lineRule="auto"/>
        <w:rPr>
          <w:sz w:val="24"/>
          <w:szCs w:val="24"/>
        </w:rPr>
      </w:pPr>
    </w:p>
    <w:p w14:paraId="4A170A4F" w14:textId="520CCE3E" w:rsidR="00674273" w:rsidRPr="00755DC4" w:rsidRDefault="00755DC4">
      <w:pPr>
        <w:widowControl/>
        <w:autoSpaceDE/>
        <w:autoSpaceDN/>
        <w:spacing w:after="160" w:line="259" w:lineRule="auto"/>
        <w:rPr>
          <w:b/>
          <w:bCs/>
          <w:sz w:val="24"/>
          <w:szCs w:val="24"/>
        </w:rPr>
      </w:pPr>
      <w:r w:rsidRPr="00755DC4">
        <w:rPr>
          <w:b/>
          <w:bCs/>
          <w:sz w:val="48"/>
          <w:szCs w:val="48"/>
        </w:rPr>
        <w:t>Specification</w:t>
      </w:r>
    </w:p>
    <w:p w14:paraId="0AE7DA10" w14:textId="5161A843" w:rsidR="00755DC4" w:rsidRDefault="00755DC4">
      <w:pPr>
        <w:widowControl/>
        <w:autoSpaceDE/>
        <w:autoSpaceDN/>
        <w:spacing w:after="160" w:line="259" w:lineRule="auto"/>
        <w:rPr>
          <w:sz w:val="24"/>
          <w:szCs w:val="24"/>
        </w:rPr>
      </w:pPr>
      <w:r>
        <w:rPr>
          <w:sz w:val="24"/>
          <w:szCs w:val="24"/>
        </w:rPr>
        <w:br w:type="page"/>
      </w:r>
    </w:p>
    <w:p w14:paraId="2A80F060" w14:textId="2F926B24" w:rsidR="00674273" w:rsidRDefault="00674273" w:rsidP="007C61FF">
      <w:pPr>
        <w:rPr>
          <w:sz w:val="24"/>
          <w:szCs w:val="24"/>
        </w:rPr>
      </w:pPr>
    </w:p>
    <w:p w14:paraId="1F251CDF" w14:textId="101BAB4E" w:rsidR="00755DC4" w:rsidRPr="000F532C" w:rsidRDefault="00755DC4" w:rsidP="007C61FF">
      <w:pPr>
        <w:rPr>
          <w:b/>
          <w:bCs/>
        </w:rPr>
      </w:pPr>
      <w:r w:rsidRPr="000F532C">
        <w:t>C10</w:t>
      </w:r>
      <w:r w:rsidRPr="000F532C">
        <w:tab/>
      </w:r>
      <w:r w:rsidRPr="000F532C">
        <w:tab/>
      </w:r>
      <w:r w:rsidRPr="000F532C">
        <w:rPr>
          <w:b/>
          <w:bCs/>
        </w:rPr>
        <w:t>DEMOLISHING STRUCTURES</w:t>
      </w:r>
    </w:p>
    <w:p w14:paraId="10878E94" w14:textId="3B7582EE" w:rsidR="00755DC4" w:rsidRPr="000F532C" w:rsidRDefault="00755DC4" w:rsidP="007C61FF"/>
    <w:p w14:paraId="262CC306" w14:textId="7E2E867F" w:rsidR="00755DC4" w:rsidRPr="000F532C" w:rsidRDefault="00755DC4" w:rsidP="00FD02B0">
      <w:pPr>
        <w:jc w:val="both"/>
      </w:pPr>
      <w:r w:rsidRPr="000F532C">
        <w:tab/>
      </w:r>
      <w:r w:rsidRPr="000F532C">
        <w:tab/>
        <w:t>To be read with Preli</w:t>
      </w:r>
      <w:r w:rsidR="00F02ABD" w:rsidRPr="000F532C">
        <w:t>minaries / General conditions and Scope of Work.</w:t>
      </w:r>
    </w:p>
    <w:p w14:paraId="59EAB836" w14:textId="1CA9D60C" w:rsidR="00F02ABD" w:rsidRPr="000F532C" w:rsidRDefault="00F02ABD" w:rsidP="00FD02B0">
      <w:pPr>
        <w:jc w:val="both"/>
      </w:pPr>
    </w:p>
    <w:p w14:paraId="3A854973" w14:textId="6D836AB8" w:rsidR="00F02ABD" w:rsidRPr="000F532C" w:rsidRDefault="00F02ABD" w:rsidP="00FD02B0">
      <w:pPr>
        <w:jc w:val="both"/>
        <w:rPr>
          <w:b/>
          <w:bCs/>
        </w:rPr>
      </w:pPr>
      <w:r w:rsidRPr="000F532C">
        <w:tab/>
      </w:r>
      <w:r w:rsidRPr="000F532C">
        <w:tab/>
      </w:r>
      <w:r w:rsidRPr="000F532C">
        <w:rPr>
          <w:b/>
          <w:bCs/>
        </w:rPr>
        <w:t>GENERAL REQUIREMENTS</w:t>
      </w:r>
    </w:p>
    <w:p w14:paraId="65A20D8D" w14:textId="00241A74" w:rsidR="00F02ABD" w:rsidRPr="000F532C" w:rsidRDefault="00F02ABD" w:rsidP="00FD02B0">
      <w:pPr>
        <w:jc w:val="both"/>
      </w:pPr>
    </w:p>
    <w:p w14:paraId="1D1941FD" w14:textId="6C7A6C24" w:rsidR="00307DC4" w:rsidRPr="000F532C" w:rsidRDefault="00F02ABD" w:rsidP="00FD02B0">
      <w:pPr>
        <w:ind w:left="1440" w:hanging="1440"/>
        <w:jc w:val="both"/>
      </w:pPr>
      <w:r w:rsidRPr="000F532C">
        <w:t>110</w:t>
      </w:r>
      <w:r w:rsidRPr="000F532C">
        <w:tab/>
      </w:r>
      <w:r w:rsidR="00307DC4" w:rsidRPr="000F532C">
        <w:t>SURVEY: Before starting work, examine all available information, carry out a survey of the structure(s), site and surrounding area, and prepare a survey report and method statement covering all relevant matters listed below and in the Health and Safety Executive Guidance Note GS29/1 paragraph 32:</w:t>
      </w:r>
    </w:p>
    <w:p w14:paraId="0479361D" w14:textId="77777777" w:rsidR="00FB5653" w:rsidRPr="000F532C" w:rsidRDefault="00FB5653" w:rsidP="00FD02B0">
      <w:pPr>
        <w:ind w:left="720" w:firstLine="720"/>
        <w:jc w:val="both"/>
      </w:pPr>
    </w:p>
    <w:p w14:paraId="32B081DA" w14:textId="77777777" w:rsidR="00FB5653" w:rsidRPr="000F532C" w:rsidRDefault="00307DC4" w:rsidP="00FD02B0">
      <w:pPr>
        <w:pStyle w:val="ListParagraph"/>
        <w:numPr>
          <w:ilvl w:val="0"/>
          <w:numId w:val="18"/>
        </w:numPr>
        <w:jc w:val="both"/>
      </w:pPr>
      <w:r w:rsidRPr="000F532C">
        <w:t>The form, condition and demolition methods of the structural element(s).</w:t>
      </w:r>
    </w:p>
    <w:p w14:paraId="62F348F2" w14:textId="77777777" w:rsidR="00FB5653" w:rsidRPr="000F532C" w:rsidRDefault="00307DC4" w:rsidP="00FD02B0">
      <w:pPr>
        <w:pStyle w:val="ListParagraph"/>
        <w:numPr>
          <w:ilvl w:val="0"/>
          <w:numId w:val="18"/>
        </w:numPr>
        <w:jc w:val="both"/>
      </w:pPr>
      <w:r w:rsidRPr="000F532C">
        <w:t>The form, location and removal methods of any toxic or hazardous materials.</w:t>
      </w:r>
    </w:p>
    <w:p w14:paraId="23AE77E7" w14:textId="77777777" w:rsidR="00FB5653" w:rsidRPr="000F532C" w:rsidRDefault="00307DC4" w:rsidP="00FD02B0">
      <w:pPr>
        <w:pStyle w:val="ListParagraph"/>
        <w:numPr>
          <w:ilvl w:val="0"/>
          <w:numId w:val="18"/>
        </w:numPr>
        <w:jc w:val="both"/>
      </w:pPr>
      <w:r w:rsidRPr="000F532C">
        <w:t>The type and location of adjoining or surrounding premises and other structures</w:t>
      </w:r>
      <w:r w:rsidR="00FB5653" w:rsidRPr="000F532C">
        <w:t xml:space="preserve"> </w:t>
      </w:r>
      <w:r w:rsidRPr="000F532C">
        <w:t>which may be adversely affected by noise, vibration, dust or removal of structure.</w:t>
      </w:r>
    </w:p>
    <w:p w14:paraId="1C49217F" w14:textId="3E963650" w:rsidR="00307DC4" w:rsidRPr="000F532C" w:rsidRDefault="00307DC4" w:rsidP="005706D7">
      <w:pPr>
        <w:pStyle w:val="ListParagraph"/>
        <w:numPr>
          <w:ilvl w:val="0"/>
          <w:numId w:val="18"/>
        </w:numPr>
        <w:jc w:val="both"/>
      </w:pPr>
      <w:r w:rsidRPr="000F532C">
        <w:t>The identification and location of services above and below ground.</w:t>
      </w:r>
    </w:p>
    <w:p w14:paraId="42B3EAC7" w14:textId="77777777" w:rsidR="00FD02B0" w:rsidRPr="000F532C" w:rsidRDefault="00FD02B0" w:rsidP="005706D7">
      <w:pPr>
        <w:jc w:val="both"/>
      </w:pPr>
    </w:p>
    <w:p w14:paraId="041780CD" w14:textId="4DEDB09C" w:rsidR="00F02ABD" w:rsidRPr="000F532C" w:rsidRDefault="00FD02B0" w:rsidP="005706D7">
      <w:pPr>
        <w:ind w:left="1440" w:hanging="1440"/>
        <w:jc w:val="both"/>
      </w:pPr>
      <w:r w:rsidRPr="000F532C">
        <w:t>120</w:t>
      </w:r>
      <w:r w:rsidRPr="000F532C">
        <w:tab/>
      </w:r>
      <w:r w:rsidR="00307DC4" w:rsidRPr="000F532C">
        <w:t>EXTENT OF DEMOLITION: Subject to the retention of features,</w:t>
      </w:r>
      <w:r w:rsidRPr="000F532C">
        <w:t xml:space="preserve"> </w:t>
      </w:r>
      <w:r w:rsidR="00307DC4" w:rsidRPr="000F532C">
        <w:t>facades,</w:t>
      </w:r>
      <w:r w:rsidRPr="000F532C">
        <w:t xml:space="preserve"> </w:t>
      </w:r>
      <w:r w:rsidR="00307DC4" w:rsidRPr="000F532C">
        <w:t>structures, retaining walls etc. specified elsewhere, demolish structure(s) down</w:t>
      </w:r>
      <w:r w:rsidRPr="000F532C">
        <w:t xml:space="preserve"> </w:t>
      </w:r>
      <w:r w:rsidR="00307DC4" w:rsidRPr="000F532C">
        <w:t>to levels shown on Project Drawing.</w:t>
      </w:r>
    </w:p>
    <w:p w14:paraId="329D269E" w14:textId="1EEE1D9E" w:rsidR="00F94110" w:rsidRPr="000F532C" w:rsidRDefault="00F94110" w:rsidP="005706D7">
      <w:pPr>
        <w:ind w:left="1440" w:hanging="1440"/>
        <w:jc w:val="both"/>
      </w:pPr>
    </w:p>
    <w:p w14:paraId="2FF2F976" w14:textId="34AD12FD" w:rsidR="00F94110" w:rsidRPr="000F532C" w:rsidRDefault="00B21FDE" w:rsidP="005706D7">
      <w:pPr>
        <w:ind w:left="1440" w:hanging="1440"/>
        <w:jc w:val="both"/>
      </w:pPr>
      <w:r w:rsidRPr="000F532C">
        <w:t>121</w:t>
      </w:r>
      <w:r w:rsidRPr="000F532C">
        <w:tab/>
        <w:t xml:space="preserve">EXTENT OF RETENTION: </w:t>
      </w:r>
    </w:p>
    <w:p w14:paraId="6EBE4C19" w14:textId="10D93F08" w:rsidR="00B21FDE" w:rsidRPr="000F532C" w:rsidRDefault="00B21FDE" w:rsidP="005706D7">
      <w:pPr>
        <w:ind w:left="1440" w:hanging="1440"/>
        <w:jc w:val="both"/>
      </w:pPr>
    </w:p>
    <w:p w14:paraId="7953DBE3" w14:textId="44785BBD" w:rsidR="00B21FDE" w:rsidRPr="000F532C" w:rsidRDefault="00B21FDE" w:rsidP="005706D7">
      <w:pPr>
        <w:ind w:left="1440" w:hanging="1440"/>
        <w:jc w:val="both"/>
      </w:pPr>
      <w:r w:rsidRPr="000F532C">
        <w:tab/>
      </w:r>
    </w:p>
    <w:p w14:paraId="58643AE6" w14:textId="47350D86" w:rsidR="00B21FDE" w:rsidRPr="000F532C" w:rsidRDefault="00B21FDE" w:rsidP="005706D7">
      <w:pPr>
        <w:ind w:left="1440" w:hanging="1440"/>
        <w:jc w:val="both"/>
        <w:rPr>
          <w:b/>
          <w:bCs/>
        </w:rPr>
      </w:pPr>
      <w:r w:rsidRPr="000F532C">
        <w:tab/>
      </w:r>
      <w:r w:rsidRPr="000F532C">
        <w:rPr>
          <w:b/>
          <w:bCs/>
        </w:rPr>
        <w:t>SERVICES AFFECTED BY DEMOLITION</w:t>
      </w:r>
    </w:p>
    <w:p w14:paraId="5954A7D1" w14:textId="1384AA03" w:rsidR="00B21FDE" w:rsidRPr="000F532C" w:rsidRDefault="00B21FDE" w:rsidP="005706D7">
      <w:pPr>
        <w:ind w:left="1440" w:hanging="1440"/>
        <w:jc w:val="both"/>
      </w:pPr>
    </w:p>
    <w:p w14:paraId="37669EFA" w14:textId="3C3B8E9C" w:rsidR="005706D7" w:rsidRPr="000F532C" w:rsidRDefault="00B21FDE" w:rsidP="005706D7">
      <w:pPr>
        <w:ind w:left="1440" w:hanging="1440"/>
        <w:jc w:val="both"/>
      </w:pPr>
      <w:r w:rsidRPr="000F532C">
        <w:t>210</w:t>
      </w:r>
      <w:r w:rsidRPr="000F532C">
        <w:tab/>
      </w:r>
      <w:r w:rsidR="005706D7" w:rsidRPr="000F532C">
        <w:t>REGULATIONS: Any work carried out to or which affects new or existing services must be in accordance with the bylaws or regulations of the relevant statutory authority.</w:t>
      </w:r>
    </w:p>
    <w:p w14:paraId="2910C2C9" w14:textId="77777777" w:rsidR="005706D7" w:rsidRPr="000F532C" w:rsidRDefault="005706D7" w:rsidP="005706D7">
      <w:pPr>
        <w:ind w:left="1440" w:hanging="1440"/>
        <w:jc w:val="both"/>
      </w:pPr>
    </w:p>
    <w:p w14:paraId="19E1136C" w14:textId="55E1A93D" w:rsidR="005706D7" w:rsidRPr="000F532C" w:rsidRDefault="005706D7" w:rsidP="005706D7">
      <w:pPr>
        <w:ind w:left="1440" w:hanging="1440"/>
        <w:jc w:val="both"/>
      </w:pPr>
      <w:r w:rsidRPr="000F532C">
        <w:t>220</w:t>
      </w:r>
      <w:r w:rsidRPr="000F532C">
        <w:tab/>
        <w:t>LOCATION OF SERVICES: Locate and mark the positions of services affected by the work.</w:t>
      </w:r>
    </w:p>
    <w:p w14:paraId="1ACBE0D4" w14:textId="77777777" w:rsidR="005706D7" w:rsidRPr="000F532C" w:rsidRDefault="005706D7" w:rsidP="005706D7">
      <w:pPr>
        <w:ind w:left="1440" w:hanging="1440"/>
        <w:jc w:val="both"/>
      </w:pPr>
    </w:p>
    <w:p w14:paraId="6ED0A335" w14:textId="08619227" w:rsidR="005706D7" w:rsidRPr="000F532C" w:rsidRDefault="005706D7" w:rsidP="005706D7">
      <w:pPr>
        <w:ind w:left="1440" w:hanging="1440"/>
        <w:jc w:val="both"/>
      </w:pPr>
      <w:r w:rsidRPr="000F532C">
        <w:t>230</w:t>
      </w:r>
      <w:r w:rsidRPr="000F532C">
        <w:tab/>
        <w:t>DISCONNECTION OF SERVICES: Before starting demolition ensure arrangements have been made with the appropriate authorities for the disconnection of services and removal of fittings and equipment as required.</w:t>
      </w:r>
    </w:p>
    <w:p w14:paraId="641E3ECF" w14:textId="77777777" w:rsidR="005706D7" w:rsidRPr="000F532C" w:rsidRDefault="005706D7" w:rsidP="005706D7">
      <w:pPr>
        <w:ind w:left="1440" w:hanging="1440"/>
        <w:jc w:val="both"/>
      </w:pPr>
    </w:p>
    <w:p w14:paraId="32AFD8CF" w14:textId="09BA212E" w:rsidR="005706D7" w:rsidRPr="000F532C" w:rsidRDefault="005706D7" w:rsidP="005706D7">
      <w:pPr>
        <w:ind w:left="1440" w:hanging="1440"/>
        <w:jc w:val="both"/>
      </w:pPr>
      <w:r w:rsidRPr="000F532C">
        <w:t>240</w:t>
      </w:r>
      <w:r w:rsidRPr="000F532C">
        <w:tab/>
        <w:t>DISCONNECTION OF DRAINS: Locate and disconnect all disused drain connections. Seal within the site to approval.</w:t>
      </w:r>
    </w:p>
    <w:p w14:paraId="778A014B" w14:textId="77777777" w:rsidR="005706D7" w:rsidRPr="000F532C" w:rsidRDefault="005706D7" w:rsidP="005706D7">
      <w:pPr>
        <w:ind w:left="1440" w:hanging="1440"/>
        <w:jc w:val="both"/>
      </w:pPr>
    </w:p>
    <w:p w14:paraId="2B7F98B2" w14:textId="4A716BB4" w:rsidR="005706D7" w:rsidRPr="000F532C" w:rsidRDefault="005706D7" w:rsidP="005706D7">
      <w:pPr>
        <w:ind w:left="1440" w:hanging="1440"/>
        <w:jc w:val="both"/>
      </w:pPr>
      <w:r w:rsidRPr="000F532C">
        <w:t>250</w:t>
      </w:r>
      <w:r w:rsidRPr="000F532C">
        <w:tab/>
        <w:t>DRAINS IN USE: Protect drains, manholes, gullies, vent pipes and fittings still in use and ensure that they are kept free of debris at all times. Make good any damage arising from demolition work and leave clean and in working order at completion.</w:t>
      </w:r>
    </w:p>
    <w:p w14:paraId="17472B11" w14:textId="77777777" w:rsidR="000F7921" w:rsidRDefault="000F7921" w:rsidP="005706D7">
      <w:pPr>
        <w:ind w:left="1440" w:hanging="1440"/>
        <w:jc w:val="both"/>
      </w:pPr>
    </w:p>
    <w:p w14:paraId="637AF2C1" w14:textId="73C99432" w:rsidR="00B21FDE" w:rsidRPr="000F532C" w:rsidRDefault="005706D7" w:rsidP="005706D7">
      <w:pPr>
        <w:ind w:left="1440" w:hanging="1440"/>
        <w:jc w:val="both"/>
      </w:pPr>
      <w:r w:rsidRPr="000F532C">
        <w:t>270</w:t>
      </w:r>
      <w:r w:rsidRPr="000F532C">
        <w:tab/>
        <w:t>SERVICES WHICH ARE TO REMAIN: Notify the service authority or owner of any damage. Make all arrangements for repair to the satisfaction of the CA and service authority or owner. Bear any costs arising.</w:t>
      </w:r>
    </w:p>
    <w:p w14:paraId="48D44C67" w14:textId="0A4F5B7E" w:rsidR="00453BD1" w:rsidRPr="000F532C" w:rsidRDefault="00453BD1" w:rsidP="005706D7">
      <w:pPr>
        <w:ind w:left="1440" w:hanging="1440"/>
        <w:jc w:val="both"/>
      </w:pPr>
    </w:p>
    <w:p w14:paraId="2175AB25" w14:textId="1FB6725A" w:rsidR="00453BD1" w:rsidRPr="000F532C" w:rsidRDefault="00453BD1" w:rsidP="005706D7">
      <w:pPr>
        <w:ind w:left="1440" w:hanging="1440"/>
        <w:jc w:val="both"/>
      </w:pPr>
      <w:r w:rsidRPr="000F532C">
        <w:tab/>
        <w:t>DEMOLITION WORK</w:t>
      </w:r>
    </w:p>
    <w:p w14:paraId="354D9860" w14:textId="7CDB5EC2" w:rsidR="00453BD1" w:rsidRPr="000F532C" w:rsidRDefault="00453BD1" w:rsidP="005706D7">
      <w:pPr>
        <w:ind w:left="1440" w:hanging="1440"/>
        <w:jc w:val="both"/>
      </w:pPr>
    </w:p>
    <w:p w14:paraId="7DE12807" w14:textId="77777777" w:rsidR="00AD5AF6" w:rsidRPr="000F532C" w:rsidRDefault="00AD5AF6" w:rsidP="00AD5AF6">
      <w:pPr>
        <w:ind w:left="1440" w:hanging="1440"/>
        <w:jc w:val="both"/>
      </w:pPr>
      <w:r w:rsidRPr="000F532C">
        <w:t>310</w:t>
      </w:r>
      <w:r w:rsidRPr="000F532C">
        <w:tab/>
        <w:t>WORKMANSHIP GENERALLY:</w:t>
      </w:r>
    </w:p>
    <w:p w14:paraId="6DB55132" w14:textId="77777777" w:rsidR="00AD5AF6" w:rsidRPr="000F532C" w:rsidRDefault="00AD5AF6" w:rsidP="00AD5AF6">
      <w:pPr>
        <w:ind w:left="1440" w:hanging="1440"/>
        <w:jc w:val="both"/>
      </w:pPr>
    </w:p>
    <w:p w14:paraId="5729E3B7" w14:textId="77777777" w:rsidR="00AD5AF6" w:rsidRPr="000F532C" w:rsidRDefault="00AD5AF6" w:rsidP="00AD5AF6">
      <w:pPr>
        <w:pStyle w:val="ListParagraph"/>
        <w:numPr>
          <w:ilvl w:val="0"/>
          <w:numId w:val="18"/>
        </w:numPr>
        <w:jc w:val="both"/>
      </w:pPr>
      <w:r w:rsidRPr="000F532C">
        <w:t>Demolish structure(s) in accordance with BS6187 and Health and Safety Executive Guidance Notes GS29/1, 3 and 4.</w:t>
      </w:r>
    </w:p>
    <w:p w14:paraId="7C3C6393" w14:textId="77777777" w:rsidR="00AD5AF6" w:rsidRPr="000F532C" w:rsidRDefault="00AD5AF6" w:rsidP="00AD5AF6">
      <w:pPr>
        <w:pStyle w:val="ListParagraph"/>
        <w:numPr>
          <w:ilvl w:val="0"/>
          <w:numId w:val="18"/>
        </w:numPr>
        <w:jc w:val="both"/>
      </w:pPr>
      <w:r w:rsidRPr="000F532C">
        <w:t>Operatives must be appropriately skilled and experienced for the type of work and hold or be training to obtain relevant CITB Certificates of Competence.</w:t>
      </w:r>
    </w:p>
    <w:p w14:paraId="6E6A10E1" w14:textId="37CB7858" w:rsidR="00AD5AF6" w:rsidRPr="000F532C" w:rsidRDefault="00AD5AF6" w:rsidP="00AD5AF6">
      <w:pPr>
        <w:pStyle w:val="ListParagraph"/>
        <w:numPr>
          <w:ilvl w:val="0"/>
          <w:numId w:val="18"/>
        </w:numPr>
        <w:jc w:val="both"/>
      </w:pPr>
      <w:r w:rsidRPr="000F532C">
        <w:t>Site staff responsible for supervision and control of the work are to be experienced in the assessment of the risks involved and in the methods of demolition to be used.</w:t>
      </w:r>
    </w:p>
    <w:p w14:paraId="05C87CE8" w14:textId="77777777" w:rsidR="00801B49" w:rsidRPr="000F532C" w:rsidRDefault="00801B49" w:rsidP="00AD5AF6">
      <w:pPr>
        <w:ind w:left="1440" w:hanging="1440"/>
        <w:jc w:val="both"/>
      </w:pPr>
    </w:p>
    <w:p w14:paraId="5955DB20" w14:textId="76B4F594" w:rsidR="00AD5AF6" w:rsidRPr="000F532C" w:rsidRDefault="00801B49" w:rsidP="00801B49">
      <w:pPr>
        <w:ind w:left="1440" w:hanging="1440"/>
        <w:jc w:val="both"/>
      </w:pPr>
      <w:r w:rsidRPr="000F532C">
        <w:t>320</w:t>
      </w:r>
      <w:r w:rsidRPr="000F532C">
        <w:tab/>
      </w:r>
      <w:r w:rsidR="00AD5AF6" w:rsidRPr="000F532C">
        <w:t>GAS OR VAPOUR RISKS: Take adequate precautions to prevent fire or</w:t>
      </w:r>
      <w:r w:rsidRPr="000F532C">
        <w:t xml:space="preserve"> </w:t>
      </w:r>
      <w:r w:rsidR="00AD5AF6" w:rsidRPr="000F532C">
        <w:t xml:space="preserve">explosion caused by gas or </w:t>
      </w:r>
      <w:proofErr w:type="spellStart"/>
      <w:r w:rsidR="00AD5AF6" w:rsidRPr="000F532C">
        <w:t>vapour</w:t>
      </w:r>
      <w:proofErr w:type="spellEnd"/>
      <w:r w:rsidR="00AD5AF6" w:rsidRPr="000F532C">
        <w:t>.</w:t>
      </w:r>
    </w:p>
    <w:p w14:paraId="7C5C8A5C" w14:textId="77777777" w:rsidR="00801B49" w:rsidRPr="000F532C" w:rsidRDefault="00801B49" w:rsidP="00AD5AF6">
      <w:pPr>
        <w:ind w:left="1440" w:hanging="1440"/>
        <w:jc w:val="both"/>
      </w:pPr>
    </w:p>
    <w:p w14:paraId="7F61D9C1" w14:textId="5E02DB87" w:rsidR="00AD5AF6" w:rsidRPr="000F532C" w:rsidRDefault="00801B49" w:rsidP="00801B49">
      <w:pPr>
        <w:ind w:left="1440" w:hanging="1440"/>
        <w:jc w:val="both"/>
      </w:pPr>
      <w:r w:rsidRPr="000F532C">
        <w:t>330</w:t>
      </w:r>
      <w:r w:rsidRPr="000F532C">
        <w:tab/>
      </w:r>
      <w:r w:rsidR="00AD5AF6" w:rsidRPr="000F532C">
        <w:t>DUST: Reduce dust by periodically spraying demolition works with water.</w:t>
      </w:r>
      <w:r w:rsidRPr="000F532C">
        <w:t xml:space="preserve"> </w:t>
      </w:r>
      <w:r w:rsidR="00AD5AF6" w:rsidRPr="000F532C">
        <w:t>Protect shop and restaurant premises with adequate screening.</w:t>
      </w:r>
    </w:p>
    <w:p w14:paraId="4A296437" w14:textId="77777777" w:rsidR="00801B49" w:rsidRPr="000F532C" w:rsidRDefault="00801B49" w:rsidP="00AD5AF6">
      <w:pPr>
        <w:ind w:left="1440" w:hanging="1440"/>
        <w:jc w:val="both"/>
      </w:pPr>
    </w:p>
    <w:p w14:paraId="57C194F0" w14:textId="7F2BBE40" w:rsidR="00AD5AF6" w:rsidRPr="000F532C" w:rsidRDefault="00801B49" w:rsidP="00801B49">
      <w:pPr>
        <w:ind w:left="1440" w:hanging="1440"/>
        <w:jc w:val="both"/>
      </w:pPr>
      <w:r w:rsidRPr="000F532C">
        <w:t>340</w:t>
      </w:r>
      <w:r w:rsidRPr="000F532C">
        <w:tab/>
      </w:r>
      <w:r w:rsidR="00AD5AF6" w:rsidRPr="000F532C">
        <w:t>HEALTH HAZARDS: Take adequate precautions to protect site operatives and</w:t>
      </w:r>
      <w:r w:rsidRPr="000F532C">
        <w:t xml:space="preserve"> </w:t>
      </w:r>
      <w:r w:rsidR="00AD5AF6" w:rsidRPr="000F532C">
        <w:t>the general public from health hazards associated with dust arising during the</w:t>
      </w:r>
      <w:r w:rsidRPr="000F532C">
        <w:t xml:space="preserve"> c</w:t>
      </w:r>
      <w:r w:rsidR="00AD5AF6" w:rsidRPr="000F532C">
        <w:t>ourse of the works.</w:t>
      </w:r>
    </w:p>
    <w:p w14:paraId="431266E6" w14:textId="77777777" w:rsidR="00801B49" w:rsidRPr="000F532C" w:rsidRDefault="00801B49" w:rsidP="00AD5AF6">
      <w:pPr>
        <w:ind w:left="1440" w:hanging="1440"/>
        <w:jc w:val="both"/>
      </w:pPr>
    </w:p>
    <w:p w14:paraId="7E98850B" w14:textId="4C331918" w:rsidR="00801B49" w:rsidRPr="000F532C" w:rsidRDefault="00801B49" w:rsidP="00801B49">
      <w:pPr>
        <w:ind w:left="1440" w:hanging="1440"/>
        <w:jc w:val="both"/>
      </w:pPr>
      <w:r w:rsidRPr="000F532C">
        <w:t>360</w:t>
      </w:r>
      <w:r w:rsidRPr="000F532C">
        <w:tab/>
      </w:r>
      <w:r w:rsidR="00AD5AF6" w:rsidRPr="000F532C">
        <w:t>STRUCTURE(S) TO BE RETAINED:</w:t>
      </w:r>
    </w:p>
    <w:p w14:paraId="5F567DF7" w14:textId="142B5B2E" w:rsidR="00EC4BEE" w:rsidRPr="000F532C" w:rsidRDefault="00EC4BEE" w:rsidP="00801B49">
      <w:pPr>
        <w:ind w:left="1440" w:hanging="1440"/>
        <w:jc w:val="both"/>
      </w:pPr>
    </w:p>
    <w:p w14:paraId="52D70AFE" w14:textId="77777777" w:rsidR="00EC4BEE" w:rsidRPr="000F532C" w:rsidRDefault="00AD5AF6" w:rsidP="00EC4BEE">
      <w:pPr>
        <w:pStyle w:val="ListParagraph"/>
        <w:numPr>
          <w:ilvl w:val="0"/>
          <w:numId w:val="18"/>
        </w:numPr>
        <w:jc w:val="both"/>
      </w:pPr>
      <w:r w:rsidRPr="000F532C">
        <w:t>Adequately protect parts of existing structure(s) which are to be kept in place.</w:t>
      </w:r>
    </w:p>
    <w:p w14:paraId="4F974761" w14:textId="77777777" w:rsidR="00EC4BEE" w:rsidRPr="000F532C" w:rsidRDefault="00AD5AF6" w:rsidP="00EC4BEE">
      <w:pPr>
        <w:pStyle w:val="ListParagraph"/>
        <w:numPr>
          <w:ilvl w:val="0"/>
          <w:numId w:val="18"/>
        </w:numPr>
        <w:jc w:val="both"/>
      </w:pPr>
      <w:r w:rsidRPr="000F532C">
        <w:t>Cut away and strip out the minimum necessary and with care to reduce the</w:t>
      </w:r>
      <w:r w:rsidR="00801B49" w:rsidRPr="000F532C">
        <w:t xml:space="preserve"> </w:t>
      </w:r>
      <w:r w:rsidRPr="000F532C">
        <w:t>amount of making good to a minimum.</w:t>
      </w:r>
    </w:p>
    <w:p w14:paraId="211FF9CC" w14:textId="6EC67C31" w:rsidR="00AD5AF6" w:rsidRPr="000F532C" w:rsidRDefault="00AD5AF6" w:rsidP="00EC4BEE">
      <w:pPr>
        <w:pStyle w:val="ListParagraph"/>
        <w:numPr>
          <w:ilvl w:val="0"/>
          <w:numId w:val="18"/>
        </w:numPr>
        <w:jc w:val="both"/>
      </w:pPr>
      <w:r w:rsidRPr="000F532C">
        <w:t>Prevent debris from overloading any part of the structure which is not to be</w:t>
      </w:r>
      <w:r w:rsidR="00801B49" w:rsidRPr="000F532C">
        <w:t xml:space="preserve"> </w:t>
      </w:r>
      <w:r w:rsidRPr="000F532C">
        <w:t>demolished.</w:t>
      </w:r>
    </w:p>
    <w:p w14:paraId="391E2C1B" w14:textId="77777777" w:rsidR="00801B49" w:rsidRPr="000F532C" w:rsidRDefault="00801B49" w:rsidP="00AD5AF6">
      <w:pPr>
        <w:ind w:left="1440" w:hanging="1440"/>
        <w:jc w:val="both"/>
      </w:pPr>
    </w:p>
    <w:p w14:paraId="62BEB830" w14:textId="799A3D82" w:rsidR="00AD5AF6" w:rsidRPr="000F532C" w:rsidRDefault="00801B49" w:rsidP="00AD5AF6">
      <w:pPr>
        <w:ind w:left="1440" w:hanging="1440"/>
        <w:jc w:val="both"/>
      </w:pPr>
      <w:r w:rsidRPr="000F532C">
        <w:t>370</w:t>
      </w:r>
      <w:r w:rsidRPr="000F532C">
        <w:tab/>
      </w:r>
      <w:r w:rsidR="00AD5AF6" w:rsidRPr="000F532C">
        <w:t>PARTLY DEMOLISHED STRUCTURE(S):</w:t>
      </w:r>
    </w:p>
    <w:p w14:paraId="2D36AC4C" w14:textId="257CB40E" w:rsidR="00EC4BEE" w:rsidRPr="000F532C" w:rsidRDefault="00EC4BEE" w:rsidP="00AD5AF6">
      <w:pPr>
        <w:ind w:left="1440" w:hanging="1440"/>
        <w:jc w:val="both"/>
      </w:pPr>
    </w:p>
    <w:p w14:paraId="138559D6" w14:textId="77777777" w:rsidR="00EC4BEE" w:rsidRPr="000F532C" w:rsidRDefault="00AD5AF6" w:rsidP="00EC4BEE">
      <w:pPr>
        <w:pStyle w:val="ListParagraph"/>
        <w:numPr>
          <w:ilvl w:val="0"/>
          <w:numId w:val="18"/>
        </w:numPr>
        <w:jc w:val="both"/>
      </w:pPr>
      <w:r w:rsidRPr="000F532C">
        <w:t>Leave partly demolished structure(s) in a stable condition, with adequate</w:t>
      </w:r>
      <w:r w:rsidR="00EC4BEE" w:rsidRPr="000F532C">
        <w:t xml:space="preserve"> </w:t>
      </w:r>
      <w:r w:rsidRPr="000F532C">
        <w:t>temporary support at each stage to prevent risk of uncontrolled collapse.</w:t>
      </w:r>
    </w:p>
    <w:p w14:paraId="67A41D9F" w14:textId="77777777" w:rsidR="00EC4BEE" w:rsidRPr="000F532C" w:rsidRDefault="00AD5AF6" w:rsidP="00EC4BEE">
      <w:pPr>
        <w:pStyle w:val="ListParagraph"/>
        <w:numPr>
          <w:ilvl w:val="0"/>
          <w:numId w:val="18"/>
        </w:numPr>
        <w:jc w:val="both"/>
      </w:pPr>
      <w:r w:rsidRPr="000F532C">
        <w:t>Prevent debris from overloading scaffolding platforms.</w:t>
      </w:r>
    </w:p>
    <w:p w14:paraId="34207CDE" w14:textId="0FA11A69" w:rsidR="00AD5AF6" w:rsidRPr="000F532C" w:rsidRDefault="00AD5AF6" w:rsidP="00EC4BEE">
      <w:pPr>
        <w:pStyle w:val="ListParagraph"/>
        <w:numPr>
          <w:ilvl w:val="0"/>
          <w:numId w:val="18"/>
        </w:numPr>
        <w:jc w:val="both"/>
      </w:pPr>
      <w:r w:rsidRPr="000F532C">
        <w:t xml:space="preserve">Prevent access of </w:t>
      </w:r>
      <w:proofErr w:type="spellStart"/>
      <w:r w:rsidRPr="000F532C">
        <w:t>unauthorised</w:t>
      </w:r>
      <w:proofErr w:type="spellEnd"/>
      <w:r w:rsidRPr="000F532C">
        <w:t xml:space="preserve"> persons to partly demolished structure(s). Leave</w:t>
      </w:r>
      <w:r w:rsidR="00EC4BEE" w:rsidRPr="000F532C">
        <w:t xml:space="preserve"> </w:t>
      </w:r>
      <w:r w:rsidRPr="000F532C">
        <w:t>safe outside working hours.</w:t>
      </w:r>
    </w:p>
    <w:p w14:paraId="531ECD12" w14:textId="77777777" w:rsidR="00EC4BEE" w:rsidRPr="000F532C" w:rsidRDefault="00EC4BEE" w:rsidP="00AD5AF6">
      <w:pPr>
        <w:ind w:left="1440" w:hanging="1440"/>
        <w:jc w:val="both"/>
      </w:pPr>
    </w:p>
    <w:p w14:paraId="5D631BF3" w14:textId="4B2E662B" w:rsidR="00AD5AF6" w:rsidRPr="000F532C" w:rsidRDefault="00EC4BEE" w:rsidP="00AD5AF6">
      <w:pPr>
        <w:ind w:left="1440" w:hanging="1440"/>
        <w:jc w:val="both"/>
      </w:pPr>
      <w:r w:rsidRPr="000F532C">
        <w:t>380</w:t>
      </w:r>
      <w:r w:rsidRPr="000F532C">
        <w:tab/>
      </w:r>
      <w:r w:rsidR="00AD5AF6" w:rsidRPr="000F532C">
        <w:t>DANGEROUS OPENINGS: Illuminate and protect as necessary.</w:t>
      </w:r>
    </w:p>
    <w:p w14:paraId="2715A99C" w14:textId="77777777" w:rsidR="00EC4BEE" w:rsidRPr="000F532C" w:rsidRDefault="00EC4BEE" w:rsidP="00AD5AF6">
      <w:pPr>
        <w:ind w:left="1440" w:hanging="1440"/>
        <w:jc w:val="both"/>
      </w:pPr>
    </w:p>
    <w:p w14:paraId="0380F0B5" w14:textId="099D9574" w:rsidR="00AD5AF6" w:rsidRPr="000F532C" w:rsidRDefault="00EC4BEE" w:rsidP="003E4719">
      <w:pPr>
        <w:ind w:left="1440" w:hanging="1440"/>
        <w:jc w:val="both"/>
      </w:pPr>
      <w:r w:rsidRPr="000F532C">
        <w:t>391</w:t>
      </w:r>
      <w:r w:rsidRPr="000F532C">
        <w:tab/>
      </w:r>
      <w:r w:rsidR="00AD5AF6" w:rsidRPr="000F532C">
        <w:t>ASBESTOS BASED MATERIALS: Report immediately to the client any</w:t>
      </w:r>
      <w:r w:rsidRPr="000F532C">
        <w:t xml:space="preserve"> </w:t>
      </w:r>
      <w:r w:rsidR="00AD5AF6" w:rsidRPr="000F532C">
        <w:t>suspected asbestos based materials discovered during demolition work. Avoid</w:t>
      </w:r>
      <w:r w:rsidR="003E4719" w:rsidRPr="000F532C">
        <w:t xml:space="preserve"> </w:t>
      </w:r>
      <w:r w:rsidR="00AD5AF6" w:rsidRPr="000F532C">
        <w:t>disturbing such materials. Agree with the client methods for safe removal.</w:t>
      </w:r>
    </w:p>
    <w:p w14:paraId="208423C9" w14:textId="77777777" w:rsidR="003E4719" w:rsidRPr="000F532C" w:rsidRDefault="003E4719" w:rsidP="00AD5AF6">
      <w:pPr>
        <w:ind w:left="1440" w:hanging="1440"/>
        <w:jc w:val="both"/>
      </w:pPr>
    </w:p>
    <w:p w14:paraId="22CBF445" w14:textId="5183EB0F" w:rsidR="00AD5AF6" w:rsidRPr="000F532C" w:rsidRDefault="003E4719" w:rsidP="003E4719">
      <w:pPr>
        <w:ind w:left="1440" w:hanging="1440"/>
        <w:jc w:val="both"/>
      </w:pPr>
      <w:r w:rsidRPr="000F532C">
        <w:t>410</w:t>
      </w:r>
      <w:r w:rsidRPr="000F532C">
        <w:tab/>
      </w:r>
      <w:r w:rsidR="00AD5AF6" w:rsidRPr="000F532C">
        <w:t>UNKNOWN HAZARDS: Inform the client of any unrecorded voids, tanks,</w:t>
      </w:r>
      <w:r w:rsidRPr="000F532C">
        <w:t xml:space="preserve"> </w:t>
      </w:r>
      <w:r w:rsidR="00AD5AF6" w:rsidRPr="000F532C">
        <w:t xml:space="preserve">chemicals, </w:t>
      </w:r>
      <w:proofErr w:type="spellStart"/>
      <w:r w:rsidR="00AD5AF6" w:rsidRPr="000F532C">
        <w:t>etc</w:t>
      </w:r>
      <w:proofErr w:type="spellEnd"/>
      <w:r w:rsidR="00AD5AF6" w:rsidRPr="000F532C">
        <w:t xml:space="preserve"> discovered during demolition work. Agree with the client</w:t>
      </w:r>
      <w:r w:rsidRPr="000F532C">
        <w:t xml:space="preserve">, </w:t>
      </w:r>
      <w:r w:rsidR="00AD5AF6" w:rsidRPr="000F532C">
        <w:t>methods for safe removal, filling, etc.</w:t>
      </w:r>
    </w:p>
    <w:p w14:paraId="4676CE8A" w14:textId="77777777" w:rsidR="003E4719" w:rsidRPr="000F532C" w:rsidRDefault="003E4719" w:rsidP="00AD5AF6">
      <w:pPr>
        <w:ind w:left="1440" w:hanging="1440"/>
        <w:jc w:val="both"/>
      </w:pPr>
    </w:p>
    <w:p w14:paraId="06CF280C" w14:textId="5C9F995B" w:rsidR="00453BD1" w:rsidRPr="000F532C" w:rsidRDefault="003E4719" w:rsidP="003E4719">
      <w:pPr>
        <w:ind w:left="1440" w:hanging="1440"/>
        <w:jc w:val="both"/>
      </w:pPr>
      <w:r w:rsidRPr="000F532C">
        <w:t>440</w:t>
      </w:r>
      <w:r w:rsidRPr="000F532C">
        <w:tab/>
      </w:r>
      <w:r w:rsidR="00AD5AF6" w:rsidRPr="000F532C">
        <w:t>COMPLETION: Clear away all debris and leave the site in a tidy condition o</w:t>
      </w:r>
      <w:r w:rsidRPr="000F532C">
        <w:t xml:space="preserve">n </w:t>
      </w:r>
      <w:r w:rsidR="00AD5AF6" w:rsidRPr="000F532C">
        <w:t>completion.</w:t>
      </w:r>
    </w:p>
    <w:p w14:paraId="71CB30FD" w14:textId="1B23608F" w:rsidR="003E4719" w:rsidRPr="000F532C" w:rsidRDefault="003E4719" w:rsidP="003E4719">
      <w:pPr>
        <w:ind w:left="1440" w:hanging="1440"/>
        <w:jc w:val="both"/>
      </w:pPr>
    </w:p>
    <w:p w14:paraId="4D044033" w14:textId="20A5A021" w:rsidR="003E4719" w:rsidRPr="000F532C" w:rsidRDefault="003E4719" w:rsidP="003E4719">
      <w:pPr>
        <w:ind w:left="1440" w:hanging="1440"/>
        <w:jc w:val="both"/>
      </w:pPr>
      <w:r w:rsidRPr="000F532C">
        <w:tab/>
        <w:t>MATERIALS ARISING</w:t>
      </w:r>
    </w:p>
    <w:p w14:paraId="0CFCCB3D" w14:textId="590D8DF1" w:rsidR="003E4719" w:rsidRPr="000F532C" w:rsidRDefault="003E4719" w:rsidP="003E4719">
      <w:pPr>
        <w:ind w:left="1440" w:hanging="1440"/>
        <w:jc w:val="both"/>
      </w:pPr>
    </w:p>
    <w:p w14:paraId="780B4BE3" w14:textId="155ADBB9" w:rsidR="003E4719" w:rsidRPr="000F532C" w:rsidRDefault="003E4719" w:rsidP="003E4719">
      <w:pPr>
        <w:ind w:left="1440" w:hanging="1440"/>
        <w:jc w:val="both"/>
      </w:pPr>
      <w:r w:rsidRPr="000F532C">
        <w:t>510</w:t>
      </w:r>
      <w:r w:rsidRPr="000F532C">
        <w:tab/>
        <w:t>OWNERSHIP: Components and materials arising from the demolition work are to become the property of the C</w:t>
      </w:r>
      <w:r w:rsidR="00BB7548" w:rsidRPr="000F532C">
        <w:t>ontractor except where otherwise provided.  Remove from site as work proceeds.</w:t>
      </w:r>
    </w:p>
    <w:p w14:paraId="2EBDC0A9" w14:textId="77777777" w:rsidR="00397950" w:rsidRDefault="00397950" w:rsidP="003E4719">
      <w:pPr>
        <w:ind w:left="1440" w:hanging="1440"/>
        <w:jc w:val="both"/>
        <w:sectPr w:rsidR="00397950" w:rsidSect="00D44E3A">
          <w:headerReference w:type="default" r:id="rId21"/>
          <w:pgSz w:w="11906" w:h="16838"/>
          <w:pgMar w:top="1440" w:right="1440" w:bottom="1440" w:left="1440" w:header="708" w:footer="708" w:gutter="0"/>
          <w:cols w:space="708"/>
          <w:docGrid w:linePitch="360"/>
        </w:sectPr>
      </w:pPr>
    </w:p>
    <w:p w14:paraId="4353665D" w14:textId="5608E81F" w:rsidR="00397950" w:rsidRPr="000F532C" w:rsidRDefault="00397950" w:rsidP="003E4719">
      <w:pPr>
        <w:ind w:left="1440" w:hanging="1440"/>
        <w:jc w:val="both"/>
      </w:pPr>
    </w:p>
    <w:p w14:paraId="6157D4C5" w14:textId="77777777" w:rsidR="00397950" w:rsidRDefault="00397950" w:rsidP="00BB7548">
      <w:pPr>
        <w:rPr>
          <w:sz w:val="24"/>
          <w:szCs w:val="24"/>
        </w:rPr>
      </w:pPr>
    </w:p>
    <w:p w14:paraId="3969EC89" w14:textId="77777777" w:rsidR="00397950" w:rsidRDefault="00397950" w:rsidP="00BB7548">
      <w:pPr>
        <w:rPr>
          <w:sz w:val="24"/>
          <w:szCs w:val="24"/>
        </w:rPr>
      </w:pPr>
    </w:p>
    <w:p w14:paraId="31CDC211" w14:textId="77777777" w:rsidR="009A663D" w:rsidRDefault="009A663D">
      <w:pPr>
        <w:widowControl/>
        <w:autoSpaceDE/>
        <w:autoSpaceDN/>
        <w:spacing w:after="160" w:line="259" w:lineRule="auto"/>
        <w:rPr>
          <w:b/>
          <w:bCs/>
          <w:sz w:val="48"/>
          <w:szCs w:val="48"/>
        </w:rPr>
      </w:pPr>
      <w:r>
        <w:rPr>
          <w:b/>
          <w:bCs/>
          <w:sz w:val="48"/>
          <w:szCs w:val="48"/>
        </w:rPr>
        <w:br w:type="page"/>
      </w:r>
    </w:p>
    <w:p w14:paraId="7A34A3C0" w14:textId="3454B73B" w:rsidR="009A663D" w:rsidRDefault="009A663D" w:rsidP="00BB7548">
      <w:pPr>
        <w:rPr>
          <w:b/>
          <w:bCs/>
        </w:rPr>
      </w:pPr>
    </w:p>
    <w:p w14:paraId="31061E0A" w14:textId="77777777" w:rsidR="009A663D" w:rsidRPr="009A663D" w:rsidRDefault="009A663D" w:rsidP="00BB7548">
      <w:pPr>
        <w:rPr>
          <w:b/>
          <w:bCs/>
        </w:rPr>
      </w:pPr>
    </w:p>
    <w:p w14:paraId="7F93539E" w14:textId="3D9AE449" w:rsidR="00BB7548" w:rsidRDefault="00BB7548" w:rsidP="00BB7548">
      <w:pPr>
        <w:rPr>
          <w:b/>
          <w:bCs/>
          <w:sz w:val="48"/>
          <w:szCs w:val="48"/>
        </w:rPr>
      </w:pPr>
      <w:r w:rsidRPr="00BB7548">
        <w:rPr>
          <w:b/>
          <w:bCs/>
          <w:sz w:val="48"/>
          <w:szCs w:val="48"/>
        </w:rPr>
        <w:t>Evaluation Process and Quality</w:t>
      </w:r>
      <w:r>
        <w:rPr>
          <w:b/>
          <w:bCs/>
          <w:sz w:val="48"/>
          <w:szCs w:val="48"/>
        </w:rPr>
        <w:t xml:space="preserve"> </w:t>
      </w:r>
      <w:r w:rsidRPr="00BB7548">
        <w:rPr>
          <w:b/>
          <w:bCs/>
          <w:sz w:val="48"/>
          <w:szCs w:val="48"/>
        </w:rPr>
        <w:t>Questions</w:t>
      </w:r>
    </w:p>
    <w:p w14:paraId="4AF8CB9E" w14:textId="77777777" w:rsidR="00BB7548" w:rsidRPr="00BB7548" w:rsidRDefault="00BB7548" w:rsidP="00BB7548">
      <w:pPr>
        <w:jc w:val="both"/>
        <w:rPr>
          <w:b/>
          <w:bCs/>
          <w:sz w:val="48"/>
          <w:szCs w:val="48"/>
        </w:rPr>
      </w:pPr>
    </w:p>
    <w:p w14:paraId="3B31418D" w14:textId="320400A5" w:rsidR="00BB7548" w:rsidRDefault="00BB7548">
      <w:pPr>
        <w:widowControl/>
        <w:autoSpaceDE/>
        <w:autoSpaceDN/>
        <w:spacing w:after="160" w:line="259" w:lineRule="auto"/>
        <w:rPr>
          <w:sz w:val="24"/>
          <w:szCs w:val="24"/>
        </w:rPr>
      </w:pPr>
      <w:r>
        <w:rPr>
          <w:sz w:val="24"/>
          <w:szCs w:val="24"/>
        </w:rPr>
        <w:br w:type="page"/>
      </w:r>
    </w:p>
    <w:p w14:paraId="7A10515A" w14:textId="77777777" w:rsidR="00911897" w:rsidRDefault="00911897" w:rsidP="00911897">
      <w:pPr>
        <w:jc w:val="both"/>
        <w:rPr>
          <w:sz w:val="24"/>
          <w:szCs w:val="24"/>
        </w:rPr>
      </w:pPr>
    </w:p>
    <w:p w14:paraId="714B0336" w14:textId="4AA6BF93" w:rsidR="00CA2B88" w:rsidRPr="000F532C" w:rsidRDefault="00CA2B88" w:rsidP="00911897">
      <w:pPr>
        <w:jc w:val="both"/>
      </w:pPr>
      <w:r>
        <w:rPr>
          <w:sz w:val="24"/>
          <w:szCs w:val="24"/>
        </w:rPr>
        <w:t>1.</w:t>
      </w:r>
      <w:r w:rsidR="00911897">
        <w:rPr>
          <w:sz w:val="24"/>
          <w:szCs w:val="24"/>
        </w:rPr>
        <w:tab/>
      </w:r>
      <w:r w:rsidRPr="00422D03">
        <w:rPr>
          <w:b/>
          <w:bCs/>
        </w:rPr>
        <w:t>EVALUATION PROCESS</w:t>
      </w:r>
    </w:p>
    <w:p w14:paraId="3F849F57" w14:textId="5DE1A073" w:rsidR="00CA2B88" w:rsidRPr="000F532C" w:rsidRDefault="00CA2B88" w:rsidP="003E4719">
      <w:pPr>
        <w:ind w:left="1440" w:hanging="1440"/>
        <w:jc w:val="both"/>
      </w:pPr>
    </w:p>
    <w:p w14:paraId="33D53F6F" w14:textId="5616B42A" w:rsidR="00CA2B88" w:rsidRPr="000F532C" w:rsidRDefault="00CA2B88" w:rsidP="00911897">
      <w:pPr>
        <w:jc w:val="both"/>
      </w:pPr>
      <w:r w:rsidRPr="000F532C">
        <w:t>1.1</w:t>
      </w:r>
      <w:r w:rsidR="00911897">
        <w:t xml:space="preserve"> </w:t>
      </w:r>
      <w:r w:rsidR="00911897">
        <w:tab/>
      </w:r>
      <w:r w:rsidRPr="000F532C">
        <w:t>The evaluation will be conducted in the following stages:</w:t>
      </w:r>
    </w:p>
    <w:p w14:paraId="1429194D" w14:textId="07BC5500" w:rsidR="00CA2B88" w:rsidRPr="000F532C" w:rsidRDefault="00CA2B88" w:rsidP="003E4719">
      <w:pPr>
        <w:ind w:left="1440" w:hanging="1440"/>
        <w:jc w:val="both"/>
      </w:pPr>
    </w:p>
    <w:p w14:paraId="5E3F51E9" w14:textId="77777777" w:rsidR="00220075" w:rsidRPr="000F532C" w:rsidRDefault="00CA2B88" w:rsidP="003E4719">
      <w:pPr>
        <w:ind w:left="1440" w:hanging="1440"/>
        <w:jc w:val="both"/>
      </w:pPr>
      <w:r w:rsidRPr="000F532C">
        <w:tab/>
      </w:r>
    </w:p>
    <w:tbl>
      <w:tblPr>
        <w:tblStyle w:val="TableGrid"/>
        <w:tblW w:w="0" w:type="auto"/>
        <w:tblInd w:w="1440" w:type="dxa"/>
        <w:tblLook w:val="04A0" w:firstRow="1" w:lastRow="0" w:firstColumn="1" w:lastColumn="0" w:noHBand="0" w:noVBand="1"/>
      </w:tblPr>
      <w:tblGrid>
        <w:gridCol w:w="1031"/>
        <w:gridCol w:w="2692"/>
        <w:gridCol w:w="2074"/>
        <w:gridCol w:w="1779"/>
      </w:tblGrid>
      <w:tr w:rsidR="00220075" w:rsidRPr="000F532C" w14:paraId="5B048793" w14:textId="77777777" w:rsidTr="00BF41D6">
        <w:tc>
          <w:tcPr>
            <w:tcW w:w="1031" w:type="dxa"/>
            <w:shd w:val="clear" w:color="auto" w:fill="C9C9C9" w:themeFill="accent3" w:themeFillTint="99"/>
          </w:tcPr>
          <w:p w14:paraId="4B212CBC" w14:textId="39954956" w:rsidR="00220075" w:rsidRPr="000F532C" w:rsidRDefault="00220075" w:rsidP="00BF41D6">
            <w:pPr>
              <w:rPr>
                <w:b/>
                <w:bCs/>
              </w:rPr>
            </w:pPr>
            <w:r w:rsidRPr="000F532C">
              <w:rPr>
                <w:b/>
                <w:bCs/>
              </w:rPr>
              <w:t>Stage</w:t>
            </w:r>
          </w:p>
        </w:tc>
        <w:tc>
          <w:tcPr>
            <w:tcW w:w="2692" w:type="dxa"/>
            <w:shd w:val="clear" w:color="auto" w:fill="C9C9C9" w:themeFill="accent3" w:themeFillTint="99"/>
          </w:tcPr>
          <w:p w14:paraId="52BDF9BE" w14:textId="1ED8E461" w:rsidR="00220075" w:rsidRPr="000F532C" w:rsidRDefault="00220075" w:rsidP="00BF41D6">
            <w:pPr>
              <w:rPr>
                <w:b/>
                <w:bCs/>
              </w:rPr>
            </w:pPr>
            <w:r w:rsidRPr="000F532C">
              <w:rPr>
                <w:b/>
                <w:bCs/>
              </w:rPr>
              <w:t>Description</w:t>
            </w:r>
          </w:p>
        </w:tc>
        <w:tc>
          <w:tcPr>
            <w:tcW w:w="2074" w:type="dxa"/>
            <w:shd w:val="clear" w:color="auto" w:fill="C9C9C9" w:themeFill="accent3" w:themeFillTint="99"/>
          </w:tcPr>
          <w:p w14:paraId="5D22D8DF" w14:textId="7E60F67D" w:rsidR="00220075" w:rsidRPr="000F532C" w:rsidRDefault="00220075" w:rsidP="00BF41D6">
            <w:pPr>
              <w:rPr>
                <w:b/>
                <w:bCs/>
              </w:rPr>
            </w:pPr>
            <w:r w:rsidRPr="000F532C">
              <w:rPr>
                <w:b/>
                <w:bCs/>
              </w:rPr>
              <w:t>How it is assessed</w:t>
            </w:r>
          </w:p>
        </w:tc>
        <w:tc>
          <w:tcPr>
            <w:tcW w:w="1779" w:type="dxa"/>
            <w:shd w:val="clear" w:color="auto" w:fill="C9C9C9" w:themeFill="accent3" w:themeFillTint="99"/>
          </w:tcPr>
          <w:p w14:paraId="1CE6BD9A" w14:textId="2EBA643F" w:rsidR="00220075" w:rsidRPr="000F532C" w:rsidRDefault="00220075" w:rsidP="00BF41D6">
            <w:pPr>
              <w:rPr>
                <w:b/>
                <w:bCs/>
              </w:rPr>
            </w:pPr>
            <w:r w:rsidRPr="000F532C">
              <w:rPr>
                <w:b/>
                <w:bCs/>
              </w:rPr>
              <w:t>Scoring method</w:t>
            </w:r>
          </w:p>
        </w:tc>
      </w:tr>
      <w:tr w:rsidR="00220075" w:rsidRPr="000F532C" w14:paraId="1BDE1B15" w14:textId="77777777" w:rsidTr="00832477">
        <w:tc>
          <w:tcPr>
            <w:tcW w:w="1031" w:type="dxa"/>
          </w:tcPr>
          <w:p w14:paraId="57D1E8F2" w14:textId="501956A0" w:rsidR="00220075" w:rsidRPr="000F532C" w:rsidRDefault="00220075" w:rsidP="00BF41D6">
            <w:pPr>
              <w:rPr>
                <w:b/>
                <w:bCs/>
              </w:rPr>
            </w:pPr>
            <w:r w:rsidRPr="000F532C">
              <w:rPr>
                <w:b/>
                <w:bCs/>
              </w:rPr>
              <w:t>First</w:t>
            </w:r>
          </w:p>
        </w:tc>
        <w:tc>
          <w:tcPr>
            <w:tcW w:w="2692" w:type="dxa"/>
          </w:tcPr>
          <w:p w14:paraId="46967147" w14:textId="4296F6E6" w:rsidR="00220075" w:rsidRPr="000F532C" w:rsidRDefault="00832477" w:rsidP="00BF41D6">
            <w:r w:rsidRPr="000F532C">
              <w:t>Confirmation that all required documents have been completed.</w:t>
            </w:r>
          </w:p>
          <w:p w14:paraId="3965D5F1" w14:textId="77777777" w:rsidR="00832477" w:rsidRPr="000F532C" w:rsidRDefault="00832477" w:rsidP="00BF41D6"/>
          <w:p w14:paraId="2AE25DE3" w14:textId="7B329E7E" w:rsidR="00832477" w:rsidRPr="000F532C" w:rsidRDefault="00832477" w:rsidP="00BF41D6">
            <w:r w:rsidRPr="000F532C">
              <w:t>Initial check.</w:t>
            </w:r>
          </w:p>
        </w:tc>
        <w:tc>
          <w:tcPr>
            <w:tcW w:w="2074" w:type="dxa"/>
          </w:tcPr>
          <w:p w14:paraId="144C8D24" w14:textId="77777777" w:rsidR="00220075" w:rsidRPr="000F532C" w:rsidRDefault="00220075" w:rsidP="00BF41D6">
            <w:r w:rsidRPr="000F532C">
              <w:t xml:space="preserve">An initial check is to ensure all the documentation has been submitted and that the Tender is not </w:t>
            </w:r>
            <w:r w:rsidR="00BF41D6" w:rsidRPr="000F532C">
              <w:t>qualified</w:t>
            </w:r>
            <w:r w:rsidRPr="000F532C">
              <w:t>.</w:t>
            </w:r>
          </w:p>
          <w:p w14:paraId="49389C5D" w14:textId="61A1B93F" w:rsidR="00BF41D6" w:rsidRPr="000F532C" w:rsidRDefault="00BF41D6" w:rsidP="00BF41D6"/>
        </w:tc>
        <w:tc>
          <w:tcPr>
            <w:tcW w:w="1779" w:type="dxa"/>
          </w:tcPr>
          <w:p w14:paraId="1BD37FE4" w14:textId="348AB64A" w:rsidR="00220075" w:rsidRPr="000F532C" w:rsidRDefault="00220075" w:rsidP="00BF41D6">
            <w:r w:rsidRPr="000F532C">
              <w:t>PASS / FAIL</w:t>
            </w:r>
          </w:p>
        </w:tc>
      </w:tr>
      <w:tr w:rsidR="00220075" w:rsidRPr="000F532C" w14:paraId="2D465A1C" w14:textId="77777777" w:rsidTr="00832477">
        <w:tc>
          <w:tcPr>
            <w:tcW w:w="1031" w:type="dxa"/>
          </w:tcPr>
          <w:p w14:paraId="32C1B285" w14:textId="76DD3A43" w:rsidR="00220075" w:rsidRPr="000F532C" w:rsidRDefault="00220075" w:rsidP="00BF41D6">
            <w:pPr>
              <w:rPr>
                <w:b/>
                <w:bCs/>
              </w:rPr>
            </w:pPr>
            <w:r w:rsidRPr="000F532C">
              <w:rPr>
                <w:b/>
                <w:bCs/>
              </w:rPr>
              <w:t>Second</w:t>
            </w:r>
          </w:p>
        </w:tc>
        <w:tc>
          <w:tcPr>
            <w:tcW w:w="2692" w:type="dxa"/>
          </w:tcPr>
          <w:p w14:paraId="4BEA7381" w14:textId="1C4A0D4C" w:rsidR="00220075" w:rsidRPr="000F532C" w:rsidRDefault="00832477" w:rsidP="00BF41D6">
            <w:r w:rsidRPr="000F532C">
              <w:t>Quality questionnaire</w:t>
            </w:r>
          </w:p>
        </w:tc>
        <w:tc>
          <w:tcPr>
            <w:tcW w:w="2074" w:type="dxa"/>
          </w:tcPr>
          <w:p w14:paraId="7C5DF7DF" w14:textId="43528D66" w:rsidR="00220075" w:rsidRPr="000F532C" w:rsidRDefault="00220075" w:rsidP="00BF41D6">
            <w:r w:rsidRPr="000F532C">
              <w:t>As per section 2</w:t>
            </w:r>
          </w:p>
        </w:tc>
        <w:tc>
          <w:tcPr>
            <w:tcW w:w="1779" w:type="dxa"/>
          </w:tcPr>
          <w:p w14:paraId="3BFB2850" w14:textId="6D9E5803" w:rsidR="00220075" w:rsidRPr="009A663D" w:rsidRDefault="00220075" w:rsidP="00BF41D6">
            <w:pPr>
              <w:rPr>
                <w:b/>
                <w:bCs/>
              </w:rPr>
            </w:pPr>
            <w:r w:rsidRPr="009A663D">
              <w:rPr>
                <w:b/>
                <w:bCs/>
              </w:rPr>
              <w:t>40</w:t>
            </w:r>
          </w:p>
        </w:tc>
      </w:tr>
      <w:tr w:rsidR="00220075" w:rsidRPr="000F532C" w14:paraId="71EB24BC" w14:textId="77777777" w:rsidTr="00832477">
        <w:tc>
          <w:tcPr>
            <w:tcW w:w="1031" w:type="dxa"/>
          </w:tcPr>
          <w:p w14:paraId="7EFB9DDD" w14:textId="2374F94C" w:rsidR="00220075" w:rsidRPr="000F532C" w:rsidRDefault="00220075" w:rsidP="00BF41D6">
            <w:pPr>
              <w:rPr>
                <w:b/>
                <w:bCs/>
              </w:rPr>
            </w:pPr>
            <w:r w:rsidRPr="000F532C">
              <w:rPr>
                <w:b/>
                <w:bCs/>
              </w:rPr>
              <w:t>Third</w:t>
            </w:r>
          </w:p>
        </w:tc>
        <w:tc>
          <w:tcPr>
            <w:tcW w:w="2692" w:type="dxa"/>
          </w:tcPr>
          <w:p w14:paraId="15E4223F" w14:textId="6950CF27" w:rsidR="00220075" w:rsidRPr="000F532C" w:rsidRDefault="00832477" w:rsidP="00BF41D6">
            <w:r w:rsidRPr="000F532C">
              <w:t>Price schedule</w:t>
            </w:r>
          </w:p>
        </w:tc>
        <w:tc>
          <w:tcPr>
            <w:tcW w:w="2074" w:type="dxa"/>
          </w:tcPr>
          <w:p w14:paraId="6C028135" w14:textId="5100425F" w:rsidR="00220075" w:rsidRPr="000F532C" w:rsidRDefault="00220075" w:rsidP="00BF41D6">
            <w:r w:rsidRPr="000F532C">
              <w:t>As per section 3</w:t>
            </w:r>
          </w:p>
        </w:tc>
        <w:tc>
          <w:tcPr>
            <w:tcW w:w="1779" w:type="dxa"/>
          </w:tcPr>
          <w:p w14:paraId="3723C28B" w14:textId="384FE7EB" w:rsidR="00220075" w:rsidRPr="009A663D" w:rsidRDefault="00220075" w:rsidP="00BF41D6">
            <w:pPr>
              <w:rPr>
                <w:b/>
                <w:bCs/>
              </w:rPr>
            </w:pPr>
            <w:r w:rsidRPr="009A663D">
              <w:rPr>
                <w:b/>
                <w:bCs/>
              </w:rPr>
              <w:t>60</w:t>
            </w:r>
          </w:p>
        </w:tc>
      </w:tr>
    </w:tbl>
    <w:p w14:paraId="5917A3ED" w14:textId="77777777" w:rsidR="00911897" w:rsidRDefault="00911897" w:rsidP="00911897">
      <w:pPr>
        <w:jc w:val="both"/>
      </w:pPr>
    </w:p>
    <w:p w14:paraId="307ED3E9" w14:textId="0C3B46CB" w:rsidR="009C64B6" w:rsidRPr="000F532C" w:rsidRDefault="001F1EC8" w:rsidP="00911897">
      <w:pPr>
        <w:jc w:val="both"/>
        <w:rPr>
          <w:u w:val="single"/>
        </w:rPr>
      </w:pPr>
      <w:r>
        <w:t>1.2</w:t>
      </w:r>
      <w:r>
        <w:tab/>
      </w:r>
      <w:r w:rsidR="001F4843" w:rsidRPr="000F532C">
        <w:rPr>
          <w:u w:val="single"/>
        </w:rPr>
        <w:t>First Stage</w:t>
      </w:r>
    </w:p>
    <w:p w14:paraId="324FA2EB" w14:textId="3429EECF" w:rsidR="001F4843" w:rsidRPr="000F532C" w:rsidRDefault="001F4843" w:rsidP="003E4719">
      <w:pPr>
        <w:ind w:left="1440" w:hanging="1440"/>
        <w:jc w:val="both"/>
      </w:pPr>
    </w:p>
    <w:p w14:paraId="47BB4215" w14:textId="0B11A3E0" w:rsidR="001F4843" w:rsidRPr="000F532C" w:rsidRDefault="001F4843" w:rsidP="00911897">
      <w:pPr>
        <w:ind w:firstLine="720"/>
        <w:jc w:val="both"/>
      </w:pPr>
      <w:r w:rsidRPr="000F532C">
        <w:t>1.2.1</w:t>
      </w:r>
      <w:r w:rsidRPr="000F532C">
        <w:tab/>
        <w:t>Initial Check</w:t>
      </w:r>
    </w:p>
    <w:p w14:paraId="445B3FE2" w14:textId="0A41774A" w:rsidR="001F4843" w:rsidRPr="000F532C" w:rsidRDefault="001F4843" w:rsidP="003E4719">
      <w:pPr>
        <w:ind w:left="1440" w:hanging="1440"/>
        <w:jc w:val="both"/>
      </w:pPr>
    </w:p>
    <w:p w14:paraId="0C89F7CD" w14:textId="74B54A94" w:rsidR="001F4843" w:rsidRPr="000F532C" w:rsidRDefault="00AB59BF" w:rsidP="00911897">
      <w:pPr>
        <w:ind w:left="1440"/>
        <w:jc w:val="both"/>
      </w:pPr>
      <w:r w:rsidRPr="000F532C">
        <w:t>An initial check will be made to check that all of the required</w:t>
      </w:r>
      <w:r w:rsidR="00CB4518" w:rsidRPr="000F532C">
        <w:t xml:space="preserve"> </w:t>
      </w:r>
      <w:r w:rsidRPr="000F532C">
        <w:t>documentation has been submitted and that the tender has not been</w:t>
      </w:r>
      <w:r w:rsidR="00CB4518" w:rsidRPr="000F532C">
        <w:t xml:space="preserve"> </w:t>
      </w:r>
      <w:r w:rsidRPr="000F532C">
        <w:t>qualified. Tenders submitted in an incomplete format may be rejected.</w:t>
      </w:r>
      <w:r w:rsidR="00CB4518" w:rsidRPr="000F532C">
        <w:t xml:space="preserve"> </w:t>
      </w:r>
      <w:r w:rsidRPr="000F532C">
        <w:t>Only unqualified tenders will be considered. The Council’s decision as</w:t>
      </w:r>
      <w:r w:rsidR="00CB4518" w:rsidRPr="000F532C">
        <w:t xml:space="preserve"> </w:t>
      </w:r>
      <w:r w:rsidRPr="000F532C">
        <w:t>to whether or not a tender is in an acceptable form will be final.</w:t>
      </w:r>
    </w:p>
    <w:p w14:paraId="45A0A37E" w14:textId="3EACEF04" w:rsidR="00243394" w:rsidRPr="000F532C" w:rsidRDefault="00243394" w:rsidP="00CB4518">
      <w:pPr>
        <w:ind w:left="1440" w:hanging="1440"/>
        <w:jc w:val="both"/>
      </w:pPr>
    </w:p>
    <w:p w14:paraId="0B5A48EB" w14:textId="26554A26" w:rsidR="00243394" w:rsidRPr="000F532C" w:rsidRDefault="00243394" w:rsidP="00911897">
      <w:pPr>
        <w:ind w:firstLine="720"/>
        <w:jc w:val="both"/>
      </w:pPr>
      <w:r w:rsidRPr="000F532C">
        <w:t>1.2.2</w:t>
      </w:r>
      <w:r w:rsidRPr="000F532C">
        <w:tab/>
        <w:t>Acceptance for the Second Stage</w:t>
      </w:r>
    </w:p>
    <w:p w14:paraId="2928BF08" w14:textId="1B354E2E" w:rsidR="001D4727" w:rsidRPr="000F532C" w:rsidRDefault="001D4727" w:rsidP="00CB4518">
      <w:pPr>
        <w:ind w:left="1440" w:hanging="1440"/>
        <w:jc w:val="both"/>
      </w:pPr>
    </w:p>
    <w:p w14:paraId="3165B6AE" w14:textId="77777777" w:rsidR="00911897" w:rsidRDefault="001D4727" w:rsidP="00911897">
      <w:pPr>
        <w:ind w:left="1440"/>
        <w:jc w:val="both"/>
      </w:pPr>
      <w:r w:rsidRPr="000F532C">
        <w:t>All tenderers who meet the mi</w:t>
      </w:r>
      <w:r w:rsidR="00AE2B94" w:rsidRPr="000F532C">
        <w:t>nimum requirements and have submitted a complete tenderer</w:t>
      </w:r>
    </w:p>
    <w:p w14:paraId="69A642E0" w14:textId="77777777" w:rsidR="00911897" w:rsidRDefault="00911897" w:rsidP="00911897">
      <w:pPr>
        <w:ind w:left="1440"/>
        <w:jc w:val="both"/>
      </w:pPr>
    </w:p>
    <w:p w14:paraId="4B7208A0" w14:textId="261E0B5A" w:rsidR="001E1CDC" w:rsidRPr="000F532C" w:rsidRDefault="001E1CDC" w:rsidP="00911897">
      <w:pPr>
        <w:ind w:left="1440"/>
        <w:jc w:val="both"/>
      </w:pPr>
      <w:r w:rsidRPr="000F532C">
        <w:t>Accepted tenders will be evaluated in terms of both price and quality to identify the most economically advantageous tender.</w:t>
      </w:r>
    </w:p>
    <w:p w14:paraId="5F0A4445" w14:textId="36FC0EF8" w:rsidR="001E1CDC" w:rsidRPr="000F532C" w:rsidRDefault="001E1CDC" w:rsidP="001E1CDC">
      <w:pPr>
        <w:jc w:val="both"/>
      </w:pPr>
    </w:p>
    <w:p w14:paraId="40797670" w14:textId="63781474" w:rsidR="00240389" w:rsidRDefault="00240389" w:rsidP="001E1CDC">
      <w:pPr>
        <w:jc w:val="both"/>
      </w:pPr>
      <w:r w:rsidRPr="000F532C">
        <w:t>1.3</w:t>
      </w:r>
      <w:r w:rsidRPr="000F532C">
        <w:tab/>
      </w:r>
      <w:r w:rsidRPr="00911897">
        <w:rPr>
          <w:u w:val="single"/>
        </w:rPr>
        <w:t>Second Stage – Quality Evaluation</w:t>
      </w:r>
    </w:p>
    <w:p w14:paraId="5BA852A9" w14:textId="77777777" w:rsidR="001F1EC8" w:rsidRPr="000F532C" w:rsidRDefault="001F1EC8" w:rsidP="001E1CDC">
      <w:pPr>
        <w:jc w:val="both"/>
      </w:pPr>
    </w:p>
    <w:p w14:paraId="1BF46957" w14:textId="77777777" w:rsidR="001F1EC8" w:rsidRDefault="00240389" w:rsidP="001F1EC8">
      <w:pPr>
        <w:ind w:left="720"/>
        <w:jc w:val="both"/>
      </w:pPr>
      <w:r w:rsidRPr="000F532C">
        <w:t>1.3.1</w:t>
      </w:r>
      <w:r w:rsidRPr="000F532C">
        <w:tab/>
        <w:t>Tenderers are required to submit project specific responses, which detail how tenderers will meet each of the specified criteria, as described in section 2 – Quality Requirements.</w:t>
      </w:r>
    </w:p>
    <w:p w14:paraId="03EB2E63" w14:textId="77777777" w:rsidR="001F1EC8" w:rsidRDefault="001F1EC8" w:rsidP="001F1EC8">
      <w:pPr>
        <w:ind w:left="720"/>
        <w:jc w:val="both"/>
      </w:pPr>
    </w:p>
    <w:p w14:paraId="1B8C6B70" w14:textId="77777777" w:rsidR="001F1EC8" w:rsidRDefault="00240389" w:rsidP="001F1EC8">
      <w:pPr>
        <w:ind w:left="720"/>
        <w:jc w:val="both"/>
      </w:pPr>
      <w:r w:rsidRPr="000F532C">
        <w:t>1.3.2</w:t>
      </w:r>
      <w:r w:rsidRPr="000F532C">
        <w:tab/>
      </w:r>
      <w:r w:rsidR="002D7746" w:rsidRPr="000F532C">
        <w:t>Drawing upon, and with reference to, similar or equivalent projects you have, or are currently undertaking, tenderers are required to provide responses, which demonstrate how they will deliver the project.</w:t>
      </w:r>
    </w:p>
    <w:p w14:paraId="78981319" w14:textId="77777777" w:rsidR="001F1EC8" w:rsidRDefault="001F1EC8" w:rsidP="001F1EC8">
      <w:pPr>
        <w:ind w:left="720"/>
        <w:jc w:val="both"/>
      </w:pPr>
    </w:p>
    <w:p w14:paraId="53E87D9B" w14:textId="77777777" w:rsidR="001F1EC8" w:rsidRDefault="002D7746" w:rsidP="001F1EC8">
      <w:pPr>
        <w:ind w:left="720"/>
        <w:jc w:val="both"/>
      </w:pPr>
      <w:r w:rsidRPr="000F532C">
        <w:t>1.3.3</w:t>
      </w:r>
      <w:r w:rsidRPr="000F532C">
        <w:tab/>
        <w:t>Where tenderers are submitting supporting information in their method statements, the filenames must include the criterion number. Additional supporting files must be listed on the document checklist, Form A.</w:t>
      </w:r>
    </w:p>
    <w:p w14:paraId="1B7486EB" w14:textId="77777777" w:rsidR="001F1EC8" w:rsidRDefault="001F1EC8" w:rsidP="001F1EC8">
      <w:pPr>
        <w:ind w:left="720"/>
        <w:jc w:val="both"/>
      </w:pPr>
    </w:p>
    <w:p w14:paraId="338F8C85" w14:textId="77777777" w:rsidR="001F1EC8" w:rsidRDefault="00D76F07" w:rsidP="001F1EC8">
      <w:pPr>
        <w:ind w:left="720"/>
        <w:jc w:val="both"/>
      </w:pPr>
      <w:r w:rsidRPr="000F532C">
        <w:t>1.3.4</w:t>
      </w:r>
      <w:r w:rsidRPr="000F532C">
        <w:tab/>
        <w:t>Responses should be submitted as doc, .jpeg or .pdf files.</w:t>
      </w:r>
    </w:p>
    <w:p w14:paraId="3E717C0E" w14:textId="77777777" w:rsidR="001F1EC8" w:rsidRDefault="001F1EC8" w:rsidP="001F1EC8">
      <w:pPr>
        <w:ind w:left="720"/>
        <w:jc w:val="both"/>
      </w:pPr>
    </w:p>
    <w:p w14:paraId="6986E382" w14:textId="77777777" w:rsidR="001F1EC8" w:rsidRDefault="00D76F07" w:rsidP="001F1EC8">
      <w:pPr>
        <w:ind w:left="720"/>
        <w:jc w:val="both"/>
      </w:pPr>
      <w:r w:rsidRPr="000F532C">
        <w:t>1.3.5</w:t>
      </w:r>
      <w:r w:rsidRPr="000F532C">
        <w:tab/>
        <w:t>The criteria have been grouped into the following areas:</w:t>
      </w:r>
    </w:p>
    <w:p w14:paraId="6A80F1B5" w14:textId="77777777" w:rsidR="001F1EC8" w:rsidRDefault="00366AB3" w:rsidP="001F1EC8">
      <w:pPr>
        <w:pStyle w:val="ListParagraph"/>
        <w:numPr>
          <w:ilvl w:val="0"/>
          <w:numId w:val="21"/>
        </w:numPr>
        <w:jc w:val="both"/>
      </w:pPr>
      <w:r w:rsidRPr="000F532C">
        <w:t>Previous Experience</w:t>
      </w:r>
    </w:p>
    <w:p w14:paraId="33943D1C" w14:textId="77777777" w:rsidR="001F1EC8" w:rsidRDefault="001F1EC8" w:rsidP="001F1EC8">
      <w:pPr>
        <w:pStyle w:val="ListParagraph"/>
        <w:ind w:left="2160" w:firstLine="0"/>
        <w:jc w:val="both"/>
      </w:pPr>
    </w:p>
    <w:p w14:paraId="4DBA30A4" w14:textId="164A1855" w:rsidR="001F1EC8" w:rsidRDefault="00366AB3" w:rsidP="001F1EC8">
      <w:pPr>
        <w:pStyle w:val="ListParagraph"/>
        <w:numPr>
          <w:ilvl w:val="0"/>
          <w:numId w:val="21"/>
        </w:numPr>
        <w:jc w:val="both"/>
      </w:pPr>
      <w:r w:rsidRPr="000F532C">
        <w:t>Outline Method Statement</w:t>
      </w:r>
    </w:p>
    <w:p w14:paraId="48A8FEF7" w14:textId="77777777" w:rsidR="001F1EC8" w:rsidRDefault="001F1EC8" w:rsidP="001F1EC8">
      <w:pPr>
        <w:pStyle w:val="ListParagraph"/>
        <w:ind w:left="2160" w:firstLine="0"/>
        <w:jc w:val="both"/>
      </w:pPr>
    </w:p>
    <w:p w14:paraId="2E58FB11" w14:textId="51E4915A" w:rsidR="001F1EC8" w:rsidRDefault="00366AB3" w:rsidP="001F1EC8">
      <w:pPr>
        <w:pStyle w:val="ListParagraph"/>
        <w:numPr>
          <w:ilvl w:val="0"/>
          <w:numId w:val="21"/>
        </w:numPr>
        <w:jc w:val="both"/>
      </w:pPr>
      <w:proofErr w:type="spellStart"/>
      <w:r w:rsidRPr="000F532C">
        <w:t>Programme</w:t>
      </w:r>
      <w:proofErr w:type="spellEnd"/>
    </w:p>
    <w:p w14:paraId="10DEE42F" w14:textId="77777777" w:rsidR="001F1EC8" w:rsidRDefault="001F1EC8" w:rsidP="001F1EC8">
      <w:pPr>
        <w:pStyle w:val="ListParagraph"/>
        <w:ind w:left="2160" w:firstLine="0"/>
        <w:jc w:val="both"/>
      </w:pPr>
    </w:p>
    <w:p w14:paraId="1D368BB4" w14:textId="26A48714" w:rsidR="00366AB3" w:rsidRPr="000F532C" w:rsidRDefault="00366AB3" w:rsidP="001F1EC8">
      <w:pPr>
        <w:pStyle w:val="ListParagraph"/>
        <w:numPr>
          <w:ilvl w:val="0"/>
          <w:numId w:val="21"/>
        </w:numPr>
        <w:jc w:val="both"/>
      </w:pPr>
      <w:r w:rsidRPr="000F532C">
        <w:t>Health and Safety</w:t>
      </w:r>
    </w:p>
    <w:p w14:paraId="2BAD579B" w14:textId="77777777" w:rsidR="00366AB3" w:rsidRPr="000F532C" w:rsidRDefault="00366AB3" w:rsidP="001B6E60">
      <w:pPr>
        <w:pStyle w:val="ListParagraph"/>
        <w:jc w:val="both"/>
      </w:pPr>
    </w:p>
    <w:p w14:paraId="494DFDC6" w14:textId="77777777" w:rsidR="001F1EC8" w:rsidRDefault="001B6E60" w:rsidP="001F1EC8">
      <w:pPr>
        <w:ind w:left="1440" w:hanging="720"/>
        <w:jc w:val="both"/>
      </w:pPr>
      <w:r w:rsidRPr="000F532C">
        <w:t>1.3.6</w:t>
      </w:r>
      <w:r w:rsidRPr="000F532C">
        <w:tab/>
        <w:t>The evaluation panel will appreciate responses which are clear, concise, relevant and do not contain standard documents that have no contractual value.</w:t>
      </w:r>
    </w:p>
    <w:p w14:paraId="2DCF93B5" w14:textId="77777777" w:rsidR="001F1EC8" w:rsidRDefault="001F1EC8" w:rsidP="001F1EC8">
      <w:pPr>
        <w:ind w:left="1440" w:hanging="720"/>
        <w:jc w:val="both"/>
      </w:pPr>
    </w:p>
    <w:p w14:paraId="627FF813" w14:textId="20AC52C4" w:rsidR="001B6E60" w:rsidRPr="000F532C" w:rsidRDefault="001B6E60" w:rsidP="001F1EC8">
      <w:pPr>
        <w:ind w:left="1440" w:hanging="720"/>
        <w:jc w:val="both"/>
      </w:pPr>
      <w:r w:rsidRPr="000F532C">
        <w:t>1.3.7</w:t>
      </w:r>
      <w:r w:rsidRPr="000F532C">
        <w:tab/>
      </w:r>
      <w:r w:rsidR="00E9195C" w:rsidRPr="000F532C">
        <w:t>The Council reserves the right to hold post tender interviews with</w:t>
      </w:r>
      <w:r w:rsidR="001F1EC8">
        <w:t xml:space="preserve"> </w:t>
      </w:r>
      <w:r w:rsidR="00E9195C" w:rsidRPr="000F532C">
        <w:t>tenderers for clarification purposes. However, all negotiations with Tenderers on fundamental aspects of the contract, variations which are likely to distort competition, and in particular on prices, are ruled out. In essence, tender submissions must be contractually certain and capable of acceptance by the Council.</w:t>
      </w:r>
    </w:p>
    <w:p w14:paraId="01323088" w14:textId="438C2F7B" w:rsidR="00E9195C" w:rsidRPr="000F532C" w:rsidRDefault="00E9195C" w:rsidP="00E9195C">
      <w:pPr>
        <w:jc w:val="both"/>
      </w:pPr>
    </w:p>
    <w:p w14:paraId="74066BEE" w14:textId="26416FC9" w:rsidR="00E9195C" w:rsidRPr="000F532C" w:rsidRDefault="00E9195C" w:rsidP="00E9195C">
      <w:pPr>
        <w:jc w:val="both"/>
        <w:rPr>
          <w:u w:val="single"/>
        </w:rPr>
      </w:pPr>
      <w:r w:rsidRPr="000F532C">
        <w:t>1.4</w:t>
      </w:r>
      <w:r w:rsidR="000130DB" w:rsidRPr="000F532C">
        <w:tab/>
      </w:r>
      <w:r w:rsidR="000130DB" w:rsidRPr="000F532C">
        <w:rPr>
          <w:u w:val="single"/>
        </w:rPr>
        <w:t>Third Stage – Price Evaluation</w:t>
      </w:r>
    </w:p>
    <w:p w14:paraId="31C26A10" w14:textId="0A6BB6DE" w:rsidR="000130DB" w:rsidRPr="000F532C" w:rsidRDefault="000130DB" w:rsidP="00E9195C">
      <w:pPr>
        <w:jc w:val="both"/>
      </w:pPr>
    </w:p>
    <w:p w14:paraId="2D9BBCAA" w14:textId="77777777" w:rsidR="001F1EC8" w:rsidRDefault="000130DB" w:rsidP="001F1EC8">
      <w:pPr>
        <w:ind w:left="1440" w:hanging="720"/>
        <w:jc w:val="both"/>
      </w:pPr>
      <w:r w:rsidRPr="000F532C">
        <w:t>1.4.1</w:t>
      </w:r>
      <w:r w:rsidRPr="000F532C">
        <w:tab/>
      </w:r>
      <w:r w:rsidR="008A49B5" w:rsidRPr="000F532C">
        <w:t>Tenderers are required to state the tender sum required to deliver works &amp; services, for both options, as described in the tender document.</w:t>
      </w:r>
    </w:p>
    <w:p w14:paraId="33639A0D" w14:textId="77777777" w:rsidR="001F1EC8" w:rsidRDefault="001F1EC8" w:rsidP="001F1EC8">
      <w:pPr>
        <w:ind w:left="1440" w:hanging="720"/>
        <w:jc w:val="both"/>
      </w:pPr>
    </w:p>
    <w:p w14:paraId="549EEF8E" w14:textId="4AA191CF" w:rsidR="008A49B5" w:rsidRPr="000F532C" w:rsidRDefault="008A49B5" w:rsidP="001F1EC8">
      <w:pPr>
        <w:ind w:left="1440" w:hanging="720"/>
        <w:jc w:val="both"/>
      </w:pPr>
      <w:r w:rsidRPr="000F532C">
        <w:t>1.4.2</w:t>
      </w:r>
      <w:r w:rsidRPr="000F532C">
        <w:tab/>
        <w:t>Tenderers should ensure that they include all costs that are required to deliver this contract.</w:t>
      </w:r>
    </w:p>
    <w:p w14:paraId="64F7D86B" w14:textId="6B7915C6" w:rsidR="00FD6026" w:rsidRPr="000F532C" w:rsidRDefault="00FD6026" w:rsidP="00FD6026">
      <w:pPr>
        <w:jc w:val="both"/>
      </w:pPr>
    </w:p>
    <w:p w14:paraId="1F454B1C" w14:textId="199AAEC6" w:rsidR="00FD6026" w:rsidRPr="000F532C" w:rsidRDefault="00FD6026" w:rsidP="00FD6026">
      <w:pPr>
        <w:jc w:val="both"/>
        <w:rPr>
          <w:u w:val="single"/>
        </w:rPr>
      </w:pPr>
      <w:r w:rsidRPr="000F532C">
        <w:t>1.5</w:t>
      </w:r>
      <w:r w:rsidRPr="000F532C">
        <w:tab/>
      </w:r>
      <w:r w:rsidRPr="000F532C">
        <w:rPr>
          <w:u w:val="single"/>
        </w:rPr>
        <w:t>Fourth Stage</w:t>
      </w:r>
    </w:p>
    <w:p w14:paraId="3050B307" w14:textId="22F0D1CF" w:rsidR="00FD6026" w:rsidRPr="000F532C" w:rsidRDefault="00FD6026" w:rsidP="00FD6026">
      <w:pPr>
        <w:jc w:val="both"/>
      </w:pPr>
    </w:p>
    <w:p w14:paraId="10A03215" w14:textId="77777777" w:rsidR="001F1EC8" w:rsidRDefault="00FD6026" w:rsidP="001F1EC8">
      <w:pPr>
        <w:ind w:left="1440" w:hanging="720"/>
        <w:jc w:val="both"/>
      </w:pPr>
      <w:r w:rsidRPr="000F532C">
        <w:t>1.5.1</w:t>
      </w:r>
      <w:r w:rsidRPr="000F532C">
        <w:tab/>
      </w:r>
      <w:r w:rsidR="003C56F9" w:rsidRPr="000F532C">
        <w:t>Following the Quality and Price evaluations, the scores will be added together and the tenderer with the highest combined score will be the preferred bidder.</w:t>
      </w:r>
    </w:p>
    <w:p w14:paraId="6D7754EC" w14:textId="77777777" w:rsidR="001F1EC8" w:rsidRDefault="001F1EC8" w:rsidP="001F1EC8">
      <w:pPr>
        <w:ind w:left="1440" w:hanging="720"/>
        <w:jc w:val="both"/>
      </w:pPr>
    </w:p>
    <w:p w14:paraId="6A974A4A" w14:textId="77777777" w:rsidR="001F1EC8" w:rsidRDefault="003C56F9" w:rsidP="001F1EC8">
      <w:pPr>
        <w:ind w:left="1440" w:hanging="720"/>
        <w:jc w:val="both"/>
      </w:pPr>
      <w:r w:rsidRPr="000F532C">
        <w:t>1.5.2</w:t>
      </w:r>
      <w:r w:rsidRPr="000F532C">
        <w:tab/>
        <w:t>The Council will then contact the Preferred Bidder to seek documentary evidence to confirm that the information provided is correct. Any bidder found not to meet the minimum criteria at this stage will be rejected.</w:t>
      </w:r>
    </w:p>
    <w:p w14:paraId="1ABD3FAC" w14:textId="77777777" w:rsidR="001F1EC8" w:rsidRDefault="001F1EC8" w:rsidP="001F1EC8">
      <w:pPr>
        <w:ind w:left="1440" w:hanging="720"/>
        <w:jc w:val="both"/>
      </w:pPr>
    </w:p>
    <w:p w14:paraId="48656D66" w14:textId="77777777" w:rsidR="001F1EC8" w:rsidRDefault="003C56F9" w:rsidP="001F1EC8">
      <w:pPr>
        <w:ind w:left="1440" w:hanging="720"/>
        <w:jc w:val="both"/>
      </w:pPr>
      <w:r w:rsidRPr="000F532C">
        <w:t>1.5.3</w:t>
      </w:r>
      <w:r w:rsidRPr="000F532C">
        <w:tab/>
      </w:r>
      <w:r w:rsidR="001539CE" w:rsidRPr="000F532C">
        <w:t>If the Preferred Bidder is rejected, the tenderer with the next highest score will become the preferred bidder. The new preferred bidder will then be subject to the verification process, as per 1.5.2.</w:t>
      </w:r>
    </w:p>
    <w:p w14:paraId="2BB1E755" w14:textId="77777777" w:rsidR="001F1EC8" w:rsidRDefault="001F1EC8" w:rsidP="001F1EC8">
      <w:pPr>
        <w:ind w:left="1440" w:hanging="720"/>
        <w:jc w:val="both"/>
      </w:pPr>
    </w:p>
    <w:p w14:paraId="49CC2501" w14:textId="77777777" w:rsidR="001F1EC8" w:rsidRDefault="001539CE" w:rsidP="001F1EC8">
      <w:pPr>
        <w:ind w:left="1440" w:hanging="720"/>
        <w:jc w:val="both"/>
      </w:pPr>
      <w:r w:rsidRPr="000F532C">
        <w:t>1.5.4</w:t>
      </w:r>
      <w:r w:rsidRPr="000F532C">
        <w:tab/>
        <w:t>This process, 1.5.2 to 1.5.3, will continue until the highest scoring compliant bidder is identified.</w:t>
      </w:r>
    </w:p>
    <w:p w14:paraId="20E903BF" w14:textId="77777777" w:rsidR="001F1EC8" w:rsidRDefault="001F1EC8" w:rsidP="001F1EC8">
      <w:pPr>
        <w:ind w:left="1440" w:hanging="720"/>
        <w:jc w:val="both"/>
      </w:pPr>
    </w:p>
    <w:p w14:paraId="56AA413F" w14:textId="37B47493" w:rsidR="001539CE" w:rsidRPr="000F532C" w:rsidRDefault="001539CE" w:rsidP="001F1EC8">
      <w:pPr>
        <w:ind w:left="1440" w:hanging="720"/>
        <w:jc w:val="both"/>
      </w:pPr>
      <w:r w:rsidRPr="000F532C">
        <w:t>1.5.5</w:t>
      </w:r>
      <w:r w:rsidRPr="000F532C">
        <w:tab/>
        <w:t>Once the Council have their contract award decision, all bidders both successful and unsuccessful, will be notified in writing, of the outcome.</w:t>
      </w:r>
    </w:p>
    <w:p w14:paraId="12268BC0" w14:textId="08AFAEA8" w:rsidR="001539CE" w:rsidRPr="000F532C" w:rsidRDefault="001539CE" w:rsidP="0016185E">
      <w:pPr>
        <w:jc w:val="both"/>
      </w:pPr>
    </w:p>
    <w:p w14:paraId="56CC09C5" w14:textId="6C9FA0E2" w:rsidR="0016185E" w:rsidRDefault="0016185E">
      <w:pPr>
        <w:widowControl/>
        <w:autoSpaceDE/>
        <w:autoSpaceDN/>
        <w:spacing w:after="160" w:line="259" w:lineRule="auto"/>
        <w:rPr>
          <w:sz w:val="24"/>
          <w:szCs w:val="24"/>
        </w:rPr>
      </w:pPr>
      <w:r>
        <w:rPr>
          <w:sz w:val="24"/>
          <w:szCs w:val="24"/>
        </w:rPr>
        <w:br w:type="page"/>
      </w:r>
    </w:p>
    <w:p w14:paraId="091F50B5" w14:textId="77777777" w:rsidR="0016185E" w:rsidRPr="000F532C" w:rsidRDefault="0016185E" w:rsidP="0016185E">
      <w:pPr>
        <w:jc w:val="both"/>
      </w:pPr>
    </w:p>
    <w:p w14:paraId="42EBE188" w14:textId="7E017962" w:rsidR="0016185E" w:rsidRPr="00422D03" w:rsidRDefault="0016185E" w:rsidP="0016185E">
      <w:pPr>
        <w:jc w:val="both"/>
        <w:rPr>
          <w:b/>
          <w:bCs/>
        </w:rPr>
      </w:pPr>
      <w:r w:rsidRPr="000F532C">
        <w:t>2.</w:t>
      </w:r>
      <w:r w:rsidRPr="000F532C">
        <w:tab/>
      </w:r>
      <w:r w:rsidR="00016A5A" w:rsidRPr="00422D03">
        <w:rPr>
          <w:b/>
          <w:bCs/>
        </w:rPr>
        <w:t>QUALITY REQUIREMENTS</w:t>
      </w:r>
    </w:p>
    <w:p w14:paraId="6CA6246B" w14:textId="3CD00985" w:rsidR="00016A5A" w:rsidRPr="000F532C" w:rsidRDefault="00016A5A" w:rsidP="0016185E">
      <w:pPr>
        <w:jc w:val="both"/>
      </w:pPr>
    </w:p>
    <w:p w14:paraId="1409F57B" w14:textId="3D8A4EE5" w:rsidR="00016A5A" w:rsidRPr="000F532C" w:rsidRDefault="00016A5A" w:rsidP="0016185E">
      <w:pPr>
        <w:jc w:val="both"/>
      </w:pPr>
      <w:r w:rsidRPr="000F532C">
        <w:t>2.1</w:t>
      </w:r>
      <w:r w:rsidRPr="000F532C">
        <w:tab/>
        <w:t>Tenderers are required to submit responses to the following questions:</w:t>
      </w:r>
    </w:p>
    <w:p w14:paraId="1FC5BED3" w14:textId="00366399" w:rsidR="00016A5A" w:rsidRPr="000F532C" w:rsidRDefault="00016A5A" w:rsidP="0016185E">
      <w:pPr>
        <w:jc w:val="both"/>
      </w:pPr>
    </w:p>
    <w:tbl>
      <w:tblPr>
        <w:tblStyle w:val="TableGrid"/>
        <w:tblW w:w="0" w:type="auto"/>
        <w:tblLook w:val="04A0" w:firstRow="1" w:lastRow="0" w:firstColumn="1" w:lastColumn="0" w:noHBand="0" w:noVBand="1"/>
      </w:tblPr>
      <w:tblGrid>
        <w:gridCol w:w="350"/>
        <w:gridCol w:w="4333"/>
        <w:gridCol w:w="4333"/>
      </w:tblGrid>
      <w:tr w:rsidR="00466791" w:rsidRPr="000F532C" w14:paraId="234FDC36" w14:textId="77777777" w:rsidTr="00576FD2">
        <w:tc>
          <w:tcPr>
            <w:tcW w:w="350" w:type="dxa"/>
            <w:shd w:val="clear" w:color="auto" w:fill="C9C9C9" w:themeFill="accent3" w:themeFillTint="99"/>
          </w:tcPr>
          <w:p w14:paraId="611C3F59" w14:textId="77777777" w:rsidR="00466791" w:rsidRPr="000F532C" w:rsidRDefault="00466791" w:rsidP="0016185E">
            <w:pPr>
              <w:jc w:val="both"/>
              <w:rPr>
                <w:b/>
                <w:bCs/>
              </w:rPr>
            </w:pPr>
          </w:p>
        </w:tc>
        <w:tc>
          <w:tcPr>
            <w:tcW w:w="4333" w:type="dxa"/>
            <w:shd w:val="clear" w:color="auto" w:fill="C9C9C9" w:themeFill="accent3" w:themeFillTint="99"/>
          </w:tcPr>
          <w:p w14:paraId="1CD813BB" w14:textId="77777777" w:rsidR="00466791" w:rsidRPr="000F532C" w:rsidRDefault="00466791" w:rsidP="0016185E">
            <w:pPr>
              <w:jc w:val="both"/>
              <w:rPr>
                <w:b/>
                <w:bCs/>
              </w:rPr>
            </w:pPr>
            <w:r w:rsidRPr="000F532C">
              <w:rPr>
                <w:b/>
                <w:bCs/>
              </w:rPr>
              <w:t>Criteria</w:t>
            </w:r>
          </w:p>
          <w:p w14:paraId="13B71CEA" w14:textId="21CBA726" w:rsidR="00576FD2" w:rsidRPr="000F532C" w:rsidRDefault="00576FD2" w:rsidP="0016185E">
            <w:pPr>
              <w:jc w:val="both"/>
              <w:rPr>
                <w:b/>
                <w:bCs/>
              </w:rPr>
            </w:pPr>
          </w:p>
        </w:tc>
        <w:tc>
          <w:tcPr>
            <w:tcW w:w="4333" w:type="dxa"/>
            <w:shd w:val="clear" w:color="auto" w:fill="C9C9C9" w:themeFill="accent3" w:themeFillTint="99"/>
          </w:tcPr>
          <w:p w14:paraId="72DCFFD7" w14:textId="3173F134" w:rsidR="00466791" w:rsidRPr="000F532C" w:rsidRDefault="00466791" w:rsidP="0016185E">
            <w:pPr>
              <w:jc w:val="both"/>
              <w:rPr>
                <w:b/>
                <w:bCs/>
              </w:rPr>
            </w:pPr>
            <w:r w:rsidRPr="000F532C">
              <w:rPr>
                <w:b/>
                <w:bCs/>
              </w:rPr>
              <w:t>Further Information</w:t>
            </w:r>
          </w:p>
        </w:tc>
      </w:tr>
      <w:tr w:rsidR="00466791" w:rsidRPr="000F532C" w14:paraId="61F98BD3" w14:textId="77777777" w:rsidTr="00576FD2">
        <w:tc>
          <w:tcPr>
            <w:tcW w:w="350" w:type="dxa"/>
            <w:shd w:val="clear" w:color="auto" w:fill="C9C9C9" w:themeFill="accent3" w:themeFillTint="99"/>
          </w:tcPr>
          <w:p w14:paraId="49BFB5E5" w14:textId="7D8ACA5A" w:rsidR="00466791" w:rsidRPr="000F532C" w:rsidRDefault="00466791" w:rsidP="0016185E">
            <w:pPr>
              <w:jc w:val="both"/>
              <w:rPr>
                <w:b/>
                <w:bCs/>
              </w:rPr>
            </w:pPr>
            <w:r w:rsidRPr="000F532C">
              <w:rPr>
                <w:b/>
                <w:bCs/>
              </w:rPr>
              <w:t>1</w:t>
            </w:r>
          </w:p>
        </w:tc>
        <w:tc>
          <w:tcPr>
            <w:tcW w:w="4333" w:type="dxa"/>
          </w:tcPr>
          <w:p w14:paraId="5AB1E775" w14:textId="330C02A1" w:rsidR="00466791" w:rsidRPr="000F532C" w:rsidRDefault="00466791" w:rsidP="0016185E">
            <w:pPr>
              <w:jc w:val="both"/>
              <w:rPr>
                <w:b/>
                <w:bCs/>
              </w:rPr>
            </w:pPr>
            <w:r w:rsidRPr="000F532C">
              <w:rPr>
                <w:b/>
                <w:bCs/>
              </w:rPr>
              <w:t>Previous Experience</w:t>
            </w:r>
          </w:p>
        </w:tc>
        <w:tc>
          <w:tcPr>
            <w:tcW w:w="4333" w:type="dxa"/>
          </w:tcPr>
          <w:p w14:paraId="64E0944A" w14:textId="422D9F00" w:rsidR="000523BF" w:rsidRPr="000F532C" w:rsidRDefault="000523BF" w:rsidP="00287114">
            <w:pPr>
              <w:jc w:val="both"/>
            </w:pPr>
            <w:r w:rsidRPr="000F532C">
              <w:t>Provide information about previous work you have undertaken on unsafe</w:t>
            </w:r>
          </w:p>
          <w:p w14:paraId="5DDD8460" w14:textId="77777777" w:rsidR="00466791" w:rsidRPr="000F532C" w:rsidRDefault="000523BF" w:rsidP="00287114">
            <w:pPr>
              <w:jc w:val="both"/>
            </w:pPr>
            <w:r w:rsidRPr="000F532C">
              <w:t>structures in a confined area.</w:t>
            </w:r>
          </w:p>
          <w:p w14:paraId="76096877" w14:textId="2879A5E2" w:rsidR="00576FD2" w:rsidRPr="000F532C" w:rsidRDefault="00576FD2" w:rsidP="00287114">
            <w:pPr>
              <w:jc w:val="both"/>
            </w:pPr>
          </w:p>
        </w:tc>
      </w:tr>
      <w:tr w:rsidR="00466791" w:rsidRPr="000F532C" w14:paraId="432FCBAE" w14:textId="77777777" w:rsidTr="00576FD2">
        <w:tc>
          <w:tcPr>
            <w:tcW w:w="350" w:type="dxa"/>
            <w:shd w:val="clear" w:color="auto" w:fill="C9C9C9" w:themeFill="accent3" w:themeFillTint="99"/>
          </w:tcPr>
          <w:p w14:paraId="3D75FB63" w14:textId="5081D502" w:rsidR="00466791" w:rsidRPr="000F532C" w:rsidRDefault="00466791" w:rsidP="0016185E">
            <w:pPr>
              <w:jc w:val="both"/>
              <w:rPr>
                <w:b/>
                <w:bCs/>
              </w:rPr>
            </w:pPr>
            <w:r w:rsidRPr="000F532C">
              <w:rPr>
                <w:b/>
                <w:bCs/>
              </w:rPr>
              <w:t>2</w:t>
            </w:r>
          </w:p>
        </w:tc>
        <w:tc>
          <w:tcPr>
            <w:tcW w:w="4333" w:type="dxa"/>
          </w:tcPr>
          <w:p w14:paraId="7239E7B8" w14:textId="6BFF52FB" w:rsidR="00466791" w:rsidRPr="000F532C" w:rsidRDefault="00466791" w:rsidP="0016185E">
            <w:pPr>
              <w:jc w:val="both"/>
              <w:rPr>
                <w:b/>
                <w:bCs/>
              </w:rPr>
            </w:pPr>
            <w:r w:rsidRPr="000F532C">
              <w:rPr>
                <w:b/>
                <w:bCs/>
              </w:rPr>
              <w:t>Outline Method Statement</w:t>
            </w:r>
          </w:p>
        </w:tc>
        <w:tc>
          <w:tcPr>
            <w:tcW w:w="4333" w:type="dxa"/>
          </w:tcPr>
          <w:p w14:paraId="584EBF94" w14:textId="77777777" w:rsidR="000523BF" w:rsidRPr="000F532C" w:rsidRDefault="000523BF" w:rsidP="00287114">
            <w:pPr>
              <w:jc w:val="both"/>
            </w:pPr>
            <w:r w:rsidRPr="000F532C">
              <w:t>Provide an Outline Method Statement</w:t>
            </w:r>
          </w:p>
          <w:p w14:paraId="392D4474" w14:textId="77777777" w:rsidR="00466791" w:rsidRPr="000F532C" w:rsidRDefault="000523BF" w:rsidP="00287114">
            <w:pPr>
              <w:jc w:val="both"/>
            </w:pPr>
            <w:r w:rsidRPr="000F532C">
              <w:t>setting out how you intend to carry out this work.</w:t>
            </w:r>
          </w:p>
          <w:p w14:paraId="327B671F" w14:textId="162C3656" w:rsidR="00576FD2" w:rsidRPr="000F532C" w:rsidRDefault="00576FD2" w:rsidP="00287114">
            <w:pPr>
              <w:jc w:val="both"/>
            </w:pPr>
          </w:p>
        </w:tc>
      </w:tr>
      <w:tr w:rsidR="00466791" w:rsidRPr="000F532C" w14:paraId="7ECD541C" w14:textId="77777777" w:rsidTr="00576FD2">
        <w:tc>
          <w:tcPr>
            <w:tcW w:w="350" w:type="dxa"/>
            <w:shd w:val="clear" w:color="auto" w:fill="C9C9C9" w:themeFill="accent3" w:themeFillTint="99"/>
          </w:tcPr>
          <w:p w14:paraId="1BA5ADA0" w14:textId="1FD5974E" w:rsidR="00466791" w:rsidRPr="000F532C" w:rsidRDefault="00466791" w:rsidP="0016185E">
            <w:pPr>
              <w:jc w:val="both"/>
              <w:rPr>
                <w:b/>
                <w:bCs/>
              </w:rPr>
            </w:pPr>
            <w:r w:rsidRPr="000F532C">
              <w:rPr>
                <w:b/>
                <w:bCs/>
              </w:rPr>
              <w:t>3</w:t>
            </w:r>
          </w:p>
        </w:tc>
        <w:tc>
          <w:tcPr>
            <w:tcW w:w="4333" w:type="dxa"/>
          </w:tcPr>
          <w:p w14:paraId="3E029DAE" w14:textId="4A2EB37C" w:rsidR="00466791" w:rsidRPr="000F532C" w:rsidRDefault="00466791" w:rsidP="0016185E">
            <w:pPr>
              <w:jc w:val="both"/>
              <w:rPr>
                <w:b/>
                <w:bCs/>
              </w:rPr>
            </w:pPr>
            <w:r w:rsidRPr="000F532C">
              <w:rPr>
                <w:b/>
                <w:bCs/>
              </w:rPr>
              <w:t xml:space="preserve">Outline </w:t>
            </w:r>
            <w:proofErr w:type="spellStart"/>
            <w:r w:rsidRPr="000F532C">
              <w:rPr>
                <w:b/>
                <w:bCs/>
              </w:rPr>
              <w:t>Programme</w:t>
            </w:r>
            <w:proofErr w:type="spellEnd"/>
          </w:p>
        </w:tc>
        <w:tc>
          <w:tcPr>
            <w:tcW w:w="4333" w:type="dxa"/>
          </w:tcPr>
          <w:p w14:paraId="2C42EB94" w14:textId="77777777" w:rsidR="000523BF" w:rsidRPr="000F532C" w:rsidRDefault="000523BF" w:rsidP="00287114">
            <w:pPr>
              <w:jc w:val="both"/>
            </w:pPr>
            <w:r w:rsidRPr="000F532C">
              <w:t xml:space="preserve">Provide an outline </w:t>
            </w:r>
            <w:proofErr w:type="spellStart"/>
            <w:r w:rsidRPr="000F532C">
              <w:t>programme</w:t>
            </w:r>
            <w:proofErr w:type="spellEnd"/>
            <w:r w:rsidRPr="000F532C">
              <w:t xml:space="preserve"> setting</w:t>
            </w:r>
          </w:p>
          <w:p w14:paraId="7D49A661" w14:textId="77777777" w:rsidR="00466791" w:rsidRPr="000F532C" w:rsidRDefault="000523BF" w:rsidP="00287114">
            <w:pPr>
              <w:jc w:val="both"/>
            </w:pPr>
            <w:r w:rsidRPr="000F532C">
              <w:t>out the pre-construction and construction phase activities required, along with a realistic timescale for each action.</w:t>
            </w:r>
          </w:p>
          <w:p w14:paraId="0567EBCA" w14:textId="18A7ED5C" w:rsidR="00576FD2" w:rsidRPr="000F532C" w:rsidRDefault="00576FD2" w:rsidP="00287114">
            <w:pPr>
              <w:jc w:val="both"/>
            </w:pPr>
          </w:p>
        </w:tc>
      </w:tr>
      <w:tr w:rsidR="00466791" w:rsidRPr="000F532C" w14:paraId="02687CDD" w14:textId="77777777" w:rsidTr="00576FD2">
        <w:tc>
          <w:tcPr>
            <w:tcW w:w="350" w:type="dxa"/>
            <w:shd w:val="clear" w:color="auto" w:fill="C9C9C9" w:themeFill="accent3" w:themeFillTint="99"/>
          </w:tcPr>
          <w:p w14:paraId="2620AB10" w14:textId="601A3C30" w:rsidR="00466791" w:rsidRPr="000F532C" w:rsidRDefault="00466791" w:rsidP="0016185E">
            <w:pPr>
              <w:jc w:val="both"/>
              <w:rPr>
                <w:b/>
                <w:bCs/>
              </w:rPr>
            </w:pPr>
            <w:r w:rsidRPr="000F532C">
              <w:rPr>
                <w:b/>
                <w:bCs/>
              </w:rPr>
              <w:t>4</w:t>
            </w:r>
          </w:p>
        </w:tc>
        <w:tc>
          <w:tcPr>
            <w:tcW w:w="4333" w:type="dxa"/>
          </w:tcPr>
          <w:p w14:paraId="4E4F4613" w14:textId="12DAA6AC" w:rsidR="00466791" w:rsidRPr="000F532C" w:rsidRDefault="00466791" w:rsidP="0016185E">
            <w:pPr>
              <w:jc w:val="both"/>
              <w:rPr>
                <w:b/>
                <w:bCs/>
              </w:rPr>
            </w:pPr>
            <w:r w:rsidRPr="000F532C">
              <w:rPr>
                <w:b/>
                <w:bCs/>
              </w:rPr>
              <w:t>Health and Safety</w:t>
            </w:r>
          </w:p>
        </w:tc>
        <w:tc>
          <w:tcPr>
            <w:tcW w:w="4333" w:type="dxa"/>
          </w:tcPr>
          <w:p w14:paraId="21630C8F" w14:textId="77777777" w:rsidR="00466791" w:rsidRPr="000F532C" w:rsidRDefault="00287114" w:rsidP="00287114">
            <w:pPr>
              <w:jc w:val="both"/>
            </w:pPr>
            <w:r w:rsidRPr="000F532C">
              <w:t xml:space="preserve">Set out the Health and Safety measures you would put in place to keep your staff and nearby users of town </w:t>
            </w:r>
            <w:proofErr w:type="spellStart"/>
            <w:r w:rsidRPr="000F532C">
              <w:t>centre</w:t>
            </w:r>
            <w:proofErr w:type="spellEnd"/>
            <w:r w:rsidRPr="000F532C">
              <w:t xml:space="preserve"> properties safe during the demolition work, given the unsafe nature of the structure.</w:t>
            </w:r>
          </w:p>
          <w:p w14:paraId="524028C2" w14:textId="0D80CDC7" w:rsidR="00576FD2" w:rsidRPr="000F532C" w:rsidRDefault="00576FD2" w:rsidP="00287114">
            <w:pPr>
              <w:jc w:val="both"/>
            </w:pPr>
          </w:p>
        </w:tc>
      </w:tr>
    </w:tbl>
    <w:p w14:paraId="419787E0" w14:textId="23552B6E" w:rsidR="00016A5A" w:rsidRDefault="00016A5A" w:rsidP="0016185E">
      <w:pPr>
        <w:jc w:val="both"/>
        <w:rPr>
          <w:sz w:val="24"/>
          <w:szCs w:val="24"/>
        </w:rPr>
      </w:pPr>
    </w:p>
    <w:p w14:paraId="156FD2C9" w14:textId="7DF628DB" w:rsidR="00B77FAB" w:rsidRDefault="00B77FAB">
      <w:pPr>
        <w:widowControl/>
        <w:autoSpaceDE/>
        <w:autoSpaceDN/>
        <w:spacing w:after="160" w:line="259" w:lineRule="auto"/>
        <w:rPr>
          <w:sz w:val="24"/>
          <w:szCs w:val="24"/>
        </w:rPr>
      </w:pPr>
      <w:r>
        <w:rPr>
          <w:sz w:val="24"/>
          <w:szCs w:val="24"/>
        </w:rPr>
        <w:br w:type="page"/>
      </w:r>
    </w:p>
    <w:p w14:paraId="5733B3B1" w14:textId="403DEFA0" w:rsidR="00287114" w:rsidRDefault="00287114">
      <w:pPr>
        <w:widowControl/>
        <w:autoSpaceDE/>
        <w:autoSpaceDN/>
        <w:spacing w:after="160" w:line="259" w:lineRule="auto"/>
        <w:rPr>
          <w:sz w:val="24"/>
          <w:szCs w:val="24"/>
        </w:rPr>
      </w:pPr>
    </w:p>
    <w:p w14:paraId="03B17B79" w14:textId="0697413C" w:rsidR="00287114" w:rsidRPr="000F532C" w:rsidRDefault="00E77B7B" w:rsidP="0016185E">
      <w:pPr>
        <w:jc w:val="both"/>
      </w:pPr>
      <w:r w:rsidRPr="000F532C">
        <w:t>3.</w:t>
      </w:r>
      <w:r w:rsidRPr="000F532C">
        <w:tab/>
      </w:r>
      <w:r w:rsidRPr="00422D03">
        <w:rPr>
          <w:b/>
          <w:bCs/>
        </w:rPr>
        <w:t>QUALITY EVALUATION METHEDOLOGY</w:t>
      </w:r>
    </w:p>
    <w:p w14:paraId="547D9999" w14:textId="717A66D5" w:rsidR="00E77B7B" w:rsidRPr="000F532C" w:rsidRDefault="00E77B7B" w:rsidP="0016185E">
      <w:pPr>
        <w:jc w:val="both"/>
      </w:pPr>
    </w:p>
    <w:p w14:paraId="7BAF86AD" w14:textId="77777777" w:rsidR="001F1EC8" w:rsidRDefault="00E77B7B" w:rsidP="001F1EC8">
      <w:pPr>
        <w:jc w:val="both"/>
      </w:pPr>
      <w:r w:rsidRPr="000F532C">
        <w:t>3.1</w:t>
      </w:r>
      <w:r w:rsidRPr="000F532C">
        <w:tab/>
        <w:t xml:space="preserve">The quality evaluation will account for </w:t>
      </w:r>
      <w:r w:rsidRPr="008E6E67">
        <w:rPr>
          <w:b/>
          <w:bCs/>
        </w:rPr>
        <w:t>40%</w:t>
      </w:r>
      <w:r w:rsidRPr="000F532C">
        <w:t xml:space="preserve"> of the overall score.</w:t>
      </w:r>
    </w:p>
    <w:p w14:paraId="6861DE9C" w14:textId="77777777" w:rsidR="001F1EC8" w:rsidRDefault="001F1EC8" w:rsidP="001F1EC8">
      <w:pPr>
        <w:jc w:val="both"/>
      </w:pPr>
    </w:p>
    <w:p w14:paraId="346B4167" w14:textId="3191B2EF" w:rsidR="00E77B7B" w:rsidRPr="000F532C" w:rsidRDefault="001F1EC8" w:rsidP="001F1EC8">
      <w:pPr>
        <w:ind w:left="720" w:hanging="720"/>
        <w:jc w:val="both"/>
      </w:pPr>
      <w:r>
        <w:t>3.2</w:t>
      </w:r>
      <w:r>
        <w:tab/>
      </w:r>
      <w:r w:rsidR="00E77B7B" w:rsidRPr="000F532C">
        <w:t>Each of the criteria, as detailed in section 2, will be scored using the following marking scale:</w:t>
      </w:r>
    </w:p>
    <w:p w14:paraId="42ADFE71" w14:textId="280711E4" w:rsidR="00E77B7B" w:rsidRPr="000F532C" w:rsidRDefault="00E77B7B" w:rsidP="0016185E">
      <w:pPr>
        <w:jc w:val="both"/>
      </w:pPr>
    </w:p>
    <w:p w14:paraId="327F3CA3" w14:textId="77777777" w:rsidR="009B6C51" w:rsidRPr="008E6E67" w:rsidRDefault="009B6C51" w:rsidP="0016185E">
      <w:pPr>
        <w:jc w:val="both"/>
        <w:rPr>
          <w:b/>
          <w:bCs/>
        </w:rPr>
      </w:pPr>
      <w:r w:rsidRPr="000F532C">
        <w:tab/>
      </w:r>
      <w:r w:rsidRPr="000F532C">
        <w:tab/>
      </w:r>
    </w:p>
    <w:tbl>
      <w:tblPr>
        <w:tblStyle w:val="TableGrid"/>
        <w:tblW w:w="0" w:type="auto"/>
        <w:tblLook w:val="04A0" w:firstRow="1" w:lastRow="0" w:firstColumn="1" w:lastColumn="0" w:noHBand="0" w:noVBand="1"/>
      </w:tblPr>
      <w:tblGrid>
        <w:gridCol w:w="1413"/>
        <w:gridCol w:w="3801"/>
        <w:gridCol w:w="3802"/>
      </w:tblGrid>
      <w:tr w:rsidR="009B6C51" w:rsidRPr="008E6E67" w14:paraId="73586D99" w14:textId="77777777" w:rsidTr="008E6E67">
        <w:trPr>
          <w:trHeight w:val="276"/>
        </w:trPr>
        <w:tc>
          <w:tcPr>
            <w:tcW w:w="1413" w:type="dxa"/>
            <w:shd w:val="clear" w:color="auto" w:fill="DBDBDB" w:themeFill="accent3" w:themeFillTint="66"/>
          </w:tcPr>
          <w:p w14:paraId="358DDCAA" w14:textId="2EEF089C" w:rsidR="009B6C51" w:rsidRPr="008E6E67" w:rsidRDefault="009B6C51" w:rsidP="00371817">
            <w:pPr>
              <w:jc w:val="center"/>
              <w:rPr>
                <w:b/>
                <w:bCs/>
              </w:rPr>
            </w:pPr>
            <w:r w:rsidRPr="008E6E67">
              <w:rPr>
                <w:b/>
                <w:bCs/>
              </w:rPr>
              <w:t>Score</w:t>
            </w:r>
          </w:p>
        </w:tc>
        <w:tc>
          <w:tcPr>
            <w:tcW w:w="3801" w:type="dxa"/>
            <w:shd w:val="clear" w:color="auto" w:fill="DBDBDB" w:themeFill="accent3" w:themeFillTint="66"/>
          </w:tcPr>
          <w:p w14:paraId="1E572526" w14:textId="5846581C" w:rsidR="009B6C51" w:rsidRPr="008E6E67" w:rsidRDefault="00371817" w:rsidP="0016185E">
            <w:pPr>
              <w:jc w:val="both"/>
              <w:rPr>
                <w:b/>
                <w:bCs/>
              </w:rPr>
            </w:pPr>
            <w:r w:rsidRPr="008E6E67">
              <w:rPr>
                <w:b/>
                <w:bCs/>
              </w:rPr>
              <w:t>Judgement</w:t>
            </w:r>
          </w:p>
        </w:tc>
        <w:tc>
          <w:tcPr>
            <w:tcW w:w="3802" w:type="dxa"/>
            <w:shd w:val="clear" w:color="auto" w:fill="DBDBDB" w:themeFill="accent3" w:themeFillTint="66"/>
          </w:tcPr>
          <w:p w14:paraId="1038EFE9" w14:textId="3A4CDBC4" w:rsidR="009B6C51" w:rsidRPr="008E6E67" w:rsidRDefault="00371817" w:rsidP="0016185E">
            <w:pPr>
              <w:jc w:val="both"/>
              <w:rPr>
                <w:b/>
                <w:bCs/>
              </w:rPr>
            </w:pPr>
            <w:r w:rsidRPr="008E6E67">
              <w:rPr>
                <w:b/>
                <w:bCs/>
              </w:rPr>
              <w:t>Interpretation</w:t>
            </w:r>
          </w:p>
        </w:tc>
      </w:tr>
      <w:tr w:rsidR="009B6C51" w:rsidRPr="000F532C" w14:paraId="332B01B5" w14:textId="77777777" w:rsidTr="00983EB1">
        <w:trPr>
          <w:trHeight w:val="276"/>
        </w:trPr>
        <w:tc>
          <w:tcPr>
            <w:tcW w:w="1413" w:type="dxa"/>
          </w:tcPr>
          <w:p w14:paraId="22716A04" w14:textId="1E2F172E" w:rsidR="009B6C51" w:rsidRPr="000F532C" w:rsidRDefault="009B6C51" w:rsidP="00371817">
            <w:pPr>
              <w:jc w:val="center"/>
            </w:pPr>
            <w:r w:rsidRPr="000F532C">
              <w:t>9 – 10</w:t>
            </w:r>
          </w:p>
        </w:tc>
        <w:tc>
          <w:tcPr>
            <w:tcW w:w="3801" w:type="dxa"/>
          </w:tcPr>
          <w:p w14:paraId="73FCD06D" w14:textId="0158D0C5" w:rsidR="009B6C51" w:rsidRPr="000F532C" w:rsidRDefault="00371817" w:rsidP="0016185E">
            <w:pPr>
              <w:jc w:val="both"/>
            </w:pPr>
            <w:r w:rsidRPr="000F532C">
              <w:t>Excellent</w:t>
            </w:r>
          </w:p>
        </w:tc>
        <w:tc>
          <w:tcPr>
            <w:tcW w:w="3802" w:type="dxa"/>
          </w:tcPr>
          <w:p w14:paraId="52FBDCDA" w14:textId="77777777" w:rsidR="009B6C51" w:rsidRPr="000F532C" w:rsidRDefault="00983EB1" w:rsidP="00983EB1">
            <w:pPr>
              <w:jc w:val="both"/>
            </w:pPr>
            <w:r w:rsidRPr="000F532C">
              <w:t>Exceptional demonstration of the relevant ability, understanding, experience, skills, resource and/or quality measures required to provide the services. Full evidence is provided to support the response.</w:t>
            </w:r>
          </w:p>
          <w:p w14:paraId="44D4CF8C" w14:textId="7E991D09" w:rsidR="00983EB1" w:rsidRPr="000F532C" w:rsidRDefault="00983EB1" w:rsidP="00983EB1">
            <w:pPr>
              <w:jc w:val="both"/>
            </w:pPr>
          </w:p>
        </w:tc>
      </w:tr>
      <w:tr w:rsidR="009B6C51" w:rsidRPr="000F532C" w14:paraId="3C2B4F51" w14:textId="77777777" w:rsidTr="00983EB1">
        <w:trPr>
          <w:trHeight w:val="276"/>
        </w:trPr>
        <w:tc>
          <w:tcPr>
            <w:tcW w:w="1413" w:type="dxa"/>
          </w:tcPr>
          <w:p w14:paraId="13ED3A0C" w14:textId="7E5D5144" w:rsidR="009B6C51" w:rsidRPr="000F532C" w:rsidRDefault="009B6C51" w:rsidP="00371817">
            <w:pPr>
              <w:jc w:val="center"/>
            </w:pPr>
            <w:r w:rsidRPr="000F532C">
              <w:t>7 – 8</w:t>
            </w:r>
          </w:p>
        </w:tc>
        <w:tc>
          <w:tcPr>
            <w:tcW w:w="3801" w:type="dxa"/>
          </w:tcPr>
          <w:p w14:paraId="0ED8A82B" w14:textId="46BCCDD7" w:rsidR="009B6C51" w:rsidRPr="000F532C" w:rsidRDefault="00371817" w:rsidP="0016185E">
            <w:pPr>
              <w:jc w:val="both"/>
            </w:pPr>
            <w:r w:rsidRPr="000F532C">
              <w:t>Good</w:t>
            </w:r>
          </w:p>
        </w:tc>
        <w:tc>
          <w:tcPr>
            <w:tcW w:w="3802" w:type="dxa"/>
          </w:tcPr>
          <w:p w14:paraId="394E6498" w14:textId="77777777" w:rsidR="009B6C51" w:rsidRPr="000F532C" w:rsidRDefault="00842D0B" w:rsidP="00842D0B">
            <w:pPr>
              <w:jc w:val="both"/>
            </w:pPr>
            <w:r w:rsidRPr="000F532C">
              <w:t>Above average demonstration of the relevant ability, understanding, experience, skills, resource and/or quality measures required to provide the services. Majority evidence provided to support the response.</w:t>
            </w:r>
          </w:p>
          <w:p w14:paraId="28B829E0" w14:textId="19E67620" w:rsidR="00842D0B" w:rsidRPr="000F532C" w:rsidRDefault="00842D0B" w:rsidP="00842D0B">
            <w:pPr>
              <w:jc w:val="both"/>
            </w:pPr>
          </w:p>
        </w:tc>
      </w:tr>
      <w:tr w:rsidR="009B6C51" w:rsidRPr="000F532C" w14:paraId="27CCD42D" w14:textId="77777777" w:rsidTr="00983EB1">
        <w:trPr>
          <w:trHeight w:val="276"/>
        </w:trPr>
        <w:tc>
          <w:tcPr>
            <w:tcW w:w="1413" w:type="dxa"/>
          </w:tcPr>
          <w:p w14:paraId="648EA134" w14:textId="173BC8F3" w:rsidR="009B6C51" w:rsidRPr="000F532C" w:rsidRDefault="00371817" w:rsidP="00371817">
            <w:pPr>
              <w:jc w:val="center"/>
            </w:pPr>
            <w:r w:rsidRPr="000F532C">
              <w:t>5 – 6</w:t>
            </w:r>
          </w:p>
        </w:tc>
        <w:tc>
          <w:tcPr>
            <w:tcW w:w="3801" w:type="dxa"/>
          </w:tcPr>
          <w:p w14:paraId="4ECB2C5E" w14:textId="640979C1" w:rsidR="009B6C51" w:rsidRPr="000F532C" w:rsidRDefault="00371817" w:rsidP="0016185E">
            <w:pPr>
              <w:jc w:val="both"/>
            </w:pPr>
            <w:r w:rsidRPr="000F532C">
              <w:t>Acceptable</w:t>
            </w:r>
          </w:p>
        </w:tc>
        <w:tc>
          <w:tcPr>
            <w:tcW w:w="3802" w:type="dxa"/>
          </w:tcPr>
          <w:p w14:paraId="55CD52B3" w14:textId="77777777" w:rsidR="009B6C51" w:rsidRPr="000F532C" w:rsidRDefault="00842D0B" w:rsidP="00842D0B">
            <w:pPr>
              <w:jc w:val="both"/>
            </w:pPr>
            <w:r w:rsidRPr="000F532C">
              <w:t>Demonstration of the relevant ability, understanding, experience, skills, resource and/or quality measures required to provide the services, with some evidence to support the response.</w:t>
            </w:r>
          </w:p>
          <w:p w14:paraId="6372023D" w14:textId="75804B15" w:rsidR="00842D0B" w:rsidRPr="000F532C" w:rsidRDefault="00842D0B" w:rsidP="00842D0B">
            <w:pPr>
              <w:jc w:val="both"/>
            </w:pPr>
          </w:p>
        </w:tc>
      </w:tr>
      <w:tr w:rsidR="009B6C51" w:rsidRPr="000F532C" w14:paraId="38BDB963" w14:textId="77777777" w:rsidTr="00983EB1">
        <w:trPr>
          <w:trHeight w:val="276"/>
        </w:trPr>
        <w:tc>
          <w:tcPr>
            <w:tcW w:w="1413" w:type="dxa"/>
          </w:tcPr>
          <w:p w14:paraId="77F4790B" w14:textId="6CC03319" w:rsidR="009B6C51" w:rsidRPr="000F532C" w:rsidRDefault="00371817" w:rsidP="00371817">
            <w:pPr>
              <w:jc w:val="center"/>
            </w:pPr>
            <w:r w:rsidRPr="000F532C">
              <w:t>3 – 4</w:t>
            </w:r>
          </w:p>
        </w:tc>
        <w:tc>
          <w:tcPr>
            <w:tcW w:w="3801" w:type="dxa"/>
          </w:tcPr>
          <w:p w14:paraId="78D48BC3" w14:textId="30543791" w:rsidR="009B6C51" w:rsidRPr="000F532C" w:rsidRDefault="00371817" w:rsidP="0016185E">
            <w:pPr>
              <w:jc w:val="both"/>
            </w:pPr>
            <w:r w:rsidRPr="000F532C">
              <w:t>Minor Reservations</w:t>
            </w:r>
          </w:p>
        </w:tc>
        <w:tc>
          <w:tcPr>
            <w:tcW w:w="3802" w:type="dxa"/>
          </w:tcPr>
          <w:p w14:paraId="560FB931" w14:textId="77777777" w:rsidR="009B6C51" w:rsidRPr="000F532C" w:rsidRDefault="00A73772" w:rsidP="00A73772">
            <w:pPr>
              <w:jc w:val="both"/>
            </w:pPr>
            <w:r w:rsidRPr="000F532C">
              <w:t>Some minor reservations of the relevant ability, understanding, experience, skills, resource and/or quality measures required to provide the services, with little or no evidence to support the response.</w:t>
            </w:r>
          </w:p>
          <w:p w14:paraId="0D029FEB" w14:textId="7BDFDC34" w:rsidR="00A73772" w:rsidRPr="000F532C" w:rsidRDefault="00A73772" w:rsidP="00A73772">
            <w:pPr>
              <w:jc w:val="both"/>
            </w:pPr>
          </w:p>
        </w:tc>
      </w:tr>
      <w:tr w:rsidR="009B6C51" w:rsidRPr="000F532C" w14:paraId="40831AAF" w14:textId="77777777" w:rsidTr="00983EB1">
        <w:trPr>
          <w:trHeight w:val="276"/>
        </w:trPr>
        <w:tc>
          <w:tcPr>
            <w:tcW w:w="1413" w:type="dxa"/>
          </w:tcPr>
          <w:p w14:paraId="617DDB96" w14:textId="1883F088" w:rsidR="009B6C51" w:rsidRPr="000F532C" w:rsidRDefault="00371817" w:rsidP="00371817">
            <w:pPr>
              <w:jc w:val="center"/>
            </w:pPr>
            <w:r w:rsidRPr="000F532C">
              <w:t>1 – 2</w:t>
            </w:r>
          </w:p>
        </w:tc>
        <w:tc>
          <w:tcPr>
            <w:tcW w:w="3801" w:type="dxa"/>
          </w:tcPr>
          <w:p w14:paraId="345DF46A" w14:textId="2BDEE21B" w:rsidR="009B6C51" w:rsidRPr="000F532C" w:rsidRDefault="00371817" w:rsidP="0016185E">
            <w:pPr>
              <w:jc w:val="both"/>
            </w:pPr>
            <w:r w:rsidRPr="000F532C">
              <w:t>Serious Reservations</w:t>
            </w:r>
          </w:p>
        </w:tc>
        <w:tc>
          <w:tcPr>
            <w:tcW w:w="3802" w:type="dxa"/>
          </w:tcPr>
          <w:p w14:paraId="467C5A9F" w14:textId="77777777" w:rsidR="009B6C51" w:rsidRPr="000F532C" w:rsidRDefault="00A73772" w:rsidP="00A73772">
            <w:pPr>
              <w:jc w:val="both"/>
            </w:pPr>
            <w:r w:rsidRPr="000F532C">
              <w:t>Considerable reservations of the relevant ability, understanding, experience, skills, resource and/or quality measures required to provide the services, with little or no evidence to support the response.</w:t>
            </w:r>
          </w:p>
          <w:p w14:paraId="13766811" w14:textId="7EEC3363" w:rsidR="00A73772" w:rsidRPr="000F532C" w:rsidRDefault="00A73772" w:rsidP="00A73772">
            <w:pPr>
              <w:jc w:val="both"/>
            </w:pPr>
          </w:p>
        </w:tc>
      </w:tr>
      <w:tr w:rsidR="009B6C51" w:rsidRPr="00BB1088" w14:paraId="07577A45" w14:textId="77777777" w:rsidTr="00983EB1">
        <w:trPr>
          <w:trHeight w:val="276"/>
        </w:trPr>
        <w:tc>
          <w:tcPr>
            <w:tcW w:w="1413" w:type="dxa"/>
          </w:tcPr>
          <w:p w14:paraId="00A3827F" w14:textId="18AF5D03" w:rsidR="009B6C51" w:rsidRPr="00BB1088" w:rsidRDefault="00371817" w:rsidP="00371817">
            <w:pPr>
              <w:jc w:val="center"/>
            </w:pPr>
            <w:r w:rsidRPr="00BB1088">
              <w:t>0</w:t>
            </w:r>
          </w:p>
        </w:tc>
        <w:tc>
          <w:tcPr>
            <w:tcW w:w="3801" w:type="dxa"/>
          </w:tcPr>
          <w:p w14:paraId="1BD1EA3A" w14:textId="26C76D91" w:rsidR="009B6C51" w:rsidRPr="00BB1088" w:rsidRDefault="00371817" w:rsidP="0016185E">
            <w:pPr>
              <w:jc w:val="both"/>
            </w:pPr>
            <w:r w:rsidRPr="00BB1088">
              <w:t>Unacceptable</w:t>
            </w:r>
          </w:p>
        </w:tc>
        <w:tc>
          <w:tcPr>
            <w:tcW w:w="3802" w:type="dxa"/>
          </w:tcPr>
          <w:p w14:paraId="5F136D5D" w14:textId="22359451" w:rsidR="009B6C51" w:rsidRPr="00BB1088" w:rsidRDefault="000F532C" w:rsidP="000F532C">
            <w:pPr>
              <w:jc w:val="both"/>
            </w:pPr>
            <w:r w:rsidRPr="00BB1088">
              <w:t>Does not comply and/or insufficient information provided to demonstrate that there is the ability, understanding, experience, skills, resource and/or quality measures required to provide the services, with little or no evidence to support the response. Or failure to submit a response.</w:t>
            </w:r>
          </w:p>
        </w:tc>
      </w:tr>
    </w:tbl>
    <w:p w14:paraId="32460D54" w14:textId="111ADDBC" w:rsidR="00E77B7B" w:rsidRPr="00BB1088" w:rsidRDefault="00E77B7B" w:rsidP="0016185E">
      <w:pPr>
        <w:jc w:val="both"/>
      </w:pPr>
    </w:p>
    <w:p w14:paraId="4EB921CE" w14:textId="5698B0B9" w:rsidR="001F1EC8" w:rsidRPr="00BB1088" w:rsidRDefault="001F1EC8" w:rsidP="006D17E7">
      <w:pPr>
        <w:ind w:left="720" w:hanging="720"/>
        <w:jc w:val="both"/>
      </w:pPr>
      <w:r w:rsidRPr="00BB1088">
        <w:t>3.3</w:t>
      </w:r>
      <w:r w:rsidRPr="00BB1088">
        <w:tab/>
        <w:t>The sum</w:t>
      </w:r>
      <w:r w:rsidR="00422D03" w:rsidRPr="00BB1088">
        <w:t xml:space="preserve"> of the scores for the three questions results in the total quality score out of </w:t>
      </w:r>
      <w:r w:rsidR="00422D03" w:rsidRPr="00BB1088">
        <w:rPr>
          <w:b/>
          <w:bCs/>
        </w:rPr>
        <w:t>40</w:t>
      </w:r>
      <w:r w:rsidR="00422D03" w:rsidRPr="00BB1088">
        <w:t>.</w:t>
      </w:r>
    </w:p>
    <w:p w14:paraId="3AC08213" w14:textId="064AD6B7" w:rsidR="00422D03" w:rsidRPr="00BB1088" w:rsidRDefault="00422D03" w:rsidP="00422D03">
      <w:pPr>
        <w:ind w:left="1440" w:hanging="1440"/>
        <w:jc w:val="both"/>
      </w:pPr>
    </w:p>
    <w:p w14:paraId="001BECB9" w14:textId="4A551833" w:rsidR="00422D03" w:rsidRPr="00BB1088" w:rsidRDefault="00422D03">
      <w:pPr>
        <w:widowControl/>
        <w:autoSpaceDE/>
        <w:autoSpaceDN/>
        <w:spacing w:after="160" w:line="259" w:lineRule="auto"/>
      </w:pPr>
      <w:r w:rsidRPr="00BB1088">
        <w:br w:type="page"/>
      </w:r>
    </w:p>
    <w:p w14:paraId="6A74C997" w14:textId="77777777" w:rsidR="00422D03" w:rsidRPr="00BB1088" w:rsidRDefault="00422D03" w:rsidP="00422D03">
      <w:pPr>
        <w:jc w:val="both"/>
      </w:pPr>
    </w:p>
    <w:p w14:paraId="3D8E2FB3" w14:textId="1D6698CC" w:rsidR="00422D03" w:rsidRPr="00BB1088" w:rsidRDefault="00422D03" w:rsidP="00422D03">
      <w:pPr>
        <w:jc w:val="both"/>
        <w:rPr>
          <w:b/>
          <w:bCs/>
        </w:rPr>
      </w:pPr>
      <w:r w:rsidRPr="00BB1088">
        <w:t>4.</w:t>
      </w:r>
      <w:r w:rsidRPr="00BB1088">
        <w:tab/>
      </w:r>
      <w:r w:rsidRPr="00BB1088">
        <w:rPr>
          <w:b/>
          <w:bCs/>
        </w:rPr>
        <w:t>PRICE REQUIREMENTS</w:t>
      </w:r>
    </w:p>
    <w:p w14:paraId="04009604" w14:textId="2587CB01" w:rsidR="00422D03" w:rsidRPr="00BB1088" w:rsidRDefault="00422D03" w:rsidP="00422D03">
      <w:pPr>
        <w:jc w:val="both"/>
        <w:rPr>
          <w:b/>
          <w:bCs/>
        </w:rPr>
      </w:pPr>
    </w:p>
    <w:p w14:paraId="6583BE00" w14:textId="1B063694" w:rsidR="00422D03" w:rsidRPr="00BB1088" w:rsidRDefault="00422D03" w:rsidP="00422D03">
      <w:pPr>
        <w:jc w:val="both"/>
      </w:pPr>
      <w:r w:rsidRPr="00BB1088">
        <w:t>4.1</w:t>
      </w:r>
      <w:r w:rsidRPr="00BB1088">
        <w:tab/>
      </w:r>
      <w:r w:rsidRPr="00BB1088">
        <w:rPr>
          <w:u w:val="single"/>
        </w:rPr>
        <w:t>Fixed Price Tender</w:t>
      </w:r>
    </w:p>
    <w:p w14:paraId="58688289" w14:textId="3C64B981" w:rsidR="00422D03" w:rsidRPr="00BB1088" w:rsidRDefault="00422D03" w:rsidP="00422D03">
      <w:pPr>
        <w:jc w:val="both"/>
      </w:pPr>
    </w:p>
    <w:p w14:paraId="7F2D6DBD" w14:textId="7762B078" w:rsidR="00422D03" w:rsidRPr="00BB1088" w:rsidRDefault="00072136" w:rsidP="003B1757">
      <w:pPr>
        <w:ind w:left="720"/>
        <w:jc w:val="both"/>
      </w:pPr>
      <w:r>
        <w:t>Contractors are to submit fixed price tenders for Option A. The Employer reserves the right to accept part only of any tender, subject to an appropriate adjustment to the preliminary and overhead costs included in the Tender. No adjustment to the Contract Sum will be made in respect of fluctuations.</w:t>
      </w:r>
    </w:p>
    <w:p w14:paraId="161794F7" w14:textId="3862878A" w:rsidR="00072136" w:rsidRPr="00BB1088" w:rsidRDefault="00072136" w:rsidP="003B1757">
      <w:pPr>
        <w:jc w:val="both"/>
      </w:pPr>
    </w:p>
    <w:p w14:paraId="36F69B11" w14:textId="6ADA4F05" w:rsidR="00072136" w:rsidRPr="00BB1088" w:rsidRDefault="00072136" w:rsidP="003B1757">
      <w:pPr>
        <w:jc w:val="both"/>
      </w:pPr>
      <w:r w:rsidRPr="00BB1088">
        <w:t>4.2</w:t>
      </w:r>
      <w:r w:rsidRPr="00BB1088">
        <w:tab/>
      </w:r>
      <w:r w:rsidRPr="00BB1088">
        <w:rPr>
          <w:u w:val="single"/>
        </w:rPr>
        <w:t>Schedule of Works</w:t>
      </w:r>
    </w:p>
    <w:p w14:paraId="541658F1" w14:textId="785F0591" w:rsidR="00072136" w:rsidRPr="00BB1088" w:rsidRDefault="00072136" w:rsidP="003B1757">
      <w:pPr>
        <w:jc w:val="both"/>
      </w:pPr>
    </w:p>
    <w:p w14:paraId="3510702D" w14:textId="77777777" w:rsidR="00072136" w:rsidRPr="00BB1088" w:rsidRDefault="00072136" w:rsidP="003B1757">
      <w:pPr>
        <w:ind w:left="720"/>
        <w:jc w:val="both"/>
      </w:pPr>
      <w:r w:rsidRPr="00BB1088">
        <w:t xml:space="preserve">The tenderer is required to check both the sequence of the items and page numbers in the copies of the Schedule supplied to him and notify Rushmoor Borough Council immediately if any are missing, duplicated or indistinct. </w:t>
      </w:r>
    </w:p>
    <w:p w14:paraId="37629F36" w14:textId="77777777" w:rsidR="00072136" w:rsidRPr="00BB1088" w:rsidRDefault="00072136" w:rsidP="003B1757">
      <w:pPr>
        <w:ind w:left="720"/>
        <w:jc w:val="both"/>
      </w:pPr>
    </w:p>
    <w:p w14:paraId="7AECF730" w14:textId="77777777" w:rsidR="00072136" w:rsidRPr="00BB1088" w:rsidRDefault="00072136" w:rsidP="003B1757">
      <w:pPr>
        <w:ind w:left="720"/>
        <w:jc w:val="both"/>
      </w:pPr>
      <w:r w:rsidRPr="00BB1088">
        <w:t xml:space="preserve">Where approximate quantities are indicated in the Schedule, these are contained for information only, and should be verified by the Contractor and should not be relied on as complying with any standard or method of measurement. </w:t>
      </w:r>
    </w:p>
    <w:p w14:paraId="313E14E9" w14:textId="77777777" w:rsidR="00072136" w:rsidRPr="00BB1088" w:rsidRDefault="00072136" w:rsidP="003B1757">
      <w:pPr>
        <w:ind w:left="720"/>
        <w:jc w:val="both"/>
      </w:pPr>
    </w:p>
    <w:p w14:paraId="70657AB8" w14:textId="35B50317" w:rsidR="00072136" w:rsidRPr="00BB1088" w:rsidRDefault="00072136" w:rsidP="003B1757">
      <w:pPr>
        <w:ind w:left="720"/>
        <w:jc w:val="both"/>
      </w:pPr>
      <w:r w:rsidRPr="00BB1088">
        <w:t>Each tenderer shall be deemed to have satisfied himself before submitting his tender as to the accuracy and sufficiency of the prices stated by him in his tender. Each tenderer shall be deemed to have obtained for himself all necessary information as to risks, contingencies and any other circumstances which might reasonably influence or affect his tender.</w:t>
      </w:r>
    </w:p>
    <w:p w14:paraId="3214B780" w14:textId="1F47E170" w:rsidR="00072136" w:rsidRPr="00BB1088" w:rsidRDefault="00072136" w:rsidP="003B1757">
      <w:pPr>
        <w:jc w:val="both"/>
      </w:pPr>
    </w:p>
    <w:p w14:paraId="23A0587C" w14:textId="358AFD03" w:rsidR="00072136" w:rsidRPr="00BB1088" w:rsidRDefault="00072136" w:rsidP="003B1757">
      <w:pPr>
        <w:jc w:val="both"/>
      </w:pPr>
      <w:r w:rsidRPr="00BB1088">
        <w:t>4.3</w:t>
      </w:r>
      <w:r w:rsidRPr="00BB1088">
        <w:tab/>
      </w:r>
      <w:r w:rsidRPr="00BB1088">
        <w:rPr>
          <w:u w:val="single"/>
        </w:rPr>
        <w:t>Pricing of Schedules</w:t>
      </w:r>
    </w:p>
    <w:p w14:paraId="301932DC" w14:textId="51C0E26F" w:rsidR="00072136" w:rsidRPr="00BB1088" w:rsidRDefault="00072136" w:rsidP="003B1757">
      <w:pPr>
        <w:jc w:val="both"/>
      </w:pPr>
    </w:p>
    <w:p w14:paraId="5C902E10" w14:textId="77777777" w:rsidR="003B1757" w:rsidRPr="00BB1088" w:rsidRDefault="003B1757" w:rsidP="003B1757">
      <w:pPr>
        <w:widowControl/>
        <w:adjustRightInd w:val="0"/>
        <w:ind w:left="720"/>
        <w:jc w:val="both"/>
        <w:rPr>
          <w:rFonts w:eastAsiaTheme="minorHAnsi"/>
          <w:lang w:val="en-GB" w:bidi="ar-SA"/>
        </w:rPr>
      </w:pPr>
      <w:r w:rsidRPr="00BB1088">
        <w:rPr>
          <w:rFonts w:eastAsiaTheme="minorHAnsi"/>
          <w:lang w:val="en-GB" w:bidi="ar-SA"/>
        </w:rPr>
        <w:t xml:space="preserve">The Contractor shall not make alterations or qualifications of any kind to the text of this Schedule without the written authority of the Contract Administrator. </w:t>
      </w:r>
    </w:p>
    <w:p w14:paraId="2907E1BB" w14:textId="77777777" w:rsidR="003B1757" w:rsidRPr="00BB1088" w:rsidRDefault="003B1757" w:rsidP="003B1757">
      <w:pPr>
        <w:widowControl/>
        <w:adjustRightInd w:val="0"/>
        <w:ind w:left="720"/>
        <w:jc w:val="both"/>
        <w:rPr>
          <w:rFonts w:eastAsiaTheme="minorHAnsi"/>
          <w:lang w:val="en-GB" w:bidi="ar-SA"/>
        </w:rPr>
      </w:pPr>
    </w:p>
    <w:p w14:paraId="703F370C" w14:textId="77777777" w:rsidR="003B1757" w:rsidRPr="00BB1088" w:rsidRDefault="003B1757" w:rsidP="003B1757">
      <w:pPr>
        <w:widowControl/>
        <w:adjustRightInd w:val="0"/>
        <w:ind w:left="720"/>
        <w:jc w:val="both"/>
        <w:rPr>
          <w:rFonts w:eastAsiaTheme="minorHAnsi"/>
          <w:lang w:val="en-GB" w:bidi="ar-SA"/>
        </w:rPr>
      </w:pPr>
      <w:r w:rsidRPr="00BB1088">
        <w:rPr>
          <w:rFonts w:eastAsiaTheme="minorHAnsi"/>
          <w:lang w:val="en-GB" w:bidi="ar-SA"/>
        </w:rPr>
        <w:t xml:space="preserve">Every item in this Schedule is to be priced individually, including the Preliminaries. For all purposes in connection with this Contract, it will be considered that, unless otherwise indicated, the price against any individual item is only in respect of that specific item and all such items are inclusive of profit and overheads. </w:t>
      </w:r>
    </w:p>
    <w:p w14:paraId="78F36674" w14:textId="77777777" w:rsidR="003B1757" w:rsidRPr="00BB1088" w:rsidRDefault="003B1757" w:rsidP="003B1757">
      <w:pPr>
        <w:widowControl/>
        <w:adjustRightInd w:val="0"/>
        <w:ind w:left="720"/>
        <w:jc w:val="both"/>
        <w:rPr>
          <w:rFonts w:eastAsiaTheme="minorHAnsi"/>
          <w:lang w:val="en-GB" w:bidi="ar-SA"/>
        </w:rPr>
      </w:pPr>
    </w:p>
    <w:p w14:paraId="376CBBEE" w14:textId="3BE4AAC5" w:rsidR="003B1757" w:rsidRPr="00BB1088" w:rsidRDefault="003B1757" w:rsidP="003B1757">
      <w:pPr>
        <w:widowControl/>
        <w:adjustRightInd w:val="0"/>
        <w:ind w:left="720"/>
        <w:jc w:val="both"/>
        <w:rPr>
          <w:rFonts w:eastAsiaTheme="minorHAnsi"/>
          <w:lang w:val="en-GB" w:bidi="ar-SA"/>
        </w:rPr>
      </w:pPr>
      <w:r w:rsidRPr="00BB1088">
        <w:rPr>
          <w:rFonts w:eastAsiaTheme="minorHAnsi"/>
          <w:lang w:val="en-GB" w:bidi="ar-SA"/>
        </w:rPr>
        <w:t>Costs relating to items in the Specification or Schedules, which are not priced will be deemed to have been included elsewhere in the tender.</w:t>
      </w:r>
    </w:p>
    <w:p w14:paraId="4E7823E1" w14:textId="7205402F" w:rsidR="003B1757" w:rsidRPr="00BB1088" w:rsidRDefault="003B1757" w:rsidP="003B1757">
      <w:pPr>
        <w:widowControl/>
        <w:adjustRightInd w:val="0"/>
        <w:jc w:val="both"/>
        <w:rPr>
          <w:rFonts w:eastAsiaTheme="minorHAnsi"/>
          <w:lang w:val="en-GB" w:bidi="ar-SA"/>
        </w:rPr>
      </w:pPr>
    </w:p>
    <w:p w14:paraId="4E7C35EC" w14:textId="0E2D797A" w:rsidR="003B1757" w:rsidRPr="00BB1088" w:rsidRDefault="003B1757">
      <w:pPr>
        <w:widowControl/>
        <w:autoSpaceDE/>
        <w:autoSpaceDN/>
        <w:spacing w:after="160" w:line="259" w:lineRule="auto"/>
        <w:rPr>
          <w:rFonts w:eastAsiaTheme="minorHAnsi"/>
          <w:lang w:val="en-GB" w:bidi="ar-SA"/>
        </w:rPr>
      </w:pPr>
      <w:r w:rsidRPr="00BB1088">
        <w:rPr>
          <w:rFonts w:eastAsiaTheme="minorHAnsi"/>
          <w:lang w:val="en-GB" w:bidi="ar-SA"/>
        </w:rPr>
        <w:br w:type="page"/>
      </w:r>
    </w:p>
    <w:p w14:paraId="0199EF87" w14:textId="0986B5FC" w:rsidR="003B1757" w:rsidRPr="00BB1088" w:rsidRDefault="003B1757" w:rsidP="003B1757">
      <w:pPr>
        <w:widowControl/>
        <w:adjustRightInd w:val="0"/>
        <w:jc w:val="both"/>
        <w:rPr>
          <w:rFonts w:eastAsiaTheme="minorHAnsi"/>
          <w:lang w:val="en-GB" w:bidi="ar-SA"/>
        </w:rPr>
      </w:pPr>
    </w:p>
    <w:p w14:paraId="100030E9" w14:textId="4F4246F9" w:rsidR="003B1757" w:rsidRPr="00BB1088" w:rsidRDefault="003B1757" w:rsidP="003B1757">
      <w:pPr>
        <w:widowControl/>
        <w:adjustRightInd w:val="0"/>
        <w:jc w:val="both"/>
        <w:rPr>
          <w:rFonts w:eastAsiaTheme="minorHAnsi"/>
          <w:b/>
          <w:bCs/>
          <w:lang w:val="en-GB" w:bidi="ar-SA"/>
        </w:rPr>
      </w:pPr>
      <w:r w:rsidRPr="00BB1088">
        <w:rPr>
          <w:rFonts w:eastAsiaTheme="minorHAnsi"/>
          <w:lang w:val="en-GB" w:bidi="ar-SA"/>
        </w:rPr>
        <w:t>5.</w:t>
      </w:r>
      <w:r w:rsidRPr="00BB1088">
        <w:rPr>
          <w:rFonts w:eastAsiaTheme="minorHAnsi"/>
          <w:lang w:val="en-GB" w:bidi="ar-SA"/>
        </w:rPr>
        <w:tab/>
      </w:r>
      <w:r w:rsidRPr="00BB1088">
        <w:rPr>
          <w:rFonts w:eastAsiaTheme="minorHAnsi"/>
          <w:b/>
          <w:bCs/>
          <w:lang w:val="en-GB" w:bidi="ar-SA"/>
        </w:rPr>
        <w:t>PRICE EVAULATION METHEDOLOGY</w:t>
      </w:r>
    </w:p>
    <w:p w14:paraId="3CA9A542" w14:textId="5335B6E8" w:rsidR="0082436C" w:rsidRPr="00BB1088" w:rsidRDefault="0082436C" w:rsidP="003B1757">
      <w:pPr>
        <w:widowControl/>
        <w:adjustRightInd w:val="0"/>
        <w:jc w:val="both"/>
        <w:rPr>
          <w:rFonts w:eastAsiaTheme="minorHAnsi"/>
          <w:b/>
          <w:bCs/>
          <w:lang w:val="en-GB" w:bidi="ar-SA"/>
        </w:rPr>
      </w:pPr>
    </w:p>
    <w:p w14:paraId="6B280007" w14:textId="77777777" w:rsidR="0082436C" w:rsidRPr="00BB1088" w:rsidRDefault="0082436C" w:rsidP="0082436C">
      <w:pPr>
        <w:widowControl/>
        <w:adjustRightInd w:val="0"/>
        <w:rPr>
          <w:rFonts w:eastAsiaTheme="minorHAnsi"/>
          <w:lang w:val="en-GB" w:bidi="ar-SA"/>
        </w:rPr>
      </w:pPr>
      <w:r w:rsidRPr="00BB1088">
        <w:rPr>
          <w:rFonts w:eastAsiaTheme="minorHAnsi"/>
          <w:lang w:val="en-GB" w:bidi="ar-SA"/>
        </w:rPr>
        <w:t>5.1</w:t>
      </w:r>
      <w:r w:rsidRPr="00BB1088">
        <w:rPr>
          <w:rFonts w:eastAsiaTheme="minorHAnsi"/>
          <w:lang w:val="en-GB" w:bidi="ar-SA"/>
        </w:rPr>
        <w:tab/>
        <w:t>The price element of the tender evaluation will be an assessment of the financial</w:t>
      </w:r>
    </w:p>
    <w:p w14:paraId="4EB6CBA1" w14:textId="1F5E9529" w:rsidR="0082436C" w:rsidRPr="00BB1088" w:rsidRDefault="0082436C" w:rsidP="0082436C">
      <w:pPr>
        <w:widowControl/>
        <w:adjustRightInd w:val="0"/>
        <w:ind w:firstLine="720"/>
        <w:jc w:val="both"/>
        <w:rPr>
          <w:rFonts w:eastAsiaTheme="minorHAnsi"/>
          <w:lang w:val="en-GB" w:bidi="ar-SA"/>
        </w:rPr>
      </w:pPr>
      <w:r w:rsidRPr="00BB1088">
        <w:rPr>
          <w:rFonts w:eastAsiaTheme="minorHAnsi"/>
          <w:lang w:val="en-GB" w:bidi="ar-SA"/>
        </w:rPr>
        <w:t>submission contained in the Price Schedule.</w:t>
      </w:r>
    </w:p>
    <w:p w14:paraId="0A8D079C" w14:textId="5F69AA9C" w:rsidR="0082436C" w:rsidRPr="00BB1088" w:rsidRDefault="0082436C" w:rsidP="0082436C">
      <w:pPr>
        <w:widowControl/>
        <w:adjustRightInd w:val="0"/>
        <w:jc w:val="both"/>
        <w:rPr>
          <w:rFonts w:eastAsiaTheme="minorHAnsi"/>
          <w:lang w:val="en-GB" w:bidi="ar-SA"/>
        </w:rPr>
      </w:pPr>
    </w:p>
    <w:p w14:paraId="73C312B0" w14:textId="2FB0CED9" w:rsidR="0082436C" w:rsidRPr="00BB1088" w:rsidRDefault="0082436C" w:rsidP="0082436C">
      <w:pPr>
        <w:widowControl/>
        <w:adjustRightInd w:val="0"/>
        <w:jc w:val="both"/>
        <w:rPr>
          <w:rFonts w:eastAsiaTheme="minorHAnsi"/>
          <w:lang w:val="en-GB" w:bidi="ar-SA"/>
        </w:rPr>
      </w:pPr>
      <w:r w:rsidRPr="00BB1088">
        <w:rPr>
          <w:rFonts w:eastAsiaTheme="minorHAnsi"/>
          <w:lang w:val="en-GB" w:bidi="ar-SA"/>
        </w:rPr>
        <w:t>5.2</w:t>
      </w:r>
      <w:r w:rsidRPr="00BB1088">
        <w:rPr>
          <w:rFonts w:eastAsiaTheme="minorHAnsi"/>
          <w:lang w:val="en-GB" w:bidi="ar-SA"/>
        </w:rPr>
        <w:tab/>
      </w:r>
      <w:r w:rsidR="0096771A" w:rsidRPr="00BB1088">
        <w:rPr>
          <w:rFonts w:eastAsiaTheme="minorHAnsi"/>
          <w:lang w:val="en-GB" w:bidi="ar-SA"/>
        </w:rPr>
        <w:t xml:space="preserve">The financial evaluation will account for </w:t>
      </w:r>
      <w:r w:rsidR="0096771A" w:rsidRPr="00BB1088">
        <w:rPr>
          <w:rFonts w:eastAsiaTheme="minorHAnsi"/>
          <w:b/>
          <w:bCs/>
          <w:lang w:val="en-GB" w:bidi="ar-SA"/>
        </w:rPr>
        <w:t>60%</w:t>
      </w:r>
      <w:r w:rsidR="0096771A" w:rsidRPr="00BB1088">
        <w:rPr>
          <w:rFonts w:eastAsiaTheme="minorHAnsi"/>
          <w:lang w:val="en-GB" w:bidi="ar-SA"/>
        </w:rPr>
        <w:t xml:space="preserve"> of the overall score.</w:t>
      </w:r>
    </w:p>
    <w:p w14:paraId="2CFC3665" w14:textId="62BF992E" w:rsidR="0096771A" w:rsidRPr="00BB1088" w:rsidRDefault="0096771A" w:rsidP="0082436C">
      <w:pPr>
        <w:widowControl/>
        <w:adjustRightInd w:val="0"/>
        <w:jc w:val="both"/>
        <w:rPr>
          <w:rFonts w:eastAsiaTheme="minorHAnsi"/>
          <w:lang w:val="en-GB" w:bidi="ar-SA"/>
        </w:rPr>
      </w:pPr>
    </w:p>
    <w:p w14:paraId="200B6095" w14:textId="77777777" w:rsidR="0096771A" w:rsidRPr="00BB1088" w:rsidRDefault="0096771A" w:rsidP="0096771A">
      <w:pPr>
        <w:widowControl/>
        <w:adjustRightInd w:val="0"/>
        <w:jc w:val="both"/>
        <w:rPr>
          <w:rFonts w:eastAsiaTheme="minorHAnsi"/>
          <w:lang w:val="en-GB" w:bidi="ar-SA"/>
        </w:rPr>
      </w:pPr>
      <w:r w:rsidRPr="00BB1088">
        <w:rPr>
          <w:rFonts w:eastAsiaTheme="minorHAnsi"/>
          <w:lang w:val="en-GB" w:bidi="ar-SA"/>
        </w:rPr>
        <w:t>5.3</w:t>
      </w:r>
      <w:r w:rsidRPr="00BB1088">
        <w:rPr>
          <w:rFonts w:eastAsiaTheme="minorHAnsi"/>
          <w:lang w:val="en-GB" w:bidi="ar-SA"/>
        </w:rPr>
        <w:tab/>
        <w:t>The bidder who submits the lowest overall sustainable price will receive the full</w:t>
      </w:r>
    </w:p>
    <w:p w14:paraId="6B646767" w14:textId="59EC6903" w:rsidR="0096771A" w:rsidRPr="00BB1088" w:rsidRDefault="0096771A" w:rsidP="0096771A">
      <w:pPr>
        <w:widowControl/>
        <w:adjustRightInd w:val="0"/>
        <w:ind w:firstLine="720"/>
        <w:jc w:val="both"/>
        <w:rPr>
          <w:rFonts w:eastAsiaTheme="minorHAnsi"/>
          <w:lang w:val="en-GB" w:bidi="ar-SA"/>
        </w:rPr>
      </w:pPr>
      <w:r w:rsidRPr="00BB1088">
        <w:rPr>
          <w:rFonts w:eastAsiaTheme="minorHAnsi"/>
          <w:lang w:val="en-GB" w:bidi="ar-SA"/>
        </w:rPr>
        <w:t xml:space="preserve">score of </w:t>
      </w:r>
      <w:r w:rsidRPr="00BB1088">
        <w:rPr>
          <w:rFonts w:eastAsiaTheme="minorHAnsi"/>
          <w:b/>
          <w:bCs/>
          <w:lang w:val="en-GB" w:bidi="ar-SA"/>
        </w:rPr>
        <w:t>60%</w:t>
      </w:r>
      <w:r w:rsidRPr="00BB1088">
        <w:rPr>
          <w:rFonts w:eastAsiaTheme="minorHAnsi"/>
          <w:lang w:val="en-GB" w:bidi="ar-SA"/>
        </w:rPr>
        <w:t>.</w:t>
      </w:r>
    </w:p>
    <w:p w14:paraId="5D8580EA" w14:textId="65AF6F44" w:rsidR="0096771A" w:rsidRPr="00BB1088" w:rsidRDefault="0096771A" w:rsidP="0096771A">
      <w:pPr>
        <w:widowControl/>
        <w:adjustRightInd w:val="0"/>
        <w:jc w:val="both"/>
        <w:rPr>
          <w:rFonts w:eastAsiaTheme="minorHAnsi"/>
          <w:lang w:val="en-GB" w:bidi="ar-SA"/>
        </w:rPr>
      </w:pPr>
    </w:p>
    <w:p w14:paraId="22C56D19" w14:textId="78AF9AF9" w:rsidR="0096771A" w:rsidRPr="00BB1088" w:rsidRDefault="0096771A" w:rsidP="0096771A">
      <w:pPr>
        <w:widowControl/>
        <w:adjustRightInd w:val="0"/>
        <w:jc w:val="both"/>
        <w:rPr>
          <w:rFonts w:eastAsiaTheme="minorHAnsi"/>
          <w:lang w:val="en-GB" w:bidi="ar-SA"/>
        </w:rPr>
      </w:pPr>
      <w:r w:rsidRPr="00BB1088">
        <w:rPr>
          <w:rFonts w:eastAsiaTheme="minorHAnsi"/>
          <w:lang w:val="en-GB" w:bidi="ar-SA"/>
        </w:rPr>
        <w:t>5.4</w:t>
      </w:r>
      <w:r w:rsidRPr="00BB1088">
        <w:rPr>
          <w:rFonts w:eastAsiaTheme="minorHAnsi"/>
          <w:lang w:val="en-GB" w:bidi="ar-SA"/>
        </w:rPr>
        <w:tab/>
        <w:t>Other bids will be scored according to their relation to the lowest offer. To this</w:t>
      </w:r>
    </w:p>
    <w:p w14:paraId="164C70E0" w14:textId="13261793" w:rsidR="0096771A" w:rsidRPr="00BB1088" w:rsidRDefault="0096771A" w:rsidP="0096771A">
      <w:pPr>
        <w:widowControl/>
        <w:adjustRightInd w:val="0"/>
        <w:ind w:firstLine="720"/>
        <w:jc w:val="both"/>
        <w:rPr>
          <w:rFonts w:eastAsiaTheme="minorHAnsi"/>
          <w:lang w:val="en-GB" w:bidi="ar-SA"/>
        </w:rPr>
      </w:pPr>
      <w:r w:rsidRPr="00BB1088">
        <w:rPr>
          <w:rFonts w:eastAsiaTheme="minorHAnsi"/>
          <w:lang w:val="en-GB" w:bidi="ar-SA"/>
        </w:rPr>
        <w:t>end, the following formula will be used:</w:t>
      </w:r>
    </w:p>
    <w:p w14:paraId="246CD167" w14:textId="3075E42B" w:rsidR="0096771A" w:rsidRPr="00BB1088" w:rsidRDefault="0096771A" w:rsidP="0096771A">
      <w:pPr>
        <w:widowControl/>
        <w:adjustRightInd w:val="0"/>
        <w:ind w:firstLine="720"/>
        <w:jc w:val="both"/>
        <w:rPr>
          <w:rFonts w:eastAsiaTheme="minorHAnsi"/>
          <w:lang w:val="en-GB" w:bidi="ar-SA"/>
        </w:rPr>
      </w:pPr>
    </w:p>
    <w:p w14:paraId="6D12BD3B" w14:textId="1A67F5D8" w:rsidR="00E876EC" w:rsidRPr="00BB1088" w:rsidRDefault="006D703E" w:rsidP="00E876EC">
      <w:pPr>
        <w:pStyle w:val="BodyText"/>
        <w:spacing w:before="10"/>
        <w:rPr>
          <w:sz w:val="33"/>
        </w:rPr>
      </w:pPr>
      <w:r w:rsidRPr="00BB1088">
        <w:rPr>
          <w:rFonts w:eastAsiaTheme="minorHAnsi"/>
          <w:noProof/>
          <w:lang w:val="en-GB" w:bidi="ar-SA"/>
        </w:rPr>
        <mc:AlternateContent>
          <mc:Choice Requires="wps">
            <w:drawing>
              <wp:anchor distT="45720" distB="45720" distL="114300" distR="114300" simplePos="0" relativeHeight="251657215" behindDoc="1" locked="0" layoutInCell="1" allowOverlap="1" wp14:anchorId="053F624D" wp14:editId="793448DC">
                <wp:simplePos x="0" y="0"/>
                <wp:positionH relativeFrom="column">
                  <wp:posOffset>859628</wp:posOffset>
                </wp:positionH>
                <wp:positionV relativeFrom="paragraph">
                  <wp:posOffset>89535</wp:posOffset>
                </wp:positionV>
                <wp:extent cx="2073275" cy="1404620"/>
                <wp:effectExtent l="0" t="0" r="3175" b="8255"/>
                <wp:wrapTight wrapText="bothSides">
                  <wp:wrapPolygon edited="0">
                    <wp:start x="0" y="0"/>
                    <wp:lineTo x="0" y="21200"/>
                    <wp:lineTo x="21435" y="21200"/>
                    <wp:lineTo x="2143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1404620"/>
                        </a:xfrm>
                        <a:prstGeom prst="rect">
                          <a:avLst/>
                        </a:prstGeom>
                        <a:solidFill>
                          <a:srgbClr val="FFFFFF"/>
                        </a:solidFill>
                        <a:ln w="9525">
                          <a:noFill/>
                          <a:miter lim="800000"/>
                          <a:headEnd/>
                          <a:tailEnd/>
                        </a:ln>
                      </wps:spPr>
                      <wps:txbx>
                        <w:txbxContent>
                          <w:p w14:paraId="5BA66874" w14:textId="77777777" w:rsidR="006D703E" w:rsidRDefault="006D703E">
                            <w:r>
                              <w:t>Lowest Price Tendered</w:t>
                            </w:r>
                            <w:r>
                              <w:br/>
                            </w:r>
                          </w:p>
                          <w:p w14:paraId="757BED85" w14:textId="7EA0032A" w:rsidR="006D703E" w:rsidRDefault="006D703E">
                            <w:r>
                              <w:t>Tender Price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3F624D" id="Text Box 2" o:spid="_x0000_s1028" type="#_x0000_t202" style="position:absolute;margin-left:67.7pt;margin-top:7.05pt;width:163.25pt;height:110.6pt;z-index:-25165926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EmJAIAACUEAAAOAAAAZHJzL2Uyb0RvYy54bWysU9tuGyEQfa/Uf0C813upHScrr6PUqatK&#10;6UVK+gEsy3pRgaGAvZt+fQbWdq30rSoPCJjhcOacYXU7akUOwnkJpqbFLKdEGA6tNLua/njavrum&#10;xAdmWqbAiJo+C09v12/frAZbiRJ6UK1wBEGMrwZb0z4EW2WZ573QzM/ACoPBDpxmAbdul7WODYiu&#10;VVbm+VU2gGutAy68x9P7KUjXCb/rBA/fus6LQFRNkVtIs0tzE+dsvWLVzjHbS36kwf6BhWbS4KNn&#10;qHsWGNk7+ReUltyBhy7MOOgMuk5ykWrAaor8VTWPPbMi1YLieHuWyf8/WP718N0R2da0LJaUGKbR&#10;pCcxBvIBRlJGfQbrK0x7tJgYRjxGn1Ot3j4A/+mJgU3PzE7cOQdDL1iL/Ip4M7u4OuH4CNIMX6DF&#10;Z9g+QAIaO6ejeCgHQXT06fnsTaTC8bDMl+/L5YISjrFins+vyuRexqrTdet8+CRAk7ioqUPzEzw7&#10;PPgQ6bDqlBJf86Bku5VKpY3bNRvlyIFho2zTSBW8SlOGDDW9WZSLhGwg3k89pGXARlZS1/Q6j2Nq&#10;rSjHR9OmlMCkmtbIRJmjPlGSSZwwNuNkxUn2BtpnFMzB1Lf4z3DRg/tNyYA9W1P/a8+coER9Nij6&#10;TTGfxyZPm/liiQoRdxlpLiPMcISqaaBkWm5C+hhJDnuH5mxlki26ODE5UsZeTGoe/01s9st9yvrz&#10;u9cvAAAA//8DAFBLAwQUAAYACAAAACEA2+Gxet8AAAAKAQAADwAAAGRycy9kb3ducmV2LnhtbEyP&#10;y07DMBBF90j8gzVI7KiTJqkgxKkqKjYskChIsHTjSRwRP2S7afh7hhXdzdUc3TnTbBczsRlDHJ0V&#10;kK8yYGg7p0Y7CPh4f767BxaTtEpOzqKAH4ywba+vGlkrd7ZvOB/SwKjExloK0Cn5mvPYaTQyrpxH&#10;S7veBSMTxTBwFeSZys3E11m24UaOli5o6fFJY/d9OBkBn0aPah9ev3o1zfuXflf5JXghbm+W3SOw&#10;hEv6h+FPn9ShJaejO1kV2US5qEpCaShzYASUm/wB2FHAuqgK4G3DL19ofwEAAP//AwBQSwECLQAU&#10;AAYACAAAACEAtoM4kv4AAADhAQAAEwAAAAAAAAAAAAAAAAAAAAAAW0NvbnRlbnRfVHlwZXNdLnht&#10;bFBLAQItABQABgAIAAAAIQA4/SH/1gAAAJQBAAALAAAAAAAAAAAAAAAAAC8BAABfcmVscy8ucmVs&#10;c1BLAQItABQABgAIAAAAIQCFCIEmJAIAACUEAAAOAAAAAAAAAAAAAAAAAC4CAABkcnMvZTJvRG9j&#10;LnhtbFBLAQItABQABgAIAAAAIQDb4bF63wAAAAoBAAAPAAAAAAAAAAAAAAAAAH4EAABkcnMvZG93&#10;bnJldi54bWxQSwUGAAAAAAQABADzAAAAigUAAAAA&#10;" stroked="f">
                <v:textbox style="mso-fit-shape-to-text:t">
                  <w:txbxContent>
                    <w:p w14:paraId="5BA66874" w14:textId="77777777" w:rsidR="006D703E" w:rsidRDefault="006D703E">
                      <w:r>
                        <w:t>Lowest Price Tendered</w:t>
                      </w:r>
                      <w:r>
                        <w:br/>
                      </w:r>
                    </w:p>
                    <w:p w14:paraId="757BED85" w14:textId="7EA0032A" w:rsidR="006D703E" w:rsidRDefault="006D703E">
                      <w:r>
                        <w:t>Tender Price</w:t>
                      </w:r>
                    </w:p>
                  </w:txbxContent>
                </v:textbox>
                <w10:wrap type="tight"/>
              </v:shape>
            </w:pict>
          </mc:Fallback>
        </mc:AlternateContent>
      </w:r>
    </w:p>
    <w:p w14:paraId="02F27759" w14:textId="5C36F0A5" w:rsidR="00E876EC" w:rsidRPr="00BB1088" w:rsidRDefault="006D703E" w:rsidP="00E876EC">
      <w:pPr>
        <w:tabs>
          <w:tab w:val="left" w:pos="5294"/>
          <w:tab w:val="left" w:pos="5693"/>
          <w:tab w:val="left" w:pos="7541"/>
          <w:tab w:val="left" w:pos="7939"/>
        </w:tabs>
        <w:spacing w:line="144" w:lineRule="auto"/>
        <w:ind w:left="1752" w:right="1806"/>
        <w:rPr>
          <w:position w:val="17"/>
          <w:sz w:val="20"/>
        </w:rPr>
      </w:pPr>
      <w:r w:rsidRPr="00BB1088">
        <w:rPr>
          <w:noProof/>
          <w:color w:val="FFFFFF" w:themeColor="background1"/>
        </w:rPr>
        <mc:AlternateContent>
          <mc:Choice Requires="wps">
            <w:drawing>
              <wp:anchor distT="0" distB="0" distL="114300" distR="114300" simplePos="0" relativeHeight="251665408" behindDoc="0" locked="0" layoutInCell="1" allowOverlap="1" wp14:anchorId="42BAD204" wp14:editId="5329D59A">
                <wp:simplePos x="0" y="0"/>
                <wp:positionH relativeFrom="column">
                  <wp:posOffset>861236</wp:posOffset>
                </wp:positionH>
                <wp:positionV relativeFrom="paragraph">
                  <wp:posOffset>130057</wp:posOffset>
                </wp:positionV>
                <wp:extent cx="20732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07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w:pict w14:anchorId="30635008">
              <v:line id="Straight Connector 11"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67.8pt,10.25pt" to="231.05pt,10.25pt" w14:anchorId="1DEE5D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2XzwEAAAUEAAAOAAAAZHJzL2Uyb0RvYy54bWysU01vEzEQvSPxHyzfyW6CoGiVTQ+pygVB&#10;ROkPcL3jrCXbY41NPv49YyfZVICEqHrx7tjz3sx7Hi9vD96JHVCyGHo5n7VSQNA42LDt5eOP+3ef&#10;pEhZhUE5DNDLIyR5u3r7ZrmPHSxwRDcACSYJqdvHXo45x65pkh7BqzTDCIEPDZJXmUPaNgOpPbN7&#10;1yza9mOzRxoioYaUePfudChXld8Y0PmbMQmycL3k3nJdqa5PZW1WS9VtScXR6nMb6gVdeGUDF52o&#10;7lRW4ifZP6i81YQJTZ5p9A0aYzVUDaxm3v6m5mFUEaoWNifFyab0erT6625Dwg58d3MpgvJ8Rw+Z&#10;lN2OWawxBHYQSfAhO7WPqWPAOmzoHKW4oSL7YMiXLwsSh+rucXIXDllo3ly0N+8XNx+k0Jez5gqM&#10;lPJnQC/KTy+dDUW46tTuS8pcjFMvKWXbhbImdHa4t87VoIwMrB2JneLLzofaMuOeZXFUkE0Rcmq9&#10;/uWjgxPrdzBsBjc7r9XrGF45ldYQ8oXXBc4uMMMdTMD238BzfoFCHdH/AU+IWhlDnsDeBqS/Vb9a&#10;YU75FwdOuosFTzgc66VWa3jWquPnd1GG+Xlc4dfXu/oFAAD//wMAUEsDBBQABgAIAAAAIQD0nOOp&#10;3gAAAAkBAAAPAAAAZHJzL2Rvd25yZXYueG1sTI/BSsNAEIbvgu+wjOBF7KapCZJmUyTQiwfBRorH&#10;bXaahGZnQ3bbpG/viAd7/Gc+/vkm38y2FxccfedIwXIRgUCqnemoUfBVbZ9fQfigyejeESq4oodN&#10;cX+X68y4iT7xsguN4BLymVbQhjBkUvq6Rav9wg1IvDu60erAcWykGfXE5baXcRSl0uqO+EKrByxb&#10;rE+7s1Xw3TyttvuKqqkMH8e0na/796RU6vFhfluDCDiHfxh+9VkdCnY6uDMZL3rOqyRlVEEcJSAY&#10;eEnjJYjD30AWubz9oPgBAAD//wMAUEsBAi0AFAAGAAgAAAAhALaDOJL+AAAA4QEAABMAAAAAAAAA&#10;AAAAAAAAAAAAAFtDb250ZW50X1R5cGVzXS54bWxQSwECLQAUAAYACAAAACEAOP0h/9YAAACUAQAA&#10;CwAAAAAAAAAAAAAAAAAvAQAAX3JlbHMvLnJlbHNQSwECLQAUAAYACAAAACEAmKK9l88BAAAFBAAA&#10;DgAAAAAAAAAAAAAAAAAuAgAAZHJzL2Uyb0RvYy54bWxQSwECLQAUAAYACAAAACEA9Jzjqd4AAAAJ&#10;AQAADwAAAAAAAAAAAAAAAAApBAAAZHJzL2Rvd25yZXYueG1sUEsFBgAAAAAEAAQA8wAAADQFAAAA&#10;AA==&#10;">
                <v:stroke joinstyle="miter"/>
              </v:line>
            </w:pict>
          </mc:Fallback>
        </mc:AlternateContent>
      </w:r>
      <w:r w:rsidR="00E876EC" w:rsidRPr="00BB1088">
        <w:rPr>
          <w:noProof/>
          <w:color w:val="FFFFFF" w:themeColor="background1"/>
        </w:rPr>
        <mc:AlternateContent>
          <mc:Choice Requires="wps">
            <w:drawing>
              <wp:anchor distT="0" distB="0" distL="114300" distR="114300" simplePos="0" relativeHeight="251660288" behindDoc="1" locked="0" layoutInCell="1" allowOverlap="1" wp14:anchorId="72E61C8A" wp14:editId="672667AE">
                <wp:simplePos x="0" y="0"/>
                <wp:positionH relativeFrom="page">
                  <wp:posOffset>1830070</wp:posOffset>
                </wp:positionH>
                <wp:positionV relativeFrom="paragraph">
                  <wp:posOffset>127000</wp:posOffset>
                </wp:positionV>
                <wp:extent cx="199961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C7C14EC">
              <v:line id="Straight Connector 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144.1pt,10pt" to="301.55pt,10pt" w14:anchorId="3D8D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syLJwIAAE8EAAAOAAAAZHJzL2Uyb0RvYy54bWysVMGO2jAQvVfqP1i+s0kom0JEWFUJ9LLt&#10;IrH9AGM7xKpjW7YhoKr/3rFDENteqqoczNgz8/xm5jnLp3Mn0YlbJ7QqcfaQYsQV1UyoQ4m/vW4m&#10;c4ycJ4oRqRUv8YU7/LR6/27Zm4JPdasl4xYBiHJFb0rcem+KJHG05R1xD9pwBc5G24542NpDwizp&#10;Ab2TyTRN86TXlhmrKXcOTuvBiVcRv2k49S9N47hHssTAzcfVxnUf1mS1JMXBEtMKeqVB/oFFR4SC&#10;S29QNfEEHa34A6oT1GqnG/9AdZfophGUxxqgmiz9rZpdSwyPtUBznLm1yf0/WPr1tLVIsBLnGCnS&#10;wYh23hJxaD2qtFLQQG1RHvrUG1dAeKW2NlRKz2pnnjX97pDSVUvUgUe+rxcDIFnISN6khI0zcNu+&#10;/6IZxJCj17Fp58Z2ARLagc5xNpfbbPjZIwqH2WKxyLNHjOjoS0gxJhrr/GeuOxSMEkuhQttIQU7P&#10;zgcipBhDwrHSGyFlHL1UqIfa00UeE5yWggVnCHP2sK+kRScSxBN/sSrw3IcF5Jq4doiLrkFWVh8V&#10;i7e0nLD11fZEyMEGVlKFi6BG4Hm1Btn8WKSL9Xw9n01m03w9maV1Pfm0qWaTfJN9fKw/1FVVZz8D&#10;52xWtIIxrgLtUcLZ7O8kcn1Mg/huIr71J3mLHhsJZMf/SDoOOcx1UMhes8vWjsMH1cbg6wsLz+J+&#10;D/b9d2D1CwAA//8DAFBLAwQUAAYACAAAACEAGOEUrN4AAAAJAQAADwAAAGRycy9kb3ducmV2Lnht&#10;bEyPzU7DMBCE70i8g7VI3KjdIBUT4lQIBFIPCPVHnN1km6SJ11HsNunbs4gD3HZ3RrPfZMvJdeKM&#10;Q2g8GZjPFAikwpcNVQZ227c7DSJES6XtPKGBCwZY5tdXmU1LP9Iaz5tYCQ6hkFoDdYx9KmUoanQ2&#10;zHyPxNrBD85GXodKloMdOdx1MlFqIZ1tiD/UtseXGot2c3IGPrR89Z/tV3E5jtt3rVft48NqZ8zt&#10;zfT8BCLiFP/M8IPP6JAz096fqAyiM5BonbCVB8Wd2LBQ93MQ+9+DzDP5v0H+DQAA//8DAFBLAQIt&#10;ABQABgAIAAAAIQC2gziS/gAAAOEBAAATAAAAAAAAAAAAAAAAAAAAAABbQ29udGVudF9UeXBlc10u&#10;eG1sUEsBAi0AFAAGAAgAAAAhADj9If/WAAAAlAEAAAsAAAAAAAAAAAAAAAAALwEAAF9yZWxzLy5y&#10;ZWxzUEsBAi0AFAAGAAgAAAAhAGTuzIsnAgAATwQAAA4AAAAAAAAAAAAAAAAALgIAAGRycy9lMm9E&#10;b2MueG1sUEsBAi0AFAAGAAgAAAAhABjhFKzeAAAACQEAAA8AAAAAAAAAAAAAAAAAgQQAAGRycy9k&#10;b3ducmV2LnhtbFBLBQYAAAAABAAEAPMAAACMBQAAAAA=&#10;">
                <w10:wrap anchorx="page"/>
              </v:line>
            </w:pict>
          </mc:Fallback>
        </mc:AlternateContent>
      </w:r>
      <w:r w:rsidR="00E876EC" w:rsidRPr="00BB1088">
        <w:rPr>
          <w:noProof/>
          <w:color w:val="FFFFFF" w:themeColor="background1"/>
        </w:rPr>
        <mc:AlternateContent>
          <mc:Choice Requires="wps">
            <w:drawing>
              <wp:anchor distT="0" distB="0" distL="114300" distR="114300" simplePos="0" relativeHeight="251661312" behindDoc="1" locked="0" layoutInCell="1" allowOverlap="1" wp14:anchorId="00E1D552" wp14:editId="751B14A4">
                <wp:simplePos x="0" y="0"/>
                <wp:positionH relativeFrom="page">
                  <wp:posOffset>1647190</wp:posOffset>
                </wp:positionH>
                <wp:positionV relativeFrom="paragraph">
                  <wp:posOffset>-27940</wp:posOffset>
                </wp:positionV>
                <wp:extent cx="2334260" cy="280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6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14F93" w14:textId="77777777" w:rsidR="00E876EC" w:rsidRDefault="00E876EC" w:rsidP="00E876EC">
                            <w:pPr>
                              <w:tabs>
                                <w:tab w:val="left" w:pos="3542"/>
                              </w:tabs>
                              <w:spacing w:line="441" w:lineRule="exact"/>
                              <w:rPr>
                                <w:rFonts w:ascii="Times New Roman"/>
                                <w:sz w:val="40"/>
                              </w:rPr>
                            </w:pPr>
                            <w:r>
                              <w:rPr>
                                <w:rFonts w:ascii="Times New Roman"/>
                                <w:sz w:val="40"/>
                              </w:rPr>
                              <w:t>(</w:t>
                            </w:r>
                            <w:r>
                              <w:rPr>
                                <w:rFonts w:ascii="Times New Roman"/>
                                <w:sz w:val="40"/>
                              </w:rPr>
                              <w:tab/>
                            </w:r>
                            <w:r>
                              <w:rPr>
                                <w:rFonts w:ascii="Times New Roman"/>
                                <w:spacing w:val="-20"/>
                                <w:sz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1D552" id="_x0000_s1029" type="#_x0000_t202" style="position:absolute;left:0;text-align:left;margin-left:129.7pt;margin-top:-2.2pt;width:183.8pt;height:2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ZxswIAALA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xxgxEkLJXqkg0Z3YkCByU7fqQScHjpw0wNsQ5VtpKq7F8V3hbhY14Tv6K2Uoq8pKYGdb266L66O&#10;OMqAbPtPooRnyF4LCzRUsjWpg2QgQIcqPZ0qY6gUsBnMZmGwgKMCzoLIWyxt6VySTLc7qfQHKlpk&#10;jBRLqLxFJ4d7pQ0bkkwu5jEuctY0tvoNv9gAx3EH3oar5sywsMV8jr14E22i0AE2Gyf0ssy5zdeh&#10;s8j95TybZet15v8y7/phUrOypNw8MwnLD/+scEeJj5I4SUuJhpUGzlBScrddNxIdCAg7t5/NOZyc&#10;3dxLGjYJEMurkPwg9O6C2MkX0dIJ83DuxEsvcjw/vosXXhiHWX4Z0j3j9N9DQn2K43kwH8V0Jv0q&#10;Ns9+b2MjScs0jI6GtSmOTk4kMRLc8NKWVhPWjPaLVBj651RAuadCW8EajY5q1cN2sJ0xm/pgK8on&#10;ULAUIDDQIow9MGohf2LUwwhJsfqxJ5Ji1Hzk0AVm3kyGnIztZBBewNUUa4xGc63HubTvJNvVgDz2&#10;GRe30CkVsyI2LTWyOPYXjAUby3GEmbnz8t96nQft6jcAAAD//wMAUEsDBBQABgAIAAAAIQAgGsrl&#10;3wAAAAkBAAAPAAAAZHJzL2Rvd25yZXYueG1sTI/BToNAEIbvJr7DZky8tYtYsSBD0xg9mZhSPHhc&#10;YAubsrPIblt8e8eTniaT+fLP9+eb2Q7irCdvHCHcLSMQmhrXGuoQPqrXxRqED4paNTjSCN/aw6a4&#10;vspV1roLlfq8D53gEPKZQuhDGDMpfdNrq/zSjZr4dnCTVYHXqZPtpC4cbgcZR1EirTLEH3o16ude&#10;N8f9ySJsP6l8MV/v9a48lKaq0ojekiPi7c28fQIR9Bz+YPjVZ3Uo2Kl2J2q9GBDih3TFKMJixZOB&#10;JH7kcjXCfboGWeTyf4PiBwAA//8DAFBLAQItABQABgAIAAAAIQC2gziS/gAAAOEBAAATAAAAAAAA&#10;AAAAAAAAAAAAAABbQ29udGVudF9UeXBlc10ueG1sUEsBAi0AFAAGAAgAAAAhADj9If/WAAAAlAEA&#10;AAsAAAAAAAAAAAAAAAAALwEAAF9yZWxzLy5yZWxzUEsBAi0AFAAGAAgAAAAhAOoARnGzAgAAsAUA&#10;AA4AAAAAAAAAAAAAAAAALgIAAGRycy9lMm9Eb2MueG1sUEsBAi0AFAAGAAgAAAAhACAayuXfAAAA&#10;CQEAAA8AAAAAAAAAAAAAAAAADQUAAGRycy9kb3ducmV2LnhtbFBLBQYAAAAABAAEAPMAAAAZBgAA&#10;AAA=&#10;" filled="f" stroked="f">
                <v:textbox inset="0,0,0,0">
                  <w:txbxContent>
                    <w:p w14:paraId="72C14F93" w14:textId="77777777" w:rsidR="00E876EC" w:rsidRDefault="00E876EC" w:rsidP="00E876EC">
                      <w:pPr>
                        <w:tabs>
                          <w:tab w:val="left" w:pos="3542"/>
                        </w:tabs>
                        <w:spacing w:line="441" w:lineRule="exact"/>
                        <w:rPr>
                          <w:rFonts w:ascii="Times New Roman"/>
                          <w:sz w:val="40"/>
                        </w:rPr>
                      </w:pPr>
                      <w:r>
                        <w:rPr>
                          <w:rFonts w:ascii="Times New Roman"/>
                          <w:sz w:val="40"/>
                        </w:rPr>
                        <w:t>(</w:t>
                      </w:r>
                      <w:r>
                        <w:rPr>
                          <w:rFonts w:ascii="Times New Roman"/>
                          <w:sz w:val="40"/>
                        </w:rPr>
                        <w:tab/>
                      </w:r>
                      <w:r>
                        <w:rPr>
                          <w:rFonts w:ascii="Times New Roman"/>
                          <w:spacing w:val="-20"/>
                          <w:sz w:val="40"/>
                        </w:rPr>
                        <w:t>)</w:t>
                      </w:r>
                    </w:p>
                  </w:txbxContent>
                </v:textbox>
                <w10:wrap anchorx="page"/>
              </v:shape>
            </w:pict>
          </mc:Fallback>
        </mc:AlternateContent>
      </w:r>
      <w:r w:rsidR="00E876EC" w:rsidRPr="00BB1088">
        <w:rPr>
          <w:color w:val="FFFFFF" w:themeColor="background1"/>
          <w:position w:val="17"/>
          <w:sz w:val="20"/>
        </w:rPr>
        <w:t>L</w:t>
      </w:r>
      <w:r w:rsidR="00E876EC" w:rsidRPr="00BB1088">
        <w:rPr>
          <w:position w:val="17"/>
          <w:sz w:val="20"/>
        </w:rPr>
        <w:tab/>
      </w:r>
      <w:r w:rsidR="00E876EC" w:rsidRPr="00BB1088">
        <w:rPr>
          <w:position w:val="-3"/>
          <w:sz w:val="32"/>
        </w:rPr>
        <w:t>x</w:t>
      </w:r>
      <w:r w:rsidR="00E876EC" w:rsidRPr="00BB1088">
        <w:rPr>
          <w:position w:val="-3"/>
          <w:sz w:val="32"/>
        </w:rPr>
        <w:tab/>
      </w:r>
      <w:r w:rsidR="00E876EC" w:rsidRPr="00BB1088">
        <w:rPr>
          <w:sz w:val="20"/>
        </w:rPr>
        <w:t>Price</w:t>
      </w:r>
      <w:r w:rsidR="00E876EC" w:rsidRPr="00BB1088">
        <w:rPr>
          <w:spacing w:val="-2"/>
          <w:sz w:val="20"/>
        </w:rPr>
        <w:t xml:space="preserve"> </w:t>
      </w:r>
      <w:r w:rsidR="00E876EC" w:rsidRPr="00BB1088">
        <w:rPr>
          <w:sz w:val="20"/>
        </w:rPr>
        <w:t>Weight</w:t>
      </w:r>
      <w:r w:rsidR="00E876EC" w:rsidRPr="00BB1088">
        <w:rPr>
          <w:sz w:val="20"/>
        </w:rPr>
        <w:tab/>
      </w:r>
      <w:r w:rsidR="00E876EC" w:rsidRPr="00BB1088">
        <w:rPr>
          <w:position w:val="-3"/>
          <w:sz w:val="32"/>
        </w:rPr>
        <w:t>=</w:t>
      </w:r>
      <w:r w:rsidR="00E876EC" w:rsidRPr="00BB1088">
        <w:rPr>
          <w:position w:val="-3"/>
          <w:sz w:val="32"/>
        </w:rPr>
        <w:tab/>
      </w:r>
      <w:r w:rsidR="00E876EC" w:rsidRPr="00BB1088">
        <w:rPr>
          <w:sz w:val="20"/>
        </w:rPr>
        <w:t xml:space="preserve">Price </w:t>
      </w:r>
      <w:r w:rsidR="00E876EC" w:rsidRPr="00BB1088">
        <w:rPr>
          <w:spacing w:val="-4"/>
          <w:sz w:val="20"/>
        </w:rPr>
        <w:t xml:space="preserve">Score </w:t>
      </w:r>
    </w:p>
    <w:p w14:paraId="0085B899" w14:textId="2E883447" w:rsidR="0046342B" w:rsidRPr="00BB1088" w:rsidRDefault="0046342B" w:rsidP="0046342B">
      <w:pPr>
        <w:widowControl/>
        <w:adjustRightInd w:val="0"/>
        <w:jc w:val="both"/>
        <w:rPr>
          <w:rFonts w:eastAsiaTheme="minorHAnsi"/>
          <w:lang w:val="en-GB" w:bidi="ar-SA"/>
        </w:rPr>
      </w:pPr>
    </w:p>
    <w:p w14:paraId="13261841" w14:textId="77777777" w:rsidR="006D703E" w:rsidRPr="00BB1088" w:rsidRDefault="006D703E" w:rsidP="0046342B">
      <w:pPr>
        <w:widowControl/>
        <w:adjustRightInd w:val="0"/>
        <w:jc w:val="both"/>
        <w:rPr>
          <w:rFonts w:eastAsiaTheme="minorHAnsi"/>
          <w:lang w:val="en-GB" w:bidi="ar-SA"/>
        </w:rPr>
      </w:pPr>
    </w:p>
    <w:p w14:paraId="55D933A7" w14:textId="77777777" w:rsidR="006D703E" w:rsidRPr="00BB1088" w:rsidRDefault="006D703E" w:rsidP="006D703E">
      <w:pPr>
        <w:widowControl/>
        <w:adjustRightInd w:val="0"/>
        <w:ind w:left="720" w:hanging="720"/>
        <w:jc w:val="both"/>
        <w:rPr>
          <w:rFonts w:eastAsiaTheme="minorHAnsi"/>
          <w:lang w:val="en-GB" w:bidi="ar-SA"/>
        </w:rPr>
      </w:pPr>
    </w:p>
    <w:p w14:paraId="5E44945C" w14:textId="3DE61C71" w:rsidR="0046342B" w:rsidRPr="00BB1088" w:rsidRDefault="0046342B" w:rsidP="006D703E">
      <w:pPr>
        <w:widowControl/>
        <w:adjustRightInd w:val="0"/>
        <w:ind w:left="720" w:hanging="720"/>
        <w:jc w:val="both"/>
        <w:rPr>
          <w:rFonts w:eastAsiaTheme="minorHAnsi"/>
          <w:lang w:val="en-GB" w:bidi="ar-SA"/>
        </w:rPr>
      </w:pPr>
      <w:r w:rsidRPr="00BB1088">
        <w:rPr>
          <w:rFonts w:eastAsiaTheme="minorHAnsi"/>
          <w:lang w:val="en-GB" w:bidi="ar-SA"/>
        </w:rPr>
        <w:t>5.5</w:t>
      </w:r>
      <w:r w:rsidRPr="00BB1088">
        <w:rPr>
          <w:rFonts w:eastAsiaTheme="minorHAnsi"/>
          <w:lang w:val="en-GB" w:bidi="ar-SA"/>
        </w:rPr>
        <w:tab/>
        <w:t>For example if the bidder being scored submits a price of £83,598.00 and the lowest bid is £72,859.90 then the calculation is as follows</w:t>
      </w:r>
    </w:p>
    <w:p w14:paraId="2C0D3410" w14:textId="377D2B56" w:rsidR="0046342B" w:rsidRPr="00BB1088" w:rsidRDefault="006D703E" w:rsidP="0046342B">
      <w:pPr>
        <w:widowControl/>
        <w:adjustRightInd w:val="0"/>
        <w:jc w:val="both"/>
        <w:rPr>
          <w:rFonts w:eastAsiaTheme="minorHAnsi"/>
          <w:lang w:val="en-GB" w:bidi="ar-SA"/>
        </w:rPr>
      </w:pPr>
      <w:r w:rsidRPr="00BB1088">
        <w:rPr>
          <w:rFonts w:eastAsiaTheme="minorHAnsi"/>
          <w:lang w:val="en-GB" w:bidi="ar-SA"/>
        </w:rPr>
        <w:tab/>
      </w:r>
    </w:p>
    <w:p w14:paraId="39B5FE62" w14:textId="450EE195" w:rsidR="006D703E" w:rsidRPr="00BB1088" w:rsidRDefault="0046342B" w:rsidP="006D703E">
      <w:pPr>
        <w:pStyle w:val="BodyText"/>
        <w:spacing w:before="7"/>
        <w:rPr>
          <w:sz w:val="26"/>
        </w:rPr>
      </w:pPr>
      <w:r w:rsidRPr="00BB1088">
        <w:rPr>
          <w:rFonts w:eastAsiaTheme="minorHAnsi"/>
          <w:lang w:val="en-GB" w:bidi="ar-SA"/>
        </w:rPr>
        <w:tab/>
      </w:r>
    </w:p>
    <w:p w14:paraId="15ECC16F" w14:textId="45F40268" w:rsidR="006D703E" w:rsidRPr="00BB1088" w:rsidRDefault="006D703E" w:rsidP="006D703E">
      <w:pPr>
        <w:tabs>
          <w:tab w:val="left" w:pos="5294"/>
          <w:tab w:val="left" w:pos="5693"/>
          <w:tab w:val="left" w:pos="7541"/>
          <w:tab w:val="left" w:pos="7939"/>
        </w:tabs>
        <w:spacing w:line="148" w:lineRule="auto"/>
        <w:ind w:left="1752"/>
        <w:rPr>
          <w:sz w:val="20"/>
        </w:rPr>
      </w:pPr>
      <w:r w:rsidRPr="00BB1088">
        <w:rPr>
          <w:noProof/>
        </w:rPr>
        <mc:AlternateContent>
          <mc:Choice Requires="wps">
            <w:drawing>
              <wp:anchor distT="0" distB="0" distL="114300" distR="114300" simplePos="0" relativeHeight="251663360" behindDoc="1" locked="0" layoutInCell="1" allowOverlap="1" wp14:anchorId="3C5B3B0A" wp14:editId="60A77293">
                <wp:simplePos x="0" y="0"/>
                <wp:positionH relativeFrom="page">
                  <wp:posOffset>1830070</wp:posOffset>
                </wp:positionH>
                <wp:positionV relativeFrom="paragraph">
                  <wp:posOffset>173990</wp:posOffset>
                </wp:positionV>
                <wp:extent cx="199961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3B16F5B">
              <v:line id="Straight Connector 10"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144.1pt,13.7pt" to="301.55pt,13.7pt" w14:anchorId="25C8A6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1NKQIAAFEEAAAOAAAAZHJzL2Uyb0RvYy54bWysVMGO2yAQvVfqPyDfs7ZTbxpbcVaVnfSy&#10;7UbK9gMIYBsVAwISJ6r67x1wHGXbS1U1BzIwM483bwavns69QCdmLFeyjNKHJEJMEkW5bMvo2+t2&#10;toyQdVhSLJRkZXRhNnpav3+3GnTB5qpTgjKDAETaYtBl1Dmnizi2pGM9tg9KMwnORpkeO9iaNqYG&#10;D4Dei3ieJIt4UIZqowizFk7r0RmtA37TMOJemsYyh0QZATcXVhPWg1/j9QoXrcG64+RKA/8Dix5z&#10;CZfeoGrsMDoa/gdUz4lRVjXugag+Vk3DCQs1QDVp8ls1+w5rFmoBcay+yWT/Hyz5etoZxCn0DuSR&#10;uIce7Z3BvO0cqpSUoKAyCJyg1KBtAQmV3BlfKznLvX5W5LtFUlUdli0LjF8vGlBSnxG/SfEbq+G+&#10;w/BFUYjBR6eCbOfG9B4SBEHn0J3LrTvs7BCBwzTP80X6GCEy+WJcTInaWPeZqR55o4wEl144XODT&#10;s3WeCC6mEH8s1ZYLEZovJBrKaJHki5BgleDUO32YNe2hEgadsB+f8AtVgec+zCPX2HZjXHCNg2XU&#10;UdJwS8cw3Vxth7kYbWAlpL8IagSeV2scnB95km+Wm2U2y+aLzSxL6nr2aVtls8U2/fhYf6irqk5/&#10;es5pVnScUiY97WmI0+zvhuT6nMbxu43xTZ/4LXoQEshO/4F0aLLv6zghB0UvOzM1H+Y2BF/fmH8Y&#10;93uw778E618AAAD//wMAUEsDBBQABgAIAAAAIQAhe1qo3gAAAAkBAAAPAAAAZHJzL2Rvd25yZXYu&#10;eG1sTI9NT8MwDIbvSPyHyEjcWLqCtlCaTggE0g5oYps4Z41pSxunarK1+/cYcYCbPx69fpyvJteJ&#10;Ew6h8aRhPktAIJXeNlRp2O9ebhSIEA1Z03lCDWcMsCouL3KTWT/SO562sRIcQiEzGuoY+0zKUNbo&#10;TJj5Hol3n35wJnI7VNIOZuRw18k0SRbSmYb4Qm16fKqxbLdHp+FNyWe/aT/K89e4e1Vq3d4v13ut&#10;r6+mxwcQEaf4B8OPPqtDwU4HfyQbRKchVSpllIvlHQgGFsntHMThdyCLXP7/oPgGAAD//wMAUEsB&#10;Ai0AFAAGAAgAAAAhALaDOJL+AAAA4QEAABMAAAAAAAAAAAAAAAAAAAAAAFtDb250ZW50X1R5cGVz&#10;XS54bWxQSwECLQAUAAYACAAAACEAOP0h/9YAAACUAQAACwAAAAAAAAAAAAAAAAAvAQAAX3JlbHMv&#10;LnJlbHNQSwECLQAUAAYACAAAACEAlXxtTSkCAABRBAAADgAAAAAAAAAAAAAAAAAuAgAAZHJzL2Uy&#10;b0RvYy54bWxQSwECLQAUAAYACAAAACEAIXtaqN4AAAAJAQAADwAAAAAAAAAAAAAAAACDBAAAZHJz&#10;L2Rvd25yZXYueG1sUEsFBgAAAAAEAAQA8wAAAI4FAAAAAA==&#10;">
                <w10:wrap anchorx="page"/>
              </v:line>
            </w:pict>
          </mc:Fallback>
        </mc:AlternateContent>
      </w:r>
      <w:r w:rsidRPr="00BB1088">
        <w:rPr>
          <w:noProof/>
        </w:rPr>
        <mc:AlternateContent>
          <mc:Choice Requires="wps">
            <w:drawing>
              <wp:anchor distT="0" distB="0" distL="114300" distR="114300" simplePos="0" relativeHeight="251664384" behindDoc="1" locked="0" layoutInCell="1" allowOverlap="1" wp14:anchorId="12F4CFAB" wp14:editId="376DC00E">
                <wp:simplePos x="0" y="0"/>
                <wp:positionH relativeFrom="page">
                  <wp:posOffset>1647190</wp:posOffset>
                </wp:positionH>
                <wp:positionV relativeFrom="paragraph">
                  <wp:posOffset>18415</wp:posOffset>
                </wp:positionV>
                <wp:extent cx="2334260" cy="2806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6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F8F36" w14:textId="77777777" w:rsidR="006D703E" w:rsidRDefault="006D703E" w:rsidP="006D703E">
                            <w:pPr>
                              <w:tabs>
                                <w:tab w:val="left" w:pos="3542"/>
                              </w:tabs>
                              <w:spacing w:line="441" w:lineRule="exact"/>
                              <w:rPr>
                                <w:rFonts w:ascii="Times New Roman"/>
                                <w:sz w:val="40"/>
                              </w:rPr>
                            </w:pPr>
                            <w:r>
                              <w:rPr>
                                <w:rFonts w:ascii="Times New Roman"/>
                                <w:sz w:val="40"/>
                              </w:rPr>
                              <w:t>(</w:t>
                            </w:r>
                            <w:r>
                              <w:rPr>
                                <w:rFonts w:ascii="Times New Roman"/>
                                <w:sz w:val="40"/>
                              </w:rPr>
                              <w:tab/>
                            </w:r>
                            <w:r>
                              <w:rPr>
                                <w:rFonts w:ascii="Times New Roman"/>
                                <w:spacing w:val="-20"/>
                                <w:sz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4CFAB" id="Text Box 9" o:spid="_x0000_s1030" type="#_x0000_t202" style="position:absolute;left:0;text-align:left;margin-left:129.7pt;margin-top:1.45pt;width:183.8pt;height:22.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xmPsgIAALA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TFGnLRQokc6aHQnBhSb7PSdSsDpoQM3PcA2VNlGqrp7UXxXiIt1TfiO3kop+pqSEtj55qb74uqI&#10;owzItv8kSniG7LWwQEMlW5M6SAYCdKjS06kyhkoBm8H1dRjM4aiAsyDy5gtbOpck0+1OKv2BihYZ&#10;I8USKm/RyeFeacOGJJOLeYyLnDWNrX7DX22A47gDb8NVc2ZY2GI+x168iTZR6ACbjRN6Webc5uvQ&#10;mef+YpZdZ+t15v8y7/phUrOypNw8MwnLD/+scEeJj5I4SUuJhpUGzlBScrddNxIdCAg7t5/NOZyc&#10;3dzXNGwSIJaLkPwg9O6C2Mnn0cIJ83DmxAsvcjw/vovnXhiHWf46pHvG6b+HhHrQ3CyYjWI6k76I&#10;zbPf29hI0jINo6NhbYqjkxNJjAQ3vLSl1YQ1o/0iFYb+ORVQ7qnQVrBGo6Na9bAdbGeEUx9sRfkE&#10;CpYCBAZahLEHRi3kT4x6GCEpVj/2RFKMmo8cusDMm8mQk7GdDMILuJpijdForvU4l/adZLsakMc+&#10;4+IWOqViVsSmpUYWx/6CsWBjOY4wM3de/luv86Bd/QYAAP//AwBQSwMEFAAGAAgAAAAhAEnJ3Kne&#10;AAAACAEAAA8AAABkcnMvZG93bnJldi54bWxMj0FPg0AQhe8m/ofNmHizS0mlgixNY/Rk0kjx4HFh&#10;p0DKziK7bfHfdzzpbV7ey5vv5ZvZDuKMk+8dKVguIhBIjTM9tQo+q7eHJxA+aDJ6cIQKftDDpri9&#10;yXVm3IVKPO9DK7iEfKYVdCGMmZS+6dBqv3AjEnsHN1kdWE6tNJO+cLkdZBxFibS6J/7Q6RFfOmyO&#10;+5NVsP2i8rX/3tUf5aHsqyqN6D05KnV/N2+fQQScw18YfvEZHQpmqt2JjBeDgvgxXXGUjxQE+0m8&#10;5m21gtV6CbLI5f8BxRUAAP//AwBQSwECLQAUAAYACAAAACEAtoM4kv4AAADhAQAAEwAAAAAAAAAA&#10;AAAAAAAAAAAAW0NvbnRlbnRfVHlwZXNdLnhtbFBLAQItABQABgAIAAAAIQA4/SH/1gAAAJQBAAAL&#10;AAAAAAAAAAAAAAAAAC8BAABfcmVscy8ucmVsc1BLAQItABQABgAIAAAAIQB6PxmPsgIAALAFAAAO&#10;AAAAAAAAAAAAAAAAAC4CAABkcnMvZTJvRG9jLnhtbFBLAQItABQABgAIAAAAIQBJydyp3gAAAAgB&#10;AAAPAAAAAAAAAAAAAAAAAAwFAABkcnMvZG93bnJldi54bWxQSwUGAAAAAAQABADzAAAAFwYAAAAA&#10;" filled="f" stroked="f">
                <v:textbox inset="0,0,0,0">
                  <w:txbxContent>
                    <w:p w14:paraId="54CF8F36" w14:textId="77777777" w:rsidR="006D703E" w:rsidRDefault="006D703E" w:rsidP="006D703E">
                      <w:pPr>
                        <w:tabs>
                          <w:tab w:val="left" w:pos="3542"/>
                        </w:tabs>
                        <w:spacing w:line="441" w:lineRule="exact"/>
                        <w:rPr>
                          <w:rFonts w:ascii="Times New Roman"/>
                          <w:sz w:val="40"/>
                        </w:rPr>
                      </w:pPr>
                      <w:r>
                        <w:rPr>
                          <w:rFonts w:ascii="Times New Roman"/>
                          <w:sz w:val="40"/>
                        </w:rPr>
                        <w:t>(</w:t>
                      </w:r>
                      <w:r>
                        <w:rPr>
                          <w:rFonts w:ascii="Times New Roman"/>
                          <w:sz w:val="40"/>
                        </w:rPr>
                        <w:tab/>
                      </w:r>
                      <w:r>
                        <w:rPr>
                          <w:rFonts w:ascii="Times New Roman"/>
                          <w:spacing w:val="-20"/>
                          <w:sz w:val="40"/>
                        </w:rPr>
                        <w:t>)</w:t>
                      </w:r>
                    </w:p>
                  </w:txbxContent>
                </v:textbox>
                <w10:wrap anchorx="page"/>
              </v:shape>
            </w:pict>
          </mc:Fallback>
        </mc:AlternateContent>
      </w:r>
      <w:r w:rsidRPr="00BB1088">
        <w:rPr>
          <w:sz w:val="20"/>
        </w:rPr>
        <w:t>£72,859.90</w:t>
      </w:r>
      <w:r w:rsidRPr="00BB1088">
        <w:rPr>
          <w:sz w:val="20"/>
        </w:rPr>
        <w:tab/>
      </w:r>
      <w:r w:rsidRPr="00BB1088">
        <w:rPr>
          <w:position w:val="-20"/>
          <w:sz w:val="32"/>
        </w:rPr>
        <w:t>x</w:t>
      </w:r>
      <w:r w:rsidRPr="00BB1088">
        <w:rPr>
          <w:position w:val="-20"/>
          <w:sz w:val="32"/>
        </w:rPr>
        <w:tab/>
      </w:r>
      <w:r w:rsidRPr="00BB1088">
        <w:rPr>
          <w:position w:val="-17"/>
          <w:sz w:val="20"/>
        </w:rPr>
        <w:t>60</w:t>
      </w:r>
      <w:r w:rsidRPr="00BB1088">
        <w:rPr>
          <w:position w:val="-17"/>
          <w:sz w:val="20"/>
        </w:rPr>
        <w:tab/>
      </w:r>
      <w:r w:rsidRPr="00BB1088">
        <w:rPr>
          <w:position w:val="-20"/>
          <w:sz w:val="32"/>
        </w:rPr>
        <w:t>=</w:t>
      </w:r>
      <w:r w:rsidRPr="00BB1088">
        <w:rPr>
          <w:position w:val="-20"/>
          <w:sz w:val="32"/>
        </w:rPr>
        <w:tab/>
      </w:r>
      <w:r w:rsidRPr="00BB1088">
        <w:rPr>
          <w:position w:val="-17"/>
          <w:sz w:val="20"/>
        </w:rPr>
        <w:t>52.30</w:t>
      </w:r>
    </w:p>
    <w:p w14:paraId="36C56BE8" w14:textId="1BB058DC" w:rsidR="006D703E" w:rsidRPr="00BB1088" w:rsidRDefault="006D703E" w:rsidP="006D703E">
      <w:pPr>
        <w:spacing w:line="218" w:lineRule="exact"/>
        <w:ind w:left="1752"/>
        <w:rPr>
          <w:sz w:val="20"/>
        </w:rPr>
      </w:pPr>
      <w:r w:rsidRPr="00BB1088">
        <w:rPr>
          <w:sz w:val="20"/>
        </w:rPr>
        <w:t>£83,598.00</w:t>
      </w:r>
    </w:p>
    <w:p w14:paraId="54E56E2D" w14:textId="65DC2B36" w:rsidR="0046342B" w:rsidRPr="00BB1088" w:rsidRDefault="0046342B" w:rsidP="0046342B">
      <w:pPr>
        <w:widowControl/>
        <w:adjustRightInd w:val="0"/>
        <w:jc w:val="both"/>
        <w:rPr>
          <w:rFonts w:eastAsiaTheme="minorHAnsi"/>
          <w:lang w:val="en-GB" w:bidi="ar-SA"/>
        </w:rPr>
      </w:pPr>
    </w:p>
    <w:p w14:paraId="4A72AA3B" w14:textId="7F7D389A" w:rsidR="006D703E" w:rsidRPr="00BB1088" w:rsidRDefault="006D703E" w:rsidP="0046342B">
      <w:pPr>
        <w:widowControl/>
        <w:adjustRightInd w:val="0"/>
        <w:jc w:val="both"/>
        <w:rPr>
          <w:rFonts w:eastAsiaTheme="minorHAnsi"/>
          <w:lang w:val="en-GB" w:bidi="ar-SA"/>
        </w:rPr>
      </w:pPr>
    </w:p>
    <w:p w14:paraId="324F28F1" w14:textId="77777777" w:rsidR="004E457E" w:rsidRDefault="004E457E">
      <w:pPr>
        <w:widowControl/>
        <w:autoSpaceDE/>
        <w:autoSpaceDN/>
        <w:spacing w:after="160" w:line="259" w:lineRule="auto"/>
        <w:rPr>
          <w:rFonts w:eastAsiaTheme="minorHAnsi"/>
          <w:lang w:val="en-GB" w:bidi="ar-SA"/>
        </w:rPr>
        <w:sectPr w:rsidR="004E457E" w:rsidSect="007E5F71">
          <w:headerReference w:type="default" r:id="rId22"/>
          <w:type w:val="continuous"/>
          <w:pgSz w:w="11906" w:h="16838"/>
          <w:pgMar w:top="1440" w:right="1440" w:bottom="1440" w:left="1440" w:header="708" w:footer="708" w:gutter="0"/>
          <w:cols w:space="708"/>
          <w:docGrid w:linePitch="360"/>
        </w:sectPr>
      </w:pPr>
    </w:p>
    <w:p w14:paraId="01F1566C" w14:textId="1DA3DC82" w:rsidR="00871AF6" w:rsidRPr="00BB1088" w:rsidRDefault="00871AF6">
      <w:pPr>
        <w:widowControl/>
        <w:autoSpaceDE/>
        <w:autoSpaceDN/>
        <w:spacing w:after="160" w:line="259" w:lineRule="auto"/>
        <w:rPr>
          <w:rFonts w:eastAsiaTheme="minorHAnsi"/>
          <w:lang w:val="en-GB" w:bidi="ar-SA"/>
        </w:rPr>
      </w:pPr>
      <w:r w:rsidRPr="00BB1088">
        <w:rPr>
          <w:rFonts w:eastAsiaTheme="minorHAnsi"/>
          <w:lang w:val="en-GB" w:bidi="ar-SA"/>
        </w:rPr>
        <w:br w:type="page"/>
      </w:r>
    </w:p>
    <w:p w14:paraId="1BD3704B" w14:textId="1987AE70" w:rsidR="00871AF6" w:rsidRPr="00BB1088" w:rsidRDefault="00871AF6" w:rsidP="0046342B">
      <w:pPr>
        <w:widowControl/>
        <w:adjustRightInd w:val="0"/>
        <w:jc w:val="both"/>
        <w:rPr>
          <w:rFonts w:eastAsiaTheme="minorHAnsi"/>
          <w:lang w:val="en-GB" w:bidi="ar-SA"/>
        </w:rPr>
      </w:pPr>
    </w:p>
    <w:p w14:paraId="053BB337" w14:textId="5E57051E" w:rsidR="00871AF6" w:rsidRPr="00BB1088" w:rsidRDefault="00871AF6" w:rsidP="0046342B">
      <w:pPr>
        <w:widowControl/>
        <w:adjustRightInd w:val="0"/>
        <w:jc w:val="both"/>
        <w:rPr>
          <w:rFonts w:eastAsiaTheme="minorHAnsi"/>
          <w:lang w:val="en-GB" w:bidi="ar-SA"/>
        </w:rPr>
      </w:pPr>
    </w:p>
    <w:p w14:paraId="4B6C3C52" w14:textId="4DA1FF44" w:rsidR="00871AF6" w:rsidRPr="00BB1088" w:rsidRDefault="00871AF6" w:rsidP="0046342B">
      <w:pPr>
        <w:widowControl/>
        <w:adjustRightInd w:val="0"/>
        <w:jc w:val="both"/>
        <w:rPr>
          <w:rFonts w:eastAsiaTheme="minorHAnsi"/>
          <w:b/>
          <w:bCs/>
          <w:sz w:val="48"/>
          <w:szCs w:val="48"/>
          <w:lang w:val="en-GB" w:bidi="ar-SA"/>
        </w:rPr>
      </w:pPr>
      <w:r w:rsidRPr="00BB1088">
        <w:rPr>
          <w:rFonts w:eastAsiaTheme="minorHAnsi"/>
          <w:b/>
          <w:bCs/>
          <w:sz w:val="48"/>
          <w:szCs w:val="48"/>
          <w:lang w:val="en-GB" w:bidi="ar-SA"/>
        </w:rPr>
        <w:t>Form of Tender</w:t>
      </w:r>
    </w:p>
    <w:p w14:paraId="203D82FA" w14:textId="68C34B43" w:rsidR="00871AF6" w:rsidRPr="00BB1088" w:rsidRDefault="00871AF6" w:rsidP="0046342B">
      <w:pPr>
        <w:widowControl/>
        <w:adjustRightInd w:val="0"/>
        <w:jc w:val="both"/>
        <w:rPr>
          <w:rFonts w:eastAsiaTheme="minorHAnsi"/>
          <w:lang w:val="en-GB" w:bidi="ar-SA"/>
        </w:rPr>
      </w:pPr>
    </w:p>
    <w:p w14:paraId="272B4845" w14:textId="42804D5E" w:rsidR="00871AF6" w:rsidRPr="00BB1088" w:rsidRDefault="00871AF6">
      <w:pPr>
        <w:widowControl/>
        <w:autoSpaceDE/>
        <w:autoSpaceDN/>
        <w:spacing w:after="160" w:line="259" w:lineRule="auto"/>
        <w:rPr>
          <w:rFonts w:eastAsiaTheme="minorHAnsi"/>
          <w:lang w:val="en-GB" w:bidi="ar-SA"/>
        </w:rPr>
      </w:pPr>
      <w:r w:rsidRPr="00BB1088">
        <w:rPr>
          <w:rFonts w:eastAsiaTheme="minorHAnsi"/>
          <w:lang w:val="en-GB" w:bidi="ar-SA"/>
        </w:rPr>
        <w:br w:type="page"/>
      </w:r>
    </w:p>
    <w:p w14:paraId="4F24E1DE" w14:textId="4645C228" w:rsidR="00871AF6" w:rsidRPr="00BB1088" w:rsidRDefault="00871AF6" w:rsidP="007D496E">
      <w:pPr>
        <w:widowControl/>
        <w:adjustRightInd w:val="0"/>
        <w:jc w:val="center"/>
        <w:rPr>
          <w:rFonts w:eastAsiaTheme="minorHAnsi"/>
          <w:b/>
          <w:bCs/>
          <w:lang w:val="en-GB" w:bidi="ar-SA"/>
        </w:rPr>
      </w:pPr>
    </w:p>
    <w:p w14:paraId="57FC2A61" w14:textId="77777777" w:rsidR="00E71847" w:rsidRPr="00BB1088" w:rsidRDefault="00E71847" w:rsidP="007D496E">
      <w:pPr>
        <w:widowControl/>
        <w:adjustRightInd w:val="0"/>
        <w:jc w:val="center"/>
        <w:rPr>
          <w:rFonts w:eastAsiaTheme="minorHAnsi"/>
          <w:b/>
          <w:bCs/>
          <w:lang w:val="en-GB" w:bidi="ar-SA"/>
        </w:rPr>
      </w:pPr>
      <w:r w:rsidRPr="00BB1088">
        <w:rPr>
          <w:rFonts w:eastAsiaTheme="minorHAnsi"/>
          <w:b/>
          <w:bCs/>
          <w:lang w:val="en-GB" w:bidi="ar-SA"/>
        </w:rPr>
        <w:t>FORM OF TENDER</w:t>
      </w:r>
    </w:p>
    <w:p w14:paraId="7FF2BBA1" w14:textId="77777777" w:rsidR="00E71847" w:rsidRPr="00BB1088" w:rsidRDefault="00E71847" w:rsidP="00E71847">
      <w:pPr>
        <w:widowControl/>
        <w:adjustRightInd w:val="0"/>
        <w:jc w:val="both"/>
        <w:rPr>
          <w:rFonts w:eastAsiaTheme="minorHAnsi"/>
          <w:lang w:val="en-GB" w:bidi="ar-SA"/>
        </w:rPr>
      </w:pPr>
    </w:p>
    <w:p w14:paraId="1E14FB03" w14:textId="77777777" w:rsidR="00E71847" w:rsidRPr="00BB1088" w:rsidRDefault="00E71847" w:rsidP="007D496E">
      <w:pPr>
        <w:widowControl/>
        <w:adjustRightInd w:val="0"/>
        <w:jc w:val="center"/>
        <w:rPr>
          <w:rFonts w:eastAsiaTheme="minorHAnsi"/>
          <w:b/>
          <w:bCs/>
          <w:lang w:val="en-GB" w:bidi="ar-SA"/>
        </w:rPr>
      </w:pPr>
      <w:r w:rsidRPr="00BB1088">
        <w:rPr>
          <w:rFonts w:eastAsiaTheme="minorHAnsi"/>
          <w:b/>
          <w:bCs/>
          <w:lang w:val="en-GB" w:bidi="ar-SA"/>
        </w:rPr>
        <w:t>Demolition at</w:t>
      </w:r>
    </w:p>
    <w:p w14:paraId="25EE6EBE" w14:textId="306044A0" w:rsidR="00E71847" w:rsidRPr="00BB1088" w:rsidRDefault="007D496E" w:rsidP="007D496E">
      <w:pPr>
        <w:widowControl/>
        <w:adjustRightInd w:val="0"/>
        <w:jc w:val="center"/>
        <w:rPr>
          <w:rFonts w:eastAsiaTheme="minorHAnsi"/>
          <w:b/>
          <w:bCs/>
          <w:lang w:val="en-GB" w:bidi="ar-SA"/>
        </w:rPr>
      </w:pPr>
      <w:proofErr w:type="spellStart"/>
      <w:r w:rsidRPr="00BB1088">
        <w:rPr>
          <w:rFonts w:eastAsiaTheme="minorHAnsi"/>
          <w:b/>
          <w:bCs/>
          <w:lang w:val="en-GB" w:bidi="ar-SA"/>
        </w:rPr>
        <w:t>Elles</w:t>
      </w:r>
      <w:proofErr w:type="spellEnd"/>
      <w:r w:rsidRPr="00BB1088">
        <w:rPr>
          <w:rFonts w:eastAsiaTheme="minorHAnsi"/>
          <w:b/>
          <w:bCs/>
          <w:lang w:val="en-GB" w:bidi="ar-SA"/>
        </w:rPr>
        <w:t xml:space="preserve"> Hall, </w:t>
      </w:r>
      <w:proofErr w:type="spellStart"/>
      <w:r w:rsidRPr="00BB1088">
        <w:rPr>
          <w:rFonts w:eastAsiaTheme="minorHAnsi"/>
          <w:b/>
          <w:bCs/>
          <w:lang w:val="en-GB" w:bidi="ar-SA"/>
        </w:rPr>
        <w:t>Meudon</w:t>
      </w:r>
      <w:proofErr w:type="spellEnd"/>
      <w:r w:rsidRPr="00BB1088">
        <w:rPr>
          <w:rFonts w:eastAsiaTheme="minorHAnsi"/>
          <w:b/>
          <w:bCs/>
          <w:lang w:val="en-GB" w:bidi="ar-SA"/>
        </w:rPr>
        <w:t xml:space="preserve"> Avenue, Farnborough</w:t>
      </w:r>
    </w:p>
    <w:p w14:paraId="471B41E5" w14:textId="77777777" w:rsidR="00E71847" w:rsidRPr="00BB1088" w:rsidRDefault="00E71847" w:rsidP="00E71847">
      <w:pPr>
        <w:widowControl/>
        <w:adjustRightInd w:val="0"/>
        <w:jc w:val="both"/>
        <w:rPr>
          <w:rFonts w:eastAsiaTheme="minorHAnsi"/>
          <w:lang w:val="en-GB" w:bidi="ar-SA"/>
        </w:rPr>
      </w:pPr>
    </w:p>
    <w:p w14:paraId="37EA6933" w14:textId="77777777" w:rsidR="007D496E" w:rsidRPr="00BB1088" w:rsidRDefault="00E71847" w:rsidP="00E71847">
      <w:pPr>
        <w:widowControl/>
        <w:adjustRightInd w:val="0"/>
        <w:jc w:val="both"/>
        <w:rPr>
          <w:rFonts w:eastAsiaTheme="minorHAnsi"/>
          <w:lang w:val="en-GB" w:bidi="ar-SA"/>
        </w:rPr>
      </w:pPr>
      <w:r w:rsidRPr="00BB1088">
        <w:rPr>
          <w:rFonts w:eastAsiaTheme="minorHAnsi"/>
          <w:lang w:val="en-GB" w:bidi="ar-SA"/>
        </w:rPr>
        <w:t>To:</w:t>
      </w:r>
      <w:r w:rsidRPr="00BB1088">
        <w:rPr>
          <w:rFonts w:eastAsiaTheme="minorHAnsi"/>
          <w:lang w:val="en-GB" w:bidi="ar-SA"/>
        </w:rPr>
        <w:tab/>
        <w:t xml:space="preserve">Rushmoor Borough Council </w:t>
      </w:r>
    </w:p>
    <w:p w14:paraId="45C74D61" w14:textId="77777777" w:rsidR="007D496E" w:rsidRPr="00BB1088" w:rsidRDefault="00E71847" w:rsidP="007D496E">
      <w:pPr>
        <w:widowControl/>
        <w:adjustRightInd w:val="0"/>
        <w:ind w:firstLine="720"/>
        <w:jc w:val="both"/>
        <w:rPr>
          <w:rFonts w:eastAsiaTheme="minorHAnsi"/>
          <w:lang w:val="en-GB" w:bidi="ar-SA"/>
        </w:rPr>
      </w:pPr>
      <w:r w:rsidRPr="00BB1088">
        <w:rPr>
          <w:rFonts w:eastAsiaTheme="minorHAnsi"/>
          <w:lang w:val="en-GB" w:bidi="ar-SA"/>
        </w:rPr>
        <w:t xml:space="preserve">Council Offices </w:t>
      </w:r>
    </w:p>
    <w:p w14:paraId="63151370" w14:textId="77777777" w:rsidR="007D496E" w:rsidRPr="00BB1088" w:rsidRDefault="00E71847" w:rsidP="007D496E">
      <w:pPr>
        <w:widowControl/>
        <w:adjustRightInd w:val="0"/>
        <w:ind w:firstLine="720"/>
        <w:jc w:val="both"/>
        <w:rPr>
          <w:rFonts w:eastAsiaTheme="minorHAnsi"/>
          <w:lang w:val="en-GB" w:bidi="ar-SA"/>
        </w:rPr>
      </w:pPr>
      <w:r w:rsidRPr="00BB1088">
        <w:rPr>
          <w:rFonts w:eastAsiaTheme="minorHAnsi"/>
          <w:lang w:val="en-GB" w:bidi="ar-SA"/>
        </w:rPr>
        <w:t xml:space="preserve">Farnborough Road </w:t>
      </w:r>
    </w:p>
    <w:p w14:paraId="7BBBC3FB" w14:textId="09F04F0B" w:rsidR="00E71847" w:rsidRPr="00BB1088" w:rsidRDefault="00E71847" w:rsidP="007D496E">
      <w:pPr>
        <w:widowControl/>
        <w:adjustRightInd w:val="0"/>
        <w:ind w:firstLine="720"/>
        <w:jc w:val="both"/>
        <w:rPr>
          <w:rFonts w:eastAsiaTheme="minorHAnsi"/>
          <w:lang w:val="en-GB" w:bidi="ar-SA"/>
        </w:rPr>
      </w:pPr>
      <w:r w:rsidRPr="00BB1088">
        <w:rPr>
          <w:rFonts w:eastAsiaTheme="minorHAnsi"/>
          <w:lang w:val="en-GB" w:bidi="ar-SA"/>
        </w:rPr>
        <w:t>Farnborough</w:t>
      </w:r>
    </w:p>
    <w:p w14:paraId="6D5A738F" w14:textId="77777777" w:rsidR="00E71847" w:rsidRPr="00BB1088" w:rsidRDefault="00E71847" w:rsidP="007D496E">
      <w:pPr>
        <w:widowControl/>
        <w:adjustRightInd w:val="0"/>
        <w:ind w:firstLine="720"/>
        <w:jc w:val="both"/>
        <w:rPr>
          <w:rFonts w:eastAsiaTheme="minorHAnsi"/>
          <w:lang w:val="en-GB" w:bidi="ar-SA"/>
        </w:rPr>
      </w:pPr>
      <w:r w:rsidRPr="00BB1088">
        <w:rPr>
          <w:rFonts w:eastAsiaTheme="minorHAnsi"/>
          <w:lang w:val="en-GB" w:bidi="ar-SA"/>
        </w:rPr>
        <w:t>GU14 7JU</w:t>
      </w:r>
    </w:p>
    <w:p w14:paraId="42102D0F" w14:textId="77777777" w:rsidR="00E71847" w:rsidRPr="00BB1088" w:rsidRDefault="00E71847" w:rsidP="00E71847">
      <w:pPr>
        <w:widowControl/>
        <w:adjustRightInd w:val="0"/>
        <w:jc w:val="both"/>
        <w:rPr>
          <w:rFonts w:eastAsiaTheme="minorHAnsi"/>
          <w:lang w:val="en-GB" w:bidi="ar-SA"/>
        </w:rPr>
      </w:pPr>
    </w:p>
    <w:p w14:paraId="019D78E3" w14:textId="77777777" w:rsidR="00E71847" w:rsidRPr="00BB1088" w:rsidRDefault="00E71847" w:rsidP="00E71847">
      <w:pPr>
        <w:widowControl/>
        <w:adjustRightInd w:val="0"/>
        <w:jc w:val="both"/>
        <w:rPr>
          <w:rFonts w:eastAsiaTheme="minorHAnsi"/>
          <w:lang w:val="en-GB" w:bidi="ar-SA"/>
        </w:rPr>
      </w:pPr>
      <w:r w:rsidRPr="00BB1088">
        <w:rPr>
          <w:rFonts w:eastAsiaTheme="minorHAnsi"/>
          <w:lang w:val="en-GB" w:bidi="ar-SA"/>
        </w:rPr>
        <w:t>Having examined the documents included in this tender document for the completion of the above-mentioned services, we offer to perform and complete the said services and comply with the terms of the said documents listed in the invitation to tender for the sum of:</w:t>
      </w:r>
    </w:p>
    <w:p w14:paraId="2CC3E464" w14:textId="0256EBD4" w:rsidR="00E71847" w:rsidRPr="00BB1088" w:rsidRDefault="00E71847" w:rsidP="00E71847">
      <w:pPr>
        <w:widowControl/>
        <w:adjustRightInd w:val="0"/>
        <w:jc w:val="both"/>
        <w:rPr>
          <w:rFonts w:eastAsiaTheme="minorHAnsi"/>
          <w:lang w:val="en-GB" w:bidi="ar-SA"/>
        </w:rPr>
      </w:pPr>
    </w:p>
    <w:p w14:paraId="721DA7C4" w14:textId="77777777" w:rsidR="00E71847" w:rsidRPr="00BB1088" w:rsidRDefault="00E71847" w:rsidP="00E71847">
      <w:pPr>
        <w:widowControl/>
        <w:adjustRightInd w:val="0"/>
        <w:jc w:val="both"/>
        <w:rPr>
          <w:rFonts w:eastAsiaTheme="minorHAnsi"/>
          <w:lang w:val="en-GB" w:bidi="ar-SA"/>
        </w:rPr>
      </w:pPr>
    </w:p>
    <w:p w14:paraId="76BA096E" w14:textId="77777777" w:rsidR="00E71847" w:rsidRPr="00BB1088" w:rsidRDefault="00E71847" w:rsidP="00E71847">
      <w:pPr>
        <w:widowControl/>
        <w:adjustRightInd w:val="0"/>
        <w:jc w:val="both"/>
        <w:rPr>
          <w:rFonts w:eastAsiaTheme="minorHAnsi"/>
          <w:lang w:val="en-GB" w:bidi="ar-SA"/>
        </w:rPr>
      </w:pPr>
      <w:r w:rsidRPr="00BB1088">
        <w:rPr>
          <w:rFonts w:eastAsiaTheme="minorHAnsi"/>
          <w:lang w:val="en-GB" w:bidi="ar-SA"/>
        </w:rPr>
        <w:t>(in words)…………………………………………………………………………………………</w:t>
      </w:r>
    </w:p>
    <w:p w14:paraId="5A08AB48" w14:textId="77777777" w:rsidR="00E71847" w:rsidRPr="00BB1088" w:rsidRDefault="00E71847" w:rsidP="00E71847">
      <w:pPr>
        <w:widowControl/>
        <w:adjustRightInd w:val="0"/>
        <w:jc w:val="both"/>
        <w:rPr>
          <w:rFonts w:eastAsiaTheme="minorHAnsi"/>
          <w:lang w:val="en-GB" w:bidi="ar-SA"/>
        </w:rPr>
      </w:pPr>
    </w:p>
    <w:p w14:paraId="199FDFC5" w14:textId="77777777" w:rsidR="00E71847" w:rsidRPr="00BB1088" w:rsidRDefault="00E71847" w:rsidP="00E71847">
      <w:pPr>
        <w:widowControl/>
        <w:adjustRightInd w:val="0"/>
        <w:jc w:val="both"/>
        <w:rPr>
          <w:rFonts w:eastAsiaTheme="minorHAnsi"/>
          <w:lang w:val="en-GB" w:bidi="ar-SA"/>
        </w:rPr>
      </w:pPr>
      <w:r w:rsidRPr="00BB1088">
        <w:rPr>
          <w:rFonts w:eastAsiaTheme="minorHAnsi"/>
          <w:lang w:val="en-GB" w:bidi="ar-SA"/>
        </w:rPr>
        <w:t>(figures) £ …………………………………….</w:t>
      </w:r>
    </w:p>
    <w:p w14:paraId="0F0B412A" w14:textId="77777777" w:rsidR="00E71847" w:rsidRPr="00BB1088" w:rsidRDefault="00E71847" w:rsidP="00E71847">
      <w:pPr>
        <w:widowControl/>
        <w:adjustRightInd w:val="0"/>
        <w:jc w:val="both"/>
        <w:rPr>
          <w:rFonts w:eastAsiaTheme="minorHAnsi"/>
          <w:lang w:val="en-GB" w:bidi="ar-SA"/>
        </w:rPr>
      </w:pPr>
    </w:p>
    <w:p w14:paraId="3DCFA9BF" w14:textId="77777777" w:rsidR="00E71847" w:rsidRPr="00BB1088" w:rsidRDefault="00E71847" w:rsidP="00E71847">
      <w:pPr>
        <w:widowControl/>
        <w:adjustRightInd w:val="0"/>
        <w:jc w:val="both"/>
        <w:rPr>
          <w:rFonts w:eastAsiaTheme="minorHAnsi"/>
          <w:lang w:val="en-GB" w:bidi="ar-SA"/>
        </w:rPr>
      </w:pPr>
    </w:p>
    <w:p w14:paraId="62AFD4C8" w14:textId="4EFDE756" w:rsidR="00E71847" w:rsidRPr="00BB1088" w:rsidRDefault="00E71847" w:rsidP="00E71847">
      <w:pPr>
        <w:widowControl/>
        <w:adjustRightInd w:val="0"/>
        <w:jc w:val="both"/>
        <w:rPr>
          <w:rFonts w:eastAsiaTheme="minorHAnsi"/>
          <w:lang w:val="en-GB" w:bidi="ar-SA"/>
        </w:rPr>
      </w:pPr>
      <w:r w:rsidRPr="00BB1088">
        <w:rPr>
          <w:rFonts w:eastAsiaTheme="minorHAnsi"/>
          <w:lang w:val="en-GB" w:bidi="ar-SA"/>
        </w:rPr>
        <w:t xml:space="preserve">We submit a tender for the described services under Conditions of Contract set out within the </w:t>
      </w:r>
      <w:r w:rsidR="00D026A5" w:rsidRPr="00BB1088">
        <w:rPr>
          <w:rFonts w:eastAsiaTheme="minorHAnsi"/>
          <w:lang w:val="en-GB" w:bidi="ar-SA"/>
        </w:rPr>
        <w:t>NEC3 Engineering and Construction Contract.</w:t>
      </w:r>
    </w:p>
    <w:p w14:paraId="0E82F90A" w14:textId="77777777" w:rsidR="00E71847" w:rsidRPr="00BB1088" w:rsidRDefault="00E71847" w:rsidP="00E71847">
      <w:pPr>
        <w:widowControl/>
        <w:adjustRightInd w:val="0"/>
        <w:jc w:val="both"/>
        <w:rPr>
          <w:rFonts w:eastAsiaTheme="minorHAnsi"/>
          <w:lang w:val="en-GB" w:bidi="ar-SA"/>
        </w:rPr>
      </w:pPr>
    </w:p>
    <w:p w14:paraId="5198BC30" w14:textId="77777777" w:rsidR="00E71847" w:rsidRPr="00BB1088" w:rsidRDefault="00E71847" w:rsidP="00E71847">
      <w:pPr>
        <w:widowControl/>
        <w:adjustRightInd w:val="0"/>
        <w:jc w:val="both"/>
        <w:rPr>
          <w:rFonts w:eastAsiaTheme="minorHAnsi"/>
          <w:lang w:val="en-GB" w:bidi="ar-SA"/>
        </w:rPr>
      </w:pPr>
      <w:r w:rsidRPr="00BB1088">
        <w:rPr>
          <w:rFonts w:eastAsiaTheme="minorHAnsi"/>
          <w:lang w:val="en-GB" w:bidi="ar-SA"/>
        </w:rPr>
        <w:t>We understand that Rushmoor Borough Council are not bound to accept the lowest or any tender and that Rushmoor Borough Council will not pay any expenses incurred by us in connection with the preparation and submission of this tender.</w:t>
      </w:r>
    </w:p>
    <w:p w14:paraId="6B78692F" w14:textId="77777777" w:rsidR="00E71847" w:rsidRPr="00BB1088" w:rsidRDefault="00E71847" w:rsidP="00E71847">
      <w:pPr>
        <w:widowControl/>
        <w:adjustRightInd w:val="0"/>
        <w:jc w:val="both"/>
        <w:rPr>
          <w:rFonts w:eastAsiaTheme="minorHAnsi"/>
          <w:lang w:val="en-GB" w:bidi="ar-SA"/>
        </w:rPr>
      </w:pPr>
    </w:p>
    <w:p w14:paraId="0568118F" w14:textId="77777777" w:rsidR="00E71847" w:rsidRPr="00BB1088" w:rsidRDefault="00E71847" w:rsidP="00E71847">
      <w:pPr>
        <w:widowControl/>
        <w:adjustRightInd w:val="0"/>
        <w:jc w:val="both"/>
        <w:rPr>
          <w:rFonts w:eastAsiaTheme="minorHAnsi"/>
          <w:lang w:val="en-GB" w:bidi="ar-SA"/>
        </w:rPr>
      </w:pPr>
      <w:r w:rsidRPr="00BB1088">
        <w:rPr>
          <w:rFonts w:eastAsiaTheme="minorHAnsi"/>
          <w:lang w:val="en-GB" w:bidi="ar-SA"/>
        </w:rPr>
        <w:t>We confirm we:</w:t>
      </w:r>
    </w:p>
    <w:p w14:paraId="04765A91" w14:textId="77777777" w:rsidR="00E71847" w:rsidRPr="00BB1088" w:rsidRDefault="00E71847" w:rsidP="00E71847">
      <w:pPr>
        <w:widowControl/>
        <w:adjustRightInd w:val="0"/>
        <w:jc w:val="both"/>
        <w:rPr>
          <w:rFonts w:eastAsiaTheme="minorHAnsi"/>
          <w:lang w:val="en-GB" w:bidi="ar-SA"/>
        </w:rPr>
      </w:pPr>
    </w:p>
    <w:p w14:paraId="098EAA6F" w14:textId="77777777" w:rsidR="00F86A05" w:rsidRPr="00BB1088" w:rsidRDefault="00E71847" w:rsidP="00F86A05">
      <w:pPr>
        <w:pStyle w:val="ListParagraph"/>
        <w:widowControl/>
        <w:numPr>
          <w:ilvl w:val="0"/>
          <w:numId w:val="22"/>
        </w:numPr>
        <w:adjustRightInd w:val="0"/>
        <w:jc w:val="both"/>
        <w:rPr>
          <w:rFonts w:eastAsiaTheme="minorHAnsi"/>
          <w:lang w:val="en-GB" w:bidi="ar-SA"/>
        </w:rPr>
      </w:pPr>
      <w:r w:rsidRPr="00BB1088">
        <w:rPr>
          <w:rFonts w:eastAsiaTheme="minorHAnsi"/>
          <w:lang w:val="en-GB" w:bidi="ar-SA"/>
        </w:rPr>
        <w:t>have undertaken our own investigations and research and satisfied ourselves in respect of all matters (whether actual or contingent) relating to our tender including the accuracy and completeness of any information that may have been provided (orally, in writing or otherwise) by or on behalf of Rushmoor Borough Council.</w:t>
      </w:r>
    </w:p>
    <w:p w14:paraId="77EBBCAE" w14:textId="77777777" w:rsidR="00F86A05" w:rsidRPr="00BB1088" w:rsidRDefault="00F86A05" w:rsidP="00F86A05">
      <w:pPr>
        <w:pStyle w:val="ListParagraph"/>
        <w:widowControl/>
        <w:adjustRightInd w:val="0"/>
        <w:ind w:left="720" w:firstLine="0"/>
        <w:jc w:val="both"/>
        <w:rPr>
          <w:rFonts w:eastAsiaTheme="minorHAnsi"/>
          <w:lang w:val="en-GB" w:bidi="ar-SA"/>
        </w:rPr>
      </w:pPr>
    </w:p>
    <w:p w14:paraId="4A4B3DCD" w14:textId="412D0A2A" w:rsidR="00F86A05" w:rsidRPr="00BB1088" w:rsidRDefault="00F86A05" w:rsidP="00F86A05">
      <w:pPr>
        <w:pStyle w:val="ListParagraph"/>
        <w:widowControl/>
        <w:numPr>
          <w:ilvl w:val="0"/>
          <w:numId w:val="22"/>
        </w:numPr>
        <w:adjustRightInd w:val="0"/>
        <w:jc w:val="both"/>
        <w:rPr>
          <w:rFonts w:eastAsiaTheme="minorHAnsi"/>
          <w:lang w:val="en-GB" w:bidi="ar-SA"/>
        </w:rPr>
      </w:pPr>
      <w:r w:rsidRPr="00BB1088">
        <w:rPr>
          <w:rFonts w:eastAsiaTheme="minorHAnsi"/>
          <w:lang w:val="en-GB" w:bidi="ar-SA"/>
        </w:rPr>
        <w:t>Are of sound financial standing and have sufficient working capital, skilled staff, other equipment and resources available to comply with the obligations we will undertake under the contract.</w:t>
      </w:r>
    </w:p>
    <w:p w14:paraId="385CD5C7" w14:textId="77777777" w:rsidR="00F86A05" w:rsidRPr="00BB1088" w:rsidRDefault="00F86A05" w:rsidP="00F86A05">
      <w:pPr>
        <w:widowControl/>
        <w:adjustRightInd w:val="0"/>
        <w:jc w:val="both"/>
        <w:rPr>
          <w:rFonts w:eastAsiaTheme="minorHAnsi"/>
          <w:lang w:val="en-GB" w:bidi="ar-SA"/>
        </w:rPr>
      </w:pPr>
    </w:p>
    <w:p w14:paraId="638A5E17" w14:textId="77777777" w:rsidR="00F86A05" w:rsidRPr="00BB1088" w:rsidRDefault="00F86A05" w:rsidP="00F86A05">
      <w:pPr>
        <w:widowControl/>
        <w:adjustRightInd w:val="0"/>
        <w:jc w:val="both"/>
        <w:rPr>
          <w:rFonts w:eastAsiaTheme="minorHAnsi"/>
          <w:lang w:val="en-GB" w:bidi="ar-SA"/>
        </w:rPr>
      </w:pPr>
    </w:p>
    <w:p w14:paraId="438EACED" w14:textId="5A775A38" w:rsidR="00F86A05" w:rsidRPr="00BB1088" w:rsidRDefault="00F86A05" w:rsidP="00F86A05">
      <w:pPr>
        <w:widowControl/>
        <w:adjustRightInd w:val="0"/>
        <w:jc w:val="both"/>
        <w:rPr>
          <w:rFonts w:eastAsiaTheme="minorHAnsi"/>
          <w:lang w:val="en-GB" w:bidi="ar-SA"/>
        </w:rPr>
      </w:pPr>
      <w:r w:rsidRPr="00BB1088">
        <w:rPr>
          <w:rFonts w:eastAsiaTheme="minorHAnsi"/>
          <w:lang w:val="en-GB" w:bidi="ar-SA"/>
        </w:rPr>
        <w:t>Dated this …………………… day of</w:t>
      </w:r>
      <w:r w:rsidR="0084073A">
        <w:rPr>
          <w:rFonts w:eastAsiaTheme="minorHAnsi"/>
          <w:lang w:val="en-GB" w:bidi="ar-SA"/>
        </w:rPr>
        <w:t xml:space="preserve"> ………………………..</w:t>
      </w:r>
      <w:r w:rsidRPr="00BB1088">
        <w:rPr>
          <w:rFonts w:eastAsiaTheme="minorHAnsi"/>
          <w:lang w:val="en-GB" w:bidi="ar-SA"/>
        </w:rPr>
        <w:tab/>
        <w:t>20</w:t>
      </w:r>
      <w:r w:rsidR="006D17E7">
        <w:rPr>
          <w:rFonts w:eastAsiaTheme="minorHAnsi"/>
          <w:lang w:val="en-GB" w:bidi="ar-SA"/>
        </w:rPr>
        <w:t>20</w:t>
      </w:r>
    </w:p>
    <w:p w14:paraId="67156AFD" w14:textId="77777777" w:rsidR="00F86A05" w:rsidRPr="00BB1088" w:rsidRDefault="00F86A05" w:rsidP="00F86A05">
      <w:pPr>
        <w:widowControl/>
        <w:adjustRightInd w:val="0"/>
        <w:jc w:val="both"/>
        <w:rPr>
          <w:rFonts w:eastAsiaTheme="minorHAnsi"/>
          <w:lang w:val="en-GB" w:bidi="ar-SA"/>
        </w:rPr>
      </w:pPr>
    </w:p>
    <w:p w14:paraId="451CB59E" w14:textId="77777777" w:rsidR="00F86A05" w:rsidRPr="00BB1088" w:rsidRDefault="00F86A05" w:rsidP="00F86A05">
      <w:pPr>
        <w:widowControl/>
        <w:adjustRightInd w:val="0"/>
        <w:jc w:val="both"/>
        <w:rPr>
          <w:rFonts w:eastAsiaTheme="minorHAnsi"/>
          <w:lang w:val="en-GB" w:bidi="ar-SA"/>
        </w:rPr>
      </w:pPr>
    </w:p>
    <w:p w14:paraId="538CD690" w14:textId="25F22624" w:rsidR="00F86A05" w:rsidRPr="00BB1088" w:rsidRDefault="00F86A05" w:rsidP="00F86A05">
      <w:pPr>
        <w:widowControl/>
        <w:adjustRightInd w:val="0"/>
        <w:jc w:val="both"/>
        <w:rPr>
          <w:rFonts w:eastAsiaTheme="minorHAnsi"/>
          <w:lang w:val="en-GB" w:bidi="ar-SA"/>
        </w:rPr>
      </w:pPr>
      <w:r w:rsidRPr="00BB1088">
        <w:rPr>
          <w:rFonts w:eastAsiaTheme="minorHAnsi"/>
          <w:lang w:val="en-GB" w:bidi="ar-SA"/>
        </w:rPr>
        <w:t>Signature</w:t>
      </w:r>
      <w:r w:rsidR="0084073A">
        <w:rPr>
          <w:rFonts w:eastAsiaTheme="minorHAnsi"/>
          <w:lang w:val="en-GB" w:bidi="ar-SA"/>
        </w:rPr>
        <w:tab/>
      </w:r>
      <w:r w:rsidRPr="00BB1088">
        <w:rPr>
          <w:rFonts w:eastAsiaTheme="minorHAnsi"/>
          <w:lang w:val="en-GB" w:bidi="ar-SA"/>
        </w:rPr>
        <w:t>..……………………………………………….</w:t>
      </w:r>
    </w:p>
    <w:p w14:paraId="5B9B9D0A" w14:textId="77777777" w:rsidR="00F86A05" w:rsidRPr="00BB1088" w:rsidRDefault="00F86A05" w:rsidP="00F86A05">
      <w:pPr>
        <w:widowControl/>
        <w:adjustRightInd w:val="0"/>
        <w:jc w:val="both"/>
        <w:rPr>
          <w:rFonts w:eastAsiaTheme="minorHAnsi"/>
          <w:lang w:val="en-GB" w:bidi="ar-SA"/>
        </w:rPr>
      </w:pPr>
    </w:p>
    <w:p w14:paraId="0775F579" w14:textId="77777777" w:rsidR="00F86A05" w:rsidRPr="00BB1088" w:rsidRDefault="00F86A05" w:rsidP="00F86A05">
      <w:pPr>
        <w:widowControl/>
        <w:adjustRightInd w:val="0"/>
        <w:jc w:val="both"/>
        <w:rPr>
          <w:rFonts w:eastAsiaTheme="minorHAnsi"/>
          <w:lang w:val="en-GB" w:bidi="ar-SA"/>
        </w:rPr>
      </w:pPr>
    </w:p>
    <w:p w14:paraId="5D1043AD" w14:textId="643E0BB6" w:rsidR="00F86A05" w:rsidRPr="00BB1088" w:rsidRDefault="00F86A05" w:rsidP="00F86A05">
      <w:pPr>
        <w:widowControl/>
        <w:adjustRightInd w:val="0"/>
        <w:jc w:val="both"/>
        <w:rPr>
          <w:rFonts w:eastAsiaTheme="minorHAnsi"/>
          <w:lang w:val="en-GB" w:bidi="ar-SA"/>
        </w:rPr>
      </w:pPr>
      <w:r w:rsidRPr="00BB1088">
        <w:rPr>
          <w:rFonts w:eastAsiaTheme="minorHAnsi"/>
          <w:lang w:val="en-GB" w:bidi="ar-SA"/>
        </w:rPr>
        <w:t>in capacity of</w:t>
      </w:r>
      <w:r w:rsidR="0084073A">
        <w:rPr>
          <w:rFonts w:eastAsiaTheme="minorHAnsi"/>
          <w:lang w:val="en-GB" w:bidi="ar-SA"/>
        </w:rPr>
        <w:tab/>
      </w:r>
      <w:r w:rsidRPr="00BB1088">
        <w:rPr>
          <w:rFonts w:eastAsiaTheme="minorHAnsi"/>
          <w:lang w:val="en-GB" w:bidi="ar-SA"/>
        </w:rPr>
        <w:t xml:space="preserve"> …………………………………………………</w:t>
      </w:r>
    </w:p>
    <w:p w14:paraId="54013D3B" w14:textId="77777777" w:rsidR="00F86A05" w:rsidRPr="00BB1088" w:rsidRDefault="00F86A05" w:rsidP="0084073A">
      <w:pPr>
        <w:widowControl/>
        <w:adjustRightInd w:val="0"/>
        <w:ind w:left="1440"/>
        <w:jc w:val="both"/>
        <w:rPr>
          <w:rFonts w:eastAsiaTheme="minorHAnsi"/>
          <w:lang w:val="en-GB" w:bidi="ar-SA"/>
        </w:rPr>
      </w:pPr>
      <w:r w:rsidRPr="00BB1088">
        <w:rPr>
          <w:rFonts w:eastAsiaTheme="minorHAnsi"/>
          <w:lang w:val="en-GB" w:bidi="ar-SA"/>
        </w:rPr>
        <w:t>(</w:t>
      </w:r>
      <w:proofErr w:type="spellStart"/>
      <w:r w:rsidRPr="00BB1088">
        <w:rPr>
          <w:rFonts w:eastAsiaTheme="minorHAnsi"/>
          <w:lang w:val="en-GB" w:bidi="ar-SA"/>
        </w:rPr>
        <w:t>eg</w:t>
      </w:r>
      <w:proofErr w:type="spellEnd"/>
      <w:r w:rsidRPr="00BB1088">
        <w:rPr>
          <w:rFonts w:eastAsiaTheme="minorHAnsi"/>
          <w:lang w:val="en-GB" w:bidi="ar-SA"/>
        </w:rPr>
        <w:t xml:space="preserve"> Director, Secretary etc)</w:t>
      </w:r>
    </w:p>
    <w:p w14:paraId="06B62A33" w14:textId="77777777" w:rsidR="00F86A05" w:rsidRPr="00BB1088" w:rsidRDefault="00F86A05" w:rsidP="00F86A05">
      <w:pPr>
        <w:widowControl/>
        <w:adjustRightInd w:val="0"/>
        <w:jc w:val="both"/>
        <w:rPr>
          <w:rFonts w:eastAsiaTheme="minorHAnsi"/>
          <w:lang w:val="en-GB" w:bidi="ar-SA"/>
        </w:rPr>
      </w:pPr>
    </w:p>
    <w:p w14:paraId="2289BD80" w14:textId="77777777" w:rsidR="00F86A05" w:rsidRPr="00BB1088" w:rsidRDefault="00F86A05" w:rsidP="00F86A05">
      <w:pPr>
        <w:widowControl/>
        <w:adjustRightInd w:val="0"/>
        <w:jc w:val="both"/>
        <w:rPr>
          <w:rFonts w:eastAsiaTheme="minorHAnsi"/>
          <w:lang w:val="en-GB" w:bidi="ar-SA"/>
        </w:rPr>
      </w:pPr>
    </w:p>
    <w:p w14:paraId="4E96E42A" w14:textId="2FCCF0C9" w:rsidR="00F86A05" w:rsidRPr="00BB1088" w:rsidRDefault="00F86A05" w:rsidP="00F86A05">
      <w:pPr>
        <w:widowControl/>
        <w:adjustRightInd w:val="0"/>
        <w:jc w:val="both"/>
        <w:rPr>
          <w:rFonts w:eastAsiaTheme="minorHAnsi"/>
          <w:lang w:val="en-GB" w:bidi="ar-SA"/>
        </w:rPr>
      </w:pPr>
      <w:r w:rsidRPr="00BB1088">
        <w:rPr>
          <w:rFonts w:eastAsiaTheme="minorHAnsi"/>
          <w:lang w:val="en-GB" w:bidi="ar-SA"/>
        </w:rPr>
        <w:t>Name</w:t>
      </w:r>
      <w:r w:rsidRPr="00BB1088">
        <w:rPr>
          <w:rFonts w:eastAsiaTheme="minorHAnsi"/>
          <w:lang w:val="en-GB" w:bidi="ar-SA"/>
        </w:rPr>
        <w:tab/>
      </w:r>
      <w:r w:rsidR="0084073A">
        <w:rPr>
          <w:rFonts w:eastAsiaTheme="minorHAnsi"/>
          <w:lang w:val="en-GB" w:bidi="ar-SA"/>
        </w:rPr>
        <w:tab/>
      </w:r>
      <w:r w:rsidRPr="00BB1088">
        <w:rPr>
          <w:rFonts w:eastAsiaTheme="minorHAnsi"/>
          <w:lang w:val="en-GB" w:bidi="ar-SA"/>
        </w:rPr>
        <w:t>………………………………………………...</w:t>
      </w:r>
    </w:p>
    <w:p w14:paraId="0DBBF009" w14:textId="77777777" w:rsidR="00F86A05" w:rsidRPr="00BB1088" w:rsidRDefault="00F86A05" w:rsidP="0084073A">
      <w:pPr>
        <w:widowControl/>
        <w:adjustRightInd w:val="0"/>
        <w:ind w:left="720" w:firstLine="720"/>
        <w:jc w:val="both"/>
        <w:rPr>
          <w:rFonts w:eastAsiaTheme="minorHAnsi"/>
          <w:lang w:val="en-GB" w:bidi="ar-SA"/>
        </w:rPr>
      </w:pPr>
      <w:r w:rsidRPr="00BB1088">
        <w:rPr>
          <w:rFonts w:eastAsiaTheme="minorHAnsi"/>
          <w:lang w:val="en-GB" w:bidi="ar-SA"/>
        </w:rPr>
        <w:t>(in capitals)</w:t>
      </w:r>
    </w:p>
    <w:p w14:paraId="0BFA8786" w14:textId="77777777" w:rsidR="00F86A05" w:rsidRPr="00BB1088" w:rsidRDefault="00F86A05" w:rsidP="00F86A05">
      <w:pPr>
        <w:widowControl/>
        <w:adjustRightInd w:val="0"/>
        <w:jc w:val="both"/>
        <w:rPr>
          <w:rFonts w:eastAsiaTheme="minorHAnsi"/>
          <w:lang w:val="en-GB" w:bidi="ar-SA"/>
        </w:rPr>
      </w:pPr>
    </w:p>
    <w:p w14:paraId="2753C51B" w14:textId="77777777" w:rsidR="00F86A05" w:rsidRPr="00BB1088" w:rsidRDefault="00F86A05" w:rsidP="00F86A05">
      <w:pPr>
        <w:widowControl/>
        <w:adjustRightInd w:val="0"/>
        <w:jc w:val="both"/>
        <w:rPr>
          <w:rFonts w:eastAsiaTheme="minorHAnsi"/>
          <w:lang w:val="en-GB" w:bidi="ar-SA"/>
        </w:rPr>
      </w:pPr>
    </w:p>
    <w:p w14:paraId="7DF43566" w14:textId="6AED293C" w:rsidR="00F86A05" w:rsidRPr="00BB1088" w:rsidRDefault="00F86A05" w:rsidP="00F86A05">
      <w:pPr>
        <w:widowControl/>
        <w:adjustRightInd w:val="0"/>
        <w:jc w:val="both"/>
        <w:rPr>
          <w:rFonts w:eastAsiaTheme="minorHAnsi"/>
          <w:lang w:val="en-GB" w:bidi="ar-SA"/>
        </w:rPr>
      </w:pPr>
      <w:r w:rsidRPr="00BB1088">
        <w:rPr>
          <w:rFonts w:eastAsiaTheme="minorHAnsi"/>
          <w:lang w:val="en-GB" w:bidi="ar-SA"/>
        </w:rPr>
        <w:t>Duly authorised to sign tenders for and on behalf of:</w:t>
      </w:r>
    </w:p>
    <w:p w14:paraId="6CCD9763" w14:textId="77777777" w:rsidR="00F86A05" w:rsidRPr="00BB1088" w:rsidRDefault="00F86A05" w:rsidP="00F86A05">
      <w:pPr>
        <w:widowControl/>
        <w:adjustRightInd w:val="0"/>
        <w:jc w:val="both"/>
        <w:rPr>
          <w:rFonts w:eastAsiaTheme="minorHAnsi"/>
          <w:lang w:val="en-GB" w:bidi="ar-SA"/>
        </w:rPr>
      </w:pPr>
    </w:p>
    <w:p w14:paraId="1B5A1BE7" w14:textId="77777777" w:rsidR="00F86A05" w:rsidRPr="00BB1088" w:rsidRDefault="00F86A05" w:rsidP="00F86A05">
      <w:pPr>
        <w:widowControl/>
        <w:adjustRightInd w:val="0"/>
        <w:jc w:val="both"/>
        <w:rPr>
          <w:rFonts w:eastAsiaTheme="minorHAnsi"/>
          <w:lang w:val="en-GB" w:bidi="ar-SA"/>
        </w:rPr>
      </w:pPr>
    </w:p>
    <w:p w14:paraId="1CB189BC" w14:textId="1656CF44" w:rsidR="00F86A05" w:rsidRPr="00BB1088" w:rsidRDefault="00F86A05" w:rsidP="00F86A05">
      <w:pPr>
        <w:widowControl/>
        <w:adjustRightInd w:val="0"/>
        <w:jc w:val="both"/>
        <w:rPr>
          <w:rFonts w:eastAsiaTheme="minorHAnsi"/>
          <w:lang w:val="en-GB" w:bidi="ar-SA"/>
        </w:rPr>
      </w:pPr>
      <w:r w:rsidRPr="00BB1088">
        <w:rPr>
          <w:rFonts w:eastAsiaTheme="minorHAnsi"/>
          <w:lang w:val="en-GB" w:bidi="ar-SA"/>
        </w:rPr>
        <w:t>Company</w:t>
      </w:r>
      <w:r w:rsidRPr="00BB1088">
        <w:rPr>
          <w:rFonts w:eastAsiaTheme="minorHAnsi"/>
          <w:lang w:val="en-GB" w:bidi="ar-SA"/>
        </w:rPr>
        <w:tab/>
        <w:t>………………………………………………...</w:t>
      </w:r>
    </w:p>
    <w:p w14:paraId="7256AD56" w14:textId="77777777" w:rsidR="00F86A05" w:rsidRPr="00BB1088" w:rsidRDefault="00F86A05" w:rsidP="00F86A05">
      <w:pPr>
        <w:widowControl/>
        <w:adjustRightInd w:val="0"/>
        <w:jc w:val="both"/>
        <w:rPr>
          <w:rFonts w:eastAsiaTheme="minorHAnsi"/>
          <w:lang w:val="en-GB" w:bidi="ar-SA"/>
        </w:rPr>
      </w:pPr>
    </w:p>
    <w:p w14:paraId="2EBFFCED" w14:textId="77777777" w:rsidR="00F86A05" w:rsidRPr="00BB1088" w:rsidRDefault="00F86A05" w:rsidP="00F86A05">
      <w:pPr>
        <w:widowControl/>
        <w:adjustRightInd w:val="0"/>
        <w:jc w:val="both"/>
        <w:rPr>
          <w:rFonts w:eastAsiaTheme="minorHAnsi"/>
          <w:lang w:val="en-GB" w:bidi="ar-SA"/>
        </w:rPr>
      </w:pPr>
    </w:p>
    <w:p w14:paraId="61FDB88D" w14:textId="0A991B7B" w:rsidR="00F86A05" w:rsidRPr="00BB1088" w:rsidRDefault="00F86A05" w:rsidP="00F86A05">
      <w:pPr>
        <w:widowControl/>
        <w:adjustRightInd w:val="0"/>
        <w:jc w:val="both"/>
        <w:rPr>
          <w:rFonts w:eastAsiaTheme="minorHAnsi"/>
          <w:lang w:val="en-GB" w:bidi="ar-SA"/>
        </w:rPr>
      </w:pPr>
      <w:r w:rsidRPr="00BB1088">
        <w:rPr>
          <w:rFonts w:eastAsiaTheme="minorHAnsi"/>
          <w:lang w:val="en-GB" w:bidi="ar-SA"/>
        </w:rPr>
        <w:t>Company number: …………………………………………..</w:t>
      </w:r>
    </w:p>
    <w:p w14:paraId="1D948610" w14:textId="77777777" w:rsidR="00F86A05" w:rsidRPr="00BB1088" w:rsidRDefault="00F86A05" w:rsidP="00F86A05">
      <w:pPr>
        <w:widowControl/>
        <w:adjustRightInd w:val="0"/>
        <w:jc w:val="both"/>
        <w:rPr>
          <w:rFonts w:eastAsiaTheme="minorHAnsi"/>
          <w:lang w:val="en-GB" w:bidi="ar-SA"/>
        </w:rPr>
      </w:pPr>
    </w:p>
    <w:p w14:paraId="68BBE04F" w14:textId="77777777" w:rsidR="00F86A05" w:rsidRPr="00BB1088" w:rsidRDefault="00F86A05" w:rsidP="00F86A05">
      <w:pPr>
        <w:widowControl/>
        <w:adjustRightInd w:val="0"/>
        <w:jc w:val="both"/>
        <w:rPr>
          <w:rFonts w:eastAsiaTheme="minorHAnsi"/>
          <w:lang w:val="en-GB" w:bidi="ar-SA"/>
        </w:rPr>
      </w:pPr>
    </w:p>
    <w:p w14:paraId="5D9DEF75" w14:textId="0F55C6E4" w:rsidR="00F86A05" w:rsidRPr="00BB1088" w:rsidRDefault="00F86A05" w:rsidP="00F86A05">
      <w:pPr>
        <w:widowControl/>
        <w:adjustRightInd w:val="0"/>
        <w:jc w:val="both"/>
        <w:rPr>
          <w:rFonts w:eastAsiaTheme="minorHAnsi"/>
          <w:lang w:val="en-GB" w:bidi="ar-SA"/>
        </w:rPr>
      </w:pPr>
      <w:r w:rsidRPr="00BB1088">
        <w:rPr>
          <w:rFonts w:eastAsiaTheme="minorHAnsi"/>
          <w:lang w:val="en-GB" w:bidi="ar-SA"/>
        </w:rPr>
        <w:t>Telephone</w:t>
      </w:r>
      <w:r w:rsidRPr="00BB1088">
        <w:rPr>
          <w:rFonts w:eastAsiaTheme="minorHAnsi"/>
          <w:lang w:val="en-GB" w:bidi="ar-SA"/>
        </w:rPr>
        <w:tab/>
        <w:t>………………………………………………...</w:t>
      </w:r>
    </w:p>
    <w:p w14:paraId="0B19C4ED" w14:textId="77777777" w:rsidR="00F86A05" w:rsidRPr="00BB1088" w:rsidRDefault="00F86A05" w:rsidP="00F86A05">
      <w:pPr>
        <w:widowControl/>
        <w:adjustRightInd w:val="0"/>
        <w:jc w:val="both"/>
        <w:rPr>
          <w:rFonts w:eastAsiaTheme="minorHAnsi"/>
          <w:lang w:val="en-GB" w:bidi="ar-SA"/>
        </w:rPr>
      </w:pPr>
    </w:p>
    <w:p w14:paraId="1F94177D" w14:textId="77777777" w:rsidR="00F86A05" w:rsidRPr="00BB1088" w:rsidRDefault="00F86A05" w:rsidP="00F86A05">
      <w:pPr>
        <w:widowControl/>
        <w:adjustRightInd w:val="0"/>
        <w:jc w:val="both"/>
        <w:rPr>
          <w:rFonts w:eastAsiaTheme="minorHAnsi"/>
          <w:lang w:val="en-GB" w:bidi="ar-SA"/>
        </w:rPr>
      </w:pPr>
    </w:p>
    <w:p w14:paraId="7672232A" w14:textId="714B9DE7" w:rsidR="00681FBB" w:rsidRPr="00BB1088" w:rsidRDefault="00F86A05" w:rsidP="00F86A05">
      <w:pPr>
        <w:widowControl/>
        <w:adjustRightInd w:val="0"/>
        <w:jc w:val="both"/>
        <w:rPr>
          <w:rFonts w:eastAsiaTheme="minorHAnsi"/>
          <w:lang w:val="en-GB" w:bidi="ar-SA"/>
        </w:rPr>
      </w:pPr>
      <w:r w:rsidRPr="00BB1088">
        <w:rPr>
          <w:rFonts w:eastAsiaTheme="minorHAnsi"/>
          <w:lang w:val="en-GB" w:bidi="ar-SA"/>
        </w:rPr>
        <w:t>Address</w:t>
      </w:r>
      <w:r w:rsidRPr="00BB1088">
        <w:rPr>
          <w:rFonts w:eastAsiaTheme="minorHAnsi"/>
          <w:lang w:val="en-GB" w:bidi="ar-SA"/>
        </w:rPr>
        <w:tab/>
        <w:t>……………………………………………………………………………………………</w:t>
      </w:r>
    </w:p>
    <w:p w14:paraId="7CF5A997" w14:textId="7777FDAA" w:rsidR="00BB1088" w:rsidRPr="00BB1088" w:rsidRDefault="00BB1088" w:rsidP="00F86A05">
      <w:pPr>
        <w:widowControl/>
        <w:adjustRightInd w:val="0"/>
        <w:jc w:val="both"/>
        <w:rPr>
          <w:rFonts w:eastAsiaTheme="minorHAnsi"/>
          <w:lang w:val="en-GB" w:bidi="ar-SA"/>
        </w:rPr>
      </w:pPr>
    </w:p>
    <w:p w14:paraId="514B4DAE" w14:textId="50EFEDD7" w:rsidR="00BB1088" w:rsidRPr="00BB1088" w:rsidRDefault="00BB1088">
      <w:pPr>
        <w:widowControl/>
        <w:autoSpaceDE/>
        <w:autoSpaceDN/>
        <w:spacing w:after="160" w:line="259" w:lineRule="auto"/>
        <w:rPr>
          <w:rFonts w:eastAsiaTheme="minorHAnsi"/>
          <w:lang w:val="en-GB" w:bidi="ar-SA"/>
        </w:rPr>
      </w:pPr>
      <w:r w:rsidRPr="00BB1088">
        <w:rPr>
          <w:rFonts w:eastAsiaTheme="minorHAnsi"/>
          <w:lang w:val="en-GB" w:bidi="ar-SA"/>
        </w:rPr>
        <w:br w:type="page"/>
      </w:r>
    </w:p>
    <w:p w14:paraId="55E9310D" w14:textId="77777777" w:rsidR="00BB1088" w:rsidRDefault="00BB1088" w:rsidP="00F86A05">
      <w:pPr>
        <w:widowControl/>
        <w:adjustRightInd w:val="0"/>
        <w:jc w:val="both"/>
        <w:rPr>
          <w:rFonts w:ascii="ArialMT" w:eastAsiaTheme="minorHAnsi" w:hAnsi="ArialMT" w:cs="ArialMT"/>
          <w:lang w:val="en-GB" w:bidi="ar-SA"/>
        </w:rPr>
      </w:pPr>
    </w:p>
    <w:p w14:paraId="4FB587F9" w14:textId="77777777" w:rsidR="00BB1088" w:rsidRDefault="00BB1088" w:rsidP="00F86A05">
      <w:pPr>
        <w:widowControl/>
        <w:adjustRightInd w:val="0"/>
        <w:jc w:val="both"/>
        <w:rPr>
          <w:rFonts w:ascii="ArialMT" w:eastAsiaTheme="minorHAnsi" w:hAnsi="ArialMT" w:cs="ArialMT"/>
          <w:lang w:val="en-GB" w:bidi="ar-SA"/>
        </w:rPr>
      </w:pPr>
    </w:p>
    <w:p w14:paraId="2271E5AD" w14:textId="54246EE0" w:rsidR="00BB1088" w:rsidRDefault="00BB1088" w:rsidP="00F86A05">
      <w:pPr>
        <w:widowControl/>
        <w:adjustRightInd w:val="0"/>
        <w:jc w:val="both"/>
        <w:rPr>
          <w:rFonts w:eastAsiaTheme="minorHAnsi"/>
          <w:b/>
          <w:bCs/>
          <w:sz w:val="48"/>
          <w:szCs w:val="48"/>
          <w:lang w:val="en-GB" w:bidi="ar-SA"/>
        </w:rPr>
      </w:pPr>
      <w:r w:rsidRPr="00BB1088">
        <w:rPr>
          <w:rFonts w:eastAsiaTheme="minorHAnsi"/>
          <w:b/>
          <w:bCs/>
          <w:sz w:val="48"/>
          <w:szCs w:val="48"/>
          <w:lang w:val="en-GB" w:bidi="ar-SA"/>
        </w:rPr>
        <w:t>Collusive Tendering Certificate</w:t>
      </w:r>
    </w:p>
    <w:p w14:paraId="14BE729A" w14:textId="693F2EA6" w:rsidR="00BB1088" w:rsidRDefault="00BB1088" w:rsidP="00F86A05">
      <w:pPr>
        <w:widowControl/>
        <w:adjustRightInd w:val="0"/>
        <w:jc w:val="both"/>
        <w:rPr>
          <w:rFonts w:eastAsiaTheme="minorHAnsi"/>
          <w:b/>
          <w:bCs/>
          <w:sz w:val="48"/>
          <w:szCs w:val="48"/>
          <w:lang w:val="en-GB" w:bidi="ar-SA"/>
        </w:rPr>
      </w:pPr>
    </w:p>
    <w:p w14:paraId="37ED72B1" w14:textId="2B55C8B8" w:rsidR="00BB1088" w:rsidRDefault="00BB1088">
      <w:pPr>
        <w:widowControl/>
        <w:autoSpaceDE/>
        <w:autoSpaceDN/>
        <w:spacing w:after="160" w:line="259" w:lineRule="auto"/>
        <w:rPr>
          <w:rFonts w:eastAsiaTheme="minorHAnsi"/>
          <w:b/>
          <w:bCs/>
          <w:sz w:val="48"/>
          <w:szCs w:val="48"/>
          <w:lang w:val="en-GB" w:bidi="ar-SA"/>
        </w:rPr>
      </w:pPr>
      <w:r>
        <w:rPr>
          <w:rFonts w:eastAsiaTheme="minorHAnsi"/>
          <w:b/>
          <w:bCs/>
          <w:sz w:val="48"/>
          <w:szCs w:val="48"/>
          <w:lang w:val="en-GB" w:bidi="ar-SA"/>
        </w:rPr>
        <w:br w:type="page"/>
      </w:r>
    </w:p>
    <w:p w14:paraId="1501FB36" w14:textId="3C672512" w:rsidR="00BB1088" w:rsidRDefault="00BB1088" w:rsidP="00F86A05">
      <w:pPr>
        <w:widowControl/>
        <w:adjustRightInd w:val="0"/>
        <w:jc w:val="both"/>
        <w:rPr>
          <w:rFonts w:eastAsiaTheme="minorHAnsi"/>
          <w:lang w:val="en-GB" w:bidi="ar-SA"/>
        </w:rPr>
      </w:pPr>
    </w:p>
    <w:p w14:paraId="0E969DCA" w14:textId="77777777" w:rsidR="00C764C7" w:rsidRPr="00C764C7" w:rsidRDefault="00C764C7" w:rsidP="00C764C7">
      <w:pPr>
        <w:widowControl/>
        <w:adjustRightInd w:val="0"/>
        <w:jc w:val="center"/>
        <w:rPr>
          <w:rFonts w:eastAsiaTheme="minorHAnsi"/>
          <w:b/>
          <w:bCs/>
          <w:lang w:val="en-GB" w:bidi="ar-SA"/>
        </w:rPr>
      </w:pPr>
      <w:r w:rsidRPr="00C764C7">
        <w:rPr>
          <w:rFonts w:eastAsiaTheme="minorHAnsi"/>
          <w:b/>
          <w:bCs/>
          <w:lang w:val="en-GB" w:bidi="ar-SA"/>
        </w:rPr>
        <w:t>NON COLLUSIVE TENDER CERTIFICATE</w:t>
      </w:r>
    </w:p>
    <w:p w14:paraId="432FF891" w14:textId="77777777" w:rsidR="00C764C7" w:rsidRPr="00C764C7" w:rsidRDefault="00C764C7" w:rsidP="00C764C7">
      <w:pPr>
        <w:widowControl/>
        <w:adjustRightInd w:val="0"/>
        <w:jc w:val="center"/>
        <w:rPr>
          <w:rFonts w:eastAsiaTheme="minorHAnsi"/>
          <w:lang w:val="en-GB" w:bidi="ar-SA"/>
        </w:rPr>
      </w:pPr>
    </w:p>
    <w:p w14:paraId="225FB6A2" w14:textId="77777777" w:rsidR="00C764C7" w:rsidRPr="00C764C7" w:rsidRDefault="00C764C7" w:rsidP="00C764C7">
      <w:pPr>
        <w:widowControl/>
        <w:adjustRightInd w:val="0"/>
        <w:jc w:val="center"/>
        <w:rPr>
          <w:rFonts w:eastAsiaTheme="minorHAnsi"/>
          <w:b/>
          <w:bCs/>
          <w:lang w:val="en-GB" w:bidi="ar-SA"/>
        </w:rPr>
      </w:pPr>
      <w:r w:rsidRPr="00C764C7">
        <w:rPr>
          <w:rFonts w:eastAsiaTheme="minorHAnsi"/>
          <w:b/>
          <w:bCs/>
          <w:lang w:val="en-GB" w:bidi="ar-SA"/>
        </w:rPr>
        <w:t>Demolition at</w:t>
      </w:r>
    </w:p>
    <w:p w14:paraId="4CEE242A" w14:textId="306D9860" w:rsidR="00C764C7" w:rsidRPr="00C764C7" w:rsidRDefault="00C764C7" w:rsidP="00C764C7">
      <w:pPr>
        <w:widowControl/>
        <w:adjustRightInd w:val="0"/>
        <w:jc w:val="center"/>
        <w:rPr>
          <w:rFonts w:eastAsiaTheme="minorHAnsi"/>
          <w:b/>
          <w:bCs/>
          <w:lang w:val="en-GB" w:bidi="ar-SA"/>
        </w:rPr>
      </w:pPr>
      <w:proofErr w:type="spellStart"/>
      <w:r>
        <w:rPr>
          <w:rFonts w:eastAsiaTheme="minorHAnsi"/>
          <w:b/>
          <w:bCs/>
          <w:lang w:val="en-GB" w:bidi="ar-SA"/>
        </w:rPr>
        <w:t>Elles</w:t>
      </w:r>
      <w:proofErr w:type="spellEnd"/>
      <w:r>
        <w:rPr>
          <w:rFonts w:eastAsiaTheme="minorHAnsi"/>
          <w:b/>
          <w:bCs/>
          <w:lang w:val="en-GB" w:bidi="ar-SA"/>
        </w:rPr>
        <w:t xml:space="preserve"> Hall, </w:t>
      </w:r>
      <w:proofErr w:type="spellStart"/>
      <w:r>
        <w:rPr>
          <w:rFonts w:eastAsiaTheme="minorHAnsi"/>
          <w:b/>
          <w:bCs/>
          <w:lang w:val="en-GB" w:bidi="ar-SA"/>
        </w:rPr>
        <w:t>Meudon</w:t>
      </w:r>
      <w:proofErr w:type="spellEnd"/>
      <w:r>
        <w:rPr>
          <w:rFonts w:eastAsiaTheme="minorHAnsi"/>
          <w:b/>
          <w:bCs/>
          <w:lang w:val="en-GB" w:bidi="ar-SA"/>
        </w:rPr>
        <w:t xml:space="preserve"> Avenue, Farnborough</w:t>
      </w:r>
    </w:p>
    <w:p w14:paraId="66EE4BC0" w14:textId="77777777" w:rsidR="00C764C7" w:rsidRPr="00C764C7" w:rsidRDefault="00C764C7" w:rsidP="00C764C7">
      <w:pPr>
        <w:widowControl/>
        <w:adjustRightInd w:val="0"/>
        <w:jc w:val="both"/>
        <w:rPr>
          <w:rFonts w:eastAsiaTheme="minorHAnsi"/>
          <w:lang w:val="en-GB" w:bidi="ar-SA"/>
        </w:rPr>
      </w:pPr>
    </w:p>
    <w:p w14:paraId="5EDD058D" w14:textId="77777777" w:rsidR="00C764C7" w:rsidRPr="00C764C7" w:rsidRDefault="00C764C7" w:rsidP="00C764C7">
      <w:pPr>
        <w:widowControl/>
        <w:adjustRightInd w:val="0"/>
        <w:jc w:val="both"/>
        <w:rPr>
          <w:rFonts w:eastAsiaTheme="minorHAnsi"/>
          <w:lang w:val="en-GB" w:bidi="ar-SA"/>
        </w:rPr>
      </w:pPr>
    </w:p>
    <w:p w14:paraId="602AD547" w14:textId="77777777" w:rsidR="00C764C7" w:rsidRPr="00C764C7" w:rsidRDefault="00C764C7" w:rsidP="00965B90">
      <w:pPr>
        <w:widowControl/>
        <w:adjustRightInd w:val="0"/>
        <w:ind w:left="720" w:hanging="720"/>
        <w:jc w:val="both"/>
        <w:rPr>
          <w:rFonts w:eastAsiaTheme="minorHAnsi"/>
          <w:lang w:val="en-GB" w:bidi="ar-SA"/>
        </w:rPr>
      </w:pPr>
      <w:r w:rsidRPr="00C764C7">
        <w:rPr>
          <w:rFonts w:eastAsiaTheme="minorHAnsi"/>
          <w:lang w:val="en-GB" w:bidi="ar-SA"/>
        </w:rPr>
        <w:t>To:</w:t>
      </w:r>
      <w:r w:rsidRPr="00C764C7">
        <w:rPr>
          <w:rFonts w:eastAsiaTheme="minorHAnsi"/>
          <w:lang w:val="en-GB" w:bidi="ar-SA"/>
        </w:rPr>
        <w:tab/>
        <w:t>Rushmoor Borough Council, Council Offices, Farnborough Road, Farnborough, GU14 7JU (“the Council”)</w:t>
      </w:r>
    </w:p>
    <w:p w14:paraId="6644E393" w14:textId="77777777" w:rsidR="00C764C7" w:rsidRPr="00C764C7" w:rsidRDefault="00C764C7" w:rsidP="00C764C7">
      <w:pPr>
        <w:widowControl/>
        <w:adjustRightInd w:val="0"/>
        <w:jc w:val="both"/>
        <w:rPr>
          <w:rFonts w:eastAsiaTheme="minorHAnsi"/>
          <w:lang w:val="en-GB" w:bidi="ar-SA"/>
        </w:rPr>
      </w:pPr>
    </w:p>
    <w:p w14:paraId="7BDB75FC" w14:textId="77777777" w:rsidR="00C764C7" w:rsidRPr="00C764C7" w:rsidRDefault="00C764C7" w:rsidP="00C764C7">
      <w:pPr>
        <w:widowControl/>
        <w:adjustRightInd w:val="0"/>
        <w:jc w:val="both"/>
        <w:rPr>
          <w:rFonts w:eastAsiaTheme="minorHAnsi"/>
          <w:lang w:val="en-GB" w:bidi="ar-SA"/>
        </w:rPr>
      </w:pPr>
      <w:r w:rsidRPr="00C764C7">
        <w:rPr>
          <w:rFonts w:eastAsiaTheme="minorHAnsi"/>
          <w:lang w:val="en-GB" w:bidi="ar-SA"/>
        </w:rPr>
        <w:t>We certify that this is a bona fide Tender, intended to be competitive and that we have not (either personally or by anyone acting on my/our behalf):</w:t>
      </w:r>
    </w:p>
    <w:p w14:paraId="2D4A40DB" w14:textId="77777777" w:rsidR="00C764C7" w:rsidRPr="00C764C7" w:rsidRDefault="00C764C7" w:rsidP="00C764C7">
      <w:pPr>
        <w:widowControl/>
        <w:adjustRightInd w:val="0"/>
        <w:jc w:val="both"/>
        <w:rPr>
          <w:rFonts w:eastAsiaTheme="minorHAnsi"/>
          <w:lang w:val="en-GB" w:bidi="ar-SA"/>
        </w:rPr>
      </w:pPr>
    </w:p>
    <w:p w14:paraId="14A6D23A" w14:textId="77777777" w:rsidR="00C764C7" w:rsidRPr="00C764C7" w:rsidRDefault="00C764C7" w:rsidP="00C764C7">
      <w:pPr>
        <w:widowControl/>
        <w:adjustRightInd w:val="0"/>
        <w:ind w:left="720" w:hanging="720"/>
        <w:jc w:val="both"/>
        <w:rPr>
          <w:rFonts w:eastAsiaTheme="minorHAnsi"/>
          <w:lang w:val="en-GB" w:bidi="ar-SA"/>
        </w:rPr>
      </w:pPr>
      <w:r w:rsidRPr="00C764C7">
        <w:rPr>
          <w:rFonts w:eastAsiaTheme="minorHAnsi"/>
          <w:lang w:val="en-GB" w:bidi="ar-SA"/>
        </w:rPr>
        <w:t>1.</w:t>
      </w:r>
      <w:r w:rsidRPr="00C764C7">
        <w:rPr>
          <w:rFonts w:eastAsiaTheme="minorHAnsi"/>
          <w:lang w:val="en-GB" w:bidi="ar-SA"/>
        </w:rPr>
        <w:tab/>
        <w:t>Fixed the amount of my/our Tender (or the rate and prices tendered) by agreement with any person.</w:t>
      </w:r>
    </w:p>
    <w:p w14:paraId="5EDBA52E" w14:textId="77777777" w:rsidR="00C764C7" w:rsidRPr="00C764C7" w:rsidRDefault="00C764C7" w:rsidP="00C764C7">
      <w:pPr>
        <w:widowControl/>
        <w:adjustRightInd w:val="0"/>
        <w:jc w:val="both"/>
        <w:rPr>
          <w:rFonts w:eastAsiaTheme="minorHAnsi"/>
          <w:lang w:val="en-GB" w:bidi="ar-SA"/>
        </w:rPr>
      </w:pPr>
    </w:p>
    <w:p w14:paraId="2B5CB2B3" w14:textId="77777777" w:rsidR="00C764C7" w:rsidRPr="00C764C7" w:rsidRDefault="00C764C7" w:rsidP="00C764C7">
      <w:pPr>
        <w:widowControl/>
        <w:adjustRightInd w:val="0"/>
        <w:ind w:left="720" w:hanging="720"/>
        <w:jc w:val="both"/>
        <w:rPr>
          <w:rFonts w:eastAsiaTheme="minorHAnsi"/>
          <w:lang w:val="en-GB" w:bidi="ar-SA"/>
        </w:rPr>
      </w:pPr>
      <w:r w:rsidRPr="00C764C7">
        <w:rPr>
          <w:rFonts w:eastAsiaTheme="minorHAnsi"/>
          <w:lang w:val="en-GB" w:bidi="ar-SA"/>
        </w:rPr>
        <w:t>2.</w:t>
      </w:r>
      <w:r w:rsidRPr="00C764C7">
        <w:rPr>
          <w:rFonts w:eastAsiaTheme="minorHAnsi"/>
          <w:lang w:val="en-GB" w:bidi="ar-SA"/>
        </w:rPr>
        <w:tab/>
        <w:t>Communicated to anyone other than the Council the amount or approximate amount or terms of my/our proposed Tender (other than in confidence in order to obtain quotations, professional advice or insurance necessary for the preparation of the Tender).</w:t>
      </w:r>
    </w:p>
    <w:p w14:paraId="1E404077" w14:textId="77777777" w:rsidR="00C764C7" w:rsidRPr="00C764C7" w:rsidRDefault="00C764C7" w:rsidP="00C764C7">
      <w:pPr>
        <w:widowControl/>
        <w:adjustRightInd w:val="0"/>
        <w:jc w:val="both"/>
        <w:rPr>
          <w:rFonts w:eastAsiaTheme="minorHAnsi"/>
          <w:lang w:val="en-GB" w:bidi="ar-SA"/>
        </w:rPr>
      </w:pPr>
    </w:p>
    <w:p w14:paraId="21F5DAFE" w14:textId="77777777" w:rsidR="00C764C7" w:rsidRPr="00C764C7" w:rsidRDefault="00C764C7" w:rsidP="00C764C7">
      <w:pPr>
        <w:widowControl/>
        <w:adjustRightInd w:val="0"/>
        <w:ind w:left="720" w:hanging="720"/>
        <w:jc w:val="both"/>
        <w:rPr>
          <w:rFonts w:eastAsiaTheme="minorHAnsi"/>
          <w:lang w:val="en-GB" w:bidi="ar-SA"/>
        </w:rPr>
      </w:pPr>
      <w:r w:rsidRPr="00C764C7">
        <w:rPr>
          <w:rFonts w:eastAsiaTheme="minorHAnsi"/>
          <w:lang w:val="en-GB" w:bidi="ar-SA"/>
        </w:rPr>
        <w:t>3.</w:t>
      </w:r>
      <w:r w:rsidRPr="00C764C7">
        <w:rPr>
          <w:rFonts w:eastAsiaTheme="minorHAnsi"/>
          <w:lang w:val="en-GB" w:bidi="ar-SA"/>
        </w:rPr>
        <w:tab/>
        <w:t>Entered into any agreement or arrangement with any other person that he shall refrain from Tendering or as to the amount or terms of any Tender to be submitted by him; nor have I/we caused or induced any person to enter into such an agreement or arrangement or to inform us of the amount or the approximate amount of any rival Firm.</w:t>
      </w:r>
    </w:p>
    <w:p w14:paraId="6FDEF9DE" w14:textId="77777777" w:rsidR="00C764C7" w:rsidRPr="00C764C7" w:rsidRDefault="00C764C7" w:rsidP="00C764C7">
      <w:pPr>
        <w:widowControl/>
        <w:adjustRightInd w:val="0"/>
        <w:jc w:val="both"/>
        <w:rPr>
          <w:rFonts w:eastAsiaTheme="minorHAnsi"/>
          <w:lang w:val="en-GB" w:bidi="ar-SA"/>
        </w:rPr>
      </w:pPr>
    </w:p>
    <w:p w14:paraId="5824B14F" w14:textId="77777777" w:rsidR="00C764C7" w:rsidRPr="00C764C7" w:rsidRDefault="00C764C7" w:rsidP="00C764C7">
      <w:pPr>
        <w:widowControl/>
        <w:adjustRightInd w:val="0"/>
        <w:ind w:left="720" w:hanging="720"/>
        <w:jc w:val="both"/>
        <w:rPr>
          <w:rFonts w:eastAsiaTheme="minorHAnsi"/>
          <w:lang w:val="en-GB" w:bidi="ar-SA"/>
        </w:rPr>
      </w:pPr>
      <w:r w:rsidRPr="00C764C7">
        <w:rPr>
          <w:rFonts w:eastAsiaTheme="minorHAnsi"/>
          <w:lang w:val="en-GB" w:bidi="ar-SA"/>
        </w:rPr>
        <w:t>4.</w:t>
      </w:r>
      <w:r w:rsidRPr="00C764C7">
        <w:rPr>
          <w:rFonts w:eastAsiaTheme="minorHAnsi"/>
          <w:lang w:val="en-GB" w:bidi="ar-SA"/>
        </w:rPr>
        <w:tab/>
        <w:t>Canvassed or solicited any Councillor, Officer or other employee of the Council in connection with the award of this or any other Council contract, Quotation or Tender.</w:t>
      </w:r>
    </w:p>
    <w:p w14:paraId="12B300B0" w14:textId="77777777" w:rsidR="00C764C7" w:rsidRPr="00C764C7" w:rsidRDefault="00C764C7" w:rsidP="00C764C7">
      <w:pPr>
        <w:widowControl/>
        <w:adjustRightInd w:val="0"/>
        <w:jc w:val="both"/>
        <w:rPr>
          <w:rFonts w:eastAsiaTheme="minorHAnsi"/>
          <w:lang w:val="en-GB" w:bidi="ar-SA"/>
        </w:rPr>
      </w:pPr>
    </w:p>
    <w:p w14:paraId="782E235F" w14:textId="77777777" w:rsidR="00C764C7" w:rsidRPr="00C764C7" w:rsidRDefault="00C764C7" w:rsidP="00C764C7">
      <w:pPr>
        <w:widowControl/>
        <w:adjustRightInd w:val="0"/>
        <w:ind w:left="720" w:hanging="720"/>
        <w:jc w:val="both"/>
        <w:rPr>
          <w:rFonts w:eastAsiaTheme="minorHAnsi"/>
          <w:lang w:val="en-GB" w:bidi="ar-SA"/>
        </w:rPr>
      </w:pPr>
      <w:r w:rsidRPr="00C764C7">
        <w:rPr>
          <w:rFonts w:eastAsiaTheme="minorHAnsi"/>
          <w:lang w:val="en-GB" w:bidi="ar-SA"/>
        </w:rPr>
        <w:t>5.</w:t>
      </w:r>
      <w:r w:rsidRPr="00C764C7">
        <w:rPr>
          <w:rFonts w:eastAsiaTheme="minorHAnsi"/>
          <w:lang w:val="en-GB" w:bidi="ar-SA"/>
        </w:rPr>
        <w:tab/>
        <w:t>Offered, given or agreed to give any inducement or reward in respect of this or any other Council contract, Quotation or Tender.</w:t>
      </w:r>
    </w:p>
    <w:p w14:paraId="1D0FDFA3" w14:textId="77777777" w:rsidR="00C764C7" w:rsidRPr="00C764C7" w:rsidRDefault="00C764C7" w:rsidP="00C764C7">
      <w:pPr>
        <w:widowControl/>
        <w:adjustRightInd w:val="0"/>
        <w:jc w:val="both"/>
        <w:rPr>
          <w:rFonts w:eastAsiaTheme="minorHAnsi"/>
          <w:lang w:val="en-GB" w:bidi="ar-SA"/>
        </w:rPr>
      </w:pPr>
    </w:p>
    <w:p w14:paraId="050327E4" w14:textId="77777777" w:rsidR="00C764C7" w:rsidRPr="00C764C7" w:rsidRDefault="00C764C7" w:rsidP="00C764C7">
      <w:pPr>
        <w:widowControl/>
        <w:adjustRightInd w:val="0"/>
        <w:ind w:firstLine="720"/>
        <w:jc w:val="both"/>
        <w:rPr>
          <w:rFonts w:eastAsiaTheme="minorHAnsi"/>
          <w:lang w:val="en-GB" w:bidi="ar-SA"/>
        </w:rPr>
      </w:pPr>
      <w:r w:rsidRPr="00C764C7">
        <w:rPr>
          <w:rFonts w:eastAsiaTheme="minorHAnsi"/>
          <w:lang w:val="en-GB" w:bidi="ar-SA"/>
        </w:rPr>
        <w:t>We undertake not to do any of the things listed in 1-5 above.</w:t>
      </w:r>
    </w:p>
    <w:p w14:paraId="651E07BA" w14:textId="77777777" w:rsidR="00C764C7" w:rsidRPr="00C764C7" w:rsidRDefault="00C764C7" w:rsidP="00C764C7">
      <w:pPr>
        <w:widowControl/>
        <w:adjustRightInd w:val="0"/>
        <w:jc w:val="both"/>
        <w:rPr>
          <w:rFonts w:eastAsiaTheme="minorHAnsi"/>
          <w:lang w:val="en-GB" w:bidi="ar-SA"/>
        </w:rPr>
      </w:pPr>
    </w:p>
    <w:p w14:paraId="4C1B69B9" w14:textId="77777777" w:rsidR="00C764C7" w:rsidRPr="00C764C7" w:rsidRDefault="00C764C7" w:rsidP="00C764C7">
      <w:pPr>
        <w:widowControl/>
        <w:adjustRightInd w:val="0"/>
        <w:jc w:val="both"/>
        <w:rPr>
          <w:rFonts w:eastAsiaTheme="minorHAnsi"/>
          <w:lang w:val="en-GB" w:bidi="ar-SA"/>
        </w:rPr>
      </w:pPr>
    </w:p>
    <w:p w14:paraId="52B3C169" w14:textId="77777777" w:rsidR="00C764C7" w:rsidRPr="00C764C7" w:rsidRDefault="00C764C7" w:rsidP="00C764C7">
      <w:pPr>
        <w:widowControl/>
        <w:adjustRightInd w:val="0"/>
        <w:jc w:val="both"/>
        <w:rPr>
          <w:rFonts w:eastAsiaTheme="minorHAnsi"/>
          <w:lang w:val="en-GB" w:bidi="ar-SA"/>
        </w:rPr>
      </w:pPr>
      <w:r w:rsidRPr="00C764C7">
        <w:rPr>
          <w:rFonts w:eastAsiaTheme="minorHAnsi"/>
          <w:lang w:val="en-GB" w:bidi="ar-SA"/>
        </w:rPr>
        <w:t>Name:</w:t>
      </w:r>
      <w:r w:rsidRPr="00C764C7">
        <w:rPr>
          <w:rFonts w:eastAsiaTheme="minorHAnsi"/>
          <w:lang w:val="en-GB" w:bidi="ar-SA"/>
        </w:rPr>
        <w:tab/>
        <w:t>………………………………………………………………………………….</w:t>
      </w:r>
    </w:p>
    <w:p w14:paraId="550FC5DD" w14:textId="77777777" w:rsidR="00C764C7" w:rsidRPr="00C764C7" w:rsidRDefault="00C764C7" w:rsidP="00C764C7">
      <w:pPr>
        <w:widowControl/>
        <w:adjustRightInd w:val="0"/>
        <w:jc w:val="both"/>
        <w:rPr>
          <w:rFonts w:eastAsiaTheme="minorHAnsi"/>
          <w:lang w:val="en-GB" w:bidi="ar-SA"/>
        </w:rPr>
      </w:pPr>
    </w:p>
    <w:p w14:paraId="59269EA1" w14:textId="77777777" w:rsidR="00C764C7" w:rsidRPr="00C764C7" w:rsidRDefault="00C764C7" w:rsidP="00C764C7">
      <w:pPr>
        <w:widowControl/>
        <w:adjustRightInd w:val="0"/>
        <w:jc w:val="both"/>
        <w:rPr>
          <w:rFonts w:eastAsiaTheme="minorHAnsi"/>
          <w:lang w:val="en-GB" w:bidi="ar-SA"/>
        </w:rPr>
      </w:pPr>
    </w:p>
    <w:p w14:paraId="39A05D2E" w14:textId="77777777" w:rsidR="00C764C7" w:rsidRPr="00C764C7" w:rsidRDefault="00C764C7" w:rsidP="00C764C7">
      <w:pPr>
        <w:widowControl/>
        <w:adjustRightInd w:val="0"/>
        <w:jc w:val="both"/>
        <w:rPr>
          <w:rFonts w:eastAsiaTheme="minorHAnsi"/>
          <w:lang w:val="en-GB" w:bidi="ar-SA"/>
        </w:rPr>
      </w:pPr>
      <w:r w:rsidRPr="00C764C7">
        <w:rPr>
          <w:rFonts w:eastAsiaTheme="minorHAnsi"/>
          <w:lang w:val="en-GB" w:bidi="ar-SA"/>
        </w:rPr>
        <w:t>Signature:</w:t>
      </w:r>
      <w:r w:rsidRPr="00C764C7">
        <w:rPr>
          <w:rFonts w:eastAsiaTheme="minorHAnsi"/>
          <w:lang w:val="en-GB" w:bidi="ar-SA"/>
        </w:rPr>
        <w:tab/>
        <w:t>………………………………………………………………………………….</w:t>
      </w:r>
    </w:p>
    <w:p w14:paraId="58238D9E" w14:textId="77777777" w:rsidR="00C764C7" w:rsidRPr="00C764C7" w:rsidRDefault="00C764C7" w:rsidP="00C764C7">
      <w:pPr>
        <w:widowControl/>
        <w:adjustRightInd w:val="0"/>
        <w:jc w:val="both"/>
        <w:rPr>
          <w:rFonts w:eastAsiaTheme="minorHAnsi"/>
          <w:lang w:val="en-GB" w:bidi="ar-SA"/>
        </w:rPr>
      </w:pPr>
    </w:p>
    <w:p w14:paraId="66FCD36B" w14:textId="77777777" w:rsidR="00C764C7" w:rsidRPr="00C764C7" w:rsidRDefault="00C764C7" w:rsidP="00C764C7">
      <w:pPr>
        <w:widowControl/>
        <w:adjustRightInd w:val="0"/>
        <w:jc w:val="both"/>
        <w:rPr>
          <w:rFonts w:eastAsiaTheme="minorHAnsi"/>
          <w:lang w:val="en-GB" w:bidi="ar-SA"/>
        </w:rPr>
      </w:pPr>
    </w:p>
    <w:p w14:paraId="0C4794BA" w14:textId="77777777" w:rsidR="00C764C7" w:rsidRPr="00C764C7" w:rsidRDefault="00C764C7" w:rsidP="00C764C7">
      <w:pPr>
        <w:widowControl/>
        <w:adjustRightInd w:val="0"/>
        <w:jc w:val="both"/>
        <w:rPr>
          <w:rFonts w:eastAsiaTheme="minorHAnsi"/>
          <w:lang w:val="en-GB" w:bidi="ar-SA"/>
        </w:rPr>
      </w:pPr>
      <w:r w:rsidRPr="00C764C7">
        <w:rPr>
          <w:rFonts w:eastAsiaTheme="minorHAnsi"/>
          <w:lang w:val="en-GB" w:bidi="ar-SA"/>
        </w:rPr>
        <w:t>Job Title/Designation: …………………………………………………………………………</w:t>
      </w:r>
    </w:p>
    <w:p w14:paraId="312169C8" w14:textId="77777777" w:rsidR="00C764C7" w:rsidRPr="00C764C7" w:rsidRDefault="00C764C7" w:rsidP="00C764C7">
      <w:pPr>
        <w:widowControl/>
        <w:adjustRightInd w:val="0"/>
        <w:jc w:val="both"/>
        <w:rPr>
          <w:rFonts w:eastAsiaTheme="minorHAnsi"/>
          <w:lang w:val="en-GB" w:bidi="ar-SA"/>
        </w:rPr>
      </w:pPr>
    </w:p>
    <w:p w14:paraId="69E3D8B3" w14:textId="77777777" w:rsidR="00C764C7" w:rsidRPr="00C764C7" w:rsidRDefault="00C764C7" w:rsidP="00C764C7">
      <w:pPr>
        <w:widowControl/>
        <w:adjustRightInd w:val="0"/>
        <w:jc w:val="both"/>
        <w:rPr>
          <w:rFonts w:eastAsiaTheme="minorHAnsi"/>
          <w:lang w:val="en-GB" w:bidi="ar-SA"/>
        </w:rPr>
      </w:pPr>
    </w:p>
    <w:p w14:paraId="64FD29F6" w14:textId="77777777" w:rsidR="00C764C7" w:rsidRPr="00C764C7" w:rsidRDefault="00C764C7" w:rsidP="00C764C7">
      <w:pPr>
        <w:widowControl/>
        <w:adjustRightInd w:val="0"/>
        <w:jc w:val="both"/>
        <w:rPr>
          <w:rFonts w:eastAsiaTheme="minorHAnsi"/>
          <w:lang w:val="en-GB" w:bidi="ar-SA"/>
        </w:rPr>
      </w:pPr>
      <w:r w:rsidRPr="00C764C7">
        <w:rPr>
          <w:rFonts w:eastAsiaTheme="minorHAnsi"/>
          <w:lang w:val="en-GB" w:bidi="ar-SA"/>
        </w:rPr>
        <w:t>Company Name:</w:t>
      </w:r>
      <w:r w:rsidRPr="00C764C7">
        <w:rPr>
          <w:rFonts w:eastAsiaTheme="minorHAnsi"/>
          <w:lang w:val="en-GB" w:bidi="ar-SA"/>
        </w:rPr>
        <w:tab/>
        <w:t>…………………………………………………………………………</w:t>
      </w:r>
    </w:p>
    <w:p w14:paraId="5F3FA186" w14:textId="77777777" w:rsidR="00C764C7" w:rsidRPr="00C764C7" w:rsidRDefault="00C764C7" w:rsidP="00C764C7">
      <w:pPr>
        <w:widowControl/>
        <w:adjustRightInd w:val="0"/>
        <w:jc w:val="both"/>
        <w:rPr>
          <w:rFonts w:eastAsiaTheme="minorHAnsi"/>
          <w:lang w:val="en-GB" w:bidi="ar-SA"/>
        </w:rPr>
      </w:pPr>
    </w:p>
    <w:p w14:paraId="272485BF" w14:textId="77777777" w:rsidR="00C764C7" w:rsidRPr="00C764C7" w:rsidRDefault="00C764C7" w:rsidP="00C764C7">
      <w:pPr>
        <w:widowControl/>
        <w:adjustRightInd w:val="0"/>
        <w:jc w:val="both"/>
        <w:rPr>
          <w:rFonts w:eastAsiaTheme="minorHAnsi"/>
          <w:lang w:val="en-GB" w:bidi="ar-SA"/>
        </w:rPr>
      </w:pPr>
    </w:p>
    <w:p w14:paraId="5C06059E" w14:textId="3F2BB1B9" w:rsidR="00C764C7" w:rsidRPr="00BB1088" w:rsidRDefault="00C764C7" w:rsidP="00C764C7">
      <w:pPr>
        <w:widowControl/>
        <w:adjustRightInd w:val="0"/>
        <w:jc w:val="both"/>
        <w:rPr>
          <w:rFonts w:eastAsiaTheme="minorHAnsi"/>
          <w:lang w:val="en-GB" w:bidi="ar-SA"/>
        </w:rPr>
      </w:pPr>
      <w:r w:rsidRPr="00C764C7">
        <w:rPr>
          <w:rFonts w:eastAsiaTheme="minorHAnsi"/>
          <w:lang w:val="en-GB" w:bidi="ar-SA"/>
        </w:rPr>
        <w:t>Date:</w:t>
      </w:r>
      <w:r w:rsidRPr="00C764C7">
        <w:rPr>
          <w:rFonts w:eastAsiaTheme="minorHAnsi"/>
          <w:lang w:val="en-GB" w:bidi="ar-SA"/>
        </w:rPr>
        <w:tab/>
        <w:t>………………………………………………………………………………….</w:t>
      </w:r>
    </w:p>
    <w:sectPr w:rsidR="00C764C7" w:rsidRPr="00BB1088" w:rsidSect="007E5F71">
      <w:headerReference w:type="default" r:id="rId2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9D472" w14:textId="77777777" w:rsidR="00D23EEE" w:rsidRDefault="00D23EEE" w:rsidP="003A0902">
      <w:r>
        <w:separator/>
      </w:r>
    </w:p>
  </w:endnote>
  <w:endnote w:type="continuationSeparator" w:id="0">
    <w:p w14:paraId="70DBAAC6" w14:textId="77777777" w:rsidR="00D23EEE" w:rsidRDefault="00D23EEE" w:rsidP="003A0902">
      <w:r>
        <w:continuationSeparator/>
      </w:r>
    </w:p>
  </w:endnote>
  <w:endnote w:type="continuationNotice" w:id="1">
    <w:p w14:paraId="6ACAA610" w14:textId="77777777" w:rsidR="00D23EEE" w:rsidRDefault="00D23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983669"/>
      <w:docPartObj>
        <w:docPartGallery w:val="Page Numbers (Bottom of Page)"/>
        <w:docPartUnique/>
      </w:docPartObj>
    </w:sdtPr>
    <w:sdtEndPr>
      <w:rPr>
        <w:color w:val="7F7F7F" w:themeColor="background1" w:themeShade="7F"/>
        <w:spacing w:val="60"/>
      </w:rPr>
    </w:sdtEndPr>
    <w:sdtContent>
      <w:p w14:paraId="5B369DFD" w14:textId="33A9114D" w:rsidR="00CA2B88" w:rsidRDefault="00CA2B88" w:rsidP="008233E2">
        <w:pPr>
          <w:pStyle w:val="Footer"/>
          <w:pBdr>
            <w:top w:val="single" w:sz="4" w:space="31" w:color="D9D9D9" w:themeColor="background1" w:themeShade="D9"/>
          </w:pBd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FD8777E" w14:textId="70BA5261" w:rsidR="00CA2B88" w:rsidRDefault="008D335E" w:rsidP="003D63D1">
    <w:pPr>
      <w:pStyle w:val="Footer"/>
      <w:ind w:right="1383"/>
    </w:pPr>
    <w:r>
      <w:tab/>
    </w:r>
    <w:r>
      <w:tab/>
    </w:r>
    <w:r w:rsidR="00CA2B88">
      <w:t>3/20/2020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8773"/>
      <w:docPartObj>
        <w:docPartGallery w:val="Page Numbers (Bottom of Page)"/>
        <w:docPartUnique/>
      </w:docPartObj>
    </w:sdtPr>
    <w:sdtEndPr>
      <w:rPr>
        <w:color w:val="7F7F7F" w:themeColor="background1" w:themeShade="7F"/>
        <w:spacing w:val="60"/>
      </w:rPr>
    </w:sdtEndPr>
    <w:sdtContent>
      <w:p w14:paraId="55056ED2" w14:textId="77777777" w:rsidR="008233E2" w:rsidRDefault="008233E2" w:rsidP="008233E2">
        <w:pPr>
          <w:pStyle w:val="Footer"/>
          <w:pBdr>
            <w:top w:val="single" w:sz="4" w:space="31" w:color="D9D9D9" w:themeColor="background1" w:themeShade="D9"/>
          </w:pBd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C794FB2" w14:textId="77777777" w:rsidR="008233E2" w:rsidRDefault="008233E2" w:rsidP="003D63D1">
    <w:pPr>
      <w:pStyle w:val="Footer"/>
      <w:ind w:right="1383"/>
    </w:pPr>
    <w:r>
      <w:tab/>
    </w:r>
    <w:r>
      <w:tab/>
      <w:t>3/20/2020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41308" w14:textId="77777777" w:rsidR="00D23EEE" w:rsidRDefault="00D23EEE" w:rsidP="003A0902">
      <w:r>
        <w:separator/>
      </w:r>
    </w:p>
  </w:footnote>
  <w:footnote w:type="continuationSeparator" w:id="0">
    <w:p w14:paraId="2E87CF02" w14:textId="77777777" w:rsidR="00D23EEE" w:rsidRDefault="00D23EEE" w:rsidP="003A0902">
      <w:r>
        <w:continuationSeparator/>
      </w:r>
    </w:p>
  </w:footnote>
  <w:footnote w:type="continuationNotice" w:id="1">
    <w:p w14:paraId="201040B4" w14:textId="77777777" w:rsidR="00D23EEE" w:rsidRDefault="00D23E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7A2BE" w14:textId="28DC2570" w:rsidR="00CA2B88" w:rsidRDefault="00CA2B88">
    <w:pPr>
      <w:pStyle w:val="Header"/>
    </w:pPr>
    <w:r>
      <w:rPr>
        <w:noProof/>
      </w:rPr>
      <mc:AlternateContent>
        <mc:Choice Requires="wps">
          <w:drawing>
            <wp:anchor distT="0" distB="0" distL="114300" distR="114300" simplePos="0" relativeHeight="251658240" behindDoc="0" locked="0" layoutInCell="1" allowOverlap="1" wp14:anchorId="324541FA" wp14:editId="6B6A4C04">
              <wp:simplePos x="0" y="0"/>
              <wp:positionH relativeFrom="margin">
                <wp:posOffset>-91440</wp:posOffset>
              </wp:positionH>
              <wp:positionV relativeFrom="paragraph">
                <wp:posOffset>345440</wp:posOffset>
              </wp:positionV>
              <wp:extent cx="591439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143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5B76AEAF">
            <v:line id="Straight Connector 1"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213]" strokeweight=".5pt" from="-7.2pt,27.2pt" to="458.5pt,27.2pt" w14:anchorId="17C38D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7SzgEAAAMEAAAOAAAAZHJzL2Uyb0RvYy54bWysU02PEzEMvSPxH6Lc6XSWD7GjTvfQ1XJB&#10;ULHwA7IZpxMpiSMndNp/j5O20xUgIRAXzzjxe7afndXdwTuxB0oWQy/bxVIKCBoHG3a9/Pb14dV7&#10;KVJWYVAOA/TyCEnerV++WE2xgxsc0Q1AgklC6qbYyzHn2DVN0iN4lRYYIfClQfIqs0u7ZiA1Mbt3&#10;zc1y+a6ZkIZIqCElPr0/Xcp15TcGdP5sTIIsXC+5tlwtVftUbLNeqW5HKo5Wn8tQ/1CFVzZw0pnq&#10;XmUlvpP9hcpbTZjQ5IVG36AxVkPtgbtplz918ziqCLUXFifFWab0/2j1p/2WhB14dlIE5XlEj5mU&#10;3Y1ZbDAEFhBJtEWnKaaOwzdhS2cvxS2Vpg+GfPlyO+JQtT3O2sIhC82Hb2/bN69veQT6ctdcgZFS&#10;/gDoRfnppbOhtK06tf+YMifj0EtIOXah2ITODg/WueqUhYGNI7FXPOp8qCUz7lkUewXZlEZOpde/&#10;fHRwYv0ChqXgYtuavS7hlVNpDSFfeF3g6AIzXMEMXP4ZeI4vUKgL+jfgGVEzY8gz2NuA9LvsVynM&#10;Kf6iwKnvIsETDsc61CoNb1pV/Pwqyio/9yv8+nbXPwAAAP//AwBQSwMEFAAGAAgAAAAhANPeonDf&#10;AAAACQEAAA8AAABkcnMvZG93bnJldi54bWxMj0FLw0AQhe+C/2EZwYu0m2hbNWZTJNCLB8FGisdt&#10;dpoNZmdDdtuk/94pHvQ0zLzHm+/l68l14oRDaD0pSOcJCKTam5YaBZ/VZvYEIkRNRneeUMEZA6yL&#10;66tcZ8aP9IGnbWwEh1DItAIbY59JGWqLToe575FYO/jB6cjr0Egz6JHDXSfvk2QlnW6JP1jdY2mx&#10;/t4enYKv5u5hs6uoGsv4fljZ6bx7W5ZK3d5Mry8gIk7xzwwXfEaHgpn2/kgmiE7BLF0s2KpgeZls&#10;eE4fudz+9yCLXP5vUPwAAAD//wMAUEsBAi0AFAAGAAgAAAAhALaDOJL+AAAA4QEAABMAAAAAAAAA&#10;AAAAAAAAAAAAAFtDb250ZW50X1R5cGVzXS54bWxQSwECLQAUAAYACAAAACEAOP0h/9YAAACUAQAA&#10;CwAAAAAAAAAAAAAAAAAvAQAAX3JlbHMvLnJlbHNQSwECLQAUAAYACAAAACEAadiO0s4BAAADBAAA&#10;DgAAAAAAAAAAAAAAAAAuAgAAZHJzL2Uyb0RvYy54bWxQSwECLQAUAAYACAAAACEA096icN8AAAAJ&#10;AQAADwAAAAAAAAAAAAAAAAAoBAAAZHJzL2Rvd25yZXYueG1sUEsFBgAAAAAEAAQA8wAAADQFAAAA&#10;AA==&#10;">
              <v:stroke joinstyle="miter"/>
              <w10:wrap anchorx="margin"/>
            </v:line>
          </w:pict>
        </mc:Fallback>
      </mc:AlternateContent>
    </w:r>
    <w:r>
      <w:t xml:space="preserve">ELLES HALL, MEUDON AVENUE, FARNBOROUGH </w:t>
    </w:r>
    <w:r w:rsidR="00636A4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641A3" w14:textId="77777777" w:rsidR="00060D38" w:rsidRDefault="00060D38">
    <w:pPr>
      <w:pStyle w:val="Header"/>
    </w:pPr>
    <w:r>
      <w:rPr>
        <w:noProof/>
      </w:rPr>
      <mc:AlternateContent>
        <mc:Choice Requires="wps">
          <w:drawing>
            <wp:anchor distT="0" distB="0" distL="114300" distR="114300" simplePos="0" relativeHeight="251670529" behindDoc="0" locked="0" layoutInCell="1" allowOverlap="1" wp14:anchorId="40B0FCEE" wp14:editId="60E413E5">
              <wp:simplePos x="0" y="0"/>
              <wp:positionH relativeFrom="margin">
                <wp:posOffset>-91440</wp:posOffset>
              </wp:positionH>
              <wp:positionV relativeFrom="paragraph">
                <wp:posOffset>345440</wp:posOffset>
              </wp:positionV>
              <wp:extent cx="591439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59143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375B9D1F">
            <v:line id="Straight Connector 17" style="position:absolute;z-index:25167052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213]" strokeweight=".5pt" from="-7.2pt,27.2pt" to="458.5pt,27.2pt" w14:anchorId="36516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d0AEAAAUEAAAOAAAAZHJzL2Uyb0RvYy54bWysU01v2zAMvQ/YfxB0X2x3nzXi9JCiuwxb&#10;sHY/QJWlWIAkCpQWO/9+lJw4xTZgWNELbUp8j+Qjtb6ZnGUHhdGA73izqjlTXkJv/L7jPx7u3nzi&#10;LCbhe2HBq44fVeQ3m9ev1mNo1RUMYHuFjEh8bMfQ8SGl0FZVlINyIq4gKE+XGtCJRC7uqx7FSOzO&#10;Vld1/aEaAfuAIFWMdHo7X/JN4ddayfRN66gSsx2n2lKxWOxjttVmLdo9ijAYeSpDPKMKJ4ynpAvV&#10;rUiC/UTzB5UzEiGCTisJrgKtjVSlB+qmqX/r5n4QQZVeSJwYFpniy9HKr4cdMtPT7D5y5oWjGd0n&#10;FGY/JLYF70lBQEaXpNQYYkuArd/hyYthh7ntSaPLX2qITUXd46KumhKTdPj+unn39pqGIM931QUY&#10;MKbPChzLPx23xufGRSsOX2KiZBR6DsnH1mcbwZr+zlhbnLwyamuRHQQNO01NLplwT6LIy8gqNzKX&#10;Xv7S0aqZ9bvSJAYV25TsZQ0vnEJK5dOZ13qKzjBNFSzA+t/AU3yGqrKi/wNeECUz+LSAnfGAf8t+&#10;kULP8WcF5r6zBI/QH8tQizS0a0W507vIy/zUL/DL6938AgAA//8DAFBLAwQUAAYACAAAACEA096i&#10;cN8AAAAJAQAADwAAAGRycy9kb3ducmV2LnhtbEyPQUvDQBCF74L/YRnBi7SbaFs1ZlMk0IsHwUaK&#10;x212mg1mZ0N226T/3ike9DTMvMeb7+XryXXihENoPSlI5wkIpNqblhoFn9Vm9gQiRE1Gd55QwRkD&#10;rIvrq1xnxo/0gadtbASHUMi0Ahtjn0kZaotOh7nvkVg7+MHpyOvQSDPokcNdJ++TZCWdbok/WN1j&#10;abH+3h6dgq/m7mGzq6gay/h+WNnpvHtblkrd3kyvLyAiTvHPDBd8RoeCmfb+SCaITsEsXSzYqmB5&#10;mWx4Th+53P73IItc/m9Q/AAAAP//AwBQSwECLQAUAAYACAAAACEAtoM4kv4AAADhAQAAEwAAAAAA&#10;AAAAAAAAAAAAAAAAW0NvbnRlbnRfVHlwZXNdLnhtbFBLAQItABQABgAIAAAAIQA4/SH/1gAAAJQB&#10;AAALAAAAAAAAAAAAAAAAAC8BAABfcmVscy8ucmVsc1BLAQItABQABgAIAAAAIQD/uljd0AEAAAUE&#10;AAAOAAAAAAAAAAAAAAAAAC4CAABkcnMvZTJvRG9jLnhtbFBLAQItABQABgAIAAAAIQDT3qJw3wAA&#10;AAkBAAAPAAAAAAAAAAAAAAAAACoEAABkcnMvZG93bnJldi54bWxQSwUGAAAAAAQABADzAAAANgUA&#10;AAAA&#10;">
              <v:stroke joinstyle="miter"/>
              <w10:wrap anchorx="margin"/>
            </v:line>
          </w:pict>
        </mc:Fallback>
      </mc:AlternateContent>
    </w:r>
    <w:r>
      <w:t xml:space="preserve">ELLES HALL, MEUDON AVENUE, FARNBOROUGH </w:t>
    </w:r>
    <w:r>
      <w:tab/>
      <w:t>PRELIMINARIES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32D9D" w14:textId="10FD3AA6" w:rsidR="00BA5028" w:rsidRDefault="00BA5028">
    <w:pPr>
      <w:pStyle w:val="Header"/>
    </w:pPr>
    <w:r>
      <w:rPr>
        <w:noProof/>
      </w:rPr>
      <mc:AlternateContent>
        <mc:Choice Requires="wps">
          <w:drawing>
            <wp:anchor distT="0" distB="0" distL="114300" distR="114300" simplePos="0" relativeHeight="251660289" behindDoc="0" locked="0" layoutInCell="1" allowOverlap="1" wp14:anchorId="7459A03F" wp14:editId="1E7C56A9">
              <wp:simplePos x="0" y="0"/>
              <wp:positionH relativeFrom="margin">
                <wp:posOffset>-91440</wp:posOffset>
              </wp:positionH>
              <wp:positionV relativeFrom="paragraph">
                <wp:posOffset>345440</wp:posOffset>
              </wp:positionV>
              <wp:extent cx="591439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143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2B5163D8">
            <v:line id="Straight Connector 12" style="position:absolute;z-index:25166028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213]" strokeweight=".5pt" from="-7.2pt,27.2pt" to="458.5pt,27.2pt" w14:anchorId="1850AA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84L0AEAAAUEAAAOAAAAZHJzL2Uyb0RvYy54bWysU02P0zAQvSPxHyzfaZIuIDZquoeulguC&#10;ioUf4HXGjSV/aWya9N8zdtp0BUgItJdJxp73ZubNeHM3WcOOgFF71/FmVXMGTvpeu0PHv397ePOB&#10;s5iE64XxDjp+gsjvtq9fbcbQwtoP3vSAjEhcbMfQ8SGl0FZVlANYEVc+gKNL5dGKRC4eqh7FSOzW&#10;VOu6fl+NHvuAXkKMdHo/X/Jt4VcKZPqiVITETMeptlQsFvuUbbXdiPaAIgxanssQ/1GFFdpR0oXq&#10;XiTBfqD+jcpqiT56lVbS28orpSWUHqibpv6lm8dBBCi9kDgxLDLFl6OVn497ZLqn2a05c8LSjB4T&#10;Cn0YEtt550hBj4wuSakxxJYAO7fHsxfDHnPbk0Kbv9QQm4q6p0VdmBKTdPjutnl7c0tDkJe76goM&#10;GNNH8Jbln44b7XLjohXHTzFRMgq9hORj47KN3uj+QRtTnLwysDPIjoKGnaYml0y4Z1HkZWSVG5lL&#10;L3/pZGBm/QqKxKBim5K9rOGVU0gJLl14jaPoDFNUwQKs/w48x2colBX9F/CCKJm9SwvYaufxT9mv&#10;Uqg5/qLA3HeW4Mn3pzLUIg3tWlHu/C7yMj/3C/z6erc/AQAA//8DAFBLAwQUAAYACAAAACEA096i&#10;cN8AAAAJAQAADwAAAGRycy9kb3ducmV2LnhtbEyPQUvDQBCF74L/YRnBi7SbaFs1ZlMk0IsHwUaK&#10;x212mg1mZ0N226T/3ike9DTMvMeb7+XryXXihENoPSlI5wkIpNqblhoFn9Vm9gQiRE1Gd55QwRkD&#10;rIvrq1xnxo/0gadtbASHUMi0Ahtjn0kZaotOh7nvkVg7+MHpyOvQSDPokcNdJ++TZCWdbok/WN1j&#10;abH+3h6dgq/m7mGzq6gay/h+WNnpvHtblkrd3kyvLyAiTvHPDBd8RoeCmfb+SCaITsEsXSzYqmB5&#10;mWx4Th+53P73IItc/m9Q/AAAAP//AwBQSwECLQAUAAYACAAAACEAtoM4kv4AAADhAQAAEwAAAAAA&#10;AAAAAAAAAAAAAAAAW0NvbnRlbnRfVHlwZXNdLnhtbFBLAQItABQABgAIAAAAIQA4/SH/1gAAAJQB&#10;AAALAAAAAAAAAAAAAAAAAC8BAABfcmVscy8ucmVsc1BLAQItABQABgAIAAAAIQD1L84L0AEAAAUE&#10;AAAOAAAAAAAAAAAAAAAAAC4CAABkcnMvZTJvRG9jLnhtbFBLAQItABQABgAIAAAAIQDT3qJw3wAA&#10;AAkBAAAPAAAAAAAAAAAAAAAAACoEAABkcnMvZG93bnJldi54bWxQSwUGAAAAAAQABADzAAAANgUA&#10;AAAA&#10;">
              <v:stroke joinstyle="miter"/>
              <w10:wrap anchorx="margin"/>
            </v:line>
          </w:pict>
        </mc:Fallback>
      </mc:AlternateContent>
    </w:r>
    <w:r>
      <w:t xml:space="preserve">ELLES HALL, MEUDON AVENUE, FARNBOROUGH </w:t>
    </w:r>
    <w:r>
      <w:tab/>
      <w:t>SCHEDULE OF WORK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BC996" w14:textId="30735363" w:rsidR="00701FE8" w:rsidRDefault="00701FE8">
    <w:pPr>
      <w:pStyle w:val="Header"/>
    </w:pPr>
    <w:r>
      <w:rPr>
        <w:noProof/>
      </w:rPr>
      <mc:AlternateContent>
        <mc:Choice Requires="wps">
          <w:drawing>
            <wp:anchor distT="0" distB="0" distL="114300" distR="114300" simplePos="0" relativeHeight="251662337" behindDoc="0" locked="0" layoutInCell="1" allowOverlap="1" wp14:anchorId="6BA14D91" wp14:editId="262997DB">
              <wp:simplePos x="0" y="0"/>
              <wp:positionH relativeFrom="margin">
                <wp:posOffset>-91440</wp:posOffset>
              </wp:positionH>
              <wp:positionV relativeFrom="paragraph">
                <wp:posOffset>307785</wp:posOffset>
              </wp:positionV>
              <wp:extent cx="591439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9143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23FCBAF0">
            <v:line id="Straight Connector 13" style="position:absolute;z-index:25166233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213]" strokeweight=".5pt" from="-7.2pt,24.25pt" to="458.5pt,24.25pt" w14:anchorId="1472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Vd0AEAAAUEAAAOAAAAZHJzL2Uyb0RvYy54bWysU8Fu2zAMvQ/YPwi6L7bbbViNOD2k6C7D&#10;FqzdB6gyFQuQREHSYufvR8mJU2wDhhW90KbE90g+UuvbyRp2gBA1uo43q5ozcBJ77fYd//F4/+4T&#10;ZzEJ1wuDDjp+hMhvN2/frEffwhUOaHoIjEhcbEff8SEl31ZVlANYEVfowdGlwmBFIjfsqz6Ikdit&#10;qa7q+mM1Yuh9QAkx0undfMk3hV8pkOmbUhESMx2n2lKxodinbKvNWrT7IPyg5akM8YIqrNCOki5U&#10;dyIJ9jPoP6islgEjqrSSaCtUSksoPVA3Tf1bNw+D8FB6IXGiX2SKr0crvx52gemeZnfNmROWZvSQ&#10;gtD7IbEtOkcKYmB0SUqNPrYE2LpdOHnR70Jue1LB5i81xKai7nFRF6bEJB1+uGneX9/QEOT5rroA&#10;fYjpM6Bl+afjRrvcuGjF4UtMlIxCzyH52LhsIxrd32tjipNXBrYmsIOgYaepySUT7lkUeRlZ5Ubm&#10;0stfOhqYWb+DIjGo2KZkL2t44RRSgktnXuMoOsMUVbAA638DT/EZCmVF/we8IEpmdGkBW+0w/C37&#10;RQo1x58VmPvOEjxhfyxDLdLQrhXlTu8iL/Nzv8Avr3fzCwAA//8DAFBLAwQUAAYACAAAACEASDKh&#10;Qd8AAAAJAQAADwAAAGRycy9kb3ducmV2LnhtbEyPTUvDQBCG74L/YRnBi7SbaPoVsykS6MWDYCPF&#10;4zaZZoPZ2ZDdNum/d8SDHmfm4Z3nzbaT7cQFB986UhDPIxBIlatbahR8lLvZGoQPmmrdOUIFV/Sw&#10;zW9vMp3WbqR3vOxDIziEfKoVmBD6VEpfGbTaz12PxLeTG6wOPA6NrAc9crjt5GMULaXVLfEHo3ss&#10;DFZf+7NV8Nk8PO0OJZVjEd5OSzNdD6+LQqn7u+nlGUTAKfzB8KPP6pCz09GdqfaiUzCLk4RRBcl6&#10;AYKBTbzicsffhcwz+b9B/g0AAP//AwBQSwECLQAUAAYACAAAACEAtoM4kv4AAADhAQAAEwAAAAAA&#10;AAAAAAAAAAAAAAAAW0NvbnRlbnRfVHlwZXNdLnhtbFBLAQItABQABgAIAAAAIQA4/SH/1gAAAJQB&#10;AAALAAAAAAAAAAAAAAAAAC8BAABfcmVscy8ucmVsc1BLAQItABQABgAIAAAAIQDiAAVd0AEAAAUE&#10;AAAOAAAAAAAAAAAAAAAAAC4CAABkcnMvZTJvRG9jLnhtbFBLAQItABQABgAIAAAAIQBIMqFB3wAA&#10;AAkBAAAPAAAAAAAAAAAAAAAAACoEAABkcnMvZG93bnJldi54bWxQSwUGAAAAAAQABADzAAAANgUA&#10;AAAA&#10;">
              <v:stroke joinstyle="miter"/>
              <w10:wrap anchorx="margin"/>
            </v:line>
          </w:pict>
        </mc:Fallback>
      </mc:AlternateContent>
    </w:r>
    <w:r>
      <w:t xml:space="preserve">ELLES HALL, MEUDON AVENUE, FARNBOROUGH </w:t>
    </w:r>
    <w:r>
      <w:tab/>
      <w:t xml:space="preserve">HEALTH </w:t>
    </w:r>
    <w:r w:rsidR="00E118AB">
      <w:t>AND</w:t>
    </w:r>
    <w:r>
      <w:t xml:space="preserve"> SAFETY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193EB" w14:textId="3597CAD3" w:rsidR="00397950" w:rsidRDefault="00397950">
    <w:pPr>
      <w:pStyle w:val="Header"/>
    </w:pPr>
    <w:r>
      <w:rPr>
        <w:noProof/>
      </w:rPr>
      <mc:AlternateContent>
        <mc:Choice Requires="wps">
          <w:drawing>
            <wp:anchor distT="0" distB="0" distL="114300" distR="114300" simplePos="0" relativeHeight="251664385" behindDoc="0" locked="0" layoutInCell="1" allowOverlap="1" wp14:anchorId="1D046089" wp14:editId="4ADA114F">
              <wp:simplePos x="0" y="0"/>
              <wp:positionH relativeFrom="margin">
                <wp:posOffset>-91440</wp:posOffset>
              </wp:positionH>
              <wp:positionV relativeFrom="paragraph">
                <wp:posOffset>345440</wp:posOffset>
              </wp:positionV>
              <wp:extent cx="591439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9143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50C921BC">
            <v:line id="Straight Connector 14" style="position:absolute;z-index:25166438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213]" strokeweight=".5pt" from="-7.2pt,27.2pt" to="458.5pt,27.2pt" w14:anchorId="24BDE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Um0AEAAAUEAAAOAAAAZHJzL2Uyb0RvYy54bWysU01v2zAMvQ/YfxB0X2x33bAacXpI0V2G&#10;LVi7H6DKVCxAX6C02Pn3o+TEKbYBw4peaFPieyQfqfXtZA07AEbtXcebVc0ZOOl77fYd//F4/+4T&#10;ZzEJ1wvjHXT8CJHfbt6+WY+hhSs/eNMDMiJxsR1Dx4eUQltVUQ5gRVz5AI4ulUcrErm4r3oUI7Fb&#10;U13V9cdq9NgH9BJipNO7+ZJvCr9SINM3pSIkZjpOtaVisdinbKvNWrR7FGHQ8lSGeEEVVmhHSReq&#10;O5EE+4n6DyqrJfroVVpJbyuvlJZQeqBumvq3bh4GEaD0QuLEsMgUX49Wfj3skOmeZnfNmROWZvSQ&#10;UOj9kNjWO0cKemR0SUqNIbYE2LodnrwYdpjbnhTa/KWG2FTUPS7qwpSYpMMPN831+xsagjzfVRdg&#10;wJg+g7cs/3TcaJcbF604fImJklHoOSQfG5dt9Eb399qY4uSVga1BdhA07DQ1uWTCPYsiLyOr3Mhc&#10;evlLRwMz63dQJAYV25TsZQ0vnEJKcOnMaxxFZ5iiChZg/W/gKT5Doazo/4AXRMnsXVrAVjuPf8t+&#10;kULN8WcF5r6zBE++P5ahFmlo14pyp3eRl/m5X+CX17v5BQAA//8DAFBLAwQUAAYACAAAACEA096i&#10;cN8AAAAJAQAADwAAAGRycy9kb3ducmV2LnhtbEyPQUvDQBCF74L/YRnBi7SbaFs1ZlMk0IsHwUaK&#10;x212mg1mZ0N226T/3ike9DTMvMeb7+XryXXihENoPSlI5wkIpNqblhoFn9Vm9gQiRE1Gd55QwRkD&#10;rIvrq1xnxo/0gadtbASHUMi0Ahtjn0kZaotOh7nvkVg7+MHpyOvQSDPokcNdJ++TZCWdbok/WN1j&#10;abH+3h6dgq/m7mGzq6gay/h+WNnpvHtblkrd3kyvLyAiTvHPDBd8RoeCmfb+SCaITsEsXSzYqmB5&#10;mWx4Th+53P73IItc/m9Q/AAAAP//AwBQSwECLQAUAAYACAAAACEAtoM4kv4AAADhAQAAEwAAAAAA&#10;AAAAAAAAAAAAAAAAW0NvbnRlbnRfVHlwZXNdLnhtbFBLAQItABQABgAIAAAAIQA4/SH/1gAAAJQB&#10;AAALAAAAAAAAAAAAAAAAAC8BAABfcmVscy8ucmVsc1BLAQItABQABgAIAAAAIQDGywUm0AEAAAUE&#10;AAAOAAAAAAAAAAAAAAAAAC4CAABkcnMvZTJvRG9jLnhtbFBLAQItABQABgAIAAAAIQDT3qJw3wAA&#10;AAkBAAAPAAAAAAAAAAAAAAAAACoEAABkcnMvZG93bnJldi54bWxQSwUGAAAAAAQABADzAAAANgUA&#10;AAAA&#10;">
              <v:stroke joinstyle="miter"/>
              <w10:wrap anchorx="margin"/>
            </v:line>
          </w:pict>
        </mc:Fallback>
      </mc:AlternateContent>
    </w:r>
    <w:r>
      <w:t xml:space="preserve">ELLES HALL, MEUDON AVENUE, FARNBOROUGH </w:t>
    </w:r>
    <w:r>
      <w:tab/>
      <w:t>SPECIFICATION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EA5DD" w14:textId="6C1C2FEB" w:rsidR="004E457E" w:rsidRDefault="00397950" w:rsidP="004E457E">
    <w:pPr>
      <w:pStyle w:val="Header"/>
      <w:ind w:left="5760" w:hanging="5760"/>
    </w:pPr>
    <w:r>
      <w:rPr>
        <w:noProof/>
      </w:rPr>
      <mc:AlternateContent>
        <mc:Choice Requires="wps">
          <w:drawing>
            <wp:anchor distT="0" distB="0" distL="114300" distR="114300" simplePos="0" relativeHeight="251666433" behindDoc="0" locked="0" layoutInCell="1" allowOverlap="1" wp14:anchorId="222DC365" wp14:editId="43D554F6">
              <wp:simplePos x="0" y="0"/>
              <wp:positionH relativeFrom="margin">
                <wp:posOffset>-91440</wp:posOffset>
              </wp:positionH>
              <wp:positionV relativeFrom="paragraph">
                <wp:posOffset>345440</wp:posOffset>
              </wp:positionV>
              <wp:extent cx="591439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9143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20E2C519">
            <v:line id="Straight Connector 15" style="position:absolute;z-index:25166643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213]" strokeweight=".5pt" from="-7.2pt,27.2pt" to="458.5pt,27.2pt" w14:anchorId="19BF35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M5w0AEAAAUEAAAOAAAAZHJzL2Uyb0RvYy54bWysU8Fu2zAMvQ/YPwi6L7a7dViNOD2k6C7D&#10;FqzdB6iyFAuQRIHSYufvR8mJU2wDhhW90KbE90g+UuvbyVl2UBgN+I43q5oz5SX0xu87/uPx/t0n&#10;zmISvhcWvOr4UUV+u3n7Zj2GVl3BALZXyIjEx3YMHR9SCm1VRTkoJ+IKgvJ0qQGdSOTivupRjMTu&#10;bHVV1x+rEbAPCFLFSKd38yXfFH6tlUzftI4qMdtxqi0Vi8U+ZVtt1qLdowiDkacyxAuqcMJ4SrpQ&#10;3Ykk2E80f1A5IxEi6LSS4CrQ2khVeqBumvq3bh4GEVTphcSJYZEpvh6t/HrYITM9ze6aMy8czegh&#10;oTD7IbEteE8KAjK6JKXGEFsCbP0OT14MO8xtTxpd/lJDbCrqHhd11ZSYpMPrm+bD+xsagjzfVRdg&#10;wJg+K3As/3TcGp8bF604fImJklHoOSQfW59tBGv6e2NtcfLKqK1FdhA07DQ1uWTCPYsiLyOr3Mhc&#10;evlLR6tm1u9KkxhUbFOylzW8cAoplU9nXuspOsM0VbAA638DT/EZqsqK/g94QZTM4NMCdsYD/i37&#10;RQo9x58VmPvOEjxBfyxDLdLQrhXlTu8iL/Nzv8Avr3fzCwAA//8DAFBLAwQUAAYACAAAACEA096i&#10;cN8AAAAJAQAADwAAAGRycy9kb3ducmV2LnhtbEyPQUvDQBCF74L/YRnBi7SbaFs1ZlMk0IsHwUaK&#10;x212mg1mZ0N226T/3ike9DTMvMeb7+XryXXihENoPSlI5wkIpNqblhoFn9Vm9gQiRE1Gd55QwRkD&#10;rIvrq1xnxo/0gadtbASHUMi0Ahtjn0kZaotOh7nvkVg7+MHpyOvQSDPokcNdJ++TZCWdbok/WN1j&#10;abH+3h6dgq/m7mGzq6gay/h+WNnpvHtblkrd3kyvLyAiTvHPDBd8RoeCmfb+SCaITsEsXSzYqmB5&#10;mWx4Th+53P73IItc/m9Q/AAAAP//AwBQSwECLQAUAAYACAAAACEAtoM4kv4AAADhAQAAEwAAAAAA&#10;AAAAAAAAAAAAAAAAW0NvbnRlbnRfVHlwZXNdLnhtbFBLAQItABQABgAIAAAAIQA4/SH/1gAAAJQB&#10;AAALAAAAAAAAAAAAAAAAAC8BAABfcmVscy8ucmVsc1BLAQItABQABgAIAAAAIQDR5M5w0AEAAAUE&#10;AAAOAAAAAAAAAAAAAAAAAC4CAABkcnMvZTJvRG9jLnhtbFBLAQItABQABgAIAAAAIQDT3qJw3wAA&#10;AAkBAAAPAAAAAAAAAAAAAAAAACoEAABkcnMvZG93bnJldi54bWxQSwUGAAAAAAQABADzAAAANgUA&#10;AAAA&#10;">
              <v:stroke joinstyle="miter"/>
              <w10:wrap anchorx="margin"/>
            </v:line>
          </w:pict>
        </mc:Fallback>
      </mc:AlternateContent>
    </w:r>
    <w:r>
      <w:t xml:space="preserve">ELLES HALL, MEUDON AVENUE, FARNBOROUGH </w:t>
    </w:r>
    <w:r>
      <w:tab/>
    </w:r>
    <w:r w:rsidR="000D5D78">
      <w:t>EVALUATION PROCESS AND QUALITY QUESTIONS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3EAD8" w14:textId="22709014" w:rsidR="004E457E" w:rsidRDefault="004E457E" w:rsidP="004E457E">
    <w:pPr>
      <w:pStyle w:val="Header"/>
      <w:ind w:left="5760" w:hanging="5760"/>
    </w:pPr>
    <w:r>
      <w:rPr>
        <w:noProof/>
      </w:rPr>
      <mc:AlternateContent>
        <mc:Choice Requires="wps">
          <w:drawing>
            <wp:anchor distT="0" distB="0" distL="114300" distR="114300" simplePos="0" relativeHeight="251668481" behindDoc="0" locked="0" layoutInCell="1" allowOverlap="1" wp14:anchorId="2CE50795" wp14:editId="21F009AC">
              <wp:simplePos x="0" y="0"/>
              <wp:positionH relativeFrom="margin">
                <wp:posOffset>-91440</wp:posOffset>
              </wp:positionH>
              <wp:positionV relativeFrom="paragraph">
                <wp:posOffset>345440</wp:posOffset>
              </wp:positionV>
              <wp:extent cx="591439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9143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1EFBBA6D">
            <v:line id="Straight Connector 16" style="position:absolute;z-index:25166848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213]" strokeweight=".5pt" from="-7.2pt,27.2pt" to="458.5pt,27.2pt" w14:anchorId="4E1109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OL0AEAAAUEAAAOAAAAZHJzL2Uyb0RvYy54bWysU01v2zAMvQ/YfxB0X2x3W7EacXpI0V2G&#10;LVi7H6DKVCxAX6C02Pn3o+TEKbYBw4peaFPieyQfqfXtZA07AEbtXcebVc0ZOOl77fYd//F4/+4T&#10;ZzEJ1wvjHXT8CJHfbt6+WY+hhSs/eNMDMiJxsR1Dx4eUQltVUQ5gRVz5AI4ulUcrErm4r3oUI7Fb&#10;U13V9XU1euwDegkx0undfMk3hV8pkOmbUhESMx2n2lKxWOxTttVmLdo9ijBoeSpDvKAKK7SjpAvV&#10;nUiC/UT9B5XVEn30Kq2kt5VXSksoPVA3Tf1bNw+DCFB6IXFiWGSKr0crvx52yHRPs7vmzAlLM3pI&#10;KPR+SGzrnSMFPTK6JKXGEFsCbN0OT14MO8xtTwpt/lJDbCrqHhd1YUpM0uHHm+bD+xsagjzfVRdg&#10;wJg+g7cs/3TcaJcbF604fImJklHoOSQfG5dt9Eb399qY4uSVga1BdhA07DQ1uWTCPYsiLyOr3Mhc&#10;evlLRwMz63dQJAYV25TsZQ0vnEJKcOnMaxxFZ5iiChZg/W/gKT5Doazo/4AXRMnsXVrAVjuPf8t+&#10;kULN8WcF5r6zBE++P5ahFmlo14pyp3eRl/m5X+CX17v5BQAA//8DAFBLAwQUAAYACAAAACEA096i&#10;cN8AAAAJAQAADwAAAGRycy9kb3ducmV2LnhtbEyPQUvDQBCF74L/YRnBi7SbaFs1ZlMk0IsHwUaK&#10;x212mg1mZ0N226T/3ike9DTMvMeb7+XryXXihENoPSlI5wkIpNqblhoFn9Vm9gQiRE1Gd55QwRkD&#10;rIvrq1xnxo/0gadtbASHUMi0Ahtjn0kZaotOh7nvkVg7+MHpyOvQSDPokcNdJ++TZCWdbok/WN1j&#10;abH+3h6dgq/m7mGzq6gay/h+WNnpvHtblkrd3kyvLyAiTvHPDBd8RoeCmfb+SCaITsEsXSzYqmB5&#10;mWx4Th+53P73IItc/m9Q/AAAAP//AwBQSwECLQAUAAYACAAAACEAtoM4kv4AAADhAQAAEwAAAAAA&#10;AAAAAAAAAAAAAAAAW0NvbnRlbnRfVHlwZXNdLnhtbFBLAQItABQABgAIAAAAIQA4/SH/1gAAAJQB&#10;AAALAAAAAAAAAAAAAAAAAC8BAABfcmVscy8ucmVsc1BLAQItABQABgAIAAAAIQDolZOL0AEAAAUE&#10;AAAOAAAAAAAAAAAAAAAAAC4CAABkcnMvZTJvRG9jLnhtbFBLAQItABQABgAIAAAAIQDT3qJw3wAA&#10;AAkBAAAPAAAAAAAAAAAAAAAAACoEAABkcnMvZG93bnJldi54bWxQSwUGAAAAAAQABADzAAAANgUA&#10;AAAA&#10;">
              <v:stroke joinstyle="miter"/>
              <w10:wrap anchorx="margin"/>
            </v:line>
          </w:pict>
        </mc:Fallback>
      </mc:AlternateContent>
    </w:r>
    <w:r>
      <w:t xml:space="preserve">ELLES HALL, MEUDON AVENUE, FARNBOROUGH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220"/>
    <w:multiLevelType w:val="hybridMultilevel"/>
    <w:tmpl w:val="035C1EDE"/>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1" w15:restartNumberingAfterBreak="0">
    <w:nsid w:val="04921158"/>
    <w:multiLevelType w:val="multilevel"/>
    <w:tmpl w:val="104A445C"/>
    <w:lvl w:ilvl="0">
      <w:start w:val="1"/>
      <w:numFmt w:val="decimal"/>
      <w:lvlText w:val="%1.0"/>
      <w:lvlJc w:val="left"/>
      <w:pPr>
        <w:ind w:left="720" w:hanging="720"/>
      </w:pPr>
      <w:rPr>
        <w:rFonts w:hint="default"/>
        <w:b/>
        <w:bCs/>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241F71"/>
    <w:multiLevelType w:val="hybridMultilevel"/>
    <w:tmpl w:val="C428A48E"/>
    <w:lvl w:ilvl="0" w:tplc="A2DC71AE">
      <w:start w:val="110"/>
      <w:numFmt w:val="bullet"/>
      <w:lvlText w:val="-"/>
      <w:lvlJc w:val="left"/>
      <w:pPr>
        <w:ind w:left="1800" w:hanging="360"/>
      </w:pPr>
      <w:rPr>
        <w:rFonts w:ascii="Arial" w:eastAsia="Arial"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5C30016"/>
    <w:multiLevelType w:val="hybridMultilevel"/>
    <w:tmpl w:val="D4FEBDD0"/>
    <w:lvl w:ilvl="0" w:tplc="86421ADA">
      <w:start w:val="2"/>
      <w:numFmt w:val="decimal"/>
      <w:lvlText w:val="%1."/>
      <w:lvlJc w:val="left"/>
      <w:pPr>
        <w:ind w:left="932" w:hanging="720"/>
      </w:pPr>
      <w:rPr>
        <w:rFonts w:ascii="Calibri" w:eastAsia="Calibri" w:hAnsi="Calibri" w:cs="Calibri" w:hint="default"/>
        <w:spacing w:val="-3"/>
        <w:w w:val="100"/>
        <w:sz w:val="24"/>
        <w:szCs w:val="24"/>
        <w:lang w:val="en-US" w:eastAsia="en-US" w:bidi="en-US"/>
      </w:rPr>
    </w:lvl>
    <w:lvl w:ilvl="1" w:tplc="96CC79EA">
      <w:numFmt w:val="bullet"/>
      <w:lvlText w:val="•"/>
      <w:lvlJc w:val="left"/>
      <w:pPr>
        <w:ind w:left="1912" w:hanging="720"/>
      </w:pPr>
      <w:rPr>
        <w:rFonts w:hint="default"/>
        <w:lang w:val="en-US" w:eastAsia="en-US" w:bidi="en-US"/>
      </w:rPr>
    </w:lvl>
    <w:lvl w:ilvl="2" w:tplc="86EC6B7A">
      <w:numFmt w:val="bullet"/>
      <w:lvlText w:val="•"/>
      <w:lvlJc w:val="left"/>
      <w:pPr>
        <w:ind w:left="2885" w:hanging="720"/>
      </w:pPr>
      <w:rPr>
        <w:rFonts w:hint="default"/>
        <w:lang w:val="en-US" w:eastAsia="en-US" w:bidi="en-US"/>
      </w:rPr>
    </w:lvl>
    <w:lvl w:ilvl="3" w:tplc="CA584364">
      <w:numFmt w:val="bullet"/>
      <w:lvlText w:val="•"/>
      <w:lvlJc w:val="left"/>
      <w:pPr>
        <w:ind w:left="3857" w:hanging="720"/>
      </w:pPr>
      <w:rPr>
        <w:rFonts w:hint="default"/>
        <w:lang w:val="en-US" w:eastAsia="en-US" w:bidi="en-US"/>
      </w:rPr>
    </w:lvl>
    <w:lvl w:ilvl="4" w:tplc="BA4A4C80">
      <w:numFmt w:val="bullet"/>
      <w:lvlText w:val="•"/>
      <w:lvlJc w:val="left"/>
      <w:pPr>
        <w:ind w:left="4830" w:hanging="720"/>
      </w:pPr>
      <w:rPr>
        <w:rFonts w:hint="default"/>
        <w:lang w:val="en-US" w:eastAsia="en-US" w:bidi="en-US"/>
      </w:rPr>
    </w:lvl>
    <w:lvl w:ilvl="5" w:tplc="58C87D32">
      <w:numFmt w:val="bullet"/>
      <w:lvlText w:val="•"/>
      <w:lvlJc w:val="left"/>
      <w:pPr>
        <w:ind w:left="5802" w:hanging="720"/>
      </w:pPr>
      <w:rPr>
        <w:rFonts w:hint="default"/>
        <w:lang w:val="en-US" w:eastAsia="en-US" w:bidi="en-US"/>
      </w:rPr>
    </w:lvl>
    <w:lvl w:ilvl="6" w:tplc="8F2038F4">
      <w:numFmt w:val="bullet"/>
      <w:lvlText w:val="•"/>
      <w:lvlJc w:val="left"/>
      <w:pPr>
        <w:ind w:left="6775" w:hanging="720"/>
      </w:pPr>
      <w:rPr>
        <w:rFonts w:hint="default"/>
        <w:lang w:val="en-US" w:eastAsia="en-US" w:bidi="en-US"/>
      </w:rPr>
    </w:lvl>
    <w:lvl w:ilvl="7" w:tplc="358CBD58">
      <w:numFmt w:val="bullet"/>
      <w:lvlText w:val="•"/>
      <w:lvlJc w:val="left"/>
      <w:pPr>
        <w:ind w:left="7747" w:hanging="720"/>
      </w:pPr>
      <w:rPr>
        <w:rFonts w:hint="default"/>
        <w:lang w:val="en-US" w:eastAsia="en-US" w:bidi="en-US"/>
      </w:rPr>
    </w:lvl>
    <w:lvl w:ilvl="8" w:tplc="77881656">
      <w:numFmt w:val="bullet"/>
      <w:lvlText w:val="•"/>
      <w:lvlJc w:val="left"/>
      <w:pPr>
        <w:ind w:left="8720" w:hanging="720"/>
      </w:pPr>
      <w:rPr>
        <w:rFonts w:hint="default"/>
        <w:lang w:val="en-US" w:eastAsia="en-US" w:bidi="en-US"/>
      </w:rPr>
    </w:lvl>
  </w:abstractNum>
  <w:abstractNum w:abstractNumId="4" w15:restartNumberingAfterBreak="0">
    <w:nsid w:val="207F5C15"/>
    <w:multiLevelType w:val="hybridMultilevel"/>
    <w:tmpl w:val="CE6E01BE"/>
    <w:lvl w:ilvl="0" w:tplc="25E2C124">
      <w:start w:val="6"/>
      <w:numFmt w:val="decimal"/>
      <w:lvlText w:val="%1"/>
      <w:lvlJc w:val="left"/>
      <w:pPr>
        <w:ind w:left="931" w:hanging="720"/>
      </w:pPr>
      <w:rPr>
        <w:rFonts w:ascii="Calibri" w:eastAsia="Calibri" w:hAnsi="Calibri" w:cs="Calibri" w:hint="default"/>
        <w:spacing w:val="-5"/>
        <w:w w:val="100"/>
        <w:sz w:val="24"/>
        <w:szCs w:val="24"/>
        <w:lang w:val="en-US" w:eastAsia="en-US" w:bidi="en-US"/>
      </w:rPr>
    </w:lvl>
    <w:lvl w:ilvl="1" w:tplc="FDD43ACC">
      <w:numFmt w:val="bullet"/>
      <w:lvlText w:val="•"/>
      <w:lvlJc w:val="left"/>
      <w:pPr>
        <w:ind w:left="1912" w:hanging="720"/>
      </w:pPr>
      <w:rPr>
        <w:rFonts w:hint="default"/>
        <w:lang w:val="en-US" w:eastAsia="en-US" w:bidi="en-US"/>
      </w:rPr>
    </w:lvl>
    <w:lvl w:ilvl="2" w:tplc="12023830">
      <w:numFmt w:val="bullet"/>
      <w:lvlText w:val="•"/>
      <w:lvlJc w:val="left"/>
      <w:pPr>
        <w:ind w:left="2885" w:hanging="720"/>
      </w:pPr>
      <w:rPr>
        <w:rFonts w:hint="default"/>
        <w:lang w:val="en-US" w:eastAsia="en-US" w:bidi="en-US"/>
      </w:rPr>
    </w:lvl>
    <w:lvl w:ilvl="3" w:tplc="EBF2230A">
      <w:numFmt w:val="bullet"/>
      <w:lvlText w:val="•"/>
      <w:lvlJc w:val="left"/>
      <w:pPr>
        <w:ind w:left="3857" w:hanging="720"/>
      </w:pPr>
      <w:rPr>
        <w:rFonts w:hint="default"/>
        <w:lang w:val="en-US" w:eastAsia="en-US" w:bidi="en-US"/>
      </w:rPr>
    </w:lvl>
    <w:lvl w:ilvl="4" w:tplc="777E9B00">
      <w:numFmt w:val="bullet"/>
      <w:lvlText w:val="•"/>
      <w:lvlJc w:val="left"/>
      <w:pPr>
        <w:ind w:left="4830" w:hanging="720"/>
      </w:pPr>
      <w:rPr>
        <w:rFonts w:hint="default"/>
        <w:lang w:val="en-US" w:eastAsia="en-US" w:bidi="en-US"/>
      </w:rPr>
    </w:lvl>
    <w:lvl w:ilvl="5" w:tplc="C212ADA0">
      <w:numFmt w:val="bullet"/>
      <w:lvlText w:val="•"/>
      <w:lvlJc w:val="left"/>
      <w:pPr>
        <w:ind w:left="5802" w:hanging="720"/>
      </w:pPr>
      <w:rPr>
        <w:rFonts w:hint="default"/>
        <w:lang w:val="en-US" w:eastAsia="en-US" w:bidi="en-US"/>
      </w:rPr>
    </w:lvl>
    <w:lvl w:ilvl="6" w:tplc="7CF40EB2">
      <w:numFmt w:val="bullet"/>
      <w:lvlText w:val="•"/>
      <w:lvlJc w:val="left"/>
      <w:pPr>
        <w:ind w:left="6775" w:hanging="720"/>
      </w:pPr>
      <w:rPr>
        <w:rFonts w:hint="default"/>
        <w:lang w:val="en-US" w:eastAsia="en-US" w:bidi="en-US"/>
      </w:rPr>
    </w:lvl>
    <w:lvl w:ilvl="7" w:tplc="00180B08">
      <w:numFmt w:val="bullet"/>
      <w:lvlText w:val="•"/>
      <w:lvlJc w:val="left"/>
      <w:pPr>
        <w:ind w:left="7747" w:hanging="720"/>
      </w:pPr>
      <w:rPr>
        <w:rFonts w:hint="default"/>
        <w:lang w:val="en-US" w:eastAsia="en-US" w:bidi="en-US"/>
      </w:rPr>
    </w:lvl>
    <w:lvl w:ilvl="8" w:tplc="B69E4C30">
      <w:numFmt w:val="bullet"/>
      <w:lvlText w:val="•"/>
      <w:lvlJc w:val="left"/>
      <w:pPr>
        <w:ind w:left="8720" w:hanging="720"/>
      </w:pPr>
      <w:rPr>
        <w:rFonts w:hint="default"/>
        <w:lang w:val="en-US" w:eastAsia="en-US" w:bidi="en-US"/>
      </w:rPr>
    </w:lvl>
  </w:abstractNum>
  <w:abstractNum w:abstractNumId="5" w15:restartNumberingAfterBreak="0">
    <w:nsid w:val="243E163F"/>
    <w:multiLevelType w:val="hybridMultilevel"/>
    <w:tmpl w:val="3BB61D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EC7C55"/>
    <w:multiLevelType w:val="hybridMultilevel"/>
    <w:tmpl w:val="4B9858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A995E7F"/>
    <w:multiLevelType w:val="hybridMultilevel"/>
    <w:tmpl w:val="F69664F0"/>
    <w:lvl w:ilvl="0" w:tplc="08090001">
      <w:start w:val="1"/>
      <w:numFmt w:val="bullet"/>
      <w:lvlText w:val=""/>
      <w:lvlJc w:val="left"/>
      <w:pPr>
        <w:ind w:left="2889" w:hanging="360"/>
      </w:pPr>
      <w:rPr>
        <w:rFonts w:ascii="Symbol" w:hAnsi="Symbol" w:hint="default"/>
        <w:w w:val="100"/>
        <w:sz w:val="20"/>
        <w:szCs w:val="20"/>
        <w:lang w:val="en-US" w:eastAsia="en-US" w:bidi="en-US"/>
      </w:rPr>
    </w:lvl>
    <w:lvl w:ilvl="1" w:tplc="08090003" w:tentative="1">
      <w:start w:val="1"/>
      <w:numFmt w:val="bullet"/>
      <w:lvlText w:val="o"/>
      <w:lvlJc w:val="left"/>
      <w:pPr>
        <w:ind w:left="3609" w:hanging="360"/>
      </w:pPr>
      <w:rPr>
        <w:rFonts w:ascii="Courier New" w:hAnsi="Courier New" w:cs="Courier New" w:hint="default"/>
      </w:rPr>
    </w:lvl>
    <w:lvl w:ilvl="2" w:tplc="08090005" w:tentative="1">
      <w:start w:val="1"/>
      <w:numFmt w:val="bullet"/>
      <w:lvlText w:val=""/>
      <w:lvlJc w:val="left"/>
      <w:pPr>
        <w:ind w:left="4329" w:hanging="360"/>
      </w:pPr>
      <w:rPr>
        <w:rFonts w:ascii="Wingdings" w:hAnsi="Wingdings" w:hint="default"/>
      </w:rPr>
    </w:lvl>
    <w:lvl w:ilvl="3" w:tplc="08090001" w:tentative="1">
      <w:start w:val="1"/>
      <w:numFmt w:val="bullet"/>
      <w:lvlText w:val=""/>
      <w:lvlJc w:val="left"/>
      <w:pPr>
        <w:ind w:left="5049" w:hanging="360"/>
      </w:pPr>
      <w:rPr>
        <w:rFonts w:ascii="Symbol" w:hAnsi="Symbol" w:hint="default"/>
      </w:rPr>
    </w:lvl>
    <w:lvl w:ilvl="4" w:tplc="08090003" w:tentative="1">
      <w:start w:val="1"/>
      <w:numFmt w:val="bullet"/>
      <w:lvlText w:val="o"/>
      <w:lvlJc w:val="left"/>
      <w:pPr>
        <w:ind w:left="5769" w:hanging="360"/>
      </w:pPr>
      <w:rPr>
        <w:rFonts w:ascii="Courier New" w:hAnsi="Courier New" w:cs="Courier New" w:hint="default"/>
      </w:rPr>
    </w:lvl>
    <w:lvl w:ilvl="5" w:tplc="08090005" w:tentative="1">
      <w:start w:val="1"/>
      <w:numFmt w:val="bullet"/>
      <w:lvlText w:val=""/>
      <w:lvlJc w:val="left"/>
      <w:pPr>
        <w:ind w:left="6489" w:hanging="360"/>
      </w:pPr>
      <w:rPr>
        <w:rFonts w:ascii="Wingdings" w:hAnsi="Wingdings" w:hint="default"/>
      </w:rPr>
    </w:lvl>
    <w:lvl w:ilvl="6" w:tplc="08090001" w:tentative="1">
      <w:start w:val="1"/>
      <w:numFmt w:val="bullet"/>
      <w:lvlText w:val=""/>
      <w:lvlJc w:val="left"/>
      <w:pPr>
        <w:ind w:left="7209" w:hanging="360"/>
      </w:pPr>
      <w:rPr>
        <w:rFonts w:ascii="Symbol" w:hAnsi="Symbol" w:hint="default"/>
      </w:rPr>
    </w:lvl>
    <w:lvl w:ilvl="7" w:tplc="08090003" w:tentative="1">
      <w:start w:val="1"/>
      <w:numFmt w:val="bullet"/>
      <w:lvlText w:val="o"/>
      <w:lvlJc w:val="left"/>
      <w:pPr>
        <w:ind w:left="7929" w:hanging="360"/>
      </w:pPr>
      <w:rPr>
        <w:rFonts w:ascii="Courier New" w:hAnsi="Courier New" w:cs="Courier New" w:hint="default"/>
      </w:rPr>
    </w:lvl>
    <w:lvl w:ilvl="8" w:tplc="08090005" w:tentative="1">
      <w:start w:val="1"/>
      <w:numFmt w:val="bullet"/>
      <w:lvlText w:val=""/>
      <w:lvlJc w:val="left"/>
      <w:pPr>
        <w:ind w:left="8649" w:hanging="360"/>
      </w:pPr>
      <w:rPr>
        <w:rFonts w:ascii="Wingdings" w:hAnsi="Wingdings" w:hint="default"/>
      </w:rPr>
    </w:lvl>
  </w:abstractNum>
  <w:abstractNum w:abstractNumId="8" w15:restartNumberingAfterBreak="0">
    <w:nsid w:val="32A52737"/>
    <w:multiLevelType w:val="hybridMultilevel"/>
    <w:tmpl w:val="29E494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2C15E46"/>
    <w:multiLevelType w:val="hybridMultilevel"/>
    <w:tmpl w:val="B7C45320"/>
    <w:lvl w:ilvl="0" w:tplc="78BC20C2">
      <w:start w:val="5"/>
      <w:numFmt w:val="decimal"/>
      <w:lvlText w:val="%1"/>
      <w:lvlJc w:val="left"/>
      <w:pPr>
        <w:ind w:left="854" w:hanging="721"/>
      </w:pPr>
      <w:rPr>
        <w:rFonts w:ascii="Arial" w:eastAsia="Arial" w:hAnsi="Arial" w:cs="Arial" w:hint="default"/>
        <w:w w:val="100"/>
        <w:sz w:val="22"/>
        <w:szCs w:val="22"/>
        <w:lang w:val="en-US" w:eastAsia="en-US" w:bidi="en-US"/>
      </w:rPr>
    </w:lvl>
    <w:lvl w:ilvl="1" w:tplc="3B92D19C">
      <w:numFmt w:val="bullet"/>
      <w:lvlText w:val="•"/>
      <w:lvlJc w:val="left"/>
      <w:pPr>
        <w:ind w:left="1840" w:hanging="721"/>
      </w:pPr>
      <w:rPr>
        <w:rFonts w:hint="default"/>
        <w:lang w:val="en-US" w:eastAsia="en-US" w:bidi="en-US"/>
      </w:rPr>
    </w:lvl>
    <w:lvl w:ilvl="2" w:tplc="03A64050">
      <w:numFmt w:val="bullet"/>
      <w:lvlText w:val="•"/>
      <w:lvlJc w:val="left"/>
      <w:pPr>
        <w:ind w:left="2821" w:hanging="721"/>
      </w:pPr>
      <w:rPr>
        <w:rFonts w:hint="default"/>
        <w:lang w:val="en-US" w:eastAsia="en-US" w:bidi="en-US"/>
      </w:rPr>
    </w:lvl>
    <w:lvl w:ilvl="3" w:tplc="B412C8D8">
      <w:numFmt w:val="bullet"/>
      <w:lvlText w:val="•"/>
      <w:lvlJc w:val="left"/>
      <w:pPr>
        <w:ind w:left="3801" w:hanging="721"/>
      </w:pPr>
      <w:rPr>
        <w:rFonts w:hint="default"/>
        <w:lang w:val="en-US" w:eastAsia="en-US" w:bidi="en-US"/>
      </w:rPr>
    </w:lvl>
    <w:lvl w:ilvl="4" w:tplc="7CFA08BE">
      <w:numFmt w:val="bullet"/>
      <w:lvlText w:val="•"/>
      <w:lvlJc w:val="left"/>
      <w:pPr>
        <w:ind w:left="4782" w:hanging="721"/>
      </w:pPr>
      <w:rPr>
        <w:rFonts w:hint="default"/>
        <w:lang w:val="en-US" w:eastAsia="en-US" w:bidi="en-US"/>
      </w:rPr>
    </w:lvl>
    <w:lvl w:ilvl="5" w:tplc="9DC8A870">
      <w:numFmt w:val="bullet"/>
      <w:lvlText w:val="•"/>
      <w:lvlJc w:val="left"/>
      <w:pPr>
        <w:ind w:left="5762" w:hanging="721"/>
      </w:pPr>
      <w:rPr>
        <w:rFonts w:hint="default"/>
        <w:lang w:val="en-US" w:eastAsia="en-US" w:bidi="en-US"/>
      </w:rPr>
    </w:lvl>
    <w:lvl w:ilvl="6" w:tplc="85C097C0">
      <w:numFmt w:val="bullet"/>
      <w:lvlText w:val="•"/>
      <w:lvlJc w:val="left"/>
      <w:pPr>
        <w:ind w:left="6743" w:hanging="721"/>
      </w:pPr>
      <w:rPr>
        <w:rFonts w:hint="default"/>
        <w:lang w:val="en-US" w:eastAsia="en-US" w:bidi="en-US"/>
      </w:rPr>
    </w:lvl>
    <w:lvl w:ilvl="7" w:tplc="08F4CB06">
      <w:numFmt w:val="bullet"/>
      <w:lvlText w:val="•"/>
      <w:lvlJc w:val="left"/>
      <w:pPr>
        <w:ind w:left="7723" w:hanging="721"/>
      </w:pPr>
      <w:rPr>
        <w:rFonts w:hint="default"/>
        <w:lang w:val="en-US" w:eastAsia="en-US" w:bidi="en-US"/>
      </w:rPr>
    </w:lvl>
    <w:lvl w:ilvl="8" w:tplc="182A7DA6">
      <w:numFmt w:val="bullet"/>
      <w:lvlText w:val="•"/>
      <w:lvlJc w:val="left"/>
      <w:pPr>
        <w:ind w:left="8704" w:hanging="721"/>
      </w:pPr>
      <w:rPr>
        <w:rFonts w:hint="default"/>
        <w:lang w:val="en-US" w:eastAsia="en-US" w:bidi="en-US"/>
      </w:rPr>
    </w:lvl>
  </w:abstractNum>
  <w:abstractNum w:abstractNumId="10" w15:restartNumberingAfterBreak="0">
    <w:nsid w:val="368412A6"/>
    <w:multiLevelType w:val="hybridMultilevel"/>
    <w:tmpl w:val="24EA6AA4"/>
    <w:lvl w:ilvl="0" w:tplc="B71656B2">
      <w:start w:val="6"/>
      <w:numFmt w:val="decimal"/>
      <w:lvlText w:val="%1"/>
      <w:lvlJc w:val="left"/>
      <w:pPr>
        <w:ind w:left="854" w:hanging="721"/>
      </w:pPr>
      <w:rPr>
        <w:rFonts w:ascii="Arial" w:eastAsia="Arial" w:hAnsi="Arial" w:cs="Arial" w:hint="default"/>
        <w:w w:val="100"/>
        <w:sz w:val="22"/>
        <w:szCs w:val="22"/>
        <w:lang w:val="en-US" w:eastAsia="en-US" w:bidi="en-US"/>
      </w:rPr>
    </w:lvl>
    <w:lvl w:ilvl="1" w:tplc="4640549E">
      <w:numFmt w:val="bullet"/>
      <w:lvlText w:val="•"/>
      <w:lvlJc w:val="left"/>
      <w:pPr>
        <w:ind w:left="1840" w:hanging="721"/>
      </w:pPr>
      <w:rPr>
        <w:rFonts w:hint="default"/>
        <w:lang w:val="en-US" w:eastAsia="en-US" w:bidi="en-US"/>
      </w:rPr>
    </w:lvl>
    <w:lvl w:ilvl="2" w:tplc="81E23648">
      <w:numFmt w:val="bullet"/>
      <w:lvlText w:val="•"/>
      <w:lvlJc w:val="left"/>
      <w:pPr>
        <w:ind w:left="2821" w:hanging="721"/>
      </w:pPr>
      <w:rPr>
        <w:rFonts w:hint="default"/>
        <w:lang w:val="en-US" w:eastAsia="en-US" w:bidi="en-US"/>
      </w:rPr>
    </w:lvl>
    <w:lvl w:ilvl="3" w:tplc="D79C2A60">
      <w:numFmt w:val="bullet"/>
      <w:lvlText w:val="•"/>
      <w:lvlJc w:val="left"/>
      <w:pPr>
        <w:ind w:left="3801" w:hanging="721"/>
      </w:pPr>
      <w:rPr>
        <w:rFonts w:hint="default"/>
        <w:lang w:val="en-US" w:eastAsia="en-US" w:bidi="en-US"/>
      </w:rPr>
    </w:lvl>
    <w:lvl w:ilvl="4" w:tplc="00D0A0BE">
      <w:numFmt w:val="bullet"/>
      <w:lvlText w:val="•"/>
      <w:lvlJc w:val="left"/>
      <w:pPr>
        <w:ind w:left="4782" w:hanging="721"/>
      </w:pPr>
      <w:rPr>
        <w:rFonts w:hint="default"/>
        <w:lang w:val="en-US" w:eastAsia="en-US" w:bidi="en-US"/>
      </w:rPr>
    </w:lvl>
    <w:lvl w:ilvl="5" w:tplc="17E4EEEC">
      <w:numFmt w:val="bullet"/>
      <w:lvlText w:val="•"/>
      <w:lvlJc w:val="left"/>
      <w:pPr>
        <w:ind w:left="5762" w:hanging="721"/>
      </w:pPr>
      <w:rPr>
        <w:rFonts w:hint="default"/>
        <w:lang w:val="en-US" w:eastAsia="en-US" w:bidi="en-US"/>
      </w:rPr>
    </w:lvl>
    <w:lvl w:ilvl="6" w:tplc="5E56A06C">
      <w:numFmt w:val="bullet"/>
      <w:lvlText w:val="•"/>
      <w:lvlJc w:val="left"/>
      <w:pPr>
        <w:ind w:left="6743" w:hanging="721"/>
      </w:pPr>
      <w:rPr>
        <w:rFonts w:hint="default"/>
        <w:lang w:val="en-US" w:eastAsia="en-US" w:bidi="en-US"/>
      </w:rPr>
    </w:lvl>
    <w:lvl w:ilvl="7" w:tplc="EA2093C6">
      <w:numFmt w:val="bullet"/>
      <w:lvlText w:val="•"/>
      <w:lvlJc w:val="left"/>
      <w:pPr>
        <w:ind w:left="7723" w:hanging="721"/>
      </w:pPr>
      <w:rPr>
        <w:rFonts w:hint="default"/>
        <w:lang w:val="en-US" w:eastAsia="en-US" w:bidi="en-US"/>
      </w:rPr>
    </w:lvl>
    <w:lvl w:ilvl="8" w:tplc="7D56D1BA">
      <w:numFmt w:val="bullet"/>
      <w:lvlText w:val="•"/>
      <w:lvlJc w:val="left"/>
      <w:pPr>
        <w:ind w:left="8704" w:hanging="721"/>
      </w:pPr>
      <w:rPr>
        <w:rFonts w:hint="default"/>
        <w:lang w:val="en-US" w:eastAsia="en-US" w:bidi="en-US"/>
      </w:rPr>
    </w:lvl>
  </w:abstractNum>
  <w:abstractNum w:abstractNumId="11" w15:restartNumberingAfterBreak="0">
    <w:nsid w:val="42475878"/>
    <w:multiLevelType w:val="hybridMultilevel"/>
    <w:tmpl w:val="78B07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E4F83"/>
    <w:multiLevelType w:val="hybridMultilevel"/>
    <w:tmpl w:val="416C53DA"/>
    <w:lvl w:ilvl="0" w:tplc="3E128AE0">
      <w:start w:val="1"/>
      <w:numFmt w:val="decimal"/>
      <w:lvlText w:val="%1"/>
      <w:lvlJc w:val="left"/>
      <w:pPr>
        <w:ind w:left="855" w:hanging="721"/>
      </w:pPr>
      <w:rPr>
        <w:rFonts w:ascii="Arial" w:eastAsia="Arial" w:hAnsi="Arial" w:cs="Arial" w:hint="default"/>
        <w:w w:val="100"/>
        <w:sz w:val="22"/>
        <w:szCs w:val="22"/>
        <w:lang w:val="en-US" w:eastAsia="en-US" w:bidi="en-US"/>
      </w:rPr>
    </w:lvl>
    <w:lvl w:ilvl="1" w:tplc="15BC32F8">
      <w:numFmt w:val="bullet"/>
      <w:lvlText w:val="•"/>
      <w:lvlJc w:val="left"/>
      <w:pPr>
        <w:ind w:left="1840" w:hanging="721"/>
      </w:pPr>
      <w:rPr>
        <w:rFonts w:hint="default"/>
        <w:lang w:val="en-US" w:eastAsia="en-US" w:bidi="en-US"/>
      </w:rPr>
    </w:lvl>
    <w:lvl w:ilvl="2" w:tplc="E2BCF232">
      <w:numFmt w:val="bullet"/>
      <w:lvlText w:val="•"/>
      <w:lvlJc w:val="left"/>
      <w:pPr>
        <w:ind w:left="2821" w:hanging="721"/>
      </w:pPr>
      <w:rPr>
        <w:rFonts w:hint="default"/>
        <w:lang w:val="en-US" w:eastAsia="en-US" w:bidi="en-US"/>
      </w:rPr>
    </w:lvl>
    <w:lvl w:ilvl="3" w:tplc="085C2E08">
      <w:numFmt w:val="bullet"/>
      <w:lvlText w:val="•"/>
      <w:lvlJc w:val="left"/>
      <w:pPr>
        <w:ind w:left="3801" w:hanging="721"/>
      </w:pPr>
      <w:rPr>
        <w:rFonts w:hint="default"/>
        <w:lang w:val="en-US" w:eastAsia="en-US" w:bidi="en-US"/>
      </w:rPr>
    </w:lvl>
    <w:lvl w:ilvl="4" w:tplc="595C7676">
      <w:numFmt w:val="bullet"/>
      <w:lvlText w:val="•"/>
      <w:lvlJc w:val="left"/>
      <w:pPr>
        <w:ind w:left="4782" w:hanging="721"/>
      </w:pPr>
      <w:rPr>
        <w:rFonts w:hint="default"/>
        <w:lang w:val="en-US" w:eastAsia="en-US" w:bidi="en-US"/>
      </w:rPr>
    </w:lvl>
    <w:lvl w:ilvl="5" w:tplc="240AFFDA">
      <w:numFmt w:val="bullet"/>
      <w:lvlText w:val="•"/>
      <w:lvlJc w:val="left"/>
      <w:pPr>
        <w:ind w:left="5762" w:hanging="721"/>
      </w:pPr>
      <w:rPr>
        <w:rFonts w:hint="default"/>
        <w:lang w:val="en-US" w:eastAsia="en-US" w:bidi="en-US"/>
      </w:rPr>
    </w:lvl>
    <w:lvl w:ilvl="6" w:tplc="F98E795C">
      <w:numFmt w:val="bullet"/>
      <w:lvlText w:val="•"/>
      <w:lvlJc w:val="left"/>
      <w:pPr>
        <w:ind w:left="6743" w:hanging="721"/>
      </w:pPr>
      <w:rPr>
        <w:rFonts w:hint="default"/>
        <w:lang w:val="en-US" w:eastAsia="en-US" w:bidi="en-US"/>
      </w:rPr>
    </w:lvl>
    <w:lvl w:ilvl="7" w:tplc="1A78CE0E">
      <w:numFmt w:val="bullet"/>
      <w:lvlText w:val="•"/>
      <w:lvlJc w:val="left"/>
      <w:pPr>
        <w:ind w:left="7723" w:hanging="721"/>
      </w:pPr>
      <w:rPr>
        <w:rFonts w:hint="default"/>
        <w:lang w:val="en-US" w:eastAsia="en-US" w:bidi="en-US"/>
      </w:rPr>
    </w:lvl>
    <w:lvl w:ilvl="8" w:tplc="984E824A">
      <w:numFmt w:val="bullet"/>
      <w:lvlText w:val="•"/>
      <w:lvlJc w:val="left"/>
      <w:pPr>
        <w:ind w:left="8704" w:hanging="721"/>
      </w:pPr>
      <w:rPr>
        <w:rFonts w:hint="default"/>
        <w:lang w:val="en-US" w:eastAsia="en-US" w:bidi="en-US"/>
      </w:rPr>
    </w:lvl>
  </w:abstractNum>
  <w:abstractNum w:abstractNumId="13" w15:restartNumberingAfterBreak="0">
    <w:nsid w:val="5DF41BD0"/>
    <w:multiLevelType w:val="hybridMultilevel"/>
    <w:tmpl w:val="52FE7048"/>
    <w:lvl w:ilvl="0" w:tplc="E14A6EF6">
      <w:numFmt w:val="bullet"/>
      <w:lvlText w:val=""/>
      <w:lvlJc w:val="left"/>
      <w:pPr>
        <w:ind w:left="1132" w:hanging="428"/>
      </w:pPr>
      <w:rPr>
        <w:rFonts w:ascii="Symbol" w:eastAsia="Symbol" w:hAnsi="Symbol" w:cs="Symbol" w:hint="default"/>
        <w:w w:val="100"/>
        <w:sz w:val="22"/>
        <w:szCs w:val="22"/>
        <w:lang w:val="en-US" w:eastAsia="en-US" w:bidi="en-US"/>
      </w:rPr>
    </w:lvl>
    <w:lvl w:ilvl="1" w:tplc="68F4CFFA">
      <w:numFmt w:val="bullet"/>
      <w:lvlText w:val="•"/>
      <w:lvlJc w:val="left"/>
      <w:pPr>
        <w:ind w:left="1662" w:hanging="428"/>
      </w:pPr>
      <w:rPr>
        <w:rFonts w:hint="default"/>
        <w:lang w:val="en-US" w:eastAsia="en-US" w:bidi="en-US"/>
      </w:rPr>
    </w:lvl>
    <w:lvl w:ilvl="2" w:tplc="2EFCCE34">
      <w:numFmt w:val="bullet"/>
      <w:lvlText w:val="•"/>
      <w:lvlJc w:val="left"/>
      <w:pPr>
        <w:ind w:left="2185" w:hanging="428"/>
      </w:pPr>
      <w:rPr>
        <w:rFonts w:hint="default"/>
        <w:lang w:val="en-US" w:eastAsia="en-US" w:bidi="en-US"/>
      </w:rPr>
    </w:lvl>
    <w:lvl w:ilvl="3" w:tplc="51F47542">
      <w:numFmt w:val="bullet"/>
      <w:lvlText w:val="•"/>
      <w:lvlJc w:val="left"/>
      <w:pPr>
        <w:ind w:left="2708" w:hanging="428"/>
      </w:pPr>
      <w:rPr>
        <w:rFonts w:hint="default"/>
        <w:lang w:val="en-US" w:eastAsia="en-US" w:bidi="en-US"/>
      </w:rPr>
    </w:lvl>
    <w:lvl w:ilvl="4" w:tplc="F70894F8">
      <w:numFmt w:val="bullet"/>
      <w:lvlText w:val="•"/>
      <w:lvlJc w:val="left"/>
      <w:pPr>
        <w:ind w:left="3231" w:hanging="428"/>
      </w:pPr>
      <w:rPr>
        <w:rFonts w:hint="default"/>
        <w:lang w:val="en-US" w:eastAsia="en-US" w:bidi="en-US"/>
      </w:rPr>
    </w:lvl>
    <w:lvl w:ilvl="5" w:tplc="8C482772">
      <w:numFmt w:val="bullet"/>
      <w:lvlText w:val="•"/>
      <w:lvlJc w:val="left"/>
      <w:pPr>
        <w:ind w:left="3754" w:hanging="428"/>
      </w:pPr>
      <w:rPr>
        <w:rFonts w:hint="default"/>
        <w:lang w:val="en-US" w:eastAsia="en-US" w:bidi="en-US"/>
      </w:rPr>
    </w:lvl>
    <w:lvl w:ilvl="6" w:tplc="9BC8EABA">
      <w:numFmt w:val="bullet"/>
      <w:lvlText w:val="•"/>
      <w:lvlJc w:val="left"/>
      <w:pPr>
        <w:ind w:left="4277" w:hanging="428"/>
      </w:pPr>
      <w:rPr>
        <w:rFonts w:hint="default"/>
        <w:lang w:val="en-US" w:eastAsia="en-US" w:bidi="en-US"/>
      </w:rPr>
    </w:lvl>
    <w:lvl w:ilvl="7" w:tplc="AA7C006A">
      <w:numFmt w:val="bullet"/>
      <w:lvlText w:val="•"/>
      <w:lvlJc w:val="left"/>
      <w:pPr>
        <w:ind w:left="4800" w:hanging="428"/>
      </w:pPr>
      <w:rPr>
        <w:rFonts w:hint="default"/>
        <w:lang w:val="en-US" w:eastAsia="en-US" w:bidi="en-US"/>
      </w:rPr>
    </w:lvl>
    <w:lvl w:ilvl="8" w:tplc="47E0EFA6">
      <w:numFmt w:val="bullet"/>
      <w:lvlText w:val="•"/>
      <w:lvlJc w:val="left"/>
      <w:pPr>
        <w:ind w:left="5323" w:hanging="428"/>
      </w:pPr>
      <w:rPr>
        <w:rFonts w:hint="default"/>
        <w:lang w:val="en-US" w:eastAsia="en-US" w:bidi="en-US"/>
      </w:rPr>
    </w:lvl>
  </w:abstractNum>
  <w:abstractNum w:abstractNumId="14" w15:restartNumberingAfterBreak="0">
    <w:nsid w:val="64961579"/>
    <w:multiLevelType w:val="hybridMultilevel"/>
    <w:tmpl w:val="498E2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7A3383"/>
    <w:multiLevelType w:val="hybridMultilevel"/>
    <w:tmpl w:val="93745A76"/>
    <w:lvl w:ilvl="0" w:tplc="316EC7B4">
      <w:numFmt w:val="bullet"/>
      <w:lvlText w:val="-"/>
      <w:lvlJc w:val="left"/>
      <w:pPr>
        <w:ind w:left="2160" w:hanging="360"/>
      </w:pPr>
      <w:rPr>
        <w:rFonts w:ascii="Arial" w:eastAsia="Arial" w:hAnsi="Arial" w:cs="Arial" w:hint="default"/>
        <w:w w:val="100"/>
        <w:sz w:val="20"/>
        <w:szCs w:val="20"/>
        <w:lang w:val="en-US" w:eastAsia="en-US" w:bidi="en-US"/>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660C303E"/>
    <w:multiLevelType w:val="multilevel"/>
    <w:tmpl w:val="4C527878"/>
    <w:lvl w:ilvl="0">
      <w:start w:val="1"/>
      <w:numFmt w:val="decimal"/>
      <w:lvlText w:val="%1.0"/>
      <w:lvlJc w:val="left"/>
      <w:pPr>
        <w:ind w:left="720" w:hanging="720"/>
      </w:pPr>
      <w:rPr>
        <w:rFonts w:hint="default"/>
        <w:b/>
        <w:bCs/>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82D424E"/>
    <w:multiLevelType w:val="hybridMultilevel"/>
    <w:tmpl w:val="D7EE7F52"/>
    <w:lvl w:ilvl="0" w:tplc="13980DDC">
      <w:start w:val="1"/>
      <w:numFmt w:val="decimal"/>
      <w:lvlText w:val="%1"/>
      <w:lvlJc w:val="left"/>
      <w:pPr>
        <w:ind w:left="932" w:hanging="720"/>
      </w:pPr>
      <w:rPr>
        <w:rFonts w:ascii="Calibri" w:eastAsia="Calibri" w:hAnsi="Calibri" w:cs="Calibri" w:hint="default"/>
        <w:spacing w:val="-5"/>
        <w:w w:val="100"/>
        <w:sz w:val="24"/>
        <w:szCs w:val="24"/>
        <w:lang w:val="en-US" w:eastAsia="en-US" w:bidi="en-US"/>
      </w:rPr>
    </w:lvl>
    <w:lvl w:ilvl="1" w:tplc="316EC7B4">
      <w:numFmt w:val="bullet"/>
      <w:lvlText w:val="-"/>
      <w:lvlJc w:val="left"/>
      <w:pPr>
        <w:ind w:left="2010" w:hanging="720"/>
      </w:pPr>
      <w:rPr>
        <w:rFonts w:ascii="Arial" w:eastAsia="Arial" w:hAnsi="Arial" w:cs="Arial" w:hint="default"/>
        <w:w w:val="100"/>
        <w:sz w:val="20"/>
        <w:szCs w:val="20"/>
        <w:lang w:val="en-US" w:eastAsia="en-US" w:bidi="en-US"/>
      </w:rPr>
    </w:lvl>
    <w:lvl w:ilvl="2" w:tplc="BBA43C76">
      <w:numFmt w:val="bullet"/>
      <w:lvlText w:val="•"/>
      <w:lvlJc w:val="left"/>
      <w:pPr>
        <w:ind w:left="2980" w:hanging="720"/>
      </w:pPr>
      <w:rPr>
        <w:rFonts w:hint="default"/>
        <w:lang w:val="en-US" w:eastAsia="en-US" w:bidi="en-US"/>
      </w:rPr>
    </w:lvl>
    <w:lvl w:ilvl="3" w:tplc="DCF40BAE">
      <w:numFmt w:val="bullet"/>
      <w:lvlText w:val="•"/>
      <w:lvlJc w:val="left"/>
      <w:pPr>
        <w:ind w:left="3941" w:hanging="720"/>
      </w:pPr>
      <w:rPr>
        <w:rFonts w:hint="default"/>
        <w:lang w:val="en-US" w:eastAsia="en-US" w:bidi="en-US"/>
      </w:rPr>
    </w:lvl>
    <w:lvl w:ilvl="4" w:tplc="95AC91F4">
      <w:numFmt w:val="bullet"/>
      <w:lvlText w:val="•"/>
      <w:lvlJc w:val="left"/>
      <w:pPr>
        <w:ind w:left="4901" w:hanging="720"/>
      </w:pPr>
      <w:rPr>
        <w:rFonts w:hint="default"/>
        <w:lang w:val="en-US" w:eastAsia="en-US" w:bidi="en-US"/>
      </w:rPr>
    </w:lvl>
    <w:lvl w:ilvl="5" w:tplc="A8A2C5FC">
      <w:numFmt w:val="bullet"/>
      <w:lvlText w:val="•"/>
      <w:lvlJc w:val="left"/>
      <w:pPr>
        <w:ind w:left="5862" w:hanging="720"/>
      </w:pPr>
      <w:rPr>
        <w:rFonts w:hint="default"/>
        <w:lang w:val="en-US" w:eastAsia="en-US" w:bidi="en-US"/>
      </w:rPr>
    </w:lvl>
    <w:lvl w:ilvl="6" w:tplc="F6EECDC8">
      <w:numFmt w:val="bullet"/>
      <w:lvlText w:val="•"/>
      <w:lvlJc w:val="left"/>
      <w:pPr>
        <w:ind w:left="6823" w:hanging="720"/>
      </w:pPr>
      <w:rPr>
        <w:rFonts w:hint="default"/>
        <w:lang w:val="en-US" w:eastAsia="en-US" w:bidi="en-US"/>
      </w:rPr>
    </w:lvl>
    <w:lvl w:ilvl="7" w:tplc="FBD49598">
      <w:numFmt w:val="bullet"/>
      <w:lvlText w:val="•"/>
      <w:lvlJc w:val="left"/>
      <w:pPr>
        <w:ind w:left="7783" w:hanging="720"/>
      </w:pPr>
      <w:rPr>
        <w:rFonts w:hint="default"/>
        <w:lang w:val="en-US" w:eastAsia="en-US" w:bidi="en-US"/>
      </w:rPr>
    </w:lvl>
    <w:lvl w:ilvl="8" w:tplc="7EF043A4">
      <w:numFmt w:val="bullet"/>
      <w:lvlText w:val="•"/>
      <w:lvlJc w:val="left"/>
      <w:pPr>
        <w:ind w:left="8744" w:hanging="720"/>
      </w:pPr>
      <w:rPr>
        <w:rFonts w:hint="default"/>
        <w:lang w:val="en-US" w:eastAsia="en-US" w:bidi="en-US"/>
      </w:rPr>
    </w:lvl>
  </w:abstractNum>
  <w:abstractNum w:abstractNumId="18" w15:restartNumberingAfterBreak="0">
    <w:nsid w:val="6DA346D7"/>
    <w:multiLevelType w:val="hybridMultilevel"/>
    <w:tmpl w:val="D29C2A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FE14EE0"/>
    <w:multiLevelType w:val="hybridMultilevel"/>
    <w:tmpl w:val="7652CA8E"/>
    <w:lvl w:ilvl="0" w:tplc="445E2E98">
      <w:numFmt w:val="bullet"/>
      <w:lvlText w:val=""/>
      <w:lvlJc w:val="left"/>
      <w:pPr>
        <w:ind w:left="452" w:hanging="285"/>
      </w:pPr>
      <w:rPr>
        <w:rFonts w:ascii="Symbol" w:eastAsia="Symbol" w:hAnsi="Symbol" w:cs="Symbol" w:hint="default"/>
        <w:w w:val="100"/>
        <w:sz w:val="22"/>
        <w:szCs w:val="22"/>
        <w:lang w:val="en-US" w:eastAsia="en-US" w:bidi="en-US"/>
      </w:rPr>
    </w:lvl>
    <w:lvl w:ilvl="1" w:tplc="F9CA5416">
      <w:numFmt w:val="bullet"/>
      <w:lvlText w:val="•"/>
      <w:lvlJc w:val="left"/>
      <w:pPr>
        <w:ind w:left="1050" w:hanging="285"/>
      </w:pPr>
      <w:rPr>
        <w:rFonts w:hint="default"/>
        <w:lang w:val="en-US" w:eastAsia="en-US" w:bidi="en-US"/>
      </w:rPr>
    </w:lvl>
    <w:lvl w:ilvl="2" w:tplc="4AB6A970">
      <w:numFmt w:val="bullet"/>
      <w:lvlText w:val="•"/>
      <w:lvlJc w:val="left"/>
      <w:pPr>
        <w:ind w:left="1641" w:hanging="285"/>
      </w:pPr>
      <w:rPr>
        <w:rFonts w:hint="default"/>
        <w:lang w:val="en-US" w:eastAsia="en-US" w:bidi="en-US"/>
      </w:rPr>
    </w:lvl>
    <w:lvl w:ilvl="3" w:tplc="B0CC0E54">
      <w:numFmt w:val="bullet"/>
      <w:lvlText w:val="•"/>
      <w:lvlJc w:val="left"/>
      <w:pPr>
        <w:ind w:left="2232" w:hanging="285"/>
      </w:pPr>
      <w:rPr>
        <w:rFonts w:hint="default"/>
        <w:lang w:val="en-US" w:eastAsia="en-US" w:bidi="en-US"/>
      </w:rPr>
    </w:lvl>
    <w:lvl w:ilvl="4" w:tplc="1F3468B4">
      <w:numFmt w:val="bullet"/>
      <w:lvlText w:val="•"/>
      <w:lvlJc w:val="left"/>
      <w:pPr>
        <w:ind w:left="2823" w:hanging="285"/>
      </w:pPr>
      <w:rPr>
        <w:rFonts w:hint="default"/>
        <w:lang w:val="en-US" w:eastAsia="en-US" w:bidi="en-US"/>
      </w:rPr>
    </w:lvl>
    <w:lvl w:ilvl="5" w:tplc="2CAE7286">
      <w:numFmt w:val="bullet"/>
      <w:lvlText w:val="•"/>
      <w:lvlJc w:val="left"/>
      <w:pPr>
        <w:ind w:left="3414" w:hanging="285"/>
      </w:pPr>
      <w:rPr>
        <w:rFonts w:hint="default"/>
        <w:lang w:val="en-US" w:eastAsia="en-US" w:bidi="en-US"/>
      </w:rPr>
    </w:lvl>
    <w:lvl w:ilvl="6" w:tplc="EFD2E704">
      <w:numFmt w:val="bullet"/>
      <w:lvlText w:val="•"/>
      <w:lvlJc w:val="left"/>
      <w:pPr>
        <w:ind w:left="4005" w:hanging="285"/>
      </w:pPr>
      <w:rPr>
        <w:rFonts w:hint="default"/>
        <w:lang w:val="en-US" w:eastAsia="en-US" w:bidi="en-US"/>
      </w:rPr>
    </w:lvl>
    <w:lvl w:ilvl="7" w:tplc="2C1A3914">
      <w:numFmt w:val="bullet"/>
      <w:lvlText w:val="•"/>
      <w:lvlJc w:val="left"/>
      <w:pPr>
        <w:ind w:left="4596" w:hanging="285"/>
      </w:pPr>
      <w:rPr>
        <w:rFonts w:hint="default"/>
        <w:lang w:val="en-US" w:eastAsia="en-US" w:bidi="en-US"/>
      </w:rPr>
    </w:lvl>
    <w:lvl w:ilvl="8" w:tplc="FCFE5678">
      <w:numFmt w:val="bullet"/>
      <w:lvlText w:val="•"/>
      <w:lvlJc w:val="left"/>
      <w:pPr>
        <w:ind w:left="5187" w:hanging="285"/>
      </w:pPr>
      <w:rPr>
        <w:rFonts w:hint="default"/>
        <w:lang w:val="en-US" w:eastAsia="en-US" w:bidi="en-US"/>
      </w:rPr>
    </w:lvl>
  </w:abstractNum>
  <w:abstractNum w:abstractNumId="20" w15:restartNumberingAfterBreak="0">
    <w:nsid w:val="76D113A2"/>
    <w:multiLevelType w:val="hybridMultilevel"/>
    <w:tmpl w:val="D97032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7A990332"/>
    <w:multiLevelType w:val="hybridMultilevel"/>
    <w:tmpl w:val="99ECA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2"/>
  </w:num>
  <w:num w:numId="4">
    <w:abstractNumId w:val="13"/>
  </w:num>
  <w:num w:numId="5">
    <w:abstractNumId w:val="11"/>
  </w:num>
  <w:num w:numId="6">
    <w:abstractNumId w:val="19"/>
  </w:num>
  <w:num w:numId="7">
    <w:abstractNumId w:val="14"/>
  </w:num>
  <w:num w:numId="8">
    <w:abstractNumId w:val="16"/>
  </w:num>
  <w:num w:numId="9">
    <w:abstractNumId w:val="0"/>
  </w:num>
  <w:num w:numId="10">
    <w:abstractNumId w:val="18"/>
  </w:num>
  <w:num w:numId="11">
    <w:abstractNumId w:val="6"/>
  </w:num>
  <w:num w:numId="12">
    <w:abstractNumId w:val="1"/>
  </w:num>
  <w:num w:numId="13">
    <w:abstractNumId w:val="8"/>
  </w:num>
  <w:num w:numId="14">
    <w:abstractNumId w:val="5"/>
  </w:num>
  <w:num w:numId="15">
    <w:abstractNumId w:val="17"/>
  </w:num>
  <w:num w:numId="16">
    <w:abstractNumId w:val="4"/>
  </w:num>
  <w:num w:numId="17">
    <w:abstractNumId w:val="3"/>
  </w:num>
  <w:num w:numId="18">
    <w:abstractNumId w:val="2"/>
  </w:num>
  <w:num w:numId="19">
    <w:abstractNumId w:val="15"/>
  </w:num>
  <w:num w:numId="20">
    <w:abstractNumId w:val="7"/>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902"/>
    <w:rsid w:val="000002C7"/>
    <w:rsid w:val="00012F88"/>
    <w:rsid w:val="000130DB"/>
    <w:rsid w:val="00016A5A"/>
    <w:rsid w:val="00020755"/>
    <w:rsid w:val="00022AD8"/>
    <w:rsid w:val="00032836"/>
    <w:rsid w:val="000406D4"/>
    <w:rsid w:val="000523BF"/>
    <w:rsid w:val="00055EFB"/>
    <w:rsid w:val="00060D38"/>
    <w:rsid w:val="000620B5"/>
    <w:rsid w:val="00072136"/>
    <w:rsid w:val="00081F3A"/>
    <w:rsid w:val="00085292"/>
    <w:rsid w:val="0008669B"/>
    <w:rsid w:val="00086D26"/>
    <w:rsid w:val="000A4B61"/>
    <w:rsid w:val="000A6D65"/>
    <w:rsid w:val="000B4C1A"/>
    <w:rsid w:val="000C3353"/>
    <w:rsid w:val="000C64D6"/>
    <w:rsid w:val="000D5D78"/>
    <w:rsid w:val="000E0334"/>
    <w:rsid w:val="000E761E"/>
    <w:rsid w:val="000E7F69"/>
    <w:rsid w:val="000F532C"/>
    <w:rsid w:val="000F7921"/>
    <w:rsid w:val="0010380B"/>
    <w:rsid w:val="001054CC"/>
    <w:rsid w:val="0012447D"/>
    <w:rsid w:val="0013666F"/>
    <w:rsid w:val="00140DCE"/>
    <w:rsid w:val="0014779A"/>
    <w:rsid w:val="0015071F"/>
    <w:rsid w:val="001539CE"/>
    <w:rsid w:val="0016185E"/>
    <w:rsid w:val="00163098"/>
    <w:rsid w:val="00165A6D"/>
    <w:rsid w:val="001773E9"/>
    <w:rsid w:val="001803C2"/>
    <w:rsid w:val="00192D9A"/>
    <w:rsid w:val="001A5DCC"/>
    <w:rsid w:val="001B2E53"/>
    <w:rsid w:val="001B6E60"/>
    <w:rsid w:val="001C317E"/>
    <w:rsid w:val="001D4727"/>
    <w:rsid w:val="001E1CDC"/>
    <w:rsid w:val="001E58E9"/>
    <w:rsid w:val="001E759E"/>
    <w:rsid w:val="001F1EC8"/>
    <w:rsid w:val="001F2DB2"/>
    <w:rsid w:val="001F353A"/>
    <w:rsid w:val="001F4843"/>
    <w:rsid w:val="001F5C2C"/>
    <w:rsid w:val="00204AE8"/>
    <w:rsid w:val="0021736A"/>
    <w:rsid w:val="00220075"/>
    <w:rsid w:val="00221297"/>
    <w:rsid w:val="00240389"/>
    <w:rsid w:val="00243394"/>
    <w:rsid w:val="00254992"/>
    <w:rsid w:val="00254DFA"/>
    <w:rsid w:val="002736B9"/>
    <w:rsid w:val="00281092"/>
    <w:rsid w:val="00286A08"/>
    <w:rsid w:val="00287114"/>
    <w:rsid w:val="00290D97"/>
    <w:rsid w:val="00295D6B"/>
    <w:rsid w:val="0029694E"/>
    <w:rsid w:val="002A2EA9"/>
    <w:rsid w:val="002A5E7E"/>
    <w:rsid w:val="002A727E"/>
    <w:rsid w:val="002C25C0"/>
    <w:rsid w:val="002C766D"/>
    <w:rsid w:val="002D0095"/>
    <w:rsid w:val="002D7746"/>
    <w:rsid w:val="002D7E67"/>
    <w:rsid w:val="002E381E"/>
    <w:rsid w:val="002F0B93"/>
    <w:rsid w:val="00307DC4"/>
    <w:rsid w:val="00307F20"/>
    <w:rsid w:val="0031349E"/>
    <w:rsid w:val="00317E3F"/>
    <w:rsid w:val="00324745"/>
    <w:rsid w:val="00327A3A"/>
    <w:rsid w:val="00336FE3"/>
    <w:rsid w:val="00354174"/>
    <w:rsid w:val="00362ED7"/>
    <w:rsid w:val="003631E0"/>
    <w:rsid w:val="00366AB3"/>
    <w:rsid w:val="003706E1"/>
    <w:rsid w:val="00371817"/>
    <w:rsid w:val="003743EC"/>
    <w:rsid w:val="00386686"/>
    <w:rsid w:val="00397950"/>
    <w:rsid w:val="00397C1E"/>
    <w:rsid w:val="003A0902"/>
    <w:rsid w:val="003A160D"/>
    <w:rsid w:val="003B1757"/>
    <w:rsid w:val="003C18A1"/>
    <w:rsid w:val="003C56F9"/>
    <w:rsid w:val="003D169C"/>
    <w:rsid w:val="003D63D1"/>
    <w:rsid w:val="003E4719"/>
    <w:rsid w:val="003E7E54"/>
    <w:rsid w:val="004073E2"/>
    <w:rsid w:val="00407A04"/>
    <w:rsid w:val="00412312"/>
    <w:rsid w:val="004144C4"/>
    <w:rsid w:val="00422D03"/>
    <w:rsid w:val="00435043"/>
    <w:rsid w:val="00440A22"/>
    <w:rsid w:val="00451734"/>
    <w:rsid w:val="00453BD1"/>
    <w:rsid w:val="004605F1"/>
    <w:rsid w:val="00460D26"/>
    <w:rsid w:val="0046342B"/>
    <w:rsid w:val="00466791"/>
    <w:rsid w:val="00467F5D"/>
    <w:rsid w:val="004700B8"/>
    <w:rsid w:val="0047229A"/>
    <w:rsid w:val="00472F7A"/>
    <w:rsid w:val="004738FC"/>
    <w:rsid w:val="00473E05"/>
    <w:rsid w:val="004802BD"/>
    <w:rsid w:val="004831C4"/>
    <w:rsid w:val="004A2FE5"/>
    <w:rsid w:val="004B301D"/>
    <w:rsid w:val="004B49C6"/>
    <w:rsid w:val="004E07CA"/>
    <w:rsid w:val="004E457E"/>
    <w:rsid w:val="004E6BF4"/>
    <w:rsid w:val="004E7789"/>
    <w:rsid w:val="004F05E7"/>
    <w:rsid w:val="004F232A"/>
    <w:rsid w:val="004F248C"/>
    <w:rsid w:val="00507E91"/>
    <w:rsid w:val="0053128E"/>
    <w:rsid w:val="0053522A"/>
    <w:rsid w:val="005433E0"/>
    <w:rsid w:val="00550CD5"/>
    <w:rsid w:val="005706D7"/>
    <w:rsid w:val="00573A5C"/>
    <w:rsid w:val="00576FD2"/>
    <w:rsid w:val="00584156"/>
    <w:rsid w:val="00596BD3"/>
    <w:rsid w:val="00597A1C"/>
    <w:rsid w:val="005B1439"/>
    <w:rsid w:val="005E4430"/>
    <w:rsid w:val="00604DFE"/>
    <w:rsid w:val="00614080"/>
    <w:rsid w:val="00630B9F"/>
    <w:rsid w:val="00633873"/>
    <w:rsid w:val="00636A48"/>
    <w:rsid w:val="006545C5"/>
    <w:rsid w:val="00664B99"/>
    <w:rsid w:val="00674273"/>
    <w:rsid w:val="00681FBB"/>
    <w:rsid w:val="00696C0F"/>
    <w:rsid w:val="006A006F"/>
    <w:rsid w:val="006A3E98"/>
    <w:rsid w:val="006C5718"/>
    <w:rsid w:val="006D0413"/>
    <w:rsid w:val="006D17E7"/>
    <w:rsid w:val="006D703E"/>
    <w:rsid w:val="006E5F48"/>
    <w:rsid w:val="00701FE8"/>
    <w:rsid w:val="0070349F"/>
    <w:rsid w:val="00711549"/>
    <w:rsid w:val="0071345A"/>
    <w:rsid w:val="007157D0"/>
    <w:rsid w:val="00715B04"/>
    <w:rsid w:val="00754772"/>
    <w:rsid w:val="00755DC4"/>
    <w:rsid w:val="007577A8"/>
    <w:rsid w:val="00761BBB"/>
    <w:rsid w:val="00771980"/>
    <w:rsid w:val="00782D00"/>
    <w:rsid w:val="00796A07"/>
    <w:rsid w:val="007A1153"/>
    <w:rsid w:val="007A117A"/>
    <w:rsid w:val="007B7956"/>
    <w:rsid w:val="007C0626"/>
    <w:rsid w:val="007C61FF"/>
    <w:rsid w:val="007C6F7C"/>
    <w:rsid w:val="007D496E"/>
    <w:rsid w:val="007E5F71"/>
    <w:rsid w:val="007F22FF"/>
    <w:rsid w:val="008018CF"/>
    <w:rsid w:val="00801B49"/>
    <w:rsid w:val="0081727F"/>
    <w:rsid w:val="00821AFF"/>
    <w:rsid w:val="00821F54"/>
    <w:rsid w:val="008233E2"/>
    <w:rsid w:val="0082436C"/>
    <w:rsid w:val="008275BA"/>
    <w:rsid w:val="00830EF7"/>
    <w:rsid w:val="00832477"/>
    <w:rsid w:val="00835D6F"/>
    <w:rsid w:val="008365B2"/>
    <w:rsid w:val="0084073A"/>
    <w:rsid w:val="00842D0B"/>
    <w:rsid w:val="00854BC1"/>
    <w:rsid w:val="008649CA"/>
    <w:rsid w:val="0086621B"/>
    <w:rsid w:val="00871AF6"/>
    <w:rsid w:val="0087397D"/>
    <w:rsid w:val="00874170"/>
    <w:rsid w:val="00875FC1"/>
    <w:rsid w:val="00882468"/>
    <w:rsid w:val="008939B5"/>
    <w:rsid w:val="008A0A4B"/>
    <w:rsid w:val="008A49B5"/>
    <w:rsid w:val="008A585F"/>
    <w:rsid w:val="008AA2A7"/>
    <w:rsid w:val="008C1F11"/>
    <w:rsid w:val="008D335E"/>
    <w:rsid w:val="008DE5C6"/>
    <w:rsid w:val="008E6E67"/>
    <w:rsid w:val="00911897"/>
    <w:rsid w:val="009157CA"/>
    <w:rsid w:val="00923198"/>
    <w:rsid w:val="00936B35"/>
    <w:rsid w:val="00946BEC"/>
    <w:rsid w:val="00964835"/>
    <w:rsid w:val="00965B90"/>
    <w:rsid w:val="009670B1"/>
    <w:rsid w:val="0096771A"/>
    <w:rsid w:val="00971EAE"/>
    <w:rsid w:val="00983EB1"/>
    <w:rsid w:val="00994EB9"/>
    <w:rsid w:val="009A663D"/>
    <w:rsid w:val="009B4218"/>
    <w:rsid w:val="009B6C51"/>
    <w:rsid w:val="009C64B6"/>
    <w:rsid w:val="009D5244"/>
    <w:rsid w:val="009F18DC"/>
    <w:rsid w:val="009F2D95"/>
    <w:rsid w:val="00A119A7"/>
    <w:rsid w:val="00A13D06"/>
    <w:rsid w:val="00A20298"/>
    <w:rsid w:val="00A35AD0"/>
    <w:rsid w:val="00A60779"/>
    <w:rsid w:val="00A73772"/>
    <w:rsid w:val="00AA539A"/>
    <w:rsid w:val="00AB59BF"/>
    <w:rsid w:val="00AC7142"/>
    <w:rsid w:val="00AD13C5"/>
    <w:rsid w:val="00AD14F2"/>
    <w:rsid w:val="00AD5AF6"/>
    <w:rsid w:val="00AE2B94"/>
    <w:rsid w:val="00AE4019"/>
    <w:rsid w:val="00B01E13"/>
    <w:rsid w:val="00B07A4D"/>
    <w:rsid w:val="00B12C43"/>
    <w:rsid w:val="00B21FDE"/>
    <w:rsid w:val="00B27985"/>
    <w:rsid w:val="00B30BCB"/>
    <w:rsid w:val="00B3ABB4"/>
    <w:rsid w:val="00B429C0"/>
    <w:rsid w:val="00B56FC8"/>
    <w:rsid w:val="00B71D37"/>
    <w:rsid w:val="00B7422E"/>
    <w:rsid w:val="00B77FAB"/>
    <w:rsid w:val="00B83EB5"/>
    <w:rsid w:val="00BA5028"/>
    <w:rsid w:val="00BB1088"/>
    <w:rsid w:val="00BB24A6"/>
    <w:rsid w:val="00BB7548"/>
    <w:rsid w:val="00BC02BB"/>
    <w:rsid w:val="00BC3107"/>
    <w:rsid w:val="00BD75E4"/>
    <w:rsid w:val="00BE4620"/>
    <w:rsid w:val="00BE67DA"/>
    <w:rsid w:val="00BF2558"/>
    <w:rsid w:val="00BF41D6"/>
    <w:rsid w:val="00C01E2F"/>
    <w:rsid w:val="00C033A0"/>
    <w:rsid w:val="00C060FB"/>
    <w:rsid w:val="00C12849"/>
    <w:rsid w:val="00C2322A"/>
    <w:rsid w:val="00C261B9"/>
    <w:rsid w:val="00C318A8"/>
    <w:rsid w:val="00C31C75"/>
    <w:rsid w:val="00C4345C"/>
    <w:rsid w:val="00C44A7D"/>
    <w:rsid w:val="00C46722"/>
    <w:rsid w:val="00C50678"/>
    <w:rsid w:val="00C53ADA"/>
    <w:rsid w:val="00C56506"/>
    <w:rsid w:val="00C7631B"/>
    <w:rsid w:val="00C764C7"/>
    <w:rsid w:val="00C87230"/>
    <w:rsid w:val="00CA2B88"/>
    <w:rsid w:val="00CA7026"/>
    <w:rsid w:val="00CB0130"/>
    <w:rsid w:val="00CB2ABE"/>
    <w:rsid w:val="00CB4126"/>
    <w:rsid w:val="00CB4518"/>
    <w:rsid w:val="00CC261F"/>
    <w:rsid w:val="00CD1355"/>
    <w:rsid w:val="00CD179C"/>
    <w:rsid w:val="00CD2884"/>
    <w:rsid w:val="00CD2A32"/>
    <w:rsid w:val="00CD3145"/>
    <w:rsid w:val="00CF29E3"/>
    <w:rsid w:val="00CF2AFD"/>
    <w:rsid w:val="00CF2D03"/>
    <w:rsid w:val="00D026A5"/>
    <w:rsid w:val="00D04D80"/>
    <w:rsid w:val="00D055CE"/>
    <w:rsid w:val="00D16C4F"/>
    <w:rsid w:val="00D23EEE"/>
    <w:rsid w:val="00D344CE"/>
    <w:rsid w:val="00D34763"/>
    <w:rsid w:val="00D377D4"/>
    <w:rsid w:val="00D44E3A"/>
    <w:rsid w:val="00D5231C"/>
    <w:rsid w:val="00D5265B"/>
    <w:rsid w:val="00D52A63"/>
    <w:rsid w:val="00D7217A"/>
    <w:rsid w:val="00D76F07"/>
    <w:rsid w:val="00D82194"/>
    <w:rsid w:val="00DA553E"/>
    <w:rsid w:val="00DD294D"/>
    <w:rsid w:val="00DD79FA"/>
    <w:rsid w:val="00DE0279"/>
    <w:rsid w:val="00DE75F5"/>
    <w:rsid w:val="00DE7F5B"/>
    <w:rsid w:val="00DF5FF2"/>
    <w:rsid w:val="00E118AB"/>
    <w:rsid w:val="00E17392"/>
    <w:rsid w:val="00E20805"/>
    <w:rsid w:val="00E62CB4"/>
    <w:rsid w:val="00E70612"/>
    <w:rsid w:val="00E71847"/>
    <w:rsid w:val="00E75857"/>
    <w:rsid w:val="00E77B7B"/>
    <w:rsid w:val="00E81BC8"/>
    <w:rsid w:val="00E876EC"/>
    <w:rsid w:val="00E9195C"/>
    <w:rsid w:val="00E93086"/>
    <w:rsid w:val="00E93E36"/>
    <w:rsid w:val="00E952BB"/>
    <w:rsid w:val="00EA6033"/>
    <w:rsid w:val="00EA7BAC"/>
    <w:rsid w:val="00EB187D"/>
    <w:rsid w:val="00EB2643"/>
    <w:rsid w:val="00EC12CB"/>
    <w:rsid w:val="00EC3B07"/>
    <w:rsid w:val="00EC4BEE"/>
    <w:rsid w:val="00ED4F3C"/>
    <w:rsid w:val="00EF622A"/>
    <w:rsid w:val="00EF6DC7"/>
    <w:rsid w:val="00F02ABD"/>
    <w:rsid w:val="00F05C6E"/>
    <w:rsid w:val="00F06A96"/>
    <w:rsid w:val="00F1036E"/>
    <w:rsid w:val="00F10F37"/>
    <w:rsid w:val="00F142FB"/>
    <w:rsid w:val="00F24A49"/>
    <w:rsid w:val="00F3537C"/>
    <w:rsid w:val="00F373C9"/>
    <w:rsid w:val="00F51615"/>
    <w:rsid w:val="00F60603"/>
    <w:rsid w:val="00F62AF1"/>
    <w:rsid w:val="00F7648B"/>
    <w:rsid w:val="00F83414"/>
    <w:rsid w:val="00F854AF"/>
    <w:rsid w:val="00F86A05"/>
    <w:rsid w:val="00F923EB"/>
    <w:rsid w:val="00F94025"/>
    <w:rsid w:val="00F94110"/>
    <w:rsid w:val="00FA1C28"/>
    <w:rsid w:val="00FB0A5E"/>
    <w:rsid w:val="00FB5653"/>
    <w:rsid w:val="00FB5CB3"/>
    <w:rsid w:val="00FD02B0"/>
    <w:rsid w:val="00FD6026"/>
    <w:rsid w:val="00FD68D1"/>
    <w:rsid w:val="0107F7A0"/>
    <w:rsid w:val="017B3EB1"/>
    <w:rsid w:val="01D9D1F3"/>
    <w:rsid w:val="01E559E0"/>
    <w:rsid w:val="02192ADB"/>
    <w:rsid w:val="0232B194"/>
    <w:rsid w:val="02B4F02D"/>
    <w:rsid w:val="02B5F1EF"/>
    <w:rsid w:val="03894248"/>
    <w:rsid w:val="043437DA"/>
    <w:rsid w:val="04759939"/>
    <w:rsid w:val="0495C5B0"/>
    <w:rsid w:val="0552B2F8"/>
    <w:rsid w:val="0615CB00"/>
    <w:rsid w:val="06739E88"/>
    <w:rsid w:val="0697B7A4"/>
    <w:rsid w:val="073548D1"/>
    <w:rsid w:val="0749297B"/>
    <w:rsid w:val="078A56DD"/>
    <w:rsid w:val="079D7D26"/>
    <w:rsid w:val="079DCF7B"/>
    <w:rsid w:val="07B852A9"/>
    <w:rsid w:val="0865A232"/>
    <w:rsid w:val="0887A4F4"/>
    <w:rsid w:val="08B27773"/>
    <w:rsid w:val="08D4F455"/>
    <w:rsid w:val="08D9ABA8"/>
    <w:rsid w:val="09127A47"/>
    <w:rsid w:val="0912DE04"/>
    <w:rsid w:val="09426C83"/>
    <w:rsid w:val="09476702"/>
    <w:rsid w:val="0A3300DE"/>
    <w:rsid w:val="0A3A534F"/>
    <w:rsid w:val="0A5B88FA"/>
    <w:rsid w:val="0ACE9092"/>
    <w:rsid w:val="0B8F157F"/>
    <w:rsid w:val="0C644166"/>
    <w:rsid w:val="0C6CDF13"/>
    <w:rsid w:val="0C959C48"/>
    <w:rsid w:val="0CE54A83"/>
    <w:rsid w:val="0CEE437C"/>
    <w:rsid w:val="0CF41BC2"/>
    <w:rsid w:val="0D359BC5"/>
    <w:rsid w:val="0D71EBF2"/>
    <w:rsid w:val="0DBDE066"/>
    <w:rsid w:val="0DCFA0C5"/>
    <w:rsid w:val="0DF1B7E9"/>
    <w:rsid w:val="0E5BA129"/>
    <w:rsid w:val="0F0A4053"/>
    <w:rsid w:val="0FB33FE5"/>
    <w:rsid w:val="1000A74D"/>
    <w:rsid w:val="10693385"/>
    <w:rsid w:val="108416FB"/>
    <w:rsid w:val="10903970"/>
    <w:rsid w:val="11A2FD97"/>
    <w:rsid w:val="11F6E570"/>
    <w:rsid w:val="12960754"/>
    <w:rsid w:val="13016727"/>
    <w:rsid w:val="133BE30D"/>
    <w:rsid w:val="13C7B841"/>
    <w:rsid w:val="1420AB5B"/>
    <w:rsid w:val="146B9828"/>
    <w:rsid w:val="14DB87D0"/>
    <w:rsid w:val="14E356E9"/>
    <w:rsid w:val="15459443"/>
    <w:rsid w:val="15566A84"/>
    <w:rsid w:val="157A599A"/>
    <w:rsid w:val="15C7E43C"/>
    <w:rsid w:val="1635315D"/>
    <w:rsid w:val="16D00B4B"/>
    <w:rsid w:val="16F180DD"/>
    <w:rsid w:val="17604BE9"/>
    <w:rsid w:val="1818FFE6"/>
    <w:rsid w:val="18B25A60"/>
    <w:rsid w:val="195F72AD"/>
    <w:rsid w:val="19601A52"/>
    <w:rsid w:val="19AF804C"/>
    <w:rsid w:val="19C10F3D"/>
    <w:rsid w:val="19EB2F10"/>
    <w:rsid w:val="1A640FD0"/>
    <w:rsid w:val="1A787C64"/>
    <w:rsid w:val="1B0D6DE3"/>
    <w:rsid w:val="1BA9B614"/>
    <w:rsid w:val="1BBE9517"/>
    <w:rsid w:val="1BD0CB2A"/>
    <w:rsid w:val="1C30767E"/>
    <w:rsid w:val="1C692EEB"/>
    <w:rsid w:val="1C8B4289"/>
    <w:rsid w:val="1CEB64C4"/>
    <w:rsid w:val="1CF1A74D"/>
    <w:rsid w:val="1DA0DF23"/>
    <w:rsid w:val="1DF389A3"/>
    <w:rsid w:val="1DFC6CAD"/>
    <w:rsid w:val="1E3DD3DE"/>
    <w:rsid w:val="1E9DBB23"/>
    <w:rsid w:val="1EB8C234"/>
    <w:rsid w:val="1ED4B083"/>
    <w:rsid w:val="1EDD5A25"/>
    <w:rsid w:val="1F5A9F02"/>
    <w:rsid w:val="1F827BC4"/>
    <w:rsid w:val="20357979"/>
    <w:rsid w:val="20AC45C1"/>
    <w:rsid w:val="20CA498D"/>
    <w:rsid w:val="20FBAD50"/>
    <w:rsid w:val="2123C77A"/>
    <w:rsid w:val="218CB3E1"/>
    <w:rsid w:val="2207727F"/>
    <w:rsid w:val="22B15E57"/>
    <w:rsid w:val="22D2576B"/>
    <w:rsid w:val="23F91490"/>
    <w:rsid w:val="24054329"/>
    <w:rsid w:val="24461406"/>
    <w:rsid w:val="25045106"/>
    <w:rsid w:val="25D58DBC"/>
    <w:rsid w:val="2646D9E5"/>
    <w:rsid w:val="264A4176"/>
    <w:rsid w:val="26814CC6"/>
    <w:rsid w:val="26B91012"/>
    <w:rsid w:val="26D1B3A9"/>
    <w:rsid w:val="26DA5CE5"/>
    <w:rsid w:val="26EDE824"/>
    <w:rsid w:val="27036017"/>
    <w:rsid w:val="273826C8"/>
    <w:rsid w:val="273A1DEE"/>
    <w:rsid w:val="273A555A"/>
    <w:rsid w:val="273C3E01"/>
    <w:rsid w:val="277500C0"/>
    <w:rsid w:val="27842E4C"/>
    <w:rsid w:val="27CF9394"/>
    <w:rsid w:val="27DDD4DC"/>
    <w:rsid w:val="283EB492"/>
    <w:rsid w:val="28D4B2A4"/>
    <w:rsid w:val="28F357E8"/>
    <w:rsid w:val="2904B5AF"/>
    <w:rsid w:val="290890FB"/>
    <w:rsid w:val="2933ACAD"/>
    <w:rsid w:val="293FD911"/>
    <w:rsid w:val="299CC987"/>
    <w:rsid w:val="29BD8C14"/>
    <w:rsid w:val="29FD0754"/>
    <w:rsid w:val="2A7A7FB8"/>
    <w:rsid w:val="2B2BC185"/>
    <w:rsid w:val="2BD8CD43"/>
    <w:rsid w:val="2CAED805"/>
    <w:rsid w:val="2CBE2139"/>
    <w:rsid w:val="2D403108"/>
    <w:rsid w:val="2E2F55DC"/>
    <w:rsid w:val="2E35B052"/>
    <w:rsid w:val="2E69DA49"/>
    <w:rsid w:val="2E8C5DDF"/>
    <w:rsid w:val="2EA8799E"/>
    <w:rsid w:val="2EB4F447"/>
    <w:rsid w:val="30654F50"/>
    <w:rsid w:val="30FD9292"/>
    <w:rsid w:val="316F8E91"/>
    <w:rsid w:val="31B58C2D"/>
    <w:rsid w:val="31B6CA71"/>
    <w:rsid w:val="31B77D29"/>
    <w:rsid w:val="328AD2C7"/>
    <w:rsid w:val="32BC1DE3"/>
    <w:rsid w:val="32FF7763"/>
    <w:rsid w:val="338C5110"/>
    <w:rsid w:val="3485D4A5"/>
    <w:rsid w:val="34DB5DA0"/>
    <w:rsid w:val="34E10D67"/>
    <w:rsid w:val="34FA6155"/>
    <w:rsid w:val="35BAF63D"/>
    <w:rsid w:val="35E05DD9"/>
    <w:rsid w:val="35F1014E"/>
    <w:rsid w:val="35FCEA60"/>
    <w:rsid w:val="360A36AA"/>
    <w:rsid w:val="36397733"/>
    <w:rsid w:val="364AD43D"/>
    <w:rsid w:val="364E59A5"/>
    <w:rsid w:val="36593E6E"/>
    <w:rsid w:val="371668D2"/>
    <w:rsid w:val="371BC134"/>
    <w:rsid w:val="37284764"/>
    <w:rsid w:val="3744361E"/>
    <w:rsid w:val="376F7AA4"/>
    <w:rsid w:val="377172E2"/>
    <w:rsid w:val="378E7897"/>
    <w:rsid w:val="37E8D6AD"/>
    <w:rsid w:val="3814B886"/>
    <w:rsid w:val="381F4BA0"/>
    <w:rsid w:val="393AC8A6"/>
    <w:rsid w:val="39444997"/>
    <w:rsid w:val="3946E81C"/>
    <w:rsid w:val="3A47D3D2"/>
    <w:rsid w:val="3A7D55E5"/>
    <w:rsid w:val="3C26A313"/>
    <w:rsid w:val="3CFE3D10"/>
    <w:rsid w:val="3D7B261B"/>
    <w:rsid w:val="3DD69EA4"/>
    <w:rsid w:val="3DF503D6"/>
    <w:rsid w:val="3E653E7F"/>
    <w:rsid w:val="3EA255AF"/>
    <w:rsid w:val="3F19C1CD"/>
    <w:rsid w:val="3F4A9711"/>
    <w:rsid w:val="3F920890"/>
    <w:rsid w:val="3F98A75D"/>
    <w:rsid w:val="3FA08B70"/>
    <w:rsid w:val="3FA1BEBB"/>
    <w:rsid w:val="3FB04BD3"/>
    <w:rsid w:val="3FF38A1C"/>
    <w:rsid w:val="40A11C52"/>
    <w:rsid w:val="41B0D1D4"/>
    <w:rsid w:val="4224424D"/>
    <w:rsid w:val="42427944"/>
    <w:rsid w:val="42AE4E5E"/>
    <w:rsid w:val="42BE223E"/>
    <w:rsid w:val="433C3558"/>
    <w:rsid w:val="437713C0"/>
    <w:rsid w:val="43C29262"/>
    <w:rsid w:val="43C4F945"/>
    <w:rsid w:val="43D571E3"/>
    <w:rsid w:val="45039D76"/>
    <w:rsid w:val="4544ED23"/>
    <w:rsid w:val="47434902"/>
    <w:rsid w:val="4776D02C"/>
    <w:rsid w:val="479FDE6B"/>
    <w:rsid w:val="47B3F6E4"/>
    <w:rsid w:val="47B60087"/>
    <w:rsid w:val="484FB8A9"/>
    <w:rsid w:val="486184DD"/>
    <w:rsid w:val="487E3AF8"/>
    <w:rsid w:val="48EED4CC"/>
    <w:rsid w:val="48FB80BD"/>
    <w:rsid w:val="498A1391"/>
    <w:rsid w:val="4A1169FB"/>
    <w:rsid w:val="4A15F8BE"/>
    <w:rsid w:val="4AEDB2F3"/>
    <w:rsid w:val="4B7C62BB"/>
    <w:rsid w:val="4B99EC4C"/>
    <w:rsid w:val="4C46AB3F"/>
    <w:rsid w:val="4C477686"/>
    <w:rsid w:val="4C8302A2"/>
    <w:rsid w:val="4CA186DE"/>
    <w:rsid w:val="4CA44690"/>
    <w:rsid w:val="4CBF33A1"/>
    <w:rsid w:val="4D4B55DD"/>
    <w:rsid w:val="4D607F44"/>
    <w:rsid w:val="4E57CEEC"/>
    <w:rsid w:val="4E5A4402"/>
    <w:rsid w:val="4F1BDABE"/>
    <w:rsid w:val="4F3EF527"/>
    <w:rsid w:val="4F4EF8AC"/>
    <w:rsid w:val="4F62DC2E"/>
    <w:rsid w:val="4F7ABAF7"/>
    <w:rsid w:val="4F852251"/>
    <w:rsid w:val="4FE39CF4"/>
    <w:rsid w:val="4FFDBDA9"/>
    <w:rsid w:val="5001A026"/>
    <w:rsid w:val="5023843B"/>
    <w:rsid w:val="504874B1"/>
    <w:rsid w:val="50B6C0A7"/>
    <w:rsid w:val="50FF09C3"/>
    <w:rsid w:val="5187B7AC"/>
    <w:rsid w:val="519336D5"/>
    <w:rsid w:val="51A4DA73"/>
    <w:rsid w:val="51D7851D"/>
    <w:rsid w:val="521FBBC6"/>
    <w:rsid w:val="532F38D3"/>
    <w:rsid w:val="5426329A"/>
    <w:rsid w:val="54F43834"/>
    <w:rsid w:val="55712832"/>
    <w:rsid w:val="55ED0AC7"/>
    <w:rsid w:val="56097E52"/>
    <w:rsid w:val="5623E028"/>
    <w:rsid w:val="563BF03D"/>
    <w:rsid w:val="56414627"/>
    <w:rsid w:val="5693848D"/>
    <w:rsid w:val="5764D60E"/>
    <w:rsid w:val="57665ED5"/>
    <w:rsid w:val="57F58D25"/>
    <w:rsid w:val="58D2C340"/>
    <w:rsid w:val="593DF681"/>
    <w:rsid w:val="595534D3"/>
    <w:rsid w:val="59AC7922"/>
    <w:rsid w:val="59E8F807"/>
    <w:rsid w:val="5A2DA20E"/>
    <w:rsid w:val="5A8654E9"/>
    <w:rsid w:val="5B480437"/>
    <w:rsid w:val="5BF37E8E"/>
    <w:rsid w:val="5D1DD8AB"/>
    <w:rsid w:val="5D3C961F"/>
    <w:rsid w:val="5D83D607"/>
    <w:rsid w:val="5DCDAEE0"/>
    <w:rsid w:val="5E10C538"/>
    <w:rsid w:val="5E1D3196"/>
    <w:rsid w:val="5EEA8FD0"/>
    <w:rsid w:val="5F60ABE0"/>
    <w:rsid w:val="5FA258CC"/>
    <w:rsid w:val="5FF085D1"/>
    <w:rsid w:val="6022CB60"/>
    <w:rsid w:val="6030386F"/>
    <w:rsid w:val="6032A1C9"/>
    <w:rsid w:val="60EB22F2"/>
    <w:rsid w:val="614BBD9B"/>
    <w:rsid w:val="61505234"/>
    <w:rsid w:val="61A55A73"/>
    <w:rsid w:val="62098811"/>
    <w:rsid w:val="627AF975"/>
    <w:rsid w:val="62E14162"/>
    <w:rsid w:val="630ACB52"/>
    <w:rsid w:val="63833FF5"/>
    <w:rsid w:val="63F2E219"/>
    <w:rsid w:val="645A21DF"/>
    <w:rsid w:val="6489DF1B"/>
    <w:rsid w:val="64DB7FA0"/>
    <w:rsid w:val="6552171E"/>
    <w:rsid w:val="65BED76D"/>
    <w:rsid w:val="65ECB3FE"/>
    <w:rsid w:val="6635C24D"/>
    <w:rsid w:val="6647EF9D"/>
    <w:rsid w:val="666FE1B3"/>
    <w:rsid w:val="668B9389"/>
    <w:rsid w:val="66B25F80"/>
    <w:rsid w:val="66D87961"/>
    <w:rsid w:val="6741C803"/>
    <w:rsid w:val="681A7BF1"/>
    <w:rsid w:val="68435DA4"/>
    <w:rsid w:val="68F2AE01"/>
    <w:rsid w:val="69DC2DB7"/>
    <w:rsid w:val="69E71F87"/>
    <w:rsid w:val="6A81B597"/>
    <w:rsid w:val="6AD8323F"/>
    <w:rsid w:val="6ADB8E43"/>
    <w:rsid w:val="6B4C008B"/>
    <w:rsid w:val="6C1CF389"/>
    <w:rsid w:val="6C527733"/>
    <w:rsid w:val="6C78A442"/>
    <w:rsid w:val="6C86D99A"/>
    <w:rsid w:val="6C9C3BC9"/>
    <w:rsid w:val="6CAA945A"/>
    <w:rsid w:val="6CCA1DC1"/>
    <w:rsid w:val="6CDB30B7"/>
    <w:rsid w:val="6D516391"/>
    <w:rsid w:val="6DF0C549"/>
    <w:rsid w:val="6DF2B6FA"/>
    <w:rsid w:val="6E699D3B"/>
    <w:rsid w:val="6ECB9B0E"/>
    <w:rsid w:val="6EE9E0D2"/>
    <w:rsid w:val="6EF376C6"/>
    <w:rsid w:val="6F71D5CE"/>
    <w:rsid w:val="6F75E081"/>
    <w:rsid w:val="6F8C6D95"/>
    <w:rsid w:val="6FC13999"/>
    <w:rsid w:val="702C294B"/>
    <w:rsid w:val="7062B983"/>
    <w:rsid w:val="7080BC10"/>
    <w:rsid w:val="70A296E2"/>
    <w:rsid w:val="70E53592"/>
    <w:rsid w:val="71660254"/>
    <w:rsid w:val="7289AA73"/>
    <w:rsid w:val="7337893F"/>
    <w:rsid w:val="735BCAF1"/>
    <w:rsid w:val="74010A2E"/>
    <w:rsid w:val="74B9BC94"/>
    <w:rsid w:val="74EE2E0F"/>
    <w:rsid w:val="75176F81"/>
    <w:rsid w:val="75432ACA"/>
    <w:rsid w:val="7572A3B1"/>
    <w:rsid w:val="767BD17B"/>
    <w:rsid w:val="76EFB8FE"/>
    <w:rsid w:val="774A2E80"/>
    <w:rsid w:val="776AA8A3"/>
    <w:rsid w:val="7789379D"/>
    <w:rsid w:val="77E2875C"/>
    <w:rsid w:val="77F113A4"/>
    <w:rsid w:val="78217814"/>
    <w:rsid w:val="79260EB5"/>
    <w:rsid w:val="798A129E"/>
    <w:rsid w:val="79FCD580"/>
    <w:rsid w:val="7A1D4097"/>
    <w:rsid w:val="7A340F60"/>
    <w:rsid w:val="7A37F0B5"/>
    <w:rsid w:val="7A9004BF"/>
    <w:rsid w:val="7A914961"/>
    <w:rsid w:val="7AA30938"/>
    <w:rsid w:val="7ACFA056"/>
    <w:rsid w:val="7AD93E27"/>
    <w:rsid w:val="7B981F71"/>
    <w:rsid w:val="7BC25B4E"/>
    <w:rsid w:val="7C1E6233"/>
    <w:rsid w:val="7C2B3FD7"/>
    <w:rsid w:val="7C99BBE1"/>
    <w:rsid w:val="7CD512CB"/>
    <w:rsid w:val="7CE4AF6B"/>
    <w:rsid w:val="7D3951BF"/>
    <w:rsid w:val="7D9E7247"/>
    <w:rsid w:val="7DBD31F4"/>
    <w:rsid w:val="7E29DD91"/>
    <w:rsid w:val="7E2DC335"/>
    <w:rsid w:val="7E7EE5C2"/>
    <w:rsid w:val="7EAEED12"/>
    <w:rsid w:val="7EE658DA"/>
    <w:rsid w:val="7F18D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5A168B"/>
  <w15:chartTrackingRefBased/>
  <w15:docId w15:val="{820A4D12-2FBB-4540-9AAD-58467FA3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0902"/>
    <w:pPr>
      <w:widowControl w:val="0"/>
      <w:autoSpaceDE w:val="0"/>
      <w:autoSpaceDN w:val="0"/>
      <w:spacing w:after="0" w:line="240" w:lineRule="auto"/>
    </w:pPr>
    <w:rPr>
      <w:rFonts w:ascii="Arial" w:eastAsia="Arial" w:hAnsi="Arial" w:cs="Arial"/>
      <w:lang w:val="en-US" w:bidi="en-US"/>
    </w:rPr>
  </w:style>
  <w:style w:type="paragraph" w:styleId="Heading2">
    <w:name w:val="heading 2"/>
    <w:basedOn w:val="Normal"/>
    <w:next w:val="Normal"/>
    <w:link w:val="Heading2Char"/>
    <w:uiPriority w:val="9"/>
    <w:semiHidden/>
    <w:unhideWhenUsed/>
    <w:qFormat/>
    <w:rsid w:val="005841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1F353A"/>
    <w:pPr>
      <w:ind w:left="83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A0902"/>
  </w:style>
  <w:style w:type="character" w:customStyle="1" w:styleId="BodyTextChar">
    <w:name w:val="Body Text Char"/>
    <w:basedOn w:val="DefaultParagraphFont"/>
    <w:link w:val="BodyText"/>
    <w:uiPriority w:val="1"/>
    <w:rsid w:val="003A0902"/>
    <w:rPr>
      <w:rFonts w:ascii="Arial" w:eastAsia="Arial" w:hAnsi="Arial" w:cs="Arial"/>
      <w:lang w:val="en-US" w:bidi="en-US"/>
    </w:rPr>
  </w:style>
  <w:style w:type="paragraph" w:styleId="ListParagraph">
    <w:name w:val="List Paragraph"/>
    <w:basedOn w:val="Normal"/>
    <w:uiPriority w:val="1"/>
    <w:qFormat/>
    <w:rsid w:val="003A0902"/>
    <w:pPr>
      <w:ind w:left="1397" w:hanging="568"/>
    </w:pPr>
  </w:style>
  <w:style w:type="paragraph" w:styleId="Header">
    <w:name w:val="header"/>
    <w:basedOn w:val="Normal"/>
    <w:link w:val="HeaderChar"/>
    <w:uiPriority w:val="99"/>
    <w:unhideWhenUsed/>
    <w:rsid w:val="003A0902"/>
    <w:pPr>
      <w:tabs>
        <w:tab w:val="center" w:pos="4513"/>
        <w:tab w:val="right" w:pos="9026"/>
      </w:tabs>
    </w:pPr>
  </w:style>
  <w:style w:type="character" w:customStyle="1" w:styleId="HeaderChar">
    <w:name w:val="Header Char"/>
    <w:basedOn w:val="DefaultParagraphFont"/>
    <w:link w:val="Header"/>
    <w:uiPriority w:val="99"/>
    <w:rsid w:val="003A0902"/>
    <w:rPr>
      <w:rFonts w:ascii="Arial" w:eastAsia="Arial" w:hAnsi="Arial" w:cs="Arial"/>
      <w:lang w:val="en-US" w:bidi="en-US"/>
    </w:rPr>
  </w:style>
  <w:style w:type="paragraph" w:styleId="Footer">
    <w:name w:val="footer"/>
    <w:basedOn w:val="Normal"/>
    <w:link w:val="FooterChar"/>
    <w:uiPriority w:val="99"/>
    <w:unhideWhenUsed/>
    <w:rsid w:val="003A0902"/>
    <w:pPr>
      <w:tabs>
        <w:tab w:val="center" w:pos="4513"/>
        <w:tab w:val="right" w:pos="9026"/>
      </w:tabs>
    </w:pPr>
  </w:style>
  <w:style w:type="character" w:customStyle="1" w:styleId="FooterChar">
    <w:name w:val="Footer Char"/>
    <w:basedOn w:val="DefaultParagraphFont"/>
    <w:link w:val="Footer"/>
    <w:uiPriority w:val="99"/>
    <w:rsid w:val="003A0902"/>
    <w:rPr>
      <w:rFonts w:ascii="Arial" w:eastAsia="Arial" w:hAnsi="Arial" w:cs="Arial"/>
      <w:lang w:val="en-US" w:bidi="en-US"/>
    </w:rPr>
  </w:style>
  <w:style w:type="character" w:styleId="Hyperlink">
    <w:name w:val="Hyperlink"/>
    <w:basedOn w:val="DefaultParagraphFont"/>
    <w:uiPriority w:val="99"/>
    <w:unhideWhenUsed/>
    <w:rsid w:val="003A0902"/>
    <w:rPr>
      <w:color w:val="0563C1" w:themeColor="hyperlink"/>
      <w:u w:val="single"/>
    </w:rPr>
  </w:style>
  <w:style w:type="character" w:styleId="UnresolvedMention">
    <w:name w:val="Unresolved Mention"/>
    <w:basedOn w:val="DefaultParagraphFont"/>
    <w:uiPriority w:val="99"/>
    <w:semiHidden/>
    <w:unhideWhenUsed/>
    <w:rsid w:val="003A0902"/>
    <w:rPr>
      <w:color w:val="605E5C"/>
      <w:shd w:val="clear" w:color="auto" w:fill="E1DFDD"/>
    </w:rPr>
  </w:style>
  <w:style w:type="table" w:styleId="TableGrid">
    <w:name w:val="Table Grid"/>
    <w:basedOn w:val="TableNormal"/>
    <w:uiPriority w:val="39"/>
    <w:rsid w:val="003A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A0902"/>
  </w:style>
  <w:style w:type="character" w:styleId="CommentReference">
    <w:name w:val="annotation reference"/>
    <w:basedOn w:val="DefaultParagraphFont"/>
    <w:uiPriority w:val="99"/>
    <w:semiHidden/>
    <w:unhideWhenUsed/>
    <w:rsid w:val="0086621B"/>
    <w:rPr>
      <w:sz w:val="16"/>
      <w:szCs w:val="16"/>
    </w:rPr>
  </w:style>
  <w:style w:type="paragraph" w:styleId="CommentText">
    <w:name w:val="annotation text"/>
    <w:basedOn w:val="Normal"/>
    <w:link w:val="CommentTextChar"/>
    <w:uiPriority w:val="99"/>
    <w:semiHidden/>
    <w:unhideWhenUsed/>
    <w:rsid w:val="0086621B"/>
    <w:rPr>
      <w:sz w:val="20"/>
      <w:szCs w:val="20"/>
    </w:rPr>
  </w:style>
  <w:style w:type="character" w:customStyle="1" w:styleId="CommentTextChar">
    <w:name w:val="Comment Text Char"/>
    <w:basedOn w:val="DefaultParagraphFont"/>
    <w:link w:val="CommentText"/>
    <w:uiPriority w:val="99"/>
    <w:semiHidden/>
    <w:rsid w:val="0086621B"/>
    <w:rPr>
      <w:rFonts w:ascii="Arial" w:eastAsia="Arial" w:hAnsi="Arial" w:cs="Arial"/>
      <w:sz w:val="20"/>
      <w:szCs w:val="20"/>
      <w:lang w:val="en-US" w:bidi="en-US"/>
    </w:rPr>
  </w:style>
  <w:style w:type="paragraph" w:styleId="CommentSubject">
    <w:name w:val="annotation subject"/>
    <w:basedOn w:val="CommentText"/>
    <w:next w:val="CommentText"/>
    <w:link w:val="CommentSubjectChar"/>
    <w:uiPriority w:val="99"/>
    <w:semiHidden/>
    <w:unhideWhenUsed/>
    <w:rsid w:val="0086621B"/>
    <w:rPr>
      <w:b/>
      <w:bCs/>
    </w:rPr>
  </w:style>
  <w:style w:type="character" w:customStyle="1" w:styleId="CommentSubjectChar">
    <w:name w:val="Comment Subject Char"/>
    <w:basedOn w:val="CommentTextChar"/>
    <w:link w:val="CommentSubject"/>
    <w:uiPriority w:val="99"/>
    <w:semiHidden/>
    <w:rsid w:val="0086621B"/>
    <w:rPr>
      <w:rFonts w:ascii="Arial" w:eastAsia="Arial" w:hAnsi="Arial" w:cs="Arial"/>
      <w:b/>
      <w:bCs/>
      <w:sz w:val="20"/>
      <w:szCs w:val="20"/>
      <w:lang w:val="en-US" w:bidi="en-US"/>
    </w:rPr>
  </w:style>
  <w:style w:type="paragraph" w:styleId="BalloonText">
    <w:name w:val="Balloon Text"/>
    <w:basedOn w:val="Normal"/>
    <w:link w:val="BalloonTextChar"/>
    <w:uiPriority w:val="99"/>
    <w:semiHidden/>
    <w:unhideWhenUsed/>
    <w:rsid w:val="00866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21B"/>
    <w:rPr>
      <w:rFonts w:ascii="Segoe UI" w:eastAsia="Arial" w:hAnsi="Segoe UI" w:cs="Segoe UI"/>
      <w:sz w:val="18"/>
      <w:szCs w:val="18"/>
      <w:lang w:val="en-US" w:bidi="en-US"/>
    </w:rPr>
  </w:style>
  <w:style w:type="character" w:customStyle="1" w:styleId="Heading3Char">
    <w:name w:val="Heading 3 Char"/>
    <w:basedOn w:val="DefaultParagraphFont"/>
    <w:link w:val="Heading3"/>
    <w:uiPriority w:val="9"/>
    <w:rsid w:val="001F353A"/>
    <w:rPr>
      <w:rFonts w:ascii="Arial" w:eastAsia="Arial" w:hAnsi="Arial" w:cs="Arial"/>
      <w:b/>
      <w:bCs/>
      <w:lang w:val="en-US" w:bidi="en-US"/>
    </w:rPr>
  </w:style>
  <w:style w:type="character" w:customStyle="1" w:styleId="Heading2Char">
    <w:name w:val="Heading 2 Char"/>
    <w:basedOn w:val="DefaultParagraphFont"/>
    <w:link w:val="Heading2"/>
    <w:uiPriority w:val="9"/>
    <w:semiHidden/>
    <w:rsid w:val="00584156"/>
    <w:rPr>
      <w:rFonts w:asciiTheme="majorHAnsi" w:eastAsiaTheme="majorEastAsia" w:hAnsiTheme="majorHAnsi" w:cstheme="majorBidi"/>
      <w:color w:val="2F5496" w:themeColor="accent1" w:themeShade="BF"/>
      <w:sz w:val="26"/>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ham.king@rushmoor.gov.uk" TargetMode="External"/><Relationship Id="rId18" Type="http://schemas.openxmlformats.org/officeDocument/2006/relationships/hyperlink" Target="mailto:graham.king@rushmoor.gov.uk"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graham.king@rushmoor.gov.uk" TargetMode="Externa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mailto:graham.king@rushmoor.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FEB7C282C4B4408FC16C118C4C9B6A" ma:contentTypeVersion="7" ma:contentTypeDescription="Create a new document." ma:contentTypeScope="" ma:versionID="d6f72cdaba34c282630891f99c0c608c">
  <xsd:schema xmlns:xsd="http://www.w3.org/2001/XMLSchema" xmlns:xs="http://www.w3.org/2001/XMLSchema" xmlns:p="http://schemas.microsoft.com/office/2006/metadata/properties" xmlns:ns1="http://schemas.microsoft.com/sharepoint/v3" xmlns:ns3="ca25d2c5-1eb5-42c9-8c34-6e3fb4256152" xmlns:ns4="334308d5-cdab-42bb-932f-4f6e6e23af44" targetNamespace="http://schemas.microsoft.com/office/2006/metadata/properties" ma:root="true" ma:fieldsID="fd4f4be93d2c3b8f7718caedd7bcfc7c" ns1:_="" ns3:_="" ns4:_="">
    <xsd:import namespace="http://schemas.microsoft.com/sharepoint/v3"/>
    <xsd:import namespace="ca25d2c5-1eb5-42c9-8c34-6e3fb4256152"/>
    <xsd:import namespace="334308d5-cdab-42bb-932f-4f6e6e23af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25d2c5-1eb5-42c9-8c34-6e3fb4256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4308d5-cdab-42bb-932f-4f6e6e23af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3B5CB-49C0-4DF8-86B1-97BA749933F2}">
  <ds:schemaRefs>
    <ds:schemaRef ds:uri="http://schemas.openxmlformats.org/package/2006/metadata/core-properties"/>
    <ds:schemaRef ds:uri="http://purl.org/dc/terms/"/>
    <ds:schemaRef ds:uri="http://schemas.microsoft.com/office/infopath/2007/PartnerControls"/>
    <ds:schemaRef ds:uri="http://purl.org/dc/dcmitype/"/>
    <ds:schemaRef ds:uri="ca25d2c5-1eb5-42c9-8c34-6e3fb4256152"/>
    <ds:schemaRef ds:uri="http://schemas.microsoft.com/office/2006/documentManagement/types"/>
    <ds:schemaRef ds:uri="http://schemas.microsoft.com/office/2006/metadata/properties"/>
    <ds:schemaRef ds:uri="http://schemas.microsoft.com/sharepoint/v3"/>
    <ds:schemaRef ds:uri="334308d5-cdab-42bb-932f-4f6e6e23af44"/>
    <ds:schemaRef ds:uri="http://www.w3.org/XML/1998/namespace"/>
    <ds:schemaRef ds:uri="http://purl.org/dc/elements/1.1/"/>
  </ds:schemaRefs>
</ds:datastoreItem>
</file>

<file path=customXml/itemProps2.xml><?xml version="1.0" encoding="utf-8"?>
<ds:datastoreItem xmlns:ds="http://schemas.openxmlformats.org/officeDocument/2006/customXml" ds:itemID="{0D848861-1214-4BA8-8843-B7BAEA1D5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5d2c5-1eb5-42c9-8c34-6e3fb4256152"/>
    <ds:schemaRef ds:uri="334308d5-cdab-42bb-932f-4f6e6e23a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1A769-E2DB-4BAE-B3D7-4CC1A2E627F9}">
  <ds:schemaRefs>
    <ds:schemaRef ds:uri="http://schemas.microsoft.com/sharepoint/v3/contenttype/forms"/>
  </ds:schemaRefs>
</ds:datastoreItem>
</file>

<file path=customXml/itemProps4.xml><?xml version="1.0" encoding="utf-8"?>
<ds:datastoreItem xmlns:ds="http://schemas.openxmlformats.org/officeDocument/2006/customXml" ds:itemID="{76550CC9-4350-4379-8EFB-164D2A24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54</Pages>
  <Words>8799</Words>
  <Characters>50157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Heavens</dc:creator>
  <cp:keywords/>
  <dc:description/>
  <cp:lastModifiedBy>Katherine Berry</cp:lastModifiedBy>
  <cp:revision>4</cp:revision>
  <cp:lastPrinted>2020-04-16T11:14:00Z</cp:lastPrinted>
  <dcterms:created xsi:type="dcterms:W3CDTF">2020-04-16T11:15:00Z</dcterms:created>
  <dcterms:modified xsi:type="dcterms:W3CDTF">2020-04-20T14:09:00Z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0x0101009EFEB7C282C4B4408FC16C118C4C9B6A</vt:lpwstr>
  </property>
</Properties>
</file>