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20ACE" w14:textId="4CDCD125" w:rsidR="00683688" w:rsidRPr="007C654E" w:rsidRDefault="001E166B" w:rsidP="001F405A">
      <w:pPr>
        <w:jc w:val="center"/>
        <w:rPr>
          <w:rFonts w:ascii="Arial" w:hAnsi="Arial" w:cs="Arial"/>
          <w:b/>
          <w:sz w:val="72"/>
          <w:szCs w:val="72"/>
        </w:rPr>
      </w:pPr>
      <w:r>
        <w:rPr>
          <w:rFonts w:ascii="Arial" w:hAnsi="Arial" w:cs="Arial"/>
          <w:b/>
          <w:sz w:val="72"/>
          <w:szCs w:val="72"/>
        </w:rPr>
        <w:t>Non-HRA Property Valuation 2019/20</w:t>
      </w:r>
    </w:p>
    <w:p w14:paraId="5F256AC8" w14:textId="77777777" w:rsidR="00ED7165" w:rsidRPr="007C654E" w:rsidRDefault="00ED7165" w:rsidP="001F405A">
      <w:pPr>
        <w:jc w:val="center"/>
        <w:rPr>
          <w:rFonts w:ascii="Arial" w:hAnsi="Arial" w:cs="Arial"/>
          <w:sz w:val="72"/>
          <w:szCs w:val="72"/>
          <w:lang w:val="en-GB"/>
        </w:rPr>
      </w:pPr>
    </w:p>
    <w:p w14:paraId="397E74DD" w14:textId="3CAB5298" w:rsidR="00683688" w:rsidRPr="007C654E" w:rsidRDefault="00C5583A" w:rsidP="001462F1">
      <w:pPr>
        <w:jc w:val="center"/>
        <w:rPr>
          <w:rFonts w:ascii="Arial" w:hAnsi="Arial" w:cs="Arial"/>
          <w:sz w:val="22"/>
          <w:szCs w:val="22"/>
          <w:lang w:val="en-GB"/>
        </w:rPr>
      </w:pPr>
      <w:r>
        <w:rPr>
          <w:noProof/>
          <w:lang w:val="en-GB" w:eastAsia="en-GB"/>
        </w:rPr>
        <w:drawing>
          <wp:inline distT="0" distB="0" distL="0" distR="0" wp14:anchorId="138C564E" wp14:editId="09D7B3F3">
            <wp:extent cx="3239770" cy="2199005"/>
            <wp:effectExtent l="0" t="0" r="0" b="0"/>
            <wp:docPr id="2" name="Picture 2" descr="C:\Users\MRichards\Documents\FH_Logo_4c.png"/>
            <wp:cNvGraphicFramePr/>
            <a:graphic xmlns:a="http://schemas.openxmlformats.org/drawingml/2006/main">
              <a:graphicData uri="http://schemas.openxmlformats.org/drawingml/2006/picture">
                <pic:pic xmlns:pic="http://schemas.openxmlformats.org/drawingml/2006/picture">
                  <pic:nvPicPr>
                    <pic:cNvPr id="2" name="Picture 2" descr="C:\Users\MRichards\Documents\FH_Logo_4c.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9770" cy="2199005"/>
                    </a:xfrm>
                    <a:prstGeom prst="rect">
                      <a:avLst/>
                    </a:prstGeom>
                    <a:noFill/>
                    <a:ln>
                      <a:noFill/>
                    </a:ln>
                  </pic:spPr>
                </pic:pic>
              </a:graphicData>
            </a:graphic>
          </wp:inline>
        </w:drawing>
      </w:r>
    </w:p>
    <w:p w14:paraId="435625F1" w14:textId="77777777" w:rsidR="00ED7165" w:rsidRPr="007C654E" w:rsidRDefault="00ED7165" w:rsidP="001462F1">
      <w:pPr>
        <w:jc w:val="center"/>
        <w:rPr>
          <w:rFonts w:ascii="Arial" w:hAnsi="Arial" w:cs="Arial"/>
          <w:b/>
          <w:sz w:val="56"/>
          <w:szCs w:val="56"/>
        </w:rPr>
      </w:pPr>
    </w:p>
    <w:p w14:paraId="5AFA585B" w14:textId="77777777" w:rsidR="00BE06BD" w:rsidRPr="007C654E" w:rsidRDefault="00BE06BD" w:rsidP="001462F1">
      <w:pPr>
        <w:jc w:val="center"/>
        <w:rPr>
          <w:rFonts w:ascii="Arial" w:hAnsi="Arial" w:cs="Arial"/>
          <w:b/>
          <w:sz w:val="52"/>
          <w:szCs w:val="52"/>
        </w:rPr>
      </w:pPr>
      <w:r w:rsidRPr="007C654E">
        <w:rPr>
          <w:rFonts w:ascii="Arial" w:hAnsi="Arial" w:cs="Arial"/>
          <w:b/>
          <w:sz w:val="52"/>
          <w:szCs w:val="52"/>
        </w:rPr>
        <w:t>Invitation to Quote</w:t>
      </w:r>
    </w:p>
    <w:p w14:paraId="511C71AD" w14:textId="77777777" w:rsidR="00ED7165" w:rsidRPr="007C654E" w:rsidRDefault="00BE06BD" w:rsidP="001462F1">
      <w:pPr>
        <w:jc w:val="center"/>
        <w:rPr>
          <w:rFonts w:ascii="Arial" w:hAnsi="Arial" w:cs="Arial"/>
          <w:b/>
          <w:sz w:val="52"/>
          <w:szCs w:val="52"/>
        </w:rPr>
      </w:pPr>
      <w:r w:rsidRPr="007C654E">
        <w:rPr>
          <w:rFonts w:ascii="Arial" w:hAnsi="Arial" w:cs="Arial"/>
          <w:b/>
          <w:sz w:val="52"/>
          <w:szCs w:val="52"/>
        </w:rPr>
        <w:t>Instructions Document</w:t>
      </w:r>
    </w:p>
    <w:p w14:paraId="4B41D2CA" w14:textId="77777777" w:rsidR="00BE06BD" w:rsidRDefault="00DB33E3" w:rsidP="001462F1">
      <w:pPr>
        <w:jc w:val="center"/>
        <w:rPr>
          <w:rFonts w:ascii="Arial" w:hAnsi="Arial" w:cs="Arial"/>
          <w:b/>
          <w:sz w:val="48"/>
          <w:szCs w:val="48"/>
        </w:rPr>
      </w:pPr>
      <w:r w:rsidRPr="007C654E">
        <w:rPr>
          <w:rFonts w:ascii="Arial" w:hAnsi="Arial" w:cs="Arial"/>
          <w:b/>
          <w:sz w:val="48"/>
          <w:szCs w:val="48"/>
        </w:rPr>
        <w:t>(</w:t>
      </w:r>
      <w:proofErr w:type="gramStart"/>
      <w:r w:rsidRPr="007C654E">
        <w:rPr>
          <w:rFonts w:ascii="Arial" w:hAnsi="Arial" w:cs="Arial"/>
          <w:b/>
          <w:sz w:val="48"/>
          <w:szCs w:val="48"/>
        </w:rPr>
        <w:t>with</w:t>
      </w:r>
      <w:proofErr w:type="gramEnd"/>
      <w:r w:rsidRPr="007C654E">
        <w:rPr>
          <w:rFonts w:ascii="Arial" w:hAnsi="Arial" w:cs="Arial"/>
          <w:b/>
          <w:sz w:val="48"/>
          <w:szCs w:val="48"/>
        </w:rPr>
        <w:t xml:space="preserve"> suitability)</w:t>
      </w:r>
    </w:p>
    <w:p w14:paraId="37405A29" w14:textId="77777777" w:rsidR="007C654E" w:rsidRPr="007C654E" w:rsidRDefault="007C654E" w:rsidP="001462F1">
      <w:pPr>
        <w:jc w:val="center"/>
        <w:rPr>
          <w:rFonts w:ascii="Arial" w:hAnsi="Arial" w:cs="Arial"/>
          <w:b/>
          <w:sz w:val="48"/>
          <w:szCs w:val="48"/>
        </w:rPr>
      </w:pPr>
    </w:p>
    <w:p w14:paraId="3ACFBB60" w14:textId="7BDB9588" w:rsidR="00683688" w:rsidRPr="007C654E" w:rsidRDefault="001E166B" w:rsidP="001462F1">
      <w:pPr>
        <w:jc w:val="center"/>
        <w:rPr>
          <w:rFonts w:ascii="Arial" w:hAnsi="Arial" w:cs="Arial"/>
          <w:b/>
          <w:sz w:val="48"/>
          <w:szCs w:val="48"/>
        </w:rPr>
      </w:pPr>
      <w:r>
        <w:rPr>
          <w:rFonts w:ascii="Arial" w:hAnsi="Arial" w:cs="Arial"/>
          <w:b/>
          <w:sz w:val="48"/>
          <w:szCs w:val="48"/>
        </w:rPr>
        <w:t>November 2019</w:t>
      </w:r>
    </w:p>
    <w:p w14:paraId="4E541B9B" w14:textId="77777777" w:rsidR="00BE06BD" w:rsidRPr="007C654E" w:rsidRDefault="00BE06BD" w:rsidP="00BE06BD">
      <w:pPr>
        <w:jc w:val="center"/>
        <w:rPr>
          <w:rFonts w:ascii="Arial" w:hAnsi="Arial" w:cs="Arial"/>
          <w:color w:val="0070C0"/>
          <w:sz w:val="22"/>
          <w:szCs w:val="22"/>
        </w:rPr>
      </w:pPr>
    </w:p>
    <w:p w14:paraId="0BB3D8F6" w14:textId="77777777" w:rsidR="00853112" w:rsidRPr="007C654E" w:rsidRDefault="00853112" w:rsidP="001C50A3">
      <w:pPr>
        <w:rPr>
          <w:rFonts w:ascii="Arial" w:hAnsi="Arial" w:cs="Arial"/>
          <w:sz w:val="22"/>
          <w:szCs w:val="22"/>
          <w:lang w:val="en-GB" w:eastAsia="en-GB"/>
        </w:rPr>
      </w:pPr>
    </w:p>
    <w:p w14:paraId="0D970C11" w14:textId="77777777" w:rsidR="001D2B2E" w:rsidRPr="007C654E" w:rsidRDefault="001D2B2E" w:rsidP="001C50A3">
      <w:pPr>
        <w:rPr>
          <w:rFonts w:ascii="Arial" w:hAnsi="Arial" w:cs="Arial"/>
          <w:sz w:val="22"/>
          <w:szCs w:val="22"/>
          <w:lang w:val="en-GB" w:eastAsia="en-GB"/>
        </w:rPr>
      </w:pPr>
    </w:p>
    <w:p w14:paraId="10E2A08B" w14:textId="77777777" w:rsidR="001C50A3" w:rsidRPr="00106779" w:rsidRDefault="001C50A3" w:rsidP="0087433F">
      <w:pPr>
        <w:pStyle w:val="Heading1"/>
        <w:rPr>
          <w:rFonts w:ascii="Arial" w:hAnsi="Arial"/>
          <w:b w:val="0"/>
          <w:bCs w:val="0"/>
        </w:rPr>
      </w:pPr>
      <w:r w:rsidRPr="00106779">
        <w:rPr>
          <w:rFonts w:ascii="Arial" w:hAnsi="Arial"/>
        </w:rPr>
        <w:lastRenderedPageBreak/>
        <w:t>CONTENTS</w:t>
      </w:r>
    </w:p>
    <w:p w14:paraId="61359BE8" w14:textId="77777777" w:rsidR="00683688" w:rsidRPr="00106779" w:rsidRDefault="00683688" w:rsidP="00ED7165">
      <w:pPr>
        <w:spacing w:before="0" w:after="0"/>
        <w:rPr>
          <w:rFonts w:ascii="Arial" w:hAnsi="Arial" w:cs="Arial"/>
          <w:sz w:val="24"/>
          <w:szCs w:val="22"/>
          <w:lang w:val="en-GB"/>
        </w:rPr>
      </w:pPr>
    </w:p>
    <w:p w14:paraId="60AB01F3" w14:textId="07DC52D6" w:rsidR="001F405A" w:rsidRPr="002923CC" w:rsidRDefault="0006012B" w:rsidP="0087433F">
      <w:pPr>
        <w:pStyle w:val="Style2"/>
        <w:outlineLvl w:val="2"/>
      </w:pPr>
      <w:r w:rsidRPr="002923CC">
        <w:t>S</w:t>
      </w:r>
      <w:r w:rsidR="001F405A" w:rsidRPr="002923CC">
        <w:t>ECTION</w:t>
      </w:r>
      <w:r w:rsidR="00BC6E20" w:rsidRPr="002923CC">
        <w:t xml:space="preserve"> 1 - BACKGROUND &amp; </w:t>
      </w:r>
      <w:r w:rsidR="00A76B38" w:rsidRPr="002923CC">
        <w:t>TIMETABLE</w:t>
      </w:r>
      <w:r w:rsidR="00BC6E20" w:rsidRPr="002923CC">
        <w:tab/>
      </w:r>
      <w:r w:rsidR="001F405A" w:rsidRPr="002923CC">
        <w:t xml:space="preserve">PAGE </w:t>
      </w:r>
      <w:r w:rsidR="00A15B20">
        <w:t>3</w:t>
      </w:r>
    </w:p>
    <w:p w14:paraId="1B76ABFC" w14:textId="77777777" w:rsidR="001F405A" w:rsidRPr="00106779" w:rsidRDefault="001F405A" w:rsidP="0087433F">
      <w:pPr>
        <w:spacing w:before="0" w:after="0"/>
        <w:rPr>
          <w:rFonts w:ascii="Arial" w:hAnsi="Arial" w:cs="Arial"/>
          <w:sz w:val="24"/>
          <w:szCs w:val="22"/>
          <w:lang w:val="en-GB" w:eastAsia="en-GB"/>
        </w:rPr>
      </w:pPr>
    </w:p>
    <w:p w14:paraId="32B09AD2" w14:textId="1FA4C578" w:rsidR="001F405A" w:rsidRPr="00106779" w:rsidRDefault="0006012B" w:rsidP="0087433F">
      <w:pPr>
        <w:pStyle w:val="Style2"/>
        <w:outlineLvl w:val="2"/>
      </w:pPr>
      <w:r>
        <w:t>S</w:t>
      </w:r>
      <w:r w:rsidR="001F405A" w:rsidRPr="00106779">
        <w:t xml:space="preserve">ECTION 2 - </w:t>
      </w:r>
      <w:r w:rsidR="00A76B38">
        <w:t>QUOTATION RESPONSES</w:t>
      </w:r>
      <w:r w:rsidR="001F405A" w:rsidRPr="00106779">
        <w:t xml:space="preserve">                  </w:t>
      </w:r>
      <w:r w:rsidR="00A76B38">
        <w:tab/>
        <w:t>PAGE</w:t>
      </w:r>
      <w:r w:rsidR="001F405A" w:rsidRPr="00106779">
        <w:t xml:space="preserve"> </w:t>
      </w:r>
      <w:r w:rsidR="00A15B20">
        <w:t>4</w:t>
      </w:r>
    </w:p>
    <w:p w14:paraId="3C302D93" w14:textId="77777777" w:rsidR="001F405A" w:rsidRPr="00106779" w:rsidRDefault="001F405A" w:rsidP="0087433F">
      <w:pPr>
        <w:pStyle w:val="Heading4"/>
        <w:rPr>
          <w:rFonts w:ascii="Arial" w:hAnsi="Arial" w:cs="Arial"/>
          <w:sz w:val="24"/>
          <w:szCs w:val="22"/>
          <w:lang w:val="en-GB" w:eastAsia="en-GB"/>
        </w:rPr>
      </w:pPr>
    </w:p>
    <w:p w14:paraId="1F513E97" w14:textId="3C9EA5E5" w:rsidR="001F405A" w:rsidRPr="00106779" w:rsidRDefault="0006012B" w:rsidP="0087433F">
      <w:pPr>
        <w:pStyle w:val="Style2"/>
        <w:outlineLvl w:val="2"/>
      </w:pPr>
      <w:r>
        <w:t>S</w:t>
      </w:r>
      <w:r w:rsidR="001F405A" w:rsidRPr="00106779">
        <w:t xml:space="preserve">ECTION </w:t>
      </w:r>
      <w:r w:rsidR="0014721C" w:rsidRPr="00106779">
        <w:t>3</w:t>
      </w:r>
      <w:r w:rsidR="001F405A" w:rsidRPr="00106779">
        <w:t xml:space="preserve"> </w:t>
      </w:r>
      <w:r w:rsidR="009155C4" w:rsidRPr="00106779">
        <w:t>–</w:t>
      </w:r>
      <w:r w:rsidR="001F405A" w:rsidRPr="00106779">
        <w:t xml:space="preserve"> </w:t>
      </w:r>
      <w:r w:rsidR="00A76B38">
        <w:t>GENERAL INSTRUCTIONS</w:t>
      </w:r>
      <w:r w:rsidR="00A76B38">
        <w:tab/>
      </w:r>
      <w:r w:rsidR="001F405A" w:rsidRPr="00106779">
        <w:t xml:space="preserve">PAGE </w:t>
      </w:r>
      <w:r w:rsidR="00564050">
        <w:t>5</w:t>
      </w:r>
    </w:p>
    <w:p w14:paraId="0ADAE6B3" w14:textId="77777777" w:rsidR="001F405A" w:rsidRPr="00106779" w:rsidRDefault="001F405A" w:rsidP="0087433F">
      <w:pPr>
        <w:pStyle w:val="Heading4"/>
        <w:rPr>
          <w:rFonts w:ascii="Arial" w:hAnsi="Arial" w:cs="Arial"/>
          <w:sz w:val="24"/>
          <w:szCs w:val="22"/>
          <w:lang w:val="en-GB" w:eastAsia="en-GB"/>
        </w:rPr>
      </w:pPr>
    </w:p>
    <w:p w14:paraId="0AD10B37" w14:textId="4BBD1591" w:rsidR="001F405A" w:rsidRPr="00106779" w:rsidRDefault="0006012B" w:rsidP="0087433F">
      <w:pPr>
        <w:pStyle w:val="Style2"/>
        <w:outlineLvl w:val="2"/>
      </w:pPr>
      <w:r>
        <w:t>S</w:t>
      </w:r>
      <w:r w:rsidR="001F405A" w:rsidRPr="00106779">
        <w:t xml:space="preserve">ECTION </w:t>
      </w:r>
      <w:r w:rsidR="0014721C" w:rsidRPr="00106779">
        <w:t>4</w:t>
      </w:r>
      <w:r w:rsidR="001F405A" w:rsidRPr="00106779">
        <w:t xml:space="preserve"> - </w:t>
      </w:r>
      <w:r w:rsidR="00A76B38">
        <w:t>SITE VISITS</w:t>
      </w:r>
      <w:r w:rsidR="00A76B38" w:rsidRPr="00106779">
        <w:t xml:space="preserve">   </w:t>
      </w:r>
      <w:r w:rsidR="00A76B38">
        <w:tab/>
      </w:r>
      <w:r w:rsidR="002923CC">
        <w:tab/>
      </w:r>
      <w:r w:rsidR="001F405A" w:rsidRPr="00106779">
        <w:t xml:space="preserve">PAGE </w:t>
      </w:r>
      <w:r w:rsidR="00564050">
        <w:t>6</w:t>
      </w:r>
    </w:p>
    <w:p w14:paraId="10A7FA93" w14:textId="77777777" w:rsidR="001F405A" w:rsidRDefault="001F405A" w:rsidP="0087433F">
      <w:pPr>
        <w:pStyle w:val="Heading4"/>
        <w:rPr>
          <w:rFonts w:ascii="Arial" w:hAnsi="Arial" w:cs="Arial"/>
          <w:sz w:val="24"/>
          <w:szCs w:val="22"/>
          <w:lang w:val="en-GB" w:eastAsia="en-GB"/>
        </w:rPr>
      </w:pPr>
    </w:p>
    <w:p w14:paraId="7EF5C7F4" w14:textId="51F56DC4" w:rsidR="002F009E" w:rsidRPr="00106779" w:rsidRDefault="0006012B" w:rsidP="0087433F">
      <w:pPr>
        <w:pStyle w:val="Style2"/>
        <w:outlineLvl w:val="2"/>
      </w:pPr>
      <w:r>
        <w:t>S</w:t>
      </w:r>
      <w:r w:rsidR="002F009E" w:rsidRPr="00106779">
        <w:t xml:space="preserve">ECTION </w:t>
      </w:r>
      <w:r w:rsidR="002F009E">
        <w:t>5</w:t>
      </w:r>
      <w:r w:rsidR="002F009E" w:rsidRPr="00106779">
        <w:t xml:space="preserve"> - </w:t>
      </w:r>
      <w:r w:rsidR="002F009E">
        <w:t>EVALUATION</w:t>
      </w:r>
      <w:r w:rsidR="002F009E">
        <w:tab/>
      </w:r>
      <w:r w:rsidR="002923CC">
        <w:tab/>
      </w:r>
      <w:r w:rsidR="00564050">
        <w:t>PAGE 6</w:t>
      </w:r>
    </w:p>
    <w:p w14:paraId="06B14979" w14:textId="77777777" w:rsidR="002F009E" w:rsidRDefault="002F009E" w:rsidP="0087433F">
      <w:pPr>
        <w:pStyle w:val="Heading4"/>
        <w:rPr>
          <w:rFonts w:ascii="Arial" w:hAnsi="Arial" w:cs="Arial"/>
          <w:sz w:val="24"/>
          <w:szCs w:val="22"/>
          <w:lang w:val="en-GB" w:eastAsia="en-GB"/>
        </w:rPr>
      </w:pPr>
    </w:p>
    <w:p w14:paraId="174498B8" w14:textId="1B60092C" w:rsidR="00D6756B" w:rsidRPr="00106779" w:rsidRDefault="0006012B" w:rsidP="0087433F">
      <w:pPr>
        <w:pStyle w:val="Style2"/>
        <w:outlineLvl w:val="2"/>
      </w:pPr>
      <w:r>
        <w:t>S</w:t>
      </w:r>
      <w:r w:rsidR="00D6756B" w:rsidRPr="00106779">
        <w:t xml:space="preserve">ECTION </w:t>
      </w:r>
      <w:r w:rsidR="002F009E">
        <w:t>6</w:t>
      </w:r>
      <w:r w:rsidR="00D6756B" w:rsidRPr="00106779">
        <w:t xml:space="preserve"> - </w:t>
      </w:r>
      <w:r w:rsidR="00D6756B">
        <w:t>INTERVIEWS</w:t>
      </w:r>
      <w:r w:rsidR="00A76B38">
        <w:tab/>
      </w:r>
      <w:r w:rsidR="002923CC">
        <w:tab/>
      </w:r>
      <w:r w:rsidR="00564050">
        <w:t>PAGE 9</w:t>
      </w:r>
    </w:p>
    <w:p w14:paraId="3DA390FA" w14:textId="77777777" w:rsidR="00D6756B" w:rsidRPr="00106779" w:rsidRDefault="00D6756B" w:rsidP="0087433F">
      <w:pPr>
        <w:pStyle w:val="Heading4"/>
        <w:rPr>
          <w:rFonts w:ascii="Arial" w:hAnsi="Arial" w:cs="Arial"/>
          <w:sz w:val="24"/>
          <w:szCs w:val="22"/>
          <w:lang w:val="en-GB" w:eastAsia="en-GB"/>
        </w:rPr>
      </w:pPr>
    </w:p>
    <w:p w14:paraId="46FDA142" w14:textId="57270BDC" w:rsidR="001F405A" w:rsidRPr="00106779" w:rsidRDefault="0006012B" w:rsidP="0087433F">
      <w:pPr>
        <w:pStyle w:val="Style2"/>
        <w:outlineLvl w:val="2"/>
      </w:pPr>
      <w:r>
        <w:t>S</w:t>
      </w:r>
      <w:r w:rsidR="001F405A" w:rsidRPr="00106779">
        <w:t xml:space="preserve">ECTION </w:t>
      </w:r>
      <w:r w:rsidR="002F009E">
        <w:t>7</w:t>
      </w:r>
      <w:r w:rsidR="00A76B38">
        <w:t xml:space="preserve"> - TERMS &amp; CONDITIONS   </w:t>
      </w:r>
      <w:r w:rsidR="00A76B38">
        <w:tab/>
      </w:r>
      <w:r w:rsidR="001F405A" w:rsidRPr="00106779">
        <w:t xml:space="preserve">PAGE </w:t>
      </w:r>
      <w:r w:rsidR="00564050">
        <w:t>9</w:t>
      </w:r>
    </w:p>
    <w:p w14:paraId="0B204409" w14:textId="77777777" w:rsidR="00D916F3" w:rsidRPr="00106779" w:rsidRDefault="00D916F3" w:rsidP="00ED7165">
      <w:pPr>
        <w:spacing w:before="0" w:after="0"/>
        <w:rPr>
          <w:rFonts w:ascii="Arial" w:hAnsi="Arial" w:cs="Arial"/>
          <w:sz w:val="22"/>
          <w:lang w:val="en-GB" w:eastAsia="en-GB"/>
        </w:rPr>
      </w:pPr>
    </w:p>
    <w:p w14:paraId="6FDEC5B0" w14:textId="77777777" w:rsidR="00ED7165" w:rsidRPr="00106779" w:rsidRDefault="00ED7165" w:rsidP="00ED7165">
      <w:pPr>
        <w:spacing w:before="0" w:after="0"/>
        <w:rPr>
          <w:rFonts w:ascii="Arial" w:hAnsi="Arial" w:cs="Arial"/>
          <w:sz w:val="22"/>
          <w:lang w:val="en-GB" w:eastAsia="en-GB"/>
        </w:rPr>
      </w:pPr>
    </w:p>
    <w:p w14:paraId="5052E886" w14:textId="77777777" w:rsidR="00ED7165" w:rsidRPr="00106779" w:rsidRDefault="00ED7165" w:rsidP="00ED7165">
      <w:pPr>
        <w:spacing w:before="0" w:after="0"/>
        <w:rPr>
          <w:rFonts w:ascii="Arial" w:hAnsi="Arial" w:cs="Arial"/>
          <w:sz w:val="22"/>
          <w:lang w:val="en-GB" w:eastAsia="en-GB"/>
        </w:rPr>
      </w:pPr>
    </w:p>
    <w:p w14:paraId="17AF32A0" w14:textId="77777777" w:rsidR="00ED7165" w:rsidRPr="00106779" w:rsidRDefault="00ED7165" w:rsidP="0087433F">
      <w:pPr>
        <w:pStyle w:val="Style1"/>
        <w:outlineLvl w:val="1"/>
      </w:pPr>
      <w:r w:rsidRPr="00106779">
        <w:t>ADDITIONAL DOCUMENTS</w:t>
      </w:r>
    </w:p>
    <w:p w14:paraId="3735E4B7" w14:textId="77777777" w:rsidR="00ED7165" w:rsidRPr="00106779" w:rsidRDefault="00ED7165" w:rsidP="00ED7165">
      <w:pPr>
        <w:spacing w:before="0" w:after="0"/>
        <w:rPr>
          <w:rFonts w:ascii="Arial" w:hAnsi="Arial" w:cs="Arial"/>
          <w:sz w:val="22"/>
          <w:lang w:val="en-GB" w:eastAsia="en-GB"/>
        </w:rPr>
      </w:pPr>
    </w:p>
    <w:p w14:paraId="299409FD" w14:textId="621AB6C9" w:rsidR="00D916F3" w:rsidRPr="00106779" w:rsidRDefault="00ED7165" w:rsidP="0087433F">
      <w:pPr>
        <w:pStyle w:val="Style2"/>
        <w:outlineLvl w:val="2"/>
      </w:pPr>
      <w:r w:rsidRPr="00106779">
        <w:t>APPE</w:t>
      </w:r>
      <w:r w:rsidR="00A76B38">
        <w:t xml:space="preserve">NDIX </w:t>
      </w:r>
      <w:proofErr w:type="gramStart"/>
      <w:r w:rsidR="00A76B38">
        <w:t>A</w:t>
      </w:r>
      <w:proofErr w:type="gramEnd"/>
      <w:r w:rsidR="00A76B38">
        <w:t xml:space="preserve"> </w:t>
      </w:r>
      <w:r w:rsidR="00A76B38" w:rsidRPr="00A76B38">
        <w:t>–</w:t>
      </w:r>
      <w:r w:rsidR="00A76B38">
        <w:t xml:space="preserve"> SPECIFICATION</w:t>
      </w:r>
    </w:p>
    <w:p w14:paraId="2F4FE9A8" w14:textId="77777777" w:rsidR="00ED7165" w:rsidRDefault="00ED7165" w:rsidP="00A15B20">
      <w:pPr>
        <w:spacing w:before="0" w:after="0"/>
      </w:pPr>
    </w:p>
    <w:p w14:paraId="14F1A5BB" w14:textId="552045B2" w:rsidR="001E166B" w:rsidRPr="00106779" w:rsidRDefault="001E166B" w:rsidP="001E166B">
      <w:pPr>
        <w:pStyle w:val="Style2"/>
        <w:outlineLvl w:val="2"/>
      </w:pPr>
      <w:r w:rsidRPr="00106779">
        <w:t>APPE</w:t>
      </w:r>
      <w:r>
        <w:t xml:space="preserve">NDIX B </w:t>
      </w:r>
      <w:r w:rsidRPr="00A76B38">
        <w:t>–</w:t>
      </w:r>
      <w:r>
        <w:t xml:space="preserve"> </w:t>
      </w:r>
      <w:r w:rsidR="00A3230D">
        <w:t>FHDC Non-HRA Asset Schedule</w:t>
      </w:r>
    </w:p>
    <w:p w14:paraId="156FA937" w14:textId="77777777" w:rsidR="001E166B" w:rsidRDefault="001E166B" w:rsidP="001E166B">
      <w:pPr>
        <w:spacing w:before="0" w:after="0"/>
      </w:pPr>
    </w:p>
    <w:p w14:paraId="77BB51E2" w14:textId="7AB28104" w:rsidR="001E166B" w:rsidRPr="00106779" w:rsidRDefault="001E166B" w:rsidP="001E166B">
      <w:pPr>
        <w:pStyle w:val="Style2"/>
        <w:outlineLvl w:val="2"/>
      </w:pPr>
      <w:r w:rsidRPr="00106779">
        <w:t>APPE</w:t>
      </w:r>
      <w:r>
        <w:t xml:space="preserve">NDIX C </w:t>
      </w:r>
      <w:r w:rsidRPr="00A76B38">
        <w:t>–</w:t>
      </w:r>
      <w:r>
        <w:t xml:space="preserve"> </w:t>
      </w:r>
      <w:r w:rsidR="00A3230D">
        <w:t>FPPG Charity Assets Schedule</w:t>
      </w:r>
    </w:p>
    <w:p w14:paraId="68414010" w14:textId="77777777" w:rsidR="001E166B" w:rsidRDefault="001E166B" w:rsidP="001E166B">
      <w:pPr>
        <w:spacing w:before="0" w:after="0"/>
      </w:pPr>
    </w:p>
    <w:p w14:paraId="2A43947C" w14:textId="4FA73A01" w:rsidR="001E166B" w:rsidRPr="00106779" w:rsidRDefault="001E166B" w:rsidP="001E166B">
      <w:pPr>
        <w:pStyle w:val="Style2"/>
        <w:outlineLvl w:val="2"/>
      </w:pPr>
      <w:r w:rsidRPr="00106779">
        <w:t>APPE</w:t>
      </w:r>
      <w:r>
        <w:t xml:space="preserve">NDIX D </w:t>
      </w:r>
      <w:r w:rsidRPr="00A76B38">
        <w:t>–</w:t>
      </w:r>
      <w:r>
        <w:t xml:space="preserve"> </w:t>
      </w:r>
      <w:r w:rsidR="00A3230D">
        <w:t>Investment Surplus Assets</w:t>
      </w:r>
    </w:p>
    <w:p w14:paraId="7DA41762" w14:textId="77777777" w:rsidR="001E166B" w:rsidRDefault="001E166B" w:rsidP="001E166B">
      <w:pPr>
        <w:spacing w:before="0" w:after="0"/>
      </w:pPr>
    </w:p>
    <w:p w14:paraId="27C39518" w14:textId="4EF5D24B" w:rsidR="00ED7165" w:rsidRPr="00106779" w:rsidRDefault="00ED7165" w:rsidP="0087433F">
      <w:pPr>
        <w:pStyle w:val="Style2"/>
        <w:outlineLvl w:val="2"/>
      </w:pPr>
      <w:r w:rsidRPr="00106779">
        <w:t>APPE</w:t>
      </w:r>
      <w:r w:rsidR="001E166B">
        <w:t>NDIX E</w:t>
      </w:r>
      <w:r w:rsidR="00A76B38">
        <w:t xml:space="preserve"> – PRICE SCHEDULE</w:t>
      </w:r>
    </w:p>
    <w:p w14:paraId="153B8300" w14:textId="77777777" w:rsidR="00ED7165" w:rsidRPr="007C654E" w:rsidRDefault="00ED7165" w:rsidP="00A15B20">
      <w:pPr>
        <w:spacing w:before="0" w:after="0"/>
      </w:pPr>
    </w:p>
    <w:p w14:paraId="3C482B4D" w14:textId="74C07D3F" w:rsidR="00A76B38" w:rsidRPr="00A76B38" w:rsidRDefault="00A76B38" w:rsidP="0087433F">
      <w:pPr>
        <w:pStyle w:val="Style2"/>
        <w:outlineLvl w:val="2"/>
        <w:rPr>
          <w:rFonts w:ascii="Arial" w:hAnsi="Arial"/>
        </w:rPr>
      </w:pPr>
      <w:r w:rsidRPr="00A76B38">
        <w:rPr>
          <w:rFonts w:ascii="Arial" w:hAnsi="Arial"/>
        </w:rPr>
        <w:t>APPE</w:t>
      </w:r>
      <w:r w:rsidR="001E166B">
        <w:rPr>
          <w:rFonts w:ascii="Arial" w:hAnsi="Arial"/>
        </w:rPr>
        <w:t>NDIX F</w:t>
      </w:r>
      <w:r w:rsidRPr="00A76B38">
        <w:rPr>
          <w:rFonts w:ascii="Arial" w:hAnsi="Arial"/>
        </w:rPr>
        <w:t xml:space="preserve"> – </w:t>
      </w:r>
      <w:r>
        <w:rPr>
          <w:rFonts w:ascii="Arial" w:hAnsi="Arial"/>
        </w:rPr>
        <w:t>TERMS AND CONDITIONS OF CONTRACT</w:t>
      </w:r>
    </w:p>
    <w:p w14:paraId="271D6334" w14:textId="77777777" w:rsidR="009155C4" w:rsidRPr="007C654E" w:rsidRDefault="009155C4" w:rsidP="001F405A">
      <w:pPr>
        <w:rPr>
          <w:rFonts w:ascii="Arial" w:hAnsi="Arial" w:cs="Arial"/>
          <w:sz w:val="22"/>
          <w:szCs w:val="22"/>
        </w:rPr>
      </w:pPr>
    </w:p>
    <w:p w14:paraId="2D739151" w14:textId="77777777" w:rsidR="009155C4" w:rsidRPr="007C654E" w:rsidRDefault="009155C4" w:rsidP="001F405A">
      <w:pPr>
        <w:rPr>
          <w:rFonts w:ascii="Arial" w:hAnsi="Arial" w:cs="Arial"/>
          <w:sz w:val="22"/>
          <w:szCs w:val="22"/>
        </w:rPr>
      </w:pPr>
    </w:p>
    <w:p w14:paraId="459A9895" w14:textId="77777777" w:rsidR="009155C4" w:rsidRPr="007C654E" w:rsidRDefault="009155C4" w:rsidP="001F405A">
      <w:pPr>
        <w:rPr>
          <w:rFonts w:ascii="Arial" w:hAnsi="Arial" w:cs="Arial"/>
          <w:sz w:val="22"/>
          <w:szCs w:val="22"/>
        </w:rPr>
      </w:pPr>
    </w:p>
    <w:p w14:paraId="56DC62E5" w14:textId="77777777" w:rsidR="009155C4" w:rsidRPr="007C654E" w:rsidRDefault="009155C4" w:rsidP="001F405A">
      <w:pPr>
        <w:rPr>
          <w:rFonts w:ascii="Arial" w:hAnsi="Arial" w:cs="Arial"/>
          <w:sz w:val="22"/>
          <w:szCs w:val="22"/>
        </w:rPr>
      </w:pPr>
    </w:p>
    <w:p w14:paraId="0D8B85EF" w14:textId="295C69C3" w:rsidR="001F405A" w:rsidRPr="00106779" w:rsidRDefault="0006012B" w:rsidP="002923CC">
      <w:pPr>
        <w:pStyle w:val="Heading1"/>
      </w:pPr>
      <w:bookmarkStart w:id="0" w:name="_Toc340476097"/>
      <w:bookmarkStart w:id="1" w:name="_Toc279671794"/>
      <w:r>
        <w:lastRenderedPageBreak/>
        <w:t>S</w:t>
      </w:r>
      <w:r w:rsidR="001F405A" w:rsidRPr="00106779">
        <w:t xml:space="preserve">ECTION 1 - BACKGROUND &amp; INSTRUCTIONS </w:t>
      </w:r>
    </w:p>
    <w:p w14:paraId="3C9DE58F" w14:textId="6B4EE7FB" w:rsidR="001F405A" w:rsidRPr="002923CC" w:rsidRDefault="001F405A" w:rsidP="0087433F">
      <w:pPr>
        <w:pStyle w:val="Style3"/>
        <w:outlineLvl w:val="1"/>
      </w:pPr>
      <w:r w:rsidRPr="002923CC">
        <w:t>1.1</w:t>
      </w:r>
      <w:r w:rsidRPr="002923CC">
        <w:tab/>
        <w:t>I</w:t>
      </w:r>
      <w:bookmarkEnd w:id="0"/>
      <w:r w:rsidR="0006012B" w:rsidRPr="002923CC">
        <w:t>n</w:t>
      </w:r>
      <w:r w:rsidR="002923CC" w:rsidRPr="002923CC">
        <w:t>t</w:t>
      </w:r>
      <w:r w:rsidR="0006012B" w:rsidRPr="002923CC">
        <w:t>roduction</w:t>
      </w:r>
    </w:p>
    <w:p w14:paraId="107C8096" w14:textId="7F8983DC" w:rsidR="00C03DDB" w:rsidRPr="00106779" w:rsidRDefault="00615185" w:rsidP="001E166B">
      <w:pPr>
        <w:pStyle w:val="ListParagraph"/>
        <w:numPr>
          <w:ilvl w:val="2"/>
          <w:numId w:val="4"/>
        </w:numPr>
        <w:ind w:left="851" w:hanging="851"/>
        <w:jc w:val="both"/>
        <w:rPr>
          <w:rFonts w:ascii="Arial" w:hAnsi="Arial" w:cs="Arial"/>
          <w:sz w:val="24"/>
          <w:szCs w:val="22"/>
        </w:rPr>
      </w:pPr>
      <w:r>
        <w:rPr>
          <w:rFonts w:ascii="Arial" w:hAnsi="Arial" w:cs="Arial"/>
          <w:sz w:val="24"/>
          <w:szCs w:val="22"/>
          <w:lang w:val="en-GB" w:eastAsia="en-GB"/>
        </w:rPr>
        <w:t xml:space="preserve">Folkestone </w:t>
      </w:r>
      <w:r w:rsidR="009C3955">
        <w:rPr>
          <w:rFonts w:ascii="Arial" w:hAnsi="Arial" w:cs="Arial"/>
          <w:sz w:val="24"/>
          <w:szCs w:val="22"/>
          <w:lang w:val="en-GB" w:eastAsia="en-GB"/>
        </w:rPr>
        <w:t>&amp;</w:t>
      </w:r>
      <w:r>
        <w:rPr>
          <w:rFonts w:ascii="Arial" w:hAnsi="Arial" w:cs="Arial"/>
          <w:sz w:val="24"/>
          <w:szCs w:val="22"/>
          <w:lang w:val="en-GB" w:eastAsia="en-GB"/>
        </w:rPr>
        <w:t xml:space="preserve"> Hythe</w:t>
      </w:r>
      <w:r w:rsidR="00ED7165" w:rsidRPr="00106779">
        <w:rPr>
          <w:rFonts w:ascii="Arial" w:hAnsi="Arial" w:cs="Arial"/>
          <w:sz w:val="24"/>
          <w:szCs w:val="22"/>
          <w:lang w:val="en-GB" w:eastAsia="en-GB"/>
        </w:rPr>
        <w:t xml:space="preserve"> District</w:t>
      </w:r>
      <w:r w:rsidR="006956BF" w:rsidRPr="00106779">
        <w:rPr>
          <w:rFonts w:ascii="Arial" w:hAnsi="Arial" w:cs="Arial"/>
          <w:sz w:val="24"/>
          <w:szCs w:val="22"/>
        </w:rPr>
        <w:t xml:space="preserve"> Council </w:t>
      </w:r>
      <w:r w:rsidR="00B53CC6" w:rsidRPr="00106779">
        <w:rPr>
          <w:rFonts w:ascii="Arial" w:hAnsi="Arial" w:cs="Arial"/>
          <w:sz w:val="24"/>
          <w:szCs w:val="22"/>
        </w:rPr>
        <w:t>(“the Council”)</w:t>
      </w:r>
      <w:r w:rsidR="00127CA7" w:rsidRPr="00106779">
        <w:rPr>
          <w:rFonts w:ascii="Arial" w:hAnsi="Arial" w:cs="Arial"/>
          <w:sz w:val="24"/>
          <w:szCs w:val="22"/>
        </w:rPr>
        <w:t xml:space="preserve"> </w:t>
      </w:r>
      <w:r w:rsidR="00C03DDB" w:rsidRPr="00106779">
        <w:rPr>
          <w:rFonts w:ascii="Arial" w:hAnsi="Arial" w:cs="Arial"/>
          <w:sz w:val="24"/>
          <w:szCs w:val="22"/>
        </w:rPr>
        <w:t xml:space="preserve">wishes to select and appoint a suitable </w:t>
      </w:r>
      <w:r w:rsidR="00D916F3" w:rsidRPr="00106779">
        <w:rPr>
          <w:rFonts w:ascii="Arial" w:hAnsi="Arial" w:cs="Arial"/>
          <w:sz w:val="24"/>
          <w:szCs w:val="22"/>
        </w:rPr>
        <w:t>s</w:t>
      </w:r>
      <w:r w:rsidR="00C03DDB" w:rsidRPr="00106779">
        <w:rPr>
          <w:rFonts w:ascii="Arial" w:hAnsi="Arial" w:cs="Arial"/>
          <w:sz w:val="24"/>
          <w:szCs w:val="22"/>
        </w:rPr>
        <w:t xml:space="preserve">upplier </w:t>
      </w:r>
      <w:r w:rsidR="001E166B" w:rsidRPr="001E166B">
        <w:rPr>
          <w:rFonts w:ascii="Arial" w:hAnsi="Arial" w:cs="Arial"/>
          <w:sz w:val="24"/>
          <w:szCs w:val="22"/>
        </w:rPr>
        <w:t xml:space="preserve">to provide a property valuation service to the council for its non-housing property assets including those it manages as a trustee of a the </w:t>
      </w:r>
      <w:proofErr w:type="spellStart"/>
      <w:r w:rsidR="001E166B" w:rsidRPr="001E166B">
        <w:rPr>
          <w:rFonts w:ascii="Arial" w:hAnsi="Arial" w:cs="Arial"/>
          <w:sz w:val="24"/>
          <w:szCs w:val="22"/>
        </w:rPr>
        <w:t>Folkestone</w:t>
      </w:r>
      <w:proofErr w:type="spellEnd"/>
      <w:r w:rsidR="001E166B" w:rsidRPr="001E166B">
        <w:rPr>
          <w:rFonts w:ascii="Arial" w:hAnsi="Arial" w:cs="Arial"/>
          <w:sz w:val="24"/>
          <w:szCs w:val="22"/>
        </w:rPr>
        <w:t xml:space="preserve"> Parks and Pleasure Grounds Charity.</w:t>
      </w:r>
    </w:p>
    <w:p w14:paraId="135DA19C" w14:textId="71F0F09D" w:rsidR="00F80583" w:rsidRPr="00106779" w:rsidRDefault="00F80583" w:rsidP="004A48DD">
      <w:pPr>
        <w:pStyle w:val="ListParagraph"/>
        <w:numPr>
          <w:ilvl w:val="2"/>
          <w:numId w:val="4"/>
        </w:numPr>
        <w:ind w:left="851" w:hanging="851"/>
        <w:jc w:val="both"/>
        <w:rPr>
          <w:rFonts w:ascii="Arial" w:hAnsi="Arial" w:cs="Arial"/>
          <w:sz w:val="24"/>
          <w:szCs w:val="22"/>
        </w:rPr>
      </w:pPr>
      <w:r w:rsidRPr="00106779">
        <w:rPr>
          <w:rFonts w:ascii="Arial" w:hAnsi="Arial" w:cs="Arial"/>
          <w:sz w:val="24"/>
          <w:szCs w:val="22"/>
        </w:rPr>
        <w:t xml:space="preserve">The specific requirements </w:t>
      </w:r>
      <w:r w:rsidR="00127CA7" w:rsidRPr="00106779">
        <w:rPr>
          <w:rFonts w:ascii="Arial" w:hAnsi="Arial" w:cs="Arial"/>
          <w:sz w:val="24"/>
          <w:szCs w:val="22"/>
        </w:rPr>
        <w:t>for the above are detailed in</w:t>
      </w:r>
      <w:r w:rsidR="002519A0" w:rsidRPr="00106779">
        <w:rPr>
          <w:rFonts w:ascii="Arial" w:hAnsi="Arial" w:cs="Arial"/>
          <w:sz w:val="24"/>
          <w:szCs w:val="22"/>
        </w:rPr>
        <w:t xml:space="preserve"> the Specification at</w:t>
      </w:r>
      <w:r w:rsidR="00127CA7" w:rsidRPr="00106779">
        <w:rPr>
          <w:rFonts w:ascii="Arial" w:hAnsi="Arial" w:cs="Arial"/>
          <w:sz w:val="24"/>
          <w:szCs w:val="22"/>
        </w:rPr>
        <w:t xml:space="preserve"> </w:t>
      </w:r>
      <w:r w:rsidRPr="002948F4">
        <w:rPr>
          <w:rFonts w:ascii="Arial" w:hAnsi="Arial" w:cs="Arial"/>
          <w:b/>
          <w:sz w:val="22"/>
          <w:szCs w:val="22"/>
        </w:rPr>
        <w:t>A</w:t>
      </w:r>
      <w:r w:rsidR="002948F4">
        <w:rPr>
          <w:rFonts w:ascii="Arial" w:hAnsi="Arial" w:cs="Arial"/>
          <w:b/>
          <w:sz w:val="22"/>
          <w:szCs w:val="22"/>
        </w:rPr>
        <w:t>ppendix</w:t>
      </w:r>
      <w:r w:rsidR="00106886" w:rsidRPr="002948F4">
        <w:rPr>
          <w:rFonts w:ascii="Arial" w:hAnsi="Arial" w:cs="Arial"/>
          <w:b/>
          <w:sz w:val="22"/>
          <w:szCs w:val="22"/>
        </w:rPr>
        <w:t xml:space="preserve"> A</w:t>
      </w:r>
      <w:r w:rsidRPr="00440265">
        <w:rPr>
          <w:rFonts w:ascii="Arial" w:hAnsi="Arial" w:cs="Arial"/>
          <w:sz w:val="24"/>
          <w:szCs w:val="22"/>
        </w:rPr>
        <w:t>.</w:t>
      </w:r>
      <w:r w:rsidR="002519A0" w:rsidRPr="00106779">
        <w:rPr>
          <w:rFonts w:ascii="Arial" w:hAnsi="Arial" w:cs="Arial"/>
          <w:b/>
          <w:sz w:val="24"/>
          <w:szCs w:val="22"/>
        </w:rPr>
        <w:t xml:space="preserve"> </w:t>
      </w:r>
      <w:r w:rsidR="00A76B38">
        <w:rPr>
          <w:rFonts w:ascii="Arial" w:hAnsi="Arial" w:cs="Arial"/>
          <w:sz w:val="24"/>
          <w:szCs w:val="22"/>
        </w:rPr>
        <w:t>B</w:t>
      </w:r>
      <w:r w:rsidR="002519A0" w:rsidRPr="00106779">
        <w:rPr>
          <w:rFonts w:ascii="Arial" w:hAnsi="Arial" w:cs="Arial"/>
          <w:sz w:val="24"/>
          <w:szCs w:val="22"/>
        </w:rPr>
        <w:t xml:space="preserve">y submitting a </w:t>
      </w:r>
      <w:r w:rsidR="008337C6" w:rsidRPr="00106779">
        <w:rPr>
          <w:rFonts w:ascii="Arial" w:hAnsi="Arial" w:cs="Arial"/>
          <w:sz w:val="24"/>
          <w:szCs w:val="22"/>
        </w:rPr>
        <w:t>q</w:t>
      </w:r>
      <w:r w:rsidR="002519A0" w:rsidRPr="00106779">
        <w:rPr>
          <w:rFonts w:ascii="Arial" w:hAnsi="Arial" w:cs="Arial"/>
          <w:sz w:val="24"/>
          <w:szCs w:val="22"/>
        </w:rPr>
        <w:t>uotation, you confirm that you understand and can meet these requirements.</w:t>
      </w:r>
      <w:r w:rsidRPr="00106779">
        <w:rPr>
          <w:rFonts w:ascii="Arial" w:hAnsi="Arial" w:cs="Arial"/>
          <w:sz w:val="24"/>
          <w:szCs w:val="22"/>
        </w:rPr>
        <w:t xml:space="preserve">  </w:t>
      </w:r>
    </w:p>
    <w:p w14:paraId="0A0D8A1C" w14:textId="57CFBEBA" w:rsidR="006B67A2" w:rsidRPr="00106779" w:rsidRDefault="008A5B26" w:rsidP="004A48DD">
      <w:pPr>
        <w:autoSpaceDE w:val="0"/>
        <w:autoSpaceDN w:val="0"/>
        <w:adjustRightInd w:val="0"/>
        <w:ind w:left="851" w:hanging="851"/>
        <w:jc w:val="both"/>
        <w:rPr>
          <w:rFonts w:ascii="Arial" w:hAnsi="Arial" w:cs="Arial"/>
          <w:sz w:val="24"/>
          <w:szCs w:val="22"/>
          <w:lang w:val="en-GB" w:eastAsia="en-GB"/>
        </w:rPr>
      </w:pPr>
      <w:bookmarkStart w:id="2" w:name="_Toc340476099"/>
      <w:bookmarkEnd w:id="1"/>
      <w:r w:rsidRPr="00106779">
        <w:rPr>
          <w:rFonts w:ascii="Arial" w:hAnsi="Arial" w:cs="Arial"/>
          <w:sz w:val="24"/>
          <w:szCs w:val="22"/>
          <w:lang w:val="en-GB" w:eastAsia="en-GB"/>
        </w:rPr>
        <w:t>1.1</w:t>
      </w:r>
      <w:r w:rsidR="006639D2" w:rsidRPr="00106779">
        <w:rPr>
          <w:rFonts w:ascii="Arial" w:hAnsi="Arial" w:cs="Arial"/>
          <w:sz w:val="24"/>
          <w:szCs w:val="22"/>
          <w:lang w:val="en-GB" w:eastAsia="en-GB"/>
        </w:rPr>
        <w:t>.</w:t>
      </w:r>
      <w:r w:rsidR="00A927A9" w:rsidRPr="00106779">
        <w:rPr>
          <w:rFonts w:ascii="Arial" w:hAnsi="Arial" w:cs="Arial"/>
          <w:sz w:val="24"/>
          <w:szCs w:val="22"/>
          <w:lang w:val="en-GB" w:eastAsia="en-GB"/>
        </w:rPr>
        <w:t>3</w:t>
      </w:r>
      <w:r w:rsidRPr="00106779">
        <w:rPr>
          <w:rFonts w:ascii="Arial" w:hAnsi="Arial" w:cs="Arial"/>
          <w:sz w:val="24"/>
          <w:szCs w:val="22"/>
          <w:lang w:val="en-GB" w:eastAsia="en-GB"/>
        </w:rPr>
        <w:tab/>
      </w:r>
      <w:r w:rsidR="006B67A2" w:rsidRPr="00106779">
        <w:rPr>
          <w:rFonts w:ascii="Arial" w:hAnsi="Arial" w:cs="Arial"/>
          <w:sz w:val="24"/>
          <w:szCs w:val="22"/>
          <w:lang w:val="en-GB" w:eastAsia="en-GB"/>
        </w:rPr>
        <w:t xml:space="preserve">The Contract is anticipated to </w:t>
      </w:r>
      <w:r w:rsidR="006B67A2" w:rsidRPr="00A3230D">
        <w:rPr>
          <w:rFonts w:ascii="Arial" w:hAnsi="Arial" w:cs="Arial"/>
          <w:sz w:val="24"/>
          <w:szCs w:val="22"/>
          <w:lang w:val="en-GB" w:eastAsia="en-GB"/>
        </w:rPr>
        <w:t xml:space="preserve">commence upon </w:t>
      </w:r>
      <w:r w:rsidR="00A3230D">
        <w:rPr>
          <w:rFonts w:ascii="Arial" w:hAnsi="Arial" w:cs="Arial"/>
          <w:sz w:val="24"/>
          <w:szCs w:val="22"/>
          <w:lang w:val="en-GB" w:eastAsia="en-GB"/>
        </w:rPr>
        <w:t xml:space="preserve">9 </w:t>
      </w:r>
      <w:r w:rsidR="001E166B" w:rsidRPr="00A3230D">
        <w:rPr>
          <w:rFonts w:ascii="Arial" w:hAnsi="Arial" w:cs="Arial"/>
          <w:sz w:val="24"/>
          <w:szCs w:val="22"/>
          <w:lang w:val="en-GB" w:eastAsia="en-GB"/>
        </w:rPr>
        <w:t>December 2019</w:t>
      </w:r>
      <w:r w:rsidR="006B67A2" w:rsidRPr="00A3230D">
        <w:rPr>
          <w:rFonts w:ascii="Arial" w:hAnsi="Arial" w:cs="Arial"/>
          <w:sz w:val="24"/>
          <w:szCs w:val="22"/>
          <w:lang w:val="en-GB" w:eastAsia="en-GB"/>
        </w:rPr>
        <w:t xml:space="preserve"> and will continue for a period of </w:t>
      </w:r>
      <w:r w:rsidR="001E166B" w:rsidRPr="00A3230D">
        <w:rPr>
          <w:rFonts w:ascii="Arial" w:hAnsi="Arial" w:cs="Arial"/>
          <w:sz w:val="24"/>
          <w:szCs w:val="22"/>
          <w:lang w:val="en-GB" w:eastAsia="en-GB"/>
        </w:rPr>
        <w:t>4 months</w:t>
      </w:r>
      <w:r w:rsidR="006B67A2" w:rsidRPr="00A3230D">
        <w:rPr>
          <w:rFonts w:ascii="Arial" w:hAnsi="Arial" w:cs="Arial"/>
          <w:sz w:val="24"/>
          <w:szCs w:val="22"/>
          <w:lang w:val="en-GB" w:eastAsia="en-GB"/>
        </w:rPr>
        <w:t xml:space="preserve"> unless</w:t>
      </w:r>
      <w:r w:rsidR="006B67A2" w:rsidRPr="00106779">
        <w:rPr>
          <w:rFonts w:ascii="Arial" w:hAnsi="Arial" w:cs="Arial"/>
          <w:sz w:val="24"/>
          <w:szCs w:val="22"/>
          <w:lang w:val="en-GB" w:eastAsia="en-GB"/>
        </w:rPr>
        <w:t xml:space="preserve"> terminated in accordance with the Conditions of the Contract.</w:t>
      </w:r>
    </w:p>
    <w:p w14:paraId="4477FCA2" w14:textId="3E10A0CB" w:rsidR="008A5B26" w:rsidRPr="00106779" w:rsidRDefault="00F9204D" w:rsidP="0087433F">
      <w:pPr>
        <w:pStyle w:val="Style3"/>
        <w:outlineLvl w:val="1"/>
      </w:pPr>
      <w:r w:rsidRPr="00106779">
        <w:t>1.2</w:t>
      </w:r>
      <w:r w:rsidRPr="00106779">
        <w:tab/>
      </w:r>
      <w:r w:rsidR="0006012B">
        <w:t>ITQ T</w:t>
      </w:r>
      <w:r w:rsidR="008A5B26" w:rsidRPr="00106779">
        <w:t>imetable</w:t>
      </w:r>
      <w:bookmarkEnd w:id="2"/>
    </w:p>
    <w:p w14:paraId="4A23AFFD" w14:textId="77777777" w:rsidR="005B7B4E" w:rsidRDefault="006956BF" w:rsidP="004A48DD">
      <w:pPr>
        <w:pStyle w:val="ListParagraph"/>
        <w:ind w:hanging="720"/>
        <w:jc w:val="both"/>
        <w:rPr>
          <w:rFonts w:ascii="Arial" w:hAnsi="Arial" w:cs="Arial"/>
          <w:bCs/>
          <w:kern w:val="24"/>
          <w:sz w:val="24"/>
          <w:szCs w:val="22"/>
          <w:lang w:val="en-GB" w:eastAsia="en-GB"/>
        </w:rPr>
      </w:pPr>
      <w:r w:rsidRPr="00106779">
        <w:rPr>
          <w:rFonts w:ascii="Arial" w:hAnsi="Arial" w:cs="Arial"/>
          <w:bCs/>
          <w:kern w:val="24"/>
          <w:sz w:val="24"/>
          <w:szCs w:val="22"/>
          <w:lang w:val="en-GB" w:eastAsia="en-GB"/>
        </w:rPr>
        <w:t>1.2.1</w:t>
      </w:r>
      <w:r w:rsidRPr="00106779">
        <w:rPr>
          <w:rFonts w:ascii="Arial" w:hAnsi="Arial" w:cs="Arial"/>
          <w:bCs/>
          <w:kern w:val="24"/>
          <w:sz w:val="24"/>
          <w:szCs w:val="22"/>
          <w:lang w:val="en-GB" w:eastAsia="en-GB"/>
        </w:rPr>
        <w:tab/>
      </w:r>
      <w:r w:rsidR="00A927A9" w:rsidRPr="00106779">
        <w:rPr>
          <w:rFonts w:ascii="Arial" w:hAnsi="Arial" w:cs="Arial"/>
          <w:bCs/>
          <w:kern w:val="24"/>
          <w:sz w:val="24"/>
          <w:szCs w:val="22"/>
          <w:lang w:val="en-GB" w:eastAsia="en-GB"/>
        </w:rPr>
        <w:t>The key dates for this procurement are outlined in the timetable below</w:t>
      </w:r>
      <w:r w:rsidRPr="00106779">
        <w:rPr>
          <w:rFonts w:ascii="Arial" w:hAnsi="Arial" w:cs="Arial"/>
          <w:bCs/>
          <w:kern w:val="24"/>
          <w:sz w:val="24"/>
          <w:szCs w:val="22"/>
          <w:lang w:val="en-GB" w:eastAsia="en-GB"/>
        </w:rPr>
        <w:t>.</w:t>
      </w:r>
    </w:p>
    <w:p w14:paraId="34A14041" w14:textId="18BC43E8" w:rsidR="00452D46" w:rsidRDefault="00452D46" w:rsidP="004A48DD">
      <w:pPr>
        <w:pStyle w:val="ListParagraph"/>
        <w:ind w:hanging="720"/>
        <w:jc w:val="both"/>
        <w:rPr>
          <w:rFonts w:ascii="Arial" w:hAnsi="Arial" w:cs="Arial"/>
          <w:bCs/>
          <w:kern w:val="24"/>
          <w:sz w:val="24"/>
          <w:szCs w:val="22"/>
          <w:lang w:val="en-GB" w:eastAsia="en-GB"/>
        </w:rPr>
      </w:pPr>
      <w:r w:rsidRPr="00452D46">
        <w:rPr>
          <w:rFonts w:ascii="Arial" w:hAnsi="Arial" w:cs="Arial"/>
          <w:bCs/>
          <w:kern w:val="24"/>
          <w:sz w:val="24"/>
          <w:szCs w:val="22"/>
          <w:lang w:val="en-GB" w:eastAsia="en-GB"/>
        </w:rPr>
        <w:t>1.2.2</w:t>
      </w:r>
      <w:r w:rsidRPr="00452D46">
        <w:rPr>
          <w:rFonts w:ascii="Arial" w:hAnsi="Arial" w:cs="Arial"/>
          <w:bCs/>
          <w:kern w:val="24"/>
          <w:sz w:val="24"/>
          <w:szCs w:val="22"/>
          <w:lang w:val="en-GB" w:eastAsia="en-GB"/>
        </w:rPr>
        <w:tab/>
        <w:t xml:space="preserve">Whilst the Council does not intend to depart from the timetable, these dates are indicative and may be subject to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5"/>
        <w:gridCol w:w="5145"/>
      </w:tblGrid>
      <w:tr w:rsidR="005B7B4E" w:rsidRPr="0092207B" w14:paraId="2C348670" w14:textId="77777777" w:rsidTr="004A48DD">
        <w:trPr>
          <w:trHeight w:val="523"/>
          <w:jc w:val="center"/>
        </w:trPr>
        <w:tc>
          <w:tcPr>
            <w:tcW w:w="4035" w:type="dxa"/>
            <w:tcBorders>
              <w:top w:val="single" w:sz="4" w:space="0" w:color="auto"/>
              <w:left w:val="single" w:sz="4" w:space="0" w:color="auto"/>
              <w:bottom w:val="single" w:sz="4" w:space="0" w:color="auto"/>
              <w:right w:val="single" w:sz="4" w:space="0" w:color="auto"/>
            </w:tcBorders>
            <w:shd w:val="clear" w:color="auto" w:fill="0070C0"/>
          </w:tcPr>
          <w:p w14:paraId="237F040A" w14:textId="77777777" w:rsidR="005B7B4E" w:rsidRPr="0092207B" w:rsidRDefault="005B7B4E" w:rsidP="004A48DD">
            <w:pPr>
              <w:spacing w:line="240" w:lineRule="auto"/>
              <w:jc w:val="center"/>
              <w:rPr>
                <w:rFonts w:ascii="Arial" w:hAnsi="Arial" w:cs="Arial"/>
                <w:b/>
                <w:color w:val="FFFFFF" w:themeColor="background1"/>
                <w:sz w:val="24"/>
                <w:szCs w:val="24"/>
                <w:lang w:val="en-GB"/>
              </w:rPr>
            </w:pPr>
            <w:r w:rsidRPr="0092207B">
              <w:rPr>
                <w:rFonts w:ascii="Arial" w:hAnsi="Arial" w:cs="Arial"/>
                <w:b/>
                <w:color w:val="FFFFFF" w:themeColor="background1"/>
                <w:sz w:val="24"/>
                <w:szCs w:val="24"/>
                <w:lang w:val="en-GB"/>
              </w:rPr>
              <w:t>Date</w:t>
            </w:r>
          </w:p>
        </w:tc>
        <w:tc>
          <w:tcPr>
            <w:tcW w:w="5145" w:type="dxa"/>
            <w:tcBorders>
              <w:top w:val="single" w:sz="4" w:space="0" w:color="auto"/>
              <w:left w:val="single" w:sz="4" w:space="0" w:color="auto"/>
              <w:bottom w:val="single" w:sz="4" w:space="0" w:color="auto"/>
              <w:right w:val="single" w:sz="4" w:space="0" w:color="auto"/>
            </w:tcBorders>
            <w:shd w:val="clear" w:color="auto" w:fill="0070C0"/>
          </w:tcPr>
          <w:p w14:paraId="5ACAABFA" w14:textId="77777777" w:rsidR="005B7B4E" w:rsidRPr="0092207B" w:rsidRDefault="005B7B4E" w:rsidP="004A48DD">
            <w:pPr>
              <w:spacing w:line="240" w:lineRule="auto"/>
              <w:jc w:val="center"/>
              <w:rPr>
                <w:rFonts w:ascii="Arial" w:hAnsi="Arial" w:cs="Arial"/>
                <w:b/>
                <w:color w:val="FFFFFF" w:themeColor="background1"/>
                <w:sz w:val="24"/>
                <w:szCs w:val="24"/>
                <w:lang w:val="en-GB"/>
              </w:rPr>
            </w:pPr>
            <w:r w:rsidRPr="0092207B">
              <w:rPr>
                <w:rFonts w:ascii="Arial" w:hAnsi="Arial" w:cs="Arial"/>
                <w:b/>
                <w:color w:val="FFFFFF" w:themeColor="background1"/>
                <w:sz w:val="24"/>
                <w:szCs w:val="24"/>
                <w:lang w:val="en-GB"/>
              </w:rPr>
              <w:t>Activity</w:t>
            </w:r>
          </w:p>
        </w:tc>
      </w:tr>
      <w:tr w:rsidR="005B7B4E" w:rsidRPr="00341C05" w14:paraId="0959AF9F" w14:textId="77777777" w:rsidTr="007B01B1">
        <w:trPr>
          <w:trHeight w:val="523"/>
          <w:jc w:val="center"/>
        </w:trPr>
        <w:tc>
          <w:tcPr>
            <w:tcW w:w="4035" w:type="dxa"/>
            <w:tcBorders>
              <w:top w:val="single" w:sz="4" w:space="0" w:color="auto"/>
              <w:left w:val="single" w:sz="4" w:space="0" w:color="auto"/>
              <w:bottom w:val="single" w:sz="4" w:space="0" w:color="auto"/>
              <w:right w:val="single" w:sz="4" w:space="0" w:color="auto"/>
            </w:tcBorders>
            <w:shd w:val="clear" w:color="auto" w:fill="auto"/>
          </w:tcPr>
          <w:p w14:paraId="761650C0" w14:textId="62F0B34B" w:rsidR="005B7B4E" w:rsidRPr="00A3230D" w:rsidRDefault="001E166B" w:rsidP="004A48DD">
            <w:pPr>
              <w:spacing w:line="240" w:lineRule="auto"/>
              <w:jc w:val="center"/>
              <w:rPr>
                <w:rFonts w:ascii="Arial" w:hAnsi="Arial" w:cs="Arial"/>
                <w:sz w:val="24"/>
                <w:szCs w:val="24"/>
                <w:lang w:val="en-GB"/>
              </w:rPr>
            </w:pPr>
            <w:r w:rsidRPr="00A3230D">
              <w:rPr>
                <w:rFonts w:ascii="Arial" w:hAnsi="Arial" w:cs="Arial"/>
                <w:sz w:val="24"/>
                <w:szCs w:val="24"/>
                <w:lang w:val="en-GB"/>
              </w:rPr>
              <w:t>Friday 1 November 2019</w:t>
            </w:r>
          </w:p>
        </w:tc>
        <w:tc>
          <w:tcPr>
            <w:tcW w:w="5145" w:type="dxa"/>
            <w:tcBorders>
              <w:top w:val="single" w:sz="4" w:space="0" w:color="auto"/>
              <w:left w:val="single" w:sz="4" w:space="0" w:color="auto"/>
              <w:bottom w:val="single" w:sz="4" w:space="0" w:color="auto"/>
              <w:right w:val="single" w:sz="4" w:space="0" w:color="auto"/>
            </w:tcBorders>
          </w:tcPr>
          <w:p w14:paraId="5124BC53" w14:textId="77777777" w:rsidR="005B7B4E" w:rsidRPr="00341C05" w:rsidRDefault="005B7B4E" w:rsidP="004A48DD">
            <w:pPr>
              <w:spacing w:line="240" w:lineRule="auto"/>
              <w:jc w:val="both"/>
              <w:rPr>
                <w:rFonts w:ascii="Arial" w:hAnsi="Arial" w:cs="Arial"/>
                <w:sz w:val="24"/>
                <w:szCs w:val="24"/>
                <w:lang w:val="en-GB"/>
              </w:rPr>
            </w:pPr>
            <w:r>
              <w:rPr>
                <w:rFonts w:ascii="Arial" w:hAnsi="Arial" w:cs="Arial"/>
                <w:sz w:val="24"/>
                <w:szCs w:val="24"/>
                <w:lang w:val="en-GB"/>
              </w:rPr>
              <w:t>ITQ</w:t>
            </w:r>
            <w:r w:rsidRPr="00341C05">
              <w:rPr>
                <w:rFonts w:ascii="Arial" w:hAnsi="Arial" w:cs="Arial"/>
                <w:sz w:val="24"/>
                <w:szCs w:val="24"/>
                <w:lang w:val="en-GB"/>
              </w:rPr>
              <w:t xml:space="preserve"> Issue</w:t>
            </w:r>
          </w:p>
        </w:tc>
      </w:tr>
      <w:tr w:rsidR="005B7B4E" w:rsidRPr="00341C05" w14:paraId="7268BEE8" w14:textId="77777777" w:rsidTr="007B01B1">
        <w:trPr>
          <w:jc w:val="center"/>
        </w:trPr>
        <w:tc>
          <w:tcPr>
            <w:tcW w:w="4035" w:type="dxa"/>
            <w:tcBorders>
              <w:top w:val="single" w:sz="4" w:space="0" w:color="auto"/>
              <w:left w:val="single" w:sz="4" w:space="0" w:color="auto"/>
              <w:bottom w:val="single" w:sz="4" w:space="0" w:color="auto"/>
              <w:right w:val="single" w:sz="4" w:space="0" w:color="auto"/>
            </w:tcBorders>
            <w:shd w:val="clear" w:color="auto" w:fill="auto"/>
          </w:tcPr>
          <w:p w14:paraId="50B316B7" w14:textId="7606F5A4" w:rsidR="005B7B4E" w:rsidRPr="00A3230D" w:rsidRDefault="001E166B" w:rsidP="004A48DD">
            <w:pPr>
              <w:spacing w:line="240" w:lineRule="auto"/>
              <w:jc w:val="center"/>
              <w:rPr>
                <w:rFonts w:ascii="Arial" w:hAnsi="Arial" w:cs="Arial"/>
                <w:snapToGrid w:val="0"/>
                <w:color w:val="FF0000"/>
                <w:sz w:val="24"/>
                <w:szCs w:val="24"/>
                <w:lang w:val="en-GB"/>
              </w:rPr>
            </w:pPr>
            <w:r w:rsidRPr="00A3230D">
              <w:rPr>
                <w:rFonts w:ascii="Arial" w:hAnsi="Arial" w:cs="Arial"/>
                <w:snapToGrid w:val="0"/>
                <w:sz w:val="24"/>
                <w:szCs w:val="24"/>
                <w:lang w:val="en-GB"/>
              </w:rPr>
              <w:t>Thursday 14 November 2019</w:t>
            </w:r>
          </w:p>
        </w:tc>
        <w:tc>
          <w:tcPr>
            <w:tcW w:w="5145" w:type="dxa"/>
            <w:tcBorders>
              <w:top w:val="single" w:sz="4" w:space="0" w:color="auto"/>
              <w:left w:val="single" w:sz="4" w:space="0" w:color="auto"/>
              <w:bottom w:val="single" w:sz="4" w:space="0" w:color="auto"/>
              <w:right w:val="single" w:sz="4" w:space="0" w:color="auto"/>
            </w:tcBorders>
          </w:tcPr>
          <w:p w14:paraId="017B4DEA" w14:textId="77777777" w:rsidR="005B7B4E" w:rsidRPr="00341C05" w:rsidRDefault="005B7B4E" w:rsidP="004A48DD">
            <w:pPr>
              <w:spacing w:line="240" w:lineRule="auto"/>
              <w:jc w:val="both"/>
              <w:rPr>
                <w:rFonts w:ascii="Arial" w:hAnsi="Arial" w:cs="Arial"/>
                <w:sz w:val="24"/>
                <w:szCs w:val="24"/>
                <w:lang w:val="en-GB"/>
              </w:rPr>
            </w:pPr>
            <w:r w:rsidRPr="00341C05">
              <w:rPr>
                <w:rFonts w:ascii="Arial" w:hAnsi="Arial" w:cs="Arial"/>
                <w:sz w:val="24"/>
                <w:szCs w:val="24"/>
                <w:lang w:val="en-GB"/>
              </w:rPr>
              <w:t xml:space="preserve">Clarifications Closing Date </w:t>
            </w:r>
          </w:p>
        </w:tc>
      </w:tr>
      <w:tr w:rsidR="005B7B4E" w:rsidRPr="00341C05" w14:paraId="23DD4ED5" w14:textId="77777777" w:rsidTr="007B01B1">
        <w:trPr>
          <w:jc w:val="center"/>
        </w:trPr>
        <w:tc>
          <w:tcPr>
            <w:tcW w:w="4035" w:type="dxa"/>
            <w:tcBorders>
              <w:top w:val="single" w:sz="4" w:space="0" w:color="auto"/>
              <w:left w:val="single" w:sz="4" w:space="0" w:color="auto"/>
              <w:bottom w:val="single" w:sz="4" w:space="0" w:color="auto"/>
              <w:right w:val="single" w:sz="4" w:space="0" w:color="auto"/>
            </w:tcBorders>
            <w:shd w:val="clear" w:color="auto" w:fill="auto"/>
          </w:tcPr>
          <w:p w14:paraId="3770AD43" w14:textId="6ED6E57E" w:rsidR="005B7B4E" w:rsidRPr="00A3230D" w:rsidRDefault="00B90835" w:rsidP="004A48DD">
            <w:pPr>
              <w:spacing w:line="240" w:lineRule="auto"/>
              <w:jc w:val="center"/>
              <w:rPr>
                <w:rFonts w:ascii="Arial" w:hAnsi="Arial" w:cs="Arial"/>
                <w:sz w:val="24"/>
                <w:szCs w:val="24"/>
                <w:lang w:val="en-GB"/>
              </w:rPr>
            </w:pPr>
            <w:r>
              <w:rPr>
                <w:rFonts w:ascii="Arial" w:hAnsi="Arial" w:cs="Arial"/>
                <w:sz w:val="24"/>
                <w:szCs w:val="24"/>
                <w:lang w:val="en-GB"/>
              </w:rPr>
              <w:t>Friday 22</w:t>
            </w:r>
            <w:bookmarkStart w:id="3" w:name="_GoBack"/>
            <w:bookmarkEnd w:id="3"/>
            <w:r w:rsidR="001E166B" w:rsidRPr="00A3230D">
              <w:rPr>
                <w:rFonts w:ascii="Arial" w:hAnsi="Arial" w:cs="Arial"/>
                <w:sz w:val="24"/>
                <w:szCs w:val="24"/>
                <w:lang w:val="en-GB"/>
              </w:rPr>
              <w:t xml:space="preserve"> November 2019</w:t>
            </w:r>
            <w:r w:rsidR="001E166B" w:rsidRPr="00A3230D">
              <w:rPr>
                <w:rFonts w:ascii="Arial" w:hAnsi="Arial" w:cs="Arial"/>
                <w:sz w:val="24"/>
                <w:szCs w:val="24"/>
                <w:lang w:val="en-GB"/>
              </w:rPr>
              <w:br/>
              <w:t>13:00 hrs</w:t>
            </w:r>
          </w:p>
        </w:tc>
        <w:tc>
          <w:tcPr>
            <w:tcW w:w="5145" w:type="dxa"/>
            <w:tcBorders>
              <w:top w:val="single" w:sz="4" w:space="0" w:color="auto"/>
              <w:left w:val="single" w:sz="4" w:space="0" w:color="auto"/>
              <w:bottom w:val="single" w:sz="4" w:space="0" w:color="auto"/>
              <w:right w:val="single" w:sz="4" w:space="0" w:color="auto"/>
            </w:tcBorders>
          </w:tcPr>
          <w:p w14:paraId="78B3C6C4" w14:textId="77777777" w:rsidR="005B7B4E" w:rsidRPr="00341C05" w:rsidRDefault="005B7B4E" w:rsidP="004A48DD">
            <w:pPr>
              <w:pStyle w:val="EndnoteText"/>
              <w:widowControl/>
              <w:spacing w:before="200" w:after="200"/>
              <w:jc w:val="both"/>
              <w:rPr>
                <w:rFonts w:ascii="Arial" w:hAnsi="Arial" w:cs="Arial"/>
                <w:lang w:eastAsia="en-US"/>
              </w:rPr>
            </w:pPr>
            <w:r w:rsidRPr="00341C05">
              <w:rPr>
                <w:rFonts w:ascii="Arial" w:hAnsi="Arial" w:cs="Arial"/>
                <w:lang w:eastAsia="en-US"/>
              </w:rPr>
              <w:t xml:space="preserve">Quotation Return Date </w:t>
            </w:r>
          </w:p>
        </w:tc>
      </w:tr>
      <w:tr w:rsidR="005B7B4E" w:rsidRPr="00341C05" w14:paraId="4C4B808E" w14:textId="77777777" w:rsidTr="007B01B1">
        <w:trPr>
          <w:jc w:val="center"/>
        </w:trPr>
        <w:tc>
          <w:tcPr>
            <w:tcW w:w="4035" w:type="dxa"/>
            <w:tcBorders>
              <w:top w:val="single" w:sz="4" w:space="0" w:color="auto"/>
              <w:left w:val="single" w:sz="4" w:space="0" w:color="auto"/>
              <w:bottom w:val="single" w:sz="4" w:space="0" w:color="auto"/>
              <w:right w:val="single" w:sz="4" w:space="0" w:color="auto"/>
            </w:tcBorders>
            <w:shd w:val="clear" w:color="auto" w:fill="auto"/>
          </w:tcPr>
          <w:p w14:paraId="17B3B4C4" w14:textId="5E996F94" w:rsidR="005B7B4E" w:rsidRPr="00A3230D" w:rsidRDefault="001E166B" w:rsidP="004A48DD">
            <w:pPr>
              <w:spacing w:line="240" w:lineRule="auto"/>
              <w:jc w:val="center"/>
              <w:rPr>
                <w:rFonts w:ascii="Arial" w:hAnsi="Arial" w:cs="Arial"/>
                <w:sz w:val="24"/>
                <w:szCs w:val="24"/>
              </w:rPr>
            </w:pPr>
            <w:r w:rsidRPr="00A3230D">
              <w:rPr>
                <w:rFonts w:ascii="Arial" w:hAnsi="Arial" w:cs="Arial"/>
                <w:sz w:val="24"/>
                <w:szCs w:val="24"/>
              </w:rPr>
              <w:t>Thursday 28 November 2019</w:t>
            </w:r>
          </w:p>
        </w:tc>
        <w:tc>
          <w:tcPr>
            <w:tcW w:w="5145" w:type="dxa"/>
            <w:tcBorders>
              <w:top w:val="single" w:sz="4" w:space="0" w:color="auto"/>
              <w:left w:val="single" w:sz="4" w:space="0" w:color="auto"/>
              <w:bottom w:val="single" w:sz="4" w:space="0" w:color="auto"/>
              <w:right w:val="single" w:sz="4" w:space="0" w:color="auto"/>
            </w:tcBorders>
          </w:tcPr>
          <w:p w14:paraId="642A7807" w14:textId="77777777" w:rsidR="005B7B4E" w:rsidRPr="00341C05" w:rsidRDefault="005B7B4E" w:rsidP="004A48DD">
            <w:pPr>
              <w:spacing w:line="240" w:lineRule="auto"/>
              <w:jc w:val="both"/>
              <w:rPr>
                <w:rFonts w:ascii="Arial" w:hAnsi="Arial" w:cs="Arial"/>
                <w:sz w:val="24"/>
                <w:szCs w:val="24"/>
                <w:lang w:val="en-GB"/>
              </w:rPr>
            </w:pPr>
            <w:r w:rsidRPr="00341C05">
              <w:rPr>
                <w:rFonts w:ascii="Arial" w:hAnsi="Arial" w:cs="Arial"/>
                <w:sz w:val="24"/>
                <w:szCs w:val="24"/>
                <w:lang w:val="en-GB"/>
              </w:rPr>
              <w:t xml:space="preserve">Evaluation Complete </w:t>
            </w:r>
          </w:p>
        </w:tc>
      </w:tr>
      <w:tr w:rsidR="005B7B4E" w:rsidRPr="00341C05" w14:paraId="70CE5964" w14:textId="77777777" w:rsidTr="007B01B1">
        <w:trPr>
          <w:jc w:val="center"/>
        </w:trPr>
        <w:tc>
          <w:tcPr>
            <w:tcW w:w="4035" w:type="dxa"/>
            <w:tcBorders>
              <w:top w:val="single" w:sz="4" w:space="0" w:color="auto"/>
              <w:left w:val="single" w:sz="4" w:space="0" w:color="auto"/>
              <w:bottom w:val="single" w:sz="4" w:space="0" w:color="auto"/>
              <w:right w:val="single" w:sz="4" w:space="0" w:color="auto"/>
            </w:tcBorders>
            <w:shd w:val="clear" w:color="auto" w:fill="auto"/>
          </w:tcPr>
          <w:p w14:paraId="078FA387" w14:textId="3F5A6971" w:rsidR="005B7B4E" w:rsidRPr="00A3230D" w:rsidRDefault="001E166B" w:rsidP="004A48DD">
            <w:pPr>
              <w:spacing w:line="240" w:lineRule="auto"/>
              <w:jc w:val="center"/>
              <w:rPr>
                <w:rFonts w:ascii="Arial" w:hAnsi="Arial" w:cs="Arial"/>
                <w:sz w:val="24"/>
                <w:szCs w:val="24"/>
                <w:lang w:val="en-GB"/>
              </w:rPr>
            </w:pPr>
            <w:r w:rsidRPr="00A3230D">
              <w:rPr>
                <w:rFonts w:ascii="Arial" w:hAnsi="Arial" w:cs="Arial"/>
                <w:sz w:val="24"/>
                <w:szCs w:val="24"/>
                <w:lang w:val="en-GB"/>
              </w:rPr>
              <w:t>Friday 29 November 2019</w:t>
            </w:r>
          </w:p>
        </w:tc>
        <w:tc>
          <w:tcPr>
            <w:tcW w:w="5145" w:type="dxa"/>
            <w:tcBorders>
              <w:top w:val="single" w:sz="4" w:space="0" w:color="auto"/>
              <w:left w:val="single" w:sz="4" w:space="0" w:color="auto"/>
              <w:bottom w:val="single" w:sz="4" w:space="0" w:color="auto"/>
              <w:right w:val="single" w:sz="4" w:space="0" w:color="auto"/>
            </w:tcBorders>
          </w:tcPr>
          <w:p w14:paraId="2C8120A6" w14:textId="77777777" w:rsidR="005B7B4E" w:rsidRPr="00341C05" w:rsidRDefault="005B7B4E" w:rsidP="004A48DD">
            <w:pPr>
              <w:spacing w:line="240" w:lineRule="auto"/>
              <w:jc w:val="both"/>
              <w:rPr>
                <w:rFonts w:ascii="Arial" w:hAnsi="Arial" w:cs="Arial"/>
                <w:sz w:val="24"/>
                <w:szCs w:val="24"/>
                <w:lang w:val="en-GB"/>
              </w:rPr>
            </w:pPr>
            <w:r w:rsidRPr="00341C05">
              <w:rPr>
                <w:rFonts w:ascii="Arial" w:hAnsi="Arial" w:cs="Arial"/>
                <w:sz w:val="24"/>
                <w:szCs w:val="24"/>
                <w:lang w:val="en-GB"/>
              </w:rPr>
              <w:t>Successful/unsuccessful Notifications</w:t>
            </w:r>
          </w:p>
        </w:tc>
      </w:tr>
      <w:tr w:rsidR="005B7B4E" w:rsidRPr="00341C05" w14:paraId="2825C44C" w14:textId="77777777" w:rsidTr="007B01B1">
        <w:trPr>
          <w:jc w:val="center"/>
        </w:trPr>
        <w:tc>
          <w:tcPr>
            <w:tcW w:w="4035" w:type="dxa"/>
            <w:tcBorders>
              <w:top w:val="single" w:sz="4" w:space="0" w:color="auto"/>
              <w:left w:val="single" w:sz="4" w:space="0" w:color="auto"/>
              <w:bottom w:val="single" w:sz="4" w:space="0" w:color="auto"/>
              <w:right w:val="single" w:sz="4" w:space="0" w:color="auto"/>
            </w:tcBorders>
            <w:shd w:val="clear" w:color="auto" w:fill="auto"/>
          </w:tcPr>
          <w:p w14:paraId="37485068" w14:textId="0A8BE461" w:rsidR="005B7B4E" w:rsidRPr="00A3230D" w:rsidRDefault="001E166B" w:rsidP="004A48DD">
            <w:pPr>
              <w:spacing w:line="240" w:lineRule="auto"/>
              <w:jc w:val="center"/>
              <w:rPr>
                <w:rFonts w:ascii="Arial" w:hAnsi="Arial" w:cs="Arial"/>
                <w:sz w:val="24"/>
                <w:szCs w:val="24"/>
                <w:lang w:val="en-GB" w:eastAsia="en-GB"/>
              </w:rPr>
            </w:pPr>
            <w:r w:rsidRPr="00A3230D">
              <w:rPr>
                <w:rFonts w:ascii="Arial" w:hAnsi="Arial" w:cs="Arial"/>
                <w:sz w:val="24"/>
                <w:szCs w:val="24"/>
                <w:lang w:val="en-GB" w:eastAsia="en-GB"/>
              </w:rPr>
              <w:t>Monday 9 December 2019</w:t>
            </w:r>
          </w:p>
        </w:tc>
        <w:tc>
          <w:tcPr>
            <w:tcW w:w="5145" w:type="dxa"/>
            <w:tcBorders>
              <w:top w:val="single" w:sz="4" w:space="0" w:color="auto"/>
              <w:left w:val="single" w:sz="4" w:space="0" w:color="auto"/>
              <w:bottom w:val="single" w:sz="4" w:space="0" w:color="auto"/>
              <w:right w:val="single" w:sz="4" w:space="0" w:color="auto"/>
            </w:tcBorders>
          </w:tcPr>
          <w:p w14:paraId="6C418204" w14:textId="77777777" w:rsidR="005B7B4E" w:rsidRPr="00341C05" w:rsidRDefault="005B7B4E" w:rsidP="004A48DD">
            <w:pPr>
              <w:spacing w:line="240" w:lineRule="auto"/>
              <w:jc w:val="both"/>
              <w:rPr>
                <w:rFonts w:ascii="Arial" w:hAnsi="Arial" w:cs="Arial"/>
                <w:sz w:val="24"/>
                <w:szCs w:val="24"/>
                <w:lang w:val="en-GB"/>
              </w:rPr>
            </w:pPr>
            <w:r w:rsidRPr="00341C05">
              <w:rPr>
                <w:rFonts w:ascii="Arial" w:hAnsi="Arial" w:cs="Arial"/>
                <w:sz w:val="24"/>
                <w:szCs w:val="24"/>
                <w:lang w:val="en-GB"/>
              </w:rPr>
              <w:t>Contract start date</w:t>
            </w:r>
          </w:p>
        </w:tc>
      </w:tr>
    </w:tbl>
    <w:p w14:paraId="7B0D1E78" w14:textId="77777777" w:rsidR="004A48DD" w:rsidRDefault="004A48DD" w:rsidP="004A48DD">
      <w:pPr>
        <w:ind w:left="851" w:hanging="851"/>
        <w:jc w:val="both"/>
        <w:rPr>
          <w:rFonts w:ascii="Arial" w:hAnsi="Arial" w:cs="Arial"/>
          <w:sz w:val="24"/>
          <w:szCs w:val="22"/>
        </w:rPr>
      </w:pPr>
    </w:p>
    <w:p w14:paraId="471B3E87" w14:textId="77777777" w:rsidR="001E166B" w:rsidRDefault="001E166B" w:rsidP="004A48DD">
      <w:pPr>
        <w:ind w:left="851" w:hanging="851"/>
        <w:jc w:val="both"/>
        <w:rPr>
          <w:rFonts w:ascii="Arial" w:hAnsi="Arial" w:cs="Arial"/>
          <w:sz w:val="24"/>
          <w:szCs w:val="22"/>
        </w:rPr>
      </w:pPr>
    </w:p>
    <w:p w14:paraId="7B3AABAA" w14:textId="77777777" w:rsidR="001E166B" w:rsidRDefault="001E166B" w:rsidP="004A48DD">
      <w:pPr>
        <w:ind w:left="851" w:hanging="851"/>
        <w:jc w:val="both"/>
        <w:rPr>
          <w:rFonts w:ascii="Arial" w:hAnsi="Arial" w:cs="Arial"/>
          <w:sz w:val="24"/>
          <w:szCs w:val="22"/>
        </w:rPr>
      </w:pPr>
    </w:p>
    <w:p w14:paraId="6B1429DC" w14:textId="5C941751" w:rsidR="00A76B38" w:rsidRPr="00106779" w:rsidRDefault="002923CC" w:rsidP="002923CC">
      <w:pPr>
        <w:pStyle w:val="Heading1"/>
      </w:pPr>
      <w:r>
        <w:lastRenderedPageBreak/>
        <w:t>SE</w:t>
      </w:r>
      <w:r w:rsidR="00A76B38" w:rsidRPr="00106779">
        <w:t xml:space="preserve">CTION </w:t>
      </w:r>
      <w:r w:rsidR="00A76B38">
        <w:t>2</w:t>
      </w:r>
      <w:r w:rsidR="00A76B38" w:rsidRPr="00106779">
        <w:t xml:space="preserve"> – QUOTATION RESPONSES</w:t>
      </w:r>
    </w:p>
    <w:p w14:paraId="6BBF6D30" w14:textId="48E20AAC" w:rsidR="00036B68" w:rsidRPr="00106779" w:rsidRDefault="00036B68" w:rsidP="0087433F">
      <w:pPr>
        <w:pStyle w:val="Style3"/>
        <w:outlineLvl w:val="1"/>
      </w:pPr>
      <w:r>
        <w:t>2</w:t>
      </w:r>
      <w:r w:rsidRPr="00106779">
        <w:t>.</w:t>
      </w:r>
      <w:r>
        <w:t>1</w:t>
      </w:r>
      <w:r w:rsidRPr="00106779">
        <w:tab/>
      </w:r>
      <w:r w:rsidR="0006012B">
        <w:t>Response Documents</w:t>
      </w:r>
      <w:r w:rsidRPr="00106779">
        <w:t xml:space="preserve"> </w:t>
      </w:r>
    </w:p>
    <w:p w14:paraId="2356B7F9" w14:textId="478E9C2B" w:rsidR="00A76B38" w:rsidRDefault="00A76B38" w:rsidP="0087433F">
      <w:pPr>
        <w:pStyle w:val="ListParagraph"/>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w:t>
      </w:r>
      <w:r w:rsidRPr="00106779">
        <w:rPr>
          <w:rFonts w:ascii="Arial" w:hAnsi="Arial" w:cs="Arial"/>
          <w:color w:val="000000"/>
          <w:kern w:val="24"/>
          <w:sz w:val="24"/>
          <w:szCs w:val="22"/>
          <w:lang w:val="en-GB"/>
        </w:rPr>
        <w:t>.1.1</w:t>
      </w:r>
      <w:r w:rsidRPr="00106779">
        <w:rPr>
          <w:rFonts w:ascii="Arial" w:hAnsi="Arial" w:cs="Arial"/>
          <w:color w:val="000000"/>
          <w:kern w:val="24"/>
          <w:sz w:val="24"/>
          <w:szCs w:val="22"/>
          <w:lang w:val="en-GB"/>
        </w:rPr>
        <w:tab/>
      </w:r>
      <w:r w:rsidR="00D21176">
        <w:rPr>
          <w:rFonts w:ascii="Arial" w:hAnsi="Arial" w:cs="Arial"/>
          <w:color w:val="000000"/>
          <w:kern w:val="24"/>
          <w:sz w:val="24"/>
          <w:szCs w:val="22"/>
          <w:lang w:val="en-GB"/>
        </w:rPr>
        <w:t>R</w:t>
      </w:r>
      <w:r w:rsidR="00D21176" w:rsidRPr="00D21176">
        <w:rPr>
          <w:rFonts w:ascii="Arial" w:hAnsi="Arial" w:cs="Arial"/>
          <w:color w:val="000000"/>
          <w:kern w:val="24"/>
          <w:sz w:val="24"/>
          <w:szCs w:val="22"/>
          <w:lang w:val="en-GB"/>
        </w:rPr>
        <w:t xml:space="preserve">ead these instructions carefully before completing the </w:t>
      </w:r>
      <w:r w:rsidR="00D21176" w:rsidRPr="00D21176">
        <w:rPr>
          <w:rFonts w:ascii="Arial" w:hAnsi="Arial" w:cs="Arial"/>
          <w:b/>
          <w:color w:val="000000"/>
          <w:kern w:val="24"/>
          <w:sz w:val="22"/>
          <w:szCs w:val="22"/>
          <w:lang w:val="en-GB"/>
        </w:rPr>
        <w:t>I</w:t>
      </w:r>
      <w:r w:rsidR="00D21176">
        <w:rPr>
          <w:rFonts w:ascii="Arial" w:hAnsi="Arial" w:cs="Arial"/>
          <w:b/>
          <w:color w:val="000000"/>
          <w:kern w:val="24"/>
          <w:sz w:val="22"/>
          <w:szCs w:val="22"/>
          <w:lang w:val="en-GB"/>
        </w:rPr>
        <w:t>nvitation to</w:t>
      </w:r>
      <w:r w:rsidR="00D21176" w:rsidRPr="00D21176">
        <w:rPr>
          <w:rFonts w:ascii="Arial" w:hAnsi="Arial" w:cs="Arial"/>
          <w:b/>
          <w:color w:val="000000"/>
          <w:kern w:val="24"/>
          <w:sz w:val="22"/>
          <w:szCs w:val="22"/>
          <w:lang w:val="en-GB"/>
        </w:rPr>
        <w:t xml:space="preserve"> </w:t>
      </w:r>
      <w:r w:rsidR="00D21176">
        <w:rPr>
          <w:rFonts w:ascii="Arial" w:hAnsi="Arial" w:cs="Arial"/>
          <w:b/>
          <w:color w:val="000000"/>
          <w:kern w:val="24"/>
          <w:sz w:val="22"/>
          <w:szCs w:val="22"/>
          <w:lang w:val="en-GB"/>
        </w:rPr>
        <w:t>Quote Response document</w:t>
      </w:r>
      <w:r w:rsidR="00381013">
        <w:rPr>
          <w:rFonts w:ascii="Arial" w:hAnsi="Arial" w:cs="Arial"/>
          <w:color w:val="000000"/>
          <w:kern w:val="24"/>
          <w:sz w:val="24"/>
          <w:szCs w:val="22"/>
          <w:lang w:val="en-GB"/>
        </w:rPr>
        <w:t>. It is</w:t>
      </w:r>
      <w:r w:rsidR="00D21176" w:rsidRPr="00D21176">
        <w:rPr>
          <w:rFonts w:ascii="Arial" w:hAnsi="Arial" w:cs="Arial"/>
          <w:color w:val="000000"/>
          <w:kern w:val="24"/>
          <w:sz w:val="24"/>
          <w:szCs w:val="22"/>
          <w:lang w:val="en-GB"/>
        </w:rPr>
        <w:t xml:space="preserve"> </w:t>
      </w:r>
      <w:r w:rsidR="002948F4">
        <w:rPr>
          <w:rFonts w:ascii="Arial" w:hAnsi="Arial" w:cs="Arial"/>
          <w:color w:val="000000"/>
          <w:kern w:val="24"/>
          <w:sz w:val="24"/>
          <w:szCs w:val="22"/>
          <w:lang w:val="en-GB"/>
        </w:rPr>
        <w:t>your</w:t>
      </w:r>
      <w:r w:rsidR="00D21176" w:rsidRPr="00D21176">
        <w:rPr>
          <w:rFonts w:ascii="Arial" w:hAnsi="Arial" w:cs="Arial"/>
          <w:color w:val="000000"/>
          <w:kern w:val="24"/>
          <w:sz w:val="24"/>
          <w:szCs w:val="22"/>
          <w:lang w:val="en-GB"/>
        </w:rPr>
        <w:t xml:space="preserve"> responsibility to ensure that the document is fully completed, with the requisite supporting information. Failure to comply with these requirements may result in the rejection of </w:t>
      </w:r>
      <w:r w:rsidR="00D21176">
        <w:rPr>
          <w:rFonts w:ascii="Arial" w:hAnsi="Arial" w:cs="Arial"/>
          <w:color w:val="000000"/>
          <w:kern w:val="24"/>
          <w:sz w:val="24"/>
          <w:szCs w:val="22"/>
          <w:lang w:val="en-GB"/>
        </w:rPr>
        <w:t>your</w:t>
      </w:r>
      <w:r w:rsidR="00D21176" w:rsidRPr="00D21176">
        <w:rPr>
          <w:rFonts w:ascii="Arial" w:hAnsi="Arial" w:cs="Arial"/>
          <w:color w:val="000000"/>
          <w:kern w:val="24"/>
          <w:sz w:val="24"/>
          <w:szCs w:val="22"/>
          <w:lang w:val="en-GB"/>
        </w:rPr>
        <w:t xml:space="preserve"> quotation.</w:t>
      </w:r>
    </w:p>
    <w:p w14:paraId="36D7DA51" w14:textId="60E3920B" w:rsidR="00036B68" w:rsidRDefault="00036B68" w:rsidP="0087433F">
      <w:pPr>
        <w:pStyle w:val="ListParagraph"/>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w:t>
      </w:r>
      <w:r w:rsidRPr="00106779">
        <w:rPr>
          <w:rFonts w:ascii="Arial" w:hAnsi="Arial" w:cs="Arial"/>
          <w:color w:val="000000"/>
          <w:kern w:val="24"/>
          <w:sz w:val="24"/>
          <w:szCs w:val="22"/>
          <w:lang w:val="en-GB"/>
        </w:rPr>
        <w:t>.1.2</w:t>
      </w:r>
      <w:r w:rsidRPr="00106779">
        <w:rPr>
          <w:rFonts w:ascii="Arial" w:hAnsi="Arial" w:cs="Arial"/>
          <w:color w:val="000000"/>
          <w:kern w:val="24"/>
          <w:sz w:val="24"/>
          <w:szCs w:val="22"/>
          <w:lang w:val="en-GB"/>
        </w:rPr>
        <w:tab/>
      </w:r>
      <w:r>
        <w:rPr>
          <w:rFonts w:ascii="Arial" w:hAnsi="Arial" w:cs="Arial"/>
          <w:color w:val="000000"/>
          <w:kern w:val="24"/>
          <w:sz w:val="24"/>
          <w:szCs w:val="22"/>
          <w:lang w:val="en-GB"/>
        </w:rPr>
        <w:t>B</w:t>
      </w:r>
      <w:r w:rsidRPr="00106779">
        <w:rPr>
          <w:rFonts w:ascii="Arial" w:hAnsi="Arial" w:cs="Arial"/>
          <w:color w:val="000000"/>
          <w:kern w:val="24"/>
          <w:sz w:val="24"/>
          <w:szCs w:val="22"/>
          <w:lang w:val="en-GB"/>
        </w:rPr>
        <w:t>y submitting a response, you confirm that you understand and can meet the requirements of the Specification.</w:t>
      </w:r>
    </w:p>
    <w:p w14:paraId="7F9BDAE4" w14:textId="1A720087" w:rsidR="00A76B38" w:rsidRDefault="00036B68" w:rsidP="0087433F">
      <w:pPr>
        <w:pStyle w:val="ListParagraph"/>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2.1.3</w:t>
      </w:r>
      <w:r>
        <w:rPr>
          <w:rFonts w:ascii="Arial" w:hAnsi="Arial" w:cs="Arial"/>
          <w:color w:val="000000"/>
          <w:kern w:val="24"/>
          <w:sz w:val="24"/>
          <w:szCs w:val="22"/>
          <w:lang w:val="en-GB"/>
        </w:rPr>
        <w:tab/>
      </w:r>
      <w:r w:rsidR="00D21176">
        <w:rPr>
          <w:rFonts w:ascii="Arial" w:hAnsi="Arial" w:cs="Arial"/>
          <w:color w:val="000000"/>
          <w:kern w:val="24"/>
          <w:sz w:val="24"/>
          <w:szCs w:val="22"/>
          <w:lang w:val="en-GB"/>
        </w:rPr>
        <w:t>C</w:t>
      </w:r>
      <w:r w:rsidR="00A76B38">
        <w:rPr>
          <w:rFonts w:ascii="Arial" w:hAnsi="Arial" w:cs="Arial"/>
          <w:color w:val="000000"/>
          <w:kern w:val="24"/>
          <w:sz w:val="24"/>
          <w:szCs w:val="22"/>
          <w:lang w:val="en-GB"/>
        </w:rPr>
        <w:t>omplete</w:t>
      </w:r>
      <w:r w:rsidR="00A76B38" w:rsidRPr="00106779">
        <w:rPr>
          <w:rFonts w:ascii="Arial" w:hAnsi="Arial" w:cs="Arial"/>
          <w:color w:val="000000"/>
          <w:kern w:val="24"/>
          <w:sz w:val="24"/>
          <w:szCs w:val="22"/>
          <w:lang w:val="en-GB"/>
        </w:rPr>
        <w:t xml:space="preserve"> the</w:t>
      </w:r>
      <w:r w:rsidR="00A76B38">
        <w:rPr>
          <w:rFonts w:ascii="Arial" w:hAnsi="Arial" w:cs="Arial"/>
          <w:color w:val="000000"/>
          <w:kern w:val="24"/>
          <w:sz w:val="24"/>
          <w:szCs w:val="22"/>
          <w:lang w:val="en-GB"/>
        </w:rPr>
        <w:t xml:space="preserve"> following documents</w:t>
      </w:r>
      <w:r w:rsidR="00D21176">
        <w:rPr>
          <w:rFonts w:ascii="Arial" w:hAnsi="Arial" w:cs="Arial"/>
          <w:color w:val="000000"/>
          <w:kern w:val="24"/>
          <w:sz w:val="24"/>
          <w:szCs w:val="22"/>
          <w:lang w:val="en-GB"/>
        </w:rPr>
        <w:t xml:space="preserve"> and submit them via the Kent Business Portal </w:t>
      </w:r>
      <w:r w:rsidR="00D21176" w:rsidRPr="00106779">
        <w:rPr>
          <w:rFonts w:ascii="Arial" w:hAnsi="Arial" w:cs="Arial"/>
          <w:i/>
          <w:sz w:val="24"/>
          <w:szCs w:val="22"/>
          <w:lang w:val="en-GB"/>
        </w:rPr>
        <w:t>(</w:t>
      </w:r>
      <w:hyperlink r:id="rId9" w:history="1">
        <w:r w:rsidR="00D21176" w:rsidRPr="00106779">
          <w:rPr>
            <w:rFonts w:ascii="Arial" w:hAnsi="Arial" w:cs="Arial"/>
            <w:i/>
            <w:color w:val="0000FF"/>
            <w:sz w:val="24"/>
            <w:szCs w:val="22"/>
            <w:u w:val="single"/>
            <w:lang w:val="en-GB"/>
          </w:rPr>
          <w:t>https://www.kentbusinessportal.org.uk</w:t>
        </w:r>
      </w:hyperlink>
      <w:r w:rsidR="00D21176" w:rsidRPr="00106779">
        <w:rPr>
          <w:rFonts w:ascii="Arial" w:hAnsi="Arial" w:cs="Arial"/>
          <w:i/>
          <w:sz w:val="24"/>
          <w:szCs w:val="22"/>
          <w:lang w:val="en-GB"/>
        </w:rPr>
        <w:t>)</w:t>
      </w:r>
      <w:r w:rsidR="00D21176">
        <w:rPr>
          <w:rFonts w:ascii="Arial" w:hAnsi="Arial" w:cs="Arial"/>
          <w:sz w:val="24"/>
          <w:szCs w:val="22"/>
          <w:lang w:val="en-GB"/>
        </w:rPr>
        <w:t xml:space="preserve"> by attaching them to your online response</w:t>
      </w:r>
      <w:r w:rsidR="00A76B38">
        <w:rPr>
          <w:rFonts w:ascii="Arial" w:hAnsi="Arial" w:cs="Arial"/>
          <w:color w:val="000000"/>
          <w:kern w:val="24"/>
          <w:sz w:val="24"/>
          <w:szCs w:val="22"/>
          <w:lang w:val="en-GB"/>
        </w:rPr>
        <w:t>:</w:t>
      </w:r>
    </w:p>
    <w:p w14:paraId="7F96C106" w14:textId="5CAE94A6" w:rsidR="00A76B38" w:rsidRPr="00D02303" w:rsidRDefault="00D21176" w:rsidP="0087433F">
      <w:pPr>
        <w:pStyle w:val="ListParagraph"/>
        <w:numPr>
          <w:ilvl w:val="0"/>
          <w:numId w:val="32"/>
        </w:numPr>
        <w:ind w:left="851" w:firstLine="142"/>
        <w:contextualSpacing/>
        <w:jc w:val="both"/>
        <w:rPr>
          <w:rFonts w:ascii="Arial" w:hAnsi="Arial" w:cs="Arial"/>
          <w:b/>
          <w:color w:val="000000"/>
          <w:kern w:val="24"/>
          <w:sz w:val="24"/>
          <w:szCs w:val="22"/>
          <w:lang w:val="en-GB"/>
        </w:rPr>
      </w:pPr>
      <w:r w:rsidRPr="00D21176">
        <w:rPr>
          <w:rFonts w:ascii="Arial" w:hAnsi="Arial" w:cs="Arial"/>
          <w:b/>
          <w:snapToGrid w:val="0"/>
          <w:color w:val="000000"/>
          <w:sz w:val="22"/>
          <w:szCs w:val="22"/>
          <w:lang w:val="en-GB"/>
        </w:rPr>
        <w:t>Invitation to Quote Response d</w:t>
      </w:r>
      <w:r w:rsidR="00A76B38" w:rsidRPr="00D21176">
        <w:rPr>
          <w:rFonts w:ascii="Arial" w:hAnsi="Arial" w:cs="Arial"/>
          <w:b/>
          <w:snapToGrid w:val="0"/>
          <w:color w:val="000000"/>
          <w:sz w:val="22"/>
          <w:szCs w:val="22"/>
          <w:lang w:val="en-GB"/>
        </w:rPr>
        <w:t>ocument</w:t>
      </w:r>
    </w:p>
    <w:p w14:paraId="1A9563CC" w14:textId="3C539551" w:rsidR="00D02303" w:rsidRPr="00D21176" w:rsidRDefault="00D02303" w:rsidP="0087433F">
      <w:pPr>
        <w:pStyle w:val="ListParagraph"/>
        <w:numPr>
          <w:ilvl w:val="0"/>
          <w:numId w:val="32"/>
        </w:numPr>
        <w:ind w:left="851" w:firstLine="142"/>
        <w:contextualSpacing/>
        <w:jc w:val="both"/>
        <w:rPr>
          <w:rFonts w:ascii="Arial" w:hAnsi="Arial" w:cs="Arial"/>
          <w:b/>
          <w:color w:val="000000"/>
          <w:kern w:val="24"/>
          <w:sz w:val="24"/>
          <w:szCs w:val="22"/>
          <w:lang w:val="en-GB"/>
        </w:rPr>
      </w:pPr>
      <w:r w:rsidRPr="00D21176">
        <w:rPr>
          <w:rFonts w:ascii="Arial" w:hAnsi="Arial" w:cs="Arial"/>
          <w:b/>
          <w:snapToGrid w:val="0"/>
          <w:color w:val="000000"/>
          <w:sz w:val="22"/>
          <w:szCs w:val="22"/>
          <w:lang w:val="en-GB"/>
        </w:rPr>
        <w:t>Invitation to Quote</w:t>
      </w:r>
      <w:r>
        <w:rPr>
          <w:rFonts w:ascii="Arial" w:hAnsi="Arial" w:cs="Arial"/>
          <w:b/>
          <w:snapToGrid w:val="0"/>
          <w:color w:val="000000"/>
          <w:sz w:val="22"/>
          <w:szCs w:val="22"/>
          <w:lang w:val="en-GB"/>
        </w:rPr>
        <w:t xml:space="preserve"> sub-contractor information</w:t>
      </w:r>
      <w:r>
        <w:rPr>
          <w:rFonts w:ascii="Arial" w:hAnsi="Arial" w:cs="Arial"/>
          <w:snapToGrid w:val="0"/>
          <w:color w:val="000000"/>
          <w:sz w:val="22"/>
          <w:szCs w:val="22"/>
          <w:lang w:val="en-GB"/>
        </w:rPr>
        <w:t xml:space="preserve"> (if applicable)</w:t>
      </w:r>
    </w:p>
    <w:p w14:paraId="2E23F2A2" w14:textId="257E68F3" w:rsidR="00A76B38" w:rsidRPr="00A3230D" w:rsidRDefault="00A76B38" w:rsidP="0087433F">
      <w:pPr>
        <w:pStyle w:val="ListParagraph"/>
        <w:numPr>
          <w:ilvl w:val="0"/>
          <w:numId w:val="32"/>
        </w:numPr>
        <w:ind w:left="851" w:firstLine="142"/>
        <w:jc w:val="both"/>
        <w:rPr>
          <w:rFonts w:ascii="Arial" w:hAnsi="Arial" w:cs="Arial"/>
          <w:b/>
          <w:color w:val="000000"/>
          <w:kern w:val="24"/>
          <w:sz w:val="24"/>
          <w:szCs w:val="22"/>
          <w:lang w:val="en-GB"/>
        </w:rPr>
      </w:pPr>
      <w:r w:rsidRPr="00A3230D">
        <w:rPr>
          <w:rFonts w:ascii="Arial" w:hAnsi="Arial" w:cs="Arial"/>
          <w:b/>
          <w:snapToGrid w:val="0"/>
          <w:color w:val="000000"/>
          <w:sz w:val="22"/>
          <w:szCs w:val="22"/>
          <w:lang w:val="en-GB"/>
        </w:rPr>
        <w:t xml:space="preserve">Appendix </w:t>
      </w:r>
      <w:r w:rsidR="00A3230D" w:rsidRPr="00A3230D">
        <w:rPr>
          <w:rFonts w:ascii="Arial" w:hAnsi="Arial" w:cs="Arial"/>
          <w:b/>
          <w:snapToGrid w:val="0"/>
          <w:color w:val="000000"/>
          <w:sz w:val="22"/>
          <w:szCs w:val="22"/>
          <w:lang w:val="en-GB"/>
        </w:rPr>
        <w:t>E</w:t>
      </w:r>
      <w:r w:rsidRPr="00A3230D">
        <w:rPr>
          <w:rFonts w:ascii="Arial" w:hAnsi="Arial" w:cs="Arial"/>
          <w:b/>
          <w:snapToGrid w:val="0"/>
          <w:color w:val="000000"/>
          <w:sz w:val="22"/>
          <w:szCs w:val="22"/>
          <w:lang w:val="en-GB"/>
        </w:rPr>
        <w:t xml:space="preserve"> – Price Schedule</w:t>
      </w:r>
    </w:p>
    <w:p w14:paraId="78EC8A8D" w14:textId="64795781" w:rsidR="002F009E" w:rsidRDefault="002F009E" w:rsidP="0087433F">
      <w:pPr>
        <w:pStyle w:val="ListParagraph"/>
        <w:ind w:left="851" w:hanging="851"/>
        <w:jc w:val="both"/>
        <w:rPr>
          <w:rFonts w:ascii="Arial" w:hAnsi="Arial" w:cs="Arial"/>
          <w:kern w:val="24"/>
          <w:sz w:val="24"/>
          <w:szCs w:val="22"/>
          <w:lang w:val="en-GB" w:eastAsia="en-GB"/>
        </w:rPr>
      </w:pPr>
      <w:r w:rsidRPr="001E166B">
        <w:rPr>
          <w:rFonts w:ascii="Arial" w:hAnsi="Arial" w:cs="Arial"/>
          <w:kern w:val="24"/>
          <w:sz w:val="24"/>
          <w:szCs w:val="22"/>
          <w:lang w:val="en-GB" w:eastAsia="en-GB"/>
        </w:rPr>
        <w:t>2.1.4</w:t>
      </w:r>
      <w:r w:rsidRPr="001E166B">
        <w:rPr>
          <w:rFonts w:ascii="Arial" w:hAnsi="Arial" w:cs="Arial"/>
          <w:kern w:val="24"/>
          <w:sz w:val="24"/>
          <w:szCs w:val="22"/>
          <w:lang w:val="en-GB" w:eastAsia="en-GB"/>
        </w:rPr>
        <w:tab/>
      </w:r>
      <w:r w:rsidR="004A48DD" w:rsidRPr="001E166B">
        <w:rPr>
          <w:rFonts w:ascii="Arial" w:hAnsi="Arial" w:cs="Arial"/>
          <w:kern w:val="24"/>
          <w:sz w:val="24"/>
          <w:szCs w:val="22"/>
          <w:lang w:val="en-GB" w:eastAsia="en-GB"/>
        </w:rPr>
        <w:t>Section 4</w:t>
      </w:r>
      <w:r w:rsidR="001E166B" w:rsidRPr="001E166B">
        <w:rPr>
          <w:rFonts w:ascii="Arial" w:hAnsi="Arial" w:cs="Arial"/>
          <w:kern w:val="24"/>
          <w:sz w:val="24"/>
          <w:szCs w:val="22"/>
          <w:lang w:val="en-GB" w:eastAsia="en-GB"/>
        </w:rPr>
        <w:t xml:space="preserve"> </w:t>
      </w:r>
      <w:r w:rsidR="001E166B">
        <w:rPr>
          <w:rFonts w:ascii="Arial" w:hAnsi="Arial" w:cs="Arial"/>
          <w:kern w:val="24"/>
          <w:sz w:val="24"/>
          <w:szCs w:val="22"/>
          <w:lang w:val="en-GB" w:eastAsia="en-GB"/>
        </w:rPr>
        <w:t xml:space="preserve">(Site Visits) </w:t>
      </w:r>
      <w:r w:rsidR="001E166B" w:rsidRPr="001E166B">
        <w:rPr>
          <w:rFonts w:ascii="Arial" w:hAnsi="Arial" w:cs="Arial"/>
          <w:kern w:val="24"/>
          <w:sz w:val="24"/>
          <w:szCs w:val="22"/>
          <w:lang w:val="en-GB" w:eastAsia="en-GB"/>
        </w:rPr>
        <w:t xml:space="preserve">not </w:t>
      </w:r>
      <w:r w:rsidR="001E166B">
        <w:rPr>
          <w:rFonts w:ascii="Arial" w:hAnsi="Arial" w:cs="Arial"/>
          <w:kern w:val="24"/>
          <w:sz w:val="24"/>
          <w:szCs w:val="22"/>
          <w:lang w:val="en-GB" w:eastAsia="en-GB"/>
        </w:rPr>
        <w:t>applicable</w:t>
      </w:r>
      <w:r w:rsidR="004A48DD" w:rsidRPr="001E166B">
        <w:rPr>
          <w:rFonts w:ascii="Arial" w:hAnsi="Arial" w:cs="Arial"/>
          <w:kern w:val="24"/>
          <w:sz w:val="24"/>
          <w:szCs w:val="22"/>
          <w:lang w:val="en-GB" w:eastAsia="en-GB"/>
        </w:rPr>
        <w:t>.</w:t>
      </w:r>
    </w:p>
    <w:p w14:paraId="0CB30CA3" w14:textId="1E1ED3F8" w:rsidR="004A48DD" w:rsidRDefault="004A48DD" w:rsidP="0087433F">
      <w:pPr>
        <w:pStyle w:val="ListParagraph"/>
        <w:ind w:left="851" w:hanging="851"/>
        <w:jc w:val="both"/>
        <w:rPr>
          <w:rFonts w:ascii="Arial" w:hAnsi="Arial" w:cs="Arial"/>
          <w:kern w:val="24"/>
          <w:sz w:val="24"/>
          <w:szCs w:val="22"/>
          <w:lang w:val="en-GB" w:eastAsia="en-GB"/>
        </w:rPr>
      </w:pPr>
      <w:r>
        <w:rPr>
          <w:rFonts w:ascii="Arial" w:hAnsi="Arial" w:cs="Arial"/>
          <w:kern w:val="24"/>
          <w:sz w:val="24"/>
          <w:szCs w:val="22"/>
          <w:lang w:val="en-GB" w:eastAsia="en-GB"/>
        </w:rPr>
        <w:t>2.1.5</w:t>
      </w:r>
      <w:r>
        <w:rPr>
          <w:rFonts w:ascii="Arial" w:hAnsi="Arial" w:cs="Arial"/>
          <w:kern w:val="24"/>
          <w:sz w:val="24"/>
          <w:szCs w:val="22"/>
          <w:lang w:val="en-GB" w:eastAsia="en-GB"/>
        </w:rPr>
        <w:tab/>
      </w:r>
      <w:r w:rsidR="001E166B">
        <w:rPr>
          <w:rFonts w:ascii="Arial" w:hAnsi="Arial" w:cs="Arial"/>
          <w:kern w:val="24"/>
          <w:sz w:val="24"/>
          <w:szCs w:val="22"/>
          <w:lang w:val="en-GB" w:eastAsia="en-GB"/>
        </w:rPr>
        <w:t>Section 6 (Interview) not applicable.</w:t>
      </w:r>
    </w:p>
    <w:p w14:paraId="1050999C" w14:textId="339163E1" w:rsidR="002F009E" w:rsidRDefault="002F009E" w:rsidP="0087433F">
      <w:pPr>
        <w:pStyle w:val="ListParagraph"/>
        <w:ind w:left="851" w:hanging="851"/>
        <w:jc w:val="both"/>
        <w:rPr>
          <w:rFonts w:ascii="Arial" w:hAnsi="Arial" w:cs="Arial"/>
          <w:color w:val="000000"/>
          <w:kern w:val="24"/>
          <w:sz w:val="24"/>
          <w:szCs w:val="22"/>
          <w:lang w:val="en-GB"/>
        </w:rPr>
      </w:pPr>
      <w:r>
        <w:rPr>
          <w:rFonts w:ascii="Arial" w:hAnsi="Arial" w:cs="Arial"/>
          <w:kern w:val="24"/>
          <w:sz w:val="24"/>
          <w:szCs w:val="22"/>
          <w:lang w:val="en-GB" w:eastAsia="en-GB"/>
        </w:rPr>
        <w:t>2</w:t>
      </w:r>
      <w:r w:rsidRPr="00106779">
        <w:rPr>
          <w:rFonts w:ascii="Arial" w:hAnsi="Arial" w:cs="Arial"/>
          <w:kern w:val="24"/>
          <w:sz w:val="24"/>
          <w:szCs w:val="22"/>
          <w:lang w:val="en-GB" w:eastAsia="en-GB"/>
        </w:rPr>
        <w:t>.</w:t>
      </w:r>
      <w:r>
        <w:rPr>
          <w:rFonts w:ascii="Arial" w:hAnsi="Arial" w:cs="Arial"/>
          <w:kern w:val="24"/>
          <w:sz w:val="24"/>
          <w:szCs w:val="22"/>
          <w:lang w:val="en-GB" w:eastAsia="en-GB"/>
        </w:rPr>
        <w:t>1</w:t>
      </w:r>
      <w:r w:rsidRPr="00106779">
        <w:rPr>
          <w:rFonts w:ascii="Arial" w:hAnsi="Arial" w:cs="Arial"/>
          <w:kern w:val="24"/>
          <w:sz w:val="24"/>
          <w:szCs w:val="22"/>
          <w:lang w:val="en-GB" w:eastAsia="en-GB"/>
        </w:rPr>
        <w:t>.</w:t>
      </w:r>
      <w:r w:rsidR="004A48DD">
        <w:rPr>
          <w:rFonts w:ascii="Arial" w:hAnsi="Arial" w:cs="Arial"/>
          <w:kern w:val="24"/>
          <w:sz w:val="24"/>
          <w:szCs w:val="22"/>
          <w:lang w:val="en-GB" w:eastAsia="en-GB"/>
        </w:rPr>
        <w:t>6</w:t>
      </w:r>
      <w:r w:rsidRPr="00106779">
        <w:rPr>
          <w:rFonts w:ascii="Arial" w:hAnsi="Arial" w:cs="Arial"/>
          <w:kern w:val="24"/>
          <w:sz w:val="24"/>
          <w:szCs w:val="22"/>
          <w:lang w:val="en-GB" w:eastAsia="en-GB"/>
        </w:rPr>
        <w:tab/>
      </w:r>
      <w:r w:rsidRPr="00714A46">
        <w:rPr>
          <w:rFonts w:ascii="Arial" w:hAnsi="Arial" w:cs="Arial"/>
          <w:b/>
          <w:kern w:val="24"/>
          <w:sz w:val="22"/>
          <w:szCs w:val="22"/>
          <w:lang w:val="en-GB" w:eastAsia="en-GB"/>
        </w:rPr>
        <w:t xml:space="preserve">TUPE – </w:t>
      </w:r>
      <w:r w:rsidRPr="00714A46">
        <w:rPr>
          <w:rFonts w:ascii="Arial" w:hAnsi="Arial" w:cs="Arial"/>
          <w:kern w:val="24"/>
          <w:sz w:val="24"/>
          <w:szCs w:val="22"/>
          <w:lang w:val="en-GB" w:eastAsia="en-GB"/>
        </w:rPr>
        <w:t xml:space="preserve">Transfer of Undertakings (Protection of Employment) Regulations 2006 </w:t>
      </w:r>
      <w:r w:rsidR="001E166B">
        <w:rPr>
          <w:rFonts w:ascii="Arial" w:hAnsi="Arial" w:cs="Arial"/>
          <w:kern w:val="24"/>
          <w:sz w:val="24"/>
          <w:szCs w:val="22"/>
          <w:lang w:val="en-GB" w:eastAsia="en-GB"/>
        </w:rPr>
        <w:t xml:space="preserve">will </w:t>
      </w:r>
      <w:r w:rsidR="001E166B" w:rsidRPr="001E166B">
        <w:rPr>
          <w:rFonts w:ascii="Arial" w:hAnsi="Arial" w:cs="Arial"/>
          <w:kern w:val="24"/>
          <w:sz w:val="24"/>
          <w:szCs w:val="22"/>
          <w:u w:val="single"/>
          <w:lang w:val="en-GB" w:eastAsia="en-GB"/>
        </w:rPr>
        <w:t>not</w:t>
      </w:r>
      <w:r w:rsidR="001E166B">
        <w:rPr>
          <w:rFonts w:ascii="Arial" w:hAnsi="Arial" w:cs="Arial"/>
          <w:kern w:val="24"/>
          <w:sz w:val="24"/>
          <w:szCs w:val="22"/>
          <w:lang w:val="en-GB" w:eastAsia="en-GB"/>
        </w:rPr>
        <w:t xml:space="preserve"> </w:t>
      </w:r>
      <w:r w:rsidRPr="00714A46">
        <w:rPr>
          <w:rFonts w:ascii="Arial" w:hAnsi="Arial" w:cs="Arial"/>
          <w:kern w:val="24"/>
          <w:sz w:val="24"/>
          <w:szCs w:val="22"/>
          <w:lang w:val="en-GB" w:eastAsia="en-GB"/>
        </w:rPr>
        <w:t xml:space="preserve">apply to the provision of the Works/Services. </w:t>
      </w:r>
    </w:p>
    <w:p w14:paraId="47490557" w14:textId="046D9875" w:rsidR="00682212" w:rsidRDefault="004A48DD" w:rsidP="0087433F">
      <w:pPr>
        <w:pStyle w:val="ListParagraph"/>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2.1.7</w:t>
      </w:r>
      <w:r w:rsidR="00036B68">
        <w:rPr>
          <w:rFonts w:ascii="Arial" w:hAnsi="Arial" w:cs="Arial"/>
          <w:color w:val="000000"/>
          <w:kern w:val="24"/>
          <w:sz w:val="24"/>
          <w:szCs w:val="22"/>
          <w:lang w:val="en-GB"/>
        </w:rPr>
        <w:tab/>
      </w:r>
      <w:r w:rsidR="002948F4">
        <w:rPr>
          <w:rFonts w:ascii="Arial" w:hAnsi="Arial" w:cs="Arial"/>
          <w:color w:val="000000"/>
          <w:kern w:val="24"/>
          <w:sz w:val="24"/>
          <w:szCs w:val="22"/>
          <w:lang w:val="en-GB"/>
        </w:rPr>
        <w:t xml:space="preserve">You may submit appendices with your quotation to support answers to the quality/technical questions in the </w:t>
      </w:r>
      <w:r w:rsidR="002948F4" w:rsidRPr="00D21176">
        <w:rPr>
          <w:rFonts w:ascii="Arial" w:hAnsi="Arial" w:cs="Arial"/>
          <w:b/>
          <w:color w:val="000000"/>
          <w:kern w:val="24"/>
          <w:sz w:val="22"/>
          <w:szCs w:val="22"/>
          <w:lang w:val="en-GB"/>
        </w:rPr>
        <w:t>I</w:t>
      </w:r>
      <w:r w:rsidR="002948F4">
        <w:rPr>
          <w:rFonts w:ascii="Arial" w:hAnsi="Arial" w:cs="Arial"/>
          <w:b/>
          <w:color w:val="000000"/>
          <w:kern w:val="24"/>
          <w:sz w:val="22"/>
          <w:szCs w:val="22"/>
          <w:lang w:val="en-GB"/>
        </w:rPr>
        <w:t>nvitation to</w:t>
      </w:r>
      <w:r w:rsidR="002948F4" w:rsidRPr="00D21176">
        <w:rPr>
          <w:rFonts w:ascii="Arial" w:hAnsi="Arial" w:cs="Arial"/>
          <w:b/>
          <w:color w:val="000000"/>
          <w:kern w:val="24"/>
          <w:sz w:val="22"/>
          <w:szCs w:val="22"/>
          <w:lang w:val="en-GB"/>
        </w:rPr>
        <w:t xml:space="preserve"> </w:t>
      </w:r>
      <w:r w:rsidR="002948F4">
        <w:rPr>
          <w:rFonts w:ascii="Arial" w:hAnsi="Arial" w:cs="Arial"/>
          <w:b/>
          <w:color w:val="000000"/>
          <w:kern w:val="24"/>
          <w:sz w:val="22"/>
          <w:szCs w:val="22"/>
          <w:lang w:val="en-GB"/>
        </w:rPr>
        <w:t>Quote Response document</w:t>
      </w:r>
      <w:r w:rsidR="002948F4">
        <w:rPr>
          <w:rFonts w:ascii="Arial" w:hAnsi="Arial" w:cs="Arial"/>
          <w:color w:val="000000"/>
          <w:kern w:val="24"/>
          <w:sz w:val="22"/>
          <w:szCs w:val="22"/>
          <w:lang w:val="en-GB"/>
        </w:rPr>
        <w:t xml:space="preserve"> </w:t>
      </w:r>
      <w:r w:rsidR="002948F4" w:rsidRPr="00682212">
        <w:rPr>
          <w:rFonts w:ascii="Arial" w:hAnsi="Arial" w:cs="Arial"/>
          <w:color w:val="000000"/>
          <w:kern w:val="24"/>
          <w:sz w:val="24"/>
          <w:szCs w:val="22"/>
          <w:lang w:val="en-GB"/>
        </w:rPr>
        <w:t>provided the appendices are relevant and do not exceed any word count limits.</w:t>
      </w:r>
    </w:p>
    <w:p w14:paraId="0E57770E" w14:textId="5D975890" w:rsidR="00564050" w:rsidRDefault="00564050" w:rsidP="00564050">
      <w:pPr>
        <w:pStyle w:val="ListParagraph"/>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2.1.8</w:t>
      </w:r>
      <w:r>
        <w:rPr>
          <w:rFonts w:ascii="Arial" w:hAnsi="Arial" w:cs="Arial"/>
          <w:color w:val="000000"/>
          <w:kern w:val="24"/>
          <w:sz w:val="24"/>
          <w:szCs w:val="22"/>
          <w:lang w:val="en-GB"/>
        </w:rPr>
        <w:tab/>
        <w:t xml:space="preserve">You must endeavour comply with any word count limits stated in the </w:t>
      </w:r>
      <w:r w:rsidRPr="00565A13">
        <w:rPr>
          <w:rFonts w:ascii="Arial" w:hAnsi="Arial" w:cs="Arial"/>
          <w:b/>
          <w:color w:val="000000"/>
          <w:kern w:val="24"/>
          <w:sz w:val="22"/>
          <w:szCs w:val="22"/>
          <w:lang w:val="en-GB"/>
        </w:rPr>
        <w:t xml:space="preserve">Invitation to Tender </w:t>
      </w:r>
      <w:r>
        <w:rPr>
          <w:rFonts w:ascii="Arial" w:hAnsi="Arial" w:cs="Arial"/>
          <w:b/>
          <w:color w:val="000000"/>
          <w:kern w:val="24"/>
          <w:sz w:val="22"/>
          <w:szCs w:val="22"/>
          <w:lang w:val="en-GB"/>
        </w:rPr>
        <w:t xml:space="preserve">Supplier </w:t>
      </w:r>
      <w:r w:rsidRPr="00565A13">
        <w:rPr>
          <w:rFonts w:ascii="Arial" w:hAnsi="Arial" w:cs="Arial"/>
          <w:b/>
          <w:color w:val="000000"/>
          <w:kern w:val="24"/>
          <w:sz w:val="22"/>
          <w:szCs w:val="22"/>
          <w:lang w:val="en-GB"/>
        </w:rPr>
        <w:t>Response document</w:t>
      </w:r>
      <w:r>
        <w:rPr>
          <w:rFonts w:ascii="Arial" w:hAnsi="Arial" w:cs="Arial"/>
          <w:color w:val="000000"/>
          <w:kern w:val="24"/>
          <w:sz w:val="22"/>
          <w:szCs w:val="22"/>
          <w:lang w:val="en-GB"/>
        </w:rPr>
        <w:t xml:space="preserve">. </w:t>
      </w:r>
      <w:r>
        <w:rPr>
          <w:rFonts w:ascii="Arial" w:hAnsi="Arial" w:cs="Arial"/>
          <w:color w:val="000000"/>
          <w:kern w:val="24"/>
          <w:sz w:val="24"/>
          <w:szCs w:val="22"/>
          <w:lang w:val="en-GB"/>
        </w:rPr>
        <w:t>A margin of error is allowed due to software differences. Otherwise content in excess of the given word count limits will be excluded from consideration (e.g. if the word count limit is 500 and your answer is 570 words, the last 70 words will be disregarded).</w:t>
      </w:r>
    </w:p>
    <w:p w14:paraId="4C7F0A8F" w14:textId="77777777" w:rsidR="00564050" w:rsidRPr="00CE5C43" w:rsidRDefault="00564050" w:rsidP="00564050">
      <w:pPr>
        <w:pStyle w:val="ListParagraph"/>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ab/>
        <w:t>Labels in diagrams and illustrations are excluded from word count limits. However, the Council may exclude a diagram or illustration which abuses this allowance.</w:t>
      </w:r>
    </w:p>
    <w:p w14:paraId="7DEEACCB" w14:textId="77777777" w:rsidR="00564050" w:rsidRDefault="00682212" w:rsidP="0087433F">
      <w:pPr>
        <w:pStyle w:val="ListParagraph"/>
        <w:ind w:left="851" w:hanging="851"/>
        <w:jc w:val="both"/>
        <w:rPr>
          <w:rFonts w:ascii="Arial" w:hAnsi="Arial" w:cs="Arial"/>
          <w:color w:val="000000"/>
          <w:kern w:val="24"/>
          <w:sz w:val="24"/>
          <w:szCs w:val="22"/>
          <w:lang w:val="en-GB"/>
        </w:rPr>
      </w:pPr>
      <w:r w:rsidRPr="00682212">
        <w:rPr>
          <w:rFonts w:ascii="Arial" w:hAnsi="Arial" w:cs="Arial"/>
          <w:color w:val="000000"/>
          <w:kern w:val="24"/>
          <w:sz w:val="24"/>
          <w:szCs w:val="22"/>
          <w:lang w:val="en-GB"/>
        </w:rPr>
        <w:t>2.1.</w:t>
      </w:r>
      <w:r w:rsidR="00564050">
        <w:rPr>
          <w:rFonts w:ascii="Arial" w:hAnsi="Arial" w:cs="Arial"/>
          <w:color w:val="000000"/>
          <w:kern w:val="24"/>
          <w:sz w:val="24"/>
          <w:szCs w:val="22"/>
          <w:lang w:val="en-GB"/>
        </w:rPr>
        <w:t>9</w:t>
      </w:r>
      <w:r w:rsidRPr="00682212">
        <w:rPr>
          <w:rFonts w:ascii="Arial" w:hAnsi="Arial" w:cs="Arial"/>
          <w:color w:val="000000"/>
          <w:kern w:val="24"/>
          <w:sz w:val="24"/>
          <w:szCs w:val="22"/>
          <w:lang w:val="en-GB"/>
        </w:rPr>
        <w:tab/>
        <w:t>You are not required to submit copies of audited accounts, insurance certificates or company policies with your quotation.</w:t>
      </w:r>
      <w:r w:rsidR="00D40590">
        <w:rPr>
          <w:rFonts w:ascii="Arial" w:hAnsi="Arial" w:cs="Arial"/>
          <w:color w:val="000000"/>
          <w:kern w:val="24"/>
          <w:sz w:val="24"/>
          <w:szCs w:val="22"/>
          <w:lang w:val="en-GB"/>
        </w:rPr>
        <w:t xml:space="preserve"> These may be requested prior to entering into contract, if you are successful.</w:t>
      </w:r>
    </w:p>
    <w:p w14:paraId="000F6A99" w14:textId="44A483BA" w:rsidR="00564050" w:rsidRDefault="00564050" w:rsidP="00564050">
      <w:pPr>
        <w:pStyle w:val="ListParagraph"/>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2.1.10</w:t>
      </w:r>
      <w:r>
        <w:rPr>
          <w:rFonts w:ascii="Arial" w:hAnsi="Arial" w:cs="Arial"/>
          <w:color w:val="000000"/>
          <w:kern w:val="24"/>
          <w:sz w:val="24"/>
          <w:szCs w:val="22"/>
          <w:lang w:val="en-GB"/>
        </w:rPr>
        <w:tab/>
        <w:t xml:space="preserve">Tenders must be submitted as per 2.1.3 above and </w:t>
      </w:r>
      <w:r w:rsidRPr="00DC361B">
        <w:rPr>
          <w:rFonts w:ascii="Arial" w:hAnsi="Arial" w:cs="Arial"/>
          <w:color w:val="000000"/>
          <w:kern w:val="24"/>
          <w:sz w:val="24"/>
          <w:szCs w:val="22"/>
          <w:lang w:val="en-GB"/>
        </w:rPr>
        <w:t xml:space="preserve">by the </w:t>
      </w:r>
      <w:r>
        <w:rPr>
          <w:rFonts w:ascii="Arial" w:hAnsi="Arial" w:cs="Arial"/>
          <w:color w:val="000000"/>
          <w:kern w:val="24"/>
          <w:sz w:val="24"/>
          <w:szCs w:val="22"/>
          <w:lang w:val="en-GB"/>
        </w:rPr>
        <w:t>Tender Return Date</w:t>
      </w:r>
      <w:r w:rsidRPr="00DC361B">
        <w:rPr>
          <w:rFonts w:ascii="Arial" w:hAnsi="Arial" w:cs="Arial"/>
          <w:color w:val="000000"/>
          <w:kern w:val="24"/>
          <w:sz w:val="24"/>
          <w:szCs w:val="22"/>
          <w:lang w:val="en-GB"/>
        </w:rPr>
        <w:t xml:space="preserve">. No </w:t>
      </w:r>
      <w:r>
        <w:rPr>
          <w:rFonts w:ascii="Arial" w:hAnsi="Arial" w:cs="Arial"/>
          <w:color w:val="000000"/>
          <w:kern w:val="24"/>
          <w:sz w:val="24"/>
          <w:szCs w:val="22"/>
          <w:lang w:val="en-GB"/>
        </w:rPr>
        <w:t xml:space="preserve">late </w:t>
      </w:r>
      <w:r w:rsidRPr="00DC361B">
        <w:rPr>
          <w:rFonts w:ascii="Arial" w:hAnsi="Arial" w:cs="Arial"/>
          <w:color w:val="000000"/>
          <w:kern w:val="24"/>
          <w:sz w:val="24"/>
          <w:szCs w:val="22"/>
          <w:lang w:val="en-GB"/>
        </w:rPr>
        <w:t>Tender</w:t>
      </w:r>
      <w:r>
        <w:rPr>
          <w:rFonts w:ascii="Arial" w:hAnsi="Arial" w:cs="Arial"/>
          <w:color w:val="000000"/>
          <w:kern w:val="24"/>
          <w:sz w:val="24"/>
          <w:szCs w:val="22"/>
          <w:lang w:val="en-GB"/>
        </w:rPr>
        <w:t>s</w:t>
      </w:r>
      <w:r w:rsidRPr="00DC361B">
        <w:rPr>
          <w:rFonts w:ascii="Arial" w:hAnsi="Arial" w:cs="Arial"/>
          <w:color w:val="000000"/>
          <w:kern w:val="24"/>
          <w:sz w:val="24"/>
          <w:szCs w:val="22"/>
          <w:lang w:val="en-GB"/>
        </w:rPr>
        <w:t xml:space="preserve"> shall be considered unless agreed by the Councils</w:t>
      </w:r>
      <w:r>
        <w:rPr>
          <w:rFonts w:ascii="Arial" w:hAnsi="Arial" w:cs="Arial"/>
          <w:color w:val="000000"/>
          <w:kern w:val="24"/>
          <w:sz w:val="24"/>
          <w:szCs w:val="22"/>
          <w:lang w:val="en-GB"/>
        </w:rPr>
        <w:t>'</w:t>
      </w:r>
      <w:r w:rsidRPr="00DC361B">
        <w:rPr>
          <w:rFonts w:ascii="Arial" w:hAnsi="Arial" w:cs="Arial"/>
          <w:color w:val="000000"/>
          <w:kern w:val="24"/>
          <w:sz w:val="24"/>
          <w:szCs w:val="22"/>
          <w:lang w:val="en-GB"/>
        </w:rPr>
        <w:t xml:space="preserve"> authorised officers in exceptional circumstances.</w:t>
      </w:r>
    </w:p>
    <w:p w14:paraId="382E3819" w14:textId="3809471F" w:rsidR="001C50A3" w:rsidRDefault="00682212" w:rsidP="00564050">
      <w:pPr>
        <w:pStyle w:val="ListParagraph"/>
        <w:ind w:left="851" w:hanging="851"/>
        <w:jc w:val="both"/>
        <w:rPr>
          <w:rStyle w:val="NoHeading3Text"/>
          <w:sz w:val="24"/>
          <w:szCs w:val="22"/>
          <w:lang w:val="en-GB"/>
        </w:rPr>
      </w:pPr>
      <w:r>
        <w:rPr>
          <w:rFonts w:ascii="Arial" w:hAnsi="Arial" w:cs="Arial"/>
          <w:sz w:val="24"/>
          <w:szCs w:val="22"/>
          <w:lang w:val="en-GB"/>
        </w:rPr>
        <w:lastRenderedPageBreak/>
        <w:t>2.1.</w:t>
      </w:r>
      <w:r w:rsidR="00564050">
        <w:rPr>
          <w:rFonts w:ascii="Arial" w:hAnsi="Arial" w:cs="Arial"/>
          <w:sz w:val="24"/>
          <w:szCs w:val="22"/>
          <w:lang w:val="en-GB"/>
        </w:rPr>
        <w:t>11</w:t>
      </w:r>
      <w:r w:rsidR="00B56708">
        <w:rPr>
          <w:rFonts w:ascii="Arial" w:hAnsi="Arial" w:cs="Arial"/>
          <w:sz w:val="22"/>
          <w:szCs w:val="22"/>
          <w:lang w:val="en-GB"/>
        </w:rPr>
        <w:tab/>
      </w:r>
      <w:r w:rsidR="00B56708" w:rsidRPr="002948F4">
        <w:rPr>
          <w:rStyle w:val="NoHeading3Text"/>
          <w:b/>
          <w:bCs/>
          <w:sz w:val="22"/>
          <w:szCs w:val="22"/>
          <w:lang w:val="en-GB"/>
        </w:rPr>
        <w:t xml:space="preserve">Quotation Validity - </w:t>
      </w:r>
      <w:r w:rsidR="00B56708" w:rsidRPr="00106779">
        <w:rPr>
          <w:rStyle w:val="NoHeading3Text"/>
          <w:sz w:val="24"/>
          <w:szCs w:val="22"/>
          <w:lang w:val="en-GB"/>
        </w:rPr>
        <w:t xml:space="preserve">Quotations shall remain open for acceptance for </w:t>
      </w:r>
      <w:r w:rsidR="00B56708">
        <w:rPr>
          <w:rFonts w:ascii="Arial" w:hAnsi="Arial" w:cs="Arial"/>
          <w:sz w:val="22"/>
          <w:lang w:val="en-GB" w:eastAsia="en-GB"/>
        </w:rPr>
        <w:t>180</w:t>
      </w:r>
      <w:r w:rsidR="00B56708" w:rsidRPr="00106779">
        <w:rPr>
          <w:rStyle w:val="NoHeading3Text"/>
          <w:sz w:val="24"/>
          <w:szCs w:val="22"/>
          <w:lang w:val="en-GB"/>
        </w:rPr>
        <w:t xml:space="preserve"> days from the Quotation Return Date.</w:t>
      </w:r>
    </w:p>
    <w:p w14:paraId="4C41C6EA" w14:textId="581F79F7" w:rsidR="00B56708" w:rsidRDefault="00B56708" w:rsidP="0087433F">
      <w:pPr>
        <w:spacing w:before="0" w:after="0"/>
        <w:ind w:left="851" w:hanging="851"/>
        <w:jc w:val="both"/>
        <w:rPr>
          <w:rStyle w:val="NoHeading3Text"/>
          <w:sz w:val="24"/>
          <w:szCs w:val="22"/>
          <w:lang w:val="en-GB"/>
        </w:rPr>
      </w:pPr>
      <w:r w:rsidRPr="00682212">
        <w:rPr>
          <w:rFonts w:ascii="Arial" w:hAnsi="Arial" w:cs="Arial"/>
          <w:sz w:val="24"/>
          <w:szCs w:val="22"/>
          <w:lang w:val="en-GB"/>
        </w:rPr>
        <w:t>2.1.</w:t>
      </w:r>
      <w:r w:rsidR="00564050">
        <w:rPr>
          <w:rFonts w:ascii="Arial" w:hAnsi="Arial" w:cs="Arial"/>
          <w:sz w:val="24"/>
          <w:szCs w:val="22"/>
          <w:lang w:val="en-GB"/>
        </w:rPr>
        <w:t>12</w:t>
      </w:r>
      <w:r>
        <w:rPr>
          <w:rFonts w:ascii="Arial" w:hAnsi="Arial" w:cs="Arial"/>
          <w:sz w:val="22"/>
          <w:szCs w:val="22"/>
          <w:lang w:val="en-GB"/>
        </w:rPr>
        <w:tab/>
      </w:r>
      <w:r w:rsidRPr="002948F4">
        <w:rPr>
          <w:rStyle w:val="NoHeading3Text"/>
          <w:b/>
          <w:bCs/>
          <w:sz w:val="22"/>
          <w:szCs w:val="22"/>
          <w:lang w:val="en-GB"/>
        </w:rPr>
        <w:t>Modification &amp; Withdrawal –</w:t>
      </w:r>
      <w:r w:rsidRPr="00106779">
        <w:rPr>
          <w:rStyle w:val="NoHeading3Text"/>
          <w:sz w:val="24"/>
          <w:szCs w:val="22"/>
          <w:lang w:val="en-GB"/>
        </w:rPr>
        <w:t xml:space="preserve"> </w:t>
      </w:r>
      <w:r>
        <w:rPr>
          <w:rStyle w:val="NoHeading3Text"/>
          <w:sz w:val="24"/>
          <w:szCs w:val="22"/>
          <w:lang w:val="en-GB"/>
        </w:rPr>
        <w:t>Quotations may be modified or withdrawn</w:t>
      </w:r>
      <w:r w:rsidRPr="00106779">
        <w:rPr>
          <w:rStyle w:val="NoHeading3Text"/>
          <w:sz w:val="24"/>
          <w:szCs w:val="22"/>
          <w:lang w:val="en-GB"/>
        </w:rPr>
        <w:t xml:space="preserve"> via </w:t>
      </w:r>
      <w:r w:rsidRPr="00106779">
        <w:rPr>
          <w:rFonts w:ascii="Arial" w:hAnsi="Arial" w:cs="Arial"/>
          <w:sz w:val="24"/>
          <w:szCs w:val="22"/>
          <w:lang w:val="en-GB"/>
        </w:rPr>
        <w:t xml:space="preserve">the Kent Business Portal </w:t>
      </w:r>
      <w:r w:rsidRPr="00106779">
        <w:rPr>
          <w:rStyle w:val="NoHeading3Text"/>
          <w:sz w:val="24"/>
          <w:szCs w:val="22"/>
          <w:lang w:val="en-GB"/>
        </w:rPr>
        <w:t xml:space="preserve">at any time </w:t>
      </w:r>
      <w:r>
        <w:rPr>
          <w:rStyle w:val="NoHeading3Text"/>
          <w:sz w:val="24"/>
          <w:szCs w:val="22"/>
          <w:lang w:val="en-GB"/>
        </w:rPr>
        <w:t>before</w:t>
      </w:r>
      <w:r w:rsidRPr="00106779">
        <w:rPr>
          <w:rStyle w:val="NoHeading3Text"/>
          <w:sz w:val="24"/>
          <w:szCs w:val="22"/>
          <w:lang w:val="en-GB"/>
        </w:rPr>
        <w:t xml:space="preserve"> the deadline for receipt.</w:t>
      </w:r>
    </w:p>
    <w:p w14:paraId="3F4814C0" w14:textId="18AB6A9C" w:rsidR="00B56708" w:rsidRPr="00106779" w:rsidRDefault="00B56708" w:rsidP="0087433F">
      <w:pPr>
        <w:pStyle w:val="ListParagraph"/>
        <w:ind w:left="851" w:hanging="851"/>
        <w:jc w:val="both"/>
        <w:rPr>
          <w:rFonts w:ascii="Arial" w:hAnsi="Arial" w:cs="Arial"/>
          <w:color w:val="000000"/>
          <w:kern w:val="24"/>
          <w:sz w:val="24"/>
          <w:szCs w:val="22"/>
          <w:lang w:val="en-GB" w:eastAsia="en-GB"/>
        </w:rPr>
      </w:pPr>
      <w:r>
        <w:rPr>
          <w:rFonts w:ascii="Arial" w:hAnsi="Arial" w:cs="Arial"/>
          <w:bCs/>
          <w:color w:val="000000"/>
          <w:sz w:val="24"/>
          <w:szCs w:val="22"/>
          <w:lang w:val="en-GB"/>
        </w:rPr>
        <w:t>2</w:t>
      </w:r>
      <w:r w:rsidRPr="00D97D69">
        <w:rPr>
          <w:rFonts w:ascii="Arial" w:hAnsi="Arial" w:cs="Arial"/>
          <w:bCs/>
          <w:color w:val="000000"/>
          <w:sz w:val="24"/>
          <w:szCs w:val="22"/>
          <w:lang w:val="en-GB"/>
        </w:rPr>
        <w:t>.</w:t>
      </w:r>
      <w:r>
        <w:rPr>
          <w:rFonts w:ascii="Arial" w:hAnsi="Arial" w:cs="Arial"/>
          <w:bCs/>
          <w:color w:val="000000"/>
          <w:sz w:val="24"/>
          <w:szCs w:val="22"/>
          <w:lang w:val="en-GB"/>
        </w:rPr>
        <w:t>1</w:t>
      </w:r>
      <w:r w:rsidRPr="00D97D69">
        <w:rPr>
          <w:rFonts w:ascii="Arial" w:hAnsi="Arial" w:cs="Arial"/>
          <w:bCs/>
          <w:color w:val="000000"/>
          <w:sz w:val="24"/>
          <w:szCs w:val="22"/>
          <w:lang w:val="en-GB"/>
        </w:rPr>
        <w:t>.</w:t>
      </w:r>
      <w:r w:rsidR="002F009E">
        <w:rPr>
          <w:rFonts w:ascii="Arial" w:hAnsi="Arial" w:cs="Arial"/>
          <w:bCs/>
          <w:color w:val="000000"/>
          <w:sz w:val="24"/>
          <w:szCs w:val="22"/>
          <w:lang w:val="en-GB"/>
        </w:rPr>
        <w:t>1</w:t>
      </w:r>
      <w:r w:rsidR="00564050">
        <w:rPr>
          <w:rFonts w:ascii="Arial" w:hAnsi="Arial" w:cs="Arial"/>
          <w:bCs/>
          <w:color w:val="000000"/>
          <w:sz w:val="24"/>
          <w:szCs w:val="22"/>
          <w:lang w:val="en-GB"/>
        </w:rPr>
        <w:t>3</w:t>
      </w:r>
      <w:r w:rsidRPr="00106779">
        <w:rPr>
          <w:rFonts w:ascii="Arial" w:hAnsi="Arial" w:cs="Arial"/>
          <w:bCs/>
          <w:color w:val="000000"/>
          <w:sz w:val="24"/>
          <w:szCs w:val="22"/>
          <w:lang w:val="en-GB"/>
        </w:rPr>
        <w:tab/>
      </w:r>
      <w:r w:rsidRPr="002948F4">
        <w:rPr>
          <w:rFonts w:ascii="Arial" w:hAnsi="Arial" w:cs="Arial"/>
          <w:b/>
          <w:bCs/>
          <w:color w:val="000000"/>
          <w:sz w:val="22"/>
          <w:szCs w:val="22"/>
          <w:lang w:val="en-GB"/>
        </w:rPr>
        <w:t>Suppliers Queries –</w:t>
      </w:r>
      <w:r w:rsidRPr="00106779">
        <w:rPr>
          <w:rFonts w:ascii="Arial" w:hAnsi="Arial" w:cs="Arial"/>
          <w:color w:val="000000"/>
          <w:kern w:val="24"/>
          <w:sz w:val="24"/>
          <w:szCs w:val="22"/>
          <w:lang w:val="en-GB" w:eastAsia="en-GB"/>
        </w:rPr>
        <w:t xml:space="preserve"> All enquiries </w:t>
      </w:r>
      <w:r>
        <w:rPr>
          <w:rFonts w:ascii="Arial" w:hAnsi="Arial" w:cs="Arial"/>
          <w:color w:val="000000"/>
          <w:kern w:val="24"/>
          <w:sz w:val="24"/>
          <w:szCs w:val="22"/>
          <w:lang w:val="en-GB" w:eastAsia="en-GB"/>
        </w:rPr>
        <w:t>and questions regarding</w:t>
      </w:r>
      <w:r w:rsidRPr="00106779">
        <w:rPr>
          <w:rFonts w:ascii="Arial" w:hAnsi="Arial" w:cs="Arial"/>
          <w:color w:val="000000"/>
          <w:kern w:val="24"/>
          <w:sz w:val="24"/>
          <w:szCs w:val="22"/>
          <w:lang w:val="en-GB" w:eastAsia="en-GB"/>
        </w:rPr>
        <w:t xml:space="preserve"> this ITQ </w:t>
      </w:r>
      <w:r w:rsidR="002948F4">
        <w:rPr>
          <w:rFonts w:ascii="Arial" w:hAnsi="Arial" w:cs="Arial"/>
          <w:color w:val="000000"/>
          <w:kern w:val="24"/>
          <w:sz w:val="24"/>
          <w:szCs w:val="22"/>
          <w:lang w:val="en-GB" w:eastAsia="en-GB"/>
        </w:rPr>
        <w:t xml:space="preserve">or the Specification </w:t>
      </w:r>
      <w:r w:rsidRPr="00106779">
        <w:rPr>
          <w:rFonts w:ascii="Arial" w:hAnsi="Arial" w:cs="Arial"/>
          <w:color w:val="000000"/>
          <w:kern w:val="24"/>
          <w:sz w:val="24"/>
          <w:szCs w:val="22"/>
          <w:lang w:val="en-GB" w:eastAsia="en-GB"/>
        </w:rPr>
        <w:t>should be conducted through the ‘</w:t>
      </w:r>
      <w:r>
        <w:rPr>
          <w:rFonts w:ascii="Arial" w:hAnsi="Arial" w:cs="Arial"/>
          <w:color w:val="000000"/>
          <w:kern w:val="24"/>
          <w:sz w:val="24"/>
          <w:szCs w:val="22"/>
          <w:lang w:val="en-GB" w:eastAsia="en-GB"/>
        </w:rPr>
        <w:t>Messages</w:t>
      </w:r>
      <w:r w:rsidRPr="00106779">
        <w:rPr>
          <w:rFonts w:ascii="Arial" w:hAnsi="Arial" w:cs="Arial"/>
          <w:color w:val="000000"/>
          <w:kern w:val="24"/>
          <w:sz w:val="24"/>
          <w:szCs w:val="22"/>
          <w:lang w:val="en-GB" w:eastAsia="en-GB"/>
        </w:rPr>
        <w:t xml:space="preserve">’ function within </w:t>
      </w:r>
      <w:r w:rsidRPr="00106779">
        <w:rPr>
          <w:rFonts w:ascii="Arial" w:hAnsi="Arial" w:cs="Arial"/>
          <w:sz w:val="24"/>
          <w:szCs w:val="22"/>
          <w:lang w:val="en-GB"/>
        </w:rPr>
        <w:t>the Kent Business Portal</w:t>
      </w:r>
      <w:r w:rsidRPr="00106779">
        <w:rPr>
          <w:rFonts w:ascii="Arial" w:hAnsi="Arial" w:cs="Arial"/>
          <w:color w:val="000000"/>
          <w:kern w:val="24"/>
          <w:sz w:val="24"/>
          <w:szCs w:val="22"/>
          <w:lang w:val="en-GB" w:eastAsia="en-GB"/>
        </w:rPr>
        <w:t xml:space="preserve">. The Council will endeavour to answer all requests as quickly as possible before the Clarification Closing Date.  </w:t>
      </w:r>
    </w:p>
    <w:p w14:paraId="320D3564" w14:textId="42983487" w:rsidR="00B56708" w:rsidRPr="00106779" w:rsidRDefault="00B56708" w:rsidP="0087433F">
      <w:pPr>
        <w:pStyle w:val="Style3"/>
        <w:outlineLvl w:val="1"/>
      </w:pPr>
      <w:r w:rsidRPr="00106779">
        <w:t>2.2</w:t>
      </w:r>
      <w:r w:rsidRPr="00106779">
        <w:tab/>
      </w:r>
      <w:r w:rsidR="009D69B7">
        <w:t>P</w:t>
      </w:r>
      <w:r w:rsidR="0006012B">
        <w:t>rice</w:t>
      </w:r>
      <w:r w:rsidRPr="00106779">
        <w:t xml:space="preserve"> </w:t>
      </w:r>
    </w:p>
    <w:p w14:paraId="4FAF59BB" w14:textId="77777777" w:rsidR="002948F4" w:rsidRDefault="009D69B7" w:rsidP="009D69B7">
      <w:pPr>
        <w:ind w:left="709" w:hanging="709"/>
        <w:jc w:val="both"/>
        <w:rPr>
          <w:rFonts w:ascii="Arial" w:hAnsi="Arial" w:cs="Arial"/>
          <w:color w:val="000000"/>
          <w:sz w:val="24"/>
          <w:szCs w:val="22"/>
          <w:lang w:val="en-GB"/>
        </w:rPr>
      </w:pPr>
      <w:r>
        <w:rPr>
          <w:rFonts w:ascii="Arial" w:hAnsi="Arial" w:cs="Arial"/>
          <w:color w:val="000000"/>
          <w:sz w:val="24"/>
          <w:szCs w:val="22"/>
          <w:lang w:val="en-GB"/>
        </w:rPr>
        <w:t>2</w:t>
      </w:r>
      <w:r w:rsidRPr="00106779">
        <w:rPr>
          <w:rFonts w:ascii="Arial" w:hAnsi="Arial" w:cs="Arial"/>
          <w:color w:val="000000"/>
          <w:sz w:val="24"/>
          <w:szCs w:val="22"/>
          <w:lang w:val="en-GB"/>
        </w:rPr>
        <w:t>.</w:t>
      </w:r>
      <w:r>
        <w:rPr>
          <w:rFonts w:ascii="Arial" w:hAnsi="Arial" w:cs="Arial"/>
          <w:color w:val="000000"/>
          <w:sz w:val="24"/>
          <w:szCs w:val="22"/>
          <w:lang w:val="en-GB"/>
        </w:rPr>
        <w:t>2</w:t>
      </w:r>
      <w:r w:rsidRPr="00106779">
        <w:rPr>
          <w:rFonts w:ascii="Arial" w:hAnsi="Arial" w:cs="Arial"/>
          <w:color w:val="000000"/>
          <w:sz w:val="24"/>
          <w:szCs w:val="22"/>
          <w:lang w:val="en-GB"/>
        </w:rPr>
        <w:t>.1</w:t>
      </w:r>
      <w:r w:rsidRPr="00106779">
        <w:rPr>
          <w:rFonts w:ascii="Arial" w:hAnsi="Arial" w:cs="Arial"/>
          <w:color w:val="000000"/>
          <w:sz w:val="24"/>
          <w:szCs w:val="22"/>
          <w:lang w:val="en-GB"/>
        </w:rPr>
        <w:tab/>
        <w:t xml:space="preserve">Please complete </w:t>
      </w:r>
      <w:r w:rsidR="002948F4" w:rsidRPr="00D21176">
        <w:rPr>
          <w:rFonts w:ascii="Arial" w:hAnsi="Arial" w:cs="Arial"/>
          <w:b/>
          <w:snapToGrid w:val="0"/>
          <w:color w:val="000000"/>
          <w:sz w:val="22"/>
          <w:szCs w:val="22"/>
          <w:lang w:val="en-GB"/>
        </w:rPr>
        <w:t>Appendix B – Price Schedule</w:t>
      </w:r>
      <w:r w:rsidR="002948F4">
        <w:rPr>
          <w:rFonts w:ascii="Arial" w:hAnsi="Arial" w:cs="Arial"/>
          <w:color w:val="000000"/>
          <w:sz w:val="24"/>
          <w:szCs w:val="22"/>
          <w:lang w:val="en-GB"/>
        </w:rPr>
        <w:t>.</w:t>
      </w:r>
    </w:p>
    <w:p w14:paraId="0E135EBF" w14:textId="5DD713C9" w:rsidR="009D69B7" w:rsidRPr="00106779" w:rsidRDefault="002948F4" w:rsidP="009D69B7">
      <w:pPr>
        <w:ind w:left="709" w:hanging="709"/>
        <w:jc w:val="both"/>
        <w:rPr>
          <w:rFonts w:ascii="Arial" w:hAnsi="Arial" w:cs="Arial"/>
          <w:color w:val="000000"/>
          <w:sz w:val="24"/>
          <w:szCs w:val="22"/>
          <w:lang w:val="en-GB"/>
        </w:rPr>
      </w:pPr>
      <w:r>
        <w:rPr>
          <w:rFonts w:ascii="Arial" w:hAnsi="Arial" w:cs="Arial"/>
          <w:color w:val="000000"/>
          <w:sz w:val="24"/>
          <w:szCs w:val="22"/>
          <w:lang w:val="en-GB"/>
        </w:rPr>
        <w:t>2.2.2</w:t>
      </w:r>
      <w:r>
        <w:rPr>
          <w:rFonts w:ascii="Arial" w:hAnsi="Arial" w:cs="Arial"/>
          <w:color w:val="000000"/>
          <w:sz w:val="24"/>
          <w:szCs w:val="22"/>
          <w:lang w:val="en-GB"/>
        </w:rPr>
        <w:tab/>
      </w:r>
      <w:r w:rsidR="009D69B7" w:rsidRPr="00106779">
        <w:rPr>
          <w:rFonts w:ascii="Arial" w:hAnsi="Arial" w:cs="Arial"/>
          <w:color w:val="000000"/>
          <w:sz w:val="24"/>
          <w:szCs w:val="22"/>
          <w:lang w:val="en-GB"/>
        </w:rPr>
        <w:t xml:space="preserve">Prices/rates quoted are to be in £ Sterling strictly net and inclusive of </w:t>
      </w:r>
      <w:r w:rsidR="009D69B7" w:rsidRPr="002948F4">
        <w:rPr>
          <w:rFonts w:ascii="Arial" w:hAnsi="Arial" w:cs="Arial"/>
          <w:b/>
          <w:bCs/>
          <w:color w:val="000000"/>
          <w:sz w:val="22"/>
          <w:szCs w:val="22"/>
          <w:lang w:val="en-GB"/>
        </w:rPr>
        <w:t>all costs</w:t>
      </w:r>
      <w:r w:rsidR="009D69B7" w:rsidRPr="002948F4">
        <w:rPr>
          <w:rFonts w:ascii="Arial" w:hAnsi="Arial" w:cs="Arial"/>
          <w:color w:val="000000"/>
          <w:sz w:val="22"/>
          <w:szCs w:val="22"/>
          <w:lang w:val="en-GB"/>
        </w:rPr>
        <w:t xml:space="preserve"> </w:t>
      </w:r>
      <w:r w:rsidR="009D69B7" w:rsidRPr="00106779">
        <w:rPr>
          <w:rFonts w:ascii="Arial" w:hAnsi="Arial" w:cs="Arial"/>
          <w:color w:val="000000"/>
          <w:sz w:val="24"/>
          <w:szCs w:val="22"/>
          <w:lang w:val="en-GB"/>
        </w:rPr>
        <w:t>associated with the provision of the Goods/Services/Works to be provided to meet the Council’s requirements set out at</w:t>
      </w:r>
      <w:r w:rsidR="009D69B7" w:rsidRPr="00106779">
        <w:rPr>
          <w:rFonts w:ascii="Arial" w:hAnsi="Arial" w:cs="Arial"/>
          <w:b/>
          <w:color w:val="000000"/>
          <w:sz w:val="24"/>
          <w:szCs w:val="22"/>
          <w:lang w:val="en-GB"/>
        </w:rPr>
        <w:t xml:space="preserve"> </w:t>
      </w:r>
      <w:r>
        <w:rPr>
          <w:rFonts w:ascii="Arial" w:hAnsi="Arial" w:cs="Arial"/>
          <w:b/>
          <w:color w:val="000000"/>
          <w:sz w:val="22"/>
          <w:szCs w:val="22"/>
          <w:lang w:val="en-GB"/>
        </w:rPr>
        <w:t>Appendix A</w:t>
      </w:r>
      <w:r w:rsidR="009D69B7" w:rsidRPr="00106779">
        <w:rPr>
          <w:rFonts w:ascii="Arial" w:hAnsi="Arial" w:cs="Arial"/>
          <w:b/>
          <w:color w:val="000000"/>
          <w:sz w:val="24"/>
          <w:szCs w:val="22"/>
          <w:lang w:val="en-GB"/>
        </w:rPr>
        <w:t>.</w:t>
      </w:r>
      <w:r w:rsidR="009D69B7" w:rsidRPr="00106779">
        <w:rPr>
          <w:rFonts w:ascii="Arial" w:hAnsi="Arial" w:cs="Arial"/>
          <w:color w:val="000000"/>
          <w:sz w:val="24"/>
          <w:szCs w:val="22"/>
          <w:lang w:val="en-GB"/>
        </w:rPr>
        <w:t xml:space="preserve"> </w:t>
      </w:r>
    </w:p>
    <w:p w14:paraId="18266BFA" w14:textId="35522E68" w:rsidR="009D69B7" w:rsidRPr="00106779" w:rsidRDefault="009D69B7" w:rsidP="009D69B7">
      <w:pPr>
        <w:ind w:left="709" w:hanging="709"/>
        <w:jc w:val="both"/>
        <w:rPr>
          <w:rFonts w:ascii="Arial" w:hAnsi="Arial" w:cs="Arial"/>
          <w:color w:val="000000"/>
          <w:sz w:val="24"/>
          <w:szCs w:val="22"/>
          <w:lang w:val="en-GB"/>
        </w:rPr>
      </w:pPr>
      <w:r>
        <w:rPr>
          <w:rFonts w:ascii="Arial" w:hAnsi="Arial" w:cs="Arial"/>
          <w:color w:val="000000"/>
          <w:sz w:val="24"/>
          <w:szCs w:val="22"/>
          <w:lang w:val="en-GB"/>
        </w:rPr>
        <w:t>2.2.</w:t>
      </w:r>
      <w:r w:rsidR="00CC5413">
        <w:rPr>
          <w:rFonts w:ascii="Arial" w:hAnsi="Arial" w:cs="Arial"/>
          <w:color w:val="000000"/>
          <w:sz w:val="24"/>
          <w:szCs w:val="22"/>
          <w:lang w:val="en-GB"/>
        </w:rPr>
        <w:t>3</w:t>
      </w:r>
      <w:r w:rsidRPr="00106779">
        <w:rPr>
          <w:rFonts w:ascii="Arial" w:hAnsi="Arial" w:cs="Arial"/>
          <w:color w:val="000000"/>
          <w:sz w:val="24"/>
          <w:szCs w:val="22"/>
          <w:lang w:val="en-GB"/>
        </w:rPr>
        <w:tab/>
        <w:t xml:space="preserve">Price(s) submitted must be </w:t>
      </w:r>
      <w:r w:rsidRPr="002948F4">
        <w:rPr>
          <w:rFonts w:ascii="Arial" w:hAnsi="Arial" w:cs="Arial"/>
          <w:b/>
          <w:color w:val="000000"/>
          <w:sz w:val="22"/>
          <w:szCs w:val="22"/>
          <w:lang w:val="en-GB"/>
        </w:rPr>
        <w:t>exclusive</w:t>
      </w:r>
      <w:r w:rsidRPr="002948F4">
        <w:rPr>
          <w:rFonts w:ascii="Arial" w:hAnsi="Arial" w:cs="Arial"/>
          <w:color w:val="000000"/>
          <w:sz w:val="22"/>
          <w:szCs w:val="22"/>
          <w:lang w:val="en-GB"/>
        </w:rPr>
        <w:t xml:space="preserve"> </w:t>
      </w:r>
      <w:r w:rsidRPr="00106779">
        <w:rPr>
          <w:rFonts w:ascii="Arial" w:hAnsi="Arial" w:cs="Arial"/>
          <w:color w:val="000000"/>
          <w:sz w:val="24"/>
          <w:szCs w:val="22"/>
          <w:lang w:val="en-GB"/>
        </w:rPr>
        <w:t>of Value Added Tax. The percentage and amount of Value Added Tax shall, if chargeable, be shown on invoices in accordance with prevailing Customs and Excise Regulations.</w:t>
      </w:r>
      <w:bookmarkStart w:id="4" w:name="four1"/>
      <w:bookmarkEnd w:id="4"/>
    </w:p>
    <w:p w14:paraId="15091E34" w14:textId="0624B0D2" w:rsidR="009D69B7" w:rsidRDefault="00CC5413" w:rsidP="009D69B7">
      <w:pPr>
        <w:ind w:left="709" w:hanging="709"/>
        <w:jc w:val="both"/>
        <w:rPr>
          <w:rFonts w:ascii="Arial" w:hAnsi="Arial" w:cs="Arial"/>
          <w:color w:val="000000"/>
          <w:sz w:val="24"/>
          <w:szCs w:val="22"/>
          <w:lang w:val="en-GB"/>
        </w:rPr>
      </w:pPr>
      <w:r>
        <w:rPr>
          <w:rFonts w:ascii="Arial" w:hAnsi="Arial" w:cs="Arial"/>
          <w:color w:val="000000"/>
          <w:sz w:val="24"/>
          <w:szCs w:val="22"/>
          <w:lang w:val="en-GB"/>
        </w:rPr>
        <w:t>2.2.4</w:t>
      </w:r>
      <w:r w:rsidR="009D69B7" w:rsidRPr="00106779">
        <w:rPr>
          <w:rFonts w:ascii="Arial" w:hAnsi="Arial" w:cs="Arial"/>
          <w:color w:val="000000"/>
          <w:sz w:val="24"/>
          <w:szCs w:val="22"/>
          <w:lang w:val="en-GB"/>
        </w:rPr>
        <w:tab/>
      </w:r>
      <w:r w:rsidR="002948F4">
        <w:rPr>
          <w:rFonts w:ascii="Arial" w:hAnsi="Arial" w:cs="Arial"/>
          <w:color w:val="000000"/>
          <w:sz w:val="24"/>
          <w:szCs w:val="22"/>
          <w:lang w:val="en-GB"/>
        </w:rPr>
        <w:t>W</w:t>
      </w:r>
      <w:r w:rsidR="002948F4" w:rsidRPr="00106779">
        <w:rPr>
          <w:rFonts w:ascii="Arial" w:hAnsi="Arial" w:cs="Arial"/>
          <w:color w:val="000000"/>
          <w:sz w:val="24"/>
          <w:szCs w:val="22"/>
          <w:lang w:val="en-GB"/>
        </w:rPr>
        <w:t xml:space="preserve">here </w:t>
      </w:r>
      <w:r w:rsidR="002948F4">
        <w:rPr>
          <w:rFonts w:ascii="Arial" w:hAnsi="Arial" w:cs="Arial"/>
          <w:color w:val="000000"/>
          <w:sz w:val="24"/>
          <w:szCs w:val="22"/>
          <w:lang w:val="en-GB"/>
        </w:rPr>
        <w:t>e</w:t>
      </w:r>
      <w:r w:rsidR="002948F4" w:rsidRPr="002948F4">
        <w:rPr>
          <w:rFonts w:ascii="Arial" w:hAnsi="Arial" w:cs="Arial"/>
          <w:color w:val="000000"/>
          <w:sz w:val="24"/>
          <w:szCs w:val="22"/>
          <w:lang w:val="en-GB"/>
        </w:rPr>
        <w:t xml:space="preserve">stimated requirements </w:t>
      </w:r>
      <w:r w:rsidR="002948F4">
        <w:rPr>
          <w:rFonts w:ascii="Arial" w:hAnsi="Arial" w:cs="Arial"/>
          <w:color w:val="000000"/>
          <w:sz w:val="24"/>
          <w:szCs w:val="22"/>
          <w:lang w:val="en-GB"/>
        </w:rPr>
        <w:t xml:space="preserve">are </w:t>
      </w:r>
      <w:r w:rsidR="009D69B7" w:rsidRPr="00106779">
        <w:rPr>
          <w:rFonts w:ascii="Arial" w:hAnsi="Arial" w:cs="Arial"/>
          <w:color w:val="000000"/>
          <w:sz w:val="24"/>
          <w:szCs w:val="22"/>
          <w:lang w:val="en-GB"/>
        </w:rPr>
        <w:t>stated within this ITQ</w:t>
      </w:r>
      <w:r w:rsidR="002948F4">
        <w:rPr>
          <w:rFonts w:ascii="Arial" w:hAnsi="Arial" w:cs="Arial"/>
          <w:color w:val="000000"/>
          <w:sz w:val="24"/>
          <w:szCs w:val="22"/>
          <w:lang w:val="en-GB"/>
        </w:rPr>
        <w:t>, these</w:t>
      </w:r>
      <w:r w:rsidR="009D69B7" w:rsidRPr="00106779">
        <w:rPr>
          <w:rFonts w:ascii="Arial" w:hAnsi="Arial" w:cs="Arial"/>
          <w:color w:val="000000"/>
          <w:sz w:val="24"/>
          <w:szCs w:val="22"/>
          <w:lang w:val="en-GB"/>
        </w:rPr>
        <w:t xml:space="preserve"> are intended for guidance only and are not guaranteed.  </w:t>
      </w:r>
      <w:r w:rsidR="002948F4">
        <w:rPr>
          <w:rFonts w:ascii="Arial" w:hAnsi="Arial" w:cs="Arial"/>
          <w:color w:val="000000"/>
          <w:sz w:val="24"/>
          <w:szCs w:val="22"/>
          <w:lang w:val="en-GB"/>
        </w:rPr>
        <w:t>Please</w:t>
      </w:r>
      <w:r w:rsidR="009D69B7" w:rsidRPr="00106779">
        <w:rPr>
          <w:rFonts w:ascii="Arial" w:hAnsi="Arial" w:cs="Arial"/>
          <w:color w:val="000000"/>
          <w:sz w:val="24"/>
          <w:szCs w:val="22"/>
          <w:lang w:val="en-GB"/>
        </w:rPr>
        <w:t xml:space="preserve"> submit </w:t>
      </w:r>
      <w:r w:rsidR="002948F4">
        <w:rPr>
          <w:rFonts w:ascii="Arial" w:hAnsi="Arial" w:cs="Arial"/>
          <w:color w:val="000000"/>
          <w:sz w:val="24"/>
          <w:szCs w:val="22"/>
          <w:lang w:val="en-GB"/>
        </w:rPr>
        <w:t>your</w:t>
      </w:r>
      <w:r w:rsidR="002948F4" w:rsidRPr="00106779">
        <w:rPr>
          <w:rFonts w:ascii="Arial" w:hAnsi="Arial" w:cs="Arial"/>
          <w:color w:val="000000"/>
          <w:sz w:val="24"/>
          <w:szCs w:val="22"/>
          <w:lang w:val="en-GB"/>
        </w:rPr>
        <w:t xml:space="preserve"> </w:t>
      </w:r>
      <w:r w:rsidR="009D69B7" w:rsidRPr="00106779">
        <w:rPr>
          <w:rFonts w:ascii="Arial" w:hAnsi="Arial" w:cs="Arial"/>
          <w:color w:val="000000"/>
          <w:sz w:val="24"/>
          <w:szCs w:val="22"/>
          <w:lang w:val="en-GB"/>
        </w:rPr>
        <w:t>best commercial offer based on the information provided.</w:t>
      </w:r>
    </w:p>
    <w:p w14:paraId="19D87634" w14:textId="40C64657" w:rsidR="009D69B7" w:rsidRDefault="00CC5413" w:rsidP="009D69B7">
      <w:pPr>
        <w:ind w:left="720" w:hanging="720"/>
        <w:jc w:val="both"/>
        <w:rPr>
          <w:rFonts w:ascii="Arial" w:hAnsi="Arial" w:cs="Arial"/>
          <w:color w:val="000000"/>
          <w:sz w:val="24"/>
          <w:szCs w:val="22"/>
          <w:lang w:val="en-GB"/>
        </w:rPr>
      </w:pPr>
      <w:r>
        <w:rPr>
          <w:rFonts w:ascii="Arial" w:hAnsi="Arial" w:cs="Arial"/>
          <w:color w:val="000000"/>
          <w:sz w:val="24"/>
          <w:szCs w:val="22"/>
          <w:lang w:val="en-GB"/>
        </w:rPr>
        <w:t>2.2.5</w:t>
      </w:r>
      <w:r w:rsidR="009D69B7" w:rsidRPr="008C019A">
        <w:rPr>
          <w:rFonts w:ascii="Arial" w:hAnsi="Arial" w:cs="Arial"/>
          <w:color w:val="000000"/>
          <w:sz w:val="24"/>
          <w:szCs w:val="22"/>
          <w:lang w:val="en-GB"/>
        </w:rPr>
        <w:tab/>
        <w:t xml:space="preserve">Unless otherwise </w:t>
      </w:r>
      <w:r w:rsidR="009D69B7">
        <w:rPr>
          <w:rFonts w:ascii="Arial" w:hAnsi="Arial" w:cs="Arial"/>
          <w:color w:val="000000"/>
          <w:sz w:val="24"/>
          <w:szCs w:val="22"/>
          <w:lang w:val="en-GB"/>
        </w:rPr>
        <w:t>stated</w:t>
      </w:r>
      <w:r w:rsidR="009D69B7" w:rsidRPr="008C019A">
        <w:rPr>
          <w:rFonts w:ascii="Arial" w:hAnsi="Arial" w:cs="Arial"/>
          <w:color w:val="000000"/>
          <w:sz w:val="24"/>
          <w:szCs w:val="22"/>
          <w:lang w:val="en-GB"/>
        </w:rPr>
        <w:t xml:space="preserve">, </w:t>
      </w:r>
      <w:r w:rsidR="009D69B7">
        <w:rPr>
          <w:rFonts w:ascii="Arial" w:hAnsi="Arial" w:cs="Arial"/>
          <w:color w:val="000000"/>
          <w:sz w:val="24"/>
          <w:szCs w:val="22"/>
          <w:lang w:val="en-GB"/>
        </w:rPr>
        <w:t>p</w:t>
      </w:r>
      <w:r w:rsidR="009D69B7" w:rsidRPr="00AD5D31">
        <w:rPr>
          <w:rFonts w:ascii="Arial" w:hAnsi="Arial" w:cs="Arial"/>
          <w:color w:val="000000"/>
          <w:sz w:val="24"/>
          <w:szCs w:val="22"/>
          <w:lang w:val="en-GB"/>
        </w:rPr>
        <w:t xml:space="preserve">rices must be </w:t>
      </w:r>
      <w:r w:rsidR="009D69B7">
        <w:rPr>
          <w:rFonts w:ascii="Arial" w:hAnsi="Arial" w:cs="Arial"/>
          <w:color w:val="000000"/>
          <w:sz w:val="24"/>
          <w:szCs w:val="22"/>
          <w:lang w:val="en-GB"/>
        </w:rPr>
        <w:t>fixed</w:t>
      </w:r>
      <w:r w:rsidR="009D69B7" w:rsidRPr="00AD5D31">
        <w:rPr>
          <w:rFonts w:ascii="Arial" w:hAnsi="Arial" w:cs="Arial"/>
          <w:color w:val="000000"/>
          <w:sz w:val="24"/>
          <w:szCs w:val="22"/>
          <w:lang w:val="en-GB"/>
        </w:rPr>
        <w:t xml:space="preserve"> (i.e. not subject to variation) for the period of the contract subject</w:t>
      </w:r>
      <w:r w:rsidR="009D69B7">
        <w:rPr>
          <w:rFonts w:ascii="Arial" w:hAnsi="Arial" w:cs="Arial"/>
          <w:color w:val="000000"/>
          <w:sz w:val="24"/>
          <w:szCs w:val="22"/>
          <w:lang w:val="en-GB"/>
        </w:rPr>
        <w:t>.</w:t>
      </w:r>
    </w:p>
    <w:p w14:paraId="5489CA60" w14:textId="44A33C4A" w:rsidR="00772A4D" w:rsidRDefault="00772A4D" w:rsidP="009D69B7">
      <w:pPr>
        <w:ind w:left="720" w:hanging="720"/>
        <w:jc w:val="both"/>
        <w:rPr>
          <w:rFonts w:ascii="Arial" w:hAnsi="Arial" w:cs="Arial"/>
          <w:color w:val="000000"/>
          <w:sz w:val="24"/>
          <w:szCs w:val="22"/>
          <w:lang w:val="en-GB"/>
        </w:rPr>
      </w:pPr>
      <w:r>
        <w:rPr>
          <w:rFonts w:ascii="Arial" w:hAnsi="Arial" w:cs="Arial"/>
          <w:color w:val="000000"/>
          <w:sz w:val="24"/>
          <w:szCs w:val="22"/>
          <w:lang w:val="en-GB"/>
        </w:rPr>
        <w:t>2</w:t>
      </w:r>
      <w:r w:rsidRPr="00772A4D">
        <w:rPr>
          <w:rFonts w:ascii="Arial" w:hAnsi="Arial" w:cs="Arial"/>
          <w:color w:val="000000"/>
          <w:sz w:val="24"/>
          <w:szCs w:val="22"/>
          <w:lang w:val="en-GB"/>
        </w:rPr>
        <w:t>.</w:t>
      </w:r>
      <w:r>
        <w:rPr>
          <w:rFonts w:ascii="Arial" w:hAnsi="Arial" w:cs="Arial"/>
          <w:color w:val="000000"/>
          <w:sz w:val="24"/>
          <w:szCs w:val="22"/>
          <w:lang w:val="en-GB"/>
        </w:rPr>
        <w:t>2</w:t>
      </w:r>
      <w:r w:rsidRPr="00772A4D">
        <w:rPr>
          <w:rFonts w:ascii="Arial" w:hAnsi="Arial" w:cs="Arial"/>
          <w:color w:val="000000"/>
          <w:sz w:val="24"/>
          <w:szCs w:val="22"/>
          <w:lang w:val="en-GB"/>
        </w:rPr>
        <w:t>.</w:t>
      </w:r>
      <w:r w:rsidR="00CC5413">
        <w:rPr>
          <w:rFonts w:ascii="Arial" w:hAnsi="Arial" w:cs="Arial"/>
          <w:color w:val="000000"/>
          <w:sz w:val="24"/>
          <w:szCs w:val="22"/>
          <w:lang w:val="en-GB"/>
        </w:rPr>
        <w:t>6</w:t>
      </w:r>
      <w:r w:rsidRPr="00772A4D">
        <w:rPr>
          <w:rFonts w:ascii="Arial" w:hAnsi="Arial" w:cs="Arial"/>
          <w:color w:val="000000"/>
          <w:sz w:val="24"/>
          <w:szCs w:val="22"/>
          <w:lang w:val="en-GB"/>
        </w:rPr>
        <w:tab/>
        <w:t xml:space="preserve">The Council reserves the right to adjust any arithmetical errors it finds in any quotation and shall inform the prospective supplier of </w:t>
      </w:r>
      <w:r>
        <w:rPr>
          <w:rFonts w:ascii="Arial" w:hAnsi="Arial" w:cs="Arial"/>
          <w:color w:val="000000"/>
          <w:sz w:val="24"/>
          <w:szCs w:val="22"/>
          <w:lang w:val="en-GB"/>
        </w:rPr>
        <w:t>the</w:t>
      </w:r>
      <w:r w:rsidRPr="00772A4D">
        <w:rPr>
          <w:rFonts w:ascii="Arial" w:hAnsi="Arial" w:cs="Arial"/>
          <w:color w:val="000000"/>
          <w:sz w:val="24"/>
          <w:szCs w:val="22"/>
          <w:lang w:val="en-GB"/>
        </w:rPr>
        <w:t xml:space="preserve"> adjustments, but </w:t>
      </w:r>
      <w:r>
        <w:rPr>
          <w:rFonts w:ascii="Arial" w:hAnsi="Arial" w:cs="Arial"/>
          <w:color w:val="000000"/>
          <w:sz w:val="24"/>
          <w:szCs w:val="22"/>
          <w:lang w:val="en-GB"/>
        </w:rPr>
        <w:t>has</w:t>
      </w:r>
      <w:r w:rsidRPr="00772A4D">
        <w:rPr>
          <w:rFonts w:ascii="Arial" w:hAnsi="Arial" w:cs="Arial"/>
          <w:color w:val="000000"/>
          <w:sz w:val="24"/>
          <w:szCs w:val="22"/>
          <w:lang w:val="en-GB"/>
        </w:rPr>
        <w:t xml:space="preserve"> no duty to </w:t>
      </w:r>
      <w:r>
        <w:rPr>
          <w:rFonts w:ascii="Arial" w:hAnsi="Arial" w:cs="Arial"/>
          <w:color w:val="000000"/>
          <w:sz w:val="24"/>
          <w:szCs w:val="22"/>
          <w:lang w:val="en-GB"/>
        </w:rPr>
        <w:t>suppliers</w:t>
      </w:r>
      <w:r w:rsidRPr="00772A4D">
        <w:rPr>
          <w:rFonts w:ascii="Arial" w:hAnsi="Arial" w:cs="Arial"/>
          <w:color w:val="000000"/>
          <w:sz w:val="24"/>
          <w:szCs w:val="22"/>
          <w:lang w:val="en-GB"/>
        </w:rPr>
        <w:t xml:space="preserve"> to find such errors.</w:t>
      </w:r>
    </w:p>
    <w:p w14:paraId="4089A900" w14:textId="7C2530D3" w:rsidR="00682212" w:rsidRPr="00106779" w:rsidRDefault="00682212" w:rsidP="002923CC">
      <w:pPr>
        <w:pStyle w:val="Heading1"/>
      </w:pPr>
      <w:r w:rsidRPr="00106779">
        <w:t xml:space="preserve">SECTION 3 – </w:t>
      </w:r>
      <w:r>
        <w:t>GENERAL INSTRUCTIONS</w:t>
      </w:r>
    </w:p>
    <w:p w14:paraId="198DF660" w14:textId="5FD961CA" w:rsidR="001F405A" w:rsidRPr="00106779" w:rsidRDefault="00682212" w:rsidP="00D02303">
      <w:pPr>
        <w:pStyle w:val="ListParagraph"/>
        <w:ind w:left="851" w:hanging="851"/>
        <w:jc w:val="both"/>
        <w:rPr>
          <w:rStyle w:val="NoHeading3Text"/>
          <w:i/>
          <w:color w:val="FF0000"/>
          <w:sz w:val="24"/>
          <w:szCs w:val="22"/>
          <w:lang w:val="en-GB"/>
        </w:rPr>
      </w:pPr>
      <w:r>
        <w:rPr>
          <w:rStyle w:val="NoHeading3Text"/>
          <w:bCs/>
          <w:sz w:val="24"/>
          <w:szCs w:val="22"/>
          <w:lang w:val="en-GB"/>
        </w:rPr>
        <w:t>3.</w:t>
      </w:r>
      <w:r w:rsidR="001F405A" w:rsidRPr="00106779">
        <w:rPr>
          <w:rStyle w:val="NoHeading3Text"/>
          <w:bCs/>
          <w:sz w:val="24"/>
          <w:szCs w:val="22"/>
          <w:lang w:val="en-GB"/>
        </w:rPr>
        <w:t>1.</w:t>
      </w:r>
      <w:r>
        <w:rPr>
          <w:rStyle w:val="NoHeading3Text"/>
          <w:bCs/>
          <w:sz w:val="24"/>
          <w:szCs w:val="22"/>
          <w:lang w:val="en-GB"/>
        </w:rPr>
        <w:t>1</w:t>
      </w:r>
      <w:r w:rsidR="001F405A" w:rsidRPr="00106779">
        <w:rPr>
          <w:rStyle w:val="NoHeading3Text"/>
          <w:bCs/>
          <w:sz w:val="24"/>
          <w:szCs w:val="22"/>
          <w:lang w:val="en-GB"/>
        </w:rPr>
        <w:tab/>
      </w:r>
      <w:r w:rsidR="001F405A" w:rsidRPr="00682212">
        <w:rPr>
          <w:rStyle w:val="NoHeading3Text"/>
          <w:b/>
          <w:bCs/>
          <w:sz w:val="22"/>
          <w:szCs w:val="22"/>
          <w:lang w:val="en-GB"/>
        </w:rPr>
        <w:t>Amendments to the ITQ -</w:t>
      </w:r>
      <w:r w:rsidR="001F405A" w:rsidRPr="00682212">
        <w:rPr>
          <w:rStyle w:val="NoHeading3Text"/>
          <w:sz w:val="22"/>
          <w:szCs w:val="22"/>
        </w:rPr>
        <w:t xml:space="preserve"> </w:t>
      </w:r>
      <w:r w:rsidR="001F405A" w:rsidRPr="00106779">
        <w:rPr>
          <w:rStyle w:val="NoHeading3Text"/>
          <w:sz w:val="24"/>
          <w:szCs w:val="22"/>
          <w:lang w:val="en-GB"/>
        </w:rPr>
        <w:t xml:space="preserve">At any time prior to the </w:t>
      </w:r>
      <w:r>
        <w:rPr>
          <w:rStyle w:val="NoHeading3Text"/>
          <w:sz w:val="24"/>
          <w:szCs w:val="22"/>
          <w:lang w:val="en-GB"/>
        </w:rPr>
        <w:t>Quotation Return Date</w:t>
      </w:r>
      <w:r w:rsidR="001F405A" w:rsidRPr="00106779">
        <w:rPr>
          <w:rStyle w:val="NoHeading3Text"/>
          <w:sz w:val="24"/>
          <w:szCs w:val="22"/>
          <w:lang w:val="en-GB"/>
        </w:rPr>
        <w:t>, the Council may amend the ITQ document(s). Any amendment</w:t>
      </w:r>
      <w:r>
        <w:rPr>
          <w:rStyle w:val="NoHeading3Text"/>
          <w:sz w:val="24"/>
          <w:szCs w:val="22"/>
          <w:lang w:val="en-GB"/>
        </w:rPr>
        <w:t>s</w:t>
      </w:r>
      <w:r w:rsidR="001F405A" w:rsidRPr="00106779">
        <w:rPr>
          <w:rStyle w:val="NoHeading3Text"/>
          <w:sz w:val="24"/>
          <w:szCs w:val="22"/>
          <w:lang w:val="en-GB"/>
        </w:rPr>
        <w:t xml:space="preserve"> will be notified to all prospective </w:t>
      </w:r>
      <w:r w:rsidR="00242C06" w:rsidRPr="00106779">
        <w:rPr>
          <w:rStyle w:val="NoHeading3Text"/>
          <w:sz w:val="24"/>
          <w:szCs w:val="22"/>
          <w:lang w:val="en-GB"/>
        </w:rPr>
        <w:t>s</w:t>
      </w:r>
      <w:r w:rsidR="001F405A" w:rsidRPr="00106779">
        <w:rPr>
          <w:rStyle w:val="NoHeading3Text"/>
          <w:sz w:val="24"/>
          <w:szCs w:val="22"/>
          <w:lang w:val="en-GB"/>
        </w:rPr>
        <w:t xml:space="preserve">uppliers and the Council may </w:t>
      </w:r>
      <w:r w:rsidR="008306B5">
        <w:rPr>
          <w:rStyle w:val="NoHeading3Text"/>
          <w:sz w:val="24"/>
          <w:szCs w:val="22"/>
          <w:lang w:val="en-GB"/>
        </w:rPr>
        <w:t xml:space="preserve">choose to </w:t>
      </w:r>
      <w:r w:rsidR="001F405A" w:rsidRPr="00106779">
        <w:rPr>
          <w:rStyle w:val="NoHeading3Text"/>
          <w:sz w:val="24"/>
          <w:szCs w:val="22"/>
          <w:lang w:val="en-GB"/>
        </w:rPr>
        <w:t>extend the Quotation Return Date</w:t>
      </w:r>
      <w:r w:rsidR="008306B5">
        <w:rPr>
          <w:rStyle w:val="NoHeading3Text"/>
          <w:sz w:val="24"/>
          <w:szCs w:val="22"/>
          <w:lang w:val="en-GB"/>
        </w:rPr>
        <w:t xml:space="preserve"> </w:t>
      </w:r>
      <w:r w:rsidR="008306B5" w:rsidRPr="008306B5">
        <w:rPr>
          <w:rStyle w:val="NoHeading3Text"/>
          <w:sz w:val="24"/>
          <w:szCs w:val="22"/>
          <w:lang w:val="en-GB"/>
        </w:rPr>
        <w:t>where considered necessary</w:t>
      </w:r>
      <w:r w:rsidR="001F405A" w:rsidRPr="00106779">
        <w:rPr>
          <w:rStyle w:val="NoHeading3Text"/>
          <w:sz w:val="24"/>
          <w:szCs w:val="22"/>
          <w:lang w:val="en-GB"/>
        </w:rPr>
        <w:t>.</w:t>
      </w:r>
    </w:p>
    <w:p w14:paraId="6368E56F" w14:textId="05F2A4A3" w:rsidR="001F405A" w:rsidRPr="00106779" w:rsidRDefault="00682212" w:rsidP="00D02303">
      <w:pPr>
        <w:pStyle w:val="ListParagraph"/>
        <w:ind w:left="851" w:hanging="851"/>
        <w:jc w:val="both"/>
        <w:rPr>
          <w:rFonts w:ascii="Arial" w:hAnsi="Arial" w:cs="Arial"/>
          <w:i/>
          <w:color w:val="FF0000"/>
          <w:sz w:val="24"/>
          <w:szCs w:val="22"/>
          <w:lang w:val="en-GB"/>
        </w:rPr>
      </w:pPr>
      <w:r>
        <w:rPr>
          <w:rFonts w:ascii="Arial" w:hAnsi="Arial" w:cs="Arial"/>
          <w:bCs/>
          <w:color w:val="000000"/>
          <w:sz w:val="24"/>
          <w:szCs w:val="22"/>
          <w:lang w:val="en-GB"/>
        </w:rPr>
        <w:t>3.1.2</w:t>
      </w:r>
      <w:r w:rsidR="001F405A" w:rsidRPr="00106779">
        <w:rPr>
          <w:rFonts w:ascii="Arial" w:hAnsi="Arial" w:cs="Arial"/>
          <w:bCs/>
          <w:color w:val="000000"/>
          <w:sz w:val="24"/>
          <w:szCs w:val="22"/>
          <w:lang w:val="en-GB"/>
        </w:rPr>
        <w:tab/>
      </w:r>
      <w:r w:rsidR="001F405A" w:rsidRPr="00682212">
        <w:rPr>
          <w:rFonts w:ascii="Arial" w:hAnsi="Arial" w:cs="Arial"/>
          <w:b/>
          <w:bCs/>
          <w:color w:val="000000"/>
          <w:sz w:val="22"/>
          <w:szCs w:val="22"/>
          <w:lang w:val="en-GB"/>
        </w:rPr>
        <w:t>Councils Right to Reject or Not to Award -</w:t>
      </w:r>
      <w:r w:rsidR="001F405A" w:rsidRPr="00682212">
        <w:rPr>
          <w:rFonts w:ascii="Arial" w:hAnsi="Arial" w:cs="Arial"/>
          <w:color w:val="000000"/>
          <w:sz w:val="22"/>
          <w:szCs w:val="22"/>
          <w:lang w:val="en-GB"/>
        </w:rPr>
        <w:t xml:space="preserve"> </w:t>
      </w:r>
      <w:r w:rsidR="001F405A" w:rsidRPr="00106779">
        <w:rPr>
          <w:rFonts w:ascii="Arial" w:hAnsi="Arial" w:cs="Arial"/>
          <w:color w:val="000000"/>
          <w:sz w:val="24"/>
          <w:szCs w:val="22"/>
          <w:lang w:val="en-GB"/>
        </w:rPr>
        <w:t xml:space="preserve">The Council reserves the right to reject any quotation or to abort the ITQ process at any time and/or not to award the contract to any prospective </w:t>
      </w:r>
      <w:r w:rsidR="00D916F3" w:rsidRPr="00106779">
        <w:rPr>
          <w:rFonts w:ascii="Arial" w:hAnsi="Arial" w:cs="Arial"/>
          <w:color w:val="000000"/>
          <w:sz w:val="24"/>
          <w:szCs w:val="22"/>
          <w:lang w:val="en-GB"/>
        </w:rPr>
        <w:t>s</w:t>
      </w:r>
      <w:r w:rsidR="008337C6" w:rsidRPr="00106779">
        <w:rPr>
          <w:rFonts w:ascii="Arial" w:hAnsi="Arial" w:cs="Arial"/>
          <w:color w:val="000000"/>
          <w:sz w:val="24"/>
          <w:szCs w:val="22"/>
          <w:lang w:val="en-GB"/>
        </w:rPr>
        <w:t>upplier</w:t>
      </w:r>
      <w:r w:rsidR="001F405A" w:rsidRPr="00106779">
        <w:rPr>
          <w:rFonts w:ascii="Arial" w:hAnsi="Arial" w:cs="Arial"/>
          <w:color w:val="000000"/>
          <w:sz w:val="24"/>
          <w:szCs w:val="22"/>
          <w:lang w:val="en-GB"/>
        </w:rPr>
        <w:t xml:space="preserve"> without incurring any liability to the affected </w:t>
      </w:r>
      <w:r w:rsidR="00D916F3" w:rsidRPr="00106779">
        <w:rPr>
          <w:rFonts w:ascii="Arial" w:hAnsi="Arial" w:cs="Arial"/>
          <w:color w:val="000000"/>
          <w:sz w:val="24"/>
          <w:szCs w:val="22"/>
          <w:lang w:val="en-GB"/>
        </w:rPr>
        <w:t>s</w:t>
      </w:r>
      <w:r w:rsidR="008337C6" w:rsidRPr="00106779">
        <w:rPr>
          <w:rFonts w:ascii="Arial" w:hAnsi="Arial" w:cs="Arial"/>
          <w:color w:val="000000"/>
          <w:sz w:val="24"/>
          <w:szCs w:val="22"/>
          <w:lang w:val="en-GB"/>
        </w:rPr>
        <w:t>upplier</w:t>
      </w:r>
      <w:r w:rsidR="00BC6E20" w:rsidRPr="00106779">
        <w:rPr>
          <w:rFonts w:ascii="Arial" w:hAnsi="Arial" w:cs="Arial"/>
          <w:color w:val="000000"/>
          <w:sz w:val="24"/>
          <w:szCs w:val="22"/>
          <w:lang w:val="en-GB"/>
        </w:rPr>
        <w:t>s</w:t>
      </w:r>
      <w:r w:rsidR="001F405A" w:rsidRPr="00106779">
        <w:rPr>
          <w:rFonts w:ascii="Arial" w:hAnsi="Arial" w:cs="Arial"/>
          <w:color w:val="000000"/>
          <w:sz w:val="24"/>
          <w:szCs w:val="22"/>
          <w:lang w:val="en-GB"/>
        </w:rPr>
        <w:t>.</w:t>
      </w:r>
    </w:p>
    <w:p w14:paraId="300DE561" w14:textId="240666F8" w:rsidR="001F405A" w:rsidRPr="00106779" w:rsidRDefault="00682212" w:rsidP="00D02303">
      <w:pPr>
        <w:pStyle w:val="ListParagraph"/>
        <w:ind w:left="851" w:hanging="851"/>
        <w:jc w:val="both"/>
        <w:rPr>
          <w:rFonts w:ascii="Arial" w:hAnsi="Arial" w:cs="Arial"/>
          <w:i/>
          <w:color w:val="FF0000"/>
          <w:sz w:val="24"/>
          <w:szCs w:val="22"/>
          <w:lang w:val="en-GB"/>
        </w:rPr>
      </w:pPr>
      <w:r>
        <w:rPr>
          <w:rFonts w:ascii="Arial" w:hAnsi="Arial" w:cs="Arial"/>
          <w:bCs/>
          <w:color w:val="000000"/>
          <w:sz w:val="24"/>
          <w:szCs w:val="22"/>
          <w:lang w:val="en-GB"/>
        </w:rPr>
        <w:lastRenderedPageBreak/>
        <w:t>3.1.3</w:t>
      </w:r>
      <w:r w:rsidR="001F405A" w:rsidRPr="00106779">
        <w:rPr>
          <w:rFonts w:ascii="Arial" w:hAnsi="Arial" w:cs="Arial"/>
          <w:bCs/>
          <w:color w:val="000000"/>
          <w:sz w:val="24"/>
          <w:szCs w:val="22"/>
          <w:lang w:val="en-GB"/>
        </w:rPr>
        <w:tab/>
      </w:r>
      <w:r w:rsidR="001F405A" w:rsidRPr="00682212">
        <w:rPr>
          <w:rFonts w:ascii="Arial" w:hAnsi="Arial" w:cs="Arial"/>
          <w:b/>
          <w:bCs/>
          <w:color w:val="000000"/>
          <w:sz w:val="22"/>
          <w:szCs w:val="22"/>
          <w:lang w:val="en-GB"/>
        </w:rPr>
        <w:t>Confidentiality -</w:t>
      </w:r>
      <w:r w:rsidR="001F405A" w:rsidRPr="00682212">
        <w:rPr>
          <w:rFonts w:ascii="Arial" w:hAnsi="Arial" w:cs="Arial"/>
          <w:i/>
          <w:color w:val="FF0000"/>
          <w:sz w:val="22"/>
          <w:szCs w:val="22"/>
          <w:lang w:val="en-GB"/>
        </w:rPr>
        <w:t xml:space="preserve"> </w:t>
      </w:r>
      <w:r w:rsidR="001F405A" w:rsidRPr="00106779">
        <w:rPr>
          <w:rFonts w:ascii="Arial" w:hAnsi="Arial" w:cs="Arial"/>
          <w:bCs/>
          <w:color w:val="000000"/>
          <w:kern w:val="24"/>
          <w:sz w:val="24"/>
          <w:szCs w:val="22"/>
          <w:lang w:val="en-GB" w:eastAsia="en-GB"/>
        </w:rPr>
        <w:t xml:space="preserve">All information supplied in connection with this ITQ shall be regarded as confidential and by submitting a quotation, </w:t>
      </w:r>
      <w:r w:rsidR="00D916F3" w:rsidRPr="00106779">
        <w:rPr>
          <w:rFonts w:ascii="Arial" w:hAnsi="Arial" w:cs="Arial"/>
          <w:bCs/>
          <w:color w:val="000000"/>
          <w:kern w:val="24"/>
          <w:sz w:val="24"/>
          <w:szCs w:val="22"/>
          <w:lang w:val="en-GB" w:eastAsia="en-GB"/>
        </w:rPr>
        <w:t xml:space="preserve">a </w:t>
      </w:r>
      <w:r w:rsidR="008337C6" w:rsidRPr="00106779">
        <w:rPr>
          <w:rFonts w:ascii="Arial" w:hAnsi="Arial" w:cs="Arial"/>
          <w:bCs/>
          <w:color w:val="000000"/>
          <w:kern w:val="24"/>
          <w:sz w:val="24"/>
          <w:szCs w:val="22"/>
          <w:lang w:val="en-GB" w:eastAsia="en-GB"/>
        </w:rPr>
        <w:t>p</w:t>
      </w:r>
      <w:r w:rsidR="001F405A" w:rsidRPr="00106779">
        <w:rPr>
          <w:rFonts w:ascii="Arial" w:hAnsi="Arial" w:cs="Arial"/>
          <w:bCs/>
          <w:color w:val="000000"/>
          <w:kern w:val="24"/>
          <w:sz w:val="24"/>
          <w:szCs w:val="22"/>
          <w:lang w:val="en-GB" w:eastAsia="en-GB"/>
        </w:rPr>
        <w:t xml:space="preserve">rospective </w:t>
      </w:r>
      <w:r w:rsidR="00D916F3" w:rsidRPr="00106779">
        <w:rPr>
          <w:rFonts w:ascii="Arial" w:hAnsi="Arial" w:cs="Arial"/>
          <w:bCs/>
          <w:color w:val="000000"/>
          <w:kern w:val="24"/>
          <w:sz w:val="24"/>
          <w:szCs w:val="22"/>
          <w:lang w:val="en-GB" w:eastAsia="en-GB"/>
        </w:rPr>
        <w:t>s</w:t>
      </w:r>
      <w:r w:rsidR="008337C6" w:rsidRPr="00106779">
        <w:rPr>
          <w:rFonts w:ascii="Arial" w:hAnsi="Arial" w:cs="Arial"/>
          <w:bCs/>
          <w:color w:val="000000"/>
          <w:kern w:val="24"/>
          <w:sz w:val="24"/>
          <w:szCs w:val="22"/>
          <w:lang w:val="en-GB" w:eastAsia="en-GB"/>
        </w:rPr>
        <w:t>upplier</w:t>
      </w:r>
      <w:r w:rsidR="001F405A" w:rsidRPr="00106779">
        <w:rPr>
          <w:rFonts w:ascii="Arial" w:hAnsi="Arial" w:cs="Arial"/>
          <w:bCs/>
          <w:color w:val="000000"/>
          <w:kern w:val="24"/>
          <w:sz w:val="24"/>
          <w:szCs w:val="22"/>
          <w:lang w:val="en-GB" w:eastAsia="en-GB"/>
        </w:rPr>
        <w:t xml:space="preserve"> agrees to be bound by the obligation to preserve the confidentiality of all such information. </w:t>
      </w:r>
    </w:p>
    <w:p w14:paraId="202576DC" w14:textId="0DF40C79" w:rsidR="001F405A" w:rsidRDefault="00682212" w:rsidP="00D02303">
      <w:pPr>
        <w:pStyle w:val="ListParagraph"/>
        <w:ind w:left="851" w:hanging="851"/>
        <w:jc w:val="both"/>
        <w:rPr>
          <w:rFonts w:ascii="Arial" w:hAnsi="Arial" w:cs="Arial"/>
          <w:i/>
          <w:color w:val="FF0000"/>
          <w:sz w:val="24"/>
          <w:szCs w:val="22"/>
          <w:lang w:val="en-GB"/>
        </w:rPr>
      </w:pPr>
      <w:r>
        <w:rPr>
          <w:rFonts w:ascii="Arial" w:hAnsi="Arial" w:cs="Arial"/>
          <w:bCs/>
          <w:color w:val="000000"/>
          <w:sz w:val="24"/>
          <w:szCs w:val="22"/>
          <w:lang w:val="en-GB"/>
        </w:rPr>
        <w:t>3.1.4</w:t>
      </w:r>
      <w:r w:rsidR="001F405A" w:rsidRPr="00106779">
        <w:rPr>
          <w:rFonts w:ascii="Arial" w:hAnsi="Arial" w:cs="Arial"/>
          <w:bCs/>
          <w:color w:val="000000"/>
          <w:sz w:val="24"/>
          <w:szCs w:val="22"/>
          <w:lang w:val="en-GB"/>
        </w:rPr>
        <w:tab/>
      </w:r>
      <w:r w:rsidR="001F405A" w:rsidRPr="00682212">
        <w:rPr>
          <w:rFonts w:ascii="Arial" w:hAnsi="Arial" w:cs="Arial"/>
          <w:b/>
          <w:bCs/>
          <w:color w:val="000000"/>
          <w:sz w:val="22"/>
          <w:szCs w:val="22"/>
          <w:lang w:val="en-GB"/>
        </w:rPr>
        <w:t xml:space="preserve">Freedom of Information – </w:t>
      </w:r>
      <w:r w:rsidR="001F405A" w:rsidRPr="00106779">
        <w:rPr>
          <w:rFonts w:ascii="Arial" w:hAnsi="Arial" w:cs="Arial"/>
          <w:color w:val="000000"/>
          <w:sz w:val="24"/>
          <w:szCs w:val="22"/>
          <w:lang w:val="en-GB"/>
        </w:rPr>
        <w:t>The Council is subject to the provisions of the Freedom of Information Act 200</w:t>
      </w:r>
      <w:r w:rsidR="00C22EB4" w:rsidRPr="00106779">
        <w:rPr>
          <w:rFonts w:ascii="Arial" w:hAnsi="Arial" w:cs="Arial"/>
          <w:color w:val="000000"/>
          <w:sz w:val="24"/>
          <w:szCs w:val="22"/>
          <w:lang w:val="en-GB"/>
        </w:rPr>
        <w:t>0</w:t>
      </w:r>
      <w:r w:rsidR="001F405A" w:rsidRPr="00106779">
        <w:rPr>
          <w:rFonts w:ascii="Arial" w:hAnsi="Arial" w:cs="Arial"/>
          <w:color w:val="000000"/>
          <w:sz w:val="24"/>
          <w:szCs w:val="22"/>
          <w:lang w:val="en-GB"/>
        </w:rPr>
        <w:t xml:space="preserve"> and may be required to provide information when requested under the Act. Prospective </w:t>
      </w:r>
      <w:r w:rsidR="00D916F3" w:rsidRPr="00106779">
        <w:rPr>
          <w:rFonts w:ascii="Arial" w:hAnsi="Arial" w:cs="Arial"/>
          <w:color w:val="000000"/>
          <w:sz w:val="24"/>
          <w:szCs w:val="22"/>
          <w:lang w:val="en-GB"/>
        </w:rPr>
        <w:t>s</w:t>
      </w:r>
      <w:r w:rsidR="008337C6" w:rsidRPr="00106779">
        <w:rPr>
          <w:rFonts w:ascii="Arial" w:hAnsi="Arial" w:cs="Arial"/>
          <w:color w:val="000000"/>
          <w:sz w:val="24"/>
          <w:szCs w:val="22"/>
          <w:lang w:val="en-GB"/>
        </w:rPr>
        <w:t>upplier</w:t>
      </w:r>
      <w:r w:rsidR="00BC6E20" w:rsidRPr="00106779">
        <w:rPr>
          <w:rFonts w:ascii="Arial" w:hAnsi="Arial" w:cs="Arial"/>
          <w:color w:val="000000"/>
          <w:sz w:val="24"/>
          <w:szCs w:val="22"/>
          <w:lang w:val="en-GB"/>
        </w:rPr>
        <w:t>s</w:t>
      </w:r>
      <w:r w:rsidR="001F405A" w:rsidRPr="00106779">
        <w:rPr>
          <w:rFonts w:ascii="Arial" w:hAnsi="Arial" w:cs="Arial"/>
          <w:color w:val="000000"/>
          <w:sz w:val="24"/>
          <w:szCs w:val="22"/>
          <w:lang w:val="en-GB"/>
        </w:rPr>
        <w:t xml:space="preserve"> should be aware of this obligation and must specify in their quotation if there is any information they require to remain confidential</w:t>
      </w:r>
      <w:r w:rsidR="00514F52" w:rsidRPr="00106779">
        <w:rPr>
          <w:rFonts w:ascii="Arial" w:hAnsi="Arial" w:cs="Arial"/>
          <w:color w:val="000000"/>
          <w:sz w:val="24"/>
          <w:szCs w:val="22"/>
          <w:lang w:val="en-GB"/>
        </w:rPr>
        <w:t xml:space="preserve"> or they deem to be commercially sensitive</w:t>
      </w:r>
      <w:r w:rsidR="001F405A" w:rsidRPr="00106779">
        <w:rPr>
          <w:rFonts w:ascii="Arial" w:hAnsi="Arial" w:cs="Arial"/>
          <w:color w:val="000000"/>
          <w:sz w:val="24"/>
          <w:szCs w:val="22"/>
          <w:lang w:val="en-GB"/>
        </w:rPr>
        <w:t>. This will be honoured if authorised by the Act.</w:t>
      </w:r>
      <w:r w:rsidR="001F405A" w:rsidRPr="00106779">
        <w:rPr>
          <w:rFonts w:ascii="Arial" w:hAnsi="Arial" w:cs="Arial"/>
          <w:i/>
          <w:color w:val="FF0000"/>
          <w:sz w:val="24"/>
          <w:szCs w:val="22"/>
          <w:lang w:val="en-GB"/>
        </w:rPr>
        <w:t xml:space="preserve">  </w:t>
      </w:r>
    </w:p>
    <w:p w14:paraId="1CF5EAF1" w14:textId="77777777" w:rsidR="00092A95" w:rsidRPr="000C24F1" w:rsidRDefault="00092A95" w:rsidP="00092A95">
      <w:pPr>
        <w:pStyle w:val="ListParagraph"/>
        <w:ind w:left="851" w:hanging="851"/>
        <w:jc w:val="both"/>
        <w:rPr>
          <w:rFonts w:ascii="Arial" w:hAnsi="Arial" w:cs="Arial"/>
          <w:sz w:val="24"/>
          <w:szCs w:val="22"/>
          <w:lang w:val="en-GB"/>
        </w:rPr>
      </w:pPr>
      <w:r w:rsidRPr="000C24F1">
        <w:rPr>
          <w:rFonts w:ascii="Arial" w:hAnsi="Arial" w:cs="Arial"/>
          <w:sz w:val="24"/>
          <w:szCs w:val="22"/>
          <w:lang w:val="en-GB"/>
        </w:rPr>
        <w:t>3.1.5</w:t>
      </w:r>
      <w:r w:rsidRPr="000C24F1">
        <w:rPr>
          <w:rFonts w:ascii="Arial" w:hAnsi="Arial" w:cs="Arial"/>
          <w:sz w:val="24"/>
          <w:szCs w:val="22"/>
          <w:lang w:val="en-GB"/>
        </w:rPr>
        <w:tab/>
      </w:r>
      <w:r w:rsidRPr="0006012B">
        <w:rPr>
          <w:rFonts w:ascii="Arial" w:hAnsi="Arial" w:cs="Arial"/>
          <w:b/>
          <w:sz w:val="22"/>
          <w:szCs w:val="22"/>
          <w:lang w:val="en-GB"/>
        </w:rPr>
        <w:t>General Data Protection Regulations (GDPR)</w:t>
      </w:r>
    </w:p>
    <w:p w14:paraId="4E9C2E18" w14:textId="2142F040" w:rsidR="00092A95" w:rsidRPr="000C24F1" w:rsidRDefault="00092A95" w:rsidP="00092A95">
      <w:pPr>
        <w:pStyle w:val="ListParagraph"/>
        <w:ind w:left="851"/>
        <w:jc w:val="both"/>
        <w:rPr>
          <w:rFonts w:ascii="Arial" w:hAnsi="Arial" w:cs="Arial"/>
          <w:sz w:val="24"/>
          <w:szCs w:val="22"/>
          <w:lang w:val="en-GB"/>
        </w:rPr>
      </w:pPr>
      <w:r w:rsidRPr="000C24F1">
        <w:rPr>
          <w:rFonts w:ascii="Arial" w:hAnsi="Arial" w:cs="Arial"/>
          <w:sz w:val="24"/>
          <w:szCs w:val="22"/>
          <w:lang w:val="en-GB"/>
        </w:rPr>
        <w:t>The Council processes personal information in accordance with Data Protection Legislation namely the General Data Protection Regulations (Regulation (EU) 2016/679), the Law Enforcement Directive (Directive (EU) 2016/680), any applicable national implementing Laws as amended from time to time; the Data Protection Act 2018 (subject to Royal Assent) to the extent that it relates to processing of personal data and privacy; all applicable Law about the processing of personal data and privacy.  This includes information provided by third parties as part of a procurement exercise.</w:t>
      </w:r>
    </w:p>
    <w:p w14:paraId="1E327FE2" w14:textId="41314718" w:rsidR="00092A95" w:rsidRPr="000C24F1" w:rsidRDefault="00092A95" w:rsidP="00092A95">
      <w:pPr>
        <w:pStyle w:val="ListParagraph"/>
        <w:ind w:left="851"/>
        <w:jc w:val="both"/>
        <w:rPr>
          <w:rFonts w:ascii="Arial" w:hAnsi="Arial" w:cs="Arial"/>
          <w:sz w:val="24"/>
          <w:szCs w:val="22"/>
          <w:lang w:val="en-GB"/>
        </w:rPr>
      </w:pPr>
      <w:r w:rsidRPr="000C24F1">
        <w:rPr>
          <w:rFonts w:ascii="Arial" w:hAnsi="Arial" w:cs="Arial"/>
          <w:sz w:val="24"/>
          <w:szCs w:val="22"/>
          <w:lang w:val="en-GB"/>
        </w:rPr>
        <w:t xml:space="preserve">Please view the Council's </w:t>
      </w:r>
      <w:hyperlink r:id="rId10" w:history="1">
        <w:r w:rsidRPr="000C24F1">
          <w:rPr>
            <w:rStyle w:val="Hyperlink"/>
            <w:rFonts w:ascii="Arial" w:hAnsi="Arial" w:cs="Arial"/>
            <w:sz w:val="24"/>
            <w:szCs w:val="22"/>
            <w:lang w:val="en-GB"/>
          </w:rPr>
          <w:t>Privacy Notice</w:t>
        </w:r>
      </w:hyperlink>
      <w:r w:rsidRPr="000C24F1">
        <w:rPr>
          <w:rFonts w:ascii="Arial" w:hAnsi="Arial" w:cs="Arial"/>
          <w:sz w:val="24"/>
          <w:szCs w:val="22"/>
          <w:lang w:val="en-GB"/>
        </w:rPr>
        <w:t xml:space="preserve"> for more information</w:t>
      </w:r>
    </w:p>
    <w:p w14:paraId="584D8760" w14:textId="1D8AEAF5" w:rsidR="00A96025" w:rsidRPr="00106779" w:rsidRDefault="00682212" w:rsidP="00D02303">
      <w:pPr>
        <w:pStyle w:val="ListParagraph"/>
        <w:ind w:left="851" w:hanging="851"/>
        <w:jc w:val="both"/>
        <w:rPr>
          <w:rFonts w:ascii="Arial" w:hAnsi="Arial" w:cs="Arial"/>
          <w:sz w:val="24"/>
          <w:szCs w:val="22"/>
          <w:lang w:val="en-GB"/>
        </w:rPr>
      </w:pPr>
      <w:r>
        <w:rPr>
          <w:rFonts w:ascii="Arial" w:hAnsi="Arial" w:cs="Arial"/>
          <w:sz w:val="24"/>
          <w:szCs w:val="22"/>
          <w:lang w:val="en-GB"/>
        </w:rPr>
        <w:t>3.1.</w:t>
      </w:r>
      <w:r w:rsidR="00092A95">
        <w:rPr>
          <w:rFonts w:ascii="Arial" w:hAnsi="Arial" w:cs="Arial"/>
          <w:sz w:val="24"/>
          <w:szCs w:val="22"/>
          <w:lang w:val="en-GB"/>
        </w:rPr>
        <w:t>6</w:t>
      </w:r>
      <w:r w:rsidR="00A96025" w:rsidRPr="00106779">
        <w:rPr>
          <w:rFonts w:ascii="Arial" w:hAnsi="Arial" w:cs="Arial"/>
          <w:sz w:val="24"/>
          <w:szCs w:val="22"/>
          <w:lang w:val="en-GB"/>
        </w:rPr>
        <w:tab/>
      </w:r>
      <w:r w:rsidR="00A96025" w:rsidRPr="00682212">
        <w:rPr>
          <w:rFonts w:ascii="Arial" w:hAnsi="Arial" w:cs="Arial"/>
          <w:b/>
          <w:sz w:val="22"/>
          <w:szCs w:val="22"/>
          <w:lang w:val="en-GB"/>
        </w:rPr>
        <w:t>Publicity –</w:t>
      </w:r>
      <w:r w:rsidR="00A96025" w:rsidRPr="00682212">
        <w:rPr>
          <w:rFonts w:ascii="Arial" w:hAnsi="Arial" w:cs="Arial"/>
          <w:sz w:val="22"/>
          <w:szCs w:val="22"/>
          <w:lang w:val="en-GB"/>
        </w:rPr>
        <w:t xml:space="preserve"> </w:t>
      </w:r>
      <w:r w:rsidR="00A96025" w:rsidRPr="00106779">
        <w:rPr>
          <w:rFonts w:ascii="Arial" w:hAnsi="Arial" w:cs="Arial"/>
          <w:sz w:val="24"/>
          <w:szCs w:val="22"/>
          <w:lang w:val="en-GB"/>
        </w:rPr>
        <w:t xml:space="preserve">No publicity regarding the provision of the goods/services or works or the award of any Contract will be permitted unless and until the Council has given express written consent to the relevant communication. </w:t>
      </w:r>
    </w:p>
    <w:p w14:paraId="314F4338" w14:textId="63819F83" w:rsidR="00777C9A" w:rsidRDefault="00682212" w:rsidP="00D02303">
      <w:pPr>
        <w:pStyle w:val="ListParagraph"/>
        <w:ind w:left="851" w:hanging="851"/>
        <w:jc w:val="both"/>
        <w:rPr>
          <w:rFonts w:ascii="Arial" w:hAnsi="Arial" w:cs="Arial"/>
          <w:sz w:val="24"/>
          <w:szCs w:val="22"/>
          <w:lang w:val="en-GB"/>
        </w:rPr>
      </w:pPr>
      <w:r>
        <w:rPr>
          <w:rFonts w:ascii="Arial" w:hAnsi="Arial" w:cs="Arial"/>
          <w:sz w:val="24"/>
          <w:szCs w:val="22"/>
          <w:lang w:val="en-GB"/>
        </w:rPr>
        <w:t>3.1.</w:t>
      </w:r>
      <w:r w:rsidR="00092A95">
        <w:rPr>
          <w:rFonts w:ascii="Arial" w:hAnsi="Arial" w:cs="Arial"/>
          <w:sz w:val="24"/>
          <w:szCs w:val="22"/>
          <w:lang w:val="en-GB"/>
        </w:rPr>
        <w:t>7</w:t>
      </w:r>
      <w:r w:rsidR="00777C9A" w:rsidRPr="00106779">
        <w:rPr>
          <w:rFonts w:ascii="Arial" w:hAnsi="Arial" w:cs="Arial"/>
          <w:sz w:val="24"/>
          <w:szCs w:val="22"/>
          <w:lang w:val="en-GB"/>
        </w:rPr>
        <w:tab/>
      </w:r>
      <w:r w:rsidR="00777C9A" w:rsidRPr="00682212">
        <w:rPr>
          <w:rFonts w:ascii="Arial" w:hAnsi="Arial" w:cs="Arial"/>
          <w:b/>
          <w:sz w:val="22"/>
          <w:szCs w:val="22"/>
          <w:lang w:val="en-GB"/>
        </w:rPr>
        <w:t>Transparency</w:t>
      </w:r>
      <w:r w:rsidR="00455E15" w:rsidRPr="00682212">
        <w:rPr>
          <w:rFonts w:ascii="Arial" w:hAnsi="Arial" w:cs="Arial"/>
          <w:b/>
          <w:sz w:val="22"/>
          <w:szCs w:val="22"/>
          <w:lang w:val="en-GB"/>
        </w:rPr>
        <w:t xml:space="preserve"> – </w:t>
      </w:r>
      <w:r w:rsidR="00777C9A" w:rsidRPr="00106779">
        <w:rPr>
          <w:rFonts w:ascii="Arial" w:hAnsi="Arial" w:cs="Arial"/>
          <w:sz w:val="24"/>
          <w:szCs w:val="22"/>
          <w:lang w:val="en-GB"/>
        </w:rPr>
        <w:t xml:space="preserve">The Council must comply with transparency obligations imposed upon it </w:t>
      </w:r>
      <w:r>
        <w:rPr>
          <w:rFonts w:ascii="Arial" w:hAnsi="Arial" w:cs="Arial"/>
          <w:sz w:val="24"/>
          <w:szCs w:val="22"/>
          <w:lang w:val="en-GB"/>
        </w:rPr>
        <w:t>regarding</w:t>
      </w:r>
      <w:r w:rsidR="00777C9A" w:rsidRPr="00106779">
        <w:rPr>
          <w:rFonts w:ascii="Arial" w:hAnsi="Arial" w:cs="Arial"/>
          <w:sz w:val="24"/>
          <w:szCs w:val="22"/>
          <w:lang w:val="en-GB"/>
        </w:rPr>
        <w:t xml:space="preserve"> publication of information relevant to this procurement process and any </w:t>
      </w:r>
      <w:r>
        <w:rPr>
          <w:rFonts w:ascii="Arial" w:hAnsi="Arial" w:cs="Arial"/>
          <w:sz w:val="24"/>
          <w:szCs w:val="22"/>
          <w:lang w:val="en-GB"/>
        </w:rPr>
        <w:t xml:space="preserve">resulting </w:t>
      </w:r>
      <w:r w:rsidR="00777C9A" w:rsidRPr="00106779">
        <w:rPr>
          <w:rFonts w:ascii="Arial" w:hAnsi="Arial" w:cs="Arial"/>
          <w:sz w:val="24"/>
          <w:szCs w:val="22"/>
          <w:lang w:val="en-GB"/>
        </w:rPr>
        <w:t xml:space="preserve">contract(s).  </w:t>
      </w:r>
      <w:r>
        <w:rPr>
          <w:rFonts w:ascii="Arial" w:hAnsi="Arial" w:cs="Arial"/>
          <w:sz w:val="24"/>
          <w:szCs w:val="22"/>
          <w:lang w:val="en-GB"/>
        </w:rPr>
        <w:t>T</w:t>
      </w:r>
      <w:r w:rsidR="00777C9A" w:rsidRPr="00106779">
        <w:rPr>
          <w:rFonts w:ascii="Arial" w:hAnsi="Arial" w:cs="Arial"/>
          <w:sz w:val="24"/>
          <w:szCs w:val="22"/>
          <w:lang w:val="en-GB"/>
        </w:rPr>
        <w:t>he Council routinely publishes details of its contracts</w:t>
      </w:r>
      <w:r w:rsidR="000C24F1">
        <w:rPr>
          <w:rFonts w:ascii="Arial" w:hAnsi="Arial" w:cs="Arial"/>
          <w:sz w:val="24"/>
          <w:szCs w:val="22"/>
          <w:lang w:val="en-GB"/>
        </w:rPr>
        <w:t xml:space="preserve"> </w:t>
      </w:r>
      <w:r w:rsidR="00777C9A" w:rsidRPr="00106779">
        <w:rPr>
          <w:rFonts w:ascii="Arial" w:hAnsi="Arial" w:cs="Arial"/>
          <w:sz w:val="24"/>
          <w:szCs w:val="22"/>
          <w:lang w:val="en-GB"/>
        </w:rPr>
        <w:t>on its website</w:t>
      </w:r>
      <w:r w:rsidR="002F009E" w:rsidRPr="002F009E">
        <w:rPr>
          <w:rFonts w:ascii="Arial" w:hAnsi="Arial" w:cs="Arial"/>
          <w:sz w:val="24"/>
          <w:szCs w:val="22"/>
          <w:lang w:val="en-GB"/>
        </w:rPr>
        <w:t>, including the contract values and the identities of its service providers and suppliers</w:t>
      </w:r>
      <w:r w:rsidR="008306B5" w:rsidRPr="002F009E">
        <w:rPr>
          <w:rFonts w:ascii="Arial" w:hAnsi="Arial" w:cs="Arial"/>
          <w:sz w:val="24"/>
          <w:szCs w:val="22"/>
          <w:lang w:val="en-GB"/>
        </w:rPr>
        <w:t>.</w:t>
      </w:r>
    </w:p>
    <w:p w14:paraId="7E09AAAD" w14:textId="5038887E" w:rsidR="004A48DD" w:rsidRPr="00106779" w:rsidRDefault="0006012B" w:rsidP="002923CC">
      <w:pPr>
        <w:pStyle w:val="Heading1"/>
      </w:pPr>
      <w:r>
        <w:t>S</w:t>
      </w:r>
      <w:r w:rsidR="004A48DD" w:rsidRPr="00106779">
        <w:t xml:space="preserve">ECTION </w:t>
      </w:r>
      <w:r w:rsidR="004A48DD">
        <w:t>4</w:t>
      </w:r>
      <w:r w:rsidR="004A48DD" w:rsidRPr="00106779">
        <w:t xml:space="preserve"> </w:t>
      </w:r>
      <w:r w:rsidR="004A48DD">
        <w:t>–</w:t>
      </w:r>
      <w:r w:rsidR="004A48DD" w:rsidRPr="00106779">
        <w:t xml:space="preserve"> </w:t>
      </w:r>
      <w:r w:rsidR="004A48DD">
        <w:t>SITE VISITS</w:t>
      </w:r>
      <w:r w:rsidR="004A48DD" w:rsidRPr="00106779">
        <w:t xml:space="preserve">  </w:t>
      </w:r>
    </w:p>
    <w:p w14:paraId="53D91157" w14:textId="10CFECC7" w:rsidR="00F45353" w:rsidRDefault="001E166B" w:rsidP="00D02303">
      <w:pPr>
        <w:pStyle w:val="ListParagraph"/>
        <w:ind w:left="851" w:hanging="851"/>
        <w:jc w:val="both"/>
        <w:rPr>
          <w:rFonts w:ascii="Arial" w:hAnsi="Arial" w:cs="Arial"/>
          <w:kern w:val="24"/>
          <w:sz w:val="24"/>
          <w:szCs w:val="22"/>
          <w:lang w:val="en-GB" w:eastAsia="en-GB"/>
        </w:rPr>
      </w:pPr>
      <w:r>
        <w:rPr>
          <w:rFonts w:ascii="Arial" w:hAnsi="Arial" w:cs="Arial"/>
          <w:kern w:val="24"/>
          <w:sz w:val="24"/>
          <w:szCs w:val="22"/>
          <w:lang w:val="en-GB" w:eastAsia="en-GB"/>
        </w:rPr>
        <w:t>Not used.</w:t>
      </w:r>
    </w:p>
    <w:p w14:paraId="240BAFDA" w14:textId="5188C542" w:rsidR="001F405A" w:rsidRPr="00106779" w:rsidRDefault="0006012B" w:rsidP="002923CC">
      <w:pPr>
        <w:pStyle w:val="Heading1"/>
      </w:pPr>
      <w:bookmarkStart w:id="5" w:name="_Toc340476101"/>
      <w:r>
        <w:t>S</w:t>
      </w:r>
      <w:r w:rsidR="001F405A" w:rsidRPr="00106779">
        <w:t xml:space="preserve">ECTION </w:t>
      </w:r>
      <w:r w:rsidR="004A48DD">
        <w:t>5</w:t>
      </w:r>
      <w:r w:rsidR="001F405A" w:rsidRPr="00106779">
        <w:t xml:space="preserve"> - </w:t>
      </w:r>
      <w:r w:rsidR="00A15B20">
        <w:t>EVALUATION</w:t>
      </w:r>
      <w:r w:rsidR="001F405A" w:rsidRPr="00106779">
        <w:t xml:space="preserve"> </w:t>
      </w:r>
      <w:bookmarkEnd w:id="5"/>
      <w:r w:rsidR="001F405A" w:rsidRPr="00106779">
        <w:t xml:space="preserve"> </w:t>
      </w:r>
    </w:p>
    <w:p w14:paraId="6F66011B" w14:textId="70CAA786" w:rsidR="00803D93" w:rsidRPr="00106779" w:rsidRDefault="004A48DD" w:rsidP="0087433F">
      <w:pPr>
        <w:pStyle w:val="Style3"/>
        <w:outlineLvl w:val="1"/>
      </w:pPr>
      <w:bookmarkStart w:id="6" w:name="_Toc340476102"/>
      <w:r>
        <w:rPr>
          <w:rStyle w:val="NoHeading3Text"/>
          <w:sz w:val="24"/>
          <w:szCs w:val="22"/>
        </w:rPr>
        <w:t>5</w:t>
      </w:r>
      <w:r w:rsidR="001F405A" w:rsidRPr="00106779">
        <w:rPr>
          <w:rStyle w:val="NoHeading3Text"/>
          <w:sz w:val="24"/>
          <w:szCs w:val="22"/>
        </w:rPr>
        <w:t>.1</w:t>
      </w:r>
      <w:r w:rsidR="001F405A" w:rsidRPr="00106779">
        <w:rPr>
          <w:rStyle w:val="NoHeading3Text"/>
          <w:sz w:val="24"/>
          <w:szCs w:val="22"/>
        </w:rPr>
        <w:tab/>
      </w:r>
      <w:bookmarkEnd w:id="6"/>
      <w:r w:rsidR="001F405A" w:rsidRPr="00106779">
        <w:rPr>
          <w:rStyle w:val="NoHeading3Text"/>
          <w:sz w:val="24"/>
          <w:szCs w:val="22"/>
        </w:rPr>
        <w:t xml:space="preserve">Evaluation Criteria </w:t>
      </w:r>
    </w:p>
    <w:p w14:paraId="37454A84" w14:textId="2356E114" w:rsidR="00803D93" w:rsidRPr="00455E15" w:rsidRDefault="004A48DD" w:rsidP="004A48DD">
      <w:pPr>
        <w:pStyle w:val="ListParagraph"/>
        <w:ind w:left="851" w:hanging="851"/>
        <w:jc w:val="both"/>
        <w:rPr>
          <w:rFonts w:ascii="Arial" w:hAnsi="Arial" w:cs="Arial"/>
          <w:color w:val="000000"/>
          <w:sz w:val="24"/>
          <w:szCs w:val="22"/>
        </w:rPr>
      </w:pPr>
      <w:r>
        <w:rPr>
          <w:rFonts w:ascii="Arial" w:hAnsi="Arial" w:cs="Arial"/>
          <w:color w:val="000000"/>
          <w:sz w:val="22"/>
          <w:szCs w:val="22"/>
        </w:rPr>
        <w:t>5</w:t>
      </w:r>
      <w:r w:rsidR="001F405A" w:rsidRPr="007C654E">
        <w:rPr>
          <w:rFonts w:ascii="Arial" w:hAnsi="Arial" w:cs="Arial"/>
          <w:color w:val="000000"/>
          <w:sz w:val="22"/>
          <w:szCs w:val="22"/>
        </w:rPr>
        <w:t>.1.1</w:t>
      </w:r>
      <w:r w:rsidR="001F405A" w:rsidRPr="007C654E">
        <w:rPr>
          <w:rFonts w:ascii="Arial" w:hAnsi="Arial" w:cs="Arial"/>
          <w:color w:val="000000"/>
          <w:sz w:val="22"/>
          <w:szCs w:val="22"/>
        </w:rPr>
        <w:tab/>
      </w:r>
      <w:r w:rsidR="001F405A" w:rsidRPr="00455E15">
        <w:rPr>
          <w:rFonts w:ascii="Arial" w:hAnsi="Arial" w:cs="Arial"/>
          <w:color w:val="000000"/>
          <w:sz w:val="24"/>
          <w:szCs w:val="22"/>
        </w:rPr>
        <w:t xml:space="preserve">Offers will be evaluated on the prospective </w:t>
      </w:r>
      <w:r w:rsidR="00D916F3" w:rsidRPr="00455E15">
        <w:rPr>
          <w:rFonts w:ascii="Arial" w:hAnsi="Arial" w:cs="Arial"/>
          <w:color w:val="000000"/>
          <w:sz w:val="24"/>
          <w:szCs w:val="22"/>
        </w:rPr>
        <w:t>s</w:t>
      </w:r>
      <w:r w:rsidR="008337C6" w:rsidRPr="00455E15">
        <w:rPr>
          <w:rFonts w:ascii="Arial" w:hAnsi="Arial" w:cs="Arial"/>
          <w:color w:val="000000"/>
          <w:sz w:val="24"/>
          <w:szCs w:val="22"/>
        </w:rPr>
        <w:t>upplier</w:t>
      </w:r>
      <w:r w:rsidR="001F405A" w:rsidRPr="00455E15">
        <w:rPr>
          <w:rFonts w:ascii="Arial" w:hAnsi="Arial" w:cs="Arial"/>
          <w:color w:val="000000"/>
          <w:sz w:val="24"/>
          <w:szCs w:val="22"/>
        </w:rPr>
        <w:t xml:space="preserve"> submitting the most economically advantageous quotation (MEAQ) based upon a composition of quality and cost.</w:t>
      </w:r>
    </w:p>
    <w:p w14:paraId="78487E65" w14:textId="6FE67CB9" w:rsidR="001F405A" w:rsidRPr="00455E15" w:rsidRDefault="004A48DD" w:rsidP="004A48DD">
      <w:pPr>
        <w:pStyle w:val="ListParagraph"/>
        <w:ind w:left="851" w:hanging="851"/>
        <w:jc w:val="both"/>
        <w:rPr>
          <w:rFonts w:ascii="Arial" w:hAnsi="Arial" w:cs="Arial"/>
          <w:sz w:val="24"/>
          <w:szCs w:val="22"/>
          <w:lang w:val="en-GB"/>
        </w:rPr>
      </w:pPr>
      <w:r>
        <w:rPr>
          <w:rFonts w:ascii="Arial" w:hAnsi="Arial" w:cs="Arial"/>
          <w:sz w:val="24"/>
          <w:szCs w:val="22"/>
          <w:lang w:val="en-GB"/>
        </w:rPr>
        <w:t>5</w:t>
      </w:r>
      <w:r w:rsidR="001F405A" w:rsidRPr="00455E15">
        <w:rPr>
          <w:rFonts w:ascii="Arial" w:hAnsi="Arial" w:cs="Arial"/>
          <w:sz w:val="24"/>
          <w:szCs w:val="22"/>
          <w:lang w:val="en-GB"/>
        </w:rPr>
        <w:t>.1.2</w:t>
      </w:r>
      <w:r w:rsidR="001F405A" w:rsidRPr="00455E15">
        <w:rPr>
          <w:rFonts w:ascii="Arial" w:hAnsi="Arial" w:cs="Arial"/>
          <w:sz w:val="24"/>
          <w:szCs w:val="22"/>
          <w:lang w:val="en-GB"/>
        </w:rPr>
        <w:tab/>
        <w:t xml:space="preserve">The </w:t>
      </w:r>
      <w:r w:rsidR="00C67851" w:rsidRPr="00455E15">
        <w:rPr>
          <w:rFonts w:ascii="Arial" w:hAnsi="Arial" w:cs="Arial"/>
          <w:sz w:val="24"/>
          <w:szCs w:val="22"/>
          <w:lang w:val="en-GB"/>
        </w:rPr>
        <w:t xml:space="preserve">overall </w:t>
      </w:r>
      <w:r w:rsidR="001F405A" w:rsidRPr="00455E15">
        <w:rPr>
          <w:rFonts w:ascii="Arial" w:hAnsi="Arial" w:cs="Arial"/>
          <w:sz w:val="24"/>
          <w:szCs w:val="22"/>
          <w:lang w:val="en-GB"/>
        </w:rPr>
        <w:t xml:space="preserve">assessment ratio is </w:t>
      </w:r>
      <w:r w:rsidR="00A3230D">
        <w:rPr>
          <w:rFonts w:ascii="Arial" w:hAnsi="Arial" w:cs="Arial"/>
          <w:sz w:val="22"/>
          <w:lang w:val="en-GB" w:eastAsia="en-GB"/>
        </w:rPr>
        <w:t>25</w:t>
      </w:r>
      <w:r w:rsidR="001F405A" w:rsidRPr="00455E15">
        <w:rPr>
          <w:rFonts w:ascii="Arial" w:hAnsi="Arial" w:cs="Arial"/>
          <w:sz w:val="24"/>
          <w:szCs w:val="22"/>
          <w:lang w:val="en-GB"/>
        </w:rPr>
        <w:t xml:space="preserve">% quality and </w:t>
      </w:r>
      <w:r w:rsidR="00A3230D">
        <w:rPr>
          <w:rFonts w:ascii="Arial" w:hAnsi="Arial" w:cs="Arial"/>
          <w:sz w:val="22"/>
          <w:lang w:val="en-GB" w:eastAsia="en-GB"/>
        </w:rPr>
        <w:t>75</w:t>
      </w:r>
      <w:r w:rsidR="001F405A" w:rsidRPr="00455E15">
        <w:rPr>
          <w:rFonts w:ascii="Arial" w:hAnsi="Arial" w:cs="Arial"/>
          <w:sz w:val="24"/>
          <w:szCs w:val="22"/>
          <w:lang w:val="en-GB"/>
        </w:rPr>
        <w:t xml:space="preserve">% cost. </w:t>
      </w:r>
    </w:p>
    <w:p w14:paraId="1025DDBC" w14:textId="3318A8E5" w:rsidR="001F405A" w:rsidRPr="00455E15" w:rsidRDefault="004A48DD" w:rsidP="004A48DD">
      <w:pPr>
        <w:pStyle w:val="ListParagraph"/>
        <w:ind w:left="851" w:hanging="851"/>
        <w:jc w:val="both"/>
        <w:rPr>
          <w:rFonts w:ascii="Arial" w:hAnsi="Arial" w:cs="Arial"/>
          <w:sz w:val="24"/>
          <w:szCs w:val="22"/>
          <w:lang w:val="en-GB"/>
        </w:rPr>
      </w:pPr>
      <w:r>
        <w:rPr>
          <w:rFonts w:ascii="Arial" w:hAnsi="Arial" w:cs="Arial"/>
          <w:sz w:val="24"/>
          <w:szCs w:val="22"/>
          <w:lang w:val="en-GB"/>
        </w:rPr>
        <w:lastRenderedPageBreak/>
        <w:t>5</w:t>
      </w:r>
      <w:r w:rsidR="001F405A" w:rsidRPr="00455E15">
        <w:rPr>
          <w:rFonts w:ascii="Arial" w:hAnsi="Arial" w:cs="Arial"/>
          <w:sz w:val="24"/>
          <w:szCs w:val="22"/>
          <w:lang w:val="en-GB"/>
        </w:rPr>
        <w:t>.1.3</w:t>
      </w:r>
      <w:r w:rsidR="001F405A" w:rsidRPr="00455E15">
        <w:rPr>
          <w:rFonts w:ascii="Arial" w:hAnsi="Arial" w:cs="Arial"/>
          <w:sz w:val="24"/>
          <w:szCs w:val="22"/>
          <w:lang w:val="en-GB"/>
        </w:rPr>
        <w:tab/>
        <w:t>The weighted quality and cost scores</w:t>
      </w:r>
      <w:r w:rsidR="00C67851" w:rsidRPr="00455E15">
        <w:rPr>
          <w:rFonts w:ascii="Arial" w:hAnsi="Arial" w:cs="Arial"/>
          <w:sz w:val="24"/>
          <w:szCs w:val="22"/>
          <w:lang w:val="en-GB"/>
        </w:rPr>
        <w:t xml:space="preserve"> </w:t>
      </w:r>
      <w:r w:rsidR="001F405A" w:rsidRPr="00455E15">
        <w:rPr>
          <w:rFonts w:ascii="Arial" w:hAnsi="Arial" w:cs="Arial"/>
          <w:sz w:val="24"/>
          <w:szCs w:val="22"/>
          <w:lang w:val="en-GB"/>
        </w:rPr>
        <w:t xml:space="preserve">will be added together to identify the most </w:t>
      </w:r>
      <w:r w:rsidR="001F405A" w:rsidRPr="00455E15">
        <w:rPr>
          <w:rFonts w:ascii="Arial" w:hAnsi="Arial" w:cs="Arial"/>
          <w:color w:val="000000"/>
          <w:sz w:val="24"/>
          <w:szCs w:val="22"/>
        </w:rPr>
        <w:t>economically advantageous quotation</w:t>
      </w:r>
      <w:r w:rsidR="001F405A" w:rsidRPr="00455E15">
        <w:rPr>
          <w:rFonts w:ascii="Arial" w:hAnsi="Arial" w:cs="Arial"/>
          <w:sz w:val="24"/>
          <w:szCs w:val="22"/>
          <w:lang w:val="en-GB"/>
        </w:rPr>
        <w:t>.</w:t>
      </w:r>
    </w:p>
    <w:p w14:paraId="17B81E49" w14:textId="680CA5A6" w:rsidR="001F405A" w:rsidRPr="00455E15" w:rsidRDefault="004A48DD" w:rsidP="004A48DD">
      <w:pPr>
        <w:pStyle w:val="ListParagraph"/>
        <w:ind w:left="851" w:hanging="851"/>
        <w:jc w:val="both"/>
        <w:rPr>
          <w:rFonts w:ascii="Arial" w:hAnsi="Arial" w:cs="Arial"/>
          <w:snapToGrid w:val="0"/>
          <w:sz w:val="24"/>
          <w:szCs w:val="22"/>
          <w:lang w:val="en-GB"/>
        </w:rPr>
      </w:pPr>
      <w:r>
        <w:rPr>
          <w:rFonts w:ascii="Arial" w:hAnsi="Arial" w:cs="Arial"/>
          <w:snapToGrid w:val="0"/>
          <w:sz w:val="24"/>
          <w:szCs w:val="22"/>
          <w:lang w:val="en-GB"/>
        </w:rPr>
        <w:t>5</w:t>
      </w:r>
      <w:r w:rsidR="001F405A" w:rsidRPr="00455E15">
        <w:rPr>
          <w:rFonts w:ascii="Arial" w:hAnsi="Arial" w:cs="Arial"/>
          <w:snapToGrid w:val="0"/>
          <w:sz w:val="24"/>
          <w:szCs w:val="22"/>
          <w:lang w:val="en-GB"/>
        </w:rPr>
        <w:t>.1.</w:t>
      </w:r>
      <w:r w:rsidR="00CC5413">
        <w:rPr>
          <w:rFonts w:ascii="Arial" w:hAnsi="Arial" w:cs="Arial"/>
          <w:snapToGrid w:val="0"/>
          <w:sz w:val="24"/>
          <w:szCs w:val="22"/>
          <w:lang w:val="en-GB"/>
        </w:rPr>
        <w:t>4</w:t>
      </w:r>
      <w:r w:rsidR="001F405A" w:rsidRPr="00455E15">
        <w:rPr>
          <w:rFonts w:ascii="Arial" w:hAnsi="Arial" w:cs="Arial"/>
          <w:snapToGrid w:val="0"/>
          <w:sz w:val="24"/>
          <w:szCs w:val="22"/>
          <w:lang w:val="en-GB"/>
        </w:rPr>
        <w:tab/>
        <w:t xml:space="preserve">Where more than one-person marks the quotations, a consensus scoring mechanism will be used (i.e. the Panel will agree a score for each marked element). </w:t>
      </w:r>
    </w:p>
    <w:p w14:paraId="0D6E97B6" w14:textId="7BFB36E6" w:rsidR="001F405A" w:rsidRPr="00106779" w:rsidRDefault="004A48DD" w:rsidP="0087433F">
      <w:pPr>
        <w:pStyle w:val="Style3"/>
        <w:outlineLvl w:val="1"/>
      </w:pPr>
      <w:bookmarkStart w:id="7" w:name="_Toc340476103"/>
      <w:r>
        <w:t>5</w:t>
      </w:r>
      <w:r w:rsidR="001F405A" w:rsidRPr="00106779">
        <w:t>.2</w:t>
      </w:r>
      <w:r w:rsidR="001F405A" w:rsidRPr="00106779">
        <w:tab/>
        <w:t>Q</w:t>
      </w:r>
      <w:bookmarkEnd w:id="7"/>
      <w:r w:rsidR="0006012B">
        <w:t>uality</w:t>
      </w:r>
      <w:r w:rsidR="008A04DF" w:rsidRPr="00106779">
        <w:t xml:space="preserve"> Evaluation</w:t>
      </w:r>
      <w:r w:rsidR="001F405A" w:rsidRPr="00106779">
        <w:t xml:space="preserve"> </w:t>
      </w:r>
    </w:p>
    <w:p w14:paraId="66BED5A4" w14:textId="7804BD3D" w:rsidR="00AA7B85" w:rsidRPr="00106779" w:rsidRDefault="004A48DD" w:rsidP="004A48DD">
      <w:pPr>
        <w:pStyle w:val="ListParagraph"/>
        <w:ind w:left="851" w:hanging="851"/>
        <w:jc w:val="both"/>
        <w:rPr>
          <w:rFonts w:ascii="Arial" w:hAnsi="Arial" w:cs="Arial"/>
          <w:sz w:val="24"/>
          <w:szCs w:val="22"/>
          <w:lang w:val="en-GB"/>
        </w:rPr>
      </w:pPr>
      <w:r>
        <w:rPr>
          <w:rFonts w:ascii="Arial" w:hAnsi="Arial" w:cs="Arial"/>
          <w:sz w:val="24"/>
          <w:szCs w:val="22"/>
          <w:lang w:val="en-GB"/>
        </w:rPr>
        <w:t>5</w:t>
      </w:r>
      <w:r w:rsidR="001F405A" w:rsidRPr="00106779">
        <w:rPr>
          <w:rFonts w:ascii="Arial" w:hAnsi="Arial" w:cs="Arial"/>
          <w:sz w:val="24"/>
          <w:szCs w:val="22"/>
          <w:lang w:val="en-GB"/>
        </w:rPr>
        <w:t>.2.1</w:t>
      </w:r>
      <w:r w:rsidR="001F405A" w:rsidRPr="00106779">
        <w:rPr>
          <w:rFonts w:ascii="Arial" w:hAnsi="Arial" w:cs="Arial"/>
          <w:sz w:val="24"/>
          <w:szCs w:val="22"/>
          <w:lang w:val="en-GB"/>
        </w:rPr>
        <w:tab/>
      </w:r>
      <w:r w:rsidR="00AA7B85" w:rsidRPr="00106779">
        <w:rPr>
          <w:rFonts w:ascii="Arial" w:hAnsi="Arial" w:cs="Arial"/>
          <w:sz w:val="24"/>
          <w:szCs w:val="22"/>
          <w:lang w:val="en-GB"/>
        </w:rPr>
        <w:t xml:space="preserve">All </w:t>
      </w:r>
      <w:r w:rsidR="00883DAC" w:rsidRPr="00106779">
        <w:rPr>
          <w:rFonts w:ascii="Arial" w:hAnsi="Arial" w:cs="Arial"/>
          <w:sz w:val="24"/>
          <w:szCs w:val="22"/>
          <w:lang w:val="en-GB"/>
        </w:rPr>
        <w:t xml:space="preserve">questions within </w:t>
      </w:r>
      <w:r w:rsidR="00AA7B85" w:rsidRPr="00106779">
        <w:rPr>
          <w:rFonts w:ascii="Arial" w:hAnsi="Arial" w:cs="Arial"/>
          <w:sz w:val="24"/>
          <w:szCs w:val="22"/>
          <w:lang w:val="en-GB"/>
        </w:rPr>
        <w:t xml:space="preserve">the </w:t>
      </w:r>
      <w:r w:rsidR="00535DEC" w:rsidRPr="00106779">
        <w:rPr>
          <w:rFonts w:ascii="Arial" w:hAnsi="Arial" w:cs="Arial"/>
          <w:b/>
          <w:sz w:val="22"/>
          <w:szCs w:val="22"/>
          <w:lang w:val="en-GB"/>
        </w:rPr>
        <w:t>S</w:t>
      </w:r>
      <w:r w:rsidR="00440265">
        <w:rPr>
          <w:rFonts w:ascii="Arial" w:hAnsi="Arial" w:cs="Arial"/>
          <w:b/>
          <w:sz w:val="22"/>
          <w:szCs w:val="22"/>
          <w:lang w:val="en-GB"/>
        </w:rPr>
        <w:t>uitability</w:t>
      </w:r>
      <w:r w:rsidR="00535DEC" w:rsidRPr="00106779">
        <w:rPr>
          <w:rFonts w:ascii="Arial" w:hAnsi="Arial" w:cs="Arial"/>
          <w:b/>
          <w:sz w:val="22"/>
          <w:szCs w:val="22"/>
          <w:lang w:val="en-GB"/>
        </w:rPr>
        <w:t xml:space="preserve"> Q</w:t>
      </w:r>
      <w:r w:rsidR="00440265">
        <w:rPr>
          <w:rFonts w:ascii="Arial" w:hAnsi="Arial" w:cs="Arial"/>
          <w:b/>
          <w:sz w:val="22"/>
          <w:szCs w:val="22"/>
          <w:lang w:val="en-GB"/>
        </w:rPr>
        <w:t>uestionnaire</w:t>
      </w:r>
      <w:r w:rsidR="00AA7B85" w:rsidRPr="00106779">
        <w:rPr>
          <w:rFonts w:ascii="Arial" w:hAnsi="Arial" w:cs="Arial"/>
          <w:sz w:val="22"/>
          <w:szCs w:val="22"/>
          <w:lang w:val="en-GB"/>
        </w:rPr>
        <w:t xml:space="preserve"> </w:t>
      </w:r>
      <w:r w:rsidR="00535DEC" w:rsidRPr="00106779">
        <w:rPr>
          <w:rFonts w:ascii="Arial" w:hAnsi="Arial" w:cs="Arial"/>
          <w:sz w:val="24"/>
          <w:szCs w:val="22"/>
          <w:lang w:val="en-GB"/>
        </w:rPr>
        <w:t>(Section 1)</w:t>
      </w:r>
      <w:r w:rsidR="00AA7B85" w:rsidRPr="00106779">
        <w:rPr>
          <w:rFonts w:ascii="Arial" w:hAnsi="Arial" w:cs="Arial"/>
          <w:sz w:val="24"/>
          <w:szCs w:val="22"/>
          <w:lang w:val="en-GB"/>
        </w:rPr>
        <w:t xml:space="preserve"> must be completed. Responses to the Questionnaire will be evaluated on a pass/fail basis. Any prospective </w:t>
      </w:r>
      <w:r w:rsidR="00D916F3" w:rsidRPr="00106779">
        <w:rPr>
          <w:rFonts w:ascii="Arial" w:hAnsi="Arial" w:cs="Arial"/>
          <w:sz w:val="24"/>
          <w:szCs w:val="22"/>
          <w:lang w:val="en-GB"/>
        </w:rPr>
        <w:t>s</w:t>
      </w:r>
      <w:r w:rsidR="008337C6" w:rsidRPr="00106779">
        <w:rPr>
          <w:rFonts w:ascii="Arial" w:hAnsi="Arial" w:cs="Arial"/>
          <w:sz w:val="24"/>
          <w:szCs w:val="22"/>
          <w:lang w:val="en-GB"/>
        </w:rPr>
        <w:t>upplier</w:t>
      </w:r>
      <w:r w:rsidR="00AA7B85" w:rsidRPr="00106779">
        <w:rPr>
          <w:rFonts w:ascii="Arial" w:hAnsi="Arial" w:cs="Arial"/>
          <w:sz w:val="24"/>
          <w:szCs w:val="22"/>
          <w:lang w:val="en-GB"/>
        </w:rPr>
        <w:t xml:space="preserve"> who fails any section of the Questionnaire will be disqualified from the process.</w:t>
      </w:r>
    </w:p>
    <w:p w14:paraId="4216DB15" w14:textId="17BCB0EC" w:rsidR="001C21BC" w:rsidRPr="00106779" w:rsidRDefault="004A48DD" w:rsidP="004A48DD">
      <w:pPr>
        <w:pStyle w:val="ListParagraph"/>
        <w:ind w:left="851" w:hanging="851"/>
        <w:jc w:val="both"/>
        <w:rPr>
          <w:rFonts w:ascii="Arial" w:hAnsi="Arial" w:cs="Arial"/>
          <w:sz w:val="24"/>
          <w:szCs w:val="22"/>
          <w:lang w:val="en-GB"/>
        </w:rPr>
      </w:pPr>
      <w:r>
        <w:rPr>
          <w:rFonts w:ascii="Arial" w:hAnsi="Arial" w:cs="Arial"/>
          <w:sz w:val="24"/>
          <w:szCs w:val="22"/>
          <w:lang w:val="en-GB"/>
        </w:rPr>
        <w:t>5</w:t>
      </w:r>
      <w:r w:rsidR="00AA7B85" w:rsidRPr="00106779">
        <w:rPr>
          <w:rFonts w:ascii="Arial" w:hAnsi="Arial" w:cs="Arial"/>
          <w:sz w:val="24"/>
          <w:szCs w:val="22"/>
          <w:lang w:val="en-GB"/>
        </w:rPr>
        <w:t>.2.2</w:t>
      </w:r>
      <w:r w:rsidR="00AA7B85" w:rsidRPr="00106779">
        <w:rPr>
          <w:rFonts w:ascii="Arial" w:hAnsi="Arial" w:cs="Arial"/>
          <w:sz w:val="24"/>
          <w:szCs w:val="22"/>
          <w:lang w:val="en-GB"/>
        </w:rPr>
        <w:tab/>
      </w:r>
      <w:r w:rsidR="001F405A" w:rsidRPr="00106779">
        <w:rPr>
          <w:rFonts w:ascii="Arial" w:hAnsi="Arial" w:cs="Arial"/>
          <w:sz w:val="24"/>
          <w:szCs w:val="22"/>
          <w:lang w:val="en-GB"/>
        </w:rPr>
        <w:t xml:space="preserve">Quality will be assessed on the </w:t>
      </w:r>
      <w:r w:rsidR="008337C6" w:rsidRPr="00106779">
        <w:rPr>
          <w:rFonts w:ascii="Arial" w:hAnsi="Arial" w:cs="Arial"/>
          <w:sz w:val="24"/>
          <w:szCs w:val="22"/>
          <w:lang w:val="en-GB"/>
        </w:rPr>
        <w:t>p</w:t>
      </w:r>
      <w:r w:rsidR="001F405A" w:rsidRPr="00106779">
        <w:rPr>
          <w:rFonts w:ascii="Arial" w:hAnsi="Arial" w:cs="Arial"/>
          <w:sz w:val="24"/>
          <w:szCs w:val="22"/>
          <w:lang w:val="en-GB"/>
        </w:rPr>
        <w:t xml:space="preserve">rospective </w:t>
      </w:r>
      <w:r w:rsidR="00D916F3" w:rsidRPr="00106779">
        <w:rPr>
          <w:rFonts w:ascii="Arial" w:hAnsi="Arial" w:cs="Arial"/>
          <w:sz w:val="24"/>
          <w:szCs w:val="22"/>
          <w:lang w:val="en-GB"/>
        </w:rPr>
        <w:t>s</w:t>
      </w:r>
      <w:r w:rsidR="008337C6" w:rsidRPr="00106779">
        <w:rPr>
          <w:rFonts w:ascii="Arial" w:hAnsi="Arial" w:cs="Arial"/>
          <w:sz w:val="24"/>
          <w:szCs w:val="22"/>
          <w:lang w:val="en-GB"/>
        </w:rPr>
        <w:t>upplier</w:t>
      </w:r>
      <w:r w:rsidR="00106886" w:rsidRPr="00106779">
        <w:rPr>
          <w:rFonts w:ascii="Arial" w:hAnsi="Arial" w:cs="Arial"/>
          <w:sz w:val="24"/>
          <w:szCs w:val="22"/>
          <w:lang w:val="en-GB"/>
        </w:rPr>
        <w:t>s</w:t>
      </w:r>
      <w:r w:rsidR="001F405A" w:rsidRPr="00106779">
        <w:rPr>
          <w:rFonts w:ascii="Arial" w:hAnsi="Arial" w:cs="Arial"/>
          <w:sz w:val="24"/>
          <w:szCs w:val="22"/>
          <w:lang w:val="en-GB"/>
        </w:rPr>
        <w:t xml:space="preserve"> </w:t>
      </w:r>
      <w:r w:rsidR="001C21BC" w:rsidRPr="00106779">
        <w:rPr>
          <w:rFonts w:ascii="Arial" w:hAnsi="Arial" w:cs="Arial"/>
          <w:sz w:val="24"/>
          <w:szCs w:val="22"/>
          <w:lang w:val="en-GB"/>
        </w:rPr>
        <w:t xml:space="preserve">response to the questions set out in the </w:t>
      </w:r>
      <w:r w:rsidR="00440265">
        <w:rPr>
          <w:rFonts w:ascii="Arial" w:hAnsi="Arial" w:cs="Arial"/>
          <w:b/>
          <w:snapToGrid w:val="0"/>
          <w:color w:val="000000"/>
          <w:sz w:val="22"/>
          <w:szCs w:val="22"/>
          <w:lang w:val="en-GB"/>
        </w:rPr>
        <w:t>Invitation t</w:t>
      </w:r>
      <w:r w:rsidR="00440265" w:rsidRPr="00106779">
        <w:rPr>
          <w:rFonts w:ascii="Arial" w:hAnsi="Arial" w:cs="Arial"/>
          <w:b/>
          <w:snapToGrid w:val="0"/>
          <w:color w:val="000000"/>
          <w:sz w:val="22"/>
          <w:szCs w:val="22"/>
          <w:lang w:val="en-GB"/>
        </w:rPr>
        <w:t xml:space="preserve">o Quote </w:t>
      </w:r>
      <w:r w:rsidR="00440265" w:rsidRPr="00106779">
        <w:rPr>
          <w:rFonts w:ascii="Arial" w:hAnsi="Arial" w:cs="Arial"/>
          <w:b/>
          <w:sz w:val="22"/>
          <w:szCs w:val="22"/>
          <w:lang w:val="en-GB"/>
        </w:rPr>
        <w:t>Response Document</w:t>
      </w:r>
      <w:r w:rsidR="00535DEC" w:rsidRPr="00106779">
        <w:rPr>
          <w:rFonts w:ascii="Arial" w:hAnsi="Arial" w:cs="Arial"/>
          <w:b/>
          <w:sz w:val="24"/>
          <w:szCs w:val="22"/>
          <w:lang w:val="en-GB"/>
        </w:rPr>
        <w:t>.</w:t>
      </w:r>
      <w:r w:rsidR="001C21BC" w:rsidRPr="00106779">
        <w:rPr>
          <w:rFonts w:ascii="Arial" w:hAnsi="Arial" w:cs="Arial"/>
          <w:sz w:val="24"/>
          <w:szCs w:val="22"/>
          <w:lang w:val="en-GB"/>
        </w:rPr>
        <w:t xml:space="preserve"> </w:t>
      </w:r>
    </w:p>
    <w:p w14:paraId="01DF7AB1" w14:textId="0562FB7D" w:rsidR="00C06EB3" w:rsidRPr="00106779" w:rsidRDefault="004A48DD" w:rsidP="004A48DD">
      <w:pPr>
        <w:pStyle w:val="ListParagraph"/>
        <w:ind w:left="851" w:hanging="851"/>
        <w:jc w:val="both"/>
        <w:rPr>
          <w:rFonts w:ascii="Arial" w:hAnsi="Arial" w:cs="Arial"/>
          <w:snapToGrid w:val="0"/>
          <w:sz w:val="24"/>
          <w:szCs w:val="22"/>
          <w:lang w:val="en-GB"/>
        </w:rPr>
      </w:pPr>
      <w:r>
        <w:rPr>
          <w:rFonts w:ascii="Arial" w:hAnsi="Arial" w:cs="Arial"/>
          <w:snapToGrid w:val="0"/>
          <w:sz w:val="24"/>
          <w:szCs w:val="22"/>
          <w:lang w:val="en-GB"/>
        </w:rPr>
        <w:t>5</w:t>
      </w:r>
      <w:r w:rsidR="001F405A" w:rsidRPr="00106779">
        <w:rPr>
          <w:rFonts w:ascii="Arial" w:hAnsi="Arial" w:cs="Arial"/>
          <w:snapToGrid w:val="0"/>
          <w:sz w:val="24"/>
          <w:szCs w:val="22"/>
          <w:lang w:val="en-GB"/>
        </w:rPr>
        <w:t>.2.</w:t>
      </w:r>
      <w:r w:rsidR="00D916F3" w:rsidRPr="00106779">
        <w:rPr>
          <w:rFonts w:ascii="Arial" w:hAnsi="Arial" w:cs="Arial"/>
          <w:snapToGrid w:val="0"/>
          <w:sz w:val="24"/>
          <w:szCs w:val="22"/>
          <w:lang w:val="en-GB"/>
        </w:rPr>
        <w:t>3</w:t>
      </w:r>
      <w:r w:rsidR="001F405A" w:rsidRPr="00106779">
        <w:rPr>
          <w:rFonts w:ascii="Arial" w:hAnsi="Arial" w:cs="Arial"/>
          <w:snapToGrid w:val="0"/>
          <w:sz w:val="24"/>
          <w:szCs w:val="22"/>
          <w:lang w:val="en-GB"/>
        </w:rPr>
        <w:tab/>
      </w:r>
      <w:r w:rsidR="00AA7B85" w:rsidRPr="00106779">
        <w:rPr>
          <w:rFonts w:ascii="Arial" w:hAnsi="Arial" w:cs="Arial"/>
          <w:snapToGrid w:val="0"/>
          <w:sz w:val="24"/>
          <w:szCs w:val="22"/>
          <w:lang w:val="en-GB"/>
        </w:rPr>
        <w:t xml:space="preserve">Where applicable, any prospective </w:t>
      </w:r>
      <w:r w:rsidR="00D916F3" w:rsidRPr="00106779">
        <w:rPr>
          <w:rFonts w:ascii="Arial" w:hAnsi="Arial" w:cs="Arial"/>
          <w:snapToGrid w:val="0"/>
          <w:sz w:val="24"/>
          <w:szCs w:val="22"/>
          <w:lang w:val="en-GB"/>
        </w:rPr>
        <w:t>s</w:t>
      </w:r>
      <w:r w:rsidR="008337C6" w:rsidRPr="00106779">
        <w:rPr>
          <w:rFonts w:ascii="Arial" w:hAnsi="Arial" w:cs="Arial"/>
          <w:snapToGrid w:val="0"/>
          <w:sz w:val="24"/>
          <w:szCs w:val="22"/>
          <w:lang w:val="en-GB"/>
        </w:rPr>
        <w:t>upplier</w:t>
      </w:r>
      <w:r w:rsidR="00AA7B85" w:rsidRPr="00106779">
        <w:rPr>
          <w:rFonts w:ascii="Arial" w:hAnsi="Arial" w:cs="Arial"/>
          <w:snapToGrid w:val="0"/>
          <w:sz w:val="24"/>
          <w:szCs w:val="22"/>
          <w:lang w:val="en-GB"/>
        </w:rPr>
        <w:t xml:space="preserve"> </w:t>
      </w:r>
      <w:r w:rsidR="00C06EB3" w:rsidRPr="00106779">
        <w:rPr>
          <w:rFonts w:ascii="Arial" w:hAnsi="Arial" w:cs="Arial"/>
          <w:snapToGrid w:val="0"/>
          <w:sz w:val="24"/>
          <w:szCs w:val="22"/>
          <w:lang w:val="en-GB"/>
        </w:rPr>
        <w:t xml:space="preserve">who fails any </w:t>
      </w:r>
      <w:r w:rsidR="00FC1BA1" w:rsidRPr="00106779">
        <w:rPr>
          <w:rFonts w:ascii="Arial" w:hAnsi="Arial" w:cs="Arial"/>
          <w:snapToGrid w:val="0"/>
          <w:sz w:val="24"/>
          <w:szCs w:val="22"/>
          <w:lang w:val="en-GB"/>
        </w:rPr>
        <w:t xml:space="preserve">headline </w:t>
      </w:r>
      <w:r w:rsidR="00C06EB3" w:rsidRPr="00106779">
        <w:rPr>
          <w:rFonts w:ascii="Arial" w:hAnsi="Arial" w:cs="Arial"/>
          <w:snapToGrid w:val="0"/>
          <w:sz w:val="24"/>
          <w:szCs w:val="22"/>
          <w:lang w:val="en-GB"/>
        </w:rPr>
        <w:t>questions</w:t>
      </w:r>
      <w:r w:rsidR="00FC1BA1" w:rsidRPr="00106779">
        <w:rPr>
          <w:rFonts w:ascii="Arial" w:hAnsi="Arial" w:cs="Arial"/>
          <w:snapToGrid w:val="0"/>
          <w:sz w:val="24"/>
          <w:szCs w:val="22"/>
          <w:lang w:val="en-GB"/>
        </w:rPr>
        <w:t xml:space="preserve"> (pass/fail)</w:t>
      </w:r>
      <w:r w:rsidR="00C06EB3" w:rsidRPr="00106779">
        <w:rPr>
          <w:rFonts w:ascii="Arial" w:hAnsi="Arial" w:cs="Arial"/>
          <w:snapToGrid w:val="0"/>
          <w:sz w:val="24"/>
          <w:szCs w:val="22"/>
          <w:lang w:val="en-GB"/>
        </w:rPr>
        <w:t xml:space="preserve"> will be disqualified from the process</w:t>
      </w:r>
      <w:r w:rsidR="00535DEC" w:rsidRPr="00106779">
        <w:rPr>
          <w:rFonts w:ascii="Arial" w:hAnsi="Arial" w:cs="Arial"/>
          <w:snapToGrid w:val="0"/>
          <w:sz w:val="24"/>
          <w:szCs w:val="22"/>
          <w:lang w:val="en-GB"/>
        </w:rPr>
        <w:t>.</w:t>
      </w:r>
    </w:p>
    <w:p w14:paraId="75728568" w14:textId="74ECA8C0" w:rsidR="001F405A" w:rsidRPr="00106779" w:rsidRDefault="004A48DD" w:rsidP="004A48DD">
      <w:pPr>
        <w:pStyle w:val="ListParagraph"/>
        <w:ind w:left="851" w:hanging="851"/>
        <w:jc w:val="both"/>
        <w:rPr>
          <w:rFonts w:ascii="Arial" w:hAnsi="Arial" w:cs="Arial"/>
          <w:sz w:val="24"/>
          <w:szCs w:val="22"/>
        </w:rPr>
      </w:pPr>
      <w:r>
        <w:rPr>
          <w:rFonts w:ascii="Arial" w:hAnsi="Arial" w:cs="Arial"/>
          <w:snapToGrid w:val="0"/>
          <w:sz w:val="24"/>
          <w:szCs w:val="22"/>
          <w:lang w:val="en-GB"/>
        </w:rPr>
        <w:t>5</w:t>
      </w:r>
      <w:r w:rsidR="00C06EB3" w:rsidRPr="00106779">
        <w:rPr>
          <w:rFonts w:ascii="Arial" w:hAnsi="Arial" w:cs="Arial"/>
          <w:snapToGrid w:val="0"/>
          <w:sz w:val="24"/>
          <w:szCs w:val="22"/>
          <w:lang w:val="en-GB"/>
        </w:rPr>
        <w:t>.2.</w:t>
      </w:r>
      <w:r w:rsidR="00D916F3" w:rsidRPr="00106779">
        <w:rPr>
          <w:rFonts w:ascii="Arial" w:hAnsi="Arial" w:cs="Arial"/>
          <w:snapToGrid w:val="0"/>
          <w:sz w:val="24"/>
          <w:szCs w:val="22"/>
          <w:lang w:val="en-GB"/>
        </w:rPr>
        <w:t>4</w:t>
      </w:r>
      <w:r w:rsidR="00C06EB3" w:rsidRPr="00106779">
        <w:rPr>
          <w:rFonts w:ascii="Arial" w:hAnsi="Arial" w:cs="Arial"/>
          <w:snapToGrid w:val="0"/>
          <w:sz w:val="24"/>
          <w:szCs w:val="22"/>
          <w:lang w:val="en-GB"/>
        </w:rPr>
        <w:tab/>
      </w:r>
      <w:r w:rsidR="001C21BC" w:rsidRPr="00106779">
        <w:rPr>
          <w:rFonts w:ascii="Arial" w:hAnsi="Arial" w:cs="Arial"/>
          <w:snapToGrid w:val="0"/>
          <w:sz w:val="24"/>
          <w:szCs w:val="22"/>
          <w:lang w:val="en-GB"/>
        </w:rPr>
        <w:t>The</w:t>
      </w:r>
      <w:r w:rsidR="00C06EB3" w:rsidRPr="00106779">
        <w:rPr>
          <w:rFonts w:ascii="Arial" w:hAnsi="Arial" w:cs="Arial"/>
          <w:snapToGrid w:val="0"/>
          <w:sz w:val="24"/>
          <w:szCs w:val="22"/>
          <w:lang w:val="en-GB"/>
        </w:rPr>
        <w:t xml:space="preserve"> quality/technical q</w:t>
      </w:r>
      <w:r w:rsidR="001C21BC" w:rsidRPr="00106779">
        <w:rPr>
          <w:rFonts w:ascii="Arial" w:hAnsi="Arial" w:cs="Arial"/>
          <w:snapToGrid w:val="0"/>
          <w:sz w:val="24"/>
          <w:szCs w:val="22"/>
          <w:lang w:val="en-GB"/>
        </w:rPr>
        <w:t>uestions</w:t>
      </w:r>
      <w:r w:rsidR="001F405A" w:rsidRPr="00106779">
        <w:rPr>
          <w:rFonts w:ascii="Arial" w:hAnsi="Arial" w:cs="Arial"/>
          <w:snapToGrid w:val="0"/>
          <w:sz w:val="24"/>
          <w:szCs w:val="22"/>
          <w:lang w:val="en-GB"/>
        </w:rPr>
        <w:t xml:space="preserve"> will detail</w:t>
      </w:r>
      <w:r w:rsidR="001C21BC" w:rsidRPr="00106779">
        <w:rPr>
          <w:rFonts w:ascii="Arial" w:hAnsi="Arial" w:cs="Arial"/>
          <w:snapToGrid w:val="0"/>
          <w:sz w:val="24"/>
          <w:szCs w:val="22"/>
          <w:lang w:val="en-GB"/>
        </w:rPr>
        <w:t>/support</w:t>
      </w:r>
      <w:r w:rsidR="001F405A" w:rsidRPr="00106779">
        <w:rPr>
          <w:rFonts w:ascii="Arial" w:hAnsi="Arial" w:cs="Arial"/>
          <w:snapToGrid w:val="0"/>
          <w:sz w:val="24"/>
          <w:szCs w:val="22"/>
          <w:lang w:val="en-GB"/>
        </w:rPr>
        <w:t xml:space="preserve"> how </w:t>
      </w:r>
      <w:r w:rsidR="00D916F3" w:rsidRPr="00106779">
        <w:rPr>
          <w:rFonts w:ascii="Arial" w:hAnsi="Arial" w:cs="Arial"/>
          <w:snapToGrid w:val="0"/>
          <w:sz w:val="24"/>
          <w:szCs w:val="22"/>
          <w:lang w:val="en-GB"/>
        </w:rPr>
        <w:t xml:space="preserve">a </w:t>
      </w:r>
      <w:r w:rsidR="001F405A" w:rsidRPr="00106779">
        <w:rPr>
          <w:rFonts w:ascii="Arial" w:hAnsi="Arial" w:cs="Arial"/>
          <w:snapToGrid w:val="0"/>
          <w:sz w:val="24"/>
          <w:szCs w:val="22"/>
          <w:lang w:val="en-GB"/>
        </w:rPr>
        <w:t xml:space="preserve">prospective </w:t>
      </w:r>
      <w:r w:rsidR="00D916F3" w:rsidRPr="00106779">
        <w:rPr>
          <w:rFonts w:ascii="Arial" w:hAnsi="Arial" w:cs="Arial"/>
          <w:snapToGrid w:val="0"/>
          <w:sz w:val="24"/>
          <w:szCs w:val="22"/>
          <w:lang w:val="en-GB"/>
        </w:rPr>
        <w:t>s</w:t>
      </w:r>
      <w:r w:rsidR="008337C6" w:rsidRPr="00106779">
        <w:rPr>
          <w:rFonts w:ascii="Arial" w:hAnsi="Arial" w:cs="Arial"/>
          <w:snapToGrid w:val="0"/>
          <w:sz w:val="24"/>
          <w:szCs w:val="22"/>
          <w:lang w:val="en-GB"/>
        </w:rPr>
        <w:t>upplier</w:t>
      </w:r>
      <w:r w:rsidR="001F405A" w:rsidRPr="00106779">
        <w:rPr>
          <w:rFonts w:ascii="Arial" w:hAnsi="Arial" w:cs="Arial"/>
          <w:snapToGrid w:val="0"/>
          <w:sz w:val="24"/>
          <w:szCs w:val="22"/>
          <w:lang w:val="en-GB"/>
        </w:rPr>
        <w:t xml:space="preserve"> intends </w:t>
      </w:r>
      <w:r w:rsidR="001F405A" w:rsidRPr="00106779">
        <w:rPr>
          <w:rFonts w:ascii="Arial" w:hAnsi="Arial" w:cs="Arial"/>
          <w:sz w:val="24"/>
          <w:szCs w:val="22"/>
        </w:rPr>
        <w:t xml:space="preserve">to meet the Council’s requirements set out in </w:t>
      </w:r>
      <w:r w:rsidR="00535DEC" w:rsidRPr="00106779">
        <w:rPr>
          <w:rFonts w:ascii="Arial" w:hAnsi="Arial" w:cs="Arial"/>
          <w:sz w:val="24"/>
          <w:szCs w:val="22"/>
        </w:rPr>
        <w:t>the Specification at</w:t>
      </w:r>
      <w:r w:rsidR="00535DEC" w:rsidRPr="00106779">
        <w:rPr>
          <w:rFonts w:ascii="Arial" w:hAnsi="Arial" w:cs="Arial"/>
          <w:b/>
          <w:sz w:val="24"/>
          <w:szCs w:val="22"/>
        </w:rPr>
        <w:t xml:space="preserve"> </w:t>
      </w:r>
      <w:r w:rsidR="00535DEC" w:rsidRPr="00106779">
        <w:rPr>
          <w:rFonts w:ascii="Arial" w:hAnsi="Arial" w:cs="Arial"/>
          <w:b/>
          <w:sz w:val="22"/>
          <w:szCs w:val="22"/>
        </w:rPr>
        <w:t>A</w:t>
      </w:r>
      <w:r w:rsidR="000C24F1">
        <w:rPr>
          <w:rFonts w:ascii="Arial" w:hAnsi="Arial" w:cs="Arial"/>
          <w:b/>
          <w:sz w:val="22"/>
          <w:szCs w:val="22"/>
        </w:rPr>
        <w:t>ppendix</w:t>
      </w:r>
      <w:r w:rsidR="00535DEC" w:rsidRPr="00106779">
        <w:rPr>
          <w:rFonts w:ascii="Arial" w:hAnsi="Arial" w:cs="Arial"/>
          <w:b/>
          <w:sz w:val="22"/>
          <w:szCs w:val="22"/>
        </w:rPr>
        <w:t xml:space="preserve"> A</w:t>
      </w:r>
      <w:r w:rsidR="00535DEC" w:rsidRPr="00106779">
        <w:rPr>
          <w:rFonts w:ascii="Arial" w:hAnsi="Arial" w:cs="Arial"/>
          <w:b/>
          <w:sz w:val="24"/>
          <w:szCs w:val="22"/>
        </w:rPr>
        <w:t xml:space="preserve"> </w:t>
      </w:r>
      <w:r w:rsidR="001F405A" w:rsidRPr="00106779">
        <w:rPr>
          <w:rFonts w:ascii="Arial" w:hAnsi="Arial" w:cs="Arial"/>
          <w:sz w:val="24"/>
          <w:szCs w:val="22"/>
        </w:rPr>
        <w:t xml:space="preserve"> under </w:t>
      </w:r>
      <w:r w:rsidR="00FD1627" w:rsidRPr="00106779">
        <w:rPr>
          <w:rFonts w:ascii="Arial" w:hAnsi="Arial" w:cs="Arial"/>
          <w:sz w:val="24"/>
          <w:szCs w:val="22"/>
        </w:rPr>
        <w:t>the following s</w:t>
      </w:r>
      <w:r w:rsidR="001F405A" w:rsidRPr="00106779">
        <w:rPr>
          <w:rFonts w:ascii="Arial" w:hAnsi="Arial" w:cs="Arial"/>
          <w:sz w:val="24"/>
          <w:szCs w:val="22"/>
        </w:rPr>
        <w:t>ub criteria:-</w:t>
      </w:r>
    </w:p>
    <w:p w14:paraId="4574CDF6" w14:textId="2A8B51AE" w:rsidR="00FD1627" w:rsidRPr="00106779" w:rsidRDefault="001C21BC" w:rsidP="004A48DD">
      <w:pPr>
        <w:numPr>
          <w:ilvl w:val="0"/>
          <w:numId w:val="1"/>
        </w:numPr>
        <w:tabs>
          <w:tab w:val="clear" w:pos="1080"/>
        </w:tabs>
        <w:ind w:left="1418"/>
        <w:jc w:val="both"/>
        <w:rPr>
          <w:rFonts w:ascii="Arial" w:hAnsi="Arial" w:cs="Arial"/>
          <w:sz w:val="24"/>
          <w:szCs w:val="22"/>
          <w:lang w:val="en-GB"/>
        </w:rPr>
      </w:pPr>
      <w:r w:rsidRPr="00106779">
        <w:rPr>
          <w:rFonts w:ascii="Arial" w:hAnsi="Arial" w:cs="Arial"/>
          <w:sz w:val="22"/>
          <w:lang w:val="en-GB" w:eastAsia="en-GB"/>
        </w:rPr>
        <w:t>Q1:</w:t>
      </w:r>
      <w:r w:rsidR="00A3230D">
        <w:rPr>
          <w:rFonts w:ascii="Arial" w:hAnsi="Arial" w:cs="Arial"/>
          <w:sz w:val="22"/>
          <w:lang w:val="en-GB" w:eastAsia="en-GB"/>
        </w:rPr>
        <w:t xml:space="preserve"> Valuation Management</w:t>
      </w:r>
      <w:r w:rsidR="00106886" w:rsidRPr="00106779">
        <w:rPr>
          <w:rFonts w:ascii="Arial" w:hAnsi="Arial" w:cs="Arial"/>
          <w:sz w:val="24"/>
          <w:szCs w:val="22"/>
          <w:lang w:val="en-GB"/>
        </w:rPr>
        <w:tab/>
      </w:r>
      <w:r w:rsidR="00106886" w:rsidRPr="00106779">
        <w:rPr>
          <w:rFonts w:ascii="Arial" w:hAnsi="Arial" w:cs="Arial"/>
          <w:sz w:val="24"/>
          <w:szCs w:val="22"/>
          <w:lang w:val="en-GB"/>
        </w:rPr>
        <w:tab/>
      </w:r>
      <w:r w:rsidR="00106779">
        <w:rPr>
          <w:rFonts w:ascii="Arial" w:hAnsi="Arial" w:cs="Arial"/>
          <w:sz w:val="24"/>
          <w:szCs w:val="22"/>
          <w:lang w:val="en-GB"/>
        </w:rPr>
        <w:tab/>
      </w:r>
      <w:r w:rsidR="00106886" w:rsidRPr="00106779">
        <w:rPr>
          <w:rFonts w:ascii="Arial" w:hAnsi="Arial" w:cs="Arial"/>
          <w:sz w:val="24"/>
          <w:szCs w:val="22"/>
          <w:lang w:val="en-GB"/>
        </w:rPr>
        <w:tab/>
      </w:r>
      <w:r w:rsidR="00A3230D">
        <w:rPr>
          <w:rFonts w:ascii="Arial" w:hAnsi="Arial" w:cs="Arial"/>
          <w:sz w:val="22"/>
          <w:lang w:val="en-GB" w:eastAsia="en-GB"/>
        </w:rPr>
        <w:t xml:space="preserve">12.5 </w:t>
      </w:r>
      <w:r w:rsidR="001F405A" w:rsidRPr="00106779">
        <w:rPr>
          <w:rFonts w:ascii="Arial" w:hAnsi="Arial" w:cs="Arial"/>
          <w:sz w:val="24"/>
          <w:szCs w:val="22"/>
          <w:lang w:val="en-GB"/>
        </w:rPr>
        <w:t>%</w:t>
      </w:r>
    </w:p>
    <w:p w14:paraId="2D0E256B" w14:textId="6FACBC56" w:rsidR="001F405A" w:rsidRPr="00106779" w:rsidRDefault="001C21BC" w:rsidP="004A48DD">
      <w:pPr>
        <w:numPr>
          <w:ilvl w:val="0"/>
          <w:numId w:val="1"/>
        </w:numPr>
        <w:tabs>
          <w:tab w:val="clear" w:pos="1080"/>
        </w:tabs>
        <w:ind w:left="1418"/>
        <w:jc w:val="both"/>
        <w:rPr>
          <w:rFonts w:ascii="Arial" w:hAnsi="Arial" w:cs="Arial"/>
          <w:sz w:val="24"/>
          <w:szCs w:val="22"/>
          <w:lang w:val="en-GB"/>
        </w:rPr>
      </w:pPr>
      <w:r w:rsidRPr="00106779">
        <w:rPr>
          <w:rFonts w:ascii="Arial" w:hAnsi="Arial" w:cs="Arial"/>
          <w:sz w:val="22"/>
          <w:lang w:val="en-GB" w:eastAsia="en-GB"/>
        </w:rPr>
        <w:t>Q2:</w:t>
      </w:r>
      <w:r w:rsidR="00A3230D">
        <w:rPr>
          <w:rFonts w:ascii="Arial" w:hAnsi="Arial" w:cs="Arial"/>
          <w:sz w:val="22"/>
          <w:lang w:val="en-GB" w:eastAsia="en-GB"/>
        </w:rPr>
        <w:t xml:space="preserve"> Valuation Quality</w:t>
      </w:r>
      <w:r w:rsidR="00A3230D">
        <w:rPr>
          <w:rFonts w:ascii="Arial" w:hAnsi="Arial" w:cs="Arial"/>
          <w:sz w:val="22"/>
          <w:lang w:val="en-GB" w:eastAsia="en-GB"/>
        </w:rPr>
        <w:tab/>
      </w:r>
      <w:r w:rsidR="00106886" w:rsidRPr="00106779">
        <w:rPr>
          <w:rFonts w:ascii="Arial" w:hAnsi="Arial" w:cs="Arial"/>
          <w:sz w:val="24"/>
          <w:szCs w:val="22"/>
          <w:lang w:val="en-GB"/>
        </w:rPr>
        <w:tab/>
      </w:r>
      <w:r w:rsidR="00106886" w:rsidRPr="00106779">
        <w:rPr>
          <w:rFonts w:ascii="Arial" w:hAnsi="Arial" w:cs="Arial"/>
          <w:sz w:val="24"/>
          <w:szCs w:val="22"/>
          <w:lang w:val="en-GB"/>
        </w:rPr>
        <w:tab/>
      </w:r>
      <w:r w:rsidR="00106779">
        <w:rPr>
          <w:rFonts w:ascii="Arial" w:hAnsi="Arial" w:cs="Arial"/>
          <w:sz w:val="24"/>
          <w:szCs w:val="22"/>
          <w:lang w:val="en-GB"/>
        </w:rPr>
        <w:tab/>
      </w:r>
      <w:r w:rsidR="00106886" w:rsidRPr="00106779">
        <w:rPr>
          <w:rFonts w:ascii="Arial" w:hAnsi="Arial" w:cs="Arial"/>
          <w:sz w:val="24"/>
          <w:szCs w:val="22"/>
          <w:lang w:val="en-GB"/>
        </w:rPr>
        <w:tab/>
      </w:r>
      <w:r w:rsidR="00A3230D">
        <w:rPr>
          <w:rFonts w:ascii="Arial" w:hAnsi="Arial" w:cs="Arial"/>
          <w:sz w:val="22"/>
          <w:lang w:val="en-GB" w:eastAsia="en-GB"/>
        </w:rPr>
        <w:t xml:space="preserve">12.5 </w:t>
      </w:r>
      <w:r w:rsidR="001F405A" w:rsidRPr="00106779">
        <w:rPr>
          <w:rFonts w:ascii="Arial" w:hAnsi="Arial" w:cs="Arial"/>
          <w:sz w:val="24"/>
          <w:szCs w:val="22"/>
          <w:lang w:val="en-GB"/>
        </w:rPr>
        <w:t>%</w:t>
      </w:r>
    </w:p>
    <w:p w14:paraId="7CF5D7D4" w14:textId="2A460F99" w:rsidR="00FD1627" w:rsidRPr="00106779" w:rsidRDefault="00FD1627" w:rsidP="004A48DD">
      <w:pPr>
        <w:numPr>
          <w:ilvl w:val="0"/>
          <w:numId w:val="1"/>
        </w:numPr>
        <w:tabs>
          <w:tab w:val="clear" w:pos="1080"/>
        </w:tabs>
        <w:ind w:left="1418"/>
        <w:jc w:val="both"/>
        <w:rPr>
          <w:rFonts w:ascii="Arial" w:hAnsi="Arial" w:cs="Arial"/>
          <w:b/>
          <w:bCs/>
          <w:sz w:val="24"/>
          <w:szCs w:val="22"/>
          <w:lang w:val="en-GB"/>
        </w:rPr>
      </w:pPr>
      <w:r w:rsidRPr="00106779">
        <w:rPr>
          <w:rFonts w:ascii="Arial" w:hAnsi="Arial" w:cs="Arial"/>
          <w:b/>
          <w:bCs/>
          <w:sz w:val="24"/>
          <w:szCs w:val="22"/>
          <w:lang w:val="en-GB"/>
        </w:rPr>
        <w:t>Total Quality Ratio</w:t>
      </w:r>
      <w:r w:rsidRPr="00106779">
        <w:rPr>
          <w:rFonts w:ascii="Arial" w:hAnsi="Arial" w:cs="Arial"/>
          <w:b/>
          <w:bCs/>
          <w:sz w:val="24"/>
          <w:szCs w:val="22"/>
          <w:lang w:val="en-GB"/>
        </w:rPr>
        <w:tab/>
      </w:r>
      <w:r w:rsidRPr="00106779">
        <w:rPr>
          <w:rFonts w:ascii="Arial" w:hAnsi="Arial" w:cs="Arial"/>
          <w:b/>
          <w:bCs/>
          <w:sz w:val="24"/>
          <w:szCs w:val="22"/>
          <w:lang w:val="en-GB"/>
        </w:rPr>
        <w:tab/>
      </w:r>
      <w:r w:rsidRPr="00106779">
        <w:rPr>
          <w:rFonts w:ascii="Arial" w:hAnsi="Arial" w:cs="Arial"/>
          <w:b/>
          <w:bCs/>
          <w:sz w:val="24"/>
          <w:szCs w:val="22"/>
          <w:lang w:val="en-GB"/>
        </w:rPr>
        <w:tab/>
      </w:r>
      <w:r w:rsidR="00106779">
        <w:rPr>
          <w:rFonts w:ascii="Arial" w:hAnsi="Arial" w:cs="Arial"/>
          <w:b/>
          <w:bCs/>
          <w:sz w:val="24"/>
          <w:szCs w:val="22"/>
          <w:lang w:val="en-GB"/>
        </w:rPr>
        <w:tab/>
      </w:r>
      <w:r w:rsidRPr="00106779">
        <w:rPr>
          <w:rFonts w:ascii="Arial" w:hAnsi="Arial" w:cs="Arial"/>
          <w:b/>
          <w:bCs/>
          <w:sz w:val="24"/>
          <w:szCs w:val="22"/>
          <w:lang w:val="en-GB"/>
        </w:rPr>
        <w:tab/>
      </w:r>
      <w:r w:rsidR="00A3230D">
        <w:rPr>
          <w:rFonts w:ascii="Arial" w:hAnsi="Arial" w:cs="Arial"/>
          <w:b/>
          <w:bCs/>
          <w:sz w:val="24"/>
          <w:szCs w:val="22"/>
          <w:lang w:val="en-GB"/>
        </w:rPr>
        <w:t>25.0</w:t>
      </w:r>
      <w:r w:rsidRPr="00106779">
        <w:rPr>
          <w:rFonts w:ascii="Arial" w:hAnsi="Arial" w:cs="Arial"/>
          <w:b/>
          <w:bCs/>
          <w:sz w:val="24"/>
          <w:szCs w:val="22"/>
          <w:lang w:val="en-GB"/>
        </w:rPr>
        <w:t>%</w:t>
      </w:r>
    </w:p>
    <w:p w14:paraId="7E65DF8A" w14:textId="527E0623" w:rsidR="001F405A" w:rsidRPr="00106779" w:rsidRDefault="004A48DD" w:rsidP="004A48DD">
      <w:pPr>
        <w:pStyle w:val="ListParagraph"/>
        <w:ind w:left="851" w:hanging="851"/>
        <w:jc w:val="both"/>
        <w:rPr>
          <w:rFonts w:ascii="Arial" w:hAnsi="Arial" w:cs="Arial"/>
          <w:snapToGrid w:val="0"/>
          <w:sz w:val="24"/>
          <w:szCs w:val="22"/>
          <w:lang w:val="en-GB"/>
        </w:rPr>
      </w:pPr>
      <w:r>
        <w:rPr>
          <w:rFonts w:ascii="Arial" w:hAnsi="Arial" w:cs="Arial"/>
          <w:snapToGrid w:val="0"/>
          <w:sz w:val="24"/>
          <w:szCs w:val="22"/>
          <w:lang w:val="en-GB"/>
        </w:rPr>
        <w:t>5</w:t>
      </w:r>
      <w:r w:rsidR="001F405A" w:rsidRPr="00106779">
        <w:rPr>
          <w:rFonts w:ascii="Arial" w:hAnsi="Arial" w:cs="Arial"/>
          <w:snapToGrid w:val="0"/>
          <w:sz w:val="24"/>
          <w:szCs w:val="22"/>
          <w:lang w:val="en-GB"/>
        </w:rPr>
        <w:t>.2.</w:t>
      </w:r>
      <w:r w:rsidR="00D916F3" w:rsidRPr="00106779">
        <w:rPr>
          <w:rFonts w:ascii="Arial" w:hAnsi="Arial" w:cs="Arial"/>
          <w:snapToGrid w:val="0"/>
          <w:sz w:val="24"/>
          <w:szCs w:val="22"/>
          <w:lang w:val="en-GB"/>
        </w:rPr>
        <w:t>5</w:t>
      </w:r>
      <w:r w:rsidR="001F405A" w:rsidRPr="00106779">
        <w:rPr>
          <w:rFonts w:ascii="Arial" w:hAnsi="Arial" w:cs="Arial"/>
          <w:snapToGrid w:val="0"/>
          <w:sz w:val="24"/>
          <w:szCs w:val="22"/>
          <w:lang w:val="en-GB"/>
        </w:rPr>
        <w:tab/>
        <w:t>The quality</w:t>
      </w:r>
      <w:r w:rsidR="000319EC" w:rsidRPr="00106779">
        <w:rPr>
          <w:rFonts w:ascii="Arial" w:hAnsi="Arial" w:cs="Arial"/>
          <w:snapToGrid w:val="0"/>
          <w:sz w:val="24"/>
          <w:szCs w:val="22"/>
          <w:lang w:val="en-GB"/>
        </w:rPr>
        <w:t xml:space="preserve"> </w:t>
      </w:r>
      <w:r w:rsidR="001F405A" w:rsidRPr="00106779">
        <w:rPr>
          <w:rFonts w:ascii="Arial" w:hAnsi="Arial" w:cs="Arial"/>
          <w:snapToGrid w:val="0"/>
          <w:sz w:val="24"/>
          <w:szCs w:val="22"/>
          <w:lang w:val="en-GB"/>
        </w:rPr>
        <w:t>evaluation will be based on the following scoring methodology:</w:t>
      </w:r>
    </w:p>
    <w:tbl>
      <w:tblPr>
        <w:tblW w:w="8789" w:type="dxa"/>
        <w:tblInd w:w="846"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CellMar>
          <w:left w:w="72" w:type="dxa"/>
          <w:right w:w="72" w:type="dxa"/>
        </w:tblCellMar>
        <w:tblLook w:val="0000" w:firstRow="0" w:lastRow="0" w:firstColumn="0" w:lastColumn="0" w:noHBand="0" w:noVBand="0"/>
      </w:tblPr>
      <w:tblGrid>
        <w:gridCol w:w="1843"/>
        <w:gridCol w:w="5953"/>
        <w:gridCol w:w="993"/>
      </w:tblGrid>
      <w:tr w:rsidR="001F405A" w:rsidRPr="00106779" w14:paraId="6AEE5C64" w14:textId="77777777" w:rsidTr="0087433F">
        <w:tc>
          <w:tcPr>
            <w:tcW w:w="1843" w:type="dxa"/>
            <w:tcBorders>
              <w:top w:val="single" w:sz="4" w:space="0" w:color="0070C0"/>
              <w:left w:val="single" w:sz="4" w:space="0" w:color="0070C0"/>
              <w:bottom w:val="single" w:sz="4" w:space="0" w:color="0070C0"/>
              <w:right w:val="single" w:sz="4" w:space="0" w:color="0070C0"/>
            </w:tcBorders>
            <w:shd w:val="clear" w:color="auto" w:fill="0070C0"/>
            <w:vAlign w:val="center"/>
          </w:tcPr>
          <w:p w14:paraId="253DB755" w14:textId="77777777" w:rsidR="001F405A" w:rsidRPr="00106779" w:rsidRDefault="001F405A" w:rsidP="001409B8">
            <w:pPr>
              <w:pStyle w:val="TableText"/>
              <w:pBdr>
                <w:between w:val="single" w:sz="4" w:space="1" w:color="993366"/>
              </w:pBdr>
              <w:spacing w:before="80" w:after="80"/>
              <w:jc w:val="center"/>
              <w:rPr>
                <w:rFonts w:ascii="Arial" w:hAnsi="Arial" w:cs="Arial"/>
                <w:b/>
                <w:color w:val="FFFFFF" w:themeColor="background1"/>
              </w:rPr>
            </w:pPr>
            <w:r w:rsidRPr="00106779">
              <w:rPr>
                <w:rFonts w:ascii="Arial" w:hAnsi="Arial" w:cs="Arial"/>
                <w:b/>
                <w:color w:val="FFFFFF" w:themeColor="background1"/>
              </w:rPr>
              <w:t>Assessment</w:t>
            </w:r>
          </w:p>
        </w:tc>
        <w:tc>
          <w:tcPr>
            <w:tcW w:w="5953" w:type="dxa"/>
            <w:tcBorders>
              <w:top w:val="single" w:sz="4" w:space="0" w:color="0070C0"/>
              <w:left w:val="single" w:sz="4" w:space="0" w:color="0070C0"/>
              <w:bottom w:val="single" w:sz="4" w:space="0" w:color="0070C0"/>
              <w:right w:val="single" w:sz="4" w:space="0" w:color="0070C0"/>
            </w:tcBorders>
            <w:shd w:val="clear" w:color="auto" w:fill="0070C0"/>
            <w:vAlign w:val="center"/>
          </w:tcPr>
          <w:p w14:paraId="4BAEF7A4" w14:textId="77777777" w:rsidR="001F405A" w:rsidRPr="00106779" w:rsidRDefault="001F405A" w:rsidP="001409B8">
            <w:pPr>
              <w:pStyle w:val="TableText"/>
              <w:pBdr>
                <w:between w:val="single" w:sz="4" w:space="1" w:color="993366"/>
              </w:pBdr>
              <w:spacing w:before="80" w:after="80"/>
              <w:jc w:val="center"/>
              <w:rPr>
                <w:rFonts w:ascii="Arial" w:hAnsi="Arial" w:cs="Arial"/>
                <w:b/>
                <w:color w:val="FFFFFF" w:themeColor="background1"/>
              </w:rPr>
            </w:pPr>
            <w:r w:rsidRPr="00106779">
              <w:rPr>
                <w:rFonts w:ascii="Arial" w:hAnsi="Arial" w:cs="Arial"/>
                <w:b/>
                <w:color w:val="FFFFFF" w:themeColor="background1"/>
              </w:rPr>
              <w:t>Description</w:t>
            </w:r>
          </w:p>
        </w:tc>
        <w:tc>
          <w:tcPr>
            <w:tcW w:w="993" w:type="dxa"/>
            <w:tcBorders>
              <w:top w:val="single" w:sz="4" w:space="0" w:color="0070C0"/>
              <w:left w:val="single" w:sz="4" w:space="0" w:color="0070C0"/>
              <w:bottom w:val="single" w:sz="4" w:space="0" w:color="0070C0"/>
              <w:right w:val="single" w:sz="4" w:space="0" w:color="0070C0"/>
            </w:tcBorders>
            <w:shd w:val="clear" w:color="auto" w:fill="0070C0"/>
            <w:vAlign w:val="center"/>
          </w:tcPr>
          <w:p w14:paraId="125F3E86" w14:textId="77777777" w:rsidR="001F405A" w:rsidRPr="00106779" w:rsidRDefault="001F405A" w:rsidP="001409B8">
            <w:pPr>
              <w:pStyle w:val="TableText"/>
              <w:pBdr>
                <w:between w:val="single" w:sz="4" w:space="1" w:color="993366"/>
              </w:pBdr>
              <w:spacing w:before="80" w:after="80"/>
              <w:jc w:val="center"/>
              <w:rPr>
                <w:rFonts w:ascii="Arial" w:hAnsi="Arial" w:cs="Arial"/>
                <w:b/>
                <w:color w:val="FFFFFF" w:themeColor="background1"/>
              </w:rPr>
            </w:pPr>
            <w:r w:rsidRPr="00106779">
              <w:rPr>
                <w:rFonts w:ascii="Arial" w:hAnsi="Arial" w:cs="Arial"/>
                <w:b/>
                <w:color w:val="FFFFFF" w:themeColor="background1"/>
              </w:rPr>
              <w:t>Score</w:t>
            </w:r>
          </w:p>
        </w:tc>
      </w:tr>
      <w:tr w:rsidR="001F405A" w:rsidRPr="00106779" w14:paraId="52B40D76" w14:textId="77777777" w:rsidTr="0087433F">
        <w:tc>
          <w:tcPr>
            <w:tcW w:w="1843" w:type="dxa"/>
            <w:tcBorders>
              <w:top w:val="single" w:sz="4" w:space="0" w:color="0070C0"/>
            </w:tcBorders>
            <w:vAlign w:val="center"/>
          </w:tcPr>
          <w:p w14:paraId="555B4DA1" w14:textId="77777777" w:rsidR="001F405A" w:rsidRPr="0087433F" w:rsidRDefault="001F405A" w:rsidP="001409B8">
            <w:pPr>
              <w:pStyle w:val="TableText"/>
              <w:pBdr>
                <w:between w:val="single" w:sz="4" w:space="1" w:color="993366"/>
              </w:pBdr>
              <w:spacing w:before="80" w:after="80"/>
              <w:rPr>
                <w:rFonts w:ascii="Arial" w:hAnsi="Arial" w:cs="Arial"/>
                <w:b/>
                <w:sz w:val="22"/>
              </w:rPr>
            </w:pPr>
            <w:r w:rsidRPr="0087433F">
              <w:rPr>
                <w:rFonts w:ascii="Arial" w:hAnsi="Arial" w:cs="Arial"/>
                <w:b/>
                <w:sz w:val="22"/>
              </w:rPr>
              <w:t>Deficient</w:t>
            </w:r>
          </w:p>
        </w:tc>
        <w:tc>
          <w:tcPr>
            <w:tcW w:w="5953" w:type="dxa"/>
            <w:tcBorders>
              <w:top w:val="single" w:sz="4" w:space="0" w:color="0070C0"/>
            </w:tcBorders>
            <w:vAlign w:val="center"/>
          </w:tcPr>
          <w:p w14:paraId="2ABE0982" w14:textId="77777777" w:rsidR="001F405A" w:rsidRPr="00106779" w:rsidRDefault="001F405A" w:rsidP="0087433F">
            <w:pPr>
              <w:pStyle w:val="TableText"/>
              <w:pBdr>
                <w:between w:val="single" w:sz="4" w:space="1" w:color="993366"/>
              </w:pBdr>
              <w:spacing w:before="80" w:after="80"/>
              <w:ind w:left="69" w:right="211"/>
              <w:rPr>
                <w:rFonts w:ascii="Arial" w:hAnsi="Arial" w:cs="Arial"/>
              </w:rPr>
            </w:pPr>
            <w:r w:rsidRPr="00106779">
              <w:rPr>
                <w:rFonts w:ascii="Arial" w:hAnsi="Arial" w:cs="Arial"/>
              </w:rPr>
              <w:t>Response to the question(s) (or an implicit requirement) significantly deficient or no response received.</w:t>
            </w:r>
          </w:p>
        </w:tc>
        <w:tc>
          <w:tcPr>
            <w:tcW w:w="993" w:type="dxa"/>
            <w:tcBorders>
              <w:top w:val="single" w:sz="4" w:space="0" w:color="0070C0"/>
            </w:tcBorders>
            <w:vAlign w:val="center"/>
          </w:tcPr>
          <w:p w14:paraId="577F88E8" w14:textId="77777777" w:rsidR="001F405A" w:rsidRPr="00106779" w:rsidRDefault="001F405A" w:rsidP="001409B8">
            <w:pPr>
              <w:pBdr>
                <w:between w:val="single" w:sz="4" w:space="1" w:color="993366"/>
              </w:pBdr>
              <w:spacing w:before="80" w:after="80"/>
              <w:jc w:val="center"/>
              <w:rPr>
                <w:rFonts w:ascii="Arial" w:hAnsi="Arial" w:cs="Arial"/>
                <w:sz w:val="24"/>
                <w:szCs w:val="22"/>
                <w:lang w:val="en-GB"/>
              </w:rPr>
            </w:pPr>
            <w:r w:rsidRPr="00106779">
              <w:rPr>
                <w:rFonts w:ascii="Arial" w:hAnsi="Arial" w:cs="Arial"/>
                <w:sz w:val="24"/>
                <w:szCs w:val="22"/>
                <w:lang w:val="en-GB"/>
              </w:rPr>
              <w:t>0</w:t>
            </w:r>
          </w:p>
        </w:tc>
      </w:tr>
      <w:tr w:rsidR="001F405A" w:rsidRPr="00106779" w14:paraId="58B6392B" w14:textId="77777777" w:rsidTr="0087433F">
        <w:tc>
          <w:tcPr>
            <w:tcW w:w="1843" w:type="dxa"/>
            <w:vAlign w:val="center"/>
          </w:tcPr>
          <w:p w14:paraId="60755842" w14:textId="77777777" w:rsidR="001F405A" w:rsidRPr="0087433F" w:rsidRDefault="001F405A" w:rsidP="001409B8">
            <w:pPr>
              <w:pStyle w:val="TableText"/>
              <w:pBdr>
                <w:between w:val="single" w:sz="4" w:space="1" w:color="993366"/>
              </w:pBdr>
              <w:rPr>
                <w:rFonts w:ascii="Arial" w:hAnsi="Arial" w:cs="Arial"/>
                <w:b/>
                <w:sz w:val="22"/>
              </w:rPr>
            </w:pPr>
            <w:r w:rsidRPr="0087433F">
              <w:rPr>
                <w:rFonts w:ascii="Arial" w:hAnsi="Arial" w:cs="Arial"/>
                <w:b/>
                <w:sz w:val="22"/>
              </w:rPr>
              <w:t>Inadequate</w:t>
            </w:r>
          </w:p>
        </w:tc>
        <w:tc>
          <w:tcPr>
            <w:tcW w:w="5953" w:type="dxa"/>
            <w:vAlign w:val="center"/>
          </w:tcPr>
          <w:p w14:paraId="10C7C780" w14:textId="77777777" w:rsidR="001F405A" w:rsidRPr="00106779" w:rsidRDefault="001F405A" w:rsidP="0087433F">
            <w:pPr>
              <w:pStyle w:val="TableText"/>
              <w:pBdr>
                <w:between w:val="single" w:sz="4" w:space="1" w:color="993366"/>
              </w:pBdr>
              <w:spacing w:before="80" w:after="80"/>
              <w:ind w:left="69" w:right="211"/>
              <w:rPr>
                <w:rFonts w:ascii="Arial" w:hAnsi="Arial" w:cs="Arial"/>
              </w:rPr>
            </w:pPr>
            <w:r w:rsidRPr="00106779">
              <w:rPr>
                <w:rFonts w:ascii="Arial" w:hAnsi="Arial" w:cs="Arial"/>
              </w:rPr>
              <w:t>Inadequate detail provided and some of the questions not answered and/or some of the answers to questions are not directly relevant to the question(s).</w:t>
            </w:r>
          </w:p>
        </w:tc>
        <w:tc>
          <w:tcPr>
            <w:tcW w:w="993" w:type="dxa"/>
            <w:vAlign w:val="center"/>
          </w:tcPr>
          <w:p w14:paraId="5B3D4613" w14:textId="77777777" w:rsidR="001F405A" w:rsidRPr="00106779" w:rsidRDefault="001F405A" w:rsidP="001409B8">
            <w:pPr>
              <w:pBdr>
                <w:between w:val="single" w:sz="4" w:space="1" w:color="993366"/>
              </w:pBdr>
              <w:spacing w:before="80" w:after="80"/>
              <w:jc w:val="center"/>
              <w:rPr>
                <w:rFonts w:ascii="Arial" w:hAnsi="Arial" w:cs="Arial"/>
                <w:sz w:val="24"/>
                <w:szCs w:val="22"/>
                <w:lang w:val="en-GB"/>
              </w:rPr>
            </w:pPr>
            <w:r w:rsidRPr="00106779">
              <w:rPr>
                <w:rFonts w:ascii="Arial" w:hAnsi="Arial" w:cs="Arial"/>
                <w:sz w:val="24"/>
                <w:szCs w:val="22"/>
                <w:lang w:val="en-GB"/>
              </w:rPr>
              <w:t>1</w:t>
            </w:r>
          </w:p>
        </w:tc>
      </w:tr>
      <w:tr w:rsidR="001F405A" w:rsidRPr="00106779" w14:paraId="0BC3BE1C" w14:textId="77777777" w:rsidTr="0087433F">
        <w:tc>
          <w:tcPr>
            <w:tcW w:w="1843" w:type="dxa"/>
            <w:vAlign w:val="center"/>
          </w:tcPr>
          <w:p w14:paraId="61BC0089" w14:textId="77777777" w:rsidR="001F405A" w:rsidRPr="0087433F" w:rsidRDefault="001F405A" w:rsidP="001409B8">
            <w:pPr>
              <w:pStyle w:val="TableText"/>
              <w:pBdr>
                <w:between w:val="single" w:sz="4" w:space="1" w:color="993366"/>
              </w:pBdr>
              <w:spacing w:before="80" w:after="80"/>
              <w:rPr>
                <w:rFonts w:ascii="Arial" w:hAnsi="Arial" w:cs="Arial"/>
                <w:b/>
                <w:sz w:val="22"/>
              </w:rPr>
            </w:pPr>
            <w:r w:rsidRPr="0087433F">
              <w:rPr>
                <w:rFonts w:ascii="Arial" w:hAnsi="Arial" w:cs="Arial"/>
                <w:b/>
                <w:sz w:val="22"/>
              </w:rPr>
              <w:t>Limited</w:t>
            </w:r>
          </w:p>
        </w:tc>
        <w:tc>
          <w:tcPr>
            <w:tcW w:w="5953" w:type="dxa"/>
            <w:vAlign w:val="center"/>
          </w:tcPr>
          <w:p w14:paraId="046D606A" w14:textId="77777777" w:rsidR="001F405A" w:rsidRPr="00106779" w:rsidRDefault="001F405A" w:rsidP="0087433F">
            <w:pPr>
              <w:pStyle w:val="TableText"/>
              <w:pBdr>
                <w:between w:val="single" w:sz="4" w:space="1" w:color="993366"/>
              </w:pBdr>
              <w:spacing w:before="80" w:after="80"/>
              <w:ind w:left="69" w:right="211"/>
              <w:rPr>
                <w:rFonts w:ascii="Arial" w:hAnsi="Arial" w:cs="Arial"/>
              </w:rPr>
            </w:pPr>
            <w:r w:rsidRPr="00106779">
              <w:rPr>
                <w:rFonts w:ascii="Arial" w:hAnsi="Arial" w:cs="Arial"/>
              </w:rPr>
              <w:t>Limited information provided, and/or a response that is inadequate or only partially addresses the question(s).</w:t>
            </w:r>
          </w:p>
        </w:tc>
        <w:tc>
          <w:tcPr>
            <w:tcW w:w="993" w:type="dxa"/>
            <w:vAlign w:val="center"/>
          </w:tcPr>
          <w:p w14:paraId="73187169" w14:textId="77777777" w:rsidR="001F405A" w:rsidRPr="00106779" w:rsidRDefault="001F405A" w:rsidP="001409B8">
            <w:pPr>
              <w:pBdr>
                <w:between w:val="single" w:sz="4" w:space="1" w:color="993366"/>
              </w:pBdr>
              <w:spacing w:before="80" w:after="80"/>
              <w:jc w:val="center"/>
              <w:rPr>
                <w:rFonts w:ascii="Arial" w:hAnsi="Arial" w:cs="Arial"/>
                <w:sz w:val="24"/>
                <w:szCs w:val="22"/>
                <w:lang w:val="en-GB"/>
              </w:rPr>
            </w:pPr>
            <w:r w:rsidRPr="00106779">
              <w:rPr>
                <w:rFonts w:ascii="Arial" w:hAnsi="Arial" w:cs="Arial"/>
                <w:sz w:val="24"/>
                <w:szCs w:val="22"/>
                <w:lang w:val="en-GB"/>
              </w:rPr>
              <w:t>2</w:t>
            </w:r>
          </w:p>
        </w:tc>
      </w:tr>
      <w:tr w:rsidR="001F405A" w:rsidRPr="00106779" w14:paraId="51DC9E49" w14:textId="77777777" w:rsidTr="0087433F">
        <w:tc>
          <w:tcPr>
            <w:tcW w:w="1843" w:type="dxa"/>
            <w:vAlign w:val="center"/>
          </w:tcPr>
          <w:p w14:paraId="6F61007A" w14:textId="77777777" w:rsidR="001F405A" w:rsidRPr="0087433F" w:rsidRDefault="001F405A" w:rsidP="001409B8">
            <w:pPr>
              <w:pStyle w:val="TableText"/>
              <w:pBdr>
                <w:between w:val="single" w:sz="4" w:space="1" w:color="993366"/>
              </w:pBdr>
              <w:spacing w:before="80" w:after="80"/>
              <w:rPr>
                <w:rFonts w:ascii="Arial" w:hAnsi="Arial" w:cs="Arial"/>
                <w:b/>
                <w:bCs/>
                <w:sz w:val="22"/>
              </w:rPr>
            </w:pPr>
            <w:r w:rsidRPr="0087433F">
              <w:rPr>
                <w:rFonts w:ascii="Arial" w:hAnsi="Arial" w:cs="Arial"/>
                <w:b/>
                <w:bCs/>
                <w:sz w:val="22"/>
              </w:rPr>
              <w:t>Acceptable</w:t>
            </w:r>
          </w:p>
        </w:tc>
        <w:tc>
          <w:tcPr>
            <w:tcW w:w="5953" w:type="dxa"/>
            <w:vAlign w:val="center"/>
          </w:tcPr>
          <w:p w14:paraId="775C2D05" w14:textId="77777777" w:rsidR="001F405A" w:rsidRPr="00106779" w:rsidRDefault="001F405A" w:rsidP="0087433F">
            <w:pPr>
              <w:pStyle w:val="TableText"/>
              <w:pBdr>
                <w:between w:val="single" w:sz="4" w:space="1" w:color="993366"/>
              </w:pBdr>
              <w:spacing w:before="80" w:after="80"/>
              <w:ind w:left="69" w:right="211"/>
              <w:rPr>
                <w:rFonts w:ascii="Arial" w:hAnsi="Arial" w:cs="Arial"/>
              </w:rPr>
            </w:pPr>
            <w:r w:rsidRPr="00106779">
              <w:rPr>
                <w:rFonts w:ascii="Arial" w:hAnsi="Arial" w:cs="Arial"/>
              </w:rPr>
              <w:t>An acceptable response submitted in terms of the level of detail, accuracy and relevance.</w:t>
            </w:r>
          </w:p>
        </w:tc>
        <w:tc>
          <w:tcPr>
            <w:tcW w:w="993" w:type="dxa"/>
            <w:vAlign w:val="center"/>
          </w:tcPr>
          <w:p w14:paraId="26381DD1" w14:textId="77777777" w:rsidR="001F405A" w:rsidRPr="00106779" w:rsidRDefault="001F405A" w:rsidP="001409B8">
            <w:pPr>
              <w:pBdr>
                <w:between w:val="single" w:sz="4" w:space="1" w:color="993366"/>
              </w:pBdr>
              <w:spacing w:before="80" w:after="80"/>
              <w:jc w:val="center"/>
              <w:rPr>
                <w:rFonts w:ascii="Arial" w:hAnsi="Arial" w:cs="Arial"/>
                <w:sz w:val="24"/>
                <w:szCs w:val="22"/>
                <w:lang w:val="en-GB"/>
              </w:rPr>
            </w:pPr>
            <w:r w:rsidRPr="00106779">
              <w:rPr>
                <w:rFonts w:ascii="Arial" w:hAnsi="Arial" w:cs="Arial"/>
                <w:sz w:val="24"/>
                <w:szCs w:val="22"/>
                <w:lang w:val="en-GB"/>
              </w:rPr>
              <w:t>3</w:t>
            </w:r>
          </w:p>
        </w:tc>
      </w:tr>
      <w:tr w:rsidR="001F405A" w:rsidRPr="00106779" w14:paraId="58425C03" w14:textId="77777777" w:rsidTr="0087433F">
        <w:tc>
          <w:tcPr>
            <w:tcW w:w="1843" w:type="dxa"/>
            <w:vAlign w:val="center"/>
          </w:tcPr>
          <w:p w14:paraId="17B13BAD" w14:textId="77777777" w:rsidR="001F405A" w:rsidRPr="0087433F" w:rsidRDefault="001F405A" w:rsidP="001409B8">
            <w:pPr>
              <w:pStyle w:val="TableText"/>
              <w:pBdr>
                <w:between w:val="single" w:sz="4" w:space="1" w:color="993366"/>
              </w:pBdr>
              <w:spacing w:before="80" w:after="80"/>
              <w:rPr>
                <w:rFonts w:ascii="Arial" w:hAnsi="Arial" w:cs="Arial"/>
                <w:b/>
                <w:bCs/>
                <w:sz w:val="22"/>
              </w:rPr>
            </w:pPr>
            <w:r w:rsidRPr="0087433F">
              <w:rPr>
                <w:rFonts w:ascii="Arial" w:hAnsi="Arial" w:cs="Arial"/>
                <w:b/>
                <w:bCs/>
                <w:sz w:val="22"/>
              </w:rPr>
              <w:lastRenderedPageBreak/>
              <w:t>Comprehensive</w:t>
            </w:r>
          </w:p>
        </w:tc>
        <w:tc>
          <w:tcPr>
            <w:tcW w:w="5953" w:type="dxa"/>
            <w:vAlign w:val="center"/>
          </w:tcPr>
          <w:p w14:paraId="054B1792" w14:textId="77777777" w:rsidR="001F405A" w:rsidRPr="00106779" w:rsidRDefault="001F405A" w:rsidP="0087433F">
            <w:pPr>
              <w:pStyle w:val="TableText"/>
              <w:pBdr>
                <w:between w:val="single" w:sz="4" w:space="1" w:color="993366"/>
              </w:pBdr>
              <w:spacing w:before="80" w:after="80"/>
              <w:ind w:left="69" w:right="211"/>
              <w:rPr>
                <w:rFonts w:ascii="Arial" w:hAnsi="Arial" w:cs="Arial"/>
              </w:rPr>
            </w:pPr>
            <w:r w:rsidRPr="00106779">
              <w:rPr>
                <w:rFonts w:ascii="Arial" w:hAnsi="Arial" w:cs="Arial"/>
              </w:rPr>
              <w:t>A comprehensive response submitted in terms of detail and relevance to the question.</w:t>
            </w:r>
          </w:p>
        </w:tc>
        <w:tc>
          <w:tcPr>
            <w:tcW w:w="993" w:type="dxa"/>
            <w:vAlign w:val="center"/>
          </w:tcPr>
          <w:p w14:paraId="2CD3E69A" w14:textId="77777777" w:rsidR="001F405A" w:rsidRPr="00106779" w:rsidRDefault="001F405A" w:rsidP="001409B8">
            <w:pPr>
              <w:pBdr>
                <w:between w:val="single" w:sz="4" w:space="1" w:color="993366"/>
              </w:pBdr>
              <w:spacing w:before="80" w:after="80"/>
              <w:jc w:val="center"/>
              <w:rPr>
                <w:rFonts w:ascii="Arial" w:hAnsi="Arial" w:cs="Arial"/>
                <w:sz w:val="24"/>
                <w:szCs w:val="22"/>
                <w:lang w:val="en-GB"/>
              </w:rPr>
            </w:pPr>
            <w:r w:rsidRPr="00106779">
              <w:rPr>
                <w:rFonts w:ascii="Arial" w:hAnsi="Arial" w:cs="Arial"/>
                <w:sz w:val="24"/>
                <w:szCs w:val="22"/>
                <w:lang w:val="en-GB"/>
              </w:rPr>
              <w:t>4</w:t>
            </w:r>
          </w:p>
        </w:tc>
      </w:tr>
      <w:tr w:rsidR="001F405A" w:rsidRPr="00106779" w14:paraId="29A48858" w14:textId="77777777" w:rsidTr="0087433F">
        <w:tc>
          <w:tcPr>
            <w:tcW w:w="1843" w:type="dxa"/>
            <w:vAlign w:val="center"/>
          </w:tcPr>
          <w:p w14:paraId="04D0D688" w14:textId="77777777" w:rsidR="001F405A" w:rsidRPr="0087433F" w:rsidRDefault="001F405A" w:rsidP="001409B8">
            <w:pPr>
              <w:pStyle w:val="TableText"/>
              <w:pBdr>
                <w:between w:val="single" w:sz="4" w:space="1" w:color="993366"/>
              </w:pBdr>
              <w:spacing w:before="80" w:after="80"/>
              <w:rPr>
                <w:rFonts w:ascii="Arial" w:hAnsi="Arial" w:cs="Arial"/>
                <w:b/>
                <w:bCs/>
                <w:sz w:val="22"/>
              </w:rPr>
            </w:pPr>
            <w:r w:rsidRPr="0087433F">
              <w:rPr>
                <w:rFonts w:ascii="Arial" w:hAnsi="Arial" w:cs="Arial"/>
                <w:b/>
                <w:bCs/>
                <w:sz w:val="22"/>
              </w:rPr>
              <w:t>Superior</w:t>
            </w:r>
          </w:p>
        </w:tc>
        <w:tc>
          <w:tcPr>
            <w:tcW w:w="5953" w:type="dxa"/>
            <w:vAlign w:val="center"/>
          </w:tcPr>
          <w:p w14:paraId="5AC2C10C" w14:textId="77777777" w:rsidR="001F405A" w:rsidRPr="00106779" w:rsidRDefault="001F405A" w:rsidP="0087433F">
            <w:pPr>
              <w:pStyle w:val="TableText"/>
              <w:pBdr>
                <w:between w:val="single" w:sz="4" w:space="1" w:color="993366"/>
              </w:pBdr>
              <w:spacing w:before="80" w:after="80"/>
              <w:ind w:left="69" w:right="211"/>
              <w:rPr>
                <w:rFonts w:ascii="Arial" w:hAnsi="Arial" w:cs="Arial"/>
              </w:rPr>
            </w:pPr>
            <w:r w:rsidRPr="00106779">
              <w:rPr>
                <w:rFonts w:ascii="Arial" w:hAnsi="Arial" w:cs="Arial"/>
              </w:rPr>
              <w:t xml:space="preserve">As Comprehensive, but to a significantly better degree </w:t>
            </w:r>
            <w:r w:rsidR="00A96025" w:rsidRPr="00106779">
              <w:rPr>
                <w:rFonts w:ascii="Arial" w:hAnsi="Arial" w:cs="Arial"/>
              </w:rPr>
              <w:t>and a response</w:t>
            </w:r>
            <w:r w:rsidRPr="00106779">
              <w:rPr>
                <w:rFonts w:ascii="Arial" w:hAnsi="Arial" w:cs="Arial"/>
              </w:rPr>
              <w:t xml:space="preserve"> which goes above and beyond to answer the question.</w:t>
            </w:r>
          </w:p>
        </w:tc>
        <w:tc>
          <w:tcPr>
            <w:tcW w:w="993" w:type="dxa"/>
            <w:vAlign w:val="center"/>
          </w:tcPr>
          <w:p w14:paraId="7C74D88D" w14:textId="77777777" w:rsidR="001F405A" w:rsidRPr="00106779" w:rsidRDefault="001F405A" w:rsidP="001409B8">
            <w:pPr>
              <w:pBdr>
                <w:between w:val="single" w:sz="4" w:space="1" w:color="993366"/>
              </w:pBdr>
              <w:spacing w:before="80" w:after="80"/>
              <w:jc w:val="center"/>
              <w:rPr>
                <w:rFonts w:ascii="Arial" w:hAnsi="Arial" w:cs="Arial"/>
                <w:sz w:val="24"/>
                <w:szCs w:val="22"/>
                <w:lang w:val="en-GB"/>
              </w:rPr>
            </w:pPr>
            <w:r w:rsidRPr="00106779">
              <w:rPr>
                <w:rFonts w:ascii="Arial" w:hAnsi="Arial" w:cs="Arial"/>
                <w:sz w:val="24"/>
                <w:szCs w:val="22"/>
                <w:lang w:val="en-GB"/>
              </w:rPr>
              <w:t>5</w:t>
            </w:r>
          </w:p>
        </w:tc>
      </w:tr>
    </w:tbl>
    <w:p w14:paraId="280F59D5" w14:textId="6D853AA3" w:rsidR="00106886" w:rsidRPr="00106779" w:rsidRDefault="004A48DD" w:rsidP="004A48DD">
      <w:pPr>
        <w:pStyle w:val="ListParagraph"/>
        <w:ind w:left="851" w:hanging="851"/>
        <w:jc w:val="both"/>
        <w:rPr>
          <w:rFonts w:ascii="Arial" w:hAnsi="Arial" w:cs="Arial"/>
          <w:snapToGrid w:val="0"/>
          <w:sz w:val="24"/>
          <w:szCs w:val="22"/>
          <w:lang w:val="en-GB"/>
        </w:rPr>
      </w:pPr>
      <w:r>
        <w:rPr>
          <w:rFonts w:ascii="Arial" w:hAnsi="Arial" w:cs="Arial"/>
          <w:snapToGrid w:val="0"/>
          <w:sz w:val="24"/>
          <w:szCs w:val="22"/>
          <w:lang w:val="en-GB"/>
        </w:rPr>
        <w:t>5</w:t>
      </w:r>
      <w:r w:rsidR="001F405A" w:rsidRPr="00106779">
        <w:rPr>
          <w:rFonts w:ascii="Arial" w:hAnsi="Arial" w:cs="Arial"/>
          <w:snapToGrid w:val="0"/>
          <w:sz w:val="24"/>
          <w:szCs w:val="22"/>
          <w:lang w:val="en-GB"/>
        </w:rPr>
        <w:t>.2.</w:t>
      </w:r>
      <w:r w:rsidR="00D916F3" w:rsidRPr="00106779">
        <w:rPr>
          <w:rFonts w:ascii="Arial" w:hAnsi="Arial" w:cs="Arial"/>
          <w:snapToGrid w:val="0"/>
          <w:sz w:val="24"/>
          <w:szCs w:val="22"/>
          <w:lang w:val="en-GB"/>
        </w:rPr>
        <w:t>6</w:t>
      </w:r>
      <w:r w:rsidR="001F405A" w:rsidRPr="00106779">
        <w:rPr>
          <w:rFonts w:ascii="Arial" w:hAnsi="Arial" w:cs="Arial"/>
          <w:snapToGrid w:val="0"/>
          <w:sz w:val="24"/>
          <w:szCs w:val="22"/>
          <w:lang w:val="en-GB"/>
        </w:rPr>
        <w:tab/>
        <w:t xml:space="preserve">The </w:t>
      </w:r>
      <w:r w:rsidR="00AA7B85" w:rsidRPr="00106779">
        <w:rPr>
          <w:rFonts w:ascii="Arial" w:hAnsi="Arial" w:cs="Arial"/>
          <w:snapToGrid w:val="0"/>
          <w:sz w:val="24"/>
          <w:szCs w:val="22"/>
          <w:lang w:val="en-GB"/>
        </w:rPr>
        <w:t>quality/technical questions</w:t>
      </w:r>
      <w:r w:rsidR="001F405A" w:rsidRPr="00106779">
        <w:rPr>
          <w:rFonts w:ascii="Arial" w:hAnsi="Arial" w:cs="Arial"/>
          <w:snapToGrid w:val="0"/>
          <w:sz w:val="24"/>
          <w:szCs w:val="22"/>
          <w:lang w:val="en-GB"/>
        </w:rPr>
        <w:t xml:space="preserve"> will be scored out of a maximum of 5 points each (as above), and used to calculate a weighted score for the respective quality criteria/sub criteria as per the example below. </w:t>
      </w:r>
    </w:p>
    <w:p w14:paraId="6FF60D41" w14:textId="77777777" w:rsidR="00C22EB4" w:rsidRPr="00106779" w:rsidRDefault="00C22EB4" w:rsidP="004A48DD">
      <w:pPr>
        <w:pStyle w:val="ListParagraph"/>
        <w:ind w:left="851"/>
        <w:jc w:val="both"/>
        <w:rPr>
          <w:rFonts w:ascii="Arial" w:hAnsi="Arial" w:cs="Arial"/>
          <w:b/>
          <w:snapToGrid w:val="0"/>
          <w:sz w:val="24"/>
          <w:szCs w:val="22"/>
          <w:lang w:val="en-GB"/>
        </w:rPr>
      </w:pPr>
      <w:r w:rsidRPr="00106779">
        <w:rPr>
          <w:rFonts w:ascii="Arial" w:hAnsi="Arial" w:cs="Arial"/>
          <w:b/>
          <w:snapToGrid w:val="0"/>
          <w:sz w:val="24"/>
          <w:szCs w:val="22"/>
          <w:lang w:val="en-GB"/>
        </w:rPr>
        <w:t>EXAMPLE</w:t>
      </w:r>
    </w:p>
    <w:tbl>
      <w:tblPr>
        <w:tblStyle w:val="TableGrid"/>
        <w:tblW w:w="0" w:type="auto"/>
        <w:tblInd w:w="720" w:type="dxa"/>
        <w:tblLook w:val="04A0" w:firstRow="1" w:lastRow="0" w:firstColumn="1" w:lastColumn="0" w:noHBand="0" w:noVBand="1"/>
      </w:tblPr>
      <w:tblGrid>
        <w:gridCol w:w="2120"/>
        <w:gridCol w:w="2155"/>
        <w:gridCol w:w="2097"/>
        <w:gridCol w:w="2150"/>
      </w:tblGrid>
      <w:tr w:rsidR="00C22EB4" w:rsidRPr="00106779" w14:paraId="5FB4743C" w14:textId="77777777" w:rsidTr="00C22EB4">
        <w:tc>
          <w:tcPr>
            <w:tcW w:w="2120" w:type="dxa"/>
            <w:shd w:val="clear" w:color="auto" w:fill="548DD4" w:themeFill="text2" w:themeFillTint="99"/>
          </w:tcPr>
          <w:p w14:paraId="4D675E63" w14:textId="77777777" w:rsidR="00C22EB4" w:rsidRPr="00106779" w:rsidRDefault="00C22EB4" w:rsidP="00C22EB4">
            <w:pPr>
              <w:pStyle w:val="ListParagraph"/>
              <w:ind w:left="0"/>
              <w:jc w:val="center"/>
              <w:rPr>
                <w:rFonts w:ascii="Arial" w:hAnsi="Arial" w:cs="Arial"/>
                <w:b/>
                <w:snapToGrid w:val="0"/>
                <w:color w:val="FFFFFF" w:themeColor="background1"/>
                <w:sz w:val="24"/>
                <w:szCs w:val="22"/>
                <w:lang w:val="en-GB"/>
              </w:rPr>
            </w:pPr>
            <w:r w:rsidRPr="00106779">
              <w:rPr>
                <w:rFonts w:ascii="Arial" w:hAnsi="Arial" w:cs="Arial"/>
                <w:b/>
                <w:snapToGrid w:val="0"/>
                <w:color w:val="FFFFFF" w:themeColor="background1"/>
                <w:sz w:val="24"/>
                <w:szCs w:val="22"/>
                <w:lang w:val="en-GB"/>
              </w:rPr>
              <w:t>Criteria</w:t>
            </w:r>
          </w:p>
        </w:tc>
        <w:tc>
          <w:tcPr>
            <w:tcW w:w="2155" w:type="dxa"/>
            <w:shd w:val="clear" w:color="auto" w:fill="548DD4" w:themeFill="text2" w:themeFillTint="99"/>
          </w:tcPr>
          <w:p w14:paraId="119CEBD6" w14:textId="77777777" w:rsidR="00C22EB4" w:rsidRPr="00106779" w:rsidRDefault="00C22EB4" w:rsidP="00C22EB4">
            <w:pPr>
              <w:pStyle w:val="ListParagraph"/>
              <w:ind w:left="0"/>
              <w:jc w:val="center"/>
              <w:rPr>
                <w:rFonts w:ascii="Arial" w:hAnsi="Arial" w:cs="Arial"/>
                <w:b/>
                <w:snapToGrid w:val="0"/>
                <w:color w:val="FFFFFF" w:themeColor="background1"/>
                <w:sz w:val="24"/>
                <w:szCs w:val="22"/>
                <w:lang w:val="en-GB"/>
              </w:rPr>
            </w:pPr>
            <w:r w:rsidRPr="00106779">
              <w:rPr>
                <w:rFonts w:ascii="Arial" w:hAnsi="Arial" w:cs="Arial"/>
                <w:b/>
                <w:snapToGrid w:val="0"/>
                <w:color w:val="FFFFFF" w:themeColor="background1"/>
                <w:sz w:val="24"/>
                <w:szCs w:val="22"/>
                <w:lang w:val="en-GB"/>
              </w:rPr>
              <w:t>Weighting</w:t>
            </w:r>
          </w:p>
        </w:tc>
        <w:tc>
          <w:tcPr>
            <w:tcW w:w="2097" w:type="dxa"/>
            <w:shd w:val="clear" w:color="auto" w:fill="548DD4" w:themeFill="text2" w:themeFillTint="99"/>
          </w:tcPr>
          <w:p w14:paraId="4C102B7C" w14:textId="77777777" w:rsidR="00C22EB4" w:rsidRPr="00106779" w:rsidRDefault="00C22EB4" w:rsidP="00C22EB4">
            <w:pPr>
              <w:pStyle w:val="ListParagraph"/>
              <w:ind w:left="0"/>
              <w:jc w:val="center"/>
              <w:rPr>
                <w:rFonts w:ascii="Arial" w:hAnsi="Arial" w:cs="Arial"/>
                <w:b/>
                <w:snapToGrid w:val="0"/>
                <w:color w:val="FFFFFF" w:themeColor="background1"/>
                <w:sz w:val="24"/>
                <w:szCs w:val="22"/>
                <w:lang w:val="en-GB"/>
              </w:rPr>
            </w:pPr>
            <w:r w:rsidRPr="00106779">
              <w:rPr>
                <w:rFonts w:ascii="Arial" w:hAnsi="Arial" w:cs="Arial"/>
                <w:b/>
                <w:snapToGrid w:val="0"/>
                <w:color w:val="FFFFFF" w:themeColor="background1"/>
                <w:sz w:val="24"/>
                <w:szCs w:val="22"/>
                <w:lang w:val="en-GB"/>
              </w:rPr>
              <w:t>Score (out of 5)</w:t>
            </w:r>
          </w:p>
        </w:tc>
        <w:tc>
          <w:tcPr>
            <w:tcW w:w="2150" w:type="dxa"/>
            <w:shd w:val="clear" w:color="auto" w:fill="548DD4" w:themeFill="text2" w:themeFillTint="99"/>
          </w:tcPr>
          <w:p w14:paraId="23611D79" w14:textId="77777777" w:rsidR="00C22EB4" w:rsidRPr="00106779" w:rsidRDefault="00C22EB4" w:rsidP="00C22EB4">
            <w:pPr>
              <w:pStyle w:val="ListParagraph"/>
              <w:ind w:left="0"/>
              <w:jc w:val="center"/>
              <w:rPr>
                <w:rFonts w:ascii="Arial" w:hAnsi="Arial" w:cs="Arial"/>
                <w:b/>
                <w:snapToGrid w:val="0"/>
                <w:color w:val="FFFFFF" w:themeColor="background1"/>
                <w:sz w:val="24"/>
                <w:szCs w:val="22"/>
                <w:lang w:val="en-GB"/>
              </w:rPr>
            </w:pPr>
            <w:r w:rsidRPr="00106779">
              <w:rPr>
                <w:rFonts w:ascii="Arial" w:hAnsi="Arial" w:cs="Arial"/>
                <w:b/>
                <w:snapToGrid w:val="0"/>
                <w:color w:val="FFFFFF" w:themeColor="background1"/>
                <w:sz w:val="24"/>
                <w:szCs w:val="22"/>
                <w:lang w:val="en-GB"/>
              </w:rPr>
              <w:t>Weighted Score</w:t>
            </w:r>
          </w:p>
        </w:tc>
      </w:tr>
      <w:tr w:rsidR="00C22EB4" w:rsidRPr="00106779" w14:paraId="1760F38B" w14:textId="77777777" w:rsidTr="00C22EB4">
        <w:tc>
          <w:tcPr>
            <w:tcW w:w="2120" w:type="dxa"/>
            <w:vAlign w:val="bottom"/>
          </w:tcPr>
          <w:p w14:paraId="28DC145D" w14:textId="77777777" w:rsidR="00C22EB4" w:rsidRPr="00106779" w:rsidRDefault="00C22EB4" w:rsidP="00ED7165">
            <w:pPr>
              <w:pStyle w:val="EndnoteText"/>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pacing w:line="360" w:lineRule="auto"/>
              <w:jc w:val="center"/>
              <w:rPr>
                <w:rFonts w:ascii="Arial" w:hAnsi="Arial" w:cs="Arial"/>
                <w:bCs/>
                <w:color w:val="000000"/>
                <w:szCs w:val="22"/>
              </w:rPr>
            </w:pPr>
            <w:r w:rsidRPr="00106779">
              <w:rPr>
                <w:rFonts w:ascii="Arial" w:hAnsi="Arial" w:cs="Arial"/>
                <w:bCs/>
                <w:color w:val="000000"/>
                <w:szCs w:val="22"/>
              </w:rPr>
              <w:t>Criteria A</w:t>
            </w:r>
          </w:p>
        </w:tc>
        <w:tc>
          <w:tcPr>
            <w:tcW w:w="2155" w:type="dxa"/>
            <w:vAlign w:val="bottom"/>
          </w:tcPr>
          <w:p w14:paraId="1E060336" w14:textId="77777777" w:rsidR="00C22EB4" w:rsidRPr="00106779" w:rsidRDefault="00C22EB4" w:rsidP="00ED7165">
            <w:pPr>
              <w:pStyle w:val="EndnoteText"/>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pacing w:line="360" w:lineRule="auto"/>
              <w:jc w:val="center"/>
              <w:rPr>
                <w:rFonts w:ascii="Arial" w:hAnsi="Arial" w:cs="Arial"/>
                <w:bCs/>
                <w:color w:val="000000"/>
                <w:szCs w:val="22"/>
              </w:rPr>
            </w:pPr>
            <w:r w:rsidRPr="00106779">
              <w:rPr>
                <w:rFonts w:ascii="Arial" w:hAnsi="Arial" w:cs="Arial"/>
                <w:bCs/>
                <w:color w:val="000000"/>
                <w:szCs w:val="22"/>
              </w:rPr>
              <w:t>30%</w:t>
            </w:r>
          </w:p>
        </w:tc>
        <w:tc>
          <w:tcPr>
            <w:tcW w:w="2097" w:type="dxa"/>
            <w:vAlign w:val="bottom"/>
          </w:tcPr>
          <w:p w14:paraId="67B5F6C5" w14:textId="77777777" w:rsidR="00C22EB4" w:rsidRPr="00106779" w:rsidRDefault="00C22EB4" w:rsidP="00ED7165">
            <w:pPr>
              <w:pStyle w:val="EndnoteText"/>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pacing w:line="360" w:lineRule="auto"/>
              <w:jc w:val="center"/>
              <w:rPr>
                <w:rFonts w:ascii="Arial" w:hAnsi="Arial" w:cs="Arial"/>
                <w:bCs/>
                <w:color w:val="000000"/>
                <w:szCs w:val="22"/>
              </w:rPr>
            </w:pPr>
            <w:r w:rsidRPr="00106779">
              <w:rPr>
                <w:rFonts w:ascii="Arial" w:hAnsi="Arial" w:cs="Arial"/>
                <w:bCs/>
                <w:color w:val="000000"/>
                <w:szCs w:val="22"/>
              </w:rPr>
              <w:t>4</w:t>
            </w:r>
          </w:p>
        </w:tc>
        <w:tc>
          <w:tcPr>
            <w:tcW w:w="2150" w:type="dxa"/>
            <w:vAlign w:val="bottom"/>
          </w:tcPr>
          <w:p w14:paraId="4AC8E0B2" w14:textId="77777777" w:rsidR="00C22EB4" w:rsidRPr="00106779" w:rsidRDefault="00C22EB4" w:rsidP="00ED7165">
            <w:pPr>
              <w:pStyle w:val="EndnoteText"/>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pacing w:line="360" w:lineRule="auto"/>
              <w:jc w:val="center"/>
              <w:rPr>
                <w:rFonts w:ascii="Arial" w:hAnsi="Arial" w:cs="Arial"/>
                <w:bCs/>
                <w:color w:val="000000"/>
                <w:szCs w:val="22"/>
              </w:rPr>
            </w:pPr>
            <w:r w:rsidRPr="00106779">
              <w:rPr>
                <w:rFonts w:ascii="Arial" w:hAnsi="Arial" w:cs="Arial"/>
                <w:bCs/>
                <w:color w:val="000000"/>
                <w:szCs w:val="22"/>
              </w:rPr>
              <w:t>24%</w:t>
            </w:r>
          </w:p>
        </w:tc>
      </w:tr>
    </w:tbl>
    <w:p w14:paraId="7D6BDE07" w14:textId="77777777" w:rsidR="00C22EB4" w:rsidRPr="00106779" w:rsidRDefault="00C22EB4" w:rsidP="004A48DD">
      <w:pPr>
        <w:pStyle w:val="ListParagraph"/>
        <w:ind w:left="851"/>
        <w:jc w:val="both"/>
        <w:rPr>
          <w:rFonts w:ascii="Arial" w:hAnsi="Arial" w:cs="Arial"/>
          <w:snapToGrid w:val="0"/>
          <w:sz w:val="24"/>
          <w:szCs w:val="22"/>
          <w:lang w:val="en-GB"/>
        </w:rPr>
      </w:pPr>
      <w:r w:rsidRPr="00106779">
        <w:rPr>
          <w:rFonts w:ascii="Arial" w:hAnsi="Arial" w:cs="Arial"/>
          <w:snapToGrid w:val="0"/>
          <w:sz w:val="24"/>
          <w:szCs w:val="22"/>
          <w:lang w:val="en-GB"/>
        </w:rPr>
        <w:t xml:space="preserve">If ‘Criteria A’ was weighted 30% and the </w:t>
      </w:r>
      <w:r w:rsidR="00D916F3" w:rsidRPr="00106779">
        <w:rPr>
          <w:rFonts w:ascii="Arial" w:hAnsi="Arial" w:cs="Arial"/>
          <w:snapToGrid w:val="0"/>
          <w:sz w:val="24"/>
          <w:szCs w:val="22"/>
          <w:lang w:val="en-GB"/>
        </w:rPr>
        <w:t>s</w:t>
      </w:r>
      <w:r w:rsidR="008337C6" w:rsidRPr="00106779">
        <w:rPr>
          <w:rFonts w:ascii="Arial" w:hAnsi="Arial" w:cs="Arial"/>
          <w:snapToGrid w:val="0"/>
          <w:sz w:val="24"/>
          <w:szCs w:val="22"/>
          <w:lang w:val="en-GB"/>
        </w:rPr>
        <w:t>upplier</w:t>
      </w:r>
      <w:r w:rsidRPr="00106779">
        <w:rPr>
          <w:rFonts w:ascii="Arial" w:hAnsi="Arial" w:cs="Arial"/>
          <w:snapToGrid w:val="0"/>
          <w:sz w:val="24"/>
          <w:szCs w:val="22"/>
          <w:lang w:val="en-GB"/>
        </w:rPr>
        <w:t>s response received a score of 4 out of 5 then the following formula would be applied:</w:t>
      </w:r>
    </w:p>
    <w:p w14:paraId="2E31BE23" w14:textId="77777777" w:rsidR="00C22EB4" w:rsidRPr="00106779" w:rsidRDefault="00C22EB4" w:rsidP="004A48DD">
      <w:pPr>
        <w:pStyle w:val="ListParagraph"/>
        <w:ind w:left="851" w:hanging="720"/>
        <w:jc w:val="both"/>
        <w:rPr>
          <w:rFonts w:ascii="Arial" w:hAnsi="Arial" w:cs="Arial"/>
          <w:snapToGrid w:val="0"/>
          <w:sz w:val="24"/>
          <w:szCs w:val="22"/>
          <w:lang w:val="en-GB"/>
        </w:rPr>
      </w:pPr>
      <w:r w:rsidRPr="00106779">
        <w:rPr>
          <w:rFonts w:ascii="Arial" w:hAnsi="Arial" w:cs="Arial"/>
          <w:snapToGrid w:val="0"/>
          <w:sz w:val="24"/>
          <w:szCs w:val="22"/>
          <w:lang w:val="en-GB"/>
        </w:rPr>
        <w:tab/>
        <w:t xml:space="preserve">= (Weighting / maximum score) * score awarded </w:t>
      </w:r>
      <w:r w:rsidRPr="00106779">
        <w:rPr>
          <w:rFonts w:ascii="Arial" w:hAnsi="Arial" w:cs="Arial"/>
          <w:snapToGrid w:val="0"/>
          <w:sz w:val="24"/>
          <w:szCs w:val="22"/>
          <w:lang w:val="en-GB"/>
        </w:rPr>
        <w:tab/>
        <w:t>= Criteria awarded %</w:t>
      </w:r>
    </w:p>
    <w:p w14:paraId="4558077A" w14:textId="77777777" w:rsidR="00C22EB4" w:rsidRDefault="00C22EB4" w:rsidP="004A48DD">
      <w:pPr>
        <w:pStyle w:val="ListParagraph"/>
        <w:ind w:left="851" w:hanging="720"/>
        <w:jc w:val="both"/>
        <w:rPr>
          <w:rFonts w:ascii="Arial" w:hAnsi="Arial" w:cs="Arial"/>
          <w:snapToGrid w:val="0"/>
          <w:sz w:val="24"/>
          <w:szCs w:val="22"/>
          <w:lang w:val="en-GB"/>
        </w:rPr>
      </w:pPr>
      <w:r w:rsidRPr="00106779">
        <w:rPr>
          <w:rFonts w:ascii="Arial" w:hAnsi="Arial" w:cs="Arial"/>
          <w:snapToGrid w:val="0"/>
          <w:sz w:val="24"/>
          <w:szCs w:val="22"/>
          <w:lang w:val="en-GB"/>
        </w:rPr>
        <w:tab/>
        <w:t>= (30/5)*4</w:t>
      </w:r>
      <w:r w:rsidRPr="00106779">
        <w:rPr>
          <w:rFonts w:ascii="Arial" w:hAnsi="Arial" w:cs="Arial"/>
          <w:snapToGrid w:val="0"/>
          <w:sz w:val="24"/>
          <w:szCs w:val="22"/>
          <w:lang w:val="en-GB"/>
        </w:rPr>
        <w:tab/>
      </w:r>
      <w:r w:rsidRPr="00106779">
        <w:rPr>
          <w:rFonts w:ascii="Arial" w:hAnsi="Arial" w:cs="Arial"/>
          <w:snapToGrid w:val="0"/>
          <w:sz w:val="24"/>
          <w:szCs w:val="22"/>
          <w:lang w:val="en-GB"/>
        </w:rPr>
        <w:tab/>
      </w:r>
      <w:r w:rsidRPr="00106779">
        <w:rPr>
          <w:rFonts w:ascii="Arial" w:hAnsi="Arial" w:cs="Arial"/>
          <w:snapToGrid w:val="0"/>
          <w:sz w:val="24"/>
          <w:szCs w:val="22"/>
          <w:lang w:val="en-GB"/>
        </w:rPr>
        <w:tab/>
      </w:r>
      <w:r w:rsidRPr="00106779">
        <w:rPr>
          <w:rFonts w:ascii="Arial" w:hAnsi="Arial" w:cs="Arial"/>
          <w:snapToGrid w:val="0"/>
          <w:sz w:val="24"/>
          <w:szCs w:val="22"/>
          <w:lang w:val="en-GB"/>
        </w:rPr>
        <w:tab/>
      </w:r>
      <w:r w:rsidRPr="00106779">
        <w:rPr>
          <w:rFonts w:ascii="Arial" w:hAnsi="Arial" w:cs="Arial"/>
          <w:snapToGrid w:val="0"/>
          <w:sz w:val="24"/>
          <w:szCs w:val="22"/>
          <w:lang w:val="en-GB"/>
        </w:rPr>
        <w:tab/>
      </w:r>
      <w:r w:rsidRPr="00106779">
        <w:rPr>
          <w:rFonts w:ascii="Arial" w:hAnsi="Arial" w:cs="Arial"/>
          <w:snapToGrid w:val="0"/>
          <w:sz w:val="24"/>
          <w:szCs w:val="22"/>
          <w:lang w:val="en-GB"/>
        </w:rPr>
        <w:tab/>
      </w:r>
      <w:r w:rsidRPr="00106779">
        <w:rPr>
          <w:rFonts w:ascii="Arial" w:hAnsi="Arial" w:cs="Arial"/>
          <w:snapToGrid w:val="0"/>
          <w:sz w:val="24"/>
          <w:szCs w:val="22"/>
          <w:lang w:val="en-GB"/>
        </w:rPr>
        <w:tab/>
        <w:t>= 24%</w:t>
      </w:r>
    </w:p>
    <w:p w14:paraId="4934552E" w14:textId="5780C958" w:rsidR="00CC5413" w:rsidRPr="00106779" w:rsidRDefault="00CC5413" w:rsidP="00CC5413">
      <w:pPr>
        <w:pStyle w:val="ListParagraph"/>
        <w:ind w:left="851" w:hanging="720"/>
        <w:jc w:val="both"/>
        <w:rPr>
          <w:rFonts w:ascii="Arial" w:hAnsi="Arial" w:cs="Arial"/>
          <w:snapToGrid w:val="0"/>
          <w:sz w:val="24"/>
          <w:szCs w:val="22"/>
          <w:lang w:val="en-GB"/>
        </w:rPr>
      </w:pPr>
      <w:r>
        <w:rPr>
          <w:rFonts w:ascii="Arial" w:hAnsi="Arial" w:cs="Arial"/>
          <w:snapToGrid w:val="0"/>
          <w:sz w:val="24"/>
          <w:szCs w:val="22"/>
          <w:lang w:val="en-GB"/>
        </w:rPr>
        <w:t>5.2.7</w:t>
      </w:r>
      <w:r>
        <w:rPr>
          <w:rFonts w:ascii="Arial" w:hAnsi="Arial" w:cs="Arial"/>
          <w:snapToGrid w:val="0"/>
          <w:sz w:val="24"/>
          <w:szCs w:val="22"/>
          <w:lang w:val="en-GB"/>
        </w:rPr>
        <w:tab/>
      </w:r>
      <w:r w:rsidRPr="00CC5413">
        <w:rPr>
          <w:rFonts w:ascii="Arial" w:hAnsi="Arial" w:cs="Arial"/>
          <w:snapToGrid w:val="0"/>
          <w:sz w:val="24"/>
          <w:szCs w:val="22"/>
          <w:lang w:val="en-GB"/>
        </w:rPr>
        <w:t xml:space="preserve">Where a </w:t>
      </w:r>
      <w:r>
        <w:rPr>
          <w:rFonts w:ascii="Arial" w:hAnsi="Arial" w:cs="Arial"/>
          <w:snapToGrid w:val="0"/>
          <w:sz w:val="24"/>
          <w:szCs w:val="22"/>
          <w:lang w:val="en-GB"/>
        </w:rPr>
        <w:t>response to one or more quality/technical questions scores 2 or lower</w:t>
      </w:r>
      <w:r w:rsidRPr="00CC5413">
        <w:rPr>
          <w:rFonts w:ascii="Arial" w:hAnsi="Arial" w:cs="Arial"/>
          <w:snapToGrid w:val="0"/>
          <w:sz w:val="24"/>
          <w:szCs w:val="22"/>
          <w:lang w:val="en-GB"/>
        </w:rPr>
        <w:t xml:space="preserve">, the Council may </w:t>
      </w:r>
      <w:r>
        <w:rPr>
          <w:rFonts w:ascii="Arial" w:hAnsi="Arial" w:cs="Arial"/>
          <w:snapToGrid w:val="0"/>
          <w:sz w:val="24"/>
          <w:szCs w:val="22"/>
          <w:lang w:val="en-GB"/>
        </w:rPr>
        <w:t>reject a quotation</w:t>
      </w:r>
      <w:r w:rsidRPr="00CC5413">
        <w:rPr>
          <w:rFonts w:ascii="Arial" w:hAnsi="Arial" w:cs="Arial"/>
          <w:snapToGrid w:val="0"/>
          <w:sz w:val="24"/>
          <w:szCs w:val="22"/>
          <w:lang w:val="en-GB"/>
        </w:rPr>
        <w:t xml:space="preserve"> from the competition</w:t>
      </w:r>
      <w:r>
        <w:rPr>
          <w:rFonts w:ascii="Arial" w:hAnsi="Arial" w:cs="Arial"/>
          <w:snapToGrid w:val="0"/>
          <w:sz w:val="24"/>
          <w:szCs w:val="22"/>
          <w:lang w:val="en-GB"/>
        </w:rPr>
        <w:t>.</w:t>
      </w:r>
    </w:p>
    <w:p w14:paraId="5D23A717" w14:textId="3A1024F3" w:rsidR="001F405A" w:rsidRPr="00106779" w:rsidRDefault="004A48DD" w:rsidP="0087433F">
      <w:pPr>
        <w:pStyle w:val="Style3"/>
        <w:outlineLvl w:val="1"/>
      </w:pPr>
      <w:r>
        <w:t>5</w:t>
      </w:r>
      <w:r w:rsidR="001F405A" w:rsidRPr="00106779">
        <w:t>.3</w:t>
      </w:r>
      <w:r w:rsidR="001F405A" w:rsidRPr="00106779">
        <w:tab/>
      </w:r>
      <w:r w:rsidR="0006012B">
        <w:t>P</w:t>
      </w:r>
      <w:r w:rsidR="001F405A" w:rsidRPr="00106779">
        <w:t xml:space="preserve">rice </w:t>
      </w:r>
      <w:r w:rsidR="0006012B">
        <w:t>Evaluation</w:t>
      </w:r>
    </w:p>
    <w:p w14:paraId="3BCDFA0B" w14:textId="5EFDB276" w:rsidR="001F405A" w:rsidRPr="00106779" w:rsidRDefault="004A48DD" w:rsidP="004A48DD">
      <w:pPr>
        <w:pStyle w:val="NoSpacing"/>
        <w:spacing w:before="200" w:after="200" w:line="276" w:lineRule="auto"/>
        <w:ind w:left="851" w:hanging="851"/>
        <w:jc w:val="both"/>
        <w:rPr>
          <w:rFonts w:ascii="Arial" w:hAnsi="Arial" w:cs="Arial"/>
          <w:sz w:val="24"/>
          <w:szCs w:val="22"/>
        </w:rPr>
      </w:pPr>
      <w:r>
        <w:rPr>
          <w:rFonts w:ascii="Arial" w:hAnsi="Arial" w:cs="Arial"/>
          <w:sz w:val="24"/>
          <w:szCs w:val="22"/>
        </w:rPr>
        <w:t>5</w:t>
      </w:r>
      <w:r w:rsidR="001F405A" w:rsidRPr="00106779">
        <w:rPr>
          <w:rFonts w:ascii="Arial" w:hAnsi="Arial" w:cs="Arial"/>
          <w:sz w:val="24"/>
          <w:szCs w:val="22"/>
        </w:rPr>
        <w:t>.3.1</w:t>
      </w:r>
      <w:r w:rsidR="001F405A" w:rsidRPr="00106779">
        <w:rPr>
          <w:rFonts w:ascii="Arial" w:hAnsi="Arial" w:cs="Arial"/>
          <w:sz w:val="24"/>
          <w:szCs w:val="22"/>
        </w:rPr>
        <w:tab/>
        <w:t>Price evaluation will be based on the lowest bid received</w:t>
      </w:r>
      <w:r w:rsidR="000738D4">
        <w:rPr>
          <w:rFonts w:ascii="Arial" w:hAnsi="Arial" w:cs="Arial"/>
          <w:sz w:val="24"/>
          <w:szCs w:val="22"/>
        </w:rPr>
        <w:t xml:space="preserve"> </w:t>
      </w:r>
      <w:r w:rsidR="000738D4" w:rsidRPr="000738D4">
        <w:rPr>
          <w:rFonts w:ascii="Arial" w:hAnsi="Arial" w:cs="Arial"/>
          <w:sz w:val="24"/>
          <w:szCs w:val="22"/>
        </w:rPr>
        <w:t>(excluding any Tenders that the Council rejects as being abnormally low or non-compliant)</w:t>
      </w:r>
      <w:r w:rsidR="001F405A" w:rsidRPr="00106779">
        <w:rPr>
          <w:rFonts w:ascii="Arial" w:hAnsi="Arial" w:cs="Arial"/>
          <w:sz w:val="24"/>
          <w:szCs w:val="22"/>
        </w:rPr>
        <w:t xml:space="preserve">. The lowest bid will receive the full weighted score of </w:t>
      </w:r>
      <w:r w:rsidR="00A3230D">
        <w:rPr>
          <w:rFonts w:ascii="Arial" w:hAnsi="Arial" w:cs="Arial"/>
          <w:sz w:val="22"/>
          <w:lang w:val="en-GB" w:eastAsia="en-GB"/>
        </w:rPr>
        <w:t>75</w:t>
      </w:r>
      <w:r w:rsidR="001F405A" w:rsidRPr="00106779">
        <w:rPr>
          <w:rFonts w:ascii="Arial" w:hAnsi="Arial" w:cs="Arial"/>
          <w:sz w:val="24"/>
          <w:szCs w:val="22"/>
        </w:rPr>
        <w:t xml:space="preserve">%. Higher bids will be </w:t>
      </w:r>
      <w:r w:rsidR="006075E8" w:rsidRPr="00106779">
        <w:rPr>
          <w:rFonts w:ascii="Arial" w:hAnsi="Arial" w:cs="Arial"/>
          <w:sz w:val="24"/>
          <w:szCs w:val="22"/>
        </w:rPr>
        <w:t>weighed</w:t>
      </w:r>
      <w:r w:rsidR="001F405A" w:rsidRPr="00106779">
        <w:rPr>
          <w:rFonts w:ascii="Arial" w:hAnsi="Arial" w:cs="Arial"/>
          <w:sz w:val="24"/>
          <w:szCs w:val="22"/>
        </w:rPr>
        <w:t xml:space="preserve"> against the lowest bid using the following formula.</w:t>
      </w:r>
    </w:p>
    <w:p w14:paraId="67FE45EB" w14:textId="77777777" w:rsidR="001F405A" w:rsidRPr="00440265" w:rsidRDefault="001F405A" w:rsidP="004A48DD">
      <w:pPr>
        <w:pStyle w:val="NoSpacing"/>
        <w:spacing w:before="200" w:after="200" w:line="276" w:lineRule="auto"/>
        <w:ind w:left="851"/>
        <w:rPr>
          <w:rFonts w:ascii="Arial" w:hAnsi="Arial" w:cs="Arial"/>
          <w:b/>
          <w:sz w:val="22"/>
          <w:szCs w:val="22"/>
        </w:rPr>
      </w:pPr>
      <w:r w:rsidRPr="00440265">
        <w:rPr>
          <w:rFonts w:ascii="Arial" w:hAnsi="Arial" w:cs="Arial"/>
          <w:b/>
          <w:sz w:val="22"/>
          <w:szCs w:val="22"/>
        </w:rPr>
        <w:t xml:space="preserve">(Lowest Bid ÷ </w:t>
      </w:r>
      <w:r w:rsidR="008337C6" w:rsidRPr="00440265">
        <w:rPr>
          <w:rFonts w:ascii="Arial" w:hAnsi="Arial" w:cs="Arial"/>
          <w:b/>
          <w:sz w:val="22"/>
          <w:szCs w:val="22"/>
        </w:rPr>
        <w:t>Supplier</w:t>
      </w:r>
      <w:r w:rsidR="00106886" w:rsidRPr="00440265">
        <w:rPr>
          <w:rFonts w:ascii="Arial" w:hAnsi="Arial" w:cs="Arial"/>
          <w:b/>
          <w:sz w:val="22"/>
          <w:szCs w:val="22"/>
        </w:rPr>
        <w:t>s</w:t>
      </w:r>
      <w:r w:rsidRPr="00440265">
        <w:rPr>
          <w:rFonts w:ascii="Arial" w:hAnsi="Arial" w:cs="Arial"/>
          <w:b/>
          <w:sz w:val="22"/>
          <w:szCs w:val="22"/>
        </w:rPr>
        <w:t xml:space="preserve"> Bid) × Price Weighting</w:t>
      </w:r>
    </w:p>
    <w:p w14:paraId="20CD44FB" w14:textId="2EB38244" w:rsidR="001F405A" w:rsidRPr="00106779" w:rsidRDefault="004A48DD" w:rsidP="004A48DD">
      <w:pPr>
        <w:pStyle w:val="NoSpacing"/>
        <w:spacing w:before="200" w:after="200" w:line="276" w:lineRule="auto"/>
        <w:ind w:left="851" w:hanging="851"/>
        <w:jc w:val="both"/>
        <w:rPr>
          <w:rFonts w:ascii="Arial" w:hAnsi="Arial" w:cs="Arial"/>
          <w:sz w:val="24"/>
          <w:szCs w:val="22"/>
        </w:rPr>
      </w:pPr>
      <w:r>
        <w:rPr>
          <w:rFonts w:ascii="Arial" w:hAnsi="Arial" w:cs="Arial"/>
          <w:sz w:val="24"/>
          <w:szCs w:val="22"/>
        </w:rPr>
        <w:t>5</w:t>
      </w:r>
      <w:r w:rsidR="001F405A" w:rsidRPr="00106779">
        <w:rPr>
          <w:rFonts w:ascii="Arial" w:hAnsi="Arial" w:cs="Arial"/>
          <w:sz w:val="24"/>
          <w:szCs w:val="22"/>
        </w:rPr>
        <w:t>.3.2</w:t>
      </w:r>
      <w:r w:rsidR="001F405A" w:rsidRPr="00106779">
        <w:rPr>
          <w:rFonts w:ascii="Arial" w:hAnsi="Arial" w:cs="Arial"/>
          <w:sz w:val="24"/>
          <w:szCs w:val="22"/>
        </w:rPr>
        <w:tab/>
        <w:t>The table below shows an example of how this formula would translate if</w:t>
      </w:r>
      <w:r w:rsidR="006075E8" w:rsidRPr="00106779">
        <w:rPr>
          <w:rFonts w:ascii="Arial" w:hAnsi="Arial" w:cs="Arial"/>
          <w:sz w:val="24"/>
          <w:szCs w:val="22"/>
        </w:rPr>
        <w:t xml:space="preserve"> the following bids were placed</w:t>
      </w:r>
      <w:r w:rsidR="00D16F2C" w:rsidRPr="00106779">
        <w:rPr>
          <w:rFonts w:ascii="Arial" w:hAnsi="Arial" w:cs="Arial"/>
          <w:sz w:val="24"/>
          <w:szCs w:val="22"/>
        </w:rPr>
        <w:t xml:space="preserve"> with an example price weighting of 20%</w:t>
      </w:r>
      <w:r w:rsidR="006075E8" w:rsidRPr="00106779">
        <w:rPr>
          <w:rFonts w:ascii="Arial" w:hAnsi="Arial" w:cs="Arial"/>
          <w:sz w:val="24"/>
          <w:szCs w:val="22"/>
        </w:rPr>
        <w:t>.</w:t>
      </w:r>
    </w:p>
    <w:p w14:paraId="7DDC0747" w14:textId="77777777" w:rsidR="00D16F2C" w:rsidRPr="00106779" w:rsidRDefault="00D16F2C" w:rsidP="004A48DD">
      <w:pPr>
        <w:pStyle w:val="NoSpacing"/>
        <w:spacing w:before="200" w:after="200" w:line="276" w:lineRule="auto"/>
        <w:ind w:left="851"/>
        <w:jc w:val="both"/>
        <w:rPr>
          <w:rFonts w:ascii="Arial" w:hAnsi="Arial" w:cs="Arial"/>
          <w:b/>
          <w:sz w:val="24"/>
          <w:szCs w:val="22"/>
        </w:rPr>
      </w:pPr>
      <w:r w:rsidRPr="00106779">
        <w:rPr>
          <w:rFonts w:ascii="Arial" w:hAnsi="Arial" w:cs="Arial"/>
          <w:b/>
          <w:sz w:val="24"/>
          <w:szCs w:val="22"/>
        </w:rPr>
        <w:t>EXAMPLE</w:t>
      </w:r>
    </w:p>
    <w:tbl>
      <w:tblPr>
        <w:tblW w:w="8363" w:type="dxa"/>
        <w:tblInd w:w="817" w:type="dxa"/>
        <w:tblLook w:val="04A0" w:firstRow="1" w:lastRow="0" w:firstColumn="1" w:lastColumn="0" w:noHBand="0" w:noVBand="1"/>
      </w:tblPr>
      <w:tblGrid>
        <w:gridCol w:w="1701"/>
        <w:gridCol w:w="2675"/>
        <w:gridCol w:w="3987"/>
      </w:tblGrid>
      <w:tr w:rsidR="002073E5" w:rsidRPr="00106779" w14:paraId="7EBAD76B" w14:textId="77777777" w:rsidTr="007B01B1">
        <w:trPr>
          <w:trHeight w:val="254"/>
        </w:trPr>
        <w:tc>
          <w:tcPr>
            <w:tcW w:w="1701" w:type="dxa"/>
            <w:tcBorders>
              <w:right w:val="single" w:sz="4" w:space="0" w:color="0070C0"/>
            </w:tcBorders>
            <w:shd w:val="clear" w:color="auto" w:fill="FFFFFF"/>
            <w:noWrap/>
            <w:vAlign w:val="center"/>
            <w:hideMark/>
          </w:tcPr>
          <w:p w14:paraId="7D103489" w14:textId="77777777" w:rsidR="001F405A" w:rsidRPr="00106779" w:rsidRDefault="001F405A" w:rsidP="007B01B1">
            <w:pPr>
              <w:pStyle w:val="NoSpacing"/>
              <w:spacing w:line="276" w:lineRule="auto"/>
              <w:rPr>
                <w:rFonts w:ascii="Arial" w:hAnsi="Arial" w:cs="Arial"/>
                <w:sz w:val="24"/>
                <w:szCs w:val="22"/>
                <w:lang w:eastAsia="en-GB"/>
              </w:rPr>
            </w:pPr>
            <w:r w:rsidRPr="00106779">
              <w:rPr>
                <w:rFonts w:ascii="Arial" w:hAnsi="Arial" w:cs="Arial"/>
                <w:sz w:val="24"/>
                <w:szCs w:val="22"/>
                <w:lang w:eastAsia="en-GB"/>
              </w:rPr>
              <w:t> </w:t>
            </w:r>
          </w:p>
        </w:tc>
        <w:tc>
          <w:tcPr>
            <w:tcW w:w="2675" w:type="dxa"/>
            <w:tcBorders>
              <w:top w:val="single" w:sz="4" w:space="0" w:color="0070C0"/>
              <w:left w:val="single" w:sz="4" w:space="0" w:color="0070C0"/>
              <w:bottom w:val="single" w:sz="4" w:space="0" w:color="0070C0"/>
              <w:right w:val="single" w:sz="4" w:space="0" w:color="0070C0"/>
            </w:tcBorders>
            <w:shd w:val="clear" w:color="auto" w:fill="0070C0"/>
            <w:noWrap/>
            <w:vAlign w:val="center"/>
            <w:hideMark/>
          </w:tcPr>
          <w:p w14:paraId="71BC74D0" w14:textId="77777777" w:rsidR="001F405A" w:rsidRPr="00106779" w:rsidRDefault="001F405A" w:rsidP="007B01B1">
            <w:pPr>
              <w:pStyle w:val="NoSpacing"/>
              <w:spacing w:line="276" w:lineRule="auto"/>
              <w:jc w:val="center"/>
              <w:rPr>
                <w:rFonts w:ascii="Arial" w:hAnsi="Arial" w:cs="Arial"/>
                <w:b/>
                <w:color w:val="FFFFFF" w:themeColor="background1"/>
                <w:sz w:val="24"/>
                <w:szCs w:val="22"/>
                <w:lang w:eastAsia="en-GB"/>
              </w:rPr>
            </w:pPr>
            <w:r w:rsidRPr="00106779">
              <w:rPr>
                <w:rFonts w:ascii="Arial" w:hAnsi="Arial" w:cs="Arial"/>
                <w:b/>
                <w:color w:val="FFFFFF" w:themeColor="background1"/>
                <w:sz w:val="24"/>
                <w:szCs w:val="22"/>
                <w:lang w:eastAsia="en-GB"/>
              </w:rPr>
              <w:t>Bid</w:t>
            </w:r>
          </w:p>
        </w:tc>
        <w:tc>
          <w:tcPr>
            <w:tcW w:w="3987"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65DA31F1" w14:textId="77777777" w:rsidR="001F405A" w:rsidRPr="00106779" w:rsidRDefault="001F405A" w:rsidP="007B01B1">
            <w:pPr>
              <w:pStyle w:val="NoSpacing"/>
              <w:spacing w:line="276" w:lineRule="auto"/>
              <w:jc w:val="center"/>
              <w:rPr>
                <w:rFonts w:ascii="Arial" w:hAnsi="Arial" w:cs="Arial"/>
                <w:b/>
                <w:color w:val="FFFFFF" w:themeColor="background1"/>
                <w:sz w:val="24"/>
                <w:szCs w:val="22"/>
                <w:lang w:eastAsia="en-GB"/>
              </w:rPr>
            </w:pPr>
            <w:r w:rsidRPr="00106779">
              <w:rPr>
                <w:rFonts w:ascii="Arial" w:hAnsi="Arial" w:cs="Arial"/>
                <w:b/>
                <w:color w:val="FFFFFF" w:themeColor="background1"/>
                <w:sz w:val="24"/>
                <w:szCs w:val="22"/>
                <w:lang w:eastAsia="en-GB"/>
              </w:rPr>
              <w:t>Weighted Score</w:t>
            </w:r>
          </w:p>
        </w:tc>
      </w:tr>
      <w:tr w:rsidR="001F405A" w:rsidRPr="00106779" w14:paraId="0DEB97D2" w14:textId="77777777" w:rsidTr="007B01B1">
        <w:trPr>
          <w:trHeight w:val="784"/>
        </w:trPr>
        <w:tc>
          <w:tcPr>
            <w:tcW w:w="1701" w:type="dxa"/>
            <w:tcBorders>
              <w:top w:val="single" w:sz="4" w:space="0" w:color="auto"/>
              <w:left w:val="single" w:sz="4" w:space="0" w:color="auto"/>
              <w:bottom w:val="single" w:sz="4" w:space="0" w:color="BFBFBF"/>
              <w:right w:val="single" w:sz="4" w:space="0" w:color="auto"/>
            </w:tcBorders>
            <w:noWrap/>
            <w:vAlign w:val="center"/>
            <w:hideMark/>
          </w:tcPr>
          <w:p w14:paraId="60E72126" w14:textId="77777777" w:rsidR="001F405A" w:rsidRPr="00106779" w:rsidRDefault="008337C6" w:rsidP="007B01B1">
            <w:pPr>
              <w:pStyle w:val="NoSpacing"/>
              <w:spacing w:line="276" w:lineRule="auto"/>
              <w:jc w:val="center"/>
              <w:rPr>
                <w:rFonts w:ascii="Arial" w:hAnsi="Arial" w:cs="Arial"/>
                <w:b/>
                <w:sz w:val="24"/>
                <w:szCs w:val="22"/>
                <w:lang w:eastAsia="en-GB"/>
              </w:rPr>
            </w:pPr>
            <w:r w:rsidRPr="00106779">
              <w:rPr>
                <w:rFonts w:ascii="Arial" w:hAnsi="Arial" w:cs="Arial"/>
                <w:b/>
                <w:sz w:val="24"/>
                <w:szCs w:val="22"/>
                <w:lang w:eastAsia="en-GB"/>
              </w:rPr>
              <w:t>Supplier</w:t>
            </w:r>
            <w:r w:rsidR="00106886" w:rsidRPr="00106779">
              <w:rPr>
                <w:rFonts w:ascii="Arial" w:hAnsi="Arial" w:cs="Arial"/>
                <w:b/>
                <w:sz w:val="24"/>
                <w:szCs w:val="22"/>
                <w:lang w:eastAsia="en-GB"/>
              </w:rPr>
              <w:t xml:space="preserve"> </w:t>
            </w:r>
            <w:r w:rsidR="001F405A" w:rsidRPr="00106779">
              <w:rPr>
                <w:rFonts w:ascii="Arial" w:hAnsi="Arial" w:cs="Arial"/>
                <w:b/>
                <w:sz w:val="24"/>
                <w:szCs w:val="22"/>
                <w:lang w:eastAsia="en-GB"/>
              </w:rPr>
              <w:t>1</w:t>
            </w:r>
          </w:p>
        </w:tc>
        <w:tc>
          <w:tcPr>
            <w:tcW w:w="2675" w:type="dxa"/>
            <w:tcBorders>
              <w:top w:val="single" w:sz="4" w:space="0" w:color="0070C0"/>
              <w:left w:val="single" w:sz="4" w:space="0" w:color="auto"/>
              <w:bottom w:val="single" w:sz="4" w:space="0" w:color="BFBFBF"/>
              <w:right w:val="single" w:sz="4" w:space="0" w:color="auto"/>
            </w:tcBorders>
            <w:vAlign w:val="center"/>
            <w:hideMark/>
          </w:tcPr>
          <w:p w14:paraId="1DEFA39F" w14:textId="77777777" w:rsidR="001F405A" w:rsidRPr="00106779" w:rsidRDefault="001F405A" w:rsidP="007B01B1">
            <w:pPr>
              <w:pStyle w:val="NoSpacing"/>
              <w:spacing w:line="276" w:lineRule="auto"/>
              <w:jc w:val="center"/>
              <w:rPr>
                <w:rFonts w:ascii="Arial" w:hAnsi="Arial" w:cs="Arial"/>
                <w:sz w:val="24"/>
                <w:szCs w:val="22"/>
                <w:lang w:eastAsia="en-GB"/>
              </w:rPr>
            </w:pPr>
            <w:r w:rsidRPr="00106779">
              <w:rPr>
                <w:rFonts w:ascii="Arial" w:hAnsi="Arial" w:cs="Arial"/>
                <w:sz w:val="24"/>
                <w:szCs w:val="22"/>
                <w:lang w:eastAsia="en-GB"/>
              </w:rPr>
              <w:t>£</w:t>
            </w:r>
            <w:r w:rsidR="00E33E05" w:rsidRPr="00106779">
              <w:rPr>
                <w:rFonts w:ascii="Arial" w:hAnsi="Arial" w:cs="Arial"/>
                <w:sz w:val="24"/>
                <w:szCs w:val="22"/>
                <w:lang w:eastAsia="en-GB"/>
              </w:rPr>
              <w:t>40,</w:t>
            </w:r>
            <w:r w:rsidRPr="00106779">
              <w:rPr>
                <w:rFonts w:ascii="Arial" w:hAnsi="Arial" w:cs="Arial"/>
                <w:sz w:val="24"/>
                <w:szCs w:val="22"/>
                <w:lang w:eastAsia="en-GB"/>
              </w:rPr>
              <w:t>000</w:t>
            </w:r>
          </w:p>
        </w:tc>
        <w:tc>
          <w:tcPr>
            <w:tcW w:w="3987" w:type="dxa"/>
            <w:tcBorders>
              <w:top w:val="single" w:sz="4" w:space="0" w:color="0070C0"/>
              <w:left w:val="single" w:sz="4" w:space="0" w:color="auto"/>
              <w:bottom w:val="single" w:sz="4" w:space="0" w:color="BFBFBF"/>
              <w:right w:val="single" w:sz="4" w:space="0" w:color="auto"/>
            </w:tcBorders>
            <w:vAlign w:val="center"/>
            <w:hideMark/>
          </w:tcPr>
          <w:p w14:paraId="0D64C50F" w14:textId="77777777" w:rsidR="00E01354" w:rsidRPr="00106779" w:rsidRDefault="00E33E05" w:rsidP="007B01B1">
            <w:pPr>
              <w:pStyle w:val="NoSpacing"/>
              <w:spacing w:line="276" w:lineRule="auto"/>
              <w:jc w:val="center"/>
              <w:rPr>
                <w:rFonts w:ascii="Arial" w:hAnsi="Arial" w:cs="Arial"/>
                <w:sz w:val="24"/>
                <w:szCs w:val="22"/>
                <w:lang w:eastAsia="en-GB"/>
              </w:rPr>
            </w:pPr>
            <w:r w:rsidRPr="00106779">
              <w:rPr>
                <w:rFonts w:ascii="Arial" w:hAnsi="Arial" w:cs="Arial"/>
                <w:sz w:val="24"/>
                <w:szCs w:val="22"/>
                <w:lang w:eastAsia="en-GB"/>
              </w:rPr>
              <w:t>20</w:t>
            </w:r>
            <w:r w:rsidR="001F405A" w:rsidRPr="00106779">
              <w:rPr>
                <w:rFonts w:ascii="Arial" w:hAnsi="Arial" w:cs="Arial"/>
                <w:sz w:val="24"/>
                <w:szCs w:val="22"/>
                <w:lang w:eastAsia="en-GB"/>
              </w:rPr>
              <w:t>%</w:t>
            </w:r>
            <w:r w:rsidR="00106886" w:rsidRPr="00106779">
              <w:rPr>
                <w:rFonts w:ascii="Arial" w:hAnsi="Arial" w:cs="Arial"/>
                <w:sz w:val="24"/>
                <w:szCs w:val="22"/>
                <w:lang w:eastAsia="en-GB"/>
              </w:rPr>
              <w:t xml:space="preserve"> </w:t>
            </w:r>
          </w:p>
          <w:p w14:paraId="6DE89010" w14:textId="77777777" w:rsidR="001F405A" w:rsidRPr="00106779" w:rsidRDefault="00106886" w:rsidP="007B01B1">
            <w:pPr>
              <w:pStyle w:val="NoSpacing"/>
              <w:spacing w:line="276" w:lineRule="auto"/>
              <w:jc w:val="center"/>
              <w:rPr>
                <w:rFonts w:ascii="Arial" w:hAnsi="Arial" w:cs="Arial"/>
                <w:sz w:val="24"/>
                <w:szCs w:val="22"/>
                <w:lang w:eastAsia="en-GB"/>
              </w:rPr>
            </w:pPr>
            <w:r w:rsidRPr="007B01B1">
              <w:rPr>
                <w:rFonts w:ascii="Arial" w:hAnsi="Arial" w:cs="Arial"/>
                <w:sz w:val="22"/>
                <w:szCs w:val="22"/>
                <w:lang w:eastAsia="en-GB"/>
              </w:rPr>
              <w:t xml:space="preserve">(maximum </w:t>
            </w:r>
            <w:r w:rsidR="00E01354" w:rsidRPr="007B01B1">
              <w:rPr>
                <w:rFonts w:ascii="Arial" w:hAnsi="Arial" w:cs="Arial"/>
                <w:sz w:val="22"/>
                <w:szCs w:val="22"/>
                <w:lang w:eastAsia="en-GB"/>
              </w:rPr>
              <w:t>price score available)</w:t>
            </w:r>
          </w:p>
        </w:tc>
      </w:tr>
      <w:tr w:rsidR="001F405A" w:rsidRPr="00106779" w14:paraId="074C7A43" w14:textId="77777777" w:rsidTr="00E33E05">
        <w:trPr>
          <w:trHeight w:val="525"/>
        </w:trPr>
        <w:tc>
          <w:tcPr>
            <w:tcW w:w="1701" w:type="dxa"/>
            <w:tcBorders>
              <w:top w:val="nil"/>
              <w:left w:val="single" w:sz="4" w:space="0" w:color="auto"/>
              <w:bottom w:val="single" w:sz="4" w:space="0" w:color="BFBFBF"/>
              <w:right w:val="single" w:sz="4" w:space="0" w:color="auto"/>
            </w:tcBorders>
            <w:noWrap/>
            <w:vAlign w:val="center"/>
            <w:hideMark/>
          </w:tcPr>
          <w:p w14:paraId="222C1D3F" w14:textId="77777777" w:rsidR="001F405A" w:rsidRPr="00106779" w:rsidRDefault="008337C6" w:rsidP="007B01B1">
            <w:pPr>
              <w:pStyle w:val="NoSpacing"/>
              <w:spacing w:line="276" w:lineRule="auto"/>
              <w:jc w:val="center"/>
              <w:rPr>
                <w:rFonts w:ascii="Arial" w:hAnsi="Arial" w:cs="Arial"/>
                <w:b/>
                <w:sz w:val="24"/>
                <w:szCs w:val="22"/>
                <w:lang w:eastAsia="en-GB"/>
              </w:rPr>
            </w:pPr>
            <w:r w:rsidRPr="00106779">
              <w:rPr>
                <w:rFonts w:ascii="Arial" w:hAnsi="Arial" w:cs="Arial"/>
                <w:b/>
                <w:sz w:val="24"/>
                <w:szCs w:val="22"/>
                <w:lang w:eastAsia="en-GB"/>
              </w:rPr>
              <w:t>Supplier</w:t>
            </w:r>
            <w:r w:rsidR="001F405A" w:rsidRPr="00106779">
              <w:rPr>
                <w:rFonts w:ascii="Arial" w:hAnsi="Arial" w:cs="Arial"/>
                <w:b/>
                <w:sz w:val="24"/>
                <w:szCs w:val="22"/>
                <w:lang w:eastAsia="en-GB"/>
              </w:rPr>
              <w:t xml:space="preserve"> 2</w:t>
            </w:r>
          </w:p>
        </w:tc>
        <w:tc>
          <w:tcPr>
            <w:tcW w:w="2675" w:type="dxa"/>
            <w:tcBorders>
              <w:top w:val="nil"/>
              <w:left w:val="single" w:sz="4" w:space="0" w:color="auto"/>
              <w:bottom w:val="single" w:sz="4" w:space="0" w:color="BFBFBF"/>
              <w:right w:val="single" w:sz="4" w:space="0" w:color="auto"/>
            </w:tcBorders>
            <w:vAlign w:val="center"/>
            <w:hideMark/>
          </w:tcPr>
          <w:p w14:paraId="116AB815" w14:textId="77777777" w:rsidR="001F405A" w:rsidRPr="00106779" w:rsidRDefault="001F405A" w:rsidP="007B01B1">
            <w:pPr>
              <w:pStyle w:val="NoSpacing"/>
              <w:spacing w:line="276" w:lineRule="auto"/>
              <w:jc w:val="center"/>
              <w:rPr>
                <w:rFonts w:ascii="Arial" w:hAnsi="Arial" w:cs="Arial"/>
                <w:sz w:val="24"/>
                <w:szCs w:val="22"/>
                <w:lang w:eastAsia="en-GB"/>
              </w:rPr>
            </w:pPr>
            <w:r w:rsidRPr="00106779">
              <w:rPr>
                <w:rFonts w:ascii="Arial" w:hAnsi="Arial" w:cs="Arial"/>
                <w:sz w:val="24"/>
                <w:szCs w:val="22"/>
                <w:lang w:eastAsia="en-GB"/>
              </w:rPr>
              <w:t>£</w:t>
            </w:r>
            <w:r w:rsidR="00D6406E" w:rsidRPr="00106779">
              <w:rPr>
                <w:rFonts w:ascii="Arial" w:hAnsi="Arial" w:cs="Arial"/>
                <w:sz w:val="24"/>
                <w:szCs w:val="22"/>
                <w:lang w:eastAsia="en-GB"/>
              </w:rPr>
              <w:t>50</w:t>
            </w:r>
            <w:r w:rsidRPr="00106779">
              <w:rPr>
                <w:rFonts w:ascii="Arial" w:hAnsi="Arial" w:cs="Arial"/>
                <w:sz w:val="24"/>
                <w:szCs w:val="22"/>
                <w:lang w:eastAsia="en-GB"/>
              </w:rPr>
              <w:t>,000</w:t>
            </w:r>
          </w:p>
        </w:tc>
        <w:tc>
          <w:tcPr>
            <w:tcW w:w="3987" w:type="dxa"/>
            <w:tcBorders>
              <w:top w:val="nil"/>
              <w:left w:val="single" w:sz="4" w:space="0" w:color="auto"/>
              <w:bottom w:val="single" w:sz="4" w:space="0" w:color="BFBFBF"/>
              <w:right w:val="single" w:sz="4" w:space="0" w:color="auto"/>
            </w:tcBorders>
            <w:vAlign w:val="center"/>
            <w:hideMark/>
          </w:tcPr>
          <w:p w14:paraId="4624A7F7" w14:textId="77777777" w:rsidR="001F405A" w:rsidRPr="00106779" w:rsidRDefault="00D6406E" w:rsidP="007B01B1">
            <w:pPr>
              <w:pStyle w:val="NoSpacing"/>
              <w:spacing w:line="276" w:lineRule="auto"/>
              <w:jc w:val="center"/>
              <w:rPr>
                <w:rFonts w:ascii="Arial" w:hAnsi="Arial" w:cs="Arial"/>
                <w:sz w:val="24"/>
                <w:szCs w:val="22"/>
                <w:lang w:eastAsia="en-GB"/>
              </w:rPr>
            </w:pPr>
            <w:r w:rsidRPr="00106779">
              <w:rPr>
                <w:rFonts w:ascii="Arial" w:hAnsi="Arial" w:cs="Arial"/>
                <w:sz w:val="24"/>
                <w:szCs w:val="22"/>
                <w:lang w:eastAsia="en-GB"/>
              </w:rPr>
              <w:t>16</w:t>
            </w:r>
            <w:r w:rsidR="001F405A" w:rsidRPr="00106779">
              <w:rPr>
                <w:rFonts w:ascii="Arial" w:hAnsi="Arial" w:cs="Arial"/>
                <w:sz w:val="24"/>
                <w:szCs w:val="22"/>
                <w:lang w:eastAsia="en-GB"/>
              </w:rPr>
              <w:t>%</w:t>
            </w:r>
          </w:p>
        </w:tc>
      </w:tr>
      <w:tr w:rsidR="001F405A" w:rsidRPr="00106779" w14:paraId="7A01DC69" w14:textId="77777777" w:rsidTr="00E33E05">
        <w:trPr>
          <w:trHeight w:val="525"/>
        </w:trPr>
        <w:tc>
          <w:tcPr>
            <w:tcW w:w="1701" w:type="dxa"/>
            <w:tcBorders>
              <w:top w:val="nil"/>
              <w:left w:val="single" w:sz="4" w:space="0" w:color="auto"/>
              <w:bottom w:val="single" w:sz="4" w:space="0" w:color="auto"/>
              <w:right w:val="single" w:sz="4" w:space="0" w:color="auto"/>
            </w:tcBorders>
            <w:noWrap/>
            <w:vAlign w:val="center"/>
            <w:hideMark/>
          </w:tcPr>
          <w:p w14:paraId="1BFB136A" w14:textId="77777777" w:rsidR="001F405A" w:rsidRPr="00106779" w:rsidRDefault="008337C6" w:rsidP="007B01B1">
            <w:pPr>
              <w:pStyle w:val="NoSpacing"/>
              <w:spacing w:line="276" w:lineRule="auto"/>
              <w:jc w:val="center"/>
              <w:rPr>
                <w:rFonts w:ascii="Arial" w:hAnsi="Arial" w:cs="Arial"/>
                <w:b/>
                <w:sz w:val="24"/>
                <w:szCs w:val="22"/>
                <w:lang w:eastAsia="en-GB"/>
              </w:rPr>
            </w:pPr>
            <w:r w:rsidRPr="00106779">
              <w:rPr>
                <w:rFonts w:ascii="Arial" w:hAnsi="Arial" w:cs="Arial"/>
                <w:b/>
                <w:sz w:val="24"/>
                <w:szCs w:val="22"/>
                <w:lang w:eastAsia="en-GB"/>
              </w:rPr>
              <w:t>Supplier</w:t>
            </w:r>
            <w:r w:rsidR="00E33E05" w:rsidRPr="00106779">
              <w:rPr>
                <w:rFonts w:ascii="Arial" w:hAnsi="Arial" w:cs="Arial"/>
                <w:b/>
                <w:sz w:val="24"/>
                <w:szCs w:val="22"/>
                <w:lang w:eastAsia="en-GB"/>
              </w:rPr>
              <w:t xml:space="preserve"> </w:t>
            </w:r>
            <w:r w:rsidR="00D6406E" w:rsidRPr="00106779">
              <w:rPr>
                <w:rFonts w:ascii="Arial" w:hAnsi="Arial" w:cs="Arial"/>
                <w:b/>
                <w:sz w:val="24"/>
                <w:szCs w:val="22"/>
                <w:lang w:eastAsia="en-GB"/>
              </w:rPr>
              <w:t>3</w:t>
            </w:r>
          </w:p>
        </w:tc>
        <w:tc>
          <w:tcPr>
            <w:tcW w:w="2675" w:type="dxa"/>
            <w:tcBorders>
              <w:top w:val="nil"/>
              <w:left w:val="single" w:sz="4" w:space="0" w:color="auto"/>
              <w:bottom w:val="single" w:sz="4" w:space="0" w:color="auto"/>
              <w:right w:val="single" w:sz="4" w:space="0" w:color="auto"/>
            </w:tcBorders>
            <w:vAlign w:val="center"/>
            <w:hideMark/>
          </w:tcPr>
          <w:p w14:paraId="0A249065" w14:textId="77777777" w:rsidR="001F405A" w:rsidRPr="00106779" w:rsidRDefault="001F405A" w:rsidP="007B01B1">
            <w:pPr>
              <w:pStyle w:val="NoSpacing"/>
              <w:spacing w:line="276" w:lineRule="auto"/>
              <w:jc w:val="center"/>
              <w:rPr>
                <w:rFonts w:ascii="Arial" w:hAnsi="Arial" w:cs="Arial"/>
                <w:sz w:val="24"/>
                <w:szCs w:val="22"/>
                <w:lang w:eastAsia="en-GB"/>
              </w:rPr>
            </w:pPr>
            <w:r w:rsidRPr="00106779">
              <w:rPr>
                <w:rFonts w:ascii="Arial" w:hAnsi="Arial" w:cs="Arial"/>
                <w:sz w:val="24"/>
                <w:szCs w:val="22"/>
                <w:lang w:eastAsia="en-GB"/>
              </w:rPr>
              <w:t>£</w:t>
            </w:r>
            <w:r w:rsidR="00E33E05" w:rsidRPr="00106779">
              <w:rPr>
                <w:rFonts w:ascii="Arial" w:hAnsi="Arial" w:cs="Arial"/>
                <w:sz w:val="24"/>
                <w:szCs w:val="22"/>
                <w:lang w:eastAsia="en-GB"/>
              </w:rPr>
              <w:t>80,</w:t>
            </w:r>
            <w:r w:rsidRPr="00106779">
              <w:rPr>
                <w:rFonts w:ascii="Arial" w:hAnsi="Arial" w:cs="Arial"/>
                <w:sz w:val="24"/>
                <w:szCs w:val="22"/>
                <w:lang w:eastAsia="en-GB"/>
              </w:rPr>
              <w:t>000</w:t>
            </w:r>
          </w:p>
        </w:tc>
        <w:tc>
          <w:tcPr>
            <w:tcW w:w="3987" w:type="dxa"/>
            <w:tcBorders>
              <w:top w:val="nil"/>
              <w:left w:val="single" w:sz="4" w:space="0" w:color="auto"/>
              <w:bottom w:val="single" w:sz="4" w:space="0" w:color="auto"/>
              <w:right w:val="single" w:sz="4" w:space="0" w:color="auto"/>
            </w:tcBorders>
            <w:vAlign w:val="center"/>
            <w:hideMark/>
          </w:tcPr>
          <w:p w14:paraId="37C41FB9" w14:textId="77777777" w:rsidR="001F405A" w:rsidRPr="00106779" w:rsidRDefault="00E33E05" w:rsidP="007B01B1">
            <w:pPr>
              <w:pStyle w:val="NoSpacing"/>
              <w:spacing w:line="276" w:lineRule="auto"/>
              <w:jc w:val="center"/>
              <w:rPr>
                <w:rFonts w:ascii="Arial" w:hAnsi="Arial" w:cs="Arial"/>
                <w:sz w:val="24"/>
                <w:szCs w:val="22"/>
                <w:lang w:eastAsia="en-GB"/>
              </w:rPr>
            </w:pPr>
            <w:r w:rsidRPr="00106779">
              <w:rPr>
                <w:rFonts w:ascii="Arial" w:hAnsi="Arial" w:cs="Arial"/>
                <w:sz w:val="24"/>
                <w:szCs w:val="22"/>
                <w:lang w:eastAsia="en-GB"/>
              </w:rPr>
              <w:t>10</w:t>
            </w:r>
            <w:r w:rsidR="001F405A" w:rsidRPr="00106779">
              <w:rPr>
                <w:rFonts w:ascii="Arial" w:hAnsi="Arial" w:cs="Arial"/>
                <w:sz w:val="24"/>
                <w:szCs w:val="22"/>
                <w:lang w:eastAsia="en-GB"/>
              </w:rPr>
              <w:t>%</w:t>
            </w:r>
          </w:p>
        </w:tc>
      </w:tr>
    </w:tbl>
    <w:p w14:paraId="3471B10A" w14:textId="0F8A133C" w:rsidR="000738D4" w:rsidRPr="000738D4" w:rsidRDefault="004A48DD" w:rsidP="004A48DD">
      <w:pPr>
        <w:ind w:left="851" w:hanging="851"/>
        <w:jc w:val="both"/>
        <w:rPr>
          <w:rFonts w:ascii="Arial" w:hAnsi="Arial" w:cs="Arial"/>
          <w:sz w:val="24"/>
          <w:szCs w:val="24"/>
          <w:lang w:val="en-GB"/>
        </w:rPr>
      </w:pPr>
      <w:bookmarkStart w:id="8" w:name="_Toc340476104"/>
      <w:r>
        <w:rPr>
          <w:rFonts w:ascii="Arial" w:hAnsi="Arial" w:cs="Arial"/>
          <w:sz w:val="24"/>
          <w:szCs w:val="24"/>
          <w:lang w:val="en-GB"/>
        </w:rPr>
        <w:lastRenderedPageBreak/>
        <w:t>5</w:t>
      </w:r>
      <w:r w:rsidR="000738D4" w:rsidRPr="000738D4">
        <w:rPr>
          <w:rFonts w:ascii="Arial" w:hAnsi="Arial" w:cs="Arial"/>
          <w:sz w:val="24"/>
          <w:szCs w:val="24"/>
          <w:lang w:val="en-GB"/>
        </w:rPr>
        <w:t>.3.</w:t>
      </w:r>
      <w:r w:rsidR="00F45353">
        <w:rPr>
          <w:rFonts w:ascii="Arial" w:hAnsi="Arial" w:cs="Arial"/>
          <w:sz w:val="24"/>
          <w:szCs w:val="24"/>
          <w:lang w:val="en-GB"/>
        </w:rPr>
        <w:t>4</w:t>
      </w:r>
      <w:r w:rsidR="000738D4">
        <w:rPr>
          <w:rFonts w:ascii="Arial" w:hAnsi="Arial" w:cs="Arial"/>
          <w:sz w:val="24"/>
          <w:szCs w:val="24"/>
          <w:lang w:val="en-GB"/>
        </w:rPr>
        <w:tab/>
      </w:r>
      <w:r w:rsidR="000738D4" w:rsidRPr="000738D4">
        <w:rPr>
          <w:rFonts w:ascii="Arial" w:hAnsi="Arial" w:cs="Arial"/>
          <w:sz w:val="24"/>
          <w:szCs w:val="24"/>
          <w:lang w:val="en-GB"/>
        </w:rPr>
        <w:t xml:space="preserve">Where a </w:t>
      </w:r>
      <w:r w:rsidR="000738D4">
        <w:rPr>
          <w:rFonts w:ascii="Arial" w:hAnsi="Arial" w:cs="Arial"/>
          <w:sz w:val="24"/>
          <w:szCs w:val="24"/>
          <w:lang w:val="en-GB"/>
        </w:rPr>
        <w:t>quote</w:t>
      </w:r>
      <w:r w:rsidR="000738D4" w:rsidRPr="000738D4">
        <w:rPr>
          <w:rFonts w:ascii="Arial" w:hAnsi="Arial" w:cs="Arial"/>
          <w:sz w:val="24"/>
          <w:szCs w:val="24"/>
          <w:lang w:val="en-GB"/>
        </w:rPr>
        <w:t xml:space="preserve"> appears to be abnormally low, the Council may require an explanation of the </w:t>
      </w:r>
      <w:r w:rsidR="000738D4">
        <w:rPr>
          <w:rFonts w:ascii="Arial" w:hAnsi="Arial" w:cs="Arial"/>
          <w:sz w:val="24"/>
          <w:szCs w:val="24"/>
          <w:lang w:val="en-GB"/>
        </w:rPr>
        <w:t>pri</w:t>
      </w:r>
      <w:r w:rsidR="00F8759D">
        <w:rPr>
          <w:rFonts w:ascii="Arial" w:hAnsi="Arial" w:cs="Arial"/>
          <w:sz w:val="24"/>
          <w:szCs w:val="24"/>
          <w:lang w:val="en-GB"/>
        </w:rPr>
        <w:t>c</w:t>
      </w:r>
      <w:r w:rsidR="000738D4">
        <w:rPr>
          <w:rFonts w:ascii="Arial" w:hAnsi="Arial" w:cs="Arial"/>
          <w:sz w:val="24"/>
          <w:szCs w:val="24"/>
          <w:lang w:val="en-GB"/>
        </w:rPr>
        <w:t>ing</w:t>
      </w:r>
      <w:r w:rsidR="000738D4" w:rsidRPr="000738D4">
        <w:rPr>
          <w:rFonts w:ascii="Arial" w:hAnsi="Arial" w:cs="Arial"/>
          <w:sz w:val="24"/>
          <w:szCs w:val="24"/>
          <w:lang w:val="en-GB"/>
        </w:rPr>
        <w:t xml:space="preserve"> in the </w:t>
      </w:r>
      <w:r w:rsidR="000738D4">
        <w:rPr>
          <w:rFonts w:ascii="Arial" w:hAnsi="Arial" w:cs="Arial"/>
          <w:sz w:val="24"/>
          <w:szCs w:val="24"/>
          <w:lang w:val="en-GB"/>
        </w:rPr>
        <w:t>quote</w:t>
      </w:r>
      <w:r w:rsidR="000738D4" w:rsidRPr="000738D4">
        <w:rPr>
          <w:rFonts w:ascii="Arial" w:hAnsi="Arial" w:cs="Arial"/>
          <w:sz w:val="24"/>
          <w:szCs w:val="24"/>
          <w:lang w:val="en-GB"/>
        </w:rPr>
        <w:t xml:space="preserve"> from the supplier.  If</w:t>
      </w:r>
      <w:r w:rsidR="000738D4">
        <w:rPr>
          <w:rFonts w:ascii="Arial" w:hAnsi="Arial" w:cs="Arial"/>
          <w:sz w:val="24"/>
          <w:szCs w:val="24"/>
          <w:lang w:val="en-GB"/>
        </w:rPr>
        <w:t xml:space="preserve"> </w:t>
      </w:r>
      <w:r w:rsidR="000738D4" w:rsidRPr="000738D4">
        <w:rPr>
          <w:rFonts w:ascii="Arial" w:hAnsi="Arial" w:cs="Arial"/>
          <w:sz w:val="24"/>
          <w:szCs w:val="24"/>
          <w:lang w:val="en-GB"/>
        </w:rPr>
        <w:t xml:space="preserve">the Council is not satisfied with the supplier’s </w:t>
      </w:r>
      <w:r w:rsidR="000738D4">
        <w:rPr>
          <w:rFonts w:ascii="Arial" w:hAnsi="Arial" w:cs="Arial"/>
          <w:sz w:val="24"/>
          <w:szCs w:val="24"/>
          <w:lang w:val="en-GB"/>
        </w:rPr>
        <w:t>explanation</w:t>
      </w:r>
      <w:r w:rsidR="000738D4" w:rsidRPr="000738D4">
        <w:rPr>
          <w:rFonts w:ascii="Arial" w:hAnsi="Arial" w:cs="Arial"/>
          <w:sz w:val="24"/>
          <w:szCs w:val="24"/>
          <w:lang w:val="en-GB"/>
        </w:rPr>
        <w:t xml:space="preserve">, the Council may </w:t>
      </w:r>
      <w:r w:rsidR="000738D4">
        <w:rPr>
          <w:rFonts w:ascii="Arial" w:hAnsi="Arial" w:cs="Arial"/>
          <w:sz w:val="24"/>
          <w:szCs w:val="24"/>
          <w:lang w:val="en-GB"/>
        </w:rPr>
        <w:t>determine</w:t>
      </w:r>
      <w:r w:rsidR="000738D4" w:rsidRPr="000738D4">
        <w:rPr>
          <w:rFonts w:ascii="Arial" w:hAnsi="Arial" w:cs="Arial"/>
          <w:sz w:val="24"/>
          <w:szCs w:val="24"/>
          <w:lang w:val="en-GB"/>
        </w:rPr>
        <w:t xml:space="preserve"> the </w:t>
      </w:r>
      <w:r w:rsidR="000738D4">
        <w:rPr>
          <w:rFonts w:ascii="Arial" w:hAnsi="Arial" w:cs="Arial"/>
          <w:sz w:val="24"/>
          <w:szCs w:val="24"/>
          <w:lang w:val="en-GB"/>
        </w:rPr>
        <w:t>quote to be</w:t>
      </w:r>
      <w:r w:rsidR="000738D4" w:rsidRPr="000738D4">
        <w:rPr>
          <w:rFonts w:ascii="Arial" w:hAnsi="Arial" w:cs="Arial"/>
          <w:sz w:val="24"/>
          <w:szCs w:val="24"/>
          <w:lang w:val="en-GB"/>
        </w:rPr>
        <w:t xml:space="preserve"> non-compliant and reject it</w:t>
      </w:r>
      <w:r w:rsidR="000738D4">
        <w:rPr>
          <w:rFonts w:ascii="Arial" w:hAnsi="Arial" w:cs="Arial"/>
          <w:sz w:val="24"/>
          <w:szCs w:val="24"/>
          <w:lang w:val="en-GB"/>
        </w:rPr>
        <w:t xml:space="preserve"> from the competition</w:t>
      </w:r>
      <w:r w:rsidR="000738D4" w:rsidRPr="000738D4">
        <w:rPr>
          <w:rFonts w:ascii="Arial" w:hAnsi="Arial" w:cs="Arial"/>
          <w:sz w:val="24"/>
          <w:szCs w:val="24"/>
          <w:lang w:val="en-GB"/>
        </w:rPr>
        <w:t>.</w:t>
      </w:r>
    </w:p>
    <w:p w14:paraId="08A1A115" w14:textId="286952EB" w:rsidR="001F405A" w:rsidRPr="00106779" w:rsidRDefault="004A48DD" w:rsidP="0087433F">
      <w:pPr>
        <w:pStyle w:val="Style3"/>
        <w:outlineLvl w:val="1"/>
      </w:pPr>
      <w:r>
        <w:t>5</w:t>
      </w:r>
      <w:r w:rsidR="0006012B">
        <w:t>.4</w:t>
      </w:r>
      <w:r w:rsidR="0006012B">
        <w:tab/>
        <w:t>N</w:t>
      </w:r>
      <w:r w:rsidR="001F405A" w:rsidRPr="00106779">
        <w:t>otification</w:t>
      </w:r>
      <w:bookmarkEnd w:id="8"/>
      <w:r w:rsidR="001F405A" w:rsidRPr="00106779">
        <w:t xml:space="preserve"> </w:t>
      </w:r>
    </w:p>
    <w:p w14:paraId="3BAD4AF1" w14:textId="17DB7300" w:rsidR="001F405A" w:rsidRPr="00106779" w:rsidRDefault="004A48DD" w:rsidP="004A48DD">
      <w:pPr>
        <w:pStyle w:val="ListParagraph"/>
        <w:ind w:left="851" w:hanging="851"/>
        <w:jc w:val="both"/>
        <w:rPr>
          <w:rFonts w:ascii="Arial" w:hAnsi="Arial" w:cs="Arial"/>
          <w:sz w:val="24"/>
          <w:szCs w:val="22"/>
          <w:lang w:val="en-GB"/>
        </w:rPr>
      </w:pPr>
      <w:r>
        <w:rPr>
          <w:rFonts w:ascii="Arial" w:hAnsi="Arial" w:cs="Arial"/>
          <w:sz w:val="24"/>
          <w:szCs w:val="22"/>
          <w:lang w:val="en-GB"/>
        </w:rPr>
        <w:t>5</w:t>
      </w:r>
      <w:r w:rsidR="001F405A" w:rsidRPr="00106779">
        <w:rPr>
          <w:rFonts w:ascii="Arial" w:hAnsi="Arial" w:cs="Arial"/>
          <w:sz w:val="24"/>
          <w:szCs w:val="22"/>
          <w:lang w:val="en-GB"/>
        </w:rPr>
        <w:t>.4.1</w:t>
      </w:r>
      <w:r w:rsidR="001F405A" w:rsidRPr="00106779">
        <w:rPr>
          <w:rFonts w:ascii="Arial" w:hAnsi="Arial" w:cs="Arial"/>
          <w:sz w:val="24"/>
          <w:szCs w:val="22"/>
          <w:lang w:val="en-GB"/>
        </w:rPr>
        <w:tab/>
        <w:t xml:space="preserve">Once the successful </w:t>
      </w:r>
      <w:r w:rsidR="00D916F3" w:rsidRPr="00106779">
        <w:rPr>
          <w:rFonts w:ascii="Arial" w:hAnsi="Arial" w:cs="Arial"/>
          <w:sz w:val="24"/>
          <w:szCs w:val="22"/>
          <w:lang w:val="en-GB"/>
        </w:rPr>
        <w:t>s</w:t>
      </w:r>
      <w:r w:rsidR="008337C6" w:rsidRPr="00106779">
        <w:rPr>
          <w:rFonts w:ascii="Arial" w:hAnsi="Arial" w:cs="Arial"/>
          <w:sz w:val="24"/>
          <w:szCs w:val="22"/>
          <w:lang w:val="en-GB"/>
        </w:rPr>
        <w:t>upplier</w:t>
      </w:r>
      <w:r w:rsidR="001F405A" w:rsidRPr="00106779">
        <w:rPr>
          <w:rFonts w:ascii="Arial" w:hAnsi="Arial" w:cs="Arial"/>
          <w:sz w:val="24"/>
          <w:szCs w:val="22"/>
          <w:lang w:val="en-GB"/>
        </w:rPr>
        <w:t xml:space="preserve"> has been identified, they will be notified to this effect.  All other </w:t>
      </w:r>
      <w:r w:rsidR="00D916F3" w:rsidRPr="00106779">
        <w:rPr>
          <w:rFonts w:ascii="Arial" w:hAnsi="Arial" w:cs="Arial"/>
          <w:sz w:val="24"/>
          <w:szCs w:val="22"/>
          <w:lang w:val="en-GB"/>
        </w:rPr>
        <w:t>s</w:t>
      </w:r>
      <w:r w:rsidR="008337C6" w:rsidRPr="00106779">
        <w:rPr>
          <w:rFonts w:ascii="Arial" w:hAnsi="Arial" w:cs="Arial"/>
          <w:sz w:val="24"/>
          <w:szCs w:val="22"/>
          <w:lang w:val="en-GB"/>
        </w:rPr>
        <w:t>upplier</w:t>
      </w:r>
      <w:r w:rsidR="00E01354" w:rsidRPr="00106779">
        <w:rPr>
          <w:rFonts w:ascii="Arial" w:hAnsi="Arial" w:cs="Arial"/>
          <w:sz w:val="24"/>
          <w:szCs w:val="22"/>
          <w:lang w:val="en-GB"/>
        </w:rPr>
        <w:t>s</w:t>
      </w:r>
      <w:r w:rsidR="001F405A" w:rsidRPr="00106779">
        <w:rPr>
          <w:rFonts w:ascii="Arial" w:hAnsi="Arial" w:cs="Arial"/>
          <w:sz w:val="24"/>
          <w:szCs w:val="22"/>
          <w:lang w:val="en-GB"/>
        </w:rPr>
        <w:t xml:space="preserve"> will be notified that they were unsuccessful.</w:t>
      </w:r>
    </w:p>
    <w:p w14:paraId="7AFEA14C" w14:textId="45E553F7" w:rsidR="00D6756B" w:rsidRPr="00C56CFA" w:rsidRDefault="0006012B" w:rsidP="00D6756B">
      <w:pPr>
        <w:pBdr>
          <w:top w:val="single" w:sz="24" w:space="0" w:color="0070C0"/>
          <w:left w:val="single" w:sz="24" w:space="0" w:color="0070C0"/>
          <w:bottom w:val="single" w:sz="24" w:space="0" w:color="0070C0"/>
          <w:right w:val="single" w:sz="24" w:space="0" w:color="0070C0"/>
        </w:pBdr>
        <w:shd w:val="clear" w:color="auto" w:fill="0070C0"/>
        <w:outlineLvl w:val="0"/>
        <w:rPr>
          <w:rFonts w:ascii="Arial" w:hAnsi="Arial" w:cs="Arial"/>
          <w:b/>
          <w:bCs/>
          <w:caps/>
          <w:color w:val="FFFFFF"/>
          <w:spacing w:val="15"/>
          <w:kern w:val="24"/>
          <w:sz w:val="24"/>
          <w:szCs w:val="24"/>
          <w:lang w:val="en-GB" w:eastAsia="en-GB"/>
        </w:rPr>
      </w:pPr>
      <w:bookmarkStart w:id="9" w:name="three4"/>
      <w:bookmarkEnd w:id="9"/>
      <w:r>
        <w:rPr>
          <w:rFonts w:ascii="Arial" w:hAnsi="Arial" w:cs="Arial"/>
          <w:b/>
          <w:bCs/>
          <w:caps/>
          <w:color w:val="FFFFFF"/>
          <w:spacing w:val="15"/>
          <w:kern w:val="24"/>
          <w:sz w:val="24"/>
          <w:szCs w:val="24"/>
          <w:lang w:val="en-GB" w:eastAsia="en-GB"/>
        </w:rPr>
        <w:t>S</w:t>
      </w:r>
      <w:r w:rsidR="00D6756B" w:rsidRPr="00C56CFA">
        <w:rPr>
          <w:rFonts w:ascii="Arial" w:hAnsi="Arial" w:cs="Arial"/>
          <w:b/>
          <w:bCs/>
          <w:caps/>
          <w:color w:val="FFFFFF"/>
          <w:spacing w:val="15"/>
          <w:kern w:val="24"/>
          <w:sz w:val="24"/>
          <w:szCs w:val="24"/>
          <w:lang w:val="en-GB" w:eastAsia="en-GB"/>
        </w:rPr>
        <w:t xml:space="preserve">ECTION </w:t>
      </w:r>
      <w:r w:rsidR="004A48DD">
        <w:rPr>
          <w:rFonts w:ascii="Arial" w:hAnsi="Arial" w:cs="Arial"/>
          <w:b/>
          <w:bCs/>
          <w:caps/>
          <w:color w:val="FFFFFF"/>
          <w:spacing w:val="15"/>
          <w:kern w:val="24"/>
          <w:sz w:val="24"/>
          <w:szCs w:val="24"/>
          <w:lang w:val="en-GB" w:eastAsia="en-GB"/>
        </w:rPr>
        <w:t>6</w:t>
      </w:r>
      <w:r w:rsidR="00D6756B" w:rsidRPr="00C56CFA">
        <w:rPr>
          <w:rFonts w:ascii="Arial" w:hAnsi="Arial" w:cs="Arial"/>
          <w:b/>
          <w:bCs/>
          <w:caps/>
          <w:color w:val="FFFFFF"/>
          <w:spacing w:val="15"/>
          <w:kern w:val="24"/>
          <w:sz w:val="24"/>
          <w:szCs w:val="24"/>
          <w:lang w:val="en-GB" w:eastAsia="en-GB"/>
        </w:rPr>
        <w:t xml:space="preserve"> – </w:t>
      </w:r>
      <w:r w:rsidR="00D6756B">
        <w:rPr>
          <w:rFonts w:ascii="Arial" w:hAnsi="Arial" w:cs="Arial"/>
          <w:b/>
          <w:bCs/>
          <w:caps/>
          <w:color w:val="FFFFFF"/>
          <w:spacing w:val="15"/>
          <w:kern w:val="24"/>
          <w:sz w:val="24"/>
          <w:szCs w:val="24"/>
          <w:lang w:val="en-GB" w:eastAsia="en-GB"/>
        </w:rPr>
        <w:t>INTERVIEW</w:t>
      </w:r>
      <w:r w:rsidR="00D6756B" w:rsidRPr="00C56CFA">
        <w:rPr>
          <w:rFonts w:ascii="Arial" w:hAnsi="Arial" w:cs="Arial"/>
          <w:b/>
          <w:bCs/>
          <w:caps/>
          <w:color w:val="FFFFFF"/>
          <w:spacing w:val="15"/>
          <w:kern w:val="24"/>
          <w:sz w:val="24"/>
          <w:szCs w:val="24"/>
          <w:lang w:val="en-GB" w:eastAsia="en-GB"/>
        </w:rPr>
        <w:t xml:space="preserve">S   </w:t>
      </w:r>
    </w:p>
    <w:p w14:paraId="06039C6F" w14:textId="1FB059EA" w:rsidR="00D6756B" w:rsidRPr="00D6756B" w:rsidRDefault="001E166B" w:rsidP="004A48DD">
      <w:pPr>
        <w:spacing w:before="120" w:after="120"/>
        <w:ind w:left="851" w:hanging="851"/>
        <w:jc w:val="both"/>
        <w:rPr>
          <w:rFonts w:ascii="Arial" w:hAnsi="Arial" w:cs="Arial"/>
          <w:color w:val="000000"/>
          <w:sz w:val="24"/>
          <w:szCs w:val="24"/>
          <w:lang w:val="en-GB"/>
        </w:rPr>
      </w:pPr>
      <w:r>
        <w:rPr>
          <w:rFonts w:ascii="Arial" w:hAnsi="Arial" w:cs="Arial"/>
          <w:color w:val="000000"/>
          <w:sz w:val="24"/>
          <w:szCs w:val="24"/>
        </w:rPr>
        <w:t>Not used.</w:t>
      </w:r>
    </w:p>
    <w:p w14:paraId="5394F044" w14:textId="7F40A842" w:rsidR="001F405A" w:rsidRPr="00106779" w:rsidRDefault="0006012B" w:rsidP="006075E8">
      <w:pPr>
        <w:pBdr>
          <w:top w:val="single" w:sz="24" w:space="0" w:color="0070C0"/>
          <w:left w:val="single" w:sz="24" w:space="0" w:color="0070C0"/>
          <w:bottom w:val="single" w:sz="24" w:space="0" w:color="0070C0"/>
          <w:right w:val="single" w:sz="24" w:space="0" w:color="0070C0"/>
        </w:pBdr>
        <w:shd w:val="clear" w:color="auto" w:fill="0070C0"/>
        <w:outlineLvl w:val="0"/>
        <w:rPr>
          <w:rFonts w:ascii="Arial" w:hAnsi="Arial" w:cs="Arial"/>
          <w:b/>
          <w:bCs/>
          <w:caps/>
          <w:color w:val="FFFFFF"/>
          <w:spacing w:val="15"/>
          <w:kern w:val="24"/>
          <w:sz w:val="24"/>
          <w:szCs w:val="22"/>
          <w:lang w:val="en-GB" w:eastAsia="en-GB"/>
        </w:rPr>
      </w:pPr>
      <w:r>
        <w:rPr>
          <w:rFonts w:ascii="Arial" w:hAnsi="Arial" w:cs="Arial"/>
          <w:b/>
          <w:bCs/>
          <w:caps/>
          <w:color w:val="FFFFFF"/>
          <w:spacing w:val="15"/>
          <w:kern w:val="24"/>
          <w:sz w:val="24"/>
          <w:szCs w:val="22"/>
          <w:lang w:val="en-GB" w:eastAsia="en-GB"/>
        </w:rPr>
        <w:t>S</w:t>
      </w:r>
      <w:r w:rsidR="001F405A" w:rsidRPr="00106779">
        <w:rPr>
          <w:rFonts w:ascii="Arial" w:hAnsi="Arial" w:cs="Arial"/>
          <w:b/>
          <w:bCs/>
          <w:caps/>
          <w:color w:val="FFFFFF"/>
          <w:spacing w:val="15"/>
          <w:kern w:val="24"/>
          <w:sz w:val="24"/>
          <w:szCs w:val="22"/>
          <w:lang w:val="en-GB" w:eastAsia="en-GB"/>
        </w:rPr>
        <w:t xml:space="preserve">ECTION </w:t>
      </w:r>
      <w:r w:rsidR="000378FA">
        <w:rPr>
          <w:rFonts w:ascii="Arial" w:hAnsi="Arial" w:cs="Arial"/>
          <w:b/>
          <w:bCs/>
          <w:caps/>
          <w:color w:val="FFFFFF"/>
          <w:spacing w:val="15"/>
          <w:kern w:val="24"/>
          <w:sz w:val="24"/>
          <w:szCs w:val="22"/>
          <w:lang w:val="en-GB" w:eastAsia="en-GB"/>
        </w:rPr>
        <w:t>7</w:t>
      </w:r>
      <w:r w:rsidR="001F405A" w:rsidRPr="00106779">
        <w:rPr>
          <w:rFonts w:ascii="Arial" w:hAnsi="Arial" w:cs="Arial"/>
          <w:b/>
          <w:bCs/>
          <w:caps/>
          <w:color w:val="FFFFFF"/>
          <w:spacing w:val="15"/>
          <w:kern w:val="24"/>
          <w:sz w:val="24"/>
          <w:szCs w:val="22"/>
          <w:lang w:val="en-GB" w:eastAsia="en-GB"/>
        </w:rPr>
        <w:t xml:space="preserve"> – </w:t>
      </w:r>
      <w:r w:rsidR="00E806BF">
        <w:rPr>
          <w:rFonts w:ascii="Arial" w:hAnsi="Arial" w:cs="Arial"/>
          <w:b/>
          <w:bCs/>
          <w:caps/>
          <w:color w:val="FFFFFF"/>
          <w:spacing w:val="15"/>
          <w:kern w:val="24"/>
          <w:sz w:val="24"/>
          <w:szCs w:val="22"/>
          <w:lang w:val="en-GB" w:eastAsia="en-GB"/>
        </w:rPr>
        <w:t xml:space="preserve">CONTRACT </w:t>
      </w:r>
      <w:r w:rsidR="001F405A" w:rsidRPr="00106779">
        <w:rPr>
          <w:rFonts w:ascii="Arial" w:hAnsi="Arial" w:cs="Arial"/>
          <w:b/>
          <w:bCs/>
          <w:caps/>
          <w:color w:val="FFFFFF"/>
          <w:spacing w:val="15"/>
          <w:kern w:val="24"/>
          <w:sz w:val="24"/>
          <w:szCs w:val="22"/>
          <w:lang w:val="en-GB" w:eastAsia="en-GB"/>
        </w:rPr>
        <w:t xml:space="preserve">TERMS &amp; CONDITIONS   </w:t>
      </w:r>
    </w:p>
    <w:p w14:paraId="13D24569" w14:textId="4DDCA73B" w:rsidR="00D6756B" w:rsidRDefault="000378FA" w:rsidP="00D02303">
      <w:pPr>
        <w:spacing w:before="120" w:after="120"/>
        <w:ind w:left="851" w:hanging="851"/>
        <w:jc w:val="both"/>
        <w:rPr>
          <w:rFonts w:ascii="Arial" w:hAnsi="Arial" w:cs="Arial"/>
          <w:color w:val="000000"/>
          <w:sz w:val="24"/>
          <w:szCs w:val="24"/>
        </w:rPr>
      </w:pPr>
      <w:r>
        <w:rPr>
          <w:rFonts w:ascii="Arial" w:hAnsi="Arial" w:cs="Arial"/>
          <w:color w:val="000000"/>
          <w:sz w:val="24"/>
          <w:szCs w:val="24"/>
          <w:lang w:val="en-GB"/>
        </w:rPr>
        <w:t>7</w:t>
      </w:r>
      <w:r w:rsidR="00D6756B">
        <w:rPr>
          <w:rFonts w:ascii="Arial" w:hAnsi="Arial" w:cs="Arial"/>
          <w:color w:val="000000"/>
          <w:sz w:val="24"/>
          <w:szCs w:val="24"/>
          <w:lang w:val="en-GB"/>
        </w:rPr>
        <w:t>.1</w:t>
      </w:r>
      <w:r>
        <w:rPr>
          <w:rFonts w:ascii="Arial" w:hAnsi="Arial" w:cs="Arial"/>
          <w:color w:val="000000"/>
          <w:sz w:val="24"/>
          <w:szCs w:val="24"/>
          <w:lang w:val="en-GB"/>
        </w:rPr>
        <w:t>.1</w:t>
      </w:r>
      <w:r w:rsidR="00D6756B">
        <w:rPr>
          <w:rFonts w:ascii="Arial" w:hAnsi="Arial" w:cs="Arial"/>
          <w:color w:val="000000"/>
          <w:sz w:val="24"/>
          <w:szCs w:val="24"/>
          <w:lang w:val="en-GB"/>
        </w:rPr>
        <w:tab/>
      </w:r>
      <w:r w:rsidR="00D6756B" w:rsidRPr="00B03E2B">
        <w:rPr>
          <w:rFonts w:ascii="Arial" w:hAnsi="Arial" w:cs="Arial"/>
          <w:color w:val="000000"/>
          <w:sz w:val="24"/>
          <w:szCs w:val="24"/>
          <w:lang w:val="en-GB"/>
        </w:rPr>
        <w:t xml:space="preserve">The Council’s Terms and Conditions of Contract applicable to this ITQ are attached (as a separate document) and </w:t>
      </w:r>
      <w:r w:rsidR="00D6756B" w:rsidRPr="00B03E2B">
        <w:rPr>
          <w:rFonts w:ascii="Arial" w:hAnsi="Arial" w:cs="Arial"/>
          <w:color w:val="000000"/>
          <w:sz w:val="24"/>
          <w:szCs w:val="24"/>
        </w:rPr>
        <w:t>will apply to any subsequent Contract that may arise</w:t>
      </w:r>
      <w:r w:rsidR="00D6756B">
        <w:rPr>
          <w:rFonts w:ascii="Arial" w:hAnsi="Arial" w:cs="Arial"/>
          <w:color w:val="000000"/>
          <w:sz w:val="24"/>
          <w:szCs w:val="24"/>
        </w:rPr>
        <w:t>. Any alternative terms and conditions submitted with a quotation will not be considered by the Council.</w:t>
      </w:r>
    </w:p>
    <w:p w14:paraId="04BD856B" w14:textId="77777777" w:rsidR="00D6756B" w:rsidRDefault="00D6756B" w:rsidP="00D02303">
      <w:pPr>
        <w:spacing w:before="120" w:after="120"/>
        <w:ind w:left="851"/>
        <w:jc w:val="both"/>
        <w:rPr>
          <w:rFonts w:ascii="Arial" w:hAnsi="Arial" w:cs="Arial"/>
          <w:color w:val="000000"/>
          <w:sz w:val="24"/>
          <w:szCs w:val="24"/>
        </w:rPr>
      </w:pPr>
      <w:r>
        <w:rPr>
          <w:rFonts w:ascii="Arial" w:hAnsi="Arial" w:cs="Arial"/>
          <w:sz w:val="24"/>
          <w:szCs w:val="24"/>
          <w:lang w:val="en-GB"/>
        </w:rPr>
        <w:t xml:space="preserve">Should a supplier have any queries regarding the Terms and Conditions of Contract, these </w:t>
      </w:r>
      <w:r>
        <w:rPr>
          <w:rFonts w:ascii="Arial" w:hAnsi="Arial" w:cs="Arial"/>
          <w:sz w:val="22"/>
          <w:szCs w:val="24"/>
          <w:lang w:val="en-GB"/>
        </w:rPr>
        <w:t>MUST</w:t>
      </w:r>
      <w:r>
        <w:rPr>
          <w:rFonts w:ascii="Arial" w:hAnsi="Arial" w:cs="Arial"/>
          <w:sz w:val="24"/>
          <w:szCs w:val="24"/>
          <w:lang w:val="en-GB"/>
        </w:rPr>
        <w:t xml:space="preserve"> be stated during the clarifications period before submitting its quotation.</w:t>
      </w:r>
    </w:p>
    <w:p w14:paraId="3EB8D7FC" w14:textId="6EEE90A1" w:rsidR="002F009E" w:rsidRPr="00D02303" w:rsidRDefault="000378FA" w:rsidP="001E166B">
      <w:pPr>
        <w:spacing w:before="120" w:after="120"/>
        <w:ind w:left="851" w:hanging="851"/>
        <w:jc w:val="both"/>
        <w:rPr>
          <w:rFonts w:ascii="Arial" w:hAnsi="Arial" w:cs="Arial"/>
          <w:color w:val="000000"/>
          <w:sz w:val="24"/>
          <w:szCs w:val="24"/>
        </w:rPr>
      </w:pPr>
      <w:r>
        <w:rPr>
          <w:rFonts w:ascii="Arial" w:hAnsi="Arial" w:cs="Arial"/>
          <w:color w:val="000000"/>
          <w:sz w:val="24"/>
          <w:szCs w:val="24"/>
        </w:rPr>
        <w:t>7.1.2</w:t>
      </w:r>
      <w:r w:rsidR="00D6756B">
        <w:rPr>
          <w:rFonts w:ascii="Arial" w:hAnsi="Arial" w:cs="Arial"/>
          <w:color w:val="000000"/>
          <w:sz w:val="24"/>
          <w:szCs w:val="24"/>
        </w:rPr>
        <w:tab/>
        <w:t xml:space="preserve">The Council may agree upon any non-material changes to the Terms and Conditions of Contract which the supplier considers to be in the interests of the Council and the </w:t>
      </w:r>
      <w:r w:rsidR="00D6756B">
        <w:rPr>
          <w:rFonts w:ascii="Arial" w:hAnsi="Arial" w:cs="Arial"/>
          <w:color w:val="000000"/>
          <w:sz w:val="24"/>
          <w:szCs w:val="24"/>
          <w:lang w:val="en-GB"/>
        </w:rPr>
        <w:t>project</w:t>
      </w:r>
      <w:r w:rsidR="00D6756B">
        <w:rPr>
          <w:rFonts w:ascii="Arial" w:hAnsi="Arial" w:cs="Arial"/>
          <w:color w:val="000000"/>
          <w:sz w:val="24"/>
          <w:szCs w:val="24"/>
        </w:rPr>
        <w:t>, however any such agreement shall be at the sole and exclusive discretion of the Council.</w:t>
      </w:r>
    </w:p>
    <w:sectPr w:rsidR="002F009E" w:rsidRPr="00D02303" w:rsidSect="007C654E">
      <w:footerReference w:type="default" r:id="rId11"/>
      <w:pgSz w:w="11906" w:h="16838"/>
      <w:pgMar w:top="1440" w:right="1080" w:bottom="1440" w:left="1080" w:header="708" w:footer="3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7A89F" w14:textId="77777777" w:rsidR="004A48DD" w:rsidRDefault="004A48DD" w:rsidP="00683688">
      <w:pPr>
        <w:spacing w:before="0" w:after="0" w:line="240" w:lineRule="auto"/>
      </w:pPr>
      <w:r>
        <w:separator/>
      </w:r>
    </w:p>
  </w:endnote>
  <w:endnote w:type="continuationSeparator" w:id="0">
    <w:p w14:paraId="67BACF27" w14:textId="77777777" w:rsidR="004A48DD" w:rsidRDefault="004A48DD" w:rsidP="006836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28668" w14:textId="7585460C" w:rsidR="004A48DD" w:rsidRDefault="004A48DD" w:rsidP="0048320B">
    <w:pPr>
      <w:pStyle w:val="Footer"/>
    </w:pPr>
    <w:r>
      <w:t>ITQ Instructions Document June 201</w:t>
    </w:r>
    <w:r w:rsidR="00092A95">
      <w:t>8</w:t>
    </w:r>
  </w:p>
  <w:sdt>
    <w:sdtPr>
      <w:id w:val="-733088792"/>
      <w:docPartObj>
        <w:docPartGallery w:val="Page Numbers (Bottom of Page)"/>
        <w:docPartUnique/>
      </w:docPartObj>
    </w:sdtPr>
    <w:sdtEndPr>
      <w:rPr>
        <w:noProof/>
      </w:rPr>
    </w:sdtEndPr>
    <w:sdtContent>
      <w:p w14:paraId="60FAF4C8" w14:textId="77777777" w:rsidR="004A48DD" w:rsidRDefault="004A48DD" w:rsidP="0048320B">
        <w:pPr>
          <w:pStyle w:val="Footer"/>
          <w:jc w:val="right"/>
        </w:pPr>
        <w:r>
          <w:fldChar w:fldCharType="begin"/>
        </w:r>
        <w:r>
          <w:instrText xml:space="preserve"> PAGE   \* MERGEFORMAT </w:instrText>
        </w:r>
        <w:r>
          <w:fldChar w:fldCharType="separate"/>
        </w:r>
        <w:r w:rsidR="00B90835">
          <w:rPr>
            <w:noProof/>
          </w:rPr>
          <w:t>9</w:t>
        </w:r>
        <w:r>
          <w:rPr>
            <w:noProof/>
          </w:rPr>
          <w:fldChar w:fldCharType="end"/>
        </w:r>
      </w:p>
    </w:sdtContent>
  </w:sdt>
  <w:p w14:paraId="168D94EB" w14:textId="77777777" w:rsidR="004A48DD" w:rsidRDefault="004A4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5C2DF" w14:textId="77777777" w:rsidR="004A48DD" w:rsidRDefault="004A48DD" w:rsidP="00683688">
      <w:pPr>
        <w:spacing w:before="0" w:after="0" w:line="240" w:lineRule="auto"/>
      </w:pPr>
      <w:r>
        <w:separator/>
      </w:r>
    </w:p>
  </w:footnote>
  <w:footnote w:type="continuationSeparator" w:id="0">
    <w:p w14:paraId="54AF69EC" w14:textId="77777777" w:rsidR="004A48DD" w:rsidRDefault="004A48DD" w:rsidP="0068368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7621"/>
    <w:multiLevelType w:val="multilevel"/>
    <w:tmpl w:val="3C84FE86"/>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310228"/>
    <w:multiLevelType w:val="hybridMultilevel"/>
    <w:tmpl w:val="657015CC"/>
    <w:lvl w:ilvl="0" w:tplc="8CDC7C54">
      <w:start w:val="1"/>
      <w:numFmt w:val="lowerRoman"/>
      <w:lvlText w:val="(%1)"/>
      <w:lvlJc w:val="left"/>
      <w:pPr>
        <w:tabs>
          <w:tab w:val="num" w:pos="1080"/>
        </w:tabs>
        <w:ind w:left="1080" w:hanging="360"/>
      </w:pPr>
      <w:rPr>
        <w:rFonts w:ascii="Arial" w:eastAsia="Times New Roman" w:hAnsi="Arial" w:cs="Arial"/>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7800AD"/>
    <w:multiLevelType w:val="multilevel"/>
    <w:tmpl w:val="2200E04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7E567E"/>
    <w:multiLevelType w:val="hybridMultilevel"/>
    <w:tmpl w:val="BE7C31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7A6B0C"/>
    <w:multiLevelType w:val="hybridMultilevel"/>
    <w:tmpl w:val="657015CC"/>
    <w:lvl w:ilvl="0" w:tplc="8CDC7C54">
      <w:start w:val="1"/>
      <w:numFmt w:val="lowerRoman"/>
      <w:lvlText w:val="(%1)"/>
      <w:lvlJc w:val="left"/>
      <w:pPr>
        <w:tabs>
          <w:tab w:val="num" w:pos="1080"/>
        </w:tabs>
        <w:ind w:left="1080" w:hanging="360"/>
      </w:pPr>
      <w:rPr>
        <w:rFonts w:ascii="Arial" w:eastAsia="Times New Roman" w:hAnsi="Arial" w:cs="Arial"/>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3945ADE"/>
    <w:multiLevelType w:val="hybridMultilevel"/>
    <w:tmpl w:val="6ABE79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5545A60"/>
    <w:multiLevelType w:val="hybridMultilevel"/>
    <w:tmpl w:val="180CFA86"/>
    <w:lvl w:ilvl="0" w:tplc="EBAE3A5A">
      <w:start w:val="2"/>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18790BC9"/>
    <w:multiLevelType w:val="hybridMultilevel"/>
    <w:tmpl w:val="42DAF3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E81BCD"/>
    <w:multiLevelType w:val="hybridMultilevel"/>
    <w:tmpl w:val="EBFCB08C"/>
    <w:lvl w:ilvl="0" w:tplc="0809000F">
      <w:start w:val="1"/>
      <w:numFmt w:val="decimal"/>
      <w:lvlText w:val="%1."/>
      <w:lvlJc w:val="left"/>
      <w:pPr>
        <w:ind w:left="1440" w:hanging="360"/>
      </w:pPr>
      <w:rPr>
        <w:rFonts w:hint="default"/>
        <w:color w:val="215868"/>
      </w:rPr>
    </w:lvl>
    <w:lvl w:ilvl="1" w:tplc="71E4C3CA">
      <w:start w:val="1"/>
      <w:numFmt w:val="lowerRoman"/>
      <w:lvlText w:val="(%2)"/>
      <w:lvlJc w:val="left"/>
      <w:pPr>
        <w:ind w:left="2520" w:hanging="72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16B4BE3"/>
    <w:multiLevelType w:val="hybridMultilevel"/>
    <w:tmpl w:val="E3B43246"/>
    <w:lvl w:ilvl="0" w:tplc="8A54331A">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3F173F"/>
    <w:multiLevelType w:val="hybridMultilevel"/>
    <w:tmpl w:val="25D240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8935CD7"/>
    <w:multiLevelType w:val="hybridMultilevel"/>
    <w:tmpl w:val="C9CC3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023C18"/>
    <w:multiLevelType w:val="multilevel"/>
    <w:tmpl w:val="B1104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433C99"/>
    <w:multiLevelType w:val="hybridMultilevel"/>
    <w:tmpl w:val="FF6EAA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5EA1BF9"/>
    <w:multiLevelType w:val="hybridMultilevel"/>
    <w:tmpl w:val="D8665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0A2EFB"/>
    <w:multiLevelType w:val="hybridMultilevel"/>
    <w:tmpl w:val="67CC54B2"/>
    <w:lvl w:ilvl="0" w:tplc="820EE01A">
      <w:start w:val="1"/>
      <w:numFmt w:val="lowerRoman"/>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8507B5"/>
    <w:multiLevelType w:val="hybridMultilevel"/>
    <w:tmpl w:val="657015CC"/>
    <w:lvl w:ilvl="0" w:tplc="8CDC7C54">
      <w:start w:val="1"/>
      <w:numFmt w:val="lowerRoman"/>
      <w:lvlText w:val="(%1)"/>
      <w:lvlJc w:val="left"/>
      <w:pPr>
        <w:tabs>
          <w:tab w:val="num" w:pos="1080"/>
        </w:tabs>
        <w:ind w:left="1080" w:hanging="360"/>
      </w:pPr>
      <w:rPr>
        <w:rFonts w:ascii="Arial" w:eastAsia="Times New Roman" w:hAnsi="Arial" w:cs="Arial"/>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DB3378A"/>
    <w:multiLevelType w:val="multilevel"/>
    <w:tmpl w:val="E786A51A"/>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2C1845"/>
    <w:multiLevelType w:val="multilevel"/>
    <w:tmpl w:val="B1104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4A2D1A"/>
    <w:multiLevelType w:val="hybridMultilevel"/>
    <w:tmpl w:val="09F44A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312279"/>
    <w:multiLevelType w:val="hybridMultilevel"/>
    <w:tmpl w:val="47F61548"/>
    <w:lvl w:ilvl="0" w:tplc="B3A2D8EE">
      <w:start w:val="1"/>
      <w:numFmt w:val="bullet"/>
      <w:lvlText w:val=""/>
      <w:lvlJc w:val="left"/>
      <w:pPr>
        <w:tabs>
          <w:tab w:val="num" w:pos="720"/>
        </w:tabs>
        <w:ind w:left="720" w:hanging="360"/>
      </w:pPr>
      <w:rPr>
        <w:rFonts w:ascii="Symbol" w:hAnsi="Symbol" w:hint="default"/>
      </w:rPr>
    </w:lvl>
    <w:lvl w:ilvl="1" w:tplc="BEE27330" w:tentative="1">
      <w:start w:val="1"/>
      <w:numFmt w:val="bullet"/>
      <w:lvlText w:val="o"/>
      <w:lvlJc w:val="left"/>
      <w:pPr>
        <w:tabs>
          <w:tab w:val="num" w:pos="1440"/>
        </w:tabs>
        <w:ind w:left="1440" w:hanging="360"/>
      </w:pPr>
      <w:rPr>
        <w:rFonts w:ascii="Courier New" w:hAnsi="Courier New" w:cs="Courier New" w:hint="default"/>
      </w:rPr>
    </w:lvl>
    <w:lvl w:ilvl="2" w:tplc="98185F2A" w:tentative="1">
      <w:start w:val="1"/>
      <w:numFmt w:val="bullet"/>
      <w:lvlText w:val=""/>
      <w:lvlJc w:val="left"/>
      <w:pPr>
        <w:tabs>
          <w:tab w:val="num" w:pos="2160"/>
        </w:tabs>
        <w:ind w:left="2160" w:hanging="360"/>
      </w:pPr>
      <w:rPr>
        <w:rFonts w:ascii="Wingdings" w:hAnsi="Wingdings" w:hint="default"/>
      </w:rPr>
    </w:lvl>
    <w:lvl w:ilvl="3" w:tplc="6A384410" w:tentative="1">
      <w:start w:val="1"/>
      <w:numFmt w:val="bullet"/>
      <w:lvlText w:val=""/>
      <w:lvlJc w:val="left"/>
      <w:pPr>
        <w:tabs>
          <w:tab w:val="num" w:pos="2880"/>
        </w:tabs>
        <w:ind w:left="2880" w:hanging="360"/>
      </w:pPr>
      <w:rPr>
        <w:rFonts w:ascii="Symbol" w:hAnsi="Symbol" w:hint="default"/>
      </w:rPr>
    </w:lvl>
    <w:lvl w:ilvl="4" w:tplc="7B9EC118" w:tentative="1">
      <w:start w:val="1"/>
      <w:numFmt w:val="bullet"/>
      <w:lvlText w:val="o"/>
      <w:lvlJc w:val="left"/>
      <w:pPr>
        <w:tabs>
          <w:tab w:val="num" w:pos="3600"/>
        </w:tabs>
        <w:ind w:left="3600" w:hanging="360"/>
      </w:pPr>
      <w:rPr>
        <w:rFonts w:ascii="Courier New" w:hAnsi="Courier New" w:cs="Courier New" w:hint="default"/>
      </w:rPr>
    </w:lvl>
    <w:lvl w:ilvl="5" w:tplc="5CBCF3BA" w:tentative="1">
      <w:start w:val="1"/>
      <w:numFmt w:val="bullet"/>
      <w:lvlText w:val=""/>
      <w:lvlJc w:val="left"/>
      <w:pPr>
        <w:tabs>
          <w:tab w:val="num" w:pos="4320"/>
        </w:tabs>
        <w:ind w:left="4320" w:hanging="360"/>
      </w:pPr>
      <w:rPr>
        <w:rFonts w:ascii="Wingdings" w:hAnsi="Wingdings" w:hint="default"/>
      </w:rPr>
    </w:lvl>
    <w:lvl w:ilvl="6" w:tplc="E9A638E6" w:tentative="1">
      <w:start w:val="1"/>
      <w:numFmt w:val="bullet"/>
      <w:lvlText w:val=""/>
      <w:lvlJc w:val="left"/>
      <w:pPr>
        <w:tabs>
          <w:tab w:val="num" w:pos="5040"/>
        </w:tabs>
        <w:ind w:left="5040" w:hanging="360"/>
      </w:pPr>
      <w:rPr>
        <w:rFonts w:ascii="Symbol" w:hAnsi="Symbol" w:hint="default"/>
      </w:rPr>
    </w:lvl>
    <w:lvl w:ilvl="7" w:tplc="4552DEFE" w:tentative="1">
      <w:start w:val="1"/>
      <w:numFmt w:val="bullet"/>
      <w:lvlText w:val="o"/>
      <w:lvlJc w:val="left"/>
      <w:pPr>
        <w:tabs>
          <w:tab w:val="num" w:pos="5760"/>
        </w:tabs>
        <w:ind w:left="5760" w:hanging="360"/>
      </w:pPr>
      <w:rPr>
        <w:rFonts w:ascii="Courier New" w:hAnsi="Courier New" w:cs="Courier New" w:hint="default"/>
      </w:rPr>
    </w:lvl>
    <w:lvl w:ilvl="8" w:tplc="7054A28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DE72BB"/>
    <w:multiLevelType w:val="hybridMultilevel"/>
    <w:tmpl w:val="1EF891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6B81355"/>
    <w:multiLevelType w:val="hybridMultilevel"/>
    <w:tmpl w:val="D1A670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E0775F0"/>
    <w:multiLevelType w:val="hybridMultilevel"/>
    <w:tmpl w:val="7B5CEF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9A371B"/>
    <w:multiLevelType w:val="hybridMultilevel"/>
    <w:tmpl w:val="C9D0CA98"/>
    <w:lvl w:ilvl="0" w:tplc="D018A9E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A96DD9"/>
    <w:multiLevelType w:val="multilevel"/>
    <w:tmpl w:val="C540C88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D64BE8"/>
    <w:multiLevelType w:val="hybridMultilevel"/>
    <w:tmpl w:val="908E02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6312753D"/>
    <w:multiLevelType w:val="hybridMultilevel"/>
    <w:tmpl w:val="07780B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837568E"/>
    <w:multiLevelType w:val="hybridMultilevel"/>
    <w:tmpl w:val="39F61724"/>
    <w:lvl w:ilvl="0" w:tplc="08090001">
      <w:start w:val="1"/>
      <w:numFmt w:val="bullet"/>
      <w:lvlText w:val=""/>
      <w:lvlJc w:val="left"/>
      <w:pPr>
        <w:tabs>
          <w:tab w:val="num" w:pos="1026"/>
        </w:tabs>
        <w:ind w:left="1026" w:hanging="360"/>
      </w:pPr>
      <w:rPr>
        <w:rFonts w:ascii="Symbol" w:hAnsi="Symbol" w:hint="default"/>
      </w:rPr>
    </w:lvl>
    <w:lvl w:ilvl="1" w:tplc="08090003">
      <w:start w:val="1"/>
      <w:numFmt w:val="bullet"/>
      <w:lvlText w:val="o"/>
      <w:lvlJc w:val="left"/>
      <w:pPr>
        <w:tabs>
          <w:tab w:val="num" w:pos="1746"/>
        </w:tabs>
        <w:ind w:left="1746" w:hanging="360"/>
      </w:pPr>
      <w:rPr>
        <w:rFonts w:ascii="Courier New" w:hAnsi="Courier New" w:cs="Courier New" w:hint="default"/>
      </w:rPr>
    </w:lvl>
    <w:lvl w:ilvl="2" w:tplc="08090005">
      <w:start w:val="1"/>
      <w:numFmt w:val="bullet"/>
      <w:lvlText w:val=""/>
      <w:lvlJc w:val="left"/>
      <w:pPr>
        <w:tabs>
          <w:tab w:val="num" w:pos="2466"/>
        </w:tabs>
        <w:ind w:left="2466" w:hanging="360"/>
      </w:pPr>
      <w:rPr>
        <w:rFonts w:ascii="Symbol" w:hAnsi="Symbol" w:hint="default"/>
      </w:rPr>
    </w:lvl>
    <w:lvl w:ilvl="3" w:tplc="08090001" w:tentative="1">
      <w:start w:val="1"/>
      <w:numFmt w:val="bullet"/>
      <w:lvlText w:val=""/>
      <w:lvlJc w:val="left"/>
      <w:pPr>
        <w:tabs>
          <w:tab w:val="num" w:pos="3186"/>
        </w:tabs>
        <w:ind w:left="3186" w:hanging="360"/>
      </w:pPr>
      <w:rPr>
        <w:rFonts w:ascii="Symbol" w:hAnsi="Symbol" w:hint="default"/>
      </w:rPr>
    </w:lvl>
    <w:lvl w:ilvl="4" w:tplc="08090003" w:tentative="1">
      <w:start w:val="1"/>
      <w:numFmt w:val="bullet"/>
      <w:lvlText w:val="o"/>
      <w:lvlJc w:val="left"/>
      <w:pPr>
        <w:tabs>
          <w:tab w:val="num" w:pos="3906"/>
        </w:tabs>
        <w:ind w:left="3906" w:hanging="360"/>
      </w:pPr>
      <w:rPr>
        <w:rFonts w:ascii="Courier New" w:hAnsi="Courier New" w:cs="Courier New" w:hint="default"/>
      </w:rPr>
    </w:lvl>
    <w:lvl w:ilvl="5" w:tplc="08090005" w:tentative="1">
      <w:start w:val="1"/>
      <w:numFmt w:val="bullet"/>
      <w:lvlText w:val=""/>
      <w:lvlJc w:val="left"/>
      <w:pPr>
        <w:tabs>
          <w:tab w:val="num" w:pos="4626"/>
        </w:tabs>
        <w:ind w:left="4626" w:hanging="360"/>
      </w:pPr>
      <w:rPr>
        <w:rFonts w:ascii="Wingdings" w:hAnsi="Wingdings" w:hint="default"/>
      </w:rPr>
    </w:lvl>
    <w:lvl w:ilvl="6" w:tplc="08090001" w:tentative="1">
      <w:start w:val="1"/>
      <w:numFmt w:val="bullet"/>
      <w:lvlText w:val=""/>
      <w:lvlJc w:val="left"/>
      <w:pPr>
        <w:tabs>
          <w:tab w:val="num" w:pos="5346"/>
        </w:tabs>
        <w:ind w:left="5346" w:hanging="360"/>
      </w:pPr>
      <w:rPr>
        <w:rFonts w:ascii="Symbol" w:hAnsi="Symbol" w:hint="default"/>
      </w:rPr>
    </w:lvl>
    <w:lvl w:ilvl="7" w:tplc="08090003" w:tentative="1">
      <w:start w:val="1"/>
      <w:numFmt w:val="bullet"/>
      <w:lvlText w:val="o"/>
      <w:lvlJc w:val="left"/>
      <w:pPr>
        <w:tabs>
          <w:tab w:val="num" w:pos="6066"/>
        </w:tabs>
        <w:ind w:left="6066" w:hanging="360"/>
      </w:pPr>
      <w:rPr>
        <w:rFonts w:ascii="Courier New" w:hAnsi="Courier New" w:cs="Courier New" w:hint="default"/>
      </w:rPr>
    </w:lvl>
    <w:lvl w:ilvl="8" w:tplc="08090005" w:tentative="1">
      <w:start w:val="1"/>
      <w:numFmt w:val="bullet"/>
      <w:lvlText w:val=""/>
      <w:lvlJc w:val="left"/>
      <w:pPr>
        <w:tabs>
          <w:tab w:val="num" w:pos="6786"/>
        </w:tabs>
        <w:ind w:left="6786" w:hanging="360"/>
      </w:pPr>
      <w:rPr>
        <w:rFonts w:ascii="Wingdings" w:hAnsi="Wingdings" w:hint="default"/>
      </w:rPr>
    </w:lvl>
  </w:abstractNum>
  <w:abstractNum w:abstractNumId="29" w15:restartNumberingAfterBreak="0">
    <w:nsid w:val="6DCD119B"/>
    <w:multiLevelType w:val="hybridMultilevel"/>
    <w:tmpl w:val="AA889DCE"/>
    <w:lvl w:ilvl="0" w:tplc="62F6F802">
      <w:start w:val="1"/>
      <w:numFmt w:val="lowerRoman"/>
      <w:lvlText w:val="(%1)"/>
      <w:lvlJc w:val="left"/>
      <w:pPr>
        <w:tabs>
          <w:tab w:val="num" w:pos="720"/>
        </w:tabs>
        <w:ind w:left="720" w:hanging="360"/>
      </w:pPr>
      <w:rPr>
        <w:rFonts w:ascii="Arial" w:eastAsia="Times New Roman" w:hAnsi="Arial" w:cs="Arial"/>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83772D"/>
    <w:multiLevelType w:val="hybridMultilevel"/>
    <w:tmpl w:val="9B06C9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1"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7271D3"/>
    <w:multiLevelType w:val="hybridMultilevel"/>
    <w:tmpl w:val="D9FE9B68"/>
    <w:lvl w:ilvl="0" w:tplc="08090001">
      <w:start w:val="1"/>
      <w:numFmt w:val="bullet"/>
      <w:lvlText w:val=""/>
      <w:lvlJc w:val="left"/>
      <w:pPr>
        <w:ind w:left="5782" w:hanging="360"/>
      </w:pPr>
      <w:rPr>
        <w:rFonts w:ascii="Symbol" w:hAnsi="Symbol" w:hint="default"/>
      </w:rPr>
    </w:lvl>
    <w:lvl w:ilvl="1" w:tplc="08090003" w:tentative="1">
      <w:start w:val="1"/>
      <w:numFmt w:val="bullet"/>
      <w:lvlText w:val="o"/>
      <w:lvlJc w:val="left"/>
      <w:pPr>
        <w:ind w:left="6502" w:hanging="360"/>
      </w:pPr>
      <w:rPr>
        <w:rFonts w:ascii="Courier New" w:hAnsi="Courier New" w:cs="Courier New" w:hint="default"/>
      </w:rPr>
    </w:lvl>
    <w:lvl w:ilvl="2" w:tplc="08090005" w:tentative="1">
      <w:start w:val="1"/>
      <w:numFmt w:val="bullet"/>
      <w:lvlText w:val=""/>
      <w:lvlJc w:val="left"/>
      <w:pPr>
        <w:ind w:left="7222" w:hanging="360"/>
      </w:pPr>
      <w:rPr>
        <w:rFonts w:ascii="Wingdings" w:hAnsi="Wingdings" w:hint="default"/>
      </w:rPr>
    </w:lvl>
    <w:lvl w:ilvl="3" w:tplc="08090001" w:tentative="1">
      <w:start w:val="1"/>
      <w:numFmt w:val="bullet"/>
      <w:lvlText w:val=""/>
      <w:lvlJc w:val="left"/>
      <w:pPr>
        <w:ind w:left="7942" w:hanging="360"/>
      </w:pPr>
      <w:rPr>
        <w:rFonts w:ascii="Symbol" w:hAnsi="Symbol" w:hint="default"/>
      </w:rPr>
    </w:lvl>
    <w:lvl w:ilvl="4" w:tplc="08090003" w:tentative="1">
      <w:start w:val="1"/>
      <w:numFmt w:val="bullet"/>
      <w:lvlText w:val="o"/>
      <w:lvlJc w:val="left"/>
      <w:pPr>
        <w:ind w:left="8662" w:hanging="360"/>
      </w:pPr>
      <w:rPr>
        <w:rFonts w:ascii="Courier New" w:hAnsi="Courier New" w:cs="Courier New" w:hint="default"/>
      </w:rPr>
    </w:lvl>
    <w:lvl w:ilvl="5" w:tplc="08090005" w:tentative="1">
      <w:start w:val="1"/>
      <w:numFmt w:val="bullet"/>
      <w:lvlText w:val=""/>
      <w:lvlJc w:val="left"/>
      <w:pPr>
        <w:ind w:left="9382" w:hanging="360"/>
      </w:pPr>
      <w:rPr>
        <w:rFonts w:ascii="Wingdings" w:hAnsi="Wingdings" w:hint="default"/>
      </w:rPr>
    </w:lvl>
    <w:lvl w:ilvl="6" w:tplc="08090001" w:tentative="1">
      <w:start w:val="1"/>
      <w:numFmt w:val="bullet"/>
      <w:lvlText w:val=""/>
      <w:lvlJc w:val="left"/>
      <w:pPr>
        <w:ind w:left="10102" w:hanging="360"/>
      </w:pPr>
      <w:rPr>
        <w:rFonts w:ascii="Symbol" w:hAnsi="Symbol" w:hint="default"/>
      </w:rPr>
    </w:lvl>
    <w:lvl w:ilvl="7" w:tplc="08090003" w:tentative="1">
      <w:start w:val="1"/>
      <w:numFmt w:val="bullet"/>
      <w:lvlText w:val="o"/>
      <w:lvlJc w:val="left"/>
      <w:pPr>
        <w:ind w:left="10822" w:hanging="360"/>
      </w:pPr>
      <w:rPr>
        <w:rFonts w:ascii="Courier New" w:hAnsi="Courier New" w:cs="Courier New" w:hint="default"/>
      </w:rPr>
    </w:lvl>
    <w:lvl w:ilvl="8" w:tplc="08090005" w:tentative="1">
      <w:start w:val="1"/>
      <w:numFmt w:val="bullet"/>
      <w:lvlText w:val=""/>
      <w:lvlJc w:val="left"/>
      <w:pPr>
        <w:ind w:left="11542" w:hanging="360"/>
      </w:pPr>
      <w:rPr>
        <w:rFonts w:ascii="Wingdings" w:hAnsi="Wingdings" w:hint="default"/>
      </w:rPr>
    </w:lvl>
  </w:abstractNum>
  <w:num w:numId="1">
    <w:abstractNumId w:val="13"/>
  </w:num>
  <w:num w:numId="2">
    <w:abstractNumId w:val="17"/>
  </w:num>
  <w:num w:numId="3">
    <w:abstractNumId w:val="19"/>
  </w:num>
  <w:num w:numId="4">
    <w:abstractNumId w:val="18"/>
  </w:num>
  <w:num w:numId="5">
    <w:abstractNumId w:val="20"/>
  </w:num>
  <w:num w:numId="6">
    <w:abstractNumId w:val="23"/>
  </w:num>
  <w:num w:numId="7">
    <w:abstractNumId w:val="14"/>
  </w:num>
  <w:num w:numId="8">
    <w:abstractNumId w:val="28"/>
  </w:num>
  <w:num w:numId="9">
    <w:abstractNumId w:val="3"/>
  </w:num>
  <w:num w:numId="10">
    <w:abstractNumId w:val="30"/>
  </w:num>
  <w:num w:numId="11">
    <w:abstractNumId w:val="5"/>
  </w:num>
  <w:num w:numId="12">
    <w:abstractNumId w:val="10"/>
  </w:num>
  <w:num w:numId="13">
    <w:abstractNumId w:val="6"/>
  </w:num>
  <w:num w:numId="14">
    <w:abstractNumId w:val="7"/>
  </w:num>
  <w:num w:numId="15">
    <w:abstractNumId w:val="24"/>
  </w:num>
  <w:num w:numId="16">
    <w:abstractNumId w:val="22"/>
  </w:num>
  <w:num w:numId="17">
    <w:abstractNumId w:val="11"/>
  </w:num>
  <w:num w:numId="18">
    <w:abstractNumId w:val="21"/>
  </w:num>
  <w:num w:numId="19">
    <w:abstractNumId w:val="25"/>
  </w:num>
  <w:num w:numId="20">
    <w:abstractNumId w:val="0"/>
  </w:num>
  <w:num w:numId="21">
    <w:abstractNumId w:val="8"/>
  </w:num>
  <w:num w:numId="22">
    <w:abstractNumId w:val="2"/>
  </w:num>
  <w:num w:numId="23">
    <w:abstractNumId w:val="15"/>
  </w:num>
  <w:num w:numId="24">
    <w:abstractNumId w:val="29"/>
  </w:num>
  <w:num w:numId="25">
    <w:abstractNumId w:val="31"/>
  </w:num>
  <w:num w:numId="26">
    <w:abstractNumId w:val="1"/>
  </w:num>
  <w:num w:numId="27">
    <w:abstractNumId w:val="4"/>
  </w:num>
  <w:num w:numId="28">
    <w:abstractNumId w:val="16"/>
  </w:num>
  <w:num w:numId="29">
    <w:abstractNumId w:val="9"/>
  </w:num>
  <w:num w:numId="30">
    <w:abstractNumId w:val="12"/>
  </w:num>
  <w:num w:numId="31">
    <w:abstractNumId w:val="2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E58"/>
    <w:rsid w:val="00003F9E"/>
    <w:rsid w:val="00012BD1"/>
    <w:rsid w:val="000319EC"/>
    <w:rsid w:val="00036B68"/>
    <w:rsid w:val="000378FA"/>
    <w:rsid w:val="0006012B"/>
    <w:rsid w:val="000738D4"/>
    <w:rsid w:val="00074E47"/>
    <w:rsid w:val="00077255"/>
    <w:rsid w:val="00092A95"/>
    <w:rsid w:val="000C24F1"/>
    <w:rsid w:val="000D773E"/>
    <w:rsid w:val="000F7B23"/>
    <w:rsid w:val="00106779"/>
    <w:rsid w:val="00106886"/>
    <w:rsid w:val="001253DF"/>
    <w:rsid w:val="001278F1"/>
    <w:rsid w:val="00127CA7"/>
    <w:rsid w:val="00132A70"/>
    <w:rsid w:val="001340FE"/>
    <w:rsid w:val="00136006"/>
    <w:rsid w:val="001409B8"/>
    <w:rsid w:val="001462F1"/>
    <w:rsid w:val="0014721C"/>
    <w:rsid w:val="00152C06"/>
    <w:rsid w:val="00153E58"/>
    <w:rsid w:val="00160072"/>
    <w:rsid w:val="001654D8"/>
    <w:rsid w:val="00184A02"/>
    <w:rsid w:val="001916E4"/>
    <w:rsid w:val="001C21BC"/>
    <w:rsid w:val="001C38DF"/>
    <w:rsid w:val="001C50A3"/>
    <w:rsid w:val="001D2B2E"/>
    <w:rsid w:val="001E166B"/>
    <w:rsid w:val="001F28AF"/>
    <w:rsid w:val="001F405A"/>
    <w:rsid w:val="002073E5"/>
    <w:rsid w:val="00215D06"/>
    <w:rsid w:val="002200A6"/>
    <w:rsid w:val="00242C06"/>
    <w:rsid w:val="00247D07"/>
    <w:rsid w:val="002519A0"/>
    <w:rsid w:val="00274552"/>
    <w:rsid w:val="00274695"/>
    <w:rsid w:val="00281429"/>
    <w:rsid w:val="002853B5"/>
    <w:rsid w:val="00286DA8"/>
    <w:rsid w:val="002923CC"/>
    <w:rsid w:val="002948F4"/>
    <w:rsid w:val="002B118D"/>
    <w:rsid w:val="002C30B2"/>
    <w:rsid w:val="002D3809"/>
    <w:rsid w:val="002F009E"/>
    <w:rsid w:val="00350C4C"/>
    <w:rsid w:val="00381013"/>
    <w:rsid w:val="003B2EA7"/>
    <w:rsid w:val="003C5CE9"/>
    <w:rsid w:val="003D6609"/>
    <w:rsid w:val="003F2A3B"/>
    <w:rsid w:val="00404D6B"/>
    <w:rsid w:val="00410ABE"/>
    <w:rsid w:val="00430B26"/>
    <w:rsid w:val="00440265"/>
    <w:rsid w:val="00450CEC"/>
    <w:rsid w:val="004517A6"/>
    <w:rsid w:val="00452D46"/>
    <w:rsid w:val="00455E15"/>
    <w:rsid w:val="0048320B"/>
    <w:rsid w:val="00490629"/>
    <w:rsid w:val="00491B59"/>
    <w:rsid w:val="004A1FF0"/>
    <w:rsid w:val="004A48DD"/>
    <w:rsid w:val="004B7855"/>
    <w:rsid w:val="004C56DD"/>
    <w:rsid w:val="00500D21"/>
    <w:rsid w:val="00504AF2"/>
    <w:rsid w:val="00514F52"/>
    <w:rsid w:val="00535BCF"/>
    <w:rsid w:val="00535DEC"/>
    <w:rsid w:val="00564050"/>
    <w:rsid w:val="00571412"/>
    <w:rsid w:val="00572A06"/>
    <w:rsid w:val="00577412"/>
    <w:rsid w:val="005B183E"/>
    <w:rsid w:val="005B7B4E"/>
    <w:rsid w:val="005C5587"/>
    <w:rsid w:val="005F1E1A"/>
    <w:rsid w:val="0060036E"/>
    <w:rsid w:val="006075E8"/>
    <w:rsid w:val="00613EBF"/>
    <w:rsid w:val="00615185"/>
    <w:rsid w:val="0062432B"/>
    <w:rsid w:val="0062688D"/>
    <w:rsid w:val="00627706"/>
    <w:rsid w:val="006476C7"/>
    <w:rsid w:val="00647E62"/>
    <w:rsid w:val="00657168"/>
    <w:rsid w:val="006639D2"/>
    <w:rsid w:val="00682212"/>
    <w:rsid w:val="00683688"/>
    <w:rsid w:val="006956BF"/>
    <w:rsid w:val="006B67A2"/>
    <w:rsid w:val="006C5E6A"/>
    <w:rsid w:val="006C6F3B"/>
    <w:rsid w:val="006E3431"/>
    <w:rsid w:val="006E4DBE"/>
    <w:rsid w:val="006F2379"/>
    <w:rsid w:val="00714A46"/>
    <w:rsid w:val="00732ED9"/>
    <w:rsid w:val="00741B3D"/>
    <w:rsid w:val="00772A4D"/>
    <w:rsid w:val="00775E9E"/>
    <w:rsid w:val="00777C9A"/>
    <w:rsid w:val="007969E8"/>
    <w:rsid w:val="007A2CD9"/>
    <w:rsid w:val="007B01B1"/>
    <w:rsid w:val="007B2AE0"/>
    <w:rsid w:val="007C01FF"/>
    <w:rsid w:val="007C170C"/>
    <w:rsid w:val="007C654E"/>
    <w:rsid w:val="007E5D04"/>
    <w:rsid w:val="007E7BCF"/>
    <w:rsid w:val="00803D93"/>
    <w:rsid w:val="008306B5"/>
    <w:rsid w:val="008337C6"/>
    <w:rsid w:val="00853112"/>
    <w:rsid w:val="00853442"/>
    <w:rsid w:val="00864563"/>
    <w:rsid w:val="00866072"/>
    <w:rsid w:val="0087433F"/>
    <w:rsid w:val="008778D2"/>
    <w:rsid w:val="00883DAC"/>
    <w:rsid w:val="008A04DF"/>
    <w:rsid w:val="008A5B26"/>
    <w:rsid w:val="008A66ED"/>
    <w:rsid w:val="008D108A"/>
    <w:rsid w:val="008E7814"/>
    <w:rsid w:val="008F4B9C"/>
    <w:rsid w:val="0090691D"/>
    <w:rsid w:val="009155C4"/>
    <w:rsid w:val="009650B5"/>
    <w:rsid w:val="00972462"/>
    <w:rsid w:val="009B5F2F"/>
    <w:rsid w:val="009C3955"/>
    <w:rsid w:val="009D0DFD"/>
    <w:rsid w:val="009D69B7"/>
    <w:rsid w:val="009E3A4D"/>
    <w:rsid w:val="00A0480C"/>
    <w:rsid w:val="00A15B20"/>
    <w:rsid w:val="00A3230D"/>
    <w:rsid w:val="00A455E2"/>
    <w:rsid w:val="00A572E4"/>
    <w:rsid w:val="00A66E5C"/>
    <w:rsid w:val="00A76B38"/>
    <w:rsid w:val="00A833D9"/>
    <w:rsid w:val="00A87D43"/>
    <w:rsid w:val="00A927A9"/>
    <w:rsid w:val="00A96025"/>
    <w:rsid w:val="00AA7B85"/>
    <w:rsid w:val="00B0300B"/>
    <w:rsid w:val="00B15333"/>
    <w:rsid w:val="00B443D7"/>
    <w:rsid w:val="00B4588B"/>
    <w:rsid w:val="00B53CC6"/>
    <w:rsid w:val="00B56708"/>
    <w:rsid w:val="00B66899"/>
    <w:rsid w:val="00B90835"/>
    <w:rsid w:val="00B96FBF"/>
    <w:rsid w:val="00BB0D18"/>
    <w:rsid w:val="00BC67D9"/>
    <w:rsid w:val="00BC6E20"/>
    <w:rsid w:val="00BE06BD"/>
    <w:rsid w:val="00C03DDB"/>
    <w:rsid w:val="00C06EB3"/>
    <w:rsid w:val="00C22EB4"/>
    <w:rsid w:val="00C27A86"/>
    <w:rsid w:val="00C5583A"/>
    <w:rsid w:val="00C65121"/>
    <w:rsid w:val="00C67851"/>
    <w:rsid w:val="00C72357"/>
    <w:rsid w:val="00C87EEF"/>
    <w:rsid w:val="00CA6717"/>
    <w:rsid w:val="00CB1F95"/>
    <w:rsid w:val="00CC2675"/>
    <w:rsid w:val="00CC5413"/>
    <w:rsid w:val="00CD14C5"/>
    <w:rsid w:val="00D02303"/>
    <w:rsid w:val="00D16F2C"/>
    <w:rsid w:val="00D171E8"/>
    <w:rsid w:val="00D21176"/>
    <w:rsid w:val="00D2128E"/>
    <w:rsid w:val="00D30D35"/>
    <w:rsid w:val="00D33BBF"/>
    <w:rsid w:val="00D40590"/>
    <w:rsid w:val="00D6406E"/>
    <w:rsid w:val="00D6756B"/>
    <w:rsid w:val="00D840A0"/>
    <w:rsid w:val="00D87A96"/>
    <w:rsid w:val="00D916F3"/>
    <w:rsid w:val="00D97D69"/>
    <w:rsid w:val="00DB33E3"/>
    <w:rsid w:val="00DB3998"/>
    <w:rsid w:val="00DB48A4"/>
    <w:rsid w:val="00DD59DF"/>
    <w:rsid w:val="00E00B70"/>
    <w:rsid w:val="00E01354"/>
    <w:rsid w:val="00E05F14"/>
    <w:rsid w:val="00E06F6F"/>
    <w:rsid w:val="00E1501F"/>
    <w:rsid w:val="00E2688E"/>
    <w:rsid w:val="00E33E05"/>
    <w:rsid w:val="00E34EC0"/>
    <w:rsid w:val="00E72811"/>
    <w:rsid w:val="00E774C1"/>
    <w:rsid w:val="00E806BF"/>
    <w:rsid w:val="00EB6EBA"/>
    <w:rsid w:val="00EC73E0"/>
    <w:rsid w:val="00ED7165"/>
    <w:rsid w:val="00EE59B0"/>
    <w:rsid w:val="00EF69C4"/>
    <w:rsid w:val="00F00D34"/>
    <w:rsid w:val="00F13710"/>
    <w:rsid w:val="00F20C5A"/>
    <w:rsid w:val="00F45353"/>
    <w:rsid w:val="00F54D98"/>
    <w:rsid w:val="00F73832"/>
    <w:rsid w:val="00F80583"/>
    <w:rsid w:val="00F8759D"/>
    <w:rsid w:val="00F9204D"/>
    <w:rsid w:val="00FC1BA1"/>
    <w:rsid w:val="00FD1627"/>
    <w:rsid w:val="00FD1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EF4B531"/>
  <w15:docId w15:val="{9146141E-F77D-457B-AB40-FCAD4FA7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B38"/>
    <w:pPr>
      <w:spacing w:before="200"/>
    </w:pPr>
    <w:rPr>
      <w:rFonts w:ascii="Calibri" w:eastAsia="Times New Roman" w:hAnsi="Calibri" w:cs="Times New Roman"/>
      <w:sz w:val="20"/>
      <w:szCs w:val="20"/>
      <w:lang w:val="en-US"/>
    </w:rPr>
  </w:style>
  <w:style w:type="paragraph" w:styleId="Heading1">
    <w:name w:val="heading 1"/>
    <w:basedOn w:val="Heading2"/>
    <w:next w:val="Normal"/>
    <w:link w:val="Heading1Char"/>
    <w:qFormat/>
    <w:rsid w:val="00A15B20"/>
    <w:pPr>
      <w:pBdr>
        <w:top w:val="single" w:sz="24" w:space="0" w:color="0070C0"/>
        <w:left w:val="single" w:sz="24" w:space="0" w:color="0070C0"/>
        <w:bottom w:val="single" w:sz="24" w:space="0" w:color="0070C0"/>
        <w:right w:val="single" w:sz="24" w:space="0" w:color="0070C0"/>
      </w:pBdr>
      <w:shd w:val="clear" w:color="auto" w:fill="0070C0"/>
      <w:tabs>
        <w:tab w:val="left" w:pos="3840"/>
        <w:tab w:val="left" w:pos="8364"/>
      </w:tabs>
      <w:spacing w:before="0"/>
      <w:outlineLvl w:val="0"/>
    </w:pPr>
    <w:rPr>
      <w:rFonts w:ascii="Arial Bold" w:hAnsi="Arial Bold" w:cs="Arial"/>
      <w:b/>
      <w:bCs/>
      <w:color w:val="FFFFFF"/>
      <w:kern w:val="24"/>
      <w:sz w:val="24"/>
      <w:lang w:val="en-GB" w:eastAsia="en-GB"/>
    </w:rPr>
  </w:style>
  <w:style w:type="paragraph" w:styleId="Heading2">
    <w:name w:val="heading 2"/>
    <w:aliases w:val="QG Heading 2"/>
    <w:basedOn w:val="Normal"/>
    <w:next w:val="Normal"/>
    <w:link w:val="Heading2Char"/>
    <w:qFormat/>
    <w:rsid w:val="001F405A"/>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2923C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7433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5B20"/>
    <w:rPr>
      <w:rFonts w:ascii="Arial Bold" w:eastAsia="Times New Roman" w:hAnsi="Arial Bold" w:cs="Arial"/>
      <w:b/>
      <w:bCs/>
      <w:caps/>
      <w:color w:val="FFFFFF"/>
      <w:spacing w:val="15"/>
      <w:kern w:val="24"/>
      <w:sz w:val="24"/>
      <w:shd w:val="clear" w:color="auto" w:fill="0070C0"/>
      <w:lang w:eastAsia="en-GB"/>
    </w:rPr>
  </w:style>
  <w:style w:type="character" w:customStyle="1" w:styleId="Heading2Char">
    <w:name w:val="Heading 2 Char"/>
    <w:aliases w:val="QG Heading 2 Char"/>
    <w:basedOn w:val="DefaultParagraphFont"/>
    <w:link w:val="Heading2"/>
    <w:rsid w:val="001F405A"/>
    <w:rPr>
      <w:rFonts w:ascii="Calibri" w:eastAsia="Times New Roman" w:hAnsi="Calibri" w:cs="Times New Roman"/>
      <w:caps/>
      <w:spacing w:val="15"/>
      <w:shd w:val="clear" w:color="auto" w:fill="DBE5F1"/>
      <w:lang w:val="en-US"/>
    </w:rPr>
  </w:style>
  <w:style w:type="paragraph" w:customStyle="1" w:styleId="TableText">
    <w:name w:val="Table Text"/>
    <w:autoRedefine/>
    <w:rsid w:val="001F405A"/>
    <w:pPr>
      <w:spacing w:before="200"/>
      <w:jc w:val="both"/>
    </w:pPr>
    <w:rPr>
      <w:rFonts w:ascii="Calibri" w:eastAsia="Times New Roman" w:hAnsi="Calibri" w:cs="Times New Roman"/>
      <w:sz w:val="24"/>
      <w:lang w:eastAsia="en-GB"/>
    </w:rPr>
  </w:style>
  <w:style w:type="character" w:customStyle="1" w:styleId="NoHeading3Text">
    <w:name w:val="No Heading 3 Text"/>
    <w:rsid w:val="001F405A"/>
    <w:rPr>
      <w:rFonts w:ascii="Arial" w:hAnsi="Arial" w:cs="Arial"/>
      <w:color w:val="auto"/>
      <w:sz w:val="21"/>
      <w:szCs w:val="21"/>
      <w:u w:val="none"/>
    </w:rPr>
  </w:style>
  <w:style w:type="paragraph" w:styleId="NoSpacing">
    <w:name w:val="No Spacing"/>
    <w:basedOn w:val="Normal"/>
    <w:qFormat/>
    <w:rsid w:val="001F405A"/>
    <w:pPr>
      <w:spacing w:before="0" w:after="0" w:line="240" w:lineRule="auto"/>
    </w:pPr>
  </w:style>
  <w:style w:type="paragraph" w:styleId="ListParagraph">
    <w:name w:val="List Paragraph"/>
    <w:basedOn w:val="Normal"/>
    <w:uiPriority w:val="34"/>
    <w:qFormat/>
    <w:rsid w:val="001F405A"/>
    <w:pPr>
      <w:ind w:left="720"/>
    </w:pPr>
  </w:style>
  <w:style w:type="paragraph" w:styleId="EndnoteText">
    <w:name w:val="endnote text"/>
    <w:basedOn w:val="Normal"/>
    <w:link w:val="EndnoteTextChar"/>
    <w:semiHidden/>
    <w:rsid w:val="001F405A"/>
    <w:pPr>
      <w:widowControl w:val="0"/>
      <w:spacing w:before="0" w:after="0" w:line="240" w:lineRule="auto"/>
    </w:pPr>
    <w:rPr>
      <w:rFonts w:ascii="Times New Roman" w:hAnsi="Times New Roman"/>
      <w:sz w:val="24"/>
      <w:szCs w:val="24"/>
      <w:lang w:val="en-GB" w:eastAsia="en-GB"/>
    </w:rPr>
  </w:style>
  <w:style w:type="character" w:customStyle="1" w:styleId="EndnoteTextChar">
    <w:name w:val="Endnote Text Char"/>
    <w:basedOn w:val="DefaultParagraphFont"/>
    <w:link w:val="EndnoteText"/>
    <w:semiHidden/>
    <w:rsid w:val="001F405A"/>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8368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83688"/>
    <w:rPr>
      <w:rFonts w:ascii="Calibri" w:eastAsia="Times New Roman" w:hAnsi="Calibri" w:cs="Times New Roman"/>
      <w:sz w:val="20"/>
      <w:szCs w:val="20"/>
      <w:lang w:val="en-US"/>
    </w:rPr>
  </w:style>
  <w:style w:type="paragraph" w:styleId="Footer">
    <w:name w:val="footer"/>
    <w:basedOn w:val="Normal"/>
    <w:link w:val="FooterChar"/>
    <w:uiPriority w:val="99"/>
    <w:unhideWhenUsed/>
    <w:rsid w:val="0068368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83688"/>
    <w:rPr>
      <w:rFonts w:ascii="Calibri" w:eastAsia="Times New Roman" w:hAnsi="Calibri" w:cs="Times New Roman"/>
      <w:sz w:val="20"/>
      <w:szCs w:val="20"/>
      <w:lang w:val="en-US"/>
    </w:rPr>
  </w:style>
  <w:style w:type="table" w:styleId="TableGrid">
    <w:name w:val="Table Grid"/>
    <w:basedOn w:val="TableNormal"/>
    <w:uiPriority w:val="59"/>
    <w:rsid w:val="00965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00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006"/>
    <w:rPr>
      <w:rFonts w:ascii="Tahoma" w:eastAsia="Times New Roman" w:hAnsi="Tahoma" w:cs="Tahoma"/>
      <w:sz w:val="16"/>
      <w:szCs w:val="16"/>
      <w:lang w:val="en-US"/>
    </w:rPr>
  </w:style>
  <w:style w:type="paragraph" w:customStyle="1" w:styleId="Table1">
    <w:name w:val="Table 1"/>
    <w:basedOn w:val="Normal"/>
    <w:uiPriority w:val="99"/>
    <w:rsid w:val="003B2EA7"/>
    <w:pPr>
      <w:spacing w:before="80" w:after="0" w:line="280" w:lineRule="atLeast"/>
    </w:pPr>
    <w:rPr>
      <w:rFonts w:ascii="Arial" w:hAnsi="Arial" w:cs="Arial"/>
      <w:sz w:val="18"/>
      <w:szCs w:val="18"/>
    </w:rPr>
  </w:style>
  <w:style w:type="character" w:styleId="Hyperlink">
    <w:name w:val="Hyperlink"/>
    <w:uiPriority w:val="99"/>
    <w:rsid w:val="00281429"/>
    <w:rPr>
      <w:rFonts w:ascii="Times New Roman" w:hAnsi="Times New Roman" w:cs="Times New Roman"/>
      <w:color w:val="0000FF"/>
      <w:u w:val="single"/>
    </w:rPr>
  </w:style>
  <w:style w:type="character" w:styleId="CommentReference">
    <w:name w:val="annotation reference"/>
    <w:basedOn w:val="DefaultParagraphFont"/>
    <w:uiPriority w:val="99"/>
    <w:semiHidden/>
    <w:unhideWhenUsed/>
    <w:rsid w:val="00777C9A"/>
    <w:rPr>
      <w:sz w:val="16"/>
      <w:szCs w:val="16"/>
    </w:rPr>
  </w:style>
  <w:style w:type="paragraph" w:styleId="CommentText">
    <w:name w:val="annotation text"/>
    <w:basedOn w:val="Normal"/>
    <w:link w:val="CommentTextChar"/>
    <w:uiPriority w:val="99"/>
    <w:semiHidden/>
    <w:unhideWhenUsed/>
    <w:rsid w:val="00777C9A"/>
    <w:pPr>
      <w:spacing w:line="240" w:lineRule="auto"/>
    </w:pPr>
  </w:style>
  <w:style w:type="character" w:customStyle="1" w:styleId="CommentTextChar">
    <w:name w:val="Comment Text Char"/>
    <w:basedOn w:val="DefaultParagraphFont"/>
    <w:link w:val="CommentText"/>
    <w:uiPriority w:val="99"/>
    <w:semiHidden/>
    <w:rsid w:val="00777C9A"/>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77C9A"/>
    <w:rPr>
      <w:b/>
      <w:bCs/>
    </w:rPr>
  </w:style>
  <w:style w:type="character" w:customStyle="1" w:styleId="CommentSubjectChar">
    <w:name w:val="Comment Subject Char"/>
    <w:basedOn w:val="CommentTextChar"/>
    <w:link w:val="CommentSubject"/>
    <w:uiPriority w:val="99"/>
    <w:semiHidden/>
    <w:rsid w:val="00777C9A"/>
    <w:rPr>
      <w:rFonts w:ascii="Calibri" w:eastAsia="Times New Roman" w:hAnsi="Calibri" w:cs="Times New Roman"/>
      <w:b/>
      <w:bCs/>
      <w:sz w:val="20"/>
      <w:szCs w:val="20"/>
      <w:lang w:val="en-US"/>
    </w:rPr>
  </w:style>
  <w:style w:type="paragraph" w:customStyle="1" w:styleId="Style1">
    <w:name w:val="Style1"/>
    <w:basedOn w:val="Heading1"/>
    <w:next w:val="Style2"/>
    <w:link w:val="Style1Char"/>
    <w:qFormat/>
    <w:rsid w:val="002923CC"/>
    <w:pPr>
      <w:pBdr>
        <w:top w:val="single" w:sz="24" w:space="0" w:color="95B3D7" w:themeColor="accent1" w:themeTint="99"/>
        <w:left w:val="single" w:sz="24" w:space="0" w:color="95B3D7" w:themeColor="accent1" w:themeTint="99"/>
        <w:bottom w:val="single" w:sz="24" w:space="0" w:color="95B3D7" w:themeColor="accent1" w:themeTint="99"/>
        <w:right w:val="single" w:sz="24" w:space="0" w:color="95B3D7" w:themeColor="accent1" w:themeTint="99"/>
      </w:pBdr>
      <w:shd w:val="clear" w:color="auto" w:fill="95B3D7" w:themeFill="accent1" w:themeFillTint="99"/>
    </w:pPr>
    <w:rPr>
      <w:bCs w:val="0"/>
      <w:color w:val="auto"/>
    </w:rPr>
  </w:style>
  <w:style w:type="paragraph" w:customStyle="1" w:styleId="Style3">
    <w:name w:val="Style3"/>
    <w:basedOn w:val="Heading3"/>
    <w:link w:val="Style3Char"/>
    <w:qFormat/>
    <w:rsid w:val="00A15B20"/>
    <w:pPr>
      <w:pBdr>
        <w:top w:val="single" w:sz="24" w:space="0" w:color="95B3D7" w:themeColor="accent1" w:themeTint="99"/>
        <w:left w:val="single" w:sz="24" w:space="0" w:color="95B3D7" w:themeColor="accent1" w:themeTint="99"/>
        <w:bottom w:val="single" w:sz="24" w:space="0" w:color="95B3D7" w:themeColor="accent1" w:themeTint="99"/>
        <w:right w:val="single" w:sz="24" w:space="0" w:color="95B3D7" w:themeColor="accent1" w:themeTint="99"/>
      </w:pBdr>
      <w:shd w:val="clear" w:color="auto" w:fill="95B3D7" w:themeFill="accent1" w:themeFillTint="99"/>
      <w:spacing w:before="200"/>
    </w:pPr>
    <w:rPr>
      <w:rFonts w:ascii="Arial Bold" w:hAnsi="Arial Bold" w:cs="Arial"/>
      <w:b/>
      <w:bCs/>
      <w:smallCaps/>
      <w:color w:val="auto"/>
      <w:kern w:val="24"/>
      <w:sz w:val="28"/>
      <w:lang w:val="en-GB" w:eastAsia="en-GB"/>
    </w:rPr>
  </w:style>
  <w:style w:type="character" w:customStyle="1" w:styleId="Style1Char">
    <w:name w:val="Style1 Char"/>
    <w:basedOn w:val="Heading2Char"/>
    <w:link w:val="Style1"/>
    <w:rsid w:val="002923CC"/>
    <w:rPr>
      <w:rFonts w:ascii="Arial Bold" w:eastAsia="Times New Roman" w:hAnsi="Arial Bold" w:cs="Arial"/>
      <w:b/>
      <w:caps/>
      <w:spacing w:val="15"/>
      <w:kern w:val="24"/>
      <w:sz w:val="24"/>
      <w:shd w:val="clear" w:color="auto" w:fill="95B3D7" w:themeFill="accent1" w:themeFillTint="99"/>
      <w:lang w:val="en-US" w:eastAsia="en-GB"/>
    </w:rPr>
  </w:style>
  <w:style w:type="paragraph" w:customStyle="1" w:styleId="Style2">
    <w:name w:val="Style2"/>
    <w:basedOn w:val="Heading1"/>
    <w:link w:val="Style2Char"/>
    <w:qFormat/>
    <w:rsid w:val="00A15B20"/>
  </w:style>
  <w:style w:type="character" w:customStyle="1" w:styleId="Heading3Char">
    <w:name w:val="Heading 3 Char"/>
    <w:basedOn w:val="DefaultParagraphFont"/>
    <w:link w:val="Heading3"/>
    <w:uiPriority w:val="9"/>
    <w:semiHidden/>
    <w:rsid w:val="002923CC"/>
    <w:rPr>
      <w:rFonts w:asciiTheme="majorHAnsi" w:eastAsiaTheme="majorEastAsia" w:hAnsiTheme="majorHAnsi" w:cstheme="majorBidi"/>
      <w:color w:val="243F60" w:themeColor="accent1" w:themeShade="7F"/>
      <w:sz w:val="24"/>
      <w:szCs w:val="24"/>
      <w:lang w:val="en-US"/>
    </w:rPr>
  </w:style>
  <w:style w:type="character" w:customStyle="1" w:styleId="Style3Char">
    <w:name w:val="Style3 Char"/>
    <w:basedOn w:val="Heading3Char"/>
    <w:link w:val="Style3"/>
    <w:rsid w:val="00A15B20"/>
    <w:rPr>
      <w:rFonts w:ascii="Arial Bold" w:eastAsiaTheme="majorEastAsia" w:hAnsi="Arial Bold" w:cs="Arial"/>
      <w:b/>
      <w:bCs/>
      <w:smallCaps/>
      <w:color w:val="243F60" w:themeColor="accent1" w:themeShade="7F"/>
      <w:kern w:val="24"/>
      <w:sz w:val="28"/>
      <w:szCs w:val="24"/>
      <w:shd w:val="clear" w:color="auto" w:fill="95B3D7" w:themeFill="accent1" w:themeFillTint="99"/>
      <w:lang w:val="en-US" w:eastAsia="en-GB"/>
    </w:rPr>
  </w:style>
  <w:style w:type="character" w:customStyle="1" w:styleId="Heading4Char">
    <w:name w:val="Heading 4 Char"/>
    <w:basedOn w:val="DefaultParagraphFont"/>
    <w:link w:val="Heading4"/>
    <w:uiPriority w:val="9"/>
    <w:semiHidden/>
    <w:rsid w:val="0087433F"/>
    <w:rPr>
      <w:rFonts w:asciiTheme="majorHAnsi" w:eastAsiaTheme="majorEastAsia" w:hAnsiTheme="majorHAnsi" w:cstheme="majorBidi"/>
      <w:i/>
      <w:iCs/>
      <w:color w:val="365F91" w:themeColor="accent1" w:themeShade="BF"/>
      <w:sz w:val="20"/>
      <w:szCs w:val="20"/>
      <w:lang w:val="en-US"/>
    </w:rPr>
  </w:style>
  <w:style w:type="character" w:customStyle="1" w:styleId="Style2Char">
    <w:name w:val="Style2 Char"/>
    <w:basedOn w:val="Heading1Char"/>
    <w:link w:val="Style2"/>
    <w:rsid w:val="00A15B20"/>
    <w:rPr>
      <w:rFonts w:ascii="Arial Bold" w:eastAsia="Times New Roman" w:hAnsi="Arial Bold" w:cs="Arial"/>
      <w:b/>
      <w:bCs/>
      <w:caps/>
      <w:color w:val="FFFFFF"/>
      <w:spacing w:val="15"/>
      <w:kern w:val="24"/>
      <w:sz w:val="24"/>
      <w:shd w:val="clear" w:color="auto" w:fill="0070C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2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olkestone-hythe.gov.uk/privacy" TargetMode="External"/><Relationship Id="rId4" Type="http://schemas.openxmlformats.org/officeDocument/2006/relationships/settings" Target="settings.xml"/><Relationship Id="rId9" Type="http://schemas.openxmlformats.org/officeDocument/2006/relationships/hyperlink" Target="https://www.kentbusinessport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8C616-D88C-4BDB-AEC8-91D7FFE10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9</Pages>
  <Words>1980</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EK Services</Company>
  <LinksUpToDate>false</LinksUpToDate>
  <CharactersWithSpaces>13240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Coulls</dc:creator>
  <cp:lastModifiedBy>Richards, Mhairi</cp:lastModifiedBy>
  <cp:revision>25</cp:revision>
  <cp:lastPrinted>2015-05-13T10:41:00Z</cp:lastPrinted>
  <dcterms:created xsi:type="dcterms:W3CDTF">2018-01-19T10:32:00Z</dcterms:created>
  <dcterms:modified xsi:type="dcterms:W3CDTF">2019-11-01T09:20:00Z</dcterms:modified>
</cp:coreProperties>
</file>