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5D9C0334" w:rsidR="0055464A" w:rsidRDefault="0055464A" w:rsidP="0000047E">
      <w:pPr>
        <w:pStyle w:val="Heading7Black"/>
      </w:pPr>
      <w:r>
        <w:t>Contract for</w:t>
      </w:r>
      <w:r w:rsidR="00FA124F">
        <w:t xml:space="preserve"> Supply of food to Waltham Forest Food Distribution Hub</w:t>
      </w:r>
    </w:p>
    <w:p w14:paraId="7F9BD20D" w14:textId="43E96330" w:rsidR="0055464A" w:rsidRDefault="0055464A">
      <w:pPr>
        <w:pStyle w:val="Heading4"/>
      </w:pPr>
    </w:p>
    <w:p w14:paraId="6B8F0D83" w14:textId="03EC23D5" w:rsidR="00B20D27" w:rsidRPr="00B20D27" w:rsidRDefault="00B20D27" w:rsidP="00B20D27">
      <w:pPr>
        <w:pStyle w:val="Heading5"/>
        <w:rPr>
          <w:lang w:eastAsia="en-US"/>
        </w:rPr>
      </w:pPr>
      <w:r>
        <w:rPr>
          <w:lang w:eastAsia="en-US"/>
        </w:rPr>
        <w:t xml:space="preserve">Closing Date: </w:t>
      </w:r>
      <w:r w:rsidRPr="008F587E">
        <w:rPr>
          <w:lang w:eastAsia="en-US"/>
        </w:rPr>
        <w:t xml:space="preserve">17:00 on </w:t>
      </w:r>
      <w:r w:rsidR="00173DDA">
        <w:rPr>
          <w:lang w:eastAsia="en-US"/>
        </w:rPr>
        <w:t>21</w:t>
      </w:r>
      <w:r w:rsidR="00173DDA" w:rsidRPr="00173DDA">
        <w:rPr>
          <w:vertAlign w:val="superscript"/>
          <w:lang w:eastAsia="en-US"/>
        </w:rPr>
        <w:t>st</w:t>
      </w:r>
      <w:r w:rsidR="00173DDA">
        <w:rPr>
          <w:lang w:eastAsia="en-US"/>
        </w:rPr>
        <w:t xml:space="preserve"> </w:t>
      </w:r>
      <w:r w:rsidR="00701BB6" w:rsidRPr="008F587E">
        <w:rPr>
          <w:lang w:eastAsia="en-US"/>
        </w:rPr>
        <w:t>February 2023</w:t>
      </w:r>
    </w:p>
    <w:p w14:paraId="17D6264D" w14:textId="78B47A17" w:rsidR="0055464A" w:rsidRDefault="0055464A"/>
    <w:p w14:paraId="3EBCCE73" w14:textId="77777777" w:rsidR="007043C9" w:rsidRDefault="007043C9"/>
    <w:p w14:paraId="36CA50D9" w14:textId="677A197C" w:rsidR="0055464A" w:rsidRDefault="0055464A"/>
    <w:p w14:paraId="52309C76" w14:textId="2DEF42B8" w:rsidR="00FA124F" w:rsidRDefault="00FA124F"/>
    <w:p w14:paraId="4EDF5D3E" w14:textId="78C1A6CB" w:rsidR="00FA124F" w:rsidRDefault="00FA124F"/>
    <w:p w14:paraId="72F4410D" w14:textId="77777777" w:rsidR="00FA124F" w:rsidRDefault="00FA124F"/>
    <w:p w14:paraId="0A8C60E3" w14:textId="77777777" w:rsidR="0055464A" w:rsidRDefault="0055464A"/>
    <w:p w14:paraId="466DA5F4" w14:textId="77777777" w:rsidR="0055464A" w:rsidRDefault="0055464A"/>
    <w:p w14:paraId="77845209" w14:textId="77777777" w:rsidR="0055464A" w:rsidRDefault="0055464A"/>
    <w:p w14:paraId="2A4C1FA7" w14:textId="77777777" w:rsidR="0055464A" w:rsidRDefault="0055464A"/>
    <w:p w14:paraId="45671139" w14:textId="77777777" w:rsidR="0055464A" w:rsidRDefault="0055464A"/>
    <w:p w14:paraId="1E0CA375" w14:textId="77777777" w:rsidR="0055464A" w:rsidRDefault="0055464A"/>
    <w:p w14:paraId="65E77A9F" w14:textId="77777777" w:rsidR="0055464A" w:rsidRDefault="0055464A"/>
    <w:p w14:paraId="7C580BA9" w14:textId="77777777" w:rsidR="0055464A" w:rsidRDefault="0055464A"/>
    <w:p w14:paraId="58C453CB" w14:textId="77777777" w:rsidR="0055464A" w:rsidRDefault="0055464A"/>
    <w:p w14:paraId="7ECF8742" w14:textId="77777777" w:rsidR="0055464A" w:rsidRDefault="0055464A"/>
    <w:p w14:paraId="7A84DA1F" w14:textId="77777777" w:rsidR="0055464A" w:rsidRDefault="0055464A"/>
    <w:p w14:paraId="55B0CDDF" w14:textId="77777777" w:rsidR="0055464A" w:rsidRDefault="0055464A"/>
    <w:p w14:paraId="7AD6D287" w14:textId="77777777" w:rsidR="0055464A" w:rsidRDefault="0055464A"/>
    <w:p w14:paraId="1E57822D" w14:textId="77777777" w:rsidR="0055464A" w:rsidRDefault="0055464A"/>
    <w:p w14:paraId="1E29B903" w14:textId="77777777" w:rsidR="0055464A" w:rsidRDefault="0055464A"/>
    <w:p w14:paraId="41AB7890" w14:textId="77777777" w:rsidR="003907E4" w:rsidRDefault="003907E4"/>
    <w:p w14:paraId="6A3D094C" w14:textId="1F707B79" w:rsidR="00FF4A4A" w:rsidRDefault="00FF4A4A"/>
    <w:p w14:paraId="393D8C3A" w14:textId="09395A8D" w:rsidR="00FA124F" w:rsidRDefault="00FA124F"/>
    <w:p w14:paraId="78537FA7" w14:textId="36551EDB" w:rsidR="00FA124F" w:rsidRDefault="00FA124F"/>
    <w:p w14:paraId="7A8D94B1" w14:textId="248E420A" w:rsidR="00FA124F" w:rsidRDefault="00FA124F"/>
    <w:p w14:paraId="0088374E" w14:textId="04BE4B42" w:rsidR="00FA124F" w:rsidRDefault="00FA124F"/>
    <w:p w14:paraId="1359E4FE" w14:textId="7AB2A438" w:rsidR="00FA124F" w:rsidRDefault="00FA124F"/>
    <w:p w14:paraId="3252DEE7" w14:textId="303E18D0" w:rsidR="00FA124F" w:rsidRDefault="00FA124F"/>
    <w:p w14:paraId="594AB5AF" w14:textId="2228D76A" w:rsidR="00FA124F" w:rsidRDefault="00FA124F"/>
    <w:p w14:paraId="13DCB302" w14:textId="14CC21BB" w:rsidR="00FA124F" w:rsidRDefault="00FA124F"/>
    <w:p w14:paraId="7636B9C7" w14:textId="2C820600" w:rsidR="00FA124F" w:rsidRDefault="00FA124F"/>
    <w:p w14:paraId="132CE779" w14:textId="4533C6D2" w:rsidR="00FA124F" w:rsidRDefault="00FA124F"/>
    <w:p w14:paraId="6E5F3376" w14:textId="77777777" w:rsidR="00FA124F" w:rsidRDefault="00FA124F"/>
    <w:p w14:paraId="188FBEEB" w14:textId="77777777" w:rsidR="00FA124F" w:rsidRDefault="00FA124F"/>
    <w:p w14:paraId="429A9269" w14:textId="77777777" w:rsidR="00FF4A4A" w:rsidRDefault="00FF4A4A"/>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lastRenderedPageBreak/>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 xml:space="preserve">The term ‘person’ shall include persons and </w:t>
      </w:r>
      <w:proofErr w:type="spellStart"/>
      <w:r w:rsidRPr="00D05B26">
        <w:t>any body</w:t>
      </w:r>
      <w:proofErr w:type="spellEnd"/>
      <w:r w:rsidRPr="00D05B26">
        <w:t xml:space="preserve">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w:t>
            </w:r>
            <w:r w:rsidR="0076443F" w:rsidRPr="00FA124F">
              <w:rPr>
                <w:szCs w:val="24"/>
              </w:rPr>
              <w:t>paragraph 1.1</w:t>
            </w:r>
            <w:r w:rsidR="0076443F">
              <w:rPr>
                <w:szCs w:val="24"/>
              </w:rPr>
              <w:t xml:space="preserve">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proofErr w:type="gramStart"/>
            <w:r w:rsidR="00F81B9A">
              <w:t>the</w:t>
            </w:r>
            <w:proofErr w:type="gramEnd"/>
            <w:r w:rsidR="00F81B9A">
              <w:t xml:space="preserv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paragraph </w:t>
            </w:r>
            <w:r w:rsidRPr="00FA124F">
              <w:rPr>
                <w:szCs w:val="24"/>
              </w:rPr>
              <w:t>3.1 of</w:t>
            </w:r>
            <w:r>
              <w:rPr>
                <w:szCs w:val="24"/>
              </w:rPr>
              <w:t xml:space="preserve"> these Instructions to Bidders</w:t>
            </w:r>
            <w:r w:rsidRPr="00D05B26">
              <w:rPr>
                <w:szCs w:val="24"/>
              </w:rPr>
              <w:t>.</w:t>
            </w:r>
          </w:p>
        </w:tc>
      </w:tr>
    </w:tbl>
    <w:p w14:paraId="404F1613" w14:textId="77777777" w:rsidR="0076443F" w:rsidRDefault="0076443F" w:rsidP="0076443F">
      <w:pPr>
        <w:rPr>
          <w:szCs w:val="24"/>
        </w:rPr>
      </w:pPr>
    </w:p>
    <w:p w14:paraId="77F8F430" w14:textId="490F98DC" w:rsidR="0076443F" w:rsidRDefault="0076443F"/>
    <w:p w14:paraId="76680A0F" w14:textId="1056CEFF" w:rsidR="00052761" w:rsidRDefault="00052761"/>
    <w:p w14:paraId="6D4FD5B0" w14:textId="2AC5C4F6" w:rsidR="00052761" w:rsidRDefault="00052761"/>
    <w:p w14:paraId="0021ED4F" w14:textId="30999E4E" w:rsidR="00052761" w:rsidRDefault="00052761"/>
    <w:p w14:paraId="105AEF6E" w14:textId="0BA00FB4" w:rsidR="00052761" w:rsidRDefault="00052761"/>
    <w:p w14:paraId="16871D79" w14:textId="58825D75" w:rsidR="00052761" w:rsidRDefault="00052761"/>
    <w:p w14:paraId="1C483BAE" w14:textId="1A264473" w:rsidR="00052761" w:rsidRDefault="00052761"/>
    <w:p w14:paraId="491CB922" w14:textId="6DF72085" w:rsidR="00052761" w:rsidRDefault="00052761"/>
    <w:p w14:paraId="3CA77FFC" w14:textId="00E5AF28" w:rsidR="00052761" w:rsidRDefault="00052761"/>
    <w:p w14:paraId="067D4563" w14:textId="0EDB8EC2" w:rsidR="00052761" w:rsidRDefault="00052761"/>
    <w:p w14:paraId="18005266" w14:textId="5F65C3D0" w:rsidR="00052761" w:rsidRDefault="00052761"/>
    <w:p w14:paraId="5E15EDC4" w14:textId="0A4F5724" w:rsidR="00052761" w:rsidRDefault="00052761"/>
    <w:p w14:paraId="20CEB8E0" w14:textId="35973714" w:rsidR="00052761" w:rsidRDefault="00052761"/>
    <w:p w14:paraId="0528BB9B" w14:textId="06B1EBC6" w:rsidR="00052761" w:rsidRDefault="00052761"/>
    <w:p w14:paraId="72AEC2D3" w14:textId="50D4990C" w:rsidR="00052761" w:rsidRDefault="00052761"/>
    <w:p w14:paraId="07005175" w14:textId="256B96AE" w:rsidR="00E231AB" w:rsidRDefault="00E231AB"/>
    <w:p w14:paraId="2B80454A" w14:textId="72EEE492" w:rsidR="008A12DF"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outlineLvl w:val="0"/>
            </w:pPr>
            <w:r>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491E3138" w:rsidR="0055464A"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r>
        <w:rPr>
          <w:rFonts w:cs="Arial"/>
          <w:lang w:val="en-US"/>
        </w:rPr>
        <w:t>‘</w:t>
      </w:r>
      <w:r w:rsidRPr="00E54CCA">
        <w:rPr>
          <w:rFonts w:cs="Arial"/>
          <w:lang w:val="en-US"/>
        </w:rPr>
        <w:t xml:space="preserve">the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Pr="00E54CCA">
        <w:rPr>
          <w:rFonts w:cs="Arial"/>
          <w:lang w:val="en-US"/>
        </w:rPr>
        <w:t xml:space="preserve"> </w:t>
      </w:r>
      <w:r w:rsidR="00FA124F">
        <w:rPr>
          <w:rFonts w:cs="Arial"/>
          <w:lang w:val="en-US"/>
        </w:rPr>
        <w:t>Supply of food to the Waltham Forest Food Distribution Hub</w:t>
      </w:r>
      <w:r w:rsidRPr="00E54CCA">
        <w:rPr>
          <w:rFonts w:cs="Arial"/>
          <w:lang w:val="en-US"/>
        </w:rPr>
        <w:t xml:space="preserve"> (</w:t>
      </w:r>
      <w:r>
        <w:rPr>
          <w:rFonts w:cs="Arial"/>
          <w:lang w:val="en-US"/>
        </w:rPr>
        <w:t>‘</w:t>
      </w:r>
      <w:r w:rsidRPr="00E54CCA">
        <w:rPr>
          <w:rFonts w:cs="Arial"/>
          <w:lang w:val="en-US"/>
        </w:rPr>
        <w:t>the Contract</w:t>
      </w:r>
      <w:r>
        <w:rPr>
          <w:rFonts w:cs="Arial"/>
          <w:lang w:val="en-US"/>
        </w:rPr>
        <w:t>’</w:t>
      </w:r>
      <w:r w:rsidRPr="00E54CCA">
        <w:rPr>
          <w:rFonts w:cs="Arial"/>
          <w:lang w:val="en-US"/>
        </w:rPr>
        <w:t>).</w:t>
      </w:r>
      <w:r w:rsidR="00F81B9A">
        <w:t xml:space="preserve"> </w:t>
      </w:r>
      <w:r w:rsidR="00C05AD6" w:rsidRPr="00FA124F">
        <w:rPr>
          <w:b/>
          <w:bCs/>
        </w:rPr>
        <w:t>The goods</w:t>
      </w:r>
      <w:r w:rsidR="00C05AD6" w:rsidRPr="00C84C67">
        <w:rPr>
          <w:b/>
          <w:bCs/>
        </w:rPr>
        <w:t xml:space="preserve"> are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85392B">
        <w:rPr>
          <w:rFonts w:cs="Arial"/>
          <w:lang w:val="en-US"/>
        </w:rPr>
        <w:t>6</w:t>
      </w:r>
      <w:r w:rsidR="0085392B" w:rsidRPr="0085392B">
        <w:rPr>
          <w:rFonts w:cs="Arial"/>
          <w:vertAlign w:val="superscript"/>
          <w:lang w:val="en-US"/>
        </w:rPr>
        <w:t>th</w:t>
      </w:r>
      <w:r w:rsidR="0085392B">
        <w:rPr>
          <w:rFonts w:cs="Arial"/>
          <w:lang w:val="en-US"/>
        </w:rPr>
        <w:t xml:space="preserve"> March</w:t>
      </w:r>
      <w:r w:rsidR="00FA124F">
        <w:rPr>
          <w:rFonts w:cs="Arial"/>
          <w:lang w:val="en-US"/>
        </w:rPr>
        <w:t xml:space="preserve"> 2023</w:t>
      </w:r>
      <w:r w:rsidRPr="00F81B9A">
        <w:rPr>
          <w:rFonts w:cs="Arial"/>
          <w:lang w:val="en-US"/>
        </w:rPr>
        <w:t xml:space="preserve"> and continue up to and including </w:t>
      </w:r>
      <w:r w:rsidR="0085392B">
        <w:rPr>
          <w:rFonts w:cs="Arial"/>
          <w:lang w:val="en-US"/>
        </w:rPr>
        <w:t>30</w:t>
      </w:r>
      <w:r w:rsidR="0085392B" w:rsidRPr="0085392B">
        <w:rPr>
          <w:rFonts w:cs="Arial"/>
          <w:vertAlign w:val="superscript"/>
          <w:lang w:val="en-US"/>
        </w:rPr>
        <w:t>th</w:t>
      </w:r>
      <w:r w:rsidR="0085392B">
        <w:rPr>
          <w:rFonts w:cs="Arial"/>
          <w:lang w:val="en-US"/>
        </w:rPr>
        <w:t xml:space="preserve"> June 2023</w:t>
      </w:r>
      <w:r w:rsidR="0055464A" w:rsidRPr="00F81B9A">
        <w:rPr>
          <w:rFonts w:cs="Arial"/>
        </w:rPr>
        <w:t>.</w:t>
      </w:r>
      <w:r w:rsidRPr="00F81B9A">
        <w:rPr>
          <w:rFonts w:cs="Arial"/>
        </w:rPr>
        <w:t xml:space="preserve"> </w:t>
      </w:r>
      <w:r w:rsidRPr="00FA124F">
        <w:rPr>
          <w:rFonts w:cs="Arial"/>
        </w:rPr>
        <w:t xml:space="preserve">The Council, at its sole discretion, reserves the option to extend the Contract </w:t>
      </w:r>
      <w:r w:rsidR="00174ADE" w:rsidRPr="00FA124F">
        <w:rPr>
          <w:rFonts w:cs="Arial"/>
        </w:rPr>
        <w:t xml:space="preserve">for up to a further </w:t>
      </w:r>
      <w:r w:rsidR="00FA124F" w:rsidRPr="00FA124F">
        <w:rPr>
          <w:rFonts w:cs="Arial"/>
          <w:lang w:val="en-US"/>
        </w:rPr>
        <w:t>6</w:t>
      </w:r>
      <w:r w:rsidR="00174ADE" w:rsidRPr="00FA124F">
        <w:rPr>
          <w:rFonts w:cs="Arial"/>
          <w:lang w:val="en-US"/>
        </w:rPr>
        <w:t xml:space="preserve"> months</w:t>
      </w:r>
      <w:r w:rsidRPr="00FA124F">
        <w:rPr>
          <w:rFonts w:cs="Arial"/>
          <w:lang w:val="en-US"/>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w:t>
      </w:r>
      <w:proofErr w:type="gramStart"/>
      <w:r w:rsidR="00F97476" w:rsidRPr="00733CE4">
        <w:rPr>
          <w:rFonts w:cs="Calibri"/>
        </w:rPr>
        <w:t>in the event that</w:t>
      </w:r>
      <w:proofErr w:type="gramEnd"/>
      <w:r w:rsidR="00F97476" w:rsidRPr="00733CE4">
        <w:rPr>
          <w:rFonts w:cs="Calibri"/>
        </w:rPr>
        <w:t xml:space="preserve">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04210E05" w:rsidR="0055464A" w:rsidRPr="004E4226" w:rsidRDefault="00A23D19" w:rsidP="002D2CD9">
      <w:pPr>
        <w:numPr>
          <w:ilvl w:val="1"/>
          <w:numId w:val="11"/>
        </w:numPr>
      </w:pPr>
      <w:r>
        <w:t>All r</w:t>
      </w:r>
      <w:r w:rsidR="0055464A">
        <w:t xml:space="preserve">equests for clarification and further information </w:t>
      </w:r>
      <w:r>
        <w:t>must</w:t>
      </w:r>
      <w:r w:rsidR="0055464A" w:rsidRPr="0041038B">
        <w:rPr>
          <w:rFonts w:cs="Arial"/>
          <w:szCs w:val="24"/>
        </w:rPr>
        <w:t xml:space="preserve"> be s</w:t>
      </w:r>
      <w:r w:rsidR="0055464A" w:rsidRPr="0041038B">
        <w:rPr>
          <w:rFonts w:cs="Arial"/>
          <w:color w:val="000000"/>
          <w:szCs w:val="24"/>
        </w:rPr>
        <w:t xml:space="preserve">ubmitted </w:t>
      </w:r>
      <w:r w:rsidR="0026650D">
        <w:rPr>
          <w:rFonts w:cs="Arial"/>
          <w:color w:val="000000"/>
          <w:szCs w:val="24"/>
        </w:rPr>
        <w:t xml:space="preserve">electronically </w:t>
      </w:r>
      <w:r w:rsidR="0055464A" w:rsidRPr="0041038B">
        <w:rPr>
          <w:rFonts w:cs="Arial"/>
          <w:color w:val="000000"/>
          <w:szCs w:val="24"/>
        </w:rPr>
        <w:t xml:space="preserve">via the </w:t>
      </w:r>
      <w:r w:rsidR="00960705">
        <w:rPr>
          <w:rFonts w:cs="Arial"/>
          <w:color w:val="000000"/>
          <w:szCs w:val="24"/>
        </w:rPr>
        <w:t>London</w:t>
      </w:r>
      <w:r w:rsidR="0055464A">
        <w:rPr>
          <w:rFonts w:cs="Arial"/>
          <w:color w:val="000000"/>
          <w:szCs w:val="24"/>
        </w:rPr>
        <w:t xml:space="preserve"> </w:t>
      </w:r>
      <w:r w:rsidR="00960705">
        <w:rPr>
          <w:rFonts w:cs="Arial"/>
          <w:color w:val="000000"/>
          <w:szCs w:val="24"/>
        </w:rPr>
        <w:t>Tenders Portal</w:t>
      </w:r>
      <w:r>
        <w:rPr>
          <w:rFonts w:cs="Arial"/>
          <w:color w:val="000000"/>
          <w:szCs w:val="24"/>
        </w:rPr>
        <w:t xml:space="preserve">. </w:t>
      </w:r>
      <w:r w:rsidRPr="006208CC">
        <w:rPr>
          <w:b/>
        </w:rPr>
        <w:t xml:space="preserve">Telephone </w:t>
      </w:r>
      <w:r>
        <w:rPr>
          <w:b/>
        </w:rPr>
        <w:t xml:space="preserve">and email </w:t>
      </w:r>
      <w:proofErr w:type="gramStart"/>
      <w:r w:rsidRPr="006208CC">
        <w:rPr>
          <w:b/>
        </w:rPr>
        <w:t>enquires</w:t>
      </w:r>
      <w:proofErr w:type="gramEnd"/>
      <w:r w:rsidRPr="006208CC">
        <w:rPr>
          <w:b/>
        </w:rPr>
        <w:t xml:space="preserve"> will not be accepted</w:t>
      </w:r>
      <w:r>
        <w:rPr>
          <w:b/>
        </w:rPr>
        <w:t>.</w:t>
      </w:r>
      <w:r w:rsidRPr="00A23D19">
        <w:t xml:space="preserve"> </w:t>
      </w:r>
      <w:r>
        <w:t>S</w:t>
      </w:r>
      <w:r w:rsidRPr="00A23D19">
        <w:t xml:space="preserve">uch requests must be submitted </w:t>
      </w:r>
      <w:r w:rsidR="00640D9F">
        <w:t xml:space="preserve">by </w:t>
      </w:r>
      <w:r w:rsidR="0055464A">
        <w:t xml:space="preserve">no later than </w:t>
      </w:r>
      <w:r w:rsidR="00174ADE" w:rsidRPr="00E80D1B">
        <w:rPr>
          <w:b/>
          <w:bCs/>
        </w:rPr>
        <w:t xml:space="preserve">17:00 on </w:t>
      </w:r>
      <w:r w:rsidR="00173DDA">
        <w:rPr>
          <w:b/>
          <w:bCs/>
        </w:rPr>
        <w:t>17</w:t>
      </w:r>
      <w:r w:rsidR="00173DDA" w:rsidRPr="00173DDA">
        <w:rPr>
          <w:b/>
          <w:bCs/>
          <w:vertAlign w:val="superscript"/>
        </w:rPr>
        <w:t>th</w:t>
      </w:r>
      <w:r w:rsidR="00173DDA">
        <w:rPr>
          <w:b/>
          <w:bCs/>
        </w:rPr>
        <w:t xml:space="preserve"> February</w:t>
      </w:r>
      <w:r w:rsidR="00FA124F">
        <w:rPr>
          <w:b/>
          <w:bCs/>
        </w:rPr>
        <w:t xml:space="preserve"> 2023</w:t>
      </w:r>
      <w:r w:rsidR="0055464A">
        <w:t xml:space="preserve"> Bidders shall not otherwise </w:t>
      </w:r>
      <w:proofErr w:type="gramStart"/>
      <w:r w:rsidR="0055464A">
        <w:t>make contact with</w:t>
      </w:r>
      <w:proofErr w:type="gramEnd"/>
      <w:r w:rsidR="0055464A">
        <w:t xml:space="preserve">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 xml:space="preserve">by the </w:t>
      </w:r>
      <w:r w:rsidR="0055464A" w:rsidRPr="004E4226">
        <w:t>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w:t>
      </w:r>
      <w:proofErr w:type="gramStart"/>
      <w:r>
        <w:t>from the Council,</w:t>
      </w:r>
      <w:proofErr w:type="gramEnd"/>
      <w:r>
        <w:t xml:space="preserve">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5BDBB5A2" w14:textId="6D6EE0C8" w:rsidR="0055464A" w:rsidRDefault="00CA63F8" w:rsidP="002D2CD9">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16D3E9A3" w14:textId="65CE1EEE" w:rsidR="0055464A" w:rsidRDefault="0055464A"/>
    <w:p w14:paraId="2F858520" w14:textId="3050EF59" w:rsidR="00EB24DC" w:rsidRDefault="00EB24DC"/>
    <w:p w14:paraId="2BFAF131" w14:textId="62477ACB" w:rsidR="00EB24DC" w:rsidRDefault="00EB24DC"/>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lastRenderedPageBreak/>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w:t>
      </w:r>
      <w:proofErr w:type="gramStart"/>
      <w:r w:rsidRPr="00A44F01">
        <w:rPr>
          <w:rFonts w:cs="Arial"/>
          <w:szCs w:val="24"/>
        </w:rPr>
        <w:t>all of</w:t>
      </w:r>
      <w:proofErr w:type="gramEnd"/>
      <w:r w:rsidRPr="00A44F01">
        <w:rPr>
          <w:rFonts w:cs="Arial"/>
          <w:szCs w:val="24"/>
        </w:rPr>
        <w:t xml:space="preserve">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A44F01">
      <w:pPr>
        <w:pStyle w:val="ListParagraph"/>
        <w:numPr>
          <w:ilvl w:val="0"/>
          <w:numId w:val="32"/>
        </w:numPr>
        <w:ind w:left="1287" w:hanging="567"/>
        <w:rPr>
          <w:lang w:val="en-US"/>
        </w:rPr>
      </w:pPr>
      <w:r w:rsidRPr="00040E67">
        <w:rPr>
          <w:lang w:val="en-US"/>
        </w:rPr>
        <w:t xml:space="preserve">Appendix </w:t>
      </w:r>
      <w:r w:rsidR="00BB6793">
        <w:rPr>
          <w:lang w:val="en-US"/>
        </w:rPr>
        <w:t>2</w:t>
      </w:r>
      <w:r w:rsidRPr="00040E67">
        <w:rPr>
          <w:lang w:val="en-US"/>
        </w:rPr>
        <w:t xml:space="preserve">: Supplier </w:t>
      </w:r>
      <w:proofErr w:type="gramStart"/>
      <w:r w:rsidRPr="00040E67">
        <w:rPr>
          <w:lang w:val="en-US"/>
        </w:rPr>
        <w:t>Suitability</w:t>
      </w:r>
      <w:r w:rsidR="00B97859">
        <w:rPr>
          <w:lang w:val="en-US"/>
        </w:rPr>
        <w:t>;</w:t>
      </w:r>
      <w:proofErr w:type="gramEnd"/>
    </w:p>
    <w:p w14:paraId="17721139" w14:textId="7DA77A5A" w:rsidR="007A0C9B" w:rsidRPr="00040E67" w:rsidRDefault="007A0C9B" w:rsidP="007A0C9B">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w:t>
      </w:r>
      <w:proofErr w:type="gramStart"/>
      <w:r w:rsidRPr="00040E67">
        <w:rPr>
          <w:lang w:val="en-US"/>
        </w:rPr>
        <w:t>Schedule</w:t>
      </w:r>
      <w:r w:rsidR="00B97859">
        <w:rPr>
          <w:lang w:val="en-US"/>
        </w:rPr>
        <w:t>;</w:t>
      </w:r>
      <w:proofErr w:type="gramEnd"/>
    </w:p>
    <w:p w14:paraId="2C7B4E7D" w14:textId="16DBE73F" w:rsidR="00A44F01" w:rsidRPr="001471DB" w:rsidRDefault="00A44F01" w:rsidP="00A44F01">
      <w:pPr>
        <w:pStyle w:val="ListParagraph"/>
        <w:numPr>
          <w:ilvl w:val="0"/>
          <w:numId w:val="32"/>
        </w:numPr>
        <w:ind w:left="1287" w:hanging="567"/>
        <w:rPr>
          <w:lang w:val="en-US"/>
        </w:rPr>
      </w:pPr>
      <w:r w:rsidRPr="001471DB">
        <w:rPr>
          <w:lang w:val="en-US"/>
        </w:rPr>
        <w:t xml:space="preserve">Appendix </w:t>
      </w:r>
      <w:r w:rsidR="00BB6793" w:rsidRPr="001471DB">
        <w:rPr>
          <w:lang w:val="en-US"/>
        </w:rPr>
        <w:t>4</w:t>
      </w:r>
      <w:r w:rsidRPr="001471DB">
        <w:rPr>
          <w:lang w:val="en-US"/>
        </w:rPr>
        <w:t xml:space="preserve">: Method </w:t>
      </w:r>
      <w:proofErr w:type="gramStart"/>
      <w:r w:rsidRPr="001471DB">
        <w:rPr>
          <w:lang w:val="en-US"/>
        </w:rPr>
        <w:t>Statements</w:t>
      </w:r>
      <w:r w:rsidR="00B97859" w:rsidRPr="001471DB">
        <w:rPr>
          <w:lang w:val="en-US"/>
        </w:rPr>
        <w:t>;</w:t>
      </w:r>
      <w:proofErr w:type="gramEnd"/>
    </w:p>
    <w:p w14:paraId="4CDA4A82" w14:textId="475A9D8D" w:rsidR="00A44F01" w:rsidRDefault="00A44F01" w:rsidP="00A44F01">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32BD2BEF" w14:textId="6A5BCDD1" w:rsidR="00A44F01" w:rsidRDefault="00A44F01" w:rsidP="00A44F01">
      <w:pPr>
        <w:ind w:left="720"/>
      </w:pPr>
    </w:p>
    <w:p w14:paraId="3596E86D" w14:textId="3AD7A03A" w:rsidR="004E69C3" w:rsidRDefault="0055464A" w:rsidP="0095403E">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0D432625" w:rsidR="00EB24DC" w:rsidRPr="001471DB" w:rsidRDefault="00EB24DC" w:rsidP="00E231AB">
      <w:pPr>
        <w:numPr>
          <w:ilvl w:val="1"/>
          <w:numId w:val="12"/>
        </w:numPr>
      </w:pPr>
      <w:r w:rsidRPr="001471DB">
        <w:rPr>
          <w:rFonts w:cs="Calibri"/>
        </w:rPr>
        <w:t xml:space="preserve">Bidders </w:t>
      </w:r>
      <w:r w:rsidR="00B939D2" w:rsidRPr="001471DB">
        <w:rPr>
          <w:rFonts w:cs="Calibri"/>
        </w:rPr>
        <w:t xml:space="preserve">must provide a response to </w:t>
      </w:r>
      <w:r w:rsidR="00B939D2" w:rsidRPr="001471DB">
        <w:rPr>
          <w:rFonts w:cs="Calibri"/>
          <w:b/>
          <w:bCs/>
        </w:rPr>
        <w:t>all</w:t>
      </w:r>
      <w:r w:rsidR="00B939D2" w:rsidRPr="001471DB">
        <w:rPr>
          <w:rFonts w:cs="Calibri"/>
        </w:rPr>
        <w:t xml:space="preserve"> questions (</w:t>
      </w:r>
      <w:r w:rsidR="00E231AB" w:rsidRPr="001471DB">
        <w:rPr>
          <w:rFonts w:cs="Calibri"/>
        </w:rPr>
        <w:t xml:space="preserve">hereafter to referred to as </w:t>
      </w:r>
      <w:r w:rsidR="00B939D2" w:rsidRPr="001471DB">
        <w:rPr>
          <w:rFonts w:cs="Calibri"/>
        </w:rPr>
        <w:t xml:space="preserve">‘Method Statement Questions’) set out in Appendix </w:t>
      </w:r>
      <w:r w:rsidR="00FB7FEA" w:rsidRPr="001471DB">
        <w:rPr>
          <w:rFonts w:cs="Calibri"/>
        </w:rPr>
        <w:t>4</w:t>
      </w:r>
      <w:r w:rsidR="00B939D2" w:rsidRPr="001471DB">
        <w:rPr>
          <w:rFonts w:cs="Calibri"/>
        </w:rPr>
        <w:t xml:space="preserve"> (‘Method Statements’). Responses to all Method Statement Questions must be set out in Appendix </w:t>
      </w:r>
      <w:r w:rsidR="00FB7FEA" w:rsidRPr="001471DB">
        <w:rPr>
          <w:rFonts w:cs="Calibri"/>
        </w:rPr>
        <w:t>4</w:t>
      </w:r>
      <w:r w:rsidR="00B939D2" w:rsidRPr="001471DB">
        <w:rPr>
          <w:rFonts w:cs="Calibri"/>
        </w:rPr>
        <w:t xml:space="preserve"> only</w:t>
      </w:r>
      <w:r w:rsidR="00C240D6" w:rsidRPr="001471DB">
        <w:rPr>
          <w:rFonts w:cs="Calibri"/>
        </w:rPr>
        <w:t xml:space="preserve">; </w:t>
      </w:r>
      <w:r w:rsidR="00C240D6" w:rsidRPr="001471DB">
        <w:rPr>
          <w:rFonts w:cs="Calibri"/>
          <w:b/>
          <w:bCs/>
        </w:rPr>
        <w:t>p</w:t>
      </w:r>
      <w:r w:rsidR="00B939D2" w:rsidRPr="001471DB">
        <w:rPr>
          <w:rFonts w:cs="Calibri"/>
          <w:b/>
          <w:bCs/>
        </w:rPr>
        <w:t>lease do not provide responses on separate sheets</w:t>
      </w:r>
      <w:r w:rsidR="00A30291" w:rsidRPr="001471DB">
        <w:rPr>
          <w:rFonts w:cs="Calibri"/>
          <w:b/>
          <w:bCs/>
        </w:rPr>
        <w:t xml:space="preserve"> or in other </w:t>
      </w:r>
      <w:r w:rsidR="002B464E" w:rsidRPr="001471DB">
        <w:rPr>
          <w:rFonts w:cs="Calibri"/>
          <w:b/>
          <w:bCs/>
        </w:rPr>
        <w:t>Quotation</w:t>
      </w:r>
      <w:r w:rsidR="00A30291" w:rsidRPr="001471DB">
        <w:rPr>
          <w:rFonts w:cs="Calibri"/>
          <w:b/>
          <w:bCs/>
        </w:rPr>
        <w:t xml:space="preserve"> Documents</w:t>
      </w:r>
      <w:r w:rsidR="00B939D2" w:rsidRPr="001471DB">
        <w:rPr>
          <w:rFonts w:cs="Calibri"/>
        </w:rPr>
        <w:t xml:space="preserve">. </w:t>
      </w:r>
    </w:p>
    <w:p w14:paraId="6F98F1D0" w14:textId="77777777" w:rsidR="00333E65" w:rsidRDefault="00333E65" w:rsidP="000516FF">
      <w:pPr>
        <w:pStyle w:val="ListParagraph"/>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19F8B5CF" w:rsidR="00FB249C" w:rsidRDefault="00C3693E" w:rsidP="002D2CD9">
      <w:pPr>
        <w:numPr>
          <w:ilvl w:val="1"/>
          <w:numId w:val="12"/>
        </w:numPr>
      </w:pPr>
      <w:r w:rsidRPr="00C3693E">
        <w:rPr>
          <w:rFonts w:cs="Arial"/>
        </w:rPr>
        <w:t xml:space="preserve">The Contract, and all purchase orders raised by the Council, shall be subject 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w:t>
      </w:r>
      <w:proofErr w:type="gramStart"/>
      <w:r w:rsidR="001B40C6">
        <w:rPr>
          <w:rFonts w:cs="Calibri"/>
          <w:bCs/>
        </w:rPr>
        <w:t>in the event that</w:t>
      </w:r>
      <w:proofErr w:type="gramEnd"/>
      <w:r w:rsidR="001B40C6">
        <w:rPr>
          <w:rFonts w:cs="Calibri"/>
          <w:bCs/>
        </w:rPr>
        <w:t xml:space="preserve">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57259D73"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 xml:space="preserve">shall deem all prices/rates submitted by Bidders to be fully inclusive of all costs, obligations, liabilities and risks which may be incurred in meeting the requirements of the </w:t>
      </w:r>
      <w:proofErr w:type="gramStart"/>
      <w:r w:rsidR="00CD398E" w:rsidRPr="00CD398E">
        <w:rPr>
          <w:rFonts w:cs="Arial"/>
        </w:rPr>
        <w:t>Contract</w:t>
      </w:r>
      <w:r w:rsidR="001D753F">
        <w:rPr>
          <w:rFonts w:cs="Arial"/>
        </w:rPr>
        <w:t>, and</w:t>
      </w:r>
      <w:proofErr w:type="gramEnd"/>
      <w:r w:rsidR="001D753F">
        <w:rPr>
          <w:rFonts w:cs="Arial"/>
        </w:rPr>
        <w:t xml:space="preserve">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lastRenderedPageBreak/>
        <w:t>Submission of Quotations</w:t>
      </w:r>
      <w:bookmarkEnd w:id="2"/>
    </w:p>
    <w:p w14:paraId="5A7971F4" w14:textId="77777777" w:rsidR="0055464A" w:rsidRDefault="0055464A">
      <w:pPr>
        <w:rPr>
          <w:lang w:val="en-US"/>
        </w:rPr>
      </w:pPr>
    </w:p>
    <w:p w14:paraId="00158BF1" w14:textId="07F43108" w:rsidR="0055464A" w:rsidRPr="009D2216" w:rsidRDefault="0055464A" w:rsidP="002D2CD9">
      <w:pPr>
        <w:numPr>
          <w:ilvl w:val="1"/>
          <w:numId w:val="13"/>
        </w:numPr>
        <w:rPr>
          <w:b/>
          <w:bCs/>
        </w:rPr>
      </w:pPr>
      <w:r>
        <w:t>Quotations</w:t>
      </w:r>
      <w:r w:rsidRPr="00015DFC">
        <w:t xml:space="preserve"> must be uploaded</w:t>
      </w:r>
      <w:r>
        <w:t xml:space="preserve"> </w:t>
      </w:r>
      <w:r w:rsidRPr="00015DFC">
        <w:t>b</w:t>
      </w:r>
      <w:r>
        <w:t xml:space="preserve">y </w:t>
      </w:r>
      <w:r w:rsidRPr="00015DFC">
        <w:rPr>
          <w:b/>
        </w:rPr>
        <w:t>1</w:t>
      </w:r>
      <w:r w:rsidR="0004798D">
        <w:rPr>
          <w:b/>
        </w:rPr>
        <w:t>7</w:t>
      </w:r>
      <w:r w:rsidRPr="00015DFC">
        <w:rPr>
          <w:b/>
        </w:rPr>
        <w:t xml:space="preserve">:00 on </w:t>
      </w:r>
      <w:r w:rsidR="00173DDA">
        <w:rPr>
          <w:b/>
        </w:rPr>
        <w:t>21</w:t>
      </w:r>
      <w:r w:rsidR="00173DDA" w:rsidRPr="00173DDA">
        <w:rPr>
          <w:b/>
          <w:vertAlign w:val="superscript"/>
        </w:rPr>
        <w:t>st</w:t>
      </w:r>
      <w:r w:rsidR="00173DDA">
        <w:rPr>
          <w:b/>
        </w:rPr>
        <w:t xml:space="preserve"> </w:t>
      </w:r>
      <w:r w:rsidR="004107A3">
        <w:rPr>
          <w:b/>
        </w:rPr>
        <w:t xml:space="preserve">February </w:t>
      </w:r>
      <w:r w:rsidR="001471DB">
        <w:rPr>
          <w:b/>
        </w:rPr>
        <w:t>2023</w:t>
      </w:r>
      <w:r>
        <w:t xml:space="preserve"> (‘the </w:t>
      </w:r>
      <w:r w:rsidR="00BF2AA4">
        <w:t>Submission Date</w:t>
      </w:r>
      <w:r>
        <w:t xml:space="preserve">’). </w:t>
      </w:r>
      <w:r w:rsidRPr="00E33C0E">
        <w:rPr>
          <w:b/>
          <w:bCs/>
        </w:rPr>
        <w:t xml:space="preserve">Quotations </w:t>
      </w:r>
      <w:r w:rsidR="00E33C0E" w:rsidRPr="00E33C0E">
        <w:rPr>
          <w:b/>
          <w:bCs/>
        </w:rPr>
        <w:t>submitted after this time will not be accepted</w:t>
      </w:r>
      <w:r>
        <w:t>.</w:t>
      </w:r>
    </w:p>
    <w:p w14:paraId="36453B38" w14:textId="238F8A79" w:rsidR="0055464A" w:rsidRDefault="0055464A">
      <w:pPr>
        <w:rPr>
          <w:lang w:val="en-US"/>
        </w:rPr>
      </w:pPr>
    </w:p>
    <w:p w14:paraId="04EC5DEF" w14:textId="6E356B63" w:rsidR="00BD6CC0" w:rsidRPr="00C240D6" w:rsidRDefault="00BD6CC0" w:rsidP="00BD6CC0">
      <w:pPr>
        <w:numPr>
          <w:ilvl w:val="1"/>
          <w:numId w:val="13"/>
        </w:numPr>
      </w:pPr>
      <w:r w:rsidRPr="00A44F01">
        <w:rPr>
          <w:rFonts w:cs="Arial"/>
          <w:szCs w:val="24"/>
        </w:rPr>
        <w:t>Valid Quotation</w:t>
      </w:r>
      <w:r w:rsidRPr="00B97859">
        <w:rPr>
          <w:rFonts w:cs="Arial"/>
          <w:b/>
          <w:bCs/>
          <w:szCs w:val="24"/>
        </w:rPr>
        <w:t xml:space="preserve">s </w:t>
      </w:r>
      <w:r w:rsidRPr="00B97859">
        <w:rPr>
          <w:rFonts w:cs="Arial"/>
          <w:szCs w:val="24"/>
        </w:rPr>
        <w:t>must</w:t>
      </w:r>
      <w:r w:rsidRPr="00B97859">
        <w:rPr>
          <w:rFonts w:cs="Arial"/>
          <w:b/>
          <w:bCs/>
          <w:szCs w:val="24"/>
        </w:rPr>
        <w:t xml:space="preserve"> </w:t>
      </w:r>
      <w:r w:rsidRPr="00A44F01">
        <w:rPr>
          <w:rFonts w:cs="Arial"/>
          <w:szCs w:val="24"/>
        </w:rPr>
        <w:t xml:space="preserve">include </w:t>
      </w:r>
      <w:proofErr w:type="gramStart"/>
      <w:r w:rsidRPr="00A44F01">
        <w:rPr>
          <w:rFonts w:cs="Arial"/>
          <w:szCs w:val="24"/>
        </w:rPr>
        <w:t>all of</w:t>
      </w:r>
      <w:proofErr w:type="gramEnd"/>
      <w:r w:rsidRPr="00A44F01">
        <w:rPr>
          <w:rFonts w:cs="Arial"/>
          <w:szCs w:val="24"/>
        </w:rPr>
        <w:t xml:space="preserve"> the documents</w:t>
      </w:r>
      <w:r>
        <w:rPr>
          <w:rFonts w:cs="Arial"/>
          <w:szCs w:val="24"/>
        </w:rPr>
        <w:t xml:space="preserve"> identified in paragraph </w:t>
      </w:r>
      <w:r w:rsidRPr="001471DB">
        <w:rPr>
          <w:rFonts w:cs="Arial"/>
          <w:szCs w:val="24"/>
        </w:rPr>
        <w:t>2.1</w:t>
      </w:r>
      <w:r>
        <w:rPr>
          <w:rFonts w:cs="Arial"/>
          <w:szCs w:val="24"/>
        </w:rPr>
        <w:t>.</w:t>
      </w:r>
    </w:p>
    <w:p w14:paraId="5E075C70" w14:textId="77777777" w:rsidR="00C240D6" w:rsidRDefault="00C240D6" w:rsidP="00C240D6">
      <w:pPr>
        <w:pStyle w:val="ListParagraph"/>
      </w:pPr>
    </w:p>
    <w:p w14:paraId="71014F78" w14:textId="77777777" w:rsidR="00BD6CC0" w:rsidRPr="00C240D6" w:rsidRDefault="00BD6CC0" w:rsidP="00C240D6">
      <w:pPr>
        <w:numPr>
          <w:ilvl w:val="1"/>
          <w:numId w:val="13"/>
        </w:numPr>
      </w:pPr>
      <w:r w:rsidRPr="00C240D6">
        <w:rPr>
          <w:rFonts w:cs="Arial"/>
        </w:rPr>
        <w:t xml:space="preserve">Bidders </w:t>
      </w:r>
      <w:r w:rsidRPr="00927155">
        <w:rPr>
          <w:rFonts w:cs="Arial"/>
          <w:b/>
          <w:bCs/>
        </w:rPr>
        <w:t>must</w:t>
      </w:r>
      <w:r w:rsidRPr="00C240D6">
        <w:rPr>
          <w:rFonts w:cs="Arial"/>
        </w:rPr>
        <w:t xml:space="preserve"> </w:t>
      </w:r>
      <w:r w:rsidRPr="00C240D6">
        <w:rPr>
          <w:rFonts w:cs="Arial"/>
          <w:b/>
          <w:bCs/>
        </w:rPr>
        <w:t>not</w:t>
      </w:r>
      <w:r w:rsidRPr="00C240D6">
        <w:rPr>
          <w:rFonts w:cs="Arial"/>
        </w:rPr>
        <w:t xml:space="preserve"> submit with their Quotation any information or documentation that has not been specifically requested by the Council, such as:</w:t>
      </w:r>
    </w:p>
    <w:p w14:paraId="3B842E1A" w14:textId="77777777" w:rsidR="00E231AB" w:rsidRDefault="00E231AB" w:rsidP="00E231AB">
      <w:pPr>
        <w:pStyle w:val="ListParagraph"/>
        <w:ind w:left="1287"/>
        <w:rPr>
          <w:rFonts w:cs="Arial"/>
        </w:rPr>
      </w:pPr>
    </w:p>
    <w:p w14:paraId="5A52A31B" w14:textId="3259D66F" w:rsidR="00BD6CC0" w:rsidRDefault="00BD6CC0" w:rsidP="00BD6CC0">
      <w:pPr>
        <w:pStyle w:val="ListParagraph"/>
        <w:numPr>
          <w:ilvl w:val="0"/>
          <w:numId w:val="35"/>
        </w:numPr>
        <w:ind w:left="1287" w:hanging="567"/>
        <w:rPr>
          <w:rFonts w:cs="Arial"/>
        </w:rPr>
      </w:pPr>
      <w:r>
        <w:rPr>
          <w:rFonts w:cs="Arial"/>
        </w:rPr>
        <w:t>information/documentation not relevant to a Quotation or the Procurement process, such as general sa</w:t>
      </w:r>
      <w:r w:rsidRPr="000C3B26">
        <w:rPr>
          <w:rFonts w:cs="Arial"/>
        </w:rPr>
        <w:t>les literature</w:t>
      </w:r>
      <w:r w:rsidR="00EB24DC">
        <w:rPr>
          <w:rFonts w:cs="Arial"/>
        </w:rPr>
        <w:t xml:space="preserve">/ </w:t>
      </w:r>
      <w:proofErr w:type="gramStart"/>
      <w:r w:rsidR="00EB24DC" w:rsidRPr="00EB24DC">
        <w:rPr>
          <w:rFonts w:cs="Arial"/>
        </w:rPr>
        <w:t>brochure</w:t>
      </w:r>
      <w:r w:rsidR="00EB24DC">
        <w:rPr>
          <w:rFonts w:cs="Arial"/>
        </w:rPr>
        <w:t>s</w:t>
      </w:r>
      <w:r>
        <w:rPr>
          <w:rFonts w:cs="Arial"/>
        </w:rPr>
        <w:t>;</w:t>
      </w:r>
      <w:proofErr w:type="gramEnd"/>
    </w:p>
    <w:p w14:paraId="2F482E08" w14:textId="13D424B7" w:rsidR="00BD6CC0" w:rsidRPr="000C3B26" w:rsidRDefault="00BD6CC0" w:rsidP="00BD6CC0">
      <w:pPr>
        <w:pStyle w:val="ListParagraph"/>
        <w:numPr>
          <w:ilvl w:val="0"/>
          <w:numId w:val="35"/>
        </w:numPr>
        <w:ind w:left="1287" w:hanging="567"/>
        <w:rPr>
          <w:rFonts w:cs="Arial"/>
        </w:rPr>
      </w:pPr>
      <w:r>
        <w:rPr>
          <w:rFonts w:cs="Arial"/>
        </w:rPr>
        <w:t xml:space="preserve">any Procurement Document not </w:t>
      </w:r>
      <w:r w:rsidR="00EB24DC">
        <w:rPr>
          <w:rFonts w:cs="Arial"/>
        </w:rPr>
        <w:t>specified</w:t>
      </w:r>
      <w:r>
        <w:rPr>
          <w:rFonts w:cs="Arial"/>
        </w:rPr>
        <w:t xml:space="preserve"> in paragraph </w:t>
      </w:r>
      <w:r w:rsidRPr="001471DB">
        <w:rPr>
          <w:rFonts w:cs="Arial"/>
        </w:rPr>
        <w:t>2.1</w:t>
      </w:r>
      <w:r>
        <w:rPr>
          <w:rFonts w:cs="Arial"/>
        </w:rPr>
        <w:t xml:space="preserve"> (for example, the</w:t>
      </w:r>
      <w:r w:rsidR="00EB24DC">
        <w:rPr>
          <w:rFonts w:cs="Arial"/>
        </w:rPr>
        <w:t xml:space="preserve"> Conditions of Contract</w:t>
      </w:r>
      <w:r>
        <w:rPr>
          <w:rFonts w:cs="Arial"/>
        </w:rPr>
        <w:t>).</w:t>
      </w:r>
    </w:p>
    <w:p w14:paraId="19386AEE" w14:textId="77777777" w:rsidR="00C240D6" w:rsidRDefault="00C240D6" w:rsidP="00C240D6">
      <w:pPr>
        <w:ind w:left="720"/>
        <w:rPr>
          <w:rFonts w:cs="Arial"/>
        </w:rPr>
      </w:pPr>
    </w:p>
    <w:p w14:paraId="18FDA2C5" w14:textId="68C8B2A0" w:rsidR="0055464A" w:rsidRDefault="0055464A" w:rsidP="002D2CD9">
      <w:pPr>
        <w:numPr>
          <w:ilvl w:val="1"/>
          <w:numId w:val="13"/>
        </w:numPr>
        <w:rPr>
          <w:rFonts w:cs="Arial"/>
        </w:rPr>
      </w:pPr>
      <w:r>
        <w:rPr>
          <w:rFonts w:cs="Arial"/>
        </w:rPr>
        <w:t xml:space="preserve">Quotations shall remain open for acceptance for a minimum of </w:t>
      </w:r>
      <w:r w:rsidR="00B4724B" w:rsidRPr="001471DB">
        <w:rPr>
          <w:rFonts w:cs="Arial"/>
        </w:rPr>
        <w:t>6</w:t>
      </w:r>
      <w:r w:rsidRPr="001471DB">
        <w:rPr>
          <w:rFonts w:cs="Arial"/>
        </w:rPr>
        <w:t>0 days</w:t>
      </w:r>
      <w:r>
        <w:rPr>
          <w:rFonts w:cs="Arial"/>
        </w:rPr>
        <w:t xml:space="preserve"> from the </w:t>
      </w:r>
      <w:r w:rsidR="00BF2AA4">
        <w:rPr>
          <w:rFonts w:cs="Arial"/>
        </w:rPr>
        <w:t>Submission Date</w:t>
      </w:r>
      <w:r>
        <w:rPr>
          <w:rFonts w:cs="Arial"/>
        </w:rPr>
        <w:t>.</w:t>
      </w:r>
    </w:p>
    <w:p w14:paraId="6FC377F3" w14:textId="46571476" w:rsidR="00B450D1" w:rsidRDefault="00B450D1" w:rsidP="00B450D1">
      <w:pPr>
        <w:ind w:left="720"/>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667D64" w:rsidRDefault="00B003C8" w:rsidP="00667D64">
      <w:pPr>
        <w:numPr>
          <w:ilvl w:val="1"/>
          <w:numId w:val="14"/>
        </w:numPr>
      </w:pPr>
      <w:r w:rsidRPr="00667D64">
        <w:rPr>
          <w:szCs w:val="24"/>
        </w:rPr>
        <w:t xml:space="preserve">Where </w:t>
      </w:r>
      <w:r w:rsidR="00335B4E" w:rsidRPr="00667D64">
        <w:rPr>
          <w:szCs w:val="24"/>
        </w:rPr>
        <w:t xml:space="preserve">certain </w:t>
      </w:r>
      <w:r w:rsidRPr="00667D64">
        <w:rPr>
          <w:szCs w:val="24"/>
        </w:rPr>
        <w:t xml:space="preserve">information </w:t>
      </w:r>
      <w:r w:rsidR="00335B4E" w:rsidRPr="00667D64">
        <w:rPr>
          <w:szCs w:val="24"/>
        </w:rPr>
        <w:t xml:space="preserve">within a Quotation is </w:t>
      </w:r>
      <w:r w:rsidRPr="00667D64">
        <w:rPr>
          <w:szCs w:val="24"/>
        </w:rPr>
        <w:t>incomplete</w:t>
      </w:r>
      <w:r w:rsidR="00C9004A" w:rsidRPr="00667D64">
        <w:rPr>
          <w:szCs w:val="24"/>
        </w:rPr>
        <w:t xml:space="preserve"> or missing</w:t>
      </w:r>
      <w:r w:rsidRPr="00667D64">
        <w:rPr>
          <w:szCs w:val="24"/>
        </w:rPr>
        <w:t xml:space="preserve">, or where </w:t>
      </w:r>
      <w:r w:rsidR="00C9004A" w:rsidRPr="00667D64">
        <w:rPr>
          <w:szCs w:val="24"/>
        </w:rPr>
        <w:t>specific documents are</w:t>
      </w:r>
      <w:r w:rsidR="00811854" w:rsidRPr="00811854">
        <w:rPr>
          <w:szCs w:val="24"/>
        </w:rPr>
        <w:t xml:space="preserve"> </w:t>
      </w:r>
      <w:r w:rsidR="00811854">
        <w:rPr>
          <w:szCs w:val="24"/>
        </w:rPr>
        <w:t>absent</w:t>
      </w:r>
      <w:r w:rsidRPr="00667D64">
        <w:rPr>
          <w:szCs w:val="24"/>
        </w:rPr>
        <w:t xml:space="preserve">, </w:t>
      </w:r>
      <w:bookmarkStart w:id="4" w:name="_Hlk63942413"/>
      <w:r w:rsidRPr="00667D64">
        <w:rPr>
          <w:szCs w:val="24"/>
        </w:rPr>
        <w:t xml:space="preserve">the Council may </w:t>
      </w:r>
      <w:r w:rsidR="0079792C" w:rsidRPr="00667D64">
        <w:rPr>
          <w:szCs w:val="24"/>
        </w:rPr>
        <w:t xml:space="preserve">require </w:t>
      </w:r>
      <w:r w:rsidRPr="00667D64">
        <w:rPr>
          <w:szCs w:val="24"/>
        </w:rPr>
        <w:t xml:space="preserve">the Bidder to </w:t>
      </w:r>
      <w:bookmarkEnd w:id="4"/>
      <w:r w:rsidRPr="00667D64">
        <w:rPr>
          <w:szCs w:val="24"/>
        </w:rPr>
        <w:t xml:space="preserve">complete </w:t>
      </w:r>
      <w:r w:rsidR="00811854">
        <w:rPr>
          <w:szCs w:val="24"/>
        </w:rPr>
        <w:t xml:space="preserve">or submit </w:t>
      </w:r>
      <w:r w:rsidR="0079792C" w:rsidRPr="00667D64">
        <w:rPr>
          <w:szCs w:val="24"/>
        </w:rPr>
        <w:t>such</w:t>
      </w:r>
      <w:r w:rsidRPr="00667D64">
        <w:rPr>
          <w:szCs w:val="24"/>
        </w:rPr>
        <w:t xml:space="preserve"> information or documentation</w:t>
      </w:r>
      <w:r w:rsidR="00335B4E" w:rsidRPr="00667D64">
        <w:rPr>
          <w:szCs w:val="24"/>
        </w:rPr>
        <w:t xml:space="preserve"> after the Submission Date</w:t>
      </w:r>
      <w:r w:rsidRPr="00667D64">
        <w:rPr>
          <w:szCs w:val="24"/>
        </w:rPr>
        <w:t xml:space="preserve">. However, Bidders shall not be permitted to submit any missing information or documentation that is subject to the </w:t>
      </w:r>
      <w:r w:rsidR="00E231AB">
        <w:rPr>
          <w:szCs w:val="24"/>
        </w:rPr>
        <w:t>a</w:t>
      </w:r>
      <w:r w:rsidRPr="00667D64">
        <w:rPr>
          <w:szCs w:val="24"/>
        </w:rPr>
        <w:t xml:space="preserve">ward </w:t>
      </w:r>
      <w:r w:rsidR="00E231AB">
        <w:rPr>
          <w:szCs w:val="24"/>
        </w:rPr>
        <w:t>c</w:t>
      </w:r>
      <w:r w:rsidRPr="00667D64">
        <w:rPr>
          <w:szCs w:val="24"/>
        </w:rPr>
        <w:t>riteria</w:t>
      </w:r>
      <w:r w:rsidR="00B4724B">
        <w:rPr>
          <w:szCs w:val="24"/>
        </w:rPr>
        <w:t>/sub-criteria</w:t>
      </w:r>
      <w:r w:rsidR="00E231AB">
        <w:rPr>
          <w:szCs w:val="24"/>
        </w:rPr>
        <w:t xml:space="preserve"> specified in paragraph </w:t>
      </w:r>
      <w:r w:rsidR="00E231AB" w:rsidRPr="001471DB">
        <w:rPr>
          <w:szCs w:val="24"/>
        </w:rPr>
        <w:t>4.</w:t>
      </w:r>
      <w:r w:rsidR="00B4724B" w:rsidRPr="001471DB">
        <w:rPr>
          <w:szCs w:val="24"/>
        </w:rPr>
        <w:t>5</w:t>
      </w:r>
      <w:r w:rsidRPr="00667D64">
        <w:rPr>
          <w:szCs w:val="24"/>
        </w:rPr>
        <w:t xml:space="preserve"> (such as but not limited to pricing </w:t>
      </w:r>
      <w:r w:rsidR="00640D9F">
        <w:rPr>
          <w:szCs w:val="24"/>
        </w:rPr>
        <w:t>information</w:t>
      </w:r>
      <w:r w:rsidRPr="00667D64">
        <w:rPr>
          <w:szCs w:val="24"/>
        </w:rPr>
        <w:t xml:space="preserve"> and method statements).</w:t>
      </w:r>
    </w:p>
    <w:p w14:paraId="4991DE33" w14:textId="77777777" w:rsidR="00667D64" w:rsidRDefault="00667D64" w:rsidP="00667D64">
      <w:pPr>
        <w:pStyle w:val="ListParagraph"/>
      </w:pPr>
    </w:p>
    <w:p w14:paraId="6A3A237A" w14:textId="78028889" w:rsidR="00B003C8" w:rsidRPr="00AF01D6" w:rsidRDefault="00C9004A" w:rsidP="00667D64">
      <w:pPr>
        <w:numPr>
          <w:ilvl w:val="1"/>
          <w:numId w:val="14"/>
        </w:numPr>
      </w:pPr>
      <w:r w:rsidRPr="00667D64">
        <w:rPr>
          <w:szCs w:val="24"/>
        </w:rPr>
        <w:t>Where</w:t>
      </w:r>
      <w:r w:rsidR="00240738" w:rsidRPr="00667D64">
        <w:rPr>
          <w:szCs w:val="24"/>
        </w:rPr>
        <w:t xml:space="preserve"> the Council believes</w:t>
      </w:r>
      <w:r w:rsidRPr="00667D64">
        <w:rPr>
          <w:szCs w:val="24"/>
        </w:rPr>
        <w:t xml:space="preserve"> a Quotation to contain </w:t>
      </w:r>
      <w:r w:rsidR="00667D64" w:rsidRPr="00667D64">
        <w:rPr>
          <w:szCs w:val="24"/>
        </w:rPr>
        <w:t xml:space="preserve">one or more </w:t>
      </w:r>
      <w:r w:rsidRPr="00667D64">
        <w:rPr>
          <w:szCs w:val="24"/>
        </w:rPr>
        <w:t>error</w:t>
      </w:r>
      <w:r w:rsidR="00240738" w:rsidRPr="00667D64">
        <w:rPr>
          <w:szCs w:val="24"/>
        </w:rPr>
        <w:t>s</w:t>
      </w:r>
      <w:r w:rsidRPr="00667D64">
        <w:rPr>
          <w:szCs w:val="24"/>
        </w:rPr>
        <w:t xml:space="preserve"> or inconsisten</w:t>
      </w:r>
      <w:r w:rsidR="00240738" w:rsidRPr="00667D64">
        <w:rPr>
          <w:szCs w:val="24"/>
        </w:rPr>
        <w:t>cies</w:t>
      </w:r>
      <w:r w:rsidRPr="00667D64">
        <w:rPr>
          <w:szCs w:val="24"/>
        </w:rPr>
        <w:t>, the Council may require the Bidder to clarify</w:t>
      </w:r>
      <w:r w:rsidR="00667D64" w:rsidRPr="00667D64">
        <w:rPr>
          <w:szCs w:val="24"/>
        </w:rPr>
        <w:t xml:space="preserve"> and/or amend</w:t>
      </w:r>
      <w:r w:rsidRPr="00667D64">
        <w:rPr>
          <w:szCs w:val="24"/>
        </w:rPr>
        <w:t xml:space="preserve"> the relevant parts of </w:t>
      </w:r>
      <w:r w:rsidR="00811854">
        <w:rPr>
          <w:szCs w:val="24"/>
        </w:rPr>
        <w:t>their</w:t>
      </w:r>
      <w:r w:rsidRPr="00667D64">
        <w:rPr>
          <w:szCs w:val="24"/>
        </w:rPr>
        <w:t xml:space="preserve"> Quotation. However, no o</w:t>
      </w:r>
      <w:r w:rsidR="00B003C8" w:rsidRPr="00667D64">
        <w:rPr>
          <w:szCs w:val="24"/>
        </w:rPr>
        <w:t xml:space="preserve">pportunity shall be given to amend any information subject to the </w:t>
      </w:r>
      <w:r w:rsidR="00E231AB">
        <w:rPr>
          <w:szCs w:val="24"/>
        </w:rPr>
        <w:t>a</w:t>
      </w:r>
      <w:r w:rsidR="00B003C8" w:rsidRPr="00667D64">
        <w:rPr>
          <w:szCs w:val="24"/>
        </w:rPr>
        <w:t xml:space="preserve">ward </w:t>
      </w:r>
      <w:r w:rsidR="00E231AB">
        <w:rPr>
          <w:szCs w:val="24"/>
        </w:rPr>
        <w:t>c</w:t>
      </w:r>
      <w:r w:rsidR="00B003C8" w:rsidRPr="00667D64">
        <w:rPr>
          <w:szCs w:val="24"/>
        </w:rPr>
        <w:t>riteria</w:t>
      </w:r>
      <w:r w:rsidR="00B4724B">
        <w:rPr>
          <w:szCs w:val="24"/>
        </w:rPr>
        <w:t>/sub-criteria</w:t>
      </w:r>
      <w:r w:rsidR="00E231AB">
        <w:rPr>
          <w:szCs w:val="24"/>
        </w:rPr>
        <w:t xml:space="preserve"> specified in paragraph </w:t>
      </w:r>
      <w:r w:rsidR="00E231AB" w:rsidRPr="001471DB">
        <w:rPr>
          <w:szCs w:val="24"/>
        </w:rPr>
        <w:t>4.</w:t>
      </w:r>
      <w:r w:rsidR="00B4724B" w:rsidRPr="001471DB">
        <w:rPr>
          <w:szCs w:val="24"/>
        </w:rPr>
        <w:t>5</w:t>
      </w:r>
      <w:r w:rsidR="00B003C8" w:rsidRPr="00667D64">
        <w:rPr>
          <w:szCs w:val="24"/>
        </w:rPr>
        <w:t xml:space="preserve">, </w:t>
      </w:r>
      <w:r w:rsidR="00240738" w:rsidRPr="00667D64">
        <w:rPr>
          <w:szCs w:val="24"/>
        </w:rPr>
        <w:t>except</w:t>
      </w:r>
      <w:r w:rsidR="00667D64" w:rsidRPr="00667D64">
        <w:rPr>
          <w:szCs w:val="24"/>
        </w:rPr>
        <w:t xml:space="preserve"> to correct a </w:t>
      </w:r>
      <w:r w:rsidR="00B003C8" w:rsidRPr="00667D64">
        <w:rPr>
          <w:szCs w:val="24"/>
        </w:rPr>
        <w:t>demonstrable arithmetical or interpretive error</w:t>
      </w:r>
      <w:r w:rsidR="00335B4E" w:rsidRPr="00667D64">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rsidP="002C750F">
      <w:pPr>
        <w:numPr>
          <w:ilvl w:val="1"/>
          <w:numId w:val="14"/>
        </w:numPr>
      </w:pPr>
      <w:r w:rsidRPr="002825C9">
        <w:t xml:space="preserve">Quotations will be evaluated </w:t>
      </w:r>
      <w:proofErr w:type="gramStart"/>
      <w:r w:rsidRPr="002825C9">
        <w:t>on the basis of</w:t>
      </w:r>
      <w:proofErr w:type="gramEnd"/>
      <w:r w:rsidRPr="002825C9">
        <w:t xml:space="preserve">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1441"/>
        <w:gridCol w:w="5284"/>
        <w:gridCol w:w="1441"/>
      </w:tblGrid>
      <w:tr w:rsidR="001C2FEF" w:rsidRPr="008058CA" w14:paraId="2A29DD04" w14:textId="77777777" w:rsidTr="00E231AB">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lastRenderedPageBreak/>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00E231AB">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1E392DC9" w:rsidR="00106DB4" w:rsidRPr="00231F42" w:rsidRDefault="001037CE" w:rsidP="0076443F">
            <w:pPr>
              <w:tabs>
                <w:tab w:val="left" w:pos="1309"/>
              </w:tabs>
              <w:jc w:val="center"/>
              <w:rPr>
                <w:rFonts w:asciiTheme="minorHAnsi" w:hAnsiTheme="minorHAnsi" w:cstheme="minorHAnsi"/>
                <w:bCs/>
                <w:szCs w:val="24"/>
              </w:rPr>
            </w:pPr>
            <w:r>
              <w:rPr>
                <w:rFonts w:asciiTheme="minorHAnsi" w:hAnsiTheme="minorHAnsi" w:cstheme="minorHAnsi"/>
                <w:bCs/>
                <w:szCs w:val="24"/>
              </w:rPr>
              <w:t>60</w:t>
            </w:r>
            <w:r w:rsidR="00106DB4" w:rsidRPr="00231F42">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1C2FEF" w:rsidRDefault="00106DB4" w:rsidP="0076443F">
            <w:pPr>
              <w:tabs>
                <w:tab w:val="left" w:pos="1309"/>
              </w:tabs>
              <w:jc w:val="left"/>
              <w:rPr>
                <w:rFonts w:asciiTheme="minorHAnsi" w:hAnsiTheme="minorHAnsi" w:cstheme="minorHAnsi"/>
                <w:szCs w:val="24"/>
              </w:rPr>
            </w:pPr>
            <w:r w:rsidRPr="001471DB">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22B155F9" w:rsidR="00106DB4" w:rsidRPr="001C2FEF" w:rsidRDefault="001037CE" w:rsidP="0076443F">
            <w:pPr>
              <w:tabs>
                <w:tab w:val="left" w:pos="1309"/>
              </w:tabs>
              <w:jc w:val="center"/>
              <w:rPr>
                <w:rFonts w:asciiTheme="minorHAnsi" w:hAnsiTheme="minorHAnsi" w:cstheme="minorHAnsi"/>
                <w:szCs w:val="24"/>
              </w:rPr>
            </w:pPr>
            <w:r>
              <w:rPr>
                <w:rFonts w:asciiTheme="minorHAnsi" w:hAnsiTheme="minorHAnsi" w:cstheme="minorHAnsi"/>
                <w:szCs w:val="24"/>
              </w:rPr>
              <w:t>60</w:t>
            </w:r>
            <w:r w:rsidR="00106DB4" w:rsidRPr="001C2FEF">
              <w:rPr>
                <w:rFonts w:asciiTheme="minorHAnsi" w:hAnsiTheme="minorHAnsi" w:cstheme="minorHAnsi"/>
                <w:szCs w:val="24"/>
              </w:rPr>
              <w:t>%</w:t>
            </w:r>
          </w:p>
        </w:tc>
      </w:tr>
      <w:tr w:rsidR="001037CE" w:rsidRPr="008058CA" w14:paraId="208E31D7" w14:textId="77777777" w:rsidTr="00E231AB">
        <w:trPr>
          <w:trHeight w:val="397"/>
          <w:jc w:val="center"/>
        </w:trPr>
        <w:tc>
          <w:tcPr>
            <w:tcW w:w="750" w:type="pct"/>
            <w:vMerge w:val="restart"/>
            <w:tcBorders>
              <w:top w:val="single" w:sz="12" w:space="0" w:color="auto"/>
            </w:tcBorders>
            <w:vAlign w:val="center"/>
          </w:tcPr>
          <w:p w14:paraId="534E03D7" w14:textId="77777777" w:rsidR="001037CE" w:rsidRPr="00BD15F6" w:rsidRDefault="001037CE"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0DC5375C" w:rsidR="001037CE" w:rsidRPr="00106DB4" w:rsidRDefault="001037CE" w:rsidP="00106DB4">
            <w:pPr>
              <w:tabs>
                <w:tab w:val="left" w:pos="1309"/>
              </w:tabs>
              <w:jc w:val="center"/>
              <w:rPr>
                <w:rFonts w:asciiTheme="minorHAnsi" w:hAnsiTheme="minorHAnsi" w:cstheme="minorHAnsi"/>
                <w:bCs/>
                <w:szCs w:val="24"/>
              </w:rPr>
            </w:pPr>
            <w:r>
              <w:rPr>
                <w:rFonts w:asciiTheme="minorHAnsi" w:hAnsiTheme="minorHAnsi" w:cstheme="minorHAnsi"/>
                <w:bCs/>
                <w:szCs w:val="24"/>
              </w:rPr>
              <w:t>40</w:t>
            </w:r>
            <w:r w:rsidRPr="00106DB4">
              <w:rPr>
                <w:rFonts w:asciiTheme="minorHAnsi" w:hAnsiTheme="minorHAnsi" w:cstheme="minorHAnsi"/>
                <w:bCs/>
                <w:szCs w:val="24"/>
              </w:rPr>
              <w:t>%</w:t>
            </w:r>
          </w:p>
        </w:tc>
        <w:tc>
          <w:tcPr>
            <w:tcW w:w="2750" w:type="pct"/>
            <w:tcBorders>
              <w:top w:val="single" w:sz="12" w:space="0" w:color="auto"/>
            </w:tcBorders>
            <w:vAlign w:val="center"/>
          </w:tcPr>
          <w:p w14:paraId="6ADAE312" w14:textId="29A8DC6A" w:rsidR="001037CE" w:rsidRPr="001C2FEF" w:rsidRDefault="001037CE" w:rsidP="00106DB4">
            <w:pPr>
              <w:tabs>
                <w:tab w:val="left" w:pos="1309"/>
              </w:tabs>
              <w:jc w:val="left"/>
              <w:rPr>
                <w:rFonts w:asciiTheme="minorHAnsi" w:hAnsiTheme="minorHAnsi" w:cstheme="minorHAnsi"/>
                <w:szCs w:val="24"/>
              </w:rPr>
            </w:pPr>
            <w:r w:rsidRPr="00106DB4">
              <w:rPr>
                <w:rFonts w:asciiTheme="minorHAnsi" w:hAnsiTheme="minorHAnsi" w:cstheme="minorHAnsi"/>
                <w:szCs w:val="24"/>
              </w:rPr>
              <w:t>Method Statement</w:t>
            </w:r>
            <w:r>
              <w:rPr>
                <w:rFonts w:asciiTheme="minorHAnsi" w:hAnsiTheme="minorHAnsi" w:cstheme="minorHAnsi"/>
                <w:szCs w:val="24"/>
              </w:rPr>
              <w:t xml:space="preserve"> Question </w:t>
            </w:r>
            <w:r w:rsidRPr="00106DB4">
              <w:rPr>
                <w:rFonts w:asciiTheme="minorHAnsi" w:hAnsiTheme="minorHAnsi" w:cstheme="minorHAnsi"/>
                <w:szCs w:val="24"/>
              </w:rPr>
              <w:t>1</w:t>
            </w:r>
          </w:p>
        </w:tc>
        <w:tc>
          <w:tcPr>
            <w:tcW w:w="750" w:type="pct"/>
            <w:tcBorders>
              <w:top w:val="single" w:sz="12" w:space="0" w:color="auto"/>
            </w:tcBorders>
            <w:vAlign w:val="center"/>
          </w:tcPr>
          <w:p w14:paraId="6A46288A" w14:textId="6C138C58" w:rsidR="001037CE" w:rsidRPr="001C2FEF" w:rsidRDefault="001037CE" w:rsidP="00106DB4">
            <w:pPr>
              <w:tabs>
                <w:tab w:val="left" w:pos="1309"/>
              </w:tabs>
              <w:jc w:val="center"/>
              <w:rPr>
                <w:rFonts w:asciiTheme="minorHAnsi" w:hAnsiTheme="minorHAnsi" w:cstheme="minorHAnsi"/>
                <w:szCs w:val="24"/>
              </w:rPr>
            </w:pPr>
            <w:r>
              <w:rPr>
                <w:rFonts w:asciiTheme="minorHAnsi" w:hAnsiTheme="minorHAnsi" w:cstheme="minorHAnsi"/>
                <w:szCs w:val="24"/>
              </w:rPr>
              <w:t>10</w:t>
            </w:r>
            <w:r w:rsidRPr="001C2FEF">
              <w:rPr>
                <w:rFonts w:asciiTheme="minorHAnsi" w:hAnsiTheme="minorHAnsi" w:cstheme="minorHAnsi"/>
                <w:szCs w:val="24"/>
              </w:rPr>
              <w:t>%</w:t>
            </w:r>
          </w:p>
        </w:tc>
      </w:tr>
      <w:tr w:rsidR="001037CE" w:rsidRPr="008058CA" w14:paraId="4FAD2D60" w14:textId="77777777" w:rsidTr="00E231AB">
        <w:trPr>
          <w:trHeight w:val="397"/>
          <w:jc w:val="center"/>
        </w:trPr>
        <w:tc>
          <w:tcPr>
            <w:tcW w:w="750" w:type="pct"/>
            <w:vMerge/>
            <w:vAlign w:val="center"/>
          </w:tcPr>
          <w:p w14:paraId="4343E2F5" w14:textId="77777777" w:rsidR="001037CE" w:rsidRPr="001C2FEF" w:rsidRDefault="001037CE"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1037CE" w:rsidRPr="001C2FEF" w:rsidRDefault="001037CE" w:rsidP="00106DB4">
            <w:pPr>
              <w:tabs>
                <w:tab w:val="left" w:pos="1309"/>
              </w:tabs>
              <w:jc w:val="center"/>
              <w:rPr>
                <w:rFonts w:asciiTheme="minorHAnsi" w:hAnsiTheme="minorHAnsi" w:cstheme="minorHAnsi"/>
                <w:b/>
                <w:szCs w:val="24"/>
              </w:rPr>
            </w:pPr>
          </w:p>
        </w:tc>
        <w:tc>
          <w:tcPr>
            <w:tcW w:w="2750" w:type="pct"/>
            <w:vAlign w:val="center"/>
          </w:tcPr>
          <w:p w14:paraId="6458CAC4" w14:textId="374EE2E7" w:rsidR="001037CE" w:rsidRPr="001C2FEF" w:rsidRDefault="001037CE"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2</w:t>
            </w:r>
          </w:p>
        </w:tc>
        <w:tc>
          <w:tcPr>
            <w:tcW w:w="750" w:type="pct"/>
            <w:vAlign w:val="center"/>
          </w:tcPr>
          <w:p w14:paraId="3D67BC3C" w14:textId="7B334F58" w:rsidR="001037CE" w:rsidRPr="001C2FEF" w:rsidRDefault="001037CE" w:rsidP="00106DB4">
            <w:pPr>
              <w:tabs>
                <w:tab w:val="left" w:pos="1309"/>
              </w:tabs>
              <w:jc w:val="center"/>
              <w:rPr>
                <w:rFonts w:asciiTheme="minorHAnsi" w:hAnsiTheme="minorHAnsi" w:cstheme="minorHAnsi"/>
                <w:szCs w:val="24"/>
              </w:rPr>
            </w:pPr>
            <w:r>
              <w:rPr>
                <w:rFonts w:asciiTheme="minorHAnsi" w:hAnsiTheme="minorHAnsi" w:cstheme="minorHAnsi"/>
                <w:szCs w:val="24"/>
              </w:rPr>
              <w:t>10</w:t>
            </w:r>
            <w:r w:rsidRPr="001C2FEF">
              <w:rPr>
                <w:rFonts w:asciiTheme="minorHAnsi" w:hAnsiTheme="minorHAnsi" w:cstheme="minorHAnsi"/>
                <w:szCs w:val="24"/>
              </w:rPr>
              <w:t>%</w:t>
            </w:r>
          </w:p>
        </w:tc>
      </w:tr>
      <w:tr w:rsidR="001037CE" w:rsidRPr="008058CA" w14:paraId="65755B06" w14:textId="77777777" w:rsidTr="00E231AB">
        <w:trPr>
          <w:trHeight w:val="397"/>
          <w:jc w:val="center"/>
        </w:trPr>
        <w:tc>
          <w:tcPr>
            <w:tcW w:w="750" w:type="pct"/>
            <w:vMerge/>
            <w:vAlign w:val="center"/>
          </w:tcPr>
          <w:p w14:paraId="7D73A4A3" w14:textId="77777777" w:rsidR="001037CE" w:rsidRPr="001C2FEF" w:rsidRDefault="001037CE" w:rsidP="00106DB4">
            <w:pPr>
              <w:tabs>
                <w:tab w:val="left" w:pos="1309"/>
              </w:tabs>
              <w:jc w:val="center"/>
              <w:rPr>
                <w:rFonts w:asciiTheme="minorHAnsi" w:hAnsiTheme="minorHAnsi" w:cstheme="minorHAnsi"/>
                <w:b/>
                <w:szCs w:val="24"/>
              </w:rPr>
            </w:pPr>
          </w:p>
        </w:tc>
        <w:tc>
          <w:tcPr>
            <w:tcW w:w="750" w:type="pct"/>
            <w:vMerge/>
            <w:vAlign w:val="center"/>
          </w:tcPr>
          <w:p w14:paraId="58800024" w14:textId="77777777" w:rsidR="001037CE" w:rsidRPr="001C2FEF" w:rsidRDefault="001037CE" w:rsidP="00106DB4">
            <w:pPr>
              <w:tabs>
                <w:tab w:val="left" w:pos="1309"/>
              </w:tabs>
              <w:jc w:val="center"/>
              <w:rPr>
                <w:rFonts w:asciiTheme="minorHAnsi" w:hAnsiTheme="minorHAnsi" w:cstheme="minorHAnsi"/>
                <w:b/>
                <w:szCs w:val="24"/>
              </w:rPr>
            </w:pPr>
          </w:p>
        </w:tc>
        <w:tc>
          <w:tcPr>
            <w:tcW w:w="2750" w:type="pct"/>
            <w:vAlign w:val="center"/>
          </w:tcPr>
          <w:p w14:paraId="419259E4" w14:textId="15D03CDB" w:rsidR="001037CE" w:rsidRPr="001C2FEF" w:rsidRDefault="001037CE"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3</w:t>
            </w:r>
          </w:p>
        </w:tc>
        <w:tc>
          <w:tcPr>
            <w:tcW w:w="750" w:type="pct"/>
            <w:vAlign w:val="center"/>
          </w:tcPr>
          <w:p w14:paraId="268F607D" w14:textId="0C705257" w:rsidR="001037CE" w:rsidRPr="001C2FEF" w:rsidRDefault="008A1A8D" w:rsidP="00106DB4">
            <w:pPr>
              <w:tabs>
                <w:tab w:val="left" w:pos="1309"/>
              </w:tabs>
              <w:jc w:val="center"/>
              <w:rPr>
                <w:rFonts w:asciiTheme="minorHAnsi" w:hAnsiTheme="minorHAnsi" w:cstheme="minorHAnsi"/>
                <w:szCs w:val="24"/>
              </w:rPr>
            </w:pPr>
            <w:r>
              <w:rPr>
                <w:rFonts w:asciiTheme="minorHAnsi" w:hAnsiTheme="minorHAnsi" w:cstheme="minorHAnsi"/>
                <w:szCs w:val="24"/>
              </w:rPr>
              <w:t>5</w:t>
            </w:r>
            <w:r w:rsidR="001037CE" w:rsidRPr="001C2FEF">
              <w:rPr>
                <w:rFonts w:asciiTheme="minorHAnsi" w:hAnsiTheme="minorHAnsi" w:cstheme="minorHAnsi"/>
                <w:szCs w:val="24"/>
              </w:rPr>
              <w:t>%</w:t>
            </w:r>
          </w:p>
        </w:tc>
      </w:tr>
      <w:tr w:rsidR="001037CE" w:rsidRPr="008058CA" w14:paraId="31CD02DD" w14:textId="77777777" w:rsidTr="00E231AB">
        <w:trPr>
          <w:trHeight w:val="397"/>
          <w:jc w:val="center"/>
        </w:trPr>
        <w:tc>
          <w:tcPr>
            <w:tcW w:w="750" w:type="pct"/>
            <w:vMerge/>
            <w:vAlign w:val="center"/>
          </w:tcPr>
          <w:p w14:paraId="3231BD48" w14:textId="77777777" w:rsidR="001037CE" w:rsidRPr="001C2FEF" w:rsidRDefault="001037CE" w:rsidP="00106DB4">
            <w:pPr>
              <w:tabs>
                <w:tab w:val="left" w:pos="1309"/>
              </w:tabs>
              <w:jc w:val="center"/>
              <w:rPr>
                <w:rFonts w:asciiTheme="minorHAnsi" w:hAnsiTheme="minorHAnsi" w:cstheme="minorHAnsi"/>
                <w:b/>
                <w:szCs w:val="24"/>
              </w:rPr>
            </w:pPr>
          </w:p>
        </w:tc>
        <w:tc>
          <w:tcPr>
            <w:tcW w:w="750" w:type="pct"/>
            <w:vMerge/>
            <w:vAlign w:val="center"/>
          </w:tcPr>
          <w:p w14:paraId="39374CFF" w14:textId="77777777" w:rsidR="001037CE" w:rsidRPr="001C2FEF" w:rsidRDefault="001037CE" w:rsidP="00106DB4">
            <w:pPr>
              <w:tabs>
                <w:tab w:val="left" w:pos="1309"/>
              </w:tabs>
              <w:jc w:val="center"/>
              <w:rPr>
                <w:rFonts w:asciiTheme="minorHAnsi" w:hAnsiTheme="minorHAnsi" w:cstheme="minorHAnsi"/>
                <w:b/>
                <w:szCs w:val="24"/>
              </w:rPr>
            </w:pPr>
          </w:p>
        </w:tc>
        <w:tc>
          <w:tcPr>
            <w:tcW w:w="2750" w:type="pct"/>
            <w:vAlign w:val="center"/>
          </w:tcPr>
          <w:p w14:paraId="1991AFD0" w14:textId="66A60479" w:rsidR="001037CE" w:rsidRPr="001C2FEF" w:rsidRDefault="001037CE" w:rsidP="00106DB4">
            <w:pPr>
              <w:tabs>
                <w:tab w:val="left" w:pos="1309"/>
              </w:tabs>
              <w:jc w:val="left"/>
              <w:rPr>
                <w:rFonts w:asciiTheme="minorHAnsi" w:hAnsiTheme="minorHAnsi" w:cstheme="minorHAnsi"/>
                <w:szCs w:val="24"/>
              </w:rPr>
            </w:pPr>
            <w:r>
              <w:rPr>
                <w:rFonts w:asciiTheme="minorHAnsi" w:hAnsiTheme="minorHAnsi" w:cstheme="minorHAnsi"/>
                <w:szCs w:val="24"/>
              </w:rPr>
              <w:t>Method Statement Question 4</w:t>
            </w:r>
          </w:p>
        </w:tc>
        <w:tc>
          <w:tcPr>
            <w:tcW w:w="750" w:type="pct"/>
            <w:vAlign w:val="center"/>
          </w:tcPr>
          <w:p w14:paraId="05128034" w14:textId="24883E6C" w:rsidR="001037CE" w:rsidRDefault="001037CE" w:rsidP="00106DB4">
            <w:pPr>
              <w:tabs>
                <w:tab w:val="left" w:pos="1309"/>
              </w:tabs>
              <w:jc w:val="center"/>
              <w:rPr>
                <w:rFonts w:asciiTheme="minorHAnsi" w:hAnsiTheme="minorHAnsi" w:cstheme="minorHAnsi"/>
                <w:szCs w:val="24"/>
              </w:rPr>
            </w:pPr>
            <w:r>
              <w:rPr>
                <w:rFonts w:asciiTheme="minorHAnsi" w:hAnsiTheme="minorHAnsi" w:cstheme="minorHAnsi"/>
                <w:szCs w:val="24"/>
              </w:rPr>
              <w:t>1</w:t>
            </w:r>
            <w:r w:rsidR="008A1A8D">
              <w:rPr>
                <w:rFonts w:asciiTheme="minorHAnsi" w:hAnsiTheme="minorHAnsi" w:cstheme="minorHAnsi"/>
                <w:szCs w:val="24"/>
              </w:rPr>
              <w:t>5</w:t>
            </w:r>
            <w:r>
              <w:rPr>
                <w:rFonts w:asciiTheme="minorHAnsi" w:hAnsiTheme="minorHAnsi" w:cstheme="minorHAnsi"/>
                <w:szCs w:val="24"/>
              </w:rPr>
              <w:t>%</w:t>
            </w:r>
          </w:p>
        </w:tc>
      </w:tr>
    </w:tbl>
    <w:p w14:paraId="56F4C1AA" w14:textId="05127463"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Pr="00B623DC" w:rsidRDefault="0000047E" w:rsidP="0000047E">
      <w:pPr>
        <w:pStyle w:val="Heading2"/>
      </w:pPr>
      <w:r w:rsidRPr="00B623DC">
        <w:t xml:space="preserve">Evaluation of </w:t>
      </w:r>
      <w:r w:rsidR="00323298" w:rsidRPr="00B623DC">
        <w:t>p</w:t>
      </w:r>
      <w:r w:rsidRPr="00B623DC">
        <w:t>rice</w:t>
      </w:r>
    </w:p>
    <w:p w14:paraId="57615986" w14:textId="0B5DF55B" w:rsidR="0000047E" w:rsidRPr="00B623DC" w:rsidRDefault="0000047E" w:rsidP="0000047E"/>
    <w:p w14:paraId="0B5D6505" w14:textId="71F2D770" w:rsidR="004B008E" w:rsidRPr="00B623DC" w:rsidRDefault="004B008E" w:rsidP="004B008E">
      <w:pPr>
        <w:numPr>
          <w:ilvl w:val="1"/>
          <w:numId w:val="14"/>
        </w:numPr>
      </w:pPr>
      <w:r w:rsidRPr="00B623DC">
        <w:t>To accommodate different types or capacities of product between Bidders (</w:t>
      </w:r>
      <w:proofErr w:type="gramStart"/>
      <w:r w:rsidRPr="00B623DC">
        <w:t>e.g.</w:t>
      </w:r>
      <w:proofErr w:type="gramEnd"/>
      <w:r w:rsidRPr="00B623DC">
        <w:t xml:space="preserve"> differences in product weight), an </w:t>
      </w:r>
      <w:r w:rsidR="00C54182" w:rsidRPr="00B623DC">
        <w:t>pro rata</w:t>
      </w:r>
      <w:r w:rsidRPr="00B623DC">
        <w:t xml:space="preserve"> unit measurement for each product will be used to allow for fair comparison. </w:t>
      </w:r>
    </w:p>
    <w:p w14:paraId="2A0EC19E" w14:textId="77777777" w:rsidR="004B008E" w:rsidRPr="00B623DC" w:rsidRDefault="004B008E" w:rsidP="004B008E">
      <w:pPr>
        <w:ind w:left="720"/>
      </w:pPr>
    </w:p>
    <w:p w14:paraId="6D25C27D" w14:textId="0C3FCD31" w:rsidR="001037CE" w:rsidRPr="00B623DC" w:rsidRDefault="0000047E" w:rsidP="004B008E">
      <w:pPr>
        <w:numPr>
          <w:ilvl w:val="1"/>
          <w:numId w:val="14"/>
        </w:numPr>
      </w:pPr>
      <w:r w:rsidRPr="00B623DC">
        <w:t xml:space="preserve">The evaluation of </w:t>
      </w:r>
      <w:r w:rsidRPr="00B623DC">
        <w:rPr>
          <w:bCs/>
        </w:rPr>
        <w:t>price</w:t>
      </w:r>
      <w:r w:rsidRPr="00B623DC">
        <w:t xml:space="preserve"> will be based on</w:t>
      </w:r>
      <w:r w:rsidR="00A52171" w:rsidRPr="00B623DC">
        <w:t xml:space="preserve"> a ranking of the</w:t>
      </w:r>
      <w:r w:rsidR="004B008E" w:rsidRPr="00B623DC">
        <w:t xml:space="preserve"> total</w:t>
      </w:r>
      <w:r w:rsidR="00A52171" w:rsidRPr="00B623DC">
        <w:t xml:space="preserve"> </w:t>
      </w:r>
      <w:r w:rsidR="00C54182" w:rsidRPr="00B623DC">
        <w:t>pro rata</w:t>
      </w:r>
      <w:r w:rsidR="00A52171" w:rsidRPr="00B623DC">
        <w:t xml:space="preserve"> unit prices</w:t>
      </w:r>
      <w:r w:rsidR="004B008E" w:rsidRPr="00B623DC">
        <w:t xml:space="preserve"> (‘grand total price’),</w:t>
      </w:r>
      <w:r w:rsidR="00A52171" w:rsidRPr="00B623DC">
        <w:t xml:space="preserve"> </w:t>
      </w:r>
      <w:r w:rsidR="004B008E" w:rsidRPr="00B623DC">
        <w:t>using submissions</w:t>
      </w:r>
      <w:r w:rsidR="00A52171" w:rsidRPr="00B623DC">
        <w:t xml:space="preserve"> by Bidders in the Pricing Schedule (Appendix 3). </w:t>
      </w:r>
    </w:p>
    <w:p w14:paraId="520274AA" w14:textId="77777777" w:rsidR="00D94CCF" w:rsidRPr="00B623DC" w:rsidRDefault="00D94CCF" w:rsidP="00D94CCF">
      <w:pPr>
        <w:pStyle w:val="ListParagraph"/>
      </w:pPr>
    </w:p>
    <w:p w14:paraId="72A8562E" w14:textId="275C9364" w:rsidR="0000047E" w:rsidRPr="00B623DC" w:rsidRDefault="0000047E" w:rsidP="0000047E">
      <w:pPr>
        <w:numPr>
          <w:ilvl w:val="1"/>
          <w:numId w:val="14"/>
        </w:numPr>
      </w:pPr>
      <w:r w:rsidRPr="00B623DC">
        <w:t xml:space="preserve">The </w:t>
      </w:r>
      <w:proofErr w:type="gramStart"/>
      <w:r w:rsidR="00E74F71" w:rsidRPr="00B623DC">
        <w:t>highest ranking</w:t>
      </w:r>
      <w:proofErr w:type="gramEnd"/>
      <w:r w:rsidR="00E74F71" w:rsidRPr="00B623DC">
        <w:t xml:space="preserve"> Bid </w:t>
      </w:r>
      <w:r w:rsidR="00F039B9" w:rsidRPr="00B623DC">
        <w:t>submitted</w:t>
      </w:r>
      <w:r w:rsidRPr="00B623DC">
        <w:t xml:space="preserve"> will be allocated the maximum </w:t>
      </w:r>
      <w:r w:rsidR="00FD4972" w:rsidRPr="00B623DC">
        <w:t>weight</w:t>
      </w:r>
      <w:r w:rsidR="00E12B0D" w:rsidRPr="00B623DC">
        <w:t>ed score</w:t>
      </w:r>
      <w:r w:rsidRPr="00B623DC">
        <w:t xml:space="preserve"> of </w:t>
      </w:r>
      <w:r w:rsidR="001037CE" w:rsidRPr="00B623DC">
        <w:t>60</w:t>
      </w:r>
      <w:r w:rsidRPr="00B623DC">
        <w:t>%</w:t>
      </w:r>
      <w:r w:rsidR="00F039B9" w:rsidRPr="00B623DC">
        <w:t>. T</w:t>
      </w:r>
      <w:r w:rsidRPr="00B623DC">
        <w:t>he</w:t>
      </w:r>
      <w:r w:rsidR="00F039B9" w:rsidRPr="00B623DC">
        <w:t xml:space="preserve"> other ‘grand total </w:t>
      </w:r>
      <w:r w:rsidRPr="00B623DC">
        <w:t>prices</w:t>
      </w:r>
      <w:r w:rsidR="00F039B9" w:rsidRPr="00B623DC">
        <w:t>’ submitted</w:t>
      </w:r>
      <w:r w:rsidRPr="00B623DC">
        <w:t xml:space="preserve"> will be scored </w:t>
      </w:r>
      <w:r w:rsidR="00F039B9" w:rsidRPr="00B623DC">
        <w:t>in relation to</w:t>
      </w:r>
      <w:r w:rsidRPr="00B623DC">
        <w:t xml:space="preserve"> the lowest </w:t>
      </w:r>
      <w:r w:rsidR="00F039B9" w:rsidRPr="00B623DC">
        <w:t xml:space="preserve">‘grand total </w:t>
      </w:r>
      <w:r w:rsidRPr="00B623DC">
        <w:t>price</w:t>
      </w:r>
      <w:r w:rsidR="00F039B9" w:rsidRPr="00B623DC">
        <w:t>’</w:t>
      </w:r>
      <w:r w:rsidRPr="00B623DC">
        <w:t xml:space="preserve"> as follows—</w:t>
      </w:r>
    </w:p>
    <w:p w14:paraId="3EFF277C" w14:textId="77777777" w:rsidR="0000047E" w:rsidRPr="00B623DC" w:rsidRDefault="0000047E" w:rsidP="0000047E"/>
    <w:p w14:paraId="3DE57869" w14:textId="6FC2CF63" w:rsidR="00CE41F9" w:rsidRPr="00FE1CFC" w:rsidRDefault="0000047E" w:rsidP="00A14859">
      <w:pPr>
        <w:jc w:val="center"/>
        <w:rPr>
          <w:rFonts w:cs="Arial"/>
          <w:bCs/>
          <w:i/>
          <w:iCs/>
        </w:rPr>
      </w:pPr>
      <w:r w:rsidRPr="00B623DC">
        <w:rPr>
          <w:rFonts w:cs="Arial"/>
          <w:bCs/>
          <w:i/>
          <w:iCs/>
        </w:rPr>
        <w:t>(</w:t>
      </w:r>
      <w:proofErr w:type="gramStart"/>
      <w:r w:rsidR="00F039B9" w:rsidRPr="00B623DC">
        <w:rPr>
          <w:rFonts w:cs="Arial"/>
          <w:bCs/>
          <w:i/>
          <w:iCs/>
        </w:rPr>
        <w:t>l</w:t>
      </w:r>
      <w:r w:rsidRPr="00B623DC">
        <w:rPr>
          <w:rFonts w:cs="Arial"/>
          <w:bCs/>
          <w:i/>
          <w:iCs/>
        </w:rPr>
        <w:t>owest</w:t>
      </w:r>
      <w:proofErr w:type="gramEnd"/>
      <w:r w:rsidRPr="00B623DC">
        <w:rPr>
          <w:rFonts w:cs="Arial"/>
          <w:bCs/>
          <w:i/>
          <w:iCs/>
        </w:rPr>
        <w:t xml:space="preserve"> Quotation price ÷ </w:t>
      </w:r>
      <w:r w:rsidR="00F039B9" w:rsidRPr="00B623DC">
        <w:rPr>
          <w:rFonts w:cs="Arial"/>
          <w:bCs/>
          <w:i/>
          <w:iCs/>
        </w:rPr>
        <w:t>other</w:t>
      </w:r>
      <w:r w:rsidRPr="00B623DC">
        <w:rPr>
          <w:rFonts w:cs="Arial"/>
          <w:bCs/>
          <w:i/>
          <w:iCs/>
        </w:rPr>
        <w:t xml:space="preserve"> Quotation price) x </w:t>
      </w:r>
      <w:r w:rsidR="00E33C0E" w:rsidRPr="00B623DC">
        <w:rPr>
          <w:rFonts w:cs="Arial"/>
          <w:bCs/>
          <w:i/>
          <w:iCs/>
        </w:rPr>
        <w:t>m</w:t>
      </w:r>
      <w:r w:rsidRPr="00B623DC">
        <w:rPr>
          <w:rFonts w:cs="Arial"/>
          <w:bCs/>
          <w:i/>
          <w:iCs/>
        </w:rPr>
        <w:t xml:space="preserve">aximum </w:t>
      </w:r>
      <w:r w:rsidR="00E33C0E" w:rsidRPr="00B623DC">
        <w:rPr>
          <w:rFonts w:cs="Arial"/>
          <w:bCs/>
          <w:i/>
          <w:iCs/>
        </w:rPr>
        <w:t>w</w:t>
      </w:r>
      <w:r w:rsidRPr="00B623DC">
        <w:rPr>
          <w:rFonts w:cs="Arial"/>
          <w:bCs/>
          <w:i/>
          <w:iCs/>
        </w:rPr>
        <w:t>eight</w:t>
      </w:r>
      <w:r w:rsidR="00E12B0D" w:rsidRPr="00B623DC">
        <w:rPr>
          <w:rFonts w:cs="Arial"/>
          <w:bCs/>
          <w:i/>
          <w:iCs/>
        </w:rPr>
        <w:t>ed score</w:t>
      </w:r>
    </w:p>
    <w:p w14:paraId="3B84A498" w14:textId="6AB81456" w:rsidR="00CE41F9" w:rsidRDefault="00CE41F9"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74AC803C"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idders to the Method Statement Questions</w:t>
      </w:r>
      <w:r w:rsidR="002F01D7">
        <w:t xml:space="preserve"> </w:t>
      </w:r>
      <w:r w:rsidR="003813ED">
        <w:t xml:space="preserve">set 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18C082DF" w:rsidR="00836647" w:rsidRPr="000E3672" w:rsidRDefault="000E3672" w:rsidP="002D2CD9">
      <w:pPr>
        <w:numPr>
          <w:ilvl w:val="1"/>
          <w:numId w:val="14"/>
        </w:numPr>
      </w:pPr>
      <w:r w:rsidRPr="000E3672">
        <w:rPr>
          <w:rFonts w:cs="Calibri"/>
        </w:rPr>
        <w:t>Method Statement Questions shall</w:t>
      </w:r>
      <w:r w:rsidR="00836647" w:rsidRPr="000E3672">
        <w:rPr>
          <w:rFonts w:cs="Calibri"/>
        </w:rPr>
        <w:t xml:space="preserve"> be evaluated </w:t>
      </w:r>
      <w:proofErr w:type="gramStart"/>
      <w:r w:rsidR="00836647" w:rsidRPr="000E3672">
        <w:rPr>
          <w:rFonts w:cs="Calibri"/>
        </w:rPr>
        <w:t>according</w:t>
      </w:r>
      <w:proofErr w:type="gramEnd"/>
      <w:r w:rsidR="00836647" w:rsidRPr="000E3672">
        <w:rPr>
          <w:rFonts w:cs="Calibri"/>
        </w:rPr>
        <w:t xml:space="preserve">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44"/>
        <w:gridCol w:w="1926"/>
        <w:gridCol w:w="6258"/>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outlineLvl w:val="2"/>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outlineLvl w:val="2"/>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outlineLvl w:val="1"/>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lastRenderedPageBreak/>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03688522" w14:textId="44F17B3C" w:rsidR="0055464A" w:rsidRPr="00FE1CFC" w:rsidRDefault="00FE1CFC" w:rsidP="00E33C0E">
      <w:pPr>
        <w:jc w:val="center"/>
        <w:rPr>
          <w:rFonts w:cs="Arial"/>
          <w:bCs/>
          <w:i/>
          <w:iCs/>
        </w:rPr>
      </w:pPr>
      <w:r>
        <w:rPr>
          <w:bCs/>
          <w:i/>
          <w:iCs/>
        </w:rPr>
        <w:t>(</w:t>
      </w:r>
      <w:proofErr w:type="gramStart"/>
      <w:r w:rsidR="002C7189" w:rsidRPr="00FE1CFC">
        <w:rPr>
          <w:bCs/>
          <w:i/>
          <w:iCs/>
        </w:rPr>
        <w:t>m</w:t>
      </w:r>
      <w:r w:rsidR="0055464A" w:rsidRPr="00FE1CFC">
        <w:rPr>
          <w:bCs/>
          <w:i/>
          <w:iCs/>
        </w:rPr>
        <w:t>aximum</w:t>
      </w:r>
      <w:proofErr w:type="gramEnd"/>
      <w:r w:rsidR="0055464A" w:rsidRPr="00FE1CFC">
        <w:rPr>
          <w:bCs/>
          <w:i/>
          <w:iCs/>
        </w:rPr>
        <w:t xml:space="preserve">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5E645CFE" w14:textId="4228E8C3" w:rsidR="00F71295" w:rsidRDefault="00F71295" w:rsidP="0000047E"/>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4CE01E07" w14:textId="4CECCCFB" w:rsidR="0000047E" w:rsidRDefault="0000047E" w:rsidP="007917B9"/>
    <w:p w14:paraId="33809C3D" w14:textId="3578BC70" w:rsidR="0000047E" w:rsidRDefault="0000047E" w:rsidP="007917B9"/>
    <w:p w14:paraId="73E1D9C5" w14:textId="3F6B208E" w:rsidR="000E6284" w:rsidRDefault="000E6284" w:rsidP="007917B9"/>
    <w:p w14:paraId="0BCCD0A4" w14:textId="4B6CCA04" w:rsidR="00442148" w:rsidRDefault="00442148" w:rsidP="007917B9"/>
    <w:p w14:paraId="278EDC43" w14:textId="2EA4C3E4" w:rsidR="00442148" w:rsidRDefault="00442148" w:rsidP="007917B9"/>
    <w:p w14:paraId="01FBDB99" w14:textId="362420EC" w:rsidR="00442148" w:rsidRDefault="00442148" w:rsidP="007917B9"/>
    <w:p w14:paraId="230FDB40" w14:textId="2C696F44" w:rsidR="00442148" w:rsidRDefault="00442148" w:rsidP="007917B9"/>
    <w:p w14:paraId="63DE5DC4" w14:textId="64C00EC7" w:rsidR="00BA35D6" w:rsidRDefault="00BA35D6" w:rsidP="007917B9"/>
    <w:p w14:paraId="3703DBAF" w14:textId="2A0F97ED" w:rsidR="00BA35D6" w:rsidRDefault="00BA35D6" w:rsidP="007917B9"/>
    <w:p w14:paraId="33442049" w14:textId="57976B68" w:rsidR="00BA35D6" w:rsidRDefault="00BA35D6" w:rsidP="007917B9"/>
    <w:p w14:paraId="67005B48" w14:textId="13BAC595" w:rsidR="00BA35D6" w:rsidRDefault="00BA35D6" w:rsidP="007917B9"/>
    <w:p w14:paraId="7F3A923B" w14:textId="0508EEFA" w:rsidR="00BA35D6" w:rsidRDefault="00BA35D6" w:rsidP="007917B9"/>
    <w:p w14:paraId="42C4A4F1" w14:textId="0CF88D44" w:rsidR="00BA35D6" w:rsidRDefault="00BA35D6" w:rsidP="007917B9"/>
    <w:p w14:paraId="365029C5" w14:textId="3C5F29A8" w:rsidR="00BA35D6" w:rsidRDefault="00BA35D6" w:rsidP="007917B9"/>
    <w:p w14:paraId="29CDE9A0" w14:textId="5B885F90" w:rsidR="00BA35D6" w:rsidRDefault="00BA35D6" w:rsidP="007917B9"/>
    <w:p w14:paraId="19C6F93F" w14:textId="0154A8E0" w:rsidR="00BA35D6" w:rsidRDefault="00BA35D6" w:rsidP="007917B9"/>
    <w:p w14:paraId="27DF5BB0" w14:textId="3ECD3F43" w:rsidR="00BA35D6" w:rsidRDefault="00BA35D6" w:rsidP="007917B9"/>
    <w:p w14:paraId="6300C7E4" w14:textId="30015031" w:rsidR="00BA35D6" w:rsidRDefault="00BA35D6" w:rsidP="007917B9"/>
    <w:p w14:paraId="3D6E43E3" w14:textId="4A2F3E5F" w:rsidR="00BA35D6" w:rsidRDefault="00BA35D6" w:rsidP="007917B9"/>
    <w:p w14:paraId="1178935D" w14:textId="63C7D90F" w:rsidR="00BA35D6" w:rsidRDefault="00BA35D6" w:rsidP="007917B9"/>
    <w:p w14:paraId="04DF09F1" w14:textId="7B8D0ED5" w:rsidR="00A52171" w:rsidRDefault="00A52171" w:rsidP="007917B9"/>
    <w:p w14:paraId="6D7EE8A1" w14:textId="38AF4E04" w:rsidR="00A52171" w:rsidRDefault="00A52171" w:rsidP="007917B9"/>
    <w:p w14:paraId="3850CE17" w14:textId="0EFF0BA5" w:rsidR="00A52171" w:rsidRDefault="00A52171" w:rsidP="007917B9"/>
    <w:p w14:paraId="696E70C3" w14:textId="4CE8CF0B" w:rsidR="00A52171" w:rsidRDefault="00A52171"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rsidP="00907297">
            <w:pPr>
              <w:pStyle w:val="Heading7"/>
              <w:outlineLvl w:val="6"/>
            </w:pPr>
            <w:r w:rsidRPr="004A330B">
              <w:lastRenderedPageBreak/>
              <w:t xml:space="preserve">Appendix </w:t>
            </w:r>
            <w:r>
              <w:t>1</w:t>
            </w:r>
            <w:r w:rsidRPr="004A330B">
              <w:t xml:space="preserve">:  </w:t>
            </w:r>
            <w:r>
              <w:t>Specification</w:t>
            </w:r>
          </w:p>
        </w:tc>
      </w:tr>
    </w:tbl>
    <w:p w14:paraId="2D00F146" w14:textId="3BD90E45" w:rsidR="00C05AD6" w:rsidRDefault="00C05AD6" w:rsidP="00A72E69">
      <w:pPr>
        <w:rPr>
          <w:rFonts w:cs="Calibri"/>
        </w:rPr>
      </w:pPr>
    </w:p>
    <w:p w14:paraId="13FC5293" w14:textId="77777777" w:rsidR="00BA35D6" w:rsidRDefault="00BA35D6" w:rsidP="00BA35D6">
      <w:pPr>
        <w:textAlignment w:val="baseline"/>
        <w:rPr>
          <w:rFonts w:eastAsiaTheme="majorEastAsia" w:cs="Calibri"/>
          <w:b/>
          <w:bCs/>
        </w:rPr>
      </w:pPr>
      <w:r>
        <w:rPr>
          <w:rFonts w:eastAsiaTheme="majorEastAsia" w:cs="Calibri"/>
          <w:b/>
          <w:bCs/>
        </w:rPr>
        <w:t>Food insecurity in Waltham Forest</w:t>
      </w:r>
    </w:p>
    <w:p w14:paraId="51F888C6" w14:textId="77777777" w:rsidR="00BA35D6" w:rsidRPr="006F5A16" w:rsidRDefault="00BA35D6" w:rsidP="00BA35D6">
      <w:pPr>
        <w:textAlignment w:val="baseline"/>
        <w:rPr>
          <w:rFonts w:eastAsiaTheme="majorEastAsia" w:cs="Calibri"/>
        </w:rPr>
      </w:pPr>
    </w:p>
    <w:p w14:paraId="46A3F6AF" w14:textId="77777777" w:rsidR="00BA35D6" w:rsidRDefault="00BA35D6" w:rsidP="00BA35D6">
      <w:pPr>
        <w:pStyle w:val="paragraph"/>
        <w:spacing w:before="0" w:beforeAutospacing="0" w:after="0" w:afterAutospacing="0"/>
        <w:textAlignment w:val="baseline"/>
        <w:rPr>
          <w:rFonts w:ascii="Calibri" w:eastAsiaTheme="majorEastAsia" w:hAnsi="Calibri" w:cs="Calibri"/>
          <w:sz w:val="22"/>
          <w:szCs w:val="22"/>
        </w:rPr>
      </w:pPr>
      <w:r w:rsidRPr="005632C4">
        <w:rPr>
          <w:rFonts w:ascii="Calibri" w:eastAsiaTheme="majorEastAsia" w:hAnsi="Calibri" w:cs="Calibri"/>
          <w:sz w:val="22"/>
          <w:szCs w:val="22"/>
        </w:rPr>
        <w:t xml:space="preserve">Food insecurity is a complex problem that has been exacerbated by the pandemic but has been on the rise in the UK and in Waltham Forest long before it. </w:t>
      </w:r>
    </w:p>
    <w:p w14:paraId="1B3B80DA" w14:textId="77777777" w:rsidR="00BA35D6" w:rsidRDefault="00BA35D6" w:rsidP="00BA35D6">
      <w:pPr>
        <w:pStyle w:val="paragraph"/>
        <w:spacing w:before="0" w:beforeAutospacing="0" w:after="0" w:afterAutospacing="0"/>
        <w:textAlignment w:val="baseline"/>
        <w:rPr>
          <w:rFonts w:ascii="Calibri" w:eastAsiaTheme="majorEastAsia" w:hAnsi="Calibri" w:cs="Calibri"/>
          <w:sz w:val="22"/>
          <w:szCs w:val="22"/>
        </w:rPr>
      </w:pPr>
    </w:p>
    <w:p w14:paraId="54CAE68A" w14:textId="77777777" w:rsidR="00BA35D6" w:rsidRDefault="00BA35D6" w:rsidP="00BA35D6">
      <w:pPr>
        <w:pStyle w:val="paragraph"/>
        <w:spacing w:before="0" w:beforeAutospacing="0" w:after="0" w:afterAutospacing="0"/>
        <w:textAlignment w:val="baseline"/>
        <w:rPr>
          <w:rFonts w:ascii="Calibri" w:eastAsiaTheme="majorEastAsia" w:hAnsi="Calibri" w:cs="Calibri"/>
          <w:sz w:val="22"/>
          <w:szCs w:val="22"/>
        </w:rPr>
      </w:pPr>
      <w:r w:rsidRPr="005632C4">
        <w:rPr>
          <w:rFonts w:ascii="Calibri" w:eastAsiaTheme="majorEastAsia" w:hAnsi="Calibri" w:cs="Calibri"/>
          <w:sz w:val="22"/>
          <w:szCs w:val="22"/>
        </w:rPr>
        <w:t>At Waltham Forest</w:t>
      </w:r>
      <w:r>
        <w:rPr>
          <w:rFonts w:ascii="Calibri" w:eastAsiaTheme="majorEastAsia" w:hAnsi="Calibri" w:cs="Calibri"/>
          <w:sz w:val="22"/>
          <w:szCs w:val="22"/>
        </w:rPr>
        <w:t>,</w:t>
      </w:r>
      <w:r w:rsidRPr="005632C4">
        <w:rPr>
          <w:rFonts w:ascii="Calibri" w:eastAsiaTheme="majorEastAsia" w:hAnsi="Calibri" w:cs="Calibri"/>
          <w:sz w:val="22"/>
          <w:szCs w:val="22"/>
        </w:rPr>
        <w:t xml:space="preserve"> we understand food security to mean being sure of your ability to secure enough food of sufficient quality and quantity, to allow you to stay healthy and participate in society (The Food Foundation’s definition).</w:t>
      </w:r>
    </w:p>
    <w:p w14:paraId="7F256D9D" w14:textId="06FB1095" w:rsidR="00A72E69" w:rsidRDefault="00A72E69" w:rsidP="007917B9"/>
    <w:p w14:paraId="17AE9943" w14:textId="77777777" w:rsidR="00BA35D6" w:rsidRDefault="00BA35D6" w:rsidP="00BA35D6">
      <w:pPr>
        <w:pStyle w:val="paragraph"/>
        <w:spacing w:before="0" w:beforeAutospacing="0" w:after="0" w:afterAutospacing="0"/>
        <w:textAlignment w:val="baseline"/>
        <w:rPr>
          <w:rFonts w:ascii="Calibri" w:eastAsiaTheme="majorEastAsia" w:hAnsi="Calibri" w:cs="Calibri"/>
          <w:sz w:val="22"/>
          <w:szCs w:val="22"/>
        </w:rPr>
      </w:pPr>
      <w:r>
        <w:rPr>
          <w:rFonts w:ascii="Calibri" w:eastAsiaTheme="majorEastAsia" w:hAnsi="Calibri" w:cs="Calibri"/>
          <w:b/>
          <w:bCs/>
          <w:sz w:val="22"/>
          <w:szCs w:val="22"/>
        </w:rPr>
        <w:t>Food distribution in Waltham Forest</w:t>
      </w:r>
    </w:p>
    <w:p w14:paraId="203A5CC9" w14:textId="77777777" w:rsidR="00BA35D6" w:rsidRPr="006F5A16" w:rsidRDefault="00BA35D6" w:rsidP="00BA35D6">
      <w:pPr>
        <w:pStyle w:val="paragraph"/>
        <w:spacing w:before="0" w:beforeAutospacing="0" w:after="0" w:afterAutospacing="0"/>
        <w:textAlignment w:val="baseline"/>
        <w:rPr>
          <w:rFonts w:ascii="Calibri" w:eastAsiaTheme="majorEastAsia" w:hAnsi="Calibri" w:cs="Calibri"/>
          <w:sz w:val="22"/>
          <w:szCs w:val="22"/>
        </w:rPr>
      </w:pPr>
    </w:p>
    <w:p w14:paraId="7A063C65" w14:textId="6C2DFD0F" w:rsidR="00BA35D6" w:rsidRDefault="00BA35D6" w:rsidP="00BA35D6">
      <w:pPr>
        <w:pStyle w:val="paragraph"/>
        <w:spacing w:before="0" w:beforeAutospacing="0" w:after="0" w:afterAutospacing="0"/>
        <w:textAlignment w:val="baseline"/>
        <w:rPr>
          <w:rFonts w:ascii="Calibri" w:eastAsiaTheme="majorEastAsia" w:hAnsi="Calibri" w:cs="Calibri"/>
          <w:sz w:val="22"/>
          <w:szCs w:val="22"/>
        </w:rPr>
      </w:pPr>
      <w:r w:rsidRPr="006F5A16">
        <w:rPr>
          <w:rFonts w:ascii="Calibri" w:eastAsiaTheme="majorEastAsia" w:hAnsi="Calibri" w:cs="Calibri"/>
          <w:sz w:val="22"/>
          <w:szCs w:val="22"/>
        </w:rPr>
        <w:t xml:space="preserve">When the pandemic hit, the Council came together with local foodbanks to support food distribution efforts across the </w:t>
      </w:r>
      <w:r>
        <w:rPr>
          <w:rFonts w:ascii="Calibri" w:eastAsiaTheme="majorEastAsia" w:hAnsi="Calibri" w:cs="Calibri"/>
          <w:sz w:val="22"/>
          <w:szCs w:val="22"/>
        </w:rPr>
        <w:t>B</w:t>
      </w:r>
      <w:r w:rsidRPr="006F5A16">
        <w:rPr>
          <w:rFonts w:ascii="Calibri" w:eastAsiaTheme="majorEastAsia" w:hAnsi="Calibri" w:cs="Calibri"/>
          <w:sz w:val="22"/>
          <w:szCs w:val="22"/>
        </w:rPr>
        <w:t xml:space="preserve">orough, ensuring that emergency provisions were well connected and </w:t>
      </w:r>
      <w:proofErr w:type="gramStart"/>
      <w:r w:rsidRPr="006F5A16">
        <w:rPr>
          <w:rFonts w:ascii="Calibri" w:eastAsiaTheme="majorEastAsia" w:hAnsi="Calibri" w:cs="Calibri"/>
          <w:sz w:val="22"/>
          <w:szCs w:val="22"/>
        </w:rPr>
        <w:t>resourced</w:t>
      </w:r>
      <w:proofErr w:type="gramEnd"/>
      <w:r>
        <w:rPr>
          <w:rFonts w:ascii="Calibri" w:eastAsiaTheme="majorEastAsia" w:hAnsi="Calibri" w:cs="Calibri"/>
          <w:sz w:val="22"/>
          <w:szCs w:val="22"/>
        </w:rPr>
        <w:t xml:space="preserve"> and residents were able to obtain food in a safe, accessible and affordable way</w:t>
      </w:r>
      <w:r w:rsidRPr="006F5A16">
        <w:rPr>
          <w:rFonts w:ascii="Calibri" w:eastAsiaTheme="majorEastAsia" w:hAnsi="Calibri" w:cs="Calibri"/>
          <w:sz w:val="22"/>
          <w:szCs w:val="22"/>
        </w:rPr>
        <w:t xml:space="preserve">. </w:t>
      </w:r>
      <w:r>
        <w:rPr>
          <w:rFonts w:ascii="Calibri" w:eastAsiaTheme="majorEastAsia" w:hAnsi="Calibri" w:cs="Calibri"/>
          <w:sz w:val="22"/>
          <w:szCs w:val="22"/>
        </w:rPr>
        <w:t>W</w:t>
      </w:r>
      <w:r w:rsidRPr="006F5A16">
        <w:rPr>
          <w:rFonts w:ascii="Calibri" w:eastAsiaTheme="majorEastAsia" w:hAnsi="Calibri" w:cs="Calibri"/>
          <w:sz w:val="22"/>
          <w:szCs w:val="22"/>
        </w:rPr>
        <w:t xml:space="preserve">e </w:t>
      </w:r>
      <w:r>
        <w:rPr>
          <w:rFonts w:ascii="Calibri" w:eastAsiaTheme="majorEastAsia" w:hAnsi="Calibri" w:cs="Calibri"/>
          <w:sz w:val="22"/>
          <w:szCs w:val="22"/>
        </w:rPr>
        <w:t>worked</w:t>
      </w:r>
      <w:r w:rsidRPr="006F5A16">
        <w:rPr>
          <w:rFonts w:ascii="Calibri" w:eastAsiaTheme="majorEastAsia" w:hAnsi="Calibri" w:cs="Calibri"/>
          <w:sz w:val="22"/>
          <w:szCs w:val="22"/>
        </w:rPr>
        <w:t xml:space="preserve"> in partnership with residents, the Voluntary and Community Sector (VCS) and businesses to ensure </w:t>
      </w:r>
      <w:r>
        <w:rPr>
          <w:rFonts w:ascii="Calibri" w:eastAsiaTheme="majorEastAsia" w:hAnsi="Calibri" w:cs="Calibri"/>
          <w:sz w:val="22"/>
          <w:szCs w:val="22"/>
        </w:rPr>
        <w:t>vulnerable</w:t>
      </w:r>
      <w:r w:rsidRPr="006F5A16">
        <w:rPr>
          <w:rFonts w:ascii="Calibri" w:eastAsiaTheme="majorEastAsia" w:hAnsi="Calibri" w:cs="Calibri"/>
          <w:sz w:val="22"/>
          <w:szCs w:val="22"/>
        </w:rPr>
        <w:t xml:space="preserve"> families and individuals</w:t>
      </w:r>
      <w:r>
        <w:rPr>
          <w:rFonts w:ascii="Calibri" w:eastAsiaTheme="majorEastAsia" w:hAnsi="Calibri" w:cs="Calibri"/>
          <w:sz w:val="22"/>
          <w:szCs w:val="22"/>
        </w:rPr>
        <w:t xml:space="preserve"> </w:t>
      </w:r>
      <w:proofErr w:type="gramStart"/>
      <w:r>
        <w:rPr>
          <w:rFonts w:ascii="Calibri" w:eastAsiaTheme="majorEastAsia" w:hAnsi="Calibri" w:cs="Calibri"/>
          <w:sz w:val="22"/>
          <w:szCs w:val="22"/>
        </w:rPr>
        <w:t>are able to</w:t>
      </w:r>
      <w:proofErr w:type="gramEnd"/>
      <w:r>
        <w:rPr>
          <w:rFonts w:ascii="Calibri" w:eastAsiaTheme="majorEastAsia" w:hAnsi="Calibri" w:cs="Calibri"/>
          <w:sz w:val="22"/>
          <w:szCs w:val="22"/>
        </w:rPr>
        <w:t xml:space="preserve"> meet</w:t>
      </w:r>
      <w:r w:rsidRPr="006F5A16">
        <w:rPr>
          <w:rFonts w:ascii="Calibri" w:eastAsiaTheme="majorEastAsia" w:hAnsi="Calibri" w:cs="Calibri"/>
          <w:sz w:val="22"/>
          <w:szCs w:val="22"/>
        </w:rPr>
        <w:t xml:space="preserve"> their most fundamental needs. </w:t>
      </w:r>
      <w:r>
        <w:rPr>
          <w:rFonts w:ascii="Calibri" w:eastAsiaTheme="majorEastAsia" w:hAnsi="Calibri" w:cs="Calibri"/>
          <w:sz w:val="22"/>
          <w:szCs w:val="22"/>
        </w:rPr>
        <w:t>In our response we provided support to groups that are most at-risk of experiencing food insecurity.</w:t>
      </w:r>
    </w:p>
    <w:p w14:paraId="5C47E36E" w14:textId="77777777" w:rsidR="00BA35D6" w:rsidRDefault="00BA35D6" w:rsidP="00BA35D6">
      <w:pPr>
        <w:pStyle w:val="paragraph"/>
        <w:spacing w:before="0" w:beforeAutospacing="0" w:after="0" w:afterAutospacing="0"/>
        <w:textAlignment w:val="baseline"/>
        <w:rPr>
          <w:rFonts w:ascii="Calibri" w:eastAsiaTheme="majorEastAsia" w:hAnsi="Calibri" w:cs="Calibri"/>
          <w:b/>
          <w:bCs/>
          <w:sz w:val="22"/>
          <w:szCs w:val="22"/>
        </w:rPr>
      </w:pPr>
    </w:p>
    <w:p w14:paraId="4CECCCCD" w14:textId="77BAA38D" w:rsidR="00BA35D6" w:rsidRPr="00BA35D6" w:rsidRDefault="00BA35D6" w:rsidP="00BA35D6">
      <w:pPr>
        <w:textAlignment w:val="baseline"/>
        <w:rPr>
          <w:rFonts w:eastAsiaTheme="majorEastAsia" w:cs="Calibri"/>
          <w:sz w:val="22"/>
          <w:szCs w:val="18"/>
        </w:rPr>
      </w:pPr>
      <w:r w:rsidRPr="00BA35D6">
        <w:rPr>
          <w:rFonts w:eastAsiaTheme="majorEastAsia" w:cs="Calibri"/>
          <w:sz w:val="22"/>
          <w:szCs w:val="18"/>
        </w:rPr>
        <w:t xml:space="preserve">The current food system in Waltham Forest relies heavily on a combination of donations and redistribution of surplus food. This redistribution is delivered directly through pan-London charitable partners (Felix Project and City Harvest), supported by the Council. The Council currently works with charitable partners and our VCS food partners to receive and distribute a proportion of this surplus food through our </w:t>
      </w:r>
      <w:r>
        <w:rPr>
          <w:rFonts w:eastAsiaTheme="majorEastAsia" w:cs="Calibri"/>
          <w:sz w:val="22"/>
          <w:szCs w:val="18"/>
        </w:rPr>
        <w:t xml:space="preserve">Food </w:t>
      </w:r>
      <w:r w:rsidRPr="00BA35D6">
        <w:rPr>
          <w:rFonts w:eastAsiaTheme="majorEastAsia" w:cs="Calibri"/>
          <w:sz w:val="22"/>
          <w:szCs w:val="18"/>
        </w:rPr>
        <w:t xml:space="preserve">Distribution Hub. </w:t>
      </w:r>
    </w:p>
    <w:p w14:paraId="68B7CC70" w14:textId="77777777" w:rsidR="00BA35D6" w:rsidRDefault="00BA35D6" w:rsidP="007917B9"/>
    <w:p w14:paraId="76DA1984" w14:textId="4A039157" w:rsidR="00A72E69" w:rsidRDefault="00BA35D6" w:rsidP="007917B9">
      <w:pPr>
        <w:rPr>
          <w:sz w:val="22"/>
          <w:szCs w:val="18"/>
        </w:rPr>
      </w:pPr>
      <w:r w:rsidRPr="00435285">
        <w:rPr>
          <w:sz w:val="22"/>
          <w:szCs w:val="18"/>
        </w:rPr>
        <w:t xml:space="preserve">In addition to surplus fresh food provision, the Council purchases additional ambient food to distribute to ten local food banks and hubs. </w:t>
      </w:r>
      <w:r w:rsidR="00435285" w:rsidRPr="00435285">
        <w:rPr>
          <w:sz w:val="22"/>
          <w:szCs w:val="18"/>
        </w:rPr>
        <w:t>We are seeking to appoint a provider to supply this ambient food to the Food Distribution Hub.</w:t>
      </w:r>
    </w:p>
    <w:p w14:paraId="05EB9279" w14:textId="395ED398" w:rsidR="00435285" w:rsidRDefault="00435285" w:rsidP="007917B9">
      <w:pPr>
        <w:rPr>
          <w:sz w:val="22"/>
          <w:szCs w:val="18"/>
        </w:rPr>
      </w:pPr>
    </w:p>
    <w:p w14:paraId="05E84B6F" w14:textId="2418A37F" w:rsidR="00435285" w:rsidRDefault="00435285" w:rsidP="007917B9">
      <w:pPr>
        <w:rPr>
          <w:b/>
          <w:bCs/>
          <w:sz w:val="22"/>
          <w:szCs w:val="18"/>
        </w:rPr>
      </w:pPr>
      <w:r>
        <w:rPr>
          <w:b/>
          <w:bCs/>
          <w:sz w:val="22"/>
          <w:szCs w:val="18"/>
        </w:rPr>
        <w:t>Contract key objectives</w:t>
      </w:r>
    </w:p>
    <w:p w14:paraId="60450259" w14:textId="5277E78C" w:rsidR="00435285" w:rsidRDefault="00435285" w:rsidP="007917B9">
      <w:pPr>
        <w:rPr>
          <w:b/>
          <w:bCs/>
          <w:sz w:val="22"/>
          <w:szCs w:val="18"/>
        </w:rPr>
      </w:pPr>
    </w:p>
    <w:p w14:paraId="5CFAD02E" w14:textId="250E0157" w:rsidR="00435285" w:rsidRDefault="00435285" w:rsidP="00435285">
      <w:pPr>
        <w:pStyle w:val="ListParagraph"/>
        <w:numPr>
          <w:ilvl w:val="0"/>
          <w:numId w:val="38"/>
        </w:numPr>
        <w:rPr>
          <w:sz w:val="22"/>
          <w:szCs w:val="18"/>
        </w:rPr>
      </w:pPr>
      <w:r>
        <w:rPr>
          <w:sz w:val="22"/>
          <w:szCs w:val="18"/>
        </w:rPr>
        <w:t>Provide a dependable and cost-effective supply of ambient food to the Waltham Forest Food Distribution Hub</w:t>
      </w:r>
    </w:p>
    <w:p w14:paraId="255636DB" w14:textId="3E3583A4" w:rsidR="00435285" w:rsidRDefault="00435285" w:rsidP="00435285">
      <w:pPr>
        <w:pStyle w:val="ListParagraph"/>
        <w:numPr>
          <w:ilvl w:val="0"/>
          <w:numId w:val="38"/>
        </w:numPr>
        <w:rPr>
          <w:sz w:val="22"/>
          <w:szCs w:val="18"/>
        </w:rPr>
      </w:pPr>
      <w:r>
        <w:rPr>
          <w:sz w:val="22"/>
          <w:szCs w:val="18"/>
        </w:rPr>
        <w:t>Establish effective lines of communications and supply to the Food Distribution Hub provider – Groundwork London – operating from Chingford Assembly Hall</w:t>
      </w:r>
    </w:p>
    <w:p w14:paraId="14E6280A" w14:textId="6C31E877" w:rsidR="00435285" w:rsidRDefault="00435285" w:rsidP="00435285">
      <w:pPr>
        <w:pStyle w:val="ListParagraph"/>
        <w:numPr>
          <w:ilvl w:val="0"/>
          <w:numId w:val="38"/>
        </w:numPr>
        <w:rPr>
          <w:sz w:val="22"/>
          <w:szCs w:val="18"/>
        </w:rPr>
      </w:pPr>
      <w:r>
        <w:rPr>
          <w:sz w:val="22"/>
          <w:szCs w:val="18"/>
        </w:rPr>
        <w:t>Ensure a responsive method of delivery that can adapt quickly to changes in demand and ensure a sufficient delivery service to the Hub.</w:t>
      </w:r>
    </w:p>
    <w:p w14:paraId="7112757B" w14:textId="77777777" w:rsidR="00435285" w:rsidRPr="00435285" w:rsidRDefault="00435285" w:rsidP="00435285">
      <w:pPr>
        <w:pStyle w:val="ListParagraph"/>
        <w:rPr>
          <w:sz w:val="22"/>
          <w:szCs w:val="18"/>
        </w:rPr>
      </w:pPr>
    </w:p>
    <w:p w14:paraId="2E1DC071" w14:textId="762C2A3F" w:rsidR="00A72E69" w:rsidRDefault="00C85403" w:rsidP="007917B9">
      <w:r>
        <w:t xml:space="preserve">The Council has a maximum budget of £45,000 for food supplied through this contract. </w:t>
      </w:r>
    </w:p>
    <w:p w14:paraId="175D97AB" w14:textId="7C903A6F" w:rsidR="00E906E1" w:rsidRDefault="00E906E1" w:rsidP="007917B9"/>
    <w:p w14:paraId="441EA0D2" w14:textId="77777777" w:rsidR="00E906E1" w:rsidRDefault="00E906E1" w:rsidP="007917B9"/>
    <w:p w14:paraId="48FDF057" w14:textId="50FA22F4" w:rsidR="00A72E69" w:rsidRDefault="00A72E69" w:rsidP="007917B9"/>
    <w:p w14:paraId="271BD351" w14:textId="71869ABF" w:rsidR="00A72E69" w:rsidRDefault="00A72E69" w:rsidP="007917B9"/>
    <w:p w14:paraId="53EB86CC" w14:textId="0D9F323B" w:rsidR="00A72E69" w:rsidRDefault="00A72E69" w:rsidP="007917B9"/>
    <w:p w14:paraId="2F56A70D" w14:textId="2A53583E" w:rsidR="00A72E69" w:rsidRDefault="00A72E69" w:rsidP="007917B9"/>
    <w:p w14:paraId="5A6D170B" w14:textId="2619D6A4" w:rsidR="00A72E69" w:rsidRDefault="00A72E69" w:rsidP="007917B9"/>
    <w:p w14:paraId="484C1CA8" w14:textId="2AF43306" w:rsidR="00A72E69" w:rsidRDefault="00A72E69" w:rsidP="007917B9"/>
    <w:p w14:paraId="7556266C" w14:textId="050CF4C0" w:rsidR="00A72E69" w:rsidRDefault="00A72E69" w:rsidP="007917B9"/>
    <w:p w14:paraId="5D16126F" w14:textId="32CE1E5E" w:rsidR="00A72E69" w:rsidRDefault="00A72E69" w:rsidP="007917B9"/>
    <w:p w14:paraId="286FC129" w14:textId="62520088" w:rsidR="00A72E69" w:rsidRDefault="00A72E69"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3D462271" w:rsidR="0000047E" w:rsidRPr="004A330B" w:rsidRDefault="00435285" w:rsidP="0076443F">
            <w:pPr>
              <w:pStyle w:val="Heading7"/>
              <w:outlineLvl w:val="6"/>
            </w:pPr>
            <w:bookmarkStart w:id="5" w:name="_Toc302571117"/>
            <w:bookmarkStart w:id="6" w:name="_Toc302653655"/>
            <w:r>
              <w:lastRenderedPageBreak/>
              <w:t>A</w:t>
            </w:r>
            <w:r w:rsidR="0000047E" w:rsidRPr="004A330B">
              <w:t xml:space="preserve">ppendix </w:t>
            </w:r>
            <w:r w:rsidR="00A72E69">
              <w:t>2</w:t>
            </w:r>
            <w:r w:rsidR="0000047E"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70782C">
      <w:pPr>
        <w:pStyle w:val="Heading4"/>
        <w:numPr>
          <w:ilvl w:val="0"/>
          <w:numId w:val="27"/>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bl>
    <w:p w14:paraId="79744254" w14:textId="3040144E" w:rsidR="00126F77" w:rsidRDefault="00126F77" w:rsidP="00126F77"/>
    <w:p w14:paraId="5A50D0E6" w14:textId="0193F21B" w:rsidR="0052590E" w:rsidRPr="001E2C5F" w:rsidRDefault="001E2C5F" w:rsidP="003B2032">
      <w:pPr>
        <w:pStyle w:val="ListParagraph"/>
        <w:numPr>
          <w:ilvl w:val="0"/>
          <w:numId w:val="27"/>
        </w:numPr>
        <w:ind w:hanging="720"/>
        <w:rPr>
          <w:b/>
          <w:bCs/>
        </w:rPr>
      </w:pPr>
      <w:r>
        <w:rPr>
          <w:b/>
          <w:bCs/>
          <w:sz w:val="28"/>
          <w:szCs w:val="22"/>
        </w:rPr>
        <w:t>Technical and professional ability</w:t>
      </w:r>
    </w:p>
    <w:p w14:paraId="23BBB606" w14:textId="20BCAD70" w:rsidR="001E2C5F" w:rsidRDefault="001E2C5F" w:rsidP="001E2C5F">
      <w:pPr>
        <w:rPr>
          <w:b/>
          <w:bCs/>
        </w:rPr>
      </w:pPr>
    </w:p>
    <w:p w14:paraId="255F044E" w14:textId="77777777" w:rsidR="00C10737" w:rsidRDefault="00C9077C" w:rsidP="001E2C5F">
      <w:pPr>
        <w:rPr>
          <w:rFonts w:ascii="Arial" w:eastAsia="Arial" w:hAnsi="Arial" w:cs="Arial"/>
          <w:sz w:val="22"/>
          <w:szCs w:val="22"/>
        </w:rPr>
      </w:pPr>
      <w:r w:rsidRPr="008058CA">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58CA">
        <w:rPr>
          <w:rFonts w:ascii="Arial" w:eastAsia="Arial" w:hAnsi="Arial" w:cs="Arial"/>
          <w:sz w:val="22"/>
          <w:szCs w:val="22"/>
        </w:rPr>
        <w:br/>
      </w:r>
      <w:r w:rsidRPr="008058CA">
        <w:rPr>
          <w:rFonts w:ascii="Arial" w:eastAsia="Arial" w:hAnsi="Arial" w:cs="Arial"/>
          <w:sz w:val="22"/>
          <w:szCs w:val="22"/>
        </w:rPr>
        <w:br/>
        <w:t>The named contact provided should be able to provide written evidence to confirm the accuracy of the information provided below.</w:t>
      </w:r>
    </w:p>
    <w:p w14:paraId="5060D1F1" w14:textId="77777777" w:rsidR="00C10737" w:rsidRDefault="00C10737" w:rsidP="001E2C5F">
      <w:pPr>
        <w:rPr>
          <w:rFonts w:ascii="Arial" w:eastAsia="Arial" w:hAnsi="Arial" w:cs="Arial"/>
          <w:sz w:val="22"/>
          <w:szCs w:val="22"/>
        </w:rPr>
      </w:pPr>
    </w:p>
    <w:p w14:paraId="01565D1C" w14:textId="437F80B9" w:rsidR="00BF03C1" w:rsidRDefault="00C10737" w:rsidP="001E2C5F">
      <w:pPr>
        <w:rPr>
          <w:rFonts w:ascii="Arial" w:eastAsia="Arial" w:hAnsi="Arial" w:cs="Arial"/>
          <w:sz w:val="22"/>
          <w:szCs w:val="22"/>
        </w:rPr>
      </w:pPr>
      <w:r>
        <w:rPr>
          <w:rFonts w:ascii="Arial" w:eastAsia="Arial" w:hAnsi="Arial" w:cs="Arial"/>
          <w:sz w:val="22"/>
          <w:szCs w:val="22"/>
        </w:rPr>
        <w:t xml:space="preserve">To pass, bidders are required to demonstrate </w:t>
      </w:r>
      <w:r w:rsidR="00FD2494">
        <w:rPr>
          <w:rFonts w:ascii="Arial" w:eastAsia="Arial" w:hAnsi="Arial" w:cs="Arial"/>
          <w:sz w:val="22"/>
          <w:szCs w:val="22"/>
        </w:rPr>
        <w:t xml:space="preserve">a minimum of two </w:t>
      </w:r>
      <w:r>
        <w:rPr>
          <w:rFonts w:ascii="Arial" w:eastAsia="Arial" w:hAnsi="Arial" w:cs="Arial"/>
          <w:sz w:val="22"/>
          <w:szCs w:val="22"/>
        </w:rPr>
        <w:t>contracts of relevance to t</w:t>
      </w:r>
      <w:r w:rsidR="00FD2494">
        <w:rPr>
          <w:rFonts w:ascii="Arial" w:eastAsia="Arial" w:hAnsi="Arial" w:cs="Arial"/>
          <w:sz w:val="22"/>
          <w:szCs w:val="22"/>
        </w:rPr>
        <w:t xml:space="preserve">he Services set out in this Invitation to Quote. </w:t>
      </w:r>
      <w:r w:rsidR="008F587E">
        <w:rPr>
          <w:rFonts w:ascii="Arial" w:eastAsia="Arial" w:hAnsi="Arial" w:cs="Arial"/>
          <w:sz w:val="22"/>
          <w:szCs w:val="22"/>
        </w:rPr>
        <w:t>Bidders who are unable to demonstrate this will fail this assessment.</w:t>
      </w:r>
      <w:r w:rsidR="00C9077C" w:rsidRPr="008058CA">
        <w:rPr>
          <w:rFonts w:ascii="Arial" w:eastAsia="Arial" w:hAnsi="Arial" w:cs="Arial"/>
          <w:sz w:val="22"/>
          <w:szCs w:val="22"/>
        </w:rPr>
        <w:br/>
      </w:r>
      <w:r w:rsidR="00C9077C" w:rsidRPr="008058C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C9077C" w:rsidRPr="008058CA">
        <w:rPr>
          <w:rFonts w:ascii="Arial" w:eastAsia="Arial" w:hAnsi="Arial" w:cs="Arial"/>
          <w:sz w:val="22"/>
          <w:szCs w:val="22"/>
        </w:rPr>
        <w:br/>
      </w:r>
      <w:r w:rsidR="00C9077C" w:rsidRPr="008058C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F26CB43" w14:textId="6E50B037" w:rsidR="00653EA1" w:rsidRDefault="00653EA1" w:rsidP="001E2C5F">
      <w:pPr>
        <w:rPr>
          <w:rFonts w:ascii="Arial" w:eastAsia="Arial" w:hAnsi="Arial" w:cs="Arial"/>
          <w:sz w:val="22"/>
          <w:szCs w:val="22"/>
        </w:rPr>
      </w:pPr>
    </w:p>
    <w:tbl>
      <w:tblPr>
        <w:tblW w:w="93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653EA1" w:rsidRPr="008058CA" w14:paraId="0D48F29E" w14:textId="77777777" w:rsidTr="00226A3E">
        <w:trPr>
          <w:trHeight w:val="420"/>
          <w:jc w:val="center"/>
        </w:trPr>
        <w:tc>
          <w:tcPr>
            <w:tcW w:w="2334" w:type="dxa"/>
          </w:tcPr>
          <w:p w14:paraId="14CB9AF8"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6204DEC7" w14:textId="77777777" w:rsidR="00653EA1" w:rsidRPr="008058CA" w:rsidRDefault="00653EA1" w:rsidP="00226A3E">
            <w:pPr>
              <w:pStyle w:val="Normal1"/>
              <w:widowControl w:val="0"/>
              <w:jc w:val="center"/>
              <w:rPr>
                <w:rFonts w:ascii="Arial" w:hAnsi="Arial" w:cs="Arial"/>
                <w:sz w:val="22"/>
                <w:szCs w:val="22"/>
              </w:rPr>
            </w:pPr>
            <w:r w:rsidRPr="008058CA">
              <w:rPr>
                <w:rFonts w:ascii="Arial" w:eastAsia="Arial" w:hAnsi="Arial" w:cs="Arial"/>
                <w:b/>
                <w:sz w:val="22"/>
                <w:szCs w:val="22"/>
              </w:rPr>
              <w:t>Contract 1</w:t>
            </w:r>
          </w:p>
        </w:tc>
        <w:tc>
          <w:tcPr>
            <w:tcW w:w="2334" w:type="dxa"/>
          </w:tcPr>
          <w:p w14:paraId="6FE36B75" w14:textId="77777777" w:rsidR="00653EA1" w:rsidRPr="008058CA" w:rsidRDefault="00653EA1" w:rsidP="00226A3E">
            <w:pPr>
              <w:pStyle w:val="Normal1"/>
              <w:widowControl w:val="0"/>
              <w:jc w:val="center"/>
              <w:rPr>
                <w:rFonts w:ascii="Arial" w:hAnsi="Arial" w:cs="Arial"/>
                <w:sz w:val="22"/>
                <w:szCs w:val="22"/>
              </w:rPr>
            </w:pPr>
            <w:r w:rsidRPr="008058CA">
              <w:rPr>
                <w:rFonts w:ascii="Arial" w:eastAsia="Arial" w:hAnsi="Arial" w:cs="Arial"/>
                <w:b/>
                <w:sz w:val="22"/>
                <w:szCs w:val="22"/>
              </w:rPr>
              <w:t>Contract 2</w:t>
            </w:r>
          </w:p>
        </w:tc>
        <w:tc>
          <w:tcPr>
            <w:tcW w:w="2335" w:type="dxa"/>
          </w:tcPr>
          <w:p w14:paraId="029E4851" w14:textId="77777777" w:rsidR="00653EA1" w:rsidRPr="008058CA" w:rsidRDefault="00653EA1" w:rsidP="00226A3E">
            <w:pPr>
              <w:pStyle w:val="Normal1"/>
              <w:widowControl w:val="0"/>
              <w:jc w:val="center"/>
              <w:rPr>
                <w:rFonts w:ascii="Arial" w:hAnsi="Arial" w:cs="Arial"/>
                <w:sz w:val="22"/>
                <w:szCs w:val="22"/>
              </w:rPr>
            </w:pPr>
            <w:r w:rsidRPr="008058CA">
              <w:rPr>
                <w:rFonts w:ascii="Arial" w:eastAsia="Arial" w:hAnsi="Arial" w:cs="Arial"/>
                <w:b/>
                <w:sz w:val="22"/>
                <w:szCs w:val="22"/>
              </w:rPr>
              <w:t>Contract 3</w:t>
            </w:r>
          </w:p>
        </w:tc>
      </w:tr>
      <w:tr w:rsidR="00653EA1" w:rsidRPr="008058CA" w14:paraId="4660F4DE" w14:textId="77777777" w:rsidTr="00DE2AEC">
        <w:trPr>
          <w:trHeight w:val="470"/>
          <w:jc w:val="center"/>
        </w:trPr>
        <w:tc>
          <w:tcPr>
            <w:tcW w:w="2334" w:type="dxa"/>
          </w:tcPr>
          <w:p w14:paraId="42904ACD"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Name of customer organisation</w:t>
            </w:r>
          </w:p>
        </w:tc>
        <w:tc>
          <w:tcPr>
            <w:tcW w:w="2334" w:type="dxa"/>
          </w:tcPr>
          <w:p w14:paraId="34927C2C"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72B26924"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41787D05"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2FCEB3C1" w14:textId="77777777" w:rsidTr="00226A3E">
        <w:trPr>
          <w:trHeight w:val="420"/>
          <w:jc w:val="center"/>
        </w:trPr>
        <w:tc>
          <w:tcPr>
            <w:tcW w:w="2334" w:type="dxa"/>
          </w:tcPr>
          <w:p w14:paraId="109ED081"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Point of contact in the organisation</w:t>
            </w:r>
          </w:p>
        </w:tc>
        <w:tc>
          <w:tcPr>
            <w:tcW w:w="2334" w:type="dxa"/>
          </w:tcPr>
          <w:p w14:paraId="37B18EE6"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31C3E393"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42FE45F6"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4ECAE09D" w14:textId="77777777" w:rsidTr="00226A3E">
        <w:trPr>
          <w:trHeight w:val="420"/>
          <w:jc w:val="center"/>
        </w:trPr>
        <w:tc>
          <w:tcPr>
            <w:tcW w:w="2334" w:type="dxa"/>
          </w:tcPr>
          <w:p w14:paraId="27D2AE3C"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Position in the organisation</w:t>
            </w:r>
          </w:p>
        </w:tc>
        <w:tc>
          <w:tcPr>
            <w:tcW w:w="2334" w:type="dxa"/>
          </w:tcPr>
          <w:p w14:paraId="5872F356"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4CEE0548"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624D693B"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3533CCE7" w14:textId="77777777" w:rsidTr="00226A3E">
        <w:trPr>
          <w:trHeight w:val="420"/>
          <w:jc w:val="center"/>
        </w:trPr>
        <w:tc>
          <w:tcPr>
            <w:tcW w:w="2334" w:type="dxa"/>
          </w:tcPr>
          <w:p w14:paraId="5817BB41"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E-mail address</w:t>
            </w:r>
          </w:p>
        </w:tc>
        <w:tc>
          <w:tcPr>
            <w:tcW w:w="2334" w:type="dxa"/>
          </w:tcPr>
          <w:p w14:paraId="21778CC0"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025F56F4"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1E9780C5"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0F59E0C1" w14:textId="77777777" w:rsidTr="00226A3E">
        <w:trPr>
          <w:trHeight w:val="420"/>
          <w:jc w:val="center"/>
        </w:trPr>
        <w:tc>
          <w:tcPr>
            <w:tcW w:w="2334" w:type="dxa"/>
          </w:tcPr>
          <w:p w14:paraId="1F488167"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Description of contract</w:t>
            </w:r>
          </w:p>
        </w:tc>
        <w:tc>
          <w:tcPr>
            <w:tcW w:w="2334" w:type="dxa"/>
          </w:tcPr>
          <w:p w14:paraId="3B990AD5"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794172FA"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5EE4ECB6"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602B3CE8" w14:textId="77777777" w:rsidTr="00226A3E">
        <w:trPr>
          <w:trHeight w:val="420"/>
          <w:jc w:val="center"/>
        </w:trPr>
        <w:tc>
          <w:tcPr>
            <w:tcW w:w="2334" w:type="dxa"/>
          </w:tcPr>
          <w:p w14:paraId="06100F67"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Contract Start date</w:t>
            </w:r>
          </w:p>
        </w:tc>
        <w:tc>
          <w:tcPr>
            <w:tcW w:w="2334" w:type="dxa"/>
          </w:tcPr>
          <w:p w14:paraId="312B9A3E"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70C8FC5C"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69864C55"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3442FE84" w14:textId="77777777" w:rsidTr="00226A3E">
        <w:trPr>
          <w:trHeight w:val="420"/>
          <w:jc w:val="center"/>
        </w:trPr>
        <w:tc>
          <w:tcPr>
            <w:tcW w:w="2334" w:type="dxa"/>
          </w:tcPr>
          <w:p w14:paraId="75CC7CED"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lastRenderedPageBreak/>
              <w:t>Contract completion date</w:t>
            </w:r>
          </w:p>
        </w:tc>
        <w:tc>
          <w:tcPr>
            <w:tcW w:w="2334" w:type="dxa"/>
          </w:tcPr>
          <w:p w14:paraId="40E17879"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24D794D9"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7D7608F8" w14:textId="77777777" w:rsidR="00653EA1" w:rsidRPr="008058CA" w:rsidRDefault="00653EA1" w:rsidP="00226A3E">
            <w:pPr>
              <w:pStyle w:val="Normal1"/>
              <w:widowControl w:val="0"/>
              <w:jc w:val="both"/>
              <w:rPr>
                <w:rFonts w:ascii="Arial" w:hAnsi="Arial" w:cs="Arial"/>
                <w:sz w:val="22"/>
                <w:szCs w:val="22"/>
              </w:rPr>
            </w:pPr>
          </w:p>
        </w:tc>
      </w:tr>
      <w:tr w:rsidR="00653EA1" w:rsidRPr="008058CA" w14:paraId="19B78D6F" w14:textId="77777777" w:rsidTr="00226A3E">
        <w:trPr>
          <w:trHeight w:val="420"/>
          <w:jc w:val="center"/>
        </w:trPr>
        <w:tc>
          <w:tcPr>
            <w:tcW w:w="2334" w:type="dxa"/>
          </w:tcPr>
          <w:p w14:paraId="092AE180" w14:textId="77777777" w:rsidR="00653EA1" w:rsidRPr="008058CA" w:rsidRDefault="00653EA1" w:rsidP="00226A3E">
            <w:pPr>
              <w:pStyle w:val="Normal1"/>
              <w:widowControl w:val="0"/>
              <w:jc w:val="both"/>
              <w:rPr>
                <w:rFonts w:ascii="Arial" w:hAnsi="Arial" w:cs="Arial"/>
                <w:sz w:val="22"/>
                <w:szCs w:val="22"/>
              </w:rPr>
            </w:pPr>
            <w:r w:rsidRPr="008058CA">
              <w:rPr>
                <w:rFonts w:ascii="Arial" w:eastAsia="Arial" w:hAnsi="Arial" w:cs="Arial"/>
                <w:b/>
                <w:sz w:val="22"/>
                <w:szCs w:val="22"/>
              </w:rPr>
              <w:t>Estimated contract value</w:t>
            </w:r>
          </w:p>
        </w:tc>
        <w:tc>
          <w:tcPr>
            <w:tcW w:w="2334" w:type="dxa"/>
          </w:tcPr>
          <w:p w14:paraId="4D19B348" w14:textId="77777777" w:rsidR="00653EA1" w:rsidRPr="008058CA" w:rsidRDefault="00653EA1" w:rsidP="00226A3E">
            <w:pPr>
              <w:pStyle w:val="Normal1"/>
              <w:widowControl w:val="0"/>
              <w:jc w:val="both"/>
              <w:rPr>
                <w:rFonts w:ascii="Arial" w:hAnsi="Arial" w:cs="Arial"/>
                <w:sz w:val="22"/>
                <w:szCs w:val="22"/>
              </w:rPr>
            </w:pPr>
          </w:p>
        </w:tc>
        <w:tc>
          <w:tcPr>
            <w:tcW w:w="2334" w:type="dxa"/>
          </w:tcPr>
          <w:p w14:paraId="6DFFAB71" w14:textId="77777777" w:rsidR="00653EA1" w:rsidRPr="008058CA" w:rsidRDefault="00653EA1" w:rsidP="00226A3E">
            <w:pPr>
              <w:pStyle w:val="Normal1"/>
              <w:widowControl w:val="0"/>
              <w:jc w:val="both"/>
              <w:rPr>
                <w:rFonts w:ascii="Arial" w:hAnsi="Arial" w:cs="Arial"/>
                <w:sz w:val="22"/>
                <w:szCs w:val="22"/>
              </w:rPr>
            </w:pPr>
          </w:p>
        </w:tc>
        <w:tc>
          <w:tcPr>
            <w:tcW w:w="2335" w:type="dxa"/>
          </w:tcPr>
          <w:p w14:paraId="04610989" w14:textId="77777777" w:rsidR="00653EA1" w:rsidRPr="008058CA" w:rsidRDefault="00653EA1" w:rsidP="00226A3E">
            <w:pPr>
              <w:pStyle w:val="Normal1"/>
              <w:widowControl w:val="0"/>
              <w:jc w:val="both"/>
              <w:rPr>
                <w:rFonts w:ascii="Arial" w:hAnsi="Arial" w:cs="Arial"/>
                <w:sz w:val="22"/>
                <w:szCs w:val="22"/>
              </w:rPr>
            </w:pPr>
          </w:p>
        </w:tc>
      </w:tr>
    </w:tbl>
    <w:p w14:paraId="288516E2" w14:textId="77777777" w:rsidR="00653EA1" w:rsidRPr="00BF03C1" w:rsidRDefault="00653EA1" w:rsidP="001E2C5F"/>
    <w:p w14:paraId="1E303908" w14:textId="3C181B92" w:rsidR="0070782C" w:rsidRPr="003B2032" w:rsidRDefault="0070782C" w:rsidP="0070782C">
      <w:pPr>
        <w:pStyle w:val="Heading4"/>
        <w:numPr>
          <w:ilvl w:val="0"/>
          <w:numId w:val="27"/>
        </w:numPr>
        <w:ind w:hanging="720"/>
      </w:pPr>
      <w:r w:rsidRPr="003B2032">
        <w:t>Insurances</w:t>
      </w:r>
    </w:p>
    <w:p w14:paraId="0EF2A42C" w14:textId="1CB1CFEA" w:rsidR="0070782C" w:rsidRPr="00182B22" w:rsidRDefault="0070782C" w:rsidP="0000047E">
      <w:pPr>
        <w:rPr>
          <w:rFonts w:ascii="Arial" w:hAnsi="Arial" w:cs="Arial"/>
        </w:rPr>
      </w:pPr>
    </w:p>
    <w:p w14:paraId="036DE1F9" w14:textId="5542C77C" w:rsidR="00104A66" w:rsidRPr="00182B22" w:rsidRDefault="00AD1F56" w:rsidP="00104A66">
      <w:pPr>
        <w:rPr>
          <w:rFonts w:ascii="Arial" w:hAnsi="Arial" w:cs="Arial"/>
        </w:rPr>
      </w:pPr>
      <w:r w:rsidRPr="00182B22">
        <w:rPr>
          <w:rFonts w:ascii="Arial" w:hAnsi="Arial" w:cs="Arial"/>
          <w:szCs w:val="24"/>
        </w:rPr>
        <w:t>The Contractor shall be required to hold the following types and minimum levels of insurance</w:t>
      </w:r>
      <w:r w:rsidRPr="00182B22">
        <w:rPr>
          <w:rFonts w:ascii="Arial" w:hAnsi="Arial" w:cs="Arial"/>
          <w:b/>
          <w:bCs/>
          <w:szCs w:val="24"/>
        </w:rPr>
        <w:t>.</w:t>
      </w:r>
      <w:r w:rsidRPr="00182B22">
        <w:rPr>
          <w:rFonts w:ascii="Arial" w:hAnsi="Arial" w:cs="Arial"/>
          <w:szCs w:val="24"/>
        </w:rPr>
        <w:t xml:space="preserve"> </w:t>
      </w:r>
      <w:r w:rsidR="00104A66" w:rsidRPr="00182B22">
        <w:rPr>
          <w:rFonts w:ascii="Arial" w:hAnsi="Arial" w:cs="Arial"/>
          <w:b/>
          <w:bCs/>
          <w:szCs w:val="24"/>
        </w:rPr>
        <w:t>Please provide a copy of your insurance policy documents as proof of insurance cover</w:t>
      </w:r>
      <w:r w:rsidR="00104A66" w:rsidRPr="00182B22">
        <w:rPr>
          <w:rFonts w:ascii="Arial" w:hAnsi="Arial" w:cs="Arial"/>
          <w:szCs w:val="24"/>
        </w:rPr>
        <w:t>.</w:t>
      </w:r>
    </w:p>
    <w:p w14:paraId="57733A0B" w14:textId="77777777" w:rsidR="00104A66" w:rsidRPr="00182B22" w:rsidRDefault="00104A66" w:rsidP="0000047E">
      <w:pPr>
        <w:rPr>
          <w:rFonts w:ascii="Arial" w:hAnsi="Arial" w:cs="Arial"/>
        </w:rPr>
      </w:pPr>
    </w:p>
    <w:tbl>
      <w:tblPr>
        <w:tblStyle w:val="TableGrid"/>
        <w:tblW w:w="5000" w:type="pct"/>
        <w:jc w:val="center"/>
        <w:tblLook w:val="04A0" w:firstRow="1" w:lastRow="0" w:firstColumn="1" w:lastColumn="0" w:noHBand="0" w:noVBand="1"/>
      </w:tblPr>
      <w:tblGrid>
        <w:gridCol w:w="4814"/>
        <w:gridCol w:w="4814"/>
      </w:tblGrid>
      <w:tr w:rsidR="00104A66" w:rsidRPr="00182B22" w14:paraId="342BEF7B" w14:textId="77777777" w:rsidTr="00442148">
        <w:trPr>
          <w:trHeight w:val="794"/>
          <w:jc w:val="center"/>
        </w:trPr>
        <w:tc>
          <w:tcPr>
            <w:tcW w:w="2500" w:type="pct"/>
            <w:vAlign w:val="center"/>
          </w:tcPr>
          <w:p w14:paraId="72789179" w14:textId="2E986024" w:rsidR="00104A66" w:rsidRPr="00182B22" w:rsidRDefault="00104A66" w:rsidP="0070782C">
            <w:pPr>
              <w:pStyle w:val="Heading3"/>
              <w:outlineLvl w:val="2"/>
              <w:rPr>
                <w:rFonts w:ascii="Arial" w:hAnsi="Arial" w:cs="Arial"/>
              </w:rPr>
            </w:pPr>
            <w:r w:rsidRPr="00182B22">
              <w:rPr>
                <w:rFonts w:ascii="Arial" w:hAnsi="Arial" w:cs="Arial"/>
              </w:rPr>
              <w:t>Type of Insurance</w:t>
            </w:r>
          </w:p>
        </w:tc>
        <w:tc>
          <w:tcPr>
            <w:tcW w:w="2500" w:type="pct"/>
            <w:vAlign w:val="center"/>
          </w:tcPr>
          <w:p w14:paraId="1671D42F" w14:textId="468B763E" w:rsidR="00104A66" w:rsidRPr="00182B22" w:rsidRDefault="00104A66" w:rsidP="0070782C">
            <w:pPr>
              <w:pStyle w:val="Heading3"/>
              <w:outlineLvl w:val="2"/>
              <w:rPr>
                <w:rFonts w:ascii="Arial" w:hAnsi="Arial" w:cs="Arial"/>
              </w:rPr>
            </w:pPr>
            <w:r w:rsidRPr="00182B22">
              <w:rPr>
                <w:rFonts w:ascii="Arial" w:hAnsi="Arial" w:cs="Arial"/>
              </w:rPr>
              <w:t xml:space="preserve">Minimum </w:t>
            </w:r>
            <w:r w:rsidR="00C05AD6" w:rsidRPr="00182B22">
              <w:rPr>
                <w:rFonts w:ascii="Arial" w:hAnsi="Arial" w:cs="Arial"/>
              </w:rPr>
              <w:t>l</w:t>
            </w:r>
            <w:r w:rsidRPr="00182B22">
              <w:rPr>
                <w:rFonts w:ascii="Arial" w:hAnsi="Arial" w:cs="Arial"/>
              </w:rPr>
              <w:t xml:space="preserve">evel of </w:t>
            </w:r>
            <w:r w:rsidR="00C05AD6" w:rsidRPr="00182B22">
              <w:rPr>
                <w:rFonts w:ascii="Arial" w:hAnsi="Arial" w:cs="Arial"/>
              </w:rPr>
              <w:t>c</w:t>
            </w:r>
            <w:r w:rsidRPr="00182B22">
              <w:rPr>
                <w:rFonts w:ascii="Arial" w:hAnsi="Arial" w:cs="Arial"/>
              </w:rPr>
              <w:t>over</w:t>
            </w:r>
          </w:p>
        </w:tc>
      </w:tr>
      <w:tr w:rsidR="00104A66" w:rsidRPr="00182B22" w14:paraId="6A22FE50" w14:textId="77777777" w:rsidTr="00442148">
        <w:trPr>
          <w:trHeight w:val="397"/>
          <w:jc w:val="center"/>
        </w:trPr>
        <w:tc>
          <w:tcPr>
            <w:tcW w:w="2500" w:type="pct"/>
            <w:vAlign w:val="center"/>
          </w:tcPr>
          <w:p w14:paraId="5AE0B413" w14:textId="123ED6F9" w:rsidR="00104A66" w:rsidRPr="00182B22" w:rsidRDefault="00104A66" w:rsidP="0070782C">
            <w:pPr>
              <w:jc w:val="center"/>
              <w:rPr>
                <w:rFonts w:ascii="Arial" w:hAnsi="Arial" w:cs="Arial"/>
              </w:rPr>
            </w:pPr>
            <w:r w:rsidRPr="00182B22">
              <w:rPr>
                <w:rFonts w:ascii="Arial" w:hAnsi="Arial" w:cs="Arial"/>
              </w:rPr>
              <w:t>Public Liability</w:t>
            </w:r>
          </w:p>
        </w:tc>
        <w:tc>
          <w:tcPr>
            <w:tcW w:w="2500" w:type="pct"/>
            <w:vAlign w:val="center"/>
          </w:tcPr>
          <w:p w14:paraId="79693622" w14:textId="2AE42511" w:rsidR="00104A66" w:rsidRPr="00182B22" w:rsidRDefault="00435285" w:rsidP="0070782C">
            <w:pPr>
              <w:jc w:val="center"/>
              <w:rPr>
                <w:rFonts w:ascii="Arial" w:hAnsi="Arial" w:cs="Arial"/>
                <w:sz w:val="22"/>
                <w:szCs w:val="22"/>
              </w:rPr>
            </w:pPr>
            <w:r w:rsidRPr="00182B22">
              <w:rPr>
                <w:rFonts w:ascii="Arial" w:hAnsi="Arial" w:cs="Arial"/>
                <w:b/>
                <w:bCs/>
                <w:color w:val="222222"/>
                <w:sz w:val="22"/>
                <w:szCs w:val="22"/>
                <w:shd w:val="clear" w:color="auto" w:fill="FFFFFF"/>
              </w:rPr>
              <w:t>£10,000,000</w:t>
            </w:r>
            <w:r w:rsidRPr="00182B22">
              <w:rPr>
                <w:rFonts w:ascii="Arial" w:hAnsi="Arial" w:cs="Arial"/>
                <w:color w:val="222222"/>
                <w:sz w:val="22"/>
                <w:szCs w:val="22"/>
                <w:shd w:val="clear" w:color="auto" w:fill="FFFFFF"/>
              </w:rPr>
              <w:t> for any one claim or series of claims arising out of any one occurrence</w:t>
            </w:r>
          </w:p>
        </w:tc>
      </w:tr>
      <w:tr w:rsidR="00104A66" w:rsidRPr="00182B22" w14:paraId="3F78B444" w14:textId="77777777" w:rsidTr="00442148">
        <w:trPr>
          <w:trHeight w:val="397"/>
          <w:jc w:val="center"/>
        </w:trPr>
        <w:tc>
          <w:tcPr>
            <w:tcW w:w="2500" w:type="pct"/>
            <w:vAlign w:val="center"/>
          </w:tcPr>
          <w:p w14:paraId="6B723544" w14:textId="03EE73F1" w:rsidR="00104A66" w:rsidRPr="00182B22" w:rsidRDefault="00104A66" w:rsidP="0070782C">
            <w:pPr>
              <w:jc w:val="center"/>
              <w:rPr>
                <w:rFonts w:ascii="Arial" w:hAnsi="Arial" w:cs="Arial"/>
                <w:highlight w:val="yellow"/>
              </w:rPr>
            </w:pPr>
            <w:r w:rsidRPr="00182B22">
              <w:rPr>
                <w:rFonts w:ascii="Arial" w:hAnsi="Arial" w:cs="Arial"/>
              </w:rPr>
              <w:t>Products Liability</w:t>
            </w:r>
          </w:p>
        </w:tc>
        <w:tc>
          <w:tcPr>
            <w:tcW w:w="2500" w:type="pct"/>
            <w:vAlign w:val="center"/>
          </w:tcPr>
          <w:p w14:paraId="17725BBB" w14:textId="35510F98" w:rsidR="00104A66" w:rsidRPr="00182B22" w:rsidRDefault="00435285" w:rsidP="0070782C">
            <w:pPr>
              <w:jc w:val="center"/>
              <w:rPr>
                <w:rFonts w:ascii="Arial" w:hAnsi="Arial" w:cs="Arial"/>
                <w:sz w:val="22"/>
                <w:szCs w:val="22"/>
                <w:highlight w:val="yellow"/>
              </w:rPr>
            </w:pPr>
            <w:r w:rsidRPr="00182B22">
              <w:rPr>
                <w:rFonts w:ascii="Arial" w:hAnsi="Arial" w:cs="Arial"/>
                <w:b/>
                <w:bCs/>
                <w:color w:val="222222"/>
                <w:sz w:val="22"/>
                <w:szCs w:val="22"/>
                <w:shd w:val="clear" w:color="auto" w:fill="FFFFFF"/>
              </w:rPr>
              <w:t>£10,000,000</w:t>
            </w:r>
            <w:r w:rsidRPr="00182B22">
              <w:rPr>
                <w:rFonts w:ascii="Arial" w:hAnsi="Arial" w:cs="Arial"/>
                <w:color w:val="222222"/>
                <w:sz w:val="22"/>
                <w:szCs w:val="22"/>
                <w:shd w:val="clear" w:color="auto" w:fill="FFFFFF"/>
              </w:rPr>
              <w:t> for any one claim or series of claims arising out of any one occurrence</w:t>
            </w:r>
          </w:p>
        </w:tc>
      </w:tr>
      <w:tr w:rsidR="00104A66" w:rsidRPr="00182B22" w14:paraId="43F651D2" w14:textId="77777777" w:rsidTr="00442148">
        <w:trPr>
          <w:trHeight w:val="397"/>
          <w:jc w:val="center"/>
        </w:trPr>
        <w:tc>
          <w:tcPr>
            <w:tcW w:w="2500" w:type="pct"/>
            <w:vAlign w:val="center"/>
          </w:tcPr>
          <w:p w14:paraId="74C590F2" w14:textId="75728F9A" w:rsidR="00104A66" w:rsidRPr="00182B22" w:rsidRDefault="00104A66" w:rsidP="00104A66">
            <w:pPr>
              <w:jc w:val="center"/>
              <w:rPr>
                <w:rFonts w:ascii="Arial" w:hAnsi="Arial" w:cs="Arial"/>
                <w:highlight w:val="yellow"/>
              </w:rPr>
            </w:pPr>
            <w:r w:rsidRPr="00182B22">
              <w:rPr>
                <w:rFonts w:ascii="Arial" w:hAnsi="Arial" w:cs="Arial"/>
              </w:rPr>
              <w:t>Employer’s Liability</w:t>
            </w:r>
          </w:p>
        </w:tc>
        <w:tc>
          <w:tcPr>
            <w:tcW w:w="2500" w:type="pct"/>
            <w:vAlign w:val="center"/>
          </w:tcPr>
          <w:p w14:paraId="5A568342" w14:textId="5EA89B1A" w:rsidR="00104A66" w:rsidRPr="00182B22" w:rsidRDefault="00435285" w:rsidP="00AD1F56">
            <w:pPr>
              <w:jc w:val="center"/>
              <w:rPr>
                <w:rFonts w:ascii="Arial" w:hAnsi="Arial" w:cs="Arial"/>
                <w:sz w:val="22"/>
                <w:szCs w:val="22"/>
              </w:rPr>
            </w:pPr>
            <w:r w:rsidRPr="00182B22">
              <w:rPr>
                <w:rFonts w:ascii="Arial" w:hAnsi="Arial" w:cs="Arial"/>
                <w:b/>
                <w:bCs/>
                <w:color w:val="222222"/>
                <w:sz w:val="22"/>
                <w:szCs w:val="22"/>
                <w:shd w:val="clear" w:color="auto" w:fill="FFFFFF"/>
              </w:rPr>
              <w:t>£5,000,000</w:t>
            </w:r>
            <w:r w:rsidRPr="00182B22">
              <w:rPr>
                <w:rFonts w:ascii="Arial" w:hAnsi="Arial" w:cs="Arial"/>
                <w:color w:val="222222"/>
                <w:sz w:val="22"/>
                <w:szCs w:val="22"/>
                <w:shd w:val="clear" w:color="auto" w:fill="FFFFFF"/>
              </w:rPr>
              <w:t> for any one claim or series of claims arising out of any one occurrence</w:t>
            </w:r>
          </w:p>
        </w:tc>
      </w:tr>
    </w:tbl>
    <w:p w14:paraId="09B9E4F7" w14:textId="7BB57678" w:rsidR="0070782C" w:rsidRPr="00182B22" w:rsidRDefault="0070782C" w:rsidP="0000047E">
      <w:pPr>
        <w:rPr>
          <w:rFonts w:ascii="Arial" w:hAnsi="Arial" w:cs="Arial"/>
        </w:rPr>
      </w:pPr>
    </w:p>
    <w:p w14:paraId="7B8ECD81" w14:textId="38897416" w:rsidR="00AD1F56" w:rsidRPr="00182B22" w:rsidRDefault="00AD1F56" w:rsidP="0000047E">
      <w:pPr>
        <w:rPr>
          <w:rFonts w:ascii="Arial" w:hAnsi="Arial" w:cs="Arial"/>
        </w:rPr>
      </w:pPr>
      <w:r w:rsidRPr="00182B22">
        <w:rPr>
          <w:rFonts w:ascii="Arial" w:hAnsi="Arial" w:cs="Arial"/>
        </w:rPr>
        <w:t xml:space="preserve">If you do not already meet any of the minimum levels of insurance specified above, please provide a statement below confirming that you will do so </w:t>
      </w:r>
      <w:proofErr w:type="gramStart"/>
      <w:r w:rsidRPr="00182B22">
        <w:rPr>
          <w:rFonts w:ascii="Arial" w:hAnsi="Arial" w:cs="Arial"/>
        </w:rPr>
        <w:t>in the event that</w:t>
      </w:r>
      <w:proofErr w:type="gramEnd"/>
      <w:r w:rsidRPr="00182B22">
        <w:rPr>
          <w:rFonts w:ascii="Arial" w:hAnsi="Arial" w:cs="Arial"/>
        </w:rPr>
        <w:t xml:space="preserve"> your </w:t>
      </w:r>
      <w:r w:rsidR="00C240D6" w:rsidRPr="00182B22">
        <w:rPr>
          <w:rFonts w:ascii="Arial" w:hAnsi="Arial" w:cs="Arial"/>
        </w:rPr>
        <w:t>Q</w:t>
      </w:r>
      <w:r w:rsidRPr="00182B22">
        <w:rPr>
          <w:rFonts w:ascii="Arial" w:hAnsi="Arial" w:cs="Arial"/>
        </w:rPr>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tbl>
    <w:p w14:paraId="60167C9B" w14:textId="59B72B29" w:rsidR="00AD1F56" w:rsidRDefault="00AD1F56" w:rsidP="0000047E">
      <w:pPr>
        <w:rPr>
          <w:rFonts w:cs="Calibri"/>
        </w:rPr>
      </w:pPr>
    </w:p>
    <w:p w14:paraId="62FFB077" w14:textId="64E4C520" w:rsidR="00AD1F56" w:rsidRPr="00653EA1" w:rsidRDefault="00653EA1" w:rsidP="00653EA1">
      <w:pPr>
        <w:pStyle w:val="ListParagraph"/>
        <w:numPr>
          <w:ilvl w:val="0"/>
          <w:numId w:val="27"/>
        </w:numPr>
        <w:rPr>
          <w:rFonts w:cs="Calibri"/>
          <w:b/>
          <w:bCs/>
          <w:sz w:val="28"/>
          <w:szCs w:val="22"/>
        </w:rPr>
      </w:pPr>
      <w:r w:rsidRPr="00653EA1">
        <w:rPr>
          <w:rFonts w:cs="Calibri"/>
          <w:b/>
          <w:bCs/>
          <w:sz w:val="28"/>
          <w:szCs w:val="22"/>
        </w:rPr>
        <w:t xml:space="preserve">Food </w:t>
      </w:r>
      <w:r w:rsidR="009C2BA0" w:rsidRPr="00653EA1">
        <w:rPr>
          <w:rFonts w:cs="Calibri"/>
          <w:b/>
          <w:bCs/>
          <w:sz w:val="28"/>
          <w:szCs w:val="22"/>
        </w:rPr>
        <w:t>Hygiene</w:t>
      </w:r>
    </w:p>
    <w:p w14:paraId="082769DE" w14:textId="77777777" w:rsidR="00E66E50" w:rsidRDefault="00E66E50" w:rsidP="0000047E">
      <w:pPr>
        <w:rPr>
          <w:rFonts w:cs="Calibri"/>
        </w:rPr>
      </w:pPr>
    </w:p>
    <w:p w14:paraId="5A9056AC" w14:textId="0DAF32A0" w:rsidR="0070782C" w:rsidRPr="00487C67" w:rsidRDefault="00E66E50" w:rsidP="0000047E">
      <w:pPr>
        <w:rPr>
          <w:rFonts w:cs="Calibri"/>
        </w:rPr>
      </w:pPr>
      <w:r>
        <w:rPr>
          <w:rFonts w:cs="Calibri"/>
        </w:rPr>
        <w:t xml:space="preserve">All responses must be “Yes” to </w:t>
      </w:r>
      <w:r w:rsidR="002C46C5">
        <w:rPr>
          <w:rFonts w:cs="Calibri"/>
        </w:rPr>
        <w:t>receive a pass for this section and be considered for this tender</w:t>
      </w:r>
      <w:r>
        <w:rPr>
          <w:rFonts w:cs="Calibri"/>
        </w:rPr>
        <w:t xml:space="preserve">. Any “No” responses will result in a </w:t>
      </w:r>
      <w:proofErr w:type="gramStart"/>
      <w:r>
        <w:rPr>
          <w:rFonts w:cs="Calibri"/>
        </w:rPr>
        <w:t>fail</w:t>
      </w:r>
      <w:proofErr w:type="gramEnd"/>
      <w:r>
        <w:rPr>
          <w:rFonts w:cs="Calibri"/>
        </w:rPr>
        <w:t xml:space="preserve"> </w:t>
      </w:r>
      <w:r w:rsidR="002C46C5">
        <w:rPr>
          <w:rFonts w:cs="Calibri"/>
        </w:rPr>
        <w:t xml:space="preserve">against these criteria and the </w:t>
      </w:r>
      <w:r w:rsidR="002C2D40">
        <w:rPr>
          <w:rFonts w:cs="Calibri"/>
        </w:rPr>
        <w:t>bid will not be considered for this tender</w:t>
      </w:r>
      <w:r w:rsidR="002C46C5">
        <w:rPr>
          <w:rFonts w:cs="Calibri"/>
        </w:rPr>
        <w:t xml:space="preserve">. </w:t>
      </w:r>
    </w:p>
    <w:bookmarkEnd w:id="5"/>
    <w:bookmarkEnd w:id="6"/>
    <w:p w14:paraId="5B261B58" w14:textId="51DEEF7F" w:rsidR="0055464A" w:rsidRDefault="0055464A" w:rsidP="0000047E"/>
    <w:tbl>
      <w:tblPr>
        <w:tblStyle w:val="TableGrid"/>
        <w:tblW w:w="0" w:type="auto"/>
        <w:tblLook w:val="04A0" w:firstRow="1" w:lastRow="0" w:firstColumn="1" w:lastColumn="0" w:noHBand="0" w:noVBand="1"/>
      </w:tblPr>
      <w:tblGrid>
        <w:gridCol w:w="4814"/>
        <w:gridCol w:w="4814"/>
      </w:tblGrid>
      <w:tr w:rsidR="00182B22" w:rsidRPr="00182B22" w14:paraId="40904941" w14:textId="77777777" w:rsidTr="00182B22">
        <w:tc>
          <w:tcPr>
            <w:tcW w:w="4814" w:type="dxa"/>
            <w:shd w:val="clear" w:color="auto" w:fill="BFBFBF" w:themeFill="background1" w:themeFillShade="BF"/>
          </w:tcPr>
          <w:p w14:paraId="6173B729" w14:textId="25EAA094" w:rsidR="00182B22" w:rsidRPr="00182B22" w:rsidRDefault="00182B22" w:rsidP="0000047E">
            <w:pPr>
              <w:rPr>
                <w:rFonts w:ascii="Arial" w:hAnsi="Arial" w:cs="Arial"/>
                <w:b/>
                <w:bCs/>
              </w:rPr>
            </w:pPr>
            <w:r w:rsidRPr="00182B22">
              <w:rPr>
                <w:rFonts w:ascii="Arial" w:hAnsi="Arial" w:cs="Arial"/>
                <w:b/>
                <w:bCs/>
              </w:rPr>
              <w:t>Question</w:t>
            </w:r>
          </w:p>
        </w:tc>
        <w:tc>
          <w:tcPr>
            <w:tcW w:w="4814" w:type="dxa"/>
            <w:shd w:val="clear" w:color="auto" w:fill="BFBFBF" w:themeFill="background1" w:themeFillShade="BF"/>
          </w:tcPr>
          <w:p w14:paraId="2F468CB2" w14:textId="1CEF081F" w:rsidR="00182B22" w:rsidRPr="00182B22" w:rsidRDefault="00182B22" w:rsidP="0000047E">
            <w:pPr>
              <w:rPr>
                <w:rFonts w:ascii="Arial" w:hAnsi="Arial" w:cs="Arial"/>
                <w:b/>
                <w:bCs/>
              </w:rPr>
            </w:pPr>
            <w:r w:rsidRPr="00182B22">
              <w:rPr>
                <w:rFonts w:ascii="Arial" w:hAnsi="Arial" w:cs="Arial"/>
                <w:b/>
                <w:bCs/>
              </w:rPr>
              <w:t>Response</w:t>
            </w:r>
          </w:p>
        </w:tc>
      </w:tr>
      <w:tr w:rsidR="00182B22" w:rsidRPr="00182B22" w14:paraId="4AD15BC9" w14:textId="77777777" w:rsidTr="00182B22">
        <w:tc>
          <w:tcPr>
            <w:tcW w:w="4814" w:type="dxa"/>
          </w:tcPr>
          <w:p w14:paraId="7A570C1D" w14:textId="3F95227F" w:rsidR="00182B22" w:rsidRPr="00182B22" w:rsidRDefault="006A39B6" w:rsidP="0000047E">
            <w:pPr>
              <w:rPr>
                <w:rFonts w:ascii="Arial" w:hAnsi="Arial" w:cs="Arial"/>
              </w:rPr>
            </w:pPr>
            <w:r>
              <w:rPr>
                <w:rFonts w:ascii="Arial" w:hAnsi="Arial" w:cs="Arial"/>
              </w:rPr>
              <w:t>Do you have a current food business registration with your relevant local authority/authorities?</w:t>
            </w:r>
          </w:p>
        </w:tc>
        <w:tc>
          <w:tcPr>
            <w:tcW w:w="4814" w:type="dxa"/>
          </w:tcPr>
          <w:p w14:paraId="38D2B536" w14:textId="77777777" w:rsidR="001758DD" w:rsidRPr="008058CA" w:rsidRDefault="001758DD" w:rsidP="001758DD">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bookmarkStart w:id="7" w:name="Check63"/>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7"/>
          </w:p>
          <w:p w14:paraId="7878BC01" w14:textId="067EB4DC" w:rsidR="00182B22" w:rsidRPr="00182B22" w:rsidRDefault="001758DD" w:rsidP="001758DD">
            <w:pPr>
              <w:rPr>
                <w:rFonts w:ascii="Arial" w:hAnsi="Arial" w:cs="Arial"/>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bookmarkStart w:id="8" w:name="Check64"/>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8"/>
          </w:p>
        </w:tc>
      </w:tr>
      <w:tr w:rsidR="00D025A4" w:rsidRPr="00182B22" w14:paraId="2AEFECAF" w14:textId="77777777" w:rsidTr="00182B22">
        <w:tc>
          <w:tcPr>
            <w:tcW w:w="4814" w:type="dxa"/>
          </w:tcPr>
          <w:p w14:paraId="7B867BE9" w14:textId="77777777" w:rsidR="00D025A4" w:rsidRDefault="00D025A4" w:rsidP="00D025A4">
            <w:pPr>
              <w:rPr>
                <w:rFonts w:ascii="Arial" w:hAnsi="Arial" w:cs="Arial"/>
              </w:rPr>
            </w:pPr>
            <w:r>
              <w:rPr>
                <w:rFonts w:ascii="Arial" w:hAnsi="Arial" w:cs="Arial"/>
              </w:rPr>
              <w:t>Are you able to provide a copy of the following pest control documentation if requested to at a later stage?</w:t>
            </w:r>
          </w:p>
          <w:p w14:paraId="34942BEF" w14:textId="77777777" w:rsidR="00D025A4" w:rsidRDefault="00D025A4" w:rsidP="00D025A4">
            <w:pPr>
              <w:rPr>
                <w:rFonts w:ascii="Arial" w:hAnsi="Arial" w:cs="Arial"/>
              </w:rPr>
            </w:pPr>
          </w:p>
          <w:p w14:paraId="12506E62" w14:textId="77777777" w:rsidR="00D025A4" w:rsidRDefault="00D025A4" w:rsidP="00660A28">
            <w:pPr>
              <w:pStyle w:val="ListParagraph"/>
              <w:numPr>
                <w:ilvl w:val="0"/>
                <w:numId w:val="41"/>
              </w:numPr>
              <w:rPr>
                <w:rFonts w:ascii="Arial" w:hAnsi="Arial" w:cs="Arial"/>
              </w:rPr>
            </w:pPr>
            <w:r>
              <w:rPr>
                <w:rFonts w:ascii="Arial" w:hAnsi="Arial" w:cs="Arial"/>
              </w:rPr>
              <w:t>Pest control contract</w:t>
            </w:r>
          </w:p>
          <w:p w14:paraId="5CBB1DBC" w14:textId="0BC40F21" w:rsidR="00660A28" w:rsidRPr="00660A28" w:rsidRDefault="00660A28" w:rsidP="00660A28">
            <w:pPr>
              <w:pStyle w:val="ListParagraph"/>
              <w:numPr>
                <w:ilvl w:val="0"/>
                <w:numId w:val="41"/>
              </w:numPr>
              <w:rPr>
                <w:rFonts w:ascii="Arial" w:hAnsi="Arial" w:cs="Arial"/>
              </w:rPr>
            </w:pPr>
            <w:r>
              <w:rPr>
                <w:rFonts w:ascii="Arial" w:hAnsi="Arial" w:cs="Arial"/>
              </w:rPr>
              <w:t>Details of the past three months of pest control inspections</w:t>
            </w:r>
          </w:p>
        </w:tc>
        <w:tc>
          <w:tcPr>
            <w:tcW w:w="4814" w:type="dxa"/>
          </w:tcPr>
          <w:p w14:paraId="0CE6F99D" w14:textId="77777777" w:rsidR="00D025A4" w:rsidRPr="008058CA" w:rsidRDefault="00D025A4" w:rsidP="00D025A4">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1170AED5" w14:textId="1402AC71" w:rsidR="00D025A4" w:rsidRPr="00182B22" w:rsidRDefault="00D025A4" w:rsidP="00D025A4">
            <w:pPr>
              <w:rPr>
                <w:rFonts w:ascii="Arial" w:hAnsi="Arial" w:cs="Arial"/>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tc>
      </w:tr>
      <w:tr w:rsidR="00484B38" w:rsidRPr="00182B22" w14:paraId="58741C5B" w14:textId="77777777" w:rsidTr="00182B22">
        <w:tc>
          <w:tcPr>
            <w:tcW w:w="4814" w:type="dxa"/>
          </w:tcPr>
          <w:p w14:paraId="5157BE1B" w14:textId="39AFFC4B" w:rsidR="00484B38" w:rsidRPr="00182B22" w:rsidRDefault="00484B38" w:rsidP="00484B38">
            <w:pPr>
              <w:rPr>
                <w:rFonts w:ascii="Arial" w:hAnsi="Arial" w:cs="Arial"/>
              </w:rPr>
            </w:pPr>
            <w:r>
              <w:rPr>
                <w:rFonts w:ascii="Arial" w:hAnsi="Arial" w:cs="Arial"/>
              </w:rPr>
              <w:t>Are you able to provide a copy of product specifications if requested to at a later stage?</w:t>
            </w:r>
          </w:p>
        </w:tc>
        <w:tc>
          <w:tcPr>
            <w:tcW w:w="4814" w:type="dxa"/>
          </w:tcPr>
          <w:p w14:paraId="3F2F8DFA" w14:textId="77777777" w:rsidR="00484B38" w:rsidRPr="008058CA" w:rsidRDefault="00484B38" w:rsidP="00484B38">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2E24E50E" w14:textId="1E669307" w:rsidR="00484B38" w:rsidRPr="00182B22" w:rsidRDefault="00484B38" w:rsidP="00484B38">
            <w:pPr>
              <w:rPr>
                <w:rFonts w:ascii="Arial" w:hAnsi="Arial" w:cs="Arial"/>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r w:rsidRPr="008058CA">
              <w:rPr>
                <w:rFonts w:ascii="Arial" w:eastAsia="Menlo Regular" w:hAnsi="Arial" w:cs="Arial"/>
                <w:sz w:val="22"/>
                <w:szCs w:val="22"/>
              </w:rPr>
              <w:instrText xml:space="preserve"> FORMCHECKBOX </w:instrText>
            </w:r>
            <w:r w:rsidR="00ED5EA3">
              <w:rPr>
                <w:rFonts w:ascii="Arial" w:eastAsia="Menlo Regular" w:hAnsi="Arial" w:cs="Arial"/>
                <w:sz w:val="22"/>
                <w:szCs w:val="22"/>
              </w:rPr>
            </w:r>
            <w:r w:rsidR="00ED5EA3">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tc>
      </w:tr>
    </w:tbl>
    <w:p w14:paraId="7096C17C" w14:textId="6289B6E5" w:rsidR="00836647" w:rsidRDefault="00836647"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rsidP="00E35B39">
            <w:pPr>
              <w:pStyle w:val="Heading7"/>
              <w:outlineLvl w:val="6"/>
            </w:pPr>
            <w:r>
              <w:lastRenderedPageBreak/>
              <w:t xml:space="preserve">Appendix </w:t>
            </w:r>
            <w:r w:rsidR="00A72E69">
              <w:t>3</w:t>
            </w:r>
            <w:r>
              <w:t>:  Pricing Schedule</w:t>
            </w:r>
          </w:p>
        </w:tc>
      </w:tr>
    </w:tbl>
    <w:p w14:paraId="6D45654F" w14:textId="1311B307" w:rsidR="00442148" w:rsidRDefault="00442148" w:rsidP="007A0C9B"/>
    <w:p w14:paraId="062E08F5" w14:textId="061E88DC" w:rsidR="009A6DE0" w:rsidRDefault="009A6DE0" w:rsidP="007A0C9B">
      <w:r>
        <w:t>Suppliers are required to submit:</w:t>
      </w:r>
    </w:p>
    <w:p w14:paraId="290844F7" w14:textId="0BFCF0A0" w:rsidR="009A6DE0" w:rsidRDefault="009A6DE0" w:rsidP="007A0C9B"/>
    <w:p w14:paraId="01A7E7DF" w14:textId="6D66DD43" w:rsidR="009A6DE0" w:rsidRDefault="009A6DE0" w:rsidP="001318A5">
      <w:pPr>
        <w:pStyle w:val="ListParagraph"/>
        <w:numPr>
          <w:ilvl w:val="0"/>
          <w:numId w:val="39"/>
        </w:numPr>
      </w:pPr>
      <w:r>
        <w:t xml:space="preserve">A completed pricing schedule </w:t>
      </w:r>
      <w:r w:rsidR="007E50B2">
        <w:t>–</w:t>
      </w:r>
      <w:r>
        <w:t xml:space="preserve"> </w:t>
      </w:r>
      <w:r w:rsidR="007E50B2">
        <w:t>bidders should complete the relevant sections of the appended price schedule document.</w:t>
      </w:r>
    </w:p>
    <w:p w14:paraId="18291519" w14:textId="109B31E2" w:rsidR="007E50B2" w:rsidRDefault="007E50B2" w:rsidP="009A6DE0">
      <w:pPr>
        <w:pStyle w:val="ListParagraph"/>
        <w:numPr>
          <w:ilvl w:val="0"/>
          <w:numId w:val="39"/>
        </w:numPr>
      </w:pPr>
      <w:r>
        <w:t>A full price list for a</w:t>
      </w:r>
      <w:r w:rsidR="001318A5">
        <w:t>l</w:t>
      </w:r>
      <w:r>
        <w:t xml:space="preserve">l items. </w:t>
      </w:r>
    </w:p>
    <w:p w14:paraId="3C102DA0" w14:textId="39CCABEB" w:rsidR="00FC5D25" w:rsidRDefault="00FC5D25" w:rsidP="007A0C9B"/>
    <w:p w14:paraId="7BEC2977" w14:textId="7E07B561" w:rsidR="001318A5" w:rsidRDefault="001318A5" w:rsidP="007A0C9B">
      <w:pPr>
        <w:rPr>
          <w:b/>
          <w:bCs/>
        </w:rPr>
      </w:pPr>
      <w:r>
        <w:rPr>
          <w:b/>
          <w:bCs/>
        </w:rPr>
        <w:t>Completing the pricing schedule</w:t>
      </w:r>
    </w:p>
    <w:p w14:paraId="4DF6BA8D" w14:textId="735E0566" w:rsidR="001318A5" w:rsidRDefault="001318A5" w:rsidP="007A0C9B">
      <w:pPr>
        <w:rPr>
          <w:b/>
          <w:bCs/>
        </w:rPr>
      </w:pPr>
    </w:p>
    <w:p w14:paraId="79021456" w14:textId="0FBFF657" w:rsidR="001318A5" w:rsidRDefault="001318A5" w:rsidP="007A0C9B">
      <w:r>
        <w:t xml:space="preserve">The appended pricing schedule </w:t>
      </w:r>
      <w:r w:rsidR="00945C69">
        <w:t>contains a list of products that form part of the ambient food orders that will be made by the Food Distribution Hub.</w:t>
      </w:r>
    </w:p>
    <w:p w14:paraId="525A1B28" w14:textId="65D0A62B" w:rsidR="00945C69" w:rsidRDefault="00945C69" w:rsidP="007A0C9B"/>
    <w:p w14:paraId="51BF891D" w14:textId="3E6B65D7" w:rsidR="00C97A2E" w:rsidRDefault="00D91B6D" w:rsidP="007A0C9B">
      <w:r>
        <w:t>Budders</w:t>
      </w:r>
      <w:r w:rsidR="00786F0E">
        <w:t xml:space="preserve"> are asked to </w:t>
      </w:r>
      <w:r>
        <w:t>list</w:t>
      </w:r>
      <w:r w:rsidR="00786F0E">
        <w:t xml:space="preserve"> details of </w:t>
      </w:r>
      <w:r w:rsidR="00C97A2E">
        <w:t>the product available</w:t>
      </w:r>
      <w:r w:rsidR="006C215F">
        <w:t xml:space="preserve"> that</w:t>
      </w:r>
      <w:r w:rsidR="00C97A2E">
        <w:t xml:space="preserve"> most closely</w:t>
      </w:r>
      <w:r w:rsidR="006C215F">
        <w:t xml:space="preserve"> match</w:t>
      </w:r>
      <w:r w:rsidR="00C97A2E">
        <w:t>es</w:t>
      </w:r>
      <w:r w:rsidR="006C215F">
        <w:t xml:space="preserve"> the </w:t>
      </w:r>
      <w:r w:rsidR="00C97A2E">
        <w:t>buyer requirements in Column A and B.</w:t>
      </w:r>
    </w:p>
    <w:p w14:paraId="392ECCFC" w14:textId="537ABE41" w:rsidR="00C97A2E" w:rsidRDefault="00C97A2E" w:rsidP="007A0C9B"/>
    <w:p w14:paraId="26E1B43B" w14:textId="31B1901F" w:rsidR="00C97A2E" w:rsidRDefault="00C27E52" w:rsidP="007A0C9B">
      <w:r>
        <w:t xml:space="preserve">We require the following information to be </w:t>
      </w:r>
      <w:r w:rsidR="00B623DC">
        <w:t>provided</w:t>
      </w:r>
      <w:r>
        <w:t xml:space="preserve"> for all products</w:t>
      </w:r>
      <w:r w:rsidR="00B623DC">
        <w:t xml:space="preserve"> listed</w:t>
      </w:r>
      <w:r>
        <w:t>:</w:t>
      </w:r>
    </w:p>
    <w:p w14:paraId="5748AB1F" w14:textId="19D9BBA0" w:rsidR="00C27E52" w:rsidRDefault="00C27E52" w:rsidP="007A0C9B"/>
    <w:p w14:paraId="50FFAA29" w14:textId="293A0ABB" w:rsidR="00C27E52" w:rsidRDefault="00C27E52" w:rsidP="00C27E52">
      <w:pPr>
        <w:pStyle w:val="ListParagraph"/>
        <w:numPr>
          <w:ilvl w:val="0"/>
          <w:numId w:val="40"/>
        </w:numPr>
      </w:pPr>
      <w:r>
        <w:t>Item Description</w:t>
      </w:r>
      <w:r w:rsidR="00DB56B6">
        <w:t xml:space="preserve"> (Column C) – provide the brand and name of the product</w:t>
      </w:r>
    </w:p>
    <w:p w14:paraId="48920367" w14:textId="2B9FE26C" w:rsidR="00DB56B6" w:rsidRDefault="00DB56B6" w:rsidP="00C27E52">
      <w:pPr>
        <w:pStyle w:val="ListParagraph"/>
        <w:numPr>
          <w:ilvl w:val="0"/>
          <w:numId w:val="40"/>
        </w:numPr>
      </w:pPr>
      <w:r>
        <w:t xml:space="preserve">Unit Size/Weight </w:t>
      </w:r>
      <w:r w:rsidR="00CB1742">
        <w:t xml:space="preserve">(Column D) </w:t>
      </w:r>
      <w:r>
        <w:t>– provide the size/weight of one unit of the product in the stated unit of measurement</w:t>
      </w:r>
    </w:p>
    <w:p w14:paraId="6996F2E2" w14:textId="7A3F5F87" w:rsidR="00DB56B6" w:rsidRDefault="00DB56B6" w:rsidP="00C27E52">
      <w:pPr>
        <w:pStyle w:val="ListParagraph"/>
        <w:numPr>
          <w:ilvl w:val="0"/>
          <w:numId w:val="40"/>
        </w:numPr>
      </w:pPr>
      <w:r>
        <w:t>Price per unit</w:t>
      </w:r>
      <w:r w:rsidR="00CB1742">
        <w:t xml:space="preserve"> (Column F)</w:t>
      </w:r>
      <w:r>
        <w:t xml:space="preserve"> – provide the price </w:t>
      </w:r>
      <w:r w:rsidR="00A66C4A">
        <w:t>of one unit (</w:t>
      </w:r>
      <w:proofErr w:type="gramStart"/>
      <w:r w:rsidR="00A66C4A">
        <w:t>e.g.</w:t>
      </w:r>
      <w:proofErr w:type="gramEnd"/>
      <w:r w:rsidR="00A66C4A">
        <w:t xml:space="preserve"> one jar or tin) of the product</w:t>
      </w:r>
    </w:p>
    <w:p w14:paraId="6F098440" w14:textId="0BB05106" w:rsidR="00A66C4A" w:rsidRDefault="00A66C4A" w:rsidP="00C27E52">
      <w:pPr>
        <w:pStyle w:val="ListParagraph"/>
        <w:numPr>
          <w:ilvl w:val="0"/>
          <w:numId w:val="40"/>
        </w:numPr>
      </w:pPr>
      <w:r>
        <w:t>Pack size</w:t>
      </w:r>
      <w:r w:rsidR="00CB1742">
        <w:t xml:space="preserve"> (Column G)</w:t>
      </w:r>
      <w:r>
        <w:t xml:space="preserve"> – provide the pack size </w:t>
      </w:r>
      <w:r w:rsidR="00CB1742">
        <w:t>that orders will be provided in (</w:t>
      </w:r>
      <w:proofErr w:type="gramStart"/>
      <w:r w:rsidR="00CB1742">
        <w:t>e.g.</w:t>
      </w:r>
      <w:proofErr w:type="gramEnd"/>
      <w:r w:rsidR="00CB1742">
        <w:t xml:space="preserve"> 12 tins)</w:t>
      </w:r>
    </w:p>
    <w:p w14:paraId="3222663F" w14:textId="219A408A" w:rsidR="00CB1742" w:rsidRDefault="00CB1742" w:rsidP="00C27E52">
      <w:pPr>
        <w:pStyle w:val="ListParagraph"/>
        <w:numPr>
          <w:ilvl w:val="0"/>
          <w:numId w:val="40"/>
        </w:numPr>
      </w:pPr>
      <w:r>
        <w:t>Minimum order quantity (Column H) – provide the minimum number of packs that must form part of an order of this product</w:t>
      </w:r>
    </w:p>
    <w:p w14:paraId="0BFEB8BF" w14:textId="35FACA44" w:rsidR="00CB1742" w:rsidRDefault="00CB1742" w:rsidP="00C27E52">
      <w:pPr>
        <w:pStyle w:val="ListParagraph"/>
        <w:numPr>
          <w:ilvl w:val="0"/>
          <w:numId w:val="40"/>
        </w:numPr>
      </w:pPr>
      <w:r>
        <w:t xml:space="preserve">Date price is guaranteed until (Column I) – provide the date that the details and prices stated are guaranteed until. </w:t>
      </w:r>
    </w:p>
    <w:p w14:paraId="712E6113" w14:textId="44B4B8EE" w:rsidR="009949DC" w:rsidRDefault="009949DC" w:rsidP="009949DC"/>
    <w:p w14:paraId="642754CE" w14:textId="5FAFFBDB" w:rsidR="009949DC" w:rsidRDefault="0045362E" w:rsidP="009949DC">
      <w:r>
        <w:t xml:space="preserve">Please note that </w:t>
      </w:r>
      <w:r w:rsidR="00804CA5">
        <w:t xml:space="preserve">the </w:t>
      </w:r>
      <w:r w:rsidR="00E31D25">
        <w:t>estimated value</w:t>
      </w:r>
      <w:r>
        <w:t xml:space="preserve"> </w:t>
      </w:r>
      <w:r w:rsidR="000B06F2">
        <w:t>of</w:t>
      </w:r>
      <w:r>
        <w:t xml:space="preserve"> this contract is £50,000 </w:t>
      </w:r>
      <w:r w:rsidR="00804CA5">
        <w:t xml:space="preserve">for 6 months. </w:t>
      </w:r>
    </w:p>
    <w:p w14:paraId="4A9BE313" w14:textId="77777777" w:rsidR="00C97A2E" w:rsidRDefault="00C97A2E" w:rsidP="007A0C9B"/>
    <w:p w14:paraId="48F340BB" w14:textId="77777777" w:rsidR="005E18DF" w:rsidRDefault="005E18DF" w:rsidP="007A0C9B"/>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572FCE34" w14:textId="60067389" w:rsidR="007A0C9B" w:rsidRDefault="007A0C9B" w:rsidP="0000047E"/>
    <w:p w14:paraId="728B3605" w14:textId="62FAC12B" w:rsidR="007A0C9B" w:rsidRDefault="007A0C9B" w:rsidP="0000047E"/>
    <w:p w14:paraId="48D1793F" w14:textId="27254293" w:rsidR="005E18DF" w:rsidRDefault="005E18DF" w:rsidP="0000047E"/>
    <w:p w14:paraId="5B77CF54" w14:textId="1E599FC3" w:rsidR="005E18DF" w:rsidRDefault="005E18DF" w:rsidP="0000047E"/>
    <w:p w14:paraId="6F52B1EF" w14:textId="52812392" w:rsidR="005E18DF" w:rsidRDefault="005E18DF" w:rsidP="0000047E"/>
    <w:p w14:paraId="3F3E7AB8" w14:textId="5AF6C726" w:rsidR="005E18DF" w:rsidRDefault="005E18DF" w:rsidP="0000047E"/>
    <w:p w14:paraId="4842E2A2" w14:textId="48FD34EC" w:rsidR="005E18DF" w:rsidRDefault="005E18DF" w:rsidP="0000047E"/>
    <w:p w14:paraId="34E413EF" w14:textId="20DBE9AF" w:rsidR="005E18DF" w:rsidRDefault="005E18DF" w:rsidP="0000047E"/>
    <w:p w14:paraId="2FA0B485" w14:textId="77777777" w:rsidR="00182B22" w:rsidRDefault="00182B22" w:rsidP="0000047E"/>
    <w:p w14:paraId="46E88972" w14:textId="61EDA8CA" w:rsidR="005E18DF" w:rsidRDefault="005E18DF" w:rsidP="0000047E"/>
    <w:p w14:paraId="75712712" w14:textId="10F4C7A4" w:rsidR="005E18DF" w:rsidRDefault="005E18DF" w:rsidP="0000047E"/>
    <w:p w14:paraId="199B99D9" w14:textId="0169E750" w:rsidR="005E18DF" w:rsidRDefault="005E18DF"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outlineLvl w:val="6"/>
            </w:pPr>
            <w:bookmarkStart w:id="9" w:name="_Toc337113532"/>
            <w:r>
              <w:lastRenderedPageBreak/>
              <w:t xml:space="preserve">Appendix </w:t>
            </w:r>
            <w:r w:rsidR="00A72E69">
              <w:t>4</w:t>
            </w:r>
            <w:r>
              <w:t>:</w:t>
            </w:r>
            <w:r w:rsidR="00F039B9">
              <w:t xml:space="preserve"> </w:t>
            </w:r>
            <w:r>
              <w:t xml:space="preserve"> Method Statements</w:t>
            </w:r>
          </w:p>
        </w:tc>
      </w:tr>
    </w:tbl>
    <w:p w14:paraId="72A215E4" w14:textId="739F33A4" w:rsidR="00C74460" w:rsidRDefault="00C74460" w:rsidP="0000047E">
      <w:pPr>
        <w:rPr>
          <w:rFonts w:cs="Calibri"/>
        </w:rPr>
      </w:pPr>
    </w:p>
    <w:tbl>
      <w:tblPr>
        <w:tblStyle w:val="TableGrid"/>
        <w:tblW w:w="0" w:type="auto"/>
        <w:tblLook w:val="04A0" w:firstRow="1" w:lastRow="0" w:firstColumn="1" w:lastColumn="0" w:noHBand="0" w:noVBand="1"/>
      </w:tblPr>
      <w:tblGrid>
        <w:gridCol w:w="9628"/>
      </w:tblGrid>
      <w:tr w:rsidR="00C960C2" w14:paraId="7A79ABD2" w14:textId="77777777" w:rsidTr="00586F23">
        <w:trPr>
          <w:trHeight w:val="582"/>
        </w:trPr>
        <w:tc>
          <w:tcPr>
            <w:tcW w:w="9854" w:type="dxa"/>
            <w:shd w:val="clear" w:color="auto" w:fill="BFBFBF" w:themeFill="background1" w:themeFillShade="BF"/>
            <w:vAlign w:val="center"/>
          </w:tcPr>
          <w:p w14:paraId="3403379F" w14:textId="2C4017C7" w:rsidR="00C960C2" w:rsidRDefault="00C960C2" w:rsidP="007A1D2B">
            <w:pPr>
              <w:pStyle w:val="Heading2"/>
              <w:outlineLvl w:val="1"/>
            </w:pPr>
            <w:r>
              <w:t xml:space="preserve">Method Statement 1 – </w:t>
            </w:r>
            <w:r w:rsidR="0086541A">
              <w:rPr>
                <w:rFonts w:asciiTheme="minorHAnsi" w:hAnsiTheme="minorHAnsi" w:cstheme="minorHAnsi"/>
                <w:szCs w:val="24"/>
              </w:rPr>
              <w:t>Delivering for Waltham Forest</w:t>
            </w:r>
          </w:p>
        </w:tc>
      </w:tr>
      <w:tr w:rsidR="00C960C2" w14:paraId="76F3B0C1" w14:textId="77777777" w:rsidTr="007A1D2B">
        <w:trPr>
          <w:trHeight w:val="1587"/>
        </w:trPr>
        <w:tc>
          <w:tcPr>
            <w:tcW w:w="9854" w:type="dxa"/>
            <w:vAlign w:val="center"/>
          </w:tcPr>
          <w:p w14:paraId="28C1880F" w14:textId="3BEFB447" w:rsidR="00C960C2" w:rsidRDefault="006617E3" w:rsidP="007A1D2B">
            <w:pPr>
              <w:contextualSpacing/>
              <w:jc w:val="left"/>
              <w:rPr>
                <w:rFonts w:cs="Calibri"/>
                <w:b/>
                <w:bCs/>
              </w:rPr>
            </w:pPr>
            <w:r>
              <w:rPr>
                <w:rFonts w:cs="Calibri"/>
                <w:b/>
                <w:bCs/>
              </w:rPr>
              <w:t xml:space="preserve">Please outline </w:t>
            </w:r>
            <w:r w:rsidR="0086541A">
              <w:rPr>
                <w:rFonts w:cs="Calibri"/>
                <w:b/>
                <w:bCs/>
              </w:rPr>
              <w:t>how you will work alongside our Food Distribution Hub to develop a flexible, responsive food provision for the Hub.</w:t>
            </w:r>
          </w:p>
          <w:p w14:paraId="238D692A" w14:textId="77777777" w:rsidR="00C960C2" w:rsidRDefault="00C960C2" w:rsidP="007A1D2B">
            <w:pPr>
              <w:contextualSpacing/>
              <w:jc w:val="left"/>
              <w:rPr>
                <w:rFonts w:cs="Calibri"/>
                <w:b/>
                <w:bCs/>
              </w:rPr>
            </w:pPr>
          </w:p>
          <w:p w14:paraId="03082F34" w14:textId="77777777" w:rsidR="00C960C2" w:rsidRPr="008A12DF" w:rsidRDefault="00C960C2" w:rsidP="007A1D2B">
            <w:pPr>
              <w:contextualSpacing/>
              <w:jc w:val="left"/>
              <w:rPr>
                <w:rFonts w:cs="Calibri"/>
                <w:b/>
                <w:bCs/>
              </w:rPr>
            </w:pPr>
            <w:r w:rsidRPr="008A12DF">
              <w:rPr>
                <w:rFonts w:cs="Calibri"/>
                <w:b/>
                <w:bCs/>
              </w:rPr>
              <w:t>Responses should comment on:</w:t>
            </w:r>
          </w:p>
          <w:p w14:paraId="39F5C01C" w14:textId="50A346F9" w:rsidR="00C960C2" w:rsidRPr="00E56C0B" w:rsidRDefault="0086541A" w:rsidP="007A1D2B">
            <w:pPr>
              <w:pStyle w:val="ListParagraph"/>
              <w:numPr>
                <w:ilvl w:val="0"/>
                <w:numId w:val="36"/>
              </w:numPr>
              <w:ind w:left="357" w:hanging="357"/>
              <w:contextualSpacing/>
              <w:jc w:val="left"/>
              <w:rPr>
                <w:rFonts w:cs="Calibri"/>
              </w:rPr>
            </w:pPr>
            <w:r>
              <w:rPr>
                <w:rFonts w:cs="Calibri"/>
              </w:rPr>
              <w:t xml:space="preserve">How you would approach the management of the contract </w:t>
            </w:r>
          </w:p>
          <w:p w14:paraId="22019D31" w14:textId="532829E9" w:rsidR="00EE62FA" w:rsidRPr="00E56C0B" w:rsidRDefault="00EE62FA" w:rsidP="007A1D2B">
            <w:pPr>
              <w:pStyle w:val="ListParagraph"/>
              <w:numPr>
                <w:ilvl w:val="0"/>
                <w:numId w:val="36"/>
              </w:numPr>
              <w:ind w:left="357" w:hanging="357"/>
              <w:contextualSpacing/>
              <w:jc w:val="left"/>
              <w:rPr>
                <w:rFonts w:cs="Calibri"/>
              </w:rPr>
            </w:pPr>
            <w:r w:rsidRPr="00E56C0B">
              <w:rPr>
                <w:rFonts w:cs="Calibri"/>
              </w:rPr>
              <w:t xml:space="preserve">The process for managing and </w:t>
            </w:r>
            <w:r w:rsidR="006D08D8" w:rsidRPr="00E56C0B">
              <w:rPr>
                <w:rFonts w:cs="Calibri"/>
              </w:rPr>
              <w:t xml:space="preserve">delivering orders </w:t>
            </w:r>
          </w:p>
          <w:p w14:paraId="3F3A801F" w14:textId="77777777" w:rsidR="006D08D8" w:rsidRPr="00E56C0B" w:rsidRDefault="006D08D8" w:rsidP="007A1D2B">
            <w:pPr>
              <w:pStyle w:val="ListParagraph"/>
              <w:numPr>
                <w:ilvl w:val="0"/>
                <w:numId w:val="36"/>
              </w:numPr>
              <w:ind w:left="357" w:hanging="357"/>
              <w:contextualSpacing/>
              <w:jc w:val="left"/>
              <w:rPr>
                <w:rFonts w:cs="Calibri"/>
              </w:rPr>
            </w:pPr>
            <w:r w:rsidRPr="00E56C0B">
              <w:rPr>
                <w:rFonts w:cs="Calibri"/>
              </w:rPr>
              <w:t xml:space="preserve">Any demonstration of wider impact on the community. </w:t>
            </w:r>
          </w:p>
          <w:p w14:paraId="054985BE" w14:textId="77777777" w:rsidR="006D08D8" w:rsidRDefault="006D08D8" w:rsidP="006D08D8">
            <w:pPr>
              <w:contextualSpacing/>
              <w:jc w:val="left"/>
              <w:rPr>
                <w:rFonts w:cs="Calibri"/>
                <w:b/>
                <w:bCs/>
              </w:rPr>
            </w:pPr>
          </w:p>
          <w:p w14:paraId="6C07812E" w14:textId="50CE8E95" w:rsidR="006D08D8" w:rsidRPr="006D08D8" w:rsidRDefault="006D08D8" w:rsidP="006D08D8">
            <w:pPr>
              <w:contextualSpacing/>
              <w:jc w:val="left"/>
              <w:rPr>
                <w:rFonts w:cs="Calibri"/>
                <w:b/>
                <w:bCs/>
              </w:rPr>
            </w:pPr>
            <w:r>
              <w:rPr>
                <w:rFonts w:cs="Calibri"/>
                <w:b/>
                <w:bCs/>
              </w:rPr>
              <w:t>Your response to this Method Statement must be limited to no more than 500 words.</w:t>
            </w:r>
          </w:p>
        </w:tc>
      </w:tr>
      <w:tr w:rsidR="00C960C2" w14:paraId="4F702EE1" w14:textId="77777777" w:rsidTr="007A1D2B">
        <w:trPr>
          <w:trHeight w:val="4365"/>
        </w:trPr>
        <w:tc>
          <w:tcPr>
            <w:tcW w:w="9854" w:type="dxa"/>
            <w:tcMar>
              <w:top w:w="28" w:type="dxa"/>
              <w:bottom w:w="28" w:type="dxa"/>
            </w:tcMar>
          </w:tcPr>
          <w:p w14:paraId="7DD0D45F" w14:textId="77777777" w:rsidR="00C960C2" w:rsidRDefault="00C960C2" w:rsidP="007A1D2B">
            <w:pPr>
              <w:jc w:val="left"/>
            </w:pPr>
          </w:p>
        </w:tc>
      </w:tr>
    </w:tbl>
    <w:p w14:paraId="3D8D1C6E" w14:textId="70884FDB" w:rsidR="00C960C2" w:rsidRDefault="00C960C2" w:rsidP="0000047E">
      <w:pPr>
        <w:rPr>
          <w:rFonts w:cs="Calibri"/>
        </w:rPr>
      </w:pPr>
    </w:p>
    <w:p w14:paraId="386C764D" w14:textId="77777777" w:rsidR="00C960C2" w:rsidRPr="00487C67" w:rsidRDefault="00C960C2"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C74460">
        <w:trPr>
          <w:trHeight w:val="397"/>
        </w:trPr>
        <w:tc>
          <w:tcPr>
            <w:tcW w:w="9854" w:type="dxa"/>
            <w:shd w:val="clear" w:color="auto" w:fill="BFBFBF" w:themeFill="background1" w:themeFillShade="BF"/>
            <w:vAlign w:val="center"/>
          </w:tcPr>
          <w:p w14:paraId="7EDFF6E4" w14:textId="42D3F820" w:rsidR="00C74460" w:rsidRDefault="00C74460" w:rsidP="00C74460">
            <w:pPr>
              <w:pStyle w:val="Heading2"/>
              <w:outlineLvl w:val="1"/>
            </w:pPr>
            <w:r>
              <w:t xml:space="preserve">Method Statement </w:t>
            </w:r>
            <w:r w:rsidR="00C960C2">
              <w:t>2</w:t>
            </w:r>
            <w:r w:rsidR="004E3083">
              <w:t xml:space="preserve"> – </w:t>
            </w:r>
            <w:r w:rsidR="00863E44">
              <w:rPr>
                <w:rFonts w:asciiTheme="minorHAnsi" w:hAnsiTheme="minorHAnsi" w:cstheme="minorHAnsi"/>
                <w:szCs w:val="24"/>
              </w:rPr>
              <w:t>Ordering and delivery process</w:t>
            </w:r>
          </w:p>
        </w:tc>
      </w:tr>
      <w:tr w:rsidR="00C74460" w14:paraId="11E67441" w14:textId="77777777" w:rsidTr="008A12DF">
        <w:trPr>
          <w:trHeight w:val="1587"/>
        </w:trPr>
        <w:tc>
          <w:tcPr>
            <w:tcW w:w="9854" w:type="dxa"/>
            <w:vAlign w:val="center"/>
          </w:tcPr>
          <w:p w14:paraId="1A95675F" w14:textId="33CE0B4D" w:rsidR="008A12DF" w:rsidRDefault="00846A29" w:rsidP="008A12DF">
            <w:pPr>
              <w:contextualSpacing/>
              <w:jc w:val="left"/>
              <w:rPr>
                <w:rFonts w:cs="Calibri"/>
                <w:b/>
                <w:bCs/>
              </w:rPr>
            </w:pPr>
            <w:r>
              <w:rPr>
                <w:rFonts w:cs="Calibri"/>
                <w:b/>
                <w:bCs/>
              </w:rPr>
              <w:t xml:space="preserve">Please outline your </w:t>
            </w:r>
            <w:r w:rsidR="0086541A">
              <w:rPr>
                <w:rFonts w:cs="Calibri"/>
                <w:b/>
                <w:bCs/>
              </w:rPr>
              <w:t xml:space="preserve">proposed </w:t>
            </w:r>
            <w:r>
              <w:rPr>
                <w:rFonts w:cs="Calibri"/>
                <w:b/>
                <w:bCs/>
              </w:rPr>
              <w:t xml:space="preserve">process for receiving and fulfilling orders of food from </w:t>
            </w:r>
            <w:r w:rsidR="0086541A">
              <w:rPr>
                <w:rFonts w:cs="Calibri"/>
                <w:b/>
                <w:bCs/>
              </w:rPr>
              <w:t>Waltham Forest’s Food Distribution Hub</w:t>
            </w:r>
            <w:r>
              <w:rPr>
                <w:rFonts w:cs="Calibri"/>
                <w:b/>
                <w:bCs/>
              </w:rPr>
              <w:t>.</w:t>
            </w:r>
          </w:p>
          <w:p w14:paraId="13B966B3" w14:textId="77777777" w:rsidR="008A12DF" w:rsidRDefault="008A12DF" w:rsidP="008A12DF">
            <w:pPr>
              <w:contextualSpacing/>
              <w:jc w:val="left"/>
              <w:rPr>
                <w:rFonts w:cs="Calibri"/>
                <w:b/>
                <w:bCs/>
              </w:rPr>
            </w:pPr>
          </w:p>
          <w:p w14:paraId="6C1C8257" w14:textId="27B30A0D" w:rsidR="008A12DF" w:rsidRPr="008A12DF" w:rsidRDefault="008A12DF" w:rsidP="008A12DF">
            <w:pPr>
              <w:contextualSpacing/>
              <w:jc w:val="left"/>
              <w:rPr>
                <w:rFonts w:cs="Calibri"/>
                <w:b/>
                <w:bCs/>
              </w:rPr>
            </w:pPr>
            <w:r w:rsidRPr="008A12DF">
              <w:rPr>
                <w:rFonts w:cs="Calibri"/>
                <w:b/>
                <w:bCs/>
              </w:rPr>
              <w:t>Responses should comment on:</w:t>
            </w:r>
          </w:p>
          <w:p w14:paraId="1C44275F" w14:textId="098F1847" w:rsidR="00126F77" w:rsidRPr="00460264" w:rsidRDefault="00846A29" w:rsidP="008A12DF">
            <w:pPr>
              <w:pStyle w:val="ListParagraph"/>
              <w:numPr>
                <w:ilvl w:val="0"/>
                <w:numId w:val="36"/>
              </w:numPr>
              <w:ind w:left="357" w:hanging="357"/>
              <w:contextualSpacing/>
              <w:jc w:val="left"/>
              <w:rPr>
                <w:rFonts w:cs="Calibri"/>
              </w:rPr>
            </w:pPr>
            <w:r w:rsidRPr="00460264">
              <w:rPr>
                <w:rFonts w:cs="Calibri"/>
              </w:rPr>
              <w:t xml:space="preserve">The approach to handling credit on an account to accommodate multiple orders over </w:t>
            </w:r>
            <w:proofErr w:type="gramStart"/>
            <w:r w:rsidRPr="00460264">
              <w:rPr>
                <w:rFonts w:cs="Calibri"/>
              </w:rPr>
              <w:t>a period of time</w:t>
            </w:r>
            <w:proofErr w:type="gramEnd"/>
          </w:p>
          <w:p w14:paraId="6CC434C1" w14:textId="77777777" w:rsidR="00846A29" w:rsidRPr="00460264" w:rsidRDefault="00607389" w:rsidP="008A12DF">
            <w:pPr>
              <w:pStyle w:val="ListParagraph"/>
              <w:numPr>
                <w:ilvl w:val="0"/>
                <w:numId w:val="36"/>
              </w:numPr>
              <w:ind w:left="357" w:hanging="357"/>
              <w:contextualSpacing/>
              <w:jc w:val="left"/>
              <w:rPr>
                <w:rFonts w:cs="Calibri"/>
              </w:rPr>
            </w:pPr>
            <w:r w:rsidRPr="00460264">
              <w:rPr>
                <w:rFonts w:cs="Calibri"/>
              </w:rPr>
              <w:t xml:space="preserve">The process of taking orders </w:t>
            </w:r>
          </w:p>
          <w:p w14:paraId="25F1D35A" w14:textId="2C6BCBB0" w:rsidR="00607389" w:rsidRPr="00460264" w:rsidRDefault="00607389" w:rsidP="008A12DF">
            <w:pPr>
              <w:pStyle w:val="ListParagraph"/>
              <w:numPr>
                <w:ilvl w:val="0"/>
                <w:numId w:val="36"/>
              </w:numPr>
              <w:ind w:left="357" w:hanging="357"/>
              <w:contextualSpacing/>
              <w:jc w:val="left"/>
              <w:rPr>
                <w:rFonts w:cs="Calibri"/>
              </w:rPr>
            </w:pPr>
            <w:r w:rsidRPr="00460264">
              <w:rPr>
                <w:rFonts w:cs="Calibri"/>
              </w:rPr>
              <w:t>The process of delivering orders, including delivery timeframes</w:t>
            </w:r>
            <w:r w:rsidR="00C960C2" w:rsidRPr="00460264">
              <w:rPr>
                <w:rFonts w:cs="Calibri"/>
              </w:rPr>
              <w:t>.</w:t>
            </w:r>
          </w:p>
          <w:p w14:paraId="1AA8F772" w14:textId="77777777" w:rsidR="00607389" w:rsidRDefault="00607389" w:rsidP="00607389">
            <w:pPr>
              <w:contextualSpacing/>
              <w:jc w:val="left"/>
              <w:rPr>
                <w:rFonts w:cs="Calibri"/>
                <w:b/>
                <w:bCs/>
              </w:rPr>
            </w:pPr>
          </w:p>
          <w:p w14:paraId="79D595F3" w14:textId="7F7711BA" w:rsidR="00607389" w:rsidRPr="00607389" w:rsidRDefault="006D08D8" w:rsidP="00607389">
            <w:pPr>
              <w:contextualSpacing/>
              <w:jc w:val="left"/>
              <w:rPr>
                <w:rFonts w:cs="Calibri"/>
                <w:b/>
                <w:bCs/>
              </w:rPr>
            </w:pPr>
            <w:r>
              <w:rPr>
                <w:rFonts w:cs="Calibri"/>
                <w:b/>
                <w:bCs/>
              </w:rPr>
              <w:t>Your response to this Method Statement must be limited to no more than 500 words.</w:t>
            </w:r>
          </w:p>
        </w:tc>
      </w:tr>
      <w:tr w:rsidR="00C74460" w14:paraId="76E45808" w14:textId="77777777" w:rsidTr="00C74460">
        <w:trPr>
          <w:trHeight w:val="4365"/>
        </w:trPr>
        <w:tc>
          <w:tcPr>
            <w:tcW w:w="9854" w:type="dxa"/>
            <w:tcMar>
              <w:top w:w="28" w:type="dxa"/>
              <w:bottom w:w="28" w:type="dxa"/>
            </w:tcMar>
          </w:tcPr>
          <w:p w14:paraId="07558538" w14:textId="71297447" w:rsidR="00C74460" w:rsidRDefault="00C74460" w:rsidP="00C74460">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628"/>
      </w:tblGrid>
      <w:tr w:rsidR="00C74460" w14:paraId="52E2103C" w14:textId="77777777" w:rsidTr="0076443F">
        <w:trPr>
          <w:trHeight w:val="397"/>
        </w:trPr>
        <w:tc>
          <w:tcPr>
            <w:tcW w:w="9854" w:type="dxa"/>
            <w:shd w:val="clear" w:color="auto" w:fill="BFBFBF" w:themeFill="background1" w:themeFillShade="BF"/>
            <w:vAlign w:val="center"/>
          </w:tcPr>
          <w:p w14:paraId="09851E24" w14:textId="5C16205C" w:rsidR="00C74460" w:rsidRDefault="00C74460" w:rsidP="0076443F">
            <w:pPr>
              <w:pStyle w:val="Heading2"/>
              <w:outlineLvl w:val="1"/>
            </w:pPr>
            <w:r>
              <w:t>Method Statement 3</w:t>
            </w:r>
            <w:r w:rsidR="004E3083">
              <w:t xml:space="preserve"> – </w:t>
            </w:r>
            <w:r w:rsidR="001D1D89">
              <w:rPr>
                <w:rFonts w:asciiTheme="minorHAnsi" w:hAnsiTheme="minorHAnsi" w:cstheme="minorHAnsi"/>
                <w:szCs w:val="24"/>
              </w:rPr>
              <w:t>Account management and communication</w:t>
            </w:r>
            <w:r w:rsidR="00CA12B6">
              <w:rPr>
                <w:rFonts w:asciiTheme="minorHAnsi" w:hAnsiTheme="minorHAnsi" w:cstheme="minorHAnsi"/>
                <w:szCs w:val="24"/>
              </w:rPr>
              <w:t>s</w:t>
            </w:r>
          </w:p>
        </w:tc>
      </w:tr>
      <w:tr w:rsidR="00C74460" w14:paraId="1D0FDE91" w14:textId="77777777" w:rsidTr="008A12DF">
        <w:trPr>
          <w:trHeight w:val="1587"/>
        </w:trPr>
        <w:tc>
          <w:tcPr>
            <w:tcW w:w="9854" w:type="dxa"/>
            <w:vAlign w:val="center"/>
          </w:tcPr>
          <w:p w14:paraId="793E1728" w14:textId="0AA1EE29" w:rsidR="00C74460" w:rsidRDefault="003272BC" w:rsidP="0076443F">
            <w:pPr>
              <w:contextualSpacing/>
              <w:jc w:val="left"/>
              <w:rPr>
                <w:rFonts w:cs="Calibri"/>
                <w:b/>
                <w:bCs/>
              </w:rPr>
            </w:pPr>
            <w:r>
              <w:rPr>
                <w:rFonts w:cs="Calibri"/>
                <w:b/>
                <w:bCs/>
              </w:rPr>
              <w:t>Please outline your</w:t>
            </w:r>
            <w:r w:rsidR="0086541A">
              <w:rPr>
                <w:rFonts w:cs="Calibri"/>
                <w:b/>
                <w:bCs/>
              </w:rPr>
              <w:t xml:space="preserve"> proposed</w:t>
            </w:r>
            <w:r>
              <w:rPr>
                <w:rFonts w:cs="Calibri"/>
                <w:b/>
                <w:bCs/>
              </w:rPr>
              <w:t xml:space="preserve"> approach to managing client accounts and communications with clients. </w:t>
            </w:r>
          </w:p>
          <w:p w14:paraId="2938AB04" w14:textId="77777777" w:rsidR="008A12DF" w:rsidRDefault="008A12DF" w:rsidP="008A12DF">
            <w:pPr>
              <w:contextualSpacing/>
              <w:jc w:val="left"/>
              <w:rPr>
                <w:rFonts w:cs="Calibri"/>
                <w:b/>
                <w:bCs/>
              </w:rPr>
            </w:pPr>
          </w:p>
          <w:p w14:paraId="7E0571EB" w14:textId="77777777" w:rsidR="008A12DF" w:rsidRPr="008A12DF" w:rsidRDefault="008A12DF" w:rsidP="008A12DF">
            <w:pPr>
              <w:contextualSpacing/>
              <w:jc w:val="left"/>
              <w:rPr>
                <w:rFonts w:cs="Calibri"/>
                <w:b/>
                <w:bCs/>
              </w:rPr>
            </w:pPr>
            <w:r w:rsidRPr="008A12DF">
              <w:rPr>
                <w:rFonts w:cs="Calibri"/>
                <w:b/>
                <w:bCs/>
              </w:rPr>
              <w:t>Responses should comment on:</w:t>
            </w:r>
          </w:p>
          <w:p w14:paraId="6E4D16F1" w14:textId="1F03231F" w:rsidR="003272BC" w:rsidRPr="007D259E" w:rsidRDefault="003272BC" w:rsidP="00C960C2">
            <w:pPr>
              <w:pStyle w:val="ListParagraph"/>
              <w:numPr>
                <w:ilvl w:val="0"/>
                <w:numId w:val="36"/>
              </w:numPr>
              <w:ind w:left="357" w:hanging="357"/>
              <w:contextualSpacing/>
              <w:jc w:val="left"/>
              <w:rPr>
                <w:rFonts w:cs="Calibri"/>
              </w:rPr>
            </w:pPr>
            <w:r w:rsidRPr="007D259E">
              <w:rPr>
                <w:rFonts w:cs="Calibri"/>
              </w:rPr>
              <w:t>Approach to communicating with clients</w:t>
            </w:r>
          </w:p>
          <w:p w14:paraId="56670CE4" w14:textId="771E8E66" w:rsidR="003272BC" w:rsidRDefault="00FF222D" w:rsidP="00C960C2">
            <w:pPr>
              <w:pStyle w:val="ListParagraph"/>
              <w:numPr>
                <w:ilvl w:val="0"/>
                <w:numId w:val="36"/>
              </w:numPr>
              <w:ind w:left="357" w:hanging="357"/>
              <w:contextualSpacing/>
              <w:jc w:val="left"/>
              <w:rPr>
                <w:rFonts w:cs="Calibri"/>
              </w:rPr>
            </w:pPr>
            <w:r w:rsidRPr="007D259E">
              <w:rPr>
                <w:rFonts w:cs="Calibri"/>
              </w:rPr>
              <w:t>Approach to handling issues that arise with client orders (</w:t>
            </w:r>
            <w:proofErr w:type="gramStart"/>
            <w:r w:rsidRPr="007D259E">
              <w:rPr>
                <w:rFonts w:cs="Calibri"/>
              </w:rPr>
              <w:t>e.g.</w:t>
            </w:r>
            <w:proofErr w:type="gramEnd"/>
            <w:r w:rsidRPr="007D259E">
              <w:rPr>
                <w:rFonts w:cs="Calibri"/>
              </w:rPr>
              <w:t xml:space="preserve"> unexpected delays)</w:t>
            </w:r>
          </w:p>
          <w:p w14:paraId="6A49DAC2" w14:textId="63785CFF" w:rsidR="00E72B17" w:rsidRPr="007D259E" w:rsidRDefault="00E72B17" w:rsidP="00C960C2">
            <w:pPr>
              <w:pStyle w:val="ListParagraph"/>
              <w:numPr>
                <w:ilvl w:val="0"/>
                <w:numId w:val="36"/>
              </w:numPr>
              <w:ind w:left="357" w:hanging="357"/>
              <w:contextualSpacing/>
              <w:jc w:val="left"/>
              <w:rPr>
                <w:rFonts w:cs="Calibri"/>
              </w:rPr>
            </w:pPr>
            <w:r>
              <w:rPr>
                <w:rFonts w:cs="Calibri"/>
              </w:rPr>
              <w:t xml:space="preserve">Approach to </w:t>
            </w:r>
            <w:r w:rsidR="00316B85">
              <w:rPr>
                <w:rFonts w:cs="Calibri"/>
              </w:rPr>
              <w:t>damaged or poor quality</w:t>
            </w:r>
          </w:p>
          <w:p w14:paraId="6FE4FC3F" w14:textId="6D445B32" w:rsidR="00033416" w:rsidRPr="00316B85" w:rsidRDefault="00C960C2" w:rsidP="00033416">
            <w:pPr>
              <w:pStyle w:val="ListParagraph"/>
              <w:numPr>
                <w:ilvl w:val="0"/>
                <w:numId w:val="36"/>
              </w:numPr>
              <w:ind w:left="357" w:hanging="357"/>
              <w:contextualSpacing/>
              <w:jc w:val="left"/>
              <w:rPr>
                <w:rFonts w:cs="Calibri"/>
              </w:rPr>
            </w:pPr>
            <w:r w:rsidRPr="007D259E">
              <w:rPr>
                <w:rFonts w:cs="Calibri"/>
              </w:rPr>
              <w:t>Records and receipts that are provided to clients.</w:t>
            </w:r>
          </w:p>
          <w:p w14:paraId="2A1CB146" w14:textId="77777777" w:rsidR="006D08D8" w:rsidRDefault="006D08D8" w:rsidP="006D08D8">
            <w:pPr>
              <w:contextualSpacing/>
              <w:jc w:val="left"/>
              <w:rPr>
                <w:rFonts w:cs="Calibri"/>
                <w:b/>
                <w:bCs/>
              </w:rPr>
            </w:pPr>
          </w:p>
          <w:p w14:paraId="4595C0BD" w14:textId="1E9749F6" w:rsidR="006D08D8" w:rsidRPr="006D08D8" w:rsidRDefault="006D08D8" w:rsidP="006D08D8">
            <w:pPr>
              <w:contextualSpacing/>
              <w:jc w:val="left"/>
              <w:rPr>
                <w:rFonts w:cs="Calibri"/>
                <w:b/>
                <w:bCs/>
              </w:rPr>
            </w:pPr>
            <w:r>
              <w:rPr>
                <w:rFonts w:cs="Calibri"/>
                <w:b/>
                <w:bCs/>
              </w:rPr>
              <w:t xml:space="preserve">Your response to this Method Statement must be limited to no more than </w:t>
            </w:r>
            <w:r w:rsidR="003272BC">
              <w:rPr>
                <w:rFonts w:cs="Calibri"/>
                <w:b/>
                <w:bCs/>
              </w:rPr>
              <w:t>25</w:t>
            </w:r>
            <w:r>
              <w:rPr>
                <w:rFonts w:cs="Calibri"/>
                <w:b/>
                <w:bCs/>
              </w:rPr>
              <w:t>0 words.</w:t>
            </w:r>
          </w:p>
        </w:tc>
      </w:tr>
      <w:tr w:rsidR="00C74460" w14:paraId="3D46CDB6" w14:textId="77777777" w:rsidTr="00C7446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tbl>
      <w:tblPr>
        <w:tblStyle w:val="TableGrid"/>
        <w:tblW w:w="0" w:type="auto"/>
        <w:tblLook w:val="04A0" w:firstRow="1" w:lastRow="0" w:firstColumn="1" w:lastColumn="0" w:noHBand="0" w:noVBand="1"/>
      </w:tblPr>
      <w:tblGrid>
        <w:gridCol w:w="9628"/>
      </w:tblGrid>
      <w:tr w:rsidR="00105C40" w14:paraId="547B4549" w14:textId="77777777" w:rsidTr="00226A3E">
        <w:trPr>
          <w:trHeight w:val="397"/>
        </w:trPr>
        <w:tc>
          <w:tcPr>
            <w:tcW w:w="9854" w:type="dxa"/>
            <w:shd w:val="clear" w:color="auto" w:fill="BFBFBF" w:themeFill="background1" w:themeFillShade="BF"/>
            <w:vAlign w:val="center"/>
          </w:tcPr>
          <w:p w14:paraId="191BA450" w14:textId="7F21BC1E" w:rsidR="00105C40" w:rsidRDefault="00105C40" w:rsidP="00226A3E">
            <w:pPr>
              <w:pStyle w:val="Heading2"/>
              <w:outlineLvl w:val="1"/>
            </w:pPr>
            <w:r>
              <w:lastRenderedPageBreak/>
              <w:t>Method Statement 4 - food hygiene and safety</w:t>
            </w:r>
          </w:p>
        </w:tc>
      </w:tr>
      <w:tr w:rsidR="00105C40" w14:paraId="100159F8" w14:textId="77777777" w:rsidTr="00226A3E">
        <w:trPr>
          <w:trHeight w:val="1587"/>
        </w:trPr>
        <w:tc>
          <w:tcPr>
            <w:tcW w:w="9854" w:type="dxa"/>
            <w:vAlign w:val="center"/>
          </w:tcPr>
          <w:p w14:paraId="181DF284" w14:textId="0B592B5C" w:rsidR="00105C40" w:rsidRDefault="00105C40" w:rsidP="00226A3E">
            <w:pPr>
              <w:contextualSpacing/>
              <w:jc w:val="left"/>
              <w:rPr>
                <w:rFonts w:cs="Calibri"/>
                <w:b/>
                <w:bCs/>
              </w:rPr>
            </w:pPr>
            <w:r>
              <w:rPr>
                <w:rFonts w:cs="Calibri"/>
                <w:b/>
                <w:bCs/>
              </w:rPr>
              <w:t xml:space="preserve">Please outline your approach to ensuring a safe and hygienic environment for handling and distributing food. </w:t>
            </w:r>
          </w:p>
          <w:p w14:paraId="4FED6222" w14:textId="77777777" w:rsidR="00105C40" w:rsidRDefault="00105C40" w:rsidP="00226A3E">
            <w:pPr>
              <w:contextualSpacing/>
              <w:jc w:val="left"/>
              <w:rPr>
                <w:rFonts w:cs="Calibri"/>
                <w:b/>
                <w:bCs/>
              </w:rPr>
            </w:pPr>
          </w:p>
          <w:p w14:paraId="60DA8452" w14:textId="77777777" w:rsidR="00105C40" w:rsidRPr="008A12DF" w:rsidRDefault="00105C40" w:rsidP="00226A3E">
            <w:pPr>
              <w:contextualSpacing/>
              <w:jc w:val="left"/>
              <w:rPr>
                <w:rFonts w:cs="Calibri"/>
                <w:b/>
                <w:bCs/>
              </w:rPr>
            </w:pPr>
            <w:r w:rsidRPr="008A12DF">
              <w:rPr>
                <w:rFonts w:cs="Calibri"/>
                <w:b/>
                <w:bCs/>
              </w:rPr>
              <w:t>Responses should comment on:</w:t>
            </w:r>
          </w:p>
          <w:p w14:paraId="760E5B44" w14:textId="221062EC" w:rsidR="00105C40" w:rsidRDefault="00105C40" w:rsidP="00E72B17">
            <w:pPr>
              <w:pStyle w:val="ListParagraph"/>
              <w:numPr>
                <w:ilvl w:val="0"/>
                <w:numId w:val="36"/>
              </w:numPr>
              <w:ind w:left="357" w:hanging="357"/>
              <w:contextualSpacing/>
              <w:jc w:val="left"/>
              <w:rPr>
                <w:rFonts w:cs="Calibri"/>
              </w:rPr>
            </w:pPr>
            <w:r w:rsidRPr="007D259E">
              <w:rPr>
                <w:rFonts w:cs="Calibri"/>
              </w:rPr>
              <w:t xml:space="preserve">Approach to </w:t>
            </w:r>
            <w:r w:rsidR="00E72B17">
              <w:rPr>
                <w:rFonts w:cs="Calibri"/>
              </w:rPr>
              <w:t>food hygiene and safety for storing and distributing food</w:t>
            </w:r>
          </w:p>
          <w:p w14:paraId="6CD0E7A4" w14:textId="08DA94A5" w:rsidR="00E72B17" w:rsidRDefault="00E72B17" w:rsidP="00E72B17">
            <w:pPr>
              <w:pStyle w:val="ListParagraph"/>
              <w:numPr>
                <w:ilvl w:val="0"/>
                <w:numId w:val="36"/>
              </w:numPr>
              <w:ind w:left="357" w:hanging="357"/>
              <w:contextualSpacing/>
              <w:jc w:val="left"/>
              <w:rPr>
                <w:rFonts w:cs="Calibri"/>
              </w:rPr>
            </w:pPr>
            <w:r>
              <w:rPr>
                <w:rFonts w:cs="Calibri"/>
              </w:rPr>
              <w:t>Approach to product recalls</w:t>
            </w:r>
          </w:p>
          <w:p w14:paraId="6E136F4C" w14:textId="03693B8F" w:rsidR="00105C40" w:rsidRPr="00E72B17" w:rsidRDefault="00E72B17" w:rsidP="00226A3E">
            <w:pPr>
              <w:pStyle w:val="ListParagraph"/>
              <w:numPr>
                <w:ilvl w:val="0"/>
                <w:numId w:val="36"/>
              </w:numPr>
              <w:ind w:left="357" w:hanging="357"/>
              <w:contextualSpacing/>
              <w:jc w:val="left"/>
              <w:rPr>
                <w:rFonts w:cs="Calibri"/>
              </w:rPr>
            </w:pPr>
            <w:r>
              <w:rPr>
                <w:rFonts w:cs="Calibri"/>
              </w:rPr>
              <w:t xml:space="preserve">Approach to use </w:t>
            </w:r>
            <w:proofErr w:type="spellStart"/>
            <w:r>
              <w:rPr>
                <w:rFonts w:cs="Calibri"/>
              </w:rPr>
              <w:t>by</w:t>
            </w:r>
            <w:proofErr w:type="spellEnd"/>
            <w:r>
              <w:rPr>
                <w:rFonts w:cs="Calibri"/>
              </w:rPr>
              <w:t>/sell by data management</w:t>
            </w:r>
          </w:p>
          <w:p w14:paraId="7AA1A679" w14:textId="77777777" w:rsidR="00105C40" w:rsidRDefault="00105C40" w:rsidP="00226A3E">
            <w:pPr>
              <w:contextualSpacing/>
              <w:jc w:val="left"/>
              <w:rPr>
                <w:rFonts w:cs="Calibri"/>
                <w:b/>
                <w:bCs/>
              </w:rPr>
            </w:pPr>
          </w:p>
          <w:p w14:paraId="267C7781" w14:textId="27B6B7C3" w:rsidR="00105C40" w:rsidRPr="006D08D8" w:rsidRDefault="00105C40" w:rsidP="00226A3E">
            <w:pPr>
              <w:contextualSpacing/>
              <w:jc w:val="left"/>
              <w:rPr>
                <w:rFonts w:cs="Calibri"/>
                <w:b/>
                <w:bCs/>
              </w:rPr>
            </w:pPr>
            <w:r>
              <w:rPr>
                <w:rFonts w:cs="Calibri"/>
                <w:b/>
                <w:bCs/>
              </w:rPr>
              <w:t xml:space="preserve">Your response to this Method Statement must be limited to no more than </w:t>
            </w:r>
            <w:r w:rsidR="00E31D25">
              <w:rPr>
                <w:rFonts w:cs="Calibri"/>
                <w:b/>
                <w:bCs/>
              </w:rPr>
              <w:t>50</w:t>
            </w:r>
            <w:r>
              <w:rPr>
                <w:rFonts w:cs="Calibri"/>
                <w:b/>
                <w:bCs/>
              </w:rPr>
              <w:t>0 words.</w:t>
            </w:r>
          </w:p>
        </w:tc>
      </w:tr>
      <w:tr w:rsidR="00105C40" w14:paraId="5D839229" w14:textId="77777777" w:rsidTr="00226A3E">
        <w:trPr>
          <w:trHeight w:val="4365"/>
        </w:trPr>
        <w:tc>
          <w:tcPr>
            <w:tcW w:w="9854" w:type="dxa"/>
            <w:tcMar>
              <w:top w:w="28" w:type="dxa"/>
              <w:bottom w:w="28" w:type="dxa"/>
            </w:tcMar>
          </w:tcPr>
          <w:p w14:paraId="1EE54B39" w14:textId="77777777" w:rsidR="00105C40" w:rsidRDefault="00105C40" w:rsidP="00226A3E">
            <w:pPr>
              <w:jc w:val="left"/>
            </w:pPr>
          </w:p>
        </w:tc>
      </w:tr>
    </w:tbl>
    <w:p w14:paraId="419F6891" w14:textId="0152D247" w:rsidR="00C74460" w:rsidRDefault="00C74460" w:rsidP="006023F0"/>
    <w:p w14:paraId="6159B1E7" w14:textId="490AC907" w:rsidR="00C74460" w:rsidRDefault="00C74460" w:rsidP="006023F0"/>
    <w:p w14:paraId="3DCEFC3E" w14:textId="48AFA32D" w:rsidR="00C74460" w:rsidRDefault="00C74460" w:rsidP="006023F0"/>
    <w:p w14:paraId="1513C839" w14:textId="32F4E223" w:rsidR="00C74460" w:rsidRDefault="00C74460" w:rsidP="006023F0"/>
    <w:p w14:paraId="2B37C34E" w14:textId="77777777" w:rsidR="00C74460" w:rsidRDefault="00C74460" w:rsidP="006023F0"/>
    <w:p w14:paraId="1D9898F1" w14:textId="1B8B218A" w:rsidR="0055464A" w:rsidRDefault="0055464A" w:rsidP="006023F0"/>
    <w:p w14:paraId="43925B29" w14:textId="60C01E4B" w:rsidR="00105C40" w:rsidRDefault="00105C40" w:rsidP="006023F0"/>
    <w:p w14:paraId="4556FA63" w14:textId="34D08B52" w:rsidR="00105C40" w:rsidRDefault="00105C40" w:rsidP="006023F0"/>
    <w:p w14:paraId="3F7D9D15" w14:textId="510015BB" w:rsidR="00105C40" w:rsidRDefault="00105C40" w:rsidP="006023F0"/>
    <w:p w14:paraId="0B4E7E61" w14:textId="5D5301BD" w:rsidR="00105C40" w:rsidRDefault="00105C40" w:rsidP="006023F0"/>
    <w:p w14:paraId="547699D5" w14:textId="64F868FA" w:rsidR="00105C40" w:rsidRDefault="00105C40" w:rsidP="006023F0"/>
    <w:p w14:paraId="28E02E8A" w14:textId="3B66374E" w:rsidR="00105C40" w:rsidRDefault="00105C40" w:rsidP="006023F0"/>
    <w:p w14:paraId="5B6476A3" w14:textId="38283A1C" w:rsidR="00105C40" w:rsidRDefault="00105C40" w:rsidP="006023F0"/>
    <w:p w14:paraId="7A4A176A" w14:textId="07713625" w:rsidR="00105C40" w:rsidRDefault="00105C40" w:rsidP="006023F0"/>
    <w:p w14:paraId="1D36EE01" w14:textId="5F55578E" w:rsidR="00105C40" w:rsidRDefault="00105C40" w:rsidP="006023F0"/>
    <w:p w14:paraId="680CCF74" w14:textId="4E7F926C" w:rsidR="00105C40" w:rsidRDefault="00105C40" w:rsidP="006023F0"/>
    <w:p w14:paraId="0F2107B0" w14:textId="0130A53C" w:rsidR="00105C40" w:rsidRDefault="00105C40" w:rsidP="006023F0"/>
    <w:p w14:paraId="423FAE69" w14:textId="2012D427" w:rsidR="00105C40" w:rsidRDefault="00105C40" w:rsidP="006023F0"/>
    <w:p w14:paraId="0D61B197" w14:textId="77E6A407" w:rsidR="00105C40" w:rsidRDefault="00105C40" w:rsidP="006023F0"/>
    <w:p w14:paraId="662F86E5" w14:textId="4856DDD3" w:rsidR="00105C40" w:rsidRDefault="00105C40" w:rsidP="006023F0"/>
    <w:p w14:paraId="4788D14D" w14:textId="66D25528" w:rsidR="00105C40" w:rsidRDefault="00105C40" w:rsidP="006023F0"/>
    <w:p w14:paraId="2E19C5BC" w14:textId="2DC38DD9" w:rsidR="00105C40" w:rsidRDefault="00105C40" w:rsidP="006023F0"/>
    <w:p w14:paraId="42257B6C" w14:textId="32FCC3EA" w:rsidR="00105C40" w:rsidRDefault="00105C40" w:rsidP="006023F0"/>
    <w:p w14:paraId="25F4AE25" w14:textId="36C97584" w:rsidR="00105C40" w:rsidRDefault="00105C40"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outlineLvl w:val="6"/>
            </w:pPr>
            <w:r>
              <w:lastRenderedPageBreak/>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9"/>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DB3714">
            <w:pPr>
              <w:pStyle w:val="ListParagraph"/>
              <w:numPr>
                <w:ilvl w:val="0"/>
                <w:numId w:val="24"/>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w:t>
            </w:r>
            <w:proofErr w:type="gramStart"/>
            <w:r w:rsidR="007347F9">
              <w:rPr>
                <w:rFonts w:cs="Arial"/>
                <w:szCs w:val="24"/>
              </w:rPr>
              <w:t>successful</w:t>
            </w:r>
            <w:proofErr w:type="gramEnd"/>
            <w:r w:rsidR="007347F9">
              <w:rPr>
                <w:rFonts w:cs="Arial"/>
                <w:szCs w:val="24"/>
              </w:rPr>
              <w:t xml:space="preserve">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DB3714">
            <w:pPr>
              <w:pStyle w:val="ListParagraph"/>
              <w:numPr>
                <w:ilvl w:val="0"/>
                <w:numId w:val="24"/>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DB3714">
            <w:pPr>
              <w:pStyle w:val="ListParagraph"/>
              <w:numPr>
                <w:ilvl w:val="0"/>
                <w:numId w:val="34"/>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DB3714">
            <w:pPr>
              <w:pStyle w:val="ListParagraph"/>
              <w:numPr>
                <w:ilvl w:val="0"/>
                <w:numId w:val="34"/>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DB3714">
            <w:pPr>
              <w:pStyle w:val="ListParagraph"/>
              <w:numPr>
                <w:ilvl w:val="0"/>
                <w:numId w:val="34"/>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DB3714">
            <w:pPr>
              <w:pStyle w:val="ListParagraph"/>
              <w:numPr>
                <w:ilvl w:val="0"/>
                <w:numId w:val="34"/>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DB3714">
            <w:pPr>
              <w:pStyle w:val="ListParagraph"/>
              <w:numPr>
                <w:ilvl w:val="0"/>
                <w:numId w:val="34"/>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DB3714">
            <w:pPr>
              <w:pStyle w:val="ListParagraph"/>
              <w:numPr>
                <w:ilvl w:val="0"/>
                <w:numId w:val="24"/>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DB3714">
            <w:pPr>
              <w:pStyle w:val="ListParagraph"/>
              <w:numPr>
                <w:ilvl w:val="0"/>
                <w:numId w:val="24"/>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DB3714">
            <w:pPr>
              <w:pStyle w:val="ListParagraph"/>
              <w:numPr>
                <w:ilvl w:val="0"/>
                <w:numId w:val="24"/>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 xml:space="preserve">he term ‘person’ shall include persons and </w:t>
            </w:r>
            <w:proofErr w:type="spellStart"/>
            <w:r w:rsidR="00DB3714" w:rsidRPr="00DB3714">
              <w:rPr>
                <w:szCs w:val="24"/>
              </w:rPr>
              <w:t>any body</w:t>
            </w:r>
            <w:proofErr w:type="spellEnd"/>
            <w:r w:rsidR="00DB3714" w:rsidRPr="00DB3714">
              <w:rPr>
                <w:szCs w:val="24"/>
              </w:rPr>
              <w:t xml:space="preserve">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11"/>
      <w:headerReference w:type="default" r:id="rId12"/>
      <w:footerReference w:type="even" r:id="rId13"/>
      <w:footerReference w:type="default" r:id="rId14"/>
      <w:footerReference w:type="first" r:id="rId15"/>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9DA" w14:textId="77777777" w:rsidR="009C4478" w:rsidRDefault="009C4478">
      <w:r>
        <w:separator/>
      </w:r>
    </w:p>
    <w:p w14:paraId="4B323547" w14:textId="77777777" w:rsidR="009C4478" w:rsidRDefault="009C4478"/>
  </w:endnote>
  <w:endnote w:type="continuationSeparator" w:id="0">
    <w:p w14:paraId="187FBF3B" w14:textId="77777777" w:rsidR="009C4478" w:rsidRDefault="009C4478">
      <w:r>
        <w:continuationSeparator/>
      </w:r>
    </w:p>
    <w:p w14:paraId="77D7ED9B" w14:textId="77777777" w:rsidR="009C4478" w:rsidRDefault="009C4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20002287"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6546" w14:textId="77777777" w:rsidR="009C4478" w:rsidRDefault="009C4478">
      <w:r>
        <w:separator/>
      </w:r>
    </w:p>
    <w:p w14:paraId="25A0EB6C" w14:textId="77777777" w:rsidR="009C4478" w:rsidRDefault="009C4478"/>
  </w:footnote>
  <w:footnote w:type="continuationSeparator" w:id="0">
    <w:p w14:paraId="70F4BC24" w14:textId="77777777" w:rsidR="009C4478" w:rsidRDefault="009C4478">
      <w:r>
        <w:continuationSeparator/>
      </w:r>
    </w:p>
    <w:p w14:paraId="77E2AEE1" w14:textId="77777777" w:rsidR="009C4478" w:rsidRDefault="009C4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D3D"/>
    <w:multiLevelType w:val="hybridMultilevel"/>
    <w:tmpl w:val="037E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3174D8"/>
    <w:multiLevelType w:val="hybridMultilevel"/>
    <w:tmpl w:val="A78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FB009C8"/>
    <w:multiLevelType w:val="hybridMultilevel"/>
    <w:tmpl w:val="0BBA4B64"/>
    <w:lvl w:ilvl="0" w:tplc="FB605FBC">
      <w:start w:val="1"/>
      <w:numFmt w:val="bullet"/>
      <w:lvlText w:val="–"/>
      <w:lvlJc w:val="left"/>
      <w:pPr>
        <w:ind w:left="720" w:hanging="360"/>
      </w:pPr>
      <w:rPr>
        <w:rFonts w:ascii="Calibri" w:hAnsi="Calibri" w:hint="default"/>
      </w:rPr>
    </w:lvl>
    <w:lvl w:ilvl="1" w:tplc="BB1A47D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04621"/>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11404B"/>
    <w:multiLevelType w:val="hybridMultilevel"/>
    <w:tmpl w:val="8DE8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1766E89"/>
    <w:multiLevelType w:val="hybridMultilevel"/>
    <w:tmpl w:val="3C8629BA"/>
    <w:lvl w:ilvl="0" w:tplc="3912D112">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77B72"/>
    <w:multiLevelType w:val="multilevel"/>
    <w:tmpl w:val="8E96B850"/>
    <w:lvl w:ilvl="0">
      <w:start w:val="1"/>
      <w:numFmt w:val="bullet"/>
      <w:lvlText w:val="—"/>
      <w:lvlJc w:val="left"/>
      <w:pPr>
        <w:ind w:left="397" w:hanging="39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C63B89"/>
    <w:multiLevelType w:val="hybridMultilevel"/>
    <w:tmpl w:val="084C8D50"/>
    <w:lvl w:ilvl="0" w:tplc="A10CBE6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D71398"/>
    <w:multiLevelType w:val="multilevel"/>
    <w:tmpl w:val="A434FCF4"/>
    <w:lvl w:ilvl="0">
      <w:start w:val="16"/>
      <w:numFmt w:val="decimal"/>
      <w:lvlText w:val="%1.1"/>
      <w:lvlJc w:val="left"/>
      <w:pPr>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5" w15:restartNumberingAfterBreak="0">
    <w:nsid w:val="401641C3"/>
    <w:multiLevelType w:val="hybridMultilevel"/>
    <w:tmpl w:val="36443700"/>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C6194"/>
    <w:multiLevelType w:val="hybridMultilevel"/>
    <w:tmpl w:val="122C8B88"/>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3015B"/>
    <w:multiLevelType w:val="hybridMultilevel"/>
    <w:tmpl w:val="4FE0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8F92A14"/>
    <w:multiLevelType w:val="hybridMultilevel"/>
    <w:tmpl w:val="E56037B4"/>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B2A42"/>
    <w:multiLevelType w:val="hybridMultilevel"/>
    <w:tmpl w:val="A65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15:restartNumberingAfterBreak="0">
    <w:nsid w:val="66790360"/>
    <w:multiLevelType w:val="hybridMultilevel"/>
    <w:tmpl w:val="4DB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01920"/>
    <w:multiLevelType w:val="hybridMultilevel"/>
    <w:tmpl w:val="C48E0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915D9E"/>
    <w:multiLevelType w:val="hybridMultilevel"/>
    <w:tmpl w:val="E0F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75D2"/>
    <w:multiLevelType w:val="hybridMultilevel"/>
    <w:tmpl w:val="7AC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18"/>
  </w:num>
  <w:num w:numId="14">
    <w:abstractNumId w:val="24"/>
  </w:num>
  <w:num w:numId="15">
    <w:abstractNumId w:val="33"/>
  </w:num>
  <w:num w:numId="16">
    <w:abstractNumId w:val="40"/>
  </w:num>
  <w:num w:numId="17">
    <w:abstractNumId w:val="30"/>
  </w:num>
  <w:num w:numId="18">
    <w:abstractNumId w:val="16"/>
  </w:num>
  <w:num w:numId="19">
    <w:abstractNumId w:val="26"/>
  </w:num>
  <w:num w:numId="20">
    <w:abstractNumId w:val="25"/>
  </w:num>
  <w:num w:numId="21">
    <w:abstractNumId w:val="34"/>
  </w:num>
  <w:num w:numId="22">
    <w:abstractNumId w:val="14"/>
  </w:num>
  <w:num w:numId="23">
    <w:abstractNumId w:val="22"/>
  </w:num>
  <w:num w:numId="24">
    <w:abstractNumId w:val="23"/>
  </w:num>
  <w:num w:numId="25">
    <w:abstractNumId w:val="10"/>
  </w:num>
  <w:num w:numId="26">
    <w:abstractNumId w:val="32"/>
  </w:num>
  <w:num w:numId="27">
    <w:abstractNumId w:val="21"/>
  </w:num>
  <w:num w:numId="28">
    <w:abstractNumId w:val="12"/>
  </w:num>
  <w:num w:numId="29">
    <w:abstractNumId w:val="20"/>
  </w:num>
  <w:num w:numId="30">
    <w:abstractNumId w:val="15"/>
  </w:num>
  <w:num w:numId="31">
    <w:abstractNumId w:val="38"/>
  </w:num>
  <w:num w:numId="32">
    <w:abstractNumId w:val="31"/>
  </w:num>
  <w:num w:numId="33">
    <w:abstractNumId w:val="29"/>
  </w:num>
  <w:num w:numId="34">
    <w:abstractNumId w:val="36"/>
  </w:num>
  <w:num w:numId="35">
    <w:abstractNumId w:val="35"/>
  </w:num>
  <w:num w:numId="36">
    <w:abstractNumId w:val="11"/>
  </w:num>
  <w:num w:numId="37">
    <w:abstractNumId w:val="27"/>
  </w:num>
  <w:num w:numId="38">
    <w:abstractNumId w:val="17"/>
  </w:num>
  <w:num w:numId="39">
    <w:abstractNumId w:val="19"/>
  </w:num>
  <w:num w:numId="40">
    <w:abstractNumId w:val="39"/>
  </w:num>
  <w:num w:numId="41">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6155"/>
    <w:rsid w:val="00015DFC"/>
    <w:rsid w:val="000172CE"/>
    <w:rsid w:val="000213AF"/>
    <w:rsid w:val="00026C03"/>
    <w:rsid w:val="00026E6E"/>
    <w:rsid w:val="00033416"/>
    <w:rsid w:val="00035BA9"/>
    <w:rsid w:val="00040E67"/>
    <w:rsid w:val="0004798D"/>
    <w:rsid w:val="000516FF"/>
    <w:rsid w:val="00052761"/>
    <w:rsid w:val="00056AEF"/>
    <w:rsid w:val="00057052"/>
    <w:rsid w:val="000624B2"/>
    <w:rsid w:val="0007186E"/>
    <w:rsid w:val="00073EF9"/>
    <w:rsid w:val="000800D6"/>
    <w:rsid w:val="00081F7D"/>
    <w:rsid w:val="00082ADE"/>
    <w:rsid w:val="000830A5"/>
    <w:rsid w:val="00093F47"/>
    <w:rsid w:val="00096377"/>
    <w:rsid w:val="000B06F2"/>
    <w:rsid w:val="000B1C0F"/>
    <w:rsid w:val="000B616C"/>
    <w:rsid w:val="000C081E"/>
    <w:rsid w:val="000C2B10"/>
    <w:rsid w:val="000C3B26"/>
    <w:rsid w:val="000C4BEB"/>
    <w:rsid w:val="000D5573"/>
    <w:rsid w:val="000E3672"/>
    <w:rsid w:val="000E6284"/>
    <w:rsid w:val="000F109D"/>
    <w:rsid w:val="00100396"/>
    <w:rsid w:val="00100E38"/>
    <w:rsid w:val="00101CDD"/>
    <w:rsid w:val="001022CF"/>
    <w:rsid w:val="001037CE"/>
    <w:rsid w:val="00104A66"/>
    <w:rsid w:val="00105C40"/>
    <w:rsid w:val="00106DB4"/>
    <w:rsid w:val="00106F6D"/>
    <w:rsid w:val="001257F5"/>
    <w:rsid w:val="00126F77"/>
    <w:rsid w:val="001318A5"/>
    <w:rsid w:val="0013412B"/>
    <w:rsid w:val="0014029C"/>
    <w:rsid w:val="00141BFC"/>
    <w:rsid w:val="00143E24"/>
    <w:rsid w:val="00146815"/>
    <w:rsid w:val="001471DB"/>
    <w:rsid w:val="00154231"/>
    <w:rsid w:val="0015792F"/>
    <w:rsid w:val="00173DDA"/>
    <w:rsid w:val="001746CA"/>
    <w:rsid w:val="00174ADE"/>
    <w:rsid w:val="001758DD"/>
    <w:rsid w:val="001761EC"/>
    <w:rsid w:val="00180D1D"/>
    <w:rsid w:val="00182A97"/>
    <w:rsid w:val="00182B22"/>
    <w:rsid w:val="001926D3"/>
    <w:rsid w:val="00193601"/>
    <w:rsid w:val="001A2484"/>
    <w:rsid w:val="001A3BDF"/>
    <w:rsid w:val="001A50D3"/>
    <w:rsid w:val="001B40C6"/>
    <w:rsid w:val="001B63F3"/>
    <w:rsid w:val="001C1CF0"/>
    <w:rsid w:val="001C2FEF"/>
    <w:rsid w:val="001D0F7F"/>
    <w:rsid w:val="001D1D89"/>
    <w:rsid w:val="001D753F"/>
    <w:rsid w:val="001E2C5F"/>
    <w:rsid w:val="001E2E7A"/>
    <w:rsid w:val="00213711"/>
    <w:rsid w:val="0022225E"/>
    <w:rsid w:val="002249AD"/>
    <w:rsid w:val="00231F42"/>
    <w:rsid w:val="0023598D"/>
    <w:rsid w:val="00240738"/>
    <w:rsid w:val="002422B5"/>
    <w:rsid w:val="00247BBF"/>
    <w:rsid w:val="00251DF4"/>
    <w:rsid w:val="002543EB"/>
    <w:rsid w:val="002600DF"/>
    <w:rsid w:val="0026650D"/>
    <w:rsid w:val="00272FAF"/>
    <w:rsid w:val="00287EC1"/>
    <w:rsid w:val="00295D56"/>
    <w:rsid w:val="002976E1"/>
    <w:rsid w:val="002A4C5C"/>
    <w:rsid w:val="002A6D3D"/>
    <w:rsid w:val="002A7A6A"/>
    <w:rsid w:val="002B2805"/>
    <w:rsid w:val="002B464E"/>
    <w:rsid w:val="002C2D40"/>
    <w:rsid w:val="002C46C5"/>
    <w:rsid w:val="002C4783"/>
    <w:rsid w:val="002C7189"/>
    <w:rsid w:val="002D1A91"/>
    <w:rsid w:val="002D2CD9"/>
    <w:rsid w:val="002D41DA"/>
    <w:rsid w:val="002D46DB"/>
    <w:rsid w:val="002D5B7F"/>
    <w:rsid w:val="002E6418"/>
    <w:rsid w:val="002E6C49"/>
    <w:rsid w:val="002E6FA7"/>
    <w:rsid w:val="002F01D7"/>
    <w:rsid w:val="002F479E"/>
    <w:rsid w:val="00301124"/>
    <w:rsid w:val="003164C6"/>
    <w:rsid w:val="00316B85"/>
    <w:rsid w:val="00316BA0"/>
    <w:rsid w:val="00323298"/>
    <w:rsid w:val="003272BC"/>
    <w:rsid w:val="0033020B"/>
    <w:rsid w:val="0033274D"/>
    <w:rsid w:val="00333E65"/>
    <w:rsid w:val="00335B4E"/>
    <w:rsid w:val="003449D8"/>
    <w:rsid w:val="0035042D"/>
    <w:rsid w:val="003539A6"/>
    <w:rsid w:val="003546B4"/>
    <w:rsid w:val="00356A85"/>
    <w:rsid w:val="00365106"/>
    <w:rsid w:val="00370B91"/>
    <w:rsid w:val="003728E1"/>
    <w:rsid w:val="00373A8D"/>
    <w:rsid w:val="003813ED"/>
    <w:rsid w:val="0038177A"/>
    <w:rsid w:val="0038220B"/>
    <w:rsid w:val="003835B0"/>
    <w:rsid w:val="003907E4"/>
    <w:rsid w:val="003962B4"/>
    <w:rsid w:val="003A21F0"/>
    <w:rsid w:val="003A35F1"/>
    <w:rsid w:val="003A5628"/>
    <w:rsid w:val="003A763A"/>
    <w:rsid w:val="003B2032"/>
    <w:rsid w:val="003C1450"/>
    <w:rsid w:val="003C4662"/>
    <w:rsid w:val="003C71A7"/>
    <w:rsid w:val="003C74A4"/>
    <w:rsid w:val="003D1CBE"/>
    <w:rsid w:val="003F0B83"/>
    <w:rsid w:val="00403210"/>
    <w:rsid w:val="0041038B"/>
    <w:rsid w:val="004107A3"/>
    <w:rsid w:val="00420367"/>
    <w:rsid w:val="00426B50"/>
    <w:rsid w:val="00433448"/>
    <w:rsid w:val="00435285"/>
    <w:rsid w:val="00442148"/>
    <w:rsid w:val="004451D5"/>
    <w:rsid w:val="00445518"/>
    <w:rsid w:val="004500C3"/>
    <w:rsid w:val="004503C1"/>
    <w:rsid w:val="0045362E"/>
    <w:rsid w:val="004548C5"/>
    <w:rsid w:val="00456F21"/>
    <w:rsid w:val="00456FB1"/>
    <w:rsid w:val="00460264"/>
    <w:rsid w:val="00463447"/>
    <w:rsid w:val="0048095B"/>
    <w:rsid w:val="00481CCF"/>
    <w:rsid w:val="00481E81"/>
    <w:rsid w:val="00484B38"/>
    <w:rsid w:val="0048619A"/>
    <w:rsid w:val="00487117"/>
    <w:rsid w:val="00487C67"/>
    <w:rsid w:val="00495C62"/>
    <w:rsid w:val="004A330B"/>
    <w:rsid w:val="004B008E"/>
    <w:rsid w:val="004B1A93"/>
    <w:rsid w:val="004C0240"/>
    <w:rsid w:val="004C50A3"/>
    <w:rsid w:val="004D46FA"/>
    <w:rsid w:val="004D6299"/>
    <w:rsid w:val="004E3083"/>
    <w:rsid w:val="004E4226"/>
    <w:rsid w:val="004E69C3"/>
    <w:rsid w:val="004F0944"/>
    <w:rsid w:val="00502374"/>
    <w:rsid w:val="00502392"/>
    <w:rsid w:val="005112A6"/>
    <w:rsid w:val="00520E2B"/>
    <w:rsid w:val="0052590E"/>
    <w:rsid w:val="005276C3"/>
    <w:rsid w:val="005373AA"/>
    <w:rsid w:val="00537A46"/>
    <w:rsid w:val="00541428"/>
    <w:rsid w:val="00544450"/>
    <w:rsid w:val="00554347"/>
    <w:rsid w:val="0055464A"/>
    <w:rsid w:val="00554F64"/>
    <w:rsid w:val="0055721A"/>
    <w:rsid w:val="0056119A"/>
    <w:rsid w:val="00562440"/>
    <w:rsid w:val="00563684"/>
    <w:rsid w:val="005725C5"/>
    <w:rsid w:val="00586F23"/>
    <w:rsid w:val="00590E64"/>
    <w:rsid w:val="005A1ECF"/>
    <w:rsid w:val="005A3DE4"/>
    <w:rsid w:val="005A5425"/>
    <w:rsid w:val="005B6E4A"/>
    <w:rsid w:val="005D1228"/>
    <w:rsid w:val="005D71B2"/>
    <w:rsid w:val="005E18DF"/>
    <w:rsid w:val="005E1ED3"/>
    <w:rsid w:val="005E5AD8"/>
    <w:rsid w:val="005E630C"/>
    <w:rsid w:val="005F00CD"/>
    <w:rsid w:val="0060237D"/>
    <w:rsid w:val="006023F0"/>
    <w:rsid w:val="00602D34"/>
    <w:rsid w:val="00607389"/>
    <w:rsid w:val="006208CC"/>
    <w:rsid w:val="00626F9E"/>
    <w:rsid w:val="00631B2C"/>
    <w:rsid w:val="00633035"/>
    <w:rsid w:val="00640D9F"/>
    <w:rsid w:val="00653EA1"/>
    <w:rsid w:val="00655873"/>
    <w:rsid w:val="00657ADC"/>
    <w:rsid w:val="00660A28"/>
    <w:rsid w:val="006617E3"/>
    <w:rsid w:val="00663B7A"/>
    <w:rsid w:val="00667D64"/>
    <w:rsid w:val="00667E43"/>
    <w:rsid w:val="00685484"/>
    <w:rsid w:val="00693188"/>
    <w:rsid w:val="006932A4"/>
    <w:rsid w:val="00697CC8"/>
    <w:rsid w:val="006A39B6"/>
    <w:rsid w:val="006C215F"/>
    <w:rsid w:val="006C48DE"/>
    <w:rsid w:val="006D0001"/>
    <w:rsid w:val="006D08D8"/>
    <w:rsid w:val="006E16BB"/>
    <w:rsid w:val="006E2878"/>
    <w:rsid w:val="006E38A8"/>
    <w:rsid w:val="006E5234"/>
    <w:rsid w:val="006F503C"/>
    <w:rsid w:val="006F6FF3"/>
    <w:rsid w:val="00700265"/>
    <w:rsid w:val="00701BB6"/>
    <w:rsid w:val="007043C9"/>
    <w:rsid w:val="0070782C"/>
    <w:rsid w:val="0072757C"/>
    <w:rsid w:val="00733CE4"/>
    <w:rsid w:val="007347F9"/>
    <w:rsid w:val="00740AFB"/>
    <w:rsid w:val="00744B48"/>
    <w:rsid w:val="00762662"/>
    <w:rsid w:val="0076443F"/>
    <w:rsid w:val="00766594"/>
    <w:rsid w:val="007713DF"/>
    <w:rsid w:val="00774B7B"/>
    <w:rsid w:val="007750B3"/>
    <w:rsid w:val="00776F78"/>
    <w:rsid w:val="00786C4E"/>
    <w:rsid w:val="00786F0E"/>
    <w:rsid w:val="007900ED"/>
    <w:rsid w:val="007917B9"/>
    <w:rsid w:val="0079454C"/>
    <w:rsid w:val="0079792C"/>
    <w:rsid w:val="007A0C9B"/>
    <w:rsid w:val="007A3954"/>
    <w:rsid w:val="007B0F50"/>
    <w:rsid w:val="007C0E8C"/>
    <w:rsid w:val="007D259E"/>
    <w:rsid w:val="007D51AC"/>
    <w:rsid w:val="007E1A46"/>
    <w:rsid w:val="007E50B2"/>
    <w:rsid w:val="00800109"/>
    <w:rsid w:val="008013A6"/>
    <w:rsid w:val="00804CA5"/>
    <w:rsid w:val="00805712"/>
    <w:rsid w:val="00807CFD"/>
    <w:rsid w:val="00811854"/>
    <w:rsid w:val="00814741"/>
    <w:rsid w:val="008173A9"/>
    <w:rsid w:val="0082275E"/>
    <w:rsid w:val="00826FA5"/>
    <w:rsid w:val="00834260"/>
    <w:rsid w:val="00834B79"/>
    <w:rsid w:val="00836492"/>
    <w:rsid w:val="00836647"/>
    <w:rsid w:val="00840C80"/>
    <w:rsid w:val="00846A29"/>
    <w:rsid w:val="00847A3A"/>
    <w:rsid w:val="00851882"/>
    <w:rsid w:val="0085392B"/>
    <w:rsid w:val="008573E5"/>
    <w:rsid w:val="00863E44"/>
    <w:rsid w:val="0086541A"/>
    <w:rsid w:val="00866D18"/>
    <w:rsid w:val="0086753D"/>
    <w:rsid w:val="008859AE"/>
    <w:rsid w:val="00894E0D"/>
    <w:rsid w:val="008A12DF"/>
    <w:rsid w:val="008A1A8D"/>
    <w:rsid w:val="008C28CC"/>
    <w:rsid w:val="008C53A6"/>
    <w:rsid w:val="008C7594"/>
    <w:rsid w:val="008D2AA8"/>
    <w:rsid w:val="008D6106"/>
    <w:rsid w:val="008E04D5"/>
    <w:rsid w:val="008F330C"/>
    <w:rsid w:val="008F587E"/>
    <w:rsid w:val="0090251A"/>
    <w:rsid w:val="00905E19"/>
    <w:rsid w:val="0090740B"/>
    <w:rsid w:val="009174BD"/>
    <w:rsid w:val="00927155"/>
    <w:rsid w:val="0093204E"/>
    <w:rsid w:val="009407C7"/>
    <w:rsid w:val="00942D4D"/>
    <w:rsid w:val="0094420E"/>
    <w:rsid w:val="00945C69"/>
    <w:rsid w:val="00960705"/>
    <w:rsid w:val="00967D6B"/>
    <w:rsid w:val="0097418D"/>
    <w:rsid w:val="00974656"/>
    <w:rsid w:val="00984FF0"/>
    <w:rsid w:val="00991244"/>
    <w:rsid w:val="009949DC"/>
    <w:rsid w:val="009A6DE0"/>
    <w:rsid w:val="009B74A8"/>
    <w:rsid w:val="009C2BA0"/>
    <w:rsid w:val="009C4478"/>
    <w:rsid w:val="009C6E7C"/>
    <w:rsid w:val="009D2216"/>
    <w:rsid w:val="009E3B45"/>
    <w:rsid w:val="009E3B7C"/>
    <w:rsid w:val="009F37E3"/>
    <w:rsid w:val="009F5F63"/>
    <w:rsid w:val="00A03F22"/>
    <w:rsid w:val="00A06B71"/>
    <w:rsid w:val="00A12B0E"/>
    <w:rsid w:val="00A14859"/>
    <w:rsid w:val="00A15CC7"/>
    <w:rsid w:val="00A22F62"/>
    <w:rsid w:val="00A23C01"/>
    <w:rsid w:val="00A23D19"/>
    <w:rsid w:val="00A2712D"/>
    <w:rsid w:val="00A30291"/>
    <w:rsid w:val="00A33233"/>
    <w:rsid w:val="00A34075"/>
    <w:rsid w:val="00A37605"/>
    <w:rsid w:val="00A44F01"/>
    <w:rsid w:val="00A52171"/>
    <w:rsid w:val="00A527D7"/>
    <w:rsid w:val="00A55EF8"/>
    <w:rsid w:val="00A61519"/>
    <w:rsid w:val="00A61D27"/>
    <w:rsid w:val="00A65389"/>
    <w:rsid w:val="00A66C4A"/>
    <w:rsid w:val="00A72E69"/>
    <w:rsid w:val="00A8109A"/>
    <w:rsid w:val="00A81D5A"/>
    <w:rsid w:val="00A859E8"/>
    <w:rsid w:val="00A924CD"/>
    <w:rsid w:val="00AB09E5"/>
    <w:rsid w:val="00AC42BF"/>
    <w:rsid w:val="00AC4741"/>
    <w:rsid w:val="00AD1F56"/>
    <w:rsid w:val="00AE1463"/>
    <w:rsid w:val="00AE1A9D"/>
    <w:rsid w:val="00AE340C"/>
    <w:rsid w:val="00AE4E02"/>
    <w:rsid w:val="00AF014C"/>
    <w:rsid w:val="00AF01D6"/>
    <w:rsid w:val="00AF61CB"/>
    <w:rsid w:val="00AF7BF4"/>
    <w:rsid w:val="00B003C8"/>
    <w:rsid w:val="00B029B5"/>
    <w:rsid w:val="00B05440"/>
    <w:rsid w:val="00B06DA6"/>
    <w:rsid w:val="00B148B5"/>
    <w:rsid w:val="00B20D27"/>
    <w:rsid w:val="00B221A8"/>
    <w:rsid w:val="00B225E9"/>
    <w:rsid w:val="00B230FA"/>
    <w:rsid w:val="00B3368A"/>
    <w:rsid w:val="00B338B4"/>
    <w:rsid w:val="00B412B9"/>
    <w:rsid w:val="00B416A8"/>
    <w:rsid w:val="00B450D1"/>
    <w:rsid w:val="00B4724B"/>
    <w:rsid w:val="00B500D3"/>
    <w:rsid w:val="00B623DC"/>
    <w:rsid w:val="00B754AE"/>
    <w:rsid w:val="00B77999"/>
    <w:rsid w:val="00B80F22"/>
    <w:rsid w:val="00B81D9D"/>
    <w:rsid w:val="00B909E5"/>
    <w:rsid w:val="00B939D2"/>
    <w:rsid w:val="00B941F8"/>
    <w:rsid w:val="00B97859"/>
    <w:rsid w:val="00BA1F29"/>
    <w:rsid w:val="00BA34B6"/>
    <w:rsid w:val="00BA35D6"/>
    <w:rsid w:val="00BB6793"/>
    <w:rsid w:val="00BC5E66"/>
    <w:rsid w:val="00BC7AE0"/>
    <w:rsid w:val="00BD1513"/>
    <w:rsid w:val="00BD15F6"/>
    <w:rsid w:val="00BD36DA"/>
    <w:rsid w:val="00BD6CC0"/>
    <w:rsid w:val="00BF03C1"/>
    <w:rsid w:val="00BF2AA4"/>
    <w:rsid w:val="00C05AD6"/>
    <w:rsid w:val="00C0618A"/>
    <w:rsid w:val="00C10737"/>
    <w:rsid w:val="00C13A6F"/>
    <w:rsid w:val="00C158B0"/>
    <w:rsid w:val="00C20888"/>
    <w:rsid w:val="00C240D6"/>
    <w:rsid w:val="00C27E52"/>
    <w:rsid w:val="00C32544"/>
    <w:rsid w:val="00C32A22"/>
    <w:rsid w:val="00C3693E"/>
    <w:rsid w:val="00C433CC"/>
    <w:rsid w:val="00C54182"/>
    <w:rsid w:val="00C74460"/>
    <w:rsid w:val="00C746F6"/>
    <w:rsid w:val="00C77173"/>
    <w:rsid w:val="00C81937"/>
    <w:rsid w:val="00C845B0"/>
    <w:rsid w:val="00C85403"/>
    <w:rsid w:val="00C9004A"/>
    <w:rsid w:val="00C9077C"/>
    <w:rsid w:val="00C90790"/>
    <w:rsid w:val="00C922F6"/>
    <w:rsid w:val="00C923F1"/>
    <w:rsid w:val="00C939B6"/>
    <w:rsid w:val="00C960C2"/>
    <w:rsid w:val="00C97A2E"/>
    <w:rsid w:val="00CA12B6"/>
    <w:rsid w:val="00CA63F8"/>
    <w:rsid w:val="00CB0D6A"/>
    <w:rsid w:val="00CB1742"/>
    <w:rsid w:val="00CB73FE"/>
    <w:rsid w:val="00CC059E"/>
    <w:rsid w:val="00CC263F"/>
    <w:rsid w:val="00CD0C51"/>
    <w:rsid w:val="00CD12A2"/>
    <w:rsid w:val="00CD2F5B"/>
    <w:rsid w:val="00CD398E"/>
    <w:rsid w:val="00CE41F9"/>
    <w:rsid w:val="00CE43AB"/>
    <w:rsid w:val="00CE4A57"/>
    <w:rsid w:val="00CF736D"/>
    <w:rsid w:val="00D025A4"/>
    <w:rsid w:val="00D12144"/>
    <w:rsid w:val="00D2003C"/>
    <w:rsid w:val="00D20E96"/>
    <w:rsid w:val="00D246D7"/>
    <w:rsid w:val="00D257E6"/>
    <w:rsid w:val="00D432A4"/>
    <w:rsid w:val="00D45A82"/>
    <w:rsid w:val="00D45AE5"/>
    <w:rsid w:val="00D469C0"/>
    <w:rsid w:val="00D512E4"/>
    <w:rsid w:val="00D52ED5"/>
    <w:rsid w:val="00D648E7"/>
    <w:rsid w:val="00D738FB"/>
    <w:rsid w:val="00D748D9"/>
    <w:rsid w:val="00D767AE"/>
    <w:rsid w:val="00D86866"/>
    <w:rsid w:val="00D91B6D"/>
    <w:rsid w:val="00D9258D"/>
    <w:rsid w:val="00D9402B"/>
    <w:rsid w:val="00D94CCF"/>
    <w:rsid w:val="00D97E31"/>
    <w:rsid w:val="00DA3DBC"/>
    <w:rsid w:val="00DA4166"/>
    <w:rsid w:val="00DA5020"/>
    <w:rsid w:val="00DB3714"/>
    <w:rsid w:val="00DB45D6"/>
    <w:rsid w:val="00DB56B6"/>
    <w:rsid w:val="00DC1346"/>
    <w:rsid w:val="00DE2AEC"/>
    <w:rsid w:val="00E029CD"/>
    <w:rsid w:val="00E12B0D"/>
    <w:rsid w:val="00E151AB"/>
    <w:rsid w:val="00E204B5"/>
    <w:rsid w:val="00E20A11"/>
    <w:rsid w:val="00E216E4"/>
    <w:rsid w:val="00E231AB"/>
    <w:rsid w:val="00E24B82"/>
    <w:rsid w:val="00E27DB7"/>
    <w:rsid w:val="00E3146F"/>
    <w:rsid w:val="00E31D25"/>
    <w:rsid w:val="00E33164"/>
    <w:rsid w:val="00E33C0E"/>
    <w:rsid w:val="00E35924"/>
    <w:rsid w:val="00E3617A"/>
    <w:rsid w:val="00E36E13"/>
    <w:rsid w:val="00E372F6"/>
    <w:rsid w:val="00E43E13"/>
    <w:rsid w:val="00E46376"/>
    <w:rsid w:val="00E46681"/>
    <w:rsid w:val="00E54CCA"/>
    <w:rsid w:val="00E56C0B"/>
    <w:rsid w:val="00E66E50"/>
    <w:rsid w:val="00E67D58"/>
    <w:rsid w:val="00E72B17"/>
    <w:rsid w:val="00E74F71"/>
    <w:rsid w:val="00E7783A"/>
    <w:rsid w:val="00E80773"/>
    <w:rsid w:val="00E80D1B"/>
    <w:rsid w:val="00E83017"/>
    <w:rsid w:val="00E86076"/>
    <w:rsid w:val="00E906E1"/>
    <w:rsid w:val="00EA2367"/>
    <w:rsid w:val="00EA2492"/>
    <w:rsid w:val="00EA2DB2"/>
    <w:rsid w:val="00EA42B0"/>
    <w:rsid w:val="00EB24DC"/>
    <w:rsid w:val="00EB3C71"/>
    <w:rsid w:val="00EC598C"/>
    <w:rsid w:val="00ED3B67"/>
    <w:rsid w:val="00ED5EA3"/>
    <w:rsid w:val="00ED7877"/>
    <w:rsid w:val="00EE62FA"/>
    <w:rsid w:val="00EF4240"/>
    <w:rsid w:val="00F039B9"/>
    <w:rsid w:val="00F0529B"/>
    <w:rsid w:val="00F151A8"/>
    <w:rsid w:val="00F31AF9"/>
    <w:rsid w:val="00F356E9"/>
    <w:rsid w:val="00F41446"/>
    <w:rsid w:val="00F41ACA"/>
    <w:rsid w:val="00F5232B"/>
    <w:rsid w:val="00F5466A"/>
    <w:rsid w:val="00F568DA"/>
    <w:rsid w:val="00F57775"/>
    <w:rsid w:val="00F62038"/>
    <w:rsid w:val="00F669AE"/>
    <w:rsid w:val="00F678C6"/>
    <w:rsid w:val="00F705F8"/>
    <w:rsid w:val="00F71295"/>
    <w:rsid w:val="00F81B9A"/>
    <w:rsid w:val="00F81BB9"/>
    <w:rsid w:val="00F91D48"/>
    <w:rsid w:val="00F9434C"/>
    <w:rsid w:val="00F957C4"/>
    <w:rsid w:val="00F97476"/>
    <w:rsid w:val="00FA124F"/>
    <w:rsid w:val="00FA26FA"/>
    <w:rsid w:val="00FA4BE5"/>
    <w:rsid w:val="00FA71A4"/>
    <w:rsid w:val="00FB249C"/>
    <w:rsid w:val="00FB7FEA"/>
    <w:rsid w:val="00FC2409"/>
    <w:rsid w:val="00FC25F4"/>
    <w:rsid w:val="00FC50C7"/>
    <w:rsid w:val="00FC5D25"/>
    <w:rsid w:val="00FD0541"/>
    <w:rsid w:val="00FD2494"/>
    <w:rsid w:val="00FD489E"/>
    <w:rsid w:val="00FD4972"/>
    <w:rsid w:val="00FD6D9A"/>
    <w:rsid w:val="00FE10AA"/>
    <w:rsid w:val="00FE1CFC"/>
    <w:rsid w:val="00FE34D2"/>
    <w:rsid w:val="00FF222D"/>
    <w:rsid w:val="00FF4A4A"/>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22"/>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paragraph" w:customStyle="1" w:styleId="paragraph">
    <w:name w:val="paragraph"/>
    <w:basedOn w:val="Normal"/>
    <w:rsid w:val="00BA35D6"/>
    <w:pPr>
      <w:spacing w:before="100" w:beforeAutospacing="1" w:after="100" w:afterAutospacing="1"/>
      <w:jc w:val="left"/>
    </w:pPr>
    <w:rPr>
      <w:rFonts w:ascii="Times New Roman" w:hAnsi="Times New Roman"/>
      <w:szCs w:val="24"/>
    </w:rPr>
  </w:style>
  <w:style w:type="paragraph" w:customStyle="1" w:styleId="Normal1">
    <w:name w:val="Normal1"/>
    <w:rsid w:val="00653EA1"/>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903489277">
      <w:bodyDiv w:val="1"/>
      <w:marLeft w:val="0"/>
      <w:marRight w:val="0"/>
      <w:marTop w:val="0"/>
      <w:marBottom w:val="0"/>
      <w:divBdr>
        <w:top w:val="none" w:sz="0" w:space="0" w:color="auto"/>
        <w:left w:val="none" w:sz="0" w:space="0" w:color="auto"/>
        <w:bottom w:val="none" w:sz="0" w:space="0" w:color="auto"/>
        <w:right w:val="none" w:sz="0" w:space="0" w:color="auto"/>
      </w:divBdr>
    </w:div>
    <w:div w:id="1732077939">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646CF1C241F54684ECA443C64A47EF" ma:contentTypeVersion="6" ma:contentTypeDescription="Create a new document." ma:contentTypeScope="" ma:versionID="32bcffe6fe798db6691ed028ca7fe25d">
  <xsd:schema xmlns:xsd="http://www.w3.org/2001/XMLSchema" xmlns:xs="http://www.w3.org/2001/XMLSchema" xmlns:p="http://schemas.microsoft.com/office/2006/metadata/properties" xmlns:ns2="4100c25e-a8f6-4f0c-9a01-6c483faa0b01" xmlns:ns3="93db8881-0752-45a5-9a8c-0b3217c5d646" targetNamespace="http://schemas.microsoft.com/office/2006/metadata/properties" ma:root="true" ma:fieldsID="93b7212ea3c9669bb616e62966c0e813" ns2:_="" ns3:_="">
    <xsd:import namespace="4100c25e-a8f6-4f0c-9a01-6c483faa0b01"/>
    <xsd:import namespace="93db8881-0752-45a5-9a8c-0b3217c5d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0c25e-a8f6-4f0c-9a01-6c483faa0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b8881-0752-45a5-9a8c-0b3217c5d6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E4110-B466-4E31-8091-4187A26269DE}">
  <ds:schemaRefs>
    <ds:schemaRef ds:uri="93db8881-0752-45a5-9a8c-0b3217c5d646"/>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4100c25e-a8f6-4f0c-9a01-6c483faa0b01"/>
  </ds:schemaRefs>
</ds:datastoreItem>
</file>

<file path=customXml/itemProps2.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customXml/itemProps3.xml><?xml version="1.0" encoding="utf-8"?>
<ds:datastoreItem xmlns:ds="http://schemas.openxmlformats.org/officeDocument/2006/customXml" ds:itemID="{B8151E4E-497D-449A-8C10-A5C2997E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0c25e-a8f6-4f0c-9a01-6c483faa0b01"/>
    <ds:schemaRef ds:uri="93db8881-0752-45a5-9a8c-0b3217c5d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DD0ED-62C0-4757-B660-AEF6455E0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2023-02-01T16:34:00Z</dcterms:created>
  <dcterms:modified xsi:type="dcterms:W3CDTF">2023-02-01T16:34:00Z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0x01010075646CF1C241F54684ECA443C64A47EF</vt:lpwstr>
  </property>
</Properties>
</file>