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DB140" w14:textId="77777777" w:rsidR="00C565B9" w:rsidRDefault="00C565B9">
      <w:pPr>
        <w:spacing w:after="0"/>
        <w:jc w:val="left"/>
        <w:rPr>
          <w:rFonts w:ascii="Arial" w:eastAsia="Arial" w:hAnsi="Arial"/>
          <w:b/>
          <w:sz w:val="36"/>
          <w:szCs w:val="36"/>
        </w:rPr>
      </w:pPr>
    </w:p>
    <w:p w14:paraId="5335D8EA" w14:textId="77777777" w:rsidR="00C565B9" w:rsidRDefault="00B06A6C">
      <w:pPr>
        <w:jc w:val="left"/>
        <w:rPr>
          <w:rFonts w:ascii="Arial" w:eastAsia="Arial" w:hAnsi="Arial"/>
          <w:b/>
          <w:sz w:val="36"/>
          <w:szCs w:val="36"/>
        </w:rPr>
      </w:pPr>
      <w:r>
        <w:rPr>
          <w:rFonts w:ascii="Arial" w:eastAsia="Arial" w:hAnsi="Arial"/>
          <w:b/>
          <w:sz w:val="36"/>
          <w:szCs w:val="36"/>
        </w:rPr>
        <w:t>Schedule 7 (Staff Transfer)</w:t>
      </w:r>
    </w:p>
    <w:p w14:paraId="0C231484" w14:textId="77777777" w:rsidR="00C565B9" w:rsidRDefault="00B06A6C">
      <w:pPr>
        <w:jc w:val="left"/>
        <w:rPr>
          <w:rFonts w:ascii="Arial" w:eastAsia="Arial" w:hAnsi="Arial"/>
          <w:sz w:val="24"/>
          <w:szCs w:val="24"/>
        </w:rPr>
      </w:pPr>
      <w:r>
        <w:rPr>
          <w:rFonts w:ascii="Arial" w:eastAsia="Arial" w:hAnsi="Arial"/>
          <w:sz w:val="24"/>
          <w:szCs w:val="24"/>
        </w:rPr>
        <w:t>Part E (dealing with staff transfer on exit) shall apply to every Contract.</w:t>
      </w:r>
    </w:p>
    <w:p w14:paraId="49973326" w14:textId="77777777" w:rsidR="00C565B9" w:rsidRDefault="00B06A6C">
      <w:pPr>
        <w:keepNext/>
        <w:numPr>
          <w:ilvl w:val="0"/>
          <w:numId w:val="14"/>
        </w:numPr>
        <w:pBdr>
          <w:top w:val="nil"/>
          <w:left w:val="nil"/>
          <w:bottom w:val="nil"/>
          <w:right w:val="nil"/>
          <w:between w:val="nil"/>
        </w:pBdr>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48920AC7" w14:textId="77777777" w:rsidR="00C565B9" w:rsidRDefault="00B06A6C">
      <w:pPr>
        <w:keepNext/>
        <w:numPr>
          <w:ilvl w:val="1"/>
          <w:numId w:val="14"/>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In this Schedule, the following words have the following meanings and they shall supplement Schedule 1 (Definitions):</w:t>
      </w:r>
    </w:p>
    <w:tbl>
      <w:tblPr>
        <w:tblStyle w:val="a"/>
        <w:tblW w:w="9026" w:type="dxa"/>
        <w:tblInd w:w="-567" w:type="dxa"/>
        <w:tblLayout w:type="fixed"/>
        <w:tblLook w:val="0400" w:firstRow="0" w:lastRow="0" w:firstColumn="0" w:lastColumn="0" w:noHBand="0" w:noVBand="1"/>
      </w:tblPr>
      <w:tblGrid>
        <w:gridCol w:w="2917"/>
        <w:gridCol w:w="6109"/>
      </w:tblGrid>
      <w:tr w:rsidR="00C565B9" w14:paraId="0C3D94AA" w14:textId="77777777" w:rsidTr="00C81C1F">
        <w:tc>
          <w:tcPr>
            <w:tcW w:w="2917" w:type="dxa"/>
          </w:tcPr>
          <w:p w14:paraId="25B44332" w14:textId="77777777" w:rsidR="00C565B9" w:rsidRDefault="00B06A6C" w:rsidP="00C81C1F">
            <w:pPr>
              <w:pBdr>
                <w:top w:val="nil"/>
                <w:left w:val="nil"/>
                <w:bottom w:val="nil"/>
                <w:right w:val="nil"/>
                <w:between w:val="nil"/>
              </w:pBdr>
              <w:spacing w:after="0"/>
              <w:ind w:left="733" w:hanging="736"/>
              <w:jc w:val="left"/>
              <w:rPr>
                <w:rFonts w:ascii="Arial" w:eastAsia="Arial" w:hAnsi="Arial"/>
                <w:b/>
                <w:color w:val="000000"/>
                <w:sz w:val="24"/>
                <w:szCs w:val="24"/>
                <w:highlight w:val="green"/>
              </w:rPr>
            </w:pPr>
            <w:r>
              <w:rPr>
                <w:rFonts w:ascii="Arial" w:eastAsia="Arial" w:hAnsi="Arial"/>
                <w:b/>
                <w:color w:val="000000"/>
                <w:sz w:val="24"/>
                <w:szCs w:val="24"/>
              </w:rPr>
              <w:t>"Employee Liability"</w:t>
            </w:r>
          </w:p>
        </w:tc>
        <w:tc>
          <w:tcPr>
            <w:tcW w:w="6109" w:type="dxa"/>
          </w:tcPr>
          <w:p w14:paraId="0F8292E9" w14:textId="77777777" w:rsidR="00C565B9" w:rsidRDefault="00B06A6C" w:rsidP="00C81C1F">
            <w:pPr>
              <w:tabs>
                <w:tab w:val="left" w:pos="-179"/>
                <w:tab w:val="left" w:pos="-9"/>
              </w:tabs>
              <w:spacing w:after="120"/>
              <w:jc w:val="left"/>
              <w:rPr>
                <w:rFonts w:ascii="Arial" w:eastAsia="Arial" w:hAnsi="Arial"/>
                <w:b/>
                <w:sz w:val="24"/>
                <w:szCs w:val="24"/>
              </w:rPr>
            </w:pPr>
            <w:r>
              <w:rPr>
                <w:rFonts w:ascii="Arial" w:eastAsia="Arial" w:hAnsi="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F4A9B89" w14:textId="77777777" w:rsidR="00C565B9" w:rsidRDefault="00B06A6C">
            <w:pPr>
              <w:numPr>
                <w:ilvl w:val="1"/>
                <w:numId w:val="11"/>
              </w:numPr>
              <w:tabs>
                <w:tab w:val="left" w:pos="-576"/>
                <w:tab w:val="left" w:pos="144"/>
              </w:tabs>
              <w:spacing w:after="120"/>
              <w:ind w:hanging="545"/>
              <w:jc w:val="left"/>
              <w:rPr>
                <w:rFonts w:ascii="Arial" w:eastAsia="Arial" w:hAnsi="Arial"/>
                <w:b/>
                <w:i/>
                <w:sz w:val="24"/>
                <w:szCs w:val="24"/>
              </w:rPr>
            </w:pPr>
            <w:r>
              <w:rPr>
                <w:rFonts w:ascii="Arial" w:eastAsia="Arial" w:hAnsi="Arial"/>
                <w:color w:val="000000"/>
                <w:sz w:val="24"/>
                <w:szCs w:val="24"/>
              </w:rPr>
              <w:t>redundancy</w:t>
            </w:r>
            <w:r>
              <w:rPr>
                <w:rFonts w:ascii="Arial" w:eastAsia="Arial" w:hAnsi="Arial"/>
                <w:sz w:val="24"/>
                <w:szCs w:val="24"/>
              </w:rPr>
              <w:t xml:space="preserve"> payments including contractual or enhanced redundancy costs, termination costs and notice payments; </w:t>
            </w:r>
          </w:p>
        </w:tc>
      </w:tr>
      <w:tr w:rsidR="00C565B9" w14:paraId="57BEB304" w14:textId="77777777" w:rsidTr="00C81C1F">
        <w:tc>
          <w:tcPr>
            <w:tcW w:w="2917" w:type="dxa"/>
          </w:tcPr>
          <w:p w14:paraId="317CF295" w14:textId="77777777" w:rsidR="00C565B9" w:rsidRDefault="00C565B9">
            <w:pPr>
              <w:pBdr>
                <w:top w:val="nil"/>
                <w:left w:val="nil"/>
                <w:bottom w:val="nil"/>
                <w:right w:val="nil"/>
                <w:between w:val="nil"/>
              </w:pBdr>
              <w:spacing w:after="0"/>
              <w:ind w:left="706" w:hanging="709"/>
              <w:jc w:val="left"/>
              <w:rPr>
                <w:rFonts w:ascii="Arial" w:eastAsia="Arial" w:hAnsi="Arial"/>
                <w:b/>
                <w:color w:val="000000"/>
                <w:sz w:val="24"/>
                <w:szCs w:val="24"/>
              </w:rPr>
            </w:pPr>
          </w:p>
        </w:tc>
        <w:tc>
          <w:tcPr>
            <w:tcW w:w="6109" w:type="dxa"/>
          </w:tcPr>
          <w:p w14:paraId="21731A25" w14:textId="77777777" w:rsidR="00C565B9" w:rsidRDefault="00B06A6C">
            <w:pPr>
              <w:numPr>
                <w:ilvl w:val="1"/>
                <w:numId w:val="11"/>
              </w:numPr>
              <w:tabs>
                <w:tab w:val="left" w:pos="-576"/>
                <w:tab w:val="left" w:pos="144"/>
              </w:tabs>
              <w:spacing w:after="120"/>
              <w:ind w:hanging="545"/>
              <w:jc w:val="left"/>
              <w:rPr>
                <w:rFonts w:ascii="Arial" w:eastAsia="Arial" w:hAnsi="Arial"/>
                <w:sz w:val="24"/>
                <w:szCs w:val="24"/>
              </w:rPr>
            </w:pPr>
            <w:r>
              <w:rPr>
                <w:rFonts w:ascii="Arial" w:eastAsia="Arial" w:hAnsi="Arial"/>
                <w:sz w:val="24"/>
                <w:szCs w:val="24"/>
              </w:rPr>
              <w:t xml:space="preserve">unfair, wrongful or constructive dismissal </w:t>
            </w:r>
            <w:r>
              <w:rPr>
                <w:rFonts w:ascii="Arial" w:eastAsia="Arial" w:hAnsi="Arial"/>
                <w:color w:val="000000"/>
                <w:sz w:val="24"/>
                <w:szCs w:val="24"/>
              </w:rPr>
              <w:t>compensation</w:t>
            </w:r>
            <w:r>
              <w:rPr>
                <w:rFonts w:ascii="Arial" w:eastAsia="Arial" w:hAnsi="Arial"/>
                <w:sz w:val="24"/>
                <w:szCs w:val="24"/>
              </w:rPr>
              <w:t>;</w:t>
            </w:r>
          </w:p>
        </w:tc>
      </w:tr>
      <w:tr w:rsidR="00C565B9" w14:paraId="39280DDE" w14:textId="77777777" w:rsidTr="00C81C1F">
        <w:tc>
          <w:tcPr>
            <w:tcW w:w="2917" w:type="dxa"/>
          </w:tcPr>
          <w:p w14:paraId="49E6756C" w14:textId="77777777" w:rsidR="00C565B9" w:rsidRDefault="00C565B9">
            <w:pPr>
              <w:pBdr>
                <w:top w:val="nil"/>
                <w:left w:val="nil"/>
                <w:bottom w:val="nil"/>
                <w:right w:val="nil"/>
                <w:between w:val="nil"/>
              </w:pBdr>
              <w:spacing w:after="0"/>
              <w:ind w:left="706" w:hanging="709"/>
              <w:jc w:val="left"/>
              <w:rPr>
                <w:rFonts w:ascii="Arial" w:eastAsia="Arial" w:hAnsi="Arial"/>
                <w:b/>
                <w:color w:val="000000"/>
                <w:sz w:val="24"/>
                <w:szCs w:val="24"/>
              </w:rPr>
            </w:pPr>
          </w:p>
        </w:tc>
        <w:tc>
          <w:tcPr>
            <w:tcW w:w="6109" w:type="dxa"/>
          </w:tcPr>
          <w:p w14:paraId="29338953" w14:textId="77777777" w:rsidR="00C565B9" w:rsidRDefault="00B06A6C">
            <w:pPr>
              <w:numPr>
                <w:ilvl w:val="1"/>
                <w:numId w:val="11"/>
              </w:numPr>
              <w:tabs>
                <w:tab w:val="left" w:pos="-576"/>
                <w:tab w:val="left" w:pos="144"/>
              </w:tabs>
              <w:spacing w:after="120"/>
              <w:ind w:hanging="545"/>
              <w:jc w:val="left"/>
              <w:rPr>
                <w:rFonts w:ascii="Arial" w:eastAsia="Arial" w:hAnsi="Arial"/>
                <w:sz w:val="24"/>
                <w:szCs w:val="24"/>
              </w:rPr>
            </w:pPr>
            <w:r>
              <w:rPr>
                <w:rFonts w:ascii="Arial" w:eastAsia="Arial" w:hAnsi="Arial"/>
                <w:sz w:val="24"/>
                <w:szCs w:val="24"/>
              </w:rPr>
              <w:t xml:space="preserve">compensation for discrimination on grounds of  sex, race, disability, age, religion or belief, gender reassignment, marriage or civil partnership, pregnancy and maternity  or sexual orientation or claims for equal pay; </w:t>
            </w:r>
          </w:p>
        </w:tc>
      </w:tr>
      <w:tr w:rsidR="00C565B9" w14:paraId="518D4385" w14:textId="77777777" w:rsidTr="00C81C1F">
        <w:tc>
          <w:tcPr>
            <w:tcW w:w="2917" w:type="dxa"/>
          </w:tcPr>
          <w:p w14:paraId="50A8D9E2" w14:textId="77777777" w:rsidR="00C565B9" w:rsidRDefault="00C565B9">
            <w:pPr>
              <w:pBdr>
                <w:top w:val="nil"/>
                <w:left w:val="nil"/>
                <w:bottom w:val="nil"/>
                <w:right w:val="nil"/>
                <w:between w:val="nil"/>
              </w:pBdr>
              <w:spacing w:after="0"/>
              <w:ind w:left="706" w:hanging="709"/>
              <w:jc w:val="left"/>
              <w:rPr>
                <w:rFonts w:ascii="Arial" w:eastAsia="Arial" w:hAnsi="Arial"/>
                <w:b/>
                <w:color w:val="000000"/>
                <w:sz w:val="24"/>
                <w:szCs w:val="24"/>
              </w:rPr>
            </w:pPr>
          </w:p>
        </w:tc>
        <w:tc>
          <w:tcPr>
            <w:tcW w:w="6109" w:type="dxa"/>
          </w:tcPr>
          <w:p w14:paraId="78BBA3F1" w14:textId="77777777" w:rsidR="00C565B9" w:rsidRDefault="00B06A6C">
            <w:pPr>
              <w:numPr>
                <w:ilvl w:val="1"/>
                <w:numId w:val="11"/>
              </w:numPr>
              <w:tabs>
                <w:tab w:val="left" w:pos="-576"/>
                <w:tab w:val="left" w:pos="144"/>
              </w:tabs>
              <w:spacing w:after="120"/>
              <w:ind w:hanging="545"/>
              <w:jc w:val="left"/>
              <w:rPr>
                <w:rFonts w:ascii="Arial" w:eastAsia="Arial" w:hAnsi="Arial"/>
                <w:sz w:val="24"/>
                <w:szCs w:val="24"/>
              </w:rPr>
            </w:pPr>
            <w:r>
              <w:rPr>
                <w:rFonts w:ascii="Arial" w:eastAsia="Arial" w:hAnsi="Arial"/>
                <w:sz w:val="24"/>
                <w:szCs w:val="24"/>
              </w:rPr>
              <w:t>compensation for less favourable treatment of part-time workers or fixed term employees;</w:t>
            </w:r>
          </w:p>
        </w:tc>
      </w:tr>
      <w:tr w:rsidR="00C565B9" w14:paraId="36F006A0" w14:textId="77777777" w:rsidTr="00C81C1F">
        <w:tc>
          <w:tcPr>
            <w:tcW w:w="2917" w:type="dxa"/>
          </w:tcPr>
          <w:p w14:paraId="33641F9B" w14:textId="77777777" w:rsidR="00C565B9" w:rsidRDefault="00C565B9">
            <w:pPr>
              <w:pBdr>
                <w:top w:val="nil"/>
                <w:left w:val="nil"/>
                <w:bottom w:val="nil"/>
                <w:right w:val="nil"/>
                <w:between w:val="nil"/>
              </w:pBdr>
              <w:spacing w:after="0"/>
              <w:ind w:left="706" w:hanging="709"/>
              <w:jc w:val="left"/>
              <w:rPr>
                <w:rFonts w:ascii="Arial" w:eastAsia="Arial" w:hAnsi="Arial"/>
                <w:b/>
                <w:color w:val="000000"/>
                <w:sz w:val="24"/>
                <w:szCs w:val="24"/>
              </w:rPr>
            </w:pPr>
          </w:p>
        </w:tc>
        <w:tc>
          <w:tcPr>
            <w:tcW w:w="6109" w:type="dxa"/>
          </w:tcPr>
          <w:p w14:paraId="231D526E" w14:textId="77777777" w:rsidR="00C565B9" w:rsidRDefault="00B06A6C">
            <w:pPr>
              <w:numPr>
                <w:ilvl w:val="1"/>
                <w:numId w:val="11"/>
              </w:numPr>
              <w:tabs>
                <w:tab w:val="left" w:pos="-576"/>
                <w:tab w:val="left" w:pos="144"/>
              </w:tabs>
              <w:spacing w:after="120"/>
              <w:ind w:hanging="545"/>
              <w:jc w:val="left"/>
              <w:rPr>
                <w:rFonts w:ascii="Arial" w:eastAsia="Arial" w:hAnsi="Arial"/>
                <w:b/>
                <w:i/>
                <w:sz w:val="24"/>
                <w:szCs w:val="24"/>
              </w:rPr>
            </w:pPr>
            <w:r>
              <w:rPr>
                <w:rFonts w:ascii="Arial" w:eastAsia="Arial" w:hAnsi="Arial"/>
                <w:sz w:val="24"/>
                <w:szCs w:val="24"/>
              </w:rPr>
              <w:t xml:space="preserve">outstanding debts and unlawful deduction of wages </w:t>
            </w:r>
            <w:r>
              <w:rPr>
                <w:rFonts w:ascii="Arial" w:eastAsia="Arial" w:hAnsi="Arial"/>
                <w:color w:val="000000"/>
                <w:sz w:val="24"/>
                <w:szCs w:val="24"/>
              </w:rPr>
              <w:t>including</w:t>
            </w:r>
            <w:r>
              <w:rPr>
                <w:rFonts w:ascii="Arial" w:eastAsia="Arial" w:hAnsi="Arial"/>
                <w:sz w:val="24"/>
                <w:szCs w:val="24"/>
              </w:rPr>
              <w:t xml:space="preserve">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tc>
      </w:tr>
      <w:tr w:rsidR="00C565B9" w14:paraId="7F83BE79" w14:textId="77777777" w:rsidTr="00C81C1F">
        <w:tc>
          <w:tcPr>
            <w:tcW w:w="2917" w:type="dxa"/>
          </w:tcPr>
          <w:p w14:paraId="313AF899" w14:textId="77777777" w:rsidR="00C565B9" w:rsidRDefault="00C565B9">
            <w:pPr>
              <w:keepNext/>
              <w:pBdr>
                <w:top w:val="nil"/>
                <w:left w:val="nil"/>
                <w:bottom w:val="nil"/>
                <w:right w:val="nil"/>
                <w:between w:val="nil"/>
              </w:pBdr>
              <w:spacing w:after="0"/>
              <w:ind w:left="706" w:hanging="709"/>
              <w:jc w:val="left"/>
              <w:rPr>
                <w:rFonts w:ascii="Arial" w:eastAsia="Arial" w:hAnsi="Arial"/>
                <w:b/>
                <w:color w:val="000000"/>
                <w:sz w:val="24"/>
                <w:szCs w:val="24"/>
              </w:rPr>
            </w:pPr>
          </w:p>
        </w:tc>
        <w:tc>
          <w:tcPr>
            <w:tcW w:w="6109" w:type="dxa"/>
          </w:tcPr>
          <w:p w14:paraId="3E5FE292" w14:textId="77777777" w:rsidR="00C565B9" w:rsidRDefault="00B06A6C">
            <w:pPr>
              <w:numPr>
                <w:ilvl w:val="1"/>
                <w:numId w:val="11"/>
              </w:numPr>
              <w:tabs>
                <w:tab w:val="left" w:pos="-576"/>
                <w:tab w:val="left" w:pos="144"/>
              </w:tabs>
              <w:spacing w:after="120"/>
              <w:ind w:hanging="545"/>
              <w:jc w:val="left"/>
              <w:rPr>
                <w:rFonts w:ascii="Arial" w:eastAsia="Arial" w:hAnsi="Arial"/>
                <w:b/>
                <w:i/>
                <w:sz w:val="24"/>
                <w:szCs w:val="24"/>
              </w:rPr>
            </w:pPr>
            <w:r>
              <w:rPr>
                <w:rFonts w:ascii="Arial" w:eastAsia="Arial" w:hAnsi="Arial"/>
                <w:sz w:val="24"/>
                <w:szCs w:val="24"/>
              </w:rPr>
              <w:t>claims whether in tort, contract or statute or otherwise;</w:t>
            </w:r>
          </w:p>
        </w:tc>
      </w:tr>
      <w:tr w:rsidR="00C565B9" w14:paraId="79645F4F" w14:textId="77777777" w:rsidTr="00C81C1F">
        <w:tc>
          <w:tcPr>
            <w:tcW w:w="2917" w:type="dxa"/>
          </w:tcPr>
          <w:p w14:paraId="7C2F1413" w14:textId="77777777" w:rsidR="00C565B9" w:rsidRDefault="00C565B9">
            <w:pPr>
              <w:pBdr>
                <w:top w:val="nil"/>
                <w:left w:val="nil"/>
                <w:bottom w:val="nil"/>
                <w:right w:val="nil"/>
                <w:between w:val="nil"/>
              </w:pBdr>
              <w:spacing w:after="0"/>
              <w:ind w:left="706" w:hanging="709"/>
              <w:jc w:val="left"/>
              <w:rPr>
                <w:rFonts w:ascii="Arial" w:eastAsia="Arial" w:hAnsi="Arial"/>
                <w:b/>
                <w:color w:val="000000"/>
                <w:sz w:val="24"/>
                <w:szCs w:val="24"/>
              </w:rPr>
            </w:pPr>
          </w:p>
        </w:tc>
        <w:tc>
          <w:tcPr>
            <w:tcW w:w="6109" w:type="dxa"/>
          </w:tcPr>
          <w:p w14:paraId="3522214D" w14:textId="77777777" w:rsidR="00C565B9" w:rsidRDefault="00B06A6C" w:rsidP="00C81C1F">
            <w:pPr>
              <w:pBdr>
                <w:top w:val="nil"/>
                <w:left w:val="nil"/>
                <w:bottom w:val="nil"/>
                <w:right w:val="nil"/>
                <w:between w:val="nil"/>
              </w:pBdr>
              <w:tabs>
                <w:tab w:val="left" w:pos="235"/>
              </w:tabs>
              <w:spacing w:before="120" w:after="120"/>
              <w:jc w:val="left"/>
              <w:rPr>
                <w:rFonts w:ascii="Arial" w:eastAsia="Arial" w:hAnsi="Arial"/>
                <w:color w:val="000000"/>
                <w:sz w:val="24"/>
                <w:szCs w:val="24"/>
              </w:rPr>
            </w:pPr>
            <w:r>
              <w:rPr>
                <w:rFonts w:ascii="Arial" w:eastAsia="Arial" w:hAnsi="Arial"/>
                <w:color w:val="000000"/>
                <w:sz w:val="24"/>
                <w:szCs w:val="24"/>
              </w:rPr>
              <w:t>any investigation by the Equality and Human Rights Commission or other enforcement, regulatory or supervisory body and of implementing any requirements which may arise from such investigation;</w:t>
            </w:r>
          </w:p>
        </w:tc>
      </w:tr>
      <w:tr w:rsidR="00C565B9" w14:paraId="6A451B59" w14:textId="77777777" w:rsidTr="00C81C1F">
        <w:tc>
          <w:tcPr>
            <w:tcW w:w="2917" w:type="dxa"/>
          </w:tcPr>
          <w:p w14:paraId="1AA95FD3" w14:textId="77777777" w:rsidR="00C565B9" w:rsidRDefault="00B06A6C">
            <w:pPr>
              <w:pBdr>
                <w:top w:val="nil"/>
                <w:left w:val="nil"/>
                <w:bottom w:val="nil"/>
                <w:right w:val="nil"/>
                <w:between w:val="nil"/>
              </w:pBdr>
              <w:spacing w:before="120" w:after="120"/>
              <w:ind w:left="709" w:hanging="709"/>
              <w:jc w:val="left"/>
              <w:rPr>
                <w:rFonts w:ascii="Arial" w:eastAsia="Arial" w:hAnsi="Arial"/>
                <w:b/>
                <w:color w:val="000000"/>
                <w:sz w:val="24"/>
                <w:szCs w:val="24"/>
              </w:rPr>
            </w:pPr>
            <w:r>
              <w:rPr>
                <w:rFonts w:ascii="Arial" w:eastAsia="Arial" w:hAnsi="Arial"/>
                <w:b/>
                <w:color w:val="000000"/>
                <w:sz w:val="24"/>
                <w:szCs w:val="24"/>
              </w:rPr>
              <w:lastRenderedPageBreak/>
              <w:t>"Former Supplier"</w:t>
            </w:r>
          </w:p>
        </w:tc>
        <w:tc>
          <w:tcPr>
            <w:tcW w:w="6109" w:type="dxa"/>
          </w:tcPr>
          <w:p w14:paraId="6ECDDA85" w14:textId="77777777" w:rsidR="00C565B9" w:rsidRDefault="00B06A6C" w:rsidP="00C81C1F">
            <w:pPr>
              <w:pBdr>
                <w:top w:val="nil"/>
                <w:left w:val="nil"/>
                <w:bottom w:val="nil"/>
                <w:right w:val="nil"/>
                <w:between w:val="nil"/>
              </w:pBdr>
              <w:tabs>
                <w:tab w:val="left" w:pos="235"/>
              </w:tabs>
              <w:spacing w:before="120" w:after="120"/>
              <w:jc w:val="left"/>
              <w:rPr>
                <w:rFonts w:ascii="Arial" w:eastAsia="Arial" w:hAnsi="Arial"/>
                <w:color w:val="000000"/>
                <w:sz w:val="24"/>
                <w:szCs w:val="24"/>
              </w:rPr>
            </w:pPr>
            <w:r>
              <w:rPr>
                <w:rFonts w:ascii="Arial" w:eastAsia="Arial" w:hAnsi="Arial"/>
                <w:color w:val="000000"/>
                <w:sz w:val="24"/>
                <w:szCs w:val="24"/>
              </w:rPr>
              <w:t>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rsidR="00C565B9" w14:paraId="6D88FC23" w14:textId="77777777" w:rsidTr="00C81C1F">
        <w:tc>
          <w:tcPr>
            <w:tcW w:w="2917" w:type="dxa"/>
          </w:tcPr>
          <w:p w14:paraId="7837090F" w14:textId="77777777" w:rsidR="00C565B9" w:rsidRDefault="00B06A6C" w:rsidP="00C81C1F">
            <w:pPr>
              <w:pBdr>
                <w:top w:val="nil"/>
                <w:left w:val="nil"/>
                <w:bottom w:val="nil"/>
                <w:right w:val="nil"/>
                <w:between w:val="nil"/>
              </w:pBdr>
              <w:spacing w:before="120" w:after="120"/>
              <w:ind w:left="709" w:right="-179" w:hanging="709"/>
              <w:jc w:val="left"/>
              <w:rPr>
                <w:rFonts w:ascii="Arial" w:eastAsia="Arial" w:hAnsi="Arial"/>
                <w:b/>
                <w:color w:val="000000"/>
                <w:sz w:val="24"/>
                <w:szCs w:val="24"/>
              </w:rPr>
            </w:pPr>
            <w:r>
              <w:rPr>
                <w:rFonts w:ascii="Arial" w:eastAsia="Arial" w:hAnsi="Arial"/>
                <w:b/>
                <w:color w:val="000000"/>
                <w:sz w:val="24"/>
                <w:szCs w:val="24"/>
              </w:rPr>
              <w:t>"Partial Termination"</w:t>
            </w:r>
          </w:p>
        </w:tc>
        <w:tc>
          <w:tcPr>
            <w:tcW w:w="6109" w:type="dxa"/>
          </w:tcPr>
          <w:p w14:paraId="72637B95" w14:textId="77777777" w:rsidR="00C565B9" w:rsidRDefault="00B06A6C" w:rsidP="00C81C1F">
            <w:pPr>
              <w:pBdr>
                <w:top w:val="nil"/>
                <w:left w:val="nil"/>
                <w:bottom w:val="nil"/>
                <w:right w:val="nil"/>
                <w:between w:val="nil"/>
              </w:pBdr>
              <w:tabs>
                <w:tab w:val="left" w:pos="235"/>
              </w:tabs>
              <w:spacing w:before="120" w:after="120"/>
              <w:jc w:val="left"/>
              <w:rPr>
                <w:rFonts w:ascii="Arial" w:eastAsia="Arial" w:hAnsi="Arial"/>
                <w:color w:val="000000"/>
                <w:sz w:val="24"/>
                <w:szCs w:val="24"/>
              </w:rPr>
            </w:pPr>
            <w:r>
              <w:rPr>
                <w:rFonts w:ascii="Arial" w:eastAsia="Arial" w:hAnsi="Arial"/>
                <w:color w:val="000000"/>
                <w:sz w:val="24"/>
                <w:szCs w:val="24"/>
              </w:rPr>
              <w:t>the partial termination of the relevant Contract to the extent that it relates to the provision of any part of the Services as further provided for in Clause 10.4 (When the Buyer can end this contract ) or 10.6 (When the Supplier can end the contract);</w:t>
            </w:r>
          </w:p>
        </w:tc>
      </w:tr>
      <w:tr w:rsidR="00C565B9" w14:paraId="712EEA8E" w14:textId="77777777" w:rsidTr="00C81C1F">
        <w:tc>
          <w:tcPr>
            <w:tcW w:w="2917" w:type="dxa"/>
          </w:tcPr>
          <w:p w14:paraId="3B3DB20B" w14:textId="77777777" w:rsidR="00C565B9" w:rsidRDefault="00B06A6C">
            <w:pPr>
              <w:pBdr>
                <w:top w:val="nil"/>
                <w:left w:val="nil"/>
                <w:bottom w:val="nil"/>
                <w:right w:val="nil"/>
                <w:between w:val="nil"/>
              </w:pBdr>
              <w:spacing w:before="120" w:after="120"/>
              <w:ind w:left="709" w:hanging="709"/>
              <w:jc w:val="left"/>
              <w:rPr>
                <w:rFonts w:ascii="Arial" w:eastAsia="Arial" w:hAnsi="Arial"/>
                <w:b/>
                <w:color w:val="000000"/>
                <w:sz w:val="24"/>
                <w:szCs w:val="24"/>
              </w:rPr>
            </w:pPr>
            <w:r>
              <w:rPr>
                <w:rFonts w:ascii="Arial" w:eastAsia="Arial" w:hAnsi="Arial"/>
                <w:b/>
                <w:color w:val="000000"/>
                <w:sz w:val="24"/>
                <w:szCs w:val="24"/>
              </w:rPr>
              <w:t>"Relevant Transfer"</w:t>
            </w:r>
          </w:p>
        </w:tc>
        <w:tc>
          <w:tcPr>
            <w:tcW w:w="6109" w:type="dxa"/>
          </w:tcPr>
          <w:p w14:paraId="48E4160E" w14:textId="77777777" w:rsidR="00C565B9" w:rsidRDefault="00B06A6C" w:rsidP="00C81C1F">
            <w:pPr>
              <w:pBdr>
                <w:top w:val="nil"/>
                <w:left w:val="nil"/>
                <w:bottom w:val="nil"/>
                <w:right w:val="nil"/>
                <w:between w:val="nil"/>
              </w:pBdr>
              <w:tabs>
                <w:tab w:val="left" w:pos="34"/>
              </w:tabs>
              <w:spacing w:before="120" w:after="120"/>
              <w:jc w:val="left"/>
              <w:rPr>
                <w:rFonts w:ascii="Arial" w:eastAsia="Arial" w:hAnsi="Arial"/>
                <w:color w:val="000000"/>
                <w:sz w:val="24"/>
                <w:szCs w:val="24"/>
                <w:highlight w:val="green"/>
              </w:rPr>
            </w:pPr>
            <w:r>
              <w:rPr>
                <w:rFonts w:ascii="Arial" w:eastAsia="Arial" w:hAnsi="Arial"/>
                <w:color w:val="000000"/>
                <w:sz w:val="24"/>
                <w:szCs w:val="24"/>
              </w:rPr>
              <w:t>a transfer of employment to which the Employment Regulations applies;</w:t>
            </w:r>
          </w:p>
        </w:tc>
      </w:tr>
      <w:tr w:rsidR="00C565B9" w14:paraId="4F5456DD" w14:textId="77777777" w:rsidTr="00C81C1F">
        <w:tc>
          <w:tcPr>
            <w:tcW w:w="2917" w:type="dxa"/>
          </w:tcPr>
          <w:p w14:paraId="2FE930C3" w14:textId="77777777" w:rsidR="00C565B9" w:rsidRDefault="00B06A6C">
            <w:pPr>
              <w:pBdr>
                <w:top w:val="nil"/>
                <w:left w:val="nil"/>
                <w:bottom w:val="nil"/>
                <w:right w:val="nil"/>
                <w:between w:val="nil"/>
              </w:pBdr>
              <w:spacing w:before="120" w:after="120"/>
              <w:ind w:left="709" w:hanging="709"/>
              <w:jc w:val="left"/>
              <w:rPr>
                <w:rFonts w:ascii="Arial" w:eastAsia="Arial" w:hAnsi="Arial"/>
                <w:b/>
                <w:color w:val="000000"/>
                <w:sz w:val="24"/>
                <w:szCs w:val="24"/>
              </w:rPr>
            </w:pPr>
            <w:r>
              <w:rPr>
                <w:rFonts w:ascii="Arial" w:eastAsia="Arial" w:hAnsi="Arial"/>
                <w:b/>
                <w:color w:val="000000"/>
                <w:sz w:val="24"/>
                <w:szCs w:val="24"/>
              </w:rPr>
              <w:t>"Relevant Transfer Date"</w:t>
            </w:r>
          </w:p>
        </w:tc>
        <w:tc>
          <w:tcPr>
            <w:tcW w:w="6109" w:type="dxa"/>
          </w:tcPr>
          <w:p w14:paraId="20008754" w14:textId="77777777" w:rsidR="00C565B9" w:rsidRDefault="00B06A6C" w:rsidP="00C81C1F">
            <w:pPr>
              <w:pBdr>
                <w:top w:val="nil"/>
                <w:left w:val="nil"/>
                <w:bottom w:val="nil"/>
                <w:right w:val="nil"/>
                <w:between w:val="nil"/>
              </w:pBdr>
              <w:tabs>
                <w:tab w:val="left" w:pos="34"/>
              </w:tabs>
              <w:spacing w:before="120" w:after="120"/>
              <w:jc w:val="left"/>
              <w:rPr>
                <w:rFonts w:ascii="Arial" w:eastAsia="Arial" w:hAnsi="Arial"/>
                <w:color w:val="000000"/>
                <w:sz w:val="24"/>
                <w:szCs w:val="24"/>
                <w:highlight w:val="green"/>
              </w:rPr>
            </w:pPr>
            <w:r>
              <w:rPr>
                <w:rFonts w:ascii="Arial" w:eastAsia="Arial" w:hAnsi="Arial"/>
                <w:color w:val="000000"/>
                <w:sz w:val="24"/>
                <w:szCs w:val="24"/>
              </w:rPr>
              <w:t>in relation to a Relevant Transfer, the date upon which the Relevant Transfer takes place, and for the purposes of Part D: Pensions, shall include the Start Date, where appropriate;</w:t>
            </w:r>
          </w:p>
        </w:tc>
      </w:tr>
      <w:tr w:rsidR="00C565B9" w14:paraId="0D0729C9" w14:textId="77777777" w:rsidTr="00C81C1F">
        <w:tc>
          <w:tcPr>
            <w:tcW w:w="2917" w:type="dxa"/>
          </w:tcPr>
          <w:p w14:paraId="719542B6" w14:textId="77777777" w:rsidR="00C565B9" w:rsidRDefault="00B06A6C" w:rsidP="00C81C1F">
            <w:pPr>
              <w:pBdr>
                <w:top w:val="nil"/>
                <w:left w:val="nil"/>
                <w:bottom w:val="nil"/>
                <w:right w:val="nil"/>
                <w:between w:val="nil"/>
              </w:pBdr>
              <w:spacing w:before="120" w:after="120"/>
              <w:ind w:left="165" w:hanging="165"/>
              <w:jc w:val="left"/>
              <w:rPr>
                <w:rFonts w:ascii="Arial" w:eastAsia="Arial" w:hAnsi="Arial"/>
                <w:b/>
                <w:color w:val="000000"/>
                <w:sz w:val="24"/>
                <w:szCs w:val="24"/>
              </w:rPr>
            </w:pPr>
            <w:r>
              <w:rPr>
                <w:rFonts w:ascii="Arial" w:eastAsia="Arial" w:hAnsi="Arial"/>
                <w:b/>
                <w:color w:val="000000"/>
                <w:sz w:val="24"/>
                <w:szCs w:val="24"/>
              </w:rPr>
              <w:t>"Supplier's Final Supplier Personnel List"</w:t>
            </w:r>
          </w:p>
        </w:tc>
        <w:tc>
          <w:tcPr>
            <w:tcW w:w="6109" w:type="dxa"/>
          </w:tcPr>
          <w:p w14:paraId="062D2593" w14:textId="77777777" w:rsidR="00C565B9" w:rsidRDefault="00B06A6C" w:rsidP="00C81C1F">
            <w:pPr>
              <w:pBdr>
                <w:top w:val="nil"/>
                <w:left w:val="nil"/>
                <w:bottom w:val="nil"/>
                <w:right w:val="nil"/>
                <w:between w:val="nil"/>
              </w:pBdr>
              <w:tabs>
                <w:tab w:val="left" w:pos="34"/>
              </w:tabs>
              <w:spacing w:before="120" w:after="120"/>
              <w:jc w:val="left"/>
              <w:rPr>
                <w:rFonts w:ascii="Arial" w:eastAsia="Arial" w:hAnsi="Arial"/>
                <w:color w:val="000000"/>
                <w:sz w:val="24"/>
                <w:szCs w:val="24"/>
              </w:rPr>
            </w:pPr>
            <w:r>
              <w:rPr>
                <w:rFonts w:ascii="Arial" w:eastAsia="Arial" w:hAnsi="Arial"/>
                <w:color w:val="000000"/>
                <w:sz w:val="24"/>
                <w:szCs w:val="24"/>
              </w:rPr>
              <w:t>a list provided by the Supplier of all Supplier Personnel whose will transfer under the Employment Regulations on the Service Transfer Date;</w:t>
            </w:r>
          </w:p>
        </w:tc>
      </w:tr>
      <w:tr w:rsidR="00C565B9" w14:paraId="0BB31952" w14:textId="77777777" w:rsidTr="00C81C1F">
        <w:tc>
          <w:tcPr>
            <w:tcW w:w="2917" w:type="dxa"/>
          </w:tcPr>
          <w:p w14:paraId="66DAAC07" w14:textId="77777777" w:rsidR="00C565B9" w:rsidRDefault="00B06A6C" w:rsidP="00C81C1F">
            <w:pPr>
              <w:pBdr>
                <w:top w:val="nil"/>
                <w:left w:val="nil"/>
                <w:bottom w:val="nil"/>
                <w:right w:val="nil"/>
                <w:between w:val="nil"/>
              </w:pBdr>
              <w:spacing w:before="120" w:after="120"/>
              <w:ind w:left="165" w:hanging="165"/>
              <w:jc w:val="left"/>
              <w:rPr>
                <w:rFonts w:ascii="Arial" w:eastAsia="Arial" w:hAnsi="Arial"/>
                <w:b/>
                <w:color w:val="000000"/>
                <w:sz w:val="24"/>
                <w:szCs w:val="24"/>
              </w:rPr>
            </w:pPr>
            <w:r>
              <w:rPr>
                <w:rFonts w:ascii="Arial" w:eastAsia="Arial" w:hAnsi="Arial"/>
                <w:b/>
                <w:color w:val="000000"/>
                <w:sz w:val="24"/>
                <w:szCs w:val="24"/>
              </w:rPr>
              <w:t>"Supplier's Provisional Supplier Personnel List"</w:t>
            </w:r>
          </w:p>
        </w:tc>
        <w:tc>
          <w:tcPr>
            <w:tcW w:w="6109" w:type="dxa"/>
          </w:tcPr>
          <w:p w14:paraId="6E068898" w14:textId="77777777" w:rsidR="00C565B9" w:rsidRDefault="00B06A6C" w:rsidP="00C81C1F">
            <w:pPr>
              <w:pBdr>
                <w:top w:val="nil"/>
                <w:left w:val="nil"/>
                <w:bottom w:val="nil"/>
                <w:right w:val="nil"/>
                <w:between w:val="nil"/>
              </w:pBdr>
              <w:spacing w:before="120" w:after="120"/>
              <w:ind w:left="34" w:hanging="34"/>
              <w:jc w:val="left"/>
              <w:rPr>
                <w:rFonts w:ascii="Arial" w:eastAsia="Arial" w:hAnsi="Arial"/>
                <w:color w:val="000000"/>
                <w:sz w:val="24"/>
                <w:szCs w:val="24"/>
              </w:rPr>
            </w:pPr>
            <w:r>
              <w:rPr>
                <w:rFonts w:ascii="Arial" w:eastAsia="Arial" w:hAnsi="Arial"/>
                <w:color w:val="000000"/>
                <w:sz w:val="24"/>
                <w:szCs w:val="24"/>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C565B9" w14:paraId="65E00BC1" w14:textId="77777777" w:rsidTr="00C81C1F">
        <w:tc>
          <w:tcPr>
            <w:tcW w:w="2917" w:type="dxa"/>
          </w:tcPr>
          <w:p w14:paraId="70DF1A0E" w14:textId="77777777" w:rsidR="00C565B9" w:rsidRDefault="00B06A6C">
            <w:pPr>
              <w:keepNext/>
              <w:pBdr>
                <w:top w:val="nil"/>
                <w:left w:val="nil"/>
                <w:bottom w:val="nil"/>
                <w:right w:val="nil"/>
                <w:between w:val="nil"/>
              </w:pBdr>
              <w:spacing w:before="120" w:after="120"/>
              <w:ind w:left="709" w:hanging="709"/>
              <w:jc w:val="left"/>
              <w:rPr>
                <w:rFonts w:ascii="Arial" w:eastAsia="Arial" w:hAnsi="Arial"/>
                <w:b/>
                <w:color w:val="000000"/>
                <w:sz w:val="24"/>
                <w:szCs w:val="24"/>
              </w:rPr>
            </w:pPr>
            <w:r>
              <w:rPr>
                <w:rFonts w:ascii="Arial" w:eastAsia="Arial" w:hAnsi="Arial"/>
                <w:b/>
                <w:color w:val="000000"/>
                <w:sz w:val="24"/>
                <w:szCs w:val="24"/>
              </w:rPr>
              <w:t>"Staffing Information"</w:t>
            </w:r>
          </w:p>
        </w:tc>
        <w:tc>
          <w:tcPr>
            <w:tcW w:w="6109" w:type="dxa"/>
          </w:tcPr>
          <w:p w14:paraId="39F77EED" w14:textId="77777777" w:rsidR="00C565B9" w:rsidRDefault="00B06A6C" w:rsidP="00C81C1F">
            <w:pPr>
              <w:keepNext/>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14:paraId="66CD1D0B" w14:textId="77777777" w:rsidR="00C565B9" w:rsidRDefault="00B06A6C">
            <w:pPr>
              <w:keepNext/>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(a)</w:t>
            </w:r>
            <w:r>
              <w:rPr>
                <w:rFonts w:ascii="Arial" w:eastAsia="Arial" w:hAnsi="Arial"/>
                <w:color w:val="000000"/>
                <w:sz w:val="24"/>
                <w:szCs w:val="24"/>
              </w:rPr>
              <w:tab/>
              <w:t>their ages, dates of commencement of employment or engagement, gender and place of work;</w:t>
            </w:r>
          </w:p>
        </w:tc>
      </w:tr>
      <w:tr w:rsidR="00C565B9" w14:paraId="2B76CFB0" w14:textId="77777777" w:rsidTr="00C81C1F">
        <w:tc>
          <w:tcPr>
            <w:tcW w:w="2917" w:type="dxa"/>
          </w:tcPr>
          <w:p w14:paraId="5F2FE65E" w14:textId="77777777" w:rsidR="00C565B9" w:rsidRDefault="00C565B9">
            <w:pPr>
              <w:pBdr>
                <w:top w:val="nil"/>
                <w:left w:val="nil"/>
                <w:bottom w:val="nil"/>
                <w:right w:val="nil"/>
                <w:between w:val="nil"/>
              </w:pBdr>
              <w:spacing w:before="120" w:after="120"/>
              <w:ind w:left="709" w:hanging="709"/>
              <w:jc w:val="left"/>
              <w:rPr>
                <w:rFonts w:ascii="Arial" w:eastAsia="Arial" w:hAnsi="Arial"/>
                <w:b/>
                <w:color w:val="000000"/>
                <w:sz w:val="24"/>
                <w:szCs w:val="24"/>
              </w:rPr>
            </w:pPr>
          </w:p>
        </w:tc>
        <w:tc>
          <w:tcPr>
            <w:tcW w:w="6109" w:type="dxa"/>
          </w:tcPr>
          <w:p w14:paraId="4BA59CA2" w14:textId="77777777" w:rsidR="00C565B9" w:rsidRDefault="00B06A6C">
            <w:pPr>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(b)</w:t>
            </w:r>
            <w:r>
              <w:rPr>
                <w:rFonts w:ascii="Arial" w:eastAsia="Arial" w:hAnsi="Arial"/>
                <w:color w:val="000000"/>
                <w:sz w:val="24"/>
                <w:szCs w:val="24"/>
              </w:rPr>
              <w:tab/>
              <w:t>details of whether they are employed, self-employed contractors or consultants, agency workers or otherwise;</w:t>
            </w:r>
          </w:p>
        </w:tc>
      </w:tr>
      <w:tr w:rsidR="00C565B9" w14:paraId="05390B2C" w14:textId="77777777" w:rsidTr="00C81C1F">
        <w:tc>
          <w:tcPr>
            <w:tcW w:w="2917" w:type="dxa"/>
          </w:tcPr>
          <w:p w14:paraId="080A6ECE" w14:textId="77777777" w:rsidR="00C565B9" w:rsidRDefault="00C565B9">
            <w:pPr>
              <w:pBdr>
                <w:top w:val="nil"/>
                <w:left w:val="nil"/>
                <w:bottom w:val="nil"/>
                <w:right w:val="nil"/>
                <w:between w:val="nil"/>
              </w:pBdr>
              <w:spacing w:before="120" w:after="120"/>
              <w:ind w:left="709" w:hanging="709"/>
              <w:jc w:val="left"/>
              <w:rPr>
                <w:rFonts w:ascii="Arial" w:eastAsia="Arial" w:hAnsi="Arial"/>
                <w:b/>
                <w:color w:val="000000"/>
                <w:sz w:val="24"/>
                <w:szCs w:val="24"/>
              </w:rPr>
            </w:pPr>
          </w:p>
        </w:tc>
        <w:tc>
          <w:tcPr>
            <w:tcW w:w="6109" w:type="dxa"/>
          </w:tcPr>
          <w:p w14:paraId="13497C7A" w14:textId="77777777" w:rsidR="00C565B9" w:rsidRDefault="00B06A6C">
            <w:pPr>
              <w:pBdr>
                <w:top w:val="nil"/>
                <w:left w:val="nil"/>
                <w:bottom w:val="nil"/>
                <w:right w:val="nil"/>
                <w:between w:val="nil"/>
              </w:pBdr>
              <w:spacing w:before="120" w:after="120"/>
              <w:ind w:hanging="709"/>
              <w:jc w:val="left"/>
              <w:rPr>
                <w:rFonts w:ascii="Arial" w:eastAsia="Arial" w:hAnsi="Arial"/>
                <w:color w:val="000000"/>
                <w:sz w:val="24"/>
                <w:szCs w:val="24"/>
              </w:rPr>
            </w:pPr>
            <w:r>
              <w:rPr>
                <w:rFonts w:ascii="Arial" w:eastAsia="Arial" w:hAnsi="Arial"/>
                <w:color w:val="000000"/>
                <w:sz w:val="24"/>
                <w:szCs w:val="24"/>
              </w:rPr>
              <w:t>(c)</w:t>
            </w:r>
            <w:r>
              <w:rPr>
                <w:rFonts w:ascii="Arial" w:eastAsia="Arial" w:hAnsi="Arial"/>
                <w:color w:val="000000"/>
                <w:sz w:val="24"/>
                <w:szCs w:val="24"/>
              </w:rPr>
              <w:tab/>
              <w:t>the identity of the employer or relevant contracting Party;</w:t>
            </w:r>
          </w:p>
        </w:tc>
      </w:tr>
      <w:tr w:rsidR="00C565B9" w14:paraId="0FEFDBDD" w14:textId="77777777" w:rsidTr="00C81C1F">
        <w:tc>
          <w:tcPr>
            <w:tcW w:w="2917" w:type="dxa"/>
          </w:tcPr>
          <w:p w14:paraId="786E48F5" w14:textId="77777777" w:rsidR="00C565B9" w:rsidRDefault="00C565B9">
            <w:pPr>
              <w:pBdr>
                <w:top w:val="nil"/>
                <w:left w:val="nil"/>
                <w:bottom w:val="nil"/>
                <w:right w:val="nil"/>
                <w:between w:val="nil"/>
              </w:pBdr>
              <w:spacing w:before="120" w:after="120"/>
              <w:ind w:left="709" w:hanging="709"/>
              <w:jc w:val="left"/>
              <w:rPr>
                <w:rFonts w:ascii="Arial" w:eastAsia="Arial" w:hAnsi="Arial"/>
                <w:b/>
                <w:color w:val="000000"/>
                <w:sz w:val="24"/>
                <w:szCs w:val="24"/>
              </w:rPr>
            </w:pPr>
          </w:p>
        </w:tc>
        <w:tc>
          <w:tcPr>
            <w:tcW w:w="6109" w:type="dxa"/>
          </w:tcPr>
          <w:p w14:paraId="39F1E520" w14:textId="77777777" w:rsidR="00C565B9" w:rsidRDefault="00B06A6C">
            <w:pPr>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(d)</w:t>
            </w:r>
            <w:r>
              <w:rPr>
                <w:rFonts w:ascii="Arial" w:eastAsia="Arial" w:hAnsi="Arial"/>
                <w:color w:val="000000"/>
                <w:sz w:val="24"/>
                <w:szCs w:val="24"/>
              </w:rPr>
              <w:tab/>
              <w:t>their relevant contractual notice periods and any other terms relating to termination of employment, including redundancy procedures, and redundancy payments;</w:t>
            </w:r>
          </w:p>
        </w:tc>
      </w:tr>
      <w:tr w:rsidR="00C565B9" w14:paraId="4AF4F299" w14:textId="77777777" w:rsidTr="00C81C1F">
        <w:tc>
          <w:tcPr>
            <w:tcW w:w="2917" w:type="dxa"/>
          </w:tcPr>
          <w:p w14:paraId="7FD25B96" w14:textId="77777777" w:rsidR="00C565B9" w:rsidRDefault="00C565B9">
            <w:pPr>
              <w:pBdr>
                <w:top w:val="nil"/>
                <w:left w:val="nil"/>
                <w:bottom w:val="nil"/>
                <w:right w:val="nil"/>
                <w:between w:val="nil"/>
              </w:pBdr>
              <w:spacing w:before="120" w:after="120"/>
              <w:ind w:left="709" w:hanging="709"/>
              <w:jc w:val="left"/>
              <w:rPr>
                <w:rFonts w:ascii="Arial" w:eastAsia="Arial" w:hAnsi="Arial"/>
                <w:b/>
                <w:color w:val="000000"/>
                <w:sz w:val="24"/>
                <w:szCs w:val="24"/>
              </w:rPr>
            </w:pPr>
          </w:p>
        </w:tc>
        <w:tc>
          <w:tcPr>
            <w:tcW w:w="6109" w:type="dxa"/>
          </w:tcPr>
          <w:p w14:paraId="4410936F" w14:textId="77777777" w:rsidR="00C565B9" w:rsidRDefault="00B06A6C">
            <w:pPr>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(e)</w:t>
            </w:r>
            <w:r>
              <w:rPr>
                <w:rFonts w:ascii="Arial" w:eastAsia="Arial" w:hAnsi="Arial"/>
                <w:color w:val="000000"/>
                <w:sz w:val="24"/>
                <w:szCs w:val="24"/>
              </w:rPr>
              <w:tab/>
              <w:t>their wages, salaries, bonuses and profit sharing arrangements as applicable;</w:t>
            </w:r>
          </w:p>
        </w:tc>
      </w:tr>
      <w:tr w:rsidR="00C565B9" w14:paraId="79750530" w14:textId="77777777" w:rsidTr="00C81C1F">
        <w:tc>
          <w:tcPr>
            <w:tcW w:w="2917" w:type="dxa"/>
          </w:tcPr>
          <w:p w14:paraId="320BB94A" w14:textId="77777777" w:rsidR="00C565B9" w:rsidRDefault="00C565B9">
            <w:pPr>
              <w:pBdr>
                <w:top w:val="nil"/>
                <w:left w:val="nil"/>
                <w:bottom w:val="nil"/>
                <w:right w:val="nil"/>
                <w:between w:val="nil"/>
              </w:pBdr>
              <w:spacing w:before="120" w:after="120"/>
              <w:ind w:left="709" w:hanging="709"/>
              <w:jc w:val="left"/>
              <w:rPr>
                <w:rFonts w:ascii="Arial" w:eastAsia="Arial" w:hAnsi="Arial"/>
                <w:b/>
                <w:color w:val="000000"/>
                <w:sz w:val="24"/>
                <w:szCs w:val="24"/>
              </w:rPr>
            </w:pPr>
          </w:p>
        </w:tc>
        <w:tc>
          <w:tcPr>
            <w:tcW w:w="6109" w:type="dxa"/>
          </w:tcPr>
          <w:p w14:paraId="06D02055" w14:textId="77777777" w:rsidR="00C565B9" w:rsidRDefault="00B06A6C">
            <w:pPr>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(f)</w:t>
            </w:r>
            <w:r>
              <w:rPr>
                <w:rFonts w:ascii="Arial" w:eastAsia="Arial" w:hAnsi="Arial"/>
                <w:color w:val="000000"/>
                <w:sz w:val="24"/>
                <w:szCs w:val="24"/>
              </w:rPr>
              <w:tab/>
              <w:t>details of other employment-related benefits, including (without limitation) medical insurance, life assurance, pension or other retirement benefit schemes, share option schemes and company car schedules applicable to them;</w:t>
            </w:r>
          </w:p>
        </w:tc>
      </w:tr>
      <w:tr w:rsidR="00C565B9" w14:paraId="7DD6D708" w14:textId="77777777" w:rsidTr="00C81C1F">
        <w:tc>
          <w:tcPr>
            <w:tcW w:w="2917" w:type="dxa"/>
          </w:tcPr>
          <w:p w14:paraId="1954F801" w14:textId="77777777" w:rsidR="00C565B9" w:rsidRDefault="00C565B9">
            <w:pPr>
              <w:pBdr>
                <w:top w:val="nil"/>
                <w:left w:val="nil"/>
                <w:bottom w:val="nil"/>
                <w:right w:val="nil"/>
                <w:between w:val="nil"/>
              </w:pBdr>
              <w:spacing w:before="120" w:after="120"/>
              <w:ind w:left="709" w:hanging="709"/>
              <w:jc w:val="left"/>
              <w:rPr>
                <w:rFonts w:ascii="Arial" w:eastAsia="Arial" w:hAnsi="Arial"/>
                <w:b/>
                <w:color w:val="000000"/>
                <w:sz w:val="24"/>
                <w:szCs w:val="24"/>
              </w:rPr>
            </w:pPr>
          </w:p>
        </w:tc>
        <w:tc>
          <w:tcPr>
            <w:tcW w:w="6109" w:type="dxa"/>
          </w:tcPr>
          <w:p w14:paraId="6BBAF1B0" w14:textId="77777777" w:rsidR="00C565B9" w:rsidRDefault="00B06A6C">
            <w:pPr>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(g)</w:t>
            </w:r>
            <w:r>
              <w:rPr>
                <w:rFonts w:ascii="Arial" w:eastAsia="Arial" w:hAnsi="Arial"/>
                <w:color w:val="000000"/>
                <w:sz w:val="24"/>
                <w:szCs w:val="24"/>
              </w:rPr>
              <w:tab/>
              <w:t>any outstanding or potential contractual, statutory or other liabilities in respect of such individuals (including in respect of personal injury claims);</w:t>
            </w:r>
          </w:p>
        </w:tc>
      </w:tr>
      <w:tr w:rsidR="00C565B9" w14:paraId="0C62715C" w14:textId="77777777" w:rsidTr="00C81C1F">
        <w:tc>
          <w:tcPr>
            <w:tcW w:w="2917" w:type="dxa"/>
          </w:tcPr>
          <w:p w14:paraId="360455E7" w14:textId="77777777" w:rsidR="00C565B9" w:rsidRDefault="00C565B9">
            <w:pPr>
              <w:pBdr>
                <w:top w:val="nil"/>
                <w:left w:val="nil"/>
                <w:bottom w:val="nil"/>
                <w:right w:val="nil"/>
                <w:between w:val="nil"/>
              </w:pBdr>
              <w:spacing w:before="120" w:after="120"/>
              <w:ind w:left="709" w:hanging="709"/>
              <w:jc w:val="left"/>
              <w:rPr>
                <w:rFonts w:ascii="Arial" w:eastAsia="Arial" w:hAnsi="Arial"/>
                <w:b/>
                <w:color w:val="000000"/>
                <w:sz w:val="24"/>
                <w:szCs w:val="24"/>
              </w:rPr>
            </w:pPr>
          </w:p>
        </w:tc>
        <w:tc>
          <w:tcPr>
            <w:tcW w:w="6109" w:type="dxa"/>
          </w:tcPr>
          <w:p w14:paraId="5F604C78" w14:textId="77777777" w:rsidR="00C565B9" w:rsidRDefault="00B06A6C">
            <w:pPr>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(h)</w:t>
            </w:r>
            <w:r>
              <w:rPr>
                <w:rFonts w:ascii="Arial" w:eastAsia="Arial" w:hAnsi="Arial"/>
                <w:color w:val="000000"/>
                <w:sz w:val="24"/>
                <w:szCs w:val="24"/>
              </w:rPr>
              <w:tab/>
              <w:t xml:space="preserve">details of any such individuals on long term sickness absence, parental leave, maternity leave or other authorised long term absence; </w:t>
            </w:r>
          </w:p>
        </w:tc>
      </w:tr>
      <w:tr w:rsidR="00C565B9" w14:paraId="2BE8DA91" w14:textId="77777777" w:rsidTr="00C81C1F">
        <w:tc>
          <w:tcPr>
            <w:tcW w:w="2917" w:type="dxa"/>
          </w:tcPr>
          <w:p w14:paraId="37A3A120" w14:textId="77777777" w:rsidR="00C565B9" w:rsidRDefault="00C565B9">
            <w:pPr>
              <w:pBdr>
                <w:top w:val="nil"/>
                <w:left w:val="nil"/>
                <w:bottom w:val="nil"/>
                <w:right w:val="nil"/>
                <w:between w:val="nil"/>
              </w:pBdr>
              <w:spacing w:before="120" w:after="120"/>
              <w:ind w:left="709" w:hanging="709"/>
              <w:jc w:val="left"/>
              <w:rPr>
                <w:rFonts w:ascii="Arial" w:eastAsia="Arial" w:hAnsi="Arial"/>
                <w:b/>
                <w:color w:val="000000"/>
                <w:sz w:val="24"/>
                <w:szCs w:val="24"/>
              </w:rPr>
            </w:pPr>
          </w:p>
        </w:tc>
        <w:tc>
          <w:tcPr>
            <w:tcW w:w="6109" w:type="dxa"/>
          </w:tcPr>
          <w:p w14:paraId="1B692623" w14:textId="77777777" w:rsidR="00C565B9" w:rsidRDefault="00B06A6C">
            <w:pPr>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w:t>
            </w:r>
            <w:proofErr w:type="spellStart"/>
            <w:r>
              <w:rPr>
                <w:rFonts w:ascii="Arial" w:eastAsia="Arial" w:hAnsi="Arial"/>
                <w:color w:val="000000"/>
                <w:sz w:val="24"/>
                <w:szCs w:val="24"/>
              </w:rPr>
              <w:t>i</w:t>
            </w:r>
            <w:proofErr w:type="spellEnd"/>
            <w:r>
              <w:rPr>
                <w:rFonts w:ascii="Arial" w:eastAsia="Arial" w:hAnsi="Arial"/>
                <w:color w:val="000000"/>
                <w:sz w:val="24"/>
                <w:szCs w:val="24"/>
              </w:rPr>
              <w:t>)</w:t>
            </w:r>
            <w:r>
              <w:rPr>
                <w:rFonts w:ascii="Arial" w:eastAsia="Arial" w:hAnsi="Arial"/>
                <w:color w:val="000000"/>
                <w:sz w:val="24"/>
                <w:szCs w:val="24"/>
              </w:rPr>
              <w:tab/>
              <w:t>copies of all relevant documents and materials relating to such information, including copies of relevant contracts of employment (or relevant standard contracts if applied generally in respect of such employees); and</w:t>
            </w:r>
          </w:p>
        </w:tc>
      </w:tr>
      <w:tr w:rsidR="00C565B9" w14:paraId="45308BEE" w14:textId="77777777" w:rsidTr="00C81C1F">
        <w:tc>
          <w:tcPr>
            <w:tcW w:w="2917" w:type="dxa"/>
          </w:tcPr>
          <w:p w14:paraId="1F15BBF4" w14:textId="77777777" w:rsidR="00C565B9" w:rsidRDefault="00C565B9">
            <w:pPr>
              <w:pBdr>
                <w:top w:val="nil"/>
                <w:left w:val="nil"/>
                <w:bottom w:val="nil"/>
                <w:right w:val="nil"/>
                <w:between w:val="nil"/>
              </w:pBdr>
              <w:spacing w:before="120" w:after="120"/>
              <w:ind w:left="709" w:hanging="709"/>
              <w:jc w:val="left"/>
              <w:rPr>
                <w:rFonts w:ascii="Arial" w:eastAsia="Arial" w:hAnsi="Arial"/>
                <w:b/>
                <w:color w:val="000000"/>
                <w:sz w:val="24"/>
                <w:szCs w:val="24"/>
              </w:rPr>
            </w:pPr>
          </w:p>
        </w:tc>
        <w:tc>
          <w:tcPr>
            <w:tcW w:w="6109" w:type="dxa"/>
          </w:tcPr>
          <w:p w14:paraId="1FD839DD" w14:textId="77777777" w:rsidR="00C565B9" w:rsidRDefault="00B06A6C">
            <w:pPr>
              <w:pBdr>
                <w:top w:val="nil"/>
                <w:left w:val="nil"/>
                <w:bottom w:val="nil"/>
                <w:right w:val="nil"/>
                <w:between w:val="nil"/>
              </w:pBdr>
              <w:spacing w:before="120" w:after="120"/>
              <w:ind w:left="720" w:hanging="720"/>
              <w:jc w:val="left"/>
              <w:rPr>
                <w:rFonts w:ascii="Arial" w:eastAsia="Arial" w:hAnsi="Arial"/>
                <w:color w:val="000000"/>
                <w:sz w:val="24"/>
                <w:szCs w:val="24"/>
              </w:rPr>
            </w:pPr>
            <w:r>
              <w:rPr>
                <w:rFonts w:ascii="Arial" w:eastAsia="Arial" w:hAnsi="Arial"/>
                <w:color w:val="000000"/>
                <w:sz w:val="24"/>
                <w:szCs w:val="24"/>
              </w:rPr>
              <w:t>(j)</w:t>
            </w:r>
            <w:r>
              <w:rPr>
                <w:rFonts w:ascii="Arial" w:eastAsia="Arial" w:hAnsi="Arial"/>
                <w:color w:val="000000"/>
                <w:sz w:val="24"/>
                <w:szCs w:val="24"/>
              </w:rPr>
              <w:tab/>
              <w:t>any other "employee liability information" as such term is defined in regulation 11 of the Employment Regulations;</w:t>
            </w:r>
          </w:p>
        </w:tc>
      </w:tr>
      <w:tr w:rsidR="00C565B9" w14:paraId="33B2D38D" w14:textId="77777777" w:rsidTr="00C81C1F">
        <w:tc>
          <w:tcPr>
            <w:tcW w:w="2917" w:type="dxa"/>
          </w:tcPr>
          <w:p w14:paraId="72750F96" w14:textId="77777777" w:rsidR="00C565B9" w:rsidRDefault="00B06A6C">
            <w:pPr>
              <w:pBdr>
                <w:top w:val="nil"/>
                <w:left w:val="nil"/>
                <w:bottom w:val="nil"/>
                <w:right w:val="nil"/>
                <w:between w:val="nil"/>
              </w:pBdr>
              <w:spacing w:before="120" w:after="120"/>
              <w:ind w:left="709" w:hanging="709"/>
              <w:jc w:val="left"/>
              <w:rPr>
                <w:rFonts w:ascii="Arial" w:eastAsia="Arial" w:hAnsi="Arial"/>
                <w:b/>
                <w:color w:val="000000"/>
                <w:sz w:val="24"/>
                <w:szCs w:val="24"/>
              </w:rPr>
            </w:pPr>
            <w:r>
              <w:rPr>
                <w:rFonts w:ascii="Arial" w:eastAsia="Arial" w:hAnsi="Arial"/>
                <w:b/>
                <w:color w:val="000000"/>
                <w:sz w:val="24"/>
                <w:szCs w:val="24"/>
              </w:rPr>
              <w:t>"Term"</w:t>
            </w:r>
          </w:p>
        </w:tc>
        <w:tc>
          <w:tcPr>
            <w:tcW w:w="6109" w:type="dxa"/>
          </w:tcPr>
          <w:p w14:paraId="0FE3DD70" w14:textId="77777777" w:rsidR="00C565B9" w:rsidRDefault="00B06A6C" w:rsidP="00C81C1F">
            <w:p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the period commencing on the Start Date and ending on the expiry of the Initial Period or any Extension Period or on earlier termination of the relevant Contract;</w:t>
            </w:r>
          </w:p>
        </w:tc>
      </w:tr>
      <w:tr w:rsidR="00C565B9" w14:paraId="758E0C6C" w14:textId="77777777" w:rsidTr="00C81C1F">
        <w:tc>
          <w:tcPr>
            <w:tcW w:w="2917" w:type="dxa"/>
          </w:tcPr>
          <w:p w14:paraId="6E6A9519" w14:textId="77777777" w:rsidR="00C565B9" w:rsidRDefault="00B06A6C" w:rsidP="00C81C1F">
            <w:pPr>
              <w:pBdr>
                <w:top w:val="nil"/>
                <w:left w:val="nil"/>
                <w:bottom w:val="nil"/>
                <w:right w:val="nil"/>
                <w:between w:val="nil"/>
              </w:pBdr>
              <w:spacing w:before="120" w:after="120"/>
              <w:ind w:left="165" w:hanging="165"/>
              <w:jc w:val="left"/>
              <w:rPr>
                <w:rFonts w:ascii="Arial" w:eastAsia="Arial" w:hAnsi="Arial"/>
                <w:b/>
                <w:color w:val="000000"/>
                <w:sz w:val="24"/>
                <w:szCs w:val="24"/>
              </w:rPr>
            </w:pPr>
            <w:r>
              <w:rPr>
                <w:rFonts w:ascii="Arial" w:eastAsia="Arial" w:hAnsi="Arial"/>
                <w:b/>
                <w:color w:val="000000"/>
                <w:sz w:val="24"/>
                <w:szCs w:val="24"/>
              </w:rPr>
              <w:t>"Transferring Buyer Employees"</w:t>
            </w:r>
          </w:p>
        </w:tc>
        <w:tc>
          <w:tcPr>
            <w:tcW w:w="6109" w:type="dxa"/>
          </w:tcPr>
          <w:p w14:paraId="09E6C7DD" w14:textId="77777777" w:rsidR="00C565B9" w:rsidRDefault="00B06A6C" w:rsidP="00C81C1F">
            <w:p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those employees of the Buyer to whom the Employment Regulations will apply on the Relevant Transfer Date and whose names are provided to the Supplier on or prior to the Relevant Transfer Date;</w:t>
            </w:r>
          </w:p>
        </w:tc>
      </w:tr>
      <w:tr w:rsidR="00C565B9" w14:paraId="3228D735" w14:textId="77777777" w:rsidTr="00C81C1F">
        <w:tc>
          <w:tcPr>
            <w:tcW w:w="2917" w:type="dxa"/>
          </w:tcPr>
          <w:p w14:paraId="657F92B4" w14:textId="77777777" w:rsidR="00C565B9" w:rsidRDefault="00B06A6C" w:rsidP="00C81C1F">
            <w:pPr>
              <w:pBdr>
                <w:top w:val="nil"/>
                <w:left w:val="nil"/>
                <w:bottom w:val="nil"/>
                <w:right w:val="nil"/>
                <w:between w:val="nil"/>
              </w:pBdr>
              <w:spacing w:before="120" w:after="120"/>
              <w:ind w:left="165" w:hanging="165"/>
              <w:jc w:val="left"/>
              <w:rPr>
                <w:rFonts w:ascii="Arial" w:eastAsia="Arial" w:hAnsi="Arial"/>
                <w:b/>
                <w:color w:val="000000"/>
                <w:sz w:val="24"/>
                <w:szCs w:val="24"/>
                <w:highlight w:val="green"/>
              </w:rPr>
            </w:pPr>
            <w:r>
              <w:rPr>
                <w:rFonts w:ascii="Arial" w:eastAsia="Arial" w:hAnsi="Arial"/>
                <w:b/>
                <w:color w:val="000000"/>
                <w:sz w:val="24"/>
                <w:szCs w:val="24"/>
              </w:rPr>
              <w:t>"Transferring Former Supplier Employees"</w:t>
            </w:r>
          </w:p>
        </w:tc>
        <w:tc>
          <w:tcPr>
            <w:tcW w:w="6109" w:type="dxa"/>
          </w:tcPr>
          <w:p w14:paraId="6A2BECD0" w14:textId="77777777" w:rsidR="00C565B9" w:rsidRDefault="00B06A6C" w:rsidP="00C81C1F">
            <w:pPr>
              <w:pBdr>
                <w:top w:val="nil"/>
                <w:left w:val="nil"/>
                <w:bottom w:val="nil"/>
                <w:right w:val="nil"/>
                <w:between w:val="nil"/>
              </w:pBdr>
              <w:spacing w:before="120" w:after="120"/>
              <w:jc w:val="left"/>
              <w:rPr>
                <w:rFonts w:ascii="Arial" w:eastAsia="Arial" w:hAnsi="Arial"/>
                <w:color w:val="000000"/>
                <w:sz w:val="24"/>
                <w:szCs w:val="24"/>
                <w:highlight w:val="green"/>
              </w:rPr>
            </w:pPr>
            <w:r>
              <w:rPr>
                <w:rFonts w:ascii="Arial" w:eastAsia="Arial" w:hAnsi="Arial"/>
                <w:color w:val="000000"/>
                <w:sz w:val="24"/>
                <w:szCs w:val="24"/>
              </w:rPr>
              <w:t>in relation to a Former Supplier, those employees of the Former Supplier to whom the Employment Regulations will apply on the Relevant Transfer Date and whose names are provided to the Supplier on or prior to the Relevant Transfer Date.</w:t>
            </w:r>
          </w:p>
        </w:tc>
      </w:tr>
    </w:tbl>
    <w:p w14:paraId="63D4D874" w14:textId="77777777" w:rsidR="00C565B9" w:rsidRDefault="00B06A6C">
      <w:pPr>
        <w:keepNext/>
        <w:numPr>
          <w:ilvl w:val="0"/>
          <w:numId w:val="14"/>
        </w:numPr>
        <w:pBdr>
          <w:top w:val="nil"/>
          <w:left w:val="nil"/>
          <w:bottom w:val="nil"/>
          <w:right w:val="nil"/>
          <w:between w:val="nil"/>
        </w:pBdr>
        <w:spacing w:before="120"/>
        <w:jc w:val="left"/>
        <w:rPr>
          <w:rFonts w:ascii="Arial" w:eastAsia="Arial" w:hAnsi="Arial"/>
          <w:b/>
          <w:smallCaps/>
          <w:color w:val="000000"/>
          <w:sz w:val="24"/>
          <w:szCs w:val="24"/>
        </w:rPr>
      </w:pPr>
      <w:r>
        <w:rPr>
          <w:rFonts w:ascii="Arial" w:eastAsia="Arial" w:hAnsi="Arial"/>
          <w:b/>
          <w:smallCaps/>
          <w:color w:val="000000"/>
          <w:sz w:val="24"/>
          <w:szCs w:val="24"/>
        </w:rPr>
        <w:lastRenderedPageBreak/>
        <w:t>INTERPRETATION</w:t>
      </w:r>
    </w:p>
    <w:p w14:paraId="7780CFED" w14:textId="77777777" w:rsidR="00C565B9" w:rsidRDefault="00B06A6C">
      <w:pPr>
        <w:ind w:left="357"/>
        <w:jc w:val="left"/>
        <w:rPr>
          <w:rFonts w:ascii="Arial" w:eastAsia="Arial" w:hAnsi="Arial"/>
          <w:b/>
          <w:sz w:val="24"/>
          <w:szCs w:val="24"/>
        </w:rPr>
      </w:pPr>
      <w:r>
        <w:rPr>
          <w:rFonts w:ascii="Arial" w:eastAsia="Arial" w:hAnsi="Arial"/>
          <w:sz w:val="24"/>
          <w:szCs w:val="24"/>
        </w:rP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14:paraId="23B5A59E" w14:textId="77777777" w:rsidR="00C565B9" w:rsidRDefault="00B06A6C">
      <w:pPr>
        <w:keepNext/>
        <w:numPr>
          <w:ilvl w:val="0"/>
          <w:numId w:val="14"/>
        </w:numPr>
        <w:pBdr>
          <w:top w:val="nil"/>
          <w:left w:val="nil"/>
          <w:bottom w:val="nil"/>
          <w:right w:val="nil"/>
          <w:between w:val="nil"/>
        </w:pBdr>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Which parts of this Schedule apply</w:t>
      </w:r>
    </w:p>
    <w:p w14:paraId="0A9F753E" w14:textId="77777777" w:rsidR="00C565B9" w:rsidRDefault="00B06A6C">
      <w:pPr>
        <w:ind w:left="357"/>
        <w:jc w:val="left"/>
        <w:rPr>
          <w:rFonts w:ascii="Arial" w:eastAsia="Arial" w:hAnsi="Arial"/>
          <w:sz w:val="24"/>
          <w:szCs w:val="24"/>
        </w:rPr>
      </w:pPr>
      <w:r>
        <w:rPr>
          <w:rFonts w:ascii="Arial" w:eastAsia="Arial" w:hAnsi="Arial"/>
          <w:sz w:val="24"/>
          <w:szCs w:val="24"/>
        </w:rPr>
        <w:t>Only the following parts of this Schedule shall apply to this Contract:</w:t>
      </w:r>
    </w:p>
    <w:p w14:paraId="765F9A9B" w14:textId="77777777" w:rsidR="00C565B9" w:rsidRDefault="00B06A6C">
      <w:pPr>
        <w:numPr>
          <w:ilvl w:val="1"/>
          <w:numId w:val="9"/>
        </w:numPr>
        <w:spacing w:after="0" w:line="259" w:lineRule="auto"/>
        <w:jc w:val="left"/>
        <w:rPr>
          <w:rFonts w:ascii="Arial" w:eastAsia="Arial" w:hAnsi="Arial"/>
          <w:sz w:val="24"/>
          <w:szCs w:val="24"/>
        </w:rPr>
      </w:pPr>
      <w:r>
        <w:rPr>
          <w:rFonts w:ascii="Arial" w:eastAsia="Arial" w:hAnsi="Arial"/>
          <w:sz w:val="24"/>
          <w:szCs w:val="24"/>
        </w:rPr>
        <w:t>Part E (Staff Transfer on Exit)</w:t>
      </w:r>
    </w:p>
    <w:p w14:paraId="4CBB367A" w14:textId="77777777" w:rsidR="00C565B9" w:rsidRDefault="00C565B9">
      <w:pPr>
        <w:ind w:left="357"/>
        <w:jc w:val="left"/>
        <w:rPr>
          <w:rFonts w:ascii="Arial" w:eastAsia="Arial" w:hAnsi="Arial"/>
          <w:sz w:val="24"/>
          <w:szCs w:val="24"/>
        </w:rPr>
      </w:pPr>
    </w:p>
    <w:p w14:paraId="4525BE10" w14:textId="77777777" w:rsidR="00C565B9" w:rsidRDefault="00B06A6C">
      <w:pPr>
        <w:pStyle w:val="Heading1"/>
        <w:keepNext/>
        <w:jc w:val="left"/>
        <w:rPr>
          <w:rFonts w:ascii="Arial Bold" w:eastAsia="Arial Bold" w:hAnsi="Arial Bold" w:cs="Arial Bold"/>
          <w:sz w:val="36"/>
          <w:szCs w:val="36"/>
        </w:rPr>
      </w:pPr>
      <w:r>
        <w:br w:type="page"/>
      </w:r>
      <w:r>
        <w:rPr>
          <w:rFonts w:ascii="Arial Bold" w:eastAsia="Arial Bold" w:hAnsi="Arial Bold" w:cs="Arial Bold"/>
          <w:sz w:val="36"/>
          <w:szCs w:val="36"/>
        </w:rPr>
        <w:lastRenderedPageBreak/>
        <w:t xml:space="preserve">Part A: Staff Transfer at the Start Date </w:t>
      </w:r>
    </w:p>
    <w:p w14:paraId="63B351F6" w14:textId="77777777" w:rsidR="00DB4685" w:rsidRPr="00DB4685" w:rsidRDefault="00DB4685" w:rsidP="00DB4685">
      <w:pPr>
        <w:numPr>
          <w:ilvl w:val="1"/>
          <w:numId w:val="3"/>
        </w:numPr>
        <w:pBdr>
          <w:top w:val="nil"/>
          <w:left w:val="nil"/>
          <w:bottom w:val="nil"/>
          <w:right w:val="nil"/>
          <w:between w:val="nil"/>
        </w:pBdr>
        <w:spacing w:before="120" w:after="120"/>
        <w:jc w:val="left"/>
        <w:rPr>
          <w:rFonts w:ascii="Arial Bold" w:eastAsia="Arial Bold" w:hAnsi="Arial Bold" w:cs="Arial Bold"/>
          <w:sz w:val="36"/>
          <w:szCs w:val="36"/>
        </w:rPr>
      </w:pPr>
      <w:r w:rsidRPr="00DB4685">
        <w:rPr>
          <w:rFonts w:ascii="Arial" w:eastAsia="Arial" w:hAnsi="Arial"/>
          <w:color w:val="000000"/>
          <w:sz w:val="24"/>
          <w:szCs w:val="24"/>
        </w:rPr>
        <w:t>Not applicable</w:t>
      </w:r>
      <w:bookmarkStart w:id="0" w:name="_heading=h.2jxsxqh" w:colFirst="0" w:colLast="0"/>
      <w:bookmarkEnd w:id="0"/>
    </w:p>
    <w:p w14:paraId="7858A63D" w14:textId="77777777" w:rsidR="00DB4685" w:rsidRPr="00DB4685" w:rsidRDefault="00DB4685" w:rsidP="00DB4685">
      <w:pPr>
        <w:pBdr>
          <w:top w:val="nil"/>
          <w:left w:val="nil"/>
          <w:bottom w:val="nil"/>
          <w:right w:val="nil"/>
          <w:between w:val="nil"/>
        </w:pBdr>
        <w:spacing w:before="120" w:after="120"/>
        <w:ind w:left="2214"/>
        <w:jc w:val="left"/>
        <w:rPr>
          <w:rFonts w:ascii="Arial Bold" w:eastAsia="Arial Bold" w:hAnsi="Arial Bold" w:cs="Arial Bold"/>
          <w:sz w:val="36"/>
          <w:szCs w:val="36"/>
        </w:rPr>
      </w:pPr>
    </w:p>
    <w:p w14:paraId="510FD785" w14:textId="715C2DDF" w:rsidR="00C565B9" w:rsidRPr="00DB4685" w:rsidRDefault="00B06A6C" w:rsidP="00DB4685">
      <w:pPr>
        <w:numPr>
          <w:ilvl w:val="0"/>
          <w:numId w:val="3"/>
        </w:numPr>
        <w:pBdr>
          <w:top w:val="nil"/>
          <w:left w:val="nil"/>
          <w:bottom w:val="nil"/>
          <w:right w:val="nil"/>
          <w:between w:val="nil"/>
        </w:pBdr>
        <w:spacing w:before="120" w:after="120"/>
        <w:jc w:val="left"/>
        <w:rPr>
          <w:rFonts w:ascii="Arial Bold" w:eastAsia="Arial Bold" w:hAnsi="Arial Bold" w:cs="Arial Bold"/>
          <w:sz w:val="36"/>
          <w:szCs w:val="36"/>
        </w:rPr>
      </w:pPr>
      <w:r w:rsidRPr="00DB4685">
        <w:rPr>
          <w:rFonts w:ascii="Arial Bold" w:eastAsia="Arial Bold" w:hAnsi="Arial Bold" w:cs="Arial Bold"/>
          <w:sz w:val="36"/>
          <w:szCs w:val="36"/>
        </w:rPr>
        <w:t xml:space="preserve">Part B: Staff transfer at the Start Date </w:t>
      </w:r>
    </w:p>
    <w:p w14:paraId="2BC50B95" w14:textId="77777777" w:rsidR="00DB4685" w:rsidRPr="00DB4685" w:rsidRDefault="00DB4685" w:rsidP="00DB4685">
      <w:pPr>
        <w:numPr>
          <w:ilvl w:val="1"/>
          <w:numId w:val="3"/>
        </w:numPr>
        <w:pBdr>
          <w:top w:val="nil"/>
          <w:left w:val="nil"/>
          <w:bottom w:val="nil"/>
          <w:right w:val="nil"/>
          <w:between w:val="nil"/>
        </w:pBdr>
        <w:spacing w:before="120" w:after="120"/>
        <w:jc w:val="left"/>
        <w:rPr>
          <w:rFonts w:ascii="Arial Bold" w:eastAsia="Arial Bold" w:hAnsi="Arial Bold" w:cs="Arial Bold"/>
          <w:sz w:val="36"/>
          <w:szCs w:val="36"/>
        </w:rPr>
      </w:pPr>
      <w:r w:rsidRPr="00DB4685">
        <w:rPr>
          <w:rFonts w:ascii="Arial" w:eastAsia="Arial" w:hAnsi="Arial"/>
          <w:color w:val="000000"/>
          <w:sz w:val="24"/>
          <w:szCs w:val="24"/>
        </w:rPr>
        <w:t>Not applicable</w:t>
      </w:r>
    </w:p>
    <w:p w14:paraId="3B119C8D" w14:textId="77777777" w:rsidR="00DB4685" w:rsidRPr="00DB4685" w:rsidRDefault="00DB4685" w:rsidP="00DB4685">
      <w:pPr>
        <w:pBdr>
          <w:top w:val="nil"/>
          <w:left w:val="nil"/>
          <w:bottom w:val="nil"/>
          <w:right w:val="nil"/>
          <w:between w:val="nil"/>
        </w:pBdr>
        <w:spacing w:before="120" w:after="120"/>
        <w:ind w:left="720"/>
        <w:jc w:val="left"/>
        <w:rPr>
          <w:rFonts w:ascii="Arial Bold" w:eastAsia="Arial Bold" w:hAnsi="Arial Bold" w:cs="Arial Bold"/>
          <w:sz w:val="36"/>
          <w:szCs w:val="36"/>
        </w:rPr>
      </w:pPr>
    </w:p>
    <w:p w14:paraId="60DED46B" w14:textId="0DF36549" w:rsidR="00C565B9" w:rsidRDefault="00DB4685">
      <w:pPr>
        <w:pStyle w:val="Heading1"/>
        <w:numPr>
          <w:ilvl w:val="0"/>
          <w:numId w:val="4"/>
        </w:numPr>
        <w:jc w:val="left"/>
        <w:rPr>
          <w:rFonts w:ascii="Arial Bold" w:eastAsia="Arial Bold" w:hAnsi="Arial Bold" w:cs="Arial Bold"/>
          <w:sz w:val="36"/>
          <w:szCs w:val="36"/>
        </w:rPr>
      </w:pPr>
      <w:r>
        <w:rPr>
          <w:rFonts w:ascii="Arial Bold" w:eastAsia="Arial Bold" w:hAnsi="Arial Bold" w:cs="Arial Bold"/>
          <w:sz w:val="36"/>
          <w:szCs w:val="36"/>
        </w:rPr>
        <w:t xml:space="preserve">3. </w:t>
      </w:r>
      <w:r w:rsidR="00B06A6C">
        <w:rPr>
          <w:rFonts w:ascii="Arial Bold" w:eastAsia="Arial Bold" w:hAnsi="Arial Bold" w:cs="Arial Bold"/>
          <w:sz w:val="36"/>
          <w:szCs w:val="36"/>
        </w:rPr>
        <w:t>Part C: No Staff Transfer on the Start Date</w:t>
      </w:r>
    </w:p>
    <w:p w14:paraId="467244F1" w14:textId="77777777" w:rsidR="00DB4685" w:rsidRPr="00DB4685" w:rsidRDefault="00DB4685" w:rsidP="00DB4685">
      <w:pPr>
        <w:pStyle w:val="StyleHeading5ServiceConformance4HeadingHeading5unusedLev"/>
        <w:numPr>
          <w:ilvl w:val="2"/>
          <w:numId w:val="4"/>
        </w:numPr>
        <w:rPr>
          <w:rFonts w:ascii="Arial Bold" w:eastAsia="Arial Bold" w:hAnsi="Arial Bold" w:cs="Arial Bold"/>
          <w:sz w:val="36"/>
          <w:szCs w:val="36"/>
        </w:rPr>
      </w:pPr>
      <w:bookmarkStart w:id="1" w:name="_heading=h.49x2ik5" w:colFirst="0" w:colLast="0"/>
      <w:bookmarkEnd w:id="1"/>
      <w:r w:rsidRPr="00DB4685">
        <w:rPr>
          <w:rFonts w:eastAsia="Arial"/>
        </w:rPr>
        <w:t>Not applicable</w:t>
      </w:r>
    </w:p>
    <w:p w14:paraId="66E7EDDD" w14:textId="53BCFC2E" w:rsidR="00C565B9" w:rsidRDefault="00B06A6C">
      <w:pPr>
        <w:pStyle w:val="Heading1"/>
        <w:keepNext/>
        <w:jc w:val="left"/>
        <w:rPr>
          <w:rFonts w:ascii="Arial Bold" w:eastAsia="Arial Bold" w:hAnsi="Arial Bold" w:cs="Arial Bold"/>
          <w:b w:val="0"/>
          <w:sz w:val="36"/>
          <w:szCs w:val="36"/>
        </w:rPr>
      </w:pPr>
      <w:r>
        <w:rPr>
          <w:rFonts w:ascii="Arial Bold" w:eastAsia="Arial Bold" w:hAnsi="Arial Bold" w:cs="Arial Bold"/>
          <w:sz w:val="36"/>
          <w:szCs w:val="36"/>
        </w:rPr>
        <w:t>Part D: Pensions</w:t>
      </w:r>
    </w:p>
    <w:p w14:paraId="28743A75" w14:textId="77777777" w:rsidR="00DB4685" w:rsidRPr="00DB4685" w:rsidRDefault="00DB4685" w:rsidP="00DB4685">
      <w:pPr>
        <w:pStyle w:val="StyleHeading5ServiceConformance4HeadingHeading5unusedLev"/>
        <w:numPr>
          <w:ilvl w:val="2"/>
          <w:numId w:val="4"/>
        </w:numPr>
        <w:rPr>
          <w:rFonts w:ascii="Arial Bold" w:eastAsia="Arial Bold" w:hAnsi="Arial Bold" w:cs="Arial Bold"/>
          <w:sz w:val="36"/>
          <w:szCs w:val="36"/>
        </w:rPr>
      </w:pPr>
      <w:r w:rsidRPr="00DB4685">
        <w:rPr>
          <w:rFonts w:eastAsia="Arial"/>
        </w:rPr>
        <w:t>Not applicable</w:t>
      </w:r>
    </w:p>
    <w:p w14:paraId="7D6578D8" w14:textId="77CD6B48" w:rsidR="00C565B9" w:rsidRDefault="00B06A6C" w:rsidP="00DB4685">
      <w:pPr>
        <w:jc w:val="left"/>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 xml:space="preserve">Part E: Staff Transfer on Exit </w:t>
      </w:r>
    </w:p>
    <w:p w14:paraId="38D9E30B" w14:textId="77777777" w:rsidR="00C565B9" w:rsidRDefault="00B06A6C">
      <w:pPr>
        <w:keepNext/>
        <w:numPr>
          <w:ilvl w:val="0"/>
          <w:numId w:val="6"/>
        </w:numPr>
        <w:pBdr>
          <w:top w:val="nil"/>
          <w:left w:val="nil"/>
          <w:bottom w:val="nil"/>
          <w:right w:val="nil"/>
          <w:between w:val="nil"/>
        </w:pBdr>
        <w:spacing w:before="120"/>
        <w:ind w:left="357" w:hanging="357"/>
        <w:jc w:val="left"/>
        <w:rPr>
          <w:rFonts w:ascii="Arial" w:eastAsia="Arial" w:hAnsi="Arial"/>
          <w:b/>
          <w:smallCaps/>
          <w:color w:val="000000"/>
          <w:sz w:val="24"/>
          <w:szCs w:val="24"/>
        </w:rPr>
      </w:pPr>
      <w:r>
        <w:rPr>
          <w:rFonts w:ascii="Arial Bold" w:eastAsia="Arial Bold" w:hAnsi="Arial Bold" w:cs="Arial Bold"/>
          <w:b/>
          <w:color w:val="000000"/>
          <w:sz w:val="24"/>
          <w:szCs w:val="24"/>
        </w:rPr>
        <w:t>Obligations before a Staff Transfer</w:t>
      </w:r>
    </w:p>
    <w:p w14:paraId="19E7EF0C" w14:textId="77777777" w:rsidR="00C565B9" w:rsidRDefault="00B06A6C">
      <w:pPr>
        <w:keepNext/>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2" w:name="_heading=h.xvir7l" w:colFirst="0" w:colLast="0"/>
      <w:bookmarkEnd w:id="2"/>
      <w:r>
        <w:rPr>
          <w:rFonts w:ascii="Arial" w:eastAsia="Arial" w:hAnsi="Arial"/>
          <w:color w:val="000000"/>
          <w:sz w:val="24"/>
          <w:szCs w:val="24"/>
        </w:rPr>
        <w:t>The Supplier agrees that within 20 Working Days of the earliest of:</w:t>
      </w:r>
    </w:p>
    <w:p w14:paraId="71CA4EDC"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bookmarkStart w:id="3" w:name="_heading=h.3hv69ve" w:colFirst="0" w:colLast="0"/>
      <w:bookmarkEnd w:id="3"/>
      <w:r>
        <w:rPr>
          <w:rFonts w:ascii="Arial" w:eastAsia="Arial" w:hAnsi="Arial"/>
          <w:color w:val="000000"/>
          <w:sz w:val="24"/>
          <w:szCs w:val="24"/>
        </w:rPr>
        <w:t xml:space="preserve">receipt of a notification from the Buyer of a Service Transfer or intended Service Transfer; </w:t>
      </w:r>
    </w:p>
    <w:p w14:paraId="79405444"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bookmarkStart w:id="4" w:name="_heading=h.1x0gk37" w:colFirst="0" w:colLast="0"/>
      <w:bookmarkEnd w:id="4"/>
      <w:r>
        <w:rPr>
          <w:rFonts w:ascii="Arial" w:eastAsia="Arial" w:hAnsi="Arial"/>
          <w:color w:val="000000"/>
          <w:sz w:val="24"/>
          <w:szCs w:val="24"/>
        </w:rPr>
        <w:t xml:space="preserve">receipt of the giving of notice of early termination or any Partial Termination of the relevant Contract; </w:t>
      </w:r>
    </w:p>
    <w:p w14:paraId="33EDA8C5"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the date which is 12 Months before the end of the Term; and</w:t>
      </w:r>
    </w:p>
    <w:p w14:paraId="3F704EFB"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receipt of a written request of the Buyer at any time (provided that the Buyer shall only be entitled to make one such request in any 6 Month period),</w:t>
      </w:r>
    </w:p>
    <w:p w14:paraId="5292BC9D" w14:textId="77777777" w:rsidR="00C565B9" w:rsidRDefault="00B06A6C">
      <w:pPr>
        <w:pBdr>
          <w:top w:val="nil"/>
          <w:left w:val="nil"/>
          <w:bottom w:val="nil"/>
          <w:right w:val="nil"/>
          <w:between w:val="nil"/>
        </w:pBdr>
        <w:ind w:left="992" w:hanging="709"/>
        <w:jc w:val="left"/>
        <w:rPr>
          <w:rFonts w:ascii="Arial" w:eastAsia="Arial" w:hAnsi="Arial"/>
          <w:color w:val="000000"/>
          <w:sz w:val="24"/>
          <w:szCs w:val="24"/>
        </w:rPr>
      </w:pPr>
      <w:r>
        <w:rPr>
          <w:rFonts w:ascii="Arial" w:eastAsia="Arial" w:hAnsi="Arial"/>
          <w:color w:val="000000"/>
          <w:sz w:val="24"/>
          <w:szCs w:val="24"/>
        </w:rP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14:paraId="625AAD2C" w14:textId="77777777" w:rsidR="00C565B9" w:rsidRDefault="00B06A6C">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5" w:name="_heading=h.4h042r0" w:colFirst="0" w:colLast="0"/>
      <w:bookmarkEnd w:id="5"/>
      <w:r>
        <w:rPr>
          <w:rFonts w:ascii="Arial" w:eastAsia="Arial" w:hAnsi="Arial"/>
          <w:color w:val="000000"/>
          <w:sz w:val="24"/>
          <w:szCs w:val="24"/>
        </w:rPr>
        <w:t>At least 20 Working Days prior to the Service Transfer Date, the Supplier shall provide to the Buyer or at the direction of the Buyer to any Replacement Supplier and/or any Replacement Sub-contractor (</w:t>
      </w:r>
      <w:proofErr w:type="spellStart"/>
      <w:r>
        <w:rPr>
          <w:rFonts w:ascii="Arial" w:eastAsia="Arial" w:hAnsi="Arial"/>
          <w:color w:val="000000"/>
          <w:sz w:val="24"/>
          <w:szCs w:val="24"/>
        </w:rPr>
        <w:t>i</w:t>
      </w:r>
      <w:proofErr w:type="spellEnd"/>
      <w:r>
        <w:rPr>
          <w:rFonts w:ascii="Arial" w:eastAsia="Arial" w:hAnsi="Arial"/>
          <w:color w:val="000000"/>
          <w:sz w:val="24"/>
          <w:szCs w:val="24"/>
        </w:rPr>
        <w:t>)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p>
    <w:p w14:paraId="4BB25E87" w14:textId="77777777" w:rsidR="00C565B9" w:rsidRDefault="00B06A6C">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 xml:space="preserve">The Buyer shall be permitted to use and disclose information provided by the Supplier under Paragraphs 1.1 and 1.2 for the purpose of informing any prospective Replacement Supplier and/or Replacement Sub-contractor. </w:t>
      </w:r>
    </w:p>
    <w:p w14:paraId="14E15050" w14:textId="77777777" w:rsidR="00C565B9" w:rsidRDefault="00B06A6C">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The Supplier warrants, for the benefit of The Buyer, any Replacement Supplier, and any Replacement Sub-contractor that all information provided pursuant to Paragraphs 1.1 and 1.2 shall be true and accurate in all material respects at the time of providing the information.</w:t>
      </w:r>
    </w:p>
    <w:p w14:paraId="22D2DCCA" w14:textId="77777777" w:rsidR="00C565B9" w:rsidRDefault="00B06A6C">
      <w:pPr>
        <w:keepNext/>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From the date of the earliest event referred to in Paragraph 1.1.1, 1.1.2 and 1.1.3, the Supplier agrees that it shall not assign any person to the provision of the Services who is not listed on the Supplier’s Provisional Supplier Personnel List and shall, unless otherwise instructed by the Buyer (acting reasonably):</w:t>
      </w:r>
    </w:p>
    <w:p w14:paraId="0E6CEF0D" w14:textId="77777777" w:rsidR="00C565B9" w:rsidRDefault="00C565B9">
      <w:pPr>
        <w:pBdr>
          <w:top w:val="nil"/>
          <w:left w:val="nil"/>
          <w:bottom w:val="nil"/>
          <w:right w:val="nil"/>
          <w:between w:val="nil"/>
        </w:pBdr>
        <w:spacing w:before="120" w:after="120"/>
        <w:ind w:left="2214" w:hanging="807"/>
        <w:jc w:val="left"/>
        <w:rPr>
          <w:rFonts w:ascii="Arial" w:eastAsia="Arial" w:hAnsi="Arial"/>
          <w:b/>
          <w:smallCaps/>
          <w:color w:val="000000"/>
          <w:sz w:val="24"/>
          <w:szCs w:val="24"/>
        </w:rPr>
      </w:pPr>
    </w:p>
    <w:p w14:paraId="041B8C02" w14:textId="77777777" w:rsidR="00C565B9" w:rsidRDefault="00B06A6C">
      <w:pPr>
        <w:pBdr>
          <w:top w:val="nil"/>
          <w:left w:val="nil"/>
          <w:bottom w:val="nil"/>
          <w:right w:val="nil"/>
          <w:between w:val="nil"/>
        </w:pBdr>
        <w:spacing w:before="120" w:after="120"/>
        <w:ind w:left="2214" w:hanging="807"/>
        <w:jc w:val="left"/>
        <w:rPr>
          <w:rFonts w:ascii="Arial" w:eastAsia="Arial" w:hAnsi="Arial"/>
          <w:color w:val="000000"/>
          <w:sz w:val="24"/>
          <w:szCs w:val="24"/>
        </w:rPr>
      </w:pPr>
      <w:r>
        <w:rPr>
          <w:rFonts w:ascii="Arial" w:eastAsia="Arial" w:hAnsi="Arial"/>
          <w:color w:val="000000"/>
          <w:sz w:val="24"/>
          <w:szCs w:val="24"/>
        </w:rPr>
        <w:t>not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2FD6EABD" w14:textId="77777777" w:rsidR="00C565B9" w:rsidRDefault="00B06A6C">
      <w:pPr>
        <w:pBdr>
          <w:top w:val="nil"/>
          <w:left w:val="nil"/>
          <w:bottom w:val="nil"/>
          <w:right w:val="nil"/>
          <w:between w:val="nil"/>
        </w:pBdr>
        <w:spacing w:before="120" w:after="120"/>
        <w:ind w:left="993" w:hanging="807"/>
        <w:jc w:val="left"/>
        <w:rPr>
          <w:rFonts w:ascii="Arial" w:eastAsia="Arial" w:hAnsi="Arial"/>
          <w:color w:val="000000"/>
          <w:sz w:val="24"/>
          <w:szCs w:val="24"/>
        </w:rPr>
      </w:pPr>
      <w:r>
        <w:rPr>
          <w:rFonts w:ascii="Arial" w:eastAsia="Arial" w:hAnsi="Arial"/>
          <w:color w:val="000000"/>
          <w:sz w:val="24"/>
          <w:szCs w:val="24"/>
        </w:rPr>
        <w:t>not make, promise, propose, permit or implement any material changes to the terms and conditions of (</w:t>
      </w:r>
      <w:proofErr w:type="spellStart"/>
      <w:r>
        <w:rPr>
          <w:rFonts w:ascii="Arial" w:eastAsia="Arial" w:hAnsi="Arial"/>
          <w:color w:val="000000"/>
          <w:sz w:val="24"/>
          <w:szCs w:val="24"/>
        </w:rPr>
        <w:t>i</w:t>
      </w:r>
      <w:proofErr w:type="spellEnd"/>
      <w:r>
        <w:rPr>
          <w:rFonts w:ascii="Arial" w:eastAsia="Arial" w:hAnsi="Arial"/>
          <w:color w:val="000000"/>
          <w:sz w:val="24"/>
          <w:szCs w:val="24"/>
        </w:rPr>
        <w:t xml:space="preserve">) employment and/or (ii) pensions, retirement and death </w:t>
      </w:r>
      <w:r>
        <w:rPr>
          <w:rFonts w:ascii="Arial" w:eastAsia="Arial" w:hAnsi="Arial"/>
          <w:color w:val="000000"/>
          <w:sz w:val="24"/>
          <w:szCs w:val="24"/>
        </w:rPr>
        <w:lastRenderedPageBreak/>
        <w:t xml:space="preserve">benefits (including not to make pensionable any category of earnings which were not previously pensionable or reduce the pension contributions payable) of the Supplier Personnel (including any payments connected with the termination of employment); </w:t>
      </w:r>
    </w:p>
    <w:p w14:paraId="62F82F79"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not increase the proportion of working time spent on the Services (or the relevant part of the Services) by any of the Supplier Personnel save for fulfilling assignments and projects previously scheduled and agreed;</w:t>
      </w:r>
    </w:p>
    <w:p w14:paraId="6642147D"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not introduce any new contractual or customary practice concerning the making of any lump sum payment on the termination of employment of any employees listed on the Supplier's Provisional Supplier Personnel List;</w:t>
      </w:r>
    </w:p>
    <w:p w14:paraId="1018EFF5"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not increase or reduce the total number of employees so engaged, or deploy any other person to perform the Services (or the relevant part of the Services);</w:t>
      </w:r>
    </w:p>
    <w:p w14:paraId="27BA36BD"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not terminate or give notice to terminate the employment or contracts of any persons on the Supplier's Provisional Supplier Personnel List save by due disciplinary process;</w:t>
      </w:r>
    </w:p>
    <w:p w14:paraId="2DD2B4FF"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not dissuade or discourage any employees engaged in the provision of the Services from transferring their employment to the Buyer and/or the Replacement Supplier and/or Replacement Sub-contractor;</w:t>
      </w:r>
    </w:p>
    <w:p w14:paraId="0776674B"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14:paraId="646554C0"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ab/>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14:paraId="1E7145E9"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14:paraId="7A93AE4B"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not for a period of 12 Months from the Service Transfer Date re-employ or re-engage or entice any employees, suppliers or Sub-contractors whose employment or engagement is transferred to the Buyer and/or the Replacement Supplier (unless otherwise instructed by the Buyer (acting reasonably));</w:t>
      </w:r>
    </w:p>
    <w:p w14:paraId="0E926B5C"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lastRenderedPageBreak/>
        <w:t xml:space="preserve">not to adversely affect pension rights accrued by all and any Fair Deal Employees in the period ending on the Service Transfer Date; </w:t>
      </w:r>
    </w:p>
    <w:p w14:paraId="222D627E"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fully fund any Broadly Comparable pension schemes set up by the Supplier;</w:t>
      </w:r>
    </w:p>
    <w:p w14:paraId="42284CD9"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14:paraId="1F18E8D7"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promptly provide to the Buyer such documents and information mentioned in Paragraph 3.1.1 of Part D: Pensions which the Buyer may reasonably request in advance of the expiry or termination of this Contract; and</w:t>
      </w:r>
    </w:p>
    <w:p w14:paraId="19A948F0"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14:paraId="0E5FE7F2" w14:textId="77777777" w:rsidR="00C565B9" w:rsidRDefault="00B06A6C">
      <w:pPr>
        <w:keepNext/>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On or around each anniversary of the Effective Date and up to four times during the last 12 Months of the Term, the Buyer may make written requests to the Supplier for information relating to the manner in which the Services are organised.  Within 20 Working Days of receipt of a written request the Supplier shall provide such information as the Buyer may reasonably require which shall include:</w:t>
      </w:r>
    </w:p>
    <w:p w14:paraId="1051F0B4"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the numbers of employees engaged in providing the Services;</w:t>
      </w:r>
    </w:p>
    <w:p w14:paraId="328BEF4D"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the percentage of time spent by each employee engaged in providing the Services;</w:t>
      </w:r>
    </w:p>
    <w:p w14:paraId="3D682282"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the extent to which each employee qualifies for membership of any of the Fair Deal Schemes (as defined in Part D: Pensions); and</w:t>
      </w:r>
    </w:p>
    <w:p w14:paraId="5F009E48"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a description of the nature of the work undertaken by each employee by location.</w:t>
      </w:r>
    </w:p>
    <w:p w14:paraId="35C50DD1" w14:textId="77777777" w:rsidR="00C565B9" w:rsidRDefault="00B06A6C">
      <w:pPr>
        <w:keepNext/>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 xml:space="preserve">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Buyer or, at the direction of the Buyer, to any Replacement Supplier and/or any Replacement </w:t>
      </w:r>
      <w:r>
        <w:rPr>
          <w:rFonts w:ascii="Arial" w:eastAsia="Arial" w:hAnsi="Arial"/>
          <w:color w:val="000000"/>
          <w:sz w:val="24"/>
          <w:szCs w:val="24"/>
        </w:rPr>
        <w:lastRenderedPageBreak/>
        <w:t>Sub-contractor (as appropriate), in respect of each person on the Supplier's Final Supplier Personnel List who is a Transferring Supplier Employee:</w:t>
      </w:r>
    </w:p>
    <w:p w14:paraId="63AFE6B6"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the most recent month's copy pay slip data;</w:t>
      </w:r>
    </w:p>
    <w:p w14:paraId="6E32C183"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details of cumulative pay for tax and pension purposes;</w:t>
      </w:r>
    </w:p>
    <w:p w14:paraId="2C369FEC"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details of cumulative tax paid;</w:t>
      </w:r>
    </w:p>
    <w:p w14:paraId="46A1F8C6"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tax code;</w:t>
      </w:r>
    </w:p>
    <w:p w14:paraId="4ED1AE2D"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details of any voluntary deductions from pay; and</w:t>
      </w:r>
    </w:p>
    <w:p w14:paraId="5D13E3EA"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bank/building society account details for payroll purposes.</w:t>
      </w:r>
    </w:p>
    <w:p w14:paraId="5F1B739A" w14:textId="77777777" w:rsidR="00C565B9" w:rsidRDefault="00B06A6C">
      <w:pPr>
        <w:keepNext/>
        <w:numPr>
          <w:ilvl w:val="0"/>
          <w:numId w:val="6"/>
        </w:numPr>
        <w:pBdr>
          <w:top w:val="nil"/>
          <w:left w:val="nil"/>
          <w:bottom w:val="nil"/>
          <w:right w:val="nil"/>
          <w:between w:val="nil"/>
        </w:pBdr>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Staff Transfer when the contract ends</w:t>
      </w:r>
    </w:p>
    <w:p w14:paraId="3B2ED4DB" w14:textId="77777777" w:rsidR="00C565B9" w:rsidRDefault="00B06A6C">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A change in the identity of the supplier of the Services (or part of the Services), howsoever arising, may constitute a Relevant Transfer to which the Employment Regulations will apply.  The Buyer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0EA89D58" w14:textId="77777777" w:rsidR="00C565B9" w:rsidRDefault="00B06A6C">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14:paraId="75A8ECE4" w14:textId="77777777" w:rsidR="00C565B9" w:rsidRDefault="00B06A6C">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6" w:name="_heading=h.2w5ecyt" w:colFirst="0" w:colLast="0"/>
      <w:bookmarkEnd w:id="6"/>
      <w:r>
        <w:rPr>
          <w:rFonts w:ascii="Arial" w:eastAsia="Arial" w:hAnsi="Arial"/>
          <w:color w:val="000000"/>
          <w:sz w:val="24"/>
          <w:szCs w:val="24"/>
        </w:rPr>
        <w:t>Subject to Paragraph 2.4,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6C94E24F" w14:textId="77777777" w:rsidR="00C565B9" w:rsidRDefault="00B06A6C">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7" w:name="_heading=h.1baon6m" w:colFirst="0" w:colLast="0"/>
      <w:bookmarkEnd w:id="7"/>
      <w:r>
        <w:rPr>
          <w:rFonts w:ascii="Arial" w:eastAsia="Arial" w:hAnsi="Arial"/>
          <w:color w:val="000000"/>
          <w:sz w:val="24"/>
          <w:szCs w:val="24"/>
        </w:rPr>
        <w:t xml:space="preserve">The indemnity in Paragraph 2.3 shall not apply to the extent that the Employee Liabilities arise or are attributable to an act or omission of the Replacement Supplier and/or any Replacement Sub-contractor whether occurring or having its origin before, on or after the Service Transfer Date. </w:t>
      </w:r>
    </w:p>
    <w:p w14:paraId="26BAD7BA" w14:textId="77777777" w:rsidR="00C565B9" w:rsidRDefault="00B06A6C">
      <w:pPr>
        <w:keepNext/>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8" w:name="_heading=h.3vac5uf" w:colFirst="0" w:colLast="0"/>
      <w:bookmarkEnd w:id="8"/>
      <w:r>
        <w:rPr>
          <w:rFonts w:ascii="Arial" w:eastAsia="Arial" w:hAnsi="Arial"/>
          <w:color w:val="000000"/>
          <w:sz w:val="24"/>
          <w:szCs w:val="24"/>
        </w:rPr>
        <w:t xml:space="preserve">Subject to Paragraphs 2.6 and 2.7,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w:t>
      </w:r>
      <w:r>
        <w:rPr>
          <w:rFonts w:ascii="Arial" w:eastAsia="Arial" w:hAnsi="Arial"/>
          <w:color w:val="000000"/>
          <w:sz w:val="24"/>
          <w:szCs w:val="24"/>
        </w:rPr>
        <w:lastRenderedPageBreak/>
        <w:t>and/or Replacement Sub-contractor pursuant to the Employment Regulations then.</w:t>
      </w:r>
    </w:p>
    <w:p w14:paraId="68F2CB1E"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bookmarkStart w:id="9" w:name="_heading=h.2afmg28" w:colFirst="0" w:colLast="0"/>
      <w:bookmarkEnd w:id="9"/>
      <w:r>
        <w:rPr>
          <w:rFonts w:ascii="Arial" w:eastAsia="Arial" w:hAnsi="Arial"/>
          <w:color w:val="000000"/>
          <w:sz w:val="24"/>
          <w:szCs w:val="24"/>
        </w:rPr>
        <w:t>the Replacement Supplier and/or Replacement Sub-contractor will, within 5 Working Days of becoming aware of that fact, notify the Buyer and the Supplier in writing;</w:t>
      </w:r>
    </w:p>
    <w:p w14:paraId="456721DA"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bookmarkStart w:id="10" w:name="_heading=h.pkwqa1" w:colFirst="0" w:colLast="0"/>
      <w:bookmarkEnd w:id="10"/>
      <w:r>
        <w:rPr>
          <w:rFonts w:ascii="Arial" w:eastAsia="Arial" w:hAnsi="Arial"/>
          <w:color w:val="000000"/>
          <w:sz w:val="24"/>
          <w:szCs w:val="24"/>
        </w:rPr>
        <w:t>the Supplier may offer employment to such person, or take such other steps as it considered appropriate to resolve the matter, within 10 Working Days of receipt of notice from the Replacement Supplier and/or Replacement Sub-contractor;</w:t>
      </w:r>
    </w:p>
    <w:p w14:paraId="208A8DE0"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if such offer of employment is accepted, the Replacement Supplier and/or Replacement Sub-contractor shall immediately release the person from its employment;</w:t>
      </w:r>
    </w:p>
    <w:p w14:paraId="7E719081"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bookmarkStart w:id="11" w:name="_heading=h.39kk8xu" w:colFirst="0" w:colLast="0"/>
      <w:bookmarkEnd w:id="11"/>
      <w:r>
        <w:rPr>
          <w:rFonts w:ascii="Arial" w:eastAsia="Arial" w:hAnsi="Arial"/>
          <w:color w:val="000000"/>
          <w:sz w:val="24"/>
          <w:szCs w:val="24"/>
        </w:rPr>
        <w:t>if after the period referred to in Paragraph 2.5.2 no such offer has been made, or such offer has been made but not accepted, the Replacement Supplier and/or Replacement Sub-contractor may within 5 Working Days give notice to terminate the employment of such person;</w:t>
      </w:r>
    </w:p>
    <w:p w14:paraId="65C1A5AA" w14:textId="77777777" w:rsidR="00C565B9" w:rsidRDefault="00B06A6C">
      <w:pPr>
        <w:pStyle w:val="Heading3"/>
        <w:keepLines w:val="0"/>
        <w:ind w:left="993"/>
        <w:jc w:val="left"/>
        <w:rPr>
          <w:rFonts w:ascii="Arial" w:eastAsia="Arial" w:hAnsi="Arial"/>
          <w:sz w:val="24"/>
          <w:szCs w:val="24"/>
        </w:rPr>
      </w:pPr>
      <w:r>
        <w:rPr>
          <w:rFonts w:ascii="Arial" w:eastAsia="Arial" w:hAnsi="Arial"/>
          <w:sz w:val="24"/>
          <w:szCs w:val="24"/>
        </w:rPr>
        <w:t xml:space="preserve">and subject to the Replacement Supplier's and/or Replacement Sub-contractor's compliance with Paragraphs 2.5.1 to 2.5.4 the Supplier will indemnify the Replacement Supplier and/or Replacement Sub-contractor against all Employee Liabilities arising out of the termination of the employment of any of the Supplier's  employees referred to in Paragraph 2.5. </w:t>
      </w:r>
    </w:p>
    <w:p w14:paraId="50FD4DE3" w14:textId="77777777" w:rsidR="00C565B9" w:rsidRDefault="00B06A6C">
      <w:pPr>
        <w:keepNext/>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12" w:name="_heading=h.1opuj5n" w:colFirst="0" w:colLast="0"/>
      <w:bookmarkEnd w:id="12"/>
      <w:r>
        <w:rPr>
          <w:rFonts w:ascii="Arial" w:eastAsia="Arial" w:hAnsi="Arial"/>
          <w:color w:val="000000"/>
          <w:sz w:val="24"/>
          <w:szCs w:val="24"/>
        </w:rPr>
        <w:t>The indemnity in Paragraph 2.5 shall not apply to:</w:t>
      </w:r>
    </w:p>
    <w:p w14:paraId="20A1E338"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(a)</w:t>
      </w:r>
      <w:r>
        <w:rPr>
          <w:rFonts w:ascii="Arial" w:eastAsia="Arial" w:hAnsi="Arial"/>
          <w:color w:val="000000"/>
          <w:sz w:val="24"/>
          <w:szCs w:val="24"/>
        </w:rPr>
        <w:tab/>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14:paraId="7D96A871" w14:textId="77777777" w:rsidR="00C565B9" w:rsidRDefault="00B06A6C">
      <w:pPr>
        <w:numPr>
          <w:ilvl w:val="2"/>
          <w:numId w:val="6"/>
        </w:numPr>
        <w:pBdr>
          <w:top w:val="nil"/>
          <w:left w:val="nil"/>
          <w:bottom w:val="nil"/>
          <w:right w:val="nil"/>
          <w:between w:val="nil"/>
        </w:pBdr>
        <w:spacing w:before="120" w:after="120"/>
        <w:jc w:val="left"/>
        <w:rPr>
          <w:rFonts w:ascii="Arial" w:eastAsia="Arial" w:hAnsi="Arial"/>
          <w:color w:val="000000"/>
          <w:sz w:val="24"/>
          <w:szCs w:val="24"/>
        </w:rPr>
      </w:pPr>
      <w:r>
        <w:rPr>
          <w:rFonts w:ascii="Arial" w:eastAsia="Arial" w:hAnsi="Arial"/>
          <w:color w:val="000000"/>
          <w:sz w:val="24"/>
          <w:szCs w:val="24"/>
        </w:rPr>
        <w:t>(b)</w:t>
      </w:r>
      <w:r>
        <w:rPr>
          <w:rFonts w:ascii="Arial" w:eastAsia="Arial" w:hAnsi="Arial"/>
          <w:color w:val="000000"/>
          <w:sz w:val="24"/>
          <w:szCs w:val="24"/>
        </w:rPr>
        <w:tab/>
        <w:t>any claim that the termination of employment was unfair because the Replacement Supplier and/or Replacement Sub-contractor neglected to follow a fair dismissal procedure.</w:t>
      </w:r>
    </w:p>
    <w:p w14:paraId="17C8F3BC" w14:textId="77777777" w:rsidR="00C565B9" w:rsidRDefault="00B06A6C">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13" w:name="_heading=h.48pi1tg" w:colFirst="0" w:colLast="0"/>
      <w:bookmarkEnd w:id="13"/>
      <w:r>
        <w:rPr>
          <w:rFonts w:ascii="Arial" w:eastAsia="Arial" w:hAnsi="Arial"/>
          <w:color w:val="000000"/>
          <w:sz w:val="24"/>
          <w:szCs w:val="24"/>
        </w:rPr>
        <w:t>The indemnity in Paragraph 2.5 shall not apply to any termination of employment occurring later than 3 Months from the Service Transfer Date.</w:t>
      </w:r>
    </w:p>
    <w:p w14:paraId="133B305E" w14:textId="77777777" w:rsidR="00C565B9" w:rsidRDefault="00B06A6C">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If at any point the Replacement Supplier and/or Replacement Sub-contract accepts the employment of any such person as is described in Paragraph 2.5, such person shall be treated as a Transferring Supplier Employee and Paragraph 2.5 shall cease to apply to such person.</w:t>
      </w:r>
    </w:p>
    <w:p w14:paraId="60BB3B0C" w14:textId="77777777" w:rsidR="00C565B9" w:rsidRDefault="00B06A6C">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14" w:name="_heading=h.2nusc19" w:colFirst="0" w:colLast="0"/>
      <w:bookmarkEnd w:id="14"/>
      <w:r>
        <w:rPr>
          <w:rFonts w:ascii="Arial" w:eastAsia="Arial" w:hAnsi="Arial"/>
          <w:color w:val="000000"/>
          <w:sz w:val="24"/>
          <w:szCs w:val="24"/>
        </w:rPr>
        <w:t xml:space="preserve">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w:t>
      </w:r>
      <w:r>
        <w:rPr>
          <w:rFonts w:ascii="Arial" w:eastAsia="Arial" w:hAnsi="Arial"/>
          <w:color w:val="000000"/>
          <w:sz w:val="24"/>
          <w:szCs w:val="24"/>
        </w:rPr>
        <w:lastRenderedPageBreak/>
        <w:t>Supplier and each Sub-contractor in writing such information as is necessary to enable the Supplier and each Sub-contractor to carry out their respective duties under regulation 13 of the Employment Regulations.</w:t>
      </w:r>
    </w:p>
    <w:p w14:paraId="09D51E58" w14:textId="77777777" w:rsidR="00C565B9" w:rsidRDefault="00B06A6C">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bookmarkStart w:id="15" w:name="_heading=h.1302m92" w:colFirst="0" w:colLast="0"/>
      <w:bookmarkEnd w:id="15"/>
      <w:r>
        <w:rPr>
          <w:rFonts w:ascii="Arial" w:eastAsia="Arial" w:hAnsi="Arial"/>
          <w:color w:val="000000"/>
          <w:sz w:val="24"/>
          <w:szCs w:val="24"/>
        </w:rPr>
        <w:t>Subject to Paragraph 2.9,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p>
    <w:p w14:paraId="4FF9C76C" w14:textId="77777777" w:rsidR="00C565B9" w:rsidRDefault="00B06A6C">
      <w:pPr>
        <w:numPr>
          <w:ilvl w:val="1"/>
          <w:numId w:val="6"/>
        </w:numPr>
        <w:pBdr>
          <w:top w:val="nil"/>
          <w:left w:val="nil"/>
          <w:bottom w:val="nil"/>
          <w:right w:val="nil"/>
          <w:between w:val="nil"/>
        </w:pBdr>
        <w:tabs>
          <w:tab w:val="left" w:pos="993"/>
        </w:tabs>
        <w:spacing w:before="120" w:after="120"/>
        <w:jc w:val="left"/>
        <w:rPr>
          <w:rFonts w:ascii="Arial" w:eastAsia="Arial" w:hAnsi="Arial"/>
          <w:color w:val="000000"/>
          <w:sz w:val="24"/>
          <w:szCs w:val="24"/>
        </w:rPr>
      </w:pPr>
      <w:r>
        <w:rPr>
          <w:rFonts w:ascii="Arial" w:eastAsia="Arial" w:hAnsi="Arial"/>
          <w:color w:val="000000"/>
          <w:sz w:val="24"/>
          <w:szCs w:val="24"/>
        </w:rPr>
        <w:t>The indemnity in Paragraph 2.10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2.5 (and subject to the limitations set out in Paragraphs 2.6 and 2.7 above).</w:t>
      </w:r>
    </w:p>
    <w:p w14:paraId="37DAE9C2" w14:textId="77777777" w:rsidR="00C565B9" w:rsidRDefault="00C565B9" w:rsidP="00DB4685">
      <w:pPr>
        <w:keepNext/>
        <w:pBdr>
          <w:top w:val="nil"/>
          <w:left w:val="nil"/>
          <w:bottom w:val="nil"/>
          <w:right w:val="nil"/>
          <w:between w:val="nil"/>
        </w:pBdr>
        <w:spacing w:before="120"/>
        <w:rPr>
          <w:rFonts w:eastAsia="Calibri" w:cs="Calibri"/>
          <w:b/>
          <w:smallCaps/>
          <w:color w:val="000000"/>
        </w:rPr>
        <w:sectPr w:rsidR="00C565B9">
          <w:headerReference w:type="default" r:id="rId11"/>
          <w:footerReference w:type="default" r:id="rId12"/>
          <w:headerReference w:type="first" r:id="rId13"/>
          <w:footerReference w:type="first" r:id="rId14"/>
          <w:pgSz w:w="11906" w:h="16838"/>
          <w:pgMar w:top="1440" w:right="1440" w:bottom="1440" w:left="1440" w:header="709" w:footer="709" w:gutter="0"/>
          <w:pgNumType w:start="1"/>
          <w:cols w:space="720" w:equalWidth="0">
            <w:col w:w="9360"/>
          </w:cols>
        </w:sectPr>
      </w:pPr>
      <w:bookmarkStart w:id="16" w:name="_GoBack"/>
      <w:bookmarkEnd w:id="16"/>
    </w:p>
    <w:p w14:paraId="64468015" w14:textId="77777777" w:rsidR="00C565B9" w:rsidRDefault="00C565B9" w:rsidP="00DB4685">
      <w:pPr>
        <w:keepNext/>
        <w:pBdr>
          <w:top w:val="nil"/>
          <w:left w:val="nil"/>
          <w:bottom w:val="nil"/>
          <w:right w:val="nil"/>
          <w:between w:val="nil"/>
        </w:pBdr>
        <w:spacing w:before="120"/>
        <w:rPr>
          <w:rFonts w:eastAsia="Calibri" w:cs="Calibri"/>
          <w:b/>
          <w:smallCaps/>
          <w:color w:val="000000"/>
        </w:rPr>
      </w:pPr>
    </w:p>
    <w:sectPr w:rsidR="00C565B9">
      <w:pgSz w:w="11906" w:h="16838"/>
      <w:pgMar w:top="1440" w:right="1440" w:bottom="1440" w:left="1440" w:header="709" w:footer="709"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84BA0" w14:textId="77777777" w:rsidR="00B06A6C" w:rsidRDefault="00B06A6C">
      <w:pPr>
        <w:spacing w:after="0"/>
      </w:pPr>
      <w:r>
        <w:separator/>
      </w:r>
    </w:p>
  </w:endnote>
  <w:endnote w:type="continuationSeparator" w:id="0">
    <w:p w14:paraId="5889E9D4" w14:textId="77777777" w:rsidR="00B06A6C" w:rsidRDefault="00B06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GGothicM">
    <w:altName w:val="HGｺﾞｼｯｸM"/>
    <w:panose1 w:val="00000000000000000000"/>
    <w:charset w:val="80"/>
    <w:family w:val="roman"/>
    <w:notTrueType/>
    <w:pitch w:val="default"/>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F0A52" w14:textId="77777777" w:rsidR="00C565B9" w:rsidRDefault="00B06A6C">
    <w:pP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Mid-Tier Contract</w:t>
    </w:r>
    <w:r>
      <w:rPr>
        <w:rFonts w:ascii="Arial" w:eastAsia="Arial" w:hAnsi="Arial"/>
        <w:color w:val="BFBFBF"/>
        <w:sz w:val="20"/>
        <w:szCs w:val="20"/>
      </w:rPr>
      <w:tab/>
      <w:t xml:space="preserve">                                           </w:t>
    </w:r>
  </w:p>
  <w:p w14:paraId="690BD270" w14:textId="77777777" w:rsidR="00C565B9" w:rsidRDefault="00B06A6C">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Project Version: v1.0</w:t>
    </w:r>
    <w:r>
      <w:rPr>
        <w:rFonts w:ascii="Arial" w:eastAsia="Arial" w:hAnsi="Arial"/>
        <w:color w:val="BFBFBF"/>
        <w:sz w:val="20"/>
        <w:szCs w:val="20"/>
      </w:rPr>
      <w:tab/>
    </w:r>
    <w:r>
      <w:rPr>
        <w:rFonts w:ascii="Arial" w:eastAsia="Arial" w:hAnsi="Arial"/>
        <w:color w:val="BFBFBF"/>
        <w:sz w:val="20"/>
        <w:szCs w:val="20"/>
      </w:rPr>
      <w:tab/>
      <w:t xml:space="preserve"> </w:t>
    </w:r>
    <w:r>
      <w:rPr>
        <w:rFonts w:ascii="Arial" w:eastAsia="Arial" w:hAnsi="Arial"/>
        <w:color w:val="BFBFBF"/>
        <w:sz w:val="20"/>
        <w:szCs w:val="20"/>
      </w:rPr>
      <w:fldChar w:fldCharType="begin"/>
    </w:r>
    <w:r>
      <w:rPr>
        <w:rFonts w:ascii="Arial" w:eastAsia="Arial" w:hAnsi="Arial"/>
        <w:color w:val="BFBFBF"/>
        <w:sz w:val="20"/>
        <w:szCs w:val="20"/>
      </w:rPr>
      <w:instrText>PAGE</w:instrText>
    </w:r>
    <w:r>
      <w:rPr>
        <w:rFonts w:ascii="Arial" w:eastAsia="Arial" w:hAnsi="Arial"/>
        <w:color w:val="BFBFBF"/>
        <w:sz w:val="20"/>
        <w:szCs w:val="20"/>
      </w:rPr>
      <w:fldChar w:fldCharType="separate"/>
    </w:r>
    <w:r w:rsidR="00DB4685">
      <w:rPr>
        <w:rFonts w:ascii="Arial" w:eastAsia="Arial" w:hAnsi="Arial"/>
        <w:noProof/>
        <w:color w:val="BFBFBF"/>
        <w:sz w:val="20"/>
        <w:szCs w:val="20"/>
      </w:rPr>
      <w:t>2</w:t>
    </w:r>
    <w:r>
      <w:rPr>
        <w:rFonts w:ascii="Arial" w:eastAsia="Arial" w:hAnsi="Arial"/>
        <w:color w:val="BFBFBF"/>
        <w:sz w:val="20"/>
        <w:szCs w:val="20"/>
      </w:rPr>
      <w:fldChar w:fldCharType="end"/>
    </w:r>
  </w:p>
  <w:p w14:paraId="05950D33" w14:textId="77777777" w:rsidR="00C565B9" w:rsidRDefault="00B06A6C">
    <w:pPr>
      <w:spacing w:after="0"/>
      <w:rPr>
        <w:rFonts w:ascii="Arial" w:eastAsia="Arial" w:hAnsi="Arial"/>
        <w:color w:val="A6A6A6"/>
        <w:sz w:val="20"/>
        <w:szCs w:val="20"/>
      </w:rPr>
    </w:pPr>
    <w:r>
      <w:rPr>
        <w:rFonts w:ascii="Arial" w:eastAsia="Arial" w:hAnsi="Arial"/>
        <w:color w:val="BFBFBF"/>
        <w:sz w:val="20"/>
        <w:szCs w:val="20"/>
      </w:rPr>
      <w:t>Model Version: v1.0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614C6" w14:textId="77777777" w:rsidR="00C565B9" w:rsidRDefault="00C565B9">
    <w:pPr>
      <w:tabs>
        <w:tab w:val="center" w:pos="4513"/>
        <w:tab w:val="right" w:pos="9026"/>
      </w:tabs>
      <w:spacing w:after="0"/>
      <w:rPr>
        <w:rFonts w:ascii="Arial" w:eastAsia="Arial" w:hAnsi="Arial"/>
        <w:color w:val="A6A6A6"/>
        <w:sz w:val="20"/>
        <w:szCs w:val="20"/>
      </w:rPr>
    </w:pPr>
  </w:p>
  <w:p w14:paraId="7D57BFF3" w14:textId="77777777" w:rsidR="00C565B9" w:rsidRDefault="00B06A6C">
    <w:pP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Framework Ref: RM</w:t>
    </w:r>
    <w:r>
      <w:rPr>
        <w:rFonts w:ascii="Arial" w:eastAsia="Arial" w:hAnsi="Arial"/>
        <w:color w:val="A6A6A6"/>
        <w:sz w:val="20"/>
        <w:szCs w:val="20"/>
      </w:rPr>
      <w:tab/>
      <w:t xml:space="preserve">                                           </w:t>
    </w:r>
  </w:p>
  <w:p w14:paraId="2A6BCD2E" w14:textId="77777777" w:rsidR="00C565B9" w:rsidRDefault="00B06A6C">
    <w:pPr>
      <w:pBdr>
        <w:top w:val="nil"/>
        <w:left w:val="nil"/>
        <w:bottom w:val="nil"/>
        <w:right w:val="nil"/>
        <w:between w:val="nil"/>
      </w:pBd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Project Version: v1.0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t xml:space="preserve"> </w:t>
    </w:r>
    <w:r>
      <w:rPr>
        <w:rFonts w:ascii="Arial" w:eastAsia="Arial" w:hAnsi="Arial"/>
        <w:color w:val="A6A6A6"/>
        <w:sz w:val="20"/>
        <w:szCs w:val="20"/>
      </w:rPr>
      <w:fldChar w:fldCharType="begin"/>
    </w:r>
    <w:r>
      <w:rPr>
        <w:rFonts w:ascii="Arial" w:eastAsia="Arial" w:hAnsi="Arial"/>
        <w:color w:val="A6A6A6"/>
        <w:sz w:val="20"/>
        <w:szCs w:val="20"/>
      </w:rPr>
      <w:instrText>PAGE</w:instrText>
    </w:r>
    <w:r>
      <w:rPr>
        <w:rFonts w:ascii="Arial" w:eastAsia="Arial" w:hAnsi="Arial"/>
        <w:color w:val="A6A6A6"/>
        <w:sz w:val="20"/>
        <w:szCs w:val="20"/>
      </w:rPr>
      <w:fldChar w:fldCharType="end"/>
    </w:r>
  </w:p>
  <w:p w14:paraId="04AB39F4" w14:textId="77777777" w:rsidR="00C565B9" w:rsidRDefault="00B06A6C">
    <w:pPr>
      <w:spacing w:after="0"/>
      <w:rPr>
        <w:rFonts w:ascii="Arial" w:eastAsia="Arial" w:hAnsi="Arial"/>
        <w:color w:val="A6A6A6"/>
        <w:sz w:val="20"/>
        <w:szCs w:val="20"/>
      </w:rPr>
    </w:pPr>
    <w:r>
      <w:rPr>
        <w:rFonts w:ascii="Arial" w:eastAsia="Arial" w:hAnsi="Arial"/>
        <w:color w:val="A6A6A6"/>
        <w:sz w:val="20"/>
        <w:szCs w:val="20"/>
      </w:rPr>
      <w:t>Model Version: v3.0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C7FD7" w14:textId="77777777" w:rsidR="00B06A6C" w:rsidRDefault="00B06A6C">
      <w:pPr>
        <w:spacing w:after="0"/>
      </w:pPr>
      <w:r>
        <w:separator/>
      </w:r>
    </w:p>
  </w:footnote>
  <w:footnote w:type="continuationSeparator" w:id="0">
    <w:p w14:paraId="17B14F9F" w14:textId="77777777" w:rsidR="00B06A6C" w:rsidRDefault="00B06A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86E3" w14:textId="77777777" w:rsidR="00C565B9" w:rsidRDefault="00B06A6C">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Schedule 7 (Staff Transfer)</w:t>
    </w:r>
  </w:p>
  <w:p w14:paraId="1EBF86D6" w14:textId="77777777" w:rsidR="00C565B9" w:rsidRDefault="00B06A6C">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 xml:space="preserve"> Crown Copyright 2019 </w:t>
    </w:r>
  </w:p>
  <w:p w14:paraId="34A48773" w14:textId="77777777" w:rsidR="00C565B9" w:rsidRDefault="00C565B9">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4634" w14:textId="77777777" w:rsidR="00C565B9" w:rsidRDefault="00C565B9">
    <w:pPr>
      <w:pBdr>
        <w:top w:val="nil"/>
        <w:left w:val="nil"/>
        <w:bottom w:val="nil"/>
        <w:right w:val="nil"/>
        <w:between w:val="nil"/>
      </w:pBdr>
      <w:tabs>
        <w:tab w:val="center" w:pos="4513"/>
        <w:tab w:val="right" w:pos="9026"/>
      </w:tabs>
      <w:spacing w:after="0"/>
      <w:rPr>
        <w:rFonts w:eastAsia="Calibri" w:cs="Calibri"/>
        <w:color w:val="000000"/>
      </w:rPr>
    </w:pPr>
  </w:p>
  <w:p w14:paraId="301CEAA5" w14:textId="77777777" w:rsidR="00C565B9" w:rsidRDefault="00C565B9">
    <w:pPr>
      <w:pBdr>
        <w:top w:val="nil"/>
        <w:left w:val="nil"/>
        <w:bottom w:val="nil"/>
        <w:right w:val="nil"/>
        <w:between w:val="nil"/>
      </w:pBdr>
      <w:tabs>
        <w:tab w:val="center" w:pos="4513"/>
        <w:tab w:val="right" w:pos="9026"/>
      </w:tabs>
      <w:spacing w:after="0"/>
      <w:rPr>
        <w:rFonts w:eastAsia="Calibri" w:cs="Calibri"/>
        <w:color w:val="000000"/>
      </w:rPr>
    </w:pPr>
  </w:p>
  <w:p w14:paraId="606286CB" w14:textId="77777777" w:rsidR="00C565B9" w:rsidRDefault="00C565B9">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56A3F"/>
    <w:multiLevelType w:val="multilevel"/>
    <w:tmpl w:val="6346D2B8"/>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pStyle w:val="DefinitionNumbering8"/>
      <w:lvlText w:val=""/>
      <w:lvlJc w:val="left"/>
      <w:pPr>
        <w:ind w:left="5040" w:hanging="720"/>
      </w:pPr>
      <w:rPr>
        <w:smallCaps w:val="0"/>
      </w:rPr>
    </w:lvl>
    <w:lvl w:ilvl="8">
      <w:start w:val="1"/>
      <w:numFmt w:val="decimal"/>
      <w:pStyle w:val="DefinitionNumbering9"/>
      <w:lvlText w:val=""/>
      <w:lvlJc w:val="left"/>
      <w:pPr>
        <w:ind w:left="5040" w:hanging="720"/>
      </w:pPr>
      <w:rPr>
        <w:smallCaps w:val="0"/>
      </w:rPr>
    </w:lvl>
  </w:abstractNum>
  <w:abstractNum w:abstractNumId="1" w15:restartNumberingAfterBreak="0">
    <w:nsid w:val="247C696C"/>
    <w:multiLevelType w:val="multilevel"/>
    <w:tmpl w:val="2B20F770"/>
    <w:lvl w:ilvl="0">
      <w:start w:val="1"/>
      <w:numFmt w:val="decimal"/>
      <w:pStyle w:val="FFWDefinitionColumnLevel1"/>
      <w:lvlText w:val="%1."/>
      <w:lvlJc w:val="left"/>
      <w:pPr>
        <w:ind w:left="720" w:hanging="720"/>
      </w:pPr>
      <w:rPr>
        <w:smallCaps w:val="0"/>
      </w:rPr>
    </w:lvl>
    <w:lvl w:ilvl="1">
      <w:start w:val="1"/>
      <w:numFmt w:val="decimal"/>
      <w:pStyle w:val="FFWDefinitionColumnLevel2"/>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 w15:restartNumberingAfterBreak="0">
    <w:nsid w:val="252A6733"/>
    <w:multiLevelType w:val="multilevel"/>
    <w:tmpl w:val="B5B8040C"/>
    <w:lvl w:ilvl="0">
      <w:start w:val="1"/>
      <w:numFmt w:val="lowerLetter"/>
      <w:pStyle w:val="FFWDefinitionLevel1"/>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3" w15:restartNumberingAfterBreak="0">
    <w:nsid w:val="28BA168A"/>
    <w:multiLevelType w:val="multilevel"/>
    <w:tmpl w:val="B2364AAC"/>
    <w:lvl w:ilvl="0">
      <w:start w:val="1"/>
      <w:numFmt w:val="lowerLetter"/>
      <w:pStyle w:val="MOJStyle0"/>
      <w:lvlText w:val="(%1)"/>
      <w:lvlJc w:val="left"/>
      <w:pPr>
        <w:ind w:left="1587" w:hanging="793"/>
      </w:pPr>
    </w:lvl>
    <w:lvl w:ilvl="1">
      <w:start w:val="1"/>
      <w:numFmt w:val="lowerRoman"/>
      <w:pStyle w:val="MOJLevel1"/>
      <w:lvlText w:val="(%2)"/>
      <w:lvlJc w:val="left"/>
      <w:pPr>
        <w:ind w:left="2381" w:hanging="794"/>
      </w:pPr>
    </w:lvl>
    <w:lvl w:ilvl="2">
      <w:start w:val="1"/>
      <w:numFmt w:val="decimal"/>
      <w:pStyle w:val="MOJLevel2"/>
      <w:lvlText w:val=""/>
      <w:lvlJc w:val="left"/>
      <w:pPr>
        <w:ind w:left="2381" w:hanging="794"/>
      </w:pPr>
    </w:lvl>
    <w:lvl w:ilvl="3">
      <w:start w:val="1"/>
      <w:numFmt w:val="decimal"/>
      <w:pStyle w:val="MOJLevel3"/>
      <w:lvlText w:val=""/>
      <w:lvlJc w:val="left"/>
      <w:pPr>
        <w:ind w:left="2381" w:hanging="794"/>
      </w:pPr>
    </w:lvl>
    <w:lvl w:ilvl="4">
      <w:start w:val="1"/>
      <w:numFmt w:val="decimal"/>
      <w:pStyle w:val="MOJLevel4"/>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4" w15:restartNumberingAfterBreak="0">
    <w:nsid w:val="2AE00E88"/>
    <w:multiLevelType w:val="multilevel"/>
    <w:tmpl w:val="3EC45110"/>
    <w:lvl w:ilvl="0">
      <w:start w:val="1"/>
      <w:numFmt w:val="decimal"/>
      <w:pStyle w:val="FFWLevel1"/>
      <w:lvlText w:val="%1"/>
      <w:lvlJc w:val="left"/>
      <w:pPr>
        <w:ind w:left="170" w:hanging="170"/>
      </w:pPr>
      <w:rPr>
        <w:rFonts w:ascii="Arial" w:eastAsia="Arial" w:hAnsi="Arial" w:cs="Arial"/>
        <w:sz w:val="22"/>
        <w:szCs w:val="22"/>
      </w:rPr>
    </w:lvl>
    <w:lvl w:ilvl="1">
      <w:start w:val="1"/>
      <w:numFmt w:val="lowerLetter"/>
      <w:pStyle w:val="FFWLevel2"/>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pStyle w:val="FFWLevel3"/>
      <w:lvlText w:val="(%4)"/>
      <w:lvlJc w:val="left"/>
      <w:pPr>
        <w:ind w:left="1440" w:hanging="360"/>
      </w:pPr>
    </w:lvl>
    <w:lvl w:ilvl="4">
      <w:start w:val="1"/>
      <w:numFmt w:val="lowerLetter"/>
      <w:lvlText w:val="(%5)"/>
      <w:lvlJc w:val="left"/>
      <w:pPr>
        <w:ind w:left="1800" w:hanging="360"/>
      </w:pPr>
    </w:lvl>
    <w:lvl w:ilvl="5">
      <w:start w:val="1"/>
      <w:numFmt w:val="lowerRoman"/>
      <w:pStyle w:val="FFWLevel6"/>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9F39B2"/>
    <w:multiLevelType w:val="multilevel"/>
    <w:tmpl w:val="28ACBDD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ScheduleL6"/>
      <w:lvlText w:val="%6."/>
      <w:lvlJc w:val="left"/>
      <w:pPr>
        <w:tabs>
          <w:tab w:val="num" w:pos="4320"/>
        </w:tabs>
        <w:ind w:left="4320" w:hanging="720"/>
      </w:pPr>
    </w:lvl>
    <w:lvl w:ilvl="6">
      <w:start w:val="1"/>
      <w:numFmt w:val="decimal"/>
      <w:pStyle w:val="ScheduleL7"/>
      <w:lvlText w:val="%7."/>
      <w:lvlJc w:val="left"/>
      <w:pPr>
        <w:tabs>
          <w:tab w:val="num" w:pos="5040"/>
        </w:tabs>
        <w:ind w:left="5040" w:hanging="720"/>
      </w:pPr>
    </w:lvl>
    <w:lvl w:ilvl="7">
      <w:start w:val="1"/>
      <w:numFmt w:val="decimal"/>
      <w:pStyle w:val="ScheduleL8"/>
      <w:lvlText w:val="%8."/>
      <w:lvlJc w:val="left"/>
      <w:pPr>
        <w:tabs>
          <w:tab w:val="num" w:pos="5760"/>
        </w:tabs>
        <w:ind w:left="5760" w:hanging="720"/>
      </w:pPr>
    </w:lvl>
    <w:lvl w:ilvl="8">
      <w:start w:val="1"/>
      <w:numFmt w:val="decimal"/>
      <w:pStyle w:val="ScheduleL9"/>
      <w:lvlText w:val="%9."/>
      <w:lvlJc w:val="left"/>
      <w:pPr>
        <w:tabs>
          <w:tab w:val="num" w:pos="6480"/>
        </w:tabs>
        <w:ind w:left="6480" w:hanging="720"/>
      </w:pPr>
    </w:lvl>
  </w:abstractNum>
  <w:abstractNum w:abstractNumId="6" w15:restartNumberingAfterBreak="0">
    <w:nsid w:val="34321E59"/>
    <w:multiLevelType w:val="multilevel"/>
    <w:tmpl w:val="05363D7A"/>
    <w:lvl w:ilvl="0">
      <w:start w:val="1"/>
      <w:numFmt w:val="decimal"/>
      <w:pStyle w:val="StyleHeading5ServiceConformance4HeadingHeading5unusedLev"/>
      <w:lvlText w:val=""/>
      <w:lvlJc w:val="center"/>
      <w:pPr>
        <w:ind w:left="0" w:hanging="57"/>
      </w:pPr>
    </w:lvl>
    <w:lvl w:ilvl="1">
      <w:start w:val="1"/>
      <w:numFmt w:val="decimal"/>
      <w:lvlText w:val="%1%2"/>
      <w:lvlJc w:val="left"/>
      <w:pPr>
        <w:ind w:left="709" w:hanging="709"/>
      </w:pPr>
      <w:rPr>
        <w:b/>
      </w:rPr>
    </w:lvl>
    <w:lvl w:ilvl="2">
      <w:start w:val="1"/>
      <w:numFmt w:val="decimal"/>
      <w:lvlText w:val="%2.%3"/>
      <w:lvlJc w:val="left"/>
      <w:pPr>
        <w:ind w:left="709" w:hanging="709"/>
      </w:pPr>
      <w:rPr>
        <w:rFonts w:ascii="Calibri" w:eastAsia="Calibri" w:hAnsi="Calibri" w:cs="Calibri"/>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7" w15:restartNumberingAfterBreak="0">
    <w:nsid w:val="3A290453"/>
    <w:multiLevelType w:val="multilevel"/>
    <w:tmpl w:val="326A5830"/>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8" w15:restartNumberingAfterBreak="0">
    <w:nsid w:val="3FF55043"/>
    <w:multiLevelType w:val="multilevel"/>
    <w:tmpl w:val="B8088952"/>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9" w15:restartNumberingAfterBreak="0">
    <w:nsid w:val="465E3B21"/>
    <w:multiLevelType w:val="multilevel"/>
    <w:tmpl w:val="5CFA4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C6C17A3"/>
    <w:multiLevelType w:val="multilevel"/>
    <w:tmpl w:val="E122519C"/>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11" w15:restartNumberingAfterBreak="0">
    <w:nsid w:val="4E8456F0"/>
    <w:multiLevelType w:val="multilevel"/>
    <w:tmpl w:val="06A8B86A"/>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2" w15:restartNumberingAfterBreak="0">
    <w:nsid w:val="55A85302"/>
    <w:multiLevelType w:val="multilevel"/>
    <w:tmpl w:val="7CEC0F0C"/>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3" w15:restartNumberingAfterBreak="0">
    <w:nsid w:val="669F2A1C"/>
    <w:multiLevelType w:val="multilevel"/>
    <w:tmpl w:val="7C265C7C"/>
    <w:lvl w:ilvl="0">
      <w:start w:val="1"/>
      <w:numFmt w:val="decimal"/>
      <w:lvlText w:val="%1."/>
      <w:lvlJc w:val="left"/>
      <w:pPr>
        <w:ind w:left="720" w:hanging="720"/>
      </w:pPr>
      <w:rPr>
        <w:smallCaps w:val="0"/>
      </w:rPr>
    </w:lvl>
    <w:lvl w:ilvl="1">
      <w:start w:val="1"/>
      <w:numFmt w:val="decimal"/>
      <w:pStyle w:val="Heading7"/>
      <w:lvlText w:val="%1.%2"/>
      <w:lvlJc w:val="left"/>
      <w:pPr>
        <w:ind w:left="720" w:hanging="720"/>
      </w:pPr>
      <w:rPr>
        <w:smallCaps w:val="0"/>
      </w:rPr>
    </w:lvl>
    <w:lvl w:ilvl="2">
      <w:start w:val="1"/>
      <w:numFmt w:val="decimal"/>
      <w:pStyle w:val="Heading8"/>
      <w:lvlText w:val="%1.%2.%3"/>
      <w:lvlJc w:val="left"/>
      <w:pPr>
        <w:ind w:left="2214" w:hanging="1080"/>
      </w:pPr>
      <w:rPr>
        <w:smallCaps w:val="0"/>
      </w:rPr>
    </w:lvl>
    <w:lvl w:ilvl="3">
      <w:start w:val="1"/>
      <w:numFmt w:val="lowerLetter"/>
      <w:pStyle w:val="Heading9"/>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4" w15:restartNumberingAfterBreak="0">
    <w:nsid w:val="68250E22"/>
    <w:multiLevelType w:val="multilevel"/>
    <w:tmpl w:val="E702B35E"/>
    <w:lvl w:ilvl="0">
      <w:start w:val="1"/>
      <w:numFmt w:val="decimal"/>
      <w:pStyle w:val="ListBullet"/>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5" w15:restartNumberingAfterBreak="0">
    <w:nsid w:val="68C2231C"/>
    <w:multiLevelType w:val="multilevel"/>
    <w:tmpl w:val="57222900"/>
    <w:lvl w:ilvl="0">
      <w:start w:val="1"/>
      <w:numFmt w:val="decimal"/>
      <w:pStyle w:val="ListBullet2"/>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6" w15:restartNumberingAfterBreak="0">
    <w:nsid w:val="70A651F5"/>
    <w:multiLevelType w:val="multilevel"/>
    <w:tmpl w:val="D70EB334"/>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pStyle w:val="Sch1styleclause"/>
      <w:lvlText w:val="%1.%2.%3"/>
      <w:lvlJc w:val="left"/>
      <w:pPr>
        <w:ind w:left="2214" w:hanging="1080"/>
      </w:pPr>
      <w:rPr>
        <w:smallCaps w:val="0"/>
      </w:rPr>
    </w:lvl>
    <w:lvl w:ilvl="3">
      <w:start w:val="1"/>
      <w:numFmt w:val="lowerLetter"/>
      <w:pStyle w:val="Sch1stylesubclause"/>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3"/>
  </w:num>
  <w:num w:numId="2">
    <w:abstractNumId w:val="7"/>
  </w:num>
  <w:num w:numId="3">
    <w:abstractNumId w:val="11"/>
  </w:num>
  <w:num w:numId="4">
    <w:abstractNumId w:val="6"/>
  </w:num>
  <w:num w:numId="5">
    <w:abstractNumId w:val="14"/>
  </w:num>
  <w:num w:numId="6">
    <w:abstractNumId w:val="15"/>
  </w:num>
  <w:num w:numId="7">
    <w:abstractNumId w:val="3"/>
  </w:num>
  <w:num w:numId="8">
    <w:abstractNumId w:val="0"/>
  </w:num>
  <w:num w:numId="9">
    <w:abstractNumId w:val="9"/>
  </w:num>
  <w:num w:numId="10">
    <w:abstractNumId w:val="16"/>
  </w:num>
  <w:num w:numId="11">
    <w:abstractNumId w:val="4"/>
  </w:num>
  <w:num w:numId="12">
    <w:abstractNumId w:val="1"/>
  </w:num>
  <w:num w:numId="13">
    <w:abstractNumId w:val="2"/>
  </w:num>
  <w:num w:numId="14">
    <w:abstractNumId w:val="12"/>
  </w:num>
  <w:num w:numId="15">
    <w:abstractNumId w:val="8"/>
  </w:num>
  <w:num w:numId="16">
    <w:abstractNumId w:val="10"/>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B9"/>
    <w:rsid w:val="00B06A6C"/>
    <w:rsid w:val="00C565B9"/>
    <w:rsid w:val="00C81C1F"/>
    <w:rsid w:val="00DB4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0DDD"/>
  <w15:docId w15:val="{2DAB9DD3-3274-7445-A5ED-B02F7F82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
    <w:qFormat/>
    <w:pPr>
      <w:numPr>
        <w:numId w:val="17"/>
      </w:numPr>
      <w:jc w:val="center"/>
      <w:outlineLvl w:val="0"/>
    </w:pPr>
    <w:rPr>
      <w:rFonts w:ascii="Trebuchet MS" w:eastAsia="Times New Roman" w:hAnsi="Trebuchet MS"/>
      <w:b/>
      <w:cap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
    <w:unhideWhenUsed/>
    <w:qFormat/>
    <w:pPr>
      <w:keepNext/>
      <w:keepLines/>
      <w:numPr>
        <w:ilvl w:val="1"/>
        <w:numId w:val="17"/>
      </w:numPr>
      <w:outlineLvl w:val="1"/>
    </w:pPr>
    <w:rPr>
      <w:rFonts w:ascii="Trebuchet MS" w:eastAsia="HGGothicM" w:hAnsi="Trebuchet MS"/>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unhideWhenUsed/>
    <w:qFormat/>
    <w:pPr>
      <w:keepLines/>
      <w:numPr>
        <w:ilvl w:val="2"/>
        <w:numId w:val="17"/>
      </w:numPr>
      <w:outlineLvl w:val="2"/>
    </w:pPr>
    <w:rPr>
      <w:rFonts w:ascii="Trebuchet MS" w:eastAsia="HGGothicM" w:hAnsi="Trebuchet MS"/>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9"/>
    <w:unhideWhenUsed/>
    <w:qFormat/>
    <w:pPr>
      <w:numPr>
        <w:ilvl w:val="3"/>
      </w:num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semiHidden/>
    <w:unhideWhenUsed/>
    <w:qFormat/>
    <w:pPr>
      <w:numPr>
        <w:ilvl w:val="4"/>
      </w:num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uiPriority w:val="9"/>
    <w:semiHidden/>
    <w:unhideWhenUsed/>
    <w:qFormat/>
    <w:pPr>
      <w:keepLines w:val="0"/>
      <w:numPr>
        <w:ilvl w:val="0"/>
        <w:numId w:val="0"/>
      </w:numPr>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pPr>
      <w:numPr>
        <w:ilvl w:val="3"/>
        <w:numId w:val="1"/>
      </w:numPr>
      <w:outlineLvl w:val="8"/>
    </w:pPr>
    <w:rPr>
      <w:rFonts w:ascii="Trebuchet MS" w:eastAsia="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before="240" w:after="60" w:line="360" w:lineRule="auto"/>
      <w:jc w:val="center"/>
    </w:pPr>
    <w:rPr>
      <w:rFonts w:ascii="Arial" w:hAnsi="Arial"/>
      <w:b/>
      <w:kern w:val="28"/>
      <w:sz w:val="32"/>
      <w:szCs w:val="20"/>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Trebuchet MS" w:eastAsia="Times New Roman" w:hAnsi="Trebuchet MS"/>
      <w:b/>
      <w:caps/>
      <w:sz w:val="22"/>
      <w:szCs w:val="2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link w:val="Heading2"/>
    <w:rPr>
      <w:rFonts w:ascii="Trebuchet MS" w:eastAsia="HGGothicM" w:hAnsi="Trebuchet MS"/>
      <w:b/>
      <w:bCs/>
      <w:sz w:val="22"/>
      <w:szCs w:val="22"/>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rPr>
      <w:rFonts w:ascii="Trebuchet MS" w:eastAsia="HGGothicM" w:hAnsi="Trebuchet MS"/>
      <w:bCs/>
      <w:sz w:val="22"/>
      <w:szCs w:val="2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link w:val="Heading4"/>
    <w:rPr>
      <w:rFonts w:ascii="Trebuchet MS" w:eastAsia="HGGothicM" w:hAnsi="Trebuchet MS"/>
      <w:bCs/>
      <w:sz w:val="22"/>
      <w:szCs w:val="22"/>
      <w:lang w:eastAsia="en-U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eastAsia="HGGothicM" w:hAnsi="Trebuchet MS" w:cs="Arial"/>
      <w:bCs/>
      <w:sz w:val="22"/>
      <w:szCs w:val="22"/>
      <w:lang w:eastAsia="en-US"/>
    </w:rPr>
  </w:style>
  <w:style w:type="character" w:customStyle="1" w:styleId="Heading7Char">
    <w:name w:val="Heading 7 Char"/>
    <w:aliases w:val="3AP Char,Heading 7(unused) Char,Legal Level 1.1. Char,L2 PIP Char,Lev 7 Char,H7DO NOT USE Char,PA Appendix Major Char,Blank 3 Char,Heading 7 (Do Not Use) Char,Appendix Major Char"/>
    <w:link w:val="Heading7"/>
    <w:rPr>
      <w:rFonts w:ascii="Trebuchet MS" w:eastAsia="Trebuchet MS" w:hAnsi="Trebuchet MS"/>
      <w:sz w:val="22"/>
      <w:szCs w:val="22"/>
      <w:lang w:eastAsia="en-US"/>
    </w:rPr>
  </w:style>
  <w:style w:type="character" w:customStyle="1" w:styleId="Heading8Char">
    <w:name w:val="Heading 8 Char"/>
    <w:aliases w:val="4AP Char,Legal Level 1.1.1. Char,Lev 8 Char,h8 DO NOT USE Char,PA Appendix Minor Char,Blank 4 Char,h8 Char,Heading 8 (Do Not Use) Char,Appendix Minor Char"/>
    <w:link w:val="Heading8"/>
    <w:rPr>
      <w:rFonts w:ascii="Trebuchet MS" w:eastAsia="Trebuchet MS" w:hAnsi="Trebuchet MS"/>
      <w:sz w:val="22"/>
      <w:szCs w:val="22"/>
      <w:lang w:eastAsia="en-US"/>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link w:val="Heading9"/>
    <w:rPr>
      <w:rFonts w:ascii="Trebuchet MS" w:eastAsia="Trebuchet MS" w:hAnsi="Trebuchet MS"/>
      <w:sz w:val="22"/>
      <w:szCs w:val="22"/>
      <w:lang w:eastAsia="en-US"/>
    </w:rPr>
  </w:style>
  <w:style w:type="paragraph" w:customStyle="1" w:styleId="MarginText">
    <w:name w:val="Margin Text"/>
    <w:basedOn w:val="BodyText"/>
    <w:link w:val="MarginTextChar"/>
    <w:pPr>
      <w:spacing w:after="240"/>
      <w:ind w:left="709"/>
    </w:pPr>
    <w:rPr>
      <w:rFonts w:ascii="Trebuchet MS" w:eastAsia="Trebuchet MS" w:hAnsi="Trebuchet MS"/>
    </w:rPr>
  </w:style>
  <w:style w:type="character" w:customStyle="1" w:styleId="MarginTextChar">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eastAsia="Times New Roman" w:cs="Arial"/>
      <w:sz w:val="22"/>
      <w:szCs w:val="22"/>
      <w:lang w:eastAsia="en-US"/>
    </w:rPr>
  </w:style>
  <w:style w:type="paragraph" w:styleId="BodyTextIndent">
    <w:name w:val="Body Text Indent"/>
    <w:basedOn w:val="Normal"/>
    <w:link w:val="BodyTextIndentChar"/>
    <w:pPr>
      <w:ind w:left="720"/>
    </w:pPr>
    <w:rPr>
      <w:rFonts w:ascii="Trebuchet MS" w:eastAsia="Trebuchet MS" w:hAnsi="Trebuchet MS"/>
    </w:rPr>
  </w:style>
  <w:style w:type="character" w:customStyle="1" w:styleId="BodyTextIndentChar">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pPr>
    <w:rPr>
      <w:rFonts w:ascii="Trebuchet MS" w:eastAsia="Trebuchet MS" w:hAnsi="Trebuchet MS"/>
    </w:rPr>
  </w:style>
  <w:style w:type="character" w:customStyle="1" w:styleId="BodyTextIndent2Char">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link w:val="Header"/>
    <w:uiPriority w:val="99"/>
    <w:rPr>
      <w:rFonts w:eastAsia="Times New Roman" w:cs="Arial"/>
      <w:sz w:val="22"/>
      <w:szCs w:val="22"/>
      <w:lang w:eastAsia="en-US"/>
    </w:rPr>
  </w:style>
  <w:style w:type="paragraph" w:customStyle="1" w:styleId="SchHeadDes">
    <w:name w:val="SchHeadDes"/>
    <w:basedOn w:val="Normal"/>
    <w:next w:val="Normal"/>
    <w:pPr>
      <w:keepNext/>
      <w:spacing w:before="120" w:after="120"/>
      <w:jc w:val="center"/>
    </w:pPr>
    <w:rPr>
      <w:rFonts w:ascii="Trebuchet MS" w:hAnsi="Trebuchet MS"/>
      <w:b/>
    </w:rPr>
  </w:style>
  <w:style w:type="paragraph" w:customStyle="1" w:styleId="Guidancenoteparagraphtext">
    <w:name w:val="Guidance note paragraph text"/>
    <w:basedOn w:val="MarginText"/>
    <w:link w:val="GuidancenoteparagraphtextChar"/>
    <w:qFormat/>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Des">
    <w:name w:val="PartDes"/>
    <w:basedOn w:val="Normal"/>
    <w:qFormat/>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pPr>
    <w:rPr>
      <w:rFonts w:ascii="Trebuchet MS" w:eastAsia="Trebuchet MS" w:hAnsi="Trebuchet MS" w:cs="Times New Roman"/>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lang w:eastAsia="en-US"/>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en-US"/>
    </w:rPr>
  </w:style>
  <w:style w:type="character" w:styleId="FootnoteReference">
    <w:name w:val="footnote reference"/>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eastAsia="Times New Roman" w:cs="Arial"/>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eastAsia="Times New Roman" w:cs="Arial"/>
      <w:b/>
      <w:bCs/>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spacing w:line="360" w:lineRule="auto"/>
      <w:ind w:left="2160"/>
    </w:pPr>
    <w:rPr>
      <w:rFonts w:ascii="Times New Roman" w:hAnsi="Times New Roman"/>
      <w:szCs w:val="20"/>
    </w:rPr>
  </w:style>
  <w:style w:type="character" w:customStyle="1" w:styleId="BodyTextIndent3Char">
    <w:name w:val="Body Text Indent 3 Char"/>
    <w:link w:val="BodyTextIndent3"/>
    <w:rPr>
      <w:rFonts w:ascii="Times New Roman" w:eastAsia="Times New Roman" w:hAnsi="Times New Roman"/>
      <w:sz w:val="22"/>
      <w:lang w:eastAsia="en-US"/>
    </w:rPr>
  </w:style>
  <w:style w:type="paragraph" w:customStyle="1" w:styleId="BodyTextIndent4">
    <w:name w:val="Body Text Indent 4"/>
    <w:basedOn w:val="Normal"/>
    <w:pPr>
      <w:spacing w:line="360" w:lineRule="auto"/>
      <w:ind w:left="2880"/>
    </w:pPr>
    <w:rPr>
      <w:rFonts w:ascii="Times New Roman" w:hAnsi="Times New Roman"/>
      <w:szCs w:val="20"/>
    </w:rPr>
  </w:style>
  <w:style w:type="paragraph" w:customStyle="1" w:styleId="BodyTextIndent5">
    <w:name w:val="Body Text Indent 5"/>
    <w:basedOn w:val="Normal"/>
    <w:pPr>
      <w:spacing w:line="360" w:lineRule="auto"/>
      <w:ind w:left="3600"/>
    </w:pPr>
    <w:rPr>
      <w:rFonts w:ascii="Times New Roman" w:hAnsi="Times New Roman"/>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spacing w:line="360" w:lineRule="auto"/>
      <w:ind w:left="0"/>
      <w:jc w:val="center"/>
    </w:pPr>
    <w:rPr>
      <w:rFonts w:ascii="Times New Roman" w:eastAsia="Times New Roman" w:hAnsi="Times New Roman"/>
      <w:b/>
      <w:caps/>
      <w:szCs w:val="20"/>
    </w:rPr>
  </w:style>
  <w:style w:type="paragraph" w:styleId="ListBullet">
    <w:name w:val="List Bullet"/>
    <w:basedOn w:val="Normal"/>
    <w:pPr>
      <w:numPr>
        <w:numId w:val="5"/>
      </w:numPr>
      <w:spacing w:line="360" w:lineRule="auto"/>
    </w:pPr>
    <w:rPr>
      <w:rFonts w:ascii="Times New Roman" w:hAnsi="Times New Roman"/>
      <w:szCs w:val="20"/>
    </w:rPr>
  </w:style>
  <w:style w:type="paragraph" w:styleId="TOAHeading">
    <w:name w:val="toa heading"/>
    <w:basedOn w:val="Normal"/>
    <w:next w:val="Normal"/>
    <w:semiHidden/>
    <w:pPr>
      <w:spacing w:before="120" w:line="360" w:lineRule="auto"/>
    </w:pPr>
    <w:rPr>
      <w:rFonts w:ascii="Times New Roman" w:hAnsi="Times New Roman"/>
      <w:b/>
      <w:szCs w:val="20"/>
    </w:rPr>
  </w:style>
  <w:style w:type="character" w:customStyle="1" w:styleId="TitleChar">
    <w:name w:val="Title Char"/>
    <w:link w:val="Title"/>
    <w:rPr>
      <w:rFonts w:ascii="Arial" w:eastAsia="Times New Roman" w:hAnsi="Arial"/>
      <w:b/>
      <w:kern w:val="28"/>
      <w:sz w:val="32"/>
      <w:lang w:eastAsia="en-US"/>
    </w:rPr>
  </w:style>
  <w:style w:type="paragraph" w:styleId="ListBullet2">
    <w:name w:val="List Bullet 2"/>
    <w:basedOn w:val="Normal"/>
    <w:pPr>
      <w:numPr>
        <w:numId w:val="6"/>
      </w:numPr>
      <w:spacing w:line="360" w:lineRule="auto"/>
    </w:pPr>
    <w:rPr>
      <w:rFonts w:ascii="Times New Roman" w:hAnsi="Times New Roman"/>
      <w:szCs w:val="20"/>
    </w:rPr>
  </w:style>
  <w:style w:type="paragraph" w:customStyle="1" w:styleId="BBLegal2">
    <w:name w:val="B&amp;B Legal 2"/>
    <w:basedOn w:val="Normal"/>
    <w:uiPriority w:val="99"/>
    <w:pPr>
      <w:widowControl w:val="0"/>
      <w:spacing w:after="0"/>
      <w:ind w:left="1440" w:hanging="720"/>
      <w:outlineLvl w:val="1"/>
    </w:pPr>
    <w:rPr>
      <w:rFonts w:ascii="Times New Roman" w:hAnsi="Times New Roman"/>
      <w:snapToGrid w:val="0"/>
      <w:sz w:val="24"/>
      <w:szCs w:val="20"/>
      <w:lang w:val="en-US"/>
    </w:rPr>
  </w:style>
  <w:style w:type="paragraph" w:customStyle="1" w:styleId="msolistparagraph0">
    <w:name w:val="msolistparagraph"/>
    <w:basedOn w:val="Normal"/>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pPr>
      <w:spacing w:line="360" w:lineRule="auto"/>
    </w:pPr>
    <w:rPr>
      <w:rFonts w:ascii="Times New Roman" w:hAnsi="Times New Roman"/>
      <w:szCs w:val="20"/>
    </w:rPr>
  </w:style>
  <w:style w:type="paragraph" w:styleId="TOC2">
    <w:name w:val="toc 2"/>
    <w:basedOn w:val="Normal"/>
    <w:next w:val="Normal"/>
    <w:autoRedefine/>
    <w:pPr>
      <w:spacing w:line="360" w:lineRule="auto"/>
      <w:ind w:left="220"/>
    </w:pPr>
    <w:rPr>
      <w:rFonts w:ascii="Times New Roman" w:hAnsi="Times New Roman"/>
      <w:szCs w:val="20"/>
    </w:rPr>
  </w:style>
  <w:style w:type="paragraph" w:styleId="TOC3">
    <w:name w:val="toc 3"/>
    <w:basedOn w:val="Normal"/>
    <w:next w:val="Normal"/>
    <w:autoRedefine/>
    <w:pPr>
      <w:spacing w:line="360" w:lineRule="auto"/>
      <w:ind w:left="440"/>
    </w:pPr>
    <w:rPr>
      <w:rFonts w:ascii="Times New Roman" w:hAnsi="Times New Roman"/>
      <w:szCs w:val="20"/>
    </w:rPr>
  </w:style>
  <w:style w:type="paragraph" w:styleId="TOC4">
    <w:name w:val="toc 4"/>
    <w:basedOn w:val="Normal"/>
    <w:next w:val="Normal"/>
    <w:autoRedefine/>
    <w:pPr>
      <w:spacing w:line="360" w:lineRule="auto"/>
      <w:ind w:left="660"/>
    </w:pPr>
    <w:rPr>
      <w:rFonts w:ascii="Times New Roman" w:hAnsi="Times New Roman"/>
      <w:szCs w:val="20"/>
    </w:rPr>
  </w:style>
  <w:style w:type="paragraph" w:styleId="TOC5">
    <w:name w:val="toc 5"/>
    <w:basedOn w:val="Normal"/>
    <w:next w:val="Normal"/>
    <w:autoRedefine/>
    <w:pPr>
      <w:spacing w:line="360" w:lineRule="auto"/>
      <w:ind w:left="880"/>
    </w:pPr>
    <w:rPr>
      <w:rFonts w:ascii="Times New Roman" w:hAnsi="Times New Roman"/>
      <w:szCs w:val="20"/>
    </w:rPr>
  </w:style>
  <w:style w:type="paragraph" w:styleId="TOC6">
    <w:name w:val="toc 6"/>
    <w:basedOn w:val="Normal"/>
    <w:next w:val="Normal"/>
    <w:autoRedefine/>
    <w:uiPriority w:val="39"/>
    <w:pPr>
      <w:spacing w:line="360" w:lineRule="auto"/>
      <w:ind w:left="1100"/>
    </w:pPr>
    <w:rPr>
      <w:rFonts w:ascii="Times New Roman" w:hAnsi="Times New Roman"/>
      <w:szCs w:val="20"/>
    </w:rPr>
  </w:style>
  <w:style w:type="paragraph" w:styleId="TOC7">
    <w:name w:val="toc 7"/>
    <w:basedOn w:val="Normal"/>
    <w:next w:val="Normal"/>
    <w:autoRedefine/>
    <w:pPr>
      <w:spacing w:line="360" w:lineRule="auto"/>
      <w:ind w:left="1320"/>
    </w:pPr>
    <w:rPr>
      <w:rFonts w:ascii="Times New Roman" w:hAnsi="Times New Roman"/>
      <w:szCs w:val="20"/>
    </w:rPr>
  </w:style>
  <w:style w:type="paragraph" w:styleId="TOC8">
    <w:name w:val="toc 8"/>
    <w:basedOn w:val="Normal"/>
    <w:next w:val="Normal"/>
    <w:autoRedefine/>
    <w:pPr>
      <w:spacing w:line="360" w:lineRule="auto"/>
      <w:ind w:left="1540"/>
    </w:pPr>
    <w:rPr>
      <w:rFonts w:ascii="Times New Roman" w:hAnsi="Times New Roman"/>
      <w:szCs w:val="20"/>
    </w:rPr>
  </w:style>
  <w:style w:type="paragraph" w:styleId="TOC9">
    <w:name w:val="toc 9"/>
    <w:basedOn w:val="Normal"/>
    <w:next w:val="Normal"/>
    <w:autoRedefine/>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spacing w:after="0"/>
      <w:ind w:left="5040" w:right="-334"/>
    </w:pPr>
    <w:rPr>
      <w:rFonts w:ascii="Times New Roman" w:hAnsi="Times New Roman"/>
      <w:b/>
      <w:spacing w:val="-3"/>
      <w:sz w:val="24"/>
      <w:szCs w:val="20"/>
    </w:rPr>
  </w:style>
  <w:style w:type="paragraph" w:customStyle="1" w:styleId="BulletDash">
    <w:name w:val="Bullet Dash"/>
    <w:basedOn w:val="Normal"/>
    <w:pPr>
      <w:spacing w:after="288"/>
      <w:ind w:left="720" w:hanging="720"/>
    </w:pPr>
    <w:rPr>
      <w:rFonts w:ascii="Times New Roman" w:hAnsi="Times New Roman"/>
      <w:sz w:val="24"/>
      <w:szCs w:val="24"/>
    </w:rPr>
  </w:style>
  <w:style w:type="paragraph" w:styleId="DocumentMap">
    <w:name w:val="Document Map"/>
    <w:basedOn w:val="Normal"/>
    <w:link w:val="DocumentMapChar"/>
    <w:pPr>
      <w:shd w:val="clear" w:color="auto" w:fill="000080"/>
      <w:spacing w:line="360" w:lineRule="auto"/>
    </w:pPr>
    <w:rPr>
      <w:rFonts w:ascii="Tahoma" w:hAnsi="Tahoma" w:cs="Tahoma"/>
      <w:sz w:val="20"/>
      <w:szCs w:val="20"/>
    </w:rPr>
  </w:style>
  <w:style w:type="character" w:customStyle="1" w:styleId="DocumentMapChar">
    <w:name w:val="Document Map Char"/>
    <w:link w:val="DocumentMap"/>
    <w:rPr>
      <w:rFonts w:ascii="Tahoma" w:eastAsia="Times New Roman" w:hAnsi="Tahoma" w:cs="Tahoma"/>
      <w:shd w:val="clear" w:color="auto" w:fill="000080"/>
      <w:lang w:eastAsia="en-US"/>
    </w:rPr>
  </w:style>
  <w:style w:type="paragraph" w:customStyle="1" w:styleId="blueheading">
    <w:name w:val="blueheading"/>
    <w:basedOn w:val="Normal"/>
    <w:pPr>
      <w:spacing w:before="100" w:beforeAutospacing="1" w:after="100" w:afterAutospacing="1"/>
    </w:pPr>
    <w:rPr>
      <w:rFonts w:ascii="Times New Roman" w:hAnsi="Times New Roman"/>
      <w:sz w:val="24"/>
      <w:szCs w:val="24"/>
      <w:lang w:eastAsia="en-GB"/>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lang w:val="en-US"/>
    </w:rPr>
  </w:style>
  <w:style w:type="paragraph" w:styleId="EndnoteText">
    <w:name w:val="endnote text"/>
    <w:basedOn w:val="Normal"/>
    <w:link w:val="EndnoteTextChar"/>
    <w:pPr>
      <w:widowControl w:val="0"/>
      <w:spacing w:after="0"/>
    </w:pPr>
    <w:rPr>
      <w:rFonts w:ascii="Courier" w:hAnsi="Courier"/>
      <w:sz w:val="24"/>
      <w:szCs w:val="20"/>
    </w:rPr>
  </w:style>
  <w:style w:type="character" w:customStyle="1" w:styleId="EndnoteTextChar">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num" w:pos="360"/>
      </w:tabs>
      <w:spacing w:before="120" w:after="0"/>
      <w:ind w:left="360" w:hanging="360"/>
    </w:pPr>
    <w:rPr>
      <w:rFonts w:ascii="Times New Roman" w:hAnsi="Times New Roman"/>
      <w:snapToGrid w:val="0"/>
      <w:sz w:val="24"/>
      <w:szCs w:val="20"/>
    </w:rPr>
  </w:style>
  <w:style w:type="paragraph" w:customStyle="1" w:styleId="text1">
    <w:name w:val="text 1"/>
    <w:basedOn w:val="Normal"/>
    <w:pPr>
      <w:spacing w:before="320" w:after="0" w:line="320" w:lineRule="atLeast"/>
      <w:ind w:left="720"/>
    </w:pPr>
    <w:rPr>
      <w:rFonts w:ascii="Arial" w:hAnsi="Arial"/>
      <w:szCs w:val="20"/>
    </w:rPr>
  </w:style>
  <w:style w:type="paragraph" w:customStyle="1" w:styleId="text0">
    <w:name w:val="text 0"/>
    <w:basedOn w:val="Normal"/>
    <w:link w:val="text0Char"/>
    <w:uiPriority w:val="99"/>
    <w:pPr>
      <w:spacing w:before="320" w:after="0" w:line="320" w:lineRule="atLeast"/>
    </w:pPr>
    <w:rPr>
      <w:rFonts w:ascii="Arial" w:hAnsi="Arial"/>
      <w:szCs w:val="20"/>
    </w:rPr>
  </w:style>
  <w:style w:type="character" w:customStyle="1" w:styleId="text0Char">
    <w:name w:val="text 0 Char"/>
    <w:link w:val="text0"/>
    <w:uiPriority w:val="99"/>
    <w:locked/>
    <w:rPr>
      <w:rFonts w:ascii="Arial" w:eastAsia="Times New Roman" w:hAnsi="Arial"/>
      <w:sz w:val="22"/>
      <w:lang w:eastAsia="en-US"/>
    </w:rPr>
  </w:style>
  <w:style w:type="paragraph" w:customStyle="1" w:styleId="NtocHeading1">
    <w:name w:val="NtocHeading 1"/>
    <w:basedOn w:val="Normal"/>
    <w:next w:val="text0"/>
    <w:pPr>
      <w:widowControl w:val="0"/>
      <w:spacing w:before="320" w:after="0" w:line="320" w:lineRule="atLeast"/>
    </w:pPr>
    <w:rPr>
      <w:rFonts w:ascii="Arial" w:hAnsi="Arial"/>
      <w:b/>
      <w:szCs w:val="20"/>
    </w:rPr>
  </w:style>
  <w:style w:type="paragraph" w:customStyle="1" w:styleId="ScheduleHeading1">
    <w:name w:val="Schedule Heading 1"/>
    <w:next w:val="ScheduleNumber1"/>
    <w:pPr>
      <w:widowControl w:val="0"/>
      <w:spacing w:before="320" w:line="320" w:lineRule="atLeast"/>
    </w:pPr>
    <w:rPr>
      <w:rFonts w:ascii="Arial" w:eastAsia="Times New Roman" w:hAnsi="Arial"/>
      <w:color w:val="FF0000"/>
    </w:rPr>
  </w:style>
  <w:style w:type="paragraph" w:customStyle="1" w:styleId="ScheduleNumber1">
    <w:name w:val="Schedule Number 1"/>
    <w:pPr>
      <w:keepNext/>
      <w:keepLines/>
      <w:tabs>
        <w:tab w:val="num" w:pos="360"/>
      </w:tabs>
      <w:spacing w:before="320" w:line="320" w:lineRule="atLeast"/>
    </w:pPr>
    <w:rPr>
      <w:rFonts w:ascii="Arial" w:eastAsia="Times New Roman" w:hAnsi="Arial"/>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pPr>
    <w:rPr>
      <w:rFonts w:ascii="Arial" w:hAnsi="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uiPriority w:val="99"/>
    <w:qFormat/>
    <w:pPr>
      <w:spacing w:line="360" w:lineRule="auto"/>
      <w:ind w:left="720"/>
    </w:pPr>
    <w:rPr>
      <w:rFonts w:ascii="Times New Roman" w:hAnsi="Times New Roman"/>
      <w:szCs w:val="20"/>
    </w:rPr>
  </w:style>
  <w:style w:type="character" w:customStyle="1" w:styleId="st1">
    <w:name w:val="st1"/>
  </w:style>
  <w:style w:type="paragraph" w:customStyle="1" w:styleId="NumText">
    <w:name w:val="NumText"/>
    <w:basedOn w:val="Normal"/>
    <w:uiPriority w:val="99"/>
    <w:pPr>
      <w:spacing w:after="284"/>
    </w:pPr>
    <w:rPr>
      <w:rFonts w:eastAsia="MS Mincho"/>
      <w:lang w:eastAsia="ja-JP"/>
    </w:rPr>
  </w:style>
  <w:style w:type="paragraph" w:customStyle="1" w:styleId="DLFrontPage">
    <w:name w:val="DLFrontPage"/>
    <w:basedOn w:val="Normal"/>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pPr>
      <w:spacing w:after="0"/>
    </w:pPr>
    <w:rPr>
      <w:rFonts w:ascii="Times New Roman" w:hAnsi="Times New Roman"/>
      <w:sz w:val="24"/>
      <w:szCs w:val="24"/>
      <w:lang w:eastAsia="en-GB"/>
    </w:rPr>
  </w:style>
  <w:style w:type="character" w:styleId="Emphasis">
    <w:name w:val="Emphasis"/>
    <w:qFormat/>
    <w:rPr>
      <w:i/>
      <w:iCs/>
    </w:rPr>
  </w:style>
  <w:style w:type="character" w:styleId="Strong">
    <w:name w:val="Strong"/>
    <w:uiPriority w:val="22"/>
    <w:qFormat/>
    <w:rPr>
      <w:b/>
      <w:bCs/>
    </w:rPr>
  </w:style>
  <w:style w:type="paragraph" w:customStyle="1" w:styleId="Level2">
    <w:name w:val="Level 2"/>
    <w:basedOn w:val="Normal"/>
    <w:uiPriority w:val="99"/>
    <w:pPr>
      <w:tabs>
        <w:tab w:val="num" w:pos="851"/>
      </w:tabs>
      <w:ind w:left="851" w:hanging="851"/>
      <w:outlineLvl w:val="1"/>
    </w:pPr>
    <w:rPr>
      <w:rFonts w:ascii="Arial" w:hAnsi="Arial"/>
      <w:sz w:val="20"/>
      <w:szCs w:val="20"/>
      <w:lang w:eastAsia="en-GB"/>
    </w:rPr>
  </w:style>
  <w:style w:type="paragraph" w:customStyle="1" w:styleId="Level3">
    <w:name w:val="Level 3"/>
    <w:basedOn w:val="Normal"/>
    <w:uiPriority w:val="99"/>
    <w:pPr>
      <w:tabs>
        <w:tab w:val="num" w:pos="1702"/>
      </w:tabs>
      <w:ind w:left="1702" w:hanging="851"/>
      <w:outlineLvl w:val="2"/>
    </w:pPr>
    <w:rPr>
      <w:rFonts w:ascii="Arial" w:hAnsi="Arial"/>
      <w:sz w:val="20"/>
      <w:szCs w:val="20"/>
      <w:lang w:eastAsia="en-GB"/>
    </w:rPr>
  </w:style>
  <w:style w:type="paragraph" w:customStyle="1" w:styleId="Level4">
    <w:name w:val="Level 4"/>
    <w:basedOn w:val="Normal"/>
    <w:uiPriority w:val="99"/>
    <w:pPr>
      <w:tabs>
        <w:tab w:val="num" w:pos="2553"/>
      </w:tabs>
      <w:ind w:left="2553" w:hanging="851"/>
      <w:outlineLvl w:val="3"/>
    </w:pPr>
    <w:rPr>
      <w:rFonts w:ascii="Arial" w:hAnsi="Arial"/>
      <w:sz w:val="20"/>
      <w:szCs w:val="20"/>
      <w:lang w:eastAsia="en-GB"/>
    </w:rPr>
  </w:style>
  <w:style w:type="paragraph" w:customStyle="1" w:styleId="Level5">
    <w:name w:val="Level 5"/>
    <w:basedOn w:val="Normal"/>
    <w:uiPriority w:val="99"/>
    <w:pPr>
      <w:tabs>
        <w:tab w:val="num" w:pos="3404"/>
      </w:tabs>
      <w:ind w:left="3404" w:hanging="851"/>
      <w:outlineLvl w:val="4"/>
    </w:pPr>
    <w:rPr>
      <w:rFonts w:ascii="Arial" w:hAnsi="Arial"/>
      <w:sz w:val="20"/>
      <w:szCs w:val="20"/>
      <w:lang w:eastAsia="en-GB"/>
    </w:rPr>
  </w:style>
  <w:style w:type="paragraph" w:customStyle="1" w:styleId="Level6">
    <w:name w:val="Level 6"/>
    <w:basedOn w:val="Normal"/>
    <w:uiPriority w:val="99"/>
    <w:pPr>
      <w:tabs>
        <w:tab w:val="num" w:pos="4255"/>
      </w:tabs>
      <w:ind w:left="4255" w:hanging="851"/>
      <w:outlineLvl w:val="5"/>
    </w:pPr>
    <w:rPr>
      <w:rFonts w:ascii="Arial" w:hAnsi="Arial"/>
      <w:sz w:val="20"/>
      <w:szCs w:val="20"/>
      <w:lang w:eastAsia="en-GB"/>
    </w:rPr>
  </w:style>
  <w:style w:type="paragraph" w:customStyle="1" w:styleId="MOJStyle0">
    <w:name w:val="MOJ Style0"/>
    <w:basedOn w:val="Normal"/>
    <w:autoRedefine/>
    <w:uiPriority w:val="99"/>
    <w:pPr>
      <w:numPr>
        <w:numId w:val="7"/>
      </w:numPr>
      <w:suppressAutoHyphens/>
      <w:spacing w:after="0" w:line="360" w:lineRule="auto"/>
    </w:pPr>
    <w:rPr>
      <w:rFonts w:ascii="Arial" w:eastAsia="MS Mincho" w:hAnsi="Arial"/>
      <w:b/>
      <w:lang w:eastAsia="ja-JP"/>
    </w:rPr>
  </w:style>
  <w:style w:type="paragraph" w:customStyle="1" w:styleId="MOJLevel1">
    <w:name w:val="MOJ Level 1"/>
    <w:basedOn w:val="Normal"/>
    <w:next w:val="MOJLevel2"/>
    <w:autoRedefine/>
    <w:uiPriority w:val="99"/>
    <w:pPr>
      <w:numPr>
        <w:ilvl w:val="1"/>
        <w:numId w:val="7"/>
      </w:numPr>
      <w:suppressAutoHyphens/>
      <w:spacing w:before="240" w:after="0" w:line="360" w:lineRule="auto"/>
    </w:pPr>
    <w:rPr>
      <w:rFonts w:ascii="Arial" w:eastAsia="MS Mincho" w:hAnsi="Arial"/>
      <w:b/>
      <w:lang w:eastAsia="ja-JP"/>
    </w:rPr>
  </w:style>
  <w:style w:type="paragraph" w:customStyle="1" w:styleId="MOJLevel2">
    <w:name w:val="MOJ Level 2"/>
    <w:basedOn w:val="Normal"/>
    <w:autoRedefine/>
    <w:uiPriority w:val="99"/>
    <w:pPr>
      <w:numPr>
        <w:ilvl w:val="2"/>
        <w:numId w:val="7"/>
      </w:numPr>
      <w:spacing w:after="0" w:line="360" w:lineRule="auto"/>
    </w:pPr>
    <w:rPr>
      <w:rFonts w:ascii="Arial" w:eastAsia="MS Mincho" w:hAnsi="Arial"/>
      <w:bCs/>
      <w:lang w:eastAsia="ja-JP"/>
    </w:rPr>
  </w:style>
  <w:style w:type="paragraph" w:customStyle="1" w:styleId="MOJLevel3">
    <w:name w:val="MOJ Level 3"/>
    <w:basedOn w:val="Normal"/>
    <w:autoRedefine/>
    <w:uiPriority w:val="99"/>
    <w:pPr>
      <w:numPr>
        <w:ilvl w:val="3"/>
        <w:numId w:val="7"/>
      </w:numPr>
      <w:tabs>
        <w:tab w:val="num" w:pos="1620"/>
      </w:tabs>
      <w:spacing w:after="0" w:line="360" w:lineRule="auto"/>
    </w:pPr>
    <w:rPr>
      <w:rFonts w:ascii="Arial" w:eastAsia="MS Mincho" w:hAnsi="Arial"/>
      <w:bCs/>
      <w:lang w:eastAsia="ja-JP"/>
    </w:rPr>
  </w:style>
  <w:style w:type="paragraph" w:customStyle="1" w:styleId="MOJLevel4">
    <w:name w:val="MOJ Level 4"/>
    <w:basedOn w:val="Normal"/>
    <w:autoRedefine/>
    <w:uiPriority w:val="99"/>
    <w:pPr>
      <w:numPr>
        <w:ilvl w:val="4"/>
        <w:numId w:val="7"/>
      </w:numPr>
      <w:spacing w:after="0" w:line="360" w:lineRule="auto"/>
    </w:pPr>
    <w:rPr>
      <w:rFonts w:ascii="Arial" w:eastAsia="MS Mincho" w:hAnsi="Arial"/>
      <w:lang w:eastAsia="ja-JP"/>
    </w:rPr>
  </w:style>
  <w:style w:type="paragraph" w:customStyle="1" w:styleId="DefinitionNumbering1">
    <w:name w:val="Definition Numbering 1"/>
    <w:basedOn w:val="Normal"/>
    <w:pPr>
      <w:tabs>
        <w:tab w:val="num" w:pos="1800"/>
      </w:tabs>
      <w:ind w:left="1800" w:hanging="1080"/>
      <w:outlineLvl w:val="0"/>
    </w:pPr>
    <w:rPr>
      <w:rFonts w:ascii="Times New Roman" w:eastAsia="STZhongsong" w:hAnsi="Times New Roman"/>
      <w:szCs w:val="20"/>
      <w:lang w:eastAsia="zh-CN"/>
    </w:rPr>
  </w:style>
  <w:style w:type="paragraph" w:customStyle="1" w:styleId="DefinitionNumbering2">
    <w:name w:val="Definition Numbering 2"/>
    <w:basedOn w:val="Normal"/>
    <w:pPr>
      <w:tabs>
        <w:tab w:val="num" w:pos="2880"/>
      </w:tabs>
      <w:ind w:left="2880" w:hanging="1080"/>
      <w:outlineLvl w:val="1"/>
    </w:pPr>
    <w:rPr>
      <w:rFonts w:ascii="Times New Roman" w:eastAsia="STZhongsong" w:hAnsi="Times New Roman"/>
      <w:szCs w:val="20"/>
      <w:lang w:eastAsia="zh-CN"/>
    </w:rPr>
  </w:style>
  <w:style w:type="paragraph" w:customStyle="1" w:styleId="DefinitionNumbering3">
    <w:name w:val="Definition Numbering 3"/>
    <w:basedOn w:val="Normal"/>
    <w:pPr>
      <w:tabs>
        <w:tab w:val="num" w:pos="3600"/>
      </w:tabs>
      <w:ind w:left="3600" w:hanging="720"/>
      <w:outlineLvl w:val="2"/>
    </w:pPr>
    <w:rPr>
      <w:rFonts w:ascii="Times New Roman" w:eastAsia="STZhongsong" w:hAnsi="Times New Roman"/>
      <w:szCs w:val="20"/>
      <w:lang w:eastAsia="zh-CN"/>
    </w:rPr>
  </w:style>
  <w:style w:type="paragraph" w:customStyle="1" w:styleId="DefinitionNumbering4">
    <w:name w:val="Definition Numbering 4"/>
    <w:basedOn w:val="Normal"/>
    <w:pPr>
      <w:tabs>
        <w:tab w:val="num" w:pos="2880"/>
      </w:tabs>
      <w:ind w:left="2880" w:hanging="1080"/>
      <w:outlineLvl w:val="3"/>
    </w:pPr>
    <w:rPr>
      <w:rFonts w:ascii="Times New Roman" w:eastAsia="STZhongsong" w:hAnsi="Times New Roman"/>
      <w:szCs w:val="20"/>
      <w:lang w:eastAsia="zh-CN"/>
    </w:rPr>
  </w:style>
  <w:style w:type="paragraph" w:customStyle="1" w:styleId="DefinitionNumbering5">
    <w:name w:val="Definition Numbering 5"/>
    <w:basedOn w:val="Normal"/>
    <w:pPr>
      <w:tabs>
        <w:tab w:val="num" w:pos="2880"/>
      </w:tabs>
      <w:ind w:left="2880" w:hanging="1080"/>
      <w:outlineLvl w:val="4"/>
    </w:pPr>
    <w:rPr>
      <w:rFonts w:ascii="Times New Roman" w:eastAsia="STZhongsong" w:hAnsi="Times New Roman"/>
      <w:szCs w:val="20"/>
      <w:lang w:eastAsia="zh-CN"/>
    </w:rPr>
  </w:style>
  <w:style w:type="paragraph" w:customStyle="1" w:styleId="DefinitionNumbering6">
    <w:name w:val="Definition Numbering 6"/>
    <w:basedOn w:val="Normal"/>
    <w:pPr>
      <w:tabs>
        <w:tab w:val="num" w:pos="2880"/>
      </w:tabs>
      <w:ind w:left="2880" w:hanging="1080"/>
      <w:outlineLvl w:val="5"/>
    </w:pPr>
    <w:rPr>
      <w:rFonts w:ascii="Times New Roman" w:eastAsia="STZhongsong" w:hAnsi="Times New Roman"/>
      <w:szCs w:val="20"/>
      <w:lang w:eastAsia="zh-CN"/>
    </w:rPr>
  </w:style>
  <w:style w:type="paragraph" w:customStyle="1" w:styleId="DefinitionNumbering7">
    <w:name w:val="Definition Numbering 7"/>
    <w:basedOn w:val="Normal"/>
    <w:pPr>
      <w:tabs>
        <w:tab w:val="num" w:pos="2880"/>
      </w:tabs>
      <w:ind w:left="2880" w:hanging="1080"/>
      <w:outlineLvl w:val="6"/>
    </w:pPr>
    <w:rPr>
      <w:rFonts w:ascii="Times New Roman" w:eastAsia="STZhongsong" w:hAnsi="Times New Roman"/>
      <w:szCs w:val="20"/>
      <w:lang w:eastAsia="zh-CN"/>
    </w:rPr>
  </w:style>
  <w:style w:type="paragraph" w:customStyle="1" w:styleId="DefinitionNumbering8">
    <w:name w:val="Definition Numbering 8"/>
    <w:basedOn w:val="Normal"/>
    <w:pPr>
      <w:numPr>
        <w:ilvl w:val="7"/>
        <w:numId w:val="8"/>
      </w:numPr>
      <w:outlineLvl w:val="7"/>
    </w:pPr>
    <w:rPr>
      <w:rFonts w:ascii="Times New Roman" w:eastAsia="STZhongsong" w:hAnsi="Times New Roman"/>
      <w:szCs w:val="20"/>
      <w:lang w:eastAsia="zh-CN"/>
    </w:rPr>
  </w:style>
  <w:style w:type="paragraph" w:customStyle="1" w:styleId="DefinitionNumbering9">
    <w:name w:val="Definition Numbering 9"/>
    <w:basedOn w:val="Normal"/>
    <w:pPr>
      <w:numPr>
        <w:ilvl w:val="8"/>
        <w:numId w:val="8"/>
      </w:numPr>
      <w:outlineLvl w:val="8"/>
    </w:pPr>
    <w:rPr>
      <w:rFonts w:ascii="Times New Roman" w:eastAsia="STZhongsong" w:hAnsi="Times New Roman"/>
      <w:szCs w:val="20"/>
      <w:lang w:eastAsia="zh-CN"/>
    </w:rPr>
  </w:style>
  <w:style w:type="paragraph" w:customStyle="1" w:styleId="SchPart">
    <w:name w:val="SchPart"/>
    <w:basedOn w:val="Normal"/>
    <w:next w:val="MarginText"/>
    <w:pPr>
      <w:keepNext/>
      <w:ind w:left="3118"/>
      <w:jc w:val="center"/>
      <w:outlineLvl w:val="1"/>
    </w:pPr>
    <w:rPr>
      <w:rFonts w:ascii="Times New Roman" w:eastAsia="STZhongsong" w:hAnsi="Times New Roman"/>
      <w:b/>
      <w:szCs w:val="20"/>
      <w:lang w:eastAsia="zh-CN"/>
    </w:rPr>
  </w:style>
  <w:style w:type="paragraph" w:customStyle="1" w:styleId="SchSection">
    <w:name w:val="SchSection"/>
    <w:basedOn w:val="Normal"/>
    <w:next w:val="MarginText"/>
    <w:pPr>
      <w:keepNext/>
      <w:ind w:left="3118"/>
      <w:jc w:val="center"/>
      <w:outlineLvl w:val="2"/>
    </w:pPr>
    <w:rPr>
      <w:rFonts w:ascii="Times New Roman" w:eastAsia="STZhongsong" w:hAnsi="Times New Roman"/>
      <w:b/>
      <w:szCs w:val="20"/>
      <w:lang w:eastAsia="zh-CN"/>
    </w:rPr>
  </w:style>
  <w:style w:type="paragraph" w:customStyle="1" w:styleId="Body">
    <w:name w:val="Body"/>
    <w:basedOn w:val="Normal"/>
    <w:rPr>
      <w:rFonts w:ascii="Arial" w:hAnsi="Arial"/>
      <w:szCs w:val="20"/>
    </w:rPr>
  </w:style>
  <w:style w:type="paragraph" w:customStyle="1" w:styleId="heading2numberedbutnotbold">
    <w:name w:val="heading 2 numbered but not bold"/>
    <w:basedOn w:val="Heading2"/>
    <w:link w:val="heading2numberedbutnotboldChar"/>
    <w:qFormat/>
    <w:pPr>
      <w:keepNext w:val="0"/>
      <w:keepLines w:val="0"/>
      <w:tabs>
        <w:tab w:val="num" w:pos="1713"/>
      </w:tabs>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Pr>
      <w:rFonts w:ascii="Arial" w:eastAsia="STZhongsong" w:hAnsi="Arial"/>
      <w:lang w:eastAsia="zh-CN"/>
    </w:rPr>
  </w:style>
  <w:style w:type="paragraph" w:customStyle="1" w:styleId="PartHeadingboldcentered">
    <w:name w:val="Part Heading bold centered"/>
    <w:basedOn w:val="MarginText"/>
    <w:link w:val="PartHeadingboldcenteredChar"/>
    <w:qFormat/>
    <w:pPr>
      <w:keepNext/>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keepNext/>
      <w:overflowPunct/>
      <w:autoSpaceDE/>
      <w:autoSpaceDN/>
      <w:spacing w:before="120"/>
      <w:ind w:left="357" w:hanging="357"/>
      <w:textAlignment w:val="auto"/>
      <w:outlineLvl w:val="0"/>
    </w:pPr>
    <w:rPr>
      <w:rFonts w:eastAsia="STZhongsong" w:cs="Times New Roman"/>
      <w:b/>
      <w:caps/>
      <w:szCs w:val="20"/>
      <w:lang w:eastAsia="zh-CN"/>
    </w:rPr>
  </w:style>
  <w:style w:type="paragraph" w:customStyle="1" w:styleId="ScheduleL2">
    <w:name w:val="Schedule L2"/>
    <w:basedOn w:val="Normal"/>
    <w:link w:val="ScheduleL2Char"/>
    <w:pPr>
      <w:tabs>
        <w:tab w:val="left" w:pos="993"/>
        <w:tab w:val="num" w:pos="1440"/>
      </w:tabs>
      <w:overflowPunct/>
      <w:autoSpaceDE/>
      <w:autoSpaceDN/>
      <w:spacing w:before="120" w:after="120"/>
      <w:ind w:left="992" w:hanging="635"/>
      <w:textAlignment w:val="auto"/>
      <w:outlineLvl w:val="1"/>
    </w:pPr>
    <w:rPr>
      <w:rFonts w:eastAsia="STZhongsong" w:cs="Times New Roman"/>
      <w:szCs w:val="20"/>
      <w:lang w:val="en-US" w:eastAsia="zh-CN"/>
    </w:rPr>
  </w:style>
  <w:style w:type="character" w:customStyle="1" w:styleId="ScheduleL2Char">
    <w:name w:val="Schedule L2 Char"/>
    <w:link w:val="ScheduleL2"/>
    <w:rPr>
      <w:rFonts w:eastAsia="STZhongsong" w:cs="Times New Roman"/>
      <w:szCs w:val="20"/>
      <w:lang w:val="en-US" w:eastAsia="zh-CN"/>
    </w:rPr>
  </w:style>
  <w:style w:type="paragraph" w:customStyle="1" w:styleId="ScheduleL3">
    <w:name w:val="Schedule L3"/>
    <w:basedOn w:val="Normal"/>
    <w:pPr>
      <w:tabs>
        <w:tab w:val="num" w:pos="2160"/>
      </w:tabs>
      <w:overflowPunct/>
      <w:autoSpaceDE/>
      <w:autoSpaceDN/>
      <w:spacing w:before="120" w:after="120"/>
      <w:ind w:left="2160" w:hanging="807"/>
      <w:textAlignment w:val="auto"/>
      <w:outlineLvl w:val="2"/>
    </w:pPr>
    <w:rPr>
      <w:rFonts w:eastAsia="STZhongsong" w:cs="Times New Roman"/>
      <w:szCs w:val="20"/>
      <w:lang w:eastAsia="zh-CN"/>
    </w:rPr>
  </w:style>
  <w:style w:type="paragraph" w:customStyle="1" w:styleId="ScheduleL4">
    <w:name w:val="Schedule L4"/>
    <w:basedOn w:val="Normal"/>
    <w:pPr>
      <w:tabs>
        <w:tab w:val="num" w:pos="2880"/>
      </w:tabs>
      <w:overflowPunct/>
      <w:autoSpaceDE/>
      <w:autoSpaceDN/>
      <w:spacing w:before="120" w:after="120"/>
      <w:ind w:left="2880" w:hanging="720"/>
      <w:textAlignment w:val="auto"/>
      <w:outlineLvl w:val="3"/>
    </w:pPr>
    <w:rPr>
      <w:rFonts w:eastAsia="STZhongsong" w:cs="Times New Roman"/>
      <w:szCs w:val="20"/>
      <w:lang w:eastAsia="zh-CN"/>
    </w:rPr>
  </w:style>
  <w:style w:type="paragraph" w:customStyle="1" w:styleId="ScheduleL5">
    <w:name w:val="Schedule L5"/>
    <w:basedOn w:val="Normal"/>
    <w:pPr>
      <w:tabs>
        <w:tab w:val="num" w:pos="3600"/>
      </w:tabs>
      <w:overflowPunct/>
      <w:autoSpaceDE/>
      <w:autoSpaceDN/>
      <w:ind w:left="3600" w:hanging="720"/>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18"/>
      </w:numPr>
      <w:outlineLvl w:val="5"/>
    </w:pPr>
    <w:rPr>
      <w:rFonts w:ascii="Times New Roman" w:eastAsia="STZhongsong" w:hAnsi="Times New Roman"/>
      <w:szCs w:val="20"/>
      <w:lang w:eastAsia="zh-CN"/>
    </w:rPr>
  </w:style>
  <w:style w:type="paragraph" w:customStyle="1" w:styleId="ScheduleL7">
    <w:name w:val="Schedule L7"/>
    <w:basedOn w:val="Normal"/>
    <w:pPr>
      <w:numPr>
        <w:ilvl w:val="6"/>
        <w:numId w:val="18"/>
      </w:numPr>
      <w:outlineLvl w:val="6"/>
    </w:pPr>
    <w:rPr>
      <w:rFonts w:ascii="Times New Roman" w:eastAsia="STZhongsong" w:hAnsi="Times New Roman"/>
      <w:szCs w:val="20"/>
      <w:lang w:eastAsia="zh-CN"/>
    </w:rPr>
  </w:style>
  <w:style w:type="paragraph" w:customStyle="1" w:styleId="ScheduleL8">
    <w:name w:val="Schedule L8"/>
    <w:basedOn w:val="Normal"/>
    <w:pPr>
      <w:numPr>
        <w:ilvl w:val="7"/>
        <w:numId w:val="18"/>
      </w:numPr>
      <w:outlineLvl w:val="7"/>
    </w:pPr>
    <w:rPr>
      <w:rFonts w:ascii="Times New Roman" w:eastAsia="STZhongsong" w:hAnsi="Times New Roman"/>
      <w:szCs w:val="20"/>
      <w:lang w:eastAsia="zh-CN"/>
    </w:rPr>
  </w:style>
  <w:style w:type="paragraph" w:customStyle="1" w:styleId="ScheduleL9">
    <w:name w:val="Schedule L9"/>
    <w:basedOn w:val="Normal"/>
    <w:pPr>
      <w:numPr>
        <w:ilvl w:val="8"/>
        <w:numId w:val="18"/>
      </w:numPr>
      <w:outlineLvl w:val="8"/>
    </w:pPr>
    <w:rPr>
      <w:rFonts w:ascii="Times New Roman" w:eastAsia="STZhongsong" w:hAnsi="Times New Roman"/>
      <w:szCs w:val="20"/>
      <w:lang w:eastAsia="zh-CN"/>
    </w:rPr>
  </w:style>
  <w:style w:type="paragraph" w:customStyle="1" w:styleId="bodystrong">
    <w:name w:val="body strong"/>
    <w:basedOn w:val="Body"/>
    <w:link w:val="bodystrongChar"/>
    <w:pPr>
      <w:spacing w:after="0"/>
      <w:jc w:val="left"/>
    </w:pPr>
    <w:rPr>
      <w:rFonts w:eastAsia="SimSun" w:cs="Times New Roman"/>
      <w:b/>
      <w:sz w:val="20"/>
      <w:szCs w:val="24"/>
    </w:rPr>
  </w:style>
  <w:style w:type="character" w:customStyle="1" w:styleId="bodystrongChar">
    <w:name w:val="body strong Char"/>
    <w:link w:val="bodystrong"/>
    <w:rPr>
      <w:rFonts w:ascii="Arial" w:eastAsia="SimSun" w:hAnsi="Arial"/>
      <w:b/>
      <w:szCs w:val="24"/>
      <w:lang w:eastAsia="en-US"/>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paragraph" w:customStyle="1" w:styleId="Sch1styleclause">
    <w:name w:val="Sch  (1style) clause"/>
    <w:basedOn w:val="Normal"/>
    <w:pPr>
      <w:numPr>
        <w:ilvl w:val="2"/>
        <w:numId w:val="10"/>
      </w:numPr>
      <w:spacing w:before="320" w:after="0" w:line="300" w:lineRule="atLeast"/>
      <w:outlineLvl w:val="0"/>
    </w:pPr>
    <w:rPr>
      <w:rFonts w:ascii="Times New Roman" w:hAnsi="Times New Roman"/>
      <w:b/>
      <w:smallCaps/>
      <w:szCs w:val="20"/>
    </w:rPr>
  </w:style>
  <w:style w:type="paragraph" w:customStyle="1" w:styleId="Sch1stylesubclause">
    <w:name w:val="Sch  (1style) sub clause"/>
    <w:basedOn w:val="Normal"/>
    <w:pPr>
      <w:numPr>
        <w:ilvl w:val="3"/>
        <w:numId w:val="10"/>
      </w:numPr>
      <w:spacing w:before="280" w:after="120" w:line="300" w:lineRule="atLeast"/>
      <w:outlineLvl w:val="1"/>
    </w:pPr>
    <w:rPr>
      <w:rFonts w:ascii="Times New Roman" w:hAnsi="Times New Roman"/>
      <w:color w:val="000000"/>
      <w:szCs w:val="20"/>
    </w:rPr>
  </w:style>
  <w:style w:type="paragraph" w:customStyle="1" w:styleId="Sch1stylepara">
    <w:name w:val="Sch (1style) para"/>
    <w:basedOn w:val="Normal"/>
    <w:pPr>
      <w:tabs>
        <w:tab w:val="num" w:pos="1559"/>
      </w:tabs>
      <w:spacing w:after="120" w:line="300" w:lineRule="atLeast"/>
      <w:ind w:left="1559" w:hanging="567"/>
    </w:pPr>
    <w:rPr>
      <w:rFonts w:ascii="Times New Roman" w:hAnsi="Times New Roman"/>
      <w:szCs w:val="20"/>
    </w:rPr>
  </w:style>
  <w:style w:type="paragraph" w:customStyle="1" w:styleId="Sch1stylesubpara">
    <w:name w:val="Sch (1style) sub para"/>
    <w:basedOn w:val="Heading4"/>
    <w:pPr>
      <w:keepLines w:val="0"/>
      <w:numPr>
        <w:ilvl w:val="0"/>
        <w:numId w:val="0"/>
      </w:numPr>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pPr>
      <w:keepLines w:val="0"/>
      <w:numPr>
        <w:ilvl w:val="0"/>
        <w:numId w:val="0"/>
      </w:numPr>
      <w:tabs>
        <w:tab w:val="num" w:pos="0"/>
      </w:tabs>
      <w:spacing w:line="360" w:lineRule="auto"/>
      <w:ind w:left="2194" w:hanging="737"/>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Pr>
      <w:rFonts w:ascii="Times New Roman" w:eastAsia="Times New Roman" w:hAnsi="Times New Roman"/>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pPr>
      <w:keepLines w:val="0"/>
      <w:numPr>
        <w:ilvl w:val="0"/>
        <w:numId w:val="4"/>
      </w:numPr>
      <w:spacing w:line="360" w:lineRule="auto"/>
      <w:jc w:val="left"/>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Pr>
      <w:rFonts w:ascii="Times New Roman" w:eastAsia="Times New Roman" w:hAnsi="Times New Roman"/>
      <w:sz w:val="22"/>
      <w:lang w:eastAsia="en-US"/>
    </w:rPr>
  </w:style>
  <w:style w:type="character" w:customStyle="1" w:styleId="MediumGrid11">
    <w:name w:val="Medium Grid 11"/>
    <w:uiPriority w:val="99"/>
    <w:semiHidden/>
    <w:rPr>
      <w:color w:val="808080"/>
    </w:rPr>
  </w:style>
  <w:style w:type="paragraph" w:customStyle="1" w:styleId="FFWLevel1">
    <w:name w:val="FFW Level 1"/>
    <w:basedOn w:val="Normal"/>
    <w:next w:val="FFWLevel2"/>
    <w:locked/>
    <w:pPr>
      <w:keepNext/>
      <w:numPr>
        <w:numId w:val="11"/>
      </w:numPr>
      <w:spacing w:before="240" w:after="0" w:line="260" w:lineRule="atLeast"/>
    </w:pPr>
    <w:rPr>
      <w:rFonts w:ascii="Arial" w:hAnsi="Arial"/>
      <w:b/>
      <w:sz w:val="20"/>
      <w:szCs w:val="24"/>
      <w:lang w:eastAsia="fr-FR"/>
    </w:rPr>
  </w:style>
  <w:style w:type="paragraph" w:customStyle="1" w:styleId="FFWLevel2">
    <w:name w:val="FFW Level 2"/>
    <w:basedOn w:val="Normal"/>
    <w:link w:val="FFWLevel2Char"/>
    <w:locked/>
    <w:pPr>
      <w:numPr>
        <w:ilvl w:val="1"/>
        <w:numId w:val="11"/>
      </w:numPr>
      <w:spacing w:before="240" w:after="0" w:line="260" w:lineRule="atLeast"/>
    </w:pPr>
    <w:rPr>
      <w:rFonts w:ascii="Arial" w:hAnsi="Arial"/>
      <w:sz w:val="20"/>
      <w:szCs w:val="24"/>
      <w:lang w:eastAsia="fr-FR"/>
    </w:rPr>
  </w:style>
  <w:style w:type="character" w:customStyle="1" w:styleId="FFWLevel2Char">
    <w:name w:val="FFW Level 2 Char"/>
    <w:link w:val="FFWLevel2"/>
    <w:rPr>
      <w:rFonts w:ascii="Arial" w:eastAsia="Times New Roman" w:hAnsi="Arial" w:cs="Arial"/>
      <w:szCs w:val="24"/>
      <w:lang w:eastAsia="fr-FR"/>
    </w:rPr>
  </w:style>
  <w:style w:type="paragraph" w:customStyle="1" w:styleId="FFWLevel3">
    <w:name w:val="FFW Level 3"/>
    <w:basedOn w:val="Normal"/>
    <w:locked/>
    <w:pPr>
      <w:numPr>
        <w:ilvl w:val="3"/>
        <w:numId w:val="11"/>
      </w:numPr>
      <w:spacing w:before="240" w:after="0" w:line="260" w:lineRule="atLeast"/>
    </w:pPr>
    <w:rPr>
      <w:rFonts w:ascii="Arial" w:hAnsi="Arial"/>
      <w:sz w:val="20"/>
      <w:szCs w:val="24"/>
      <w:lang w:eastAsia="fr-FR"/>
    </w:rPr>
  </w:style>
  <w:style w:type="paragraph" w:customStyle="1" w:styleId="FFWLevel4">
    <w:name w:val="FFW Level 4"/>
    <w:basedOn w:val="Normal"/>
    <w:link w:val="FFWLevel4Char"/>
    <w:locked/>
    <w:pPr>
      <w:tabs>
        <w:tab w:val="num" w:pos="1587"/>
      </w:tabs>
      <w:spacing w:before="240" w:after="0" w:line="260" w:lineRule="atLeast"/>
      <w:ind w:left="1587" w:hanging="793"/>
    </w:pPr>
    <w:rPr>
      <w:rFonts w:ascii="Arial" w:hAnsi="Arial"/>
      <w:sz w:val="20"/>
      <w:szCs w:val="24"/>
      <w:lang w:eastAsia="fr-FR"/>
    </w:rPr>
  </w:style>
  <w:style w:type="character" w:customStyle="1" w:styleId="FFWLevel4Char">
    <w:name w:val="FFW Level 4 Char"/>
    <w:link w:val="FFWLevel4"/>
    <w:rPr>
      <w:rFonts w:ascii="Arial" w:eastAsia="Times New Roman" w:hAnsi="Arial" w:cs="Arial"/>
      <w:szCs w:val="24"/>
      <w:lang w:eastAsia="fr-FR"/>
    </w:rPr>
  </w:style>
  <w:style w:type="paragraph" w:customStyle="1" w:styleId="FFWLevel5">
    <w:name w:val="FFW Level 5"/>
    <w:basedOn w:val="Normal"/>
    <w:locked/>
    <w:pPr>
      <w:tabs>
        <w:tab w:val="num" w:pos="2381"/>
      </w:tabs>
      <w:spacing w:before="240" w:after="0" w:line="260" w:lineRule="atLeast"/>
      <w:ind w:left="2381" w:hanging="794"/>
    </w:pPr>
    <w:rPr>
      <w:rFonts w:ascii="Arial" w:hAnsi="Arial"/>
      <w:sz w:val="20"/>
      <w:szCs w:val="24"/>
      <w:lang w:eastAsia="fr-FR"/>
    </w:rPr>
  </w:style>
  <w:style w:type="paragraph" w:customStyle="1" w:styleId="FFWLevel6">
    <w:name w:val="FFW Level 6"/>
    <w:basedOn w:val="Normal"/>
    <w:locked/>
    <w:pPr>
      <w:numPr>
        <w:ilvl w:val="5"/>
        <w:numId w:val="11"/>
      </w:numPr>
      <w:spacing w:before="240" w:after="0" w:line="260" w:lineRule="atLeast"/>
    </w:pPr>
    <w:rPr>
      <w:rFonts w:ascii="Arial" w:hAnsi="Arial"/>
      <w:sz w:val="20"/>
      <w:szCs w:val="24"/>
      <w:lang w:eastAsia="fr-FR"/>
    </w:rPr>
  </w:style>
  <w:style w:type="paragraph" w:customStyle="1" w:styleId="FFWBody1">
    <w:name w:val="FFW Body 1"/>
    <w:basedOn w:val="Normal"/>
    <w:locked/>
    <w:pPr>
      <w:spacing w:before="240" w:after="0" w:line="260" w:lineRule="atLeast"/>
      <w:ind w:left="794"/>
    </w:pPr>
    <w:rPr>
      <w:rFonts w:ascii="Arial" w:hAnsi="Arial"/>
      <w:sz w:val="20"/>
      <w:szCs w:val="24"/>
      <w:lang w:eastAsia="fr-FR"/>
    </w:rPr>
  </w:style>
  <w:style w:type="paragraph" w:customStyle="1" w:styleId="FFWDefinitionColumnLevel1">
    <w:name w:val="FFW Definition Column Level 1"/>
    <w:basedOn w:val="Normal"/>
    <w:locked/>
    <w:pPr>
      <w:numPr>
        <w:numId w:val="12"/>
      </w:numPr>
      <w:spacing w:before="240" w:after="0" w:line="260" w:lineRule="atLeast"/>
    </w:pPr>
    <w:rPr>
      <w:rFonts w:ascii="Arial" w:hAnsi="Arial"/>
      <w:sz w:val="20"/>
      <w:szCs w:val="24"/>
      <w:lang w:eastAsia="fr-FR"/>
    </w:rPr>
  </w:style>
  <w:style w:type="paragraph" w:customStyle="1" w:styleId="FFWDefinitionColumnLevel2">
    <w:name w:val="FFW Definition Column Level 2"/>
    <w:basedOn w:val="Normal"/>
    <w:locked/>
    <w:pPr>
      <w:numPr>
        <w:ilvl w:val="1"/>
        <w:numId w:val="12"/>
      </w:numPr>
      <w:spacing w:before="240" w:after="0" w:line="260" w:lineRule="atLeast"/>
    </w:pPr>
    <w:rPr>
      <w:rFonts w:ascii="Arial" w:hAnsi="Arial"/>
      <w:sz w:val="20"/>
      <w:szCs w:val="24"/>
      <w:lang w:eastAsia="fr-FR"/>
    </w:rPr>
  </w:style>
  <w:style w:type="paragraph" w:customStyle="1" w:styleId="FFWBody3">
    <w:name w:val="FFW Body 3"/>
    <w:basedOn w:val="Normal"/>
    <w:locked/>
    <w:pPr>
      <w:spacing w:before="240" w:after="0" w:line="260" w:lineRule="atLeast"/>
      <w:ind w:left="794"/>
    </w:pPr>
    <w:rPr>
      <w:rFonts w:ascii="Arial" w:hAnsi="Arial"/>
      <w:sz w:val="20"/>
      <w:szCs w:val="20"/>
    </w:rPr>
  </w:style>
  <w:style w:type="paragraph" w:customStyle="1" w:styleId="FFWDefinitionLevel1">
    <w:name w:val="FFW Definition Level 1"/>
    <w:basedOn w:val="Normal"/>
    <w:locked/>
    <w:pPr>
      <w:numPr>
        <w:numId w:val="13"/>
      </w:numPr>
      <w:spacing w:before="240" w:after="0" w:line="260" w:lineRule="atLeast"/>
    </w:pPr>
    <w:rPr>
      <w:rFonts w:ascii="Arial" w:hAnsi="Arial"/>
      <w:sz w:val="20"/>
      <w:szCs w:val="24"/>
      <w:lang w:eastAsia="en-GB"/>
    </w:rPr>
  </w:style>
  <w:style w:type="paragraph" w:customStyle="1" w:styleId="MediumGrid21">
    <w:name w:val="Medium Grid 21"/>
    <w:uiPriority w:val="1"/>
    <w:qFormat/>
    <w:rPr>
      <w:rFonts w:ascii="Arial" w:eastAsia="Times New Roman" w:hAnsi="Arial" w:cs="Arial"/>
      <w:sz w:val="24"/>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locked/>
    <w:rPr>
      <w:rFonts w:ascii="Arial Bold" w:eastAsia="STZhongsong" w:hAnsi="Arial Bold"/>
      <w:b/>
      <w:caps/>
      <w:sz w:val="22"/>
      <w:szCs w:val="22"/>
      <w:lang w:eastAsia="zh-CN"/>
    </w:rPr>
  </w:style>
  <w:style w:type="paragraph" w:customStyle="1" w:styleId="FFWDefinitionLevel2">
    <w:name w:val="FFW Definition Level 2"/>
    <w:basedOn w:val="Normal"/>
    <w:locked/>
    <w:pPr>
      <w:tabs>
        <w:tab w:val="num" w:pos="1587"/>
      </w:tabs>
      <w:spacing w:before="240" w:after="0" w:line="260" w:lineRule="atLeast"/>
      <w:ind w:left="1587" w:hanging="794"/>
    </w:pPr>
    <w:rPr>
      <w:rFonts w:ascii="Arial" w:hAnsi="Arial"/>
      <w:sz w:val="20"/>
      <w:szCs w:val="24"/>
      <w:lang w:eastAsia="fr-FR"/>
    </w:rPr>
  </w:style>
  <w:style w:type="table" w:customStyle="1" w:styleId="TableGrid1">
    <w:name w:val="Table Grid1"/>
    <w:basedOn w:val="TableNormal"/>
    <w:next w:val="TableGrid"/>
    <w:uiPriority w:val="59"/>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DefinitionTerm">
    <w:name w:val="GPS Definition Term"/>
    <w:basedOn w:val="Normal"/>
    <w:uiPriority w:val="99"/>
    <w:qFormat/>
    <w:pPr>
      <w:spacing w:after="120"/>
      <w:ind w:left="-108"/>
      <w:jc w:val="left"/>
    </w:pPr>
    <w:rPr>
      <w: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 w:val="22"/>
      <w:szCs w:val="22"/>
      <w:lang w:eastAsia="en-US"/>
    </w:rPr>
  </w:style>
  <w:style w:type="paragraph" w:customStyle="1" w:styleId="GPSL1CLAUSEHEADING">
    <w:name w:val="GPS L1 CLAUSE HEADING"/>
    <w:basedOn w:val="Normal"/>
    <w:next w:val="Normal"/>
    <w:link w:val="GPSL1CLAUSEHEADINGChar"/>
    <w:uiPriority w:val="99"/>
    <w:qFormat/>
    <w:pPr>
      <w:tabs>
        <w:tab w:val="left" w:pos="142"/>
        <w:tab w:val="num" w:pos="720"/>
      </w:tabs>
      <w:overflowPunct/>
      <w:autoSpaceDE/>
      <w:autoSpaceDN/>
      <w:spacing w:before="120"/>
      <w:ind w:left="720" w:hanging="720"/>
      <w:textAlignment w:val="auto"/>
      <w:outlineLvl w:val="1"/>
    </w:pPr>
    <w:rPr>
      <w:rFonts w:eastAsia="STZhongsong"/>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Normal"/>
    <w:link w:val="GPSL3numberedclauseChar"/>
    <w:qFormat/>
    <w:pPr>
      <w:tabs>
        <w:tab w:val="left" w:pos="1985"/>
        <w:tab w:val="num" w:pos="2160"/>
      </w:tabs>
      <w:overflowPunct/>
      <w:autoSpaceDE/>
      <w:autoSpaceDN/>
      <w:spacing w:before="120" w:after="120"/>
      <w:ind w:left="2160" w:hanging="7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 w:val="num" w:pos="2160"/>
      </w:tabs>
      <w:ind w:left="2160" w:hanging="720"/>
    </w:pPr>
  </w:style>
  <w:style w:type="character" w:customStyle="1" w:styleId="GPSL2numberedclauseChar1">
    <w:name w:val="GPS L2 numbered clause Char1"/>
    <w:link w:val="GPSL2numberedclause"/>
    <w:rPr>
      <w:rFonts w:eastAsia="Times New Roman" w:cs="Arial"/>
      <w:sz w:val="22"/>
      <w:szCs w:val="22"/>
      <w:lang w:eastAsia="zh-CN"/>
    </w:rPr>
  </w:style>
  <w:style w:type="paragraph" w:customStyle="1" w:styleId="GPSL5numberedclause">
    <w:name w:val="GPS L5 numbered clause"/>
    <w:basedOn w:val="GPSL4numberedclause"/>
    <w:link w:val="GPSL5numberedclauseChar"/>
    <w:qFormat/>
    <w:pPr>
      <w:numPr>
        <w:ilvl w:val="4"/>
      </w:numPr>
      <w:tabs>
        <w:tab w:val="num" w:pos="2160"/>
        <w:tab w:val="left" w:pos="3119"/>
      </w:tabs>
      <w:ind w:left="2160" w:hanging="720"/>
    </w:pPr>
  </w:style>
  <w:style w:type="paragraph" w:customStyle="1" w:styleId="GPSL6numbered">
    <w:name w:val="GPS L6 numbered"/>
    <w:basedOn w:val="GPSL5numberedclause"/>
    <w:uiPriority w:val="99"/>
    <w:qFormat/>
    <w:pPr>
      <w:numPr>
        <w:ilvl w:val="5"/>
      </w:numPr>
      <w:tabs>
        <w:tab w:val="num" w:pos="2160"/>
        <w:tab w:val="left" w:pos="3686"/>
      </w:tabs>
      <w:ind w:left="2160" w:hanging="720"/>
    </w:pPr>
  </w:style>
  <w:style w:type="character" w:customStyle="1" w:styleId="GPSL3numberedclauseChar">
    <w:name w:val="GPS L3 numbered clause Char"/>
    <w:link w:val="GPSL3numberedclause"/>
    <w:rPr>
      <w:rFonts w:eastAsia="Times New Roman" w:cs="Arial"/>
      <w:lang w:eastAsia="zh-CN"/>
    </w:rPr>
  </w:style>
  <w:style w:type="paragraph" w:customStyle="1" w:styleId="ColorfulShading-Accent11">
    <w:name w:val="Colorful Shading - Accent 11"/>
    <w:hidden/>
    <w:uiPriority w:val="99"/>
    <w:semiHidden/>
  </w:style>
  <w:style w:type="paragraph" w:customStyle="1" w:styleId="GPSL2Numbered">
    <w:name w:val="GPS L2 Numbered"/>
    <w:basedOn w:val="GPSL2NumberedBoldHeading"/>
    <w:link w:val="GPSL2NumberedChar"/>
    <w:qFormat/>
    <w:pPr>
      <w:tabs>
        <w:tab w:val="clear" w:pos="1134"/>
        <w:tab w:val="clear" w:pos="1440"/>
      </w:tabs>
      <w:ind w:left="0" w:firstLine="0"/>
    </w:pPr>
    <w:rPr>
      <w:b w:val="0"/>
    </w:rPr>
  </w:style>
  <w:style w:type="character" w:customStyle="1" w:styleId="GPSL2NumberedChar">
    <w:name w:val="GPS L2 Numbered Char"/>
    <w:link w:val="GPSL2Numbered"/>
    <w:locked/>
    <w:rPr>
      <w:rFonts w:eastAsia="Times New Roman" w:cs="Arial"/>
      <w:sz w:val="22"/>
      <w:szCs w:val="22"/>
      <w:lang w:eastAsia="zh-CN"/>
    </w:rPr>
  </w:style>
  <w:style w:type="paragraph" w:customStyle="1" w:styleId="GPSL1SCHEDULEHeading">
    <w:name w:val="GPS L1 SCHEDULE Heading"/>
    <w:basedOn w:val="GPSL1CLAUSEHEADING"/>
    <w:link w:val="GPSL1SCHEDULEHeadingChar"/>
    <w:qFormat/>
    <w:pPr>
      <w:tabs>
        <w:tab w:val="clear" w:pos="720"/>
      </w:tabs>
      <w:ind w:left="0" w:firstLine="0"/>
      <w:outlineLvl w:val="9"/>
    </w:pPr>
  </w:style>
  <w:style w:type="character" w:customStyle="1" w:styleId="GPSL1SCHEDULEHeadingChar">
    <w:name w:val="GPS L1 SCHEDULE Heading Char"/>
    <w:link w:val="GPSL1SCHEDULEHeading"/>
    <w:locked/>
    <w:rPr>
      <w:rFonts w:eastAsia="STZhongsong" w:cs="Arial"/>
      <w:b/>
      <w:caps/>
      <w:sz w:val="22"/>
      <w:szCs w:val="22"/>
      <w:lang w:eastAsia="zh-CN"/>
    </w:rPr>
  </w:style>
  <w:style w:type="paragraph" w:customStyle="1" w:styleId="GPSL2NumberedBoldHeading">
    <w:name w:val="GPS L2 Numbered Bold Heading"/>
    <w:basedOn w:val="Normal"/>
    <w:link w:val="GPSL2NumberedBoldHeadingChar"/>
    <w:qFormat/>
    <w:pPr>
      <w:tabs>
        <w:tab w:val="left" w:pos="1134"/>
        <w:tab w:val="num" w:pos="1440"/>
      </w:tabs>
      <w:overflowPunct/>
      <w:autoSpaceDE/>
      <w:autoSpaceDN/>
      <w:spacing w:before="120" w:after="120"/>
      <w:ind w:left="1440" w:hanging="720"/>
      <w:textAlignment w:val="auto"/>
    </w:pPr>
    <w:rPr>
      <w:b/>
      <w:lang w:eastAsia="zh-CN"/>
    </w:rPr>
  </w:style>
  <w:style w:type="paragraph" w:customStyle="1" w:styleId="GPsDefinition">
    <w:name w:val="GPs Definition"/>
    <w:basedOn w:val="Normal"/>
    <w:uiPriority w:val="99"/>
    <w:qFormat/>
    <w:pPr>
      <w:tabs>
        <w:tab w:val="left" w:pos="175"/>
        <w:tab w:val="num" w:pos="720"/>
      </w:tabs>
      <w:spacing w:after="120"/>
      <w:ind w:left="720" w:hanging="720"/>
    </w:pPr>
  </w:style>
  <w:style w:type="paragraph" w:customStyle="1" w:styleId="GPSDefinitionL2">
    <w:name w:val="GPS Definition L2"/>
    <w:basedOn w:val="GPsDefinition"/>
    <w:uiPriority w:val="99"/>
    <w:qFormat/>
    <w:pPr>
      <w:numPr>
        <w:ilvl w:val="1"/>
      </w:numPr>
      <w:tabs>
        <w:tab w:val="num" w:pos="720"/>
      </w:tabs>
      <w:ind w:left="720" w:hanging="720"/>
    </w:pPr>
  </w:style>
  <w:style w:type="paragraph" w:customStyle="1" w:styleId="GPSDefinitionL3">
    <w:name w:val="GPS Definition L3"/>
    <w:basedOn w:val="GPSDefinitionL2"/>
    <w:uiPriority w:val="99"/>
    <w:qFormat/>
    <w:pPr>
      <w:numPr>
        <w:ilvl w:val="2"/>
      </w:numPr>
      <w:tabs>
        <w:tab w:val="num" w:pos="720"/>
      </w:tabs>
      <w:ind w:left="720" w:hanging="720"/>
    </w:pPr>
  </w:style>
  <w:style w:type="paragraph" w:customStyle="1" w:styleId="GPSDefinitionL4">
    <w:name w:val="GPS Definition L4"/>
    <w:basedOn w:val="GPSDefinitionL3"/>
    <w:uiPriority w:val="99"/>
    <w:qFormat/>
    <w:pPr>
      <w:numPr>
        <w:ilvl w:val="3"/>
      </w:numPr>
      <w:tabs>
        <w:tab w:val="num" w:pos="720"/>
      </w:tabs>
      <w:ind w:left="720" w:hanging="720"/>
    </w:pPr>
  </w:style>
  <w:style w:type="character" w:customStyle="1" w:styleId="GPSL1CLAUSEHEADINGChar">
    <w:name w:val="GPS L1 CLAUSE HEADING Char"/>
    <w:link w:val="GPSL1CLAUSEHEADING"/>
    <w:uiPriority w:val="99"/>
    <w:rPr>
      <w:rFonts w:eastAsia="STZhongsong" w:cs="Arial"/>
      <w:b/>
      <w:caps/>
      <w:lang w:eastAsia="zh-CN"/>
    </w:rPr>
  </w:style>
  <w:style w:type="character" w:customStyle="1" w:styleId="GPSL2NumberedBoldHeadingChar">
    <w:name w:val="GPS L2 Numbered Bold Heading Char"/>
    <w:link w:val="GPSL2NumberedBoldHeading"/>
    <w:locked/>
    <w:rPr>
      <w:rFonts w:eastAsia="Times New Roman" w:cs="Arial"/>
      <w:b/>
      <w:lang w:eastAsia="zh-CN"/>
    </w:rPr>
  </w:style>
  <w:style w:type="character" w:customStyle="1" w:styleId="GPSL4numberedclauseChar">
    <w:name w:val="GPS L4 numbered clause Char"/>
    <w:link w:val="GPSL4numberedclause"/>
    <w:locked/>
    <w:rPr>
      <w:rFonts w:eastAsia="Times New Roman" w:cs="Arial"/>
      <w:sz w:val="22"/>
      <w:szCs w:val="22"/>
      <w:lang w:eastAsia="zh-CN"/>
    </w:rPr>
  </w:style>
  <w:style w:type="character" w:customStyle="1" w:styleId="GPSL5numberedclauseChar">
    <w:name w:val="GPS L5 numbered clause Char"/>
    <w:link w:val="GPSL5numberedclause"/>
    <w:locked/>
    <w:rPr>
      <w:rFonts w:eastAsia="Times New Roman" w:cs="Arial"/>
      <w:sz w:val="22"/>
      <w:szCs w:val="22"/>
      <w:lang w:eastAsia="zh-CN"/>
    </w:rPr>
  </w:style>
  <w:style w:type="paragraph" w:customStyle="1" w:styleId="GPSmacrorestart">
    <w:name w:val="GPS macro restart"/>
    <w:basedOn w:val="Normal"/>
    <w:qFormat/>
    <w:pPr>
      <w:spacing w:after="0"/>
    </w:pPr>
    <w:rPr>
      <w:color w:val="FFFFFF"/>
      <w:sz w:val="16"/>
      <w:szCs w:val="16"/>
    </w:rPr>
  </w:style>
  <w:style w:type="paragraph" w:customStyle="1" w:styleId="Normal1">
    <w:name w:val="Normal1"/>
    <w:pPr>
      <w:widowControl w:val="0"/>
      <w:spacing w:after="80"/>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FEpQ5kJ5DequuDXQBTzqUF+vXjQ==">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A072E-1789-4307-BC53-6A822335E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4b102-9cf7-45ad-9385-ab6543abff1f"/>
    <ds:schemaRef ds:uri="c098f24a-1cb3-4fc3-88f7-84ecf7f1a205"/>
    <ds:schemaRef ds:uri="8c771c9b-c7dc-4a04-9bbc-df5352bc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69087-A0A3-45C8-AC2D-6D45CE81BAA1}">
  <ds:schemaRefs>
    <ds:schemaRef ds:uri="http://purl.org/dc/terms/"/>
    <ds:schemaRef ds:uri="http://schemas.openxmlformats.org/package/2006/metadata/core-properties"/>
    <ds:schemaRef ds:uri="http://schemas.microsoft.com/office/2006/documentManagement/types"/>
    <ds:schemaRef ds:uri="c098f24a-1cb3-4fc3-88f7-84ecf7f1a205"/>
    <ds:schemaRef ds:uri="http://schemas.microsoft.com/office/infopath/2007/PartnerControls"/>
    <ds:schemaRef ds:uri="8c771c9b-c7dc-4a04-9bbc-df5352bc637f"/>
    <ds:schemaRef ds:uri="http://purl.org/dc/elements/1.1/"/>
    <ds:schemaRef ds:uri="http://schemas.microsoft.com/office/2006/metadata/properties"/>
    <ds:schemaRef ds:uri="1314b102-9cf7-45ad-9385-ab6543abff1f"/>
    <ds:schemaRef ds:uri="http://www.w3.org/XML/1998/namespace"/>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746A452-A8C8-4218-AF26-6AFCD9F6B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Conquest, Sally</cp:lastModifiedBy>
  <cp:revision>2</cp:revision>
  <dcterms:created xsi:type="dcterms:W3CDTF">2020-12-02T19:29:00Z</dcterms:created>
  <dcterms:modified xsi:type="dcterms:W3CDTF">2020-12-02T19:29:00Z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y fmtid="{D5CDD505-2E9C-101B-9397-08002B2CF9AE}" pid="3" name="ContentTypeId">
    <vt:lpwstr>0x010100A29DCB4F000F04498B49AEF881AF1919</vt:lpwstr>
  </property>
  <property fmtid="{D5CDD505-2E9C-101B-9397-08002B2CF9AE}" pid="4" name="Topic">
    <vt:lpwstr>1;#163WEBSITE|a4f63b7e-0cd3-4c4a-b675-5e23ed43d230</vt:lpwstr>
  </property>
  <property fmtid="{D5CDD505-2E9C-101B-9397-08002B2CF9AE}" pid="5" name="RelatedTopics">
    <vt:lpwstr/>
  </property>
  <property fmtid="{D5CDD505-2E9C-101B-9397-08002B2CF9AE}" pid="6" name="DocumentType">
    <vt:lpwstr/>
  </property>
</Properties>
</file>