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051B" w14:textId="77777777" w:rsidR="00B55846" w:rsidRDefault="00B55846" w:rsidP="00B55846">
      <w:pPr>
        <w:pStyle w:val="NoSpacing"/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  <w:r w:rsidRPr="00B55846">
        <w:rPr>
          <w:rFonts w:asciiTheme="minorBidi" w:hAnsiTheme="minorBidi"/>
          <w:b/>
          <w:bCs/>
        </w:rPr>
        <w:t>Appendix A -</w:t>
      </w:r>
      <w:r>
        <w:rPr>
          <w:rFonts w:asciiTheme="minorBidi" w:hAnsiTheme="minorBidi"/>
        </w:rPr>
        <w:t xml:space="preserve"> </w:t>
      </w:r>
      <w:bookmarkStart w:id="0" w:name="_Hlk77318858"/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SPECIFICATION FOR HR PROJECT MANAGED SERVICES </w:t>
      </w:r>
      <w:bookmarkEnd w:id="0"/>
    </w:p>
    <w:p w14:paraId="30532FFE" w14:textId="2C5CD487" w:rsidR="00114220" w:rsidRPr="009E797E" w:rsidRDefault="00B55846" w:rsidP="00B55846">
      <w:pPr>
        <w:pStyle w:val="NoSpacing"/>
        <w:rPr>
          <w:rFonts w:asciiTheme="minorBidi" w:hAnsiTheme="minorBidi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(“The Specification”)</w:t>
      </w:r>
    </w:p>
    <w:p w14:paraId="75272C09" w14:textId="77777777" w:rsidR="00114220" w:rsidRPr="009E797E" w:rsidRDefault="00114220" w:rsidP="00E804F5">
      <w:pPr>
        <w:pStyle w:val="NoSpacing"/>
        <w:jc w:val="center"/>
        <w:rPr>
          <w:rFonts w:asciiTheme="minorBidi" w:hAnsiTheme="minorBidi"/>
        </w:rPr>
      </w:pPr>
    </w:p>
    <w:p w14:paraId="21024551" w14:textId="20FC6A67" w:rsidR="0045225A" w:rsidRPr="00B55846" w:rsidRDefault="003C0697" w:rsidP="00E804F5">
      <w:pPr>
        <w:pStyle w:val="NoSpacing"/>
        <w:jc w:val="center"/>
        <w:rPr>
          <w:rFonts w:asciiTheme="minorBidi" w:hAnsiTheme="minorBidi"/>
          <w:b/>
          <w:bCs/>
        </w:rPr>
      </w:pPr>
      <w:r w:rsidRPr="00B55846">
        <w:rPr>
          <w:rFonts w:asciiTheme="minorBidi" w:hAnsiTheme="minorBidi"/>
          <w:b/>
          <w:bCs/>
        </w:rPr>
        <w:t xml:space="preserve">NFCC </w:t>
      </w:r>
      <w:r w:rsidR="001F5BD3" w:rsidRPr="00B55846">
        <w:rPr>
          <w:rFonts w:asciiTheme="minorBidi" w:hAnsiTheme="minorBidi"/>
          <w:b/>
          <w:bCs/>
        </w:rPr>
        <w:t>Transformation</w:t>
      </w:r>
      <w:r w:rsidR="0045225A" w:rsidRPr="00B55846">
        <w:rPr>
          <w:rFonts w:asciiTheme="minorBidi" w:hAnsiTheme="minorBidi"/>
          <w:b/>
          <w:bCs/>
        </w:rPr>
        <w:t xml:space="preserve"> spec</w:t>
      </w:r>
      <w:r w:rsidR="009030E7" w:rsidRPr="00B55846">
        <w:rPr>
          <w:rFonts w:asciiTheme="minorBidi" w:hAnsiTheme="minorBidi"/>
          <w:b/>
          <w:bCs/>
        </w:rPr>
        <w:t>ification</w:t>
      </w:r>
    </w:p>
    <w:p w14:paraId="32362892" w14:textId="77777777" w:rsidR="00E804F5" w:rsidRPr="009E797E" w:rsidRDefault="00E804F5" w:rsidP="00E804F5">
      <w:pPr>
        <w:pStyle w:val="NoSpacing"/>
        <w:rPr>
          <w:rFonts w:asciiTheme="minorBidi" w:hAnsiTheme="minorBidi"/>
          <w:b/>
          <w:bCs/>
        </w:rPr>
      </w:pPr>
    </w:p>
    <w:p w14:paraId="2FAAE660" w14:textId="77777777" w:rsidR="002A14FD" w:rsidRPr="009E797E" w:rsidRDefault="002A14FD" w:rsidP="00E804F5">
      <w:pPr>
        <w:pStyle w:val="NoSpacing"/>
        <w:jc w:val="both"/>
        <w:rPr>
          <w:rFonts w:asciiTheme="minorBidi" w:hAnsiTheme="minorBidi"/>
          <w:b/>
          <w:bCs/>
        </w:rPr>
      </w:pPr>
    </w:p>
    <w:p w14:paraId="61A20D66" w14:textId="4FA608C2" w:rsidR="009030E7" w:rsidRPr="009E797E" w:rsidRDefault="009030E7" w:rsidP="00E804F5">
      <w:pPr>
        <w:pStyle w:val="NoSpacing"/>
        <w:jc w:val="both"/>
        <w:rPr>
          <w:rFonts w:asciiTheme="minorBidi" w:hAnsiTheme="minorBidi"/>
          <w:b/>
          <w:bCs/>
        </w:rPr>
      </w:pPr>
      <w:r w:rsidRPr="009E797E">
        <w:rPr>
          <w:rFonts w:asciiTheme="minorBidi" w:hAnsiTheme="minorBidi"/>
          <w:b/>
          <w:bCs/>
        </w:rPr>
        <w:t>Background</w:t>
      </w:r>
    </w:p>
    <w:p w14:paraId="6E65A9C7" w14:textId="4FE3868D" w:rsidR="00CC4BB7" w:rsidRPr="009E797E" w:rsidRDefault="00CC4BB7" w:rsidP="00E804F5">
      <w:pPr>
        <w:pStyle w:val="NoSpacing"/>
        <w:jc w:val="both"/>
        <w:rPr>
          <w:rFonts w:asciiTheme="minorBidi" w:eastAsia="Times New Roman" w:hAnsiTheme="minorBidi"/>
          <w:lang w:eastAsia="en-GB"/>
        </w:rPr>
      </w:pPr>
      <w:r w:rsidRPr="009E797E">
        <w:rPr>
          <w:rFonts w:asciiTheme="minorBidi" w:eastAsia="Times New Roman" w:hAnsiTheme="minorBidi"/>
          <w:lang w:eastAsia="en-GB"/>
        </w:rPr>
        <w:t xml:space="preserve">The NFCC is </w:t>
      </w:r>
      <w:r w:rsidR="00B610B0" w:rsidRPr="009E797E">
        <w:rPr>
          <w:rFonts w:asciiTheme="minorBidi" w:eastAsia="Times New Roman" w:hAnsiTheme="minorBidi"/>
          <w:lang w:eastAsia="en-GB"/>
        </w:rPr>
        <w:t>making improvements</w:t>
      </w:r>
      <w:r w:rsidRPr="009E797E">
        <w:rPr>
          <w:rFonts w:asciiTheme="minorBidi" w:eastAsia="Times New Roman" w:hAnsiTheme="minorBidi"/>
          <w:lang w:eastAsia="en-GB"/>
        </w:rPr>
        <w:t xml:space="preserve"> to its operating model and structure </w:t>
      </w:r>
      <w:proofErr w:type="gramStart"/>
      <w:r w:rsidRPr="009E797E">
        <w:rPr>
          <w:rFonts w:asciiTheme="minorBidi" w:eastAsia="Times New Roman" w:hAnsiTheme="minorBidi"/>
          <w:lang w:eastAsia="en-GB"/>
        </w:rPr>
        <w:t>in light of</w:t>
      </w:r>
      <w:proofErr w:type="gramEnd"/>
      <w:r w:rsidRPr="009E797E">
        <w:rPr>
          <w:rFonts w:asciiTheme="minorBidi" w:eastAsia="Times New Roman" w:hAnsiTheme="minorBidi"/>
          <w:lang w:eastAsia="en-GB"/>
        </w:rPr>
        <w:t xml:space="preserve"> recent </w:t>
      </w:r>
      <w:r w:rsidR="00C131DF" w:rsidRPr="009E797E">
        <w:rPr>
          <w:rFonts w:asciiTheme="minorBidi" w:eastAsia="Times New Roman" w:hAnsiTheme="minorBidi"/>
          <w:lang w:eastAsia="en-GB"/>
        </w:rPr>
        <w:t>reviews</w:t>
      </w:r>
      <w:r w:rsidRPr="009E797E">
        <w:rPr>
          <w:rFonts w:asciiTheme="minorBidi" w:eastAsia="Times New Roman" w:hAnsiTheme="minorBidi"/>
          <w:lang w:eastAsia="en-GB"/>
        </w:rPr>
        <w:t xml:space="preserve"> that recommend </w:t>
      </w:r>
      <w:r w:rsidR="00C131DF" w:rsidRPr="009E797E">
        <w:rPr>
          <w:rFonts w:asciiTheme="minorBidi" w:eastAsia="Times New Roman" w:hAnsiTheme="minorBidi"/>
          <w:lang w:eastAsia="en-GB"/>
        </w:rPr>
        <w:t>appraising</w:t>
      </w:r>
      <w:r w:rsidRPr="009E797E">
        <w:rPr>
          <w:rFonts w:asciiTheme="minorBidi" w:eastAsia="Times New Roman" w:hAnsiTheme="minorBidi"/>
          <w:lang w:eastAsia="en-GB"/>
        </w:rPr>
        <w:t xml:space="preserve"> these so that we can effectively and efficiently respond to forthcoming changes in the industry and how we can better position ourselves to serve our membership and the wider sector.</w:t>
      </w:r>
    </w:p>
    <w:p w14:paraId="4D2F1BB2" w14:textId="77777777" w:rsidR="00CC4BB7" w:rsidRPr="009E797E" w:rsidRDefault="00CC4BB7" w:rsidP="00E804F5">
      <w:pPr>
        <w:pStyle w:val="NoSpacing"/>
        <w:jc w:val="both"/>
        <w:rPr>
          <w:rFonts w:asciiTheme="minorBidi" w:eastAsia="Times New Roman" w:hAnsiTheme="minorBidi"/>
          <w:lang w:eastAsia="en-GB"/>
        </w:rPr>
      </w:pPr>
    </w:p>
    <w:p w14:paraId="40D49C3D" w14:textId="228B5DD9" w:rsidR="2F148A94" w:rsidRDefault="78186CF4" w:rsidP="2E0F39B2">
      <w:pPr>
        <w:pStyle w:val="NoSpacing"/>
        <w:jc w:val="both"/>
        <w:rPr>
          <w:rFonts w:asciiTheme="minorBidi" w:eastAsia="Times New Roman" w:hAnsiTheme="minorBidi"/>
          <w:lang w:eastAsia="en-GB"/>
        </w:rPr>
      </w:pPr>
      <w:r w:rsidRPr="2E0F39B2">
        <w:rPr>
          <w:rFonts w:asciiTheme="minorBidi" w:eastAsia="Times New Roman" w:hAnsiTheme="minorBidi"/>
          <w:lang w:eastAsia="en-GB"/>
        </w:rPr>
        <w:t xml:space="preserve">The vision is to use the review findings to design and implement an effective operating model that enables NFCC to </w:t>
      </w:r>
      <w:r w:rsidR="0077BD27" w:rsidRPr="2E0F39B2">
        <w:rPr>
          <w:rFonts w:asciiTheme="minorBidi" w:eastAsia="Times New Roman" w:hAnsiTheme="minorBidi"/>
          <w:lang w:eastAsia="en-GB"/>
        </w:rPr>
        <w:t>deliver the NFCC strategy and plan effectively and efficiently</w:t>
      </w:r>
      <w:r w:rsidRPr="2E0F39B2">
        <w:rPr>
          <w:rFonts w:asciiTheme="minorBidi" w:eastAsia="Times New Roman" w:hAnsiTheme="minorBidi"/>
          <w:lang w:eastAsia="en-GB"/>
        </w:rPr>
        <w:t xml:space="preserve"> whilst being adaptable to changes in the sector</w:t>
      </w:r>
      <w:r w:rsidR="33892425" w:rsidRPr="2E0F39B2">
        <w:rPr>
          <w:rFonts w:asciiTheme="minorBidi" w:eastAsia="Times New Roman" w:hAnsiTheme="minorBidi"/>
          <w:lang w:eastAsia="en-GB"/>
        </w:rPr>
        <w:t>.</w:t>
      </w:r>
    </w:p>
    <w:p w14:paraId="2C4ACA0A" w14:textId="10D224F5" w:rsidR="5823E38D" w:rsidRDefault="5823E38D" w:rsidP="5823E38D">
      <w:pPr>
        <w:pStyle w:val="NoSpacing"/>
        <w:jc w:val="both"/>
        <w:rPr>
          <w:rFonts w:asciiTheme="minorBidi" w:eastAsia="Times New Roman" w:hAnsiTheme="minorBidi"/>
          <w:lang w:eastAsia="en-GB"/>
        </w:rPr>
      </w:pPr>
    </w:p>
    <w:p w14:paraId="2242BF0B" w14:textId="1EC24B5E" w:rsidR="009030E7" w:rsidRPr="009E797E" w:rsidRDefault="6EFA9C35" w:rsidP="2E0F39B2">
      <w:pPr>
        <w:pStyle w:val="NoSpacing"/>
        <w:jc w:val="both"/>
        <w:rPr>
          <w:rFonts w:asciiTheme="minorBidi" w:hAnsiTheme="minorBidi"/>
        </w:rPr>
      </w:pPr>
      <w:r w:rsidRPr="2E0F39B2">
        <w:rPr>
          <w:rFonts w:asciiTheme="minorBidi" w:eastAsia="Times New Roman" w:hAnsiTheme="minorBidi"/>
          <w:lang w:eastAsia="en-GB"/>
        </w:rPr>
        <w:t xml:space="preserve">As a result, </w:t>
      </w:r>
      <w:r w:rsidR="668F02E1" w:rsidRPr="2E0F39B2">
        <w:rPr>
          <w:rFonts w:asciiTheme="minorBidi" w:eastAsia="Times New Roman" w:hAnsiTheme="minorBidi"/>
          <w:lang w:eastAsia="en-GB"/>
        </w:rPr>
        <w:t xml:space="preserve">we are </w:t>
      </w:r>
      <w:r w:rsidR="4A8CB837" w:rsidRPr="2E0F39B2">
        <w:rPr>
          <w:rFonts w:asciiTheme="minorBidi" w:eastAsia="Times New Roman" w:hAnsiTheme="minorBidi"/>
          <w:lang w:eastAsia="en-GB"/>
        </w:rPr>
        <w:t xml:space="preserve">proceeding with achieving these ambitions </w:t>
      </w:r>
      <w:r w:rsidR="1B59AA23" w:rsidRPr="2E0F39B2">
        <w:rPr>
          <w:rFonts w:asciiTheme="minorBidi" w:eastAsia="Times New Roman" w:hAnsiTheme="minorBidi"/>
          <w:lang w:eastAsia="en-GB"/>
        </w:rPr>
        <w:t xml:space="preserve">by bringing outsourced functions inhouse </w:t>
      </w:r>
      <w:r w:rsidR="5C3E09B1" w:rsidRPr="2E0F39B2">
        <w:rPr>
          <w:rFonts w:asciiTheme="minorBidi" w:eastAsia="Times New Roman" w:hAnsiTheme="minorBidi"/>
          <w:lang w:eastAsia="en-GB"/>
        </w:rPr>
        <w:t xml:space="preserve">and recognise the need to bring in HR experts to drive and deliver this </w:t>
      </w:r>
      <w:r w:rsidRPr="2E0F39B2">
        <w:rPr>
          <w:rFonts w:asciiTheme="minorBidi" w:eastAsia="Times New Roman" w:hAnsiTheme="minorBidi"/>
          <w:lang w:eastAsia="en-GB"/>
        </w:rPr>
        <w:t>with regards to requirements</w:t>
      </w:r>
      <w:r w:rsidR="5DCDB835" w:rsidRPr="2E0F39B2">
        <w:rPr>
          <w:rFonts w:asciiTheme="minorBidi" w:eastAsia="Times New Roman" w:hAnsiTheme="minorBidi"/>
          <w:lang w:eastAsia="en-GB"/>
        </w:rPr>
        <w:t xml:space="preserve"> and activities (including appropriate consultations)</w:t>
      </w:r>
      <w:r w:rsidR="349A0449" w:rsidRPr="2E0F39B2">
        <w:rPr>
          <w:rFonts w:asciiTheme="minorBidi" w:eastAsia="Times New Roman" w:hAnsiTheme="minorBidi"/>
          <w:lang w:eastAsia="en-GB"/>
        </w:rPr>
        <w:t>,</w:t>
      </w:r>
      <w:r w:rsidRPr="2E0F39B2">
        <w:rPr>
          <w:rFonts w:asciiTheme="minorBidi" w:eastAsia="Times New Roman" w:hAnsiTheme="minorBidi"/>
          <w:lang w:eastAsia="en-GB"/>
        </w:rPr>
        <w:t xml:space="preserve"> </w:t>
      </w:r>
      <w:r w:rsidR="1F0B55E2" w:rsidRPr="2E0F39B2">
        <w:rPr>
          <w:rFonts w:asciiTheme="minorBidi" w:eastAsia="Times New Roman" w:hAnsiTheme="minorBidi"/>
          <w:lang w:eastAsia="en-GB"/>
        </w:rPr>
        <w:t>planning and management of the project activities, milestones, communications, stakeholder engagement</w:t>
      </w:r>
      <w:r w:rsidR="048A4843" w:rsidRPr="2E0F39B2">
        <w:rPr>
          <w:rFonts w:asciiTheme="minorBidi" w:eastAsia="Times New Roman" w:hAnsiTheme="minorBidi"/>
          <w:lang w:eastAsia="en-GB"/>
        </w:rPr>
        <w:t xml:space="preserve">, </w:t>
      </w:r>
      <w:r w:rsidRPr="2E0F39B2">
        <w:rPr>
          <w:rFonts w:asciiTheme="minorBidi" w:eastAsia="Times New Roman" w:hAnsiTheme="minorBidi"/>
          <w:lang w:eastAsia="en-GB"/>
        </w:rPr>
        <w:t>risks, cost, timelines</w:t>
      </w:r>
      <w:r w:rsidR="0A7D4502" w:rsidRPr="2E0F39B2">
        <w:rPr>
          <w:rFonts w:asciiTheme="minorBidi" w:eastAsia="Times New Roman" w:hAnsiTheme="minorBidi"/>
          <w:lang w:eastAsia="en-GB"/>
        </w:rPr>
        <w:t xml:space="preserve">, </w:t>
      </w:r>
      <w:r w:rsidR="34165F46" w:rsidRPr="2E0F39B2">
        <w:rPr>
          <w:rFonts w:asciiTheme="minorBidi" w:eastAsia="Times New Roman" w:hAnsiTheme="minorBidi"/>
          <w:lang w:eastAsia="en-GB"/>
        </w:rPr>
        <w:t>compliance (applicable laws</w:t>
      </w:r>
      <w:r w:rsidR="001F73DA" w:rsidRPr="2E0F39B2">
        <w:rPr>
          <w:rFonts w:asciiTheme="minorBidi" w:eastAsia="Times New Roman" w:hAnsiTheme="minorBidi"/>
          <w:lang w:eastAsia="en-GB"/>
        </w:rPr>
        <w:t>)</w:t>
      </w:r>
      <w:r w:rsidR="62CFE480" w:rsidRPr="2E0F39B2">
        <w:rPr>
          <w:rFonts w:asciiTheme="minorBidi" w:eastAsia="Times New Roman" w:hAnsiTheme="minorBidi"/>
          <w:lang w:eastAsia="en-GB"/>
        </w:rPr>
        <w:t>,</w:t>
      </w:r>
      <w:r w:rsidR="34165F46" w:rsidRPr="2E0F39B2">
        <w:rPr>
          <w:rFonts w:asciiTheme="minorBidi" w:eastAsia="Times New Roman" w:hAnsiTheme="minorBidi"/>
          <w:lang w:eastAsia="en-GB"/>
        </w:rPr>
        <w:t xml:space="preserve"> </w:t>
      </w:r>
      <w:r w:rsidR="0A7D4502" w:rsidRPr="2E0F39B2">
        <w:rPr>
          <w:rFonts w:asciiTheme="minorBidi" w:eastAsia="Times New Roman" w:hAnsiTheme="minorBidi"/>
          <w:lang w:eastAsia="en-GB"/>
        </w:rPr>
        <w:t>and on-going support</w:t>
      </w:r>
      <w:r w:rsidRPr="2E0F39B2">
        <w:rPr>
          <w:rFonts w:asciiTheme="minorBidi" w:eastAsia="Times New Roman" w:hAnsiTheme="minorBidi"/>
          <w:lang w:eastAsia="en-GB"/>
        </w:rPr>
        <w:t>.</w:t>
      </w:r>
    </w:p>
    <w:p w14:paraId="32130D1A" w14:textId="764F5052" w:rsidR="00CC4BB7" w:rsidRPr="009E797E" w:rsidRDefault="00CC4BB7" w:rsidP="00E804F5">
      <w:pPr>
        <w:pStyle w:val="NoSpacing"/>
        <w:jc w:val="both"/>
        <w:rPr>
          <w:rFonts w:asciiTheme="minorBidi" w:eastAsia="Times New Roman" w:hAnsiTheme="minorBidi"/>
          <w:lang w:eastAsia="en-GB"/>
        </w:rPr>
      </w:pPr>
    </w:p>
    <w:p w14:paraId="2F6DBD1F" w14:textId="77777777" w:rsidR="002A14FD" w:rsidRPr="009E797E" w:rsidRDefault="002A14FD" w:rsidP="00E804F5">
      <w:pPr>
        <w:pStyle w:val="NoSpacing"/>
        <w:jc w:val="both"/>
        <w:rPr>
          <w:rFonts w:asciiTheme="minorBidi" w:eastAsia="Times New Roman" w:hAnsiTheme="minorBidi"/>
          <w:b/>
          <w:bCs/>
          <w:lang w:eastAsia="en-GB"/>
        </w:rPr>
      </w:pPr>
    </w:p>
    <w:p w14:paraId="738FD22F" w14:textId="6A13B115" w:rsidR="0030A3FD" w:rsidRPr="009E797E" w:rsidRDefault="0030A3FD" w:rsidP="5F51A3E5">
      <w:pPr>
        <w:pStyle w:val="NoSpacing"/>
        <w:jc w:val="both"/>
        <w:rPr>
          <w:rFonts w:asciiTheme="minorBidi" w:eastAsia="Times New Roman" w:hAnsiTheme="minorBidi"/>
          <w:b/>
          <w:bCs/>
          <w:lang w:eastAsia="en-GB"/>
        </w:rPr>
      </w:pPr>
      <w:r w:rsidRPr="009E797E">
        <w:rPr>
          <w:rFonts w:asciiTheme="minorBidi" w:eastAsia="Times New Roman" w:hAnsiTheme="minorBidi"/>
          <w:b/>
          <w:bCs/>
          <w:lang w:eastAsia="en-GB"/>
        </w:rPr>
        <w:t>Scope</w:t>
      </w:r>
    </w:p>
    <w:p w14:paraId="21BD13B4" w14:textId="5245C885" w:rsidR="001B153B" w:rsidRPr="009E797E" w:rsidRDefault="0B214E81" w:rsidP="00E804F5">
      <w:pPr>
        <w:pStyle w:val="NoSpacing"/>
        <w:jc w:val="both"/>
        <w:rPr>
          <w:rFonts w:asciiTheme="minorBidi" w:eastAsia="Times New Roman" w:hAnsiTheme="minorBidi"/>
          <w:lang w:eastAsia="en-GB"/>
        </w:rPr>
      </w:pPr>
      <w:r w:rsidRPr="2E0F39B2">
        <w:rPr>
          <w:rFonts w:asciiTheme="minorBidi" w:eastAsia="Times New Roman" w:hAnsiTheme="minorBidi"/>
          <w:lang w:eastAsia="en-GB"/>
        </w:rPr>
        <w:t>Currently many of our services are outsource</w:t>
      </w:r>
      <w:r w:rsidR="2C48D769" w:rsidRPr="2E0F39B2">
        <w:rPr>
          <w:rFonts w:asciiTheme="minorBidi" w:eastAsia="Times New Roman" w:hAnsiTheme="minorBidi"/>
          <w:lang w:eastAsia="en-GB"/>
        </w:rPr>
        <w:t>d</w:t>
      </w:r>
      <w:r w:rsidRPr="2E0F39B2">
        <w:rPr>
          <w:rFonts w:asciiTheme="minorBidi" w:eastAsia="Times New Roman" w:hAnsiTheme="minorBidi"/>
          <w:lang w:eastAsia="en-GB"/>
        </w:rPr>
        <w:t xml:space="preserve">, with a few staff hired centrally; however, as part of these change we want to </w:t>
      </w:r>
      <w:r w:rsidR="169E9792" w:rsidRPr="2E0F39B2">
        <w:rPr>
          <w:rFonts w:asciiTheme="minorBidi" w:eastAsia="Times New Roman" w:hAnsiTheme="minorBidi"/>
          <w:lang w:eastAsia="en-GB"/>
        </w:rPr>
        <w:t>bring these functions inhouse</w:t>
      </w:r>
      <w:r w:rsidR="6FD17459" w:rsidRPr="2E0F39B2">
        <w:rPr>
          <w:rFonts w:asciiTheme="minorBidi" w:eastAsia="Times New Roman" w:hAnsiTheme="minorBidi"/>
          <w:lang w:eastAsia="en-GB"/>
        </w:rPr>
        <w:t>, understand how to support them in the future,</w:t>
      </w:r>
      <w:r w:rsidR="169E9792" w:rsidRPr="2E0F39B2">
        <w:rPr>
          <w:rFonts w:asciiTheme="minorBidi" w:eastAsia="Times New Roman" w:hAnsiTheme="minorBidi"/>
          <w:lang w:eastAsia="en-GB"/>
        </w:rPr>
        <w:t xml:space="preserve"> and </w:t>
      </w:r>
      <w:r w:rsidR="78A24FCE" w:rsidRPr="2E0F39B2">
        <w:rPr>
          <w:rFonts w:asciiTheme="minorBidi" w:eastAsia="Times New Roman" w:hAnsiTheme="minorBidi"/>
          <w:lang w:eastAsia="en-GB"/>
        </w:rPr>
        <w:t xml:space="preserve">want </w:t>
      </w:r>
      <w:r w:rsidR="1CF56D5C" w:rsidRPr="2E0F39B2">
        <w:rPr>
          <w:rFonts w:asciiTheme="minorBidi" w:eastAsia="Times New Roman" w:hAnsiTheme="minorBidi"/>
          <w:lang w:eastAsia="en-GB"/>
        </w:rPr>
        <w:t>the</w:t>
      </w:r>
      <w:r w:rsidR="78A24FCE" w:rsidRPr="2E0F39B2">
        <w:rPr>
          <w:rFonts w:asciiTheme="minorBidi" w:eastAsia="Times New Roman" w:hAnsiTheme="minorBidi"/>
          <w:lang w:eastAsia="en-GB"/>
        </w:rPr>
        <w:t xml:space="preserve"> </w:t>
      </w:r>
      <w:r w:rsidR="55A69C1F" w:rsidRPr="2E0F39B2">
        <w:rPr>
          <w:rFonts w:asciiTheme="minorBidi" w:eastAsia="Times New Roman" w:hAnsiTheme="minorBidi"/>
          <w:lang w:eastAsia="en-GB"/>
        </w:rPr>
        <w:t>project</w:t>
      </w:r>
      <w:r w:rsidR="1CF56D5C" w:rsidRPr="2E0F39B2">
        <w:rPr>
          <w:rFonts w:asciiTheme="minorBidi" w:eastAsia="Times New Roman" w:hAnsiTheme="minorBidi"/>
          <w:lang w:eastAsia="en-GB"/>
        </w:rPr>
        <w:t xml:space="preserve"> to </w:t>
      </w:r>
      <w:r w:rsidR="5909B94C" w:rsidRPr="2E0F39B2">
        <w:rPr>
          <w:rFonts w:asciiTheme="minorBidi" w:eastAsia="Times New Roman" w:hAnsiTheme="minorBidi"/>
          <w:lang w:eastAsia="en-GB"/>
        </w:rPr>
        <w:t xml:space="preserve">be </w:t>
      </w:r>
      <w:r w:rsidR="4B9ABDC4" w:rsidRPr="2E0F39B2">
        <w:rPr>
          <w:rFonts w:asciiTheme="minorBidi" w:eastAsia="Times New Roman" w:hAnsiTheme="minorBidi"/>
          <w:lang w:eastAsia="en-GB"/>
        </w:rPr>
        <w:t>deliver</w:t>
      </w:r>
      <w:r w:rsidR="53FE61DA" w:rsidRPr="2E0F39B2">
        <w:rPr>
          <w:rFonts w:asciiTheme="minorBidi" w:eastAsia="Times New Roman" w:hAnsiTheme="minorBidi"/>
          <w:lang w:eastAsia="en-GB"/>
        </w:rPr>
        <w:t>y this change</w:t>
      </w:r>
      <w:r w:rsidR="55A69C1F" w:rsidRPr="2E0F39B2">
        <w:rPr>
          <w:rFonts w:asciiTheme="minorBidi" w:eastAsia="Times New Roman" w:hAnsiTheme="minorBidi"/>
          <w:lang w:eastAsia="en-GB"/>
        </w:rPr>
        <w:t xml:space="preserve"> end</w:t>
      </w:r>
      <w:r w:rsidR="77CE4A66" w:rsidRPr="2E0F39B2">
        <w:rPr>
          <w:rFonts w:asciiTheme="minorBidi" w:eastAsia="Times New Roman" w:hAnsiTheme="minorBidi"/>
          <w:lang w:eastAsia="en-GB"/>
        </w:rPr>
        <w:t>-</w:t>
      </w:r>
      <w:r w:rsidR="55A69C1F" w:rsidRPr="2E0F39B2">
        <w:rPr>
          <w:rFonts w:asciiTheme="minorBidi" w:eastAsia="Times New Roman" w:hAnsiTheme="minorBidi"/>
          <w:lang w:eastAsia="en-GB"/>
        </w:rPr>
        <w:t>to</w:t>
      </w:r>
      <w:r w:rsidR="20CD98F4" w:rsidRPr="2E0F39B2">
        <w:rPr>
          <w:rFonts w:asciiTheme="minorBidi" w:eastAsia="Times New Roman" w:hAnsiTheme="minorBidi"/>
          <w:lang w:eastAsia="en-GB"/>
        </w:rPr>
        <w:t>-</w:t>
      </w:r>
      <w:r w:rsidR="55A69C1F" w:rsidRPr="2E0F39B2">
        <w:rPr>
          <w:rFonts w:asciiTheme="minorBidi" w:eastAsia="Times New Roman" w:hAnsiTheme="minorBidi"/>
          <w:lang w:eastAsia="en-GB"/>
        </w:rPr>
        <w:t>end.</w:t>
      </w:r>
      <w:r w:rsidR="6CBAAD2E" w:rsidRPr="2E0F39B2">
        <w:rPr>
          <w:rFonts w:asciiTheme="minorBidi" w:eastAsia="Times New Roman" w:hAnsiTheme="minorBidi"/>
          <w:lang w:eastAsia="en-GB"/>
        </w:rPr>
        <w:t xml:space="preserve"> To achieve this the </w:t>
      </w:r>
      <w:r w:rsidR="52C5AC1D" w:rsidRPr="2E0F39B2">
        <w:rPr>
          <w:rFonts w:asciiTheme="minorBidi" w:eastAsia="Times New Roman" w:hAnsiTheme="minorBidi"/>
          <w:lang w:eastAsia="en-GB"/>
        </w:rPr>
        <w:t xml:space="preserve">project will </w:t>
      </w:r>
      <w:r w:rsidR="74BF794B" w:rsidRPr="2E0F39B2">
        <w:rPr>
          <w:rFonts w:asciiTheme="minorBidi" w:eastAsia="Times New Roman" w:hAnsiTheme="minorBidi"/>
          <w:lang w:eastAsia="en-GB"/>
        </w:rPr>
        <w:t>cover</w:t>
      </w:r>
      <w:r w:rsidR="6CBAAD2E" w:rsidRPr="2E0F39B2">
        <w:rPr>
          <w:rFonts w:asciiTheme="minorBidi" w:eastAsia="Times New Roman" w:hAnsiTheme="minorBidi"/>
          <w:lang w:eastAsia="en-GB"/>
        </w:rPr>
        <w:t xml:space="preserve">: </w:t>
      </w:r>
    </w:p>
    <w:p w14:paraId="50707FE0" w14:textId="23891B18" w:rsidR="63BA5F16" w:rsidRDefault="63BA5F16" w:rsidP="2E0F39B2">
      <w:pPr>
        <w:pStyle w:val="NoSpacing"/>
        <w:numPr>
          <w:ilvl w:val="0"/>
          <w:numId w:val="34"/>
        </w:numPr>
        <w:jc w:val="both"/>
        <w:rPr>
          <w:rFonts w:asciiTheme="minorBidi" w:eastAsiaTheme="minorBidi" w:hAnsiTheme="minorBidi"/>
          <w:lang w:eastAsia="en-GB"/>
        </w:rPr>
      </w:pPr>
      <w:r w:rsidRPr="2E0F39B2">
        <w:rPr>
          <w:rFonts w:asciiTheme="minorBidi" w:hAnsiTheme="minorBidi"/>
          <w:lang w:eastAsia="en-GB"/>
        </w:rPr>
        <w:t xml:space="preserve">Ability and timeline to mobilise from September 2021 </w:t>
      </w:r>
    </w:p>
    <w:p w14:paraId="7F35B878" w14:textId="447E0422" w:rsidR="48D0F339" w:rsidRDefault="48D0F339" w:rsidP="2E0F39B2">
      <w:pPr>
        <w:pStyle w:val="NoSpacing"/>
        <w:numPr>
          <w:ilvl w:val="0"/>
          <w:numId w:val="34"/>
        </w:numPr>
        <w:jc w:val="both"/>
        <w:rPr>
          <w:lang w:eastAsia="en-GB"/>
        </w:rPr>
      </w:pPr>
      <w:r w:rsidRPr="2E0F39B2">
        <w:rPr>
          <w:rFonts w:asciiTheme="minorBidi" w:hAnsiTheme="minorBidi"/>
          <w:lang w:eastAsia="en-GB"/>
        </w:rPr>
        <w:t xml:space="preserve">Conduct appropriate due diligence and discovery of NFCC staffing structures and possible functions </w:t>
      </w:r>
      <w:r w:rsidR="54F54F0C" w:rsidRPr="2E0F39B2">
        <w:rPr>
          <w:rFonts w:asciiTheme="minorBidi" w:hAnsiTheme="minorBidi"/>
          <w:lang w:eastAsia="en-GB"/>
        </w:rPr>
        <w:t>/ roles subject to transfer from vendor sites</w:t>
      </w:r>
      <w:r w:rsidR="7F55559E" w:rsidRPr="2E0F39B2">
        <w:rPr>
          <w:rFonts w:asciiTheme="minorBidi" w:hAnsiTheme="minorBidi"/>
          <w:lang w:eastAsia="en-GB"/>
        </w:rPr>
        <w:t>, benefits package, etc.</w:t>
      </w:r>
    </w:p>
    <w:p w14:paraId="5EE0599F" w14:textId="66CC0E36" w:rsidR="54F54F0C" w:rsidRDefault="54F54F0C" w:rsidP="2E0F39B2">
      <w:pPr>
        <w:pStyle w:val="NoSpacing"/>
        <w:numPr>
          <w:ilvl w:val="0"/>
          <w:numId w:val="34"/>
        </w:numPr>
        <w:jc w:val="both"/>
        <w:rPr>
          <w:rFonts w:asciiTheme="minorBidi" w:eastAsiaTheme="minorBidi" w:hAnsiTheme="minorBidi"/>
          <w:color w:val="000000" w:themeColor="text1"/>
          <w:lang w:eastAsia="en-GB"/>
        </w:rPr>
      </w:pPr>
      <w:r w:rsidRPr="2E0F39B2">
        <w:rPr>
          <w:rFonts w:asciiTheme="minorBidi" w:hAnsiTheme="minorBidi"/>
          <w:lang w:eastAsia="en-GB"/>
        </w:rPr>
        <w:t xml:space="preserve">Develop </w:t>
      </w:r>
      <w:r w:rsidR="7136AFAE" w:rsidRPr="2E0F39B2">
        <w:rPr>
          <w:rFonts w:asciiTheme="minorBidi" w:hAnsiTheme="minorBidi"/>
          <w:lang w:eastAsia="en-GB"/>
        </w:rPr>
        <w:t xml:space="preserve">and deliver </w:t>
      </w:r>
      <w:r w:rsidRPr="2E0F39B2">
        <w:rPr>
          <w:rFonts w:asciiTheme="minorBidi" w:hAnsiTheme="minorBidi"/>
          <w:lang w:eastAsia="en-GB"/>
        </w:rPr>
        <w:t>project delivery plan and comm</w:t>
      </w:r>
      <w:r w:rsidR="5AFE97CE" w:rsidRPr="2E0F39B2">
        <w:rPr>
          <w:rFonts w:asciiTheme="minorBidi" w:hAnsiTheme="minorBidi"/>
          <w:lang w:eastAsia="en-GB"/>
        </w:rPr>
        <w:t>unication</w:t>
      </w:r>
      <w:r w:rsidRPr="2E0F39B2">
        <w:rPr>
          <w:rFonts w:asciiTheme="minorBidi" w:hAnsiTheme="minorBidi"/>
          <w:lang w:eastAsia="en-GB"/>
        </w:rPr>
        <w:t xml:space="preserve">s and engagement </w:t>
      </w:r>
      <w:proofErr w:type="gramStart"/>
      <w:r w:rsidRPr="2E0F39B2">
        <w:rPr>
          <w:rFonts w:asciiTheme="minorBidi" w:hAnsiTheme="minorBidi"/>
          <w:lang w:eastAsia="en-GB"/>
        </w:rPr>
        <w:t>plan</w:t>
      </w:r>
      <w:proofErr w:type="gramEnd"/>
      <w:r w:rsidR="13B9E860" w:rsidRPr="2E0F39B2">
        <w:rPr>
          <w:rFonts w:asciiTheme="minorBidi" w:hAnsiTheme="minorBidi"/>
          <w:lang w:eastAsia="en-GB"/>
        </w:rPr>
        <w:t xml:space="preserve"> </w:t>
      </w:r>
    </w:p>
    <w:p w14:paraId="4A26879D" w14:textId="632D4920" w:rsidR="055503A3" w:rsidRDefault="055503A3" w:rsidP="2E0F39B2">
      <w:pPr>
        <w:pStyle w:val="NoSpacing"/>
        <w:numPr>
          <w:ilvl w:val="0"/>
          <w:numId w:val="34"/>
        </w:numPr>
        <w:jc w:val="both"/>
        <w:rPr>
          <w:color w:val="000000" w:themeColor="text1"/>
          <w:lang w:eastAsia="en-GB"/>
        </w:rPr>
      </w:pPr>
      <w:r w:rsidRPr="2E0F39B2">
        <w:rPr>
          <w:rFonts w:asciiTheme="minorBidi" w:eastAsia="Times New Roman" w:hAnsiTheme="minorBidi"/>
          <w:color w:val="000000" w:themeColor="text1"/>
          <w:lang w:eastAsia="zh-CN"/>
        </w:rPr>
        <w:t xml:space="preserve">Identify, manage, and mitigate risks to the </w:t>
      </w:r>
      <w:proofErr w:type="gramStart"/>
      <w:r w:rsidRPr="2E0F39B2">
        <w:rPr>
          <w:rFonts w:asciiTheme="minorBidi" w:eastAsia="Times New Roman" w:hAnsiTheme="minorBidi"/>
          <w:color w:val="000000" w:themeColor="text1"/>
          <w:lang w:eastAsia="zh-CN"/>
        </w:rPr>
        <w:t>organisation</w:t>
      </w:r>
      <w:proofErr w:type="gramEnd"/>
      <w:r w:rsidRPr="2E0F39B2">
        <w:rPr>
          <w:rFonts w:asciiTheme="minorBidi" w:eastAsia="Times New Roman" w:hAnsiTheme="minorBidi"/>
          <w:color w:val="000000" w:themeColor="text1"/>
          <w:lang w:eastAsia="zh-CN"/>
        </w:rPr>
        <w:t xml:space="preserve"> </w:t>
      </w:r>
    </w:p>
    <w:p w14:paraId="273349A1" w14:textId="5B43FEF4" w:rsidR="055503A3" w:rsidRDefault="055503A3" w:rsidP="2E0F39B2">
      <w:pPr>
        <w:pStyle w:val="NoSpacing"/>
        <w:numPr>
          <w:ilvl w:val="0"/>
          <w:numId w:val="34"/>
        </w:numPr>
        <w:jc w:val="both"/>
        <w:rPr>
          <w:color w:val="000000" w:themeColor="text1"/>
          <w:lang w:eastAsia="en-GB"/>
        </w:rPr>
      </w:pPr>
      <w:r w:rsidRPr="2E0F39B2">
        <w:rPr>
          <w:rFonts w:asciiTheme="minorBidi" w:hAnsiTheme="minorBidi"/>
          <w:lang w:eastAsia="en-GB"/>
        </w:rPr>
        <w:t xml:space="preserve">Stakeholder communications, consultations, and engagements, including at the vendor </w:t>
      </w:r>
      <w:proofErr w:type="gramStart"/>
      <w:r w:rsidRPr="2E0F39B2">
        <w:rPr>
          <w:rFonts w:asciiTheme="minorBidi" w:hAnsiTheme="minorBidi"/>
          <w:lang w:eastAsia="en-GB"/>
        </w:rPr>
        <w:t>sites</w:t>
      </w:r>
      <w:proofErr w:type="gramEnd"/>
    </w:p>
    <w:p w14:paraId="14A33E02" w14:textId="47FBA9F3" w:rsidR="59223B1D" w:rsidRDefault="59223B1D" w:rsidP="2E0F39B2">
      <w:pPr>
        <w:pStyle w:val="NoSpacing"/>
        <w:numPr>
          <w:ilvl w:val="0"/>
          <w:numId w:val="34"/>
        </w:numPr>
        <w:jc w:val="both"/>
        <w:rPr>
          <w:rFonts w:asciiTheme="minorBidi" w:eastAsiaTheme="minorBidi" w:hAnsiTheme="minorBidi"/>
          <w:lang w:eastAsia="en-GB"/>
        </w:rPr>
      </w:pPr>
      <w:r w:rsidRPr="2E0F39B2">
        <w:rPr>
          <w:rFonts w:asciiTheme="minorBidi" w:hAnsiTheme="minorBidi"/>
          <w:lang w:eastAsia="en-GB"/>
        </w:rPr>
        <w:t xml:space="preserve">Review of benefits offering </w:t>
      </w:r>
      <w:r w:rsidR="13C118BE" w:rsidRPr="2E0F39B2">
        <w:rPr>
          <w:rFonts w:asciiTheme="minorBidi" w:hAnsiTheme="minorBidi"/>
          <w:lang w:eastAsia="en-GB"/>
        </w:rPr>
        <w:t xml:space="preserve">including </w:t>
      </w:r>
      <w:r w:rsidRPr="2E0F39B2">
        <w:rPr>
          <w:rFonts w:asciiTheme="minorBidi" w:hAnsiTheme="minorBidi"/>
          <w:lang w:eastAsia="en-GB"/>
        </w:rPr>
        <w:t>pensions</w:t>
      </w:r>
      <w:r w:rsidR="7DD8E1E4" w:rsidRPr="2E0F39B2">
        <w:rPr>
          <w:rFonts w:asciiTheme="minorBidi" w:hAnsiTheme="minorBidi"/>
          <w:lang w:eastAsia="en-GB"/>
        </w:rPr>
        <w:t xml:space="preserve"> and pay and grading structure</w:t>
      </w:r>
      <w:r w:rsidRPr="2E0F39B2">
        <w:rPr>
          <w:rFonts w:asciiTheme="minorBidi" w:hAnsiTheme="minorBidi"/>
          <w:lang w:eastAsia="en-GB"/>
        </w:rPr>
        <w:t xml:space="preserve"> of the NFCC and a proposal of a new package in line with industry standard and our own values.</w:t>
      </w:r>
    </w:p>
    <w:p w14:paraId="1A440C11" w14:textId="231743BB" w:rsidR="56094C94" w:rsidRDefault="56094C94" w:rsidP="2E0F39B2">
      <w:pPr>
        <w:pStyle w:val="NoSpacing"/>
        <w:numPr>
          <w:ilvl w:val="0"/>
          <w:numId w:val="34"/>
        </w:numPr>
        <w:jc w:val="both"/>
        <w:rPr>
          <w:rFonts w:asciiTheme="minorBidi" w:eastAsiaTheme="minorBidi" w:hAnsiTheme="minorBidi"/>
          <w:color w:val="000000" w:themeColor="text1"/>
          <w:lang w:eastAsia="zh-CN"/>
        </w:rPr>
      </w:pPr>
      <w:r w:rsidRPr="2E0F39B2">
        <w:rPr>
          <w:rFonts w:asciiTheme="minorBidi" w:eastAsia="Times New Roman" w:hAnsiTheme="minorBidi"/>
          <w:color w:val="000000" w:themeColor="text1"/>
          <w:lang w:eastAsia="zh-CN"/>
        </w:rPr>
        <w:t>Insourcing of applicable workforce from the vendor sites where appropriate in compliance with appropriate regulations – approximately 100 individuals who are either employed by the vendor or on secondments</w:t>
      </w:r>
      <w:r w:rsidR="3EFCE946" w:rsidRPr="2E0F39B2">
        <w:rPr>
          <w:rFonts w:asciiTheme="minorBidi" w:eastAsia="Times New Roman" w:hAnsiTheme="minorBidi"/>
          <w:color w:val="000000" w:themeColor="text1"/>
          <w:lang w:eastAsia="zh-CN"/>
        </w:rPr>
        <w:t xml:space="preserve"> from other </w:t>
      </w:r>
      <w:proofErr w:type="gramStart"/>
      <w:r w:rsidR="3EFCE946" w:rsidRPr="2E0F39B2">
        <w:rPr>
          <w:rFonts w:asciiTheme="minorBidi" w:eastAsia="Times New Roman" w:hAnsiTheme="minorBidi"/>
          <w:color w:val="000000" w:themeColor="text1"/>
          <w:lang w:eastAsia="zh-CN"/>
        </w:rPr>
        <w:t>FRSs</w:t>
      </w:r>
      <w:proofErr w:type="gramEnd"/>
    </w:p>
    <w:p w14:paraId="6A08A100" w14:textId="5493F85E" w:rsidR="56094C94" w:rsidRDefault="56094C94" w:rsidP="2E0F39B2">
      <w:pPr>
        <w:pStyle w:val="NoSpacing"/>
        <w:numPr>
          <w:ilvl w:val="0"/>
          <w:numId w:val="34"/>
        </w:numPr>
        <w:jc w:val="both"/>
        <w:rPr>
          <w:rFonts w:asciiTheme="minorBidi" w:eastAsiaTheme="minorBidi" w:hAnsiTheme="minorBidi"/>
          <w:lang w:eastAsia="en-GB"/>
        </w:rPr>
      </w:pPr>
      <w:r w:rsidRPr="2E0F39B2">
        <w:rPr>
          <w:rFonts w:asciiTheme="minorBidi" w:hAnsiTheme="minorBidi"/>
          <w:lang w:eastAsia="en-GB"/>
        </w:rPr>
        <w:t>Writing and issuing of all HR documentation</w:t>
      </w:r>
    </w:p>
    <w:p w14:paraId="4C5750D4" w14:textId="39DF1D88" w:rsidR="56094C94" w:rsidRDefault="56094C94" w:rsidP="2E0F39B2">
      <w:pPr>
        <w:pStyle w:val="NoSpacing"/>
        <w:numPr>
          <w:ilvl w:val="0"/>
          <w:numId w:val="34"/>
        </w:numPr>
        <w:jc w:val="both"/>
        <w:rPr>
          <w:rFonts w:asciiTheme="minorBidi" w:eastAsiaTheme="minorBidi" w:hAnsiTheme="minorBidi"/>
          <w:color w:val="000000" w:themeColor="text1"/>
          <w:lang w:eastAsia="zh-CN"/>
        </w:rPr>
      </w:pPr>
      <w:r w:rsidRPr="2E0F39B2">
        <w:rPr>
          <w:rFonts w:asciiTheme="minorBidi" w:eastAsia="Times New Roman" w:hAnsiTheme="minorBidi"/>
          <w:color w:val="000000" w:themeColor="text1"/>
          <w:lang w:eastAsia="zh-CN"/>
        </w:rPr>
        <w:t xml:space="preserve">Defining departments </w:t>
      </w:r>
      <w:r w:rsidR="73138B56" w:rsidRPr="2E0F39B2">
        <w:rPr>
          <w:rFonts w:asciiTheme="minorBidi" w:eastAsia="Times New Roman" w:hAnsiTheme="minorBidi"/>
          <w:color w:val="000000" w:themeColor="text1"/>
          <w:lang w:eastAsia="zh-CN"/>
        </w:rPr>
        <w:t xml:space="preserve">terms of references </w:t>
      </w:r>
      <w:r w:rsidRPr="2E0F39B2">
        <w:rPr>
          <w:rFonts w:asciiTheme="minorBidi" w:eastAsia="Times New Roman" w:hAnsiTheme="minorBidi"/>
          <w:color w:val="000000" w:themeColor="text1"/>
          <w:lang w:eastAsia="zh-CN"/>
        </w:rPr>
        <w:t>(purpose, function, remit) and the structures below them in line with target operating model</w:t>
      </w:r>
    </w:p>
    <w:p w14:paraId="341B48B1" w14:textId="06D7D077" w:rsidR="56094C94" w:rsidRDefault="56094C94" w:rsidP="2E0F39B2">
      <w:pPr>
        <w:pStyle w:val="NoSpacing"/>
        <w:numPr>
          <w:ilvl w:val="0"/>
          <w:numId w:val="34"/>
        </w:numPr>
        <w:jc w:val="both"/>
        <w:rPr>
          <w:lang w:eastAsia="en-GB"/>
        </w:rPr>
      </w:pPr>
      <w:r w:rsidRPr="2E0F39B2">
        <w:rPr>
          <w:rFonts w:asciiTheme="minorBidi" w:hAnsiTheme="minorBidi"/>
          <w:lang w:eastAsia="en-GB"/>
        </w:rPr>
        <w:t xml:space="preserve">Defining organisational culture and method </w:t>
      </w:r>
      <w:r w:rsidR="4B7CF759" w:rsidRPr="2E0F39B2">
        <w:rPr>
          <w:rFonts w:asciiTheme="minorBidi" w:hAnsiTheme="minorBidi"/>
          <w:lang w:eastAsia="en-GB"/>
        </w:rPr>
        <w:t xml:space="preserve">to </w:t>
      </w:r>
      <w:r w:rsidRPr="2E0F39B2">
        <w:rPr>
          <w:rFonts w:asciiTheme="minorBidi" w:hAnsiTheme="minorBidi"/>
          <w:lang w:eastAsia="en-GB"/>
        </w:rPr>
        <w:t>delive</w:t>
      </w:r>
      <w:r w:rsidR="48D051E3" w:rsidRPr="2E0F39B2">
        <w:rPr>
          <w:rFonts w:asciiTheme="minorBidi" w:hAnsiTheme="minorBidi"/>
          <w:lang w:eastAsia="en-GB"/>
        </w:rPr>
        <w:t xml:space="preserve">r a ‘One NFCC’ </w:t>
      </w:r>
      <w:proofErr w:type="gramStart"/>
      <w:r w:rsidR="48D051E3" w:rsidRPr="2E0F39B2">
        <w:rPr>
          <w:rFonts w:asciiTheme="minorBidi" w:hAnsiTheme="minorBidi"/>
          <w:lang w:eastAsia="en-GB"/>
        </w:rPr>
        <w:t>culture</w:t>
      </w:r>
      <w:proofErr w:type="gramEnd"/>
    </w:p>
    <w:p w14:paraId="03110812" w14:textId="5A9CBCB2" w:rsidR="56094C94" w:rsidRDefault="56094C94" w:rsidP="2E0F39B2">
      <w:pPr>
        <w:pStyle w:val="ListParagraph"/>
        <w:numPr>
          <w:ilvl w:val="0"/>
          <w:numId w:val="34"/>
        </w:numPr>
        <w:spacing w:after="0" w:line="240" w:lineRule="auto"/>
        <w:rPr>
          <w:rFonts w:asciiTheme="minorBidi" w:eastAsiaTheme="minorBidi" w:hAnsiTheme="minorBidi"/>
          <w:color w:val="000000" w:themeColor="text1"/>
          <w:lang w:eastAsia="zh-CN"/>
        </w:rPr>
      </w:pPr>
      <w:r w:rsidRPr="2E0F39B2">
        <w:rPr>
          <w:rFonts w:asciiTheme="minorBidi" w:eastAsia="Times New Roman" w:hAnsiTheme="minorBidi"/>
          <w:color w:val="000000" w:themeColor="text1"/>
          <w:lang w:eastAsia="zh-CN"/>
        </w:rPr>
        <w:t>Capacity and capability review of staff in conjunction with role reviews - identifying what skills are needed, where they sit, development plans for existing staff, and recommendations of where to bring skills in via recruitment.</w:t>
      </w:r>
    </w:p>
    <w:p w14:paraId="0605B69D" w14:textId="0657580A" w:rsidR="56094C94" w:rsidRDefault="56094C94" w:rsidP="2E0F39B2">
      <w:pPr>
        <w:pStyle w:val="NoSpacing"/>
        <w:numPr>
          <w:ilvl w:val="0"/>
          <w:numId w:val="34"/>
        </w:numPr>
        <w:jc w:val="both"/>
        <w:rPr>
          <w:rFonts w:asciiTheme="minorBidi" w:eastAsiaTheme="minorBidi" w:hAnsiTheme="minorBidi"/>
          <w:lang w:eastAsia="en-GB"/>
        </w:rPr>
      </w:pPr>
      <w:r w:rsidRPr="2E0F39B2">
        <w:rPr>
          <w:rFonts w:asciiTheme="minorBidi" w:hAnsiTheme="minorBidi"/>
          <w:lang w:eastAsia="en-GB"/>
        </w:rPr>
        <w:t xml:space="preserve">Alignment towards the agreed target operating model and management structure, including reporting lines and role </w:t>
      </w:r>
      <w:proofErr w:type="gramStart"/>
      <w:r w:rsidRPr="2E0F39B2">
        <w:rPr>
          <w:rFonts w:asciiTheme="minorBidi" w:hAnsiTheme="minorBidi"/>
          <w:lang w:eastAsia="en-GB"/>
        </w:rPr>
        <w:t>definitions</w:t>
      </w:r>
      <w:proofErr w:type="gramEnd"/>
    </w:p>
    <w:p w14:paraId="3F10BD54" w14:textId="4215CBB6" w:rsidR="108872EF" w:rsidRDefault="108872EF" w:rsidP="2E0F39B2">
      <w:pPr>
        <w:pStyle w:val="NoSpacing"/>
        <w:numPr>
          <w:ilvl w:val="0"/>
          <w:numId w:val="34"/>
        </w:numPr>
        <w:jc w:val="both"/>
        <w:rPr>
          <w:lang w:eastAsia="en-GB"/>
        </w:rPr>
      </w:pPr>
      <w:r w:rsidRPr="2E0F39B2">
        <w:rPr>
          <w:rFonts w:asciiTheme="minorBidi" w:hAnsiTheme="minorBidi"/>
          <w:lang w:eastAsia="en-GB"/>
        </w:rPr>
        <w:t>Handover to BAU</w:t>
      </w:r>
    </w:p>
    <w:p w14:paraId="335DE933" w14:textId="5EC533A2" w:rsidR="2E0F39B2" w:rsidRDefault="2E0F39B2" w:rsidP="2E0F39B2">
      <w:pPr>
        <w:pStyle w:val="NoSpacing"/>
        <w:jc w:val="both"/>
        <w:rPr>
          <w:rFonts w:asciiTheme="minorBidi" w:hAnsiTheme="minorBidi"/>
          <w:lang w:eastAsia="en-GB"/>
        </w:rPr>
      </w:pPr>
    </w:p>
    <w:p w14:paraId="21D93797" w14:textId="77777777" w:rsidR="0047604C" w:rsidRPr="009E797E" w:rsidRDefault="0047604C" w:rsidP="00E804F5">
      <w:pPr>
        <w:pStyle w:val="NoSpacing"/>
        <w:jc w:val="both"/>
        <w:rPr>
          <w:rFonts w:asciiTheme="minorBidi" w:hAnsiTheme="minorBidi"/>
        </w:rPr>
      </w:pPr>
    </w:p>
    <w:p w14:paraId="245CAF3D" w14:textId="4F7D105D" w:rsidR="0045225A" w:rsidRPr="009E797E" w:rsidRDefault="00E804F5" w:rsidP="00E804F5">
      <w:pPr>
        <w:pStyle w:val="NoSpacing"/>
        <w:jc w:val="both"/>
        <w:rPr>
          <w:rFonts w:asciiTheme="minorBidi" w:hAnsiTheme="minorBidi"/>
          <w:b/>
          <w:bCs/>
        </w:rPr>
      </w:pPr>
      <w:r w:rsidRPr="009E797E">
        <w:rPr>
          <w:rFonts w:asciiTheme="minorBidi" w:hAnsiTheme="minorBidi"/>
          <w:b/>
          <w:bCs/>
        </w:rPr>
        <w:lastRenderedPageBreak/>
        <w:t>Deliverables</w:t>
      </w:r>
    </w:p>
    <w:p w14:paraId="0B3C0DCC" w14:textId="7B587BCD" w:rsidR="00666C51" w:rsidRPr="009E797E" w:rsidRDefault="00817D60" w:rsidP="00E804F5">
      <w:pPr>
        <w:pStyle w:val="NoSpacing"/>
        <w:jc w:val="both"/>
        <w:rPr>
          <w:rFonts w:asciiTheme="minorBidi" w:hAnsiTheme="minorBidi"/>
        </w:rPr>
      </w:pPr>
      <w:r w:rsidRPr="009E797E">
        <w:rPr>
          <w:rFonts w:asciiTheme="minorBidi" w:hAnsiTheme="minorBidi"/>
        </w:rPr>
        <w:t>We are looking for</w:t>
      </w:r>
      <w:r w:rsidR="00C40170" w:rsidRPr="009E797E">
        <w:rPr>
          <w:rFonts w:asciiTheme="minorBidi" w:hAnsiTheme="minorBidi"/>
        </w:rPr>
        <w:t xml:space="preserve"> </w:t>
      </w:r>
      <w:r w:rsidR="00AC308A" w:rsidRPr="009E797E">
        <w:rPr>
          <w:rFonts w:asciiTheme="minorBidi" w:hAnsiTheme="minorBidi"/>
        </w:rPr>
        <w:t>end-to-end</w:t>
      </w:r>
      <w:r w:rsidRPr="009E797E">
        <w:rPr>
          <w:rFonts w:asciiTheme="minorBidi" w:hAnsiTheme="minorBidi"/>
        </w:rPr>
        <w:t xml:space="preserve"> project management</w:t>
      </w:r>
      <w:r w:rsidR="00C40170" w:rsidRPr="009E797E">
        <w:rPr>
          <w:rFonts w:asciiTheme="minorBidi" w:hAnsiTheme="minorBidi"/>
        </w:rPr>
        <w:t xml:space="preserve"> </w:t>
      </w:r>
      <w:r w:rsidR="0051175A" w:rsidRPr="009E797E">
        <w:rPr>
          <w:rFonts w:asciiTheme="minorBidi" w:hAnsiTheme="minorBidi"/>
        </w:rPr>
        <w:t xml:space="preserve">that will </w:t>
      </w:r>
      <w:r w:rsidR="00C97D5F" w:rsidRPr="009E797E">
        <w:rPr>
          <w:rFonts w:asciiTheme="minorBidi" w:hAnsiTheme="minorBidi"/>
        </w:rPr>
        <w:t xml:space="preserve">support and </w:t>
      </w:r>
      <w:r w:rsidR="0051175A" w:rsidRPr="009E797E">
        <w:rPr>
          <w:rFonts w:asciiTheme="minorBidi" w:hAnsiTheme="minorBidi"/>
        </w:rPr>
        <w:t>deliver the following outputs:</w:t>
      </w:r>
    </w:p>
    <w:p w14:paraId="0A95B707" w14:textId="7C49E0DF" w:rsidR="00AC308A" w:rsidRPr="009E797E" w:rsidRDefault="0287484B" w:rsidP="2E0F39B2">
      <w:pPr>
        <w:numPr>
          <w:ilvl w:val="0"/>
          <w:numId w:val="1"/>
        </w:numPr>
        <w:spacing w:after="0" w:line="240" w:lineRule="auto"/>
        <w:rPr>
          <w:rFonts w:asciiTheme="minorBidi" w:eastAsia="Times New Roman" w:hAnsiTheme="minorBidi"/>
          <w:color w:val="000000"/>
          <w:lang w:eastAsia="zh-CN"/>
        </w:rPr>
      </w:pPr>
      <w:r w:rsidRPr="2E0F39B2">
        <w:rPr>
          <w:rFonts w:asciiTheme="minorBidi" w:eastAsia="Times New Roman" w:hAnsiTheme="minorBidi"/>
          <w:color w:val="000000" w:themeColor="text1"/>
          <w:lang w:eastAsia="zh-CN"/>
        </w:rPr>
        <w:t>Organisational transformation</w:t>
      </w:r>
      <w:r w:rsidR="45F5571D" w:rsidRPr="2E0F39B2">
        <w:rPr>
          <w:rFonts w:asciiTheme="minorBidi" w:eastAsia="Times New Roman" w:hAnsiTheme="minorBidi"/>
          <w:color w:val="000000" w:themeColor="text1"/>
          <w:lang w:eastAsia="zh-CN"/>
        </w:rPr>
        <w:t xml:space="preserve"> and alig</w:t>
      </w:r>
      <w:r w:rsidR="2C9B23C0" w:rsidRPr="2E0F39B2">
        <w:rPr>
          <w:rFonts w:asciiTheme="minorBidi" w:eastAsia="Times New Roman" w:hAnsiTheme="minorBidi"/>
          <w:color w:val="000000" w:themeColor="text1"/>
          <w:lang w:eastAsia="zh-CN"/>
        </w:rPr>
        <w:t>nment</w:t>
      </w:r>
      <w:r w:rsidRPr="2E0F39B2">
        <w:rPr>
          <w:rFonts w:asciiTheme="minorBidi" w:eastAsia="Times New Roman" w:hAnsiTheme="minorBidi"/>
          <w:color w:val="000000" w:themeColor="text1"/>
          <w:lang w:eastAsia="zh-CN"/>
        </w:rPr>
        <w:t xml:space="preserve"> towards a new operating model </w:t>
      </w:r>
    </w:p>
    <w:p w14:paraId="18C03717" w14:textId="07B92A01" w:rsidR="00B82D3C" w:rsidRPr="009E797E" w:rsidRDefault="7A7ABD19" w:rsidP="2E0F39B2">
      <w:pPr>
        <w:numPr>
          <w:ilvl w:val="0"/>
          <w:numId w:val="1"/>
        </w:numPr>
        <w:spacing w:after="0" w:line="240" w:lineRule="auto"/>
        <w:rPr>
          <w:rFonts w:asciiTheme="minorBidi" w:eastAsia="Times New Roman" w:hAnsiTheme="minorBidi"/>
          <w:color w:val="000000"/>
          <w:lang w:eastAsia="zh-CN"/>
        </w:rPr>
      </w:pPr>
      <w:r w:rsidRPr="2E0F39B2">
        <w:rPr>
          <w:rFonts w:asciiTheme="minorBidi" w:eastAsia="Times New Roman" w:hAnsiTheme="minorBidi"/>
          <w:color w:val="000000" w:themeColor="text1"/>
          <w:lang w:eastAsia="zh-CN"/>
        </w:rPr>
        <w:t xml:space="preserve">Delivery </w:t>
      </w:r>
      <w:r w:rsidR="7B98C396" w:rsidRPr="2E0F39B2">
        <w:rPr>
          <w:rFonts w:asciiTheme="minorBidi" w:eastAsia="Times New Roman" w:hAnsiTheme="minorBidi"/>
          <w:color w:val="000000" w:themeColor="text1"/>
          <w:lang w:eastAsia="zh-CN"/>
        </w:rPr>
        <w:t>of insourcing</w:t>
      </w:r>
      <w:r w:rsidR="6EB47C15" w:rsidRPr="2E0F39B2">
        <w:rPr>
          <w:rFonts w:asciiTheme="minorBidi" w:eastAsia="Times New Roman" w:hAnsiTheme="minorBidi"/>
          <w:color w:val="000000" w:themeColor="text1"/>
          <w:lang w:eastAsia="zh-CN"/>
        </w:rPr>
        <w:t xml:space="preserve"> of workforce from vendor sites </w:t>
      </w:r>
      <w:r w:rsidR="26DAEF8D" w:rsidRPr="2E0F39B2">
        <w:rPr>
          <w:rFonts w:asciiTheme="minorBidi" w:eastAsia="Times New Roman" w:hAnsiTheme="minorBidi"/>
          <w:color w:val="000000" w:themeColor="text1"/>
          <w:lang w:eastAsia="zh-CN"/>
        </w:rPr>
        <w:t>(via TUPE, secondment, etc.) and recommendations to recruit to any vacant/ newly created posts or functions.</w:t>
      </w:r>
    </w:p>
    <w:p w14:paraId="6EA0D78E" w14:textId="67FDB218" w:rsidR="001A342A" w:rsidRPr="009E797E" w:rsidRDefault="110AE321" w:rsidP="2E0F39B2">
      <w:pPr>
        <w:numPr>
          <w:ilvl w:val="0"/>
          <w:numId w:val="1"/>
        </w:numPr>
        <w:spacing w:after="0" w:line="240" w:lineRule="auto"/>
        <w:rPr>
          <w:rFonts w:asciiTheme="minorBidi" w:eastAsia="Times New Roman" w:hAnsiTheme="minorBidi"/>
          <w:color w:val="000000"/>
          <w:lang w:eastAsia="zh-CN"/>
        </w:rPr>
      </w:pPr>
      <w:r w:rsidRPr="2E0F39B2">
        <w:rPr>
          <w:rFonts w:asciiTheme="minorBidi" w:eastAsia="Times New Roman" w:hAnsiTheme="minorBidi"/>
          <w:color w:val="000000" w:themeColor="text1"/>
          <w:lang w:eastAsia="zh-CN"/>
        </w:rPr>
        <w:t xml:space="preserve">Detailed role reviews </w:t>
      </w:r>
      <w:r w:rsidR="49086D24" w:rsidRPr="2E0F39B2">
        <w:rPr>
          <w:rFonts w:asciiTheme="minorBidi" w:eastAsia="Times New Roman" w:hAnsiTheme="minorBidi"/>
          <w:color w:val="000000" w:themeColor="text1"/>
          <w:lang w:eastAsia="zh-CN"/>
        </w:rPr>
        <w:t>and skill gaps and de</w:t>
      </w:r>
      <w:r w:rsidR="0A8E3BB1" w:rsidRPr="2E0F39B2">
        <w:rPr>
          <w:rFonts w:asciiTheme="minorBidi" w:eastAsia="Times New Roman" w:hAnsiTheme="minorBidi"/>
          <w:color w:val="000000" w:themeColor="text1"/>
          <w:lang w:eastAsia="zh-CN"/>
        </w:rPr>
        <w:t xml:space="preserve">velopment plans correctly identified </w:t>
      </w:r>
      <w:r w:rsidR="4AFBFDC3" w:rsidRPr="2E0F39B2">
        <w:rPr>
          <w:rFonts w:asciiTheme="minorBidi" w:eastAsia="Times New Roman" w:hAnsiTheme="minorBidi"/>
          <w:color w:val="000000" w:themeColor="text1"/>
          <w:lang w:eastAsia="zh-CN"/>
        </w:rPr>
        <w:t>organisation wide, including the creation of job descriptions</w:t>
      </w:r>
      <w:r w:rsidR="221EC540" w:rsidRPr="2E0F39B2">
        <w:rPr>
          <w:rFonts w:asciiTheme="minorBidi" w:eastAsia="Times New Roman" w:hAnsiTheme="minorBidi"/>
          <w:color w:val="000000" w:themeColor="text1"/>
          <w:lang w:eastAsia="zh-CN"/>
        </w:rPr>
        <w:t xml:space="preserve"> for all positions</w:t>
      </w:r>
      <w:r w:rsidR="4AFBFDC3" w:rsidRPr="2E0F39B2">
        <w:rPr>
          <w:rFonts w:asciiTheme="minorBidi" w:eastAsia="Times New Roman" w:hAnsiTheme="minorBidi"/>
          <w:color w:val="000000" w:themeColor="text1"/>
          <w:lang w:eastAsia="zh-CN"/>
        </w:rPr>
        <w:t>, etc.</w:t>
      </w:r>
    </w:p>
    <w:p w14:paraId="7D27702F" w14:textId="6E1DDA89" w:rsidR="00D14885" w:rsidRPr="009E797E" w:rsidRDefault="76C8C286" w:rsidP="2E0F39B2">
      <w:pPr>
        <w:numPr>
          <w:ilvl w:val="0"/>
          <w:numId w:val="1"/>
        </w:numPr>
        <w:spacing w:after="0" w:line="240" w:lineRule="auto"/>
        <w:rPr>
          <w:rFonts w:asciiTheme="minorBidi" w:eastAsia="Times New Roman" w:hAnsiTheme="minorBidi"/>
          <w:color w:val="000000"/>
          <w:lang w:eastAsia="zh-CN"/>
        </w:rPr>
      </w:pPr>
      <w:r w:rsidRPr="2E0F39B2">
        <w:rPr>
          <w:rFonts w:asciiTheme="minorBidi" w:eastAsia="Times New Roman" w:hAnsiTheme="minorBidi"/>
          <w:color w:val="000000" w:themeColor="text1"/>
          <w:lang w:eastAsia="zh-CN"/>
        </w:rPr>
        <w:t xml:space="preserve">NFCC benefits </w:t>
      </w:r>
      <w:r w:rsidR="1D72B42E" w:rsidRPr="2E0F39B2">
        <w:rPr>
          <w:rFonts w:asciiTheme="minorBidi" w:eastAsia="Times New Roman" w:hAnsiTheme="minorBidi"/>
          <w:color w:val="000000" w:themeColor="text1"/>
          <w:lang w:eastAsia="zh-CN"/>
        </w:rPr>
        <w:t xml:space="preserve">package </w:t>
      </w:r>
      <w:r w:rsidRPr="2E0F39B2">
        <w:rPr>
          <w:rFonts w:asciiTheme="minorBidi" w:eastAsia="Times New Roman" w:hAnsiTheme="minorBidi"/>
          <w:color w:val="000000" w:themeColor="text1"/>
          <w:lang w:eastAsia="zh-CN"/>
        </w:rPr>
        <w:t xml:space="preserve">offering including pensions </w:t>
      </w:r>
      <w:r w:rsidR="1D172C67" w:rsidRPr="2E0F39B2">
        <w:rPr>
          <w:rFonts w:asciiTheme="minorBidi" w:eastAsia="Times New Roman" w:hAnsiTheme="minorBidi"/>
          <w:color w:val="000000" w:themeColor="text1"/>
          <w:lang w:eastAsia="zh-CN"/>
        </w:rPr>
        <w:t xml:space="preserve">and pay and grading structure </w:t>
      </w:r>
      <w:r w:rsidRPr="2E0F39B2">
        <w:rPr>
          <w:rFonts w:asciiTheme="minorBidi" w:eastAsia="Times New Roman" w:hAnsiTheme="minorBidi"/>
          <w:color w:val="000000" w:themeColor="text1"/>
          <w:lang w:eastAsia="zh-CN"/>
        </w:rPr>
        <w:t xml:space="preserve">aligned with industry </w:t>
      </w:r>
      <w:proofErr w:type="gramStart"/>
      <w:r w:rsidRPr="2E0F39B2">
        <w:rPr>
          <w:rFonts w:asciiTheme="minorBidi" w:eastAsia="Times New Roman" w:hAnsiTheme="minorBidi"/>
          <w:color w:val="000000" w:themeColor="text1"/>
          <w:lang w:eastAsia="zh-CN"/>
        </w:rPr>
        <w:t>norms</w:t>
      </w:r>
      <w:proofErr w:type="gramEnd"/>
      <w:r w:rsidRPr="2E0F39B2">
        <w:rPr>
          <w:rFonts w:asciiTheme="minorBidi" w:eastAsia="Times New Roman" w:hAnsiTheme="minorBidi"/>
          <w:color w:val="000000" w:themeColor="text1"/>
          <w:lang w:eastAsia="zh-CN"/>
        </w:rPr>
        <w:t xml:space="preserve"> </w:t>
      </w:r>
    </w:p>
    <w:p w14:paraId="3968CFBC" w14:textId="6FE40C37" w:rsidR="00AC308A" w:rsidRPr="009E797E" w:rsidRDefault="4782826C" w:rsidP="2E0F39B2">
      <w:pPr>
        <w:numPr>
          <w:ilvl w:val="0"/>
          <w:numId w:val="1"/>
        </w:numPr>
        <w:spacing w:after="0" w:line="240" w:lineRule="auto"/>
        <w:rPr>
          <w:rFonts w:asciiTheme="minorBidi" w:eastAsia="Times New Roman" w:hAnsiTheme="minorBidi"/>
          <w:color w:val="000000"/>
          <w:lang w:eastAsia="zh-CN"/>
        </w:rPr>
      </w:pPr>
      <w:r w:rsidRPr="2E0F39B2">
        <w:rPr>
          <w:rFonts w:asciiTheme="minorBidi" w:eastAsia="Times New Roman" w:hAnsiTheme="minorBidi"/>
          <w:color w:val="000000" w:themeColor="text1"/>
          <w:lang w:eastAsia="zh-CN"/>
        </w:rPr>
        <w:t>Defined departments T</w:t>
      </w:r>
      <w:r w:rsidR="6B699572" w:rsidRPr="2E0F39B2">
        <w:rPr>
          <w:rFonts w:asciiTheme="minorBidi" w:eastAsia="Times New Roman" w:hAnsiTheme="minorBidi"/>
          <w:color w:val="000000" w:themeColor="text1"/>
          <w:lang w:eastAsia="zh-CN"/>
        </w:rPr>
        <w:t xml:space="preserve">erms of Reference </w:t>
      </w:r>
      <w:r w:rsidRPr="2E0F39B2">
        <w:rPr>
          <w:rFonts w:asciiTheme="minorBidi" w:eastAsia="Times New Roman" w:hAnsiTheme="minorBidi"/>
          <w:color w:val="000000" w:themeColor="text1"/>
          <w:lang w:eastAsia="zh-CN"/>
        </w:rPr>
        <w:t>(purpose, function, remit)</w:t>
      </w:r>
    </w:p>
    <w:p w14:paraId="35A92BF6" w14:textId="5C3BD7DA" w:rsidR="79E81C5C" w:rsidRDefault="13B2DFA4" w:rsidP="2E0F39B2">
      <w:pPr>
        <w:numPr>
          <w:ilvl w:val="0"/>
          <w:numId w:val="1"/>
        </w:numPr>
        <w:spacing w:after="0" w:line="240" w:lineRule="auto"/>
        <w:rPr>
          <w:rFonts w:asciiTheme="minorBidi" w:eastAsiaTheme="minorBidi" w:hAnsiTheme="minorBidi"/>
          <w:color w:val="000000" w:themeColor="text1"/>
          <w:lang w:eastAsia="en-GB"/>
        </w:rPr>
      </w:pPr>
      <w:r w:rsidRPr="2E0F39B2">
        <w:rPr>
          <w:rFonts w:asciiTheme="minorBidi" w:hAnsiTheme="minorBidi"/>
          <w:lang w:eastAsia="en-GB"/>
        </w:rPr>
        <w:t xml:space="preserve">Defining organisational culture and method of delivery – may include recommendations for annual progression planning, role and performance review process, </w:t>
      </w:r>
      <w:r w:rsidR="7D4B897A" w:rsidRPr="2E0F39B2">
        <w:rPr>
          <w:rFonts w:asciiTheme="minorBidi" w:hAnsiTheme="minorBidi"/>
          <w:lang w:eastAsia="en-GB"/>
        </w:rPr>
        <w:t xml:space="preserve">insourcing packs, </w:t>
      </w:r>
      <w:r w:rsidR="40A07BB8" w:rsidRPr="2E0F39B2">
        <w:rPr>
          <w:rFonts w:asciiTheme="minorBidi" w:hAnsiTheme="minorBidi"/>
          <w:lang w:eastAsia="en-GB"/>
        </w:rPr>
        <w:t xml:space="preserve">rewards, </w:t>
      </w:r>
      <w:r w:rsidR="7D4B897A" w:rsidRPr="2E0F39B2">
        <w:rPr>
          <w:rFonts w:asciiTheme="minorBidi" w:hAnsiTheme="minorBidi"/>
          <w:lang w:eastAsia="en-GB"/>
        </w:rPr>
        <w:t>etc.</w:t>
      </w:r>
    </w:p>
    <w:p w14:paraId="06FE535E" w14:textId="770D2856" w:rsidR="578BE0CD" w:rsidRPr="009E797E" w:rsidRDefault="578BE0CD" w:rsidP="578BE0CD">
      <w:pPr>
        <w:pStyle w:val="NoSpacing"/>
        <w:jc w:val="both"/>
        <w:rPr>
          <w:rFonts w:asciiTheme="minorBidi" w:hAnsiTheme="minorBidi"/>
        </w:rPr>
      </w:pPr>
    </w:p>
    <w:p w14:paraId="36EC2F45" w14:textId="6C561D10" w:rsidR="052E1917" w:rsidRPr="009E797E" w:rsidRDefault="052E1917" w:rsidP="578BE0CD">
      <w:pPr>
        <w:pStyle w:val="NoSpacing"/>
        <w:jc w:val="both"/>
        <w:rPr>
          <w:rFonts w:asciiTheme="minorBidi" w:hAnsiTheme="minorBidi"/>
        </w:rPr>
      </w:pPr>
      <w:r w:rsidRPr="009E797E">
        <w:rPr>
          <w:rFonts w:asciiTheme="minorBidi" w:hAnsiTheme="minorBidi"/>
        </w:rPr>
        <w:t xml:space="preserve">We want you to provide a competitive quotation for your services </w:t>
      </w:r>
      <w:r w:rsidR="53C52957" w:rsidRPr="009E797E">
        <w:rPr>
          <w:rFonts w:asciiTheme="minorBidi" w:hAnsiTheme="minorBidi"/>
        </w:rPr>
        <w:t xml:space="preserve">(cost and time scales to deliver) </w:t>
      </w:r>
      <w:r w:rsidRPr="009E797E">
        <w:rPr>
          <w:rFonts w:asciiTheme="minorBidi" w:hAnsiTheme="minorBidi"/>
        </w:rPr>
        <w:t>to achieve the above</w:t>
      </w:r>
      <w:r w:rsidR="68ADEE3A" w:rsidRPr="009E797E">
        <w:rPr>
          <w:rFonts w:asciiTheme="minorBidi" w:hAnsiTheme="minorBidi"/>
        </w:rPr>
        <w:t>,</w:t>
      </w:r>
      <w:r w:rsidR="003C1905" w:rsidRPr="009E797E">
        <w:rPr>
          <w:rFonts w:asciiTheme="minorBidi" w:hAnsiTheme="minorBidi"/>
        </w:rPr>
        <w:t xml:space="preserve"> </w:t>
      </w:r>
      <w:r w:rsidR="00C85D4C" w:rsidRPr="009E797E">
        <w:rPr>
          <w:rFonts w:asciiTheme="minorBidi" w:hAnsiTheme="minorBidi"/>
        </w:rPr>
        <w:t xml:space="preserve">demonstrate </w:t>
      </w:r>
      <w:r w:rsidR="003C1905" w:rsidRPr="009E797E">
        <w:rPr>
          <w:rFonts w:asciiTheme="minorBidi" w:hAnsiTheme="minorBidi"/>
        </w:rPr>
        <w:t xml:space="preserve">expertise with TUPE and </w:t>
      </w:r>
      <w:r w:rsidR="0088090E" w:rsidRPr="009E797E">
        <w:rPr>
          <w:rFonts w:asciiTheme="minorBidi" w:hAnsiTheme="minorBidi"/>
        </w:rPr>
        <w:t>secondment</w:t>
      </w:r>
      <w:r w:rsidR="68ADEE3A" w:rsidRPr="009E797E">
        <w:rPr>
          <w:rFonts w:asciiTheme="minorBidi" w:hAnsiTheme="minorBidi"/>
        </w:rPr>
        <w:t xml:space="preserve"> as well as a brief description of your services and suitability for working with our organisation.</w:t>
      </w:r>
    </w:p>
    <w:p w14:paraId="47BD4E31" w14:textId="77777777" w:rsidR="00E804F5" w:rsidRPr="009E797E" w:rsidRDefault="00E804F5" w:rsidP="00E804F5">
      <w:pPr>
        <w:pStyle w:val="NoSpacing"/>
        <w:jc w:val="both"/>
        <w:rPr>
          <w:rFonts w:asciiTheme="minorBidi" w:hAnsiTheme="minorBidi"/>
        </w:rPr>
      </w:pPr>
    </w:p>
    <w:sectPr w:rsidR="00E804F5" w:rsidRPr="009E797E" w:rsidSect="001F5BD3">
      <w:headerReference w:type="default" r:id="rId10"/>
      <w:pgSz w:w="11906" w:h="16838"/>
      <w:pgMar w:top="1440" w:right="1440" w:bottom="1440" w:left="1440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8C90" w14:textId="77777777" w:rsidR="008E3F16" w:rsidRDefault="008E3F16" w:rsidP="00114220">
      <w:pPr>
        <w:spacing w:after="0" w:line="240" w:lineRule="auto"/>
      </w:pPr>
      <w:r>
        <w:separator/>
      </w:r>
    </w:p>
  </w:endnote>
  <w:endnote w:type="continuationSeparator" w:id="0">
    <w:p w14:paraId="18FF6038" w14:textId="77777777" w:rsidR="008E3F16" w:rsidRDefault="008E3F16" w:rsidP="00114220">
      <w:pPr>
        <w:spacing w:after="0" w:line="240" w:lineRule="auto"/>
      </w:pPr>
      <w:r>
        <w:continuationSeparator/>
      </w:r>
    </w:p>
  </w:endnote>
  <w:endnote w:type="continuationNotice" w:id="1">
    <w:p w14:paraId="6079443D" w14:textId="77777777" w:rsidR="008E3F16" w:rsidRDefault="008E3F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ECCDE" w14:textId="77777777" w:rsidR="008E3F16" w:rsidRDefault="008E3F16" w:rsidP="00114220">
      <w:pPr>
        <w:spacing w:after="0" w:line="240" w:lineRule="auto"/>
      </w:pPr>
      <w:r>
        <w:separator/>
      </w:r>
    </w:p>
  </w:footnote>
  <w:footnote w:type="continuationSeparator" w:id="0">
    <w:p w14:paraId="54735769" w14:textId="77777777" w:rsidR="008E3F16" w:rsidRDefault="008E3F16" w:rsidP="00114220">
      <w:pPr>
        <w:spacing w:after="0" w:line="240" w:lineRule="auto"/>
      </w:pPr>
      <w:r>
        <w:continuationSeparator/>
      </w:r>
    </w:p>
  </w:footnote>
  <w:footnote w:type="continuationNotice" w:id="1">
    <w:p w14:paraId="15B2F4B9" w14:textId="77777777" w:rsidR="008E3F16" w:rsidRDefault="008E3F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F18F" w14:textId="213B24DF" w:rsidR="00114220" w:rsidRDefault="0011422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5024F2F" wp14:editId="02ABC009">
          <wp:simplePos x="0" y="0"/>
          <wp:positionH relativeFrom="column">
            <wp:posOffset>110067</wp:posOffset>
          </wp:positionH>
          <wp:positionV relativeFrom="paragraph">
            <wp:posOffset>-652145</wp:posOffset>
          </wp:positionV>
          <wp:extent cx="1728000" cy="720000"/>
          <wp:effectExtent l="0" t="0" r="0" b="4445"/>
          <wp:wrapNone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653F"/>
    <w:multiLevelType w:val="multilevel"/>
    <w:tmpl w:val="FC76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4359F"/>
    <w:multiLevelType w:val="multilevel"/>
    <w:tmpl w:val="8330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2331FA"/>
    <w:multiLevelType w:val="multilevel"/>
    <w:tmpl w:val="EFBA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513915"/>
    <w:multiLevelType w:val="multilevel"/>
    <w:tmpl w:val="3AE277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E210A"/>
    <w:multiLevelType w:val="multilevel"/>
    <w:tmpl w:val="6E6EE53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C52669"/>
    <w:multiLevelType w:val="multilevel"/>
    <w:tmpl w:val="72B0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3F2F5E"/>
    <w:multiLevelType w:val="multilevel"/>
    <w:tmpl w:val="B786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1262E4"/>
    <w:multiLevelType w:val="multilevel"/>
    <w:tmpl w:val="25B8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6F73F0"/>
    <w:multiLevelType w:val="multilevel"/>
    <w:tmpl w:val="FA32E8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4913E0"/>
    <w:multiLevelType w:val="hybridMultilevel"/>
    <w:tmpl w:val="44A62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56282"/>
    <w:multiLevelType w:val="multilevel"/>
    <w:tmpl w:val="9BE415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A73A7D"/>
    <w:multiLevelType w:val="multilevel"/>
    <w:tmpl w:val="0802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A5159E"/>
    <w:multiLevelType w:val="multilevel"/>
    <w:tmpl w:val="2416C1F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E617C5"/>
    <w:multiLevelType w:val="multilevel"/>
    <w:tmpl w:val="40EAD65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EF4B33"/>
    <w:multiLevelType w:val="hybridMultilevel"/>
    <w:tmpl w:val="2E0E3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B1DFE"/>
    <w:multiLevelType w:val="multilevel"/>
    <w:tmpl w:val="9E26A89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B14B21"/>
    <w:multiLevelType w:val="multilevel"/>
    <w:tmpl w:val="062C2D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5344D3"/>
    <w:multiLevelType w:val="multilevel"/>
    <w:tmpl w:val="1102C6F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FA5167"/>
    <w:multiLevelType w:val="multilevel"/>
    <w:tmpl w:val="68F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C28463F"/>
    <w:multiLevelType w:val="multilevel"/>
    <w:tmpl w:val="21D42E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B64781"/>
    <w:multiLevelType w:val="multilevel"/>
    <w:tmpl w:val="BC3E2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5E6A61"/>
    <w:multiLevelType w:val="multilevel"/>
    <w:tmpl w:val="C7B876B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1C6289"/>
    <w:multiLevelType w:val="multilevel"/>
    <w:tmpl w:val="B990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6A47007"/>
    <w:multiLevelType w:val="multilevel"/>
    <w:tmpl w:val="0436F5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8B1C0D"/>
    <w:multiLevelType w:val="multilevel"/>
    <w:tmpl w:val="B3E87A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5A3B7E"/>
    <w:multiLevelType w:val="multilevel"/>
    <w:tmpl w:val="34C6154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0D4DD3"/>
    <w:multiLevelType w:val="multilevel"/>
    <w:tmpl w:val="A37E97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290804"/>
    <w:multiLevelType w:val="multilevel"/>
    <w:tmpl w:val="89A2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DD43B93"/>
    <w:multiLevelType w:val="multilevel"/>
    <w:tmpl w:val="8858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F6F516B"/>
    <w:multiLevelType w:val="hybridMultilevel"/>
    <w:tmpl w:val="5C300D48"/>
    <w:lvl w:ilvl="0" w:tplc="BF768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881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42E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8A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2A21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2A5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C2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67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760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77A28"/>
    <w:multiLevelType w:val="multilevel"/>
    <w:tmpl w:val="611E43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AE0EB6"/>
    <w:multiLevelType w:val="multilevel"/>
    <w:tmpl w:val="31E8FF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79239F"/>
    <w:multiLevelType w:val="multilevel"/>
    <w:tmpl w:val="9100210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9C2DBC"/>
    <w:multiLevelType w:val="multilevel"/>
    <w:tmpl w:val="5C88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B633F7"/>
    <w:multiLevelType w:val="multilevel"/>
    <w:tmpl w:val="803C26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66612A"/>
    <w:multiLevelType w:val="multilevel"/>
    <w:tmpl w:val="A18291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</w:num>
  <w:num w:numId="3">
    <w:abstractNumId w:val="11"/>
  </w:num>
  <w:num w:numId="4">
    <w:abstractNumId w:val="28"/>
  </w:num>
  <w:num w:numId="5">
    <w:abstractNumId w:val="18"/>
  </w:num>
  <w:num w:numId="6">
    <w:abstractNumId w:val="27"/>
  </w:num>
  <w:num w:numId="7">
    <w:abstractNumId w:val="20"/>
  </w:num>
  <w:num w:numId="8">
    <w:abstractNumId w:val="35"/>
  </w:num>
  <w:num w:numId="9">
    <w:abstractNumId w:val="8"/>
  </w:num>
  <w:num w:numId="10">
    <w:abstractNumId w:val="34"/>
  </w:num>
  <w:num w:numId="11">
    <w:abstractNumId w:val="10"/>
  </w:num>
  <w:num w:numId="12">
    <w:abstractNumId w:val="23"/>
  </w:num>
  <w:num w:numId="13">
    <w:abstractNumId w:val="24"/>
  </w:num>
  <w:num w:numId="14">
    <w:abstractNumId w:val="31"/>
  </w:num>
  <w:num w:numId="15">
    <w:abstractNumId w:val="30"/>
  </w:num>
  <w:num w:numId="16">
    <w:abstractNumId w:val="26"/>
  </w:num>
  <w:num w:numId="17">
    <w:abstractNumId w:val="3"/>
  </w:num>
  <w:num w:numId="18">
    <w:abstractNumId w:val="19"/>
  </w:num>
  <w:num w:numId="19">
    <w:abstractNumId w:val="16"/>
  </w:num>
  <w:num w:numId="20">
    <w:abstractNumId w:val="17"/>
  </w:num>
  <w:num w:numId="21">
    <w:abstractNumId w:val="15"/>
  </w:num>
  <w:num w:numId="22">
    <w:abstractNumId w:val="12"/>
  </w:num>
  <w:num w:numId="23">
    <w:abstractNumId w:val="21"/>
  </w:num>
  <w:num w:numId="24">
    <w:abstractNumId w:val="25"/>
  </w:num>
  <w:num w:numId="25">
    <w:abstractNumId w:val="13"/>
  </w:num>
  <w:num w:numId="26">
    <w:abstractNumId w:val="4"/>
  </w:num>
  <w:num w:numId="27">
    <w:abstractNumId w:val="32"/>
  </w:num>
  <w:num w:numId="28">
    <w:abstractNumId w:val="6"/>
  </w:num>
  <w:num w:numId="29">
    <w:abstractNumId w:val="5"/>
  </w:num>
  <w:num w:numId="30">
    <w:abstractNumId w:val="1"/>
  </w:num>
  <w:num w:numId="31">
    <w:abstractNumId w:val="2"/>
  </w:num>
  <w:num w:numId="32">
    <w:abstractNumId w:val="33"/>
  </w:num>
  <w:num w:numId="33">
    <w:abstractNumId w:val="9"/>
  </w:num>
  <w:num w:numId="34">
    <w:abstractNumId w:val="14"/>
  </w:num>
  <w:num w:numId="35">
    <w:abstractNumId w:val="2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5A"/>
    <w:rsid w:val="00045ECD"/>
    <w:rsid w:val="000A0503"/>
    <w:rsid w:val="000A1231"/>
    <w:rsid w:val="000A43A2"/>
    <w:rsid w:val="000C0DEC"/>
    <w:rsid w:val="000D50A7"/>
    <w:rsid w:val="000F26FA"/>
    <w:rsid w:val="00100877"/>
    <w:rsid w:val="00114220"/>
    <w:rsid w:val="00123556"/>
    <w:rsid w:val="0013774C"/>
    <w:rsid w:val="00151FD2"/>
    <w:rsid w:val="0016128F"/>
    <w:rsid w:val="001662FA"/>
    <w:rsid w:val="001745DA"/>
    <w:rsid w:val="001833E7"/>
    <w:rsid w:val="001A342A"/>
    <w:rsid w:val="001B153B"/>
    <w:rsid w:val="001C21CA"/>
    <w:rsid w:val="001C7A4C"/>
    <w:rsid w:val="001D7455"/>
    <w:rsid w:val="001F5BD3"/>
    <w:rsid w:val="001F73DA"/>
    <w:rsid w:val="00217A85"/>
    <w:rsid w:val="0025036E"/>
    <w:rsid w:val="00254C4D"/>
    <w:rsid w:val="00257E50"/>
    <w:rsid w:val="002A14FD"/>
    <w:rsid w:val="002A7590"/>
    <w:rsid w:val="00301476"/>
    <w:rsid w:val="003014C3"/>
    <w:rsid w:val="0030A3FD"/>
    <w:rsid w:val="00317DA8"/>
    <w:rsid w:val="00323C83"/>
    <w:rsid w:val="00352CAC"/>
    <w:rsid w:val="00353081"/>
    <w:rsid w:val="00365AE7"/>
    <w:rsid w:val="00393E87"/>
    <w:rsid w:val="003C0697"/>
    <w:rsid w:val="003C1905"/>
    <w:rsid w:val="003C4517"/>
    <w:rsid w:val="003C4FE1"/>
    <w:rsid w:val="003E3266"/>
    <w:rsid w:val="004078E6"/>
    <w:rsid w:val="004467B5"/>
    <w:rsid w:val="0045225A"/>
    <w:rsid w:val="0047604C"/>
    <w:rsid w:val="004E1C3B"/>
    <w:rsid w:val="004E228A"/>
    <w:rsid w:val="004F1B55"/>
    <w:rsid w:val="004F6D88"/>
    <w:rsid w:val="005037AB"/>
    <w:rsid w:val="0051175A"/>
    <w:rsid w:val="00525B4E"/>
    <w:rsid w:val="0053507F"/>
    <w:rsid w:val="00537A03"/>
    <w:rsid w:val="0053BEFA"/>
    <w:rsid w:val="00552B4D"/>
    <w:rsid w:val="0056521E"/>
    <w:rsid w:val="0058463C"/>
    <w:rsid w:val="00594A94"/>
    <w:rsid w:val="005C27DE"/>
    <w:rsid w:val="005E1869"/>
    <w:rsid w:val="006162B4"/>
    <w:rsid w:val="00666C51"/>
    <w:rsid w:val="00680AF5"/>
    <w:rsid w:val="00686448"/>
    <w:rsid w:val="006A4B07"/>
    <w:rsid w:val="006B4D3B"/>
    <w:rsid w:val="006E6E5B"/>
    <w:rsid w:val="006F411A"/>
    <w:rsid w:val="00701B2B"/>
    <w:rsid w:val="007142D9"/>
    <w:rsid w:val="00720DD5"/>
    <w:rsid w:val="00734C7C"/>
    <w:rsid w:val="00757190"/>
    <w:rsid w:val="007759B1"/>
    <w:rsid w:val="0077BD27"/>
    <w:rsid w:val="00790382"/>
    <w:rsid w:val="007A388E"/>
    <w:rsid w:val="007A555F"/>
    <w:rsid w:val="007D531F"/>
    <w:rsid w:val="007D5925"/>
    <w:rsid w:val="00817D60"/>
    <w:rsid w:val="0084560E"/>
    <w:rsid w:val="0087485A"/>
    <w:rsid w:val="0088090E"/>
    <w:rsid w:val="00881065"/>
    <w:rsid w:val="008A10C4"/>
    <w:rsid w:val="008A45E7"/>
    <w:rsid w:val="008A5576"/>
    <w:rsid w:val="008A7D5F"/>
    <w:rsid w:val="008B5041"/>
    <w:rsid w:val="008C51AB"/>
    <w:rsid w:val="008E3F16"/>
    <w:rsid w:val="009030E7"/>
    <w:rsid w:val="0092127A"/>
    <w:rsid w:val="00936B0F"/>
    <w:rsid w:val="00941BF2"/>
    <w:rsid w:val="009B31B6"/>
    <w:rsid w:val="009B31E2"/>
    <w:rsid w:val="009E3748"/>
    <w:rsid w:val="009E797E"/>
    <w:rsid w:val="00A02A4F"/>
    <w:rsid w:val="00A66598"/>
    <w:rsid w:val="00A83DB9"/>
    <w:rsid w:val="00A933D9"/>
    <w:rsid w:val="00AC03CE"/>
    <w:rsid w:val="00AC308A"/>
    <w:rsid w:val="00AE15F3"/>
    <w:rsid w:val="00AE6D65"/>
    <w:rsid w:val="00B31135"/>
    <w:rsid w:val="00B32C1A"/>
    <w:rsid w:val="00B55846"/>
    <w:rsid w:val="00B60377"/>
    <w:rsid w:val="00B610B0"/>
    <w:rsid w:val="00B723C7"/>
    <w:rsid w:val="00B82D3C"/>
    <w:rsid w:val="00B90F8F"/>
    <w:rsid w:val="00B93CDE"/>
    <w:rsid w:val="00BA2818"/>
    <w:rsid w:val="00BB5696"/>
    <w:rsid w:val="00BC50BB"/>
    <w:rsid w:val="00BD01FE"/>
    <w:rsid w:val="00BD7DD7"/>
    <w:rsid w:val="00BD7F88"/>
    <w:rsid w:val="00BE5093"/>
    <w:rsid w:val="00BF3CAA"/>
    <w:rsid w:val="00C131DF"/>
    <w:rsid w:val="00C16284"/>
    <w:rsid w:val="00C164A8"/>
    <w:rsid w:val="00C40170"/>
    <w:rsid w:val="00C50BCE"/>
    <w:rsid w:val="00C85D4C"/>
    <w:rsid w:val="00C97D5F"/>
    <w:rsid w:val="00CA3C80"/>
    <w:rsid w:val="00CA4CB8"/>
    <w:rsid w:val="00CC4BB7"/>
    <w:rsid w:val="00CD2402"/>
    <w:rsid w:val="00CF43E6"/>
    <w:rsid w:val="00D12FAA"/>
    <w:rsid w:val="00D14885"/>
    <w:rsid w:val="00D14A76"/>
    <w:rsid w:val="00D257A8"/>
    <w:rsid w:val="00D52652"/>
    <w:rsid w:val="00D65E7B"/>
    <w:rsid w:val="00D74079"/>
    <w:rsid w:val="00DD1B29"/>
    <w:rsid w:val="00DF4120"/>
    <w:rsid w:val="00DF72DD"/>
    <w:rsid w:val="00E20894"/>
    <w:rsid w:val="00E56DDD"/>
    <w:rsid w:val="00E804F5"/>
    <w:rsid w:val="00E94B04"/>
    <w:rsid w:val="00EA16D3"/>
    <w:rsid w:val="00EA35A9"/>
    <w:rsid w:val="00EC3262"/>
    <w:rsid w:val="00EC77BA"/>
    <w:rsid w:val="00F139A4"/>
    <w:rsid w:val="00F313EF"/>
    <w:rsid w:val="00F63E72"/>
    <w:rsid w:val="00F92E0B"/>
    <w:rsid w:val="00FB0B86"/>
    <w:rsid w:val="00FF77B8"/>
    <w:rsid w:val="017FCA3E"/>
    <w:rsid w:val="019AE6A5"/>
    <w:rsid w:val="0287484B"/>
    <w:rsid w:val="0293FB8F"/>
    <w:rsid w:val="03221F15"/>
    <w:rsid w:val="048A4843"/>
    <w:rsid w:val="04AD2428"/>
    <w:rsid w:val="050C387C"/>
    <w:rsid w:val="052E1917"/>
    <w:rsid w:val="05413178"/>
    <w:rsid w:val="0553E319"/>
    <w:rsid w:val="055503A3"/>
    <w:rsid w:val="08066D93"/>
    <w:rsid w:val="0897ABEB"/>
    <w:rsid w:val="096B4935"/>
    <w:rsid w:val="0983518B"/>
    <w:rsid w:val="0A7D4502"/>
    <w:rsid w:val="0A8E3BB1"/>
    <w:rsid w:val="0AAB650A"/>
    <w:rsid w:val="0B214E81"/>
    <w:rsid w:val="0BE7DF39"/>
    <w:rsid w:val="0CB304F2"/>
    <w:rsid w:val="0DA7255D"/>
    <w:rsid w:val="0E240EFE"/>
    <w:rsid w:val="103B7CEA"/>
    <w:rsid w:val="108872EF"/>
    <w:rsid w:val="110AE321"/>
    <w:rsid w:val="1142AE16"/>
    <w:rsid w:val="1173719B"/>
    <w:rsid w:val="120A7A3E"/>
    <w:rsid w:val="131AB791"/>
    <w:rsid w:val="133A437A"/>
    <w:rsid w:val="13B2DFA4"/>
    <w:rsid w:val="13B9E860"/>
    <w:rsid w:val="13C118BE"/>
    <w:rsid w:val="147A4ED8"/>
    <w:rsid w:val="14D613DB"/>
    <w:rsid w:val="15935498"/>
    <w:rsid w:val="168B0C99"/>
    <w:rsid w:val="169E9792"/>
    <w:rsid w:val="16BE2CA7"/>
    <w:rsid w:val="16DEEB17"/>
    <w:rsid w:val="1701F4A6"/>
    <w:rsid w:val="17B1B5C8"/>
    <w:rsid w:val="19D4FDCA"/>
    <w:rsid w:val="19F04956"/>
    <w:rsid w:val="1A1D9E1D"/>
    <w:rsid w:val="1B08B755"/>
    <w:rsid w:val="1B59AA23"/>
    <w:rsid w:val="1C66DF22"/>
    <w:rsid w:val="1C8560BD"/>
    <w:rsid w:val="1CF56D5C"/>
    <w:rsid w:val="1D172C67"/>
    <w:rsid w:val="1D72B42E"/>
    <w:rsid w:val="1D7923B0"/>
    <w:rsid w:val="1DD51DBC"/>
    <w:rsid w:val="1E594FDE"/>
    <w:rsid w:val="1F0B55E2"/>
    <w:rsid w:val="1F24FEBF"/>
    <w:rsid w:val="1F75071F"/>
    <w:rsid w:val="1F91282F"/>
    <w:rsid w:val="206CFC73"/>
    <w:rsid w:val="20CD98F4"/>
    <w:rsid w:val="220E011A"/>
    <w:rsid w:val="221EC540"/>
    <w:rsid w:val="226F89C8"/>
    <w:rsid w:val="24B1DB3C"/>
    <w:rsid w:val="25685A54"/>
    <w:rsid w:val="26DAEF8D"/>
    <w:rsid w:val="28DEE714"/>
    <w:rsid w:val="2AE68BC9"/>
    <w:rsid w:val="2C48D769"/>
    <w:rsid w:val="2C9B23C0"/>
    <w:rsid w:val="2DD59AB3"/>
    <w:rsid w:val="2DEF1434"/>
    <w:rsid w:val="2E0F39B2"/>
    <w:rsid w:val="2F148A94"/>
    <w:rsid w:val="2F38C52A"/>
    <w:rsid w:val="2F83533E"/>
    <w:rsid w:val="3031056A"/>
    <w:rsid w:val="30753E9D"/>
    <w:rsid w:val="308EA1FC"/>
    <w:rsid w:val="312BD608"/>
    <w:rsid w:val="3219145A"/>
    <w:rsid w:val="33892425"/>
    <w:rsid w:val="34165F46"/>
    <w:rsid w:val="34256D2B"/>
    <w:rsid w:val="346810B4"/>
    <w:rsid w:val="349A0449"/>
    <w:rsid w:val="34A06660"/>
    <w:rsid w:val="35891E88"/>
    <w:rsid w:val="35D503AF"/>
    <w:rsid w:val="36286E05"/>
    <w:rsid w:val="363197F7"/>
    <w:rsid w:val="3674454F"/>
    <w:rsid w:val="36D0B8F8"/>
    <w:rsid w:val="37B3D3FA"/>
    <w:rsid w:val="3895C835"/>
    <w:rsid w:val="38F6F192"/>
    <w:rsid w:val="393244B2"/>
    <w:rsid w:val="39A19436"/>
    <w:rsid w:val="39F72757"/>
    <w:rsid w:val="3AD40BC6"/>
    <w:rsid w:val="3C620117"/>
    <w:rsid w:val="3C637685"/>
    <w:rsid w:val="3CAF8840"/>
    <w:rsid w:val="3CFC7207"/>
    <w:rsid w:val="3E692CFF"/>
    <w:rsid w:val="3ED0DEB3"/>
    <w:rsid w:val="3ED21167"/>
    <w:rsid w:val="3EFCE946"/>
    <w:rsid w:val="3FD02C49"/>
    <w:rsid w:val="40A07BB8"/>
    <w:rsid w:val="40D7123C"/>
    <w:rsid w:val="4138E0C0"/>
    <w:rsid w:val="430C1415"/>
    <w:rsid w:val="432C4CFC"/>
    <w:rsid w:val="43306D6E"/>
    <w:rsid w:val="440371F1"/>
    <w:rsid w:val="44652594"/>
    <w:rsid w:val="45EFBB00"/>
    <w:rsid w:val="45F5571D"/>
    <w:rsid w:val="4782826C"/>
    <w:rsid w:val="48D051E3"/>
    <w:rsid w:val="48D0F339"/>
    <w:rsid w:val="48E22C74"/>
    <w:rsid w:val="48F6E525"/>
    <w:rsid w:val="490182B6"/>
    <w:rsid w:val="49086D24"/>
    <w:rsid w:val="4A8CB837"/>
    <w:rsid w:val="4AFBFDC3"/>
    <w:rsid w:val="4B7CF759"/>
    <w:rsid w:val="4B9ABDC4"/>
    <w:rsid w:val="4C5BC77B"/>
    <w:rsid w:val="4C6A48D9"/>
    <w:rsid w:val="4CC350F1"/>
    <w:rsid w:val="4DCEFF89"/>
    <w:rsid w:val="4E8EB8A8"/>
    <w:rsid w:val="4F17EAF3"/>
    <w:rsid w:val="4F88C13E"/>
    <w:rsid w:val="50C8CC9C"/>
    <w:rsid w:val="5168599E"/>
    <w:rsid w:val="5218B1C6"/>
    <w:rsid w:val="5229E796"/>
    <w:rsid w:val="527D37D4"/>
    <w:rsid w:val="52C06200"/>
    <w:rsid w:val="52C5AC1D"/>
    <w:rsid w:val="52E1B5D0"/>
    <w:rsid w:val="53208023"/>
    <w:rsid w:val="5386D701"/>
    <w:rsid w:val="53C52957"/>
    <w:rsid w:val="53FE61DA"/>
    <w:rsid w:val="54006D5E"/>
    <w:rsid w:val="545C3261"/>
    <w:rsid w:val="54F54F0C"/>
    <w:rsid w:val="551C338C"/>
    <w:rsid w:val="55A69C1F"/>
    <w:rsid w:val="56094C94"/>
    <w:rsid w:val="5676D855"/>
    <w:rsid w:val="578BE0CD"/>
    <w:rsid w:val="5823E38D"/>
    <w:rsid w:val="5909B94C"/>
    <w:rsid w:val="59223B1D"/>
    <w:rsid w:val="592FA384"/>
    <w:rsid w:val="5938C4EF"/>
    <w:rsid w:val="594DD448"/>
    <w:rsid w:val="5A669CCD"/>
    <w:rsid w:val="5AFE97CE"/>
    <w:rsid w:val="5C3E09B1"/>
    <w:rsid w:val="5C5EB416"/>
    <w:rsid w:val="5D8AA8E3"/>
    <w:rsid w:val="5DCDB835"/>
    <w:rsid w:val="5EBE2354"/>
    <w:rsid w:val="5F51A3E5"/>
    <w:rsid w:val="601E4B12"/>
    <w:rsid w:val="609F72A4"/>
    <w:rsid w:val="60CAEC6D"/>
    <w:rsid w:val="61696C63"/>
    <w:rsid w:val="61D9BCE6"/>
    <w:rsid w:val="62CFE480"/>
    <w:rsid w:val="63BA5F16"/>
    <w:rsid w:val="6519CD2A"/>
    <w:rsid w:val="65726FBE"/>
    <w:rsid w:val="668F02E1"/>
    <w:rsid w:val="673CF713"/>
    <w:rsid w:val="6756B3D6"/>
    <w:rsid w:val="6872F709"/>
    <w:rsid w:val="68ADEE3A"/>
    <w:rsid w:val="68BE892B"/>
    <w:rsid w:val="69DDC53E"/>
    <w:rsid w:val="6B699572"/>
    <w:rsid w:val="6C540C1A"/>
    <w:rsid w:val="6CBAAD2E"/>
    <w:rsid w:val="6D501050"/>
    <w:rsid w:val="6D9DFC53"/>
    <w:rsid w:val="6DAB36AB"/>
    <w:rsid w:val="6E95A20B"/>
    <w:rsid w:val="6EB47C15"/>
    <w:rsid w:val="6EF3D307"/>
    <w:rsid w:val="6EFA9C35"/>
    <w:rsid w:val="6FD17459"/>
    <w:rsid w:val="70BFD014"/>
    <w:rsid w:val="70E54BE2"/>
    <w:rsid w:val="7136AFAE"/>
    <w:rsid w:val="7163DA72"/>
    <w:rsid w:val="7255C29C"/>
    <w:rsid w:val="730E8FC6"/>
    <w:rsid w:val="73138B56"/>
    <w:rsid w:val="73AF3F98"/>
    <w:rsid w:val="74BF794B"/>
    <w:rsid w:val="74DF4333"/>
    <w:rsid w:val="753629A0"/>
    <w:rsid w:val="753E79E7"/>
    <w:rsid w:val="76C8C286"/>
    <w:rsid w:val="77CE4A66"/>
    <w:rsid w:val="77F2A7DF"/>
    <w:rsid w:val="78186CF4"/>
    <w:rsid w:val="785E7871"/>
    <w:rsid w:val="78A24FCE"/>
    <w:rsid w:val="79772F8D"/>
    <w:rsid w:val="798685EA"/>
    <w:rsid w:val="79E81C5C"/>
    <w:rsid w:val="79F5435C"/>
    <w:rsid w:val="7A7ABD19"/>
    <w:rsid w:val="7A8ABB9F"/>
    <w:rsid w:val="7AEE5C7B"/>
    <w:rsid w:val="7B6FEC84"/>
    <w:rsid w:val="7B98C396"/>
    <w:rsid w:val="7BAC2535"/>
    <w:rsid w:val="7D449887"/>
    <w:rsid w:val="7D4B897A"/>
    <w:rsid w:val="7DD8E1E4"/>
    <w:rsid w:val="7DE86438"/>
    <w:rsid w:val="7ED472C8"/>
    <w:rsid w:val="7F55559E"/>
    <w:rsid w:val="7F59677A"/>
    <w:rsid w:val="7FC5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A658"/>
  <w15:chartTrackingRefBased/>
  <w15:docId w15:val="{2F87CBBC-48FE-41F9-852A-4A995B90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0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030E7"/>
  </w:style>
  <w:style w:type="character" w:customStyle="1" w:styleId="eop">
    <w:name w:val="eop"/>
    <w:basedOn w:val="DefaultParagraphFont"/>
    <w:rsid w:val="009030E7"/>
  </w:style>
  <w:style w:type="paragraph" w:styleId="ListParagraph">
    <w:name w:val="List Paragraph"/>
    <w:basedOn w:val="Normal"/>
    <w:uiPriority w:val="34"/>
    <w:qFormat/>
    <w:rsid w:val="00701B2B"/>
    <w:pPr>
      <w:ind w:left="720"/>
      <w:contextualSpacing/>
    </w:pPr>
  </w:style>
  <w:style w:type="paragraph" w:styleId="NoSpacing">
    <w:name w:val="No Spacing"/>
    <w:uiPriority w:val="1"/>
    <w:qFormat/>
    <w:rsid w:val="00E804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220"/>
  </w:style>
  <w:style w:type="paragraph" w:styleId="Footer">
    <w:name w:val="footer"/>
    <w:basedOn w:val="Normal"/>
    <w:link w:val="FooterChar"/>
    <w:uiPriority w:val="99"/>
    <w:unhideWhenUsed/>
    <w:rsid w:val="0011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220"/>
  </w:style>
  <w:style w:type="character" w:styleId="CommentReference">
    <w:name w:val="annotation reference"/>
    <w:basedOn w:val="DefaultParagraphFont"/>
    <w:uiPriority w:val="99"/>
    <w:semiHidden/>
    <w:unhideWhenUsed/>
    <w:rsid w:val="00A83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D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DB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A83DB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83DB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95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6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1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2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3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63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6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2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3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3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6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0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EC26DCA74D142A471AD6F9CE7047B" ma:contentTypeVersion="10" ma:contentTypeDescription="Create a new document." ma:contentTypeScope="" ma:versionID="db79e861c3040be4766a0855db6cb39e">
  <xsd:schema xmlns:xsd="http://www.w3.org/2001/XMLSchema" xmlns:xs="http://www.w3.org/2001/XMLSchema" xmlns:p="http://schemas.microsoft.com/office/2006/metadata/properties" xmlns:ns2="8209abb1-b6cf-4b53-9d0f-fbf69c41d203" xmlns:ns3="93978362-c8f3-4d38-9717-e3311127ab26" targetNamespace="http://schemas.microsoft.com/office/2006/metadata/properties" ma:root="true" ma:fieldsID="877c64964ccc5e915c0cd2521e0a2b97" ns2:_="" ns3:_="">
    <xsd:import namespace="8209abb1-b6cf-4b53-9d0f-fbf69c41d203"/>
    <xsd:import namespace="93978362-c8f3-4d38-9717-e3311127ab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9abb1-b6cf-4b53-9d0f-fbf69c41d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78362-c8f3-4d38-9717-e3311127ab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978362-c8f3-4d38-9717-e3311127ab26">
      <UserInfo>
        <DisplayName>Anke Badaru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0163DBB-655B-4A57-8265-A79D967E4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E9435-7962-4092-B58E-CDC373F4C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9abb1-b6cf-4b53-9d0f-fbf69c41d203"/>
    <ds:schemaRef ds:uri="93978362-c8f3-4d38-9717-e3311127a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F7ADB4-3A59-4B0E-995C-B31D08F8A941}">
  <ds:schemaRefs>
    <ds:schemaRef ds:uri="http://schemas.microsoft.com/office/2006/metadata/properties"/>
    <ds:schemaRef ds:uri="http://schemas.microsoft.com/office/infopath/2007/PartnerControls"/>
    <ds:schemaRef ds:uri="93978362-c8f3-4d38-9717-e3311127ab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Kusheen Patel</dc:creator>
  <cp:keywords/>
  <dc:description/>
  <cp:lastModifiedBy>Amanda Richardson-Jess</cp:lastModifiedBy>
  <cp:revision>3</cp:revision>
  <dcterms:created xsi:type="dcterms:W3CDTF">2021-07-16T08:13:00Z</dcterms:created>
  <dcterms:modified xsi:type="dcterms:W3CDTF">2021-07-16T14:14:00Z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0x010100852EC26DCA74D142A471AD6F9CE7047B</vt:lpwstr>
  </property>
</Properties>
</file>