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8C" w:rsidRDefault="0055348C" w:rsidP="0055348C">
      <w:pPr>
        <w:jc w:val="center"/>
        <w:rPr>
          <w:rFonts w:ascii="Arial" w:hAnsi="Arial" w:cs="Arial"/>
          <w:noProof/>
          <w:color w:val="626262"/>
          <w:sz w:val="28"/>
          <w:szCs w:val="28"/>
          <w:shd w:val="clear" w:color="auto" w:fill="FFFFFF"/>
          <w:lang w:eastAsia="en-GB"/>
        </w:rPr>
      </w:pPr>
    </w:p>
    <w:p w:rsidR="00CE6C7F" w:rsidRDefault="0055348C" w:rsidP="0055348C">
      <w:pPr>
        <w:jc w:val="center"/>
      </w:pPr>
      <w:r w:rsidRPr="006E6454">
        <w:rPr>
          <w:rFonts w:ascii="Arial" w:hAnsi="Arial" w:cs="Arial"/>
          <w:noProof/>
          <w:color w:val="626262"/>
          <w:sz w:val="28"/>
          <w:szCs w:val="28"/>
          <w:shd w:val="clear" w:color="auto" w:fill="FFFFFF"/>
          <w:lang w:eastAsia="en-GB"/>
        </w:rPr>
        <w:drawing>
          <wp:inline distT="0" distB="0" distL="0" distR="0" wp14:anchorId="5F1C6982" wp14:editId="600887ED">
            <wp:extent cx="2111375" cy="1689100"/>
            <wp:effectExtent l="0" t="0" r="3175" b="6350"/>
            <wp:docPr id="2" name="Picture 2" descr="ABC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logo black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319" cy="1692255"/>
                    </a:xfrm>
                    <a:prstGeom prst="rect">
                      <a:avLst/>
                    </a:prstGeom>
                    <a:noFill/>
                    <a:ln>
                      <a:noFill/>
                    </a:ln>
                  </pic:spPr>
                </pic:pic>
              </a:graphicData>
            </a:graphic>
          </wp:inline>
        </w:drawing>
      </w:r>
    </w:p>
    <w:p w:rsidR="0055348C" w:rsidRDefault="0055348C" w:rsidP="0055348C">
      <w:pPr>
        <w:jc w:val="center"/>
      </w:pPr>
    </w:p>
    <w:p w:rsidR="0055348C" w:rsidRDefault="0055348C" w:rsidP="0055348C">
      <w:pPr>
        <w:jc w:val="center"/>
      </w:pPr>
    </w:p>
    <w:p w:rsidR="002F3905" w:rsidRPr="006E6454" w:rsidRDefault="002F3905" w:rsidP="00D159D1">
      <w:pPr>
        <w:pStyle w:val="Title"/>
        <w:ind w:left="142" w:right="0"/>
        <w:rPr>
          <w:rFonts w:ascii="Arial" w:hAnsi="Arial" w:cs="Arial"/>
          <w:sz w:val="28"/>
          <w:szCs w:val="28"/>
          <w:u w:val="none"/>
        </w:rPr>
      </w:pPr>
      <w:r>
        <w:rPr>
          <w:rFonts w:ascii="Arial" w:hAnsi="Arial" w:cs="Arial"/>
          <w:sz w:val="28"/>
          <w:szCs w:val="28"/>
          <w:u w:val="none"/>
        </w:rPr>
        <w:t>Invitation to T</w:t>
      </w:r>
      <w:r w:rsidRPr="006E6454">
        <w:rPr>
          <w:rFonts w:ascii="Arial" w:hAnsi="Arial" w:cs="Arial"/>
          <w:sz w:val="28"/>
          <w:szCs w:val="28"/>
          <w:u w:val="none"/>
        </w:rPr>
        <w:t>ender for:</w:t>
      </w:r>
    </w:p>
    <w:p w:rsidR="002F3905" w:rsidRPr="006E6454" w:rsidRDefault="002F3905" w:rsidP="00D159D1">
      <w:pPr>
        <w:pStyle w:val="Title"/>
        <w:ind w:left="142" w:right="0"/>
        <w:rPr>
          <w:rFonts w:ascii="Arial" w:hAnsi="Arial" w:cs="Arial"/>
          <w:sz w:val="28"/>
          <w:szCs w:val="28"/>
          <w:u w:val="none"/>
        </w:rPr>
      </w:pPr>
    </w:p>
    <w:p w:rsidR="002F3905" w:rsidRDefault="003E5B2F" w:rsidP="00D159D1">
      <w:pPr>
        <w:ind w:left="142" w:right="-306"/>
        <w:jc w:val="center"/>
        <w:rPr>
          <w:rFonts w:ascii="Arial" w:hAnsi="Arial" w:cs="Arial"/>
          <w:b/>
          <w:sz w:val="28"/>
          <w:szCs w:val="28"/>
        </w:rPr>
      </w:pPr>
      <w:sdt>
        <w:sdtPr>
          <w:rPr>
            <w:rFonts w:ascii="Arial" w:hAnsi="Arial" w:cs="Arial"/>
            <w:b/>
            <w:sz w:val="28"/>
            <w:szCs w:val="28"/>
          </w:rPr>
          <w:alias w:val="Enter Project Title"/>
          <w:tag w:val="Enter Project Title"/>
          <w:id w:val="-49087943"/>
          <w:placeholder>
            <w:docPart w:val="9E9595FD96574DA8B612B52D5C9B493F"/>
          </w:placeholder>
        </w:sdtPr>
        <w:sdtEndPr/>
        <w:sdtContent>
          <w:r w:rsidR="00D159D1">
            <w:rPr>
              <w:rFonts w:ascii="Arial" w:hAnsi="Arial" w:cs="Arial"/>
              <w:b/>
              <w:sz w:val="28"/>
              <w:szCs w:val="28"/>
            </w:rPr>
            <w:t>Signature Events Spring 2023</w:t>
          </w:r>
        </w:sdtContent>
      </w:sdt>
    </w:p>
    <w:p w:rsidR="002F3905" w:rsidRDefault="002F3905" w:rsidP="00D159D1">
      <w:pPr>
        <w:ind w:left="142" w:right="-306"/>
        <w:jc w:val="center"/>
        <w:rPr>
          <w:rFonts w:ascii="Arial" w:hAnsi="Arial" w:cs="Arial"/>
          <w:b/>
          <w:sz w:val="28"/>
          <w:szCs w:val="28"/>
          <w:highlight w:val="yellow"/>
        </w:rPr>
      </w:pPr>
    </w:p>
    <w:p w:rsidR="002F3905" w:rsidRPr="006B14BB" w:rsidRDefault="003E5B2F" w:rsidP="00D159D1">
      <w:pPr>
        <w:ind w:left="142" w:right="-306"/>
        <w:jc w:val="center"/>
        <w:rPr>
          <w:rFonts w:ascii="Arial" w:hAnsi="Arial" w:cs="Arial"/>
          <w:b/>
          <w:sz w:val="28"/>
          <w:szCs w:val="28"/>
        </w:rPr>
      </w:pPr>
      <w:sdt>
        <w:sdtPr>
          <w:rPr>
            <w:rFonts w:ascii="Arial" w:hAnsi="Arial" w:cs="Arial"/>
            <w:b/>
            <w:sz w:val="28"/>
            <w:szCs w:val="28"/>
          </w:rPr>
          <w:alias w:val="Enter From date"/>
          <w:tag w:val="Enter From date"/>
          <w:id w:val="551824065"/>
          <w:placeholder>
            <w:docPart w:val="AB06A3D2CB254D0DA42937EF7AEF5445"/>
          </w:placeholder>
          <w:date w:fullDate="2022-09-01T00:00:00Z">
            <w:dateFormat w:val="MMMM yy"/>
            <w:lid w:val="en-GB"/>
            <w:storeMappedDataAs w:val="dateTime"/>
            <w:calendar w:val="gregorian"/>
          </w:date>
        </w:sdtPr>
        <w:sdtEndPr>
          <w:rPr>
            <w:highlight w:val="yellow"/>
          </w:rPr>
        </w:sdtEndPr>
        <w:sdtContent>
          <w:r w:rsidR="00D159D1">
            <w:rPr>
              <w:rFonts w:ascii="Arial" w:hAnsi="Arial" w:cs="Arial"/>
              <w:b/>
              <w:sz w:val="28"/>
              <w:szCs w:val="28"/>
            </w:rPr>
            <w:t>September 22</w:t>
          </w:r>
        </w:sdtContent>
      </w:sdt>
      <w:r w:rsidR="002F3905">
        <w:rPr>
          <w:rFonts w:ascii="Arial" w:hAnsi="Arial" w:cs="Arial"/>
          <w:b/>
          <w:sz w:val="28"/>
          <w:szCs w:val="28"/>
        </w:rPr>
        <w:t xml:space="preserve"> t</w:t>
      </w:r>
      <w:r w:rsidR="002F3905" w:rsidRPr="006B14BB">
        <w:rPr>
          <w:rFonts w:ascii="Arial" w:hAnsi="Arial" w:cs="Arial"/>
          <w:b/>
          <w:sz w:val="28"/>
          <w:szCs w:val="28"/>
        </w:rPr>
        <w:t xml:space="preserve">o </w:t>
      </w:r>
      <w:sdt>
        <w:sdtPr>
          <w:rPr>
            <w:rFonts w:ascii="Arial" w:hAnsi="Arial" w:cs="Arial"/>
            <w:b/>
            <w:sz w:val="28"/>
            <w:szCs w:val="28"/>
          </w:rPr>
          <w:alias w:val="Enter end date"/>
          <w:tag w:val="Enter end date"/>
          <w:id w:val="-983698611"/>
          <w:placeholder>
            <w:docPart w:val="D0338AEB16214AF0A5EEB92C60F2008F"/>
          </w:placeholder>
          <w:date w:fullDate="2023-04-01T00:00:00Z">
            <w:dateFormat w:val="MMMM yy"/>
            <w:lid w:val="en-GB"/>
            <w:storeMappedDataAs w:val="dateTime"/>
            <w:calendar w:val="gregorian"/>
          </w:date>
        </w:sdtPr>
        <w:sdtEndPr/>
        <w:sdtContent>
          <w:r w:rsidR="00D159D1">
            <w:rPr>
              <w:rFonts w:ascii="Arial" w:hAnsi="Arial" w:cs="Arial"/>
              <w:b/>
              <w:sz w:val="28"/>
              <w:szCs w:val="28"/>
            </w:rPr>
            <w:t>April 23</w:t>
          </w:r>
        </w:sdtContent>
      </w:sdt>
    </w:p>
    <w:p w:rsidR="002F3905" w:rsidRPr="006E6454" w:rsidRDefault="002F3905" w:rsidP="002F3905">
      <w:pPr>
        <w:ind w:right="-306"/>
        <w:rPr>
          <w:rFonts w:ascii="Arial" w:hAnsi="Arial" w:cs="Arial"/>
          <w:b/>
          <w:sz w:val="28"/>
          <w:szCs w:val="28"/>
        </w:rPr>
      </w:pPr>
    </w:p>
    <w:p w:rsidR="002F3905" w:rsidRPr="006E6454" w:rsidRDefault="002F3905" w:rsidP="002F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r w:rsidRPr="006E6454">
        <w:rPr>
          <w:rFonts w:ascii="Arial" w:hAnsi="Arial" w:cs="Arial"/>
          <w:b/>
          <w:sz w:val="28"/>
          <w:szCs w:val="28"/>
          <w:lang w:val="de-DE"/>
        </w:rPr>
        <w:t xml:space="preserve">Contract No. </w:t>
      </w:r>
      <w:sdt>
        <w:sdtPr>
          <w:rPr>
            <w:rFonts w:ascii="Arial" w:hAnsi="Arial" w:cs="Arial"/>
            <w:b/>
            <w:sz w:val="28"/>
            <w:szCs w:val="28"/>
            <w:lang w:val="de-DE"/>
          </w:rPr>
          <w:id w:val="-1175875760"/>
          <w:placeholder>
            <w:docPart w:val="7D4CC14D8985459D9A222EC504D85E77"/>
          </w:placeholder>
          <w:text/>
        </w:sdtPr>
        <w:sdtEndPr/>
        <w:sdtContent>
          <w:r w:rsidR="003E5B2F">
            <w:rPr>
              <w:rFonts w:ascii="Arial" w:hAnsi="Arial" w:cs="Arial"/>
              <w:b/>
              <w:sz w:val="28"/>
              <w:szCs w:val="28"/>
              <w:lang w:val="de-DE"/>
            </w:rPr>
            <w:t>EVENT/22/2</w:t>
          </w:r>
        </w:sdtContent>
      </w:sdt>
    </w:p>
    <w:p w:rsidR="00D82F62" w:rsidRDefault="00D82F62" w:rsidP="00553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rsidR="00D82F62" w:rsidRDefault="00D82F62" w:rsidP="00553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bookmarkStart w:id="0" w:name="_GoBack"/>
      <w:bookmarkEnd w:id="0"/>
    </w:p>
    <w:p w:rsidR="00D82F62" w:rsidRDefault="00D82F62" w:rsidP="00553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rsidR="00D82F62" w:rsidRDefault="00D82F62" w:rsidP="00553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rsidR="00D82F62" w:rsidRDefault="00D82F62" w:rsidP="00553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rsidR="00D82F62" w:rsidRDefault="00D82F62" w:rsidP="00553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rsidR="00D82F62" w:rsidRDefault="00D82F62" w:rsidP="00553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rsidR="00D82F62" w:rsidRDefault="00D82F62" w:rsidP="00553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rsidR="00D82F62" w:rsidRDefault="00D82F62" w:rsidP="00553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rsidR="00D82F62" w:rsidRDefault="00D82F62" w:rsidP="00553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rsidR="00D82F62" w:rsidRDefault="00D82F62" w:rsidP="00553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rsidR="00D82F62" w:rsidRDefault="00D82F62" w:rsidP="00553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rsidR="00D82F62" w:rsidRDefault="00D82F62" w:rsidP="002F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8"/>
          <w:lang w:val="de-DE"/>
        </w:rPr>
      </w:pPr>
    </w:p>
    <w:p w:rsidR="0065016C" w:rsidRPr="0065016C" w:rsidRDefault="00215395" w:rsidP="0065016C">
      <w:pPr>
        <w:pStyle w:val="MRNumberedHeading1"/>
        <w:numPr>
          <w:ilvl w:val="0"/>
          <w:numId w:val="2"/>
        </w:numPr>
        <w:tabs>
          <w:tab w:val="clear" w:pos="798"/>
          <w:tab w:val="num" w:pos="851"/>
        </w:tabs>
        <w:ind w:left="851" w:hanging="851"/>
        <w:jc w:val="both"/>
        <w:rPr>
          <w:sz w:val="24"/>
          <w:szCs w:val="24"/>
        </w:rPr>
      </w:pPr>
      <w:r>
        <w:rPr>
          <w:sz w:val="24"/>
          <w:szCs w:val="24"/>
        </w:rPr>
        <w:lastRenderedPageBreak/>
        <w:t>OVERVIEW</w:t>
      </w:r>
    </w:p>
    <w:p w:rsidR="0065016C" w:rsidRPr="0065016C" w:rsidRDefault="0065016C" w:rsidP="00795DDB">
      <w:pPr>
        <w:pStyle w:val="MRNumberedHeading2"/>
        <w:numPr>
          <w:ilvl w:val="1"/>
          <w:numId w:val="2"/>
        </w:numPr>
        <w:tabs>
          <w:tab w:val="clear" w:pos="720"/>
          <w:tab w:val="num" w:pos="851"/>
        </w:tabs>
        <w:ind w:left="851" w:hanging="851"/>
        <w:rPr>
          <w:sz w:val="22"/>
          <w:szCs w:val="22"/>
        </w:rPr>
      </w:pPr>
      <w:r w:rsidRPr="0065016C">
        <w:rPr>
          <w:sz w:val="22"/>
          <w:szCs w:val="22"/>
        </w:rPr>
        <w:t xml:space="preserve">We require the services of an established and highly experienced organisation, with a proven track record in this field, to develop our existing concept, and lead on all aspects of project management, delivery, community development, additional income leverage, and evaluation for our final Seed Event in Ashford Town Centre for Spring 2023. </w:t>
      </w:r>
    </w:p>
    <w:p w:rsidR="0065016C" w:rsidRPr="0065016C" w:rsidRDefault="0065016C" w:rsidP="00795DDB">
      <w:pPr>
        <w:pStyle w:val="MRNumberedHeading2"/>
        <w:numPr>
          <w:ilvl w:val="1"/>
          <w:numId w:val="2"/>
        </w:numPr>
        <w:tabs>
          <w:tab w:val="clear" w:pos="720"/>
          <w:tab w:val="num" w:pos="851"/>
        </w:tabs>
        <w:ind w:left="851" w:hanging="851"/>
        <w:rPr>
          <w:sz w:val="22"/>
          <w:szCs w:val="22"/>
        </w:rPr>
      </w:pPr>
      <w:r w:rsidRPr="0065016C">
        <w:rPr>
          <w:sz w:val="22"/>
          <w:szCs w:val="22"/>
        </w:rPr>
        <w:t xml:space="preserve">Alongside this Specification, please also refer to the Draft Form of Agreement to ensure obligations can be met, including ABC’s Service Support obligations. </w:t>
      </w:r>
    </w:p>
    <w:p w:rsidR="0065016C" w:rsidRPr="009B7896" w:rsidRDefault="0065016C" w:rsidP="0065016C">
      <w:pPr>
        <w:pStyle w:val="MRNumberedHeading1"/>
        <w:numPr>
          <w:ilvl w:val="0"/>
          <w:numId w:val="2"/>
        </w:numPr>
        <w:tabs>
          <w:tab w:val="clear" w:pos="798"/>
          <w:tab w:val="num" w:pos="851"/>
        </w:tabs>
        <w:ind w:left="851" w:hanging="851"/>
        <w:jc w:val="both"/>
        <w:rPr>
          <w:b w:val="0"/>
        </w:rPr>
      </w:pPr>
      <w:r w:rsidRPr="00D74090">
        <w:rPr>
          <w:sz w:val="24"/>
          <w:szCs w:val="24"/>
        </w:rPr>
        <w:t>SCOPE OF SERVICE</w:t>
      </w:r>
    </w:p>
    <w:p w:rsidR="009B7896" w:rsidRDefault="009B7896" w:rsidP="009B7896">
      <w:pPr>
        <w:pStyle w:val="MRNumberedHeading2"/>
        <w:numPr>
          <w:ilvl w:val="1"/>
          <w:numId w:val="2"/>
        </w:numPr>
        <w:tabs>
          <w:tab w:val="clear" w:pos="720"/>
          <w:tab w:val="num" w:pos="851"/>
        </w:tabs>
        <w:ind w:left="851" w:hanging="851"/>
        <w:rPr>
          <w:sz w:val="22"/>
          <w:szCs w:val="22"/>
        </w:rPr>
      </w:pPr>
      <w:r w:rsidRPr="00510CC6">
        <w:rPr>
          <w:sz w:val="22"/>
          <w:szCs w:val="22"/>
        </w:rPr>
        <w:t>Set in the heart of Kent, with a mix of urban areas, market towns, idyllic countryside and new developments, Ashford is one of the fastest growing areas in the South East. Undoubtedly, Ashford’s highly accessible national and international transport links play a major part in the attraction of Ashford as a destination to work, live and experience. As Ashford’s population increases, and the landscape changes, so has its level of activity and interest in festivals, events and the demand for a visible cultural offer by residents and key cultural partners.</w:t>
      </w:r>
    </w:p>
    <w:p w:rsidR="009B7896" w:rsidRDefault="009B7896" w:rsidP="009B7896">
      <w:pPr>
        <w:pStyle w:val="MRNumberedHeading2"/>
        <w:numPr>
          <w:ilvl w:val="1"/>
          <w:numId w:val="2"/>
        </w:numPr>
        <w:tabs>
          <w:tab w:val="clear" w:pos="720"/>
          <w:tab w:val="num" w:pos="851"/>
        </w:tabs>
        <w:ind w:left="851" w:hanging="851"/>
        <w:rPr>
          <w:sz w:val="22"/>
          <w:szCs w:val="22"/>
        </w:rPr>
      </w:pPr>
      <w:r w:rsidRPr="008A54AC">
        <w:rPr>
          <w:sz w:val="22"/>
          <w:szCs w:val="22"/>
        </w:rPr>
        <w:t xml:space="preserve">Many lessons have been learnt from the experience of </w:t>
      </w:r>
      <w:r w:rsidR="00795DDB">
        <w:rPr>
          <w:sz w:val="22"/>
          <w:szCs w:val="22"/>
        </w:rPr>
        <w:t>ABC</w:t>
      </w:r>
      <w:r w:rsidRPr="008A54AC">
        <w:rPr>
          <w:sz w:val="22"/>
          <w:szCs w:val="22"/>
        </w:rPr>
        <w:t xml:space="preserve"> directly delivering, commissioning out, piloting, hosting and supporting events in Ashford, especially over the last 5 years. This experience has been used to set a new and clear direction for </w:t>
      </w:r>
      <w:r w:rsidR="00795DDB">
        <w:rPr>
          <w:sz w:val="22"/>
          <w:szCs w:val="22"/>
        </w:rPr>
        <w:t>ABC’s</w:t>
      </w:r>
      <w:r w:rsidRPr="008A54AC">
        <w:rPr>
          <w:sz w:val="22"/>
          <w:szCs w:val="22"/>
        </w:rPr>
        <w:t xml:space="preserve"> support and delivery for festivals and events in the Ashford borough, in the Ashford Festival &amp; Events Framework, which was adopted by Cabinet on the 16th December 2021.</w:t>
      </w:r>
    </w:p>
    <w:p w:rsidR="009B7896" w:rsidRDefault="009B7896" w:rsidP="009B7896">
      <w:pPr>
        <w:pStyle w:val="MRNumberedHeading2"/>
        <w:numPr>
          <w:ilvl w:val="1"/>
          <w:numId w:val="2"/>
        </w:numPr>
        <w:tabs>
          <w:tab w:val="clear" w:pos="720"/>
          <w:tab w:val="num" w:pos="851"/>
        </w:tabs>
        <w:ind w:left="851" w:hanging="851"/>
        <w:rPr>
          <w:sz w:val="22"/>
          <w:szCs w:val="22"/>
        </w:rPr>
      </w:pPr>
      <w:r w:rsidRPr="008A54AC">
        <w:rPr>
          <w:sz w:val="22"/>
          <w:szCs w:val="22"/>
        </w:rPr>
        <w:t xml:space="preserve">This framework includes an overview of Ashford’s current offer with a delivery plan that links to the Corporate Plan 2022-24 and the benefits festivals and events can bring. The framework includes proposals for two key seasonal “Signature Events” and two “Seed Events” for the Council to commit to, to help ensure the borough has a broad, diverse, and attractive programme.  These seed and signature events hope to build upon the success of recent events such as </w:t>
      </w:r>
      <w:hyperlink r:id="rId8" w:history="1">
        <w:r w:rsidRPr="008A54AC">
          <w:rPr>
            <w:sz w:val="22"/>
            <w:szCs w:val="22"/>
          </w:rPr>
          <w:t>The Fabric of Ashford</w:t>
        </w:r>
      </w:hyperlink>
      <w:r w:rsidRPr="008A54AC">
        <w:rPr>
          <w:sz w:val="22"/>
          <w:szCs w:val="22"/>
        </w:rPr>
        <w:t xml:space="preserve">, </w:t>
      </w:r>
      <w:hyperlink r:id="rId9" w:history="1">
        <w:r w:rsidRPr="008A54AC">
          <w:rPr>
            <w:sz w:val="22"/>
            <w:szCs w:val="22"/>
          </w:rPr>
          <w:t>Carnival of the Baubles</w:t>
        </w:r>
      </w:hyperlink>
      <w:r w:rsidRPr="008A54AC">
        <w:rPr>
          <w:sz w:val="22"/>
          <w:szCs w:val="22"/>
        </w:rPr>
        <w:t xml:space="preserve">, and compliment ABC’s most recent commissions for 2022 to celebrate Ashford and the Railways with </w:t>
      </w:r>
      <w:hyperlink r:id="rId10" w:anchor="future" w:history="1">
        <w:r w:rsidRPr="008A54AC">
          <w:rPr>
            <w:sz w:val="22"/>
            <w:szCs w:val="22"/>
          </w:rPr>
          <w:t>All Change for Ashford</w:t>
        </w:r>
      </w:hyperlink>
      <w:r w:rsidRPr="008A54AC">
        <w:rPr>
          <w:sz w:val="22"/>
          <w:szCs w:val="22"/>
        </w:rPr>
        <w:t xml:space="preserve">, the marking of the </w:t>
      </w:r>
      <w:hyperlink r:id="rId11" w:history="1">
        <w:r w:rsidRPr="008A54AC">
          <w:rPr>
            <w:sz w:val="22"/>
            <w:szCs w:val="22"/>
          </w:rPr>
          <w:t>Queen’s Platinum Jubilee</w:t>
        </w:r>
      </w:hyperlink>
      <w:r w:rsidRPr="008A54AC">
        <w:rPr>
          <w:sz w:val="22"/>
          <w:szCs w:val="22"/>
        </w:rPr>
        <w:t xml:space="preserve"> and </w:t>
      </w:r>
      <w:hyperlink r:id="rId12" w:history="1">
        <w:r w:rsidRPr="008A54AC">
          <w:rPr>
            <w:sz w:val="22"/>
            <w:szCs w:val="22"/>
          </w:rPr>
          <w:t>Create Music Village</w:t>
        </w:r>
      </w:hyperlink>
      <w:r w:rsidRPr="008A54AC">
        <w:rPr>
          <w:sz w:val="22"/>
          <w:szCs w:val="22"/>
        </w:rPr>
        <w:t xml:space="preserve">.  </w:t>
      </w:r>
    </w:p>
    <w:p w:rsidR="009B7896" w:rsidRPr="008A54AC" w:rsidRDefault="00795DDB" w:rsidP="009B7896">
      <w:pPr>
        <w:pStyle w:val="MRNumberedHeading2"/>
        <w:numPr>
          <w:ilvl w:val="1"/>
          <w:numId w:val="2"/>
        </w:numPr>
        <w:tabs>
          <w:tab w:val="clear" w:pos="720"/>
          <w:tab w:val="num" w:pos="851"/>
        </w:tabs>
        <w:ind w:left="851" w:hanging="851"/>
        <w:rPr>
          <w:sz w:val="22"/>
          <w:szCs w:val="22"/>
        </w:rPr>
      </w:pPr>
      <w:r>
        <w:rPr>
          <w:sz w:val="22"/>
          <w:szCs w:val="22"/>
        </w:rPr>
        <w:t>ABC</w:t>
      </w:r>
      <w:r w:rsidR="009B7896" w:rsidRPr="008A54AC">
        <w:rPr>
          <w:sz w:val="22"/>
          <w:szCs w:val="22"/>
        </w:rPr>
        <w:t xml:space="preserve"> is keen to ensure that Ashford’s cultural activity and profile is appropriate for such a rapidly expanding and evolving place.  It is also vital that these Signature and Seed Events contribute to meeting the council’s Corporate Plan key themes: Green Pioneer; Caring Ashford; and Targeted Growth and we know that there are a multitude of opportunities and benefits that new commissions and programmes of events can deliver against.</w:t>
      </w:r>
    </w:p>
    <w:p w:rsidR="009B7896" w:rsidRPr="008A54AC" w:rsidRDefault="009B7896" w:rsidP="00795DDB">
      <w:pPr>
        <w:pStyle w:val="MRNumberedHeading2"/>
        <w:numPr>
          <w:ilvl w:val="1"/>
          <w:numId w:val="2"/>
        </w:numPr>
        <w:tabs>
          <w:tab w:val="clear" w:pos="720"/>
          <w:tab w:val="num" w:pos="851"/>
        </w:tabs>
        <w:ind w:left="851" w:hanging="851"/>
        <w:rPr>
          <w:sz w:val="22"/>
          <w:szCs w:val="22"/>
        </w:rPr>
      </w:pPr>
      <w:r w:rsidRPr="008A54AC">
        <w:rPr>
          <w:sz w:val="22"/>
          <w:szCs w:val="22"/>
        </w:rPr>
        <w:t>The themes, objectives and key opportunities highlighted in the Ashford Festival &amp; Events Framework are;</w:t>
      </w:r>
    </w:p>
    <w:p w:rsidR="0074259C" w:rsidRPr="0074259C" w:rsidRDefault="009B7896" w:rsidP="0074259C">
      <w:pPr>
        <w:pStyle w:val="MRNumberedHeading2"/>
        <w:numPr>
          <w:ilvl w:val="1"/>
          <w:numId w:val="2"/>
        </w:numPr>
        <w:rPr>
          <w:sz w:val="22"/>
          <w:szCs w:val="22"/>
        </w:rPr>
      </w:pPr>
      <w:r w:rsidRPr="0074259C">
        <w:rPr>
          <w:rFonts w:cs="Arial"/>
          <w:b/>
          <w:bCs/>
          <w:color w:val="2E74B5" w:themeColor="accent1" w:themeShade="BF"/>
          <w:sz w:val="22"/>
          <w:szCs w:val="22"/>
        </w:rPr>
        <w:t xml:space="preserve">THEME 1: Strengthening culture, identity and civic pride. </w:t>
      </w:r>
    </w:p>
    <w:p w:rsidR="0074259C" w:rsidRPr="0074259C" w:rsidRDefault="0074259C" w:rsidP="0074259C">
      <w:pPr>
        <w:pStyle w:val="MRNumberedHeading2"/>
        <w:ind w:left="720"/>
        <w:rPr>
          <w:sz w:val="22"/>
          <w:szCs w:val="22"/>
        </w:rPr>
      </w:pPr>
    </w:p>
    <w:p w:rsidR="009B7896" w:rsidRPr="0074259C" w:rsidRDefault="009B7896" w:rsidP="009B7896">
      <w:pPr>
        <w:pStyle w:val="ListParagraph"/>
        <w:numPr>
          <w:ilvl w:val="0"/>
          <w:numId w:val="5"/>
        </w:numPr>
        <w:autoSpaceDE w:val="0"/>
        <w:autoSpaceDN w:val="0"/>
        <w:adjustRightInd w:val="0"/>
        <w:spacing w:before="20" w:line="201" w:lineRule="atLeast"/>
        <w:contextualSpacing/>
        <w:rPr>
          <w:rFonts w:ascii="Arial" w:hAnsi="Arial" w:cs="Arial"/>
          <w:szCs w:val="22"/>
        </w:rPr>
      </w:pPr>
      <w:r w:rsidRPr="0074259C">
        <w:rPr>
          <w:rFonts w:ascii="Arial" w:hAnsi="Arial" w:cs="Arial"/>
          <w:b/>
          <w:bCs/>
          <w:szCs w:val="22"/>
        </w:rPr>
        <w:t xml:space="preserve">Objective CA4: </w:t>
      </w:r>
      <w:r w:rsidRPr="0074259C">
        <w:rPr>
          <w:rFonts w:ascii="Arial" w:hAnsi="Arial" w:cs="Arial"/>
          <w:bCs/>
          <w:szCs w:val="22"/>
        </w:rPr>
        <w:t xml:space="preserve">Communities celebrate their heritage and the diversity of their population to build a more connected community and strengthen social responsibility. </w:t>
      </w:r>
    </w:p>
    <w:p w:rsidR="009B7896" w:rsidRPr="0074259C" w:rsidRDefault="009B7896" w:rsidP="009B7896">
      <w:pPr>
        <w:pStyle w:val="ListParagraph"/>
        <w:numPr>
          <w:ilvl w:val="1"/>
          <w:numId w:val="5"/>
        </w:numPr>
        <w:autoSpaceDE w:val="0"/>
        <w:autoSpaceDN w:val="0"/>
        <w:adjustRightInd w:val="0"/>
        <w:spacing w:before="20" w:line="201" w:lineRule="atLeast"/>
        <w:contextualSpacing/>
        <w:rPr>
          <w:rFonts w:ascii="Arial" w:hAnsi="Arial" w:cs="Arial"/>
          <w:szCs w:val="22"/>
        </w:rPr>
      </w:pPr>
      <w:r w:rsidRPr="0074259C">
        <w:rPr>
          <w:rFonts w:ascii="Arial" w:hAnsi="Arial" w:cs="Arial"/>
          <w:b/>
          <w:noProof/>
          <w:szCs w:val="22"/>
          <w:lang w:eastAsia="en-GB"/>
        </w:rPr>
        <w:lastRenderedPageBreak/>
        <mc:AlternateContent>
          <mc:Choice Requires="wps">
            <w:drawing>
              <wp:anchor distT="45720" distB="45720" distL="114300" distR="114300" simplePos="0" relativeHeight="251659264" behindDoc="0" locked="0" layoutInCell="1" allowOverlap="1" wp14:anchorId="3D7CB1E9" wp14:editId="73C21899">
                <wp:simplePos x="0" y="0"/>
                <wp:positionH relativeFrom="margin">
                  <wp:align>right</wp:align>
                </wp:positionH>
                <wp:positionV relativeFrom="paragraph">
                  <wp:posOffset>435610</wp:posOffset>
                </wp:positionV>
                <wp:extent cx="5715000" cy="6324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32460"/>
                        </a:xfrm>
                        <a:prstGeom prst="rect">
                          <a:avLst/>
                        </a:prstGeom>
                        <a:solidFill>
                          <a:srgbClr val="FFFFFF"/>
                        </a:solidFill>
                        <a:ln w="9525">
                          <a:solidFill>
                            <a:srgbClr val="000000"/>
                          </a:solidFill>
                          <a:miter lim="800000"/>
                          <a:headEnd/>
                          <a:tailEnd/>
                        </a:ln>
                      </wps:spPr>
                      <wps:txbx>
                        <w:txbxContent>
                          <w:p w:rsidR="009B7896" w:rsidRPr="0074259C" w:rsidRDefault="009B7896" w:rsidP="009B7896">
                            <w:pPr>
                              <w:rPr>
                                <w:rFonts w:ascii="Arial" w:hAnsi="Arial" w:cs="Arial"/>
                              </w:rPr>
                            </w:pPr>
                            <w:r w:rsidRPr="0074259C">
                              <w:rPr>
                                <w:rFonts w:ascii="Arial" w:hAnsi="Arial" w:cs="Arial"/>
                                <w:b/>
                              </w:rPr>
                              <w:t>KEY OPPORTUNITY:</w:t>
                            </w:r>
                            <w:r w:rsidRPr="0074259C">
                              <w:rPr>
                                <w:rFonts w:ascii="Arial" w:hAnsi="Arial" w:cs="Arial"/>
                              </w:rPr>
                              <w:t xml:space="preserve"> Strengthen Ashford’s reputation as a caring borough by commissioning and supporting events that embrace inclusion and empowers communities.</w:t>
                            </w:r>
                          </w:p>
                          <w:p w:rsidR="009B7896" w:rsidRDefault="009B7896" w:rsidP="009B7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CB1E9" id="_x0000_t202" coordsize="21600,21600" o:spt="202" path="m,l,21600r21600,l21600,xe">
                <v:stroke joinstyle="miter"/>
                <v:path gradientshapeok="t" o:connecttype="rect"/>
              </v:shapetype>
              <v:shape id="Text Box 2" o:spid="_x0000_s1026" type="#_x0000_t202" style="position:absolute;left:0;text-align:left;margin-left:398.8pt;margin-top:34.3pt;width:450pt;height:49.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">
                <v:textbox>
                  <w:txbxContent>
                    <w:p w:rsidR="009B7896" w:rsidRPr="0074259C" w:rsidRDefault="009B7896" w:rsidP="009B7896">
                      <w:pPr>
                        <w:rPr>
                          <w:rFonts w:ascii="Arial" w:hAnsi="Arial" w:cs="Arial"/>
                        </w:rPr>
                      </w:pPr>
                      <w:r w:rsidRPr="0074259C">
                        <w:rPr>
                          <w:rFonts w:ascii="Arial" w:hAnsi="Arial" w:cs="Arial"/>
                          <w:b/>
                        </w:rPr>
                        <w:t>KEY OPPORTUNITY:</w:t>
                      </w:r>
                      <w:r w:rsidRPr="0074259C">
                        <w:rPr>
                          <w:rFonts w:ascii="Arial" w:hAnsi="Arial" w:cs="Arial"/>
                        </w:rPr>
                        <w:t xml:space="preserve"> Strengthen Ashford’s reputation as a caring borough by commissioning and supporting events that embrace inclusion and empowers communities.</w:t>
                      </w:r>
                    </w:p>
                    <w:p w:rsidR="009B7896" w:rsidRDefault="009B7896" w:rsidP="009B7896"/>
                  </w:txbxContent>
                </v:textbox>
                <w10:wrap type="square" anchorx="margin"/>
              </v:shape>
            </w:pict>
          </mc:Fallback>
        </mc:AlternateContent>
      </w:r>
      <w:r w:rsidRPr="0074259C">
        <w:rPr>
          <w:rFonts w:ascii="Arial" w:hAnsi="Arial" w:cs="Arial"/>
          <w:b/>
          <w:szCs w:val="22"/>
        </w:rPr>
        <w:t>Outcome:</w:t>
      </w:r>
      <w:r w:rsidRPr="0074259C">
        <w:rPr>
          <w:rFonts w:ascii="Arial" w:hAnsi="Arial" w:cs="Arial"/>
          <w:szCs w:val="22"/>
        </w:rPr>
        <w:t xml:space="preserve"> Cultural activities and events bring communities together, increasing tolerance, respect and understanding.</w:t>
      </w:r>
    </w:p>
    <w:p w:rsidR="009B7896" w:rsidRPr="0074259C" w:rsidRDefault="009B7896" w:rsidP="009B7896">
      <w:pPr>
        <w:pStyle w:val="MRNumberedHeading2"/>
        <w:numPr>
          <w:ilvl w:val="1"/>
          <w:numId w:val="2"/>
        </w:numPr>
        <w:rPr>
          <w:rFonts w:cs="Arial"/>
          <w:color w:val="2E74B5" w:themeColor="accent1" w:themeShade="BF"/>
          <w:sz w:val="22"/>
          <w:szCs w:val="22"/>
        </w:rPr>
      </w:pPr>
      <w:r w:rsidRPr="0074259C">
        <w:rPr>
          <w:rFonts w:cs="Arial"/>
          <w:b/>
          <w:bCs/>
          <w:color w:val="2E74B5" w:themeColor="accent1" w:themeShade="BF"/>
          <w:sz w:val="22"/>
          <w:szCs w:val="22"/>
        </w:rPr>
        <w:t>THEME 2: Enlivening spaces to support Ashford and the town centre become renowned fo</w:t>
      </w:r>
      <w:r w:rsidR="0074259C">
        <w:rPr>
          <w:rFonts w:cs="Arial"/>
          <w:b/>
          <w:bCs/>
          <w:color w:val="2E74B5" w:themeColor="accent1" w:themeShade="BF"/>
          <w:sz w:val="22"/>
          <w:szCs w:val="22"/>
        </w:rPr>
        <w:t>r quality experiences</w:t>
      </w:r>
    </w:p>
    <w:p w:rsidR="0074259C" w:rsidRPr="0074259C" w:rsidRDefault="0074259C" w:rsidP="0074259C">
      <w:pPr>
        <w:pStyle w:val="MRNumberedHeading2"/>
        <w:ind w:left="720"/>
        <w:rPr>
          <w:rFonts w:cs="Arial"/>
          <w:color w:val="2E74B5" w:themeColor="accent1" w:themeShade="BF"/>
          <w:sz w:val="22"/>
          <w:szCs w:val="22"/>
        </w:rPr>
      </w:pPr>
    </w:p>
    <w:p w:rsidR="009B7896" w:rsidRPr="0074259C" w:rsidRDefault="009B7896" w:rsidP="009B7896">
      <w:pPr>
        <w:pStyle w:val="ListParagraph"/>
        <w:numPr>
          <w:ilvl w:val="0"/>
          <w:numId w:val="6"/>
        </w:numPr>
        <w:autoSpaceDE w:val="0"/>
        <w:autoSpaceDN w:val="0"/>
        <w:adjustRightInd w:val="0"/>
        <w:spacing w:before="40" w:line="201" w:lineRule="atLeast"/>
        <w:contextualSpacing/>
        <w:rPr>
          <w:rFonts w:ascii="Arial" w:hAnsi="Arial" w:cs="Arial"/>
          <w:szCs w:val="22"/>
        </w:rPr>
      </w:pPr>
      <w:r w:rsidRPr="0074259C">
        <w:rPr>
          <w:rFonts w:ascii="Arial" w:hAnsi="Arial" w:cs="Arial"/>
          <w:b/>
          <w:bCs/>
          <w:szCs w:val="22"/>
        </w:rPr>
        <w:t xml:space="preserve">Objective TG4: </w:t>
      </w:r>
      <w:r w:rsidRPr="0074259C">
        <w:rPr>
          <w:rFonts w:ascii="Arial" w:hAnsi="Arial" w:cs="Arial"/>
          <w:bCs/>
          <w:szCs w:val="22"/>
        </w:rPr>
        <w:t>Support growth in the visitor economy.</w:t>
      </w:r>
      <w:r w:rsidRPr="0074259C">
        <w:rPr>
          <w:rFonts w:ascii="Arial" w:hAnsi="Arial" w:cs="Arial"/>
          <w:b/>
          <w:bCs/>
          <w:szCs w:val="22"/>
        </w:rPr>
        <w:t xml:space="preserve"> </w:t>
      </w:r>
    </w:p>
    <w:p w:rsidR="009B7896" w:rsidRPr="0074259C" w:rsidRDefault="009B7896" w:rsidP="009B7896">
      <w:pPr>
        <w:pStyle w:val="ListParagraph"/>
        <w:numPr>
          <w:ilvl w:val="1"/>
          <w:numId w:val="6"/>
        </w:numPr>
        <w:autoSpaceDE w:val="0"/>
        <w:autoSpaceDN w:val="0"/>
        <w:adjustRightInd w:val="0"/>
        <w:spacing w:before="40" w:line="201" w:lineRule="atLeast"/>
        <w:contextualSpacing/>
        <w:rPr>
          <w:rFonts w:ascii="Arial" w:hAnsi="Arial" w:cs="Arial"/>
          <w:szCs w:val="22"/>
        </w:rPr>
      </w:pPr>
      <w:r w:rsidRPr="0074259C">
        <w:rPr>
          <w:rFonts w:ascii="Arial" w:hAnsi="Arial" w:cs="Arial"/>
          <w:b/>
          <w:szCs w:val="22"/>
        </w:rPr>
        <w:t xml:space="preserve">Outcome: </w:t>
      </w:r>
      <w:r w:rsidRPr="0074259C">
        <w:rPr>
          <w:rFonts w:ascii="Arial" w:hAnsi="Arial" w:cs="Arial"/>
          <w:szCs w:val="22"/>
        </w:rPr>
        <w:t xml:space="preserve">Ashford is a ‘year-round’ visitor destination renowned for offering quality visitor experiences. </w:t>
      </w:r>
    </w:p>
    <w:p w:rsidR="009B7896" w:rsidRPr="0074259C" w:rsidRDefault="009B7896" w:rsidP="009B7896">
      <w:pPr>
        <w:pStyle w:val="ListParagraph"/>
        <w:autoSpaceDE w:val="0"/>
        <w:autoSpaceDN w:val="0"/>
        <w:adjustRightInd w:val="0"/>
        <w:spacing w:before="40" w:line="201" w:lineRule="atLeast"/>
        <w:rPr>
          <w:rFonts w:ascii="Arial" w:hAnsi="Arial" w:cs="Arial"/>
          <w:szCs w:val="22"/>
        </w:rPr>
      </w:pPr>
    </w:p>
    <w:p w:rsidR="009B7896" w:rsidRPr="0074259C" w:rsidRDefault="009B7896" w:rsidP="009B7896">
      <w:pPr>
        <w:pStyle w:val="ListParagraph"/>
        <w:numPr>
          <w:ilvl w:val="0"/>
          <w:numId w:val="6"/>
        </w:numPr>
        <w:autoSpaceDE w:val="0"/>
        <w:autoSpaceDN w:val="0"/>
        <w:adjustRightInd w:val="0"/>
        <w:spacing w:before="40" w:line="201" w:lineRule="atLeast"/>
        <w:contextualSpacing/>
        <w:rPr>
          <w:rFonts w:ascii="Arial" w:hAnsi="Arial" w:cs="Arial"/>
          <w:szCs w:val="22"/>
        </w:rPr>
      </w:pPr>
      <w:r w:rsidRPr="0074259C">
        <w:rPr>
          <w:rFonts w:ascii="Arial" w:hAnsi="Arial" w:cs="Arial"/>
          <w:b/>
          <w:bCs/>
          <w:szCs w:val="22"/>
        </w:rPr>
        <w:t xml:space="preserve">Objective TG5: </w:t>
      </w:r>
      <w:r w:rsidRPr="0074259C">
        <w:rPr>
          <w:rFonts w:ascii="Arial" w:hAnsi="Arial" w:cs="Arial"/>
          <w:bCs/>
          <w:szCs w:val="22"/>
        </w:rPr>
        <w:t xml:space="preserve">Stimulate vibrant, accessible and sustainable Town Centres for residents, visitors and business. </w:t>
      </w:r>
    </w:p>
    <w:p w:rsidR="009B7896" w:rsidRPr="0074259C" w:rsidRDefault="009B7896" w:rsidP="009B7896">
      <w:pPr>
        <w:pStyle w:val="ListParagraph"/>
        <w:numPr>
          <w:ilvl w:val="1"/>
          <w:numId w:val="6"/>
        </w:numPr>
        <w:autoSpaceDE w:val="0"/>
        <w:autoSpaceDN w:val="0"/>
        <w:adjustRightInd w:val="0"/>
        <w:spacing w:before="40" w:line="201" w:lineRule="atLeast"/>
        <w:ind w:right="-188"/>
        <w:contextualSpacing/>
        <w:rPr>
          <w:rFonts w:ascii="Arial" w:hAnsi="Arial" w:cs="Arial"/>
          <w:szCs w:val="22"/>
        </w:rPr>
      </w:pPr>
      <w:r w:rsidRPr="0074259C">
        <w:rPr>
          <w:rFonts w:ascii="Arial" w:hAnsi="Arial" w:cs="Arial"/>
          <w:b/>
          <w:noProof/>
          <w:szCs w:val="22"/>
          <w:lang w:eastAsia="en-GB"/>
        </w:rPr>
        <mc:AlternateContent>
          <mc:Choice Requires="wps">
            <w:drawing>
              <wp:anchor distT="45720" distB="45720" distL="114300" distR="114300" simplePos="0" relativeHeight="251660288" behindDoc="0" locked="0" layoutInCell="1" allowOverlap="1" wp14:anchorId="7836A76E" wp14:editId="63C21EEB">
                <wp:simplePos x="0" y="0"/>
                <wp:positionH relativeFrom="margin">
                  <wp:align>left</wp:align>
                </wp:positionH>
                <wp:positionV relativeFrom="paragraph">
                  <wp:posOffset>483235</wp:posOffset>
                </wp:positionV>
                <wp:extent cx="5707380" cy="487680"/>
                <wp:effectExtent l="0" t="0" r="2667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87680"/>
                        </a:xfrm>
                        <a:prstGeom prst="rect">
                          <a:avLst/>
                        </a:prstGeom>
                        <a:solidFill>
                          <a:srgbClr val="FFFFFF"/>
                        </a:solidFill>
                        <a:ln w="9525">
                          <a:solidFill>
                            <a:srgbClr val="000000"/>
                          </a:solidFill>
                          <a:miter lim="800000"/>
                          <a:headEnd/>
                          <a:tailEnd/>
                        </a:ln>
                      </wps:spPr>
                      <wps:txbx>
                        <w:txbxContent>
                          <w:p w:rsidR="009B7896" w:rsidRPr="0074259C" w:rsidRDefault="009B7896" w:rsidP="009B7896">
                            <w:pPr>
                              <w:rPr>
                                <w:rFonts w:ascii="Arial" w:hAnsi="Arial" w:cs="Arial"/>
                              </w:rPr>
                            </w:pPr>
                            <w:r w:rsidRPr="0074259C">
                              <w:rPr>
                                <w:rFonts w:ascii="Arial" w:hAnsi="Arial" w:cs="Arial"/>
                                <w:b/>
                              </w:rPr>
                              <w:t>KEY OPPORTUNITY:</w:t>
                            </w:r>
                            <w:r w:rsidRPr="0074259C">
                              <w:rPr>
                                <w:rFonts w:ascii="Arial" w:hAnsi="Arial" w:cs="Arial"/>
                              </w:rPr>
                              <w:t xml:space="preserve"> Establish a strong calendar of events that maximises Ashford’s location, assets, and recent event successes in the town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6A76E" id="_x0000_s1027" type="#_x0000_t202" style="position:absolute;left:0;text-align:left;margin-left:0;margin-top:38.05pt;width:449.4pt;height:38.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">
                <v:textbox>
                  <w:txbxContent>
                    <w:p w:rsidR="009B7896" w:rsidRPr="0074259C" w:rsidRDefault="009B7896" w:rsidP="009B7896">
                      <w:pPr>
                        <w:rPr>
                          <w:rFonts w:ascii="Arial" w:hAnsi="Arial" w:cs="Arial"/>
                        </w:rPr>
                      </w:pPr>
                      <w:r w:rsidRPr="0074259C">
                        <w:rPr>
                          <w:rFonts w:ascii="Arial" w:hAnsi="Arial" w:cs="Arial"/>
                          <w:b/>
                        </w:rPr>
                        <w:t>KEY OPPORTUNITY:</w:t>
                      </w:r>
                      <w:r w:rsidRPr="0074259C">
                        <w:rPr>
                          <w:rFonts w:ascii="Arial" w:hAnsi="Arial" w:cs="Arial"/>
                        </w:rPr>
                        <w:t xml:space="preserve"> Establish a strong calendar of events that maximises Ashford’s location, assets, and recent event successes in the town centre.</w:t>
                      </w:r>
                    </w:p>
                  </w:txbxContent>
                </v:textbox>
                <w10:wrap type="square" anchorx="margin"/>
              </v:shape>
            </w:pict>
          </mc:Fallback>
        </mc:AlternateContent>
      </w:r>
      <w:r w:rsidRPr="0074259C">
        <w:rPr>
          <w:rFonts w:ascii="Arial" w:hAnsi="Arial" w:cs="Arial"/>
          <w:b/>
          <w:szCs w:val="22"/>
        </w:rPr>
        <w:t>Outcome:</w:t>
      </w:r>
      <w:r w:rsidRPr="0074259C">
        <w:rPr>
          <w:rFonts w:ascii="Arial" w:hAnsi="Arial" w:cs="Arial"/>
          <w:szCs w:val="22"/>
        </w:rPr>
        <w:t xml:space="preserve"> Our town centres are lively, safe places where people of all ages live, work and visit, coming together to enjoy events and activities.</w:t>
      </w:r>
    </w:p>
    <w:p w:rsidR="009B7896" w:rsidRDefault="009B7896" w:rsidP="009B7896">
      <w:pPr>
        <w:pStyle w:val="MRNumberedHeading2"/>
        <w:numPr>
          <w:ilvl w:val="1"/>
          <w:numId w:val="2"/>
        </w:numPr>
        <w:rPr>
          <w:rFonts w:cs="Arial"/>
          <w:b/>
          <w:bCs/>
          <w:color w:val="2E74B5" w:themeColor="accent1" w:themeShade="BF"/>
          <w:sz w:val="22"/>
          <w:szCs w:val="22"/>
        </w:rPr>
      </w:pPr>
      <w:r w:rsidRPr="0074259C">
        <w:rPr>
          <w:rFonts w:cs="Arial"/>
          <w:b/>
          <w:bCs/>
          <w:color w:val="2E74B5" w:themeColor="accent1" w:themeShade="BF"/>
          <w:sz w:val="22"/>
          <w:szCs w:val="22"/>
        </w:rPr>
        <w:t>THEME 3: Developing arts, culture and creativity to support the</w:t>
      </w:r>
      <w:r w:rsidR="0074259C">
        <w:rPr>
          <w:rFonts w:cs="Arial"/>
          <w:b/>
          <w:bCs/>
          <w:color w:val="2E74B5" w:themeColor="accent1" w:themeShade="BF"/>
          <w:sz w:val="22"/>
          <w:szCs w:val="22"/>
        </w:rPr>
        <w:t xml:space="preserve"> local economy and environment</w:t>
      </w:r>
    </w:p>
    <w:p w:rsidR="0074259C" w:rsidRPr="0074259C" w:rsidRDefault="0074259C" w:rsidP="0074259C">
      <w:pPr>
        <w:pStyle w:val="MRNumberedHeading2"/>
        <w:ind w:left="720"/>
        <w:rPr>
          <w:rFonts w:cs="Arial"/>
          <w:b/>
          <w:bCs/>
          <w:color w:val="2E74B5" w:themeColor="accent1" w:themeShade="BF"/>
          <w:sz w:val="22"/>
          <w:szCs w:val="22"/>
        </w:rPr>
      </w:pPr>
    </w:p>
    <w:p w:rsidR="009B7896" w:rsidRPr="0074259C" w:rsidRDefault="009B7896" w:rsidP="009B7896">
      <w:pPr>
        <w:pStyle w:val="Pa9"/>
        <w:numPr>
          <w:ilvl w:val="0"/>
          <w:numId w:val="7"/>
        </w:numPr>
        <w:spacing w:before="60"/>
        <w:rPr>
          <w:rFonts w:ascii="Arial" w:hAnsi="Arial" w:cs="Arial"/>
          <w:color w:val="000000"/>
          <w:sz w:val="22"/>
          <w:szCs w:val="22"/>
        </w:rPr>
      </w:pPr>
      <w:r w:rsidRPr="0074259C">
        <w:rPr>
          <w:rFonts w:ascii="Arial" w:hAnsi="Arial" w:cs="Arial"/>
          <w:b/>
          <w:bCs/>
          <w:sz w:val="22"/>
          <w:szCs w:val="22"/>
        </w:rPr>
        <w:t xml:space="preserve">Objective TG1: </w:t>
      </w:r>
      <w:r w:rsidRPr="0074259C">
        <w:rPr>
          <w:rFonts w:ascii="Arial" w:hAnsi="Arial" w:cs="Arial"/>
          <w:bCs/>
          <w:color w:val="000000"/>
          <w:sz w:val="22"/>
          <w:szCs w:val="22"/>
        </w:rPr>
        <w:t xml:space="preserve">Increase productivity and job opportunities and the establishment of sustainable, knowledge based and creative industries in the borough. </w:t>
      </w:r>
    </w:p>
    <w:p w:rsidR="009B7896" w:rsidRPr="0074259C" w:rsidRDefault="009B7896" w:rsidP="009B7896">
      <w:pPr>
        <w:pStyle w:val="Pa9"/>
        <w:numPr>
          <w:ilvl w:val="1"/>
          <w:numId w:val="7"/>
        </w:numPr>
        <w:spacing w:before="60"/>
        <w:rPr>
          <w:rFonts w:ascii="Arial" w:hAnsi="Arial" w:cs="Arial"/>
          <w:color w:val="000000"/>
          <w:sz w:val="22"/>
          <w:szCs w:val="22"/>
        </w:rPr>
      </w:pPr>
      <w:r w:rsidRPr="0074259C">
        <w:rPr>
          <w:rFonts w:ascii="Arial" w:hAnsi="Arial" w:cs="Arial"/>
          <w:b/>
          <w:sz w:val="22"/>
          <w:szCs w:val="22"/>
        </w:rPr>
        <w:t>Outcome:</w:t>
      </w:r>
      <w:r w:rsidRPr="0074259C">
        <w:rPr>
          <w:rFonts w:ascii="Arial" w:hAnsi="Arial" w:cs="Arial"/>
          <w:sz w:val="22"/>
          <w:szCs w:val="22"/>
        </w:rPr>
        <w:t xml:space="preserve"> </w:t>
      </w:r>
      <w:r w:rsidRPr="0074259C">
        <w:rPr>
          <w:rFonts w:ascii="Arial" w:hAnsi="Arial" w:cs="Arial"/>
          <w:color w:val="000000"/>
          <w:sz w:val="22"/>
          <w:szCs w:val="22"/>
        </w:rPr>
        <w:t xml:space="preserve">The borough attracts and grows businesses and industries that are innovative and sustainable that benefit local employment and incomes. </w:t>
      </w:r>
    </w:p>
    <w:p w:rsidR="009B7896" w:rsidRPr="0074259C" w:rsidRDefault="009B7896" w:rsidP="009B7896">
      <w:pPr>
        <w:pStyle w:val="Default"/>
        <w:rPr>
          <w:rFonts w:ascii="Arial" w:hAnsi="Arial" w:cs="Arial"/>
          <w:sz w:val="22"/>
          <w:szCs w:val="22"/>
        </w:rPr>
      </w:pPr>
    </w:p>
    <w:p w:rsidR="009B7896" w:rsidRPr="0074259C" w:rsidRDefault="009B7896" w:rsidP="009B7896">
      <w:pPr>
        <w:pStyle w:val="Pa9"/>
        <w:numPr>
          <w:ilvl w:val="0"/>
          <w:numId w:val="7"/>
        </w:numPr>
        <w:spacing w:before="60"/>
        <w:rPr>
          <w:rFonts w:ascii="Arial" w:hAnsi="Arial" w:cs="Arial"/>
          <w:sz w:val="22"/>
          <w:szCs w:val="22"/>
        </w:rPr>
      </w:pPr>
      <w:r w:rsidRPr="0074259C">
        <w:rPr>
          <w:rFonts w:ascii="Arial" w:hAnsi="Arial" w:cs="Arial"/>
          <w:b/>
          <w:bCs/>
          <w:sz w:val="22"/>
          <w:szCs w:val="22"/>
        </w:rPr>
        <w:t xml:space="preserve">Objective CA2: Local people have access to life-long learning to ensure they have knowledge and skills to take up local employment. </w:t>
      </w:r>
    </w:p>
    <w:p w:rsidR="009B7896" w:rsidRPr="0074259C" w:rsidRDefault="009B7896" w:rsidP="009B7896">
      <w:pPr>
        <w:pStyle w:val="Pa9"/>
        <w:numPr>
          <w:ilvl w:val="1"/>
          <w:numId w:val="7"/>
        </w:numPr>
        <w:spacing w:before="60"/>
        <w:rPr>
          <w:rFonts w:ascii="Arial" w:hAnsi="Arial" w:cs="Arial"/>
          <w:color w:val="000000"/>
          <w:sz w:val="22"/>
          <w:szCs w:val="22"/>
        </w:rPr>
      </w:pPr>
      <w:r w:rsidRPr="0074259C">
        <w:rPr>
          <w:rFonts w:ascii="Arial" w:hAnsi="Arial" w:cs="Arial"/>
          <w:b/>
          <w:sz w:val="22"/>
          <w:szCs w:val="22"/>
        </w:rPr>
        <w:t xml:space="preserve">Outcome: </w:t>
      </w:r>
      <w:r w:rsidRPr="0074259C">
        <w:rPr>
          <w:rFonts w:ascii="Arial" w:hAnsi="Arial" w:cs="Arial"/>
          <w:color w:val="000000"/>
          <w:sz w:val="22"/>
          <w:szCs w:val="22"/>
        </w:rPr>
        <w:t xml:space="preserve">Local people seek positive change for themselves and others through the development of their knowledge and skills, improving social inclusion and employability. </w:t>
      </w:r>
    </w:p>
    <w:p w:rsidR="009B7896" w:rsidRPr="0074259C" w:rsidRDefault="009B7896" w:rsidP="009B7896">
      <w:pPr>
        <w:pStyle w:val="Pa9"/>
        <w:spacing w:before="60"/>
        <w:rPr>
          <w:rFonts w:ascii="Arial" w:hAnsi="Arial" w:cs="Arial"/>
          <w:b/>
          <w:bCs/>
          <w:color w:val="000000"/>
          <w:sz w:val="22"/>
          <w:szCs w:val="22"/>
        </w:rPr>
      </w:pPr>
    </w:p>
    <w:p w:rsidR="009B7896" w:rsidRPr="0074259C" w:rsidRDefault="009B7896" w:rsidP="009B7896">
      <w:pPr>
        <w:pStyle w:val="Pa9"/>
        <w:numPr>
          <w:ilvl w:val="0"/>
          <w:numId w:val="7"/>
        </w:numPr>
        <w:spacing w:before="60"/>
        <w:rPr>
          <w:rFonts w:ascii="Arial" w:hAnsi="Arial" w:cs="Arial"/>
          <w:sz w:val="22"/>
          <w:szCs w:val="22"/>
        </w:rPr>
      </w:pPr>
      <w:r w:rsidRPr="0074259C">
        <w:rPr>
          <w:rFonts w:ascii="Arial" w:hAnsi="Arial" w:cs="Arial"/>
          <w:b/>
          <w:bCs/>
          <w:sz w:val="22"/>
          <w:szCs w:val="22"/>
        </w:rPr>
        <w:t xml:space="preserve">Objective GP2: Increase biodiversity and encourage sustainable lifestyles </w:t>
      </w:r>
    </w:p>
    <w:p w:rsidR="0074259C" w:rsidRDefault="009B7896" w:rsidP="0074259C">
      <w:pPr>
        <w:pStyle w:val="Pa9"/>
        <w:numPr>
          <w:ilvl w:val="1"/>
          <w:numId w:val="7"/>
        </w:numPr>
        <w:tabs>
          <w:tab w:val="num" w:pos="851"/>
        </w:tabs>
        <w:spacing w:before="60"/>
        <w:rPr>
          <w:rFonts w:ascii="Arial" w:hAnsi="Arial" w:cs="Arial"/>
          <w:color w:val="000000"/>
          <w:sz w:val="22"/>
          <w:szCs w:val="22"/>
        </w:rPr>
      </w:pPr>
      <w:r w:rsidRPr="0074259C">
        <w:rPr>
          <w:rFonts w:ascii="Arial" w:hAnsi="Arial" w:cs="Arial"/>
          <w:b/>
          <w:noProof/>
          <w:sz w:val="22"/>
          <w:szCs w:val="22"/>
          <w:lang w:eastAsia="en-GB"/>
        </w:rPr>
        <mc:AlternateContent>
          <mc:Choice Requires="wps">
            <w:drawing>
              <wp:anchor distT="45720" distB="45720" distL="114300" distR="114300" simplePos="0" relativeHeight="251661312" behindDoc="0" locked="0" layoutInCell="1" allowOverlap="1" wp14:anchorId="2929163B" wp14:editId="2846AEC0">
                <wp:simplePos x="0" y="0"/>
                <wp:positionH relativeFrom="margin">
                  <wp:align>left</wp:align>
                </wp:positionH>
                <wp:positionV relativeFrom="paragraph">
                  <wp:posOffset>461645</wp:posOffset>
                </wp:positionV>
                <wp:extent cx="5676900" cy="5334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33400"/>
                        </a:xfrm>
                        <a:prstGeom prst="rect">
                          <a:avLst/>
                        </a:prstGeom>
                        <a:solidFill>
                          <a:srgbClr val="FFFFFF"/>
                        </a:solidFill>
                        <a:ln w="9525">
                          <a:solidFill>
                            <a:srgbClr val="000000"/>
                          </a:solidFill>
                          <a:miter lim="800000"/>
                          <a:headEnd/>
                          <a:tailEnd/>
                        </a:ln>
                      </wps:spPr>
                      <wps:txbx>
                        <w:txbxContent>
                          <w:p w:rsidR="009B7896" w:rsidRPr="0074259C" w:rsidRDefault="009B7896" w:rsidP="009B7896">
                            <w:pPr>
                              <w:rPr>
                                <w:rFonts w:ascii="Arial" w:hAnsi="Arial" w:cs="Arial"/>
                              </w:rPr>
                            </w:pPr>
                            <w:r w:rsidRPr="0074259C">
                              <w:rPr>
                                <w:rFonts w:ascii="Arial" w:hAnsi="Arial" w:cs="Arial"/>
                                <w:b/>
                              </w:rPr>
                              <w:t xml:space="preserve">KEY OPPORTUNITY: </w:t>
                            </w:r>
                            <w:r w:rsidRPr="0074259C">
                              <w:rPr>
                                <w:rFonts w:ascii="Arial" w:hAnsi="Arial" w:cs="Arial"/>
                              </w:rPr>
                              <w:t>Ensure events attract, support and grow our creative industries, wider job creation and connects with strategic agendas.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9163B" id="Text Box 3" o:spid="_x0000_s1028" type="#_x0000_t202" style="position:absolute;left:0;text-align:left;margin-left:0;margin-top:36.35pt;width:447pt;height:4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">
                <v:textbox>
                  <w:txbxContent>
                    <w:p w:rsidR="009B7896" w:rsidRPr="0074259C" w:rsidRDefault="009B7896" w:rsidP="009B7896">
                      <w:pPr>
                        <w:rPr>
                          <w:rFonts w:ascii="Arial" w:hAnsi="Arial" w:cs="Arial"/>
                        </w:rPr>
                      </w:pPr>
                      <w:r w:rsidRPr="0074259C">
                        <w:rPr>
                          <w:rFonts w:ascii="Arial" w:hAnsi="Arial" w:cs="Arial"/>
                          <w:b/>
                        </w:rPr>
                        <w:t xml:space="preserve">KEY OPPORTUNITY: </w:t>
                      </w:r>
                      <w:r w:rsidRPr="0074259C">
                        <w:rPr>
                          <w:rFonts w:ascii="Arial" w:hAnsi="Arial" w:cs="Arial"/>
                        </w:rPr>
                        <w:t>Ensure events attract, support and grow our creative industries, wider job creation and connects with strategic agendas.</w:t>
                      </w:r>
                    </w:p>
                  </w:txbxContent>
                </v:textbox>
                <w10:wrap type="square" anchorx="margin"/>
              </v:shape>
            </w:pict>
          </mc:Fallback>
        </mc:AlternateContent>
      </w:r>
      <w:r w:rsidRPr="0074259C">
        <w:rPr>
          <w:rFonts w:ascii="Arial" w:hAnsi="Arial" w:cs="Arial"/>
          <w:b/>
          <w:sz w:val="22"/>
          <w:szCs w:val="22"/>
        </w:rPr>
        <w:t>Outcome:</w:t>
      </w:r>
      <w:r w:rsidRPr="0074259C">
        <w:rPr>
          <w:rFonts w:ascii="Arial" w:hAnsi="Arial" w:cs="Arial"/>
          <w:sz w:val="22"/>
          <w:szCs w:val="22"/>
        </w:rPr>
        <w:t xml:space="preserve"> </w:t>
      </w:r>
      <w:r w:rsidRPr="0074259C">
        <w:rPr>
          <w:rFonts w:ascii="Arial" w:hAnsi="Arial" w:cs="Arial"/>
          <w:color w:val="000000"/>
          <w:sz w:val="22"/>
          <w:szCs w:val="22"/>
        </w:rPr>
        <w:t>Communities urban and rural areas value, enjoy and respect the natural environment.</w:t>
      </w:r>
    </w:p>
    <w:p w:rsidR="0074259C" w:rsidRDefault="0074259C" w:rsidP="0074259C">
      <w:pPr>
        <w:pStyle w:val="Default"/>
      </w:pPr>
    </w:p>
    <w:p w:rsidR="0074259C" w:rsidRPr="0074259C" w:rsidRDefault="0074259C" w:rsidP="0074259C">
      <w:pPr>
        <w:pStyle w:val="Default"/>
      </w:pPr>
    </w:p>
    <w:p w:rsidR="009B7896" w:rsidRPr="0074259C" w:rsidRDefault="00795DDB" w:rsidP="0065016C">
      <w:pPr>
        <w:pStyle w:val="MRNumberedHeading1"/>
        <w:numPr>
          <w:ilvl w:val="0"/>
          <w:numId w:val="2"/>
        </w:numPr>
        <w:tabs>
          <w:tab w:val="clear" w:pos="798"/>
          <w:tab w:val="num" w:pos="851"/>
        </w:tabs>
        <w:ind w:left="851" w:hanging="851"/>
        <w:jc w:val="both"/>
        <w:rPr>
          <w:b w:val="0"/>
          <w:sz w:val="24"/>
          <w:szCs w:val="24"/>
        </w:rPr>
      </w:pPr>
      <w:r w:rsidRPr="0074259C">
        <w:rPr>
          <w:sz w:val="24"/>
          <w:szCs w:val="24"/>
        </w:rPr>
        <w:lastRenderedPageBreak/>
        <w:t>SUGGESTED SEED EVENT</w:t>
      </w:r>
    </w:p>
    <w:p w:rsidR="009B7896" w:rsidRPr="0074259C" w:rsidRDefault="009B7896" w:rsidP="0065016C">
      <w:pPr>
        <w:autoSpaceDE w:val="0"/>
        <w:autoSpaceDN w:val="0"/>
        <w:adjustRightInd w:val="0"/>
        <w:spacing w:after="0" w:line="201" w:lineRule="atLeast"/>
        <w:rPr>
          <w:rFonts w:ascii="Arial" w:hAnsi="Arial" w:cs="Arial"/>
          <w:u w:val="single"/>
        </w:rPr>
      </w:pPr>
    </w:p>
    <w:p w:rsidR="0065016C" w:rsidRPr="0074259C" w:rsidRDefault="0065016C" w:rsidP="00795DDB">
      <w:pPr>
        <w:autoSpaceDE w:val="0"/>
        <w:autoSpaceDN w:val="0"/>
        <w:adjustRightInd w:val="0"/>
        <w:spacing w:after="0" w:line="201" w:lineRule="atLeast"/>
        <w:ind w:left="131" w:firstLine="720"/>
        <w:rPr>
          <w:rFonts w:ascii="Arial" w:hAnsi="Arial" w:cs="Arial"/>
          <w:b/>
          <w:u w:val="single"/>
        </w:rPr>
      </w:pPr>
      <w:r w:rsidRPr="0074259C">
        <w:rPr>
          <w:rFonts w:ascii="Arial" w:hAnsi="Arial" w:cs="Arial"/>
          <w:b/>
          <w:u w:val="single"/>
        </w:rPr>
        <w:t>C</w:t>
      </w:r>
      <w:r w:rsidR="00795DDB" w:rsidRPr="0074259C">
        <w:rPr>
          <w:rFonts w:ascii="Arial" w:hAnsi="Arial" w:cs="Arial"/>
          <w:b/>
          <w:u w:val="single"/>
        </w:rPr>
        <w:t>ontext</w:t>
      </w:r>
    </w:p>
    <w:p w:rsidR="00795DDB" w:rsidRPr="0074259C" w:rsidRDefault="0065016C" w:rsidP="00795DDB">
      <w:pPr>
        <w:pStyle w:val="MRNumberedHeading2"/>
        <w:numPr>
          <w:ilvl w:val="1"/>
          <w:numId w:val="2"/>
        </w:numPr>
        <w:tabs>
          <w:tab w:val="clear" w:pos="720"/>
          <w:tab w:val="num" w:pos="851"/>
        </w:tabs>
        <w:ind w:left="851" w:hanging="851"/>
        <w:rPr>
          <w:sz w:val="22"/>
          <w:szCs w:val="22"/>
        </w:rPr>
      </w:pPr>
      <w:r w:rsidRPr="0074259C">
        <w:rPr>
          <w:sz w:val="22"/>
          <w:szCs w:val="22"/>
        </w:rPr>
        <w:t xml:space="preserve">The following suggested ‘Seed Event’ for Spring 2023 will represent </w:t>
      </w:r>
      <w:r w:rsidR="00795DDB" w:rsidRPr="0074259C">
        <w:rPr>
          <w:sz w:val="22"/>
          <w:szCs w:val="22"/>
        </w:rPr>
        <w:t xml:space="preserve">ABC’s </w:t>
      </w:r>
      <w:r w:rsidRPr="0074259C">
        <w:rPr>
          <w:sz w:val="22"/>
          <w:szCs w:val="22"/>
        </w:rPr>
        <w:t xml:space="preserve">second seed event commission.  </w:t>
      </w:r>
    </w:p>
    <w:p w:rsidR="00795DDB" w:rsidRPr="0074259C" w:rsidRDefault="0065016C" w:rsidP="00795DDB">
      <w:pPr>
        <w:pStyle w:val="MRNumberedHeading2"/>
        <w:numPr>
          <w:ilvl w:val="1"/>
          <w:numId w:val="2"/>
        </w:numPr>
        <w:tabs>
          <w:tab w:val="clear" w:pos="720"/>
          <w:tab w:val="num" w:pos="851"/>
        </w:tabs>
        <w:ind w:left="851" w:hanging="851"/>
        <w:rPr>
          <w:sz w:val="22"/>
          <w:szCs w:val="22"/>
        </w:rPr>
      </w:pPr>
      <w:r w:rsidRPr="0074259C">
        <w:rPr>
          <w:sz w:val="22"/>
          <w:szCs w:val="22"/>
        </w:rPr>
        <w:t xml:space="preserve">Our first commission </w:t>
      </w:r>
      <w:hyperlink r:id="rId13" w:history="1">
        <w:r w:rsidRPr="0074259C">
          <w:rPr>
            <w:sz w:val="22"/>
            <w:szCs w:val="22"/>
          </w:rPr>
          <w:t>Create Music Village</w:t>
        </w:r>
      </w:hyperlink>
      <w:r w:rsidRPr="0074259C">
        <w:rPr>
          <w:sz w:val="22"/>
          <w:szCs w:val="22"/>
        </w:rPr>
        <w:t xml:space="preserve"> led by </w:t>
      </w:r>
      <w:hyperlink r:id="rId14" w:history="1">
        <w:r w:rsidRPr="0074259C">
          <w:rPr>
            <w:sz w:val="22"/>
            <w:szCs w:val="22"/>
          </w:rPr>
          <w:t>Revelation Ashford</w:t>
        </w:r>
      </w:hyperlink>
      <w:r w:rsidRPr="0074259C">
        <w:rPr>
          <w:sz w:val="22"/>
          <w:szCs w:val="22"/>
        </w:rPr>
        <w:t xml:space="preserve"> has reimagined the much loved Create Music Festival by empowering a consortium of local businesses, working alongside a music programming arts venue, to create a grassroots ‘Music Village’ in the Town Centre. </w:t>
      </w:r>
    </w:p>
    <w:p w:rsidR="00795DDB" w:rsidRPr="0074259C" w:rsidRDefault="0065016C" w:rsidP="00795DDB">
      <w:pPr>
        <w:pStyle w:val="MRNumberedHeading2"/>
        <w:numPr>
          <w:ilvl w:val="1"/>
          <w:numId w:val="2"/>
        </w:numPr>
        <w:tabs>
          <w:tab w:val="clear" w:pos="720"/>
          <w:tab w:val="num" w:pos="851"/>
        </w:tabs>
        <w:ind w:left="851" w:hanging="851"/>
        <w:rPr>
          <w:sz w:val="22"/>
          <w:szCs w:val="22"/>
        </w:rPr>
      </w:pPr>
      <w:r w:rsidRPr="0074259C">
        <w:rPr>
          <w:sz w:val="22"/>
          <w:szCs w:val="22"/>
        </w:rPr>
        <w:t xml:space="preserve"> This new brand and concept has already started to attract significant sponsorship and investment from a range of funding bodies including Arts Council England.  </w:t>
      </w:r>
    </w:p>
    <w:p w:rsidR="0065016C" w:rsidRPr="0074259C" w:rsidRDefault="0065016C" w:rsidP="00795DDB">
      <w:pPr>
        <w:pStyle w:val="MRNumberedHeading2"/>
        <w:numPr>
          <w:ilvl w:val="1"/>
          <w:numId w:val="2"/>
        </w:numPr>
        <w:tabs>
          <w:tab w:val="clear" w:pos="720"/>
          <w:tab w:val="num" w:pos="851"/>
        </w:tabs>
        <w:ind w:left="851" w:hanging="851"/>
        <w:rPr>
          <w:sz w:val="22"/>
          <w:szCs w:val="22"/>
        </w:rPr>
      </w:pPr>
      <w:r w:rsidRPr="0074259C">
        <w:rPr>
          <w:sz w:val="22"/>
          <w:szCs w:val="22"/>
        </w:rPr>
        <w:t xml:space="preserve">The approach has already started to positively provide a strategic and coordinated response to programming high quality local talent, attracting new audiences to come to the town and is supporting the night-time economy.  There are also lots of skills development and social impact opportunities for local volunteers, Ashford College students, and young people on employment programmes, and we hope to continue to grow this work in partnership over the coming years.  </w:t>
      </w:r>
    </w:p>
    <w:p w:rsidR="0065016C" w:rsidRPr="0074259C" w:rsidRDefault="0065016C" w:rsidP="0065016C">
      <w:pPr>
        <w:autoSpaceDE w:val="0"/>
        <w:autoSpaceDN w:val="0"/>
        <w:adjustRightInd w:val="0"/>
        <w:spacing w:after="0" w:line="201" w:lineRule="atLeast"/>
        <w:rPr>
          <w:rFonts w:ascii="Arial" w:hAnsi="Arial" w:cs="Arial"/>
        </w:rPr>
      </w:pPr>
    </w:p>
    <w:p w:rsidR="0065016C" w:rsidRPr="0074259C" w:rsidRDefault="0065016C" w:rsidP="0074259C">
      <w:pPr>
        <w:autoSpaceDE w:val="0"/>
        <w:autoSpaceDN w:val="0"/>
        <w:adjustRightInd w:val="0"/>
        <w:spacing w:after="0" w:line="201" w:lineRule="atLeast"/>
        <w:ind w:left="131" w:firstLine="720"/>
        <w:rPr>
          <w:rFonts w:ascii="Arial" w:hAnsi="Arial" w:cs="Arial"/>
          <w:b/>
          <w:u w:val="single"/>
        </w:rPr>
      </w:pPr>
      <w:r w:rsidRPr="0074259C">
        <w:rPr>
          <w:rFonts w:ascii="Arial" w:hAnsi="Arial" w:cs="Arial"/>
          <w:b/>
          <w:u w:val="single"/>
        </w:rPr>
        <w:t>Early concept &amp; working title</w:t>
      </w:r>
    </w:p>
    <w:p w:rsidR="0065016C" w:rsidRPr="0074259C" w:rsidRDefault="0065016C" w:rsidP="0074259C">
      <w:pPr>
        <w:pStyle w:val="MRNumberedHeading2"/>
        <w:numPr>
          <w:ilvl w:val="1"/>
          <w:numId w:val="2"/>
        </w:numPr>
        <w:tabs>
          <w:tab w:val="clear" w:pos="720"/>
          <w:tab w:val="num" w:pos="851"/>
        </w:tabs>
        <w:ind w:left="851" w:hanging="851"/>
        <w:rPr>
          <w:sz w:val="22"/>
          <w:szCs w:val="22"/>
        </w:rPr>
      </w:pPr>
      <w:r w:rsidRPr="0074259C">
        <w:rPr>
          <w:b/>
          <w:i/>
          <w:sz w:val="22"/>
          <w:szCs w:val="22"/>
        </w:rPr>
        <w:t>Ashford Street Mural Festival</w:t>
      </w:r>
      <w:r w:rsidRPr="0074259C">
        <w:rPr>
          <w:sz w:val="22"/>
          <w:szCs w:val="22"/>
        </w:rPr>
        <w:t xml:space="preserve"> is a s</w:t>
      </w:r>
      <w:r w:rsidRPr="00303D25">
        <w:rPr>
          <w:sz w:val="22"/>
          <w:szCs w:val="22"/>
        </w:rPr>
        <w:t xml:space="preserve">uggested working title for Spring 2023.  It is a Street Art Festival or trail, with the aim of temporarily transforming some Ashford Town Centre locations with high quality mural paintings and bespoke integrated artwork.   </w:t>
      </w:r>
    </w:p>
    <w:p w:rsidR="00303D25" w:rsidRPr="00303D25" w:rsidRDefault="0065016C" w:rsidP="00303D25">
      <w:pPr>
        <w:pStyle w:val="MRNumberedHeading2"/>
        <w:numPr>
          <w:ilvl w:val="1"/>
          <w:numId w:val="2"/>
        </w:numPr>
        <w:tabs>
          <w:tab w:val="clear" w:pos="720"/>
          <w:tab w:val="num" w:pos="851"/>
        </w:tabs>
        <w:ind w:left="851" w:hanging="851"/>
        <w:rPr>
          <w:sz w:val="22"/>
          <w:szCs w:val="22"/>
        </w:rPr>
      </w:pPr>
      <w:r w:rsidRPr="00303D25">
        <w:rPr>
          <w:sz w:val="22"/>
          <w:szCs w:val="22"/>
        </w:rPr>
        <w:t>In year one we would like:</w:t>
      </w:r>
    </w:p>
    <w:p w:rsidR="00303D25" w:rsidRPr="00303D25" w:rsidRDefault="00303D25" w:rsidP="00303D25">
      <w:pPr>
        <w:pStyle w:val="ListParagraph"/>
        <w:rPr>
          <w:rFonts w:cs="Arial"/>
          <w:szCs w:val="22"/>
        </w:rPr>
      </w:pPr>
    </w:p>
    <w:p w:rsidR="00303D25" w:rsidRPr="00303D25" w:rsidRDefault="0065016C" w:rsidP="00303D25">
      <w:pPr>
        <w:pStyle w:val="MRNumberedHeading2"/>
        <w:numPr>
          <w:ilvl w:val="2"/>
          <w:numId w:val="2"/>
        </w:numPr>
        <w:rPr>
          <w:sz w:val="22"/>
          <w:szCs w:val="22"/>
        </w:rPr>
      </w:pPr>
      <w:r w:rsidRPr="00303D25">
        <w:rPr>
          <w:rFonts w:cs="Arial"/>
          <w:sz w:val="22"/>
          <w:szCs w:val="22"/>
        </w:rPr>
        <w:t>High quality creative commissions animating blank walls, bring back to life vacant retail units,</w:t>
      </w:r>
      <w:r w:rsidR="00303D25" w:rsidRPr="00303D25">
        <w:rPr>
          <w:rFonts w:cs="Arial"/>
          <w:sz w:val="22"/>
          <w:szCs w:val="22"/>
        </w:rPr>
        <w:t xml:space="preserve"> and animate our public realm.</w:t>
      </w:r>
    </w:p>
    <w:p w:rsidR="00303D25" w:rsidRPr="00303D25" w:rsidRDefault="0065016C" w:rsidP="00303D25">
      <w:pPr>
        <w:pStyle w:val="MRNumberedHeading2"/>
        <w:numPr>
          <w:ilvl w:val="2"/>
          <w:numId w:val="2"/>
        </w:numPr>
        <w:rPr>
          <w:sz w:val="22"/>
          <w:szCs w:val="22"/>
        </w:rPr>
      </w:pPr>
      <w:r w:rsidRPr="00303D25">
        <w:rPr>
          <w:rFonts w:cs="Arial"/>
          <w:sz w:val="22"/>
          <w:szCs w:val="22"/>
        </w:rPr>
        <w:t xml:space="preserve">To use this opportunity to bring together some of Ashford’s most creative individuals and entrepreneurial stakeholders.  </w:t>
      </w:r>
    </w:p>
    <w:p w:rsidR="00303D25" w:rsidRPr="00303D25" w:rsidRDefault="0065016C" w:rsidP="00303D25">
      <w:pPr>
        <w:pStyle w:val="MRNumberedHeading2"/>
        <w:numPr>
          <w:ilvl w:val="2"/>
          <w:numId w:val="2"/>
        </w:numPr>
        <w:rPr>
          <w:sz w:val="22"/>
          <w:szCs w:val="22"/>
        </w:rPr>
      </w:pPr>
      <w:r w:rsidRPr="00303D25">
        <w:rPr>
          <w:rFonts w:cs="Arial"/>
          <w:sz w:val="22"/>
          <w:szCs w:val="22"/>
        </w:rPr>
        <w:t xml:space="preserve">To engage our residents in imaginative experiences, as well as amplify key positive messages (such as green and healthy lifestyles).  </w:t>
      </w:r>
    </w:p>
    <w:p w:rsidR="00303D25" w:rsidRPr="00303D25" w:rsidRDefault="0065016C" w:rsidP="00303D25">
      <w:pPr>
        <w:pStyle w:val="MRNumberedHeading2"/>
        <w:numPr>
          <w:ilvl w:val="2"/>
          <w:numId w:val="2"/>
        </w:numPr>
        <w:rPr>
          <w:sz w:val="22"/>
          <w:szCs w:val="22"/>
        </w:rPr>
      </w:pPr>
      <w:r w:rsidRPr="00303D25">
        <w:rPr>
          <w:rFonts w:cs="Arial"/>
          <w:sz w:val="22"/>
          <w:szCs w:val="22"/>
        </w:rPr>
        <w:t>To be able take visitors (walking and cycling) to places they wouldn’t normally – helping us to change perceptions of an are</w:t>
      </w:r>
      <w:r w:rsidR="00303D25" w:rsidRPr="00303D25">
        <w:rPr>
          <w:rFonts w:cs="Arial"/>
          <w:sz w:val="22"/>
          <w:szCs w:val="22"/>
        </w:rPr>
        <w:t xml:space="preserve">a. </w:t>
      </w:r>
    </w:p>
    <w:p w:rsidR="00303D25" w:rsidRPr="00303D25" w:rsidRDefault="0065016C" w:rsidP="00303D25">
      <w:pPr>
        <w:pStyle w:val="MRNumberedHeading2"/>
        <w:numPr>
          <w:ilvl w:val="2"/>
          <w:numId w:val="2"/>
        </w:numPr>
        <w:rPr>
          <w:sz w:val="22"/>
          <w:szCs w:val="22"/>
        </w:rPr>
      </w:pPr>
      <w:r w:rsidRPr="00303D25">
        <w:rPr>
          <w:rFonts w:cs="Arial"/>
          <w:sz w:val="22"/>
          <w:szCs w:val="22"/>
        </w:rPr>
        <w:t xml:space="preserve">A small associated programme of events and activities that help develop skills locally and attract new audiences to Ashford. </w:t>
      </w:r>
    </w:p>
    <w:p w:rsidR="00303D25" w:rsidRPr="00303D25" w:rsidRDefault="0065016C" w:rsidP="00303D25">
      <w:pPr>
        <w:pStyle w:val="MRNumberedHeading2"/>
        <w:numPr>
          <w:ilvl w:val="2"/>
          <w:numId w:val="2"/>
        </w:numPr>
        <w:rPr>
          <w:sz w:val="22"/>
          <w:szCs w:val="22"/>
        </w:rPr>
      </w:pPr>
      <w:r w:rsidRPr="00303D25">
        <w:rPr>
          <w:rFonts w:cs="Arial"/>
          <w:sz w:val="22"/>
          <w:szCs w:val="22"/>
        </w:rPr>
        <w:t>Additional investment (financial and/or in kind) to maximise and grow opportunities.</w:t>
      </w:r>
    </w:p>
    <w:p w:rsidR="0065016C" w:rsidRPr="00303D25" w:rsidRDefault="0065016C" w:rsidP="00303D25">
      <w:pPr>
        <w:pStyle w:val="MRNumberedHeading2"/>
        <w:numPr>
          <w:ilvl w:val="2"/>
          <w:numId w:val="2"/>
        </w:numPr>
        <w:rPr>
          <w:sz w:val="22"/>
          <w:szCs w:val="22"/>
        </w:rPr>
      </w:pPr>
      <w:r w:rsidRPr="00303D25">
        <w:rPr>
          <w:rFonts w:cs="Arial"/>
          <w:sz w:val="22"/>
          <w:szCs w:val="22"/>
        </w:rPr>
        <w:t>A new brand created and developed, with a suitable Marketing &amp; Communications Plan.</w:t>
      </w:r>
    </w:p>
    <w:p w:rsidR="0065016C" w:rsidRPr="00E63F66" w:rsidRDefault="0065016C" w:rsidP="0065016C">
      <w:pPr>
        <w:pStyle w:val="ListParagraph"/>
        <w:autoSpaceDE w:val="0"/>
        <w:autoSpaceDN w:val="0"/>
        <w:adjustRightInd w:val="0"/>
        <w:spacing w:line="201" w:lineRule="atLeast"/>
        <w:ind w:left="792"/>
        <w:rPr>
          <w:rFonts w:ascii="Arial" w:hAnsi="Arial" w:cs="Arial"/>
          <w:sz w:val="24"/>
          <w:szCs w:val="24"/>
        </w:rPr>
      </w:pPr>
    </w:p>
    <w:p w:rsidR="00215395" w:rsidRPr="00303D25" w:rsidRDefault="0065016C" w:rsidP="00303D25">
      <w:pPr>
        <w:pStyle w:val="MRNumberedHeading2"/>
        <w:numPr>
          <w:ilvl w:val="1"/>
          <w:numId w:val="2"/>
        </w:numPr>
        <w:tabs>
          <w:tab w:val="clear" w:pos="720"/>
          <w:tab w:val="num" w:pos="851"/>
        </w:tabs>
        <w:ind w:left="851" w:hanging="851"/>
        <w:rPr>
          <w:sz w:val="22"/>
          <w:szCs w:val="22"/>
        </w:rPr>
      </w:pPr>
      <w:r w:rsidRPr="00303D25">
        <w:rPr>
          <w:sz w:val="22"/>
          <w:szCs w:val="22"/>
        </w:rPr>
        <w:lastRenderedPageBreak/>
        <w:t xml:space="preserve">This event will be part of one of many initiatives undertaken by </w:t>
      </w:r>
      <w:r w:rsidR="00303D25">
        <w:rPr>
          <w:sz w:val="22"/>
          <w:szCs w:val="22"/>
        </w:rPr>
        <w:t>ABC</w:t>
      </w:r>
      <w:r w:rsidRPr="00303D25">
        <w:rPr>
          <w:sz w:val="22"/>
          <w:szCs w:val="22"/>
        </w:rPr>
        <w:t xml:space="preserve"> to deliver public realm improvement schemes and interventions in the town centre to build confidence in the town centre and as a place</w:t>
      </w:r>
      <w:r w:rsidR="00303D25">
        <w:rPr>
          <w:sz w:val="22"/>
          <w:szCs w:val="22"/>
        </w:rPr>
        <w:t xml:space="preserve"> for wider investment.</w:t>
      </w:r>
    </w:p>
    <w:p w:rsidR="00215395" w:rsidRDefault="00215395" w:rsidP="00215395">
      <w:pPr>
        <w:pStyle w:val="MRNumberedHeading1"/>
        <w:numPr>
          <w:ilvl w:val="0"/>
          <w:numId w:val="2"/>
        </w:numPr>
        <w:tabs>
          <w:tab w:val="clear" w:pos="798"/>
          <w:tab w:val="num" w:pos="851"/>
        </w:tabs>
        <w:ind w:left="851" w:hanging="851"/>
        <w:jc w:val="both"/>
        <w:rPr>
          <w:sz w:val="24"/>
          <w:szCs w:val="24"/>
        </w:rPr>
      </w:pPr>
      <w:r>
        <w:rPr>
          <w:sz w:val="24"/>
          <w:szCs w:val="24"/>
        </w:rPr>
        <w:t>CONTRACT PERIOD</w:t>
      </w:r>
    </w:p>
    <w:p w:rsidR="009B7896" w:rsidRPr="003D6981" w:rsidRDefault="009B7896" w:rsidP="003D6981">
      <w:pPr>
        <w:pStyle w:val="MRNumberedHeading2"/>
        <w:numPr>
          <w:ilvl w:val="1"/>
          <w:numId w:val="2"/>
        </w:numPr>
        <w:tabs>
          <w:tab w:val="clear" w:pos="720"/>
          <w:tab w:val="num" w:pos="851"/>
        </w:tabs>
        <w:ind w:left="851" w:hanging="851"/>
        <w:rPr>
          <w:sz w:val="22"/>
          <w:szCs w:val="22"/>
        </w:rPr>
      </w:pPr>
      <w:r w:rsidRPr="00510CC6">
        <w:rPr>
          <w:sz w:val="22"/>
          <w:szCs w:val="22"/>
        </w:rPr>
        <w:t xml:space="preserve">Approximately </w:t>
      </w:r>
      <w:r>
        <w:rPr>
          <w:sz w:val="22"/>
          <w:szCs w:val="22"/>
        </w:rPr>
        <w:t xml:space="preserve">an </w:t>
      </w:r>
      <w:r w:rsidRPr="00510CC6">
        <w:rPr>
          <w:sz w:val="22"/>
          <w:szCs w:val="22"/>
        </w:rPr>
        <w:t>eight month contract with potential to recommission following review</w:t>
      </w:r>
      <w:r>
        <w:rPr>
          <w:sz w:val="22"/>
          <w:szCs w:val="22"/>
        </w:rPr>
        <w:t>.</w:t>
      </w:r>
    </w:p>
    <w:p w:rsidR="009B7896" w:rsidRPr="009B7896" w:rsidRDefault="009B7896" w:rsidP="009B7896">
      <w:pPr>
        <w:pStyle w:val="MRNumberedHeading1"/>
        <w:numPr>
          <w:ilvl w:val="0"/>
          <w:numId w:val="2"/>
        </w:numPr>
        <w:tabs>
          <w:tab w:val="clear" w:pos="798"/>
          <w:tab w:val="num" w:pos="851"/>
        </w:tabs>
        <w:ind w:left="851" w:hanging="851"/>
        <w:jc w:val="both"/>
        <w:rPr>
          <w:b w:val="0"/>
          <w:sz w:val="24"/>
          <w:szCs w:val="24"/>
          <w:u w:val="single"/>
        </w:rPr>
      </w:pPr>
      <w:r>
        <w:rPr>
          <w:sz w:val="24"/>
          <w:szCs w:val="24"/>
        </w:rPr>
        <w:t>DELIVERY APPROACH AND PROJECT</w:t>
      </w:r>
    </w:p>
    <w:p w:rsidR="009B7896" w:rsidRPr="009B7896" w:rsidRDefault="009B7896" w:rsidP="009B7896">
      <w:pPr>
        <w:pStyle w:val="MRNumberedHeading2"/>
        <w:numPr>
          <w:ilvl w:val="1"/>
          <w:numId w:val="2"/>
        </w:numPr>
        <w:tabs>
          <w:tab w:val="clear" w:pos="720"/>
          <w:tab w:val="num" w:pos="851"/>
        </w:tabs>
        <w:ind w:left="851" w:hanging="851"/>
        <w:rPr>
          <w:sz w:val="22"/>
          <w:szCs w:val="22"/>
        </w:rPr>
      </w:pPr>
      <w:r w:rsidRPr="009B7896">
        <w:rPr>
          <w:sz w:val="22"/>
          <w:szCs w:val="22"/>
        </w:rPr>
        <w:t xml:space="preserve">To maximise available resources, a cross-department officer group will commission, set KPIs and monitor the new programme of events in close collaboration with the successful applicant.  </w:t>
      </w:r>
    </w:p>
    <w:p w:rsidR="009B7896" w:rsidRPr="009B7896" w:rsidRDefault="009B7896" w:rsidP="009B7896">
      <w:pPr>
        <w:pStyle w:val="MRNumberedHeading2"/>
        <w:numPr>
          <w:ilvl w:val="1"/>
          <w:numId w:val="2"/>
        </w:numPr>
        <w:tabs>
          <w:tab w:val="clear" w:pos="720"/>
          <w:tab w:val="num" w:pos="851"/>
        </w:tabs>
        <w:ind w:left="851" w:hanging="851"/>
        <w:rPr>
          <w:sz w:val="22"/>
          <w:szCs w:val="22"/>
        </w:rPr>
      </w:pPr>
      <w:r w:rsidRPr="009B7896">
        <w:rPr>
          <w:sz w:val="22"/>
          <w:szCs w:val="22"/>
        </w:rPr>
        <w:t>It is suggested that the Long-term outcome measures (KPI’s) for the Festival &amp; Events Framework are:</w:t>
      </w:r>
    </w:p>
    <w:p w:rsidR="009B7896" w:rsidRPr="009B7896" w:rsidRDefault="009B7896" w:rsidP="009B7896">
      <w:pPr>
        <w:pStyle w:val="MRNumberedHeading2"/>
        <w:numPr>
          <w:ilvl w:val="2"/>
          <w:numId w:val="2"/>
        </w:numPr>
        <w:rPr>
          <w:rFonts w:cs="Arial"/>
          <w:sz w:val="22"/>
          <w:szCs w:val="22"/>
        </w:rPr>
      </w:pPr>
      <w:r w:rsidRPr="009B7896">
        <w:rPr>
          <w:rFonts w:cs="Arial"/>
          <w:sz w:val="22"/>
          <w:szCs w:val="22"/>
        </w:rPr>
        <w:t>Increase in the % of residents saying that they feel part of the community.</w:t>
      </w:r>
    </w:p>
    <w:p w:rsidR="009B7896" w:rsidRPr="009B7896" w:rsidRDefault="009B7896" w:rsidP="009B7896">
      <w:pPr>
        <w:pStyle w:val="MRNumberedHeading2"/>
        <w:numPr>
          <w:ilvl w:val="2"/>
          <w:numId w:val="2"/>
        </w:numPr>
        <w:rPr>
          <w:rFonts w:cs="Arial"/>
          <w:sz w:val="22"/>
          <w:szCs w:val="22"/>
        </w:rPr>
      </w:pPr>
      <w:r w:rsidRPr="009B7896">
        <w:rPr>
          <w:rFonts w:cs="Arial"/>
          <w:sz w:val="22"/>
          <w:szCs w:val="22"/>
        </w:rPr>
        <w:t>Increase in the % of residents saying that they have pride in the local area.</w:t>
      </w:r>
    </w:p>
    <w:p w:rsidR="009B7896" w:rsidRPr="009B7896" w:rsidRDefault="009B7896" w:rsidP="009B7896">
      <w:pPr>
        <w:pStyle w:val="MRNumberedHeading2"/>
        <w:numPr>
          <w:ilvl w:val="2"/>
          <w:numId w:val="2"/>
        </w:numPr>
        <w:rPr>
          <w:rFonts w:cs="Arial"/>
          <w:sz w:val="22"/>
          <w:szCs w:val="22"/>
        </w:rPr>
      </w:pPr>
      <w:r w:rsidRPr="009B7896">
        <w:rPr>
          <w:rFonts w:cs="Arial"/>
          <w:sz w:val="22"/>
          <w:szCs w:val="22"/>
        </w:rPr>
        <w:t>Increase in the % of town centre residents saying that their local area is a good place to live.</w:t>
      </w:r>
    </w:p>
    <w:p w:rsidR="009B7896" w:rsidRPr="009B7896" w:rsidRDefault="009B7896" w:rsidP="009B7896">
      <w:pPr>
        <w:pStyle w:val="MRNumberedHeading2"/>
        <w:numPr>
          <w:ilvl w:val="2"/>
          <w:numId w:val="2"/>
        </w:numPr>
        <w:rPr>
          <w:rFonts w:cs="Arial"/>
          <w:sz w:val="22"/>
          <w:szCs w:val="22"/>
        </w:rPr>
      </w:pPr>
      <w:r w:rsidRPr="009B7896">
        <w:rPr>
          <w:rFonts w:cs="Arial"/>
          <w:sz w:val="22"/>
          <w:szCs w:val="22"/>
        </w:rPr>
        <w:t>Footfall increases in the town centre on event days and across the year as a whole.</w:t>
      </w:r>
    </w:p>
    <w:p w:rsidR="009B7896" w:rsidRPr="009B7896" w:rsidRDefault="009B7896" w:rsidP="009B7896">
      <w:pPr>
        <w:pStyle w:val="MRNumberedHeading2"/>
        <w:numPr>
          <w:ilvl w:val="2"/>
          <w:numId w:val="2"/>
        </w:numPr>
        <w:rPr>
          <w:rFonts w:cs="Arial"/>
          <w:sz w:val="22"/>
          <w:szCs w:val="22"/>
        </w:rPr>
      </w:pPr>
      <w:r w:rsidRPr="009B7896">
        <w:rPr>
          <w:rFonts w:cs="Arial"/>
          <w:sz w:val="22"/>
          <w:szCs w:val="22"/>
        </w:rPr>
        <w:t>% of residents who come into the town centre regularly during the day and at night.</w:t>
      </w:r>
    </w:p>
    <w:p w:rsidR="009B7896" w:rsidRPr="009B7896" w:rsidRDefault="009B7896" w:rsidP="009B7896">
      <w:pPr>
        <w:pStyle w:val="MRNumberedHeading2"/>
        <w:numPr>
          <w:ilvl w:val="2"/>
          <w:numId w:val="2"/>
        </w:numPr>
        <w:rPr>
          <w:rFonts w:cs="Arial"/>
          <w:sz w:val="22"/>
          <w:szCs w:val="22"/>
        </w:rPr>
      </w:pPr>
      <w:r w:rsidRPr="009B7896">
        <w:rPr>
          <w:rFonts w:cs="Arial"/>
          <w:sz w:val="22"/>
          <w:szCs w:val="22"/>
        </w:rPr>
        <w:t>Increase in turnover that supports local businesses, developments and initiatives.</w:t>
      </w:r>
    </w:p>
    <w:p w:rsidR="009B7896" w:rsidRPr="009B7896" w:rsidRDefault="009B7896" w:rsidP="009B7896">
      <w:pPr>
        <w:pStyle w:val="MRNumberedHeading2"/>
        <w:numPr>
          <w:ilvl w:val="2"/>
          <w:numId w:val="2"/>
        </w:numPr>
        <w:rPr>
          <w:rFonts w:cs="Arial"/>
          <w:sz w:val="22"/>
          <w:szCs w:val="22"/>
        </w:rPr>
      </w:pPr>
      <w:r w:rsidRPr="009B7896">
        <w:rPr>
          <w:rFonts w:cs="Arial"/>
          <w:sz w:val="22"/>
          <w:szCs w:val="22"/>
        </w:rPr>
        <w:t>Development of the arts and cultural industry offer in Ashford.</w:t>
      </w:r>
    </w:p>
    <w:p w:rsidR="009B7896" w:rsidRPr="009B7896" w:rsidRDefault="009B7896" w:rsidP="009B7896">
      <w:pPr>
        <w:pStyle w:val="MRNumberedHeading2"/>
        <w:numPr>
          <w:ilvl w:val="2"/>
          <w:numId w:val="2"/>
        </w:numPr>
        <w:rPr>
          <w:rFonts w:cs="Arial"/>
          <w:sz w:val="22"/>
          <w:szCs w:val="22"/>
        </w:rPr>
      </w:pPr>
      <w:r w:rsidRPr="009B7896">
        <w:rPr>
          <w:rFonts w:cs="Arial"/>
          <w:sz w:val="22"/>
          <w:szCs w:val="22"/>
        </w:rPr>
        <w:t>Support the development of local creatives and community groups to put on more events and activity.</w:t>
      </w:r>
    </w:p>
    <w:p w:rsidR="009B7896" w:rsidRPr="009B7896" w:rsidRDefault="009B7896" w:rsidP="009B7896">
      <w:pPr>
        <w:pStyle w:val="MRNumberedHeading2"/>
        <w:numPr>
          <w:ilvl w:val="2"/>
          <w:numId w:val="2"/>
        </w:numPr>
        <w:rPr>
          <w:rFonts w:cs="Arial"/>
          <w:sz w:val="22"/>
          <w:szCs w:val="22"/>
        </w:rPr>
      </w:pPr>
      <w:r w:rsidRPr="009B7896">
        <w:rPr>
          <w:rFonts w:cs="Arial"/>
          <w:sz w:val="22"/>
          <w:szCs w:val="22"/>
        </w:rPr>
        <w:t>Develop more identity for Ashford through the delivery of a large scale town centre events.</w:t>
      </w:r>
    </w:p>
    <w:p w:rsidR="009B7896" w:rsidRDefault="009B7896" w:rsidP="009B7896">
      <w:pPr>
        <w:pStyle w:val="MRNumberedHeading2"/>
        <w:numPr>
          <w:ilvl w:val="2"/>
          <w:numId w:val="2"/>
        </w:numPr>
        <w:rPr>
          <w:rFonts w:cs="Arial"/>
          <w:sz w:val="22"/>
          <w:szCs w:val="22"/>
        </w:rPr>
      </w:pPr>
      <w:r w:rsidRPr="009B7896">
        <w:rPr>
          <w:rFonts w:cs="Arial"/>
          <w:sz w:val="22"/>
          <w:szCs w:val="22"/>
        </w:rPr>
        <w:t>Reduce Vacancy Rates in Ashford Town Centre.</w:t>
      </w:r>
    </w:p>
    <w:p w:rsidR="009B7896" w:rsidRDefault="009B7896" w:rsidP="009B7896">
      <w:pPr>
        <w:pStyle w:val="NoSpacing"/>
        <w:ind w:left="720"/>
        <w:rPr>
          <w:rFonts w:ascii="Arial" w:hAnsi="Arial" w:cs="Arial"/>
          <w:b/>
          <w:sz w:val="24"/>
          <w:szCs w:val="24"/>
          <w:u w:val="single"/>
        </w:rPr>
      </w:pPr>
    </w:p>
    <w:p w:rsidR="009B7896" w:rsidRPr="009B7896" w:rsidRDefault="009B7896" w:rsidP="009B7896">
      <w:pPr>
        <w:pStyle w:val="MRNumberedHeading1"/>
        <w:numPr>
          <w:ilvl w:val="0"/>
          <w:numId w:val="2"/>
        </w:numPr>
        <w:tabs>
          <w:tab w:val="clear" w:pos="798"/>
          <w:tab w:val="num" w:pos="851"/>
        </w:tabs>
        <w:ind w:left="851" w:hanging="851"/>
        <w:jc w:val="both"/>
        <w:rPr>
          <w:sz w:val="24"/>
          <w:szCs w:val="24"/>
        </w:rPr>
      </w:pPr>
      <w:r>
        <w:rPr>
          <w:sz w:val="24"/>
          <w:szCs w:val="24"/>
        </w:rPr>
        <w:t>ABC’s</w:t>
      </w:r>
      <w:r w:rsidRPr="009B7896">
        <w:rPr>
          <w:sz w:val="24"/>
          <w:szCs w:val="24"/>
        </w:rPr>
        <w:t xml:space="preserve"> </w:t>
      </w:r>
      <w:r>
        <w:rPr>
          <w:sz w:val="24"/>
          <w:szCs w:val="24"/>
        </w:rPr>
        <w:t>SUPPORT AND OBLIGATIONS</w:t>
      </w:r>
      <w:r w:rsidRPr="009B7896">
        <w:rPr>
          <w:sz w:val="24"/>
          <w:szCs w:val="24"/>
        </w:rPr>
        <w:t>:</w:t>
      </w:r>
    </w:p>
    <w:p w:rsidR="009B7896" w:rsidRPr="009B7896" w:rsidRDefault="009B7896" w:rsidP="009B7896">
      <w:pPr>
        <w:pStyle w:val="MRNumberedHeading2"/>
        <w:numPr>
          <w:ilvl w:val="1"/>
          <w:numId w:val="2"/>
        </w:numPr>
        <w:tabs>
          <w:tab w:val="clear" w:pos="720"/>
          <w:tab w:val="num" w:pos="851"/>
        </w:tabs>
        <w:ind w:left="851" w:hanging="851"/>
        <w:rPr>
          <w:sz w:val="22"/>
          <w:szCs w:val="22"/>
        </w:rPr>
      </w:pPr>
      <w:r>
        <w:rPr>
          <w:sz w:val="22"/>
          <w:szCs w:val="22"/>
        </w:rPr>
        <w:t>ABC</w:t>
      </w:r>
      <w:r w:rsidRPr="009B7896">
        <w:rPr>
          <w:sz w:val="22"/>
          <w:szCs w:val="22"/>
        </w:rPr>
        <w:t xml:space="preserve"> and a newly formed internal working group will work with the successful bidder to:</w:t>
      </w:r>
    </w:p>
    <w:p w:rsidR="009B7896" w:rsidRPr="009B7896" w:rsidRDefault="009B7896" w:rsidP="009B7896">
      <w:pPr>
        <w:pStyle w:val="MRNumberedHeading2"/>
        <w:numPr>
          <w:ilvl w:val="2"/>
          <w:numId w:val="2"/>
        </w:numPr>
        <w:rPr>
          <w:sz w:val="22"/>
          <w:szCs w:val="22"/>
        </w:rPr>
      </w:pPr>
      <w:r w:rsidRPr="009B7896">
        <w:rPr>
          <w:sz w:val="22"/>
          <w:szCs w:val="22"/>
        </w:rPr>
        <w:t>Outline roles and responsibilities for all organisations and partners involved.</w:t>
      </w:r>
    </w:p>
    <w:p w:rsidR="009B7896" w:rsidRPr="009B7896" w:rsidRDefault="009B7896" w:rsidP="009B7896">
      <w:pPr>
        <w:pStyle w:val="MRNumberedHeading2"/>
        <w:numPr>
          <w:ilvl w:val="2"/>
          <w:numId w:val="2"/>
        </w:numPr>
        <w:rPr>
          <w:sz w:val="22"/>
          <w:szCs w:val="22"/>
        </w:rPr>
      </w:pPr>
      <w:r w:rsidRPr="009B7896">
        <w:rPr>
          <w:sz w:val="22"/>
          <w:szCs w:val="22"/>
        </w:rPr>
        <w:lastRenderedPageBreak/>
        <w:t>Develop your proposal with expertise in the Culture and Economic Development team.</w:t>
      </w:r>
    </w:p>
    <w:p w:rsidR="009B7896" w:rsidRPr="009B7896" w:rsidRDefault="009B7896" w:rsidP="009B7896">
      <w:pPr>
        <w:pStyle w:val="MRNumberedHeading2"/>
        <w:numPr>
          <w:ilvl w:val="2"/>
          <w:numId w:val="2"/>
        </w:numPr>
        <w:rPr>
          <w:sz w:val="22"/>
          <w:szCs w:val="22"/>
        </w:rPr>
      </w:pPr>
      <w:r w:rsidRPr="009B7896">
        <w:rPr>
          <w:sz w:val="22"/>
          <w:szCs w:val="22"/>
        </w:rPr>
        <w:t>Facilitate any collaborations with other individuals, organisations, landlords and businesses if relevant to your proposal, providing contacts and networks to elevate the activity.</w:t>
      </w:r>
    </w:p>
    <w:p w:rsidR="009B7896" w:rsidRPr="009B7896" w:rsidRDefault="009B7896" w:rsidP="009B7896">
      <w:pPr>
        <w:pStyle w:val="MRNumberedHeading2"/>
        <w:numPr>
          <w:ilvl w:val="2"/>
          <w:numId w:val="2"/>
        </w:numPr>
        <w:rPr>
          <w:sz w:val="22"/>
          <w:szCs w:val="22"/>
        </w:rPr>
      </w:pPr>
      <w:r w:rsidRPr="009B7896">
        <w:rPr>
          <w:sz w:val="22"/>
          <w:szCs w:val="22"/>
        </w:rPr>
        <w:t xml:space="preserve">Provide guidance from </w:t>
      </w:r>
      <w:r>
        <w:rPr>
          <w:sz w:val="22"/>
          <w:szCs w:val="22"/>
        </w:rPr>
        <w:t>ABC’s</w:t>
      </w:r>
      <w:r w:rsidRPr="009B7896">
        <w:rPr>
          <w:sz w:val="22"/>
          <w:szCs w:val="22"/>
        </w:rPr>
        <w:t xml:space="preserve"> Safety Advisory Group, Planning, Heritage, Town Centre, Communications and Licencing teams. </w:t>
      </w:r>
    </w:p>
    <w:p w:rsidR="009B7896" w:rsidRPr="009B7896" w:rsidRDefault="009B7896" w:rsidP="009B7896">
      <w:pPr>
        <w:pStyle w:val="MRNumberedHeading2"/>
        <w:numPr>
          <w:ilvl w:val="2"/>
          <w:numId w:val="2"/>
        </w:numPr>
        <w:rPr>
          <w:sz w:val="22"/>
          <w:szCs w:val="22"/>
        </w:rPr>
      </w:pPr>
      <w:r w:rsidRPr="009B7896">
        <w:rPr>
          <w:sz w:val="22"/>
          <w:szCs w:val="22"/>
        </w:rPr>
        <w:t xml:space="preserve">For further information on </w:t>
      </w:r>
      <w:r>
        <w:rPr>
          <w:sz w:val="22"/>
          <w:szCs w:val="22"/>
        </w:rPr>
        <w:t>ABC’s</w:t>
      </w:r>
      <w:r w:rsidRPr="009B7896">
        <w:rPr>
          <w:sz w:val="22"/>
          <w:szCs w:val="22"/>
        </w:rPr>
        <w:t xml:space="preserve"> Support and Obligations, please see Service Support section in the Draft Form of Agreement.</w:t>
      </w:r>
    </w:p>
    <w:sectPr w:rsidR="009B7896" w:rsidRPr="009B78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981" w:rsidRDefault="003D6981" w:rsidP="003D6981">
      <w:pPr>
        <w:spacing w:after="0" w:line="240" w:lineRule="auto"/>
      </w:pPr>
      <w:r>
        <w:separator/>
      </w:r>
    </w:p>
  </w:endnote>
  <w:endnote w:type="continuationSeparator" w:id="0">
    <w:p w:rsidR="003D6981" w:rsidRDefault="003D6981" w:rsidP="003D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981" w:rsidRDefault="003D6981" w:rsidP="003D6981">
      <w:pPr>
        <w:spacing w:after="0" w:line="240" w:lineRule="auto"/>
      </w:pPr>
      <w:r>
        <w:separator/>
      </w:r>
    </w:p>
  </w:footnote>
  <w:footnote w:type="continuationSeparator" w:id="0">
    <w:p w:rsidR="003D6981" w:rsidRDefault="003D6981" w:rsidP="003D6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5CC"/>
    <w:multiLevelType w:val="hybridMultilevel"/>
    <w:tmpl w:val="0AE8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63FED"/>
    <w:multiLevelType w:val="hybridMultilevel"/>
    <w:tmpl w:val="5C080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4E3"/>
    <w:multiLevelType w:val="multilevel"/>
    <w:tmpl w:val="7B3C24B0"/>
    <w:name w:val="M&amp;R"/>
    <w:lvl w:ilvl="0">
      <w:start w:val="1"/>
      <w:numFmt w:val="decimal"/>
      <w:lvlText w:val="%1"/>
      <w:lvlJc w:val="left"/>
      <w:pPr>
        <w:tabs>
          <w:tab w:val="num" w:pos="798"/>
        </w:tabs>
        <w:ind w:left="798"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4"/>
        </w:tabs>
        <w:ind w:left="2214" w:hanging="1080"/>
      </w:pPr>
      <w:rPr>
        <w:rFonts w:ascii="Arial" w:hAnsi="Arial" w:cs="Times New Roman" w:hint="default"/>
        <w:b w:val="0"/>
        <w:i w:val="0"/>
        <w:color w:val="auto"/>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3" w15:restartNumberingAfterBreak="0">
    <w:nsid w:val="432061C2"/>
    <w:multiLevelType w:val="hybridMultilevel"/>
    <w:tmpl w:val="14F2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7022E"/>
    <w:multiLevelType w:val="hybridMultilevel"/>
    <w:tmpl w:val="7FA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40172"/>
    <w:multiLevelType w:val="hybridMultilevel"/>
    <w:tmpl w:val="92846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E158B"/>
    <w:multiLevelType w:val="hybridMultilevel"/>
    <w:tmpl w:val="4ACE5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E66D65"/>
    <w:multiLevelType w:val="hybridMultilevel"/>
    <w:tmpl w:val="375AD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1E551E"/>
    <w:multiLevelType w:val="hybridMultilevel"/>
    <w:tmpl w:val="44B690C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0"/>
  </w:num>
  <w:num w:numId="7">
    <w:abstractNumId w:val="5"/>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D5"/>
    <w:rsid w:val="00215395"/>
    <w:rsid w:val="002F3905"/>
    <w:rsid w:val="00303D25"/>
    <w:rsid w:val="00343101"/>
    <w:rsid w:val="003641D2"/>
    <w:rsid w:val="003A7B6B"/>
    <w:rsid w:val="003D6981"/>
    <w:rsid w:val="003E5B2F"/>
    <w:rsid w:val="003F1D9C"/>
    <w:rsid w:val="00412855"/>
    <w:rsid w:val="00485787"/>
    <w:rsid w:val="0055348C"/>
    <w:rsid w:val="00596358"/>
    <w:rsid w:val="0065016C"/>
    <w:rsid w:val="00676678"/>
    <w:rsid w:val="006C2B58"/>
    <w:rsid w:val="006C40D5"/>
    <w:rsid w:val="0074259C"/>
    <w:rsid w:val="00793DA2"/>
    <w:rsid w:val="00795DDB"/>
    <w:rsid w:val="009B7896"/>
    <w:rsid w:val="00C6415D"/>
    <w:rsid w:val="00D159D1"/>
    <w:rsid w:val="00D74090"/>
    <w:rsid w:val="00D8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CA7D"/>
  <w15:chartTrackingRefBased/>
  <w15:docId w15:val="{76A4DBA7-94E9-48A9-9D0E-6CEC72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NumberedHeading2">
    <w:name w:val="M&amp;R Numbered Heading 2"/>
    <w:basedOn w:val="Normal"/>
    <w:rsid w:val="00D82F62"/>
    <w:pPr>
      <w:spacing w:before="240" w:after="0" w:line="240" w:lineRule="auto"/>
      <w:jc w:val="both"/>
      <w:outlineLvl w:val="1"/>
    </w:pPr>
    <w:rPr>
      <w:rFonts w:ascii="Arial" w:eastAsia="Times New Roman" w:hAnsi="Arial" w:cs="Times New Roman"/>
      <w:sz w:val="20"/>
      <w:szCs w:val="24"/>
      <w:lang w:eastAsia="en-GB"/>
    </w:rPr>
  </w:style>
  <w:style w:type="paragraph" w:customStyle="1" w:styleId="MRNumberedHeading1">
    <w:name w:val="M&amp;R Numbered Heading 1"/>
    <w:basedOn w:val="Normal"/>
    <w:rsid w:val="00D82F62"/>
    <w:pPr>
      <w:keepNext/>
      <w:keepLines/>
      <w:spacing w:before="240" w:after="0" w:line="288" w:lineRule="auto"/>
    </w:pPr>
    <w:rPr>
      <w:rFonts w:ascii="Arial" w:eastAsia="Calibri" w:hAnsi="Arial" w:cs="Arial"/>
      <w:b/>
      <w:lang w:eastAsia="en-GB"/>
    </w:rPr>
  </w:style>
  <w:style w:type="paragraph" w:styleId="ListParagraph">
    <w:name w:val="List Paragraph"/>
    <w:basedOn w:val="Normal"/>
    <w:uiPriority w:val="34"/>
    <w:qFormat/>
    <w:rsid w:val="00215395"/>
    <w:pPr>
      <w:spacing w:after="0" w:line="240" w:lineRule="auto"/>
      <w:ind w:left="720"/>
    </w:pPr>
    <w:rPr>
      <w:rFonts w:ascii="Times New Roman" w:eastAsia="Times New Roman" w:hAnsi="Times New Roman" w:cs="Times New Roman"/>
      <w:szCs w:val="20"/>
    </w:rPr>
  </w:style>
  <w:style w:type="paragraph" w:styleId="Title">
    <w:name w:val="Title"/>
    <w:basedOn w:val="Normal"/>
    <w:link w:val="TitleChar"/>
    <w:qFormat/>
    <w:rsid w:val="002F3905"/>
    <w:pPr>
      <w:spacing w:after="0" w:line="240" w:lineRule="auto"/>
      <w:ind w:right="-393"/>
      <w:jc w:val="center"/>
    </w:pPr>
    <w:rPr>
      <w:rFonts w:ascii="CG Times (W1)" w:eastAsia="Times New Roman" w:hAnsi="CG Times (W1)" w:cs="Times New Roman"/>
      <w:b/>
      <w:sz w:val="34"/>
      <w:szCs w:val="20"/>
      <w:u w:val="single"/>
    </w:rPr>
  </w:style>
  <w:style w:type="character" w:customStyle="1" w:styleId="TitleChar">
    <w:name w:val="Title Char"/>
    <w:basedOn w:val="DefaultParagraphFont"/>
    <w:link w:val="Title"/>
    <w:rsid w:val="002F3905"/>
    <w:rPr>
      <w:rFonts w:ascii="CG Times (W1)" w:eastAsia="Times New Roman" w:hAnsi="CG Times (W1)" w:cs="Times New Roman"/>
      <w:b/>
      <w:sz w:val="34"/>
      <w:szCs w:val="20"/>
      <w:u w:val="single"/>
    </w:rPr>
  </w:style>
  <w:style w:type="character" w:styleId="PlaceholderText">
    <w:name w:val="Placeholder Text"/>
    <w:basedOn w:val="DefaultParagraphFont"/>
    <w:uiPriority w:val="99"/>
    <w:semiHidden/>
    <w:rsid w:val="002F3905"/>
    <w:rPr>
      <w:color w:val="808080"/>
    </w:rPr>
  </w:style>
  <w:style w:type="paragraph" w:styleId="NoSpacing">
    <w:name w:val="No Spacing"/>
    <w:uiPriority w:val="1"/>
    <w:qFormat/>
    <w:rsid w:val="0065016C"/>
    <w:pPr>
      <w:spacing w:after="0" w:line="240" w:lineRule="auto"/>
    </w:pPr>
  </w:style>
  <w:style w:type="paragraph" w:customStyle="1" w:styleId="Default">
    <w:name w:val="Default"/>
    <w:rsid w:val="0065016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016C"/>
    <w:rPr>
      <w:color w:val="0563C1" w:themeColor="hyperlink"/>
      <w:u w:val="single"/>
    </w:rPr>
  </w:style>
  <w:style w:type="paragraph" w:customStyle="1" w:styleId="Pa8">
    <w:name w:val="Pa8"/>
    <w:basedOn w:val="Default"/>
    <w:next w:val="Default"/>
    <w:uiPriority w:val="99"/>
    <w:rsid w:val="0065016C"/>
    <w:pPr>
      <w:spacing w:line="201" w:lineRule="atLeast"/>
    </w:pPr>
    <w:rPr>
      <w:rFonts w:ascii="Museo Sans 900" w:hAnsi="Museo Sans 900" w:cstheme="minorBidi"/>
      <w:color w:val="auto"/>
    </w:rPr>
  </w:style>
  <w:style w:type="character" w:customStyle="1" w:styleId="A5">
    <w:name w:val="A5"/>
    <w:uiPriority w:val="99"/>
    <w:rsid w:val="0065016C"/>
    <w:rPr>
      <w:rFonts w:cs="Museo Sans 900"/>
      <w:b/>
      <w:bCs/>
      <w:color w:val="000000"/>
    </w:rPr>
  </w:style>
  <w:style w:type="paragraph" w:customStyle="1" w:styleId="Pa9">
    <w:name w:val="Pa9"/>
    <w:basedOn w:val="Default"/>
    <w:next w:val="Default"/>
    <w:uiPriority w:val="99"/>
    <w:rsid w:val="0065016C"/>
    <w:pPr>
      <w:spacing w:line="201" w:lineRule="atLeast"/>
    </w:pPr>
    <w:rPr>
      <w:rFonts w:ascii="Museo Sans 900" w:hAnsi="Museo Sans 900" w:cstheme="minorBidi"/>
      <w:color w:val="auto"/>
    </w:rPr>
  </w:style>
  <w:style w:type="paragraph" w:styleId="Header">
    <w:name w:val="header"/>
    <w:basedOn w:val="Normal"/>
    <w:link w:val="HeaderChar"/>
    <w:uiPriority w:val="99"/>
    <w:unhideWhenUsed/>
    <w:rsid w:val="003D6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81"/>
  </w:style>
  <w:style w:type="paragraph" w:styleId="Footer">
    <w:name w:val="footer"/>
    <w:basedOn w:val="Normal"/>
    <w:link w:val="FooterChar"/>
    <w:uiPriority w:val="99"/>
    <w:unhideWhenUsed/>
    <w:rsid w:val="003D6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6041">
      <w:bodyDiv w:val="1"/>
      <w:marLeft w:val="0"/>
      <w:marRight w:val="0"/>
      <w:marTop w:val="0"/>
      <w:marBottom w:val="0"/>
      <w:divBdr>
        <w:top w:val="none" w:sz="0" w:space="0" w:color="auto"/>
        <w:left w:val="none" w:sz="0" w:space="0" w:color="auto"/>
        <w:bottom w:val="none" w:sz="0" w:space="0" w:color="auto"/>
        <w:right w:val="none" w:sz="0" w:space="0" w:color="auto"/>
      </w:divBdr>
    </w:div>
    <w:div w:id="298196584">
      <w:bodyDiv w:val="1"/>
      <w:marLeft w:val="0"/>
      <w:marRight w:val="0"/>
      <w:marTop w:val="0"/>
      <w:marBottom w:val="0"/>
      <w:divBdr>
        <w:top w:val="none" w:sz="0" w:space="0" w:color="auto"/>
        <w:left w:val="none" w:sz="0" w:space="0" w:color="auto"/>
        <w:bottom w:val="none" w:sz="0" w:space="0" w:color="auto"/>
        <w:right w:val="none" w:sz="0" w:space="0" w:color="auto"/>
      </w:divBdr>
    </w:div>
    <w:div w:id="1576360516">
      <w:bodyDiv w:val="1"/>
      <w:marLeft w:val="0"/>
      <w:marRight w:val="0"/>
      <w:marTop w:val="0"/>
      <w:marBottom w:val="0"/>
      <w:divBdr>
        <w:top w:val="none" w:sz="0" w:space="0" w:color="auto"/>
        <w:left w:val="none" w:sz="0" w:space="0" w:color="auto"/>
        <w:bottom w:val="none" w:sz="0" w:space="0" w:color="auto"/>
        <w:right w:val="none" w:sz="0" w:space="0" w:color="auto"/>
      </w:divBdr>
    </w:div>
    <w:div w:id="19335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ford.gov.uk/news/latest-news/fabric-of-ashford-weaves-magic-back-into-the-high-street/" TargetMode="External"/><Relationship Id="rId13" Type="http://schemas.openxmlformats.org/officeDocument/2006/relationships/hyperlink" Target="http://www.createmusicvillag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reatemusicvillage.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hford.gov.uk/news/latest-news/ashford-to-mark-queen-s-platinum-jubilee-in-2022-with-community-led-program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companyuk.com/" TargetMode="External"/><Relationship Id="rId4" Type="http://schemas.openxmlformats.org/officeDocument/2006/relationships/webSettings" Target="webSettings.xml"/><Relationship Id="rId9" Type="http://schemas.openxmlformats.org/officeDocument/2006/relationships/hyperlink" Target="https://www.ashford.gov.uk/news/latest-news/carnival-of-the-baubles-is-back-with-a-bang/" TargetMode="External"/><Relationship Id="rId14" Type="http://schemas.openxmlformats.org/officeDocument/2006/relationships/hyperlink" Target="http://www.revelationashford.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9595FD96574DA8B612B52D5C9B493F"/>
        <w:category>
          <w:name w:val="General"/>
          <w:gallery w:val="placeholder"/>
        </w:category>
        <w:types>
          <w:type w:val="bbPlcHdr"/>
        </w:types>
        <w:behaviors>
          <w:behavior w:val="content"/>
        </w:behaviors>
        <w:guid w:val="{68446D0A-0D11-40FC-BD63-445DF8784FE1}"/>
      </w:docPartPr>
      <w:docPartBody>
        <w:p w:rsidR="00193D6D" w:rsidRDefault="00413C6A" w:rsidP="00413C6A">
          <w:pPr>
            <w:pStyle w:val="9E9595FD96574DA8B612B52D5C9B493F"/>
          </w:pPr>
          <w:r w:rsidRPr="009D4B92">
            <w:rPr>
              <w:rStyle w:val="PlaceholderText"/>
              <w:b/>
              <w:color w:val="auto"/>
              <w:sz w:val="28"/>
              <w:szCs w:val="28"/>
              <w:highlight w:val="yellow"/>
            </w:rPr>
            <w:t>Click or tap here to enter text.</w:t>
          </w:r>
        </w:p>
      </w:docPartBody>
    </w:docPart>
    <w:docPart>
      <w:docPartPr>
        <w:name w:val="AB06A3D2CB254D0DA42937EF7AEF5445"/>
        <w:category>
          <w:name w:val="General"/>
          <w:gallery w:val="placeholder"/>
        </w:category>
        <w:types>
          <w:type w:val="bbPlcHdr"/>
        </w:types>
        <w:behaviors>
          <w:behavior w:val="content"/>
        </w:behaviors>
        <w:guid w:val="{33A130CA-E187-4559-AC96-A93E16BB220D}"/>
      </w:docPartPr>
      <w:docPartBody>
        <w:p w:rsidR="00193D6D" w:rsidRDefault="00413C6A" w:rsidP="00413C6A">
          <w:pPr>
            <w:pStyle w:val="AB06A3D2CB254D0DA42937EF7AEF5445"/>
          </w:pPr>
          <w:r w:rsidRPr="006B14BB">
            <w:rPr>
              <w:rStyle w:val="PlaceholderText"/>
              <w:sz w:val="28"/>
              <w:szCs w:val="28"/>
            </w:rPr>
            <w:t>Click or tap to enter a date.</w:t>
          </w:r>
        </w:p>
      </w:docPartBody>
    </w:docPart>
    <w:docPart>
      <w:docPartPr>
        <w:name w:val="D0338AEB16214AF0A5EEB92C60F2008F"/>
        <w:category>
          <w:name w:val="General"/>
          <w:gallery w:val="placeholder"/>
        </w:category>
        <w:types>
          <w:type w:val="bbPlcHdr"/>
        </w:types>
        <w:behaviors>
          <w:behavior w:val="content"/>
        </w:behaviors>
        <w:guid w:val="{35E53584-2429-4EE7-AA45-626146762692}"/>
      </w:docPartPr>
      <w:docPartBody>
        <w:p w:rsidR="00193D6D" w:rsidRDefault="00413C6A" w:rsidP="00413C6A">
          <w:pPr>
            <w:pStyle w:val="D0338AEB16214AF0A5EEB92C60F2008F"/>
          </w:pPr>
          <w:r w:rsidRPr="006B14BB">
            <w:rPr>
              <w:rStyle w:val="PlaceholderText"/>
              <w:sz w:val="28"/>
              <w:szCs w:val="28"/>
            </w:rPr>
            <w:t>Click or tap to enter a date.</w:t>
          </w:r>
        </w:p>
      </w:docPartBody>
    </w:docPart>
    <w:docPart>
      <w:docPartPr>
        <w:name w:val="7D4CC14D8985459D9A222EC504D85E77"/>
        <w:category>
          <w:name w:val="General"/>
          <w:gallery w:val="placeholder"/>
        </w:category>
        <w:types>
          <w:type w:val="bbPlcHdr"/>
        </w:types>
        <w:behaviors>
          <w:behavior w:val="content"/>
        </w:behaviors>
        <w:guid w:val="{56E0E3C7-DEB6-4186-B639-A960EC2FA97E}"/>
      </w:docPartPr>
      <w:docPartBody>
        <w:p w:rsidR="00193D6D" w:rsidRDefault="00413C6A" w:rsidP="00413C6A">
          <w:pPr>
            <w:pStyle w:val="7D4CC14D8985459D9A222EC504D85E77"/>
          </w:pPr>
          <w:r w:rsidRPr="009D4B92">
            <w:rPr>
              <w:rStyle w:val="PlaceholderText"/>
              <w:b/>
              <w:sz w:val="28"/>
              <w:szCs w:val="28"/>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6A"/>
    <w:rsid w:val="00193D6D"/>
    <w:rsid w:val="00413C6A"/>
    <w:rsid w:val="00B9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C6A"/>
    <w:rPr>
      <w:color w:val="808080"/>
    </w:rPr>
  </w:style>
  <w:style w:type="paragraph" w:customStyle="1" w:styleId="9E9595FD96574DA8B612B52D5C9B493F">
    <w:name w:val="9E9595FD96574DA8B612B52D5C9B493F"/>
    <w:rsid w:val="00413C6A"/>
  </w:style>
  <w:style w:type="paragraph" w:customStyle="1" w:styleId="AB06A3D2CB254D0DA42937EF7AEF5445">
    <w:name w:val="AB06A3D2CB254D0DA42937EF7AEF5445"/>
    <w:rsid w:val="00413C6A"/>
  </w:style>
  <w:style w:type="paragraph" w:customStyle="1" w:styleId="D0338AEB16214AF0A5EEB92C60F2008F">
    <w:name w:val="D0338AEB16214AF0A5EEB92C60F2008F"/>
    <w:rsid w:val="00413C6A"/>
  </w:style>
  <w:style w:type="paragraph" w:customStyle="1" w:styleId="7D4CC14D8985459D9A222EC504D85E77">
    <w:name w:val="7D4CC14D8985459D9A222EC504D85E77"/>
    <w:rsid w:val="00413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Leonard</dc:creator>
  <cp:keywords/>
  <dc:description/>
  <cp:lastModifiedBy>Stephanie Leonard</cp:lastModifiedBy>
  <cp:revision>9</cp:revision>
  <dcterms:created xsi:type="dcterms:W3CDTF">2022-05-12T08:51:00Z</dcterms:created>
  <dcterms:modified xsi:type="dcterms:W3CDTF">2022-06-17T12:08:00Z</dcterms:modified>
</cp:coreProperties>
</file>