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460A" w14:textId="77777777" w:rsidR="00C27F02" w:rsidRPr="009E79FF" w:rsidRDefault="00C27F02" w:rsidP="00C27F02">
      <w:pPr>
        <w:rPr>
          <w:rFonts w:ascii="Arial" w:hAnsi="Arial" w:cs="Arial"/>
          <w:b/>
          <w:bCs/>
          <w:sz w:val="24"/>
          <w:szCs w:val="24"/>
        </w:rPr>
      </w:pPr>
      <w:r w:rsidRPr="009E79FF">
        <w:rPr>
          <w:rFonts w:cs="Arial"/>
          <w:noProof/>
          <w:sz w:val="24"/>
          <w:szCs w:val="24"/>
          <w:lang w:val="en-GB" w:eastAsia="en-GB"/>
        </w:rPr>
        <w:drawing>
          <wp:anchor distT="0" distB="0" distL="114300" distR="114300" simplePos="0" relativeHeight="251658240" behindDoc="1" locked="0" layoutInCell="1" allowOverlap="1" wp14:anchorId="6D061E30" wp14:editId="1EC11325">
            <wp:simplePos x="0" y="0"/>
            <wp:positionH relativeFrom="margin">
              <wp:align>right</wp:align>
            </wp:positionH>
            <wp:positionV relativeFrom="paragraph">
              <wp:posOffset>9525</wp:posOffset>
            </wp:positionV>
            <wp:extent cx="2715895" cy="606425"/>
            <wp:effectExtent l="0" t="0" r="8255" b="3175"/>
            <wp:wrapTight wrapText="bothSides">
              <wp:wrapPolygon edited="0">
                <wp:start x="0" y="0"/>
                <wp:lineTo x="0" y="21035"/>
                <wp:lineTo x="21514" y="21035"/>
                <wp:lineTo x="21514" y="0"/>
                <wp:lineTo x="0" y="0"/>
              </wp:wrapPolygon>
            </wp:wrapTight>
            <wp:docPr id="1" name="Picture 1"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89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FD7A7" w14:textId="77777777" w:rsidR="00C27F02" w:rsidRPr="009E79FF" w:rsidRDefault="00C27F02" w:rsidP="00C27F02">
      <w:pPr>
        <w:rPr>
          <w:rFonts w:ascii="Arial" w:hAnsi="Arial" w:cs="Arial"/>
          <w:b/>
          <w:bCs/>
          <w:sz w:val="24"/>
          <w:szCs w:val="24"/>
        </w:rPr>
      </w:pPr>
    </w:p>
    <w:p w14:paraId="18F122B2" w14:textId="77777777" w:rsidR="00C27F02" w:rsidRPr="009E79FF" w:rsidRDefault="00C27F02" w:rsidP="00C27F02">
      <w:pPr>
        <w:rPr>
          <w:rFonts w:ascii="Arial" w:hAnsi="Arial" w:cs="Arial"/>
          <w:b/>
          <w:bCs/>
          <w:sz w:val="24"/>
          <w:szCs w:val="24"/>
        </w:rPr>
      </w:pPr>
    </w:p>
    <w:p w14:paraId="75CCD868" w14:textId="52EC1B8D" w:rsidR="00C27F02" w:rsidRDefault="00C27F02" w:rsidP="00C27F02">
      <w:pPr>
        <w:rPr>
          <w:rFonts w:ascii="Arial" w:hAnsi="Arial" w:cs="Arial"/>
          <w:b/>
          <w:sz w:val="24"/>
          <w:szCs w:val="24"/>
        </w:rPr>
      </w:pPr>
      <w:r w:rsidRPr="009E79FF">
        <w:rPr>
          <w:rFonts w:ascii="Arial" w:hAnsi="Arial" w:cs="Arial"/>
          <w:b/>
          <w:sz w:val="24"/>
          <w:szCs w:val="24"/>
        </w:rPr>
        <w:t xml:space="preserve">Employment </w:t>
      </w:r>
      <w:r w:rsidR="0006784B">
        <w:rPr>
          <w:rFonts w:ascii="Arial" w:hAnsi="Arial" w:cs="Arial"/>
          <w:b/>
          <w:sz w:val="24"/>
          <w:szCs w:val="24"/>
        </w:rPr>
        <w:t xml:space="preserve">and </w:t>
      </w:r>
      <w:r w:rsidR="00D923CF">
        <w:rPr>
          <w:rFonts w:ascii="Arial" w:hAnsi="Arial" w:cs="Arial"/>
          <w:b/>
          <w:sz w:val="24"/>
          <w:szCs w:val="24"/>
        </w:rPr>
        <w:t>Wellbeing support for Young People</w:t>
      </w:r>
    </w:p>
    <w:p w14:paraId="3E3C6B7B" w14:textId="499111A3" w:rsidR="00AE0E7B" w:rsidRPr="000C21EB" w:rsidRDefault="00AE0E7B" w:rsidP="000C21EB">
      <w:pPr>
        <w:rPr>
          <w:rFonts w:ascii="Arial" w:hAnsi="Arial" w:cs="Arial"/>
          <w:color w:val="242424"/>
          <w:shd w:val="clear" w:color="auto" w:fill="FFFFFF"/>
        </w:rPr>
      </w:pPr>
      <w:r w:rsidRPr="619550EA">
        <w:rPr>
          <w:rFonts w:ascii="Arial" w:eastAsia="Arial" w:hAnsi="Arial" w:cs="Arial"/>
        </w:rPr>
        <w:t xml:space="preserve">Young people’s employment prospects have been disproportionally impacted by Covid-19 and the measures to manage it. </w:t>
      </w:r>
      <w:r w:rsidRPr="000D6248">
        <w:rPr>
          <w:rFonts w:ascii="Arial" w:hAnsi="Arial" w:cs="Arial"/>
          <w:color w:val="242424"/>
          <w:shd w:val="clear" w:color="auto" w:fill="FFFFFF"/>
        </w:rPr>
        <w:t>Between February - August 2021, we worked with the Design Council and The Winch to engage young people and system stakeholders in a series of working sessions and workshops which aimed to design a new approach to employment support for young people.  This work was instigated in response to evidence of the impact of the early phases of the pandemic on young people’s employment prospects.</w:t>
      </w:r>
    </w:p>
    <w:p w14:paraId="2EF424E7" w14:textId="77777777" w:rsidR="00AE0E7B" w:rsidRDefault="00AE0E7B" w:rsidP="00AE0E7B">
      <w:pPr>
        <w:tabs>
          <w:tab w:val="left" w:pos="720"/>
        </w:tabs>
        <w:rPr>
          <w:rFonts w:ascii="Arial" w:hAnsi="Arial" w:cs="Arial"/>
          <w:color w:val="242424"/>
          <w:shd w:val="clear" w:color="auto" w:fill="FFFFFF"/>
        </w:rPr>
      </w:pPr>
      <w:r w:rsidRPr="000D6248">
        <w:rPr>
          <w:rFonts w:ascii="Arial" w:hAnsi="Arial" w:cs="Arial"/>
          <w:color w:val="242424"/>
          <w:shd w:val="clear" w:color="auto" w:fill="FFFFFF"/>
        </w:rPr>
        <w:t xml:space="preserve">The co-design process delivered some rich insights into the issues and failures in the system which make it more difficult for young people access good careers advice and good work.  The desk research and insight from stakeholders highlighted a significant increase in poor mental health, an insufficient focus on vocational options and pathways, limitations in the quality and focus of skills and employment support services and the need to develop a clearer ask of employers.  Young people talked about there being insufficient support for making important career decisions whilst still at school as well as when they leave. </w:t>
      </w:r>
    </w:p>
    <w:p w14:paraId="7C0F08E9" w14:textId="77777777" w:rsidR="00AE0E7B" w:rsidRPr="000D6248" w:rsidRDefault="00AE0E7B" w:rsidP="00AE0E7B">
      <w:pPr>
        <w:tabs>
          <w:tab w:val="left" w:pos="720"/>
        </w:tabs>
        <w:rPr>
          <w:rFonts w:ascii="Arial" w:hAnsi="Arial" w:cs="Arial"/>
          <w:color w:val="242424"/>
          <w:shd w:val="clear" w:color="auto" w:fill="FFFFFF"/>
        </w:rPr>
      </w:pPr>
      <w:r w:rsidRPr="000D6248">
        <w:rPr>
          <w:rFonts w:ascii="Arial" w:hAnsi="Arial" w:cs="Arial"/>
          <w:color w:val="242424"/>
          <w:shd w:val="clear" w:color="auto" w:fill="FFFFFF"/>
        </w:rPr>
        <w:t xml:space="preserve">Young people also talked about demotivating recruitment processes, a lack of good quality work experience and the importance of developing trusted relationships.  Many young people were interested in enterprise – </w:t>
      </w:r>
      <w:proofErr w:type="spellStart"/>
      <w:r w:rsidRPr="000D6248">
        <w:rPr>
          <w:rFonts w:ascii="Arial" w:hAnsi="Arial" w:cs="Arial"/>
          <w:color w:val="242424"/>
          <w:shd w:val="clear" w:color="auto" w:fill="FFFFFF"/>
        </w:rPr>
        <w:t>self employment</w:t>
      </w:r>
      <w:proofErr w:type="spellEnd"/>
      <w:r w:rsidRPr="000D6248">
        <w:rPr>
          <w:rFonts w:ascii="Arial" w:hAnsi="Arial" w:cs="Arial"/>
          <w:color w:val="242424"/>
          <w:shd w:val="clear" w:color="auto" w:fill="FFFFFF"/>
        </w:rPr>
        <w:t xml:space="preserve"> </w:t>
      </w:r>
      <w:proofErr w:type="gramStart"/>
      <w:r w:rsidRPr="000D6248">
        <w:rPr>
          <w:rFonts w:ascii="Arial" w:hAnsi="Arial" w:cs="Arial"/>
          <w:color w:val="242424"/>
          <w:shd w:val="clear" w:color="auto" w:fill="FFFFFF"/>
        </w:rPr>
        <w:t>as a way to</w:t>
      </w:r>
      <w:proofErr w:type="gramEnd"/>
      <w:r w:rsidRPr="000D6248">
        <w:rPr>
          <w:rFonts w:ascii="Arial" w:hAnsi="Arial" w:cs="Arial"/>
          <w:color w:val="242424"/>
          <w:shd w:val="clear" w:color="auto" w:fill="FFFFFF"/>
        </w:rPr>
        <w:t xml:space="preserve"> avoid being caught up in a difficult </w:t>
      </w:r>
      <w:proofErr w:type="spellStart"/>
      <w:r w:rsidRPr="000D6248">
        <w:rPr>
          <w:rFonts w:ascii="Arial" w:hAnsi="Arial" w:cs="Arial"/>
          <w:color w:val="242424"/>
          <w:shd w:val="clear" w:color="auto" w:fill="FFFFFF"/>
        </w:rPr>
        <w:t>labour</w:t>
      </w:r>
      <w:proofErr w:type="spellEnd"/>
      <w:r w:rsidRPr="000D6248">
        <w:rPr>
          <w:rFonts w:ascii="Arial" w:hAnsi="Arial" w:cs="Arial"/>
          <w:color w:val="242424"/>
          <w:shd w:val="clear" w:color="auto" w:fill="FFFFFF"/>
        </w:rPr>
        <w:t xml:space="preserve"> market and as a way to supplement incomes.  </w:t>
      </w:r>
    </w:p>
    <w:p w14:paraId="1F86AE35" w14:textId="22989130" w:rsidR="00AE0E7B" w:rsidRDefault="00AE0E7B" w:rsidP="00AE0E7B">
      <w:pPr>
        <w:tabs>
          <w:tab w:val="left" w:pos="720"/>
        </w:tabs>
        <w:rPr>
          <w:rFonts w:ascii="Arial" w:hAnsi="Arial" w:cs="Arial"/>
          <w:color w:val="242424"/>
          <w:shd w:val="clear" w:color="auto" w:fill="FFFFFF"/>
        </w:rPr>
      </w:pPr>
      <w:r>
        <w:rPr>
          <w:rFonts w:ascii="Arial" w:hAnsi="Arial" w:cs="Arial"/>
          <w:color w:val="242424"/>
          <w:shd w:val="clear" w:color="auto" w:fill="FFFFFF"/>
        </w:rPr>
        <w:t>The follow extracts from the co-design report provide further illustration of key support needs identified by young people. In developing the Circle Collective provision, the council intends to respond to identified needs, particularly:</w:t>
      </w:r>
    </w:p>
    <w:p w14:paraId="0CD5E8D2" w14:textId="77777777" w:rsidR="00AE0E7B" w:rsidRDefault="00AE0E7B" w:rsidP="00AE0E7B">
      <w:pPr>
        <w:pStyle w:val="ListParagraph"/>
        <w:numPr>
          <w:ilvl w:val="0"/>
          <w:numId w:val="12"/>
        </w:numPr>
        <w:tabs>
          <w:tab w:val="left" w:pos="720"/>
        </w:tabs>
        <w:spacing w:after="0" w:line="240" w:lineRule="auto"/>
        <w:contextualSpacing w:val="0"/>
        <w:rPr>
          <w:rFonts w:ascii="Arial" w:hAnsi="Arial" w:cs="Arial"/>
          <w:color w:val="242424"/>
          <w:shd w:val="clear" w:color="auto" w:fill="FFFFFF"/>
        </w:rPr>
      </w:pPr>
      <w:r>
        <w:rPr>
          <w:rFonts w:ascii="Arial" w:hAnsi="Arial" w:cs="Arial"/>
          <w:color w:val="242424"/>
          <w:shd w:val="clear" w:color="auto" w:fill="FFFFFF"/>
        </w:rPr>
        <w:t xml:space="preserve">Lack of appropriate work experience </w:t>
      </w:r>
    </w:p>
    <w:p w14:paraId="0551714C" w14:textId="77777777" w:rsidR="00AE0E7B" w:rsidRDefault="00AE0E7B" w:rsidP="00AE0E7B">
      <w:pPr>
        <w:pStyle w:val="ListParagraph"/>
        <w:numPr>
          <w:ilvl w:val="0"/>
          <w:numId w:val="12"/>
        </w:numPr>
        <w:tabs>
          <w:tab w:val="left" w:pos="720"/>
        </w:tabs>
        <w:spacing w:after="0" w:line="240" w:lineRule="auto"/>
        <w:contextualSpacing w:val="0"/>
        <w:rPr>
          <w:rFonts w:ascii="Arial" w:hAnsi="Arial" w:cs="Arial"/>
          <w:color w:val="242424"/>
          <w:shd w:val="clear" w:color="auto" w:fill="FFFFFF"/>
        </w:rPr>
      </w:pPr>
      <w:r>
        <w:rPr>
          <w:rFonts w:ascii="Arial" w:hAnsi="Arial" w:cs="Arial"/>
          <w:color w:val="242424"/>
          <w:shd w:val="clear" w:color="auto" w:fill="FFFFFF"/>
        </w:rPr>
        <w:t xml:space="preserve">Young people getting lost in transition between education, </w:t>
      </w:r>
      <w:proofErr w:type="gramStart"/>
      <w:r>
        <w:rPr>
          <w:rFonts w:ascii="Arial" w:hAnsi="Arial" w:cs="Arial"/>
          <w:color w:val="242424"/>
          <w:shd w:val="clear" w:color="auto" w:fill="FFFFFF"/>
        </w:rPr>
        <w:t>training</w:t>
      </w:r>
      <w:proofErr w:type="gramEnd"/>
      <w:r>
        <w:rPr>
          <w:rFonts w:ascii="Arial" w:hAnsi="Arial" w:cs="Arial"/>
          <w:color w:val="242424"/>
          <w:shd w:val="clear" w:color="auto" w:fill="FFFFFF"/>
        </w:rPr>
        <w:t xml:space="preserve"> and work </w:t>
      </w:r>
    </w:p>
    <w:p w14:paraId="20741C25" w14:textId="77777777" w:rsidR="00AE0E7B" w:rsidRDefault="00AE0E7B" w:rsidP="00AE0E7B">
      <w:pPr>
        <w:pStyle w:val="ListParagraph"/>
        <w:numPr>
          <w:ilvl w:val="0"/>
          <w:numId w:val="12"/>
        </w:numPr>
        <w:tabs>
          <w:tab w:val="left" w:pos="720"/>
        </w:tabs>
        <w:spacing w:after="0" w:line="240" w:lineRule="auto"/>
        <w:contextualSpacing w:val="0"/>
        <w:rPr>
          <w:rFonts w:ascii="Arial" w:hAnsi="Arial" w:cs="Arial"/>
          <w:color w:val="242424"/>
          <w:shd w:val="clear" w:color="auto" w:fill="FFFFFF"/>
        </w:rPr>
      </w:pPr>
      <w:r>
        <w:rPr>
          <w:rFonts w:ascii="Arial" w:hAnsi="Arial" w:cs="Arial"/>
          <w:color w:val="242424"/>
          <w:shd w:val="clear" w:color="auto" w:fill="FFFFFF"/>
        </w:rPr>
        <w:t xml:space="preserve">Whole person support through the process of seeking employment </w:t>
      </w:r>
    </w:p>
    <w:p w14:paraId="21687F60" w14:textId="77777777" w:rsidR="00AE0E7B" w:rsidRDefault="00AE0E7B" w:rsidP="00AE0E7B">
      <w:pPr>
        <w:pStyle w:val="ListParagraph"/>
        <w:numPr>
          <w:ilvl w:val="0"/>
          <w:numId w:val="12"/>
        </w:numPr>
        <w:tabs>
          <w:tab w:val="left" w:pos="720"/>
        </w:tabs>
        <w:spacing w:after="0" w:line="240" w:lineRule="auto"/>
        <w:contextualSpacing w:val="0"/>
        <w:rPr>
          <w:rFonts w:ascii="Arial" w:hAnsi="Arial" w:cs="Arial"/>
          <w:color w:val="242424"/>
          <w:shd w:val="clear" w:color="auto" w:fill="FFFFFF"/>
        </w:rPr>
      </w:pPr>
      <w:r>
        <w:rPr>
          <w:rFonts w:ascii="Arial" w:hAnsi="Arial" w:cs="Arial"/>
          <w:color w:val="242424"/>
          <w:shd w:val="clear" w:color="auto" w:fill="FFFFFF"/>
        </w:rPr>
        <w:t xml:space="preserve">Young people learning about their strengths, and building a portfolio of skills and experiences across jobs </w:t>
      </w:r>
    </w:p>
    <w:p w14:paraId="71563436" w14:textId="77777777" w:rsidR="00AA2941" w:rsidRDefault="00AE0E7B" w:rsidP="000C21EB">
      <w:pPr>
        <w:pStyle w:val="ListParagraph"/>
        <w:numPr>
          <w:ilvl w:val="0"/>
          <w:numId w:val="12"/>
        </w:numPr>
        <w:tabs>
          <w:tab w:val="left" w:pos="720"/>
        </w:tabs>
        <w:spacing w:after="0" w:line="240" w:lineRule="auto"/>
        <w:contextualSpacing w:val="0"/>
        <w:rPr>
          <w:rFonts w:ascii="Arial" w:hAnsi="Arial" w:cs="Arial"/>
          <w:color w:val="242424"/>
          <w:shd w:val="clear" w:color="auto" w:fill="FFFFFF"/>
        </w:rPr>
      </w:pPr>
      <w:r>
        <w:rPr>
          <w:rFonts w:ascii="Arial" w:hAnsi="Arial" w:cs="Arial"/>
          <w:color w:val="242424"/>
          <w:shd w:val="clear" w:color="auto" w:fill="FFFFFF"/>
        </w:rPr>
        <w:t xml:space="preserve">Entrepreneurial and spotting new opportunities to earn and grow </w:t>
      </w:r>
    </w:p>
    <w:p w14:paraId="11C04D7B" w14:textId="77777777" w:rsidR="00AA2941" w:rsidRDefault="00AA2941" w:rsidP="00AA2941">
      <w:pPr>
        <w:tabs>
          <w:tab w:val="left" w:pos="720"/>
        </w:tabs>
        <w:spacing w:after="0" w:line="240" w:lineRule="auto"/>
        <w:rPr>
          <w:rFonts w:ascii="Arial" w:hAnsi="Arial" w:cs="Arial"/>
          <w:color w:val="242424"/>
          <w:shd w:val="clear" w:color="auto" w:fill="FFFFFF"/>
        </w:rPr>
      </w:pPr>
    </w:p>
    <w:p w14:paraId="59B9D7E3" w14:textId="66432D32" w:rsidR="0088281B" w:rsidRDefault="00D923CF" w:rsidP="00AA2941">
      <w:pPr>
        <w:tabs>
          <w:tab w:val="left" w:pos="720"/>
        </w:tabs>
        <w:spacing w:after="0" w:line="240" w:lineRule="auto"/>
        <w:rPr>
          <w:rFonts w:ascii="Arial" w:hAnsi="Arial" w:cs="Arial"/>
          <w:color w:val="242424"/>
          <w:shd w:val="clear" w:color="auto" w:fill="FFFFFF"/>
        </w:rPr>
      </w:pPr>
      <w:r w:rsidRPr="00AA2941">
        <w:rPr>
          <w:rFonts w:ascii="Arial" w:hAnsi="Arial" w:cs="Arial"/>
          <w:color w:val="242424"/>
          <w:shd w:val="clear" w:color="auto" w:fill="FFFFFF"/>
        </w:rPr>
        <w:t>This Prior Information Notice is seeking responses from interested organisations</w:t>
      </w:r>
      <w:r w:rsidR="00BA11F6" w:rsidRPr="00AA2941">
        <w:rPr>
          <w:rFonts w:ascii="Arial" w:hAnsi="Arial" w:cs="Arial"/>
          <w:color w:val="242424"/>
          <w:shd w:val="clear" w:color="auto" w:fill="FFFFFF"/>
        </w:rPr>
        <w:t xml:space="preserve"> who can improve the employability prospects for young people in Camden, particularly those furthest from the </w:t>
      </w:r>
      <w:proofErr w:type="spellStart"/>
      <w:r w:rsidR="00BA11F6" w:rsidRPr="00AA2941">
        <w:rPr>
          <w:rFonts w:ascii="Arial" w:hAnsi="Arial" w:cs="Arial"/>
          <w:color w:val="242424"/>
          <w:shd w:val="clear" w:color="auto" w:fill="FFFFFF"/>
        </w:rPr>
        <w:t>labour</w:t>
      </w:r>
      <w:proofErr w:type="spellEnd"/>
      <w:r w:rsidR="00BA11F6" w:rsidRPr="00AA2941">
        <w:rPr>
          <w:rFonts w:ascii="Arial" w:hAnsi="Arial" w:cs="Arial"/>
          <w:color w:val="242424"/>
          <w:shd w:val="clear" w:color="auto" w:fill="FFFFFF"/>
        </w:rPr>
        <w:t xml:space="preserve"> market and in-need of work readiness support.</w:t>
      </w:r>
      <w:r w:rsidR="0088281B" w:rsidRPr="00AA2941">
        <w:rPr>
          <w:rFonts w:ascii="Arial" w:hAnsi="Arial" w:cs="Arial"/>
          <w:color w:val="242424"/>
          <w:shd w:val="clear" w:color="auto" w:fill="FFFFFF"/>
        </w:rPr>
        <w:t xml:space="preserve"> Any interested organisations will need to offer </w:t>
      </w:r>
      <w:r w:rsidR="00EC535B" w:rsidRPr="00AA2941">
        <w:rPr>
          <w:rFonts w:ascii="Arial" w:hAnsi="Arial" w:cs="Arial"/>
          <w:color w:val="242424"/>
          <w:shd w:val="clear" w:color="auto" w:fill="FFFFFF"/>
        </w:rPr>
        <w:t xml:space="preserve">a high </w:t>
      </w:r>
      <w:r w:rsidR="0088281B" w:rsidRPr="00AA2941">
        <w:rPr>
          <w:rFonts w:ascii="Arial" w:hAnsi="Arial" w:cs="Arial"/>
          <w:color w:val="242424"/>
          <w:shd w:val="clear" w:color="auto" w:fill="FFFFFF"/>
        </w:rPr>
        <w:t xml:space="preserve">level of support </w:t>
      </w:r>
      <w:r w:rsidR="00CA41D9" w:rsidRPr="00AA2941">
        <w:rPr>
          <w:rFonts w:ascii="Arial" w:hAnsi="Arial" w:cs="Arial"/>
          <w:color w:val="242424"/>
          <w:shd w:val="clear" w:color="auto" w:fill="FFFFFF"/>
        </w:rPr>
        <w:t xml:space="preserve">which includes </w:t>
      </w:r>
      <w:r w:rsidR="00C447EE" w:rsidRPr="00AA2941">
        <w:rPr>
          <w:rFonts w:ascii="Arial" w:hAnsi="Arial" w:cs="Arial"/>
          <w:color w:val="242424"/>
          <w:shd w:val="clear" w:color="auto" w:fill="FFFFFF"/>
        </w:rPr>
        <w:t>both one to one and group workshops that offer employment</w:t>
      </w:r>
      <w:r w:rsidR="004B3C50">
        <w:rPr>
          <w:rFonts w:ascii="Arial" w:hAnsi="Arial" w:cs="Arial"/>
          <w:color w:val="242424"/>
          <w:shd w:val="clear" w:color="auto" w:fill="FFFFFF"/>
        </w:rPr>
        <w:t>,</w:t>
      </w:r>
      <w:r w:rsidR="00C447EE" w:rsidRPr="00AA2941">
        <w:rPr>
          <w:rFonts w:ascii="Arial" w:hAnsi="Arial" w:cs="Arial"/>
          <w:color w:val="242424"/>
          <w:shd w:val="clear" w:color="auto" w:fill="FFFFFF"/>
        </w:rPr>
        <w:t xml:space="preserve"> in work</w:t>
      </w:r>
      <w:r w:rsidR="004B3C50">
        <w:rPr>
          <w:rFonts w:ascii="Arial" w:hAnsi="Arial" w:cs="Arial"/>
          <w:color w:val="242424"/>
          <w:shd w:val="clear" w:color="auto" w:fill="FFFFFF"/>
        </w:rPr>
        <w:t xml:space="preserve"> and enterprise</w:t>
      </w:r>
      <w:r w:rsidR="00C447EE" w:rsidRPr="00AA2941">
        <w:rPr>
          <w:rFonts w:ascii="Arial" w:hAnsi="Arial" w:cs="Arial"/>
          <w:color w:val="242424"/>
          <w:shd w:val="clear" w:color="auto" w:fill="FFFFFF"/>
        </w:rPr>
        <w:t xml:space="preserve"> support </w:t>
      </w:r>
      <w:r w:rsidR="004B3C50">
        <w:rPr>
          <w:rFonts w:ascii="Arial" w:hAnsi="Arial" w:cs="Arial"/>
          <w:color w:val="242424"/>
          <w:shd w:val="clear" w:color="auto" w:fill="FFFFFF"/>
        </w:rPr>
        <w:t>in additional to</w:t>
      </w:r>
      <w:r w:rsidR="00C447EE" w:rsidRPr="00AA2941">
        <w:rPr>
          <w:rFonts w:ascii="Arial" w:hAnsi="Arial" w:cs="Arial"/>
          <w:color w:val="242424"/>
          <w:shd w:val="clear" w:color="auto" w:fill="FFFFFF"/>
        </w:rPr>
        <w:t xml:space="preserve"> wellbe</w:t>
      </w:r>
      <w:r w:rsidR="004D5075" w:rsidRPr="00AA2941">
        <w:rPr>
          <w:rFonts w:ascii="Arial" w:hAnsi="Arial" w:cs="Arial"/>
          <w:color w:val="242424"/>
          <w:shd w:val="clear" w:color="auto" w:fill="FFFFFF"/>
        </w:rPr>
        <w:t xml:space="preserve">ing support. </w:t>
      </w:r>
    </w:p>
    <w:p w14:paraId="6F3591B8" w14:textId="77777777" w:rsidR="00AA2941" w:rsidRPr="00AA2941" w:rsidRDefault="00AA2941" w:rsidP="00AA2941">
      <w:pPr>
        <w:tabs>
          <w:tab w:val="left" w:pos="720"/>
        </w:tabs>
        <w:spacing w:after="0" w:line="240" w:lineRule="auto"/>
        <w:rPr>
          <w:rFonts w:ascii="Arial" w:hAnsi="Arial" w:cs="Arial"/>
          <w:color w:val="242424"/>
          <w:shd w:val="clear" w:color="auto" w:fill="FFFFFF"/>
        </w:rPr>
      </w:pPr>
    </w:p>
    <w:p w14:paraId="7DFDBF1F" w14:textId="0BA4C56F" w:rsidR="00105E0A" w:rsidRDefault="00D923CF" w:rsidP="00AA2941">
      <w:pPr>
        <w:tabs>
          <w:tab w:val="left" w:pos="720"/>
        </w:tabs>
        <w:rPr>
          <w:rFonts w:ascii="Arial" w:hAnsi="Arial" w:cs="Arial"/>
          <w:color w:val="242424"/>
          <w:shd w:val="clear" w:color="auto" w:fill="FFFFFF"/>
        </w:rPr>
      </w:pPr>
      <w:r w:rsidRPr="000C21EB">
        <w:rPr>
          <w:rFonts w:ascii="Arial" w:hAnsi="Arial" w:cs="Arial"/>
          <w:color w:val="242424"/>
          <w:shd w:val="clear" w:color="auto" w:fill="FFFFFF"/>
        </w:rPr>
        <w:t>The project will be overseen and supported by Camden’s Inclusive Economy service. The Inclusive Economy service works to build a truly inclusive economy, by taking a human-</w:t>
      </w:r>
      <w:proofErr w:type="spellStart"/>
      <w:r w:rsidRPr="000C21EB">
        <w:rPr>
          <w:rFonts w:ascii="Arial" w:hAnsi="Arial" w:cs="Arial"/>
          <w:color w:val="242424"/>
          <w:shd w:val="clear" w:color="auto" w:fill="FFFFFF"/>
        </w:rPr>
        <w:t>centred</w:t>
      </w:r>
      <w:proofErr w:type="spellEnd"/>
      <w:r w:rsidRPr="000C21EB">
        <w:rPr>
          <w:rFonts w:ascii="Arial" w:hAnsi="Arial" w:cs="Arial"/>
          <w:color w:val="242424"/>
          <w:shd w:val="clear" w:color="auto" w:fill="FFFFFF"/>
        </w:rPr>
        <w:t xml:space="preserve">, collaborative approach to developing innovative solutions that help all residents and businesses thrive.  We do this through three key work areas of work – help to work, help to grow, help to learn.  </w:t>
      </w:r>
    </w:p>
    <w:p w14:paraId="58207F5E" w14:textId="0DBE5875" w:rsidR="00E779C3" w:rsidRDefault="00E779C3" w:rsidP="00AA2941">
      <w:pPr>
        <w:tabs>
          <w:tab w:val="left" w:pos="720"/>
        </w:tabs>
        <w:rPr>
          <w:rFonts w:ascii="Arial" w:hAnsi="Arial" w:cs="Arial"/>
          <w:color w:val="242424"/>
          <w:shd w:val="clear" w:color="auto" w:fill="FFFFFF"/>
        </w:rPr>
      </w:pPr>
      <w:r>
        <w:rPr>
          <w:rFonts w:ascii="Arial" w:hAnsi="Arial" w:cs="Arial"/>
          <w:color w:val="242424"/>
          <w:shd w:val="clear" w:color="auto" w:fill="FFFFFF"/>
        </w:rPr>
        <w:lastRenderedPageBreak/>
        <w:t xml:space="preserve">The delivery partner </w:t>
      </w:r>
      <w:r w:rsidR="002B644B">
        <w:rPr>
          <w:rFonts w:ascii="Arial" w:hAnsi="Arial" w:cs="Arial"/>
          <w:color w:val="242424"/>
          <w:shd w:val="clear" w:color="auto" w:fill="FFFFFF"/>
        </w:rPr>
        <w:t>will need to offer complementary support to young people, such as:</w:t>
      </w:r>
    </w:p>
    <w:p w14:paraId="6E54B395" w14:textId="0CFC9EDE" w:rsidR="002B644B" w:rsidRDefault="00586342"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Voluntary w</w:t>
      </w:r>
      <w:r w:rsidR="00B917DA">
        <w:rPr>
          <w:rFonts w:ascii="Arial" w:hAnsi="Arial" w:cs="Arial"/>
          <w:color w:val="242424"/>
          <w:shd w:val="clear" w:color="auto" w:fill="FFFFFF"/>
        </w:rPr>
        <w:t>ork experience in a retail setting</w:t>
      </w:r>
    </w:p>
    <w:p w14:paraId="0755E4D1" w14:textId="322BFB28" w:rsidR="002B644B" w:rsidRDefault="002B644B"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 xml:space="preserve">Physical activity </w:t>
      </w:r>
      <w:r w:rsidR="00B917DA">
        <w:rPr>
          <w:rFonts w:ascii="Arial" w:hAnsi="Arial" w:cs="Arial"/>
          <w:color w:val="242424"/>
          <w:shd w:val="clear" w:color="auto" w:fill="FFFFFF"/>
        </w:rPr>
        <w:t xml:space="preserve">such as boxing </w:t>
      </w:r>
    </w:p>
    <w:p w14:paraId="50D7E298" w14:textId="0A58C988" w:rsidR="002B644B" w:rsidRDefault="00B917DA"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 xml:space="preserve">Wellbeing and mindfulness activity </w:t>
      </w:r>
    </w:p>
    <w:p w14:paraId="058A3F25" w14:textId="4D0B97C1" w:rsidR="00B917DA" w:rsidRDefault="009C43F4"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 xml:space="preserve">Information and guidance on nutrition </w:t>
      </w:r>
    </w:p>
    <w:p w14:paraId="63C01056" w14:textId="4028CAF2" w:rsidR="009C43F4" w:rsidRDefault="007662C7"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 xml:space="preserve">Creative activities </w:t>
      </w:r>
    </w:p>
    <w:p w14:paraId="164CED03" w14:textId="791D7590" w:rsidR="0061704E" w:rsidRDefault="0061704E" w:rsidP="002B644B">
      <w:pPr>
        <w:pStyle w:val="ListParagraph"/>
        <w:numPr>
          <w:ilvl w:val="0"/>
          <w:numId w:val="14"/>
        </w:numPr>
        <w:tabs>
          <w:tab w:val="left" w:pos="720"/>
        </w:tabs>
        <w:rPr>
          <w:rFonts w:ascii="Arial" w:hAnsi="Arial" w:cs="Arial"/>
          <w:color w:val="242424"/>
          <w:shd w:val="clear" w:color="auto" w:fill="FFFFFF"/>
        </w:rPr>
      </w:pPr>
      <w:r>
        <w:rPr>
          <w:rFonts w:ascii="Arial" w:hAnsi="Arial" w:cs="Arial"/>
          <w:color w:val="242424"/>
          <w:shd w:val="clear" w:color="auto" w:fill="FFFFFF"/>
        </w:rPr>
        <w:t xml:space="preserve">Corporate insight sessions </w:t>
      </w:r>
    </w:p>
    <w:p w14:paraId="186C9100" w14:textId="062B3327" w:rsidR="007662C7" w:rsidRPr="007662C7" w:rsidRDefault="007662C7" w:rsidP="007662C7">
      <w:pPr>
        <w:tabs>
          <w:tab w:val="left" w:pos="720"/>
        </w:tabs>
        <w:rPr>
          <w:rFonts w:ascii="Arial" w:hAnsi="Arial" w:cs="Arial"/>
          <w:color w:val="242424"/>
          <w:shd w:val="clear" w:color="auto" w:fill="FFFFFF"/>
        </w:rPr>
      </w:pPr>
      <w:r>
        <w:rPr>
          <w:rFonts w:ascii="Arial" w:hAnsi="Arial" w:cs="Arial"/>
          <w:color w:val="242424"/>
          <w:shd w:val="clear" w:color="auto" w:fill="FFFFFF"/>
        </w:rPr>
        <w:t>Access to work experience in a retail setting is a requirement of the contract</w:t>
      </w:r>
      <w:r w:rsidR="00AA00AF">
        <w:rPr>
          <w:rFonts w:ascii="Arial" w:hAnsi="Arial" w:cs="Arial"/>
          <w:color w:val="242424"/>
          <w:shd w:val="clear" w:color="auto" w:fill="FFFFFF"/>
        </w:rPr>
        <w:t xml:space="preserve">, it is beneficial if the provider has a social enterprise which operates within a retail setting. </w:t>
      </w:r>
    </w:p>
    <w:p w14:paraId="220D8C33" w14:textId="77777777" w:rsidR="00AD7868" w:rsidRPr="00AA2941" w:rsidRDefault="00AD7868" w:rsidP="00AA2941">
      <w:pPr>
        <w:tabs>
          <w:tab w:val="left" w:pos="720"/>
        </w:tabs>
        <w:rPr>
          <w:rFonts w:ascii="Arial" w:hAnsi="Arial" w:cs="Arial"/>
          <w:color w:val="242424"/>
          <w:shd w:val="clear" w:color="auto" w:fill="FFFFFF"/>
        </w:rPr>
      </w:pPr>
    </w:p>
    <w:tbl>
      <w:tblPr>
        <w:tblStyle w:val="TableGrid"/>
        <w:tblW w:w="0" w:type="auto"/>
        <w:tblLook w:val="04A0" w:firstRow="1" w:lastRow="0" w:firstColumn="1" w:lastColumn="0" w:noHBand="0" w:noVBand="1"/>
      </w:tblPr>
      <w:tblGrid>
        <w:gridCol w:w="4508"/>
        <w:gridCol w:w="4508"/>
      </w:tblGrid>
      <w:tr w:rsidR="00C27F02" w:rsidRPr="009E79FF" w14:paraId="3508EEF1" w14:textId="77777777" w:rsidTr="00427C6D">
        <w:tc>
          <w:tcPr>
            <w:tcW w:w="4508" w:type="dxa"/>
          </w:tcPr>
          <w:p w14:paraId="64B94FF6" w14:textId="77777777" w:rsidR="00C27F02" w:rsidRPr="009E79FF" w:rsidRDefault="00C27F02" w:rsidP="00427C6D">
            <w:pPr>
              <w:spacing w:after="120"/>
              <w:jc w:val="both"/>
              <w:rPr>
                <w:rFonts w:ascii="Arial" w:hAnsi="Arial" w:cs="Arial"/>
                <w:b/>
                <w:sz w:val="24"/>
                <w:szCs w:val="24"/>
              </w:rPr>
            </w:pPr>
            <w:r w:rsidRPr="009E79FF">
              <w:rPr>
                <w:rFonts w:ascii="Arial" w:hAnsi="Arial" w:cs="Arial"/>
                <w:b/>
                <w:sz w:val="24"/>
                <w:szCs w:val="24"/>
              </w:rPr>
              <w:t>Milestone</w:t>
            </w:r>
          </w:p>
        </w:tc>
        <w:tc>
          <w:tcPr>
            <w:tcW w:w="4508" w:type="dxa"/>
          </w:tcPr>
          <w:p w14:paraId="343D76F2" w14:textId="77777777" w:rsidR="00C27F02" w:rsidRPr="009E79FF" w:rsidRDefault="00C27F02" w:rsidP="00427C6D">
            <w:pPr>
              <w:spacing w:after="120"/>
              <w:jc w:val="both"/>
              <w:rPr>
                <w:rFonts w:ascii="Arial" w:hAnsi="Arial" w:cs="Arial"/>
                <w:b/>
                <w:sz w:val="24"/>
                <w:szCs w:val="24"/>
              </w:rPr>
            </w:pPr>
            <w:r w:rsidRPr="009E79FF">
              <w:rPr>
                <w:rFonts w:ascii="Arial" w:hAnsi="Arial" w:cs="Arial"/>
                <w:b/>
                <w:sz w:val="24"/>
                <w:szCs w:val="24"/>
              </w:rPr>
              <w:t>Indicative date</w:t>
            </w:r>
          </w:p>
        </w:tc>
      </w:tr>
      <w:tr w:rsidR="00C27F02" w:rsidRPr="009E79FF" w14:paraId="3C225BB2" w14:textId="77777777" w:rsidTr="00427C6D">
        <w:tc>
          <w:tcPr>
            <w:tcW w:w="4508" w:type="dxa"/>
          </w:tcPr>
          <w:p w14:paraId="32C362E7" w14:textId="77B56390" w:rsidR="00C27F02" w:rsidRPr="005B2EB1" w:rsidRDefault="00321DBA" w:rsidP="00427C6D">
            <w:pPr>
              <w:spacing w:after="120"/>
              <w:jc w:val="both"/>
              <w:rPr>
                <w:rFonts w:ascii="Arial" w:hAnsi="Arial" w:cs="Arial"/>
                <w:sz w:val="24"/>
                <w:szCs w:val="24"/>
              </w:rPr>
            </w:pPr>
            <w:r w:rsidRPr="005B2EB1">
              <w:rPr>
                <w:rFonts w:ascii="Arial" w:hAnsi="Arial" w:cs="Arial"/>
                <w:sz w:val="24"/>
                <w:szCs w:val="24"/>
              </w:rPr>
              <w:t>Light-touch t</w:t>
            </w:r>
            <w:r w:rsidR="00C27F02" w:rsidRPr="005B2EB1">
              <w:rPr>
                <w:rFonts w:ascii="Arial" w:hAnsi="Arial" w:cs="Arial"/>
                <w:sz w:val="24"/>
                <w:szCs w:val="24"/>
              </w:rPr>
              <w:t>ender publication date</w:t>
            </w:r>
          </w:p>
        </w:tc>
        <w:tc>
          <w:tcPr>
            <w:tcW w:w="4508" w:type="dxa"/>
          </w:tcPr>
          <w:p w14:paraId="0CB5F91C" w14:textId="0454E259" w:rsidR="00C27F02" w:rsidRPr="005B2EB1" w:rsidRDefault="0088281B" w:rsidP="00427C6D">
            <w:pPr>
              <w:spacing w:after="120"/>
              <w:jc w:val="both"/>
              <w:rPr>
                <w:rFonts w:ascii="Arial" w:hAnsi="Arial" w:cs="Arial"/>
                <w:sz w:val="24"/>
                <w:szCs w:val="24"/>
              </w:rPr>
            </w:pPr>
            <w:r w:rsidRPr="005B2EB1">
              <w:rPr>
                <w:rFonts w:ascii="Arial" w:hAnsi="Arial" w:cs="Arial"/>
                <w:sz w:val="24"/>
                <w:szCs w:val="24"/>
              </w:rPr>
              <w:t>February</w:t>
            </w:r>
            <w:r w:rsidR="00C27F02" w:rsidRPr="005B2EB1">
              <w:rPr>
                <w:rFonts w:ascii="Arial" w:hAnsi="Arial" w:cs="Arial"/>
                <w:sz w:val="24"/>
                <w:szCs w:val="24"/>
              </w:rPr>
              <w:t xml:space="preserve"> 202</w:t>
            </w:r>
            <w:r w:rsidR="00321DBA" w:rsidRPr="005B2EB1">
              <w:rPr>
                <w:rFonts w:ascii="Arial" w:hAnsi="Arial" w:cs="Arial"/>
                <w:sz w:val="24"/>
                <w:szCs w:val="24"/>
              </w:rPr>
              <w:t>3</w:t>
            </w:r>
          </w:p>
        </w:tc>
      </w:tr>
      <w:tr w:rsidR="00C27F02" w:rsidRPr="009E79FF" w14:paraId="06A913AF" w14:textId="77777777" w:rsidTr="00427C6D">
        <w:tc>
          <w:tcPr>
            <w:tcW w:w="4508" w:type="dxa"/>
          </w:tcPr>
          <w:p w14:paraId="0D24A22B" w14:textId="6B4D079B" w:rsidR="00C27F02" w:rsidRPr="005B2EB1" w:rsidRDefault="00321DBA" w:rsidP="00427C6D">
            <w:pPr>
              <w:spacing w:after="120"/>
              <w:jc w:val="both"/>
              <w:rPr>
                <w:rFonts w:ascii="Arial" w:hAnsi="Arial" w:cs="Arial"/>
                <w:sz w:val="24"/>
                <w:szCs w:val="24"/>
              </w:rPr>
            </w:pPr>
            <w:r w:rsidRPr="005B2EB1">
              <w:rPr>
                <w:rFonts w:ascii="Arial" w:hAnsi="Arial" w:cs="Arial"/>
                <w:sz w:val="24"/>
                <w:szCs w:val="24"/>
              </w:rPr>
              <w:t xml:space="preserve">Assessments </w:t>
            </w:r>
          </w:p>
        </w:tc>
        <w:tc>
          <w:tcPr>
            <w:tcW w:w="4508" w:type="dxa"/>
          </w:tcPr>
          <w:p w14:paraId="516E11AE" w14:textId="2F51A861" w:rsidR="00C27F02" w:rsidRPr="005B2EB1" w:rsidRDefault="0088281B" w:rsidP="00427C6D">
            <w:pPr>
              <w:spacing w:after="120"/>
              <w:jc w:val="both"/>
              <w:rPr>
                <w:rFonts w:ascii="Arial" w:hAnsi="Arial" w:cs="Arial"/>
                <w:sz w:val="24"/>
                <w:szCs w:val="24"/>
              </w:rPr>
            </w:pPr>
            <w:r w:rsidRPr="005B2EB1">
              <w:rPr>
                <w:rFonts w:ascii="Arial" w:hAnsi="Arial" w:cs="Arial"/>
                <w:sz w:val="24"/>
                <w:szCs w:val="24"/>
              </w:rPr>
              <w:t xml:space="preserve">February </w:t>
            </w:r>
            <w:r w:rsidR="00C27F02" w:rsidRPr="005B2EB1">
              <w:rPr>
                <w:rFonts w:ascii="Arial" w:hAnsi="Arial" w:cs="Arial"/>
                <w:sz w:val="24"/>
                <w:szCs w:val="24"/>
              </w:rPr>
              <w:t>202</w:t>
            </w:r>
            <w:r w:rsidR="00321DBA" w:rsidRPr="005B2EB1">
              <w:rPr>
                <w:rFonts w:ascii="Arial" w:hAnsi="Arial" w:cs="Arial"/>
                <w:sz w:val="24"/>
                <w:szCs w:val="24"/>
              </w:rPr>
              <w:t>3</w:t>
            </w:r>
          </w:p>
        </w:tc>
      </w:tr>
      <w:tr w:rsidR="00C27F02" w:rsidRPr="009E79FF" w14:paraId="1035449F" w14:textId="77777777" w:rsidTr="00427C6D">
        <w:tc>
          <w:tcPr>
            <w:tcW w:w="4508" w:type="dxa"/>
          </w:tcPr>
          <w:p w14:paraId="1F64E164" w14:textId="02FD4599" w:rsidR="00C27F02" w:rsidRPr="005B2EB1" w:rsidRDefault="00321DBA" w:rsidP="00427C6D">
            <w:pPr>
              <w:spacing w:after="120"/>
              <w:jc w:val="both"/>
              <w:rPr>
                <w:rFonts w:ascii="Arial" w:hAnsi="Arial" w:cs="Arial"/>
                <w:sz w:val="24"/>
                <w:szCs w:val="24"/>
              </w:rPr>
            </w:pPr>
            <w:r w:rsidRPr="005B2EB1">
              <w:rPr>
                <w:rFonts w:ascii="Arial" w:hAnsi="Arial" w:cs="Arial"/>
                <w:sz w:val="24"/>
                <w:szCs w:val="24"/>
              </w:rPr>
              <w:t>A</w:t>
            </w:r>
            <w:r w:rsidR="00C27F02" w:rsidRPr="005B2EB1">
              <w:rPr>
                <w:rFonts w:ascii="Arial" w:hAnsi="Arial" w:cs="Arial"/>
                <w:sz w:val="24"/>
                <w:szCs w:val="24"/>
              </w:rPr>
              <w:t>ward date</w:t>
            </w:r>
          </w:p>
        </w:tc>
        <w:tc>
          <w:tcPr>
            <w:tcW w:w="4508" w:type="dxa"/>
          </w:tcPr>
          <w:p w14:paraId="7C27715F" w14:textId="153D6FAB" w:rsidR="00C27F02" w:rsidRPr="005B2EB1" w:rsidRDefault="005B2EB1" w:rsidP="00427C6D">
            <w:pPr>
              <w:spacing w:after="120"/>
              <w:jc w:val="both"/>
              <w:rPr>
                <w:rFonts w:ascii="Arial" w:hAnsi="Arial" w:cs="Arial"/>
                <w:sz w:val="24"/>
                <w:szCs w:val="24"/>
              </w:rPr>
            </w:pPr>
            <w:r w:rsidRPr="005B2EB1">
              <w:rPr>
                <w:rFonts w:ascii="Arial" w:hAnsi="Arial" w:cs="Arial"/>
                <w:sz w:val="24"/>
                <w:szCs w:val="24"/>
              </w:rPr>
              <w:t>March</w:t>
            </w:r>
            <w:r w:rsidR="00C27F02" w:rsidRPr="005B2EB1">
              <w:rPr>
                <w:rFonts w:ascii="Arial" w:hAnsi="Arial" w:cs="Arial"/>
                <w:sz w:val="24"/>
                <w:szCs w:val="24"/>
              </w:rPr>
              <w:t xml:space="preserve"> 202</w:t>
            </w:r>
            <w:r w:rsidR="00C3340E" w:rsidRPr="005B2EB1">
              <w:rPr>
                <w:rFonts w:ascii="Arial" w:hAnsi="Arial" w:cs="Arial"/>
                <w:sz w:val="24"/>
                <w:szCs w:val="24"/>
              </w:rPr>
              <w:t>3</w:t>
            </w:r>
          </w:p>
        </w:tc>
      </w:tr>
      <w:tr w:rsidR="00C27F02" w:rsidRPr="009E79FF" w14:paraId="2CA4C047" w14:textId="77777777" w:rsidTr="00427C6D">
        <w:tc>
          <w:tcPr>
            <w:tcW w:w="4508" w:type="dxa"/>
          </w:tcPr>
          <w:p w14:paraId="66964C05" w14:textId="6F219BA8" w:rsidR="00C27F02" w:rsidRPr="005B2EB1" w:rsidRDefault="00321DBA" w:rsidP="00427C6D">
            <w:pPr>
              <w:spacing w:after="120"/>
              <w:jc w:val="both"/>
              <w:rPr>
                <w:rFonts w:ascii="Arial" w:hAnsi="Arial" w:cs="Arial"/>
                <w:sz w:val="24"/>
                <w:szCs w:val="24"/>
              </w:rPr>
            </w:pPr>
            <w:r w:rsidRPr="005B2EB1">
              <w:rPr>
                <w:rFonts w:ascii="Arial" w:hAnsi="Arial" w:cs="Arial"/>
                <w:sz w:val="24"/>
                <w:szCs w:val="24"/>
              </w:rPr>
              <w:t>C</w:t>
            </w:r>
            <w:r w:rsidR="00C27F02" w:rsidRPr="005B2EB1">
              <w:rPr>
                <w:rFonts w:ascii="Arial" w:hAnsi="Arial" w:cs="Arial"/>
                <w:sz w:val="24"/>
                <w:szCs w:val="24"/>
              </w:rPr>
              <w:t>ommencement date</w:t>
            </w:r>
          </w:p>
        </w:tc>
        <w:tc>
          <w:tcPr>
            <w:tcW w:w="4508" w:type="dxa"/>
          </w:tcPr>
          <w:p w14:paraId="2EEF47DD" w14:textId="783D8BFC" w:rsidR="00C27F02" w:rsidRPr="005B2EB1" w:rsidRDefault="005B2EB1" w:rsidP="00427C6D">
            <w:pPr>
              <w:spacing w:after="120"/>
              <w:jc w:val="both"/>
              <w:rPr>
                <w:rFonts w:ascii="Arial" w:hAnsi="Arial" w:cs="Arial"/>
                <w:sz w:val="24"/>
                <w:szCs w:val="24"/>
              </w:rPr>
            </w:pPr>
            <w:r w:rsidRPr="005B2EB1">
              <w:rPr>
                <w:rFonts w:ascii="Arial" w:hAnsi="Arial" w:cs="Arial"/>
                <w:sz w:val="24"/>
                <w:szCs w:val="24"/>
              </w:rPr>
              <w:t>April</w:t>
            </w:r>
            <w:r w:rsidR="0088281B" w:rsidRPr="005B2EB1">
              <w:rPr>
                <w:rFonts w:ascii="Arial" w:hAnsi="Arial" w:cs="Arial"/>
                <w:sz w:val="24"/>
                <w:szCs w:val="24"/>
              </w:rPr>
              <w:t xml:space="preserve"> 2023</w:t>
            </w:r>
          </w:p>
        </w:tc>
      </w:tr>
    </w:tbl>
    <w:p w14:paraId="47713936" w14:textId="324E8EC2" w:rsidR="00C27F02" w:rsidRPr="009E79FF" w:rsidRDefault="00C27F02" w:rsidP="00C27F02">
      <w:pPr>
        <w:rPr>
          <w:rFonts w:ascii="Arial" w:hAnsi="Arial" w:cs="Arial"/>
          <w:sz w:val="24"/>
          <w:szCs w:val="24"/>
        </w:rPr>
      </w:pPr>
    </w:p>
    <w:p w14:paraId="5DACA927" w14:textId="5A185DC6" w:rsidR="00C27F02" w:rsidRPr="009E79FF" w:rsidRDefault="00C27F02" w:rsidP="00C27F02">
      <w:pPr>
        <w:rPr>
          <w:rFonts w:ascii="Arial" w:hAnsi="Arial" w:cs="Arial"/>
          <w:b/>
          <w:sz w:val="24"/>
          <w:szCs w:val="24"/>
        </w:rPr>
      </w:pPr>
      <w:r w:rsidRPr="009E79FF">
        <w:rPr>
          <w:rFonts w:ascii="Arial" w:hAnsi="Arial" w:cs="Arial"/>
          <w:b/>
          <w:sz w:val="24"/>
          <w:szCs w:val="24"/>
        </w:rPr>
        <w:t xml:space="preserve">Questions – please submit your responses via the </w:t>
      </w:r>
      <w:proofErr w:type="spellStart"/>
      <w:r w:rsidR="00141CB8" w:rsidRPr="00FB058E">
        <w:rPr>
          <w:rFonts w:ascii="Arial" w:hAnsi="Arial" w:cs="Arial"/>
          <w:b/>
          <w:sz w:val="24"/>
          <w:szCs w:val="24"/>
        </w:rPr>
        <w:t>ProContract</w:t>
      </w:r>
      <w:proofErr w:type="spellEnd"/>
      <w:r w:rsidRPr="00FB058E">
        <w:rPr>
          <w:rFonts w:ascii="Arial" w:hAnsi="Arial" w:cs="Arial"/>
          <w:b/>
          <w:sz w:val="24"/>
          <w:szCs w:val="24"/>
        </w:rPr>
        <w:t xml:space="preserve"> </w:t>
      </w:r>
      <w:r w:rsidRPr="009E79FF">
        <w:rPr>
          <w:rFonts w:ascii="Arial" w:hAnsi="Arial" w:cs="Arial"/>
          <w:b/>
          <w:sz w:val="24"/>
          <w:szCs w:val="24"/>
        </w:rPr>
        <w:t>messaging system:</w:t>
      </w:r>
    </w:p>
    <w:p w14:paraId="43E22385" w14:textId="300CCB10" w:rsidR="00C27F02" w:rsidRPr="00FE7AA6" w:rsidRDefault="00C27F02" w:rsidP="00C27F02">
      <w:pPr>
        <w:rPr>
          <w:rFonts w:ascii="Arial" w:hAnsi="Arial" w:cs="Arial"/>
          <w:sz w:val="24"/>
          <w:szCs w:val="24"/>
        </w:rPr>
      </w:pPr>
      <w:r w:rsidRPr="00FE7AA6">
        <w:rPr>
          <w:rFonts w:ascii="Arial" w:hAnsi="Arial" w:cs="Arial"/>
          <w:sz w:val="24"/>
          <w:szCs w:val="24"/>
        </w:rPr>
        <w:t xml:space="preserve">1) The Council are looking to </w:t>
      </w:r>
      <w:r w:rsidR="00C3340E" w:rsidRPr="00FE7AA6">
        <w:rPr>
          <w:rFonts w:ascii="Arial" w:hAnsi="Arial" w:cs="Arial"/>
          <w:sz w:val="24"/>
          <w:szCs w:val="24"/>
        </w:rPr>
        <w:t xml:space="preserve">commission the service </w:t>
      </w:r>
      <w:r w:rsidRPr="00FE7AA6">
        <w:rPr>
          <w:rFonts w:ascii="Arial" w:hAnsi="Arial" w:cs="Arial"/>
          <w:sz w:val="24"/>
          <w:szCs w:val="24"/>
        </w:rPr>
        <w:t>for a</w:t>
      </w:r>
      <w:r w:rsidR="00CD215C" w:rsidRPr="00FE7AA6">
        <w:rPr>
          <w:rFonts w:ascii="Arial" w:hAnsi="Arial" w:cs="Arial"/>
          <w:sz w:val="24"/>
          <w:szCs w:val="24"/>
        </w:rPr>
        <w:t xml:space="preserve"> </w:t>
      </w:r>
      <w:r w:rsidRPr="00FE7AA6">
        <w:rPr>
          <w:rFonts w:ascii="Arial" w:hAnsi="Arial" w:cs="Arial"/>
          <w:sz w:val="24"/>
          <w:szCs w:val="24"/>
        </w:rPr>
        <w:t xml:space="preserve">period of </w:t>
      </w:r>
      <w:r w:rsidR="00C3340E" w:rsidRPr="00FE7AA6">
        <w:rPr>
          <w:rFonts w:ascii="Arial" w:hAnsi="Arial" w:cs="Arial"/>
          <w:sz w:val="24"/>
          <w:szCs w:val="24"/>
        </w:rPr>
        <w:t>12 months</w:t>
      </w:r>
      <w:r w:rsidR="006A4773" w:rsidRPr="00FE7AA6">
        <w:rPr>
          <w:rFonts w:ascii="Arial" w:hAnsi="Arial" w:cs="Arial"/>
          <w:sz w:val="24"/>
          <w:szCs w:val="24"/>
        </w:rPr>
        <w:t xml:space="preserve">. </w:t>
      </w:r>
      <w:r w:rsidRPr="00FE7AA6">
        <w:rPr>
          <w:rFonts w:ascii="Arial" w:hAnsi="Arial" w:cs="Arial"/>
          <w:sz w:val="24"/>
          <w:szCs w:val="24"/>
        </w:rPr>
        <w:t>Please make your observations.</w:t>
      </w:r>
    </w:p>
    <w:p w14:paraId="6E7F2E04" w14:textId="1D198D02" w:rsidR="00843A2F" w:rsidRPr="00FE7AA6" w:rsidRDefault="00843A2F" w:rsidP="00C27F02">
      <w:pPr>
        <w:rPr>
          <w:rFonts w:ascii="Arial" w:hAnsi="Arial" w:cs="Arial"/>
          <w:sz w:val="24"/>
          <w:szCs w:val="24"/>
        </w:rPr>
      </w:pPr>
      <w:r w:rsidRPr="00FE7AA6">
        <w:rPr>
          <w:rFonts w:ascii="Arial" w:hAnsi="Arial" w:cs="Arial"/>
          <w:sz w:val="24"/>
          <w:szCs w:val="24"/>
        </w:rPr>
        <w:t xml:space="preserve">2) </w:t>
      </w:r>
      <w:r w:rsidR="00E41907" w:rsidRPr="00FE7AA6">
        <w:rPr>
          <w:rFonts w:ascii="Arial" w:hAnsi="Arial" w:cs="Arial"/>
          <w:sz w:val="24"/>
          <w:szCs w:val="24"/>
        </w:rPr>
        <w:t>Can you briefly outline the resident journey and complementary support</w:t>
      </w:r>
      <w:r w:rsidR="004C1757" w:rsidRPr="00FE7AA6">
        <w:rPr>
          <w:rFonts w:ascii="Arial" w:hAnsi="Arial" w:cs="Arial"/>
          <w:sz w:val="24"/>
          <w:szCs w:val="24"/>
        </w:rPr>
        <w:t>?</w:t>
      </w:r>
      <w:r w:rsidR="006A4773" w:rsidRPr="00FE7AA6">
        <w:rPr>
          <w:rFonts w:ascii="Arial" w:hAnsi="Arial" w:cs="Arial"/>
          <w:sz w:val="24"/>
          <w:szCs w:val="24"/>
        </w:rPr>
        <w:t xml:space="preserve"> </w:t>
      </w:r>
    </w:p>
    <w:p w14:paraId="7C8748F0" w14:textId="784355E6" w:rsidR="00C27F02" w:rsidRPr="00FE7AA6" w:rsidRDefault="00321DBA" w:rsidP="00C27F02">
      <w:pPr>
        <w:rPr>
          <w:rFonts w:ascii="Arial" w:hAnsi="Arial" w:cs="Arial"/>
          <w:sz w:val="24"/>
          <w:szCs w:val="24"/>
        </w:rPr>
      </w:pPr>
      <w:r w:rsidRPr="00FE7AA6">
        <w:rPr>
          <w:rFonts w:ascii="Arial" w:hAnsi="Arial" w:cs="Arial"/>
          <w:sz w:val="24"/>
          <w:szCs w:val="24"/>
        </w:rPr>
        <w:t>3</w:t>
      </w:r>
      <w:r w:rsidR="00C27F02" w:rsidRPr="00FE7AA6">
        <w:rPr>
          <w:rFonts w:ascii="Arial" w:hAnsi="Arial" w:cs="Arial"/>
          <w:sz w:val="24"/>
          <w:szCs w:val="24"/>
        </w:rPr>
        <w:t>) We are looking at tendering using scoring weighting of Price (</w:t>
      </w:r>
      <w:r w:rsidRPr="00FE7AA6">
        <w:rPr>
          <w:rFonts w:ascii="Arial" w:hAnsi="Arial" w:cs="Arial"/>
          <w:sz w:val="24"/>
          <w:szCs w:val="24"/>
        </w:rPr>
        <w:t>8</w:t>
      </w:r>
      <w:r w:rsidR="00C3340E" w:rsidRPr="00FE7AA6">
        <w:rPr>
          <w:rFonts w:ascii="Arial" w:hAnsi="Arial" w:cs="Arial"/>
          <w:sz w:val="24"/>
          <w:szCs w:val="24"/>
        </w:rPr>
        <w:t>0</w:t>
      </w:r>
      <w:r w:rsidR="00C27F02" w:rsidRPr="00FE7AA6">
        <w:rPr>
          <w:rFonts w:ascii="Arial" w:hAnsi="Arial" w:cs="Arial"/>
          <w:sz w:val="24"/>
          <w:szCs w:val="24"/>
        </w:rPr>
        <w:t>): Quality (</w:t>
      </w:r>
      <w:r w:rsidRPr="00FE7AA6">
        <w:rPr>
          <w:rFonts w:ascii="Arial" w:hAnsi="Arial" w:cs="Arial"/>
          <w:sz w:val="24"/>
          <w:szCs w:val="24"/>
        </w:rPr>
        <w:t>2</w:t>
      </w:r>
      <w:r w:rsidR="00C3340E" w:rsidRPr="00FE7AA6">
        <w:rPr>
          <w:rFonts w:ascii="Arial" w:hAnsi="Arial" w:cs="Arial"/>
          <w:sz w:val="24"/>
          <w:szCs w:val="24"/>
        </w:rPr>
        <w:t>0</w:t>
      </w:r>
      <w:r w:rsidR="00C27F02" w:rsidRPr="00FE7AA6">
        <w:rPr>
          <w:rFonts w:ascii="Arial" w:hAnsi="Arial" w:cs="Arial"/>
          <w:sz w:val="24"/>
          <w:szCs w:val="24"/>
        </w:rPr>
        <w:t>). Please make any observations and comments.</w:t>
      </w:r>
    </w:p>
    <w:p w14:paraId="4A434008" w14:textId="02EBA8D4" w:rsidR="004C1757" w:rsidRPr="00FE7AA6" w:rsidRDefault="004C1757" w:rsidP="00C27F02">
      <w:pPr>
        <w:rPr>
          <w:rFonts w:ascii="Arial" w:hAnsi="Arial" w:cs="Arial"/>
          <w:sz w:val="24"/>
          <w:szCs w:val="24"/>
        </w:rPr>
      </w:pPr>
      <w:r w:rsidRPr="00FE7AA6">
        <w:rPr>
          <w:rFonts w:ascii="Arial" w:hAnsi="Arial" w:cs="Arial"/>
          <w:sz w:val="24"/>
          <w:szCs w:val="24"/>
        </w:rPr>
        <w:t>4) Can you briefly outline the partners you would seek to collaborate with to support participants</w:t>
      </w:r>
      <w:r w:rsidR="00C15C55" w:rsidRPr="00FE7AA6">
        <w:rPr>
          <w:rFonts w:ascii="Arial" w:hAnsi="Arial" w:cs="Arial"/>
          <w:sz w:val="24"/>
          <w:szCs w:val="24"/>
        </w:rPr>
        <w:t>?</w:t>
      </w:r>
    </w:p>
    <w:p w14:paraId="3AD647FE" w14:textId="7B3C8383" w:rsidR="00DB7A15" w:rsidRPr="00FE7AA6" w:rsidRDefault="004C1757" w:rsidP="00C27F02">
      <w:pPr>
        <w:rPr>
          <w:rFonts w:ascii="Arial" w:hAnsi="Arial" w:cs="Arial"/>
          <w:sz w:val="24"/>
          <w:szCs w:val="24"/>
        </w:rPr>
      </w:pPr>
      <w:r w:rsidRPr="00FE7AA6">
        <w:rPr>
          <w:rFonts w:ascii="Arial" w:hAnsi="Arial" w:cs="Arial"/>
          <w:sz w:val="24"/>
          <w:szCs w:val="24"/>
        </w:rPr>
        <w:t>5</w:t>
      </w:r>
      <w:r w:rsidR="00DB7A15" w:rsidRPr="00FE7AA6">
        <w:rPr>
          <w:rFonts w:ascii="Arial" w:hAnsi="Arial" w:cs="Arial"/>
          <w:sz w:val="24"/>
          <w:szCs w:val="24"/>
        </w:rPr>
        <w:t xml:space="preserve">) Can you detail the pricing structure </w:t>
      </w:r>
      <w:r w:rsidR="00843A2F" w:rsidRPr="00FE7AA6">
        <w:rPr>
          <w:rFonts w:ascii="Arial" w:hAnsi="Arial" w:cs="Arial"/>
          <w:sz w:val="24"/>
          <w:szCs w:val="24"/>
        </w:rPr>
        <w:t>to be included in your proposal?</w:t>
      </w:r>
    </w:p>
    <w:p w14:paraId="4C0EA745" w14:textId="77777777" w:rsidR="00243637" w:rsidRPr="009E79FF" w:rsidRDefault="00243637" w:rsidP="00C27F02">
      <w:pPr>
        <w:rPr>
          <w:rFonts w:ascii="Arial" w:hAnsi="Arial" w:cs="Arial"/>
          <w:sz w:val="24"/>
          <w:szCs w:val="24"/>
        </w:rPr>
      </w:pPr>
    </w:p>
    <w:p w14:paraId="35E3FDBF" w14:textId="77777777" w:rsidR="00D04004" w:rsidRPr="009E79FF" w:rsidRDefault="00D04004">
      <w:pPr>
        <w:rPr>
          <w:sz w:val="24"/>
          <w:szCs w:val="24"/>
        </w:rPr>
      </w:pPr>
    </w:p>
    <w:sectPr w:rsidR="00D04004" w:rsidRPr="009E7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D21A" w14:textId="77777777" w:rsidR="00C96D29" w:rsidRDefault="00C96D29" w:rsidP="00C3340E">
      <w:pPr>
        <w:spacing w:after="0" w:line="240" w:lineRule="auto"/>
      </w:pPr>
      <w:r>
        <w:separator/>
      </w:r>
    </w:p>
  </w:endnote>
  <w:endnote w:type="continuationSeparator" w:id="0">
    <w:p w14:paraId="14CFC3D5" w14:textId="77777777" w:rsidR="00C96D29" w:rsidRDefault="00C96D29" w:rsidP="00C3340E">
      <w:pPr>
        <w:spacing w:after="0" w:line="240" w:lineRule="auto"/>
      </w:pPr>
      <w:r>
        <w:continuationSeparator/>
      </w:r>
    </w:p>
  </w:endnote>
  <w:endnote w:type="continuationNotice" w:id="1">
    <w:p w14:paraId="520D974C" w14:textId="77777777" w:rsidR="00C96D29" w:rsidRDefault="00C96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A4A1" w14:textId="77777777" w:rsidR="00C96D29" w:rsidRDefault="00C96D29" w:rsidP="00C3340E">
      <w:pPr>
        <w:spacing w:after="0" w:line="240" w:lineRule="auto"/>
      </w:pPr>
      <w:r>
        <w:separator/>
      </w:r>
    </w:p>
  </w:footnote>
  <w:footnote w:type="continuationSeparator" w:id="0">
    <w:p w14:paraId="135F9BAD" w14:textId="77777777" w:rsidR="00C96D29" w:rsidRDefault="00C96D29" w:rsidP="00C3340E">
      <w:pPr>
        <w:spacing w:after="0" w:line="240" w:lineRule="auto"/>
      </w:pPr>
      <w:r>
        <w:continuationSeparator/>
      </w:r>
    </w:p>
  </w:footnote>
  <w:footnote w:type="continuationNotice" w:id="1">
    <w:p w14:paraId="27243503" w14:textId="77777777" w:rsidR="00C96D29" w:rsidRDefault="00C96D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E09"/>
    <w:multiLevelType w:val="multilevel"/>
    <w:tmpl w:val="C5E2E694"/>
    <w:lvl w:ilvl="0">
      <w:start w:val="1"/>
      <w:numFmt w:val="decimal"/>
      <w:lvlText w:val="%1."/>
      <w:lvlJc w:val="left"/>
      <w:pPr>
        <w:ind w:left="360" w:hanging="360"/>
      </w:pPr>
      <w:rPr>
        <w:rFonts w:hint="default"/>
        <w:b/>
        <w:sz w:val="20"/>
        <w:szCs w:val="24"/>
      </w:rPr>
    </w:lvl>
    <w:lvl w:ilvl="1">
      <w:start w:val="1"/>
      <w:numFmt w:val="decimal"/>
      <w:lvlText w:val="%1.%2."/>
      <w:lvlJc w:val="left"/>
      <w:pPr>
        <w:ind w:left="792" w:hanging="79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A43990"/>
    <w:multiLevelType w:val="hybridMultilevel"/>
    <w:tmpl w:val="C2A497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B37C21"/>
    <w:multiLevelType w:val="hybridMultilevel"/>
    <w:tmpl w:val="9A60D03C"/>
    <w:lvl w:ilvl="0" w:tplc="1706C38E">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D93952"/>
    <w:multiLevelType w:val="hybridMultilevel"/>
    <w:tmpl w:val="AEF4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45682"/>
    <w:multiLevelType w:val="hybridMultilevel"/>
    <w:tmpl w:val="4D5AF236"/>
    <w:lvl w:ilvl="0" w:tplc="9036E9E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224B10"/>
    <w:multiLevelType w:val="hybridMultilevel"/>
    <w:tmpl w:val="EEB08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C27D3"/>
    <w:multiLevelType w:val="hybridMultilevel"/>
    <w:tmpl w:val="27F4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C09AA"/>
    <w:multiLevelType w:val="hybridMultilevel"/>
    <w:tmpl w:val="EBDACD54"/>
    <w:lvl w:ilvl="0" w:tplc="86E69370">
      <w:start w:val="1"/>
      <w:numFmt w:val="bullet"/>
      <w:lvlText w:val="-"/>
      <w:lvlJc w:val="left"/>
      <w:pPr>
        <w:ind w:left="720" w:hanging="360"/>
      </w:pPr>
      <w:rPr>
        <w:rFonts w:ascii="Calibri" w:hAnsi="Calibri" w:hint="default"/>
      </w:rPr>
    </w:lvl>
    <w:lvl w:ilvl="1" w:tplc="9ACE6220">
      <w:start w:val="1"/>
      <w:numFmt w:val="bullet"/>
      <w:lvlText w:val="o"/>
      <w:lvlJc w:val="left"/>
      <w:pPr>
        <w:ind w:left="1440" w:hanging="360"/>
      </w:pPr>
      <w:rPr>
        <w:rFonts w:ascii="Courier New" w:hAnsi="Courier New" w:hint="default"/>
      </w:rPr>
    </w:lvl>
    <w:lvl w:ilvl="2" w:tplc="BECE71BA">
      <w:start w:val="1"/>
      <w:numFmt w:val="bullet"/>
      <w:lvlText w:val=""/>
      <w:lvlJc w:val="left"/>
      <w:pPr>
        <w:ind w:left="2160" w:hanging="360"/>
      </w:pPr>
      <w:rPr>
        <w:rFonts w:ascii="Wingdings" w:hAnsi="Wingdings" w:hint="default"/>
      </w:rPr>
    </w:lvl>
    <w:lvl w:ilvl="3" w:tplc="7E121630">
      <w:start w:val="1"/>
      <w:numFmt w:val="bullet"/>
      <w:lvlText w:val=""/>
      <w:lvlJc w:val="left"/>
      <w:pPr>
        <w:ind w:left="2880" w:hanging="360"/>
      </w:pPr>
      <w:rPr>
        <w:rFonts w:ascii="Symbol" w:hAnsi="Symbol" w:hint="default"/>
      </w:rPr>
    </w:lvl>
    <w:lvl w:ilvl="4" w:tplc="A7D65E96">
      <w:start w:val="1"/>
      <w:numFmt w:val="bullet"/>
      <w:lvlText w:val="o"/>
      <w:lvlJc w:val="left"/>
      <w:pPr>
        <w:ind w:left="3600" w:hanging="360"/>
      </w:pPr>
      <w:rPr>
        <w:rFonts w:ascii="Courier New" w:hAnsi="Courier New" w:hint="default"/>
      </w:rPr>
    </w:lvl>
    <w:lvl w:ilvl="5" w:tplc="2E445B44">
      <w:start w:val="1"/>
      <w:numFmt w:val="bullet"/>
      <w:lvlText w:val=""/>
      <w:lvlJc w:val="left"/>
      <w:pPr>
        <w:ind w:left="4320" w:hanging="360"/>
      </w:pPr>
      <w:rPr>
        <w:rFonts w:ascii="Wingdings" w:hAnsi="Wingdings" w:hint="default"/>
      </w:rPr>
    </w:lvl>
    <w:lvl w:ilvl="6" w:tplc="A2EE2534">
      <w:start w:val="1"/>
      <w:numFmt w:val="bullet"/>
      <w:lvlText w:val=""/>
      <w:lvlJc w:val="left"/>
      <w:pPr>
        <w:ind w:left="5040" w:hanging="360"/>
      </w:pPr>
      <w:rPr>
        <w:rFonts w:ascii="Symbol" w:hAnsi="Symbol" w:hint="default"/>
      </w:rPr>
    </w:lvl>
    <w:lvl w:ilvl="7" w:tplc="C784CD9A">
      <w:start w:val="1"/>
      <w:numFmt w:val="bullet"/>
      <w:lvlText w:val="o"/>
      <w:lvlJc w:val="left"/>
      <w:pPr>
        <w:ind w:left="5760" w:hanging="360"/>
      </w:pPr>
      <w:rPr>
        <w:rFonts w:ascii="Courier New" w:hAnsi="Courier New" w:hint="default"/>
      </w:rPr>
    </w:lvl>
    <w:lvl w:ilvl="8" w:tplc="1C10148A">
      <w:start w:val="1"/>
      <w:numFmt w:val="bullet"/>
      <w:lvlText w:val=""/>
      <w:lvlJc w:val="left"/>
      <w:pPr>
        <w:ind w:left="6480" w:hanging="360"/>
      </w:pPr>
      <w:rPr>
        <w:rFonts w:ascii="Wingdings" w:hAnsi="Wingdings" w:hint="default"/>
      </w:rPr>
    </w:lvl>
  </w:abstractNum>
  <w:abstractNum w:abstractNumId="8" w15:restartNumberingAfterBreak="0">
    <w:nsid w:val="5583446F"/>
    <w:multiLevelType w:val="hybridMultilevel"/>
    <w:tmpl w:val="19B6C276"/>
    <w:lvl w:ilvl="0" w:tplc="C8AE4A66">
      <w:start w:val="1"/>
      <w:numFmt w:val="bullet"/>
      <w:lvlText w:val="-"/>
      <w:lvlJc w:val="left"/>
      <w:pPr>
        <w:ind w:left="720" w:hanging="360"/>
      </w:pPr>
      <w:rPr>
        <w:rFonts w:ascii="Calibri" w:hAnsi="Calibri" w:hint="default"/>
      </w:rPr>
    </w:lvl>
    <w:lvl w:ilvl="1" w:tplc="BA9CAB42">
      <w:start w:val="1"/>
      <w:numFmt w:val="bullet"/>
      <w:lvlText w:val="o"/>
      <w:lvlJc w:val="left"/>
      <w:pPr>
        <w:ind w:left="1440" w:hanging="360"/>
      </w:pPr>
      <w:rPr>
        <w:rFonts w:ascii="Courier New" w:hAnsi="Courier New" w:hint="default"/>
      </w:rPr>
    </w:lvl>
    <w:lvl w:ilvl="2" w:tplc="750008E2">
      <w:start w:val="1"/>
      <w:numFmt w:val="bullet"/>
      <w:lvlText w:val=""/>
      <w:lvlJc w:val="left"/>
      <w:pPr>
        <w:ind w:left="2160" w:hanging="360"/>
      </w:pPr>
      <w:rPr>
        <w:rFonts w:ascii="Wingdings" w:hAnsi="Wingdings" w:hint="default"/>
      </w:rPr>
    </w:lvl>
    <w:lvl w:ilvl="3" w:tplc="4068310E">
      <w:start w:val="1"/>
      <w:numFmt w:val="bullet"/>
      <w:lvlText w:val=""/>
      <w:lvlJc w:val="left"/>
      <w:pPr>
        <w:ind w:left="2880" w:hanging="360"/>
      </w:pPr>
      <w:rPr>
        <w:rFonts w:ascii="Symbol" w:hAnsi="Symbol" w:hint="default"/>
      </w:rPr>
    </w:lvl>
    <w:lvl w:ilvl="4" w:tplc="6F9C4F74">
      <w:start w:val="1"/>
      <w:numFmt w:val="bullet"/>
      <w:lvlText w:val="o"/>
      <w:lvlJc w:val="left"/>
      <w:pPr>
        <w:ind w:left="3600" w:hanging="360"/>
      </w:pPr>
      <w:rPr>
        <w:rFonts w:ascii="Courier New" w:hAnsi="Courier New" w:hint="default"/>
      </w:rPr>
    </w:lvl>
    <w:lvl w:ilvl="5" w:tplc="A3440B68">
      <w:start w:val="1"/>
      <w:numFmt w:val="bullet"/>
      <w:lvlText w:val=""/>
      <w:lvlJc w:val="left"/>
      <w:pPr>
        <w:ind w:left="4320" w:hanging="360"/>
      </w:pPr>
      <w:rPr>
        <w:rFonts w:ascii="Wingdings" w:hAnsi="Wingdings" w:hint="default"/>
      </w:rPr>
    </w:lvl>
    <w:lvl w:ilvl="6" w:tplc="D32AB374">
      <w:start w:val="1"/>
      <w:numFmt w:val="bullet"/>
      <w:lvlText w:val=""/>
      <w:lvlJc w:val="left"/>
      <w:pPr>
        <w:ind w:left="5040" w:hanging="360"/>
      </w:pPr>
      <w:rPr>
        <w:rFonts w:ascii="Symbol" w:hAnsi="Symbol" w:hint="default"/>
      </w:rPr>
    </w:lvl>
    <w:lvl w:ilvl="7" w:tplc="0CDA6F46">
      <w:start w:val="1"/>
      <w:numFmt w:val="bullet"/>
      <w:lvlText w:val="o"/>
      <w:lvlJc w:val="left"/>
      <w:pPr>
        <w:ind w:left="5760" w:hanging="360"/>
      </w:pPr>
      <w:rPr>
        <w:rFonts w:ascii="Courier New" w:hAnsi="Courier New" w:hint="default"/>
      </w:rPr>
    </w:lvl>
    <w:lvl w:ilvl="8" w:tplc="551C71CA">
      <w:start w:val="1"/>
      <w:numFmt w:val="bullet"/>
      <w:lvlText w:val=""/>
      <w:lvlJc w:val="left"/>
      <w:pPr>
        <w:ind w:left="6480" w:hanging="360"/>
      </w:pPr>
      <w:rPr>
        <w:rFonts w:ascii="Wingdings" w:hAnsi="Wingdings" w:hint="default"/>
      </w:rPr>
    </w:lvl>
  </w:abstractNum>
  <w:abstractNum w:abstractNumId="9" w15:restartNumberingAfterBreak="0">
    <w:nsid w:val="5CCF373E"/>
    <w:multiLevelType w:val="hybridMultilevel"/>
    <w:tmpl w:val="F28C9390"/>
    <w:lvl w:ilvl="0" w:tplc="78DE5AF6">
      <w:start w:val="1"/>
      <w:numFmt w:val="bullet"/>
      <w:lvlText w:val="-"/>
      <w:lvlJc w:val="left"/>
      <w:pPr>
        <w:ind w:left="720" w:hanging="360"/>
      </w:pPr>
      <w:rPr>
        <w:rFonts w:ascii="Calibri" w:hAnsi="Calibri" w:hint="default"/>
      </w:rPr>
    </w:lvl>
    <w:lvl w:ilvl="1" w:tplc="14E2AACC">
      <w:start w:val="1"/>
      <w:numFmt w:val="bullet"/>
      <w:lvlText w:val="o"/>
      <w:lvlJc w:val="left"/>
      <w:pPr>
        <w:ind w:left="1440" w:hanging="360"/>
      </w:pPr>
      <w:rPr>
        <w:rFonts w:ascii="Courier New" w:hAnsi="Courier New" w:hint="default"/>
      </w:rPr>
    </w:lvl>
    <w:lvl w:ilvl="2" w:tplc="C4B285FA">
      <w:start w:val="1"/>
      <w:numFmt w:val="bullet"/>
      <w:lvlText w:val=""/>
      <w:lvlJc w:val="left"/>
      <w:pPr>
        <w:ind w:left="2160" w:hanging="360"/>
      </w:pPr>
      <w:rPr>
        <w:rFonts w:ascii="Wingdings" w:hAnsi="Wingdings" w:hint="default"/>
      </w:rPr>
    </w:lvl>
    <w:lvl w:ilvl="3" w:tplc="3C12F1BC">
      <w:start w:val="1"/>
      <w:numFmt w:val="bullet"/>
      <w:lvlText w:val=""/>
      <w:lvlJc w:val="left"/>
      <w:pPr>
        <w:ind w:left="2880" w:hanging="360"/>
      </w:pPr>
      <w:rPr>
        <w:rFonts w:ascii="Symbol" w:hAnsi="Symbol" w:hint="default"/>
      </w:rPr>
    </w:lvl>
    <w:lvl w:ilvl="4" w:tplc="4B209842">
      <w:start w:val="1"/>
      <w:numFmt w:val="bullet"/>
      <w:lvlText w:val="o"/>
      <w:lvlJc w:val="left"/>
      <w:pPr>
        <w:ind w:left="3600" w:hanging="360"/>
      </w:pPr>
      <w:rPr>
        <w:rFonts w:ascii="Courier New" w:hAnsi="Courier New" w:hint="default"/>
      </w:rPr>
    </w:lvl>
    <w:lvl w:ilvl="5" w:tplc="8A509240">
      <w:start w:val="1"/>
      <w:numFmt w:val="bullet"/>
      <w:lvlText w:val=""/>
      <w:lvlJc w:val="left"/>
      <w:pPr>
        <w:ind w:left="4320" w:hanging="360"/>
      </w:pPr>
      <w:rPr>
        <w:rFonts w:ascii="Wingdings" w:hAnsi="Wingdings" w:hint="default"/>
      </w:rPr>
    </w:lvl>
    <w:lvl w:ilvl="6" w:tplc="092C2142">
      <w:start w:val="1"/>
      <w:numFmt w:val="bullet"/>
      <w:lvlText w:val=""/>
      <w:lvlJc w:val="left"/>
      <w:pPr>
        <w:ind w:left="5040" w:hanging="360"/>
      </w:pPr>
      <w:rPr>
        <w:rFonts w:ascii="Symbol" w:hAnsi="Symbol" w:hint="default"/>
      </w:rPr>
    </w:lvl>
    <w:lvl w:ilvl="7" w:tplc="3D321AA0">
      <w:start w:val="1"/>
      <w:numFmt w:val="bullet"/>
      <w:lvlText w:val="o"/>
      <w:lvlJc w:val="left"/>
      <w:pPr>
        <w:ind w:left="5760" w:hanging="360"/>
      </w:pPr>
      <w:rPr>
        <w:rFonts w:ascii="Courier New" w:hAnsi="Courier New" w:hint="default"/>
      </w:rPr>
    </w:lvl>
    <w:lvl w:ilvl="8" w:tplc="D9F2A6A2">
      <w:start w:val="1"/>
      <w:numFmt w:val="bullet"/>
      <w:lvlText w:val=""/>
      <w:lvlJc w:val="left"/>
      <w:pPr>
        <w:ind w:left="6480" w:hanging="360"/>
      </w:pPr>
      <w:rPr>
        <w:rFonts w:ascii="Wingdings" w:hAnsi="Wingdings" w:hint="default"/>
      </w:rPr>
    </w:lvl>
  </w:abstractNum>
  <w:abstractNum w:abstractNumId="10" w15:restartNumberingAfterBreak="0">
    <w:nsid w:val="600D159A"/>
    <w:multiLevelType w:val="multilevel"/>
    <w:tmpl w:val="E49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F5B77"/>
    <w:multiLevelType w:val="hybridMultilevel"/>
    <w:tmpl w:val="6AA6C4EC"/>
    <w:lvl w:ilvl="0" w:tplc="4B7E949E">
      <w:start w:val="1"/>
      <w:numFmt w:val="bullet"/>
      <w:lvlText w:val="-"/>
      <w:lvlJc w:val="left"/>
      <w:pPr>
        <w:ind w:left="720" w:hanging="360"/>
      </w:pPr>
      <w:rPr>
        <w:rFonts w:ascii="Calibri" w:hAnsi="Calibri" w:hint="default"/>
      </w:rPr>
    </w:lvl>
    <w:lvl w:ilvl="1" w:tplc="E118F74E">
      <w:start w:val="1"/>
      <w:numFmt w:val="bullet"/>
      <w:lvlText w:val="o"/>
      <w:lvlJc w:val="left"/>
      <w:pPr>
        <w:ind w:left="1440" w:hanging="360"/>
      </w:pPr>
      <w:rPr>
        <w:rFonts w:ascii="Courier New" w:hAnsi="Courier New" w:hint="default"/>
      </w:rPr>
    </w:lvl>
    <w:lvl w:ilvl="2" w:tplc="33C43F06">
      <w:start w:val="1"/>
      <w:numFmt w:val="bullet"/>
      <w:lvlText w:val=""/>
      <w:lvlJc w:val="left"/>
      <w:pPr>
        <w:ind w:left="2160" w:hanging="360"/>
      </w:pPr>
      <w:rPr>
        <w:rFonts w:ascii="Wingdings" w:hAnsi="Wingdings" w:hint="default"/>
      </w:rPr>
    </w:lvl>
    <w:lvl w:ilvl="3" w:tplc="210641FC">
      <w:start w:val="1"/>
      <w:numFmt w:val="bullet"/>
      <w:lvlText w:val=""/>
      <w:lvlJc w:val="left"/>
      <w:pPr>
        <w:ind w:left="2880" w:hanging="360"/>
      </w:pPr>
      <w:rPr>
        <w:rFonts w:ascii="Symbol" w:hAnsi="Symbol" w:hint="default"/>
      </w:rPr>
    </w:lvl>
    <w:lvl w:ilvl="4" w:tplc="D00E5CAE">
      <w:start w:val="1"/>
      <w:numFmt w:val="bullet"/>
      <w:lvlText w:val="o"/>
      <w:lvlJc w:val="left"/>
      <w:pPr>
        <w:ind w:left="3600" w:hanging="360"/>
      </w:pPr>
      <w:rPr>
        <w:rFonts w:ascii="Courier New" w:hAnsi="Courier New" w:hint="default"/>
      </w:rPr>
    </w:lvl>
    <w:lvl w:ilvl="5" w:tplc="DF98734E">
      <w:start w:val="1"/>
      <w:numFmt w:val="bullet"/>
      <w:lvlText w:val=""/>
      <w:lvlJc w:val="left"/>
      <w:pPr>
        <w:ind w:left="4320" w:hanging="360"/>
      </w:pPr>
      <w:rPr>
        <w:rFonts w:ascii="Wingdings" w:hAnsi="Wingdings" w:hint="default"/>
      </w:rPr>
    </w:lvl>
    <w:lvl w:ilvl="6" w:tplc="FF18FDFC">
      <w:start w:val="1"/>
      <w:numFmt w:val="bullet"/>
      <w:lvlText w:val=""/>
      <w:lvlJc w:val="left"/>
      <w:pPr>
        <w:ind w:left="5040" w:hanging="360"/>
      </w:pPr>
      <w:rPr>
        <w:rFonts w:ascii="Symbol" w:hAnsi="Symbol" w:hint="default"/>
      </w:rPr>
    </w:lvl>
    <w:lvl w:ilvl="7" w:tplc="378C785E">
      <w:start w:val="1"/>
      <w:numFmt w:val="bullet"/>
      <w:lvlText w:val="o"/>
      <w:lvlJc w:val="left"/>
      <w:pPr>
        <w:ind w:left="5760" w:hanging="360"/>
      </w:pPr>
      <w:rPr>
        <w:rFonts w:ascii="Courier New" w:hAnsi="Courier New" w:hint="default"/>
      </w:rPr>
    </w:lvl>
    <w:lvl w:ilvl="8" w:tplc="31364C62">
      <w:start w:val="1"/>
      <w:numFmt w:val="bullet"/>
      <w:lvlText w:val=""/>
      <w:lvlJc w:val="left"/>
      <w:pPr>
        <w:ind w:left="6480" w:hanging="360"/>
      </w:pPr>
      <w:rPr>
        <w:rFonts w:ascii="Wingdings" w:hAnsi="Wingdings" w:hint="default"/>
      </w:rPr>
    </w:lvl>
  </w:abstractNum>
  <w:abstractNum w:abstractNumId="12" w15:restartNumberingAfterBreak="0">
    <w:nsid w:val="67DD5BC6"/>
    <w:multiLevelType w:val="multilevel"/>
    <w:tmpl w:val="D342143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Arial" w:hAnsi="Arial" w:cs="Arial"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8D17FC"/>
    <w:multiLevelType w:val="multilevel"/>
    <w:tmpl w:val="C38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8626989">
    <w:abstractNumId w:val="11"/>
  </w:num>
  <w:num w:numId="2" w16cid:durableId="1178351689">
    <w:abstractNumId w:val="7"/>
  </w:num>
  <w:num w:numId="3" w16cid:durableId="1403328199">
    <w:abstractNumId w:val="12"/>
  </w:num>
  <w:num w:numId="4" w16cid:durableId="741952842">
    <w:abstractNumId w:val="0"/>
  </w:num>
  <w:num w:numId="5" w16cid:durableId="348919916">
    <w:abstractNumId w:val="13"/>
  </w:num>
  <w:num w:numId="6" w16cid:durableId="439451552">
    <w:abstractNumId w:val="10"/>
  </w:num>
  <w:num w:numId="7" w16cid:durableId="1402369878">
    <w:abstractNumId w:val="1"/>
  </w:num>
  <w:num w:numId="8" w16cid:durableId="895238503">
    <w:abstractNumId w:val="3"/>
  </w:num>
  <w:num w:numId="9" w16cid:durableId="1610817124">
    <w:abstractNumId w:val="2"/>
  </w:num>
  <w:num w:numId="10" w16cid:durableId="741833564">
    <w:abstractNumId w:val="8"/>
  </w:num>
  <w:num w:numId="11" w16cid:durableId="95177869">
    <w:abstractNumId w:val="9"/>
  </w:num>
  <w:num w:numId="12" w16cid:durableId="1373575411">
    <w:abstractNumId w:val="5"/>
  </w:num>
  <w:num w:numId="13" w16cid:durableId="1049917211">
    <w:abstractNumId w:val="4"/>
  </w:num>
  <w:num w:numId="14" w16cid:durableId="18970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02"/>
    <w:rsid w:val="0006784B"/>
    <w:rsid w:val="000C1A98"/>
    <w:rsid w:val="000C21EB"/>
    <w:rsid w:val="000E024A"/>
    <w:rsid w:val="00105E0A"/>
    <w:rsid w:val="00141CB8"/>
    <w:rsid w:val="0016488C"/>
    <w:rsid w:val="00226A97"/>
    <w:rsid w:val="00236D25"/>
    <w:rsid w:val="00243637"/>
    <w:rsid w:val="00273FE5"/>
    <w:rsid w:val="00281E80"/>
    <w:rsid w:val="00286BE4"/>
    <w:rsid w:val="002961B1"/>
    <w:rsid w:val="002B644B"/>
    <w:rsid w:val="002E3D1B"/>
    <w:rsid w:val="00321DBA"/>
    <w:rsid w:val="00344435"/>
    <w:rsid w:val="00356EE4"/>
    <w:rsid w:val="003B05E9"/>
    <w:rsid w:val="003C07CB"/>
    <w:rsid w:val="00427C6D"/>
    <w:rsid w:val="00445CAC"/>
    <w:rsid w:val="00447711"/>
    <w:rsid w:val="00465044"/>
    <w:rsid w:val="0049046B"/>
    <w:rsid w:val="004A14E1"/>
    <w:rsid w:val="004B3C50"/>
    <w:rsid w:val="004C0D29"/>
    <w:rsid w:val="004C1757"/>
    <w:rsid w:val="004D5075"/>
    <w:rsid w:val="005560C9"/>
    <w:rsid w:val="00586342"/>
    <w:rsid w:val="005B2EB1"/>
    <w:rsid w:val="005D4011"/>
    <w:rsid w:val="005F76FF"/>
    <w:rsid w:val="0061704E"/>
    <w:rsid w:val="00630C49"/>
    <w:rsid w:val="006A4773"/>
    <w:rsid w:val="006A7831"/>
    <w:rsid w:val="006B2D5C"/>
    <w:rsid w:val="007075DE"/>
    <w:rsid w:val="0071010C"/>
    <w:rsid w:val="00725E58"/>
    <w:rsid w:val="007662C7"/>
    <w:rsid w:val="007715C0"/>
    <w:rsid w:val="00783DE8"/>
    <w:rsid w:val="007D6F14"/>
    <w:rsid w:val="007F6936"/>
    <w:rsid w:val="00843A2F"/>
    <w:rsid w:val="00855DF4"/>
    <w:rsid w:val="0088281B"/>
    <w:rsid w:val="008A0E83"/>
    <w:rsid w:val="008C64B4"/>
    <w:rsid w:val="008D1D76"/>
    <w:rsid w:val="0090017D"/>
    <w:rsid w:val="00907896"/>
    <w:rsid w:val="0091228F"/>
    <w:rsid w:val="00982D20"/>
    <w:rsid w:val="00991B73"/>
    <w:rsid w:val="009B3C25"/>
    <w:rsid w:val="009C43F4"/>
    <w:rsid w:val="009E79FF"/>
    <w:rsid w:val="00A2105E"/>
    <w:rsid w:val="00A713D1"/>
    <w:rsid w:val="00A73A68"/>
    <w:rsid w:val="00AA00AF"/>
    <w:rsid w:val="00AA2941"/>
    <w:rsid w:val="00AD2BF8"/>
    <w:rsid w:val="00AD7868"/>
    <w:rsid w:val="00AE0E7B"/>
    <w:rsid w:val="00B75025"/>
    <w:rsid w:val="00B917DA"/>
    <w:rsid w:val="00B918F6"/>
    <w:rsid w:val="00BA11F6"/>
    <w:rsid w:val="00BD0985"/>
    <w:rsid w:val="00BD6ABC"/>
    <w:rsid w:val="00C01430"/>
    <w:rsid w:val="00C15C55"/>
    <w:rsid w:val="00C27D54"/>
    <w:rsid w:val="00C27F02"/>
    <w:rsid w:val="00C3340E"/>
    <w:rsid w:val="00C447EE"/>
    <w:rsid w:val="00C75B31"/>
    <w:rsid w:val="00C96D29"/>
    <w:rsid w:val="00CA41D9"/>
    <w:rsid w:val="00CD215C"/>
    <w:rsid w:val="00D04004"/>
    <w:rsid w:val="00D51F4F"/>
    <w:rsid w:val="00D75A61"/>
    <w:rsid w:val="00D923CF"/>
    <w:rsid w:val="00DB7A15"/>
    <w:rsid w:val="00E2298F"/>
    <w:rsid w:val="00E3797F"/>
    <w:rsid w:val="00E41907"/>
    <w:rsid w:val="00E442E9"/>
    <w:rsid w:val="00E55451"/>
    <w:rsid w:val="00E779C3"/>
    <w:rsid w:val="00EB0A0F"/>
    <w:rsid w:val="00EB7A27"/>
    <w:rsid w:val="00EC535B"/>
    <w:rsid w:val="00F07EB9"/>
    <w:rsid w:val="00F170FE"/>
    <w:rsid w:val="00F44E5C"/>
    <w:rsid w:val="00F76093"/>
    <w:rsid w:val="00FB058E"/>
    <w:rsid w:val="00FE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9157"/>
  <w15:chartTrackingRefBased/>
  <w15:docId w15:val="{93E75CD0-A000-4241-A96E-EC27A175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27F02"/>
    <w:pPr>
      <w:ind w:left="720"/>
      <w:contextualSpacing/>
    </w:pPr>
  </w:style>
  <w:style w:type="table" w:styleId="TableGrid">
    <w:name w:val="Table Grid"/>
    <w:basedOn w:val="TableNormal"/>
    <w:uiPriority w:val="39"/>
    <w:rsid w:val="00C2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27F02"/>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locked/>
    <w:rsid w:val="00C27F02"/>
    <w:rPr>
      <w:lang w:val="en-US"/>
    </w:rPr>
  </w:style>
  <w:style w:type="paragraph" w:styleId="Header">
    <w:name w:val="header"/>
    <w:basedOn w:val="Normal"/>
    <w:link w:val="HeaderChar"/>
    <w:uiPriority w:val="99"/>
    <w:semiHidden/>
    <w:unhideWhenUsed/>
    <w:rsid w:val="00D51F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F4F"/>
    <w:rPr>
      <w:lang w:val="en-US"/>
    </w:rPr>
  </w:style>
  <w:style w:type="paragraph" w:styleId="Footer">
    <w:name w:val="footer"/>
    <w:basedOn w:val="Normal"/>
    <w:link w:val="FooterChar"/>
    <w:uiPriority w:val="99"/>
    <w:semiHidden/>
    <w:unhideWhenUsed/>
    <w:rsid w:val="00D51F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1F4F"/>
    <w:rPr>
      <w:lang w:val="en-US"/>
    </w:rPr>
  </w:style>
  <w:style w:type="paragraph" w:styleId="NormalWeb">
    <w:name w:val="Normal (Web)"/>
    <w:basedOn w:val="Normal"/>
    <w:uiPriority w:val="99"/>
    <w:semiHidden/>
    <w:unhideWhenUsed/>
    <w:rsid w:val="00D51F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83DE8"/>
    <w:rPr>
      <w:sz w:val="16"/>
      <w:szCs w:val="16"/>
    </w:rPr>
  </w:style>
  <w:style w:type="paragraph" w:styleId="CommentText">
    <w:name w:val="annotation text"/>
    <w:basedOn w:val="Normal"/>
    <w:link w:val="CommentTextChar"/>
    <w:uiPriority w:val="99"/>
    <w:semiHidden/>
    <w:unhideWhenUsed/>
    <w:rsid w:val="00783DE8"/>
    <w:pPr>
      <w:spacing w:line="240" w:lineRule="auto"/>
    </w:pPr>
    <w:rPr>
      <w:sz w:val="20"/>
      <w:szCs w:val="20"/>
    </w:rPr>
  </w:style>
  <w:style w:type="character" w:customStyle="1" w:styleId="CommentTextChar">
    <w:name w:val="Comment Text Char"/>
    <w:basedOn w:val="DefaultParagraphFont"/>
    <w:link w:val="CommentText"/>
    <w:uiPriority w:val="99"/>
    <w:semiHidden/>
    <w:rsid w:val="00783DE8"/>
    <w:rPr>
      <w:sz w:val="20"/>
      <w:szCs w:val="20"/>
      <w:lang w:val="en-US"/>
    </w:rPr>
  </w:style>
  <w:style w:type="paragraph" w:styleId="CommentSubject">
    <w:name w:val="annotation subject"/>
    <w:basedOn w:val="CommentText"/>
    <w:next w:val="CommentText"/>
    <w:link w:val="CommentSubjectChar"/>
    <w:uiPriority w:val="99"/>
    <w:semiHidden/>
    <w:unhideWhenUsed/>
    <w:rsid w:val="00783DE8"/>
    <w:rPr>
      <w:b/>
      <w:bCs/>
    </w:rPr>
  </w:style>
  <w:style w:type="character" w:customStyle="1" w:styleId="CommentSubjectChar">
    <w:name w:val="Comment Subject Char"/>
    <w:basedOn w:val="CommentTextChar"/>
    <w:link w:val="CommentSubject"/>
    <w:uiPriority w:val="99"/>
    <w:semiHidden/>
    <w:rsid w:val="00783DE8"/>
    <w:rPr>
      <w:b/>
      <w:bCs/>
      <w:sz w:val="20"/>
      <w:szCs w:val="20"/>
      <w:lang w:val="en-US"/>
    </w:rPr>
  </w:style>
  <w:style w:type="paragraph" w:customStyle="1" w:styleId="paragraph">
    <w:name w:val="paragraph"/>
    <w:basedOn w:val="Normal"/>
    <w:rsid w:val="002E3D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E3D1B"/>
  </w:style>
  <w:style w:type="character" w:styleId="Hyperlink">
    <w:name w:val="Hyperlink"/>
    <w:rsid w:val="00D923CF"/>
    <w:rPr>
      <w:color w:val="0000FF"/>
      <w:u w:val="single"/>
    </w:rPr>
  </w:style>
  <w:style w:type="paragraph" w:customStyle="1" w:styleId="Default">
    <w:name w:val="Default"/>
    <w:rsid w:val="008828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rsid w:val="00AE0E7B"/>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AE0E7B"/>
    <w:rPr>
      <w:rFonts w:ascii="Times New Roman" w:eastAsia="Times New Roman" w:hAnsi="Times New Roman" w:cs="Times New Roman"/>
      <w:sz w:val="20"/>
      <w:szCs w:val="20"/>
      <w:lang w:eastAsia="en-GB"/>
    </w:rPr>
  </w:style>
  <w:style w:type="character" w:styleId="FootnoteReference">
    <w:name w:val="footnote reference"/>
    <w:uiPriority w:val="99"/>
    <w:semiHidden/>
    <w:rsid w:val="00AE0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6305">
      <w:bodyDiv w:val="1"/>
      <w:marLeft w:val="0"/>
      <w:marRight w:val="0"/>
      <w:marTop w:val="0"/>
      <w:marBottom w:val="0"/>
      <w:divBdr>
        <w:top w:val="none" w:sz="0" w:space="0" w:color="auto"/>
        <w:left w:val="none" w:sz="0" w:space="0" w:color="auto"/>
        <w:bottom w:val="none" w:sz="0" w:space="0" w:color="auto"/>
        <w:right w:val="none" w:sz="0" w:space="0" w:color="auto"/>
      </w:divBdr>
    </w:div>
    <w:div w:id="1225605048">
      <w:bodyDiv w:val="1"/>
      <w:marLeft w:val="0"/>
      <w:marRight w:val="0"/>
      <w:marTop w:val="0"/>
      <w:marBottom w:val="0"/>
      <w:divBdr>
        <w:top w:val="none" w:sz="0" w:space="0" w:color="auto"/>
        <w:left w:val="none" w:sz="0" w:space="0" w:color="auto"/>
        <w:bottom w:val="none" w:sz="0" w:space="0" w:color="auto"/>
        <w:right w:val="none" w:sz="0" w:space="0" w:color="auto"/>
      </w:divBdr>
      <w:divsChild>
        <w:div w:id="1108430659">
          <w:marLeft w:val="0"/>
          <w:marRight w:val="0"/>
          <w:marTop w:val="0"/>
          <w:marBottom w:val="0"/>
          <w:divBdr>
            <w:top w:val="none" w:sz="0" w:space="0" w:color="auto"/>
            <w:left w:val="none" w:sz="0" w:space="0" w:color="auto"/>
            <w:bottom w:val="none" w:sz="0" w:space="0" w:color="auto"/>
            <w:right w:val="none" w:sz="0" w:space="0" w:color="auto"/>
          </w:divBdr>
        </w:div>
        <w:div w:id="117953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8390DE702B44BFC5BB88C0AC6B33" ma:contentTypeVersion="44" ma:contentTypeDescription="Create a new document." ma:contentTypeScope="" ma:versionID="5a8a8074bebba86b694255f279c214d4">
  <xsd:schema xmlns:xsd="http://www.w3.org/2001/XMLSchema" xmlns:xs="http://www.w3.org/2001/XMLSchema" xmlns:p="http://schemas.microsoft.com/office/2006/metadata/properties" xmlns:ns1="http://schemas.microsoft.com/sharepoint/v3" xmlns:ns2="44ddefe2-930e-44e0-9eba-398c8850b455" xmlns:ns3="4145c60e-d506-4057-aa48-45b3019faae1" targetNamespace="http://schemas.microsoft.com/office/2006/metadata/properties" ma:root="true" ma:fieldsID="1ebbb67382eca0e63f51851de38d0131" ns1:_="" ns2:_="" ns3:_="">
    <xsd:import namespace="http://schemas.microsoft.com/sharepoint/v3"/>
    <xsd:import namespace="44ddefe2-930e-44e0-9eba-398c8850b455"/>
    <xsd:import namespace="4145c60e-d506-4057-aa48-45b3019faae1"/>
    <xsd:element name="properties">
      <xsd:complexType>
        <xsd:sequence>
          <xsd:element name="documentManagement">
            <xsd:complexType>
              <xsd:all>
                <xsd:element ref="ns2:Category_x0020_Manager" minOccurs="0"/>
                <xsd:element ref="ns2:Project_x0020_Owner" minOccurs="0"/>
                <xsd:element ref="ns3:Legal_x0020_adviser" minOccurs="0"/>
                <xsd:element ref="ns2:h70b266846cd4abdb540aa7ea5f7e4c3" minOccurs="0"/>
                <xsd:element ref="ns3:kd6b2acd530545ee9a9b6a53b00417c5" minOccurs="0"/>
                <xsd:element ref="ns3:c9dbdccbedd24bdf9e523a73d206152e" minOccurs="0"/>
                <xsd:element ref="ns2:TaxCatchAll" minOccurs="0"/>
                <xsd:element ref="ns2:f312f4adcfa049bab03cb2df9a691c63" minOccurs="0"/>
                <xsd:element ref="ns2:Contract_x0020_Value" minOccurs="0"/>
                <xsd:element ref="ns2:Procurement_x0020_Start_x0020_Date" minOccurs="0"/>
                <xsd:element ref="ns1:DocumentSetDescrip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ddefe2-930e-44e0-9eba-398c8850b455" elementFormDefault="qualified">
    <xsd:import namespace="http://schemas.microsoft.com/office/2006/documentManagement/types"/>
    <xsd:import namespace="http://schemas.microsoft.com/office/infopath/2007/PartnerControls"/>
    <xsd:element name="Category_x0020_Manager" ma:index="2"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Owner" ma:index="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70b266846cd4abdb540aa7ea5f7e4c3" ma:index="10" nillable="true" ma:taxonomy="true" ma:internalName="h70b266846cd4abdb540aa7ea5f7e4c3" ma:taxonomyFieldName="Directorate" ma:displayName="Directorate" ma:readOnly="false" ma:fieldId="{170b2668-46cd-4abd-b540-aa7ea5f7e4c3}" ma:sspId="1d7be31d-7c30-4568-a9ce-af1670ac32ea" ma:termSetId="6509deed-2a4a-480e-b8d6-eb71664af962"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11609e0-4176-4b8e-87cf-e8cdb6dc792b}" ma:internalName="TaxCatchAll" ma:showField="CatchAllData" ma:web="44ddefe2-930e-44e0-9eba-398c8850b455">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8" nillable="true" ma:taxonomy="true" ma:internalName="f312f4adcfa049bab03cb2df9a691c63" ma:taxonomyFieldName="Tollgate_x0020_Stage" ma:displayName="Project Stage" ma:readOnly="false" ma:fieldId="{f312f4ad-cfa0-49ba-b03c-b2df9a691c63}" ma:sspId="1d7be31d-7c30-4568-a9ce-af1670ac32ea" ma:termSetId="0e49443a-7ed9-4498-b3ce-a82f5a04506f" ma:anchorId="00000000-0000-0000-0000-000000000000" ma:open="false" ma:isKeyword="false">
      <xsd:complexType>
        <xsd:sequence>
          <xsd:element ref="pc:Terms" minOccurs="0" maxOccurs="1"/>
        </xsd:sequence>
      </xsd:complexType>
    </xsd:element>
    <xsd:element name="Contract_x0020_Value" ma:index="20" nillable="true" ma:displayName="Contract Value" ma:hidden="true" ma:LCID="2057" ma:internalName="Contract_x0020_Value" ma:readOnly="false">
      <xsd:simpleType>
        <xsd:restriction base="dms:Currency"/>
      </xsd:simpleType>
    </xsd:element>
    <xsd:element name="Procurement_x0020_Start_x0020_Date" ma:index="21" nillable="true" ma:displayName="Procurement Start Date" ma:format="DateOnly" ma:hidden="true" ma:internalName="Procurement_x0020_Start_x0020_Date"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5c60e-d506-4057-aa48-45b3019faae1" elementFormDefault="qualified">
    <xsd:import namespace="http://schemas.microsoft.com/office/2006/documentManagement/types"/>
    <xsd:import namespace="http://schemas.microsoft.com/office/infopath/2007/PartnerControls"/>
    <xsd:element name="Legal_x0020_adviser" ma:index="8" nillable="true" ma:displayName="Legal adviser" ma:list="UserInfo" ma:SharePointGroup="0" ma:internalName="Legal_x0020_adv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6b2acd530545ee9a9b6a53b00417c5" ma:index="12" nillable="true" ma:taxonomy="true" ma:internalName="kd6b2acd530545ee9a9b6a53b00417c5" ma:taxonomyFieldName="Hub" ma:displayName="Hub" ma:readOnly="false" ma:fieldId="{4d6b2acd-5305-45ee-9a9b-6a53b00417c5}" ma:sspId="1d7be31d-7c30-4568-a9ce-af1670ac32ea" ma:termSetId="488ea391-0dc3-4d2a-94b7-a90ff8477208" ma:anchorId="00000000-0000-0000-0000-000000000000" ma:open="false" ma:isKeyword="false">
      <xsd:complexType>
        <xsd:sequence>
          <xsd:element ref="pc:Terms" minOccurs="0" maxOccurs="1"/>
        </xsd:sequence>
      </xsd:complexType>
    </xsd:element>
    <xsd:element name="c9dbdccbedd24bdf9e523a73d206152e" ma:index="14" nillable="true" ma:taxonomy="true" ma:internalName="c9dbdccbedd24bdf9e523a73d206152e" ma:taxonomyFieldName="Document_x0020_category" ma:displayName="Document category" ma:readOnly="false" ma:fieldId="{c9dbdccb-edd2-4bdf-9e52-3a73d206152e}" ma:sspId="1d7be31d-7c30-4568-a9ce-af1670ac32ea" ma:termSetId="58b48fe4-c256-4ba9-9f3a-27490204f3d8"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9477F-22B7-49A1-9656-5DDC48589806}"/>
</file>

<file path=customXml/itemProps2.xml><?xml version="1.0" encoding="utf-8"?>
<ds:datastoreItem xmlns:ds="http://schemas.openxmlformats.org/officeDocument/2006/customXml" ds:itemID="{50FAD901-0478-4E47-B299-EAB08AEB271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Oloruntola</dc:creator>
  <cp:keywords/>
  <dc:description/>
  <cp:lastModifiedBy>Emmanuel Oloruntola</cp:lastModifiedBy>
  <cp:revision>11</cp:revision>
  <dcterms:created xsi:type="dcterms:W3CDTF">2023-01-13T17:22:00Z</dcterms:created>
  <dcterms:modified xsi:type="dcterms:W3CDTF">2023-01-30T18:11:00Z</dcterms:modified>
</cp:coreProperties>
</file>