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299E" w14:textId="77777777" w:rsidR="00637491" w:rsidRPr="00C41107" w:rsidRDefault="00637491" w:rsidP="00637491">
      <w:pPr>
        <w:spacing w:after="37"/>
        <w:jc w:val="center"/>
        <w:outlineLvl w:val="1"/>
        <w:rPr>
          <w:rFonts w:cs="Arial"/>
          <w:b/>
          <w:bCs/>
          <w:color w:val="000000"/>
          <w:sz w:val="20"/>
          <w:szCs w:val="20"/>
        </w:rPr>
      </w:pPr>
    </w:p>
    <w:p w14:paraId="48E77A19" w14:textId="1AF3A18E" w:rsidR="00637491" w:rsidRPr="00C41107" w:rsidRDefault="00637491" w:rsidP="00637491">
      <w:pPr>
        <w:shd w:val="clear" w:color="auto" w:fill="FFFFFF"/>
        <w:spacing w:line="360" w:lineRule="atLeast"/>
        <w:rPr>
          <w:rFonts w:cs="Arial"/>
          <w:b/>
          <w:bCs/>
          <w:color w:val="000000"/>
          <w:kern w:val="36"/>
          <w:sz w:val="28"/>
          <w:szCs w:val="28"/>
        </w:rPr>
      </w:pPr>
      <w:r w:rsidRPr="00C41107">
        <w:rPr>
          <w:rFonts w:cs="Arial"/>
          <w:b/>
          <w:bCs/>
          <w:color w:val="000000"/>
          <w:sz w:val="28"/>
          <w:szCs w:val="28"/>
        </w:rPr>
        <w:t xml:space="preserve">Reference </w:t>
      </w:r>
      <w:r w:rsidR="00E37744">
        <w:rPr>
          <w:rFonts w:cs="Arial"/>
          <w:b/>
          <w:bCs/>
          <w:color w:val="000000"/>
          <w:sz w:val="28"/>
          <w:szCs w:val="28"/>
        </w:rPr>
        <w:t xml:space="preserve">– 5807 - </w:t>
      </w:r>
      <w:r w:rsidR="00E37744" w:rsidRPr="00E37744">
        <w:rPr>
          <w:rFonts w:cs="Arial"/>
          <w:b/>
          <w:bCs/>
          <w:color w:val="000000"/>
          <w:sz w:val="28"/>
          <w:szCs w:val="28"/>
        </w:rPr>
        <w:t>The provision of Care Act 2014 duties as Trusted Partners</w:t>
      </w:r>
    </w:p>
    <w:p w14:paraId="7343F9E7" w14:textId="77777777" w:rsidR="00637491" w:rsidRDefault="00637491" w:rsidP="00637491">
      <w:pPr>
        <w:spacing w:before="120" w:after="54"/>
        <w:rPr>
          <w:b/>
          <w:sz w:val="28"/>
          <w:szCs w:val="28"/>
        </w:rPr>
      </w:pPr>
    </w:p>
    <w:p w14:paraId="07FDF74D" w14:textId="77777777" w:rsidR="005675A9" w:rsidRDefault="00783F24" w:rsidP="005675A9">
      <w:pPr>
        <w:rPr>
          <w:b/>
          <w:sz w:val="28"/>
          <w:szCs w:val="28"/>
        </w:rPr>
      </w:pPr>
      <w:r>
        <w:rPr>
          <w:b/>
          <w:sz w:val="28"/>
          <w:szCs w:val="28"/>
        </w:rPr>
        <w:t>Summary of Requirement</w:t>
      </w:r>
      <w:r w:rsidR="00637491" w:rsidRPr="00637491">
        <w:rPr>
          <w:b/>
          <w:sz w:val="28"/>
          <w:szCs w:val="28"/>
        </w:rPr>
        <w:t xml:space="preserve"> </w:t>
      </w:r>
    </w:p>
    <w:p w14:paraId="1904593D" w14:textId="77777777" w:rsidR="005675A9" w:rsidRPr="005675A9" w:rsidRDefault="005675A9" w:rsidP="005675A9">
      <w:pPr>
        <w:rPr>
          <w:b/>
        </w:rPr>
      </w:pPr>
    </w:p>
    <w:p w14:paraId="08D91A57" w14:textId="3504ECFC" w:rsidR="005675A9" w:rsidRPr="005675A9" w:rsidRDefault="005675A9" w:rsidP="005675A9">
      <w:pPr>
        <w:rPr>
          <w:rFonts w:cs="Arial"/>
          <w:sz w:val="20"/>
          <w:szCs w:val="20"/>
        </w:rPr>
      </w:pPr>
      <w:r w:rsidRPr="005675A9">
        <w:rPr>
          <w:rFonts w:cs="Arial"/>
          <w:sz w:val="20"/>
          <w:szCs w:val="20"/>
        </w:rPr>
        <w:t>The Pathways alliance contract delegates Care Act duties including:</w:t>
      </w:r>
    </w:p>
    <w:p w14:paraId="0BD42E09" w14:textId="28A774E5" w:rsidR="005675A9" w:rsidRPr="005675A9" w:rsidRDefault="005675A9" w:rsidP="005675A9">
      <w:pPr>
        <w:pStyle w:val="ListParagraph"/>
        <w:numPr>
          <w:ilvl w:val="0"/>
          <w:numId w:val="3"/>
        </w:numPr>
        <w:ind w:left="709" w:hanging="513"/>
        <w:rPr>
          <w:rFonts w:cs="Arial"/>
          <w:sz w:val="20"/>
          <w:szCs w:val="20"/>
        </w:rPr>
      </w:pPr>
      <w:r w:rsidRPr="005675A9">
        <w:rPr>
          <w:rFonts w:cs="Arial"/>
          <w:sz w:val="20"/>
          <w:szCs w:val="20"/>
        </w:rPr>
        <w:t xml:space="preserve">The completion of Care Act assessments on behalf of the London Borough of Bexley for people with readily understood care and support needs, and their </w:t>
      </w:r>
      <w:proofErr w:type="gramStart"/>
      <w:r w:rsidRPr="005675A9">
        <w:rPr>
          <w:rFonts w:cs="Arial"/>
          <w:sz w:val="20"/>
          <w:szCs w:val="20"/>
        </w:rPr>
        <w:t>carers</w:t>
      </w:r>
      <w:proofErr w:type="gramEnd"/>
    </w:p>
    <w:p w14:paraId="65F6CC1C" w14:textId="77777777" w:rsidR="005675A9" w:rsidRPr="005675A9" w:rsidRDefault="005675A9" w:rsidP="005675A9">
      <w:pPr>
        <w:ind w:left="709" w:hanging="513"/>
        <w:rPr>
          <w:rFonts w:cs="Arial"/>
          <w:sz w:val="20"/>
          <w:szCs w:val="20"/>
        </w:rPr>
      </w:pPr>
    </w:p>
    <w:p w14:paraId="48013AE5" w14:textId="3770A446" w:rsidR="005675A9" w:rsidRPr="005675A9" w:rsidRDefault="005675A9" w:rsidP="005675A9">
      <w:pPr>
        <w:pStyle w:val="ListParagraph"/>
        <w:numPr>
          <w:ilvl w:val="0"/>
          <w:numId w:val="3"/>
        </w:numPr>
        <w:ind w:left="709" w:hanging="513"/>
        <w:rPr>
          <w:rFonts w:cs="Arial"/>
          <w:sz w:val="20"/>
          <w:szCs w:val="20"/>
        </w:rPr>
      </w:pPr>
      <w:r w:rsidRPr="005675A9">
        <w:rPr>
          <w:rFonts w:cs="Arial"/>
          <w:sz w:val="20"/>
          <w:szCs w:val="20"/>
        </w:rPr>
        <w:t xml:space="preserve">The completion of Care Act reviews on behalf of the London Borough of Bexley for people with care and support needs, and their </w:t>
      </w:r>
      <w:proofErr w:type="spellStart"/>
      <w:r w:rsidRPr="005675A9">
        <w:rPr>
          <w:rFonts w:cs="Arial"/>
          <w:sz w:val="20"/>
          <w:szCs w:val="20"/>
        </w:rPr>
        <w:t>carers</w:t>
      </w:r>
      <w:proofErr w:type="spellEnd"/>
      <w:r w:rsidRPr="005675A9">
        <w:rPr>
          <w:rFonts w:cs="Arial"/>
          <w:sz w:val="20"/>
          <w:szCs w:val="20"/>
        </w:rPr>
        <w:t xml:space="preserve">. This includes a planned yearly review and unplanned reviews.  Trusted Partner will become allocated named workers to a selection of Bexley residents. With the ASC pathways approach founded on relationships a review of a person’s care and support needs must be completed by the Trusted Partner who knows the person best, or the Trusted Partner chosen by the individual. Each person will have a named worker they can go to for support and guidance, or if things are changing. The named worker will be a Trusted Partner, able to complete assessments and will also be responsible for completing a planned yearly review or unplanned review of the person. </w:t>
      </w:r>
    </w:p>
    <w:p w14:paraId="723D2C2B" w14:textId="77777777" w:rsidR="005675A9" w:rsidRPr="005675A9" w:rsidRDefault="005675A9" w:rsidP="005675A9">
      <w:pPr>
        <w:ind w:left="709" w:hanging="513"/>
        <w:rPr>
          <w:rFonts w:cs="Arial"/>
          <w:sz w:val="20"/>
          <w:szCs w:val="20"/>
        </w:rPr>
      </w:pPr>
    </w:p>
    <w:p w14:paraId="2FD46AAD" w14:textId="6E646DA9" w:rsidR="005675A9" w:rsidRDefault="005675A9" w:rsidP="005675A9">
      <w:pPr>
        <w:pStyle w:val="ListParagraph"/>
        <w:numPr>
          <w:ilvl w:val="0"/>
          <w:numId w:val="3"/>
        </w:numPr>
        <w:ind w:left="709" w:hanging="513"/>
        <w:rPr>
          <w:rFonts w:cs="Arial"/>
          <w:sz w:val="20"/>
          <w:szCs w:val="20"/>
        </w:rPr>
      </w:pPr>
      <w:r w:rsidRPr="005675A9">
        <w:rPr>
          <w:rFonts w:cs="Arial"/>
          <w:sz w:val="20"/>
          <w:szCs w:val="20"/>
        </w:rPr>
        <w:t xml:space="preserve">The Contractors, will provide information, advice and guidance (IAG) to people needing adult social care support, on care and support options, financial assessment, promoting health and wellbeing, community resources and groups, benefits, transport </w:t>
      </w:r>
      <w:proofErr w:type="gramStart"/>
      <w:r w:rsidRPr="005675A9">
        <w:rPr>
          <w:rFonts w:cs="Arial"/>
          <w:sz w:val="20"/>
          <w:szCs w:val="20"/>
        </w:rPr>
        <w:t>etc</w:t>
      </w:r>
      <w:proofErr w:type="gramEnd"/>
    </w:p>
    <w:p w14:paraId="1BBFAB86" w14:textId="77777777" w:rsidR="005675A9" w:rsidRPr="005675A9" w:rsidRDefault="005675A9" w:rsidP="005675A9">
      <w:pPr>
        <w:pStyle w:val="ListParagraph"/>
        <w:rPr>
          <w:rFonts w:cs="Arial"/>
          <w:sz w:val="20"/>
          <w:szCs w:val="20"/>
        </w:rPr>
      </w:pPr>
    </w:p>
    <w:p w14:paraId="030D4ED6" w14:textId="77777777" w:rsidR="005675A9" w:rsidRPr="005675A9" w:rsidRDefault="005675A9" w:rsidP="005675A9">
      <w:pPr>
        <w:rPr>
          <w:rFonts w:cs="Arial"/>
          <w:sz w:val="20"/>
          <w:szCs w:val="20"/>
        </w:rPr>
      </w:pPr>
      <w:r w:rsidRPr="005675A9">
        <w:rPr>
          <w:rFonts w:cs="Arial"/>
          <w:sz w:val="20"/>
          <w:szCs w:val="20"/>
        </w:rPr>
        <w:t>The London Borough of Bexley want people in Bexley to be able to make their own informed choices to live independent, healthy lives, remaining in their own homes for as long as possible. To achieve this, we will work together with local people and communities to explore a variety of ways to meet care and support needs. We will provide information, guidance and advice that helps people to make the best-informed choices for themselves and their families.</w:t>
      </w:r>
    </w:p>
    <w:p w14:paraId="30960F02" w14:textId="77777777" w:rsidR="005675A9" w:rsidRPr="005675A9" w:rsidRDefault="005675A9" w:rsidP="005675A9">
      <w:pPr>
        <w:rPr>
          <w:rFonts w:cs="Arial"/>
          <w:sz w:val="20"/>
          <w:szCs w:val="20"/>
        </w:rPr>
      </w:pPr>
      <w:r w:rsidRPr="005675A9">
        <w:rPr>
          <w:rFonts w:cs="Arial"/>
          <w:sz w:val="20"/>
          <w:szCs w:val="20"/>
        </w:rPr>
        <w:t xml:space="preserve">Adult social care in Bexley is committed to shaping the way services are delivered to embed these priorities, ensuring resident </w:t>
      </w:r>
      <w:proofErr w:type="gramStart"/>
      <w:r w:rsidRPr="005675A9">
        <w:rPr>
          <w:rFonts w:cs="Arial"/>
          <w:sz w:val="20"/>
          <w:szCs w:val="20"/>
        </w:rPr>
        <w:t>are able to</w:t>
      </w:r>
      <w:proofErr w:type="gramEnd"/>
      <w:r w:rsidRPr="005675A9">
        <w:rPr>
          <w:rFonts w:cs="Arial"/>
          <w:sz w:val="20"/>
          <w:szCs w:val="20"/>
        </w:rPr>
        <w:t xml:space="preserve"> access good quality services quickly and appropriately, preventing their needs from escalating and so avoiding more expensive support over the longer term. We want every person with care and support needs has choice and control on how their needs are met, recognising how important this is in supporting people to live the life they want.</w:t>
      </w:r>
    </w:p>
    <w:p w14:paraId="07CA7A1A" w14:textId="77777777" w:rsidR="005675A9" w:rsidRPr="005675A9" w:rsidRDefault="005675A9" w:rsidP="005675A9">
      <w:pPr>
        <w:rPr>
          <w:rFonts w:cs="Arial"/>
          <w:sz w:val="20"/>
          <w:szCs w:val="20"/>
        </w:rPr>
      </w:pPr>
      <w:r w:rsidRPr="005675A9">
        <w:rPr>
          <w:rFonts w:cs="Arial"/>
          <w:sz w:val="20"/>
          <w:szCs w:val="20"/>
        </w:rPr>
        <w:t xml:space="preserve">We know that many people live independent lives with little or no Social Care support; however, if people do require care and support, we want people to: </w:t>
      </w:r>
    </w:p>
    <w:p w14:paraId="7DBAEEAA" w14:textId="77777777" w:rsidR="005675A9" w:rsidRPr="005675A9" w:rsidRDefault="005675A9" w:rsidP="005675A9">
      <w:pPr>
        <w:rPr>
          <w:rFonts w:cs="Arial"/>
          <w:sz w:val="20"/>
          <w:szCs w:val="20"/>
        </w:rPr>
      </w:pPr>
    </w:p>
    <w:p w14:paraId="0762EAF2" w14:textId="2FFB3E13" w:rsidR="005675A9" w:rsidRPr="005675A9" w:rsidRDefault="005675A9" w:rsidP="005675A9">
      <w:pPr>
        <w:pStyle w:val="ListParagraph"/>
        <w:numPr>
          <w:ilvl w:val="0"/>
          <w:numId w:val="4"/>
        </w:numPr>
        <w:rPr>
          <w:rFonts w:cs="Arial"/>
          <w:sz w:val="20"/>
          <w:szCs w:val="20"/>
        </w:rPr>
      </w:pPr>
      <w:r w:rsidRPr="005675A9">
        <w:rPr>
          <w:rFonts w:cs="Arial"/>
          <w:sz w:val="20"/>
          <w:szCs w:val="20"/>
        </w:rPr>
        <w:t>Have care and support that enables them to live as they want to</w:t>
      </w:r>
    </w:p>
    <w:p w14:paraId="78DBEAB3" w14:textId="2CC6DC6A" w:rsidR="005675A9" w:rsidRPr="005675A9" w:rsidRDefault="005675A9" w:rsidP="005675A9">
      <w:pPr>
        <w:pStyle w:val="ListParagraph"/>
        <w:numPr>
          <w:ilvl w:val="0"/>
          <w:numId w:val="4"/>
        </w:numPr>
        <w:rPr>
          <w:rFonts w:cs="Arial"/>
          <w:sz w:val="20"/>
          <w:szCs w:val="20"/>
        </w:rPr>
      </w:pPr>
      <w:r w:rsidRPr="005675A9">
        <w:rPr>
          <w:rFonts w:cs="Arial"/>
          <w:sz w:val="20"/>
          <w:szCs w:val="20"/>
        </w:rPr>
        <w:t xml:space="preserve">Be in control of planning their own care and support with additional help as required by those who know and care about </w:t>
      </w:r>
      <w:proofErr w:type="gramStart"/>
      <w:r w:rsidRPr="005675A9">
        <w:rPr>
          <w:rFonts w:cs="Arial"/>
          <w:sz w:val="20"/>
          <w:szCs w:val="20"/>
        </w:rPr>
        <w:t>them</w:t>
      </w:r>
      <w:proofErr w:type="gramEnd"/>
    </w:p>
    <w:p w14:paraId="27C7DC5A" w14:textId="0D783B2E" w:rsidR="005675A9" w:rsidRPr="005675A9" w:rsidRDefault="005675A9" w:rsidP="005675A9">
      <w:pPr>
        <w:pStyle w:val="ListParagraph"/>
        <w:numPr>
          <w:ilvl w:val="0"/>
          <w:numId w:val="4"/>
        </w:numPr>
        <w:rPr>
          <w:rFonts w:cs="Arial"/>
          <w:sz w:val="20"/>
          <w:szCs w:val="20"/>
        </w:rPr>
      </w:pPr>
      <w:r w:rsidRPr="005675A9">
        <w:rPr>
          <w:rFonts w:cs="Arial"/>
          <w:sz w:val="20"/>
          <w:szCs w:val="20"/>
        </w:rPr>
        <w:t xml:space="preserve">Have needs met effectively, efficiently and </w:t>
      </w:r>
      <w:proofErr w:type="gramStart"/>
      <w:r w:rsidRPr="005675A9">
        <w:rPr>
          <w:rFonts w:cs="Arial"/>
          <w:sz w:val="20"/>
          <w:szCs w:val="20"/>
        </w:rPr>
        <w:t>quickly</w:t>
      </w:r>
      <w:proofErr w:type="gramEnd"/>
      <w:r w:rsidRPr="005675A9">
        <w:rPr>
          <w:rFonts w:cs="Arial"/>
          <w:sz w:val="20"/>
          <w:szCs w:val="20"/>
        </w:rPr>
        <w:t xml:space="preserve"> </w:t>
      </w:r>
    </w:p>
    <w:p w14:paraId="395D1DF8" w14:textId="556DA35E" w:rsidR="005675A9" w:rsidRPr="005675A9" w:rsidRDefault="005675A9" w:rsidP="005675A9">
      <w:pPr>
        <w:pStyle w:val="ListParagraph"/>
        <w:numPr>
          <w:ilvl w:val="0"/>
          <w:numId w:val="4"/>
        </w:numPr>
        <w:rPr>
          <w:rFonts w:cs="Arial"/>
          <w:sz w:val="20"/>
          <w:szCs w:val="20"/>
        </w:rPr>
      </w:pPr>
      <w:r w:rsidRPr="005675A9">
        <w:rPr>
          <w:rFonts w:cs="Arial"/>
          <w:sz w:val="20"/>
          <w:szCs w:val="20"/>
        </w:rPr>
        <w:t>Facilitate proactive and preventative care support rather than reactive and crisis care.</w:t>
      </w:r>
    </w:p>
    <w:p w14:paraId="4453928D" w14:textId="77777777" w:rsidR="005675A9" w:rsidRPr="005675A9" w:rsidRDefault="005675A9" w:rsidP="005675A9">
      <w:pPr>
        <w:rPr>
          <w:rFonts w:cs="Arial"/>
          <w:sz w:val="20"/>
          <w:szCs w:val="20"/>
        </w:rPr>
      </w:pPr>
    </w:p>
    <w:p w14:paraId="552A14CC" w14:textId="77777777" w:rsidR="005675A9" w:rsidRPr="005675A9" w:rsidRDefault="005675A9" w:rsidP="005675A9">
      <w:pPr>
        <w:rPr>
          <w:rFonts w:cs="Arial"/>
          <w:sz w:val="20"/>
          <w:szCs w:val="20"/>
        </w:rPr>
      </w:pPr>
      <w:r w:rsidRPr="005675A9">
        <w:rPr>
          <w:rFonts w:cs="Arial"/>
          <w:sz w:val="20"/>
          <w:szCs w:val="20"/>
        </w:rPr>
        <w:t xml:space="preserve">The Care Act 2014 sets out a vision for adult social care with the ‘wellbeing principle’ at its heart. We want people with care and support needs to experience a strength-based model of support , recognising and building on the person’s strengths and social capital and placing them in control of their care arrangements. </w:t>
      </w:r>
    </w:p>
    <w:p w14:paraId="4A6CAD53" w14:textId="77777777" w:rsidR="005675A9" w:rsidRPr="005675A9" w:rsidRDefault="005675A9" w:rsidP="005675A9">
      <w:pPr>
        <w:rPr>
          <w:rFonts w:cs="Arial"/>
          <w:sz w:val="20"/>
          <w:szCs w:val="20"/>
        </w:rPr>
      </w:pPr>
    </w:p>
    <w:p w14:paraId="4642337A" w14:textId="77777777" w:rsidR="005675A9" w:rsidRPr="005675A9" w:rsidRDefault="005675A9" w:rsidP="005675A9">
      <w:pPr>
        <w:rPr>
          <w:rFonts w:cs="Arial"/>
          <w:sz w:val="20"/>
          <w:szCs w:val="20"/>
        </w:rPr>
      </w:pPr>
      <w:r w:rsidRPr="005675A9">
        <w:rPr>
          <w:rFonts w:cs="Arial"/>
          <w:sz w:val="20"/>
          <w:szCs w:val="20"/>
        </w:rPr>
        <w:t xml:space="preserve">The service to be provided under this specification is integral to the realisation of the Vision i.e. the delegation of aspects of the Council’s Care Act duties to Contracted Partners so that advice and information, eligibility decisions, resource allocation, support planning and engaging support services can be done in as timely and personalised way as possible and from the most appropriate agent. </w:t>
      </w:r>
    </w:p>
    <w:p w14:paraId="74BD9F7E" w14:textId="77777777" w:rsidR="005675A9" w:rsidRPr="005675A9" w:rsidRDefault="005675A9" w:rsidP="005675A9">
      <w:pPr>
        <w:rPr>
          <w:rFonts w:cs="Arial"/>
          <w:sz w:val="20"/>
          <w:szCs w:val="20"/>
        </w:rPr>
      </w:pPr>
    </w:p>
    <w:p w14:paraId="11D7178B" w14:textId="299C8C40" w:rsidR="00637491" w:rsidRPr="005675A9" w:rsidRDefault="005675A9" w:rsidP="005675A9">
      <w:pPr>
        <w:rPr>
          <w:rFonts w:cs="Arial"/>
          <w:sz w:val="20"/>
          <w:szCs w:val="20"/>
        </w:rPr>
      </w:pPr>
      <w:r w:rsidRPr="005675A9">
        <w:rPr>
          <w:rFonts w:cs="Arial"/>
          <w:sz w:val="20"/>
          <w:szCs w:val="20"/>
        </w:rPr>
        <w:t xml:space="preserve">The Contractor will be required to be well informed </w:t>
      </w:r>
      <w:proofErr w:type="gramStart"/>
      <w:r w:rsidRPr="005675A9">
        <w:rPr>
          <w:rFonts w:cs="Arial"/>
          <w:sz w:val="20"/>
          <w:szCs w:val="20"/>
        </w:rPr>
        <w:t>with regard to</w:t>
      </w:r>
      <w:proofErr w:type="gramEnd"/>
      <w:r w:rsidRPr="005675A9">
        <w:rPr>
          <w:rFonts w:cs="Arial"/>
          <w:sz w:val="20"/>
          <w:szCs w:val="20"/>
        </w:rPr>
        <w:t xml:space="preserve"> strength-based approaches, which must form the basis of all interactions when working with people with support needs. This will include personal social capital, preventative approaches helping people to access and use universal and preventative services in the community, utilising and developing local community support networks to defer or obviate the need for more formal care provision.</w:t>
      </w:r>
    </w:p>
    <w:p w14:paraId="03AEF675" w14:textId="77777777" w:rsidR="00637491" w:rsidRDefault="00637491" w:rsidP="00637491">
      <w:pPr>
        <w:rPr>
          <w:rFonts w:cs="Arial"/>
          <w:i/>
          <w:color w:val="FF0000"/>
        </w:rPr>
      </w:pPr>
    </w:p>
    <w:p w14:paraId="6A319A80" w14:textId="77777777" w:rsidR="00637491" w:rsidRPr="00C41107" w:rsidRDefault="00637491" w:rsidP="00904AED">
      <w:pPr>
        <w:rPr>
          <w:b/>
          <w:sz w:val="28"/>
          <w:szCs w:val="28"/>
        </w:rPr>
      </w:pPr>
      <w:r w:rsidRPr="00C41107">
        <w:rPr>
          <w:b/>
          <w:sz w:val="28"/>
          <w:szCs w:val="28"/>
        </w:rPr>
        <w:lastRenderedPageBreak/>
        <w:t xml:space="preserve">Contract </w:t>
      </w:r>
      <w:proofErr w:type="gramStart"/>
      <w:r w:rsidRPr="00C41107">
        <w:rPr>
          <w:b/>
          <w:sz w:val="28"/>
          <w:szCs w:val="28"/>
        </w:rPr>
        <w:t>period</w:t>
      </w:r>
      <w:proofErr w:type="gramEnd"/>
    </w:p>
    <w:p w14:paraId="0C0122F4" w14:textId="39A64B90" w:rsidR="00637491" w:rsidRPr="00637491" w:rsidRDefault="00637491" w:rsidP="00904AED">
      <w:pPr>
        <w:pStyle w:val="NormalWeb"/>
        <w:shd w:val="clear" w:color="auto" w:fill="FFFFFF"/>
        <w:spacing w:before="0" w:beforeAutospacing="0" w:after="0" w:afterAutospacing="0"/>
        <w:rPr>
          <w:rFonts w:ascii="Arial" w:hAnsi="Arial" w:cs="Arial"/>
          <w:sz w:val="20"/>
          <w:szCs w:val="20"/>
        </w:rPr>
      </w:pPr>
      <w:r w:rsidRPr="00637491">
        <w:rPr>
          <w:rFonts w:ascii="Arial" w:hAnsi="Arial" w:cs="Arial"/>
          <w:sz w:val="20"/>
          <w:szCs w:val="20"/>
        </w:rPr>
        <w:t>The contract will run from</w:t>
      </w:r>
      <w:r w:rsidR="001A34E1">
        <w:rPr>
          <w:rFonts w:ascii="Arial" w:hAnsi="Arial" w:cs="Arial"/>
          <w:sz w:val="20"/>
          <w:szCs w:val="20"/>
        </w:rPr>
        <w:t xml:space="preserve"> 8</w:t>
      </w:r>
      <w:r w:rsidR="001A34E1" w:rsidRPr="001A34E1">
        <w:rPr>
          <w:rFonts w:ascii="Arial" w:hAnsi="Arial" w:cs="Arial"/>
          <w:sz w:val="20"/>
          <w:szCs w:val="20"/>
          <w:vertAlign w:val="superscript"/>
        </w:rPr>
        <w:t>th</w:t>
      </w:r>
      <w:r w:rsidR="001A34E1">
        <w:rPr>
          <w:rFonts w:ascii="Arial" w:hAnsi="Arial" w:cs="Arial"/>
          <w:sz w:val="20"/>
          <w:szCs w:val="20"/>
        </w:rPr>
        <w:t xml:space="preserve"> October 2024 </w:t>
      </w:r>
      <w:r w:rsidRPr="00637491">
        <w:rPr>
          <w:rFonts w:ascii="Arial" w:hAnsi="Arial" w:cs="Arial"/>
          <w:sz w:val="20"/>
          <w:szCs w:val="20"/>
        </w:rPr>
        <w:t>until</w:t>
      </w:r>
      <w:r w:rsidR="001A34E1">
        <w:rPr>
          <w:rFonts w:ascii="Arial" w:hAnsi="Arial" w:cs="Arial"/>
          <w:sz w:val="20"/>
          <w:szCs w:val="20"/>
        </w:rPr>
        <w:t xml:space="preserve"> 7</w:t>
      </w:r>
      <w:r w:rsidR="001A34E1" w:rsidRPr="001A34E1">
        <w:rPr>
          <w:rFonts w:ascii="Arial" w:hAnsi="Arial" w:cs="Arial"/>
          <w:sz w:val="20"/>
          <w:szCs w:val="20"/>
          <w:vertAlign w:val="superscript"/>
        </w:rPr>
        <w:t>th</w:t>
      </w:r>
      <w:r w:rsidR="001A34E1">
        <w:rPr>
          <w:rFonts w:ascii="Arial" w:hAnsi="Arial" w:cs="Arial"/>
          <w:sz w:val="20"/>
          <w:szCs w:val="20"/>
        </w:rPr>
        <w:t xml:space="preserve"> October 2029 </w:t>
      </w:r>
      <w:r w:rsidRPr="00637491">
        <w:rPr>
          <w:rFonts w:ascii="Arial" w:hAnsi="Arial" w:cs="Arial"/>
          <w:sz w:val="20"/>
          <w:szCs w:val="20"/>
        </w:rPr>
        <w:t>with the option to extend up to a further</w:t>
      </w:r>
      <w:r w:rsidR="001A34E1">
        <w:rPr>
          <w:rFonts w:ascii="Arial" w:hAnsi="Arial" w:cs="Arial"/>
          <w:sz w:val="20"/>
          <w:szCs w:val="20"/>
        </w:rPr>
        <w:t xml:space="preserve"> 2 </w:t>
      </w:r>
      <w:r w:rsidRPr="00637491">
        <w:rPr>
          <w:rFonts w:ascii="Arial" w:hAnsi="Arial" w:cs="Arial"/>
          <w:sz w:val="20"/>
          <w:szCs w:val="20"/>
        </w:rPr>
        <w:t xml:space="preserve">years. </w:t>
      </w:r>
    </w:p>
    <w:p w14:paraId="22A6A72F"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6E6886EB" w14:textId="77777777" w:rsidR="00637491" w:rsidRPr="00C41107" w:rsidRDefault="00637491" w:rsidP="00904AED">
      <w:pPr>
        <w:pStyle w:val="Heading2"/>
        <w:shd w:val="clear" w:color="auto" w:fill="FFFFFF"/>
        <w:spacing w:before="0"/>
        <w:rPr>
          <w:rFonts w:ascii="Arial" w:hAnsi="Arial" w:cs="Arial"/>
          <w:color w:val="000000"/>
          <w:sz w:val="28"/>
          <w:szCs w:val="28"/>
        </w:rPr>
      </w:pPr>
      <w:r w:rsidRPr="00C41107">
        <w:rPr>
          <w:rFonts w:ascii="Arial" w:hAnsi="Arial" w:cs="Arial"/>
          <w:color w:val="000000"/>
          <w:sz w:val="28"/>
          <w:szCs w:val="28"/>
        </w:rPr>
        <w:t xml:space="preserve">Contract </w:t>
      </w:r>
      <w:proofErr w:type="gramStart"/>
      <w:r w:rsidRPr="00C41107">
        <w:rPr>
          <w:rFonts w:ascii="Arial" w:hAnsi="Arial" w:cs="Arial"/>
          <w:color w:val="000000"/>
          <w:sz w:val="28"/>
          <w:szCs w:val="28"/>
        </w:rPr>
        <w:t>value</w:t>
      </w:r>
      <w:proofErr w:type="gramEnd"/>
    </w:p>
    <w:p w14:paraId="1E42034A" w14:textId="77777777" w:rsidR="00996BD5" w:rsidRPr="004F6217" w:rsidRDefault="00996BD5" w:rsidP="00996BD5">
      <w:pPr>
        <w:rPr>
          <w:rFonts w:cs="Arial"/>
          <w:iCs/>
        </w:rPr>
      </w:pPr>
      <w:r w:rsidRPr="00996BD5">
        <w:rPr>
          <w:rFonts w:cs="Arial"/>
          <w:color w:val="000000"/>
          <w:sz w:val="20"/>
          <w:szCs w:val="20"/>
        </w:rPr>
        <w:t>Approx £1m per annum. Please refer to clause 7.2 in the specification.</w:t>
      </w:r>
    </w:p>
    <w:p w14:paraId="5BF6F70C" w14:textId="77777777" w:rsidR="00996BD5" w:rsidRDefault="00996BD5" w:rsidP="00904AED">
      <w:pPr>
        <w:pStyle w:val="Heading2"/>
        <w:shd w:val="clear" w:color="auto" w:fill="FFFFFF"/>
        <w:spacing w:before="0"/>
        <w:rPr>
          <w:rFonts w:ascii="Arial" w:hAnsi="Arial" w:cs="Arial"/>
          <w:color w:val="000000"/>
          <w:sz w:val="28"/>
          <w:szCs w:val="28"/>
        </w:rPr>
      </w:pPr>
    </w:p>
    <w:p w14:paraId="78C1AADE" w14:textId="2367B0D1" w:rsidR="00637491" w:rsidRPr="00C41107" w:rsidRDefault="00637491" w:rsidP="00904AED">
      <w:pPr>
        <w:pStyle w:val="Heading2"/>
        <w:shd w:val="clear" w:color="auto" w:fill="FFFFFF"/>
        <w:spacing w:before="0"/>
        <w:rPr>
          <w:rFonts w:ascii="Arial" w:hAnsi="Arial" w:cs="Arial"/>
          <w:color w:val="000000"/>
          <w:sz w:val="28"/>
          <w:szCs w:val="28"/>
        </w:rPr>
      </w:pPr>
      <w:r w:rsidRPr="00C41107">
        <w:rPr>
          <w:rFonts w:ascii="Arial" w:hAnsi="Arial" w:cs="Arial"/>
          <w:color w:val="000000"/>
          <w:sz w:val="28"/>
          <w:szCs w:val="28"/>
        </w:rPr>
        <w:t>Miscellaneous information</w:t>
      </w:r>
    </w:p>
    <w:p w14:paraId="38C50295" w14:textId="2E747FF3" w:rsidR="00637491" w:rsidRPr="00637491" w:rsidRDefault="00637491" w:rsidP="00904AED">
      <w:pPr>
        <w:pStyle w:val="NormalWeb"/>
        <w:shd w:val="clear" w:color="auto" w:fill="FFFFFF"/>
        <w:spacing w:before="0" w:beforeAutospacing="0" w:after="0" w:afterAutospacing="0"/>
        <w:rPr>
          <w:rFonts w:ascii="Arial" w:hAnsi="Arial" w:cs="Arial"/>
          <w:sz w:val="20"/>
          <w:szCs w:val="20"/>
        </w:rPr>
      </w:pPr>
      <w:r w:rsidRPr="00C41107">
        <w:rPr>
          <w:rFonts w:ascii="Arial" w:hAnsi="Arial" w:cs="Arial"/>
          <w:color w:val="000000"/>
          <w:sz w:val="20"/>
          <w:szCs w:val="20"/>
        </w:rPr>
        <w:t>Tenders are being invited using the</w:t>
      </w:r>
      <w:r w:rsidR="00250E5B">
        <w:rPr>
          <w:rFonts w:ascii="Arial" w:hAnsi="Arial" w:cs="Arial"/>
          <w:color w:val="000000"/>
          <w:sz w:val="20"/>
          <w:szCs w:val="20"/>
        </w:rPr>
        <w:t xml:space="preserve"> restricted </w:t>
      </w:r>
      <w:r w:rsidRPr="00C41107">
        <w:rPr>
          <w:rFonts w:ascii="Arial" w:hAnsi="Arial" w:cs="Arial"/>
          <w:color w:val="000000"/>
          <w:sz w:val="20"/>
          <w:szCs w:val="20"/>
        </w:rPr>
        <w:t xml:space="preserve">procedure and a contract notice has been </w:t>
      </w:r>
      <w:r w:rsidRPr="00637491">
        <w:rPr>
          <w:rFonts w:ascii="Arial" w:hAnsi="Arial" w:cs="Arial"/>
          <w:sz w:val="20"/>
          <w:szCs w:val="20"/>
        </w:rPr>
        <w:t>published in the</w:t>
      </w:r>
      <w:r w:rsidR="00D9385F">
        <w:rPr>
          <w:rFonts w:ascii="Arial" w:hAnsi="Arial" w:cs="Arial"/>
          <w:sz w:val="20"/>
          <w:szCs w:val="20"/>
        </w:rPr>
        <w:t xml:space="preserve"> Find a Tender. </w:t>
      </w:r>
    </w:p>
    <w:p w14:paraId="7900D263" w14:textId="465D5B21" w:rsidR="00637491" w:rsidRPr="00637491" w:rsidRDefault="00637491" w:rsidP="00904AED">
      <w:pPr>
        <w:pStyle w:val="NormalWeb"/>
        <w:shd w:val="clear" w:color="auto" w:fill="FFFFFF"/>
        <w:spacing w:before="0" w:beforeAutospacing="0" w:after="0" w:afterAutospacing="0"/>
        <w:rPr>
          <w:rFonts w:ascii="Arial" w:hAnsi="Arial" w:cs="Arial"/>
          <w:sz w:val="20"/>
          <w:szCs w:val="20"/>
        </w:rPr>
      </w:pPr>
      <w:r w:rsidRPr="00250E5B">
        <w:rPr>
          <w:rFonts w:ascii="Arial" w:hAnsi="Arial" w:cs="Arial"/>
          <w:color w:val="000000"/>
          <w:sz w:val="20"/>
          <w:szCs w:val="20"/>
        </w:rPr>
        <w:t>Potential providers must be aware that the transfer of undertakings (protection of employment) regulations (TUPE) will apply.</w:t>
      </w:r>
      <w:r w:rsidRPr="00637491">
        <w:rPr>
          <w:rFonts w:ascii="Arial" w:hAnsi="Arial" w:cs="Arial"/>
          <w:sz w:val="20"/>
          <w:szCs w:val="20"/>
        </w:rPr>
        <w:br/>
      </w:r>
    </w:p>
    <w:p w14:paraId="6300A8F8" w14:textId="77777777" w:rsidR="00637491" w:rsidRPr="00C41107" w:rsidRDefault="00637491" w:rsidP="00904AED">
      <w:pPr>
        <w:pStyle w:val="Heading2"/>
        <w:shd w:val="clear" w:color="auto" w:fill="FFFFFF"/>
        <w:spacing w:before="0"/>
        <w:rPr>
          <w:rFonts w:ascii="Arial" w:hAnsi="Arial" w:cs="Arial"/>
          <w:color w:val="000000"/>
          <w:sz w:val="28"/>
          <w:szCs w:val="28"/>
        </w:rPr>
      </w:pPr>
      <w:r w:rsidRPr="00C41107">
        <w:rPr>
          <w:rFonts w:ascii="Arial" w:hAnsi="Arial" w:cs="Arial"/>
          <w:color w:val="000000"/>
          <w:sz w:val="28"/>
          <w:szCs w:val="28"/>
        </w:rPr>
        <w:t xml:space="preserve">How to express an interest </w:t>
      </w:r>
    </w:p>
    <w:p w14:paraId="2B5F1E38" w14:textId="77777777"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Pr="00C41107">
        <w:rPr>
          <w:rFonts w:ascii="Arial" w:hAnsi="Arial" w:cs="Arial"/>
          <w:color w:val="000000"/>
          <w:sz w:val="20"/>
          <w:szCs w:val="20"/>
        </w:rPr>
        <w:t>contract</w:t>
      </w:r>
      <w:proofErr w:type="gramEnd"/>
      <w:r w:rsidRPr="00C41107">
        <w:rPr>
          <w:rFonts w:ascii="Arial" w:hAnsi="Arial" w:cs="Arial"/>
          <w:color w:val="000000"/>
          <w:sz w:val="20"/>
          <w:szCs w:val="20"/>
        </w:rPr>
        <w:t xml:space="preserve"> please follow the steps below:</w:t>
      </w:r>
    </w:p>
    <w:p w14:paraId="7B1701F0"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3CB24BD9" w14:textId="77777777"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1F14A0D2"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756A5BB9" w14:textId="77777777"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0C4DB455"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1C0BD88E" w14:textId="77777777"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0D7F717E"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6D31A133" w14:textId="59E50F05"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w:t>
      </w:r>
      <w:r w:rsidR="00D64DA5">
        <w:rPr>
          <w:rFonts w:ascii="Arial" w:hAnsi="Arial" w:cs="Arial"/>
          <w:color w:val="000000"/>
          <w:sz w:val="20"/>
          <w:szCs w:val="20"/>
        </w:rPr>
        <w:t>procurement</w:t>
      </w:r>
      <w:r w:rsidRPr="00C41107">
        <w:rPr>
          <w:rFonts w:ascii="Arial" w:hAnsi="Arial" w:cs="Arial"/>
          <w:color w:val="000000"/>
          <w:sz w:val="20"/>
          <w:szCs w:val="20"/>
        </w:rPr>
        <w:t xml:space="preserve"> documents. </w:t>
      </w:r>
    </w:p>
    <w:p w14:paraId="240204BC"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7C7C66A7" w14:textId="77777777" w:rsidR="00637491" w:rsidRPr="00C41107" w:rsidRDefault="00637491" w:rsidP="00904AED">
      <w:pPr>
        <w:pStyle w:val="Heading2"/>
        <w:shd w:val="clear" w:color="auto" w:fill="FFFFFF"/>
        <w:spacing w:before="0"/>
        <w:rPr>
          <w:rFonts w:ascii="Arial" w:hAnsi="Arial" w:cs="Arial"/>
          <w:color w:val="000000"/>
          <w:sz w:val="28"/>
          <w:szCs w:val="28"/>
        </w:rPr>
      </w:pPr>
      <w:r w:rsidRPr="00C41107">
        <w:rPr>
          <w:rFonts w:ascii="Arial" w:hAnsi="Arial" w:cs="Arial"/>
          <w:color w:val="000000"/>
          <w:sz w:val="28"/>
          <w:szCs w:val="28"/>
        </w:rPr>
        <w:t>Additional information</w:t>
      </w:r>
    </w:p>
    <w:p w14:paraId="4B7B0403" w14:textId="77777777"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e-mail alerts of future opportunities, please register your company free of charge on </w:t>
      </w:r>
      <w:proofErr w:type="gramStart"/>
      <w:r w:rsidRPr="00C41107">
        <w:rPr>
          <w:rFonts w:ascii="Arial" w:hAnsi="Arial" w:cs="Arial"/>
          <w:color w:val="000000"/>
          <w:sz w:val="20"/>
          <w:szCs w:val="20"/>
        </w:rPr>
        <w:t>LTP</w:t>
      </w:r>
      <w:proofErr w:type="gramEnd"/>
    </w:p>
    <w:p w14:paraId="4955BDEE"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7964414D" w14:textId="77777777"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62A321E"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6BD16836" w14:textId="77777777" w:rsidR="00637491" w:rsidRPr="00C41107" w:rsidRDefault="00637491" w:rsidP="00904AED">
      <w:pPr>
        <w:pStyle w:val="Heading2"/>
        <w:shd w:val="clear" w:color="auto" w:fill="FFFFFF"/>
        <w:spacing w:before="0"/>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5B97CC1D" w14:textId="5CA4D2D1" w:rsidR="00637491" w:rsidRPr="00637491" w:rsidRDefault="00637491" w:rsidP="00904AED">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w:t>
      </w:r>
      <w:proofErr w:type="gramStart"/>
      <w:r w:rsidRPr="00637491">
        <w:rPr>
          <w:rFonts w:cs="Arial"/>
          <w:sz w:val="20"/>
          <w:szCs w:val="20"/>
        </w:rPr>
        <w:t>is</w:t>
      </w:r>
      <w:r w:rsidR="002E1603">
        <w:rPr>
          <w:rFonts w:cs="Arial"/>
          <w:sz w:val="20"/>
          <w:szCs w:val="20"/>
        </w:rPr>
        <w:t>:</w:t>
      </w:r>
      <w:proofErr w:type="gramEnd"/>
      <w:r w:rsidR="002E1603">
        <w:rPr>
          <w:rFonts w:cs="Arial"/>
          <w:sz w:val="20"/>
          <w:szCs w:val="20"/>
        </w:rPr>
        <w:t xml:space="preserve"> </w:t>
      </w:r>
      <w:r w:rsidR="002E1603" w:rsidRPr="002E1603">
        <w:rPr>
          <w:rFonts w:cs="Arial"/>
          <w:color w:val="FF0000"/>
          <w:sz w:val="20"/>
          <w:szCs w:val="20"/>
        </w:rPr>
        <w:t>28th June 2024</w:t>
      </w:r>
    </w:p>
    <w:p w14:paraId="697E4EF9" w14:textId="350C8694" w:rsidR="00637491" w:rsidRPr="00637491" w:rsidRDefault="00637491" w:rsidP="00904AED">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Submission of Supplier Questionnaire documents by (Late applications will not be accepted): </w:t>
      </w:r>
      <w:r w:rsidR="002E1603">
        <w:rPr>
          <w:rFonts w:cs="Arial"/>
          <w:color w:val="FF0000"/>
          <w:sz w:val="20"/>
          <w:szCs w:val="20"/>
        </w:rPr>
        <w:t>1</w:t>
      </w:r>
      <w:r w:rsidR="002E1603" w:rsidRPr="002E1603">
        <w:rPr>
          <w:rFonts w:cs="Arial"/>
          <w:color w:val="FF0000"/>
          <w:sz w:val="20"/>
          <w:szCs w:val="20"/>
          <w:vertAlign w:val="superscript"/>
        </w:rPr>
        <w:t>st</w:t>
      </w:r>
      <w:r w:rsidR="002E1603">
        <w:rPr>
          <w:rFonts w:cs="Arial"/>
          <w:color w:val="FF0000"/>
          <w:sz w:val="20"/>
          <w:szCs w:val="20"/>
        </w:rPr>
        <w:t xml:space="preserve"> July 2024</w:t>
      </w:r>
    </w:p>
    <w:p w14:paraId="2DA88984" w14:textId="179E6939" w:rsidR="00637491" w:rsidRPr="00637491" w:rsidRDefault="00637491" w:rsidP="00904AED">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Anticipated date for inviting shortlisted organisations to tender: </w:t>
      </w:r>
      <w:r w:rsidR="002E1603">
        <w:rPr>
          <w:rFonts w:cs="Arial"/>
          <w:color w:val="FF0000"/>
          <w:sz w:val="20"/>
          <w:szCs w:val="20"/>
        </w:rPr>
        <w:t>8</w:t>
      </w:r>
      <w:r w:rsidR="002E1603" w:rsidRPr="002E1603">
        <w:rPr>
          <w:rFonts w:cs="Arial"/>
          <w:color w:val="FF0000"/>
          <w:sz w:val="20"/>
          <w:szCs w:val="20"/>
          <w:vertAlign w:val="superscript"/>
        </w:rPr>
        <w:t>th</w:t>
      </w:r>
      <w:r w:rsidR="002E1603">
        <w:rPr>
          <w:rFonts w:cs="Arial"/>
          <w:color w:val="FF0000"/>
          <w:sz w:val="20"/>
          <w:szCs w:val="20"/>
        </w:rPr>
        <w:t xml:space="preserve"> July 2024</w:t>
      </w:r>
    </w:p>
    <w:p w14:paraId="35B04560" w14:textId="686AE711" w:rsidR="00637491" w:rsidRPr="00637491" w:rsidRDefault="00637491" w:rsidP="00904AED">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Anticipated date for return of tender documents: </w:t>
      </w:r>
      <w:r w:rsidR="002E1603" w:rsidRPr="00B57F69">
        <w:rPr>
          <w:rFonts w:cs="Arial"/>
          <w:color w:val="FF0000"/>
          <w:sz w:val="20"/>
          <w:szCs w:val="20"/>
        </w:rPr>
        <w:t>19th August 2024</w:t>
      </w:r>
    </w:p>
    <w:p w14:paraId="46624519" w14:textId="73712590" w:rsidR="00637491" w:rsidRPr="00637491" w:rsidRDefault="00637491" w:rsidP="00904AED">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Anticipated award date </w:t>
      </w:r>
      <w:proofErr w:type="gramStart"/>
      <w:r w:rsidRPr="00637491">
        <w:rPr>
          <w:rFonts w:cs="Arial"/>
          <w:sz w:val="20"/>
          <w:szCs w:val="20"/>
        </w:rPr>
        <w:t>is:</w:t>
      </w:r>
      <w:proofErr w:type="gramEnd"/>
      <w:r w:rsidRPr="00637491">
        <w:rPr>
          <w:rFonts w:cs="Arial"/>
          <w:sz w:val="20"/>
          <w:szCs w:val="20"/>
        </w:rPr>
        <w:t xml:space="preserve"> </w:t>
      </w:r>
      <w:r w:rsidR="00B57F69" w:rsidRPr="00B57F69">
        <w:rPr>
          <w:rFonts w:cs="Arial"/>
          <w:color w:val="FF0000"/>
          <w:sz w:val="20"/>
          <w:szCs w:val="20"/>
        </w:rPr>
        <w:t>25th September 2024</w:t>
      </w:r>
    </w:p>
    <w:p w14:paraId="4301A606" w14:textId="13E5A47F" w:rsidR="00637491" w:rsidRPr="00637491" w:rsidRDefault="00637491" w:rsidP="00904AED">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date of commencement of contract </w:t>
      </w:r>
      <w:proofErr w:type="gramStart"/>
      <w:r w:rsidRPr="00637491">
        <w:rPr>
          <w:rFonts w:cs="Arial"/>
          <w:sz w:val="20"/>
          <w:szCs w:val="20"/>
        </w:rPr>
        <w:t>is:</w:t>
      </w:r>
      <w:proofErr w:type="gramEnd"/>
      <w:r w:rsidR="00B57F69">
        <w:rPr>
          <w:rFonts w:cs="Arial"/>
          <w:b/>
          <w:sz w:val="20"/>
          <w:szCs w:val="20"/>
        </w:rPr>
        <w:t xml:space="preserve"> </w:t>
      </w:r>
      <w:r w:rsidR="00B57F69" w:rsidRPr="00B57F69">
        <w:rPr>
          <w:rFonts w:cs="Arial"/>
          <w:color w:val="FF0000"/>
          <w:sz w:val="20"/>
          <w:szCs w:val="20"/>
        </w:rPr>
        <w:t>8th October 2024</w:t>
      </w:r>
    </w:p>
    <w:p w14:paraId="314B1B22" w14:textId="77777777" w:rsidR="00637491" w:rsidRDefault="00637491" w:rsidP="00904AED">
      <w:pPr>
        <w:shd w:val="clear" w:color="auto" w:fill="FFFFFF"/>
        <w:ind w:left="426"/>
        <w:rPr>
          <w:rFonts w:cs="Arial"/>
          <w:sz w:val="20"/>
          <w:szCs w:val="20"/>
        </w:rPr>
      </w:pPr>
    </w:p>
    <w:p w14:paraId="295CB0DC" w14:textId="77777777" w:rsidR="00637491" w:rsidRPr="00C41107" w:rsidRDefault="00637491" w:rsidP="00904AED">
      <w:pPr>
        <w:shd w:val="clear" w:color="auto" w:fill="FFFFFF"/>
        <w:ind w:left="426"/>
        <w:rPr>
          <w:rFonts w:cs="Arial"/>
          <w:color w:val="333333"/>
          <w:sz w:val="20"/>
          <w:szCs w:val="20"/>
        </w:rPr>
      </w:pPr>
    </w:p>
    <w:p w14:paraId="63F9A2AA" w14:textId="77777777" w:rsidR="00637491" w:rsidRDefault="00637491" w:rsidP="00904AED">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7AE23D2E" w14:textId="77777777" w:rsidR="00637491" w:rsidRPr="00C41107" w:rsidRDefault="00637491" w:rsidP="00904AED">
      <w:pPr>
        <w:pStyle w:val="NormalWeb"/>
        <w:shd w:val="clear" w:color="auto" w:fill="FFFFFF"/>
        <w:spacing w:before="0" w:beforeAutospacing="0" w:after="0" w:afterAutospacing="0"/>
        <w:rPr>
          <w:rFonts w:ascii="Arial" w:hAnsi="Arial" w:cs="Arial"/>
          <w:color w:val="000000"/>
          <w:sz w:val="20"/>
          <w:szCs w:val="20"/>
        </w:rPr>
      </w:pPr>
    </w:p>
    <w:p w14:paraId="5451FD5A" w14:textId="75553CE3" w:rsidR="00194FEA" w:rsidRDefault="00637491" w:rsidP="00904AED">
      <w:pPr>
        <w:shd w:val="solid" w:color="FFFFFF" w:fill="FFFFFF"/>
        <w:rPr>
          <w:rFonts w:cs="Arial"/>
          <w:sz w:val="20"/>
          <w:szCs w:val="20"/>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p w14:paraId="620DD65C" w14:textId="47E5780A" w:rsidR="00783F24" w:rsidRDefault="00783F24" w:rsidP="00637491">
      <w:pPr>
        <w:shd w:val="solid" w:color="FFFFFF" w:fill="FFFFFF"/>
        <w:rPr>
          <w:rFonts w:cs="Arial"/>
          <w:sz w:val="20"/>
          <w:szCs w:val="20"/>
        </w:rPr>
      </w:pPr>
    </w:p>
    <w:p w14:paraId="493AF1B2" w14:textId="7557203D" w:rsidR="00783F24" w:rsidRDefault="00783F24" w:rsidP="00637491">
      <w:pPr>
        <w:shd w:val="solid" w:color="FFFFFF" w:fill="FFFFFF"/>
        <w:rPr>
          <w:rFonts w:cs="Arial"/>
          <w:sz w:val="20"/>
          <w:szCs w:val="20"/>
        </w:rPr>
      </w:pPr>
    </w:p>
    <w:p w14:paraId="2A7CB78D" w14:textId="0D9A6B93" w:rsidR="00783F24" w:rsidRDefault="00783F24" w:rsidP="00637491">
      <w:pPr>
        <w:shd w:val="solid" w:color="FFFFFF" w:fill="FFFFFF"/>
        <w:rPr>
          <w:rFonts w:cs="Arial"/>
          <w:sz w:val="20"/>
          <w:szCs w:val="20"/>
        </w:rPr>
      </w:pPr>
    </w:p>
    <w:p w14:paraId="48574352" w14:textId="56BE82B8" w:rsidR="00783F24" w:rsidRDefault="00783F24" w:rsidP="00637491">
      <w:pPr>
        <w:shd w:val="solid" w:color="FFFFFF" w:fill="FFFFFF"/>
        <w:rPr>
          <w:rFonts w:cs="Arial"/>
          <w:sz w:val="20"/>
          <w:szCs w:val="20"/>
        </w:rPr>
      </w:pPr>
    </w:p>
    <w:p w14:paraId="65A9B631" w14:textId="3ABF5E7A" w:rsidR="00783F24" w:rsidRDefault="00783F24" w:rsidP="00637491">
      <w:pPr>
        <w:shd w:val="solid" w:color="FFFFFF" w:fill="FFFFFF"/>
        <w:rPr>
          <w:rFonts w:cs="Arial"/>
          <w:sz w:val="20"/>
          <w:szCs w:val="20"/>
        </w:rPr>
      </w:pPr>
    </w:p>
    <w:p w14:paraId="5A983EA4" w14:textId="1DA80EFE" w:rsidR="00783F24" w:rsidRDefault="00783F24" w:rsidP="00637491">
      <w:pPr>
        <w:shd w:val="solid" w:color="FFFFFF" w:fill="FFFFFF"/>
        <w:rPr>
          <w:rFonts w:cs="Arial"/>
          <w:sz w:val="20"/>
          <w:szCs w:val="20"/>
        </w:rPr>
      </w:pPr>
    </w:p>
    <w:p w14:paraId="5353F1F3" w14:textId="5675E2A6" w:rsidR="00783F24" w:rsidRDefault="00783F24" w:rsidP="00637491">
      <w:pPr>
        <w:shd w:val="solid" w:color="FFFFFF" w:fill="FFFFFF"/>
        <w:rPr>
          <w:rFonts w:cs="Arial"/>
          <w:sz w:val="20"/>
          <w:szCs w:val="20"/>
        </w:rPr>
      </w:pPr>
    </w:p>
    <w:p w14:paraId="0384DF50" w14:textId="1B77ADD9" w:rsidR="00783F24" w:rsidRDefault="00783F24" w:rsidP="00637491">
      <w:pPr>
        <w:shd w:val="solid" w:color="FFFFFF" w:fill="FFFFFF"/>
        <w:rPr>
          <w:rFonts w:cs="Arial"/>
          <w:sz w:val="20"/>
          <w:szCs w:val="20"/>
        </w:rPr>
      </w:pPr>
    </w:p>
    <w:p w14:paraId="0EB5C88A" w14:textId="6EDB0FD3" w:rsidR="00783F24" w:rsidRDefault="00783F24" w:rsidP="00637491">
      <w:pPr>
        <w:shd w:val="solid" w:color="FFFFFF" w:fill="FFFFFF"/>
        <w:rPr>
          <w:rFonts w:eastAsia="Calibri" w:cs="Arial"/>
          <w:noProof/>
          <w:color w:val="1D1B11"/>
          <w:lang w:eastAsia="en-US"/>
        </w:rPr>
      </w:pPr>
    </w:p>
    <w:p w14:paraId="64FB0C9C" w14:textId="77777777" w:rsidR="00783F24" w:rsidRPr="00637491" w:rsidRDefault="00783F24" w:rsidP="00637491">
      <w:pPr>
        <w:shd w:val="solid" w:color="FFFFFF" w:fill="FFFFFF"/>
        <w:rPr>
          <w:rFonts w:eastAsia="Calibri" w:cs="Arial"/>
          <w:noProof/>
          <w:color w:val="1D1B11"/>
          <w:lang w:eastAsia="en-US"/>
        </w:rPr>
      </w:pPr>
    </w:p>
    <w:sectPr w:rsidR="00783F24"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4EA9"/>
    <w:multiLevelType w:val="hybridMultilevel"/>
    <w:tmpl w:val="EBDE3F9A"/>
    <w:lvl w:ilvl="0" w:tplc="C130F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23F5A"/>
    <w:multiLevelType w:val="hybridMultilevel"/>
    <w:tmpl w:val="1E70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56243"/>
    <w:multiLevelType w:val="hybridMultilevel"/>
    <w:tmpl w:val="3FA4CD86"/>
    <w:lvl w:ilvl="0" w:tplc="F2D2FBC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F178C"/>
    <w:multiLevelType w:val="hybridMultilevel"/>
    <w:tmpl w:val="FC32C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3897570">
    <w:abstractNumId w:val="4"/>
  </w:num>
  <w:num w:numId="2" w16cid:durableId="562717337">
    <w:abstractNumId w:val="1"/>
  </w:num>
  <w:num w:numId="3" w16cid:durableId="1703357702">
    <w:abstractNumId w:val="2"/>
  </w:num>
  <w:num w:numId="4" w16cid:durableId="1179465036">
    <w:abstractNumId w:val="3"/>
  </w:num>
  <w:num w:numId="5" w16cid:durableId="52286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116BB2"/>
    <w:rsid w:val="00194FEA"/>
    <w:rsid w:val="001A34E1"/>
    <w:rsid w:val="00250E5B"/>
    <w:rsid w:val="00270161"/>
    <w:rsid w:val="002D78C5"/>
    <w:rsid w:val="002E1603"/>
    <w:rsid w:val="00387A5F"/>
    <w:rsid w:val="003C4921"/>
    <w:rsid w:val="004578AE"/>
    <w:rsid w:val="00473CAB"/>
    <w:rsid w:val="00481380"/>
    <w:rsid w:val="005675A9"/>
    <w:rsid w:val="006234FD"/>
    <w:rsid w:val="00637491"/>
    <w:rsid w:val="00673763"/>
    <w:rsid w:val="00783F24"/>
    <w:rsid w:val="008315E5"/>
    <w:rsid w:val="008F2870"/>
    <w:rsid w:val="00904AED"/>
    <w:rsid w:val="00996BD5"/>
    <w:rsid w:val="00B57F69"/>
    <w:rsid w:val="00B766D1"/>
    <w:rsid w:val="00C83850"/>
    <w:rsid w:val="00D126A1"/>
    <w:rsid w:val="00D47CEE"/>
    <w:rsid w:val="00D64DA5"/>
    <w:rsid w:val="00D768D3"/>
    <w:rsid w:val="00D9385F"/>
    <w:rsid w:val="00DA722A"/>
    <w:rsid w:val="00DE1DF0"/>
    <w:rsid w:val="00E37744"/>
    <w:rsid w:val="00E44534"/>
    <w:rsid w:val="00EA57B5"/>
    <w:rsid w:val="00ED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181"/>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04AED"/>
    <w:rPr>
      <w:sz w:val="16"/>
      <w:szCs w:val="16"/>
    </w:rPr>
  </w:style>
  <w:style w:type="paragraph" w:styleId="CommentText">
    <w:name w:val="annotation text"/>
    <w:basedOn w:val="Normal"/>
    <w:link w:val="CommentTextChar"/>
    <w:uiPriority w:val="99"/>
    <w:unhideWhenUsed/>
    <w:rsid w:val="00904AED"/>
    <w:rPr>
      <w:sz w:val="20"/>
      <w:szCs w:val="20"/>
    </w:rPr>
  </w:style>
  <w:style w:type="character" w:customStyle="1" w:styleId="CommentTextChar">
    <w:name w:val="Comment Text Char"/>
    <w:basedOn w:val="DefaultParagraphFont"/>
    <w:link w:val="CommentText"/>
    <w:uiPriority w:val="99"/>
    <w:rsid w:val="00904AED"/>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904AED"/>
    <w:rPr>
      <w:b/>
      <w:bCs/>
    </w:rPr>
  </w:style>
  <w:style w:type="character" w:customStyle="1" w:styleId="CommentSubjectChar">
    <w:name w:val="Comment Subject Char"/>
    <w:basedOn w:val="CommentTextChar"/>
    <w:link w:val="CommentSubject"/>
    <w:uiPriority w:val="99"/>
    <w:semiHidden/>
    <w:rsid w:val="00904AED"/>
    <w:rPr>
      <w:rFonts w:eastAsia="Times New Roman" w:cs="Courier New"/>
      <w:b/>
      <w:bCs/>
      <w:sz w:val="20"/>
      <w:szCs w:val="20"/>
      <w:lang w:eastAsia="en-GB"/>
    </w:rPr>
  </w:style>
  <w:style w:type="paragraph" w:styleId="Revision">
    <w:name w:val="Revision"/>
    <w:hidden/>
    <w:uiPriority w:val="99"/>
    <w:semiHidden/>
    <w:rsid w:val="00996BD5"/>
    <w:rPr>
      <w:rFonts w:eastAsia="Times New Roman"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2DC5E9AA08B58C4EB3EDAD46F4E4017F" ma:contentTypeVersion="13" ma:contentTypeDescription="Branded Word Template Document with PII Indicator" ma:contentTypeScope="" ma:versionID="c29b5c754bf25a0949e8e78a92ac5081">
  <xsd:schema xmlns:xsd="http://www.w3.org/2001/XMLSchema" xmlns:xs="http://www.w3.org/2001/XMLSchema" xmlns:p="http://schemas.microsoft.com/office/2006/metadata/properties" xmlns:ns2="1983b92c-0b48-44a3-ac4e-fc730970ce11" xmlns:ns3="45ec73e8-4ec7-4bad-8d05-40dcf153ce1f" xmlns:ns4="7540788a-540d-4fda-862c-8fc39fce85ab" targetNamespace="http://schemas.microsoft.com/office/2006/metadata/properties" ma:root="true" ma:fieldsID="32fb3cb95256cb348a901df8a43d4db4" ns2:_="" ns3:_="" ns4:_="">
    <xsd:import namespace="1983b92c-0b48-44a3-ac4e-fc730970ce11"/>
    <xsd:import namespace="45ec73e8-4ec7-4bad-8d05-40dcf153ce1f"/>
    <xsd:import namespace="7540788a-540d-4fda-862c-8fc39fce85ab"/>
    <xsd:element name="properties">
      <xsd:complexType>
        <xsd:sequence>
          <xsd:element name="documentManagement">
            <xsd:complexType>
              <xsd:all>
                <xsd:element ref="ns2:PII"/>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45ec73e8-4ec7-4bad-8d05-40dcf153ce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0788a-540d-4fda-862c-8fc39fce8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1983b92c-0b48-44a3-ac4e-fc730970ce11">No</PII>
    <lcf76f155ced4ddcb4097134ff3c332f xmlns="45ec73e8-4ec7-4bad-8d05-40dcf153ce1f">
      <Terms xmlns="http://schemas.microsoft.com/office/infopath/2007/PartnerControls"/>
    </lcf76f155ced4ddcb4097134ff3c332f>
    <SharedWithUsers xmlns="7540788a-540d-4fda-862c-8fc39fce85a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FF56-6A93-4053-828E-756749740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45ec73e8-4ec7-4bad-8d05-40dcf153ce1f"/>
    <ds:schemaRef ds:uri="7540788a-540d-4fda-862c-8fc39fce8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C1243-8794-428D-9271-40ACEA222CE7}">
  <ds:schemaRefs>
    <ds:schemaRef ds:uri="http://schemas.microsoft.com/sharepoint/v3/contenttype/forms"/>
  </ds:schemaRefs>
</ds:datastoreItem>
</file>

<file path=customXml/itemProps3.xml><?xml version="1.0" encoding="utf-8"?>
<ds:datastoreItem xmlns:ds="http://schemas.openxmlformats.org/officeDocument/2006/customXml" ds:itemID="{58F6DF84-5F59-407D-8CDD-F2A566336F22}">
  <ds:schemaRefs>
    <ds:schemaRef ds:uri="http://schemas.microsoft.com/office/2006/metadata/properties"/>
    <ds:schemaRef ds:uri="http://schemas.microsoft.com/office/infopath/2007/PartnerControls"/>
    <ds:schemaRef ds:uri="1983b92c-0b48-44a3-ac4e-fc730970ce11"/>
    <ds:schemaRef ds:uri="45ec73e8-4ec7-4bad-8d05-40dcf153ce1f"/>
    <ds:schemaRef ds:uri="7540788a-540d-4fda-862c-8fc39fce85ab"/>
  </ds:schemaRefs>
</ds:datastoreItem>
</file>

<file path=customXml/itemProps4.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Jelliman, Emma</cp:lastModifiedBy>
  <cp:revision>24</cp:revision>
  <dcterms:created xsi:type="dcterms:W3CDTF">2021-02-17T16:35:00Z</dcterms:created>
  <dcterms:modified xsi:type="dcterms:W3CDTF">2024-05-29T09:00:00Z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0x0101002EF12F28A2A2754BB73A98A0B0E95344002DC5E9AA08B58C4EB3EDAD46F4E4017F</vt:lpwstr>
  </property>
  <property fmtid="{D5CDD505-2E9C-101B-9397-08002B2CF9AE}" pid="3" name="Order">
    <vt:r8>9800</vt:r8>
  </property>
  <property fmtid="{D5CDD505-2E9C-101B-9397-08002B2CF9AE}" pid="4" name="dlc_EmailBCC">
    <vt:lpwstr/>
  </property>
  <property fmtid="{D5CDD505-2E9C-101B-9397-08002B2CF9AE}" pid="5" name="LBEX_Function">
    <vt:lpwstr/>
  </property>
  <property fmtid="{D5CDD505-2E9C-101B-9397-08002B2CF9AE}" pid="6" name="xd_Signature">
    <vt:bool>false</vt:bool>
  </property>
  <property fmtid="{D5CDD505-2E9C-101B-9397-08002B2CF9AE}" pid="7" name="xd_ProgID">
    <vt:lpwstr/>
  </property>
  <property fmtid="{D5CDD505-2E9C-101B-9397-08002B2CF9AE}" pid="8" name="dlc_EmailCC">
    <vt:lpwstr/>
  </property>
  <property fmtid="{D5CDD505-2E9C-101B-9397-08002B2CF9AE}" pid="9" name="dlc_EmailSubject">
    <vt:lpwstr/>
  </property>
  <property fmtid="{D5CDD505-2E9C-101B-9397-08002B2CF9AE}" pid="10" name="LBEX_Transaction">
    <vt:lpwstr/>
  </property>
  <property fmtid="{D5CDD505-2E9C-101B-9397-08002B2CF9AE}" pid="11" name="dlc_EmailTo">
    <vt:lpwstr/>
  </property>
  <property fmtid="{D5CDD505-2E9C-101B-9397-08002B2CF9AE}" pid="12" name="TaxCatchAll">
    <vt:lpwstr/>
  </property>
  <property fmtid="{D5CDD505-2E9C-101B-9397-08002B2CF9AE}" pid="13" name="i0819dd6a0bc4ba79e505e1e52d93614">
    <vt:lpwstr/>
  </property>
  <property fmtid="{D5CDD505-2E9C-101B-9397-08002B2CF9AE}" pid="14" name="ComplianceAssetId">
    <vt:lpwstr/>
  </property>
  <property fmtid="{D5CDD505-2E9C-101B-9397-08002B2CF9AE}" pid="15" name="TemplateUrl">
    <vt:lpwstr/>
  </property>
  <property fmtid="{D5CDD505-2E9C-101B-9397-08002B2CF9AE}" pid="16" name="fc5678e9f28c42799f95830399a000f2">
    <vt:lpwstr/>
  </property>
  <property fmtid="{D5CDD505-2E9C-101B-9397-08002B2CF9AE}" pid="17" name="_ExtendedDescription">
    <vt:lpwstr/>
  </property>
  <property fmtid="{D5CDD505-2E9C-101B-9397-08002B2CF9AE}" pid="18" name="LBEX_Activity">
    <vt:lpwstr/>
  </property>
  <property fmtid="{D5CDD505-2E9C-101B-9397-08002B2CF9AE}" pid="19" name="TriggerFlowInfo">
    <vt:lpwstr/>
  </property>
  <property fmtid="{D5CDD505-2E9C-101B-9397-08002B2CF9AE}" pid="20" name="a704dbd8e2da4338bb10374d422913aa">
    <vt:lpwstr/>
  </property>
  <property fmtid="{D5CDD505-2E9C-101B-9397-08002B2CF9AE}" pid="21" name="dlc_EmailFrom">
    <vt:lpwstr/>
  </property>
  <property fmtid="{D5CDD505-2E9C-101B-9397-08002B2CF9AE}" pid="22" name="MediaServiceImageTags">
    <vt:lpwstr/>
  </property>
</Properties>
</file>