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E54E" w14:textId="61A6A9B1" w:rsidR="00CE38C7" w:rsidRPr="00C277B1" w:rsidRDefault="00CE38C7" w:rsidP="00C277B1"/>
    <w:p w14:paraId="045F9926" w14:textId="77777777" w:rsidR="00C277B1" w:rsidRDefault="00C277B1" w:rsidP="00B13B31">
      <w:pPr>
        <w:ind w:left="0" w:firstLine="0"/>
      </w:pPr>
    </w:p>
    <w:p w14:paraId="1F1A4075" w14:textId="77777777" w:rsidR="00B13B31" w:rsidRDefault="00B13B31" w:rsidP="00B13B31">
      <w:pPr>
        <w:ind w:left="0" w:firstLine="0"/>
      </w:pPr>
    </w:p>
    <w:p w14:paraId="530B0D62" w14:textId="77777777" w:rsidR="00C277B1" w:rsidRPr="00C277B1" w:rsidRDefault="00C277B1" w:rsidP="00C277B1"/>
    <w:p w14:paraId="1CF7D68F" w14:textId="34AC2C88" w:rsidR="00C277B1" w:rsidRPr="00520599" w:rsidRDefault="00007EA6" w:rsidP="00C277B1">
      <w:pPr>
        <w:rPr>
          <w:rFonts w:ascii="Arial" w:hAnsi="Arial" w:cs="Arial"/>
          <w:b/>
          <w:color w:val="7D4390"/>
          <w:sz w:val="32"/>
          <w:szCs w:val="32"/>
        </w:rPr>
      </w:pPr>
      <w:r w:rsidRPr="00520599">
        <w:rPr>
          <w:rFonts w:ascii="Arial" w:eastAsiaTheme="majorEastAsia" w:hAnsi="Arial" w:cs="Arial"/>
          <w:b/>
          <w:color w:val="7D4390"/>
          <w:sz w:val="32"/>
          <w:szCs w:val="32"/>
        </w:rPr>
        <w:t>Highways DPS Agreement</w:t>
      </w:r>
    </w:p>
    <w:p w14:paraId="6AEEF3BA" w14:textId="77777777" w:rsidR="00C277B1" w:rsidRPr="008D5F13" w:rsidRDefault="00C277B1" w:rsidP="00C277B1">
      <w:pPr>
        <w:rPr>
          <w:rFonts w:ascii="Arial" w:hAnsi="Arial" w:cs="Arial"/>
          <w:sz w:val="24"/>
          <w:szCs w:val="24"/>
        </w:rPr>
      </w:pPr>
      <w:r w:rsidRPr="008D5F13">
        <w:rPr>
          <w:rFonts w:ascii="Arial" w:hAnsi="Arial" w:cs="Arial"/>
          <w:sz w:val="24"/>
          <w:szCs w:val="24"/>
        </w:rPr>
        <w:t>Dynamic Purchasing System for Civils, Structures and Surface Treatments</w:t>
      </w:r>
    </w:p>
    <w:p w14:paraId="6C092738" w14:textId="77777777" w:rsidR="00C277B1" w:rsidRPr="00303209" w:rsidRDefault="00C277B1" w:rsidP="00C277B1"/>
    <w:p w14:paraId="36328AE7" w14:textId="77777777" w:rsidR="00C277B1" w:rsidRPr="00CE5DEF" w:rsidRDefault="00C277B1" w:rsidP="00C277B1">
      <w:pPr>
        <w:tabs>
          <w:tab w:val="left" w:pos="540"/>
        </w:tabs>
        <w:spacing w:before="20" w:after="20"/>
        <w:rPr>
          <w:rFonts w:eastAsiaTheme="majorEastAsia"/>
          <w:b/>
          <w:color w:val="7D4390"/>
        </w:rPr>
      </w:pPr>
      <w:r>
        <w:rPr>
          <w:rFonts w:eastAsiaTheme="majorEastAsia"/>
          <w:b/>
          <w:color w:val="7D4390"/>
        </w:rPr>
        <w:t>2024-2031</w:t>
      </w:r>
    </w:p>
    <w:p w14:paraId="09FC6905" w14:textId="77777777" w:rsidR="002F708C" w:rsidRPr="00C277B1" w:rsidRDefault="002F708C" w:rsidP="00C277B1"/>
    <w:p w14:paraId="6E22B6E6" w14:textId="7AEFA1FE" w:rsidR="00C277B1" w:rsidRDefault="00C277B1">
      <w:pPr>
        <w:spacing w:after="160" w:line="259" w:lineRule="auto"/>
        <w:ind w:left="0" w:right="0" w:firstLine="0"/>
        <w:jc w:val="left"/>
        <w:rPr>
          <w:rFonts w:ascii="Arial" w:hAnsi="Arial" w:cs="Arial"/>
        </w:rPr>
      </w:pPr>
      <w:r>
        <w:rPr>
          <w:rFonts w:ascii="Arial" w:hAnsi="Arial" w:cs="Arial"/>
        </w:rPr>
        <w:br w:type="page"/>
      </w:r>
    </w:p>
    <w:p w14:paraId="562678DF" w14:textId="77777777" w:rsidR="00B57677" w:rsidRDefault="00B57677" w:rsidP="00A26DF8">
      <w:pPr>
        <w:tabs>
          <w:tab w:val="left" w:pos="851"/>
        </w:tabs>
        <w:spacing w:after="0" w:line="259" w:lineRule="auto"/>
        <w:ind w:left="993" w:right="0" w:hanging="993"/>
        <w:jc w:val="center"/>
        <w:rPr>
          <w:rFonts w:ascii="Arial" w:hAnsi="Arial" w:cs="Arial"/>
        </w:rPr>
      </w:pPr>
    </w:p>
    <w:p w14:paraId="30BCD765" w14:textId="77777777" w:rsidR="00A26DF8" w:rsidRDefault="00A26DF8" w:rsidP="00D030A4">
      <w:pPr>
        <w:tabs>
          <w:tab w:val="left" w:pos="851"/>
        </w:tabs>
        <w:spacing w:after="0" w:line="259" w:lineRule="auto"/>
        <w:ind w:left="0" w:right="0" w:firstLine="0"/>
        <w:jc w:val="center"/>
        <w:rPr>
          <w:rFonts w:ascii="Arial" w:hAnsi="Arial" w:cs="Arial"/>
        </w:rPr>
      </w:pPr>
    </w:p>
    <w:p w14:paraId="3323D48C" w14:textId="77777777" w:rsidR="00A26DF8" w:rsidRPr="00CE38C7" w:rsidRDefault="00A26DF8" w:rsidP="00D030A4">
      <w:pPr>
        <w:tabs>
          <w:tab w:val="left" w:pos="851"/>
        </w:tabs>
        <w:spacing w:after="0" w:line="259" w:lineRule="auto"/>
        <w:ind w:left="0" w:right="0" w:firstLine="0"/>
        <w:jc w:val="center"/>
        <w:rPr>
          <w:rFonts w:ascii="Arial" w:hAnsi="Arial" w:cs="Arial"/>
        </w:rPr>
      </w:pPr>
    </w:p>
    <w:p w14:paraId="2D0E3F78" w14:textId="77777777" w:rsidR="00B57677" w:rsidRPr="00CE38C7" w:rsidRDefault="003E6C9B" w:rsidP="00D030A4">
      <w:pPr>
        <w:tabs>
          <w:tab w:val="left" w:pos="851"/>
        </w:tabs>
        <w:spacing w:after="0" w:line="259" w:lineRule="auto"/>
        <w:ind w:left="0" w:right="0" w:firstLine="0"/>
        <w:jc w:val="right"/>
        <w:rPr>
          <w:rFonts w:ascii="Arial" w:hAnsi="Arial" w:cs="Arial"/>
        </w:rPr>
      </w:pPr>
      <w:r w:rsidRPr="00CE38C7">
        <w:rPr>
          <w:rFonts w:ascii="Arial" w:eastAsia="Arial" w:hAnsi="Arial" w:cs="Arial"/>
          <w:sz w:val="24"/>
        </w:rPr>
        <w:t xml:space="preserve"> </w:t>
      </w:r>
    </w:p>
    <w:p w14:paraId="16A5B5AA" w14:textId="7489D4E2" w:rsidR="00B57677" w:rsidRPr="00CE38C7" w:rsidRDefault="003E6C9B" w:rsidP="00D030A4">
      <w:pPr>
        <w:tabs>
          <w:tab w:val="left" w:pos="851"/>
        </w:tabs>
        <w:spacing w:after="12" w:line="265" w:lineRule="auto"/>
        <w:ind w:left="0" w:firstLine="0"/>
        <w:jc w:val="center"/>
        <w:rPr>
          <w:rFonts w:ascii="Arial" w:hAnsi="Arial" w:cs="Arial"/>
        </w:rPr>
      </w:pPr>
      <w:r w:rsidRPr="00CE38C7">
        <w:rPr>
          <w:rFonts w:ascii="Arial" w:hAnsi="Arial" w:cs="Arial"/>
        </w:rPr>
        <w:t>Dated: ________________________________202</w:t>
      </w:r>
      <w:r w:rsidR="002F708C">
        <w:rPr>
          <w:rFonts w:ascii="Arial" w:hAnsi="Arial" w:cs="Arial"/>
        </w:rPr>
        <w:t>4</w:t>
      </w:r>
      <w:r w:rsidRPr="00CE38C7">
        <w:rPr>
          <w:rFonts w:ascii="Arial" w:hAnsi="Arial" w:cs="Arial"/>
        </w:rPr>
        <w:t xml:space="preserve">   </w:t>
      </w:r>
    </w:p>
    <w:p w14:paraId="6E36F0C7" w14:textId="77777777" w:rsidR="00B57677" w:rsidRPr="00CE38C7" w:rsidRDefault="003E6C9B" w:rsidP="00D030A4">
      <w:pPr>
        <w:tabs>
          <w:tab w:val="left" w:pos="851"/>
        </w:tabs>
        <w:spacing w:after="0" w:line="259" w:lineRule="auto"/>
        <w:ind w:left="0" w:right="17" w:firstLine="0"/>
        <w:jc w:val="right"/>
        <w:rPr>
          <w:rFonts w:ascii="Arial" w:hAnsi="Arial" w:cs="Arial"/>
        </w:rPr>
      </w:pPr>
      <w:r w:rsidRPr="00CE38C7">
        <w:rPr>
          <w:rFonts w:ascii="Arial" w:hAnsi="Arial" w:cs="Arial"/>
        </w:rPr>
        <w:t xml:space="preserve"> </w:t>
      </w:r>
    </w:p>
    <w:p w14:paraId="4CC00112"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7CF5F643"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02F569AC"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1BE38C61" w14:textId="77777777" w:rsidR="00B57677" w:rsidRPr="00CE38C7" w:rsidRDefault="003E6C9B" w:rsidP="00D030A4">
      <w:pPr>
        <w:tabs>
          <w:tab w:val="left" w:pos="851"/>
        </w:tabs>
        <w:spacing w:after="0" w:line="259" w:lineRule="auto"/>
        <w:ind w:left="0" w:right="15" w:firstLine="0"/>
        <w:jc w:val="center"/>
        <w:rPr>
          <w:rFonts w:ascii="Arial" w:hAnsi="Arial" w:cs="Arial"/>
        </w:rPr>
      </w:pPr>
      <w:r w:rsidRPr="00CE38C7">
        <w:rPr>
          <w:rFonts w:ascii="Arial" w:hAnsi="Arial" w:cs="Arial"/>
          <w:sz w:val="24"/>
        </w:rPr>
        <w:t xml:space="preserve"> </w:t>
      </w:r>
    </w:p>
    <w:p w14:paraId="038D351E" w14:textId="49D5C175" w:rsidR="00B57677" w:rsidRPr="00CE38C7" w:rsidRDefault="00587501" w:rsidP="00D030A4">
      <w:pPr>
        <w:numPr>
          <w:ilvl w:val="0"/>
          <w:numId w:val="1"/>
        </w:numPr>
        <w:spacing w:after="38" w:line="259" w:lineRule="auto"/>
        <w:ind w:left="0" w:right="65" w:firstLine="0"/>
        <w:jc w:val="center"/>
        <w:rPr>
          <w:rFonts w:ascii="Arial" w:hAnsi="Arial" w:cs="Arial"/>
        </w:rPr>
      </w:pPr>
      <w:r w:rsidRPr="00CE38C7">
        <w:rPr>
          <w:rFonts w:ascii="Arial" w:hAnsi="Arial" w:cs="Arial"/>
          <w:b/>
        </w:rPr>
        <w:t>NORTH SOMERSET COUNCIL</w:t>
      </w:r>
    </w:p>
    <w:p w14:paraId="5B3B7C24" w14:textId="77777777" w:rsidR="00B57677" w:rsidRPr="00CE38C7" w:rsidRDefault="003E6C9B" w:rsidP="00D030A4">
      <w:pPr>
        <w:spacing w:after="0" w:line="259" w:lineRule="auto"/>
        <w:ind w:left="0" w:right="15" w:firstLine="0"/>
        <w:jc w:val="center"/>
        <w:rPr>
          <w:rFonts w:ascii="Arial" w:hAnsi="Arial" w:cs="Arial"/>
        </w:rPr>
      </w:pPr>
      <w:r w:rsidRPr="00CE38C7">
        <w:rPr>
          <w:rFonts w:ascii="Arial" w:hAnsi="Arial" w:cs="Arial"/>
          <w:b/>
          <w:sz w:val="24"/>
        </w:rPr>
        <w:t xml:space="preserve"> </w:t>
      </w:r>
    </w:p>
    <w:p w14:paraId="2A7A2433" w14:textId="4EC6AF30" w:rsidR="00B57677" w:rsidRDefault="003E6C9B" w:rsidP="00D030A4">
      <w:pPr>
        <w:spacing w:after="0" w:line="259" w:lineRule="auto"/>
        <w:ind w:left="0" w:right="15" w:firstLine="0"/>
        <w:jc w:val="center"/>
        <w:rPr>
          <w:rFonts w:ascii="Arial" w:hAnsi="Arial" w:cs="Arial"/>
          <w:b/>
          <w:sz w:val="24"/>
        </w:rPr>
      </w:pPr>
      <w:r w:rsidRPr="00CE38C7">
        <w:rPr>
          <w:rFonts w:ascii="Arial" w:hAnsi="Arial" w:cs="Arial"/>
          <w:b/>
          <w:sz w:val="24"/>
        </w:rPr>
        <w:t xml:space="preserve"> AND</w:t>
      </w:r>
    </w:p>
    <w:p w14:paraId="0495C295" w14:textId="77777777" w:rsidR="008677DF" w:rsidRPr="008677DF" w:rsidRDefault="008677DF" w:rsidP="00D030A4">
      <w:pPr>
        <w:spacing w:after="0" w:line="259" w:lineRule="auto"/>
        <w:ind w:left="0" w:right="15" w:firstLine="0"/>
        <w:jc w:val="center"/>
        <w:rPr>
          <w:rFonts w:ascii="Arial" w:hAnsi="Arial" w:cs="Arial"/>
          <w:b/>
          <w:sz w:val="24"/>
        </w:rPr>
      </w:pPr>
    </w:p>
    <w:p w14:paraId="2ACB8E3F" w14:textId="77777777" w:rsidR="00B57677" w:rsidRPr="00CE38C7" w:rsidRDefault="003E6C9B" w:rsidP="00D030A4">
      <w:pPr>
        <w:spacing w:after="0" w:line="259" w:lineRule="auto"/>
        <w:ind w:left="0" w:right="15" w:firstLine="0"/>
        <w:jc w:val="center"/>
        <w:rPr>
          <w:rFonts w:ascii="Arial" w:hAnsi="Arial" w:cs="Arial"/>
        </w:rPr>
      </w:pPr>
      <w:r w:rsidRPr="00CE38C7">
        <w:rPr>
          <w:rFonts w:ascii="Arial" w:hAnsi="Arial" w:cs="Arial"/>
          <w:b/>
          <w:sz w:val="24"/>
        </w:rPr>
        <w:t xml:space="preserve"> </w:t>
      </w:r>
    </w:p>
    <w:p w14:paraId="5E1CD8EF" w14:textId="6CF9EB5A" w:rsidR="00B57677" w:rsidRPr="00CE38C7" w:rsidRDefault="003E6C9B" w:rsidP="00D030A4">
      <w:pPr>
        <w:numPr>
          <w:ilvl w:val="0"/>
          <w:numId w:val="1"/>
        </w:numPr>
        <w:spacing w:after="0" w:line="259" w:lineRule="auto"/>
        <w:ind w:left="0" w:right="65" w:firstLine="0"/>
        <w:jc w:val="center"/>
        <w:rPr>
          <w:rFonts w:ascii="Arial" w:hAnsi="Arial" w:cs="Arial"/>
        </w:rPr>
      </w:pPr>
      <w:r w:rsidRPr="00CE38C7">
        <w:rPr>
          <w:rFonts w:ascii="Arial" w:hAnsi="Arial" w:cs="Arial"/>
          <w:b/>
          <w:sz w:val="24"/>
          <w:shd w:val="clear" w:color="auto" w:fill="FFFF00"/>
        </w:rPr>
        <w:t xml:space="preserve">[DPS </w:t>
      </w:r>
      <w:r w:rsidR="003B3D19">
        <w:rPr>
          <w:rFonts w:ascii="Arial" w:hAnsi="Arial" w:cs="Arial"/>
          <w:b/>
          <w:sz w:val="24"/>
          <w:shd w:val="clear" w:color="auto" w:fill="FFFF00"/>
        </w:rPr>
        <w:t>Appointed Supplier</w:t>
      </w:r>
      <w:r w:rsidRPr="00CE38C7">
        <w:rPr>
          <w:rFonts w:ascii="Arial" w:hAnsi="Arial" w:cs="Arial"/>
          <w:b/>
          <w:sz w:val="24"/>
          <w:shd w:val="clear" w:color="auto" w:fill="FFFF00"/>
        </w:rPr>
        <w:t>]</w:t>
      </w:r>
      <w:r w:rsidRPr="00CE38C7">
        <w:rPr>
          <w:rFonts w:ascii="Arial" w:hAnsi="Arial" w:cs="Arial"/>
          <w:b/>
          <w:sz w:val="24"/>
        </w:rPr>
        <w:t xml:space="preserve"> </w:t>
      </w:r>
    </w:p>
    <w:p w14:paraId="13BB1EB2"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0C954C4A"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569C5A25"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473B1E2C"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42016AEE"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4B700A59"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2449C2AA" w14:textId="77777777" w:rsidR="00B57677" w:rsidRPr="00CE38C7" w:rsidRDefault="003E6C9B" w:rsidP="00D030A4">
      <w:pPr>
        <w:tabs>
          <w:tab w:val="left" w:pos="851"/>
        </w:tabs>
        <w:spacing w:after="46" w:line="259" w:lineRule="auto"/>
        <w:ind w:left="0" w:right="0" w:firstLine="0"/>
        <w:jc w:val="left"/>
        <w:rPr>
          <w:rFonts w:ascii="Arial" w:hAnsi="Arial" w:cs="Arial"/>
        </w:rPr>
      </w:pPr>
      <w:r w:rsidRPr="00CE38C7">
        <w:rPr>
          <w:rFonts w:ascii="Arial" w:hAnsi="Arial" w:cs="Arial"/>
          <w:noProof/>
        </w:rPr>
        <mc:AlternateContent>
          <mc:Choice Requires="wpg">
            <w:drawing>
              <wp:inline distT="0" distB="0" distL="0" distR="0" wp14:anchorId="58B729D0" wp14:editId="05CC000F">
                <wp:extent cx="5769229" cy="18288"/>
                <wp:effectExtent l="0" t="0" r="0" b="0"/>
                <wp:docPr id="51770" name="Group 51770"/>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71356" name="Shape 71356"/>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rto="http://schemas.microsoft.com/office/word/2006/arto" xmlns:w16du="http://schemas.microsoft.com/office/word/2023/wordml/word16du">
            <w:pict>
              <v:group id="Group 51770" style="width:454.27pt;height:1.44pt;mso-position-horizontal-relative:char;mso-position-vertical-relative:line" coordsize="57692,182">
                <v:shape id="Shape 71357" style="position:absolute;width:57692;height:182;left:0;top:0;" coordsize="5769229,18288" path="m0,0l5769229,0l5769229,18288l0,18288l0,0">
                  <v:stroke weight="0pt" endcap="flat" joinstyle="miter" miterlimit="10" on="false" color="#000000" opacity="0"/>
                  <v:fill on="true" color="#000000"/>
                </v:shape>
              </v:group>
            </w:pict>
          </mc:Fallback>
        </mc:AlternateContent>
      </w:r>
    </w:p>
    <w:p w14:paraId="3CBDAE6D"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53D96E0D" w14:textId="51832F14" w:rsidR="00B57677" w:rsidRPr="00CE38C7" w:rsidRDefault="003E6C9B" w:rsidP="00D030A4">
      <w:pPr>
        <w:tabs>
          <w:tab w:val="left" w:pos="851"/>
        </w:tabs>
        <w:spacing w:after="5" w:line="250" w:lineRule="auto"/>
        <w:ind w:left="0" w:right="23" w:firstLine="0"/>
        <w:jc w:val="center"/>
        <w:rPr>
          <w:rFonts w:ascii="Arial" w:hAnsi="Arial" w:cs="Arial"/>
        </w:rPr>
      </w:pPr>
      <w:r w:rsidRPr="00CE38C7">
        <w:rPr>
          <w:rFonts w:ascii="Arial" w:hAnsi="Arial" w:cs="Arial"/>
          <w:b/>
          <w:sz w:val="24"/>
        </w:rPr>
        <w:t xml:space="preserve">Dynamic Purchasing System Agreement </w:t>
      </w:r>
      <w:r w:rsidRPr="00CE38C7">
        <w:rPr>
          <w:rFonts w:ascii="Arial" w:hAnsi="Arial" w:cs="Arial"/>
          <w:sz w:val="24"/>
        </w:rPr>
        <w:t>for the provision of</w:t>
      </w:r>
    </w:p>
    <w:p w14:paraId="575FDC7C" w14:textId="11613063" w:rsidR="00B57677" w:rsidRPr="00CE38C7" w:rsidRDefault="003E6C9B" w:rsidP="00D030A4">
      <w:pPr>
        <w:tabs>
          <w:tab w:val="left" w:pos="851"/>
        </w:tabs>
        <w:spacing w:after="12" w:line="265" w:lineRule="auto"/>
        <w:ind w:left="0" w:right="62" w:firstLine="0"/>
        <w:jc w:val="center"/>
        <w:rPr>
          <w:rFonts w:ascii="Arial" w:hAnsi="Arial" w:cs="Arial"/>
        </w:rPr>
      </w:pPr>
      <w:r w:rsidRPr="00CE38C7">
        <w:rPr>
          <w:rFonts w:ascii="Arial" w:hAnsi="Arial" w:cs="Arial"/>
        </w:rPr>
        <w:t>C</w:t>
      </w:r>
      <w:r w:rsidR="00587501" w:rsidRPr="00CE38C7">
        <w:rPr>
          <w:rFonts w:ascii="Arial" w:hAnsi="Arial" w:cs="Arial"/>
        </w:rPr>
        <w:t>ivil and</w:t>
      </w:r>
      <w:r w:rsidRPr="00CE38C7">
        <w:rPr>
          <w:rFonts w:ascii="Arial" w:hAnsi="Arial" w:cs="Arial"/>
        </w:rPr>
        <w:t xml:space="preserve"> Related </w:t>
      </w:r>
      <w:r w:rsidR="00587501" w:rsidRPr="00CE38C7">
        <w:rPr>
          <w:rFonts w:ascii="Arial" w:hAnsi="Arial" w:cs="Arial"/>
        </w:rPr>
        <w:t>Infrastructure</w:t>
      </w:r>
      <w:r w:rsidR="002F708C">
        <w:rPr>
          <w:rFonts w:ascii="Arial" w:hAnsi="Arial" w:cs="Arial"/>
        </w:rPr>
        <w:t xml:space="preserve"> </w:t>
      </w:r>
      <w:r w:rsidR="00720F82">
        <w:rPr>
          <w:rFonts w:ascii="Arial" w:hAnsi="Arial" w:cs="Arial"/>
        </w:rPr>
        <w:t xml:space="preserve">Improvement </w:t>
      </w:r>
      <w:r w:rsidR="00720F82" w:rsidRPr="00CE38C7">
        <w:rPr>
          <w:rFonts w:ascii="Arial" w:hAnsi="Arial" w:cs="Arial"/>
        </w:rPr>
        <w:t>Works</w:t>
      </w:r>
    </w:p>
    <w:p w14:paraId="139A733E"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6CE0EE91" w14:textId="77777777" w:rsidR="00B57677" w:rsidRPr="00CE38C7" w:rsidRDefault="003E6C9B" w:rsidP="00D030A4">
      <w:pPr>
        <w:tabs>
          <w:tab w:val="left" w:pos="851"/>
        </w:tabs>
        <w:spacing w:after="46" w:line="259" w:lineRule="auto"/>
        <w:ind w:left="0" w:right="0" w:firstLine="0"/>
        <w:jc w:val="left"/>
        <w:rPr>
          <w:rFonts w:ascii="Arial" w:hAnsi="Arial" w:cs="Arial"/>
        </w:rPr>
      </w:pPr>
      <w:r w:rsidRPr="00CE38C7">
        <w:rPr>
          <w:rFonts w:ascii="Arial" w:hAnsi="Arial" w:cs="Arial"/>
          <w:noProof/>
        </w:rPr>
        <mc:AlternateContent>
          <mc:Choice Requires="wpg">
            <w:drawing>
              <wp:inline distT="0" distB="0" distL="0" distR="0" wp14:anchorId="7E2AFDB6" wp14:editId="52542D25">
                <wp:extent cx="5769229" cy="18288"/>
                <wp:effectExtent l="0" t="0" r="0" b="0"/>
                <wp:docPr id="51771" name="Group 51771"/>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71358" name="Shape 71358"/>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rto="http://schemas.microsoft.com/office/word/2006/arto" xmlns:w16du="http://schemas.microsoft.com/office/word/2023/wordml/word16du">
            <w:pict>
              <v:group id="Group 51771" style="width:454.27pt;height:1.44pt;mso-position-horizontal-relative:char;mso-position-vertical-relative:line" coordsize="57692,182">
                <v:shape id="Shape 71359" style="position:absolute;width:57692;height:182;left:0;top:0;" coordsize="5769229,18288" path="m0,0l5769229,0l5769229,18288l0,18288l0,0">
                  <v:stroke weight="0pt" endcap="flat" joinstyle="miter" miterlimit="10" on="false" color="#000000" opacity="0"/>
                  <v:fill on="true" color="#000000"/>
                </v:shape>
              </v:group>
            </w:pict>
          </mc:Fallback>
        </mc:AlternateContent>
      </w:r>
    </w:p>
    <w:p w14:paraId="0C2D2BF0"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3BFB4205"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31209D9F"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4B4BB481"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3258873D"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094908DA" w14:textId="77777777" w:rsidR="00B57677" w:rsidRPr="00CE38C7" w:rsidRDefault="003E6C9B" w:rsidP="00D030A4">
      <w:pPr>
        <w:tabs>
          <w:tab w:val="left" w:pos="851"/>
        </w:tabs>
        <w:spacing w:after="0" w:line="259" w:lineRule="auto"/>
        <w:ind w:left="0" w:right="20" w:firstLine="0"/>
        <w:jc w:val="center"/>
        <w:rPr>
          <w:rFonts w:ascii="Arial" w:hAnsi="Arial" w:cs="Arial"/>
        </w:rPr>
      </w:pPr>
      <w:r w:rsidRPr="00CE38C7">
        <w:rPr>
          <w:rFonts w:ascii="Arial" w:hAnsi="Arial" w:cs="Arial"/>
        </w:rPr>
        <w:t xml:space="preserve"> </w:t>
      </w:r>
    </w:p>
    <w:p w14:paraId="51E556EE" w14:textId="77777777" w:rsidR="00B57677" w:rsidRPr="00CE38C7" w:rsidRDefault="003E6C9B" w:rsidP="00D030A4">
      <w:pPr>
        <w:tabs>
          <w:tab w:val="left" w:pos="851"/>
        </w:tabs>
        <w:spacing w:after="17" w:line="239" w:lineRule="auto"/>
        <w:ind w:left="0" w:right="4532" w:firstLine="0"/>
        <w:jc w:val="left"/>
        <w:rPr>
          <w:rFonts w:ascii="Arial" w:hAnsi="Arial" w:cs="Arial"/>
        </w:rPr>
      </w:pPr>
      <w:r w:rsidRPr="00CE38C7">
        <w:rPr>
          <w:rFonts w:ascii="Arial" w:hAnsi="Arial" w:cs="Arial"/>
        </w:rPr>
        <w:t xml:space="preserve">  </w:t>
      </w:r>
    </w:p>
    <w:p w14:paraId="6644CA17" w14:textId="77777777" w:rsidR="00B57677" w:rsidRPr="00CE38C7" w:rsidRDefault="003E6C9B" w:rsidP="00D030A4">
      <w:pPr>
        <w:tabs>
          <w:tab w:val="left" w:pos="851"/>
        </w:tabs>
        <w:spacing w:after="0" w:line="259" w:lineRule="auto"/>
        <w:ind w:left="0" w:right="0" w:firstLine="0"/>
        <w:jc w:val="left"/>
        <w:rPr>
          <w:rFonts w:ascii="Arial" w:hAnsi="Arial" w:cs="Arial"/>
        </w:rPr>
      </w:pPr>
      <w:r w:rsidRPr="00CE38C7">
        <w:rPr>
          <w:rFonts w:ascii="Arial" w:eastAsia="Arial" w:hAnsi="Arial" w:cs="Arial"/>
          <w:sz w:val="24"/>
        </w:rPr>
        <w:t xml:space="preserve"> </w:t>
      </w:r>
    </w:p>
    <w:p w14:paraId="7809C831" w14:textId="77777777" w:rsidR="00B57677" w:rsidRPr="00CE38C7" w:rsidRDefault="003E6C9B" w:rsidP="00D030A4">
      <w:pPr>
        <w:tabs>
          <w:tab w:val="left" w:pos="851"/>
        </w:tabs>
        <w:spacing w:after="0" w:line="259" w:lineRule="auto"/>
        <w:ind w:left="0" w:right="0" w:firstLine="0"/>
        <w:jc w:val="left"/>
        <w:rPr>
          <w:rFonts w:ascii="Arial" w:hAnsi="Arial" w:cs="Arial"/>
        </w:rPr>
      </w:pPr>
      <w:r w:rsidRPr="00CE38C7">
        <w:rPr>
          <w:rFonts w:ascii="Arial" w:eastAsia="Arial" w:hAnsi="Arial" w:cs="Arial"/>
          <w:sz w:val="24"/>
        </w:rPr>
        <w:t xml:space="preserve"> </w:t>
      </w:r>
    </w:p>
    <w:p w14:paraId="2A51F8F6" w14:textId="77777777" w:rsidR="00B57677" w:rsidRPr="00CE38C7" w:rsidRDefault="003E6C9B" w:rsidP="00D030A4">
      <w:pPr>
        <w:tabs>
          <w:tab w:val="left" w:pos="851"/>
        </w:tabs>
        <w:spacing w:after="0" w:line="259" w:lineRule="auto"/>
        <w:ind w:left="0" w:right="0" w:firstLine="0"/>
        <w:jc w:val="left"/>
        <w:rPr>
          <w:rFonts w:ascii="Arial" w:hAnsi="Arial" w:cs="Arial"/>
        </w:rPr>
      </w:pPr>
      <w:r w:rsidRPr="00CE38C7">
        <w:rPr>
          <w:rFonts w:ascii="Arial" w:eastAsia="Arial" w:hAnsi="Arial" w:cs="Arial"/>
          <w:sz w:val="24"/>
        </w:rPr>
        <w:t xml:space="preserve"> </w:t>
      </w:r>
    </w:p>
    <w:p w14:paraId="5823F208" w14:textId="07FDEFC7" w:rsidR="00B57677" w:rsidRPr="00CE38C7" w:rsidRDefault="00B57677" w:rsidP="00D030A4">
      <w:pPr>
        <w:tabs>
          <w:tab w:val="left" w:pos="851"/>
        </w:tabs>
        <w:spacing w:after="0" w:line="259" w:lineRule="auto"/>
        <w:ind w:left="0" w:right="0" w:firstLine="0"/>
        <w:jc w:val="right"/>
        <w:rPr>
          <w:rFonts w:ascii="Arial" w:hAnsi="Arial" w:cs="Arial"/>
        </w:rPr>
      </w:pPr>
    </w:p>
    <w:p w14:paraId="5ACC6820" w14:textId="77777777" w:rsidR="00CE38C7" w:rsidRPr="00CE38C7" w:rsidRDefault="00CE38C7" w:rsidP="00D030A4">
      <w:pPr>
        <w:tabs>
          <w:tab w:val="left" w:pos="851"/>
        </w:tabs>
        <w:spacing w:after="0" w:line="259" w:lineRule="auto"/>
        <w:ind w:left="0" w:right="0" w:firstLine="0"/>
        <w:jc w:val="right"/>
        <w:rPr>
          <w:rFonts w:ascii="Arial" w:hAnsi="Arial" w:cs="Arial"/>
        </w:rPr>
      </w:pPr>
    </w:p>
    <w:p w14:paraId="5AC11A99" w14:textId="77777777" w:rsidR="00CE38C7" w:rsidRPr="00CE38C7" w:rsidRDefault="00CE38C7" w:rsidP="00D030A4">
      <w:pPr>
        <w:tabs>
          <w:tab w:val="left" w:pos="851"/>
        </w:tabs>
        <w:spacing w:after="0" w:line="259" w:lineRule="auto"/>
        <w:ind w:left="0" w:right="0" w:firstLine="0"/>
        <w:jc w:val="right"/>
        <w:rPr>
          <w:rFonts w:ascii="Arial" w:hAnsi="Arial" w:cs="Arial"/>
        </w:rPr>
      </w:pPr>
    </w:p>
    <w:p w14:paraId="01D40F1D" w14:textId="77777777" w:rsidR="00CE38C7" w:rsidRPr="00CE38C7" w:rsidRDefault="00CE38C7" w:rsidP="00D030A4">
      <w:pPr>
        <w:tabs>
          <w:tab w:val="left" w:pos="851"/>
        </w:tabs>
        <w:spacing w:after="0" w:line="259" w:lineRule="auto"/>
        <w:ind w:left="0" w:right="0" w:firstLine="0"/>
        <w:jc w:val="right"/>
        <w:rPr>
          <w:rFonts w:ascii="Arial" w:hAnsi="Arial" w:cs="Arial"/>
        </w:rPr>
      </w:pPr>
    </w:p>
    <w:p w14:paraId="263AB78B" w14:textId="77777777" w:rsidR="00CE38C7" w:rsidRPr="00CE38C7" w:rsidRDefault="00CE38C7" w:rsidP="00D030A4">
      <w:pPr>
        <w:tabs>
          <w:tab w:val="left" w:pos="851"/>
        </w:tabs>
        <w:spacing w:after="0" w:line="259" w:lineRule="auto"/>
        <w:ind w:left="0" w:right="0" w:firstLine="0"/>
        <w:jc w:val="right"/>
        <w:rPr>
          <w:rFonts w:ascii="Arial" w:hAnsi="Arial" w:cs="Arial"/>
        </w:rPr>
      </w:pPr>
    </w:p>
    <w:p w14:paraId="5A9B4E38" w14:textId="77777777" w:rsidR="00CE38C7" w:rsidRPr="00CE38C7" w:rsidRDefault="00CE38C7" w:rsidP="00D030A4">
      <w:pPr>
        <w:tabs>
          <w:tab w:val="left" w:pos="851"/>
        </w:tabs>
        <w:spacing w:after="0" w:line="259" w:lineRule="auto"/>
        <w:ind w:left="0" w:right="0" w:firstLine="0"/>
        <w:jc w:val="right"/>
        <w:rPr>
          <w:rFonts w:ascii="Arial" w:hAnsi="Arial" w:cs="Arial"/>
        </w:rPr>
      </w:pPr>
    </w:p>
    <w:p w14:paraId="16AE0A73" w14:textId="77777777" w:rsidR="00CE38C7" w:rsidRPr="00CE38C7" w:rsidRDefault="00CE38C7" w:rsidP="00D030A4">
      <w:pPr>
        <w:tabs>
          <w:tab w:val="left" w:pos="851"/>
        </w:tabs>
        <w:spacing w:after="0" w:line="259" w:lineRule="auto"/>
        <w:ind w:left="0" w:right="0" w:firstLine="0"/>
        <w:jc w:val="right"/>
        <w:rPr>
          <w:rFonts w:ascii="Arial" w:hAnsi="Arial" w:cs="Arial"/>
        </w:rPr>
      </w:pPr>
    </w:p>
    <w:p w14:paraId="7608F83E" w14:textId="77777777" w:rsidR="00B57677" w:rsidRPr="00CE38C7" w:rsidRDefault="003E6C9B" w:rsidP="00D030A4">
      <w:pPr>
        <w:tabs>
          <w:tab w:val="left" w:pos="851"/>
        </w:tabs>
        <w:spacing w:after="0" w:line="259" w:lineRule="auto"/>
        <w:ind w:left="0" w:right="0" w:firstLine="0"/>
        <w:jc w:val="left"/>
        <w:rPr>
          <w:rFonts w:ascii="Arial" w:hAnsi="Arial" w:cs="Arial"/>
        </w:rPr>
      </w:pPr>
      <w:r w:rsidRPr="00CE38C7">
        <w:rPr>
          <w:rFonts w:ascii="Arial" w:eastAsia="Arial" w:hAnsi="Arial" w:cs="Arial"/>
          <w:sz w:val="24"/>
        </w:rPr>
        <w:t xml:space="preserve"> </w:t>
      </w:r>
    </w:p>
    <w:p w14:paraId="275FD0B9" w14:textId="77777777" w:rsidR="002F708C" w:rsidRDefault="002F708C" w:rsidP="005857D4">
      <w:pPr>
        <w:tabs>
          <w:tab w:val="left" w:pos="851"/>
        </w:tabs>
        <w:spacing w:after="43" w:line="249" w:lineRule="auto"/>
        <w:ind w:left="993" w:right="0" w:hanging="993"/>
        <w:jc w:val="left"/>
        <w:rPr>
          <w:rFonts w:ascii="Arial" w:hAnsi="Arial" w:cs="Arial"/>
          <w:b/>
        </w:rPr>
        <w:sectPr w:rsidR="002F708C" w:rsidSect="00B12017">
          <w:headerReference w:type="even" r:id="rId11"/>
          <w:headerReference w:type="default" r:id="rId12"/>
          <w:footerReference w:type="even" r:id="rId13"/>
          <w:footerReference w:type="default" r:id="rId14"/>
          <w:headerReference w:type="first" r:id="rId15"/>
          <w:footerReference w:type="first" r:id="rId16"/>
          <w:pgSz w:w="11906" w:h="16838" w:code="9"/>
          <w:pgMar w:top="1701" w:right="1077" w:bottom="1440" w:left="1077" w:header="709" w:footer="720" w:gutter="0"/>
          <w:cols w:space="720"/>
          <w:titlePg/>
          <w:docGrid w:linePitch="299"/>
        </w:sectPr>
      </w:pPr>
    </w:p>
    <w:sdt>
      <w:sdtPr>
        <w:rPr>
          <w:rFonts w:ascii="Calibri" w:eastAsia="Calibri" w:hAnsi="Calibri" w:cs="Calibri"/>
          <w:color w:val="000000"/>
          <w:kern w:val="2"/>
          <w:sz w:val="22"/>
          <w:szCs w:val="22"/>
          <w:lang w:val="en-GB" w:eastAsia="en-GB"/>
          <w14:ligatures w14:val="standardContextual"/>
        </w:rPr>
        <w:id w:val="214325104"/>
        <w:docPartObj>
          <w:docPartGallery w:val="Table of Contents"/>
          <w:docPartUnique/>
        </w:docPartObj>
      </w:sdtPr>
      <w:sdtEndPr>
        <w:rPr>
          <w:b/>
          <w:bCs/>
          <w:noProof/>
        </w:rPr>
      </w:sdtEndPr>
      <w:sdtContent>
        <w:p w14:paraId="55C86A93" w14:textId="77777777" w:rsidR="008A4AC5" w:rsidRPr="005876B1" w:rsidRDefault="00FC16C2" w:rsidP="007E341F">
          <w:pPr>
            <w:pStyle w:val="TOCHeading"/>
            <w:rPr>
              <w:rFonts w:ascii="Calibri" w:hAnsi="Calibri" w:cs="Calibri"/>
              <w:b/>
              <w:noProof/>
              <w:color w:val="7D4390"/>
              <w:kern w:val="2"/>
              <w:lang w:val="en-GB" w:eastAsia="en-GB"/>
              <w14:ligatures w14:val="standardContextual"/>
            </w:rPr>
          </w:pPr>
          <w:r w:rsidRPr="005876B1">
            <w:rPr>
              <w:rFonts w:ascii="Calibri" w:hAnsi="Calibri" w:cs="Calibri"/>
              <w:b/>
              <w:color w:val="7D4390"/>
              <w:kern w:val="2"/>
              <w:lang w:val="en-GB" w:eastAsia="en-GB"/>
              <w14:ligatures w14:val="standardContextual"/>
            </w:rPr>
            <w:t>Contents</w:t>
          </w:r>
          <w:r w:rsidRPr="005876B1">
            <w:rPr>
              <w:rFonts w:ascii="Calibri" w:hAnsi="Calibri" w:cs="Calibri"/>
              <w:b/>
              <w:color w:val="7D4390"/>
              <w:kern w:val="2"/>
              <w:lang w:val="en-GB" w:eastAsia="en-GB"/>
              <w14:ligatures w14:val="standardContextual"/>
            </w:rPr>
            <w:fldChar w:fldCharType="begin"/>
          </w:r>
          <w:r w:rsidRPr="005876B1">
            <w:rPr>
              <w:rFonts w:ascii="Calibri" w:hAnsi="Calibri" w:cs="Calibri"/>
              <w:b/>
              <w:color w:val="7D4390"/>
              <w:kern w:val="2"/>
              <w:lang w:val="en-GB" w:eastAsia="en-GB"/>
              <w14:ligatures w14:val="standardContextual"/>
            </w:rPr>
            <w:instrText xml:space="preserve"> TOC \o "1-3" \h \z \u </w:instrText>
          </w:r>
          <w:r w:rsidRPr="005876B1">
            <w:rPr>
              <w:rFonts w:ascii="Calibri" w:hAnsi="Calibri" w:cs="Calibri"/>
              <w:b/>
              <w:color w:val="7D4390"/>
              <w:kern w:val="2"/>
              <w:lang w:val="en-GB" w:eastAsia="en-GB"/>
              <w14:ligatures w14:val="standardContextual"/>
            </w:rPr>
            <w:fldChar w:fldCharType="separate"/>
          </w:r>
        </w:p>
        <w:p w14:paraId="04EF6EF3" w14:textId="0F113782" w:rsidR="008A4AC5" w:rsidRPr="005876B1" w:rsidRDefault="00AE7DDD" w:rsidP="004A0557">
          <w:pPr>
            <w:pStyle w:val="TOC1"/>
            <w:ind w:left="709"/>
            <w:rPr>
              <w:rFonts w:asciiTheme="minorHAnsi" w:eastAsiaTheme="minorEastAsia" w:hAnsiTheme="minorHAnsi" w:cstheme="minorBidi"/>
              <w:noProof/>
              <w:color w:val="auto"/>
            </w:rPr>
          </w:pPr>
          <w:hyperlink w:anchor="_Toc148951493" w:history="1">
            <w:r w:rsidR="008A4AC5" w:rsidRPr="005876B1">
              <w:rPr>
                <w:rStyle w:val="Hyperlink"/>
                <w:noProof/>
              </w:rPr>
              <w:t>1.</w:t>
            </w:r>
            <w:r w:rsidR="008A4AC5" w:rsidRPr="005876B1">
              <w:rPr>
                <w:rFonts w:asciiTheme="minorHAnsi" w:eastAsiaTheme="minorEastAsia" w:hAnsiTheme="minorHAnsi" w:cstheme="minorBidi"/>
                <w:noProof/>
                <w:color w:val="auto"/>
              </w:rPr>
              <w:tab/>
            </w:r>
            <w:r w:rsidR="008A4AC5" w:rsidRPr="005876B1">
              <w:rPr>
                <w:rStyle w:val="Hyperlink"/>
                <w:noProof/>
              </w:rPr>
              <w:t>DEFINITIONS AND INTERPRETATION</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_Toc148951493 \h </w:instrText>
            </w:r>
            <w:r w:rsidR="008A4AC5" w:rsidRPr="005876B1">
              <w:rPr>
                <w:noProof/>
                <w:webHidden/>
              </w:rPr>
            </w:r>
            <w:r w:rsidR="008A4AC5" w:rsidRPr="005876B1">
              <w:rPr>
                <w:noProof/>
                <w:webHidden/>
              </w:rPr>
              <w:fldChar w:fldCharType="separate"/>
            </w:r>
            <w:r w:rsidR="00582F72">
              <w:rPr>
                <w:noProof/>
                <w:webHidden/>
              </w:rPr>
              <w:t>6</w:t>
            </w:r>
            <w:r w:rsidR="008A4AC5" w:rsidRPr="005876B1">
              <w:rPr>
                <w:noProof/>
                <w:webHidden/>
              </w:rPr>
              <w:fldChar w:fldCharType="end"/>
            </w:r>
          </w:hyperlink>
        </w:p>
        <w:p w14:paraId="7D855924" w14:textId="4FCBB010" w:rsidR="008A4AC5" w:rsidRPr="005876B1" w:rsidRDefault="00AE7DDD" w:rsidP="004A0557">
          <w:pPr>
            <w:pStyle w:val="TOC1"/>
            <w:ind w:left="709"/>
            <w:rPr>
              <w:rFonts w:asciiTheme="minorHAnsi" w:eastAsiaTheme="minorEastAsia" w:hAnsiTheme="minorHAnsi" w:cstheme="minorBidi"/>
              <w:noProof/>
              <w:color w:val="auto"/>
            </w:rPr>
          </w:pPr>
          <w:hyperlink w:anchor="_Toc148951495" w:history="1">
            <w:r w:rsidR="008A4AC5" w:rsidRPr="005876B1">
              <w:rPr>
                <w:rStyle w:val="Hyperlink"/>
                <w:noProof/>
              </w:rPr>
              <w:t>2.</w:t>
            </w:r>
            <w:r w:rsidR="008A4AC5" w:rsidRPr="005876B1">
              <w:rPr>
                <w:rFonts w:asciiTheme="minorHAnsi" w:eastAsiaTheme="minorEastAsia" w:hAnsiTheme="minorHAnsi" w:cstheme="minorBidi"/>
                <w:noProof/>
                <w:color w:val="auto"/>
              </w:rPr>
              <w:tab/>
            </w:r>
            <w:r w:rsidR="008A4AC5" w:rsidRPr="005876B1">
              <w:rPr>
                <w:rStyle w:val="Hyperlink"/>
                <w:noProof/>
              </w:rPr>
              <w:t>COMMENCEMENT AND DURATION</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_Toc148951495 \h </w:instrText>
            </w:r>
            <w:r w:rsidR="008A4AC5" w:rsidRPr="005876B1">
              <w:rPr>
                <w:noProof/>
                <w:webHidden/>
              </w:rPr>
            </w:r>
            <w:r w:rsidR="008A4AC5" w:rsidRPr="005876B1">
              <w:rPr>
                <w:noProof/>
                <w:webHidden/>
              </w:rPr>
              <w:fldChar w:fldCharType="separate"/>
            </w:r>
            <w:r w:rsidR="00582F72">
              <w:rPr>
                <w:noProof/>
                <w:webHidden/>
              </w:rPr>
              <w:t>15</w:t>
            </w:r>
            <w:r w:rsidR="008A4AC5" w:rsidRPr="005876B1">
              <w:rPr>
                <w:noProof/>
                <w:webHidden/>
              </w:rPr>
              <w:fldChar w:fldCharType="end"/>
            </w:r>
          </w:hyperlink>
        </w:p>
        <w:p w14:paraId="7FB9C691" w14:textId="0AD5AC1F" w:rsidR="008A4AC5" w:rsidRPr="005876B1" w:rsidRDefault="00AE7DDD" w:rsidP="004A0557">
          <w:pPr>
            <w:pStyle w:val="TOC1"/>
            <w:ind w:left="709"/>
            <w:rPr>
              <w:rFonts w:asciiTheme="minorHAnsi" w:eastAsiaTheme="minorEastAsia" w:hAnsiTheme="minorHAnsi" w:cstheme="minorBidi"/>
              <w:noProof/>
              <w:color w:val="auto"/>
            </w:rPr>
          </w:pPr>
          <w:hyperlink w:anchor="_Toc148951496" w:history="1">
            <w:r w:rsidR="008A4AC5" w:rsidRPr="005876B1">
              <w:rPr>
                <w:rStyle w:val="Hyperlink"/>
                <w:noProof/>
              </w:rPr>
              <w:t>3.</w:t>
            </w:r>
            <w:r w:rsidR="008A4AC5" w:rsidRPr="005876B1">
              <w:rPr>
                <w:rFonts w:asciiTheme="minorHAnsi" w:eastAsiaTheme="minorEastAsia" w:hAnsiTheme="minorHAnsi" w:cstheme="minorBidi"/>
                <w:noProof/>
                <w:color w:val="auto"/>
              </w:rPr>
              <w:tab/>
            </w:r>
            <w:r w:rsidR="008A4AC5" w:rsidRPr="005876B1">
              <w:rPr>
                <w:rStyle w:val="Hyperlink"/>
                <w:noProof/>
              </w:rPr>
              <w:t>SCOPE OF THIS DPS AGREEMENT</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_Toc148951496 \h </w:instrText>
            </w:r>
            <w:r w:rsidR="008A4AC5" w:rsidRPr="005876B1">
              <w:rPr>
                <w:noProof/>
                <w:webHidden/>
              </w:rPr>
            </w:r>
            <w:r w:rsidR="008A4AC5" w:rsidRPr="005876B1">
              <w:rPr>
                <w:noProof/>
                <w:webHidden/>
              </w:rPr>
              <w:fldChar w:fldCharType="separate"/>
            </w:r>
            <w:r w:rsidR="00582F72">
              <w:rPr>
                <w:noProof/>
                <w:webHidden/>
              </w:rPr>
              <w:t>16</w:t>
            </w:r>
            <w:r w:rsidR="008A4AC5" w:rsidRPr="005876B1">
              <w:rPr>
                <w:noProof/>
                <w:webHidden/>
              </w:rPr>
              <w:fldChar w:fldCharType="end"/>
            </w:r>
          </w:hyperlink>
        </w:p>
        <w:p w14:paraId="150398B2" w14:textId="1729C0A6" w:rsidR="008A4AC5" w:rsidRPr="005876B1" w:rsidRDefault="00AE7DDD" w:rsidP="004A0557">
          <w:pPr>
            <w:pStyle w:val="TOC1"/>
            <w:ind w:left="709"/>
            <w:rPr>
              <w:rFonts w:asciiTheme="minorHAnsi" w:eastAsiaTheme="minorEastAsia" w:hAnsiTheme="minorHAnsi" w:cstheme="minorBidi"/>
              <w:noProof/>
              <w:color w:val="auto"/>
            </w:rPr>
          </w:pPr>
          <w:hyperlink w:anchor="_Toc148951497" w:history="1">
            <w:r w:rsidR="008A4AC5" w:rsidRPr="005876B1">
              <w:rPr>
                <w:rStyle w:val="Hyperlink"/>
                <w:noProof/>
              </w:rPr>
              <w:t>4.</w:t>
            </w:r>
            <w:r w:rsidR="008A4AC5" w:rsidRPr="005876B1">
              <w:rPr>
                <w:rFonts w:asciiTheme="minorHAnsi" w:eastAsiaTheme="minorEastAsia" w:hAnsiTheme="minorHAnsi" w:cstheme="minorBidi"/>
                <w:noProof/>
                <w:color w:val="auto"/>
              </w:rPr>
              <w:tab/>
            </w:r>
            <w:r w:rsidR="008A4AC5" w:rsidRPr="005876B1">
              <w:rPr>
                <w:rStyle w:val="Hyperlink"/>
                <w:noProof/>
              </w:rPr>
              <w:t xml:space="preserve">DPS </w:t>
            </w:r>
            <w:r w:rsidR="0038721D" w:rsidRPr="005876B1">
              <w:rPr>
                <w:rStyle w:val="Hyperlink"/>
                <w:noProof/>
              </w:rPr>
              <w:t>APPOINTED SUPPLIER</w:t>
            </w:r>
            <w:r w:rsidR="008A4AC5" w:rsidRPr="005876B1">
              <w:rPr>
                <w:rStyle w:val="Hyperlink"/>
                <w:noProof/>
              </w:rPr>
              <w:t>’S APPOINTMENT</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_Toc148951497 \h </w:instrText>
            </w:r>
            <w:r w:rsidR="008A4AC5" w:rsidRPr="005876B1">
              <w:rPr>
                <w:noProof/>
                <w:webHidden/>
              </w:rPr>
            </w:r>
            <w:r w:rsidR="008A4AC5" w:rsidRPr="005876B1">
              <w:rPr>
                <w:noProof/>
                <w:webHidden/>
              </w:rPr>
              <w:fldChar w:fldCharType="separate"/>
            </w:r>
            <w:r w:rsidR="00582F72">
              <w:rPr>
                <w:noProof/>
                <w:webHidden/>
              </w:rPr>
              <w:t>18</w:t>
            </w:r>
            <w:r w:rsidR="008A4AC5" w:rsidRPr="005876B1">
              <w:rPr>
                <w:noProof/>
                <w:webHidden/>
              </w:rPr>
              <w:fldChar w:fldCharType="end"/>
            </w:r>
          </w:hyperlink>
        </w:p>
        <w:p w14:paraId="4605AD6B" w14:textId="4F39252C" w:rsidR="008A4AC5" w:rsidRPr="005876B1" w:rsidRDefault="00AE7DDD" w:rsidP="004A0557">
          <w:pPr>
            <w:pStyle w:val="TOC1"/>
            <w:ind w:left="709"/>
            <w:rPr>
              <w:rFonts w:asciiTheme="minorHAnsi" w:eastAsiaTheme="minorEastAsia" w:hAnsiTheme="minorHAnsi" w:cstheme="minorBidi"/>
              <w:noProof/>
              <w:color w:val="auto"/>
            </w:rPr>
          </w:pPr>
          <w:hyperlink w:anchor="_Toc148951498" w:history="1">
            <w:r w:rsidR="008A4AC5" w:rsidRPr="005876B1">
              <w:rPr>
                <w:rStyle w:val="Hyperlink"/>
                <w:noProof/>
              </w:rPr>
              <w:t>5.</w:t>
            </w:r>
            <w:r w:rsidR="008A4AC5" w:rsidRPr="005876B1">
              <w:rPr>
                <w:rFonts w:asciiTheme="minorHAnsi" w:eastAsiaTheme="minorEastAsia" w:hAnsiTheme="minorHAnsi" w:cstheme="minorBidi"/>
                <w:noProof/>
                <w:color w:val="auto"/>
              </w:rPr>
              <w:tab/>
            </w:r>
            <w:r w:rsidR="008A4AC5" w:rsidRPr="005876B1">
              <w:rPr>
                <w:rStyle w:val="Hyperlink"/>
                <w:noProof/>
              </w:rPr>
              <w:t>MINI COMPETITION PROCEDURE</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_Toc148951498 \h </w:instrText>
            </w:r>
            <w:r w:rsidR="008A4AC5" w:rsidRPr="005876B1">
              <w:rPr>
                <w:noProof/>
                <w:webHidden/>
              </w:rPr>
            </w:r>
            <w:r w:rsidR="008A4AC5" w:rsidRPr="005876B1">
              <w:rPr>
                <w:noProof/>
                <w:webHidden/>
              </w:rPr>
              <w:fldChar w:fldCharType="separate"/>
            </w:r>
            <w:r w:rsidR="00582F72">
              <w:rPr>
                <w:noProof/>
                <w:webHidden/>
              </w:rPr>
              <w:t>19</w:t>
            </w:r>
            <w:r w:rsidR="008A4AC5" w:rsidRPr="005876B1">
              <w:rPr>
                <w:noProof/>
                <w:webHidden/>
              </w:rPr>
              <w:fldChar w:fldCharType="end"/>
            </w:r>
          </w:hyperlink>
        </w:p>
        <w:p w14:paraId="62DACA05" w14:textId="52909191" w:rsidR="008A4AC5" w:rsidRPr="005876B1" w:rsidRDefault="00AE7DDD" w:rsidP="004A0557">
          <w:pPr>
            <w:pStyle w:val="TOC1"/>
            <w:ind w:left="709"/>
            <w:rPr>
              <w:rFonts w:asciiTheme="minorHAnsi" w:eastAsiaTheme="minorEastAsia" w:hAnsiTheme="minorHAnsi" w:cstheme="minorBidi"/>
              <w:noProof/>
              <w:color w:val="auto"/>
            </w:rPr>
          </w:pPr>
          <w:hyperlink w:anchor="_Toc148951499" w:history="1">
            <w:r w:rsidR="008A4AC5" w:rsidRPr="005876B1">
              <w:rPr>
                <w:rStyle w:val="Hyperlink"/>
                <w:noProof/>
              </w:rPr>
              <w:t>6.</w:t>
            </w:r>
            <w:r w:rsidR="008A4AC5" w:rsidRPr="005876B1">
              <w:rPr>
                <w:rFonts w:asciiTheme="minorHAnsi" w:eastAsiaTheme="minorEastAsia" w:hAnsiTheme="minorHAnsi" w:cstheme="minorBidi"/>
                <w:noProof/>
                <w:color w:val="auto"/>
              </w:rPr>
              <w:tab/>
            </w:r>
            <w:r w:rsidR="008A4AC5" w:rsidRPr="005876B1">
              <w:rPr>
                <w:rStyle w:val="Hyperlink"/>
                <w:noProof/>
              </w:rPr>
              <w:t>NEW ENTRANTS</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_Toc148951499 \h </w:instrText>
            </w:r>
            <w:r w:rsidR="008A4AC5" w:rsidRPr="005876B1">
              <w:rPr>
                <w:noProof/>
                <w:webHidden/>
              </w:rPr>
            </w:r>
            <w:r w:rsidR="008A4AC5" w:rsidRPr="005876B1">
              <w:rPr>
                <w:noProof/>
                <w:webHidden/>
              </w:rPr>
              <w:fldChar w:fldCharType="separate"/>
            </w:r>
            <w:r w:rsidR="00582F72">
              <w:rPr>
                <w:noProof/>
                <w:webHidden/>
              </w:rPr>
              <w:t>23</w:t>
            </w:r>
            <w:r w:rsidR="008A4AC5" w:rsidRPr="005876B1">
              <w:rPr>
                <w:noProof/>
                <w:webHidden/>
              </w:rPr>
              <w:fldChar w:fldCharType="end"/>
            </w:r>
          </w:hyperlink>
        </w:p>
        <w:p w14:paraId="7E850E16" w14:textId="563CF65E" w:rsidR="008A4AC5" w:rsidRPr="005876B1" w:rsidRDefault="00AE7DDD" w:rsidP="004A0557">
          <w:pPr>
            <w:pStyle w:val="TOC1"/>
            <w:ind w:left="709"/>
            <w:rPr>
              <w:rFonts w:asciiTheme="minorHAnsi" w:eastAsiaTheme="minorEastAsia" w:hAnsiTheme="minorHAnsi" w:cstheme="minorBidi"/>
              <w:noProof/>
              <w:color w:val="auto"/>
            </w:rPr>
          </w:pPr>
          <w:hyperlink w:anchor="_Toc148951500" w:history="1">
            <w:r w:rsidR="008A4AC5" w:rsidRPr="005876B1">
              <w:rPr>
                <w:rStyle w:val="Hyperlink"/>
                <w:noProof/>
              </w:rPr>
              <w:t>7.</w:t>
            </w:r>
            <w:r w:rsidR="008A4AC5" w:rsidRPr="005876B1">
              <w:rPr>
                <w:rFonts w:asciiTheme="minorHAnsi" w:eastAsiaTheme="minorEastAsia" w:hAnsiTheme="minorHAnsi" w:cstheme="minorBidi"/>
                <w:noProof/>
                <w:color w:val="auto"/>
              </w:rPr>
              <w:tab/>
            </w:r>
            <w:r w:rsidR="008A4AC5" w:rsidRPr="005876B1">
              <w:rPr>
                <w:rStyle w:val="Hyperlink"/>
                <w:noProof/>
              </w:rPr>
              <w:t>PRECEDENCE OF DOCUMENTS</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_Toc148951500 \h </w:instrText>
            </w:r>
            <w:r w:rsidR="008A4AC5" w:rsidRPr="005876B1">
              <w:rPr>
                <w:noProof/>
                <w:webHidden/>
              </w:rPr>
            </w:r>
            <w:r w:rsidR="008A4AC5" w:rsidRPr="005876B1">
              <w:rPr>
                <w:noProof/>
                <w:webHidden/>
              </w:rPr>
              <w:fldChar w:fldCharType="separate"/>
            </w:r>
            <w:r w:rsidR="00582F72">
              <w:rPr>
                <w:noProof/>
                <w:webHidden/>
              </w:rPr>
              <w:t>24</w:t>
            </w:r>
            <w:r w:rsidR="008A4AC5" w:rsidRPr="005876B1">
              <w:rPr>
                <w:noProof/>
                <w:webHidden/>
              </w:rPr>
              <w:fldChar w:fldCharType="end"/>
            </w:r>
          </w:hyperlink>
        </w:p>
        <w:p w14:paraId="517A4DE3" w14:textId="33A34396" w:rsidR="008A4AC5" w:rsidRPr="005876B1" w:rsidRDefault="00AE7DDD" w:rsidP="004A0557">
          <w:pPr>
            <w:pStyle w:val="TOC1"/>
            <w:ind w:left="709"/>
            <w:rPr>
              <w:rFonts w:asciiTheme="minorHAnsi" w:eastAsiaTheme="minorEastAsia" w:hAnsiTheme="minorHAnsi" w:cstheme="minorBidi"/>
              <w:noProof/>
              <w:color w:val="auto"/>
            </w:rPr>
          </w:pPr>
          <w:hyperlink w:anchor="_Toc148951501" w:history="1">
            <w:r w:rsidR="008A4AC5" w:rsidRPr="005876B1">
              <w:rPr>
                <w:rStyle w:val="Hyperlink"/>
                <w:noProof/>
              </w:rPr>
              <w:t>8.</w:t>
            </w:r>
            <w:r w:rsidR="008A4AC5" w:rsidRPr="005876B1">
              <w:rPr>
                <w:rFonts w:asciiTheme="minorHAnsi" w:eastAsiaTheme="minorEastAsia" w:hAnsiTheme="minorHAnsi" w:cstheme="minorBidi"/>
                <w:noProof/>
                <w:color w:val="auto"/>
              </w:rPr>
              <w:tab/>
            </w:r>
            <w:r w:rsidR="008A4AC5" w:rsidRPr="005876B1">
              <w:rPr>
                <w:rStyle w:val="Hyperlink"/>
                <w:noProof/>
              </w:rPr>
              <w:t>PRICES AND PAYMENT FOR THE DPS WORKS</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_Toc148951501 \h </w:instrText>
            </w:r>
            <w:r w:rsidR="008A4AC5" w:rsidRPr="005876B1">
              <w:rPr>
                <w:noProof/>
                <w:webHidden/>
              </w:rPr>
            </w:r>
            <w:r w:rsidR="008A4AC5" w:rsidRPr="005876B1">
              <w:rPr>
                <w:noProof/>
                <w:webHidden/>
              </w:rPr>
              <w:fldChar w:fldCharType="separate"/>
            </w:r>
            <w:r w:rsidR="00582F72">
              <w:rPr>
                <w:noProof/>
                <w:webHidden/>
              </w:rPr>
              <w:t>25</w:t>
            </w:r>
            <w:r w:rsidR="008A4AC5" w:rsidRPr="005876B1">
              <w:rPr>
                <w:noProof/>
                <w:webHidden/>
              </w:rPr>
              <w:fldChar w:fldCharType="end"/>
            </w:r>
          </w:hyperlink>
        </w:p>
        <w:p w14:paraId="5C0AECE2" w14:textId="42E8D1C3" w:rsidR="008A4AC5" w:rsidRPr="005876B1" w:rsidRDefault="00AE7DDD" w:rsidP="004A0557">
          <w:pPr>
            <w:pStyle w:val="TOC1"/>
            <w:ind w:left="709"/>
            <w:rPr>
              <w:rFonts w:asciiTheme="minorHAnsi" w:eastAsiaTheme="minorEastAsia" w:hAnsiTheme="minorHAnsi" w:cstheme="minorBidi"/>
              <w:noProof/>
              <w:color w:val="auto"/>
            </w:rPr>
          </w:pPr>
          <w:hyperlink w:anchor="_Toc148951502" w:history="1">
            <w:r w:rsidR="008A4AC5" w:rsidRPr="005876B1">
              <w:rPr>
                <w:rStyle w:val="Hyperlink"/>
                <w:noProof/>
              </w:rPr>
              <w:t>9.</w:t>
            </w:r>
            <w:r w:rsidR="008A4AC5" w:rsidRPr="005876B1">
              <w:rPr>
                <w:rFonts w:asciiTheme="minorHAnsi" w:eastAsiaTheme="minorEastAsia" w:hAnsiTheme="minorHAnsi" w:cstheme="minorBidi"/>
                <w:noProof/>
                <w:color w:val="auto"/>
              </w:rPr>
              <w:tab/>
            </w:r>
            <w:r w:rsidR="008A4AC5" w:rsidRPr="005876B1">
              <w:rPr>
                <w:rStyle w:val="Hyperlink"/>
                <w:noProof/>
              </w:rPr>
              <w:t>WARRANTIES, REPRESENTATIONS AND GUARANTEES</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_Toc148951502 \h </w:instrText>
            </w:r>
            <w:r w:rsidR="008A4AC5" w:rsidRPr="005876B1">
              <w:rPr>
                <w:noProof/>
                <w:webHidden/>
              </w:rPr>
            </w:r>
            <w:r w:rsidR="008A4AC5" w:rsidRPr="005876B1">
              <w:rPr>
                <w:noProof/>
                <w:webHidden/>
              </w:rPr>
              <w:fldChar w:fldCharType="separate"/>
            </w:r>
            <w:r w:rsidR="00582F72">
              <w:rPr>
                <w:noProof/>
                <w:webHidden/>
              </w:rPr>
              <w:t>26</w:t>
            </w:r>
            <w:r w:rsidR="008A4AC5" w:rsidRPr="005876B1">
              <w:rPr>
                <w:noProof/>
                <w:webHidden/>
              </w:rPr>
              <w:fldChar w:fldCharType="end"/>
            </w:r>
          </w:hyperlink>
        </w:p>
        <w:p w14:paraId="2A2E77C3" w14:textId="1296437D" w:rsidR="008A4AC5" w:rsidRPr="005876B1" w:rsidRDefault="00AE7DDD" w:rsidP="004A0557">
          <w:pPr>
            <w:pStyle w:val="TOC1"/>
            <w:ind w:left="709"/>
            <w:rPr>
              <w:rFonts w:asciiTheme="minorHAnsi" w:eastAsiaTheme="minorEastAsia" w:hAnsiTheme="minorHAnsi" w:cstheme="minorBidi"/>
              <w:noProof/>
              <w:color w:val="auto"/>
            </w:rPr>
          </w:pPr>
          <w:hyperlink w:anchor="_Toc148951503" w:history="1">
            <w:r w:rsidR="008A4AC5" w:rsidRPr="005876B1">
              <w:rPr>
                <w:rStyle w:val="Hyperlink"/>
                <w:noProof/>
              </w:rPr>
              <w:t>10.</w:t>
            </w:r>
            <w:r w:rsidR="008A4AC5" w:rsidRPr="005876B1">
              <w:rPr>
                <w:rFonts w:asciiTheme="minorHAnsi" w:eastAsiaTheme="minorEastAsia" w:hAnsiTheme="minorHAnsi" w:cstheme="minorBidi"/>
                <w:noProof/>
                <w:color w:val="auto"/>
              </w:rPr>
              <w:tab/>
            </w:r>
            <w:r w:rsidR="008A4AC5" w:rsidRPr="005876B1">
              <w:rPr>
                <w:rStyle w:val="Hyperlink"/>
                <w:noProof/>
              </w:rPr>
              <w:t>REPORTING AND MEETINGS</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_Toc148951503 \h </w:instrText>
            </w:r>
            <w:r w:rsidR="008A4AC5" w:rsidRPr="005876B1">
              <w:rPr>
                <w:noProof/>
                <w:webHidden/>
              </w:rPr>
            </w:r>
            <w:r w:rsidR="008A4AC5" w:rsidRPr="005876B1">
              <w:rPr>
                <w:noProof/>
                <w:webHidden/>
              </w:rPr>
              <w:fldChar w:fldCharType="separate"/>
            </w:r>
            <w:r w:rsidR="00582F72">
              <w:rPr>
                <w:noProof/>
                <w:webHidden/>
              </w:rPr>
              <w:t>29</w:t>
            </w:r>
            <w:r w:rsidR="008A4AC5" w:rsidRPr="005876B1">
              <w:rPr>
                <w:noProof/>
                <w:webHidden/>
              </w:rPr>
              <w:fldChar w:fldCharType="end"/>
            </w:r>
          </w:hyperlink>
        </w:p>
        <w:p w14:paraId="53B54FA0" w14:textId="264DD0E5" w:rsidR="008A4AC5" w:rsidRPr="005876B1" w:rsidRDefault="00AE7DDD" w:rsidP="004A0557">
          <w:pPr>
            <w:pStyle w:val="TOC1"/>
            <w:ind w:left="709"/>
            <w:rPr>
              <w:rFonts w:asciiTheme="minorHAnsi" w:eastAsiaTheme="minorEastAsia" w:hAnsiTheme="minorHAnsi" w:cstheme="minorBidi"/>
              <w:noProof/>
              <w:color w:val="auto"/>
            </w:rPr>
          </w:pPr>
          <w:hyperlink w:anchor="_Toc148951504" w:history="1">
            <w:r w:rsidR="008A4AC5" w:rsidRPr="005876B1">
              <w:rPr>
                <w:rStyle w:val="Hyperlink"/>
                <w:noProof/>
              </w:rPr>
              <w:t>11.</w:t>
            </w:r>
            <w:r w:rsidR="008A4AC5" w:rsidRPr="005876B1">
              <w:rPr>
                <w:rFonts w:asciiTheme="minorHAnsi" w:eastAsiaTheme="minorEastAsia" w:hAnsiTheme="minorHAnsi" w:cstheme="minorBidi"/>
                <w:noProof/>
                <w:color w:val="auto"/>
              </w:rPr>
              <w:tab/>
            </w:r>
            <w:r w:rsidR="008A4AC5" w:rsidRPr="005876B1">
              <w:rPr>
                <w:rStyle w:val="Hyperlink"/>
                <w:noProof/>
              </w:rPr>
              <w:t>REPRESENTATIVES AND LIAISON RELATING TO THE DPS</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_Toc148951504 \h </w:instrText>
            </w:r>
            <w:r w:rsidR="008A4AC5" w:rsidRPr="005876B1">
              <w:rPr>
                <w:noProof/>
                <w:webHidden/>
              </w:rPr>
            </w:r>
            <w:r w:rsidR="008A4AC5" w:rsidRPr="005876B1">
              <w:rPr>
                <w:noProof/>
                <w:webHidden/>
              </w:rPr>
              <w:fldChar w:fldCharType="separate"/>
            </w:r>
            <w:r w:rsidR="00582F72">
              <w:rPr>
                <w:noProof/>
                <w:webHidden/>
              </w:rPr>
              <w:t>30</w:t>
            </w:r>
            <w:r w:rsidR="008A4AC5" w:rsidRPr="005876B1">
              <w:rPr>
                <w:noProof/>
                <w:webHidden/>
              </w:rPr>
              <w:fldChar w:fldCharType="end"/>
            </w:r>
          </w:hyperlink>
        </w:p>
        <w:p w14:paraId="6DBC9A85" w14:textId="2E6C53E9" w:rsidR="008A4AC5" w:rsidRPr="005876B1" w:rsidRDefault="00AE7DDD" w:rsidP="004A0557">
          <w:pPr>
            <w:pStyle w:val="TOC1"/>
            <w:ind w:left="709"/>
            <w:rPr>
              <w:rFonts w:asciiTheme="minorHAnsi" w:eastAsiaTheme="minorEastAsia" w:hAnsiTheme="minorHAnsi" w:cstheme="minorBidi"/>
              <w:noProof/>
              <w:color w:val="auto"/>
            </w:rPr>
          </w:pPr>
          <w:hyperlink w:anchor="_Toc148951505" w:history="1">
            <w:r w:rsidR="008A4AC5" w:rsidRPr="005876B1">
              <w:rPr>
                <w:rStyle w:val="Hyperlink"/>
                <w:noProof/>
              </w:rPr>
              <w:t>12.</w:t>
            </w:r>
            <w:r w:rsidR="008A4AC5" w:rsidRPr="005876B1">
              <w:rPr>
                <w:rFonts w:asciiTheme="minorHAnsi" w:eastAsiaTheme="minorEastAsia" w:hAnsiTheme="minorHAnsi" w:cstheme="minorBidi"/>
                <w:noProof/>
                <w:color w:val="auto"/>
              </w:rPr>
              <w:tab/>
            </w:r>
            <w:r w:rsidR="008A4AC5" w:rsidRPr="005876B1">
              <w:rPr>
                <w:rStyle w:val="Hyperlink"/>
                <w:noProof/>
              </w:rPr>
              <w:t>HEALTH AND SAFETY</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_Toc148951505 \h </w:instrText>
            </w:r>
            <w:r w:rsidR="008A4AC5" w:rsidRPr="005876B1">
              <w:rPr>
                <w:noProof/>
                <w:webHidden/>
              </w:rPr>
            </w:r>
            <w:r w:rsidR="008A4AC5" w:rsidRPr="005876B1">
              <w:rPr>
                <w:noProof/>
                <w:webHidden/>
              </w:rPr>
              <w:fldChar w:fldCharType="separate"/>
            </w:r>
            <w:r w:rsidR="00582F72">
              <w:rPr>
                <w:noProof/>
                <w:webHidden/>
              </w:rPr>
              <w:t>31</w:t>
            </w:r>
            <w:r w:rsidR="008A4AC5" w:rsidRPr="005876B1">
              <w:rPr>
                <w:noProof/>
                <w:webHidden/>
              </w:rPr>
              <w:fldChar w:fldCharType="end"/>
            </w:r>
          </w:hyperlink>
        </w:p>
        <w:p w14:paraId="7780C1A5" w14:textId="6AFFD010" w:rsidR="008A4AC5" w:rsidRPr="005876B1" w:rsidRDefault="00AE7DDD" w:rsidP="004A0557">
          <w:pPr>
            <w:pStyle w:val="TOC1"/>
            <w:ind w:left="709"/>
            <w:rPr>
              <w:rFonts w:asciiTheme="minorHAnsi" w:eastAsiaTheme="minorEastAsia" w:hAnsiTheme="minorHAnsi" w:cstheme="minorBidi"/>
              <w:noProof/>
              <w:color w:val="auto"/>
            </w:rPr>
          </w:pPr>
          <w:hyperlink w:anchor="_Toc148951506" w:history="1">
            <w:r w:rsidR="008A4AC5" w:rsidRPr="005876B1">
              <w:rPr>
                <w:rStyle w:val="Hyperlink"/>
                <w:noProof/>
              </w:rPr>
              <w:t>13.</w:t>
            </w:r>
            <w:r w:rsidR="008A4AC5" w:rsidRPr="005876B1">
              <w:rPr>
                <w:rFonts w:asciiTheme="minorHAnsi" w:eastAsiaTheme="minorEastAsia" w:hAnsiTheme="minorHAnsi" w:cstheme="minorBidi"/>
                <w:noProof/>
                <w:color w:val="auto"/>
              </w:rPr>
              <w:tab/>
            </w:r>
            <w:r w:rsidR="008A4AC5" w:rsidRPr="005876B1">
              <w:rPr>
                <w:rStyle w:val="Hyperlink"/>
                <w:noProof/>
              </w:rPr>
              <w:t>CORRUPT GIFTS AND FRAUD</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_Toc148951506 \h </w:instrText>
            </w:r>
            <w:r w:rsidR="008A4AC5" w:rsidRPr="005876B1">
              <w:rPr>
                <w:noProof/>
                <w:webHidden/>
              </w:rPr>
            </w:r>
            <w:r w:rsidR="008A4AC5" w:rsidRPr="005876B1">
              <w:rPr>
                <w:noProof/>
                <w:webHidden/>
              </w:rPr>
              <w:fldChar w:fldCharType="separate"/>
            </w:r>
            <w:r w:rsidR="00582F72">
              <w:rPr>
                <w:noProof/>
                <w:webHidden/>
              </w:rPr>
              <w:t>32</w:t>
            </w:r>
            <w:r w:rsidR="008A4AC5" w:rsidRPr="005876B1">
              <w:rPr>
                <w:noProof/>
                <w:webHidden/>
              </w:rPr>
              <w:fldChar w:fldCharType="end"/>
            </w:r>
          </w:hyperlink>
        </w:p>
        <w:p w14:paraId="2191D559" w14:textId="45CCA4E0" w:rsidR="008A4AC5" w:rsidRPr="005876B1" w:rsidRDefault="00AE7DDD" w:rsidP="004A0557">
          <w:pPr>
            <w:pStyle w:val="TOC1"/>
            <w:ind w:left="709"/>
            <w:rPr>
              <w:rFonts w:asciiTheme="minorHAnsi" w:eastAsiaTheme="minorEastAsia" w:hAnsiTheme="minorHAnsi" w:cstheme="minorBidi"/>
              <w:noProof/>
              <w:color w:val="auto"/>
            </w:rPr>
          </w:pPr>
          <w:hyperlink w:anchor="_Toc148951507" w:history="1">
            <w:r w:rsidR="008A4AC5" w:rsidRPr="005876B1">
              <w:rPr>
                <w:rStyle w:val="Hyperlink"/>
                <w:noProof/>
              </w:rPr>
              <w:t>14.</w:t>
            </w:r>
            <w:r w:rsidR="008A4AC5" w:rsidRPr="005876B1">
              <w:rPr>
                <w:rFonts w:asciiTheme="minorHAnsi" w:eastAsiaTheme="minorEastAsia" w:hAnsiTheme="minorHAnsi" w:cstheme="minorBidi"/>
                <w:noProof/>
                <w:color w:val="auto"/>
              </w:rPr>
              <w:tab/>
            </w:r>
            <w:r w:rsidR="008A4AC5" w:rsidRPr="005876B1">
              <w:rPr>
                <w:rStyle w:val="Hyperlink"/>
                <w:noProof/>
              </w:rPr>
              <w:t>E-COMMERCE</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_Toc148951507 \h </w:instrText>
            </w:r>
            <w:r w:rsidR="008A4AC5" w:rsidRPr="005876B1">
              <w:rPr>
                <w:noProof/>
                <w:webHidden/>
              </w:rPr>
            </w:r>
            <w:r w:rsidR="008A4AC5" w:rsidRPr="005876B1">
              <w:rPr>
                <w:noProof/>
                <w:webHidden/>
              </w:rPr>
              <w:fldChar w:fldCharType="separate"/>
            </w:r>
            <w:r w:rsidR="00582F72">
              <w:rPr>
                <w:noProof/>
                <w:webHidden/>
              </w:rPr>
              <w:t>34</w:t>
            </w:r>
            <w:r w:rsidR="008A4AC5" w:rsidRPr="005876B1">
              <w:rPr>
                <w:noProof/>
                <w:webHidden/>
              </w:rPr>
              <w:fldChar w:fldCharType="end"/>
            </w:r>
          </w:hyperlink>
        </w:p>
        <w:p w14:paraId="72B27B4A" w14:textId="1E80680D" w:rsidR="008A4AC5" w:rsidRPr="005876B1" w:rsidRDefault="00AE7DDD" w:rsidP="004A0557">
          <w:pPr>
            <w:pStyle w:val="TOC1"/>
            <w:ind w:left="709"/>
            <w:rPr>
              <w:rFonts w:asciiTheme="minorHAnsi" w:eastAsiaTheme="minorEastAsia" w:hAnsiTheme="minorHAnsi" w:cstheme="minorBidi"/>
              <w:noProof/>
              <w:color w:val="auto"/>
            </w:rPr>
          </w:pPr>
          <w:hyperlink w:anchor="_Toc148951508" w:history="1">
            <w:r w:rsidR="008A4AC5" w:rsidRPr="005876B1">
              <w:rPr>
                <w:rStyle w:val="Hyperlink"/>
                <w:noProof/>
              </w:rPr>
              <w:t>15.</w:t>
            </w:r>
            <w:r w:rsidR="008A4AC5" w:rsidRPr="005876B1">
              <w:rPr>
                <w:rFonts w:asciiTheme="minorHAnsi" w:eastAsiaTheme="minorEastAsia" w:hAnsiTheme="minorHAnsi" w:cstheme="minorBidi"/>
                <w:noProof/>
                <w:color w:val="auto"/>
              </w:rPr>
              <w:tab/>
            </w:r>
            <w:r w:rsidR="008A4AC5" w:rsidRPr="005876B1">
              <w:rPr>
                <w:rStyle w:val="Hyperlink"/>
                <w:noProof/>
              </w:rPr>
              <w:t>FINANCIAL INFORMATION, AUDITS AND COMPLIANCE WITH SELECTION CRITERIA</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_Toc148951508 \h </w:instrText>
            </w:r>
            <w:r w:rsidR="008A4AC5" w:rsidRPr="005876B1">
              <w:rPr>
                <w:noProof/>
                <w:webHidden/>
              </w:rPr>
            </w:r>
            <w:r w:rsidR="008A4AC5" w:rsidRPr="005876B1">
              <w:rPr>
                <w:noProof/>
                <w:webHidden/>
              </w:rPr>
              <w:fldChar w:fldCharType="separate"/>
            </w:r>
            <w:r w:rsidR="00582F72">
              <w:rPr>
                <w:noProof/>
                <w:webHidden/>
              </w:rPr>
              <w:t>35</w:t>
            </w:r>
            <w:r w:rsidR="008A4AC5" w:rsidRPr="005876B1">
              <w:rPr>
                <w:noProof/>
                <w:webHidden/>
              </w:rPr>
              <w:fldChar w:fldCharType="end"/>
            </w:r>
          </w:hyperlink>
        </w:p>
        <w:p w14:paraId="4430BC6B" w14:textId="74ACE04C" w:rsidR="008A4AC5" w:rsidRPr="005876B1" w:rsidRDefault="00AE7DDD" w:rsidP="004A0557">
          <w:pPr>
            <w:pStyle w:val="TOC1"/>
            <w:ind w:left="709"/>
            <w:rPr>
              <w:rFonts w:asciiTheme="minorHAnsi" w:eastAsiaTheme="minorEastAsia" w:hAnsiTheme="minorHAnsi" w:cstheme="minorBidi"/>
              <w:noProof/>
              <w:color w:val="auto"/>
            </w:rPr>
          </w:pPr>
          <w:hyperlink w:anchor="_Toc148951509" w:history="1">
            <w:r w:rsidR="008A4AC5" w:rsidRPr="005876B1">
              <w:rPr>
                <w:rStyle w:val="Hyperlink"/>
                <w:noProof/>
              </w:rPr>
              <w:t>16.</w:t>
            </w:r>
            <w:r w:rsidR="008A4AC5" w:rsidRPr="005876B1">
              <w:rPr>
                <w:rFonts w:asciiTheme="minorHAnsi" w:eastAsiaTheme="minorEastAsia" w:hAnsiTheme="minorHAnsi" w:cstheme="minorBidi"/>
                <w:noProof/>
                <w:color w:val="auto"/>
              </w:rPr>
              <w:tab/>
            </w:r>
            <w:r w:rsidR="008A4AC5" w:rsidRPr="005876B1">
              <w:rPr>
                <w:rStyle w:val="Hyperlink"/>
                <w:noProof/>
              </w:rPr>
              <w:t>RECORDS AND AUDIT ACCESS</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_Toc148951509 \h </w:instrText>
            </w:r>
            <w:r w:rsidR="008A4AC5" w:rsidRPr="005876B1">
              <w:rPr>
                <w:noProof/>
                <w:webHidden/>
              </w:rPr>
            </w:r>
            <w:r w:rsidR="008A4AC5" w:rsidRPr="005876B1">
              <w:rPr>
                <w:noProof/>
                <w:webHidden/>
              </w:rPr>
              <w:fldChar w:fldCharType="separate"/>
            </w:r>
            <w:r w:rsidR="00582F72">
              <w:rPr>
                <w:noProof/>
                <w:webHidden/>
              </w:rPr>
              <w:t>36</w:t>
            </w:r>
            <w:r w:rsidR="008A4AC5" w:rsidRPr="005876B1">
              <w:rPr>
                <w:noProof/>
                <w:webHidden/>
              </w:rPr>
              <w:fldChar w:fldCharType="end"/>
            </w:r>
          </w:hyperlink>
        </w:p>
        <w:p w14:paraId="1CB93C80" w14:textId="6F710D53" w:rsidR="008A4AC5" w:rsidRPr="005876B1" w:rsidRDefault="00AE7DDD" w:rsidP="004A0557">
          <w:pPr>
            <w:pStyle w:val="TOC1"/>
            <w:ind w:left="709"/>
            <w:rPr>
              <w:rFonts w:asciiTheme="minorHAnsi" w:eastAsiaTheme="minorEastAsia" w:hAnsiTheme="minorHAnsi" w:cstheme="minorBidi"/>
              <w:noProof/>
              <w:color w:val="auto"/>
            </w:rPr>
          </w:pPr>
          <w:hyperlink w:anchor="_Toc148951510" w:history="1">
            <w:r w:rsidR="008A4AC5" w:rsidRPr="005876B1">
              <w:rPr>
                <w:rStyle w:val="Hyperlink"/>
                <w:noProof/>
              </w:rPr>
              <w:t>17.</w:t>
            </w:r>
            <w:r w:rsidR="008A4AC5" w:rsidRPr="005876B1">
              <w:rPr>
                <w:rFonts w:asciiTheme="minorHAnsi" w:eastAsiaTheme="minorEastAsia" w:hAnsiTheme="minorHAnsi" w:cstheme="minorBidi"/>
                <w:noProof/>
                <w:color w:val="auto"/>
              </w:rPr>
              <w:tab/>
            </w:r>
            <w:r w:rsidR="008A4AC5" w:rsidRPr="005876B1">
              <w:rPr>
                <w:rStyle w:val="Hyperlink"/>
                <w:noProof/>
              </w:rPr>
              <w:t>PUBLICITY AND BRANDING</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_Toc148951510 \h </w:instrText>
            </w:r>
            <w:r w:rsidR="008A4AC5" w:rsidRPr="005876B1">
              <w:rPr>
                <w:noProof/>
                <w:webHidden/>
              </w:rPr>
            </w:r>
            <w:r w:rsidR="008A4AC5" w:rsidRPr="005876B1">
              <w:rPr>
                <w:noProof/>
                <w:webHidden/>
              </w:rPr>
              <w:fldChar w:fldCharType="separate"/>
            </w:r>
            <w:r w:rsidR="00582F72">
              <w:rPr>
                <w:noProof/>
                <w:webHidden/>
              </w:rPr>
              <w:t>38</w:t>
            </w:r>
            <w:r w:rsidR="008A4AC5" w:rsidRPr="005876B1">
              <w:rPr>
                <w:noProof/>
                <w:webHidden/>
              </w:rPr>
              <w:fldChar w:fldCharType="end"/>
            </w:r>
          </w:hyperlink>
        </w:p>
        <w:p w14:paraId="0952B5FF" w14:textId="5FB3E380" w:rsidR="008A4AC5" w:rsidRPr="005876B1" w:rsidRDefault="00AE7DDD" w:rsidP="004A0557">
          <w:pPr>
            <w:pStyle w:val="TOC1"/>
            <w:ind w:left="709"/>
            <w:rPr>
              <w:rFonts w:asciiTheme="minorHAnsi" w:eastAsiaTheme="minorEastAsia" w:hAnsiTheme="minorHAnsi" w:cstheme="minorBidi"/>
              <w:noProof/>
              <w:color w:val="auto"/>
            </w:rPr>
          </w:pPr>
          <w:hyperlink w:anchor="_Toc148951511" w:history="1">
            <w:r w:rsidR="008A4AC5" w:rsidRPr="005876B1">
              <w:rPr>
                <w:rStyle w:val="Hyperlink"/>
                <w:noProof/>
              </w:rPr>
              <w:t>18.</w:t>
            </w:r>
            <w:r w:rsidR="008A4AC5" w:rsidRPr="005876B1">
              <w:rPr>
                <w:rFonts w:asciiTheme="minorHAnsi" w:eastAsiaTheme="minorEastAsia" w:hAnsiTheme="minorHAnsi" w:cstheme="minorBidi"/>
                <w:noProof/>
                <w:color w:val="auto"/>
              </w:rPr>
              <w:tab/>
            </w:r>
            <w:r w:rsidR="008A4AC5" w:rsidRPr="005876B1">
              <w:rPr>
                <w:rStyle w:val="Hyperlink"/>
                <w:noProof/>
              </w:rPr>
              <w:t>CONFIDENTIALITY</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_Toc148951511 \h </w:instrText>
            </w:r>
            <w:r w:rsidR="008A4AC5" w:rsidRPr="005876B1">
              <w:rPr>
                <w:noProof/>
                <w:webHidden/>
              </w:rPr>
            </w:r>
            <w:r w:rsidR="008A4AC5" w:rsidRPr="005876B1">
              <w:rPr>
                <w:noProof/>
                <w:webHidden/>
              </w:rPr>
              <w:fldChar w:fldCharType="separate"/>
            </w:r>
            <w:r w:rsidR="00582F72">
              <w:rPr>
                <w:noProof/>
                <w:webHidden/>
              </w:rPr>
              <w:t>39</w:t>
            </w:r>
            <w:r w:rsidR="008A4AC5" w:rsidRPr="005876B1">
              <w:rPr>
                <w:noProof/>
                <w:webHidden/>
              </w:rPr>
              <w:fldChar w:fldCharType="end"/>
            </w:r>
          </w:hyperlink>
        </w:p>
        <w:p w14:paraId="451CB3A8" w14:textId="0AB1F0E3" w:rsidR="008A4AC5" w:rsidRPr="005876B1" w:rsidRDefault="00AE7DDD" w:rsidP="004A0557">
          <w:pPr>
            <w:pStyle w:val="TOC1"/>
            <w:ind w:left="709"/>
            <w:rPr>
              <w:rFonts w:asciiTheme="minorHAnsi" w:eastAsiaTheme="minorEastAsia" w:hAnsiTheme="minorHAnsi" w:cstheme="minorBidi"/>
              <w:noProof/>
              <w:color w:val="auto"/>
            </w:rPr>
          </w:pPr>
          <w:hyperlink w:anchor="_Toc148951512" w:history="1">
            <w:r w:rsidR="008A4AC5" w:rsidRPr="005876B1">
              <w:rPr>
                <w:rStyle w:val="Hyperlink"/>
                <w:noProof/>
              </w:rPr>
              <w:t>19.</w:t>
            </w:r>
            <w:r w:rsidR="008A4AC5" w:rsidRPr="005876B1">
              <w:rPr>
                <w:rFonts w:asciiTheme="minorHAnsi" w:eastAsiaTheme="minorEastAsia" w:hAnsiTheme="minorHAnsi" w:cstheme="minorBidi"/>
                <w:noProof/>
                <w:color w:val="auto"/>
              </w:rPr>
              <w:tab/>
            </w:r>
            <w:r w:rsidR="008A4AC5" w:rsidRPr="005876B1">
              <w:rPr>
                <w:rStyle w:val="Hyperlink"/>
                <w:noProof/>
              </w:rPr>
              <w:t>FREEDOM OF INFORMATION AND TRANSPARENCY</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_Toc148951512 \h </w:instrText>
            </w:r>
            <w:r w:rsidR="008A4AC5" w:rsidRPr="005876B1">
              <w:rPr>
                <w:noProof/>
                <w:webHidden/>
              </w:rPr>
            </w:r>
            <w:r w:rsidR="008A4AC5" w:rsidRPr="005876B1">
              <w:rPr>
                <w:noProof/>
                <w:webHidden/>
              </w:rPr>
              <w:fldChar w:fldCharType="separate"/>
            </w:r>
            <w:r w:rsidR="00582F72">
              <w:rPr>
                <w:noProof/>
                <w:webHidden/>
              </w:rPr>
              <w:t>41</w:t>
            </w:r>
            <w:r w:rsidR="008A4AC5" w:rsidRPr="005876B1">
              <w:rPr>
                <w:noProof/>
                <w:webHidden/>
              </w:rPr>
              <w:fldChar w:fldCharType="end"/>
            </w:r>
          </w:hyperlink>
        </w:p>
        <w:p w14:paraId="7924FA76" w14:textId="3FD9A779" w:rsidR="008A4AC5" w:rsidRPr="005876B1" w:rsidRDefault="00AE7DDD" w:rsidP="004A0557">
          <w:pPr>
            <w:pStyle w:val="TOC1"/>
            <w:ind w:left="709"/>
            <w:rPr>
              <w:rFonts w:asciiTheme="minorHAnsi" w:eastAsiaTheme="minorEastAsia" w:hAnsiTheme="minorHAnsi" w:cstheme="minorBidi"/>
              <w:noProof/>
              <w:color w:val="auto"/>
            </w:rPr>
          </w:pPr>
          <w:hyperlink w:anchor="_Toc148951513" w:history="1">
            <w:r w:rsidR="008A4AC5" w:rsidRPr="005876B1">
              <w:rPr>
                <w:rStyle w:val="Hyperlink"/>
                <w:noProof/>
              </w:rPr>
              <w:t>20.</w:t>
            </w:r>
            <w:r w:rsidR="008A4AC5" w:rsidRPr="005876B1">
              <w:rPr>
                <w:rFonts w:asciiTheme="minorHAnsi" w:eastAsiaTheme="minorEastAsia" w:hAnsiTheme="minorHAnsi" w:cstheme="minorBidi"/>
                <w:noProof/>
                <w:color w:val="auto"/>
              </w:rPr>
              <w:tab/>
            </w:r>
            <w:r w:rsidR="008A4AC5" w:rsidRPr="005876B1">
              <w:rPr>
                <w:rStyle w:val="Hyperlink"/>
                <w:noProof/>
              </w:rPr>
              <w:t>DATA PROTECTION</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_Toc148951513 \h </w:instrText>
            </w:r>
            <w:r w:rsidR="008A4AC5" w:rsidRPr="005876B1">
              <w:rPr>
                <w:noProof/>
                <w:webHidden/>
              </w:rPr>
            </w:r>
            <w:r w:rsidR="008A4AC5" w:rsidRPr="005876B1">
              <w:rPr>
                <w:noProof/>
                <w:webHidden/>
              </w:rPr>
              <w:fldChar w:fldCharType="separate"/>
            </w:r>
            <w:r w:rsidR="00582F72">
              <w:rPr>
                <w:noProof/>
                <w:webHidden/>
              </w:rPr>
              <w:t>42</w:t>
            </w:r>
            <w:r w:rsidR="008A4AC5" w:rsidRPr="005876B1">
              <w:rPr>
                <w:noProof/>
                <w:webHidden/>
              </w:rPr>
              <w:fldChar w:fldCharType="end"/>
            </w:r>
          </w:hyperlink>
        </w:p>
        <w:p w14:paraId="1AA9772E" w14:textId="767C78B5" w:rsidR="008A4AC5" w:rsidRPr="005876B1" w:rsidRDefault="00AE7DDD" w:rsidP="004A0557">
          <w:pPr>
            <w:pStyle w:val="TOC1"/>
            <w:ind w:left="709"/>
            <w:rPr>
              <w:rFonts w:asciiTheme="minorHAnsi" w:eastAsiaTheme="minorEastAsia" w:hAnsiTheme="minorHAnsi" w:cstheme="minorBidi"/>
              <w:noProof/>
              <w:color w:val="auto"/>
            </w:rPr>
          </w:pPr>
          <w:hyperlink w:anchor="_Toc148951514" w:history="1">
            <w:r w:rsidR="008A4AC5" w:rsidRPr="005876B1">
              <w:rPr>
                <w:rStyle w:val="Hyperlink"/>
                <w:noProof/>
              </w:rPr>
              <w:t>21.</w:t>
            </w:r>
            <w:r w:rsidR="008A4AC5" w:rsidRPr="005876B1">
              <w:rPr>
                <w:rFonts w:asciiTheme="minorHAnsi" w:eastAsiaTheme="minorEastAsia" w:hAnsiTheme="minorHAnsi" w:cstheme="minorBidi"/>
                <w:noProof/>
                <w:color w:val="auto"/>
              </w:rPr>
              <w:tab/>
            </w:r>
            <w:r w:rsidR="008A4AC5" w:rsidRPr="005876B1">
              <w:rPr>
                <w:rStyle w:val="Hyperlink"/>
                <w:noProof/>
              </w:rPr>
              <w:t>TERMINATION</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_Toc148951514 \h </w:instrText>
            </w:r>
            <w:r w:rsidR="008A4AC5" w:rsidRPr="005876B1">
              <w:rPr>
                <w:noProof/>
                <w:webHidden/>
              </w:rPr>
            </w:r>
            <w:r w:rsidR="008A4AC5" w:rsidRPr="005876B1">
              <w:rPr>
                <w:noProof/>
                <w:webHidden/>
              </w:rPr>
              <w:fldChar w:fldCharType="separate"/>
            </w:r>
            <w:r w:rsidR="00582F72">
              <w:rPr>
                <w:noProof/>
                <w:webHidden/>
              </w:rPr>
              <w:t>43</w:t>
            </w:r>
            <w:r w:rsidR="008A4AC5" w:rsidRPr="005876B1">
              <w:rPr>
                <w:noProof/>
                <w:webHidden/>
              </w:rPr>
              <w:fldChar w:fldCharType="end"/>
            </w:r>
          </w:hyperlink>
        </w:p>
        <w:p w14:paraId="43FC01D1" w14:textId="5DCB908D" w:rsidR="008A4AC5" w:rsidRPr="005876B1" w:rsidRDefault="00AE7DDD" w:rsidP="004A0557">
          <w:pPr>
            <w:pStyle w:val="TOC1"/>
            <w:ind w:left="709"/>
            <w:rPr>
              <w:rFonts w:asciiTheme="minorHAnsi" w:eastAsiaTheme="minorEastAsia" w:hAnsiTheme="minorHAnsi" w:cstheme="minorBidi"/>
              <w:noProof/>
              <w:color w:val="auto"/>
            </w:rPr>
          </w:pPr>
          <w:hyperlink w:anchor="_Toc148951523" w:history="1">
            <w:r w:rsidR="008A4AC5" w:rsidRPr="005876B1">
              <w:rPr>
                <w:rStyle w:val="Hyperlink"/>
                <w:noProof/>
              </w:rPr>
              <w:t>22.</w:t>
            </w:r>
            <w:r w:rsidR="008A4AC5" w:rsidRPr="005876B1">
              <w:rPr>
                <w:rFonts w:asciiTheme="minorHAnsi" w:eastAsiaTheme="minorEastAsia" w:hAnsiTheme="minorHAnsi" w:cstheme="minorBidi"/>
                <w:noProof/>
                <w:color w:val="auto"/>
              </w:rPr>
              <w:tab/>
            </w:r>
            <w:r w:rsidR="008A4AC5" w:rsidRPr="005876B1">
              <w:rPr>
                <w:rStyle w:val="Hyperlink"/>
                <w:noProof/>
              </w:rPr>
              <w:t xml:space="preserve">SUSPENSION OF DPS </w:t>
            </w:r>
            <w:r w:rsidR="0038721D" w:rsidRPr="005876B1">
              <w:rPr>
                <w:rStyle w:val="Hyperlink"/>
                <w:noProof/>
              </w:rPr>
              <w:t>APPOINTED SUPPLIER</w:t>
            </w:r>
            <w:r w:rsidR="008A4AC5" w:rsidRPr="005876B1">
              <w:rPr>
                <w:rStyle w:val="Hyperlink"/>
                <w:noProof/>
              </w:rPr>
              <w:t>’S APPOINTMENT</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_Toc148951523 \h </w:instrText>
            </w:r>
            <w:r w:rsidR="008A4AC5" w:rsidRPr="005876B1">
              <w:rPr>
                <w:noProof/>
                <w:webHidden/>
              </w:rPr>
            </w:r>
            <w:r w:rsidR="008A4AC5" w:rsidRPr="005876B1">
              <w:rPr>
                <w:noProof/>
                <w:webHidden/>
              </w:rPr>
              <w:fldChar w:fldCharType="separate"/>
            </w:r>
            <w:r w:rsidR="00582F72">
              <w:rPr>
                <w:noProof/>
                <w:webHidden/>
              </w:rPr>
              <w:t>47</w:t>
            </w:r>
            <w:r w:rsidR="008A4AC5" w:rsidRPr="005876B1">
              <w:rPr>
                <w:noProof/>
                <w:webHidden/>
              </w:rPr>
              <w:fldChar w:fldCharType="end"/>
            </w:r>
          </w:hyperlink>
        </w:p>
        <w:p w14:paraId="35DE92BB" w14:textId="61518506" w:rsidR="008A4AC5" w:rsidRPr="005876B1" w:rsidRDefault="00AE7DDD" w:rsidP="004A0557">
          <w:pPr>
            <w:pStyle w:val="TOC1"/>
            <w:ind w:left="709"/>
            <w:rPr>
              <w:rFonts w:asciiTheme="minorHAnsi" w:eastAsiaTheme="minorEastAsia" w:hAnsiTheme="minorHAnsi" w:cstheme="minorBidi"/>
              <w:noProof/>
              <w:color w:val="auto"/>
            </w:rPr>
          </w:pPr>
          <w:hyperlink w:anchor="_Toc148951524" w:history="1">
            <w:r w:rsidR="008A4AC5" w:rsidRPr="005876B1">
              <w:rPr>
                <w:rStyle w:val="Hyperlink"/>
                <w:noProof/>
              </w:rPr>
              <w:t>23.</w:t>
            </w:r>
            <w:r w:rsidR="008A4AC5" w:rsidRPr="005876B1">
              <w:rPr>
                <w:rFonts w:asciiTheme="minorHAnsi" w:eastAsiaTheme="minorEastAsia" w:hAnsiTheme="minorHAnsi" w:cstheme="minorBidi"/>
                <w:noProof/>
                <w:color w:val="auto"/>
              </w:rPr>
              <w:tab/>
            </w:r>
            <w:r w:rsidR="008A4AC5" w:rsidRPr="005876B1">
              <w:rPr>
                <w:rStyle w:val="Hyperlink"/>
                <w:noProof/>
              </w:rPr>
              <w:t>CONSEQUENCES OF TERMINATION AND EXPIRY</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_Toc148951524 \h </w:instrText>
            </w:r>
            <w:r w:rsidR="008A4AC5" w:rsidRPr="005876B1">
              <w:rPr>
                <w:noProof/>
                <w:webHidden/>
              </w:rPr>
            </w:r>
            <w:r w:rsidR="008A4AC5" w:rsidRPr="005876B1">
              <w:rPr>
                <w:noProof/>
                <w:webHidden/>
              </w:rPr>
              <w:fldChar w:fldCharType="separate"/>
            </w:r>
            <w:r w:rsidR="00582F72">
              <w:rPr>
                <w:noProof/>
                <w:webHidden/>
              </w:rPr>
              <w:t>48</w:t>
            </w:r>
            <w:r w:rsidR="008A4AC5" w:rsidRPr="005876B1">
              <w:rPr>
                <w:noProof/>
                <w:webHidden/>
              </w:rPr>
              <w:fldChar w:fldCharType="end"/>
            </w:r>
          </w:hyperlink>
        </w:p>
        <w:p w14:paraId="36AFE7AD" w14:textId="4F8A7E49" w:rsidR="008A4AC5" w:rsidRPr="005876B1" w:rsidRDefault="00AE7DDD" w:rsidP="004A0557">
          <w:pPr>
            <w:pStyle w:val="TOC1"/>
            <w:ind w:left="709"/>
            <w:rPr>
              <w:rFonts w:asciiTheme="minorHAnsi" w:eastAsiaTheme="minorEastAsia" w:hAnsiTheme="minorHAnsi" w:cstheme="minorBidi"/>
              <w:noProof/>
              <w:color w:val="auto"/>
            </w:rPr>
          </w:pPr>
          <w:hyperlink w:anchor="_Toc148951525" w:history="1">
            <w:r w:rsidR="008A4AC5" w:rsidRPr="005876B1">
              <w:rPr>
                <w:rStyle w:val="Hyperlink"/>
                <w:noProof/>
              </w:rPr>
              <w:t>24.</w:t>
            </w:r>
            <w:r w:rsidR="008A4AC5" w:rsidRPr="005876B1">
              <w:rPr>
                <w:rFonts w:asciiTheme="minorHAnsi" w:eastAsiaTheme="minorEastAsia" w:hAnsiTheme="minorHAnsi" w:cstheme="minorBidi"/>
                <w:noProof/>
                <w:color w:val="auto"/>
              </w:rPr>
              <w:tab/>
            </w:r>
            <w:r w:rsidR="008A4AC5" w:rsidRPr="005876B1">
              <w:rPr>
                <w:rStyle w:val="Hyperlink"/>
                <w:noProof/>
              </w:rPr>
              <w:t>INSURANCE</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_Toc148951525 \h </w:instrText>
            </w:r>
            <w:r w:rsidR="008A4AC5" w:rsidRPr="005876B1">
              <w:rPr>
                <w:noProof/>
                <w:webHidden/>
              </w:rPr>
            </w:r>
            <w:r w:rsidR="008A4AC5" w:rsidRPr="005876B1">
              <w:rPr>
                <w:noProof/>
                <w:webHidden/>
              </w:rPr>
              <w:fldChar w:fldCharType="separate"/>
            </w:r>
            <w:r w:rsidR="00582F72">
              <w:rPr>
                <w:noProof/>
                <w:webHidden/>
              </w:rPr>
              <w:t>49</w:t>
            </w:r>
            <w:r w:rsidR="008A4AC5" w:rsidRPr="005876B1">
              <w:rPr>
                <w:noProof/>
                <w:webHidden/>
              </w:rPr>
              <w:fldChar w:fldCharType="end"/>
            </w:r>
          </w:hyperlink>
        </w:p>
        <w:p w14:paraId="1557A63A" w14:textId="30DF7B30" w:rsidR="008A4AC5" w:rsidRPr="005876B1" w:rsidRDefault="00AE7DDD" w:rsidP="004A0557">
          <w:pPr>
            <w:pStyle w:val="TOC1"/>
            <w:ind w:left="709"/>
            <w:rPr>
              <w:rFonts w:asciiTheme="minorHAnsi" w:eastAsiaTheme="minorEastAsia" w:hAnsiTheme="minorHAnsi" w:cstheme="minorBidi"/>
              <w:noProof/>
              <w:color w:val="auto"/>
            </w:rPr>
          </w:pPr>
          <w:hyperlink w:anchor="_Toc148951526" w:history="1">
            <w:r w:rsidR="008A4AC5" w:rsidRPr="005876B1">
              <w:rPr>
                <w:rStyle w:val="Hyperlink"/>
                <w:noProof/>
              </w:rPr>
              <w:t>25.</w:t>
            </w:r>
            <w:r w:rsidR="008A4AC5" w:rsidRPr="005876B1">
              <w:rPr>
                <w:rFonts w:asciiTheme="minorHAnsi" w:eastAsiaTheme="minorEastAsia" w:hAnsiTheme="minorHAnsi" w:cstheme="minorBidi"/>
                <w:noProof/>
                <w:color w:val="auto"/>
              </w:rPr>
              <w:tab/>
            </w:r>
            <w:r w:rsidR="008A4AC5" w:rsidRPr="005876B1">
              <w:rPr>
                <w:rStyle w:val="Hyperlink"/>
                <w:noProof/>
              </w:rPr>
              <w:t>VARIATIONS</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_Toc148951526 \h </w:instrText>
            </w:r>
            <w:r w:rsidR="008A4AC5" w:rsidRPr="005876B1">
              <w:rPr>
                <w:noProof/>
                <w:webHidden/>
              </w:rPr>
            </w:r>
            <w:r w:rsidR="008A4AC5" w:rsidRPr="005876B1">
              <w:rPr>
                <w:noProof/>
                <w:webHidden/>
              </w:rPr>
              <w:fldChar w:fldCharType="separate"/>
            </w:r>
            <w:r w:rsidR="00582F72">
              <w:rPr>
                <w:noProof/>
                <w:webHidden/>
              </w:rPr>
              <w:t>50</w:t>
            </w:r>
            <w:r w:rsidR="008A4AC5" w:rsidRPr="005876B1">
              <w:rPr>
                <w:noProof/>
                <w:webHidden/>
              </w:rPr>
              <w:fldChar w:fldCharType="end"/>
            </w:r>
          </w:hyperlink>
        </w:p>
        <w:p w14:paraId="5E90B265" w14:textId="0BFD7657" w:rsidR="008A4AC5" w:rsidRPr="005876B1" w:rsidRDefault="00AE7DDD" w:rsidP="004A0557">
          <w:pPr>
            <w:pStyle w:val="TOC1"/>
            <w:ind w:left="709"/>
            <w:rPr>
              <w:rFonts w:asciiTheme="minorHAnsi" w:eastAsiaTheme="minorEastAsia" w:hAnsiTheme="minorHAnsi" w:cstheme="minorBidi"/>
              <w:noProof/>
              <w:color w:val="auto"/>
            </w:rPr>
          </w:pPr>
          <w:hyperlink w:anchor="_Toc148951527" w:history="1">
            <w:r w:rsidR="008A4AC5" w:rsidRPr="005876B1">
              <w:rPr>
                <w:rStyle w:val="Hyperlink"/>
                <w:noProof/>
              </w:rPr>
              <w:t>26.</w:t>
            </w:r>
            <w:r w:rsidR="008A4AC5" w:rsidRPr="005876B1">
              <w:rPr>
                <w:rFonts w:asciiTheme="minorHAnsi" w:eastAsiaTheme="minorEastAsia" w:hAnsiTheme="minorHAnsi" w:cstheme="minorBidi"/>
                <w:noProof/>
                <w:color w:val="auto"/>
              </w:rPr>
              <w:tab/>
            </w:r>
            <w:r w:rsidR="008A4AC5" w:rsidRPr="005876B1">
              <w:rPr>
                <w:rStyle w:val="Hyperlink"/>
                <w:noProof/>
              </w:rPr>
              <w:t>FORCE MAJEURE</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_Toc148951527 \h </w:instrText>
            </w:r>
            <w:r w:rsidR="008A4AC5" w:rsidRPr="005876B1">
              <w:rPr>
                <w:noProof/>
                <w:webHidden/>
              </w:rPr>
            </w:r>
            <w:r w:rsidR="008A4AC5" w:rsidRPr="005876B1">
              <w:rPr>
                <w:noProof/>
                <w:webHidden/>
              </w:rPr>
              <w:fldChar w:fldCharType="separate"/>
            </w:r>
            <w:r w:rsidR="00582F72">
              <w:rPr>
                <w:noProof/>
                <w:webHidden/>
              </w:rPr>
              <w:t>50</w:t>
            </w:r>
            <w:r w:rsidR="008A4AC5" w:rsidRPr="005876B1">
              <w:rPr>
                <w:noProof/>
                <w:webHidden/>
              </w:rPr>
              <w:fldChar w:fldCharType="end"/>
            </w:r>
          </w:hyperlink>
        </w:p>
        <w:p w14:paraId="7018B6CA" w14:textId="5B8E4FAB" w:rsidR="008A4AC5" w:rsidRPr="005876B1" w:rsidRDefault="00AE7DDD" w:rsidP="004A0557">
          <w:pPr>
            <w:pStyle w:val="TOC1"/>
            <w:ind w:left="709"/>
            <w:rPr>
              <w:rFonts w:asciiTheme="minorHAnsi" w:eastAsiaTheme="minorEastAsia" w:hAnsiTheme="minorHAnsi" w:cstheme="minorBidi"/>
              <w:noProof/>
              <w:color w:val="auto"/>
            </w:rPr>
          </w:pPr>
          <w:hyperlink w:anchor="_Toc148951528" w:history="1">
            <w:r w:rsidR="008A4AC5" w:rsidRPr="005876B1">
              <w:rPr>
                <w:rStyle w:val="Hyperlink"/>
                <w:noProof/>
              </w:rPr>
              <w:t>27.</w:t>
            </w:r>
            <w:r w:rsidR="008A4AC5" w:rsidRPr="005876B1">
              <w:rPr>
                <w:rFonts w:asciiTheme="minorHAnsi" w:eastAsiaTheme="minorEastAsia" w:hAnsiTheme="minorHAnsi" w:cstheme="minorBidi"/>
                <w:noProof/>
                <w:color w:val="auto"/>
              </w:rPr>
              <w:tab/>
            </w:r>
            <w:r w:rsidR="008A4AC5" w:rsidRPr="005876B1">
              <w:rPr>
                <w:rStyle w:val="Hyperlink"/>
                <w:noProof/>
              </w:rPr>
              <w:t>SUB-CONTRACTING, ASSIGNMENT AND NOVATION</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_Toc148951528 \h </w:instrText>
            </w:r>
            <w:r w:rsidR="008A4AC5" w:rsidRPr="005876B1">
              <w:rPr>
                <w:noProof/>
                <w:webHidden/>
              </w:rPr>
            </w:r>
            <w:r w:rsidR="008A4AC5" w:rsidRPr="005876B1">
              <w:rPr>
                <w:noProof/>
                <w:webHidden/>
              </w:rPr>
              <w:fldChar w:fldCharType="separate"/>
            </w:r>
            <w:r w:rsidR="00582F72">
              <w:rPr>
                <w:noProof/>
                <w:webHidden/>
              </w:rPr>
              <w:t>51</w:t>
            </w:r>
            <w:r w:rsidR="008A4AC5" w:rsidRPr="005876B1">
              <w:rPr>
                <w:noProof/>
                <w:webHidden/>
              </w:rPr>
              <w:fldChar w:fldCharType="end"/>
            </w:r>
          </w:hyperlink>
        </w:p>
        <w:p w14:paraId="7F294503" w14:textId="13477E7F" w:rsidR="008A4AC5" w:rsidRPr="005876B1" w:rsidRDefault="00AE7DDD" w:rsidP="004A0557">
          <w:pPr>
            <w:pStyle w:val="TOC1"/>
            <w:ind w:left="709"/>
            <w:rPr>
              <w:rFonts w:asciiTheme="minorHAnsi" w:eastAsiaTheme="minorEastAsia" w:hAnsiTheme="minorHAnsi" w:cstheme="minorBidi"/>
              <w:noProof/>
              <w:color w:val="auto"/>
            </w:rPr>
          </w:pPr>
          <w:hyperlink w:anchor="_Toc148951529" w:history="1">
            <w:r w:rsidR="008A4AC5" w:rsidRPr="005876B1">
              <w:rPr>
                <w:rStyle w:val="Hyperlink"/>
                <w:noProof/>
              </w:rPr>
              <w:t>28.</w:t>
            </w:r>
            <w:r w:rsidR="008A4AC5" w:rsidRPr="005876B1">
              <w:rPr>
                <w:rFonts w:asciiTheme="minorHAnsi" w:eastAsiaTheme="minorEastAsia" w:hAnsiTheme="minorHAnsi" w:cstheme="minorBidi"/>
                <w:noProof/>
                <w:color w:val="auto"/>
              </w:rPr>
              <w:tab/>
            </w:r>
            <w:r w:rsidR="008A4AC5" w:rsidRPr="005876B1">
              <w:rPr>
                <w:rStyle w:val="Hyperlink"/>
                <w:noProof/>
              </w:rPr>
              <w:t>THIRD PARTY RIGHTS</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_Toc148951529 \h </w:instrText>
            </w:r>
            <w:r w:rsidR="008A4AC5" w:rsidRPr="005876B1">
              <w:rPr>
                <w:noProof/>
                <w:webHidden/>
              </w:rPr>
            </w:r>
            <w:r w:rsidR="008A4AC5" w:rsidRPr="005876B1">
              <w:rPr>
                <w:noProof/>
                <w:webHidden/>
              </w:rPr>
              <w:fldChar w:fldCharType="separate"/>
            </w:r>
            <w:r w:rsidR="00582F72">
              <w:rPr>
                <w:noProof/>
                <w:webHidden/>
              </w:rPr>
              <w:t>52</w:t>
            </w:r>
            <w:r w:rsidR="008A4AC5" w:rsidRPr="005876B1">
              <w:rPr>
                <w:noProof/>
                <w:webHidden/>
              </w:rPr>
              <w:fldChar w:fldCharType="end"/>
            </w:r>
          </w:hyperlink>
        </w:p>
        <w:p w14:paraId="6D497800" w14:textId="1BDC8FF2" w:rsidR="008A4AC5" w:rsidRPr="005876B1" w:rsidRDefault="00AE7DDD" w:rsidP="004A0557">
          <w:pPr>
            <w:pStyle w:val="TOC1"/>
            <w:ind w:left="709"/>
            <w:rPr>
              <w:rFonts w:asciiTheme="minorHAnsi" w:eastAsiaTheme="minorEastAsia" w:hAnsiTheme="minorHAnsi" w:cstheme="minorBidi"/>
              <w:noProof/>
              <w:color w:val="auto"/>
            </w:rPr>
          </w:pPr>
          <w:hyperlink w:anchor="_Toc148951530" w:history="1">
            <w:r w:rsidR="008A4AC5" w:rsidRPr="005876B1">
              <w:rPr>
                <w:rStyle w:val="Hyperlink"/>
                <w:noProof/>
              </w:rPr>
              <w:t>29.</w:t>
            </w:r>
            <w:r w:rsidR="008A4AC5" w:rsidRPr="005876B1">
              <w:rPr>
                <w:rFonts w:asciiTheme="minorHAnsi" w:eastAsiaTheme="minorEastAsia" w:hAnsiTheme="minorHAnsi" w:cstheme="minorBidi"/>
                <w:noProof/>
                <w:color w:val="auto"/>
              </w:rPr>
              <w:tab/>
            </w:r>
            <w:r w:rsidR="008A4AC5" w:rsidRPr="005876B1">
              <w:rPr>
                <w:rStyle w:val="Hyperlink"/>
                <w:noProof/>
              </w:rPr>
              <w:t>SEVERABILITY</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_Toc148951530 \h </w:instrText>
            </w:r>
            <w:r w:rsidR="008A4AC5" w:rsidRPr="005876B1">
              <w:rPr>
                <w:noProof/>
                <w:webHidden/>
              </w:rPr>
            </w:r>
            <w:r w:rsidR="008A4AC5" w:rsidRPr="005876B1">
              <w:rPr>
                <w:noProof/>
                <w:webHidden/>
              </w:rPr>
              <w:fldChar w:fldCharType="separate"/>
            </w:r>
            <w:r w:rsidR="00582F72">
              <w:rPr>
                <w:noProof/>
                <w:webHidden/>
              </w:rPr>
              <w:t>53</w:t>
            </w:r>
            <w:r w:rsidR="008A4AC5" w:rsidRPr="005876B1">
              <w:rPr>
                <w:noProof/>
                <w:webHidden/>
              </w:rPr>
              <w:fldChar w:fldCharType="end"/>
            </w:r>
          </w:hyperlink>
        </w:p>
        <w:p w14:paraId="368D9834" w14:textId="2AE0E6E0" w:rsidR="008A4AC5" w:rsidRPr="005876B1" w:rsidRDefault="00AE7DDD" w:rsidP="004A0557">
          <w:pPr>
            <w:pStyle w:val="TOC1"/>
            <w:ind w:left="709"/>
            <w:rPr>
              <w:rFonts w:asciiTheme="minorHAnsi" w:eastAsiaTheme="minorEastAsia" w:hAnsiTheme="minorHAnsi" w:cstheme="minorBidi"/>
              <w:noProof/>
              <w:color w:val="auto"/>
            </w:rPr>
          </w:pPr>
          <w:hyperlink w:anchor="_Toc148951531" w:history="1">
            <w:r w:rsidR="008A4AC5" w:rsidRPr="005876B1">
              <w:rPr>
                <w:rStyle w:val="Hyperlink"/>
                <w:noProof/>
              </w:rPr>
              <w:t>30.</w:t>
            </w:r>
            <w:r w:rsidR="008A4AC5" w:rsidRPr="005876B1">
              <w:rPr>
                <w:rFonts w:asciiTheme="minorHAnsi" w:eastAsiaTheme="minorEastAsia" w:hAnsiTheme="minorHAnsi" w:cstheme="minorBidi"/>
                <w:noProof/>
                <w:color w:val="auto"/>
              </w:rPr>
              <w:tab/>
            </w:r>
            <w:r w:rsidR="008A4AC5" w:rsidRPr="005876B1">
              <w:rPr>
                <w:rStyle w:val="Hyperlink"/>
                <w:noProof/>
              </w:rPr>
              <w:t>RIGHTS AND REMEDIES</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_Toc148951531 \h </w:instrText>
            </w:r>
            <w:r w:rsidR="008A4AC5" w:rsidRPr="005876B1">
              <w:rPr>
                <w:noProof/>
                <w:webHidden/>
              </w:rPr>
            </w:r>
            <w:r w:rsidR="008A4AC5" w:rsidRPr="005876B1">
              <w:rPr>
                <w:noProof/>
                <w:webHidden/>
              </w:rPr>
              <w:fldChar w:fldCharType="separate"/>
            </w:r>
            <w:r w:rsidR="00582F72">
              <w:rPr>
                <w:noProof/>
                <w:webHidden/>
              </w:rPr>
              <w:t>54</w:t>
            </w:r>
            <w:r w:rsidR="008A4AC5" w:rsidRPr="005876B1">
              <w:rPr>
                <w:noProof/>
                <w:webHidden/>
              </w:rPr>
              <w:fldChar w:fldCharType="end"/>
            </w:r>
          </w:hyperlink>
        </w:p>
        <w:p w14:paraId="7114D4A2" w14:textId="2C399009" w:rsidR="008A4AC5" w:rsidRDefault="00AE7DDD" w:rsidP="004A0557">
          <w:pPr>
            <w:pStyle w:val="TOC1"/>
            <w:ind w:left="709"/>
            <w:rPr>
              <w:noProof/>
            </w:rPr>
          </w:pPr>
          <w:hyperlink w:anchor="_Toc148951532" w:history="1">
            <w:r w:rsidR="008A4AC5" w:rsidRPr="005876B1">
              <w:rPr>
                <w:rStyle w:val="Hyperlink"/>
                <w:noProof/>
              </w:rPr>
              <w:t>31.</w:t>
            </w:r>
            <w:r w:rsidR="008A4AC5" w:rsidRPr="005876B1">
              <w:rPr>
                <w:rFonts w:asciiTheme="minorHAnsi" w:eastAsiaTheme="minorEastAsia" w:hAnsiTheme="minorHAnsi" w:cstheme="minorBidi"/>
                <w:noProof/>
                <w:color w:val="auto"/>
              </w:rPr>
              <w:tab/>
            </w:r>
            <w:r w:rsidR="008A4AC5" w:rsidRPr="005876B1">
              <w:rPr>
                <w:rStyle w:val="Hyperlink"/>
                <w:noProof/>
              </w:rPr>
              <w:t>WAIVER</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_Toc148951532 \h </w:instrText>
            </w:r>
            <w:r w:rsidR="008A4AC5" w:rsidRPr="005876B1">
              <w:rPr>
                <w:noProof/>
                <w:webHidden/>
              </w:rPr>
            </w:r>
            <w:r w:rsidR="008A4AC5" w:rsidRPr="005876B1">
              <w:rPr>
                <w:noProof/>
                <w:webHidden/>
              </w:rPr>
              <w:fldChar w:fldCharType="separate"/>
            </w:r>
            <w:r w:rsidR="00582F72">
              <w:rPr>
                <w:noProof/>
                <w:webHidden/>
              </w:rPr>
              <w:t>55</w:t>
            </w:r>
            <w:r w:rsidR="008A4AC5" w:rsidRPr="005876B1">
              <w:rPr>
                <w:noProof/>
                <w:webHidden/>
              </w:rPr>
              <w:fldChar w:fldCharType="end"/>
            </w:r>
          </w:hyperlink>
        </w:p>
        <w:p w14:paraId="3621E9B5" w14:textId="11507031" w:rsidR="004A0557" w:rsidRDefault="004A0557">
          <w:pPr>
            <w:spacing w:after="160" w:line="259" w:lineRule="auto"/>
            <w:ind w:left="0" w:right="0" w:firstLine="0"/>
            <w:jc w:val="left"/>
            <w:rPr>
              <w:noProof/>
            </w:rPr>
          </w:pPr>
          <w:r>
            <w:rPr>
              <w:noProof/>
            </w:rPr>
            <w:br w:type="page"/>
          </w:r>
        </w:p>
        <w:p w14:paraId="55ECAF49" w14:textId="77777777" w:rsidR="005876B1" w:rsidRPr="005876B1" w:rsidRDefault="005876B1" w:rsidP="005876B1">
          <w:pPr>
            <w:rPr>
              <w:noProof/>
            </w:rPr>
          </w:pPr>
        </w:p>
        <w:p w14:paraId="472E5193" w14:textId="30177FD5" w:rsidR="008A4AC5" w:rsidRPr="005876B1" w:rsidRDefault="00AE7DDD" w:rsidP="004A0557">
          <w:pPr>
            <w:pStyle w:val="TOC1"/>
            <w:ind w:left="709"/>
            <w:rPr>
              <w:rFonts w:asciiTheme="minorHAnsi" w:eastAsiaTheme="minorEastAsia" w:hAnsiTheme="minorHAnsi" w:cstheme="minorBidi"/>
              <w:noProof/>
              <w:color w:val="auto"/>
            </w:rPr>
          </w:pPr>
          <w:hyperlink w:anchor="_Toc148951533" w:history="1">
            <w:r w:rsidR="008A4AC5" w:rsidRPr="005876B1">
              <w:rPr>
                <w:rStyle w:val="Hyperlink"/>
                <w:noProof/>
              </w:rPr>
              <w:t>32.</w:t>
            </w:r>
            <w:r w:rsidR="008A4AC5" w:rsidRPr="005876B1">
              <w:rPr>
                <w:rFonts w:asciiTheme="minorHAnsi" w:eastAsiaTheme="minorEastAsia" w:hAnsiTheme="minorHAnsi" w:cstheme="minorBidi"/>
                <w:noProof/>
                <w:color w:val="auto"/>
              </w:rPr>
              <w:tab/>
            </w:r>
            <w:r w:rsidR="008A4AC5" w:rsidRPr="005876B1">
              <w:rPr>
                <w:rStyle w:val="Hyperlink"/>
                <w:noProof/>
              </w:rPr>
              <w:t>ENTIRE AGREEMENT</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_Toc148951533 \h </w:instrText>
            </w:r>
            <w:r w:rsidR="008A4AC5" w:rsidRPr="005876B1">
              <w:rPr>
                <w:noProof/>
                <w:webHidden/>
              </w:rPr>
            </w:r>
            <w:r w:rsidR="008A4AC5" w:rsidRPr="005876B1">
              <w:rPr>
                <w:noProof/>
                <w:webHidden/>
              </w:rPr>
              <w:fldChar w:fldCharType="separate"/>
            </w:r>
            <w:r w:rsidR="00582F72">
              <w:rPr>
                <w:noProof/>
                <w:webHidden/>
              </w:rPr>
              <w:t>56</w:t>
            </w:r>
            <w:r w:rsidR="008A4AC5" w:rsidRPr="005876B1">
              <w:rPr>
                <w:noProof/>
                <w:webHidden/>
              </w:rPr>
              <w:fldChar w:fldCharType="end"/>
            </w:r>
          </w:hyperlink>
        </w:p>
        <w:p w14:paraId="56FC3EA8" w14:textId="7A231127" w:rsidR="008A4AC5" w:rsidRPr="005876B1" w:rsidRDefault="00AE7DDD" w:rsidP="004A0557">
          <w:pPr>
            <w:pStyle w:val="TOC1"/>
            <w:ind w:left="709"/>
            <w:rPr>
              <w:rFonts w:asciiTheme="minorHAnsi" w:eastAsiaTheme="minorEastAsia" w:hAnsiTheme="minorHAnsi" w:cstheme="minorBidi"/>
              <w:noProof/>
              <w:color w:val="auto"/>
            </w:rPr>
          </w:pPr>
          <w:hyperlink w:anchor="_Toc148951534" w:history="1">
            <w:r w:rsidR="008A4AC5" w:rsidRPr="005876B1">
              <w:rPr>
                <w:rStyle w:val="Hyperlink"/>
                <w:noProof/>
              </w:rPr>
              <w:t>33.</w:t>
            </w:r>
            <w:r w:rsidR="008A4AC5" w:rsidRPr="005876B1">
              <w:rPr>
                <w:rFonts w:asciiTheme="minorHAnsi" w:eastAsiaTheme="minorEastAsia" w:hAnsiTheme="minorHAnsi" w:cstheme="minorBidi"/>
                <w:noProof/>
                <w:color w:val="auto"/>
              </w:rPr>
              <w:tab/>
            </w:r>
            <w:r w:rsidR="008A4AC5" w:rsidRPr="005876B1">
              <w:rPr>
                <w:rStyle w:val="Hyperlink"/>
                <w:noProof/>
              </w:rPr>
              <w:t>NOTICES</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_Toc148951534 \h </w:instrText>
            </w:r>
            <w:r w:rsidR="008A4AC5" w:rsidRPr="005876B1">
              <w:rPr>
                <w:noProof/>
                <w:webHidden/>
              </w:rPr>
            </w:r>
            <w:r w:rsidR="008A4AC5" w:rsidRPr="005876B1">
              <w:rPr>
                <w:noProof/>
                <w:webHidden/>
              </w:rPr>
              <w:fldChar w:fldCharType="separate"/>
            </w:r>
            <w:r w:rsidR="00582F72">
              <w:rPr>
                <w:noProof/>
                <w:webHidden/>
              </w:rPr>
              <w:t>57</w:t>
            </w:r>
            <w:r w:rsidR="008A4AC5" w:rsidRPr="005876B1">
              <w:rPr>
                <w:noProof/>
                <w:webHidden/>
              </w:rPr>
              <w:fldChar w:fldCharType="end"/>
            </w:r>
          </w:hyperlink>
        </w:p>
        <w:p w14:paraId="25FC8D19" w14:textId="347226C3" w:rsidR="008A4AC5" w:rsidRPr="005876B1" w:rsidRDefault="00AE7DDD" w:rsidP="004A0557">
          <w:pPr>
            <w:pStyle w:val="TOC1"/>
            <w:ind w:left="709"/>
            <w:rPr>
              <w:rFonts w:asciiTheme="minorHAnsi" w:eastAsiaTheme="minorEastAsia" w:hAnsiTheme="minorHAnsi" w:cstheme="minorBidi"/>
              <w:noProof/>
              <w:color w:val="auto"/>
            </w:rPr>
          </w:pPr>
          <w:hyperlink w:anchor="_Toc148951535" w:history="1">
            <w:r w:rsidR="008A4AC5" w:rsidRPr="005876B1">
              <w:rPr>
                <w:rStyle w:val="Hyperlink"/>
                <w:noProof/>
              </w:rPr>
              <w:t>34.</w:t>
            </w:r>
            <w:r w:rsidR="008A4AC5" w:rsidRPr="005876B1">
              <w:rPr>
                <w:rFonts w:asciiTheme="minorHAnsi" w:eastAsiaTheme="minorEastAsia" w:hAnsiTheme="minorHAnsi" w:cstheme="minorBidi"/>
                <w:noProof/>
                <w:color w:val="auto"/>
              </w:rPr>
              <w:tab/>
            </w:r>
            <w:r w:rsidR="008A4AC5" w:rsidRPr="005876B1">
              <w:rPr>
                <w:rStyle w:val="Hyperlink"/>
                <w:noProof/>
              </w:rPr>
              <w:t>GOVERNING LAW AND JURISDICTION</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_Toc148951535 \h </w:instrText>
            </w:r>
            <w:r w:rsidR="008A4AC5" w:rsidRPr="005876B1">
              <w:rPr>
                <w:noProof/>
                <w:webHidden/>
              </w:rPr>
            </w:r>
            <w:r w:rsidR="008A4AC5" w:rsidRPr="005876B1">
              <w:rPr>
                <w:noProof/>
                <w:webHidden/>
              </w:rPr>
              <w:fldChar w:fldCharType="separate"/>
            </w:r>
            <w:r w:rsidR="00582F72">
              <w:rPr>
                <w:noProof/>
                <w:webHidden/>
              </w:rPr>
              <w:t>58</w:t>
            </w:r>
            <w:r w:rsidR="008A4AC5" w:rsidRPr="005876B1">
              <w:rPr>
                <w:noProof/>
                <w:webHidden/>
              </w:rPr>
              <w:fldChar w:fldCharType="end"/>
            </w:r>
          </w:hyperlink>
        </w:p>
        <w:p w14:paraId="64BDB84B" w14:textId="0256CC97" w:rsidR="008A4AC5" w:rsidRPr="005876B1" w:rsidRDefault="00AE7DDD" w:rsidP="004A0557">
          <w:pPr>
            <w:pStyle w:val="TOC1"/>
            <w:ind w:left="709"/>
            <w:rPr>
              <w:rFonts w:asciiTheme="minorHAnsi" w:eastAsiaTheme="minorEastAsia" w:hAnsiTheme="minorHAnsi" w:cstheme="minorBidi"/>
              <w:noProof/>
              <w:color w:val="auto"/>
            </w:rPr>
          </w:pPr>
          <w:hyperlink w:anchor="_Toc148951536" w:history="1">
            <w:r w:rsidR="008A4AC5" w:rsidRPr="005876B1">
              <w:rPr>
                <w:rStyle w:val="Hyperlink"/>
                <w:noProof/>
              </w:rPr>
              <w:t>35.</w:t>
            </w:r>
            <w:r w:rsidR="008A4AC5" w:rsidRPr="005876B1">
              <w:rPr>
                <w:rFonts w:asciiTheme="minorHAnsi" w:eastAsiaTheme="minorEastAsia" w:hAnsiTheme="minorHAnsi" w:cstheme="minorBidi"/>
                <w:noProof/>
                <w:color w:val="auto"/>
              </w:rPr>
              <w:tab/>
            </w:r>
            <w:r w:rsidR="008A4AC5" w:rsidRPr="005876B1">
              <w:rPr>
                <w:rStyle w:val="Hyperlink"/>
                <w:noProof/>
              </w:rPr>
              <w:t>AGENCY AND PARTNERSHIP</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_Toc148951536 \h </w:instrText>
            </w:r>
            <w:r w:rsidR="008A4AC5" w:rsidRPr="005876B1">
              <w:rPr>
                <w:noProof/>
                <w:webHidden/>
              </w:rPr>
            </w:r>
            <w:r w:rsidR="008A4AC5" w:rsidRPr="005876B1">
              <w:rPr>
                <w:noProof/>
                <w:webHidden/>
              </w:rPr>
              <w:fldChar w:fldCharType="separate"/>
            </w:r>
            <w:r w:rsidR="00582F72">
              <w:rPr>
                <w:noProof/>
                <w:webHidden/>
              </w:rPr>
              <w:t>59</w:t>
            </w:r>
            <w:r w:rsidR="008A4AC5" w:rsidRPr="005876B1">
              <w:rPr>
                <w:noProof/>
                <w:webHidden/>
              </w:rPr>
              <w:fldChar w:fldCharType="end"/>
            </w:r>
          </w:hyperlink>
        </w:p>
        <w:p w14:paraId="5D5408A2" w14:textId="53F860C0" w:rsidR="008A4AC5" w:rsidRPr="005876B1" w:rsidRDefault="00AE7DDD" w:rsidP="004A0557">
          <w:pPr>
            <w:pStyle w:val="TOC1"/>
            <w:ind w:left="709"/>
            <w:rPr>
              <w:rFonts w:asciiTheme="minorHAnsi" w:eastAsiaTheme="minorEastAsia" w:hAnsiTheme="minorHAnsi" w:cstheme="minorBidi"/>
              <w:noProof/>
              <w:color w:val="auto"/>
            </w:rPr>
          </w:pPr>
          <w:hyperlink w:anchor="_Toc148951537" w:history="1">
            <w:r w:rsidR="008A4AC5" w:rsidRPr="005876B1">
              <w:rPr>
                <w:rStyle w:val="Hyperlink"/>
                <w:noProof/>
              </w:rPr>
              <w:t>36.</w:t>
            </w:r>
            <w:r w:rsidR="008A4AC5" w:rsidRPr="005876B1">
              <w:rPr>
                <w:rFonts w:asciiTheme="minorHAnsi" w:eastAsiaTheme="minorEastAsia" w:hAnsiTheme="minorHAnsi" w:cstheme="minorBidi"/>
                <w:noProof/>
                <w:color w:val="auto"/>
              </w:rPr>
              <w:tab/>
            </w:r>
            <w:r w:rsidR="008A4AC5" w:rsidRPr="005876B1">
              <w:rPr>
                <w:rStyle w:val="Hyperlink"/>
                <w:noProof/>
              </w:rPr>
              <w:t>DISPUTE RESOLUTION</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_Toc148951537 \h </w:instrText>
            </w:r>
            <w:r w:rsidR="008A4AC5" w:rsidRPr="005876B1">
              <w:rPr>
                <w:noProof/>
                <w:webHidden/>
              </w:rPr>
            </w:r>
            <w:r w:rsidR="008A4AC5" w:rsidRPr="005876B1">
              <w:rPr>
                <w:noProof/>
                <w:webHidden/>
              </w:rPr>
              <w:fldChar w:fldCharType="separate"/>
            </w:r>
            <w:r w:rsidR="00582F72">
              <w:rPr>
                <w:noProof/>
                <w:webHidden/>
              </w:rPr>
              <w:t>60</w:t>
            </w:r>
            <w:r w:rsidR="008A4AC5" w:rsidRPr="005876B1">
              <w:rPr>
                <w:noProof/>
                <w:webHidden/>
              </w:rPr>
              <w:fldChar w:fldCharType="end"/>
            </w:r>
          </w:hyperlink>
        </w:p>
        <w:p w14:paraId="7BDC2490" w14:textId="1620FA1D" w:rsidR="008A4AC5" w:rsidRPr="005876B1" w:rsidRDefault="00AE7DDD" w:rsidP="004A0557">
          <w:pPr>
            <w:pStyle w:val="TOC1"/>
            <w:ind w:left="709"/>
            <w:rPr>
              <w:rFonts w:asciiTheme="minorHAnsi" w:eastAsiaTheme="minorEastAsia" w:hAnsiTheme="minorHAnsi" w:cstheme="minorBidi"/>
              <w:noProof/>
              <w:color w:val="auto"/>
            </w:rPr>
          </w:pPr>
          <w:hyperlink w:anchor="_Toc148951538" w:history="1">
            <w:r w:rsidR="008A4AC5" w:rsidRPr="005876B1">
              <w:rPr>
                <w:rStyle w:val="Hyperlink"/>
                <w:noProof/>
              </w:rPr>
              <w:t>37.</w:t>
            </w:r>
            <w:r w:rsidR="008A4AC5" w:rsidRPr="005876B1">
              <w:rPr>
                <w:rFonts w:asciiTheme="minorHAnsi" w:eastAsiaTheme="minorEastAsia" w:hAnsiTheme="minorHAnsi" w:cstheme="minorBidi"/>
                <w:noProof/>
                <w:color w:val="auto"/>
              </w:rPr>
              <w:tab/>
            </w:r>
            <w:r w:rsidR="008A4AC5" w:rsidRPr="005876B1">
              <w:rPr>
                <w:rStyle w:val="Hyperlink"/>
                <w:noProof/>
              </w:rPr>
              <w:t>COUNTERPARTS</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_Toc148951538 \h </w:instrText>
            </w:r>
            <w:r w:rsidR="008A4AC5" w:rsidRPr="005876B1">
              <w:rPr>
                <w:noProof/>
                <w:webHidden/>
              </w:rPr>
            </w:r>
            <w:r w:rsidR="008A4AC5" w:rsidRPr="005876B1">
              <w:rPr>
                <w:noProof/>
                <w:webHidden/>
              </w:rPr>
              <w:fldChar w:fldCharType="separate"/>
            </w:r>
            <w:r w:rsidR="00582F72">
              <w:rPr>
                <w:noProof/>
                <w:webHidden/>
              </w:rPr>
              <w:t>61</w:t>
            </w:r>
            <w:r w:rsidR="008A4AC5" w:rsidRPr="005876B1">
              <w:rPr>
                <w:noProof/>
                <w:webHidden/>
              </w:rPr>
              <w:fldChar w:fldCharType="end"/>
            </w:r>
          </w:hyperlink>
        </w:p>
        <w:p w14:paraId="47738FDD" w14:textId="3D1FEFBE" w:rsidR="008A4AC5" w:rsidRPr="005876B1" w:rsidRDefault="00AE7DDD" w:rsidP="004A0557">
          <w:pPr>
            <w:pStyle w:val="TOC1"/>
            <w:ind w:left="709"/>
            <w:rPr>
              <w:rFonts w:asciiTheme="minorHAnsi" w:eastAsiaTheme="minorEastAsia" w:hAnsiTheme="minorHAnsi" w:cstheme="minorBidi"/>
              <w:noProof/>
              <w:color w:val="auto"/>
            </w:rPr>
          </w:pPr>
          <w:hyperlink w:anchor="_Toc148951539" w:history="1">
            <w:r w:rsidR="008A4AC5" w:rsidRPr="005876B1">
              <w:rPr>
                <w:rStyle w:val="Hyperlink"/>
                <w:noProof/>
              </w:rPr>
              <w:t>APPENDIX 1  - S</w:t>
            </w:r>
            <w:r w:rsidR="00306A3C" w:rsidRPr="005876B1">
              <w:rPr>
                <w:rStyle w:val="Hyperlink"/>
                <w:noProof/>
              </w:rPr>
              <w:t>COPE</w:t>
            </w:r>
            <w:r w:rsidR="00B26506">
              <w:rPr>
                <w:rStyle w:val="Hyperlink"/>
                <w:noProof/>
              </w:rPr>
              <w:t xml:space="preserve"> &amp; SITE INFORMATION</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_Toc148951539 \h </w:instrText>
            </w:r>
            <w:r w:rsidR="008A4AC5" w:rsidRPr="005876B1">
              <w:rPr>
                <w:noProof/>
                <w:webHidden/>
              </w:rPr>
            </w:r>
            <w:r w:rsidR="008A4AC5" w:rsidRPr="005876B1">
              <w:rPr>
                <w:noProof/>
                <w:webHidden/>
              </w:rPr>
              <w:fldChar w:fldCharType="separate"/>
            </w:r>
            <w:r w:rsidR="00582F72">
              <w:rPr>
                <w:noProof/>
                <w:webHidden/>
              </w:rPr>
              <w:t>63</w:t>
            </w:r>
            <w:r w:rsidR="008A4AC5" w:rsidRPr="005876B1">
              <w:rPr>
                <w:noProof/>
                <w:webHidden/>
              </w:rPr>
              <w:fldChar w:fldCharType="end"/>
            </w:r>
          </w:hyperlink>
        </w:p>
        <w:p w14:paraId="3762EC53" w14:textId="4043005E" w:rsidR="008A4AC5" w:rsidRPr="005876B1" w:rsidRDefault="00AE7DDD" w:rsidP="004A0557">
          <w:pPr>
            <w:pStyle w:val="TOC1"/>
            <w:ind w:left="709"/>
            <w:rPr>
              <w:rFonts w:asciiTheme="minorHAnsi" w:eastAsiaTheme="minorEastAsia" w:hAnsiTheme="minorHAnsi" w:cstheme="minorBidi"/>
              <w:noProof/>
              <w:color w:val="auto"/>
            </w:rPr>
          </w:pPr>
          <w:hyperlink w:anchor="_Toc148951540" w:history="1">
            <w:r w:rsidR="008A4AC5" w:rsidRPr="005876B1">
              <w:rPr>
                <w:rStyle w:val="Hyperlink"/>
                <w:noProof/>
              </w:rPr>
              <w:t>APPENDIX 2 – INVITATION TO MINI COMPETE (ITMC) – TENDER EXERCISE</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_Toc148951540 \h </w:instrText>
            </w:r>
            <w:r w:rsidR="008A4AC5" w:rsidRPr="005876B1">
              <w:rPr>
                <w:noProof/>
                <w:webHidden/>
              </w:rPr>
            </w:r>
            <w:r w:rsidR="008A4AC5" w:rsidRPr="005876B1">
              <w:rPr>
                <w:noProof/>
                <w:webHidden/>
              </w:rPr>
              <w:fldChar w:fldCharType="separate"/>
            </w:r>
            <w:r w:rsidR="00582F72">
              <w:rPr>
                <w:noProof/>
                <w:webHidden/>
              </w:rPr>
              <w:t>64</w:t>
            </w:r>
            <w:r w:rsidR="008A4AC5" w:rsidRPr="005876B1">
              <w:rPr>
                <w:noProof/>
                <w:webHidden/>
              </w:rPr>
              <w:fldChar w:fldCharType="end"/>
            </w:r>
          </w:hyperlink>
        </w:p>
        <w:p w14:paraId="6910FA3A" w14:textId="6115F74D" w:rsidR="008A4AC5" w:rsidRPr="005876B1" w:rsidRDefault="00AE7DDD" w:rsidP="004A0557">
          <w:pPr>
            <w:pStyle w:val="TOC1"/>
            <w:ind w:left="709"/>
            <w:rPr>
              <w:rFonts w:asciiTheme="minorHAnsi" w:eastAsiaTheme="minorEastAsia" w:hAnsiTheme="minorHAnsi" w:cstheme="minorBidi"/>
              <w:noProof/>
              <w:color w:val="auto"/>
            </w:rPr>
          </w:pPr>
          <w:hyperlink w:anchor="_Toc148951541" w:history="1">
            <w:r w:rsidR="008A4AC5" w:rsidRPr="005876B1">
              <w:rPr>
                <w:rStyle w:val="Hyperlink"/>
                <w:noProof/>
              </w:rPr>
              <w:t>APPENDIX 3 – C</w:t>
            </w:r>
            <w:r w:rsidR="00540174" w:rsidRPr="005876B1">
              <w:rPr>
                <w:rStyle w:val="Hyperlink"/>
                <w:noProof/>
              </w:rPr>
              <w:t xml:space="preserve">ONTRACTORS OFFER AND </w:t>
            </w:r>
            <w:r w:rsidR="0031279A" w:rsidRPr="005876B1">
              <w:rPr>
                <w:rStyle w:val="Hyperlink"/>
                <w:noProof/>
              </w:rPr>
              <w:t>C</w:t>
            </w:r>
            <w:r w:rsidR="00540174" w:rsidRPr="005876B1">
              <w:rPr>
                <w:rStyle w:val="Hyperlink"/>
                <w:noProof/>
              </w:rPr>
              <w:t>LIENTS ACCE</w:t>
            </w:r>
            <w:r w:rsidR="00357947" w:rsidRPr="005876B1">
              <w:rPr>
                <w:rStyle w:val="Hyperlink"/>
                <w:noProof/>
              </w:rPr>
              <w:t>PTANCE</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_Toc148951541 \h </w:instrText>
            </w:r>
            <w:r w:rsidR="008A4AC5" w:rsidRPr="005876B1">
              <w:rPr>
                <w:noProof/>
                <w:webHidden/>
              </w:rPr>
            </w:r>
            <w:r w:rsidR="008A4AC5" w:rsidRPr="005876B1">
              <w:rPr>
                <w:noProof/>
                <w:webHidden/>
              </w:rPr>
              <w:fldChar w:fldCharType="separate"/>
            </w:r>
            <w:r w:rsidR="00582F72">
              <w:rPr>
                <w:noProof/>
                <w:webHidden/>
              </w:rPr>
              <w:t>65</w:t>
            </w:r>
            <w:r w:rsidR="008A4AC5" w:rsidRPr="005876B1">
              <w:rPr>
                <w:noProof/>
                <w:webHidden/>
              </w:rPr>
              <w:fldChar w:fldCharType="end"/>
            </w:r>
          </w:hyperlink>
        </w:p>
        <w:p w14:paraId="4B5C6740" w14:textId="41B09F93" w:rsidR="008A4AC5" w:rsidRPr="005876B1" w:rsidRDefault="00AE7DDD" w:rsidP="004A0557">
          <w:pPr>
            <w:pStyle w:val="TOC1"/>
            <w:ind w:left="709"/>
            <w:rPr>
              <w:rFonts w:asciiTheme="minorHAnsi" w:eastAsiaTheme="minorEastAsia" w:hAnsiTheme="minorHAnsi" w:cstheme="minorBidi"/>
              <w:noProof/>
              <w:color w:val="auto"/>
            </w:rPr>
          </w:pPr>
          <w:hyperlink w:anchor="_Toc148951542" w:history="1">
            <w:r w:rsidR="008A4AC5" w:rsidRPr="005876B1">
              <w:rPr>
                <w:rStyle w:val="Hyperlink"/>
                <w:noProof/>
              </w:rPr>
              <w:t>APPENDIX 4  –</w:t>
            </w:r>
            <w:r w:rsidR="00357947" w:rsidRPr="005876B1">
              <w:rPr>
                <w:rStyle w:val="Hyperlink"/>
                <w:noProof/>
              </w:rPr>
              <w:t>CONDITIONS OF CONTRACT</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_Toc148951542 \h </w:instrText>
            </w:r>
            <w:r w:rsidR="008A4AC5" w:rsidRPr="005876B1">
              <w:rPr>
                <w:noProof/>
                <w:webHidden/>
              </w:rPr>
            </w:r>
            <w:r w:rsidR="008A4AC5" w:rsidRPr="005876B1">
              <w:rPr>
                <w:noProof/>
                <w:webHidden/>
              </w:rPr>
              <w:fldChar w:fldCharType="separate"/>
            </w:r>
            <w:r w:rsidR="00582F72">
              <w:rPr>
                <w:noProof/>
                <w:webHidden/>
              </w:rPr>
              <w:t>66</w:t>
            </w:r>
            <w:r w:rsidR="008A4AC5" w:rsidRPr="005876B1">
              <w:rPr>
                <w:noProof/>
                <w:webHidden/>
              </w:rPr>
              <w:fldChar w:fldCharType="end"/>
            </w:r>
          </w:hyperlink>
        </w:p>
        <w:p w14:paraId="4C973CCE" w14:textId="02BFD111" w:rsidR="008A4AC5" w:rsidRDefault="00AE7DDD" w:rsidP="004A0557">
          <w:pPr>
            <w:pStyle w:val="TOC1"/>
            <w:ind w:left="709"/>
            <w:rPr>
              <w:noProof/>
            </w:rPr>
          </w:pPr>
          <w:hyperlink w:anchor="_Toc148951547" w:history="1">
            <w:r w:rsidR="008A4AC5" w:rsidRPr="005876B1">
              <w:rPr>
                <w:rStyle w:val="Hyperlink"/>
                <w:noProof/>
              </w:rPr>
              <w:t xml:space="preserve">APPENDIX </w:t>
            </w:r>
            <w:r w:rsidR="00E96A4A">
              <w:rPr>
                <w:rStyle w:val="Hyperlink"/>
                <w:noProof/>
              </w:rPr>
              <w:t>5</w:t>
            </w:r>
            <w:r w:rsidR="008A4AC5" w:rsidRPr="005876B1">
              <w:rPr>
                <w:rStyle w:val="Hyperlink"/>
                <w:noProof/>
              </w:rPr>
              <w:t xml:space="preserve"> – </w:t>
            </w:r>
            <w:r w:rsidR="00E96A4A">
              <w:rPr>
                <w:rStyle w:val="Hyperlink"/>
                <w:noProof/>
              </w:rPr>
              <w:t>VARIATION PROCEDURE</w:t>
            </w:r>
            <w:r w:rsidR="008A4AC5" w:rsidRPr="005876B1">
              <w:rPr>
                <w:noProof/>
                <w:webHidden/>
              </w:rPr>
              <w:tab/>
            </w:r>
            <w:r w:rsidR="008A4AC5" w:rsidRPr="005876B1">
              <w:rPr>
                <w:noProof/>
                <w:webHidden/>
              </w:rPr>
              <w:fldChar w:fldCharType="begin"/>
            </w:r>
            <w:r w:rsidR="008A4AC5" w:rsidRPr="005876B1">
              <w:rPr>
                <w:noProof/>
                <w:webHidden/>
              </w:rPr>
              <w:instrText xml:space="preserve"> PAGEREF _Toc148951547 \h </w:instrText>
            </w:r>
            <w:r w:rsidR="008A4AC5" w:rsidRPr="005876B1">
              <w:rPr>
                <w:noProof/>
                <w:webHidden/>
              </w:rPr>
            </w:r>
            <w:r w:rsidR="008A4AC5" w:rsidRPr="005876B1">
              <w:rPr>
                <w:noProof/>
                <w:webHidden/>
              </w:rPr>
              <w:fldChar w:fldCharType="separate"/>
            </w:r>
            <w:r w:rsidR="00582F72">
              <w:rPr>
                <w:noProof/>
                <w:webHidden/>
              </w:rPr>
              <w:t>68</w:t>
            </w:r>
            <w:r w:rsidR="008A4AC5" w:rsidRPr="005876B1">
              <w:rPr>
                <w:noProof/>
                <w:webHidden/>
              </w:rPr>
              <w:fldChar w:fldCharType="end"/>
            </w:r>
          </w:hyperlink>
        </w:p>
        <w:p w14:paraId="68594FAF" w14:textId="0AC3173E" w:rsidR="00E96A4A" w:rsidRPr="00E96A4A" w:rsidRDefault="00E96A4A" w:rsidP="00E96A4A">
          <w:r>
            <w:t xml:space="preserve">APPENDIX 6 - </w:t>
          </w:r>
          <w:r w:rsidR="00641F8C">
            <w:t>APPOINTED SUPPLIER'S SELECTION QUESTIONNAIRE</w:t>
          </w:r>
        </w:p>
        <w:p w14:paraId="115BEC62" w14:textId="166B8046" w:rsidR="00FC16C2" w:rsidRDefault="00FC16C2">
          <w:r w:rsidRPr="005876B1">
            <w:rPr>
              <w:b/>
              <w:bCs/>
              <w:noProof/>
            </w:rPr>
            <w:fldChar w:fldCharType="end"/>
          </w:r>
        </w:p>
      </w:sdtContent>
    </w:sdt>
    <w:p w14:paraId="6D3BD0C5" w14:textId="77777777" w:rsidR="00FC16C2" w:rsidRDefault="00FC16C2" w:rsidP="005857D4">
      <w:pPr>
        <w:tabs>
          <w:tab w:val="left" w:pos="851"/>
        </w:tabs>
        <w:spacing w:after="43" w:line="249" w:lineRule="auto"/>
        <w:ind w:left="993" w:right="0" w:hanging="993"/>
        <w:jc w:val="left"/>
        <w:rPr>
          <w:rFonts w:ascii="Arial" w:hAnsi="Arial" w:cs="Arial"/>
          <w:b/>
        </w:rPr>
      </w:pPr>
    </w:p>
    <w:p w14:paraId="64BEA573" w14:textId="77777777" w:rsidR="00FC16C2" w:rsidRDefault="00FC16C2" w:rsidP="005857D4">
      <w:pPr>
        <w:tabs>
          <w:tab w:val="left" w:pos="851"/>
        </w:tabs>
        <w:spacing w:after="43" w:line="249" w:lineRule="auto"/>
        <w:ind w:left="993" w:right="0" w:hanging="993"/>
        <w:jc w:val="left"/>
        <w:rPr>
          <w:rFonts w:ascii="Arial" w:hAnsi="Arial" w:cs="Arial"/>
          <w:b/>
        </w:rPr>
      </w:pPr>
    </w:p>
    <w:p w14:paraId="00B18ED1" w14:textId="5EE5BDBD" w:rsidR="00B57677" w:rsidRPr="00CE38C7" w:rsidRDefault="00B57677" w:rsidP="005857D4">
      <w:pPr>
        <w:tabs>
          <w:tab w:val="left" w:pos="851"/>
        </w:tabs>
        <w:spacing w:after="936" w:line="259" w:lineRule="auto"/>
        <w:ind w:left="993" w:right="0" w:hanging="993"/>
        <w:jc w:val="left"/>
        <w:rPr>
          <w:rFonts w:ascii="Arial" w:hAnsi="Arial" w:cs="Arial"/>
        </w:rPr>
      </w:pPr>
    </w:p>
    <w:p w14:paraId="36C08B4B" w14:textId="77777777" w:rsidR="00B57677" w:rsidRPr="00CE38C7" w:rsidRDefault="003E6C9B" w:rsidP="005857D4">
      <w:pPr>
        <w:tabs>
          <w:tab w:val="left" w:pos="851"/>
        </w:tabs>
        <w:spacing w:after="0" w:line="259" w:lineRule="auto"/>
        <w:ind w:left="993" w:right="0" w:hanging="993"/>
        <w:jc w:val="right"/>
        <w:rPr>
          <w:rFonts w:ascii="Arial" w:hAnsi="Arial" w:cs="Arial"/>
        </w:rPr>
      </w:pPr>
      <w:r w:rsidRPr="00CE38C7">
        <w:rPr>
          <w:rFonts w:ascii="Arial" w:eastAsia="Arial" w:hAnsi="Arial" w:cs="Arial"/>
          <w:sz w:val="24"/>
        </w:rPr>
        <w:t xml:space="preserve"> </w:t>
      </w:r>
    </w:p>
    <w:p w14:paraId="13AC8BE6" w14:textId="77777777" w:rsidR="00B57677" w:rsidRPr="00CE38C7" w:rsidRDefault="00B57677" w:rsidP="005857D4">
      <w:pPr>
        <w:tabs>
          <w:tab w:val="left" w:pos="851"/>
        </w:tabs>
        <w:ind w:left="993" w:hanging="993"/>
        <w:rPr>
          <w:rFonts w:ascii="Arial" w:hAnsi="Arial" w:cs="Arial"/>
        </w:rPr>
        <w:sectPr w:rsidR="00B57677" w:rsidRPr="00CE38C7" w:rsidSect="005876B1">
          <w:pgSz w:w="11906" w:h="16838"/>
          <w:pgMar w:top="1702" w:right="1080" w:bottom="1440" w:left="1080" w:header="708" w:footer="720" w:gutter="0"/>
          <w:cols w:space="720"/>
          <w:docGrid w:linePitch="299"/>
        </w:sectPr>
      </w:pPr>
    </w:p>
    <w:p w14:paraId="5D7FB8B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lastRenderedPageBreak/>
        <w:t xml:space="preserve"> </w:t>
      </w:r>
    </w:p>
    <w:p w14:paraId="07DE2D3C" w14:textId="0D369914" w:rsidR="00B57677" w:rsidRPr="00CE38C7" w:rsidRDefault="003E6C9B" w:rsidP="005857D4">
      <w:pPr>
        <w:tabs>
          <w:tab w:val="left" w:pos="851"/>
          <w:tab w:val="center" w:pos="5761"/>
          <w:tab w:val="center" w:pos="7581"/>
        </w:tabs>
        <w:spacing w:after="0"/>
        <w:ind w:left="993" w:right="396" w:hanging="993"/>
        <w:jc w:val="left"/>
        <w:rPr>
          <w:rFonts w:ascii="Arial" w:hAnsi="Arial" w:cs="Arial"/>
        </w:rPr>
      </w:pPr>
      <w:r w:rsidRPr="00CE38C7">
        <w:rPr>
          <w:rFonts w:ascii="Arial" w:hAnsi="Arial" w:cs="Arial"/>
        </w:rPr>
        <w:t xml:space="preserve">This </w:t>
      </w:r>
      <w:r w:rsidRPr="00CE38C7">
        <w:rPr>
          <w:rFonts w:ascii="Arial" w:hAnsi="Arial" w:cs="Arial"/>
          <w:b/>
        </w:rPr>
        <w:t xml:space="preserve">DPS Agreement </w:t>
      </w:r>
      <w:r w:rsidRPr="00CE38C7">
        <w:rPr>
          <w:rFonts w:ascii="Arial" w:hAnsi="Arial" w:cs="Arial"/>
        </w:rPr>
        <w:t xml:space="preserve">is made the                     day of                 </w:t>
      </w:r>
      <w:r w:rsidRPr="00CE38C7">
        <w:rPr>
          <w:rFonts w:ascii="Arial" w:hAnsi="Arial" w:cs="Arial"/>
        </w:rPr>
        <w:tab/>
        <w:t xml:space="preserve">                202_______ </w:t>
      </w:r>
    </w:p>
    <w:p w14:paraId="717A07B9"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7187357F" w14:textId="77777777" w:rsidR="00B57677" w:rsidRPr="00CE38C7" w:rsidRDefault="003E6C9B" w:rsidP="005857D4">
      <w:pPr>
        <w:tabs>
          <w:tab w:val="left" w:pos="851"/>
        </w:tabs>
        <w:spacing w:after="9" w:line="249" w:lineRule="auto"/>
        <w:ind w:left="993" w:right="0" w:hanging="993"/>
        <w:jc w:val="left"/>
        <w:rPr>
          <w:rFonts w:ascii="Arial" w:hAnsi="Arial" w:cs="Arial"/>
        </w:rPr>
      </w:pPr>
      <w:r w:rsidRPr="00CE38C7">
        <w:rPr>
          <w:rFonts w:ascii="Arial" w:hAnsi="Arial" w:cs="Arial"/>
          <w:b/>
        </w:rPr>
        <w:t xml:space="preserve">BETWEEN: </w:t>
      </w:r>
    </w:p>
    <w:p w14:paraId="6B1C3B8D"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35257826" w14:textId="711209D9" w:rsidR="00B57677" w:rsidRPr="00CE38C7" w:rsidRDefault="003E6C9B" w:rsidP="005857D4">
      <w:pPr>
        <w:tabs>
          <w:tab w:val="left" w:pos="851"/>
          <w:tab w:val="center" w:pos="4445"/>
        </w:tabs>
        <w:spacing w:after="155"/>
        <w:ind w:left="993" w:right="0" w:hanging="993"/>
        <w:jc w:val="left"/>
        <w:rPr>
          <w:rFonts w:ascii="Arial" w:hAnsi="Arial" w:cs="Arial"/>
        </w:rPr>
      </w:pPr>
      <w:r w:rsidRPr="00CE38C7">
        <w:rPr>
          <w:rFonts w:ascii="Arial" w:hAnsi="Arial" w:cs="Arial"/>
        </w:rPr>
        <w:t>(1)</w:t>
      </w:r>
      <w:r w:rsidRPr="00CE38C7">
        <w:rPr>
          <w:rFonts w:ascii="Arial" w:eastAsia="Arial" w:hAnsi="Arial" w:cs="Arial"/>
        </w:rPr>
        <w:t xml:space="preserve"> </w:t>
      </w:r>
      <w:r w:rsidRPr="00CE38C7">
        <w:rPr>
          <w:rFonts w:ascii="Arial" w:eastAsia="Arial" w:hAnsi="Arial" w:cs="Arial"/>
        </w:rPr>
        <w:tab/>
      </w:r>
      <w:r w:rsidR="00CE38C7">
        <w:rPr>
          <w:rFonts w:ascii="Arial" w:hAnsi="Arial" w:cs="Arial"/>
          <w:b/>
        </w:rPr>
        <w:t>NORTH SOMERSET COUNCIL</w:t>
      </w:r>
      <w:r w:rsidRPr="00CE38C7">
        <w:rPr>
          <w:rFonts w:ascii="Arial" w:hAnsi="Arial" w:cs="Arial"/>
          <w:b/>
        </w:rPr>
        <w:t xml:space="preserve"> </w:t>
      </w:r>
      <w:r w:rsidRPr="00CE38C7">
        <w:rPr>
          <w:rFonts w:ascii="Arial" w:hAnsi="Arial" w:cs="Arial"/>
        </w:rPr>
        <w:t xml:space="preserve">of </w:t>
      </w:r>
      <w:r w:rsidR="00CE38C7">
        <w:rPr>
          <w:rFonts w:ascii="Segoe UI" w:hAnsi="Segoe UI" w:cs="Segoe UI"/>
          <w:color w:val="666666"/>
          <w:sz w:val="21"/>
          <w:szCs w:val="21"/>
          <w:shd w:val="clear" w:color="auto" w:fill="FFFFFF"/>
        </w:rPr>
        <w:t> , Town Hall, Walliscote Grove Road, Weston Super Mare BS23 1UJ</w:t>
      </w:r>
    </w:p>
    <w:p w14:paraId="797F213E" w14:textId="77777777" w:rsidR="00B57677" w:rsidRPr="00E2693F" w:rsidRDefault="003E6C9B" w:rsidP="005857D4">
      <w:pPr>
        <w:pStyle w:val="Heading1"/>
        <w:tabs>
          <w:tab w:val="left" w:pos="851"/>
        </w:tabs>
        <w:spacing w:after="88" w:line="249" w:lineRule="auto"/>
        <w:ind w:left="993" w:hanging="993"/>
        <w:rPr>
          <w:rFonts w:cs="Arial"/>
          <w:b w:val="0"/>
          <w:sz w:val="22"/>
        </w:rPr>
      </w:pPr>
      <w:r w:rsidRPr="00E2693F">
        <w:rPr>
          <w:rFonts w:cs="Arial"/>
          <w:b w:val="0"/>
          <w:sz w:val="22"/>
        </w:rPr>
        <w:t xml:space="preserve"> </w:t>
      </w:r>
      <w:bookmarkStart w:id="0" w:name="_Toc148892617"/>
      <w:bookmarkStart w:id="1" w:name="_Toc148893393"/>
      <w:bookmarkStart w:id="2" w:name="_Toc148893524"/>
      <w:bookmarkStart w:id="3" w:name="_Toc148893635"/>
      <w:bookmarkStart w:id="4" w:name="_Toc148951432"/>
      <w:bookmarkStart w:id="5" w:name="_Toc148951491"/>
      <w:r w:rsidRPr="00E2693F">
        <w:rPr>
          <w:rFonts w:cs="Arial"/>
          <w:b w:val="0"/>
          <w:sz w:val="22"/>
        </w:rPr>
        <w:t>(the “</w:t>
      </w:r>
      <w:r w:rsidRPr="00E2693F">
        <w:rPr>
          <w:rFonts w:cs="Arial"/>
          <w:bCs/>
          <w:sz w:val="22"/>
        </w:rPr>
        <w:t>Council</w:t>
      </w:r>
      <w:r w:rsidRPr="00E2693F">
        <w:rPr>
          <w:rFonts w:cs="Arial"/>
          <w:b w:val="0"/>
          <w:sz w:val="22"/>
        </w:rPr>
        <w:t>”); and</w:t>
      </w:r>
      <w:bookmarkEnd w:id="0"/>
      <w:bookmarkEnd w:id="1"/>
      <w:bookmarkEnd w:id="2"/>
      <w:bookmarkEnd w:id="3"/>
      <w:bookmarkEnd w:id="4"/>
      <w:bookmarkEnd w:id="5"/>
      <w:r w:rsidRPr="00E2693F">
        <w:rPr>
          <w:rFonts w:cs="Arial"/>
          <w:b w:val="0"/>
          <w:sz w:val="22"/>
        </w:rPr>
        <w:t xml:space="preserve"> </w:t>
      </w:r>
    </w:p>
    <w:p w14:paraId="1D2B46C1" w14:textId="77777777" w:rsidR="00B57677" w:rsidRPr="00CE38C7" w:rsidRDefault="003E6C9B" w:rsidP="005857D4">
      <w:pPr>
        <w:tabs>
          <w:tab w:val="left" w:pos="851"/>
        </w:tabs>
        <w:spacing w:after="53" w:line="259" w:lineRule="auto"/>
        <w:ind w:left="993" w:right="0" w:hanging="993"/>
        <w:jc w:val="left"/>
        <w:rPr>
          <w:rFonts w:ascii="Arial" w:hAnsi="Arial" w:cs="Arial"/>
        </w:rPr>
      </w:pPr>
      <w:r w:rsidRPr="00CE38C7">
        <w:rPr>
          <w:rFonts w:ascii="Arial" w:hAnsi="Arial" w:cs="Arial"/>
        </w:rPr>
        <w:t xml:space="preserve"> </w:t>
      </w:r>
    </w:p>
    <w:p w14:paraId="20461E13" w14:textId="1D8B75AF" w:rsidR="00B57677" w:rsidRPr="00CE38C7" w:rsidRDefault="003E6C9B" w:rsidP="005857D4">
      <w:pPr>
        <w:tabs>
          <w:tab w:val="left" w:pos="851"/>
        </w:tabs>
        <w:spacing w:after="4" w:line="266" w:lineRule="auto"/>
        <w:ind w:left="993" w:right="-27" w:hanging="993"/>
        <w:jc w:val="left"/>
        <w:rPr>
          <w:rFonts w:ascii="Arial" w:hAnsi="Arial" w:cs="Arial"/>
        </w:rPr>
      </w:pPr>
      <w:r w:rsidRPr="00CE38C7">
        <w:rPr>
          <w:rFonts w:ascii="Arial" w:hAnsi="Arial" w:cs="Arial"/>
        </w:rPr>
        <w:t>(2)</w:t>
      </w:r>
      <w:r w:rsidRPr="00CE38C7">
        <w:rPr>
          <w:rFonts w:ascii="Arial" w:eastAsia="Arial" w:hAnsi="Arial" w:cs="Arial"/>
        </w:rPr>
        <w:t xml:space="preserve"> </w:t>
      </w:r>
      <w:r w:rsidRPr="00CE38C7">
        <w:rPr>
          <w:rFonts w:ascii="Arial" w:hAnsi="Arial" w:cs="Arial"/>
          <w:b/>
          <w:shd w:val="clear" w:color="auto" w:fill="FFFF00"/>
        </w:rPr>
        <w:t xml:space="preserve">[NAME OF SERVICE </w:t>
      </w:r>
      <w:r w:rsidR="0038721D">
        <w:rPr>
          <w:rFonts w:ascii="Arial" w:hAnsi="Arial" w:cs="Arial"/>
          <w:b/>
          <w:shd w:val="clear" w:color="auto" w:fill="FFFF00"/>
        </w:rPr>
        <w:t>APPOINTED SUPPLIER</w:t>
      </w:r>
      <w:r w:rsidRPr="00CE38C7">
        <w:rPr>
          <w:rFonts w:ascii="Arial" w:hAnsi="Arial" w:cs="Arial"/>
          <w:b/>
          <w:shd w:val="clear" w:color="auto" w:fill="FFFF00"/>
        </w:rPr>
        <w:t>]</w:t>
      </w:r>
      <w:r w:rsidRPr="00CE38C7">
        <w:rPr>
          <w:rFonts w:ascii="Arial" w:hAnsi="Arial" w:cs="Arial"/>
          <w:shd w:val="clear" w:color="auto" w:fill="FFFF00"/>
        </w:rPr>
        <w:t xml:space="preserve"> (Company No. [INSERT]) whose registered office is at [ADDRESS OF</w:t>
      </w:r>
      <w:r w:rsidRPr="00CE38C7">
        <w:rPr>
          <w:rFonts w:ascii="Arial" w:hAnsi="Arial" w:cs="Arial"/>
        </w:rPr>
        <w:t xml:space="preserve"> </w:t>
      </w:r>
      <w:r w:rsidRPr="00CE38C7">
        <w:rPr>
          <w:rFonts w:ascii="Arial" w:hAnsi="Arial" w:cs="Arial"/>
          <w:shd w:val="clear" w:color="auto" w:fill="FFFF00"/>
        </w:rPr>
        <w:t xml:space="preserve">SERVICE </w:t>
      </w:r>
      <w:r w:rsidR="0038721D">
        <w:rPr>
          <w:rFonts w:ascii="Arial" w:hAnsi="Arial" w:cs="Arial"/>
          <w:shd w:val="clear" w:color="auto" w:fill="FFFF00"/>
        </w:rPr>
        <w:t>APPOINTED SUPPLIER</w:t>
      </w:r>
      <w:r w:rsidRPr="00CE38C7">
        <w:rPr>
          <w:rFonts w:ascii="Arial" w:hAnsi="Arial" w:cs="Arial"/>
          <w:shd w:val="clear" w:color="auto" w:fill="FFFF00"/>
        </w:rPr>
        <w:t>]</w:t>
      </w:r>
      <w:r w:rsidRPr="00CE38C7">
        <w:rPr>
          <w:rFonts w:ascii="Arial" w:hAnsi="Arial" w:cs="Arial"/>
        </w:rPr>
        <w:t xml:space="preserve"> (the “</w:t>
      </w:r>
      <w:r w:rsidRPr="00CE38C7">
        <w:rPr>
          <w:rFonts w:ascii="Arial" w:hAnsi="Arial" w:cs="Arial"/>
          <w:b/>
        </w:rPr>
        <w:t xml:space="preserve">DPS </w:t>
      </w:r>
      <w:r w:rsidR="0038721D">
        <w:rPr>
          <w:rFonts w:ascii="Arial" w:hAnsi="Arial" w:cs="Arial"/>
          <w:b/>
        </w:rPr>
        <w:t>Appointed supplier</w:t>
      </w:r>
      <w:r w:rsidRPr="00CE38C7">
        <w:rPr>
          <w:rFonts w:ascii="Arial" w:hAnsi="Arial" w:cs="Arial"/>
        </w:rPr>
        <w:t xml:space="preserve">”). </w:t>
      </w:r>
    </w:p>
    <w:p w14:paraId="3CFC8F13" w14:textId="77777777" w:rsidR="00B57677" w:rsidRPr="00CE38C7" w:rsidRDefault="003E6C9B" w:rsidP="005857D4">
      <w:pPr>
        <w:tabs>
          <w:tab w:val="left" w:pos="851"/>
        </w:tabs>
        <w:spacing w:after="16" w:line="259" w:lineRule="auto"/>
        <w:ind w:left="993" w:right="0" w:hanging="993"/>
        <w:jc w:val="left"/>
        <w:rPr>
          <w:rFonts w:ascii="Arial" w:hAnsi="Arial" w:cs="Arial"/>
        </w:rPr>
      </w:pPr>
      <w:r w:rsidRPr="00CE38C7">
        <w:rPr>
          <w:rFonts w:ascii="Arial" w:hAnsi="Arial" w:cs="Arial"/>
        </w:rPr>
        <w:t xml:space="preserve"> </w:t>
      </w:r>
    </w:p>
    <w:p w14:paraId="4009B361"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each a “party” and together the “parties”. </w:t>
      </w:r>
    </w:p>
    <w:p w14:paraId="4F336428" w14:textId="77777777" w:rsidR="00B57677" w:rsidRPr="00CE38C7" w:rsidRDefault="003E6C9B" w:rsidP="005857D4">
      <w:pPr>
        <w:tabs>
          <w:tab w:val="left" w:pos="851"/>
        </w:tabs>
        <w:spacing w:after="19" w:line="259" w:lineRule="auto"/>
        <w:ind w:left="993" w:right="0" w:hanging="993"/>
        <w:jc w:val="left"/>
        <w:rPr>
          <w:rFonts w:ascii="Arial" w:hAnsi="Arial" w:cs="Arial"/>
        </w:rPr>
      </w:pPr>
      <w:r w:rsidRPr="00CE38C7">
        <w:rPr>
          <w:rFonts w:ascii="Arial" w:hAnsi="Arial" w:cs="Arial"/>
        </w:rPr>
        <w:t xml:space="preserve"> </w:t>
      </w:r>
    </w:p>
    <w:p w14:paraId="01963D29" w14:textId="77777777" w:rsidR="00B57677" w:rsidRPr="00CE38C7" w:rsidRDefault="003E6C9B" w:rsidP="005857D4">
      <w:pPr>
        <w:tabs>
          <w:tab w:val="left" w:pos="851"/>
        </w:tabs>
        <w:spacing w:after="19" w:line="259" w:lineRule="auto"/>
        <w:ind w:left="993" w:right="0" w:hanging="993"/>
        <w:jc w:val="left"/>
        <w:rPr>
          <w:rFonts w:ascii="Arial" w:hAnsi="Arial" w:cs="Arial"/>
        </w:rPr>
      </w:pPr>
      <w:r w:rsidRPr="00CE38C7">
        <w:rPr>
          <w:rFonts w:ascii="Arial" w:hAnsi="Arial" w:cs="Arial"/>
        </w:rPr>
        <w:t xml:space="preserve"> </w:t>
      </w:r>
    </w:p>
    <w:p w14:paraId="7BB4ED36" w14:textId="77777777" w:rsidR="00B57677" w:rsidRPr="00CE38C7" w:rsidRDefault="003E6C9B" w:rsidP="005857D4">
      <w:pPr>
        <w:pStyle w:val="Heading1"/>
        <w:tabs>
          <w:tab w:val="left" w:pos="851"/>
        </w:tabs>
        <w:spacing w:after="9" w:line="249" w:lineRule="auto"/>
        <w:ind w:left="993" w:hanging="993"/>
        <w:rPr>
          <w:rFonts w:cs="Arial"/>
        </w:rPr>
      </w:pPr>
      <w:bookmarkStart w:id="6" w:name="_Toc148892618"/>
      <w:bookmarkStart w:id="7" w:name="_Toc148893394"/>
      <w:bookmarkStart w:id="8" w:name="_Toc148893525"/>
      <w:bookmarkStart w:id="9" w:name="_Toc148893636"/>
      <w:bookmarkStart w:id="10" w:name="_Toc148951433"/>
      <w:bookmarkStart w:id="11" w:name="_Toc148951492"/>
      <w:r w:rsidRPr="00CE38C7">
        <w:rPr>
          <w:rFonts w:cs="Arial"/>
          <w:sz w:val="22"/>
        </w:rPr>
        <w:t>BACKGROUND</w:t>
      </w:r>
      <w:bookmarkEnd w:id="6"/>
      <w:bookmarkEnd w:id="7"/>
      <w:bookmarkEnd w:id="8"/>
      <w:bookmarkEnd w:id="9"/>
      <w:bookmarkEnd w:id="10"/>
      <w:bookmarkEnd w:id="11"/>
      <w:r w:rsidRPr="00CE38C7">
        <w:rPr>
          <w:rFonts w:cs="Arial"/>
          <w:sz w:val="22"/>
        </w:rPr>
        <w:t xml:space="preserve"> </w:t>
      </w:r>
    </w:p>
    <w:p w14:paraId="66FD2DF9" w14:textId="77777777" w:rsidR="00B57677" w:rsidRPr="00CE38C7" w:rsidRDefault="003E6C9B" w:rsidP="005857D4">
      <w:pPr>
        <w:tabs>
          <w:tab w:val="left" w:pos="851"/>
        </w:tabs>
        <w:spacing w:after="50" w:line="259" w:lineRule="auto"/>
        <w:ind w:left="993" w:right="0" w:hanging="993"/>
        <w:jc w:val="left"/>
        <w:rPr>
          <w:rFonts w:ascii="Arial" w:hAnsi="Arial" w:cs="Arial"/>
        </w:rPr>
      </w:pPr>
      <w:r w:rsidRPr="00CE38C7">
        <w:rPr>
          <w:rFonts w:ascii="Arial" w:hAnsi="Arial" w:cs="Arial"/>
        </w:rPr>
        <w:t xml:space="preserve"> </w:t>
      </w:r>
    </w:p>
    <w:p w14:paraId="19D98A7E" w14:textId="2A2080BC" w:rsidR="00B57677" w:rsidRPr="00CE38C7" w:rsidRDefault="003E6C9B" w:rsidP="005857D4">
      <w:pPr>
        <w:numPr>
          <w:ilvl w:val="0"/>
          <w:numId w:val="4"/>
        </w:numPr>
        <w:tabs>
          <w:tab w:val="left" w:pos="851"/>
        </w:tabs>
        <w:spacing w:after="0"/>
        <w:ind w:left="993" w:right="1007" w:hanging="993"/>
        <w:rPr>
          <w:rFonts w:ascii="Arial" w:hAnsi="Arial" w:cs="Arial"/>
        </w:rPr>
      </w:pPr>
      <w:r w:rsidRPr="00CE38C7">
        <w:rPr>
          <w:rFonts w:ascii="Arial" w:hAnsi="Arial" w:cs="Arial"/>
        </w:rPr>
        <w:t xml:space="preserve">The Council sought applications for appointment to a dynamic purchasing system for provision of </w:t>
      </w:r>
      <w:r w:rsidR="00E2693F">
        <w:rPr>
          <w:rFonts w:ascii="Arial" w:hAnsi="Arial" w:cs="Arial"/>
        </w:rPr>
        <w:t>civil and infrastructure improvement works</w:t>
      </w:r>
      <w:r w:rsidRPr="00CE38C7">
        <w:rPr>
          <w:rFonts w:ascii="Arial" w:hAnsi="Arial" w:cs="Arial"/>
        </w:rPr>
        <w:t xml:space="preserve"> (divided into </w:t>
      </w:r>
      <w:r w:rsidR="00E2693F">
        <w:rPr>
          <w:rFonts w:ascii="Arial" w:hAnsi="Arial" w:cs="Arial"/>
        </w:rPr>
        <w:t>3</w:t>
      </w:r>
      <w:r w:rsidRPr="00CE38C7">
        <w:rPr>
          <w:rFonts w:ascii="Arial" w:hAnsi="Arial" w:cs="Arial"/>
        </w:rPr>
        <w:t xml:space="preserve"> categories) (the “</w:t>
      </w:r>
      <w:r w:rsidRPr="00CE38C7">
        <w:rPr>
          <w:rFonts w:ascii="Arial" w:hAnsi="Arial" w:cs="Arial"/>
          <w:b/>
        </w:rPr>
        <w:t>DPS</w:t>
      </w:r>
      <w:r w:rsidRPr="00CE38C7">
        <w:rPr>
          <w:rFonts w:ascii="Arial" w:hAnsi="Arial" w:cs="Arial"/>
        </w:rPr>
        <w:t xml:space="preserve">”) to itself by a contract notice </w:t>
      </w:r>
      <w:r w:rsidRPr="00CE38C7">
        <w:rPr>
          <w:rFonts w:ascii="Arial" w:hAnsi="Arial" w:cs="Arial"/>
          <w:shd w:val="clear" w:color="auto" w:fill="FFFF00"/>
        </w:rPr>
        <w:t>[insert number]</w:t>
      </w:r>
      <w:r w:rsidRPr="00CE38C7">
        <w:rPr>
          <w:rFonts w:ascii="Arial" w:hAnsi="Arial" w:cs="Arial"/>
        </w:rPr>
        <w:t xml:space="preserve"> dated </w:t>
      </w:r>
      <w:r w:rsidRPr="00CE38C7">
        <w:rPr>
          <w:rFonts w:ascii="Arial" w:hAnsi="Arial" w:cs="Arial"/>
          <w:shd w:val="clear" w:color="auto" w:fill="FFFF00"/>
        </w:rPr>
        <w:t>[insert date]</w:t>
      </w:r>
      <w:r w:rsidRPr="00CE38C7">
        <w:rPr>
          <w:rFonts w:ascii="Arial" w:hAnsi="Arial" w:cs="Arial"/>
        </w:rPr>
        <w:t xml:space="preserve"> placed in the Find a Tender System and the South East Shared Services Portal.  </w:t>
      </w:r>
    </w:p>
    <w:p w14:paraId="49A2BFDE"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03A7750E" w14:textId="59BEBB8B" w:rsidR="00B57677" w:rsidRPr="00CE38C7" w:rsidRDefault="003E6C9B" w:rsidP="005857D4">
      <w:pPr>
        <w:numPr>
          <w:ilvl w:val="0"/>
          <w:numId w:val="4"/>
        </w:numPr>
        <w:tabs>
          <w:tab w:val="left" w:pos="851"/>
        </w:tabs>
        <w:spacing w:after="0"/>
        <w:ind w:left="993" w:right="1007" w:hanging="993"/>
        <w:rPr>
          <w:rFonts w:ascii="Arial" w:hAnsi="Arial" w:cs="Arial"/>
        </w:rPr>
      </w:pPr>
      <w:r w:rsidRPr="00CE38C7">
        <w:rPr>
          <w:rFonts w:ascii="Arial" w:hAnsi="Arial" w:cs="Arial"/>
        </w:rPr>
        <w:t xml:space="preserve">On the basis of the </w:t>
      </w:r>
      <w:r w:rsidR="002915A5">
        <w:rPr>
          <w:rFonts w:ascii="Arial" w:hAnsi="Arial" w:cs="Arial"/>
        </w:rPr>
        <w:t>Selection Questionnaire</w:t>
      </w:r>
      <w:r w:rsidRPr="00CE38C7">
        <w:rPr>
          <w:rFonts w:ascii="Arial" w:hAnsi="Arial" w:cs="Arial"/>
        </w:rPr>
        <w:t xml:space="preserve">, the Council appointed the DPS </w:t>
      </w:r>
      <w:r w:rsidR="0038721D">
        <w:rPr>
          <w:rFonts w:ascii="Arial" w:hAnsi="Arial" w:cs="Arial"/>
        </w:rPr>
        <w:t>Appointed supplier</w:t>
      </w:r>
      <w:r w:rsidRPr="00CE38C7">
        <w:rPr>
          <w:rFonts w:ascii="Arial" w:hAnsi="Arial" w:cs="Arial"/>
        </w:rPr>
        <w:t xml:space="preserve"> to the DPS, as a potential </w:t>
      </w:r>
      <w:r w:rsidR="0038721D">
        <w:rPr>
          <w:rFonts w:ascii="Arial" w:hAnsi="Arial" w:cs="Arial"/>
        </w:rPr>
        <w:t>appointed supplier</w:t>
      </w:r>
      <w:r w:rsidRPr="00CE38C7">
        <w:rPr>
          <w:rFonts w:ascii="Arial" w:hAnsi="Arial" w:cs="Arial"/>
        </w:rPr>
        <w:t xml:space="preserve"> of the </w:t>
      </w:r>
      <w:r w:rsidR="00E2693F">
        <w:rPr>
          <w:rFonts w:ascii="Arial" w:hAnsi="Arial" w:cs="Arial"/>
        </w:rPr>
        <w:t>DPS Works</w:t>
      </w:r>
      <w:r w:rsidRPr="00CE38C7">
        <w:rPr>
          <w:rFonts w:ascii="Arial" w:hAnsi="Arial" w:cs="Arial"/>
        </w:rPr>
        <w:t xml:space="preserve"> in respect of the DPS </w:t>
      </w:r>
      <w:r w:rsidR="0038721D">
        <w:rPr>
          <w:rFonts w:ascii="Arial" w:hAnsi="Arial" w:cs="Arial"/>
        </w:rPr>
        <w:t>Appointed supplier</w:t>
      </w:r>
      <w:r w:rsidRPr="00CE38C7">
        <w:rPr>
          <w:rFonts w:ascii="Arial" w:hAnsi="Arial" w:cs="Arial"/>
        </w:rPr>
        <w:t xml:space="preserve">’s Lots, in accordance with this DPS Agreement. </w:t>
      </w:r>
    </w:p>
    <w:p w14:paraId="4A423F8D"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6A8CD72A" w14:textId="32EC3A8D" w:rsidR="00B57677" w:rsidRPr="00CE38C7" w:rsidRDefault="003E6C9B" w:rsidP="005857D4">
      <w:pPr>
        <w:numPr>
          <w:ilvl w:val="0"/>
          <w:numId w:val="4"/>
        </w:numPr>
        <w:tabs>
          <w:tab w:val="left" w:pos="851"/>
        </w:tabs>
        <w:spacing w:after="0"/>
        <w:ind w:left="993" w:right="1007" w:hanging="993"/>
        <w:rPr>
          <w:rFonts w:ascii="Arial" w:hAnsi="Arial" w:cs="Arial"/>
        </w:rPr>
      </w:pPr>
      <w:r w:rsidRPr="00CE38C7">
        <w:rPr>
          <w:rFonts w:ascii="Arial" w:hAnsi="Arial" w:cs="Arial"/>
        </w:rPr>
        <w:t xml:space="preserve">This DPS Agreement sets out the Mini Competition process that will be followed for any </w:t>
      </w:r>
      <w:r w:rsidR="00E2693F">
        <w:rPr>
          <w:rFonts w:ascii="Arial" w:hAnsi="Arial" w:cs="Arial"/>
        </w:rPr>
        <w:t>DPS Works</w:t>
      </w:r>
      <w:r w:rsidRPr="00CE38C7">
        <w:rPr>
          <w:rFonts w:ascii="Arial" w:hAnsi="Arial" w:cs="Arial"/>
        </w:rPr>
        <w:t xml:space="preserve"> which may be required by the Contracting Authorit</w:t>
      </w:r>
      <w:r w:rsidR="00E2693F">
        <w:rPr>
          <w:rFonts w:ascii="Arial" w:hAnsi="Arial" w:cs="Arial"/>
        </w:rPr>
        <w:t>y</w:t>
      </w:r>
      <w:r w:rsidRPr="00CE38C7">
        <w:rPr>
          <w:rFonts w:ascii="Arial" w:hAnsi="Arial" w:cs="Arial"/>
        </w:rPr>
        <w:t xml:space="preserve"> during the DPS Term and the main terms and conditions for any Call-Off Contracts which the Contracting Authori</w:t>
      </w:r>
      <w:r w:rsidR="00E2693F">
        <w:rPr>
          <w:rFonts w:ascii="Arial" w:hAnsi="Arial" w:cs="Arial"/>
        </w:rPr>
        <w:t>ty</w:t>
      </w:r>
      <w:r w:rsidRPr="00CE38C7">
        <w:rPr>
          <w:rFonts w:ascii="Arial" w:hAnsi="Arial" w:cs="Arial"/>
        </w:rPr>
        <w:t xml:space="preserve"> may conclude and the obligations of the DPS </w:t>
      </w:r>
      <w:r w:rsidR="0038721D">
        <w:rPr>
          <w:rFonts w:ascii="Arial" w:hAnsi="Arial" w:cs="Arial"/>
        </w:rPr>
        <w:t>Appointed supplier</w:t>
      </w:r>
      <w:r w:rsidRPr="00CE38C7">
        <w:rPr>
          <w:rFonts w:ascii="Arial" w:hAnsi="Arial" w:cs="Arial"/>
        </w:rPr>
        <w:t xml:space="preserve"> under this DPS Agreement. </w:t>
      </w:r>
    </w:p>
    <w:p w14:paraId="38276962"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5B02A97E" w14:textId="75BAD66E" w:rsidR="00B57677" w:rsidRPr="00CE38C7" w:rsidRDefault="003E6C9B" w:rsidP="005857D4">
      <w:pPr>
        <w:numPr>
          <w:ilvl w:val="0"/>
          <w:numId w:val="4"/>
        </w:numPr>
        <w:tabs>
          <w:tab w:val="left" w:pos="851"/>
        </w:tabs>
        <w:spacing w:after="0"/>
        <w:ind w:left="993" w:right="1007" w:hanging="993"/>
        <w:rPr>
          <w:rFonts w:ascii="Arial" w:hAnsi="Arial" w:cs="Arial"/>
        </w:rPr>
      </w:pPr>
      <w:r w:rsidRPr="00CE38C7">
        <w:rPr>
          <w:rFonts w:ascii="Arial" w:hAnsi="Arial" w:cs="Arial"/>
        </w:rPr>
        <w:t>It is the parties’ intention that there will be no obligation for the Contracting Authorit</w:t>
      </w:r>
      <w:r w:rsidR="00E2693F">
        <w:rPr>
          <w:rFonts w:ascii="Arial" w:hAnsi="Arial" w:cs="Arial"/>
        </w:rPr>
        <w:t>y</w:t>
      </w:r>
      <w:r w:rsidRPr="00CE38C7">
        <w:rPr>
          <w:rFonts w:ascii="Arial" w:hAnsi="Arial" w:cs="Arial"/>
        </w:rPr>
        <w:t xml:space="preserve"> to award any Call</w:t>
      </w:r>
      <w:r w:rsidR="00E2693F">
        <w:rPr>
          <w:rFonts w:ascii="Arial" w:hAnsi="Arial" w:cs="Arial"/>
        </w:rPr>
        <w:t xml:space="preserve"> </w:t>
      </w:r>
      <w:r w:rsidRPr="00CE38C7">
        <w:rPr>
          <w:rFonts w:ascii="Arial" w:hAnsi="Arial" w:cs="Arial"/>
        </w:rPr>
        <w:t xml:space="preserve">Off Contract under this DPS Agreement during the DPS Term.   </w:t>
      </w:r>
    </w:p>
    <w:p w14:paraId="102D3F43"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32E0A3D0" w14:textId="77777777" w:rsidR="00B57677" w:rsidRPr="00CE38C7" w:rsidRDefault="003E6C9B" w:rsidP="005857D4">
      <w:pPr>
        <w:numPr>
          <w:ilvl w:val="0"/>
          <w:numId w:val="4"/>
        </w:numPr>
        <w:tabs>
          <w:tab w:val="left" w:pos="851"/>
        </w:tabs>
        <w:spacing w:after="0"/>
        <w:ind w:left="993" w:right="1007" w:hanging="993"/>
        <w:rPr>
          <w:rFonts w:ascii="Arial" w:hAnsi="Arial" w:cs="Arial"/>
        </w:rPr>
      </w:pPr>
      <w:r w:rsidRPr="00CE38C7">
        <w:rPr>
          <w:rFonts w:ascii="Arial" w:hAnsi="Arial" w:cs="Arial"/>
        </w:rPr>
        <w:t xml:space="preserve">From the DPS Commencement Date, the DPS shall be continually open to new joiners throughout the DPS Term. </w:t>
      </w:r>
    </w:p>
    <w:p w14:paraId="6EF93E6C"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6ADCA999"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2E632FDF"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b/>
          <w:sz w:val="24"/>
        </w:rPr>
        <w:t>IT IS AGREED</w:t>
      </w:r>
      <w:r w:rsidRPr="00CE38C7">
        <w:rPr>
          <w:rFonts w:ascii="Arial" w:hAnsi="Arial" w:cs="Arial"/>
          <w:sz w:val="24"/>
        </w:rPr>
        <w:t xml:space="preserve"> as follows: </w:t>
      </w:r>
    </w:p>
    <w:p w14:paraId="2E303709"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3C1B1E3C" w14:textId="77777777" w:rsidR="002F708C" w:rsidRDefault="002F708C" w:rsidP="005857D4">
      <w:pPr>
        <w:tabs>
          <w:tab w:val="left" w:pos="851"/>
        </w:tabs>
        <w:spacing w:after="160" w:line="259" w:lineRule="auto"/>
        <w:ind w:left="993" w:right="0" w:hanging="993"/>
        <w:jc w:val="left"/>
        <w:rPr>
          <w:rFonts w:ascii="Arial" w:hAnsi="Arial" w:cs="Arial"/>
          <w:b/>
          <w:sz w:val="24"/>
          <w:u w:val="single" w:color="000000"/>
        </w:rPr>
      </w:pPr>
      <w:r>
        <w:rPr>
          <w:rFonts w:ascii="Arial" w:hAnsi="Arial" w:cs="Arial"/>
        </w:rPr>
        <w:br w:type="page"/>
      </w:r>
    </w:p>
    <w:p w14:paraId="0ABC1084" w14:textId="5C36C472" w:rsidR="00B57677" w:rsidRPr="00E2693F" w:rsidRDefault="003E6C9B" w:rsidP="00E2693F">
      <w:pPr>
        <w:rPr>
          <w:rFonts w:ascii="Arial" w:hAnsi="Arial" w:cs="Arial"/>
          <w:b/>
          <w:bCs/>
          <w:sz w:val="32"/>
          <w:szCs w:val="32"/>
        </w:rPr>
      </w:pPr>
      <w:bookmarkStart w:id="12" w:name="_Toc148892619"/>
      <w:bookmarkStart w:id="13" w:name="_Toc148893395"/>
      <w:bookmarkStart w:id="14" w:name="_Toc148893526"/>
      <w:bookmarkStart w:id="15" w:name="_Toc148893637"/>
      <w:r w:rsidRPr="00E2693F">
        <w:rPr>
          <w:rFonts w:ascii="Arial" w:hAnsi="Arial" w:cs="Arial"/>
          <w:b/>
          <w:bCs/>
          <w:sz w:val="32"/>
          <w:szCs w:val="32"/>
        </w:rPr>
        <w:lastRenderedPageBreak/>
        <w:t>PART 1: GENERAL</w:t>
      </w:r>
      <w:bookmarkEnd w:id="12"/>
      <w:bookmarkEnd w:id="13"/>
      <w:bookmarkEnd w:id="14"/>
      <w:bookmarkEnd w:id="15"/>
      <w:r w:rsidRPr="00E2693F">
        <w:rPr>
          <w:rFonts w:ascii="Arial" w:hAnsi="Arial" w:cs="Arial"/>
          <w:b/>
          <w:bCs/>
          <w:sz w:val="32"/>
          <w:szCs w:val="32"/>
        </w:rPr>
        <w:t xml:space="preserve"> </w:t>
      </w:r>
    </w:p>
    <w:p w14:paraId="6BD24CED"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7DDE0A0B" w14:textId="1E9971EB" w:rsidR="00B57677" w:rsidRPr="00CE38C7" w:rsidRDefault="003E6C9B" w:rsidP="005857D4">
      <w:pPr>
        <w:pStyle w:val="Heading1"/>
        <w:numPr>
          <w:ilvl w:val="0"/>
          <w:numId w:val="8"/>
        </w:numPr>
        <w:tabs>
          <w:tab w:val="left" w:pos="851"/>
        </w:tabs>
        <w:ind w:left="993" w:hanging="993"/>
      </w:pPr>
      <w:bookmarkStart w:id="16" w:name="_Toc148951493"/>
      <w:r w:rsidRPr="00CE38C7">
        <w:t>DEFINITIONS AND INTERPRETATION</w:t>
      </w:r>
      <w:bookmarkEnd w:id="16"/>
      <w:r w:rsidRPr="00CE38C7">
        <w:t xml:space="preserve"> </w:t>
      </w:r>
    </w:p>
    <w:p w14:paraId="4A344234"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51DCA89F" w14:textId="3FE10786" w:rsidR="00B57677" w:rsidRPr="00CE38C7" w:rsidRDefault="003E6C9B" w:rsidP="000B64D3">
      <w:pPr>
        <w:pStyle w:val="Heading2"/>
        <w:numPr>
          <w:ilvl w:val="1"/>
          <w:numId w:val="13"/>
        </w:numPr>
      </w:pPr>
      <w:bookmarkStart w:id="17" w:name="_Toc148893397"/>
      <w:bookmarkStart w:id="18" w:name="_Toc148893528"/>
      <w:bookmarkStart w:id="19" w:name="_Toc148893639"/>
      <w:bookmarkStart w:id="20" w:name="_Toc148951435"/>
      <w:bookmarkStart w:id="21" w:name="_Toc148951494"/>
      <w:r w:rsidRPr="00CE38C7">
        <w:t>In this DPS Agreement, unless the context otherwise requires:</w:t>
      </w:r>
      <w:bookmarkEnd w:id="17"/>
      <w:bookmarkEnd w:id="18"/>
      <w:bookmarkEnd w:id="19"/>
      <w:bookmarkEnd w:id="20"/>
      <w:bookmarkEnd w:id="21"/>
      <w:r w:rsidRPr="00CE38C7">
        <w:t xml:space="preserve"> </w:t>
      </w:r>
    </w:p>
    <w:p w14:paraId="193DAC8A"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611E2F12" w14:textId="7763AEF2" w:rsidR="00B57677" w:rsidRPr="00CE38C7" w:rsidRDefault="00B57677" w:rsidP="005857D4">
      <w:pPr>
        <w:tabs>
          <w:tab w:val="left" w:pos="851"/>
        </w:tabs>
        <w:spacing w:after="0" w:line="259" w:lineRule="auto"/>
        <w:ind w:left="993" w:right="0" w:hanging="993"/>
        <w:jc w:val="left"/>
        <w:rPr>
          <w:rFonts w:ascii="Arial" w:hAnsi="Arial" w:cs="Arial"/>
        </w:rPr>
      </w:pPr>
    </w:p>
    <w:tbl>
      <w:tblPr>
        <w:tblStyle w:val="TableGrid"/>
        <w:tblW w:w="9106" w:type="dxa"/>
        <w:tblInd w:w="108" w:type="dxa"/>
        <w:tblLayout w:type="fixed"/>
        <w:tblLook w:val="04A0" w:firstRow="1" w:lastRow="0" w:firstColumn="1" w:lastColumn="0" w:noHBand="0" w:noVBand="1"/>
      </w:tblPr>
      <w:tblGrid>
        <w:gridCol w:w="3153"/>
        <w:gridCol w:w="425"/>
        <w:gridCol w:w="5500"/>
        <w:gridCol w:w="28"/>
      </w:tblGrid>
      <w:tr w:rsidR="00B57677" w:rsidRPr="00CE38C7" w14:paraId="23B54CBE" w14:textId="77777777" w:rsidTr="000B64D3">
        <w:trPr>
          <w:trHeight w:val="1502"/>
        </w:trPr>
        <w:tc>
          <w:tcPr>
            <w:tcW w:w="3153" w:type="dxa"/>
            <w:tcBorders>
              <w:top w:val="nil"/>
              <w:left w:val="nil"/>
              <w:bottom w:val="nil"/>
              <w:right w:val="nil"/>
            </w:tcBorders>
          </w:tcPr>
          <w:p w14:paraId="5E00BBC6" w14:textId="77777777" w:rsidR="00B57677" w:rsidRPr="00CE38C7" w:rsidRDefault="003E6C9B" w:rsidP="000B64D3">
            <w:pPr>
              <w:tabs>
                <w:tab w:val="left" w:pos="0"/>
              </w:tabs>
              <w:spacing w:after="19" w:line="259" w:lineRule="auto"/>
              <w:ind w:left="2551" w:right="0" w:hanging="2380"/>
              <w:jc w:val="left"/>
              <w:rPr>
                <w:rFonts w:ascii="Arial" w:hAnsi="Arial" w:cs="Arial"/>
              </w:rPr>
            </w:pPr>
            <w:r w:rsidRPr="00CE38C7">
              <w:rPr>
                <w:rFonts w:ascii="Arial" w:hAnsi="Arial" w:cs="Arial"/>
              </w:rPr>
              <w:t xml:space="preserve">“Auditor” </w:t>
            </w:r>
          </w:p>
          <w:p w14:paraId="5D308CE5" w14:textId="77777777" w:rsidR="00B57677" w:rsidRPr="00CE38C7" w:rsidRDefault="003E6C9B" w:rsidP="000B64D3">
            <w:pPr>
              <w:tabs>
                <w:tab w:val="left" w:pos="0"/>
              </w:tabs>
              <w:spacing w:after="0" w:line="259" w:lineRule="auto"/>
              <w:ind w:left="2551" w:right="0" w:hanging="2380"/>
              <w:jc w:val="left"/>
              <w:rPr>
                <w:rFonts w:ascii="Arial" w:hAnsi="Arial" w:cs="Arial"/>
              </w:rPr>
            </w:pPr>
            <w:r w:rsidRPr="00CE38C7">
              <w:rPr>
                <w:rFonts w:ascii="Arial" w:hAnsi="Arial" w:cs="Arial"/>
              </w:rPr>
              <w:t xml:space="preserve"> </w:t>
            </w:r>
          </w:p>
        </w:tc>
        <w:tc>
          <w:tcPr>
            <w:tcW w:w="5953" w:type="dxa"/>
            <w:gridSpan w:val="3"/>
            <w:tcBorders>
              <w:top w:val="nil"/>
              <w:left w:val="nil"/>
              <w:bottom w:val="nil"/>
              <w:right w:val="nil"/>
            </w:tcBorders>
          </w:tcPr>
          <w:p w14:paraId="2A9A1199" w14:textId="6C305244" w:rsidR="00B57677" w:rsidRPr="00CE38C7" w:rsidRDefault="003E6C9B" w:rsidP="000B64D3">
            <w:pPr>
              <w:tabs>
                <w:tab w:val="left" w:pos="141"/>
              </w:tabs>
              <w:spacing w:after="1" w:line="275" w:lineRule="auto"/>
              <w:ind w:left="141" w:right="114" w:firstLine="5"/>
              <w:rPr>
                <w:rFonts w:ascii="Arial" w:hAnsi="Arial" w:cs="Arial"/>
              </w:rPr>
            </w:pPr>
            <w:r w:rsidRPr="00CE38C7">
              <w:rPr>
                <w:rFonts w:ascii="Arial" w:hAnsi="Arial" w:cs="Arial"/>
              </w:rPr>
              <w:t xml:space="preserve">an auditor appointed by the National Audit Office or the Council or some other body that is required to audit the accounts of the Council including those relating to the Council’s purchase of the </w:t>
            </w:r>
            <w:r w:rsidR="00E2693F">
              <w:rPr>
                <w:rFonts w:ascii="Arial" w:hAnsi="Arial" w:cs="Arial"/>
              </w:rPr>
              <w:t>DPS Works</w:t>
            </w:r>
            <w:r w:rsidRPr="00CE38C7">
              <w:rPr>
                <w:rFonts w:ascii="Arial" w:hAnsi="Arial" w:cs="Arial"/>
              </w:rPr>
              <w:t xml:space="preserve"> under this DPS Agreement; </w:t>
            </w:r>
          </w:p>
          <w:p w14:paraId="73A1DD57" w14:textId="77777777" w:rsidR="00B57677" w:rsidRPr="00CE38C7" w:rsidRDefault="003E6C9B" w:rsidP="000B64D3">
            <w:pPr>
              <w:tabs>
                <w:tab w:val="left" w:pos="141"/>
              </w:tabs>
              <w:spacing w:after="0" w:line="259" w:lineRule="auto"/>
              <w:ind w:left="141" w:right="114" w:firstLine="5"/>
              <w:jc w:val="left"/>
              <w:rPr>
                <w:rFonts w:ascii="Arial" w:hAnsi="Arial" w:cs="Arial"/>
              </w:rPr>
            </w:pPr>
            <w:r w:rsidRPr="00CE38C7">
              <w:rPr>
                <w:rFonts w:ascii="Arial" w:hAnsi="Arial" w:cs="Arial"/>
              </w:rPr>
              <w:t xml:space="preserve"> </w:t>
            </w:r>
          </w:p>
        </w:tc>
      </w:tr>
      <w:tr w:rsidR="00B57677" w:rsidRPr="00CE38C7" w14:paraId="6E2EF9E3" w14:textId="77777777" w:rsidTr="000B64D3">
        <w:trPr>
          <w:trHeight w:val="1235"/>
        </w:trPr>
        <w:tc>
          <w:tcPr>
            <w:tcW w:w="3153" w:type="dxa"/>
            <w:tcBorders>
              <w:top w:val="nil"/>
              <w:left w:val="nil"/>
              <w:bottom w:val="nil"/>
              <w:right w:val="nil"/>
            </w:tcBorders>
          </w:tcPr>
          <w:p w14:paraId="7D4DCB7E" w14:textId="77777777" w:rsidR="00B57677" w:rsidRPr="00CE38C7" w:rsidRDefault="003E6C9B" w:rsidP="000B64D3">
            <w:pPr>
              <w:tabs>
                <w:tab w:val="left" w:pos="0"/>
              </w:tabs>
              <w:spacing w:after="19" w:line="259" w:lineRule="auto"/>
              <w:ind w:left="2551" w:right="0" w:hanging="2380"/>
              <w:jc w:val="left"/>
              <w:rPr>
                <w:rFonts w:ascii="Arial" w:hAnsi="Arial" w:cs="Arial"/>
              </w:rPr>
            </w:pPr>
            <w:r w:rsidRPr="00CE38C7">
              <w:rPr>
                <w:rFonts w:ascii="Arial" w:hAnsi="Arial" w:cs="Arial"/>
              </w:rPr>
              <w:t xml:space="preserve">“Authorised Officer” </w:t>
            </w:r>
          </w:p>
          <w:p w14:paraId="2C84A300" w14:textId="77777777" w:rsidR="00B57677" w:rsidRPr="00CE38C7" w:rsidRDefault="003E6C9B" w:rsidP="000B64D3">
            <w:pPr>
              <w:tabs>
                <w:tab w:val="left" w:pos="0"/>
              </w:tabs>
              <w:spacing w:after="0" w:line="259" w:lineRule="auto"/>
              <w:ind w:left="2551" w:right="0" w:hanging="2380"/>
              <w:jc w:val="left"/>
              <w:rPr>
                <w:rFonts w:ascii="Arial" w:hAnsi="Arial" w:cs="Arial"/>
              </w:rPr>
            </w:pPr>
            <w:r w:rsidRPr="00CE38C7">
              <w:rPr>
                <w:rFonts w:ascii="Arial" w:hAnsi="Arial" w:cs="Arial"/>
              </w:rPr>
              <w:t xml:space="preserve"> </w:t>
            </w:r>
          </w:p>
        </w:tc>
        <w:tc>
          <w:tcPr>
            <w:tcW w:w="5953" w:type="dxa"/>
            <w:gridSpan w:val="3"/>
            <w:tcBorders>
              <w:top w:val="nil"/>
              <w:left w:val="nil"/>
              <w:bottom w:val="nil"/>
              <w:right w:val="nil"/>
            </w:tcBorders>
          </w:tcPr>
          <w:p w14:paraId="776E0526" w14:textId="2A902981" w:rsidR="00B57677" w:rsidRPr="00CE38C7" w:rsidRDefault="003E6C9B" w:rsidP="000B64D3">
            <w:pPr>
              <w:tabs>
                <w:tab w:val="left" w:pos="141"/>
              </w:tabs>
              <w:spacing w:after="0" w:line="276" w:lineRule="auto"/>
              <w:ind w:left="141" w:right="114" w:firstLine="5"/>
              <w:rPr>
                <w:rFonts w:ascii="Arial" w:hAnsi="Arial" w:cs="Arial"/>
              </w:rPr>
            </w:pPr>
            <w:r w:rsidRPr="00CE38C7">
              <w:rPr>
                <w:rFonts w:ascii="Arial" w:hAnsi="Arial" w:cs="Arial"/>
              </w:rPr>
              <w:t xml:space="preserve">the representative(s) of the Council appointed to manage the performance of DPS </w:t>
            </w:r>
            <w:r w:rsidR="0038721D">
              <w:rPr>
                <w:rFonts w:ascii="Arial" w:hAnsi="Arial" w:cs="Arial"/>
              </w:rPr>
              <w:t>Appointed supplier</w:t>
            </w:r>
            <w:r w:rsidRPr="00CE38C7">
              <w:rPr>
                <w:rFonts w:ascii="Arial" w:hAnsi="Arial" w:cs="Arial"/>
              </w:rPr>
              <w:t xml:space="preserve">s under the DPS (as the same may be replaced or delegate his functions from time to time); </w:t>
            </w:r>
          </w:p>
          <w:p w14:paraId="52C86DF4" w14:textId="77777777" w:rsidR="00B57677" w:rsidRPr="00CE38C7" w:rsidRDefault="003E6C9B" w:rsidP="000B64D3">
            <w:pPr>
              <w:tabs>
                <w:tab w:val="left" w:pos="141"/>
              </w:tabs>
              <w:spacing w:after="0" w:line="259" w:lineRule="auto"/>
              <w:ind w:left="141" w:right="114" w:firstLine="5"/>
              <w:jc w:val="left"/>
              <w:rPr>
                <w:rFonts w:ascii="Arial" w:hAnsi="Arial" w:cs="Arial"/>
              </w:rPr>
            </w:pPr>
            <w:r w:rsidRPr="00CE38C7">
              <w:rPr>
                <w:rFonts w:ascii="Arial" w:hAnsi="Arial" w:cs="Arial"/>
              </w:rPr>
              <w:t xml:space="preserve"> </w:t>
            </w:r>
          </w:p>
        </w:tc>
      </w:tr>
      <w:tr w:rsidR="00B57677" w:rsidRPr="00CE38C7" w14:paraId="51876DFF" w14:textId="77777777" w:rsidTr="000B64D3">
        <w:trPr>
          <w:trHeight w:val="1237"/>
        </w:trPr>
        <w:tc>
          <w:tcPr>
            <w:tcW w:w="3153" w:type="dxa"/>
            <w:tcBorders>
              <w:top w:val="nil"/>
              <w:left w:val="nil"/>
              <w:bottom w:val="nil"/>
              <w:right w:val="nil"/>
            </w:tcBorders>
          </w:tcPr>
          <w:p w14:paraId="1B3567E9" w14:textId="77777777" w:rsidR="00B57677" w:rsidRPr="00CE38C7" w:rsidRDefault="003E6C9B" w:rsidP="000B64D3">
            <w:pPr>
              <w:tabs>
                <w:tab w:val="left" w:pos="0"/>
              </w:tabs>
              <w:spacing w:after="19" w:line="259" w:lineRule="auto"/>
              <w:ind w:left="2551" w:right="0" w:hanging="2380"/>
              <w:jc w:val="left"/>
              <w:rPr>
                <w:rFonts w:ascii="Arial" w:hAnsi="Arial" w:cs="Arial"/>
              </w:rPr>
            </w:pPr>
            <w:r w:rsidRPr="00CE38C7">
              <w:rPr>
                <w:rFonts w:ascii="Arial" w:hAnsi="Arial" w:cs="Arial"/>
              </w:rPr>
              <w:t xml:space="preserve">“Call-Off Fees” </w:t>
            </w:r>
          </w:p>
          <w:p w14:paraId="6AE02597" w14:textId="77777777" w:rsidR="00B57677" w:rsidRPr="00CE38C7" w:rsidRDefault="003E6C9B" w:rsidP="000B64D3">
            <w:pPr>
              <w:tabs>
                <w:tab w:val="left" w:pos="0"/>
              </w:tabs>
              <w:spacing w:after="0" w:line="259" w:lineRule="auto"/>
              <w:ind w:left="2551" w:right="0" w:hanging="2380"/>
              <w:jc w:val="left"/>
              <w:rPr>
                <w:rFonts w:ascii="Arial" w:hAnsi="Arial" w:cs="Arial"/>
              </w:rPr>
            </w:pPr>
            <w:r w:rsidRPr="00CE38C7">
              <w:rPr>
                <w:rFonts w:ascii="Arial" w:hAnsi="Arial" w:cs="Arial"/>
              </w:rPr>
              <w:t xml:space="preserve"> </w:t>
            </w:r>
          </w:p>
        </w:tc>
        <w:tc>
          <w:tcPr>
            <w:tcW w:w="5953" w:type="dxa"/>
            <w:gridSpan w:val="3"/>
            <w:tcBorders>
              <w:top w:val="nil"/>
              <w:left w:val="nil"/>
              <w:bottom w:val="nil"/>
              <w:right w:val="nil"/>
            </w:tcBorders>
          </w:tcPr>
          <w:p w14:paraId="340F0ACA" w14:textId="77777777" w:rsidR="00B57677" w:rsidRPr="00CE38C7" w:rsidRDefault="003E6C9B" w:rsidP="000B64D3">
            <w:pPr>
              <w:tabs>
                <w:tab w:val="left" w:pos="141"/>
              </w:tabs>
              <w:spacing w:after="2" w:line="275" w:lineRule="auto"/>
              <w:ind w:left="141" w:right="114" w:firstLine="5"/>
              <w:rPr>
                <w:rFonts w:ascii="Arial" w:hAnsi="Arial" w:cs="Arial"/>
              </w:rPr>
            </w:pPr>
            <w:r w:rsidRPr="00CE38C7">
              <w:rPr>
                <w:rFonts w:ascii="Arial" w:hAnsi="Arial" w:cs="Arial"/>
              </w:rPr>
              <w:t xml:space="preserve">the charges exclusive of Value Added Tax payable by the Contracting Authority for the Call-Off Services, as specified in the relevant Tender Return and Call-Off Contract; </w:t>
            </w:r>
          </w:p>
          <w:p w14:paraId="401DC7D1" w14:textId="77777777" w:rsidR="00B57677" w:rsidRPr="00CE38C7" w:rsidRDefault="003E6C9B" w:rsidP="000B64D3">
            <w:pPr>
              <w:tabs>
                <w:tab w:val="left" w:pos="141"/>
              </w:tabs>
              <w:spacing w:after="0" w:line="259" w:lineRule="auto"/>
              <w:ind w:left="141" w:right="114" w:firstLine="5"/>
              <w:jc w:val="left"/>
              <w:rPr>
                <w:rFonts w:ascii="Arial" w:hAnsi="Arial" w:cs="Arial"/>
              </w:rPr>
            </w:pPr>
            <w:r w:rsidRPr="00CE38C7">
              <w:rPr>
                <w:rFonts w:ascii="Arial" w:hAnsi="Arial" w:cs="Arial"/>
              </w:rPr>
              <w:t xml:space="preserve"> </w:t>
            </w:r>
          </w:p>
        </w:tc>
      </w:tr>
      <w:tr w:rsidR="00B57677" w:rsidRPr="00CE38C7" w14:paraId="39784468" w14:textId="77777777" w:rsidTr="000B64D3">
        <w:trPr>
          <w:trHeight w:val="1544"/>
        </w:trPr>
        <w:tc>
          <w:tcPr>
            <w:tcW w:w="3153" w:type="dxa"/>
            <w:tcBorders>
              <w:top w:val="nil"/>
              <w:left w:val="nil"/>
              <w:bottom w:val="nil"/>
              <w:right w:val="nil"/>
            </w:tcBorders>
          </w:tcPr>
          <w:p w14:paraId="5393BE01" w14:textId="77777777" w:rsidR="00B57677" w:rsidRPr="00CE38C7" w:rsidRDefault="003E6C9B" w:rsidP="000B64D3">
            <w:pPr>
              <w:tabs>
                <w:tab w:val="left" w:pos="0"/>
              </w:tabs>
              <w:spacing w:after="16" w:line="259" w:lineRule="auto"/>
              <w:ind w:left="2551" w:right="0" w:hanging="2380"/>
              <w:jc w:val="left"/>
              <w:rPr>
                <w:rFonts w:ascii="Arial" w:hAnsi="Arial" w:cs="Arial"/>
              </w:rPr>
            </w:pPr>
            <w:r w:rsidRPr="00CE38C7">
              <w:rPr>
                <w:rFonts w:ascii="Arial" w:hAnsi="Arial" w:cs="Arial"/>
              </w:rPr>
              <w:t xml:space="preserve">“Call-Off Conditions” </w:t>
            </w:r>
          </w:p>
          <w:p w14:paraId="65ED1B8E" w14:textId="77777777" w:rsidR="00B57677" w:rsidRPr="00CE38C7" w:rsidRDefault="003E6C9B" w:rsidP="000B64D3">
            <w:pPr>
              <w:tabs>
                <w:tab w:val="left" w:pos="0"/>
              </w:tabs>
              <w:spacing w:after="0" w:line="259" w:lineRule="auto"/>
              <w:ind w:left="2551" w:right="0" w:hanging="2380"/>
              <w:jc w:val="left"/>
              <w:rPr>
                <w:rFonts w:ascii="Arial" w:hAnsi="Arial" w:cs="Arial"/>
              </w:rPr>
            </w:pPr>
            <w:r w:rsidRPr="00CE38C7">
              <w:rPr>
                <w:rFonts w:ascii="Arial" w:hAnsi="Arial" w:cs="Arial"/>
              </w:rPr>
              <w:t xml:space="preserve"> </w:t>
            </w:r>
          </w:p>
        </w:tc>
        <w:tc>
          <w:tcPr>
            <w:tcW w:w="5953" w:type="dxa"/>
            <w:gridSpan w:val="3"/>
            <w:tcBorders>
              <w:top w:val="nil"/>
              <w:left w:val="nil"/>
              <w:bottom w:val="nil"/>
              <w:right w:val="nil"/>
            </w:tcBorders>
          </w:tcPr>
          <w:p w14:paraId="544705B4" w14:textId="0052C3BE" w:rsidR="00B57677" w:rsidRPr="00CE38C7" w:rsidRDefault="003E6C9B" w:rsidP="000B64D3">
            <w:pPr>
              <w:tabs>
                <w:tab w:val="left" w:pos="141"/>
              </w:tabs>
              <w:spacing w:after="1" w:line="275" w:lineRule="auto"/>
              <w:ind w:left="141" w:right="114" w:firstLine="5"/>
              <w:rPr>
                <w:rFonts w:ascii="Arial" w:hAnsi="Arial" w:cs="Arial"/>
              </w:rPr>
            </w:pPr>
            <w:r w:rsidRPr="00CE38C7">
              <w:rPr>
                <w:rFonts w:ascii="Arial" w:hAnsi="Arial" w:cs="Arial"/>
              </w:rPr>
              <w:t xml:space="preserve">the terms and conditions on which the DPS </w:t>
            </w:r>
            <w:r w:rsidR="0038721D">
              <w:rPr>
                <w:rFonts w:ascii="Arial" w:hAnsi="Arial" w:cs="Arial"/>
              </w:rPr>
              <w:t>Appointed supplier</w:t>
            </w:r>
            <w:r w:rsidRPr="00CE38C7">
              <w:rPr>
                <w:rFonts w:ascii="Arial" w:hAnsi="Arial" w:cs="Arial"/>
              </w:rPr>
              <w:t xml:space="preserve"> shall provide the ordered </w:t>
            </w:r>
            <w:r w:rsidR="00E2693F">
              <w:rPr>
                <w:rFonts w:ascii="Arial" w:hAnsi="Arial" w:cs="Arial"/>
              </w:rPr>
              <w:t>DPS Works</w:t>
            </w:r>
            <w:r w:rsidRPr="00CE38C7">
              <w:rPr>
                <w:rFonts w:ascii="Arial" w:hAnsi="Arial" w:cs="Arial"/>
              </w:rPr>
              <w:t xml:space="preserve"> to the Contracting Authority as set out in Appendix </w:t>
            </w:r>
            <w:r w:rsidR="00320F7C">
              <w:rPr>
                <w:rFonts w:ascii="Arial" w:hAnsi="Arial" w:cs="Arial"/>
              </w:rPr>
              <w:t>4</w:t>
            </w:r>
            <w:r w:rsidRPr="00CE38C7">
              <w:rPr>
                <w:rFonts w:ascii="Arial" w:hAnsi="Arial" w:cs="Arial"/>
              </w:rPr>
              <w:t xml:space="preserve"> </w:t>
            </w:r>
            <w:r w:rsidR="00532B15">
              <w:rPr>
                <w:rFonts w:ascii="Arial" w:hAnsi="Arial" w:cs="Arial"/>
              </w:rPr>
              <w:t>Conditions of Contract</w:t>
            </w:r>
            <w:r w:rsidR="00D81793">
              <w:rPr>
                <w:rFonts w:ascii="Arial" w:hAnsi="Arial" w:cs="Arial"/>
              </w:rPr>
              <w:t xml:space="preserve">, </w:t>
            </w:r>
            <w:r w:rsidRPr="00CE38C7">
              <w:rPr>
                <w:rFonts w:ascii="Arial" w:hAnsi="Arial" w:cs="Arial"/>
              </w:rPr>
              <w:t xml:space="preserve">subject to any amendments permitted pursuant to this DPS Agreement;  </w:t>
            </w:r>
          </w:p>
          <w:p w14:paraId="43B2B28B" w14:textId="77777777" w:rsidR="00B57677" w:rsidRPr="00CE38C7" w:rsidRDefault="003E6C9B" w:rsidP="000B64D3">
            <w:pPr>
              <w:tabs>
                <w:tab w:val="left" w:pos="141"/>
              </w:tabs>
              <w:spacing w:after="0" w:line="259" w:lineRule="auto"/>
              <w:ind w:left="141" w:right="114" w:firstLine="5"/>
              <w:jc w:val="left"/>
              <w:rPr>
                <w:rFonts w:ascii="Arial" w:hAnsi="Arial" w:cs="Arial"/>
              </w:rPr>
            </w:pPr>
            <w:r w:rsidRPr="00CE38C7">
              <w:rPr>
                <w:rFonts w:ascii="Arial" w:hAnsi="Arial" w:cs="Arial"/>
              </w:rPr>
              <w:t xml:space="preserve"> </w:t>
            </w:r>
          </w:p>
        </w:tc>
      </w:tr>
      <w:tr w:rsidR="00B57677" w:rsidRPr="00CE38C7" w14:paraId="18D75F83" w14:textId="77777777" w:rsidTr="000B64D3">
        <w:trPr>
          <w:trHeight w:val="2162"/>
        </w:trPr>
        <w:tc>
          <w:tcPr>
            <w:tcW w:w="3153" w:type="dxa"/>
            <w:tcBorders>
              <w:top w:val="nil"/>
              <w:left w:val="nil"/>
              <w:bottom w:val="nil"/>
              <w:right w:val="nil"/>
            </w:tcBorders>
          </w:tcPr>
          <w:p w14:paraId="55E50F50" w14:textId="77777777" w:rsidR="00B57677" w:rsidRPr="00CE38C7" w:rsidRDefault="003E6C9B" w:rsidP="000B64D3">
            <w:pPr>
              <w:tabs>
                <w:tab w:val="left" w:pos="0"/>
              </w:tabs>
              <w:spacing w:after="19" w:line="259" w:lineRule="auto"/>
              <w:ind w:left="2551" w:right="0" w:hanging="2380"/>
              <w:jc w:val="left"/>
              <w:rPr>
                <w:rFonts w:ascii="Arial" w:hAnsi="Arial" w:cs="Arial"/>
              </w:rPr>
            </w:pPr>
            <w:r w:rsidRPr="00CE38C7">
              <w:rPr>
                <w:rFonts w:ascii="Arial" w:hAnsi="Arial" w:cs="Arial"/>
              </w:rPr>
              <w:t xml:space="preserve">“Call-Off Contract” </w:t>
            </w:r>
          </w:p>
          <w:p w14:paraId="4F895F7B" w14:textId="77777777" w:rsidR="00B57677" w:rsidRPr="00CE38C7" w:rsidRDefault="003E6C9B" w:rsidP="000B64D3">
            <w:pPr>
              <w:tabs>
                <w:tab w:val="left" w:pos="0"/>
              </w:tabs>
              <w:spacing w:after="0" w:line="259" w:lineRule="auto"/>
              <w:ind w:left="2551" w:right="0" w:hanging="2380"/>
              <w:jc w:val="left"/>
              <w:rPr>
                <w:rFonts w:ascii="Arial" w:hAnsi="Arial" w:cs="Arial"/>
              </w:rPr>
            </w:pPr>
            <w:r w:rsidRPr="00CE38C7">
              <w:rPr>
                <w:rFonts w:ascii="Arial" w:hAnsi="Arial" w:cs="Arial"/>
              </w:rPr>
              <w:t xml:space="preserve"> </w:t>
            </w:r>
          </w:p>
        </w:tc>
        <w:tc>
          <w:tcPr>
            <w:tcW w:w="5953" w:type="dxa"/>
            <w:gridSpan w:val="3"/>
            <w:tcBorders>
              <w:top w:val="nil"/>
              <w:left w:val="nil"/>
              <w:bottom w:val="nil"/>
              <w:right w:val="nil"/>
            </w:tcBorders>
          </w:tcPr>
          <w:p w14:paraId="6420CF58" w14:textId="5D0182CC" w:rsidR="00B57677" w:rsidRPr="00CE38C7" w:rsidRDefault="003E6C9B" w:rsidP="000B64D3">
            <w:pPr>
              <w:tabs>
                <w:tab w:val="left" w:pos="141"/>
              </w:tabs>
              <w:spacing w:after="0" w:line="275" w:lineRule="auto"/>
              <w:ind w:left="141" w:right="114" w:firstLine="5"/>
              <w:rPr>
                <w:rFonts w:ascii="Arial" w:hAnsi="Arial" w:cs="Arial"/>
              </w:rPr>
            </w:pPr>
            <w:r w:rsidRPr="00CE38C7">
              <w:rPr>
                <w:rFonts w:ascii="Arial" w:hAnsi="Arial" w:cs="Arial"/>
              </w:rPr>
              <w:t xml:space="preserve">a legally binding agreement (made pursuant to the provisions of this DPS Agreement) for the provision of the Call-Off Services made between a Contracting Authority and the DPS </w:t>
            </w:r>
            <w:r w:rsidR="0038721D">
              <w:rPr>
                <w:rFonts w:ascii="Arial" w:hAnsi="Arial" w:cs="Arial"/>
              </w:rPr>
              <w:t>Appointed supplier</w:t>
            </w:r>
            <w:r w:rsidRPr="00CE38C7">
              <w:rPr>
                <w:rFonts w:ascii="Arial" w:hAnsi="Arial" w:cs="Arial"/>
              </w:rPr>
              <w:t xml:space="preserve"> comprising the Call-Off Conditions, the Call-off S</w:t>
            </w:r>
            <w:r w:rsidR="00801836">
              <w:rPr>
                <w:rFonts w:ascii="Arial" w:hAnsi="Arial" w:cs="Arial"/>
              </w:rPr>
              <w:t>cope</w:t>
            </w:r>
            <w:r w:rsidRPr="00CE38C7">
              <w:rPr>
                <w:rFonts w:ascii="Arial" w:hAnsi="Arial" w:cs="Arial"/>
              </w:rPr>
              <w:t xml:space="preserve"> and such Schedules and other documents as are referred to in the Call-Off Conditions;  </w:t>
            </w:r>
          </w:p>
          <w:p w14:paraId="59BF3EC1" w14:textId="77777777" w:rsidR="00B57677" w:rsidRPr="00CE38C7" w:rsidRDefault="003E6C9B" w:rsidP="000B64D3">
            <w:pPr>
              <w:tabs>
                <w:tab w:val="left" w:pos="141"/>
              </w:tabs>
              <w:spacing w:after="0" w:line="259" w:lineRule="auto"/>
              <w:ind w:left="141" w:right="114" w:firstLine="5"/>
              <w:jc w:val="left"/>
              <w:rPr>
                <w:rFonts w:ascii="Arial" w:hAnsi="Arial" w:cs="Arial"/>
              </w:rPr>
            </w:pPr>
            <w:r w:rsidRPr="00CE38C7">
              <w:rPr>
                <w:rFonts w:ascii="Arial" w:hAnsi="Arial" w:cs="Arial"/>
              </w:rPr>
              <w:t xml:space="preserve"> </w:t>
            </w:r>
          </w:p>
        </w:tc>
      </w:tr>
      <w:tr w:rsidR="00B57677" w:rsidRPr="00CE38C7" w14:paraId="22241036" w14:textId="77777777" w:rsidTr="000B64D3">
        <w:trPr>
          <w:trHeight w:val="926"/>
        </w:trPr>
        <w:tc>
          <w:tcPr>
            <w:tcW w:w="3153" w:type="dxa"/>
            <w:tcBorders>
              <w:top w:val="nil"/>
              <w:left w:val="nil"/>
              <w:bottom w:val="nil"/>
              <w:right w:val="nil"/>
            </w:tcBorders>
          </w:tcPr>
          <w:p w14:paraId="1977DF90" w14:textId="77777777" w:rsidR="00B57677" w:rsidRPr="00CE38C7" w:rsidRDefault="003E6C9B" w:rsidP="000B64D3">
            <w:pPr>
              <w:tabs>
                <w:tab w:val="left" w:pos="0"/>
              </w:tabs>
              <w:spacing w:after="0" w:line="259" w:lineRule="auto"/>
              <w:ind w:left="2551" w:right="0" w:hanging="2380"/>
              <w:jc w:val="left"/>
              <w:rPr>
                <w:rFonts w:ascii="Arial" w:hAnsi="Arial" w:cs="Arial"/>
              </w:rPr>
            </w:pPr>
            <w:r w:rsidRPr="00CE38C7">
              <w:rPr>
                <w:rFonts w:ascii="Arial" w:hAnsi="Arial" w:cs="Arial"/>
              </w:rPr>
              <w:t xml:space="preserve">“Call-Off Services” </w:t>
            </w:r>
          </w:p>
        </w:tc>
        <w:tc>
          <w:tcPr>
            <w:tcW w:w="5953" w:type="dxa"/>
            <w:gridSpan w:val="3"/>
            <w:tcBorders>
              <w:top w:val="nil"/>
              <w:left w:val="nil"/>
              <w:bottom w:val="nil"/>
              <w:right w:val="nil"/>
            </w:tcBorders>
          </w:tcPr>
          <w:p w14:paraId="26C848EB" w14:textId="35BFDD9D" w:rsidR="00B57677" w:rsidRPr="00CE38C7" w:rsidRDefault="003E6C9B" w:rsidP="000B64D3">
            <w:pPr>
              <w:tabs>
                <w:tab w:val="left" w:pos="141"/>
              </w:tabs>
              <w:spacing w:after="0" w:line="276" w:lineRule="auto"/>
              <w:ind w:left="141" w:right="114" w:firstLine="5"/>
              <w:rPr>
                <w:rFonts w:ascii="Arial" w:hAnsi="Arial" w:cs="Arial"/>
              </w:rPr>
            </w:pPr>
            <w:r w:rsidRPr="00CE38C7">
              <w:rPr>
                <w:rFonts w:ascii="Arial" w:hAnsi="Arial" w:cs="Arial"/>
              </w:rPr>
              <w:t>the services required for the relevant Call-Off Contract as set out in the relevant Call-Off S</w:t>
            </w:r>
            <w:r w:rsidR="00E71E22">
              <w:rPr>
                <w:rFonts w:ascii="Arial" w:hAnsi="Arial" w:cs="Arial"/>
              </w:rPr>
              <w:t>cope &amp; Site Information</w:t>
            </w:r>
            <w:r w:rsidRPr="00CE38C7">
              <w:rPr>
                <w:rFonts w:ascii="Arial" w:hAnsi="Arial" w:cs="Arial"/>
              </w:rPr>
              <w:t xml:space="preserve">; </w:t>
            </w:r>
          </w:p>
          <w:p w14:paraId="6CA21C49" w14:textId="77777777" w:rsidR="00B57677" w:rsidRPr="00CE38C7" w:rsidRDefault="003E6C9B" w:rsidP="000B64D3">
            <w:pPr>
              <w:tabs>
                <w:tab w:val="left" w:pos="141"/>
              </w:tabs>
              <w:spacing w:after="0" w:line="259" w:lineRule="auto"/>
              <w:ind w:left="141" w:right="114" w:firstLine="5"/>
              <w:jc w:val="left"/>
              <w:rPr>
                <w:rFonts w:ascii="Arial" w:hAnsi="Arial" w:cs="Arial"/>
              </w:rPr>
            </w:pPr>
            <w:r w:rsidRPr="00CE38C7">
              <w:rPr>
                <w:rFonts w:ascii="Arial" w:hAnsi="Arial" w:cs="Arial"/>
              </w:rPr>
              <w:t xml:space="preserve"> </w:t>
            </w:r>
          </w:p>
        </w:tc>
      </w:tr>
      <w:tr w:rsidR="00B57677" w:rsidRPr="00CE38C7" w14:paraId="41EAC2E6" w14:textId="77777777" w:rsidTr="000B64D3">
        <w:trPr>
          <w:trHeight w:val="1236"/>
        </w:trPr>
        <w:tc>
          <w:tcPr>
            <w:tcW w:w="3153" w:type="dxa"/>
            <w:tcBorders>
              <w:top w:val="nil"/>
              <w:left w:val="nil"/>
              <w:bottom w:val="nil"/>
              <w:right w:val="nil"/>
            </w:tcBorders>
          </w:tcPr>
          <w:p w14:paraId="5C8EAC7A" w14:textId="28259501" w:rsidR="00B57677" w:rsidRPr="00CE38C7" w:rsidRDefault="003E6C9B" w:rsidP="000B64D3">
            <w:pPr>
              <w:tabs>
                <w:tab w:val="left" w:pos="0"/>
              </w:tabs>
              <w:spacing w:after="19" w:line="259" w:lineRule="auto"/>
              <w:ind w:left="2551" w:right="0" w:hanging="2380"/>
              <w:jc w:val="left"/>
              <w:rPr>
                <w:rFonts w:ascii="Arial" w:hAnsi="Arial" w:cs="Arial"/>
              </w:rPr>
            </w:pPr>
            <w:r w:rsidRPr="00CE38C7">
              <w:rPr>
                <w:rFonts w:ascii="Arial" w:hAnsi="Arial" w:cs="Arial"/>
              </w:rPr>
              <w:t>“Call-Off S</w:t>
            </w:r>
            <w:r w:rsidR="00B960EB">
              <w:rPr>
                <w:rFonts w:ascii="Arial" w:hAnsi="Arial" w:cs="Arial"/>
              </w:rPr>
              <w:t>cope</w:t>
            </w:r>
            <w:r w:rsidRPr="00CE38C7">
              <w:rPr>
                <w:rFonts w:ascii="Arial" w:hAnsi="Arial" w:cs="Arial"/>
              </w:rPr>
              <w:t xml:space="preserve">” </w:t>
            </w:r>
          </w:p>
          <w:p w14:paraId="687B9B63" w14:textId="77777777" w:rsidR="00B57677" w:rsidRPr="00CE38C7" w:rsidRDefault="003E6C9B" w:rsidP="000B64D3">
            <w:pPr>
              <w:tabs>
                <w:tab w:val="left" w:pos="0"/>
              </w:tabs>
              <w:spacing w:after="0" w:line="259" w:lineRule="auto"/>
              <w:ind w:left="2551" w:right="0" w:hanging="2380"/>
              <w:jc w:val="left"/>
              <w:rPr>
                <w:rFonts w:ascii="Arial" w:hAnsi="Arial" w:cs="Arial"/>
              </w:rPr>
            </w:pPr>
            <w:r w:rsidRPr="00CE38C7">
              <w:rPr>
                <w:rFonts w:ascii="Arial" w:hAnsi="Arial" w:cs="Arial"/>
              </w:rPr>
              <w:t xml:space="preserve"> </w:t>
            </w:r>
          </w:p>
        </w:tc>
        <w:tc>
          <w:tcPr>
            <w:tcW w:w="5953" w:type="dxa"/>
            <w:gridSpan w:val="3"/>
            <w:tcBorders>
              <w:top w:val="nil"/>
              <w:left w:val="nil"/>
              <w:bottom w:val="nil"/>
              <w:right w:val="nil"/>
            </w:tcBorders>
          </w:tcPr>
          <w:p w14:paraId="69050159" w14:textId="1CA5AF1F" w:rsidR="00B57677" w:rsidRPr="00CE38C7" w:rsidRDefault="003E6C9B" w:rsidP="000B64D3">
            <w:pPr>
              <w:tabs>
                <w:tab w:val="left" w:pos="141"/>
              </w:tabs>
              <w:spacing w:after="1" w:line="275" w:lineRule="auto"/>
              <w:ind w:left="141" w:right="114" w:firstLine="5"/>
              <w:rPr>
                <w:rFonts w:ascii="Arial" w:hAnsi="Arial" w:cs="Arial"/>
              </w:rPr>
            </w:pPr>
            <w:r w:rsidRPr="00CE38C7">
              <w:rPr>
                <w:rFonts w:ascii="Arial" w:hAnsi="Arial" w:cs="Arial"/>
              </w:rPr>
              <w:t>the Contracting Authority’s detailed description of the services required for the relevant Contract, as published with the ITMC</w:t>
            </w:r>
            <w:r w:rsidR="00B960EB">
              <w:rPr>
                <w:rFonts w:ascii="Arial" w:hAnsi="Arial" w:cs="Arial"/>
              </w:rPr>
              <w:t xml:space="preserve"> and </w:t>
            </w:r>
            <w:r w:rsidR="00C06C81">
              <w:rPr>
                <w:rFonts w:ascii="Arial" w:hAnsi="Arial" w:cs="Arial"/>
              </w:rPr>
              <w:t>Scope &amp; Site Information</w:t>
            </w:r>
            <w:r w:rsidRPr="00CE38C7">
              <w:rPr>
                <w:rFonts w:ascii="Arial" w:hAnsi="Arial" w:cs="Arial"/>
              </w:rPr>
              <w:t xml:space="preserve">; </w:t>
            </w:r>
          </w:p>
          <w:p w14:paraId="0011B21D" w14:textId="77777777" w:rsidR="00B57677" w:rsidRPr="00CE38C7" w:rsidRDefault="003E6C9B" w:rsidP="000B64D3">
            <w:pPr>
              <w:tabs>
                <w:tab w:val="left" w:pos="141"/>
              </w:tabs>
              <w:spacing w:after="0" w:line="259" w:lineRule="auto"/>
              <w:ind w:left="141" w:right="114" w:firstLine="5"/>
              <w:jc w:val="left"/>
              <w:rPr>
                <w:rFonts w:ascii="Arial" w:hAnsi="Arial" w:cs="Arial"/>
              </w:rPr>
            </w:pPr>
            <w:r w:rsidRPr="00CE38C7">
              <w:rPr>
                <w:rFonts w:ascii="Arial" w:hAnsi="Arial" w:cs="Arial"/>
              </w:rPr>
              <w:t xml:space="preserve"> </w:t>
            </w:r>
          </w:p>
        </w:tc>
      </w:tr>
      <w:tr w:rsidR="00B57677" w:rsidRPr="00CE38C7" w14:paraId="3750A298" w14:textId="77777777" w:rsidTr="000B64D3">
        <w:trPr>
          <w:trHeight w:val="617"/>
        </w:trPr>
        <w:tc>
          <w:tcPr>
            <w:tcW w:w="3153" w:type="dxa"/>
            <w:tcBorders>
              <w:top w:val="nil"/>
              <w:left w:val="nil"/>
              <w:bottom w:val="nil"/>
              <w:right w:val="nil"/>
            </w:tcBorders>
          </w:tcPr>
          <w:p w14:paraId="6643CC84" w14:textId="77777777" w:rsidR="00B57677" w:rsidRPr="00CE38C7" w:rsidRDefault="003E6C9B" w:rsidP="000B64D3">
            <w:pPr>
              <w:tabs>
                <w:tab w:val="left" w:pos="0"/>
              </w:tabs>
              <w:spacing w:after="16" w:line="259" w:lineRule="auto"/>
              <w:ind w:left="2551" w:right="0" w:hanging="2380"/>
              <w:jc w:val="left"/>
              <w:rPr>
                <w:rFonts w:ascii="Arial" w:hAnsi="Arial" w:cs="Arial"/>
              </w:rPr>
            </w:pPr>
            <w:r w:rsidRPr="00CE38C7">
              <w:rPr>
                <w:rFonts w:ascii="Arial" w:hAnsi="Arial" w:cs="Arial"/>
              </w:rPr>
              <w:t xml:space="preserve">“Call-Off Term”  </w:t>
            </w:r>
          </w:p>
          <w:p w14:paraId="5209DF0F" w14:textId="77777777" w:rsidR="00B57677" w:rsidRPr="00CE38C7" w:rsidRDefault="003E6C9B" w:rsidP="000B64D3">
            <w:pPr>
              <w:tabs>
                <w:tab w:val="left" w:pos="0"/>
              </w:tabs>
              <w:spacing w:after="0" w:line="259" w:lineRule="auto"/>
              <w:ind w:left="2551" w:right="0" w:hanging="2380"/>
              <w:jc w:val="left"/>
              <w:rPr>
                <w:rFonts w:ascii="Arial" w:hAnsi="Arial" w:cs="Arial"/>
              </w:rPr>
            </w:pPr>
            <w:r w:rsidRPr="00CE38C7">
              <w:rPr>
                <w:rFonts w:ascii="Arial" w:hAnsi="Arial" w:cs="Arial"/>
              </w:rPr>
              <w:t xml:space="preserve"> </w:t>
            </w:r>
          </w:p>
        </w:tc>
        <w:tc>
          <w:tcPr>
            <w:tcW w:w="5953" w:type="dxa"/>
            <w:gridSpan w:val="3"/>
            <w:tcBorders>
              <w:top w:val="nil"/>
              <w:left w:val="nil"/>
              <w:bottom w:val="nil"/>
              <w:right w:val="nil"/>
            </w:tcBorders>
          </w:tcPr>
          <w:p w14:paraId="442E17B7" w14:textId="5F8DD52D" w:rsidR="00B57677" w:rsidRPr="00CE38C7" w:rsidRDefault="003E6C9B" w:rsidP="000B64D3">
            <w:pPr>
              <w:tabs>
                <w:tab w:val="left" w:pos="141"/>
              </w:tabs>
              <w:spacing w:after="16" w:line="259" w:lineRule="auto"/>
              <w:ind w:left="141" w:right="114" w:firstLine="5"/>
              <w:rPr>
                <w:rFonts w:ascii="Arial" w:hAnsi="Arial" w:cs="Arial"/>
              </w:rPr>
            </w:pPr>
            <w:r w:rsidRPr="00CE38C7">
              <w:rPr>
                <w:rFonts w:ascii="Arial" w:hAnsi="Arial" w:cs="Arial"/>
              </w:rPr>
              <w:t>the term of a Call-Off Contract (as specified in the relevant Call-</w:t>
            </w:r>
            <w:r w:rsidR="000B64D3">
              <w:rPr>
                <w:rFonts w:ascii="Arial" w:hAnsi="Arial" w:cs="Arial"/>
              </w:rPr>
              <w:t xml:space="preserve"> </w:t>
            </w:r>
            <w:r w:rsidRPr="00CE38C7">
              <w:rPr>
                <w:rFonts w:ascii="Arial" w:hAnsi="Arial" w:cs="Arial"/>
              </w:rPr>
              <w:t xml:space="preserve">Off Contract); </w:t>
            </w:r>
          </w:p>
        </w:tc>
      </w:tr>
      <w:tr w:rsidR="00B57677" w:rsidRPr="00CE38C7" w14:paraId="6F6FC5A5" w14:textId="77777777" w:rsidTr="000B64D3">
        <w:trPr>
          <w:trHeight w:val="310"/>
        </w:trPr>
        <w:tc>
          <w:tcPr>
            <w:tcW w:w="3153" w:type="dxa"/>
            <w:tcBorders>
              <w:top w:val="nil"/>
              <w:left w:val="nil"/>
              <w:bottom w:val="nil"/>
              <w:right w:val="nil"/>
            </w:tcBorders>
          </w:tcPr>
          <w:p w14:paraId="2B7A7644" w14:textId="77777777" w:rsidR="00B57677" w:rsidRPr="00CE38C7" w:rsidRDefault="003E6C9B" w:rsidP="000B64D3">
            <w:pPr>
              <w:tabs>
                <w:tab w:val="left" w:pos="0"/>
              </w:tabs>
              <w:spacing w:after="0" w:line="259" w:lineRule="auto"/>
              <w:ind w:left="2551" w:right="0" w:hanging="2380"/>
              <w:jc w:val="left"/>
              <w:rPr>
                <w:rFonts w:ascii="Arial" w:hAnsi="Arial" w:cs="Arial"/>
              </w:rPr>
            </w:pPr>
            <w:r w:rsidRPr="00CE38C7">
              <w:rPr>
                <w:rFonts w:ascii="Arial" w:hAnsi="Arial" w:cs="Arial"/>
              </w:rPr>
              <w:lastRenderedPageBreak/>
              <w:t xml:space="preserve"> </w:t>
            </w:r>
          </w:p>
        </w:tc>
        <w:tc>
          <w:tcPr>
            <w:tcW w:w="5953" w:type="dxa"/>
            <w:gridSpan w:val="3"/>
            <w:tcBorders>
              <w:top w:val="nil"/>
              <w:left w:val="nil"/>
              <w:bottom w:val="nil"/>
              <w:right w:val="nil"/>
            </w:tcBorders>
          </w:tcPr>
          <w:p w14:paraId="1417C867" w14:textId="77777777" w:rsidR="00B57677" w:rsidRPr="00CE38C7" w:rsidRDefault="003E6C9B" w:rsidP="000B64D3">
            <w:pPr>
              <w:tabs>
                <w:tab w:val="left" w:pos="141"/>
              </w:tabs>
              <w:spacing w:after="0" w:line="259" w:lineRule="auto"/>
              <w:ind w:left="141" w:right="114" w:firstLine="5"/>
              <w:jc w:val="left"/>
              <w:rPr>
                <w:rFonts w:ascii="Arial" w:hAnsi="Arial" w:cs="Arial"/>
              </w:rPr>
            </w:pPr>
            <w:r w:rsidRPr="00CE38C7">
              <w:rPr>
                <w:rFonts w:ascii="Arial" w:hAnsi="Arial" w:cs="Arial"/>
              </w:rPr>
              <w:t xml:space="preserve"> </w:t>
            </w:r>
          </w:p>
        </w:tc>
      </w:tr>
      <w:tr w:rsidR="00B57677" w:rsidRPr="00CE38C7" w14:paraId="0C6032D4" w14:textId="77777777" w:rsidTr="000B64D3">
        <w:trPr>
          <w:trHeight w:val="2430"/>
        </w:trPr>
        <w:tc>
          <w:tcPr>
            <w:tcW w:w="3153" w:type="dxa"/>
            <w:tcBorders>
              <w:top w:val="nil"/>
              <w:left w:val="nil"/>
              <w:bottom w:val="nil"/>
              <w:right w:val="nil"/>
            </w:tcBorders>
          </w:tcPr>
          <w:p w14:paraId="2DFE4DEB" w14:textId="77777777" w:rsidR="00B57677" w:rsidRPr="00CE38C7" w:rsidRDefault="003E6C9B" w:rsidP="000B64D3">
            <w:pPr>
              <w:tabs>
                <w:tab w:val="left" w:pos="0"/>
              </w:tabs>
              <w:spacing w:after="16" w:line="259" w:lineRule="auto"/>
              <w:ind w:left="2551" w:right="0" w:hanging="2380"/>
              <w:jc w:val="left"/>
              <w:rPr>
                <w:rFonts w:ascii="Arial" w:hAnsi="Arial" w:cs="Arial"/>
              </w:rPr>
            </w:pPr>
            <w:r w:rsidRPr="00CE38C7">
              <w:rPr>
                <w:rFonts w:ascii="Arial" w:hAnsi="Arial" w:cs="Arial"/>
              </w:rPr>
              <w:t xml:space="preserve">“Confidential Information” </w:t>
            </w:r>
          </w:p>
          <w:p w14:paraId="0FFFF755" w14:textId="77777777" w:rsidR="00B57677" w:rsidRPr="00CE38C7" w:rsidRDefault="003E6C9B" w:rsidP="000B64D3">
            <w:pPr>
              <w:tabs>
                <w:tab w:val="left" w:pos="0"/>
              </w:tabs>
              <w:spacing w:after="0" w:line="259" w:lineRule="auto"/>
              <w:ind w:left="2551" w:right="0" w:hanging="2380"/>
              <w:jc w:val="left"/>
              <w:rPr>
                <w:rFonts w:ascii="Arial" w:hAnsi="Arial" w:cs="Arial"/>
              </w:rPr>
            </w:pPr>
            <w:r w:rsidRPr="00CE38C7">
              <w:rPr>
                <w:rFonts w:ascii="Arial" w:hAnsi="Arial" w:cs="Arial"/>
              </w:rPr>
              <w:t xml:space="preserve"> </w:t>
            </w:r>
          </w:p>
        </w:tc>
        <w:tc>
          <w:tcPr>
            <w:tcW w:w="5953" w:type="dxa"/>
            <w:gridSpan w:val="3"/>
            <w:tcBorders>
              <w:top w:val="nil"/>
              <w:left w:val="nil"/>
              <w:bottom w:val="nil"/>
              <w:right w:val="nil"/>
            </w:tcBorders>
          </w:tcPr>
          <w:p w14:paraId="69C02BE0" w14:textId="77777777" w:rsidR="00B57677" w:rsidRPr="00CE38C7" w:rsidRDefault="003E6C9B" w:rsidP="000B64D3">
            <w:pPr>
              <w:tabs>
                <w:tab w:val="left" w:pos="141"/>
              </w:tabs>
              <w:spacing w:after="0" w:line="259" w:lineRule="auto"/>
              <w:ind w:left="141" w:right="114" w:firstLine="5"/>
              <w:rPr>
                <w:rFonts w:ascii="Arial" w:hAnsi="Arial" w:cs="Arial"/>
              </w:rPr>
            </w:pPr>
            <w:r w:rsidRPr="00CE38C7">
              <w:rPr>
                <w:rFonts w:ascii="Arial" w:hAnsi="Arial" w:cs="Arial"/>
              </w:rPr>
              <w:t xml:space="preserve">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Data Protection Legislation; </w:t>
            </w:r>
          </w:p>
        </w:tc>
      </w:tr>
      <w:tr w:rsidR="00B57677" w:rsidRPr="00CE38C7" w14:paraId="22028B56" w14:textId="77777777" w:rsidTr="000B64D3">
        <w:trPr>
          <w:gridAfter w:val="1"/>
          <w:wAfter w:w="28" w:type="dxa"/>
          <w:trHeight w:val="884"/>
        </w:trPr>
        <w:tc>
          <w:tcPr>
            <w:tcW w:w="3153" w:type="dxa"/>
            <w:tcBorders>
              <w:top w:val="nil"/>
              <w:left w:val="nil"/>
              <w:bottom w:val="nil"/>
              <w:right w:val="nil"/>
            </w:tcBorders>
          </w:tcPr>
          <w:p w14:paraId="1FE45DCD" w14:textId="6A22ABFA" w:rsidR="00B57677" w:rsidRPr="00CE38C7" w:rsidRDefault="003E6C9B" w:rsidP="000B64D3">
            <w:pPr>
              <w:tabs>
                <w:tab w:val="left" w:pos="851"/>
              </w:tabs>
              <w:spacing w:after="19" w:line="259" w:lineRule="auto"/>
              <w:ind w:left="2551" w:right="0" w:hanging="2380"/>
              <w:jc w:val="left"/>
              <w:rPr>
                <w:rFonts w:ascii="Arial" w:hAnsi="Arial" w:cs="Arial"/>
              </w:rPr>
            </w:pPr>
            <w:r w:rsidRPr="00CE38C7">
              <w:rPr>
                <w:rFonts w:ascii="Arial" w:hAnsi="Arial" w:cs="Arial"/>
              </w:rPr>
              <w:t xml:space="preserve"> “Contract Notice” </w:t>
            </w:r>
          </w:p>
          <w:p w14:paraId="16EF3494"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71C0C098" w14:textId="77777777" w:rsidR="00B57677" w:rsidRPr="00CE38C7" w:rsidRDefault="003E6C9B" w:rsidP="000B64D3">
            <w:pPr>
              <w:tabs>
                <w:tab w:val="left" w:pos="141"/>
                <w:tab w:val="left" w:pos="851"/>
              </w:tabs>
              <w:spacing w:after="0" w:line="276" w:lineRule="auto"/>
              <w:ind w:left="-4333" w:right="114" w:firstLine="4333"/>
              <w:rPr>
                <w:rFonts w:ascii="Arial" w:hAnsi="Arial" w:cs="Arial"/>
              </w:rPr>
            </w:pPr>
            <w:r w:rsidRPr="00CE38C7">
              <w:rPr>
                <w:rFonts w:ascii="Arial" w:hAnsi="Arial" w:cs="Arial"/>
              </w:rPr>
              <w:t>the contract notice [</w:t>
            </w:r>
            <w:r w:rsidRPr="00CE38C7">
              <w:rPr>
                <w:rFonts w:ascii="Arial" w:hAnsi="Arial" w:cs="Arial"/>
                <w:shd w:val="clear" w:color="auto" w:fill="FFFF00"/>
              </w:rPr>
              <w:t>Insert reference and date</w:t>
            </w:r>
            <w:r w:rsidRPr="00CE38C7">
              <w:rPr>
                <w:rFonts w:ascii="Arial" w:hAnsi="Arial" w:cs="Arial"/>
              </w:rPr>
              <w:t xml:space="preserve">] published on the Find a Tender System; </w:t>
            </w:r>
          </w:p>
          <w:p w14:paraId="0AA97538" w14:textId="77777777" w:rsidR="00B57677" w:rsidRPr="00CE38C7" w:rsidRDefault="003E6C9B" w:rsidP="000B64D3">
            <w:pPr>
              <w:tabs>
                <w:tab w:val="left" w:pos="141"/>
                <w:tab w:val="left" w:pos="851"/>
              </w:tabs>
              <w:spacing w:after="0" w:line="259" w:lineRule="auto"/>
              <w:ind w:left="993" w:right="114" w:hanging="993"/>
              <w:jc w:val="left"/>
              <w:rPr>
                <w:rFonts w:ascii="Arial" w:hAnsi="Arial" w:cs="Arial"/>
              </w:rPr>
            </w:pPr>
            <w:r w:rsidRPr="00CE38C7">
              <w:rPr>
                <w:rFonts w:ascii="Arial" w:hAnsi="Arial" w:cs="Arial"/>
              </w:rPr>
              <w:t xml:space="preserve"> </w:t>
            </w:r>
          </w:p>
        </w:tc>
      </w:tr>
      <w:tr w:rsidR="00B57677" w:rsidRPr="00CE38C7" w14:paraId="0AD29C44" w14:textId="77777777" w:rsidTr="000B64D3">
        <w:trPr>
          <w:gridAfter w:val="1"/>
          <w:wAfter w:w="28" w:type="dxa"/>
          <w:trHeight w:val="618"/>
        </w:trPr>
        <w:tc>
          <w:tcPr>
            <w:tcW w:w="3153" w:type="dxa"/>
            <w:tcBorders>
              <w:top w:val="nil"/>
              <w:left w:val="nil"/>
              <w:bottom w:val="nil"/>
              <w:right w:val="nil"/>
            </w:tcBorders>
          </w:tcPr>
          <w:p w14:paraId="56A8193D" w14:textId="77777777" w:rsidR="00B57677" w:rsidRPr="00CE38C7" w:rsidRDefault="003E6C9B" w:rsidP="000B64D3">
            <w:pPr>
              <w:tabs>
                <w:tab w:val="left" w:pos="851"/>
              </w:tabs>
              <w:spacing w:after="19" w:line="259" w:lineRule="auto"/>
              <w:ind w:left="2551" w:right="0" w:hanging="2380"/>
              <w:jc w:val="left"/>
              <w:rPr>
                <w:rFonts w:ascii="Arial" w:hAnsi="Arial" w:cs="Arial"/>
              </w:rPr>
            </w:pPr>
            <w:r w:rsidRPr="00CE38C7">
              <w:rPr>
                <w:rFonts w:ascii="Arial" w:hAnsi="Arial" w:cs="Arial"/>
              </w:rPr>
              <w:t xml:space="preserve">“Contracting Authority” </w:t>
            </w:r>
          </w:p>
          <w:p w14:paraId="09DD1F71"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7A1821B8" w14:textId="7E124730" w:rsidR="00B57677" w:rsidRPr="00CE38C7" w:rsidRDefault="003E6C9B" w:rsidP="000B64D3">
            <w:pPr>
              <w:tabs>
                <w:tab w:val="left" w:pos="141"/>
                <w:tab w:val="left" w:pos="851"/>
              </w:tabs>
              <w:spacing w:after="0" w:line="259" w:lineRule="auto"/>
              <w:ind w:left="993" w:right="114" w:hanging="993"/>
              <w:jc w:val="left"/>
              <w:rPr>
                <w:rFonts w:ascii="Arial" w:hAnsi="Arial" w:cs="Arial"/>
              </w:rPr>
            </w:pPr>
            <w:r w:rsidRPr="00CE38C7">
              <w:rPr>
                <w:rFonts w:ascii="Arial" w:hAnsi="Arial" w:cs="Arial"/>
              </w:rPr>
              <w:t xml:space="preserve"> </w:t>
            </w:r>
            <w:r w:rsidR="0013763E">
              <w:rPr>
                <w:rFonts w:ascii="Arial" w:hAnsi="Arial" w:cs="Arial"/>
              </w:rPr>
              <w:t>Is North Somerset Council (Council)</w:t>
            </w:r>
          </w:p>
        </w:tc>
      </w:tr>
      <w:tr w:rsidR="00B57677" w:rsidRPr="00CE38C7" w14:paraId="1D05E336" w14:textId="77777777" w:rsidTr="000B64D3">
        <w:trPr>
          <w:gridAfter w:val="1"/>
          <w:wAfter w:w="28" w:type="dxa"/>
          <w:trHeight w:val="308"/>
        </w:trPr>
        <w:tc>
          <w:tcPr>
            <w:tcW w:w="3153" w:type="dxa"/>
            <w:tcBorders>
              <w:top w:val="nil"/>
              <w:left w:val="nil"/>
              <w:bottom w:val="nil"/>
              <w:right w:val="nil"/>
            </w:tcBorders>
          </w:tcPr>
          <w:p w14:paraId="4CC19007"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38BF46A4" w14:textId="77777777" w:rsidR="00B57677" w:rsidRPr="00CE38C7" w:rsidRDefault="003E6C9B" w:rsidP="000B64D3">
            <w:pPr>
              <w:tabs>
                <w:tab w:val="left" w:pos="141"/>
                <w:tab w:val="left" w:pos="851"/>
              </w:tabs>
              <w:spacing w:after="0" w:line="259" w:lineRule="auto"/>
              <w:ind w:left="993" w:right="114" w:hanging="993"/>
              <w:jc w:val="left"/>
              <w:rPr>
                <w:rFonts w:ascii="Arial" w:hAnsi="Arial" w:cs="Arial"/>
              </w:rPr>
            </w:pPr>
            <w:r w:rsidRPr="00CE38C7">
              <w:rPr>
                <w:rFonts w:ascii="Arial" w:hAnsi="Arial" w:cs="Arial"/>
              </w:rPr>
              <w:t xml:space="preserve"> </w:t>
            </w:r>
          </w:p>
        </w:tc>
      </w:tr>
      <w:tr w:rsidR="00B57677" w:rsidRPr="00CE38C7" w14:paraId="04B5035E" w14:textId="77777777" w:rsidTr="000B64D3">
        <w:trPr>
          <w:gridAfter w:val="1"/>
          <w:wAfter w:w="28" w:type="dxa"/>
          <w:trHeight w:val="4016"/>
        </w:trPr>
        <w:tc>
          <w:tcPr>
            <w:tcW w:w="3153" w:type="dxa"/>
            <w:tcBorders>
              <w:top w:val="nil"/>
              <w:left w:val="nil"/>
              <w:bottom w:val="nil"/>
              <w:right w:val="nil"/>
            </w:tcBorders>
          </w:tcPr>
          <w:p w14:paraId="06B175C3" w14:textId="77777777" w:rsidR="00B57677" w:rsidRPr="00CE38C7" w:rsidRDefault="003E6C9B" w:rsidP="000B64D3">
            <w:pPr>
              <w:tabs>
                <w:tab w:val="left" w:pos="851"/>
              </w:tabs>
              <w:spacing w:after="16" w:line="259" w:lineRule="auto"/>
              <w:ind w:left="2551" w:right="0" w:hanging="2380"/>
              <w:jc w:val="left"/>
              <w:rPr>
                <w:rFonts w:ascii="Arial" w:hAnsi="Arial" w:cs="Arial"/>
              </w:rPr>
            </w:pPr>
            <w:r w:rsidRPr="00CE38C7">
              <w:rPr>
                <w:rFonts w:ascii="Arial" w:hAnsi="Arial" w:cs="Arial"/>
              </w:rPr>
              <w:t xml:space="preserve">“Data Protection Legislation” </w:t>
            </w:r>
          </w:p>
          <w:p w14:paraId="60FF722F"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42CC65B1" w14:textId="77777777" w:rsidR="00B57677" w:rsidRPr="00CE38C7" w:rsidRDefault="003E6C9B" w:rsidP="000B64D3">
            <w:pPr>
              <w:tabs>
                <w:tab w:val="left" w:pos="0"/>
                <w:tab w:val="left" w:pos="141"/>
              </w:tabs>
              <w:spacing w:after="1" w:line="275" w:lineRule="auto"/>
              <w:ind w:left="288" w:right="260" w:firstLine="0"/>
              <w:rPr>
                <w:rFonts w:ascii="Arial" w:hAnsi="Arial" w:cs="Arial"/>
              </w:rPr>
            </w:pPr>
            <w:r w:rsidRPr="00CE38C7">
              <w:rPr>
                <w:rFonts w:ascii="Arial" w:hAnsi="Arial" w:cs="Arial"/>
              </w:rPr>
              <w:t xml:space="preserve">the Data Protection Act 2018, the Privacy and Electronic Communications (EC Directive) Regulations 2003, the Regulation of Investigatory Powers Act 2000, the Investigatory Powers Act 2016, the Telecommunications (Lawful Business Practice) (Interception of Communications) Regulations 2000, the General Data Protection Regulation and any legislation implemented in connection with the General Data Protection Regulation and any replacement legislation coming into effect from time to time, and all applicable laws and regulations relating to the processing of personal data and privacy, including where applicable the guidance and codes of practice issued by the Information Commissioner’s Office; </w:t>
            </w:r>
          </w:p>
          <w:p w14:paraId="3666115E" w14:textId="77777777" w:rsidR="00B57677" w:rsidRPr="00CE38C7" w:rsidRDefault="003E6C9B" w:rsidP="000B64D3">
            <w:pPr>
              <w:tabs>
                <w:tab w:val="left" w:pos="0"/>
                <w:tab w:val="left" w:pos="141"/>
              </w:tabs>
              <w:spacing w:after="0" w:line="259" w:lineRule="auto"/>
              <w:ind w:left="288" w:right="260" w:firstLine="0"/>
              <w:jc w:val="left"/>
              <w:rPr>
                <w:rFonts w:ascii="Arial" w:hAnsi="Arial" w:cs="Arial"/>
              </w:rPr>
            </w:pPr>
            <w:r w:rsidRPr="00CE38C7">
              <w:rPr>
                <w:rFonts w:ascii="Arial" w:hAnsi="Arial" w:cs="Arial"/>
              </w:rPr>
              <w:t xml:space="preserve"> </w:t>
            </w:r>
          </w:p>
        </w:tc>
      </w:tr>
      <w:tr w:rsidR="00B57677" w:rsidRPr="00CE38C7" w14:paraId="72AFF4F7" w14:textId="77777777" w:rsidTr="000B64D3">
        <w:trPr>
          <w:gridAfter w:val="1"/>
          <w:wAfter w:w="28" w:type="dxa"/>
          <w:trHeight w:val="2470"/>
        </w:trPr>
        <w:tc>
          <w:tcPr>
            <w:tcW w:w="3153" w:type="dxa"/>
            <w:tcBorders>
              <w:top w:val="nil"/>
              <w:left w:val="nil"/>
              <w:bottom w:val="nil"/>
              <w:right w:val="nil"/>
            </w:tcBorders>
          </w:tcPr>
          <w:p w14:paraId="2F4ED3D0" w14:textId="77777777" w:rsidR="00B57677" w:rsidRPr="00CE38C7" w:rsidRDefault="003E6C9B" w:rsidP="000B64D3">
            <w:pPr>
              <w:tabs>
                <w:tab w:val="left" w:pos="851"/>
              </w:tabs>
              <w:spacing w:after="16" w:line="259" w:lineRule="auto"/>
              <w:ind w:left="2551" w:right="0" w:hanging="2380"/>
              <w:jc w:val="left"/>
              <w:rPr>
                <w:rFonts w:ascii="Arial" w:hAnsi="Arial" w:cs="Arial"/>
              </w:rPr>
            </w:pPr>
            <w:r w:rsidRPr="00CE38C7">
              <w:rPr>
                <w:rFonts w:ascii="Arial" w:hAnsi="Arial" w:cs="Arial"/>
              </w:rPr>
              <w:t xml:space="preserve">“Default” </w:t>
            </w:r>
          </w:p>
          <w:p w14:paraId="7E20A1E8"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44F04F32" w14:textId="77777777" w:rsidR="00B57677" w:rsidRPr="00CE38C7" w:rsidRDefault="003E6C9B" w:rsidP="000B64D3">
            <w:pPr>
              <w:tabs>
                <w:tab w:val="left" w:pos="0"/>
                <w:tab w:val="left" w:pos="141"/>
              </w:tabs>
              <w:spacing w:after="0" w:line="275" w:lineRule="auto"/>
              <w:ind w:left="288" w:right="260" w:firstLine="0"/>
              <w:rPr>
                <w:rFonts w:ascii="Arial" w:hAnsi="Arial" w:cs="Arial"/>
              </w:rPr>
            </w:pPr>
            <w:r w:rsidRPr="00CE38C7">
              <w:rPr>
                <w:rFonts w:ascii="Arial" w:hAnsi="Arial" w:cs="Arial"/>
              </w:rPr>
              <w:t xml:space="preserve">any breach of the obligations of the relevant party under this DPS Agreement (including fundamental breach or breach of a fundamental term) or any other default, act, omission, negligence or negligent statement of the relevant Party or its staff in connection with or in relation to the subject matter of this DPS Agreement and in respect of which such Party is liable to the other; </w:t>
            </w:r>
          </w:p>
          <w:p w14:paraId="521B0C33" w14:textId="77777777" w:rsidR="00B57677" w:rsidRPr="00CE38C7" w:rsidRDefault="003E6C9B" w:rsidP="000B64D3">
            <w:pPr>
              <w:tabs>
                <w:tab w:val="left" w:pos="0"/>
                <w:tab w:val="left" w:pos="141"/>
              </w:tabs>
              <w:spacing w:after="0" w:line="259" w:lineRule="auto"/>
              <w:ind w:left="288" w:right="260" w:firstLine="0"/>
              <w:jc w:val="left"/>
              <w:rPr>
                <w:rFonts w:ascii="Arial" w:hAnsi="Arial" w:cs="Arial"/>
              </w:rPr>
            </w:pPr>
            <w:r w:rsidRPr="00CE38C7">
              <w:rPr>
                <w:rFonts w:ascii="Arial" w:hAnsi="Arial" w:cs="Arial"/>
              </w:rPr>
              <w:t xml:space="preserve"> </w:t>
            </w:r>
          </w:p>
        </w:tc>
      </w:tr>
      <w:tr w:rsidR="00B57677" w:rsidRPr="00CE38C7" w14:paraId="61853E17" w14:textId="77777777" w:rsidTr="000B64D3">
        <w:trPr>
          <w:gridAfter w:val="1"/>
          <w:wAfter w:w="28" w:type="dxa"/>
          <w:trHeight w:val="2473"/>
        </w:trPr>
        <w:tc>
          <w:tcPr>
            <w:tcW w:w="3153" w:type="dxa"/>
            <w:tcBorders>
              <w:top w:val="nil"/>
              <w:left w:val="nil"/>
              <w:bottom w:val="nil"/>
              <w:right w:val="nil"/>
            </w:tcBorders>
          </w:tcPr>
          <w:p w14:paraId="63558BE8" w14:textId="77777777" w:rsidR="00B57677" w:rsidRPr="00CE38C7" w:rsidRDefault="003E6C9B" w:rsidP="000B64D3">
            <w:pPr>
              <w:tabs>
                <w:tab w:val="left" w:pos="851"/>
              </w:tabs>
              <w:spacing w:after="19" w:line="259" w:lineRule="auto"/>
              <w:ind w:left="2551" w:right="0" w:hanging="2380"/>
              <w:jc w:val="left"/>
              <w:rPr>
                <w:rFonts w:ascii="Arial" w:hAnsi="Arial" w:cs="Arial"/>
              </w:rPr>
            </w:pPr>
            <w:r w:rsidRPr="00CE38C7">
              <w:rPr>
                <w:rFonts w:ascii="Arial" w:hAnsi="Arial" w:cs="Arial"/>
              </w:rPr>
              <w:lastRenderedPageBreak/>
              <w:t xml:space="preserve">“Dispute” </w:t>
            </w:r>
          </w:p>
          <w:p w14:paraId="63E53DF0"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6C860749" w14:textId="67EFFC58" w:rsidR="00B57677" w:rsidRPr="00CE38C7" w:rsidRDefault="003E6C9B" w:rsidP="000B64D3">
            <w:pPr>
              <w:tabs>
                <w:tab w:val="left" w:pos="0"/>
                <w:tab w:val="left" w:pos="141"/>
              </w:tabs>
              <w:spacing w:after="1" w:line="275" w:lineRule="auto"/>
              <w:ind w:left="288" w:right="260" w:firstLine="0"/>
              <w:rPr>
                <w:rFonts w:ascii="Arial" w:hAnsi="Arial" w:cs="Arial"/>
              </w:rPr>
            </w:pPr>
            <w:r w:rsidRPr="00CE38C7">
              <w:rPr>
                <w:rFonts w:ascii="Arial" w:hAnsi="Arial" w:cs="Arial"/>
              </w:rPr>
              <w:t xml:space="preserve">any dispute, difference or question of interpretation arising out of or in connection with this DPS Agreement, including any dispute, difference or question of interpretation relating to the </w:t>
            </w:r>
            <w:r w:rsidR="00E2693F">
              <w:rPr>
                <w:rFonts w:ascii="Arial" w:hAnsi="Arial" w:cs="Arial"/>
              </w:rPr>
              <w:t>DPS Works</w:t>
            </w:r>
            <w:r w:rsidRPr="00CE38C7">
              <w:rPr>
                <w:rFonts w:ascii="Arial" w:hAnsi="Arial" w:cs="Arial"/>
              </w:rPr>
              <w:t xml:space="preserve">, failure to agree in accordance with the DPS Variation Procedure or any matter where this DPS Agreement directs the parties to resolve an issue by reference to the dispute resolution procedure set out in clause 36;  </w:t>
            </w:r>
          </w:p>
          <w:p w14:paraId="6CD27952" w14:textId="77777777" w:rsidR="00B57677" w:rsidRPr="00CE38C7" w:rsidRDefault="003E6C9B" w:rsidP="000B64D3">
            <w:pPr>
              <w:tabs>
                <w:tab w:val="left" w:pos="0"/>
                <w:tab w:val="left" w:pos="141"/>
              </w:tabs>
              <w:spacing w:after="0" w:line="259" w:lineRule="auto"/>
              <w:ind w:left="288" w:right="260" w:firstLine="0"/>
              <w:jc w:val="left"/>
              <w:rPr>
                <w:rFonts w:ascii="Arial" w:hAnsi="Arial" w:cs="Arial"/>
              </w:rPr>
            </w:pPr>
            <w:r w:rsidRPr="00CE38C7">
              <w:rPr>
                <w:rFonts w:ascii="Arial" w:hAnsi="Arial" w:cs="Arial"/>
              </w:rPr>
              <w:t xml:space="preserve"> </w:t>
            </w:r>
          </w:p>
        </w:tc>
      </w:tr>
      <w:tr w:rsidR="00B57677" w:rsidRPr="00CE38C7" w14:paraId="3CF725D7" w14:textId="77777777" w:rsidTr="000B64D3">
        <w:trPr>
          <w:gridAfter w:val="1"/>
          <w:wAfter w:w="28" w:type="dxa"/>
          <w:trHeight w:val="617"/>
        </w:trPr>
        <w:tc>
          <w:tcPr>
            <w:tcW w:w="3153" w:type="dxa"/>
            <w:tcBorders>
              <w:top w:val="nil"/>
              <w:left w:val="nil"/>
              <w:bottom w:val="nil"/>
              <w:right w:val="nil"/>
            </w:tcBorders>
          </w:tcPr>
          <w:p w14:paraId="4FABE992" w14:textId="77777777" w:rsidR="00B57677" w:rsidRPr="00CE38C7" w:rsidRDefault="003E6C9B" w:rsidP="000B64D3">
            <w:pPr>
              <w:tabs>
                <w:tab w:val="left" w:pos="851"/>
              </w:tabs>
              <w:spacing w:after="16" w:line="259" w:lineRule="auto"/>
              <w:ind w:left="2551" w:right="0" w:hanging="2380"/>
              <w:jc w:val="left"/>
              <w:rPr>
                <w:rFonts w:ascii="Arial" w:hAnsi="Arial" w:cs="Arial"/>
              </w:rPr>
            </w:pPr>
            <w:r w:rsidRPr="00CE38C7">
              <w:rPr>
                <w:rFonts w:ascii="Arial" w:hAnsi="Arial" w:cs="Arial"/>
              </w:rPr>
              <w:t xml:space="preserve">“DPS” </w:t>
            </w:r>
          </w:p>
          <w:p w14:paraId="112C717D"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710A8E04" w14:textId="77777777" w:rsidR="00B57677" w:rsidRPr="00CE38C7" w:rsidRDefault="003E6C9B" w:rsidP="000B64D3">
            <w:pPr>
              <w:tabs>
                <w:tab w:val="left" w:pos="0"/>
                <w:tab w:val="left" w:pos="141"/>
              </w:tabs>
              <w:spacing w:after="0" w:line="259" w:lineRule="auto"/>
              <w:ind w:left="288" w:right="260" w:firstLine="0"/>
              <w:jc w:val="left"/>
              <w:rPr>
                <w:rFonts w:ascii="Arial" w:hAnsi="Arial" w:cs="Arial"/>
              </w:rPr>
            </w:pPr>
            <w:r w:rsidRPr="00CE38C7">
              <w:rPr>
                <w:rFonts w:ascii="Arial" w:hAnsi="Arial" w:cs="Arial"/>
              </w:rPr>
              <w:t xml:space="preserve">as defined in Recital A; </w:t>
            </w:r>
          </w:p>
        </w:tc>
      </w:tr>
      <w:tr w:rsidR="00B57677" w:rsidRPr="00CE38C7" w14:paraId="7F065941" w14:textId="77777777" w:rsidTr="000B64D3">
        <w:trPr>
          <w:gridAfter w:val="1"/>
          <w:wAfter w:w="28" w:type="dxa"/>
          <w:trHeight w:val="618"/>
        </w:trPr>
        <w:tc>
          <w:tcPr>
            <w:tcW w:w="3153" w:type="dxa"/>
            <w:tcBorders>
              <w:top w:val="nil"/>
              <w:left w:val="nil"/>
              <w:bottom w:val="nil"/>
              <w:right w:val="nil"/>
            </w:tcBorders>
          </w:tcPr>
          <w:p w14:paraId="707382A4"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“DPS Agreement” </w:t>
            </w:r>
          </w:p>
        </w:tc>
        <w:tc>
          <w:tcPr>
            <w:tcW w:w="5925" w:type="dxa"/>
            <w:gridSpan w:val="2"/>
            <w:tcBorders>
              <w:top w:val="nil"/>
              <w:left w:val="nil"/>
              <w:bottom w:val="nil"/>
              <w:right w:val="nil"/>
            </w:tcBorders>
          </w:tcPr>
          <w:p w14:paraId="1A67D01B" w14:textId="77777777" w:rsidR="00B57677" w:rsidRPr="00CE38C7" w:rsidRDefault="003E6C9B" w:rsidP="000B64D3">
            <w:pPr>
              <w:tabs>
                <w:tab w:val="left" w:pos="0"/>
                <w:tab w:val="left" w:pos="141"/>
              </w:tabs>
              <w:spacing w:after="19" w:line="259" w:lineRule="auto"/>
              <w:ind w:left="288" w:right="260" w:firstLine="0"/>
              <w:jc w:val="left"/>
              <w:rPr>
                <w:rFonts w:ascii="Arial" w:hAnsi="Arial" w:cs="Arial"/>
              </w:rPr>
            </w:pPr>
            <w:r w:rsidRPr="00CE38C7">
              <w:rPr>
                <w:rFonts w:ascii="Arial" w:hAnsi="Arial" w:cs="Arial"/>
              </w:rPr>
              <w:t xml:space="preserve">this agreement and all Appendices hereto; </w:t>
            </w:r>
          </w:p>
          <w:p w14:paraId="1BA75F79" w14:textId="77777777" w:rsidR="00B57677" w:rsidRPr="00CE38C7" w:rsidRDefault="003E6C9B" w:rsidP="000B64D3">
            <w:pPr>
              <w:tabs>
                <w:tab w:val="left" w:pos="0"/>
                <w:tab w:val="left" w:pos="141"/>
              </w:tabs>
              <w:spacing w:after="0" w:line="259" w:lineRule="auto"/>
              <w:ind w:left="288" w:right="260" w:firstLine="0"/>
              <w:jc w:val="left"/>
              <w:rPr>
                <w:rFonts w:ascii="Arial" w:hAnsi="Arial" w:cs="Arial"/>
              </w:rPr>
            </w:pPr>
            <w:r w:rsidRPr="00CE38C7">
              <w:rPr>
                <w:rFonts w:ascii="Arial" w:hAnsi="Arial" w:cs="Arial"/>
              </w:rPr>
              <w:t xml:space="preserve"> </w:t>
            </w:r>
          </w:p>
        </w:tc>
      </w:tr>
      <w:tr w:rsidR="00B57677" w:rsidRPr="00CE38C7" w14:paraId="022AFFE0" w14:textId="77777777" w:rsidTr="000B64D3">
        <w:trPr>
          <w:gridAfter w:val="1"/>
          <w:wAfter w:w="28" w:type="dxa"/>
          <w:trHeight w:val="266"/>
        </w:trPr>
        <w:tc>
          <w:tcPr>
            <w:tcW w:w="3153" w:type="dxa"/>
            <w:tcBorders>
              <w:top w:val="nil"/>
              <w:left w:val="nil"/>
              <w:bottom w:val="nil"/>
              <w:right w:val="nil"/>
            </w:tcBorders>
          </w:tcPr>
          <w:p w14:paraId="319B0A93"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“DPS Commencement Date” </w:t>
            </w:r>
          </w:p>
        </w:tc>
        <w:tc>
          <w:tcPr>
            <w:tcW w:w="5925" w:type="dxa"/>
            <w:gridSpan w:val="2"/>
            <w:tcBorders>
              <w:top w:val="nil"/>
              <w:left w:val="nil"/>
              <w:bottom w:val="nil"/>
              <w:right w:val="nil"/>
            </w:tcBorders>
          </w:tcPr>
          <w:p w14:paraId="23F17BE7" w14:textId="77777777" w:rsidR="00B57677" w:rsidRPr="00CE38C7" w:rsidRDefault="003E6C9B" w:rsidP="000B64D3">
            <w:pPr>
              <w:tabs>
                <w:tab w:val="left" w:pos="0"/>
                <w:tab w:val="left" w:pos="141"/>
              </w:tabs>
              <w:spacing w:after="0" w:line="259" w:lineRule="auto"/>
              <w:ind w:left="288" w:right="260" w:firstLine="0"/>
              <w:jc w:val="left"/>
              <w:rPr>
                <w:rFonts w:ascii="Arial" w:hAnsi="Arial" w:cs="Arial"/>
              </w:rPr>
            </w:pPr>
            <w:r w:rsidRPr="00CE38C7">
              <w:rPr>
                <w:rFonts w:ascii="Arial" w:hAnsi="Arial" w:cs="Arial"/>
                <w:shd w:val="clear" w:color="auto" w:fill="FFFF00"/>
              </w:rPr>
              <w:t>[insert];</w:t>
            </w:r>
            <w:r w:rsidRPr="00CE38C7">
              <w:rPr>
                <w:rFonts w:ascii="Arial" w:hAnsi="Arial" w:cs="Arial"/>
              </w:rPr>
              <w:t xml:space="preserve"> </w:t>
            </w:r>
          </w:p>
        </w:tc>
      </w:tr>
      <w:tr w:rsidR="00B57677" w:rsidRPr="00CE38C7" w14:paraId="19C6EF26" w14:textId="77777777" w:rsidTr="000B64D3">
        <w:trPr>
          <w:gridAfter w:val="1"/>
          <w:wAfter w:w="28" w:type="dxa"/>
          <w:trHeight w:val="884"/>
        </w:trPr>
        <w:tc>
          <w:tcPr>
            <w:tcW w:w="3153" w:type="dxa"/>
            <w:tcBorders>
              <w:top w:val="nil"/>
              <w:left w:val="nil"/>
              <w:bottom w:val="nil"/>
              <w:right w:val="nil"/>
            </w:tcBorders>
          </w:tcPr>
          <w:p w14:paraId="095087F2" w14:textId="73838A63"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“DPS End Date” </w:t>
            </w:r>
          </w:p>
        </w:tc>
        <w:tc>
          <w:tcPr>
            <w:tcW w:w="5925" w:type="dxa"/>
            <w:gridSpan w:val="2"/>
            <w:tcBorders>
              <w:top w:val="nil"/>
              <w:left w:val="nil"/>
              <w:bottom w:val="nil"/>
              <w:right w:val="nil"/>
            </w:tcBorders>
          </w:tcPr>
          <w:p w14:paraId="717C0B27" w14:textId="77777777" w:rsidR="00B57677" w:rsidRPr="00CE38C7" w:rsidRDefault="003E6C9B" w:rsidP="000B64D3">
            <w:pPr>
              <w:tabs>
                <w:tab w:val="left" w:pos="0"/>
                <w:tab w:val="left" w:pos="141"/>
              </w:tabs>
              <w:spacing w:after="19" w:line="259" w:lineRule="auto"/>
              <w:ind w:left="288" w:right="260" w:firstLine="0"/>
              <w:rPr>
                <w:rFonts w:ascii="Arial" w:hAnsi="Arial" w:cs="Arial"/>
              </w:rPr>
            </w:pPr>
            <w:r w:rsidRPr="00CE38C7">
              <w:rPr>
                <w:rFonts w:ascii="Arial" w:hAnsi="Arial" w:cs="Arial"/>
              </w:rPr>
              <w:t xml:space="preserve">the day four years from and including the DPS Commencement </w:t>
            </w:r>
          </w:p>
          <w:p w14:paraId="3EC4D8DF" w14:textId="77777777" w:rsidR="00B57677" w:rsidRPr="00CE38C7" w:rsidRDefault="003E6C9B" w:rsidP="000B64D3">
            <w:pPr>
              <w:tabs>
                <w:tab w:val="left" w:pos="0"/>
                <w:tab w:val="left" w:pos="141"/>
              </w:tabs>
              <w:spacing w:after="16" w:line="259" w:lineRule="auto"/>
              <w:ind w:left="288" w:right="260" w:firstLine="0"/>
              <w:jc w:val="left"/>
              <w:rPr>
                <w:rFonts w:ascii="Arial" w:hAnsi="Arial" w:cs="Arial"/>
              </w:rPr>
            </w:pPr>
            <w:r w:rsidRPr="00CE38C7">
              <w:rPr>
                <w:rFonts w:ascii="Arial" w:hAnsi="Arial" w:cs="Arial"/>
              </w:rPr>
              <w:t xml:space="preserve">Date or (if applicable) the last day of the final Extension; </w:t>
            </w:r>
          </w:p>
          <w:p w14:paraId="20C0A6AD" w14:textId="77777777" w:rsidR="00B57677" w:rsidRPr="00CE38C7" w:rsidRDefault="003E6C9B" w:rsidP="000B64D3">
            <w:pPr>
              <w:tabs>
                <w:tab w:val="left" w:pos="0"/>
                <w:tab w:val="left" w:pos="141"/>
              </w:tabs>
              <w:spacing w:after="0" w:line="259" w:lineRule="auto"/>
              <w:ind w:left="288" w:right="260" w:firstLine="0"/>
              <w:jc w:val="left"/>
              <w:rPr>
                <w:rFonts w:ascii="Arial" w:hAnsi="Arial" w:cs="Arial"/>
              </w:rPr>
            </w:pPr>
            <w:r w:rsidRPr="00CE38C7">
              <w:rPr>
                <w:rFonts w:ascii="Arial" w:hAnsi="Arial" w:cs="Arial"/>
              </w:rPr>
              <w:t xml:space="preserve"> </w:t>
            </w:r>
          </w:p>
        </w:tc>
      </w:tr>
      <w:tr w:rsidR="00B57677" w:rsidRPr="00CE38C7" w14:paraId="7D5A6BD0" w14:textId="77777777" w:rsidTr="000B64D3">
        <w:trPr>
          <w:gridAfter w:val="1"/>
          <w:wAfter w:w="28" w:type="dxa"/>
          <w:trHeight w:val="926"/>
        </w:trPr>
        <w:tc>
          <w:tcPr>
            <w:tcW w:w="3153" w:type="dxa"/>
            <w:tcBorders>
              <w:top w:val="nil"/>
              <w:left w:val="nil"/>
              <w:bottom w:val="nil"/>
              <w:right w:val="nil"/>
            </w:tcBorders>
          </w:tcPr>
          <w:p w14:paraId="7FD15666" w14:textId="3E3CEAA5" w:rsidR="00B57677" w:rsidRPr="00CE38C7" w:rsidRDefault="003E6C9B" w:rsidP="000B64D3">
            <w:pPr>
              <w:tabs>
                <w:tab w:val="left" w:pos="851"/>
              </w:tabs>
              <w:spacing w:after="19" w:line="259" w:lineRule="auto"/>
              <w:ind w:left="2551" w:right="0" w:hanging="2380"/>
              <w:jc w:val="left"/>
              <w:rPr>
                <w:rFonts w:ascii="Arial" w:hAnsi="Arial" w:cs="Arial"/>
              </w:rPr>
            </w:pPr>
            <w:r w:rsidRPr="00CE38C7">
              <w:rPr>
                <w:rFonts w:ascii="Arial" w:hAnsi="Arial" w:cs="Arial"/>
              </w:rPr>
              <w:t xml:space="preserve">“DPS </w:t>
            </w:r>
            <w:r w:rsidR="0038721D">
              <w:rPr>
                <w:rFonts w:ascii="Arial" w:hAnsi="Arial" w:cs="Arial"/>
              </w:rPr>
              <w:t>Appointed supplier</w:t>
            </w:r>
            <w:r w:rsidRPr="00CE38C7">
              <w:rPr>
                <w:rFonts w:ascii="Arial" w:hAnsi="Arial" w:cs="Arial"/>
              </w:rPr>
              <w:t xml:space="preserve">” </w:t>
            </w:r>
          </w:p>
          <w:p w14:paraId="1CEC7FD7"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37F12D74" w14:textId="6F5CB08F"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any </w:t>
            </w:r>
            <w:r w:rsidR="00E2693F">
              <w:rPr>
                <w:rFonts w:ascii="Arial" w:hAnsi="Arial" w:cs="Arial"/>
              </w:rPr>
              <w:t>contractor</w:t>
            </w:r>
            <w:r w:rsidRPr="00CE38C7">
              <w:rPr>
                <w:rFonts w:ascii="Arial" w:hAnsi="Arial" w:cs="Arial"/>
              </w:rPr>
              <w:t xml:space="preserve"> </w:t>
            </w:r>
            <w:r w:rsidR="0038721D">
              <w:rPr>
                <w:rFonts w:ascii="Arial" w:hAnsi="Arial" w:cs="Arial"/>
              </w:rPr>
              <w:t>appointed supplier</w:t>
            </w:r>
            <w:r w:rsidRPr="00CE38C7">
              <w:rPr>
                <w:rFonts w:ascii="Arial" w:hAnsi="Arial" w:cs="Arial"/>
              </w:rPr>
              <w:t xml:space="preserve"> appointed by the </w:t>
            </w:r>
            <w:r w:rsidR="0013763E">
              <w:rPr>
                <w:rFonts w:ascii="Arial" w:hAnsi="Arial" w:cs="Arial"/>
              </w:rPr>
              <w:t>Contracting Authority</w:t>
            </w:r>
            <w:r w:rsidRPr="00CE38C7">
              <w:rPr>
                <w:rFonts w:ascii="Arial" w:hAnsi="Arial" w:cs="Arial"/>
              </w:rPr>
              <w:t xml:space="preserve"> as a potential </w:t>
            </w:r>
            <w:r w:rsidR="0038721D">
              <w:rPr>
                <w:rFonts w:ascii="Arial" w:hAnsi="Arial" w:cs="Arial"/>
              </w:rPr>
              <w:t>appointed supplier</w:t>
            </w:r>
            <w:r w:rsidRPr="00CE38C7">
              <w:rPr>
                <w:rFonts w:ascii="Arial" w:hAnsi="Arial" w:cs="Arial"/>
              </w:rPr>
              <w:t xml:space="preserve"> of the DPS </w:t>
            </w:r>
            <w:r w:rsidR="00E2693F">
              <w:rPr>
                <w:rFonts w:ascii="Arial" w:hAnsi="Arial" w:cs="Arial"/>
              </w:rPr>
              <w:t>Works</w:t>
            </w:r>
            <w:r w:rsidRPr="00CE38C7">
              <w:rPr>
                <w:rFonts w:ascii="Arial" w:hAnsi="Arial" w:cs="Arial"/>
              </w:rPr>
              <w:t xml:space="preserve"> for the relevant Lot; </w:t>
            </w:r>
          </w:p>
          <w:p w14:paraId="3A698685" w14:textId="77777777" w:rsidR="00B57677" w:rsidRPr="00CE38C7" w:rsidRDefault="003E6C9B" w:rsidP="000B64D3">
            <w:pPr>
              <w:tabs>
                <w:tab w:val="left" w:pos="0"/>
                <w:tab w:val="left" w:pos="141"/>
              </w:tabs>
              <w:spacing w:after="0" w:line="259" w:lineRule="auto"/>
              <w:ind w:left="288" w:right="260" w:firstLine="0"/>
              <w:jc w:val="left"/>
              <w:rPr>
                <w:rFonts w:ascii="Arial" w:hAnsi="Arial" w:cs="Arial"/>
              </w:rPr>
            </w:pPr>
            <w:r w:rsidRPr="00CE38C7">
              <w:rPr>
                <w:rFonts w:ascii="Arial" w:hAnsi="Arial" w:cs="Arial"/>
              </w:rPr>
              <w:t xml:space="preserve"> </w:t>
            </w:r>
          </w:p>
        </w:tc>
      </w:tr>
      <w:tr w:rsidR="00B57677" w:rsidRPr="00CE38C7" w14:paraId="48F0A706" w14:textId="77777777" w:rsidTr="000B64D3">
        <w:trPr>
          <w:gridAfter w:val="1"/>
          <w:wAfter w:w="28" w:type="dxa"/>
          <w:trHeight w:val="1236"/>
        </w:trPr>
        <w:tc>
          <w:tcPr>
            <w:tcW w:w="3153" w:type="dxa"/>
            <w:tcBorders>
              <w:top w:val="nil"/>
              <w:left w:val="nil"/>
              <w:bottom w:val="nil"/>
              <w:right w:val="nil"/>
            </w:tcBorders>
          </w:tcPr>
          <w:p w14:paraId="10E7000E" w14:textId="318AD233" w:rsidR="00B57677" w:rsidRPr="00CE38C7" w:rsidRDefault="003E6C9B" w:rsidP="000B64D3">
            <w:pPr>
              <w:tabs>
                <w:tab w:val="left" w:pos="851"/>
              </w:tabs>
              <w:spacing w:after="19" w:line="259" w:lineRule="auto"/>
              <w:ind w:left="2551" w:right="0" w:hanging="2380"/>
              <w:jc w:val="left"/>
              <w:rPr>
                <w:rFonts w:ascii="Arial" w:hAnsi="Arial" w:cs="Arial"/>
              </w:rPr>
            </w:pPr>
            <w:r w:rsidRPr="00CE38C7">
              <w:rPr>
                <w:rFonts w:ascii="Arial" w:hAnsi="Arial" w:cs="Arial"/>
              </w:rPr>
              <w:t xml:space="preserve">“DPS </w:t>
            </w:r>
            <w:r w:rsidR="00E2693F">
              <w:rPr>
                <w:rFonts w:ascii="Arial" w:hAnsi="Arial" w:cs="Arial"/>
              </w:rPr>
              <w:t>Works</w:t>
            </w:r>
            <w:r w:rsidRPr="00CE38C7">
              <w:rPr>
                <w:rFonts w:ascii="Arial" w:hAnsi="Arial" w:cs="Arial"/>
              </w:rPr>
              <w:t xml:space="preserve">” </w:t>
            </w:r>
          </w:p>
          <w:p w14:paraId="08F9C55F"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71158E66" w14:textId="4ADC352F" w:rsidR="00B57677" w:rsidRPr="00CE38C7" w:rsidRDefault="003E6C9B" w:rsidP="00F05AC3">
            <w:pPr>
              <w:tabs>
                <w:tab w:val="left" w:pos="0"/>
                <w:tab w:val="left" w:pos="141"/>
              </w:tabs>
              <w:spacing w:after="1" w:line="275" w:lineRule="auto"/>
              <w:ind w:left="288" w:right="260" w:firstLine="0"/>
              <w:rPr>
                <w:rFonts w:ascii="Arial" w:hAnsi="Arial" w:cs="Arial"/>
              </w:rPr>
            </w:pPr>
            <w:r w:rsidRPr="00CE38C7">
              <w:rPr>
                <w:rFonts w:ascii="Arial" w:hAnsi="Arial" w:cs="Arial"/>
              </w:rPr>
              <w:t xml:space="preserve">any and all of the services to be provided under the DPS as more particularly described in the Lot Specifications set out in </w:t>
            </w:r>
            <w:r w:rsidR="00581D0E">
              <w:rPr>
                <w:rFonts w:ascii="Arial" w:hAnsi="Arial" w:cs="Arial"/>
              </w:rPr>
              <w:t>guidance document.</w:t>
            </w:r>
            <w:r w:rsidRPr="00CE38C7">
              <w:rPr>
                <w:rFonts w:ascii="Arial" w:hAnsi="Arial" w:cs="Arial"/>
              </w:rPr>
              <w:t xml:space="preserve"> </w:t>
            </w:r>
          </w:p>
          <w:p w14:paraId="6304C46E" w14:textId="77777777" w:rsidR="00B57677" w:rsidRPr="00CE38C7" w:rsidRDefault="003E6C9B" w:rsidP="000B64D3">
            <w:pPr>
              <w:tabs>
                <w:tab w:val="left" w:pos="0"/>
                <w:tab w:val="left" w:pos="141"/>
              </w:tabs>
              <w:spacing w:after="0" w:line="259" w:lineRule="auto"/>
              <w:ind w:left="288" w:right="260" w:firstLine="0"/>
              <w:jc w:val="left"/>
              <w:rPr>
                <w:rFonts w:ascii="Arial" w:hAnsi="Arial" w:cs="Arial"/>
              </w:rPr>
            </w:pPr>
            <w:r w:rsidRPr="00CE38C7">
              <w:rPr>
                <w:rFonts w:ascii="Arial" w:hAnsi="Arial" w:cs="Arial"/>
              </w:rPr>
              <w:t xml:space="preserve"> </w:t>
            </w:r>
          </w:p>
        </w:tc>
      </w:tr>
      <w:tr w:rsidR="00B57677" w:rsidRPr="00CE38C7" w14:paraId="0B5E0CC5" w14:textId="77777777" w:rsidTr="000B64D3">
        <w:trPr>
          <w:gridAfter w:val="1"/>
          <w:wAfter w:w="28" w:type="dxa"/>
          <w:trHeight w:val="1544"/>
        </w:trPr>
        <w:tc>
          <w:tcPr>
            <w:tcW w:w="3153" w:type="dxa"/>
            <w:tcBorders>
              <w:top w:val="nil"/>
              <w:left w:val="nil"/>
              <w:bottom w:val="nil"/>
              <w:right w:val="nil"/>
            </w:tcBorders>
          </w:tcPr>
          <w:p w14:paraId="53445CB5" w14:textId="77777777" w:rsidR="00B57677" w:rsidRPr="00CE38C7" w:rsidRDefault="003E6C9B" w:rsidP="000B64D3">
            <w:pPr>
              <w:tabs>
                <w:tab w:val="left" w:pos="851"/>
              </w:tabs>
              <w:spacing w:after="16" w:line="259" w:lineRule="auto"/>
              <w:ind w:left="2551" w:right="0" w:hanging="2380"/>
              <w:jc w:val="left"/>
              <w:rPr>
                <w:rFonts w:ascii="Arial" w:hAnsi="Arial" w:cs="Arial"/>
              </w:rPr>
            </w:pPr>
            <w:r w:rsidRPr="00CE38C7">
              <w:rPr>
                <w:rFonts w:ascii="Arial" w:hAnsi="Arial" w:cs="Arial"/>
              </w:rPr>
              <w:t xml:space="preserve">“DPS Term” </w:t>
            </w:r>
          </w:p>
          <w:p w14:paraId="00A56932"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64C143AE"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the period from and including the DPS Commencement Date to the earlier of the DPS End Date and the date of termination (if this DPS Agreement is terminated in accordance with its terms or by operation of law); </w:t>
            </w:r>
          </w:p>
          <w:p w14:paraId="654E63F8" w14:textId="77777777" w:rsidR="00B57677" w:rsidRPr="00CE38C7" w:rsidRDefault="003E6C9B" w:rsidP="000B64D3">
            <w:pPr>
              <w:tabs>
                <w:tab w:val="left" w:pos="0"/>
                <w:tab w:val="left" w:pos="141"/>
              </w:tabs>
              <w:spacing w:after="0" w:line="276" w:lineRule="auto"/>
              <w:ind w:left="288" w:right="260" w:firstLine="0"/>
              <w:jc w:val="left"/>
              <w:rPr>
                <w:rFonts w:ascii="Arial" w:hAnsi="Arial" w:cs="Arial"/>
              </w:rPr>
            </w:pPr>
            <w:r w:rsidRPr="00CE38C7">
              <w:rPr>
                <w:rFonts w:ascii="Arial" w:hAnsi="Arial" w:cs="Arial"/>
              </w:rPr>
              <w:t xml:space="preserve"> </w:t>
            </w:r>
          </w:p>
        </w:tc>
      </w:tr>
      <w:tr w:rsidR="00B57677" w:rsidRPr="00CE38C7" w14:paraId="7428FBFF" w14:textId="77777777" w:rsidTr="000B64D3">
        <w:trPr>
          <w:gridAfter w:val="1"/>
          <w:wAfter w:w="28" w:type="dxa"/>
          <w:trHeight w:val="1546"/>
        </w:trPr>
        <w:tc>
          <w:tcPr>
            <w:tcW w:w="3153" w:type="dxa"/>
            <w:tcBorders>
              <w:top w:val="nil"/>
              <w:left w:val="nil"/>
              <w:bottom w:val="nil"/>
              <w:right w:val="nil"/>
            </w:tcBorders>
          </w:tcPr>
          <w:p w14:paraId="321C95B8" w14:textId="77777777" w:rsidR="00B57677" w:rsidRPr="00CE38C7" w:rsidRDefault="003E6C9B" w:rsidP="000B64D3">
            <w:pPr>
              <w:tabs>
                <w:tab w:val="left" w:pos="851"/>
              </w:tabs>
              <w:spacing w:after="19" w:line="259" w:lineRule="auto"/>
              <w:ind w:left="2551" w:right="0" w:hanging="2380"/>
              <w:jc w:val="left"/>
              <w:rPr>
                <w:rFonts w:ascii="Arial" w:hAnsi="Arial" w:cs="Arial"/>
              </w:rPr>
            </w:pPr>
            <w:r w:rsidRPr="00CE38C7">
              <w:rPr>
                <w:rFonts w:ascii="Arial" w:hAnsi="Arial" w:cs="Arial"/>
              </w:rPr>
              <w:t xml:space="preserve">“EIR” </w:t>
            </w:r>
          </w:p>
          <w:p w14:paraId="0DA87782"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12FD6A88"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the Environmental Information Regulations 2004 together with any guidance and / or codes of practice issues by the Information Commissioner’s Office or relevant Government Department in relation to such regulations; </w:t>
            </w:r>
          </w:p>
          <w:p w14:paraId="1EEC8EA4" w14:textId="77777777" w:rsidR="00B57677" w:rsidRPr="00CE38C7" w:rsidRDefault="003E6C9B" w:rsidP="000B64D3">
            <w:pPr>
              <w:tabs>
                <w:tab w:val="left" w:pos="0"/>
                <w:tab w:val="left" w:pos="141"/>
              </w:tabs>
              <w:spacing w:after="0" w:line="276" w:lineRule="auto"/>
              <w:ind w:left="288" w:right="260" w:firstLine="0"/>
              <w:jc w:val="left"/>
              <w:rPr>
                <w:rFonts w:ascii="Arial" w:hAnsi="Arial" w:cs="Arial"/>
              </w:rPr>
            </w:pPr>
            <w:r w:rsidRPr="00CE38C7">
              <w:rPr>
                <w:rFonts w:ascii="Arial" w:hAnsi="Arial" w:cs="Arial"/>
              </w:rPr>
              <w:t xml:space="preserve"> </w:t>
            </w:r>
          </w:p>
        </w:tc>
      </w:tr>
      <w:tr w:rsidR="00B57677" w:rsidRPr="00CE38C7" w14:paraId="7F234669" w14:textId="77777777" w:rsidTr="000B64D3">
        <w:trPr>
          <w:gridAfter w:val="1"/>
          <w:wAfter w:w="28" w:type="dxa"/>
          <w:trHeight w:val="617"/>
        </w:trPr>
        <w:tc>
          <w:tcPr>
            <w:tcW w:w="3153" w:type="dxa"/>
            <w:tcBorders>
              <w:top w:val="nil"/>
              <w:left w:val="nil"/>
              <w:bottom w:val="nil"/>
              <w:right w:val="nil"/>
            </w:tcBorders>
          </w:tcPr>
          <w:p w14:paraId="63585E58"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“Extension” </w:t>
            </w:r>
          </w:p>
        </w:tc>
        <w:tc>
          <w:tcPr>
            <w:tcW w:w="5925" w:type="dxa"/>
            <w:gridSpan w:val="2"/>
            <w:tcBorders>
              <w:top w:val="nil"/>
              <w:left w:val="nil"/>
              <w:bottom w:val="nil"/>
              <w:right w:val="nil"/>
            </w:tcBorders>
          </w:tcPr>
          <w:p w14:paraId="502847C9" w14:textId="77777777" w:rsidR="00B57677" w:rsidRPr="00CE38C7" w:rsidRDefault="003E6C9B" w:rsidP="000B64D3">
            <w:pPr>
              <w:tabs>
                <w:tab w:val="left" w:pos="141"/>
                <w:tab w:val="left" w:pos="851"/>
              </w:tabs>
              <w:spacing w:after="16" w:line="259" w:lineRule="auto"/>
              <w:ind w:left="993" w:right="114" w:hanging="993"/>
              <w:jc w:val="left"/>
              <w:rPr>
                <w:rFonts w:ascii="Arial" w:hAnsi="Arial" w:cs="Arial"/>
              </w:rPr>
            </w:pPr>
            <w:r w:rsidRPr="00CE38C7">
              <w:rPr>
                <w:rFonts w:ascii="Arial" w:hAnsi="Arial" w:cs="Arial"/>
              </w:rPr>
              <w:t xml:space="preserve">as defined in clause 2.2; </w:t>
            </w:r>
          </w:p>
          <w:p w14:paraId="3456C07D" w14:textId="77777777" w:rsidR="00B57677" w:rsidRPr="00CE38C7" w:rsidRDefault="003E6C9B" w:rsidP="000B64D3">
            <w:pPr>
              <w:tabs>
                <w:tab w:val="left" w:pos="141"/>
                <w:tab w:val="left" w:pos="851"/>
              </w:tabs>
              <w:spacing w:after="0" w:line="259" w:lineRule="auto"/>
              <w:ind w:left="993" w:right="114" w:hanging="993"/>
              <w:jc w:val="left"/>
              <w:rPr>
                <w:rFonts w:ascii="Arial" w:hAnsi="Arial" w:cs="Arial"/>
              </w:rPr>
            </w:pPr>
            <w:r w:rsidRPr="00CE38C7">
              <w:rPr>
                <w:rFonts w:ascii="Arial" w:hAnsi="Arial" w:cs="Arial"/>
              </w:rPr>
              <w:t xml:space="preserve"> </w:t>
            </w:r>
          </w:p>
        </w:tc>
      </w:tr>
      <w:tr w:rsidR="00B57677" w:rsidRPr="00CE38C7" w14:paraId="361521C8" w14:textId="77777777" w:rsidTr="000B64D3">
        <w:trPr>
          <w:gridAfter w:val="1"/>
          <w:wAfter w:w="28" w:type="dxa"/>
          <w:trHeight w:val="1853"/>
        </w:trPr>
        <w:tc>
          <w:tcPr>
            <w:tcW w:w="3153" w:type="dxa"/>
            <w:tcBorders>
              <w:top w:val="nil"/>
              <w:left w:val="nil"/>
              <w:bottom w:val="nil"/>
              <w:right w:val="nil"/>
            </w:tcBorders>
          </w:tcPr>
          <w:p w14:paraId="07512388" w14:textId="77777777" w:rsidR="00B57677" w:rsidRPr="00CE38C7" w:rsidRDefault="003E6C9B" w:rsidP="000B64D3">
            <w:pPr>
              <w:tabs>
                <w:tab w:val="left" w:pos="851"/>
              </w:tabs>
              <w:spacing w:after="19" w:line="259" w:lineRule="auto"/>
              <w:ind w:left="2551" w:right="0" w:hanging="2380"/>
              <w:jc w:val="left"/>
              <w:rPr>
                <w:rFonts w:ascii="Arial" w:hAnsi="Arial" w:cs="Arial"/>
              </w:rPr>
            </w:pPr>
            <w:r w:rsidRPr="00CE38C7">
              <w:rPr>
                <w:rFonts w:ascii="Arial" w:hAnsi="Arial" w:cs="Arial"/>
              </w:rPr>
              <w:lastRenderedPageBreak/>
              <w:t xml:space="preserve">“FOIA” </w:t>
            </w:r>
          </w:p>
          <w:p w14:paraId="4ECCD5C6"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2331DDB4"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the Freedom of Information Act 2000 and any subordinate legislation made under it from time to time together with any guidance and / or codes of practice issued by the Information Commissioner’s Office or relevant Government Department in relation to such legislation; </w:t>
            </w:r>
          </w:p>
          <w:p w14:paraId="4B1314E3" w14:textId="77777777" w:rsidR="00B57677" w:rsidRPr="00CE38C7" w:rsidRDefault="003E6C9B" w:rsidP="000B64D3">
            <w:pPr>
              <w:tabs>
                <w:tab w:val="left" w:pos="0"/>
                <w:tab w:val="left" w:pos="141"/>
              </w:tabs>
              <w:spacing w:after="0" w:line="276" w:lineRule="auto"/>
              <w:ind w:left="288" w:right="260" w:firstLine="0"/>
              <w:jc w:val="left"/>
              <w:rPr>
                <w:rFonts w:ascii="Arial" w:hAnsi="Arial" w:cs="Arial"/>
              </w:rPr>
            </w:pPr>
            <w:r w:rsidRPr="00CE38C7">
              <w:rPr>
                <w:rFonts w:ascii="Arial" w:hAnsi="Arial" w:cs="Arial"/>
              </w:rPr>
              <w:t xml:space="preserve"> </w:t>
            </w:r>
          </w:p>
        </w:tc>
      </w:tr>
      <w:tr w:rsidR="00B57677" w:rsidRPr="00CE38C7" w14:paraId="18563656" w14:textId="77777777" w:rsidTr="000B64D3">
        <w:trPr>
          <w:gridAfter w:val="1"/>
          <w:wAfter w:w="28" w:type="dxa"/>
          <w:trHeight w:val="2142"/>
        </w:trPr>
        <w:tc>
          <w:tcPr>
            <w:tcW w:w="3153" w:type="dxa"/>
            <w:tcBorders>
              <w:top w:val="nil"/>
              <w:left w:val="nil"/>
              <w:bottom w:val="nil"/>
              <w:right w:val="nil"/>
            </w:tcBorders>
          </w:tcPr>
          <w:p w14:paraId="63BDBCE9" w14:textId="77777777" w:rsidR="00B57677" w:rsidRPr="00CE38C7" w:rsidRDefault="003E6C9B" w:rsidP="000B64D3">
            <w:pPr>
              <w:tabs>
                <w:tab w:val="left" w:pos="851"/>
              </w:tabs>
              <w:spacing w:after="19" w:line="259" w:lineRule="auto"/>
              <w:ind w:left="2551" w:right="0" w:hanging="2380"/>
              <w:jc w:val="left"/>
              <w:rPr>
                <w:rFonts w:ascii="Arial" w:hAnsi="Arial" w:cs="Arial"/>
              </w:rPr>
            </w:pPr>
            <w:r w:rsidRPr="00CE38C7">
              <w:rPr>
                <w:rFonts w:ascii="Arial" w:hAnsi="Arial" w:cs="Arial"/>
              </w:rPr>
              <w:t xml:space="preserve">“Force Majeure Event” </w:t>
            </w:r>
          </w:p>
          <w:p w14:paraId="01052CE3"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3E97A5B4" w14:textId="3EFE02BE"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war, natural flood, exceptionally adverse weather conditions, strike or lockout (other than a strike or lock-out which is limited to the DPS </w:t>
            </w:r>
            <w:r w:rsidR="0038721D">
              <w:rPr>
                <w:rFonts w:ascii="Arial" w:hAnsi="Arial" w:cs="Arial"/>
              </w:rPr>
              <w:t>Appointed supplier</w:t>
            </w:r>
            <w:r w:rsidRPr="00CE38C7">
              <w:rPr>
                <w:rFonts w:ascii="Arial" w:hAnsi="Arial" w:cs="Arial"/>
              </w:rPr>
              <w:t xml:space="preserve">’s Representatives), civil disorder, Act of God, power cuts or delays or other wholly exceptional events outside the control of the parties which could not have reasonably been foreseen or avoided; </w:t>
            </w:r>
          </w:p>
          <w:p w14:paraId="5ABCCECB" w14:textId="77777777" w:rsidR="00B57677" w:rsidRPr="00CE38C7" w:rsidRDefault="003E6C9B" w:rsidP="000B64D3">
            <w:pPr>
              <w:tabs>
                <w:tab w:val="left" w:pos="0"/>
                <w:tab w:val="left" w:pos="141"/>
              </w:tabs>
              <w:spacing w:after="0" w:line="276" w:lineRule="auto"/>
              <w:ind w:left="288" w:right="260" w:firstLine="0"/>
              <w:jc w:val="left"/>
              <w:rPr>
                <w:rFonts w:ascii="Arial" w:hAnsi="Arial" w:cs="Arial"/>
              </w:rPr>
            </w:pPr>
            <w:r w:rsidRPr="00CE38C7">
              <w:rPr>
                <w:rFonts w:ascii="Arial" w:hAnsi="Arial" w:cs="Arial"/>
              </w:rPr>
              <w:t xml:space="preserve"> </w:t>
            </w:r>
          </w:p>
        </w:tc>
      </w:tr>
      <w:tr w:rsidR="00B57677" w:rsidRPr="00CE38C7" w14:paraId="0383910A" w14:textId="77777777" w:rsidTr="000B64D3">
        <w:trPr>
          <w:gridAfter w:val="1"/>
          <w:wAfter w:w="28" w:type="dxa"/>
          <w:trHeight w:val="2451"/>
        </w:trPr>
        <w:tc>
          <w:tcPr>
            <w:tcW w:w="3153" w:type="dxa"/>
            <w:tcBorders>
              <w:top w:val="nil"/>
              <w:left w:val="nil"/>
              <w:bottom w:val="nil"/>
              <w:right w:val="nil"/>
            </w:tcBorders>
          </w:tcPr>
          <w:p w14:paraId="3E6F4CFF" w14:textId="77777777" w:rsidR="00B57677" w:rsidRPr="00CE38C7" w:rsidRDefault="003E6C9B" w:rsidP="000B64D3">
            <w:pPr>
              <w:tabs>
                <w:tab w:val="left" w:pos="851"/>
              </w:tabs>
              <w:spacing w:after="19" w:line="259" w:lineRule="auto"/>
              <w:ind w:left="2551" w:right="0" w:hanging="2380"/>
              <w:jc w:val="left"/>
              <w:rPr>
                <w:rFonts w:ascii="Arial" w:hAnsi="Arial" w:cs="Arial"/>
              </w:rPr>
            </w:pPr>
            <w:r w:rsidRPr="00CE38C7">
              <w:rPr>
                <w:rFonts w:ascii="Arial" w:hAnsi="Arial" w:cs="Arial"/>
              </w:rPr>
              <w:t xml:space="preserve">“Good Industry Practice” </w:t>
            </w:r>
          </w:p>
          <w:p w14:paraId="4EE99E9D"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7376CDEA" w14:textId="15DBF0BF"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using standards, practices, methods and procedures conforming to the Law and exercising that degree of skill and care, diligence, prudence and foresight which would reasonably and ordinarily be expected from a skilled and experienced person engaged as the case may be in the same type of work as that of the DPS </w:t>
            </w:r>
            <w:r w:rsidR="0038721D">
              <w:rPr>
                <w:rFonts w:ascii="Arial" w:hAnsi="Arial" w:cs="Arial"/>
              </w:rPr>
              <w:t>Appointed supplier</w:t>
            </w:r>
            <w:r w:rsidRPr="00CE38C7">
              <w:rPr>
                <w:rFonts w:ascii="Arial" w:hAnsi="Arial" w:cs="Arial"/>
              </w:rPr>
              <w:t xml:space="preserve"> under the same or similar </w:t>
            </w:r>
          </w:p>
          <w:p w14:paraId="2FC684E4" w14:textId="77777777" w:rsidR="00B57677" w:rsidRPr="00CE38C7" w:rsidRDefault="003E6C9B" w:rsidP="000B64D3">
            <w:pPr>
              <w:tabs>
                <w:tab w:val="left" w:pos="0"/>
                <w:tab w:val="left" w:pos="141"/>
              </w:tabs>
              <w:spacing w:after="0" w:line="276" w:lineRule="auto"/>
              <w:ind w:left="288" w:right="260" w:firstLine="0"/>
              <w:jc w:val="left"/>
              <w:rPr>
                <w:rFonts w:ascii="Arial" w:hAnsi="Arial" w:cs="Arial"/>
              </w:rPr>
            </w:pPr>
            <w:r w:rsidRPr="00CE38C7">
              <w:rPr>
                <w:rFonts w:ascii="Arial" w:hAnsi="Arial" w:cs="Arial"/>
              </w:rPr>
              <w:t xml:space="preserve">circumstances at the relevant time for such exercise; </w:t>
            </w:r>
          </w:p>
          <w:p w14:paraId="6DE4F478" w14:textId="77777777" w:rsidR="00B57677" w:rsidRPr="00CE38C7" w:rsidRDefault="003E6C9B" w:rsidP="000B64D3">
            <w:pPr>
              <w:tabs>
                <w:tab w:val="left" w:pos="0"/>
                <w:tab w:val="left" w:pos="141"/>
              </w:tabs>
              <w:spacing w:after="0" w:line="276" w:lineRule="auto"/>
              <w:ind w:left="288" w:right="260" w:firstLine="0"/>
              <w:jc w:val="left"/>
              <w:rPr>
                <w:rFonts w:ascii="Arial" w:hAnsi="Arial" w:cs="Arial"/>
              </w:rPr>
            </w:pPr>
            <w:r w:rsidRPr="00CE38C7">
              <w:rPr>
                <w:rFonts w:ascii="Arial" w:hAnsi="Arial" w:cs="Arial"/>
              </w:rPr>
              <w:t xml:space="preserve"> </w:t>
            </w:r>
          </w:p>
        </w:tc>
      </w:tr>
      <w:tr w:rsidR="00B57677" w:rsidRPr="00CE38C7" w14:paraId="6067BCF5" w14:textId="77777777" w:rsidTr="000B64D3">
        <w:trPr>
          <w:gridAfter w:val="1"/>
          <w:wAfter w:w="28" w:type="dxa"/>
          <w:trHeight w:val="576"/>
        </w:trPr>
        <w:tc>
          <w:tcPr>
            <w:tcW w:w="3153" w:type="dxa"/>
            <w:tcBorders>
              <w:top w:val="nil"/>
              <w:left w:val="nil"/>
              <w:bottom w:val="nil"/>
              <w:right w:val="nil"/>
            </w:tcBorders>
          </w:tcPr>
          <w:p w14:paraId="695FE068" w14:textId="77777777" w:rsidR="00B57677" w:rsidRPr="00CE38C7" w:rsidRDefault="003E6C9B" w:rsidP="000B64D3">
            <w:pPr>
              <w:tabs>
                <w:tab w:val="left" w:pos="851"/>
              </w:tabs>
              <w:spacing w:after="19" w:line="259" w:lineRule="auto"/>
              <w:ind w:left="2551" w:right="0" w:hanging="2380"/>
              <w:jc w:val="left"/>
              <w:rPr>
                <w:rFonts w:ascii="Arial" w:hAnsi="Arial" w:cs="Arial"/>
              </w:rPr>
            </w:pPr>
            <w:r w:rsidRPr="00CE38C7">
              <w:rPr>
                <w:rFonts w:ascii="Arial" w:hAnsi="Arial" w:cs="Arial"/>
              </w:rPr>
              <w:t xml:space="preserve">“Guidance” </w:t>
            </w:r>
          </w:p>
          <w:p w14:paraId="1E30E354"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548DD66C"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any guidance issued or updated by the UK government from time to time in relation to the Regulations; </w:t>
            </w:r>
          </w:p>
        </w:tc>
      </w:tr>
      <w:tr w:rsidR="000B64D3" w:rsidRPr="00CE38C7" w14:paraId="44427CE1" w14:textId="77777777" w:rsidTr="000B64D3">
        <w:trPr>
          <w:gridAfter w:val="1"/>
          <w:wAfter w:w="28" w:type="dxa"/>
          <w:trHeight w:val="1000"/>
        </w:trPr>
        <w:tc>
          <w:tcPr>
            <w:tcW w:w="3153" w:type="dxa"/>
            <w:tcBorders>
              <w:top w:val="nil"/>
              <w:left w:val="nil"/>
              <w:bottom w:val="nil"/>
              <w:right w:val="nil"/>
            </w:tcBorders>
          </w:tcPr>
          <w:p w14:paraId="656CED2E" w14:textId="4E45C93A" w:rsidR="000B64D3" w:rsidRPr="00CE38C7" w:rsidRDefault="000B64D3" w:rsidP="000B64D3">
            <w:pPr>
              <w:tabs>
                <w:tab w:val="left" w:pos="851"/>
              </w:tabs>
              <w:spacing w:after="16" w:line="259" w:lineRule="auto"/>
              <w:ind w:left="2551" w:right="0" w:hanging="2380"/>
              <w:jc w:val="left"/>
              <w:rPr>
                <w:rFonts w:ascii="Arial" w:hAnsi="Arial" w:cs="Arial"/>
              </w:rPr>
            </w:pPr>
            <w:r w:rsidRPr="00CE38C7">
              <w:rPr>
                <w:rFonts w:ascii="Arial" w:hAnsi="Arial" w:cs="Arial"/>
              </w:rPr>
              <w:t>“Holding Company”</w:t>
            </w:r>
          </w:p>
        </w:tc>
        <w:tc>
          <w:tcPr>
            <w:tcW w:w="5925" w:type="dxa"/>
            <w:gridSpan w:val="2"/>
            <w:tcBorders>
              <w:top w:val="nil"/>
              <w:left w:val="nil"/>
              <w:bottom w:val="nil"/>
              <w:right w:val="nil"/>
            </w:tcBorders>
          </w:tcPr>
          <w:p w14:paraId="6B6D477F" w14:textId="77777777" w:rsidR="000B64D3" w:rsidRPr="00CE38C7" w:rsidRDefault="000B64D3"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shall have the meaning ascribed by section 1159 of the </w:t>
            </w:r>
          </w:p>
          <w:p w14:paraId="5A5CCFAB" w14:textId="5ABEFB26" w:rsidR="000B64D3" w:rsidRPr="00CE38C7" w:rsidRDefault="000B64D3"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Companies Act 2006 or any statutory re-enactment or </w:t>
            </w:r>
          </w:p>
          <w:p w14:paraId="1ED3F3F3" w14:textId="3597A8C4" w:rsidR="000B64D3" w:rsidRPr="00CE38C7" w:rsidRDefault="000B64D3"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amendment thereto;</w:t>
            </w:r>
          </w:p>
        </w:tc>
      </w:tr>
      <w:tr w:rsidR="000B64D3" w:rsidRPr="00CE38C7" w14:paraId="6F67DA8F" w14:textId="77777777" w:rsidTr="000B64D3">
        <w:trPr>
          <w:gridAfter w:val="1"/>
          <w:wAfter w:w="28" w:type="dxa"/>
          <w:trHeight w:val="1501"/>
        </w:trPr>
        <w:tc>
          <w:tcPr>
            <w:tcW w:w="3153" w:type="dxa"/>
            <w:tcBorders>
              <w:top w:val="nil"/>
              <w:left w:val="nil"/>
              <w:bottom w:val="nil"/>
              <w:right w:val="nil"/>
            </w:tcBorders>
          </w:tcPr>
          <w:p w14:paraId="0981AEB6" w14:textId="0BC2EF1C" w:rsidR="000B64D3" w:rsidRPr="00CE38C7" w:rsidRDefault="000B64D3" w:rsidP="000B64D3">
            <w:pPr>
              <w:tabs>
                <w:tab w:val="left" w:pos="851"/>
              </w:tabs>
              <w:spacing w:after="16" w:line="259" w:lineRule="auto"/>
              <w:ind w:left="2551" w:right="0" w:hanging="2380"/>
              <w:jc w:val="left"/>
              <w:rPr>
                <w:rFonts w:ascii="Arial" w:hAnsi="Arial" w:cs="Arial"/>
              </w:rPr>
            </w:pPr>
            <w:r w:rsidRPr="00CE38C7">
              <w:rPr>
                <w:rFonts w:ascii="Arial" w:hAnsi="Arial" w:cs="Arial"/>
              </w:rPr>
              <w:t>“Information”</w:t>
            </w:r>
          </w:p>
        </w:tc>
        <w:tc>
          <w:tcPr>
            <w:tcW w:w="5925" w:type="dxa"/>
            <w:gridSpan w:val="2"/>
            <w:tcBorders>
              <w:top w:val="nil"/>
              <w:left w:val="nil"/>
              <w:bottom w:val="nil"/>
              <w:right w:val="nil"/>
            </w:tcBorders>
          </w:tcPr>
          <w:p w14:paraId="4F1839A2" w14:textId="4BF15CF2" w:rsidR="000B64D3" w:rsidRPr="00CE38C7" w:rsidRDefault="000B64D3"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has the meaning given under section 84 of the FOIA;</w:t>
            </w:r>
          </w:p>
        </w:tc>
      </w:tr>
      <w:tr w:rsidR="000B64D3" w:rsidRPr="00CE38C7" w14:paraId="72F74474" w14:textId="77777777" w:rsidTr="000B64D3">
        <w:trPr>
          <w:gridAfter w:val="1"/>
          <w:wAfter w:w="28" w:type="dxa"/>
          <w:trHeight w:val="1501"/>
        </w:trPr>
        <w:tc>
          <w:tcPr>
            <w:tcW w:w="3153" w:type="dxa"/>
            <w:tcBorders>
              <w:top w:val="nil"/>
              <w:left w:val="nil"/>
              <w:bottom w:val="nil"/>
              <w:right w:val="nil"/>
            </w:tcBorders>
          </w:tcPr>
          <w:p w14:paraId="0E2BA134" w14:textId="2A273710" w:rsidR="000B64D3" w:rsidRPr="00CE38C7" w:rsidRDefault="000B64D3" w:rsidP="00AE7DDD">
            <w:pPr>
              <w:tabs>
                <w:tab w:val="left" w:pos="0"/>
              </w:tabs>
              <w:spacing w:after="16" w:line="259" w:lineRule="auto"/>
              <w:ind w:left="2532" w:right="0" w:hanging="2380"/>
              <w:jc w:val="left"/>
              <w:rPr>
                <w:rFonts w:ascii="Arial" w:hAnsi="Arial" w:cs="Arial"/>
              </w:rPr>
            </w:pPr>
            <w:r w:rsidRPr="00CE38C7">
              <w:rPr>
                <w:rFonts w:ascii="Arial" w:hAnsi="Arial" w:cs="Arial"/>
              </w:rPr>
              <w:t>“Information Commissioner’s</w:t>
            </w:r>
            <w:r>
              <w:rPr>
                <w:rFonts w:ascii="Arial" w:hAnsi="Arial" w:cs="Arial"/>
              </w:rPr>
              <w:t xml:space="preserve"> Office”</w:t>
            </w:r>
          </w:p>
        </w:tc>
        <w:tc>
          <w:tcPr>
            <w:tcW w:w="5925" w:type="dxa"/>
            <w:gridSpan w:val="2"/>
            <w:tcBorders>
              <w:top w:val="nil"/>
              <w:left w:val="nil"/>
              <w:bottom w:val="nil"/>
              <w:right w:val="nil"/>
            </w:tcBorders>
          </w:tcPr>
          <w:p w14:paraId="60C876D3" w14:textId="0C757D86" w:rsidR="000B64D3" w:rsidRPr="00CE38C7" w:rsidRDefault="000B64D3"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the office of the Information Commissioner, being the</w:t>
            </w:r>
            <w:r>
              <w:rPr>
                <w:rFonts w:ascii="Arial" w:hAnsi="Arial" w:cs="Arial"/>
              </w:rPr>
              <w:t xml:space="preserve"> </w:t>
            </w:r>
            <w:r w:rsidRPr="00CE38C7">
              <w:rPr>
                <w:rFonts w:ascii="Arial" w:hAnsi="Arial" w:cs="Arial"/>
              </w:rPr>
              <w:t>regulator</w:t>
            </w:r>
            <w:r>
              <w:rPr>
                <w:rFonts w:ascii="Arial" w:hAnsi="Arial" w:cs="Arial"/>
              </w:rPr>
              <w:t xml:space="preserve"> </w:t>
            </w:r>
            <w:r w:rsidRPr="00CE38C7">
              <w:rPr>
                <w:rFonts w:ascii="Arial" w:hAnsi="Arial" w:cs="Arial"/>
              </w:rPr>
              <w:t xml:space="preserve">appointed in the UK as the data protection supervisory authority; </w:t>
            </w:r>
          </w:p>
          <w:p w14:paraId="3AD40602" w14:textId="77777777" w:rsidR="000B64D3" w:rsidRPr="00CE38C7" w:rsidRDefault="000B64D3" w:rsidP="000B64D3">
            <w:pPr>
              <w:tabs>
                <w:tab w:val="left" w:pos="0"/>
                <w:tab w:val="left" w:pos="141"/>
                <w:tab w:val="center" w:pos="4863"/>
              </w:tabs>
              <w:spacing w:after="0" w:line="276" w:lineRule="auto"/>
              <w:ind w:left="288" w:right="260" w:firstLine="0"/>
              <w:rPr>
                <w:rFonts w:ascii="Arial" w:hAnsi="Arial" w:cs="Arial"/>
              </w:rPr>
            </w:pPr>
          </w:p>
        </w:tc>
      </w:tr>
      <w:tr w:rsidR="000B64D3" w:rsidRPr="00CE38C7" w14:paraId="72FC017E" w14:textId="77777777" w:rsidTr="000B64D3">
        <w:trPr>
          <w:gridAfter w:val="1"/>
          <w:wAfter w:w="28" w:type="dxa"/>
          <w:trHeight w:val="1501"/>
        </w:trPr>
        <w:tc>
          <w:tcPr>
            <w:tcW w:w="3153" w:type="dxa"/>
            <w:tcBorders>
              <w:top w:val="nil"/>
              <w:left w:val="nil"/>
              <w:bottom w:val="nil"/>
              <w:right w:val="nil"/>
            </w:tcBorders>
          </w:tcPr>
          <w:p w14:paraId="5C6ABF0A" w14:textId="7BAC5F9F" w:rsidR="000B64D3" w:rsidRPr="00CE38C7" w:rsidRDefault="000B64D3" w:rsidP="000B64D3">
            <w:pPr>
              <w:tabs>
                <w:tab w:val="left" w:pos="851"/>
              </w:tabs>
              <w:spacing w:after="16" w:line="259" w:lineRule="auto"/>
              <w:ind w:left="2551" w:right="0" w:hanging="2380"/>
              <w:jc w:val="left"/>
              <w:rPr>
                <w:rFonts w:ascii="Arial" w:hAnsi="Arial" w:cs="Arial"/>
              </w:rPr>
            </w:pPr>
            <w:r w:rsidRPr="00CE38C7">
              <w:rPr>
                <w:rFonts w:ascii="Arial" w:hAnsi="Arial" w:cs="Arial"/>
              </w:rPr>
              <w:t>“Initial Term”</w:t>
            </w:r>
          </w:p>
        </w:tc>
        <w:tc>
          <w:tcPr>
            <w:tcW w:w="5925" w:type="dxa"/>
            <w:gridSpan w:val="2"/>
            <w:tcBorders>
              <w:top w:val="nil"/>
              <w:left w:val="nil"/>
              <w:bottom w:val="nil"/>
              <w:right w:val="nil"/>
            </w:tcBorders>
          </w:tcPr>
          <w:p w14:paraId="2B827FA8" w14:textId="77777777" w:rsidR="000B64D3" w:rsidRPr="00CE38C7" w:rsidRDefault="000B64D3"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the period of four years from and including the DPS </w:t>
            </w:r>
          </w:p>
          <w:p w14:paraId="48681065" w14:textId="77777777" w:rsidR="000B64D3" w:rsidRPr="00CE38C7" w:rsidRDefault="000B64D3"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Commencement Date; </w:t>
            </w:r>
          </w:p>
          <w:p w14:paraId="062FCDEF" w14:textId="77777777" w:rsidR="000B64D3" w:rsidRPr="00CE38C7" w:rsidRDefault="000B64D3" w:rsidP="000B64D3">
            <w:pPr>
              <w:tabs>
                <w:tab w:val="left" w:pos="0"/>
                <w:tab w:val="left" w:pos="141"/>
                <w:tab w:val="center" w:pos="4863"/>
              </w:tabs>
              <w:spacing w:after="0" w:line="276" w:lineRule="auto"/>
              <w:ind w:left="288" w:right="260" w:firstLine="0"/>
              <w:rPr>
                <w:rFonts w:ascii="Arial" w:hAnsi="Arial" w:cs="Arial"/>
              </w:rPr>
            </w:pPr>
          </w:p>
        </w:tc>
      </w:tr>
      <w:tr w:rsidR="000B64D3" w:rsidRPr="00CE38C7" w14:paraId="557464E8" w14:textId="77777777" w:rsidTr="000B64D3">
        <w:trPr>
          <w:gridAfter w:val="1"/>
          <w:wAfter w:w="28" w:type="dxa"/>
          <w:trHeight w:val="1501"/>
        </w:trPr>
        <w:tc>
          <w:tcPr>
            <w:tcW w:w="3153" w:type="dxa"/>
            <w:tcBorders>
              <w:top w:val="nil"/>
              <w:left w:val="nil"/>
              <w:bottom w:val="nil"/>
              <w:right w:val="nil"/>
            </w:tcBorders>
          </w:tcPr>
          <w:p w14:paraId="7ED868B3" w14:textId="62CE6CB2" w:rsidR="000B64D3" w:rsidRDefault="000B64D3" w:rsidP="000B64D3">
            <w:pPr>
              <w:tabs>
                <w:tab w:val="left" w:pos="851"/>
              </w:tabs>
              <w:spacing w:after="16" w:line="259" w:lineRule="auto"/>
              <w:ind w:left="2551" w:right="0" w:hanging="2380"/>
              <w:jc w:val="left"/>
              <w:rPr>
                <w:rFonts w:ascii="Arial" w:hAnsi="Arial" w:cs="Arial"/>
              </w:rPr>
            </w:pPr>
            <w:r w:rsidRPr="00CE38C7">
              <w:rPr>
                <w:rFonts w:ascii="Arial" w:hAnsi="Arial" w:cs="Arial"/>
              </w:rPr>
              <w:lastRenderedPageBreak/>
              <w:t>“Insolvency Event”</w:t>
            </w:r>
          </w:p>
        </w:tc>
        <w:tc>
          <w:tcPr>
            <w:tcW w:w="5925" w:type="dxa"/>
            <w:gridSpan w:val="2"/>
            <w:tcBorders>
              <w:top w:val="nil"/>
              <w:left w:val="nil"/>
              <w:bottom w:val="nil"/>
              <w:right w:val="nil"/>
            </w:tcBorders>
          </w:tcPr>
          <w:p w14:paraId="34812A94" w14:textId="35058C6A" w:rsidR="000B64D3" w:rsidRPr="00CE38C7" w:rsidRDefault="000B64D3"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ab/>
              <w:t xml:space="preserve">in relation to the DPS </w:t>
            </w:r>
            <w:r w:rsidR="0038721D">
              <w:rPr>
                <w:rFonts w:ascii="Arial" w:hAnsi="Arial" w:cs="Arial"/>
              </w:rPr>
              <w:t>Appointed supplier</w:t>
            </w:r>
            <w:r w:rsidRPr="00CE38C7">
              <w:rPr>
                <w:rFonts w:ascii="Arial" w:hAnsi="Arial" w:cs="Arial"/>
              </w:rPr>
              <w:t xml:space="preserve">: </w:t>
            </w:r>
          </w:p>
          <w:p w14:paraId="5A4B3440" w14:textId="77777777" w:rsidR="000B64D3" w:rsidRPr="00CE38C7" w:rsidRDefault="000B64D3"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 </w:t>
            </w:r>
            <w:r w:rsidRPr="00CE38C7">
              <w:rPr>
                <w:rFonts w:ascii="Arial" w:hAnsi="Arial" w:cs="Arial"/>
              </w:rPr>
              <w:tab/>
              <w:t xml:space="preserve"> </w:t>
            </w:r>
          </w:p>
          <w:p w14:paraId="122055D7" w14:textId="77777777" w:rsidR="000B64D3" w:rsidRPr="00CE38C7" w:rsidRDefault="000B64D3" w:rsidP="000B64D3">
            <w:pPr>
              <w:numPr>
                <w:ilvl w:val="0"/>
                <w:numId w:val="5"/>
              </w:numPr>
              <w:tabs>
                <w:tab w:val="left" w:pos="0"/>
                <w:tab w:val="left" w:pos="141"/>
              </w:tabs>
              <w:spacing w:after="0" w:line="276" w:lineRule="auto"/>
              <w:ind w:left="288" w:right="260" w:firstLine="0"/>
              <w:rPr>
                <w:rFonts w:ascii="Arial" w:hAnsi="Arial" w:cs="Arial"/>
              </w:rPr>
            </w:pPr>
            <w:r w:rsidRPr="00CE38C7">
              <w:rPr>
                <w:rFonts w:ascii="Arial" w:hAnsi="Arial" w:cs="Arial"/>
              </w:rPr>
              <w:t xml:space="preserve">any arrangement or composition with or for the benefit of its creditors (including any voluntary arrangement as defined in the Insolvency Act 1986) being entered into (or, in the case of such a voluntary arrangement, being proposed); </w:t>
            </w:r>
          </w:p>
          <w:p w14:paraId="7D89E3BB" w14:textId="77777777" w:rsidR="000B64D3" w:rsidRPr="00CE38C7" w:rsidRDefault="000B64D3"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 </w:t>
            </w:r>
          </w:p>
          <w:p w14:paraId="2DF279D7" w14:textId="77777777" w:rsidR="000B64D3" w:rsidRPr="00CE38C7" w:rsidRDefault="000B64D3" w:rsidP="000B64D3">
            <w:pPr>
              <w:numPr>
                <w:ilvl w:val="0"/>
                <w:numId w:val="5"/>
              </w:numPr>
              <w:tabs>
                <w:tab w:val="left" w:pos="0"/>
                <w:tab w:val="left" w:pos="141"/>
              </w:tabs>
              <w:spacing w:after="0" w:line="276" w:lineRule="auto"/>
              <w:ind w:left="288" w:right="260" w:firstLine="0"/>
              <w:rPr>
                <w:rFonts w:ascii="Arial" w:hAnsi="Arial" w:cs="Arial"/>
              </w:rPr>
            </w:pPr>
            <w:r w:rsidRPr="00CE38C7">
              <w:rPr>
                <w:rFonts w:ascii="Arial" w:hAnsi="Arial" w:cs="Arial"/>
              </w:rPr>
              <w:t xml:space="preserve">a supervisor, receiver, administrator, administrative receiver or other encumbrancer of a similar nature taking possession of or being appointed over or any distress, execution or other process being levied or enforced (and not being discharged with seven (7) days) upon the whole or any material part of its assets; </w:t>
            </w:r>
          </w:p>
          <w:p w14:paraId="4A38FF27" w14:textId="77777777" w:rsidR="000B64D3" w:rsidRPr="00CE38C7" w:rsidRDefault="000B64D3"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 </w:t>
            </w:r>
          </w:p>
          <w:p w14:paraId="07A1510A" w14:textId="77777777" w:rsidR="000B64D3" w:rsidRPr="00CE38C7" w:rsidRDefault="000B64D3" w:rsidP="000B64D3">
            <w:pPr>
              <w:numPr>
                <w:ilvl w:val="0"/>
                <w:numId w:val="5"/>
              </w:numPr>
              <w:tabs>
                <w:tab w:val="left" w:pos="0"/>
                <w:tab w:val="left" w:pos="141"/>
              </w:tabs>
              <w:spacing w:after="0" w:line="276" w:lineRule="auto"/>
              <w:ind w:left="288" w:right="260" w:firstLine="0"/>
              <w:rPr>
                <w:rFonts w:ascii="Arial" w:hAnsi="Arial" w:cs="Arial"/>
              </w:rPr>
            </w:pPr>
            <w:r w:rsidRPr="00CE38C7">
              <w:rPr>
                <w:rFonts w:ascii="Arial" w:hAnsi="Arial" w:cs="Arial"/>
              </w:rPr>
              <w:t xml:space="preserve">a court makes an order that it be wound up or a resolution for its voluntary winding up is passed; </w:t>
            </w:r>
          </w:p>
          <w:p w14:paraId="52AEA640" w14:textId="77777777" w:rsidR="000B64D3" w:rsidRPr="00CE38C7" w:rsidRDefault="000B64D3"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 </w:t>
            </w:r>
          </w:p>
          <w:p w14:paraId="112CD93E" w14:textId="77777777" w:rsidR="000B64D3" w:rsidRPr="00CE38C7" w:rsidRDefault="000B64D3" w:rsidP="000B64D3">
            <w:pPr>
              <w:numPr>
                <w:ilvl w:val="0"/>
                <w:numId w:val="5"/>
              </w:numPr>
              <w:tabs>
                <w:tab w:val="left" w:pos="0"/>
                <w:tab w:val="left" w:pos="141"/>
              </w:tabs>
              <w:spacing w:after="0" w:line="276" w:lineRule="auto"/>
              <w:ind w:left="288" w:right="260" w:firstLine="0"/>
              <w:rPr>
                <w:rFonts w:ascii="Arial" w:hAnsi="Arial" w:cs="Arial"/>
              </w:rPr>
            </w:pPr>
            <w:r w:rsidRPr="00CE38C7">
              <w:rPr>
                <w:rFonts w:ascii="Arial" w:hAnsi="Arial" w:cs="Arial"/>
              </w:rPr>
              <w:t xml:space="preserve">it ceases or threatens to cease carrying on business or is or is deemed to be unable to pay its debts when they become due within the meaning of Section 123 of the Insolvency Act 1986; </w:t>
            </w:r>
          </w:p>
          <w:p w14:paraId="0096D9E6" w14:textId="4FF01502" w:rsidR="000B64D3" w:rsidRPr="00CE38C7" w:rsidRDefault="000B64D3" w:rsidP="000B64D3">
            <w:pPr>
              <w:tabs>
                <w:tab w:val="left" w:pos="0"/>
                <w:tab w:val="left" w:pos="141"/>
              </w:tabs>
              <w:spacing w:after="0" w:line="276" w:lineRule="auto"/>
              <w:ind w:left="288" w:right="260" w:firstLine="0"/>
              <w:rPr>
                <w:rFonts w:ascii="Arial" w:hAnsi="Arial" w:cs="Arial"/>
              </w:rPr>
            </w:pPr>
          </w:p>
          <w:p w14:paraId="3631ECC6" w14:textId="66547E10" w:rsidR="000B64D3" w:rsidRPr="00CE38C7" w:rsidRDefault="000B64D3" w:rsidP="000B64D3">
            <w:pPr>
              <w:numPr>
                <w:ilvl w:val="0"/>
                <w:numId w:val="5"/>
              </w:numPr>
              <w:tabs>
                <w:tab w:val="left" w:pos="0"/>
                <w:tab w:val="left" w:pos="141"/>
              </w:tabs>
              <w:spacing w:after="0" w:line="276" w:lineRule="auto"/>
              <w:ind w:left="288" w:right="260" w:firstLine="0"/>
              <w:rPr>
                <w:rFonts w:ascii="Arial" w:hAnsi="Arial" w:cs="Arial"/>
              </w:rPr>
            </w:pPr>
            <w:r w:rsidRPr="00CE38C7">
              <w:rPr>
                <w:rFonts w:ascii="Arial" w:hAnsi="Arial" w:cs="Arial"/>
              </w:rPr>
              <w:t xml:space="preserve">the DPS </w:t>
            </w:r>
            <w:r w:rsidR="0038721D">
              <w:rPr>
                <w:rFonts w:ascii="Arial" w:hAnsi="Arial" w:cs="Arial"/>
              </w:rPr>
              <w:t>Appointed supplier</w:t>
            </w:r>
            <w:r w:rsidRPr="00CE38C7">
              <w:rPr>
                <w:rFonts w:ascii="Arial" w:hAnsi="Arial" w:cs="Arial"/>
              </w:rPr>
              <w:t xml:space="preserve">, being an individual(s), has a bankruptcy order made against him or compounds with his creditor or comes to any arrangements with any creditors; </w:t>
            </w:r>
          </w:p>
          <w:p w14:paraId="4F3593D0" w14:textId="77777777" w:rsidR="000B64D3" w:rsidRPr="00CE38C7" w:rsidRDefault="000B64D3" w:rsidP="000B64D3">
            <w:pPr>
              <w:tabs>
                <w:tab w:val="left" w:pos="0"/>
                <w:tab w:val="left" w:pos="141"/>
                <w:tab w:val="center" w:pos="6309"/>
              </w:tabs>
              <w:spacing w:after="0" w:line="276" w:lineRule="auto"/>
              <w:ind w:left="288" w:right="260" w:firstLine="0"/>
              <w:rPr>
                <w:rFonts w:ascii="Arial" w:hAnsi="Arial" w:cs="Arial"/>
              </w:rPr>
            </w:pPr>
          </w:p>
        </w:tc>
      </w:tr>
      <w:tr w:rsidR="000B64D3" w:rsidRPr="00CE38C7" w14:paraId="27C6BBEC" w14:textId="77777777" w:rsidTr="000B64D3">
        <w:trPr>
          <w:gridAfter w:val="1"/>
          <w:wAfter w:w="28" w:type="dxa"/>
          <w:trHeight w:val="1501"/>
        </w:trPr>
        <w:tc>
          <w:tcPr>
            <w:tcW w:w="3153" w:type="dxa"/>
            <w:tcBorders>
              <w:top w:val="nil"/>
              <w:left w:val="nil"/>
              <w:bottom w:val="nil"/>
              <w:right w:val="nil"/>
            </w:tcBorders>
          </w:tcPr>
          <w:p w14:paraId="331D44EE" w14:textId="25B1D9D5" w:rsidR="000B64D3" w:rsidRPr="00CE38C7" w:rsidRDefault="000B64D3" w:rsidP="000B64D3">
            <w:pPr>
              <w:tabs>
                <w:tab w:val="left" w:pos="851"/>
              </w:tabs>
              <w:spacing w:after="16" w:line="259" w:lineRule="auto"/>
              <w:ind w:left="2551" w:right="0" w:hanging="2380"/>
              <w:jc w:val="left"/>
              <w:rPr>
                <w:rFonts w:ascii="Arial" w:hAnsi="Arial" w:cs="Arial"/>
              </w:rPr>
            </w:pPr>
            <w:r>
              <w:rPr>
                <w:rFonts w:ascii="Arial" w:hAnsi="Arial" w:cs="Arial"/>
              </w:rPr>
              <w:t>“</w:t>
            </w:r>
            <w:r w:rsidRPr="00CE38C7">
              <w:rPr>
                <w:rFonts w:ascii="Arial" w:hAnsi="Arial" w:cs="Arial"/>
              </w:rPr>
              <w:t>ITMC”</w:t>
            </w:r>
          </w:p>
        </w:tc>
        <w:tc>
          <w:tcPr>
            <w:tcW w:w="5925" w:type="dxa"/>
            <w:gridSpan w:val="2"/>
            <w:tcBorders>
              <w:top w:val="nil"/>
              <w:left w:val="nil"/>
              <w:bottom w:val="nil"/>
              <w:right w:val="nil"/>
            </w:tcBorders>
          </w:tcPr>
          <w:p w14:paraId="3908E65F" w14:textId="70917061" w:rsidR="000B64D3" w:rsidRPr="00CE38C7" w:rsidRDefault="000B64D3"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a document to be completed substantially in the form set out in Appendix 2 (Invitation to Mini Compete), issued by </w:t>
            </w:r>
            <w:r>
              <w:rPr>
                <w:rFonts w:ascii="Arial" w:hAnsi="Arial" w:cs="Arial"/>
              </w:rPr>
              <w:t>the</w:t>
            </w:r>
            <w:r w:rsidRPr="00CE38C7">
              <w:rPr>
                <w:rFonts w:ascii="Arial" w:hAnsi="Arial" w:cs="Arial"/>
              </w:rPr>
              <w:t xml:space="preserve"> Contracting Authority via the Portal, inviting the DPS </w:t>
            </w:r>
            <w:r w:rsidR="0038721D">
              <w:rPr>
                <w:rFonts w:ascii="Arial" w:hAnsi="Arial" w:cs="Arial"/>
              </w:rPr>
              <w:t>Appointed supplier</w:t>
            </w:r>
            <w:r w:rsidRPr="00CE38C7">
              <w:rPr>
                <w:rFonts w:ascii="Arial" w:hAnsi="Arial" w:cs="Arial"/>
              </w:rPr>
              <w:t xml:space="preserve"> to submit a Tender Return; </w:t>
            </w:r>
          </w:p>
          <w:p w14:paraId="04EA3382" w14:textId="77777777" w:rsidR="000B64D3" w:rsidRPr="00CE38C7" w:rsidRDefault="000B64D3" w:rsidP="000B64D3">
            <w:pPr>
              <w:tabs>
                <w:tab w:val="left" w:pos="0"/>
                <w:tab w:val="left" w:pos="141"/>
              </w:tabs>
              <w:spacing w:after="0" w:line="276" w:lineRule="auto"/>
              <w:ind w:left="288" w:right="260" w:firstLine="0"/>
              <w:rPr>
                <w:rFonts w:ascii="Arial" w:hAnsi="Arial" w:cs="Arial"/>
              </w:rPr>
            </w:pPr>
          </w:p>
        </w:tc>
      </w:tr>
      <w:tr w:rsidR="00B57677" w:rsidRPr="00CE38C7" w14:paraId="0EE78F89" w14:textId="77777777" w:rsidTr="000B64D3">
        <w:trPr>
          <w:gridAfter w:val="1"/>
          <w:wAfter w:w="28" w:type="dxa"/>
          <w:trHeight w:val="1501"/>
        </w:trPr>
        <w:tc>
          <w:tcPr>
            <w:tcW w:w="3153" w:type="dxa"/>
            <w:tcBorders>
              <w:top w:val="nil"/>
              <w:left w:val="nil"/>
              <w:bottom w:val="nil"/>
              <w:right w:val="nil"/>
            </w:tcBorders>
          </w:tcPr>
          <w:p w14:paraId="58159482" w14:textId="77777777" w:rsidR="00B57677" w:rsidRPr="00CE38C7" w:rsidRDefault="003E6C9B" w:rsidP="000B64D3">
            <w:pPr>
              <w:tabs>
                <w:tab w:val="left" w:pos="851"/>
              </w:tabs>
              <w:spacing w:after="16" w:line="259" w:lineRule="auto"/>
              <w:ind w:left="2551" w:right="0" w:hanging="2380"/>
              <w:jc w:val="left"/>
              <w:rPr>
                <w:rFonts w:ascii="Arial" w:hAnsi="Arial" w:cs="Arial"/>
              </w:rPr>
            </w:pPr>
            <w:r w:rsidRPr="00CE38C7">
              <w:rPr>
                <w:rFonts w:ascii="Arial" w:hAnsi="Arial" w:cs="Arial"/>
              </w:rPr>
              <w:t xml:space="preserve">“Law” </w:t>
            </w:r>
          </w:p>
          <w:p w14:paraId="4EEF1E76"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46706989"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any applicable law, statute, bye-law, regulation, order, regulatory policy, guidance or industry code, rule of court or directives or requirements of any Regulatory Body, delegated or subordinate legislation or notice of any Regulatory Body; </w:t>
            </w:r>
          </w:p>
          <w:p w14:paraId="618D9059" w14:textId="77777777" w:rsidR="00B57677" w:rsidRPr="00CE38C7" w:rsidRDefault="003E6C9B" w:rsidP="000B64D3">
            <w:pPr>
              <w:tabs>
                <w:tab w:val="left" w:pos="0"/>
                <w:tab w:val="left" w:pos="141"/>
              </w:tabs>
              <w:spacing w:after="0" w:line="276" w:lineRule="auto"/>
              <w:ind w:left="288" w:right="260" w:firstLine="0"/>
              <w:jc w:val="left"/>
              <w:rPr>
                <w:rFonts w:ascii="Arial" w:hAnsi="Arial" w:cs="Arial"/>
              </w:rPr>
            </w:pPr>
            <w:r w:rsidRPr="00CE38C7">
              <w:rPr>
                <w:rFonts w:ascii="Arial" w:hAnsi="Arial" w:cs="Arial"/>
              </w:rPr>
              <w:t xml:space="preserve"> </w:t>
            </w:r>
          </w:p>
        </w:tc>
      </w:tr>
      <w:tr w:rsidR="00B57677" w:rsidRPr="00CE38C7" w14:paraId="6F99818F" w14:textId="77777777" w:rsidTr="000B64D3">
        <w:trPr>
          <w:gridAfter w:val="1"/>
          <w:wAfter w:w="28" w:type="dxa"/>
          <w:trHeight w:val="926"/>
        </w:trPr>
        <w:tc>
          <w:tcPr>
            <w:tcW w:w="3153" w:type="dxa"/>
            <w:tcBorders>
              <w:top w:val="nil"/>
              <w:left w:val="nil"/>
              <w:bottom w:val="nil"/>
              <w:right w:val="nil"/>
            </w:tcBorders>
          </w:tcPr>
          <w:p w14:paraId="647A2F24" w14:textId="77777777" w:rsidR="00B57677" w:rsidRPr="00CE38C7" w:rsidRDefault="003E6C9B" w:rsidP="000B64D3">
            <w:pPr>
              <w:tabs>
                <w:tab w:val="left" w:pos="851"/>
              </w:tabs>
              <w:spacing w:after="19" w:line="259" w:lineRule="auto"/>
              <w:ind w:left="2551" w:right="0" w:hanging="2380"/>
              <w:jc w:val="left"/>
              <w:rPr>
                <w:rFonts w:ascii="Arial" w:hAnsi="Arial" w:cs="Arial"/>
              </w:rPr>
            </w:pPr>
            <w:r w:rsidRPr="00CE38C7">
              <w:rPr>
                <w:rFonts w:ascii="Arial" w:hAnsi="Arial" w:cs="Arial"/>
              </w:rPr>
              <w:t xml:space="preserve">“Lots” </w:t>
            </w:r>
          </w:p>
          <w:p w14:paraId="3E6F7702"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55355607" w14:textId="1AE44466"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DPS service categories as set out in</w:t>
            </w:r>
            <w:r w:rsidR="00AD4E71">
              <w:rPr>
                <w:rFonts w:ascii="Arial" w:hAnsi="Arial" w:cs="Arial"/>
              </w:rPr>
              <w:t xml:space="preserve"> Highways DPS Guidance doc and Scope </w:t>
            </w:r>
            <w:r w:rsidRPr="00CE38C7">
              <w:rPr>
                <w:rFonts w:ascii="Arial" w:hAnsi="Arial" w:cs="Arial"/>
              </w:rPr>
              <w:t xml:space="preserve">for the DPS; </w:t>
            </w:r>
          </w:p>
          <w:p w14:paraId="7A321D43" w14:textId="77777777" w:rsidR="00B57677" w:rsidRPr="00CE38C7" w:rsidRDefault="003E6C9B" w:rsidP="000B64D3">
            <w:pPr>
              <w:tabs>
                <w:tab w:val="left" w:pos="0"/>
                <w:tab w:val="left" w:pos="141"/>
              </w:tabs>
              <w:spacing w:after="0" w:line="259" w:lineRule="auto"/>
              <w:ind w:left="288" w:right="260" w:firstLine="0"/>
              <w:jc w:val="left"/>
              <w:rPr>
                <w:rFonts w:ascii="Arial" w:hAnsi="Arial" w:cs="Arial"/>
              </w:rPr>
            </w:pPr>
            <w:r w:rsidRPr="00CE38C7">
              <w:rPr>
                <w:rFonts w:ascii="Arial" w:hAnsi="Arial" w:cs="Arial"/>
              </w:rPr>
              <w:t xml:space="preserve"> </w:t>
            </w:r>
          </w:p>
        </w:tc>
      </w:tr>
      <w:tr w:rsidR="00B57677" w:rsidRPr="00CE38C7" w14:paraId="00BE6196" w14:textId="77777777" w:rsidTr="000B64D3">
        <w:trPr>
          <w:gridAfter w:val="1"/>
          <w:wAfter w:w="28" w:type="dxa"/>
          <w:trHeight w:val="618"/>
        </w:trPr>
        <w:tc>
          <w:tcPr>
            <w:tcW w:w="3153" w:type="dxa"/>
            <w:tcBorders>
              <w:top w:val="nil"/>
              <w:left w:val="nil"/>
              <w:bottom w:val="nil"/>
              <w:right w:val="nil"/>
            </w:tcBorders>
          </w:tcPr>
          <w:p w14:paraId="6F0C2C47"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“Lot Specifications” </w:t>
            </w:r>
          </w:p>
        </w:tc>
        <w:tc>
          <w:tcPr>
            <w:tcW w:w="5925" w:type="dxa"/>
            <w:gridSpan w:val="2"/>
            <w:tcBorders>
              <w:top w:val="nil"/>
              <w:left w:val="nil"/>
              <w:bottom w:val="nil"/>
              <w:right w:val="nil"/>
            </w:tcBorders>
          </w:tcPr>
          <w:p w14:paraId="75C0CE7C" w14:textId="104DFF01" w:rsidR="00B57677" w:rsidRPr="00CE38C7" w:rsidRDefault="003E6C9B" w:rsidP="002B74A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the specification for each of the Lots set out in </w:t>
            </w:r>
            <w:r w:rsidR="002B74A3">
              <w:rPr>
                <w:rFonts w:ascii="Arial" w:hAnsi="Arial" w:cs="Arial"/>
              </w:rPr>
              <w:t>The Highways DPS Guidance</w:t>
            </w:r>
            <w:r w:rsidR="007F0B34">
              <w:rPr>
                <w:rFonts w:ascii="Arial" w:hAnsi="Arial" w:cs="Arial"/>
              </w:rPr>
              <w:t xml:space="preserve"> Doc</w:t>
            </w:r>
            <w:r w:rsidRPr="00CE38C7">
              <w:rPr>
                <w:rFonts w:ascii="Arial" w:hAnsi="Arial" w:cs="Arial"/>
              </w:rPr>
              <w:t xml:space="preserve">; </w:t>
            </w:r>
          </w:p>
        </w:tc>
      </w:tr>
      <w:tr w:rsidR="00B57677" w:rsidRPr="00CE38C7" w14:paraId="3687C8FA" w14:textId="77777777" w:rsidTr="000B64D3">
        <w:trPr>
          <w:gridAfter w:val="1"/>
          <w:wAfter w:w="28" w:type="dxa"/>
          <w:trHeight w:val="309"/>
        </w:trPr>
        <w:tc>
          <w:tcPr>
            <w:tcW w:w="3153" w:type="dxa"/>
            <w:tcBorders>
              <w:top w:val="nil"/>
              <w:left w:val="nil"/>
              <w:bottom w:val="nil"/>
              <w:right w:val="nil"/>
            </w:tcBorders>
          </w:tcPr>
          <w:p w14:paraId="22B278C2"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33CF65F9" w14:textId="77777777" w:rsidR="00B57677" w:rsidRPr="00CE38C7" w:rsidRDefault="003E6C9B" w:rsidP="000B64D3">
            <w:pPr>
              <w:tabs>
                <w:tab w:val="left" w:pos="141"/>
                <w:tab w:val="left" w:pos="851"/>
              </w:tabs>
              <w:spacing w:after="0" w:line="259" w:lineRule="auto"/>
              <w:ind w:left="993" w:right="114" w:hanging="993"/>
              <w:jc w:val="left"/>
              <w:rPr>
                <w:rFonts w:ascii="Arial" w:hAnsi="Arial" w:cs="Arial"/>
              </w:rPr>
            </w:pPr>
            <w:r w:rsidRPr="00CE38C7">
              <w:rPr>
                <w:rFonts w:ascii="Arial" w:hAnsi="Arial" w:cs="Arial"/>
              </w:rPr>
              <w:t xml:space="preserve"> </w:t>
            </w:r>
          </w:p>
        </w:tc>
      </w:tr>
      <w:tr w:rsidR="00B57677" w:rsidRPr="00CE38C7" w14:paraId="1084BBCA" w14:textId="77777777" w:rsidTr="000B64D3">
        <w:trPr>
          <w:gridAfter w:val="1"/>
          <w:wAfter w:w="28" w:type="dxa"/>
          <w:trHeight w:val="927"/>
        </w:trPr>
        <w:tc>
          <w:tcPr>
            <w:tcW w:w="3153" w:type="dxa"/>
            <w:tcBorders>
              <w:top w:val="nil"/>
              <w:left w:val="nil"/>
              <w:bottom w:val="nil"/>
              <w:right w:val="nil"/>
            </w:tcBorders>
          </w:tcPr>
          <w:p w14:paraId="1235F3E8" w14:textId="77777777" w:rsidR="00B57677" w:rsidRPr="00CE38C7" w:rsidRDefault="003E6C9B" w:rsidP="000B64D3">
            <w:pPr>
              <w:tabs>
                <w:tab w:val="left" w:pos="851"/>
              </w:tabs>
              <w:spacing w:after="19" w:line="259" w:lineRule="auto"/>
              <w:ind w:left="2551" w:right="0" w:hanging="2380"/>
              <w:jc w:val="left"/>
              <w:rPr>
                <w:rFonts w:ascii="Arial" w:hAnsi="Arial" w:cs="Arial"/>
              </w:rPr>
            </w:pPr>
            <w:r w:rsidRPr="00CE38C7">
              <w:rPr>
                <w:rFonts w:ascii="Arial" w:hAnsi="Arial" w:cs="Arial"/>
              </w:rPr>
              <w:lastRenderedPageBreak/>
              <w:t xml:space="preserve">“Mini-Competition Procedure” </w:t>
            </w:r>
          </w:p>
          <w:p w14:paraId="3ADAB53E"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7367DA92"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a tendering process carried out for the award of a Call-Off Contract pursuant Clause 5 of this DPS Agreement;  </w:t>
            </w:r>
          </w:p>
          <w:p w14:paraId="72390514" w14:textId="77777777" w:rsidR="00B57677" w:rsidRPr="00CE38C7" w:rsidRDefault="003E6C9B" w:rsidP="000B64D3">
            <w:pPr>
              <w:tabs>
                <w:tab w:val="left" w:pos="0"/>
                <w:tab w:val="left" w:pos="141"/>
              </w:tabs>
              <w:spacing w:after="0" w:line="259" w:lineRule="auto"/>
              <w:ind w:left="288" w:right="260" w:firstLine="0"/>
              <w:jc w:val="left"/>
              <w:rPr>
                <w:rFonts w:ascii="Arial" w:hAnsi="Arial" w:cs="Arial"/>
              </w:rPr>
            </w:pPr>
            <w:r w:rsidRPr="00CE38C7">
              <w:rPr>
                <w:rFonts w:ascii="Arial" w:hAnsi="Arial" w:cs="Arial"/>
              </w:rPr>
              <w:t xml:space="preserve"> </w:t>
            </w:r>
          </w:p>
        </w:tc>
      </w:tr>
      <w:tr w:rsidR="00B57677" w:rsidRPr="00CE38C7" w14:paraId="5359C94A" w14:textId="77777777" w:rsidTr="000B64D3">
        <w:trPr>
          <w:gridAfter w:val="1"/>
          <w:wAfter w:w="28" w:type="dxa"/>
          <w:trHeight w:val="928"/>
        </w:trPr>
        <w:tc>
          <w:tcPr>
            <w:tcW w:w="3153" w:type="dxa"/>
            <w:tcBorders>
              <w:top w:val="nil"/>
              <w:left w:val="nil"/>
              <w:bottom w:val="nil"/>
              <w:right w:val="nil"/>
            </w:tcBorders>
          </w:tcPr>
          <w:p w14:paraId="4F250109" w14:textId="77777777" w:rsidR="00B57677" w:rsidRPr="00CE38C7" w:rsidRDefault="003E6C9B" w:rsidP="000B64D3">
            <w:pPr>
              <w:tabs>
                <w:tab w:val="left" w:pos="171"/>
              </w:tabs>
              <w:spacing w:after="19" w:line="259" w:lineRule="auto"/>
              <w:ind w:left="171" w:right="0" w:firstLine="0"/>
              <w:jc w:val="left"/>
              <w:rPr>
                <w:rFonts w:ascii="Arial" w:hAnsi="Arial" w:cs="Arial"/>
              </w:rPr>
            </w:pPr>
            <w:r w:rsidRPr="00CE38C7">
              <w:rPr>
                <w:rFonts w:ascii="Arial" w:hAnsi="Arial" w:cs="Arial"/>
              </w:rPr>
              <w:t xml:space="preserve">“Mini-Competition Award Criteria” </w:t>
            </w:r>
          </w:p>
          <w:p w14:paraId="59A58924"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3E8AFFDF"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the award criteria to be applied for Mini Competition Procedures, as set out in the relevant ITMC;  </w:t>
            </w:r>
          </w:p>
          <w:p w14:paraId="7586E706" w14:textId="77777777" w:rsidR="00B57677" w:rsidRPr="00CE38C7" w:rsidRDefault="003E6C9B" w:rsidP="000B64D3">
            <w:pPr>
              <w:tabs>
                <w:tab w:val="left" w:pos="0"/>
                <w:tab w:val="left" w:pos="141"/>
              </w:tabs>
              <w:spacing w:after="0" w:line="259" w:lineRule="auto"/>
              <w:ind w:left="288" w:right="260" w:firstLine="0"/>
              <w:jc w:val="left"/>
              <w:rPr>
                <w:rFonts w:ascii="Arial" w:hAnsi="Arial" w:cs="Arial"/>
              </w:rPr>
            </w:pPr>
            <w:r w:rsidRPr="00CE38C7">
              <w:rPr>
                <w:rFonts w:ascii="Arial" w:hAnsi="Arial" w:cs="Arial"/>
              </w:rPr>
              <w:t xml:space="preserve"> </w:t>
            </w:r>
          </w:p>
        </w:tc>
      </w:tr>
      <w:tr w:rsidR="00B57677" w:rsidRPr="00CE38C7" w14:paraId="489C71D8" w14:textId="77777777" w:rsidTr="000B64D3">
        <w:trPr>
          <w:gridAfter w:val="1"/>
          <w:wAfter w:w="28" w:type="dxa"/>
          <w:trHeight w:val="1526"/>
        </w:trPr>
        <w:tc>
          <w:tcPr>
            <w:tcW w:w="3153" w:type="dxa"/>
            <w:tcBorders>
              <w:top w:val="nil"/>
              <w:left w:val="nil"/>
              <w:bottom w:val="nil"/>
              <w:right w:val="nil"/>
            </w:tcBorders>
          </w:tcPr>
          <w:p w14:paraId="05474D0B" w14:textId="77777777" w:rsidR="00B57677" w:rsidRPr="00CE38C7" w:rsidRDefault="003E6C9B" w:rsidP="000B64D3">
            <w:pPr>
              <w:tabs>
                <w:tab w:val="left" w:pos="851"/>
              </w:tabs>
              <w:spacing w:after="16" w:line="259" w:lineRule="auto"/>
              <w:ind w:left="2551" w:right="0" w:hanging="2380"/>
              <w:jc w:val="left"/>
              <w:rPr>
                <w:rFonts w:ascii="Arial" w:hAnsi="Arial" w:cs="Arial"/>
              </w:rPr>
            </w:pPr>
            <w:r w:rsidRPr="00CE38C7">
              <w:rPr>
                <w:rFonts w:ascii="Arial" w:hAnsi="Arial" w:cs="Arial"/>
              </w:rPr>
              <w:t xml:space="preserve">“Parent Company” </w:t>
            </w:r>
          </w:p>
          <w:p w14:paraId="1B6364E8"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4F22DDD0" w14:textId="70DB3A00"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any company which is the ultimate Holding Company of the DPS </w:t>
            </w:r>
            <w:r w:rsidR="0038721D">
              <w:rPr>
                <w:rFonts w:ascii="Arial" w:hAnsi="Arial" w:cs="Arial"/>
              </w:rPr>
              <w:t>Appointed supplier</w:t>
            </w:r>
            <w:r w:rsidRPr="00CE38C7">
              <w:rPr>
                <w:rFonts w:ascii="Arial" w:hAnsi="Arial" w:cs="Arial"/>
              </w:rPr>
              <w:t xml:space="preserve"> and which is either responsible directly or indirectly for the business activities of the DPS </w:t>
            </w:r>
            <w:r w:rsidR="0038721D">
              <w:rPr>
                <w:rFonts w:ascii="Arial" w:hAnsi="Arial" w:cs="Arial"/>
              </w:rPr>
              <w:t>Appointed supplier</w:t>
            </w:r>
            <w:r w:rsidRPr="00CE38C7">
              <w:rPr>
                <w:rFonts w:ascii="Arial" w:hAnsi="Arial" w:cs="Arial"/>
              </w:rPr>
              <w:t xml:space="preserve"> or which is engaged in the same or similar business to the DPS </w:t>
            </w:r>
            <w:r w:rsidR="0038721D">
              <w:rPr>
                <w:rFonts w:ascii="Arial" w:hAnsi="Arial" w:cs="Arial"/>
              </w:rPr>
              <w:t>Appointed supplier</w:t>
            </w:r>
            <w:r w:rsidRPr="00CE38C7">
              <w:rPr>
                <w:rFonts w:ascii="Arial" w:hAnsi="Arial" w:cs="Arial"/>
              </w:rPr>
              <w:t xml:space="preserve">; </w:t>
            </w:r>
          </w:p>
          <w:p w14:paraId="07A463FC" w14:textId="77777777" w:rsidR="00B57677" w:rsidRPr="00CE38C7" w:rsidRDefault="003E6C9B" w:rsidP="000B64D3">
            <w:pPr>
              <w:tabs>
                <w:tab w:val="left" w:pos="141"/>
                <w:tab w:val="left" w:pos="851"/>
              </w:tabs>
              <w:spacing w:after="0" w:line="259" w:lineRule="auto"/>
              <w:ind w:left="993" w:right="114" w:hanging="993"/>
              <w:jc w:val="left"/>
              <w:rPr>
                <w:rFonts w:ascii="Arial" w:hAnsi="Arial" w:cs="Arial"/>
              </w:rPr>
            </w:pPr>
            <w:r w:rsidRPr="00CE38C7">
              <w:rPr>
                <w:rFonts w:ascii="Arial" w:hAnsi="Arial" w:cs="Arial"/>
              </w:rPr>
              <w:t xml:space="preserve"> </w:t>
            </w:r>
          </w:p>
        </w:tc>
      </w:tr>
      <w:tr w:rsidR="00B57677" w:rsidRPr="00CE38C7" w14:paraId="56316701" w14:textId="77777777" w:rsidTr="000B64D3">
        <w:trPr>
          <w:gridAfter w:val="1"/>
          <w:wAfter w:w="28" w:type="dxa"/>
          <w:trHeight w:val="3415"/>
        </w:trPr>
        <w:tc>
          <w:tcPr>
            <w:tcW w:w="3153" w:type="dxa"/>
            <w:tcBorders>
              <w:top w:val="nil"/>
              <w:left w:val="nil"/>
              <w:bottom w:val="nil"/>
              <w:right w:val="nil"/>
            </w:tcBorders>
          </w:tcPr>
          <w:p w14:paraId="34C84742"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“Persistent Breach” </w:t>
            </w:r>
          </w:p>
        </w:tc>
        <w:tc>
          <w:tcPr>
            <w:tcW w:w="5925" w:type="dxa"/>
            <w:gridSpan w:val="2"/>
            <w:tcBorders>
              <w:top w:val="nil"/>
              <w:left w:val="nil"/>
              <w:bottom w:val="nil"/>
              <w:right w:val="nil"/>
            </w:tcBorders>
          </w:tcPr>
          <w:p w14:paraId="02627603" w14:textId="51E4C719" w:rsidR="00B57677" w:rsidRPr="00CE38C7" w:rsidRDefault="003E6C9B" w:rsidP="000B64D3">
            <w:pPr>
              <w:numPr>
                <w:ilvl w:val="0"/>
                <w:numId w:val="6"/>
              </w:numPr>
              <w:tabs>
                <w:tab w:val="left" w:pos="141"/>
                <w:tab w:val="left" w:pos="851"/>
              </w:tabs>
              <w:spacing w:after="1" w:line="275" w:lineRule="auto"/>
              <w:ind w:left="993" w:right="114" w:hanging="993"/>
              <w:rPr>
                <w:rFonts w:ascii="Arial" w:hAnsi="Arial" w:cs="Arial"/>
              </w:rPr>
            </w:pPr>
            <w:r w:rsidRPr="00CE38C7">
              <w:rPr>
                <w:rFonts w:ascii="Arial" w:hAnsi="Arial" w:cs="Arial"/>
              </w:rPr>
              <w:t xml:space="preserve">where two (2) or more Call-Off Contracts awarded to the DPS </w:t>
            </w:r>
            <w:r w:rsidR="0038721D">
              <w:rPr>
                <w:rFonts w:ascii="Arial" w:hAnsi="Arial" w:cs="Arial"/>
              </w:rPr>
              <w:t>Appointed supplier</w:t>
            </w:r>
            <w:r w:rsidRPr="00CE38C7">
              <w:rPr>
                <w:rFonts w:ascii="Arial" w:hAnsi="Arial" w:cs="Arial"/>
              </w:rPr>
              <w:t xml:space="preserve"> under this DPS Agreement are terminated as a consequence of a material Default by the DPS </w:t>
            </w:r>
            <w:r w:rsidR="0038721D">
              <w:rPr>
                <w:rFonts w:ascii="Arial" w:hAnsi="Arial" w:cs="Arial"/>
              </w:rPr>
              <w:t>Appointed supplier</w:t>
            </w:r>
            <w:r w:rsidRPr="00CE38C7">
              <w:rPr>
                <w:rFonts w:ascii="Arial" w:hAnsi="Arial" w:cs="Arial"/>
              </w:rPr>
              <w:t xml:space="preserve">; or </w:t>
            </w:r>
          </w:p>
          <w:p w14:paraId="16560C10" w14:textId="77777777" w:rsidR="00B57677" w:rsidRPr="00CE38C7" w:rsidRDefault="003E6C9B" w:rsidP="000B64D3">
            <w:pPr>
              <w:tabs>
                <w:tab w:val="left" w:pos="141"/>
                <w:tab w:val="left" w:pos="851"/>
              </w:tabs>
              <w:spacing w:after="50" w:line="259" w:lineRule="auto"/>
              <w:ind w:left="993" w:right="114" w:hanging="993"/>
              <w:jc w:val="left"/>
              <w:rPr>
                <w:rFonts w:ascii="Arial" w:hAnsi="Arial" w:cs="Arial"/>
              </w:rPr>
            </w:pPr>
            <w:r w:rsidRPr="00CE38C7">
              <w:rPr>
                <w:rFonts w:ascii="Arial" w:hAnsi="Arial" w:cs="Arial"/>
                <w:b/>
              </w:rPr>
              <w:t xml:space="preserve"> </w:t>
            </w:r>
          </w:p>
          <w:p w14:paraId="7E19736A" w14:textId="129D8E8F" w:rsidR="00B57677" w:rsidRPr="00CE38C7" w:rsidRDefault="003E6C9B" w:rsidP="000B64D3">
            <w:pPr>
              <w:numPr>
                <w:ilvl w:val="0"/>
                <w:numId w:val="6"/>
              </w:numPr>
              <w:tabs>
                <w:tab w:val="left" w:pos="141"/>
                <w:tab w:val="left" w:pos="851"/>
              </w:tabs>
              <w:spacing w:after="1" w:line="275" w:lineRule="auto"/>
              <w:ind w:left="993" w:right="114" w:hanging="993"/>
              <w:rPr>
                <w:rFonts w:ascii="Arial" w:hAnsi="Arial" w:cs="Arial"/>
              </w:rPr>
            </w:pPr>
            <w:r w:rsidRPr="00CE38C7">
              <w:rPr>
                <w:rFonts w:ascii="Arial" w:hAnsi="Arial" w:cs="Arial"/>
              </w:rPr>
              <w:t xml:space="preserve">the DPS </w:t>
            </w:r>
            <w:r w:rsidR="0038721D">
              <w:rPr>
                <w:rFonts w:ascii="Arial" w:hAnsi="Arial" w:cs="Arial"/>
              </w:rPr>
              <w:t>Appointed supplier</w:t>
            </w:r>
            <w:r w:rsidRPr="00CE38C7">
              <w:rPr>
                <w:rFonts w:ascii="Arial" w:hAnsi="Arial" w:cs="Arial"/>
              </w:rPr>
              <w:t xml:space="preserve"> repeatedly breaching any of the terms of this DPS Agreement in such a manner as to reasonably justify the opinion that its conduct is inconsistent with it having the intention or ability to give effect to the terms of this DPS Agreement. </w:t>
            </w:r>
          </w:p>
          <w:p w14:paraId="316DA3CB" w14:textId="77777777" w:rsidR="00B57677" w:rsidRPr="00CE38C7" w:rsidRDefault="003E6C9B" w:rsidP="000B64D3">
            <w:pPr>
              <w:tabs>
                <w:tab w:val="left" w:pos="141"/>
                <w:tab w:val="left" w:pos="851"/>
              </w:tabs>
              <w:spacing w:after="0" w:line="259" w:lineRule="auto"/>
              <w:ind w:left="993" w:right="114" w:hanging="993"/>
              <w:jc w:val="left"/>
              <w:rPr>
                <w:rFonts w:ascii="Arial" w:hAnsi="Arial" w:cs="Arial"/>
              </w:rPr>
            </w:pPr>
            <w:r w:rsidRPr="00CE38C7">
              <w:rPr>
                <w:rFonts w:ascii="Arial" w:hAnsi="Arial" w:cs="Arial"/>
              </w:rPr>
              <w:t xml:space="preserve"> </w:t>
            </w:r>
          </w:p>
        </w:tc>
      </w:tr>
      <w:tr w:rsidR="00B57677" w:rsidRPr="00CE38C7" w14:paraId="60A914E3" w14:textId="77777777" w:rsidTr="000B64D3">
        <w:trPr>
          <w:gridAfter w:val="1"/>
          <w:wAfter w:w="28" w:type="dxa"/>
          <w:trHeight w:val="686"/>
        </w:trPr>
        <w:tc>
          <w:tcPr>
            <w:tcW w:w="3153" w:type="dxa"/>
            <w:tcBorders>
              <w:top w:val="nil"/>
              <w:left w:val="nil"/>
              <w:bottom w:val="nil"/>
              <w:right w:val="nil"/>
            </w:tcBorders>
          </w:tcPr>
          <w:p w14:paraId="40497D69"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“Portal” </w:t>
            </w:r>
          </w:p>
        </w:tc>
        <w:tc>
          <w:tcPr>
            <w:tcW w:w="5925" w:type="dxa"/>
            <w:gridSpan w:val="2"/>
            <w:tcBorders>
              <w:top w:val="nil"/>
              <w:left w:val="nil"/>
              <w:bottom w:val="nil"/>
              <w:right w:val="nil"/>
            </w:tcBorders>
          </w:tcPr>
          <w:p w14:paraId="3041A022" w14:textId="5EA91ECF" w:rsidR="00B57677" w:rsidRPr="0013763E" w:rsidRDefault="0013763E" w:rsidP="000B64D3">
            <w:pPr>
              <w:tabs>
                <w:tab w:val="left" w:pos="0"/>
                <w:tab w:val="left" w:pos="141"/>
              </w:tabs>
              <w:spacing w:after="0" w:line="276" w:lineRule="auto"/>
              <w:ind w:left="288" w:right="260" w:firstLine="0"/>
              <w:rPr>
                <w:rFonts w:ascii="Arial" w:hAnsi="Arial" w:cs="Arial"/>
                <w:sz w:val="24"/>
                <w:szCs w:val="24"/>
              </w:rPr>
            </w:pPr>
            <w:r w:rsidRPr="000B64D3">
              <w:rPr>
                <w:rFonts w:ascii="Arial" w:hAnsi="Arial" w:cs="Arial"/>
              </w:rPr>
              <w:t xml:space="preserve">means the Authority’s eTendering portal Pro Actis which can be accessed at </w:t>
            </w:r>
            <w:hyperlink r:id="rId17" w:history="1">
              <w:r w:rsidRPr="000B64D3">
                <w:rPr>
                  <w:b/>
                  <w:bCs/>
                </w:rPr>
                <w:t>www.supplyingthesouthwest.org.uk</w:t>
              </w:r>
            </w:hyperlink>
            <w:r w:rsidRPr="0013763E">
              <w:rPr>
                <w:rFonts w:ascii="Arial" w:hAnsi="Arial" w:cs="Arial"/>
                <w:sz w:val="24"/>
                <w:szCs w:val="24"/>
              </w:rPr>
              <w:t xml:space="preserve"> </w:t>
            </w:r>
          </w:p>
        </w:tc>
      </w:tr>
      <w:tr w:rsidR="00B57677" w:rsidRPr="00CE38C7" w14:paraId="75EC28FC" w14:textId="77777777" w:rsidTr="000B64D3">
        <w:trPr>
          <w:gridAfter w:val="1"/>
          <w:wAfter w:w="28" w:type="dxa"/>
          <w:trHeight w:val="884"/>
        </w:trPr>
        <w:tc>
          <w:tcPr>
            <w:tcW w:w="3153" w:type="dxa"/>
            <w:tcBorders>
              <w:top w:val="nil"/>
              <w:left w:val="nil"/>
              <w:bottom w:val="nil"/>
              <w:right w:val="nil"/>
            </w:tcBorders>
          </w:tcPr>
          <w:p w14:paraId="51932ED1" w14:textId="77777777" w:rsidR="00B57677" w:rsidRPr="00CE38C7" w:rsidRDefault="003E6C9B" w:rsidP="000B64D3">
            <w:pPr>
              <w:tabs>
                <w:tab w:val="left" w:pos="851"/>
              </w:tabs>
              <w:spacing w:after="19" w:line="259" w:lineRule="auto"/>
              <w:ind w:left="2551" w:right="0" w:hanging="2380"/>
              <w:jc w:val="left"/>
              <w:rPr>
                <w:rFonts w:ascii="Arial" w:hAnsi="Arial" w:cs="Arial"/>
              </w:rPr>
            </w:pPr>
            <w:r w:rsidRPr="00CE38C7">
              <w:rPr>
                <w:rFonts w:ascii="Arial" w:hAnsi="Arial" w:cs="Arial"/>
              </w:rPr>
              <w:t xml:space="preserve">“Prohibited Act” </w:t>
            </w:r>
          </w:p>
          <w:p w14:paraId="1677E66A" w14:textId="77777777" w:rsidR="00B57677" w:rsidRPr="00CE38C7" w:rsidRDefault="003E6C9B" w:rsidP="000B64D3">
            <w:pPr>
              <w:tabs>
                <w:tab w:val="left" w:pos="851"/>
              </w:tabs>
              <w:spacing w:after="0" w:line="259" w:lineRule="auto"/>
              <w:ind w:left="2551" w:right="0" w:hanging="2380"/>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10CF25DC" w14:textId="670F3A53" w:rsidR="00B57677" w:rsidRPr="00CE38C7" w:rsidRDefault="003E6C9B" w:rsidP="000B64D3">
            <w:pPr>
              <w:tabs>
                <w:tab w:val="left" w:pos="141"/>
                <w:tab w:val="left" w:pos="851"/>
              </w:tabs>
              <w:spacing w:after="0" w:line="259" w:lineRule="auto"/>
              <w:ind w:left="993" w:right="114" w:hanging="993"/>
              <w:rPr>
                <w:rFonts w:ascii="Arial" w:hAnsi="Arial" w:cs="Arial"/>
              </w:rPr>
            </w:pPr>
            <w:r w:rsidRPr="00CE38C7">
              <w:rPr>
                <w:rFonts w:ascii="Arial" w:hAnsi="Arial" w:cs="Arial"/>
              </w:rPr>
              <w:t xml:space="preserve">(a) to directly or indirectly offer, promise or give any  person working for or engaged by the </w:t>
            </w:r>
            <w:r w:rsidR="0013763E">
              <w:rPr>
                <w:rFonts w:ascii="Arial" w:hAnsi="Arial" w:cs="Arial"/>
              </w:rPr>
              <w:t>Contracting Authority</w:t>
            </w:r>
            <w:r w:rsidRPr="00CE38C7">
              <w:rPr>
                <w:rFonts w:ascii="Arial" w:hAnsi="Arial" w:cs="Arial"/>
              </w:rPr>
              <w:t xml:space="preserve"> a  financial or other advantage to: </w:t>
            </w:r>
          </w:p>
        </w:tc>
      </w:tr>
      <w:tr w:rsidR="00B57677" w:rsidRPr="00CE38C7" w14:paraId="191C1A2A" w14:textId="77777777" w:rsidTr="000B64D3">
        <w:trPr>
          <w:gridAfter w:val="1"/>
          <w:wAfter w:w="28" w:type="dxa"/>
          <w:trHeight w:val="267"/>
        </w:trPr>
        <w:tc>
          <w:tcPr>
            <w:tcW w:w="3153" w:type="dxa"/>
            <w:tcBorders>
              <w:top w:val="nil"/>
              <w:left w:val="nil"/>
              <w:bottom w:val="nil"/>
              <w:right w:val="nil"/>
            </w:tcBorders>
          </w:tcPr>
          <w:p w14:paraId="497DA4BE"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7425DB78"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5500" w:type="dxa"/>
            <w:tcBorders>
              <w:top w:val="nil"/>
              <w:left w:val="nil"/>
              <w:bottom w:val="nil"/>
              <w:right w:val="nil"/>
            </w:tcBorders>
          </w:tcPr>
          <w:p w14:paraId="6B61919D" w14:textId="77777777" w:rsidR="00B57677" w:rsidRPr="00CE38C7" w:rsidRDefault="003E6C9B" w:rsidP="005857D4">
            <w:pPr>
              <w:tabs>
                <w:tab w:val="left" w:pos="851"/>
                <w:tab w:val="right" w:pos="4988"/>
              </w:tabs>
              <w:spacing w:after="0" w:line="259" w:lineRule="auto"/>
              <w:ind w:left="993" w:right="0" w:hanging="993"/>
              <w:jc w:val="left"/>
              <w:rPr>
                <w:rFonts w:ascii="Arial" w:hAnsi="Arial" w:cs="Arial"/>
              </w:rPr>
            </w:pPr>
            <w:r w:rsidRPr="00CE38C7">
              <w:rPr>
                <w:rFonts w:ascii="Arial" w:hAnsi="Arial" w:cs="Arial"/>
              </w:rPr>
              <w:t xml:space="preserve">(i) </w:t>
            </w:r>
            <w:r w:rsidRPr="00CE38C7">
              <w:rPr>
                <w:rFonts w:ascii="Arial" w:hAnsi="Arial" w:cs="Arial"/>
              </w:rPr>
              <w:tab/>
              <w:t xml:space="preserve">induce that person to perform improperly a </w:t>
            </w:r>
          </w:p>
        </w:tc>
      </w:tr>
      <w:tr w:rsidR="00B57677" w:rsidRPr="00CE38C7" w14:paraId="58270B4A" w14:textId="77777777" w:rsidTr="000B64D3">
        <w:trPr>
          <w:gridAfter w:val="1"/>
          <w:wAfter w:w="28" w:type="dxa"/>
          <w:trHeight w:val="308"/>
        </w:trPr>
        <w:tc>
          <w:tcPr>
            <w:tcW w:w="3153" w:type="dxa"/>
            <w:tcBorders>
              <w:top w:val="nil"/>
              <w:left w:val="nil"/>
              <w:bottom w:val="nil"/>
              <w:right w:val="nil"/>
            </w:tcBorders>
          </w:tcPr>
          <w:p w14:paraId="662486E9"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225887B1"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500" w:type="dxa"/>
            <w:tcBorders>
              <w:top w:val="nil"/>
              <w:left w:val="nil"/>
              <w:bottom w:val="nil"/>
              <w:right w:val="nil"/>
            </w:tcBorders>
          </w:tcPr>
          <w:p w14:paraId="395A4C1F" w14:textId="77777777" w:rsidR="00B57677" w:rsidRPr="00CE38C7" w:rsidRDefault="003E6C9B" w:rsidP="005857D4">
            <w:pPr>
              <w:tabs>
                <w:tab w:val="left" w:pos="851"/>
                <w:tab w:val="center" w:pos="2109"/>
              </w:tabs>
              <w:spacing w:after="0" w:line="259" w:lineRule="auto"/>
              <w:ind w:left="993" w:right="0" w:hanging="993"/>
              <w:jc w:val="left"/>
              <w:rPr>
                <w:rFonts w:ascii="Arial" w:hAnsi="Arial" w:cs="Arial"/>
              </w:rPr>
            </w:pPr>
            <w:r w:rsidRPr="00CE38C7">
              <w:rPr>
                <w:rFonts w:ascii="Arial" w:hAnsi="Arial" w:cs="Arial"/>
              </w:rPr>
              <w:t xml:space="preserve"> </w:t>
            </w:r>
            <w:r w:rsidRPr="00CE38C7">
              <w:rPr>
                <w:rFonts w:ascii="Arial" w:hAnsi="Arial" w:cs="Arial"/>
              </w:rPr>
              <w:tab/>
              <w:t xml:space="preserve">relevant function or activity; or </w:t>
            </w:r>
          </w:p>
        </w:tc>
      </w:tr>
      <w:tr w:rsidR="00B57677" w:rsidRPr="00CE38C7" w14:paraId="3DDD21CF" w14:textId="77777777" w:rsidTr="000B64D3">
        <w:trPr>
          <w:gridAfter w:val="1"/>
          <w:wAfter w:w="28" w:type="dxa"/>
          <w:trHeight w:val="308"/>
        </w:trPr>
        <w:tc>
          <w:tcPr>
            <w:tcW w:w="3153" w:type="dxa"/>
            <w:tcBorders>
              <w:top w:val="nil"/>
              <w:left w:val="nil"/>
              <w:bottom w:val="nil"/>
              <w:right w:val="nil"/>
            </w:tcBorders>
          </w:tcPr>
          <w:p w14:paraId="6CE90167"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41E7BF5C"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500" w:type="dxa"/>
            <w:tcBorders>
              <w:top w:val="nil"/>
              <w:left w:val="nil"/>
              <w:bottom w:val="nil"/>
              <w:right w:val="nil"/>
            </w:tcBorders>
          </w:tcPr>
          <w:p w14:paraId="72A4F879" w14:textId="77777777" w:rsidR="00B57677" w:rsidRPr="00CE38C7" w:rsidRDefault="003E6C9B" w:rsidP="005857D4">
            <w:pPr>
              <w:tabs>
                <w:tab w:val="left" w:pos="851"/>
                <w:tab w:val="right" w:pos="4988"/>
              </w:tabs>
              <w:spacing w:after="0" w:line="259" w:lineRule="auto"/>
              <w:ind w:left="993" w:right="0" w:hanging="993"/>
              <w:jc w:val="left"/>
              <w:rPr>
                <w:rFonts w:ascii="Arial" w:hAnsi="Arial" w:cs="Arial"/>
              </w:rPr>
            </w:pPr>
            <w:r w:rsidRPr="00CE38C7">
              <w:rPr>
                <w:rFonts w:ascii="Arial" w:hAnsi="Arial" w:cs="Arial"/>
              </w:rPr>
              <w:t xml:space="preserve">(ii) </w:t>
            </w:r>
            <w:r w:rsidRPr="00CE38C7">
              <w:rPr>
                <w:rFonts w:ascii="Arial" w:hAnsi="Arial" w:cs="Arial"/>
              </w:rPr>
              <w:tab/>
              <w:t xml:space="preserve">reward that person for improper performance </w:t>
            </w:r>
          </w:p>
        </w:tc>
      </w:tr>
      <w:tr w:rsidR="00B57677" w:rsidRPr="00CE38C7" w14:paraId="2E3086FA" w14:textId="77777777" w:rsidTr="000B64D3">
        <w:trPr>
          <w:gridAfter w:val="1"/>
          <w:wAfter w:w="28" w:type="dxa"/>
          <w:trHeight w:val="618"/>
        </w:trPr>
        <w:tc>
          <w:tcPr>
            <w:tcW w:w="3153" w:type="dxa"/>
            <w:tcBorders>
              <w:top w:val="nil"/>
              <w:left w:val="nil"/>
              <w:bottom w:val="nil"/>
              <w:right w:val="nil"/>
            </w:tcBorders>
          </w:tcPr>
          <w:p w14:paraId="6766D2BF"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6EAFCD57" w14:textId="77777777" w:rsidR="00B57677" w:rsidRPr="00CE38C7" w:rsidRDefault="003E6C9B" w:rsidP="005857D4">
            <w:pPr>
              <w:tabs>
                <w:tab w:val="left" w:pos="851"/>
              </w:tabs>
              <w:spacing w:after="19" w:line="259" w:lineRule="auto"/>
              <w:ind w:left="993" w:right="0" w:hanging="993"/>
              <w:jc w:val="left"/>
              <w:rPr>
                <w:rFonts w:ascii="Arial" w:hAnsi="Arial" w:cs="Arial"/>
              </w:rPr>
            </w:pPr>
            <w:r w:rsidRPr="00CE38C7">
              <w:rPr>
                <w:rFonts w:ascii="Arial" w:hAnsi="Arial" w:cs="Arial"/>
              </w:rPr>
              <w:t xml:space="preserve"> </w:t>
            </w:r>
          </w:p>
          <w:p w14:paraId="69656848"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500" w:type="dxa"/>
            <w:tcBorders>
              <w:top w:val="nil"/>
              <w:left w:val="nil"/>
              <w:bottom w:val="nil"/>
              <w:right w:val="nil"/>
            </w:tcBorders>
          </w:tcPr>
          <w:p w14:paraId="725E7EB9" w14:textId="77777777" w:rsidR="00B57677" w:rsidRPr="00CE38C7" w:rsidRDefault="003E6C9B" w:rsidP="005857D4">
            <w:pPr>
              <w:tabs>
                <w:tab w:val="left" w:pos="851"/>
                <w:tab w:val="center" w:pos="2182"/>
              </w:tabs>
              <w:spacing w:after="0" w:line="259" w:lineRule="auto"/>
              <w:ind w:left="993" w:right="0" w:hanging="993"/>
              <w:jc w:val="left"/>
              <w:rPr>
                <w:rFonts w:ascii="Arial" w:hAnsi="Arial" w:cs="Arial"/>
              </w:rPr>
            </w:pPr>
            <w:r w:rsidRPr="00CE38C7">
              <w:rPr>
                <w:rFonts w:ascii="Arial" w:hAnsi="Arial" w:cs="Arial"/>
              </w:rPr>
              <w:t xml:space="preserve"> </w:t>
            </w:r>
            <w:r w:rsidRPr="00CE38C7">
              <w:rPr>
                <w:rFonts w:ascii="Arial" w:hAnsi="Arial" w:cs="Arial"/>
              </w:rPr>
              <w:tab/>
              <w:t xml:space="preserve">of a relevant function or activity; </w:t>
            </w:r>
          </w:p>
        </w:tc>
      </w:tr>
      <w:tr w:rsidR="00B57677" w:rsidRPr="00CE38C7" w14:paraId="70448AB0" w14:textId="77777777" w:rsidTr="000B64D3">
        <w:trPr>
          <w:gridAfter w:val="1"/>
          <w:wAfter w:w="28" w:type="dxa"/>
          <w:trHeight w:val="308"/>
        </w:trPr>
        <w:tc>
          <w:tcPr>
            <w:tcW w:w="3153" w:type="dxa"/>
            <w:tcBorders>
              <w:top w:val="nil"/>
              <w:left w:val="nil"/>
              <w:bottom w:val="nil"/>
              <w:right w:val="nil"/>
            </w:tcBorders>
          </w:tcPr>
          <w:p w14:paraId="16B703C2"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0617E24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(b) </w:t>
            </w:r>
          </w:p>
        </w:tc>
        <w:tc>
          <w:tcPr>
            <w:tcW w:w="5500" w:type="dxa"/>
            <w:tcBorders>
              <w:top w:val="nil"/>
              <w:left w:val="nil"/>
              <w:bottom w:val="nil"/>
              <w:right w:val="nil"/>
            </w:tcBorders>
          </w:tcPr>
          <w:p w14:paraId="5D506521" w14:textId="77777777" w:rsidR="00B57677" w:rsidRPr="00CE38C7" w:rsidRDefault="003E6C9B" w:rsidP="005857D4">
            <w:pPr>
              <w:tabs>
                <w:tab w:val="left" w:pos="851"/>
              </w:tabs>
              <w:spacing w:after="0" w:line="259" w:lineRule="auto"/>
              <w:ind w:left="993" w:right="0" w:hanging="993"/>
              <w:rPr>
                <w:rFonts w:ascii="Arial" w:hAnsi="Arial" w:cs="Arial"/>
              </w:rPr>
            </w:pPr>
            <w:r w:rsidRPr="00CE38C7">
              <w:rPr>
                <w:rFonts w:ascii="Arial" w:hAnsi="Arial" w:cs="Arial"/>
              </w:rPr>
              <w:t xml:space="preserve">to directly or indirectly request, agree to receive or </w:t>
            </w:r>
          </w:p>
        </w:tc>
      </w:tr>
      <w:tr w:rsidR="00B57677" w:rsidRPr="00CE38C7" w14:paraId="737990EE" w14:textId="77777777" w:rsidTr="000B64D3">
        <w:trPr>
          <w:gridAfter w:val="1"/>
          <w:wAfter w:w="28" w:type="dxa"/>
          <w:trHeight w:val="310"/>
        </w:trPr>
        <w:tc>
          <w:tcPr>
            <w:tcW w:w="3153" w:type="dxa"/>
            <w:tcBorders>
              <w:top w:val="nil"/>
              <w:left w:val="nil"/>
              <w:bottom w:val="nil"/>
              <w:right w:val="nil"/>
            </w:tcBorders>
          </w:tcPr>
          <w:p w14:paraId="10896AC4"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02D1992E"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500" w:type="dxa"/>
            <w:tcBorders>
              <w:top w:val="nil"/>
              <w:left w:val="nil"/>
              <w:bottom w:val="nil"/>
              <w:right w:val="nil"/>
            </w:tcBorders>
          </w:tcPr>
          <w:p w14:paraId="3DEE2120" w14:textId="77777777" w:rsidR="00B57677" w:rsidRPr="00CE38C7" w:rsidRDefault="003E6C9B" w:rsidP="005857D4">
            <w:pPr>
              <w:tabs>
                <w:tab w:val="left" w:pos="851"/>
              </w:tabs>
              <w:spacing w:after="0" w:line="259" w:lineRule="auto"/>
              <w:ind w:left="993" w:right="0" w:hanging="993"/>
              <w:rPr>
                <w:rFonts w:ascii="Arial" w:hAnsi="Arial" w:cs="Arial"/>
              </w:rPr>
            </w:pPr>
            <w:r w:rsidRPr="00CE38C7">
              <w:rPr>
                <w:rFonts w:ascii="Arial" w:hAnsi="Arial" w:cs="Arial"/>
              </w:rPr>
              <w:t xml:space="preserve">accept any financial or other advantage as an </w:t>
            </w:r>
          </w:p>
        </w:tc>
      </w:tr>
      <w:tr w:rsidR="00B57677" w:rsidRPr="00CE38C7" w14:paraId="5D258EA5" w14:textId="77777777" w:rsidTr="000B64D3">
        <w:trPr>
          <w:gridAfter w:val="1"/>
          <w:wAfter w:w="28" w:type="dxa"/>
          <w:trHeight w:val="308"/>
        </w:trPr>
        <w:tc>
          <w:tcPr>
            <w:tcW w:w="3153" w:type="dxa"/>
            <w:tcBorders>
              <w:top w:val="nil"/>
              <w:left w:val="nil"/>
              <w:bottom w:val="nil"/>
              <w:right w:val="nil"/>
            </w:tcBorders>
          </w:tcPr>
          <w:p w14:paraId="19B9F62C"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0E25A544"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500" w:type="dxa"/>
            <w:tcBorders>
              <w:top w:val="nil"/>
              <w:left w:val="nil"/>
              <w:bottom w:val="nil"/>
              <w:right w:val="nil"/>
            </w:tcBorders>
          </w:tcPr>
          <w:p w14:paraId="5541ECC8" w14:textId="77777777" w:rsidR="00B57677" w:rsidRPr="00CE38C7" w:rsidRDefault="003E6C9B" w:rsidP="005857D4">
            <w:pPr>
              <w:tabs>
                <w:tab w:val="left" w:pos="851"/>
              </w:tabs>
              <w:spacing w:after="0" w:line="259" w:lineRule="auto"/>
              <w:ind w:left="993" w:right="0" w:hanging="993"/>
              <w:rPr>
                <w:rFonts w:ascii="Arial" w:hAnsi="Arial" w:cs="Arial"/>
              </w:rPr>
            </w:pPr>
            <w:r w:rsidRPr="00CE38C7">
              <w:rPr>
                <w:rFonts w:ascii="Arial" w:hAnsi="Arial" w:cs="Arial"/>
              </w:rPr>
              <w:t xml:space="preserve">inducement or a reward for improper performance of </w:t>
            </w:r>
          </w:p>
        </w:tc>
      </w:tr>
      <w:tr w:rsidR="00B57677" w:rsidRPr="00CE38C7" w14:paraId="4CF46C1E" w14:textId="77777777" w:rsidTr="000B64D3">
        <w:trPr>
          <w:gridAfter w:val="1"/>
          <w:wAfter w:w="28" w:type="dxa"/>
          <w:trHeight w:val="308"/>
        </w:trPr>
        <w:tc>
          <w:tcPr>
            <w:tcW w:w="3153" w:type="dxa"/>
            <w:tcBorders>
              <w:top w:val="nil"/>
              <w:left w:val="nil"/>
              <w:bottom w:val="nil"/>
              <w:right w:val="nil"/>
            </w:tcBorders>
          </w:tcPr>
          <w:p w14:paraId="04DE2F8E"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5AD3055E"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500" w:type="dxa"/>
            <w:tcBorders>
              <w:top w:val="nil"/>
              <w:left w:val="nil"/>
              <w:bottom w:val="nil"/>
              <w:right w:val="nil"/>
            </w:tcBorders>
          </w:tcPr>
          <w:p w14:paraId="6C81DC7C" w14:textId="77777777" w:rsidR="00B57677" w:rsidRPr="00CE38C7" w:rsidRDefault="003E6C9B" w:rsidP="005857D4">
            <w:pPr>
              <w:tabs>
                <w:tab w:val="left" w:pos="851"/>
              </w:tabs>
              <w:spacing w:after="0" w:line="259" w:lineRule="auto"/>
              <w:ind w:left="993" w:right="0" w:hanging="993"/>
              <w:rPr>
                <w:rFonts w:ascii="Arial" w:hAnsi="Arial" w:cs="Arial"/>
              </w:rPr>
            </w:pPr>
            <w:r w:rsidRPr="00CE38C7">
              <w:rPr>
                <w:rFonts w:ascii="Arial" w:hAnsi="Arial" w:cs="Arial"/>
              </w:rPr>
              <w:t xml:space="preserve">a relevant function or activity in connection with this </w:t>
            </w:r>
          </w:p>
        </w:tc>
      </w:tr>
      <w:tr w:rsidR="00B57677" w:rsidRPr="00CE38C7" w14:paraId="0A20A0E2" w14:textId="77777777" w:rsidTr="000B64D3">
        <w:trPr>
          <w:gridAfter w:val="1"/>
          <w:wAfter w:w="28" w:type="dxa"/>
          <w:trHeight w:val="618"/>
        </w:trPr>
        <w:tc>
          <w:tcPr>
            <w:tcW w:w="3153" w:type="dxa"/>
            <w:tcBorders>
              <w:top w:val="nil"/>
              <w:left w:val="nil"/>
              <w:bottom w:val="nil"/>
              <w:right w:val="nil"/>
            </w:tcBorders>
          </w:tcPr>
          <w:p w14:paraId="57E4AA77"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7A6C82D3" w14:textId="77777777" w:rsidR="00B57677" w:rsidRPr="00CE38C7" w:rsidRDefault="003E6C9B" w:rsidP="005857D4">
            <w:pPr>
              <w:tabs>
                <w:tab w:val="left" w:pos="851"/>
              </w:tabs>
              <w:spacing w:after="19" w:line="259" w:lineRule="auto"/>
              <w:ind w:left="993" w:right="0" w:hanging="993"/>
              <w:jc w:val="left"/>
              <w:rPr>
                <w:rFonts w:ascii="Arial" w:hAnsi="Arial" w:cs="Arial"/>
              </w:rPr>
            </w:pPr>
            <w:r w:rsidRPr="00CE38C7">
              <w:rPr>
                <w:rFonts w:ascii="Arial" w:hAnsi="Arial" w:cs="Arial"/>
              </w:rPr>
              <w:t xml:space="preserve"> </w:t>
            </w:r>
          </w:p>
          <w:p w14:paraId="2FE3D290"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500" w:type="dxa"/>
            <w:tcBorders>
              <w:top w:val="nil"/>
              <w:left w:val="nil"/>
              <w:bottom w:val="nil"/>
              <w:right w:val="nil"/>
            </w:tcBorders>
          </w:tcPr>
          <w:p w14:paraId="5211A62B"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Contract; </w:t>
            </w:r>
          </w:p>
        </w:tc>
      </w:tr>
      <w:tr w:rsidR="00B57677" w:rsidRPr="00CE38C7" w14:paraId="0CA35B91" w14:textId="77777777" w:rsidTr="000B64D3">
        <w:trPr>
          <w:gridAfter w:val="1"/>
          <w:wAfter w:w="28" w:type="dxa"/>
          <w:trHeight w:val="309"/>
        </w:trPr>
        <w:tc>
          <w:tcPr>
            <w:tcW w:w="3153" w:type="dxa"/>
            <w:tcBorders>
              <w:top w:val="nil"/>
              <w:left w:val="nil"/>
              <w:bottom w:val="nil"/>
              <w:right w:val="nil"/>
            </w:tcBorders>
          </w:tcPr>
          <w:p w14:paraId="20C8A8BD"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4CFE1BB3"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(c) </w:t>
            </w:r>
          </w:p>
        </w:tc>
        <w:tc>
          <w:tcPr>
            <w:tcW w:w="5500" w:type="dxa"/>
            <w:tcBorders>
              <w:top w:val="nil"/>
              <w:left w:val="nil"/>
              <w:bottom w:val="nil"/>
              <w:right w:val="nil"/>
            </w:tcBorders>
          </w:tcPr>
          <w:p w14:paraId="4B796EFA"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commit any offence under: </w:t>
            </w:r>
          </w:p>
        </w:tc>
      </w:tr>
      <w:tr w:rsidR="00B57677" w:rsidRPr="00CE38C7" w14:paraId="5DF9B59F" w14:textId="77777777" w:rsidTr="000B64D3">
        <w:trPr>
          <w:gridAfter w:val="1"/>
          <w:wAfter w:w="28" w:type="dxa"/>
          <w:trHeight w:val="310"/>
        </w:trPr>
        <w:tc>
          <w:tcPr>
            <w:tcW w:w="3153" w:type="dxa"/>
            <w:tcBorders>
              <w:top w:val="nil"/>
              <w:left w:val="nil"/>
              <w:bottom w:val="nil"/>
              <w:right w:val="nil"/>
            </w:tcBorders>
          </w:tcPr>
          <w:p w14:paraId="71FC8EFB"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01063410"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500" w:type="dxa"/>
            <w:tcBorders>
              <w:top w:val="nil"/>
              <w:left w:val="nil"/>
              <w:bottom w:val="nil"/>
              <w:right w:val="nil"/>
            </w:tcBorders>
          </w:tcPr>
          <w:p w14:paraId="66080D79" w14:textId="77777777" w:rsidR="00B57677" w:rsidRPr="00CE38C7" w:rsidRDefault="003E6C9B" w:rsidP="005857D4">
            <w:pPr>
              <w:tabs>
                <w:tab w:val="left" w:pos="851"/>
                <w:tab w:val="center" w:pos="1668"/>
              </w:tabs>
              <w:spacing w:after="0" w:line="259" w:lineRule="auto"/>
              <w:ind w:left="993" w:right="0" w:hanging="993"/>
              <w:jc w:val="left"/>
              <w:rPr>
                <w:rFonts w:ascii="Arial" w:hAnsi="Arial" w:cs="Arial"/>
              </w:rPr>
            </w:pPr>
            <w:r w:rsidRPr="00CE38C7">
              <w:rPr>
                <w:rFonts w:ascii="Arial" w:hAnsi="Arial" w:cs="Arial"/>
              </w:rPr>
              <w:t xml:space="preserve">(i) </w:t>
            </w:r>
            <w:r w:rsidRPr="00CE38C7">
              <w:rPr>
                <w:rFonts w:ascii="Arial" w:hAnsi="Arial" w:cs="Arial"/>
              </w:rPr>
              <w:tab/>
              <w:t xml:space="preserve">the Bribery Act 2010; </w:t>
            </w:r>
          </w:p>
        </w:tc>
      </w:tr>
      <w:tr w:rsidR="00B57677" w:rsidRPr="00CE38C7" w14:paraId="31F42D54" w14:textId="77777777" w:rsidTr="000B64D3">
        <w:trPr>
          <w:gridAfter w:val="1"/>
          <w:wAfter w:w="28" w:type="dxa"/>
          <w:trHeight w:val="308"/>
        </w:trPr>
        <w:tc>
          <w:tcPr>
            <w:tcW w:w="3153" w:type="dxa"/>
            <w:tcBorders>
              <w:top w:val="nil"/>
              <w:left w:val="nil"/>
              <w:bottom w:val="nil"/>
              <w:right w:val="nil"/>
            </w:tcBorders>
          </w:tcPr>
          <w:p w14:paraId="4FB971D2"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1850760F"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500" w:type="dxa"/>
            <w:tcBorders>
              <w:top w:val="nil"/>
              <w:left w:val="nil"/>
              <w:bottom w:val="nil"/>
              <w:right w:val="nil"/>
            </w:tcBorders>
          </w:tcPr>
          <w:p w14:paraId="61CDDF16" w14:textId="77777777" w:rsidR="00B57677" w:rsidRPr="00CE38C7" w:rsidRDefault="003E6C9B" w:rsidP="005857D4">
            <w:pPr>
              <w:tabs>
                <w:tab w:val="left" w:pos="851"/>
                <w:tab w:val="right" w:pos="4988"/>
              </w:tabs>
              <w:spacing w:after="0" w:line="259" w:lineRule="auto"/>
              <w:ind w:left="993" w:right="0" w:hanging="993"/>
              <w:jc w:val="left"/>
              <w:rPr>
                <w:rFonts w:ascii="Arial" w:hAnsi="Arial" w:cs="Arial"/>
              </w:rPr>
            </w:pPr>
            <w:r w:rsidRPr="00CE38C7">
              <w:rPr>
                <w:rFonts w:ascii="Arial" w:hAnsi="Arial" w:cs="Arial"/>
              </w:rPr>
              <w:t xml:space="preserve">(ii) </w:t>
            </w:r>
            <w:r w:rsidRPr="00CE38C7">
              <w:rPr>
                <w:rFonts w:ascii="Arial" w:hAnsi="Arial" w:cs="Arial"/>
              </w:rPr>
              <w:tab/>
              <w:t xml:space="preserve">section 117(2) of the Local Government Act </w:t>
            </w:r>
          </w:p>
        </w:tc>
      </w:tr>
      <w:tr w:rsidR="00B57677" w:rsidRPr="00CE38C7" w14:paraId="2FECB19B" w14:textId="77777777" w:rsidTr="000B64D3">
        <w:trPr>
          <w:gridAfter w:val="1"/>
          <w:wAfter w:w="28" w:type="dxa"/>
          <w:trHeight w:val="308"/>
        </w:trPr>
        <w:tc>
          <w:tcPr>
            <w:tcW w:w="3153" w:type="dxa"/>
            <w:tcBorders>
              <w:top w:val="nil"/>
              <w:left w:val="nil"/>
              <w:bottom w:val="nil"/>
              <w:right w:val="nil"/>
            </w:tcBorders>
          </w:tcPr>
          <w:p w14:paraId="7F7BBD4A"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4919AE8D"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500" w:type="dxa"/>
            <w:tcBorders>
              <w:top w:val="nil"/>
              <w:left w:val="nil"/>
              <w:bottom w:val="nil"/>
              <w:right w:val="nil"/>
            </w:tcBorders>
          </w:tcPr>
          <w:p w14:paraId="794A3BFF" w14:textId="77777777" w:rsidR="00B57677" w:rsidRPr="00CE38C7" w:rsidRDefault="003E6C9B" w:rsidP="005857D4">
            <w:pPr>
              <w:tabs>
                <w:tab w:val="left" w:pos="851"/>
                <w:tab w:val="center" w:pos="973"/>
              </w:tabs>
              <w:spacing w:after="0" w:line="259" w:lineRule="auto"/>
              <w:ind w:left="993" w:right="0" w:hanging="993"/>
              <w:jc w:val="left"/>
              <w:rPr>
                <w:rFonts w:ascii="Arial" w:hAnsi="Arial" w:cs="Arial"/>
              </w:rPr>
            </w:pPr>
            <w:r w:rsidRPr="00CE38C7">
              <w:rPr>
                <w:rFonts w:ascii="Arial" w:hAnsi="Arial" w:cs="Arial"/>
              </w:rPr>
              <w:t xml:space="preserve"> </w:t>
            </w:r>
            <w:r w:rsidRPr="00CE38C7">
              <w:rPr>
                <w:rFonts w:ascii="Arial" w:hAnsi="Arial" w:cs="Arial"/>
              </w:rPr>
              <w:tab/>
              <w:t xml:space="preserve">1972;  </w:t>
            </w:r>
          </w:p>
        </w:tc>
      </w:tr>
      <w:tr w:rsidR="00B57677" w:rsidRPr="00CE38C7" w14:paraId="56454928" w14:textId="77777777" w:rsidTr="000B64D3">
        <w:trPr>
          <w:gridAfter w:val="1"/>
          <w:wAfter w:w="28" w:type="dxa"/>
          <w:trHeight w:val="310"/>
        </w:trPr>
        <w:tc>
          <w:tcPr>
            <w:tcW w:w="3153" w:type="dxa"/>
            <w:tcBorders>
              <w:top w:val="nil"/>
              <w:left w:val="nil"/>
              <w:bottom w:val="nil"/>
              <w:right w:val="nil"/>
            </w:tcBorders>
          </w:tcPr>
          <w:p w14:paraId="2666467A"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3CAA6E84"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500" w:type="dxa"/>
            <w:tcBorders>
              <w:top w:val="nil"/>
              <w:left w:val="nil"/>
              <w:bottom w:val="nil"/>
              <w:right w:val="nil"/>
            </w:tcBorders>
          </w:tcPr>
          <w:p w14:paraId="715EA0A2" w14:textId="77777777" w:rsidR="00B57677" w:rsidRPr="00CE38C7" w:rsidRDefault="003E6C9B" w:rsidP="005857D4">
            <w:pPr>
              <w:tabs>
                <w:tab w:val="left" w:pos="851"/>
                <w:tab w:val="center" w:pos="2420"/>
              </w:tabs>
              <w:spacing w:after="0" w:line="259" w:lineRule="auto"/>
              <w:ind w:left="993" w:right="0" w:hanging="993"/>
              <w:jc w:val="left"/>
              <w:rPr>
                <w:rFonts w:ascii="Arial" w:hAnsi="Arial" w:cs="Arial"/>
              </w:rPr>
            </w:pPr>
            <w:r w:rsidRPr="00CE38C7">
              <w:rPr>
                <w:rFonts w:ascii="Arial" w:hAnsi="Arial" w:cs="Arial"/>
              </w:rPr>
              <w:t xml:space="preserve">(iii) </w:t>
            </w:r>
            <w:r w:rsidRPr="00CE38C7">
              <w:rPr>
                <w:rFonts w:ascii="Arial" w:hAnsi="Arial" w:cs="Arial"/>
              </w:rPr>
              <w:tab/>
              <w:t xml:space="preserve">legislation or common law concerning  </w:t>
            </w:r>
          </w:p>
        </w:tc>
      </w:tr>
      <w:tr w:rsidR="00B57677" w:rsidRPr="00CE38C7" w14:paraId="756C5D4B" w14:textId="77777777" w:rsidTr="000B64D3">
        <w:trPr>
          <w:gridAfter w:val="1"/>
          <w:wAfter w:w="28" w:type="dxa"/>
          <w:trHeight w:val="618"/>
        </w:trPr>
        <w:tc>
          <w:tcPr>
            <w:tcW w:w="3153" w:type="dxa"/>
            <w:tcBorders>
              <w:top w:val="nil"/>
              <w:left w:val="nil"/>
              <w:bottom w:val="nil"/>
              <w:right w:val="nil"/>
            </w:tcBorders>
          </w:tcPr>
          <w:p w14:paraId="3B14695C"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191AC27E" w14:textId="77777777" w:rsidR="00B57677" w:rsidRPr="00CE38C7" w:rsidRDefault="003E6C9B" w:rsidP="005857D4">
            <w:pPr>
              <w:tabs>
                <w:tab w:val="left" w:pos="851"/>
              </w:tabs>
              <w:spacing w:after="19" w:line="259" w:lineRule="auto"/>
              <w:ind w:left="993" w:right="0" w:hanging="993"/>
              <w:jc w:val="left"/>
              <w:rPr>
                <w:rFonts w:ascii="Arial" w:hAnsi="Arial" w:cs="Arial"/>
              </w:rPr>
            </w:pPr>
            <w:r w:rsidRPr="00CE38C7">
              <w:rPr>
                <w:rFonts w:ascii="Arial" w:hAnsi="Arial" w:cs="Arial"/>
              </w:rPr>
              <w:t xml:space="preserve"> </w:t>
            </w:r>
          </w:p>
          <w:p w14:paraId="32A42DF9"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500" w:type="dxa"/>
            <w:tcBorders>
              <w:top w:val="nil"/>
              <w:left w:val="nil"/>
              <w:bottom w:val="nil"/>
              <w:right w:val="nil"/>
            </w:tcBorders>
          </w:tcPr>
          <w:p w14:paraId="5F8466E6" w14:textId="77777777" w:rsidR="00B57677" w:rsidRPr="00CE38C7" w:rsidRDefault="003E6C9B" w:rsidP="005857D4">
            <w:pPr>
              <w:tabs>
                <w:tab w:val="left" w:pos="851"/>
                <w:tab w:val="center" w:pos="1426"/>
              </w:tabs>
              <w:spacing w:after="0" w:line="259" w:lineRule="auto"/>
              <w:ind w:left="993" w:right="0" w:hanging="993"/>
              <w:jc w:val="left"/>
              <w:rPr>
                <w:rFonts w:ascii="Arial" w:hAnsi="Arial" w:cs="Arial"/>
              </w:rPr>
            </w:pPr>
            <w:r w:rsidRPr="00CE38C7">
              <w:rPr>
                <w:rFonts w:ascii="Arial" w:hAnsi="Arial" w:cs="Arial"/>
              </w:rPr>
              <w:t xml:space="preserve"> </w:t>
            </w:r>
            <w:r w:rsidRPr="00CE38C7">
              <w:rPr>
                <w:rFonts w:ascii="Arial" w:hAnsi="Arial" w:cs="Arial"/>
              </w:rPr>
              <w:tab/>
              <w:t xml:space="preserve">fraudulent acts;  </w:t>
            </w:r>
          </w:p>
        </w:tc>
      </w:tr>
      <w:tr w:rsidR="00B57677" w:rsidRPr="00CE38C7" w14:paraId="5245189A" w14:textId="77777777" w:rsidTr="000B64D3">
        <w:trPr>
          <w:gridAfter w:val="1"/>
          <w:wAfter w:w="28" w:type="dxa"/>
          <w:trHeight w:val="308"/>
        </w:trPr>
        <w:tc>
          <w:tcPr>
            <w:tcW w:w="3153" w:type="dxa"/>
            <w:tcBorders>
              <w:top w:val="nil"/>
              <w:left w:val="nil"/>
              <w:bottom w:val="nil"/>
              <w:right w:val="nil"/>
            </w:tcBorders>
          </w:tcPr>
          <w:p w14:paraId="5943FAFC"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20006F63"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(d) </w:t>
            </w:r>
          </w:p>
        </w:tc>
        <w:tc>
          <w:tcPr>
            <w:tcW w:w="5500" w:type="dxa"/>
            <w:tcBorders>
              <w:top w:val="nil"/>
              <w:left w:val="nil"/>
              <w:bottom w:val="nil"/>
              <w:right w:val="nil"/>
            </w:tcBorders>
          </w:tcPr>
          <w:p w14:paraId="4BBDFAA3" w14:textId="77777777" w:rsidR="00B57677" w:rsidRPr="00CE38C7" w:rsidRDefault="003E6C9B" w:rsidP="005857D4">
            <w:pPr>
              <w:tabs>
                <w:tab w:val="left" w:pos="851"/>
              </w:tabs>
              <w:spacing w:after="0" w:line="259" w:lineRule="auto"/>
              <w:ind w:left="993" w:right="0" w:hanging="993"/>
              <w:rPr>
                <w:rFonts w:ascii="Arial" w:hAnsi="Arial" w:cs="Arial"/>
              </w:rPr>
            </w:pPr>
            <w:r w:rsidRPr="00CE38C7">
              <w:rPr>
                <w:rFonts w:ascii="Arial" w:hAnsi="Arial" w:cs="Arial"/>
              </w:rPr>
              <w:t xml:space="preserve">defraud, attempt to defraud or conspire to defraud the </w:t>
            </w:r>
          </w:p>
        </w:tc>
      </w:tr>
      <w:tr w:rsidR="00B57677" w:rsidRPr="00CE38C7" w14:paraId="28D8DD87" w14:textId="77777777" w:rsidTr="000B64D3">
        <w:trPr>
          <w:gridAfter w:val="1"/>
          <w:wAfter w:w="28" w:type="dxa"/>
          <w:trHeight w:val="618"/>
        </w:trPr>
        <w:tc>
          <w:tcPr>
            <w:tcW w:w="3153" w:type="dxa"/>
            <w:tcBorders>
              <w:top w:val="nil"/>
              <w:left w:val="nil"/>
              <w:bottom w:val="nil"/>
              <w:right w:val="nil"/>
            </w:tcBorders>
          </w:tcPr>
          <w:p w14:paraId="3FCDC089" w14:textId="77777777" w:rsidR="00B57677" w:rsidRPr="00CE38C7" w:rsidRDefault="00B57677" w:rsidP="005857D4">
            <w:pPr>
              <w:tabs>
                <w:tab w:val="left" w:pos="851"/>
              </w:tabs>
              <w:spacing w:after="160" w:line="259" w:lineRule="auto"/>
              <w:ind w:left="993" w:right="0" w:hanging="993"/>
              <w:jc w:val="left"/>
              <w:rPr>
                <w:rFonts w:ascii="Arial" w:hAnsi="Arial" w:cs="Arial"/>
              </w:rPr>
            </w:pPr>
          </w:p>
        </w:tc>
        <w:tc>
          <w:tcPr>
            <w:tcW w:w="425" w:type="dxa"/>
            <w:tcBorders>
              <w:top w:val="nil"/>
              <w:left w:val="nil"/>
              <w:bottom w:val="nil"/>
              <w:right w:val="nil"/>
            </w:tcBorders>
          </w:tcPr>
          <w:p w14:paraId="53601385" w14:textId="77777777" w:rsidR="00B57677" w:rsidRPr="00CE38C7" w:rsidRDefault="003E6C9B" w:rsidP="005857D4">
            <w:pPr>
              <w:tabs>
                <w:tab w:val="left" w:pos="851"/>
              </w:tabs>
              <w:spacing w:after="19" w:line="259" w:lineRule="auto"/>
              <w:ind w:left="993" w:right="0" w:hanging="993"/>
              <w:jc w:val="left"/>
              <w:rPr>
                <w:rFonts w:ascii="Arial" w:hAnsi="Arial" w:cs="Arial"/>
              </w:rPr>
            </w:pPr>
            <w:r w:rsidRPr="00CE38C7">
              <w:rPr>
                <w:rFonts w:ascii="Arial" w:hAnsi="Arial" w:cs="Arial"/>
              </w:rPr>
              <w:t xml:space="preserve"> </w:t>
            </w:r>
          </w:p>
          <w:p w14:paraId="27D9C7A9"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500" w:type="dxa"/>
            <w:tcBorders>
              <w:top w:val="nil"/>
              <w:left w:val="nil"/>
              <w:bottom w:val="nil"/>
              <w:right w:val="nil"/>
            </w:tcBorders>
          </w:tcPr>
          <w:p w14:paraId="68CD58E9" w14:textId="23C827E5" w:rsidR="00B57677" w:rsidRPr="00CE38C7" w:rsidRDefault="0013763E" w:rsidP="005857D4">
            <w:pPr>
              <w:tabs>
                <w:tab w:val="left" w:pos="851"/>
              </w:tabs>
              <w:spacing w:after="0" w:line="259" w:lineRule="auto"/>
              <w:ind w:left="993" w:right="0" w:hanging="993"/>
              <w:jc w:val="left"/>
              <w:rPr>
                <w:rFonts w:ascii="Arial" w:hAnsi="Arial" w:cs="Arial"/>
              </w:rPr>
            </w:pPr>
            <w:r>
              <w:rPr>
                <w:rFonts w:ascii="Arial" w:hAnsi="Arial" w:cs="Arial"/>
              </w:rPr>
              <w:t>Contracting Authority</w:t>
            </w:r>
            <w:r w:rsidRPr="00CE38C7">
              <w:rPr>
                <w:rFonts w:ascii="Arial" w:hAnsi="Arial" w:cs="Arial"/>
              </w:rPr>
              <w:t xml:space="preserve">; </w:t>
            </w:r>
          </w:p>
        </w:tc>
      </w:tr>
      <w:tr w:rsidR="00B57677" w:rsidRPr="00CE38C7" w14:paraId="28E1A56A" w14:textId="77777777" w:rsidTr="000B64D3">
        <w:trPr>
          <w:gridAfter w:val="1"/>
          <w:wAfter w:w="28" w:type="dxa"/>
          <w:trHeight w:val="618"/>
        </w:trPr>
        <w:tc>
          <w:tcPr>
            <w:tcW w:w="3153" w:type="dxa"/>
            <w:tcBorders>
              <w:top w:val="nil"/>
              <w:left w:val="nil"/>
              <w:bottom w:val="nil"/>
              <w:right w:val="nil"/>
            </w:tcBorders>
          </w:tcPr>
          <w:p w14:paraId="22B759B0" w14:textId="77777777" w:rsidR="00B57677" w:rsidRPr="00CE38C7" w:rsidRDefault="003E6C9B" w:rsidP="005857D4">
            <w:pPr>
              <w:tabs>
                <w:tab w:val="left" w:pos="851"/>
              </w:tabs>
              <w:spacing w:after="19" w:line="259" w:lineRule="auto"/>
              <w:ind w:left="993" w:right="0" w:hanging="993"/>
              <w:jc w:val="left"/>
              <w:rPr>
                <w:rFonts w:ascii="Arial" w:hAnsi="Arial" w:cs="Arial"/>
              </w:rPr>
            </w:pPr>
            <w:r w:rsidRPr="00CE38C7">
              <w:rPr>
                <w:rFonts w:ascii="Arial" w:hAnsi="Arial" w:cs="Arial"/>
              </w:rPr>
              <w:t xml:space="preserve">“Regulations” </w:t>
            </w:r>
          </w:p>
          <w:p w14:paraId="6EF88003"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4E53F371"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the Public Contracts Regulations 2015 (SI 2015/102); </w:t>
            </w:r>
          </w:p>
          <w:p w14:paraId="05AF15BD"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r>
      <w:tr w:rsidR="00B57677" w:rsidRPr="00CE38C7" w14:paraId="452840D7" w14:textId="77777777" w:rsidTr="000B64D3">
        <w:trPr>
          <w:gridAfter w:val="1"/>
          <w:wAfter w:w="28" w:type="dxa"/>
          <w:trHeight w:val="1853"/>
        </w:trPr>
        <w:tc>
          <w:tcPr>
            <w:tcW w:w="3153" w:type="dxa"/>
            <w:tcBorders>
              <w:top w:val="nil"/>
              <w:left w:val="nil"/>
              <w:bottom w:val="nil"/>
              <w:right w:val="nil"/>
            </w:tcBorders>
          </w:tcPr>
          <w:p w14:paraId="73939E5C" w14:textId="77777777" w:rsidR="00B57677" w:rsidRPr="00CE38C7" w:rsidRDefault="003E6C9B" w:rsidP="005857D4">
            <w:pPr>
              <w:tabs>
                <w:tab w:val="left" w:pos="851"/>
              </w:tabs>
              <w:spacing w:after="16" w:line="259" w:lineRule="auto"/>
              <w:ind w:left="993" w:right="0" w:hanging="993"/>
              <w:jc w:val="left"/>
              <w:rPr>
                <w:rFonts w:ascii="Arial" w:hAnsi="Arial" w:cs="Arial"/>
              </w:rPr>
            </w:pPr>
            <w:r w:rsidRPr="00CE38C7">
              <w:rPr>
                <w:rFonts w:ascii="Arial" w:hAnsi="Arial" w:cs="Arial"/>
              </w:rPr>
              <w:t xml:space="preserve">“Regulatory Bodies” </w:t>
            </w:r>
          </w:p>
          <w:p w14:paraId="012F1AE0"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0726A2C6" w14:textId="6E7665C1"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those government departments and regulatory, statutory and other entities, committees and bodies which, whether under statute, rules, regulations, codes of practice or otherwise, are entitled to regulate, investigate, or influence the matters dealt with in this DPS Agreement or any other affairs of the </w:t>
            </w:r>
            <w:r w:rsidR="0013763E">
              <w:rPr>
                <w:rFonts w:ascii="Arial" w:hAnsi="Arial" w:cs="Arial"/>
              </w:rPr>
              <w:t>Contracting Authority</w:t>
            </w:r>
            <w:r w:rsidRPr="00CE38C7">
              <w:rPr>
                <w:rFonts w:ascii="Arial" w:hAnsi="Arial" w:cs="Arial"/>
              </w:rPr>
              <w:t xml:space="preserve">; </w:t>
            </w:r>
          </w:p>
          <w:p w14:paraId="703F3D86" w14:textId="77777777" w:rsidR="00B57677" w:rsidRPr="00CE38C7" w:rsidRDefault="003E6C9B" w:rsidP="000B64D3">
            <w:pPr>
              <w:tabs>
                <w:tab w:val="left" w:pos="0"/>
                <w:tab w:val="left" w:pos="141"/>
              </w:tabs>
              <w:spacing w:after="0" w:line="276" w:lineRule="auto"/>
              <w:ind w:left="288" w:right="260" w:firstLine="0"/>
              <w:jc w:val="left"/>
              <w:rPr>
                <w:rFonts w:ascii="Arial" w:hAnsi="Arial" w:cs="Arial"/>
              </w:rPr>
            </w:pPr>
            <w:r w:rsidRPr="00CE38C7">
              <w:rPr>
                <w:rFonts w:ascii="Arial" w:hAnsi="Arial" w:cs="Arial"/>
              </w:rPr>
              <w:t xml:space="preserve"> </w:t>
            </w:r>
          </w:p>
        </w:tc>
      </w:tr>
      <w:tr w:rsidR="00B57677" w:rsidRPr="00CE38C7" w14:paraId="6F1875A8" w14:textId="77777777" w:rsidTr="000B64D3">
        <w:trPr>
          <w:gridAfter w:val="1"/>
          <w:wAfter w:w="28" w:type="dxa"/>
          <w:trHeight w:val="617"/>
        </w:trPr>
        <w:tc>
          <w:tcPr>
            <w:tcW w:w="3153" w:type="dxa"/>
            <w:tcBorders>
              <w:top w:val="nil"/>
              <w:left w:val="nil"/>
              <w:bottom w:val="nil"/>
              <w:right w:val="nil"/>
            </w:tcBorders>
          </w:tcPr>
          <w:p w14:paraId="344C63C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“Relevant Lots” </w:t>
            </w:r>
          </w:p>
        </w:tc>
        <w:tc>
          <w:tcPr>
            <w:tcW w:w="5925" w:type="dxa"/>
            <w:gridSpan w:val="2"/>
            <w:tcBorders>
              <w:top w:val="nil"/>
              <w:left w:val="nil"/>
              <w:bottom w:val="nil"/>
              <w:right w:val="nil"/>
            </w:tcBorders>
          </w:tcPr>
          <w:p w14:paraId="719CA3CE"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as defined in clause 4.1; </w:t>
            </w:r>
          </w:p>
          <w:p w14:paraId="2144FFDD"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 </w:t>
            </w:r>
          </w:p>
        </w:tc>
      </w:tr>
      <w:tr w:rsidR="00B57677" w:rsidRPr="00CE38C7" w14:paraId="183D031C" w14:textId="77777777" w:rsidTr="000B64D3">
        <w:trPr>
          <w:gridAfter w:val="1"/>
          <w:wAfter w:w="28" w:type="dxa"/>
          <w:trHeight w:val="1236"/>
        </w:trPr>
        <w:tc>
          <w:tcPr>
            <w:tcW w:w="3153" w:type="dxa"/>
            <w:tcBorders>
              <w:top w:val="nil"/>
              <w:left w:val="nil"/>
              <w:bottom w:val="nil"/>
              <w:right w:val="nil"/>
            </w:tcBorders>
          </w:tcPr>
          <w:p w14:paraId="1866ACF6"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“Representative” </w:t>
            </w:r>
          </w:p>
        </w:tc>
        <w:tc>
          <w:tcPr>
            <w:tcW w:w="5925" w:type="dxa"/>
            <w:gridSpan w:val="2"/>
            <w:tcBorders>
              <w:top w:val="nil"/>
              <w:left w:val="nil"/>
              <w:bottom w:val="nil"/>
              <w:right w:val="nil"/>
            </w:tcBorders>
          </w:tcPr>
          <w:p w14:paraId="360627D1" w14:textId="678C526F"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means any employee, officer, worker, agent or service </w:t>
            </w:r>
            <w:r w:rsidR="0038721D">
              <w:rPr>
                <w:rFonts w:ascii="Arial" w:hAnsi="Arial" w:cs="Arial"/>
              </w:rPr>
              <w:t>appointed supplier</w:t>
            </w:r>
            <w:r w:rsidRPr="00CE38C7">
              <w:rPr>
                <w:rFonts w:ascii="Arial" w:hAnsi="Arial" w:cs="Arial"/>
              </w:rPr>
              <w:t xml:space="preserve"> engaged by a party in connection with the DPS </w:t>
            </w:r>
            <w:r w:rsidR="00E2693F">
              <w:rPr>
                <w:rFonts w:ascii="Arial" w:hAnsi="Arial" w:cs="Arial"/>
              </w:rPr>
              <w:t>Works</w:t>
            </w:r>
            <w:r w:rsidRPr="00CE38C7">
              <w:rPr>
                <w:rFonts w:ascii="Arial" w:hAnsi="Arial" w:cs="Arial"/>
              </w:rPr>
              <w:t xml:space="preserve"> including any Sub-Contractor; </w:t>
            </w:r>
          </w:p>
          <w:p w14:paraId="25325D96" w14:textId="77777777" w:rsidR="00B57677" w:rsidRPr="00CE38C7" w:rsidRDefault="003E6C9B" w:rsidP="000B64D3">
            <w:pPr>
              <w:tabs>
                <w:tab w:val="left" w:pos="0"/>
                <w:tab w:val="left" w:pos="141"/>
              </w:tabs>
              <w:spacing w:after="0" w:line="276" w:lineRule="auto"/>
              <w:ind w:left="288" w:right="260" w:firstLine="0"/>
              <w:jc w:val="left"/>
              <w:rPr>
                <w:rFonts w:ascii="Arial" w:hAnsi="Arial" w:cs="Arial"/>
              </w:rPr>
            </w:pPr>
            <w:r w:rsidRPr="00CE38C7">
              <w:rPr>
                <w:rFonts w:ascii="Arial" w:hAnsi="Arial" w:cs="Arial"/>
              </w:rPr>
              <w:t xml:space="preserve"> </w:t>
            </w:r>
          </w:p>
        </w:tc>
      </w:tr>
      <w:tr w:rsidR="00B57677" w:rsidRPr="00CE38C7" w14:paraId="26B77956" w14:textId="77777777" w:rsidTr="000B64D3">
        <w:trPr>
          <w:gridAfter w:val="1"/>
          <w:wAfter w:w="28" w:type="dxa"/>
          <w:trHeight w:val="1236"/>
        </w:trPr>
        <w:tc>
          <w:tcPr>
            <w:tcW w:w="3153" w:type="dxa"/>
            <w:tcBorders>
              <w:top w:val="nil"/>
              <w:left w:val="nil"/>
              <w:bottom w:val="nil"/>
              <w:right w:val="nil"/>
            </w:tcBorders>
          </w:tcPr>
          <w:p w14:paraId="77AD04D0" w14:textId="77777777" w:rsidR="00B57677" w:rsidRPr="00CE38C7" w:rsidRDefault="003E6C9B" w:rsidP="005857D4">
            <w:pPr>
              <w:tabs>
                <w:tab w:val="left" w:pos="851"/>
              </w:tabs>
              <w:spacing w:after="16" w:line="259" w:lineRule="auto"/>
              <w:ind w:left="993" w:right="0" w:hanging="993"/>
              <w:jc w:val="left"/>
              <w:rPr>
                <w:rFonts w:ascii="Arial" w:hAnsi="Arial" w:cs="Arial"/>
              </w:rPr>
            </w:pPr>
            <w:r w:rsidRPr="00CE38C7">
              <w:rPr>
                <w:rFonts w:ascii="Arial" w:hAnsi="Arial" w:cs="Arial"/>
              </w:rPr>
              <w:t xml:space="preserve">“Request for Information” </w:t>
            </w:r>
          </w:p>
          <w:p w14:paraId="439E8FE1"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35028F5E"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a request for information or an apparent request under the Code of Practice on Access to Government Information, FOIA or the EIR; </w:t>
            </w:r>
          </w:p>
          <w:p w14:paraId="3E42E0D1" w14:textId="77777777" w:rsidR="00B57677" w:rsidRPr="00CE38C7" w:rsidRDefault="003E6C9B" w:rsidP="000B64D3">
            <w:pPr>
              <w:tabs>
                <w:tab w:val="left" w:pos="0"/>
                <w:tab w:val="left" w:pos="141"/>
              </w:tabs>
              <w:spacing w:after="0" w:line="276" w:lineRule="auto"/>
              <w:ind w:left="288" w:right="260" w:firstLine="0"/>
              <w:jc w:val="left"/>
              <w:rPr>
                <w:rFonts w:ascii="Arial" w:hAnsi="Arial" w:cs="Arial"/>
              </w:rPr>
            </w:pPr>
            <w:r w:rsidRPr="00CE38C7">
              <w:rPr>
                <w:rFonts w:ascii="Arial" w:hAnsi="Arial" w:cs="Arial"/>
              </w:rPr>
              <w:t xml:space="preserve"> </w:t>
            </w:r>
          </w:p>
        </w:tc>
      </w:tr>
      <w:tr w:rsidR="00B57677" w:rsidRPr="00CE38C7" w14:paraId="715A50F0" w14:textId="77777777" w:rsidTr="000B64D3">
        <w:trPr>
          <w:gridAfter w:val="1"/>
          <w:wAfter w:w="28" w:type="dxa"/>
          <w:trHeight w:val="1543"/>
        </w:trPr>
        <w:tc>
          <w:tcPr>
            <w:tcW w:w="3153" w:type="dxa"/>
            <w:tcBorders>
              <w:top w:val="nil"/>
              <w:left w:val="nil"/>
              <w:bottom w:val="nil"/>
              <w:right w:val="nil"/>
            </w:tcBorders>
          </w:tcPr>
          <w:p w14:paraId="67B68FB0"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“Request to Participate” </w:t>
            </w:r>
          </w:p>
        </w:tc>
        <w:tc>
          <w:tcPr>
            <w:tcW w:w="5925" w:type="dxa"/>
            <w:gridSpan w:val="2"/>
            <w:tcBorders>
              <w:top w:val="nil"/>
              <w:left w:val="nil"/>
              <w:bottom w:val="nil"/>
              <w:right w:val="nil"/>
            </w:tcBorders>
          </w:tcPr>
          <w:p w14:paraId="61B33CA9" w14:textId="7ECAF94F"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the </w:t>
            </w:r>
            <w:r w:rsidR="00202CF5">
              <w:rPr>
                <w:rFonts w:ascii="Arial" w:hAnsi="Arial" w:cs="Arial"/>
              </w:rPr>
              <w:t>Selection Questionnaire</w:t>
            </w:r>
            <w:r w:rsidRPr="00CE38C7">
              <w:rPr>
                <w:rFonts w:ascii="Arial" w:hAnsi="Arial" w:cs="Arial"/>
              </w:rPr>
              <w:t xml:space="preserve"> submitted by the DPS </w:t>
            </w:r>
            <w:r w:rsidR="0038721D">
              <w:rPr>
                <w:rFonts w:ascii="Arial" w:hAnsi="Arial" w:cs="Arial"/>
              </w:rPr>
              <w:t>Appointed supplier</w:t>
            </w:r>
            <w:r w:rsidRPr="00CE38C7">
              <w:rPr>
                <w:rFonts w:ascii="Arial" w:hAnsi="Arial" w:cs="Arial"/>
              </w:rPr>
              <w:t xml:space="preserve"> in response to the Council’s invitation to participate in the DPS and pursuant to which the DPS </w:t>
            </w:r>
            <w:r w:rsidR="0038721D">
              <w:rPr>
                <w:rFonts w:ascii="Arial" w:hAnsi="Arial" w:cs="Arial"/>
              </w:rPr>
              <w:t>Appointed supplier</w:t>
            </w:r>
            <w:r w:rsidRPr="00CE38C7">
              <w:rPr>
                <w:rFonts w:ascii="Arial" w:hAnsi="Arial" w:cs="Arial"/>
              </w:rPr>
              <w:t xml:space="preserve"> was admitted to the DPS,; </w:t>
            </w:r>
          </w:p>
          <w:p w14:paraId="342B048C" w14:textId="77777777" w:rsidR="00B57677" w:rsidRPr="00CE38C7" w:rsidRDefault="003E6C9B" w:rsidP="000B64D3">
            <w:pPr>
              <w:tabs>
                <w:tab w:val="left" w:pos="0"/>
                <w:tab w:val="left" w:pos="141"/>
              </w:tabs>
              <w:spacing w:after="0" w:line="276" w:lineRule="auto"/>
              <w:ind w:left="288" w:right="260" w:firstLine="0"/>
              <w:jc w:val="left"/>
              <w:rPr>
                <w:rFonts w:ascii="Arial" w:hAnsi="Arial" w:cs="Arial"/>
              </w:rPr>
            </w:pPr>
            <w:r w:rsidRPr="00CE38C7">
              <w:rPr>
                <w:rFonts w:ascii="Arial" w:hAnsi="Arial" w:cs="Arial"/>
              </w:rPr>
              <w:t xml:space="preserve"> </w:t>
            </w:r>
          </w:p>
        </w:tc>
      </w:tr>
      <w:tr w:rsidR="00B57677" w:rsidRPr="00CE38C7" w14:paraId="500FF566" w14:textId="77777777" w:rsidTr="000B64D3">
        <w:trPr>
          <w:gridAfter w:val="1"/>
          <w:wAfter w:w="28" w:type="dxa"/>
          <w:trHeight w:val="267"/>
        </w:trPr>
        <w:tc>
          <w:tcPr>
            <w:tcW w:w="3153" w:type="dxa"/>
            <w:tcBorders>
              <w:top w:val="nil"/>
              <w:left w:val="nil"/>
              <w:bottom w:val="nil"/>
              <w:right w:val="nil"/>
            </w:tcBorders>
          </w:tcPr>
          <w:p w14:paraId="30DFFE79"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“Required Insurances” </w:t>
            </w:r>
          </w:p>
        </w:tc>
        <w:tc>
          <w:tcPr>
            <w:tcW w:w="5925" w:type="dxa"/>
            <w:gridSpan w:val="2"/>
            <w:tcBorders>
              <w:top w:val="nil"/>
              <w:left w:val="nil"/>
              <w:bottom w:val="nil"/>
              <w:right w:val="nil"/>
            </w:tcBorders>
          </w:tcPr>
          <w:p w14:paraId="3EEA04D2" w14:textId="77777777" w:rsidR="00B57677" w:rsidRDefault="003E6C9B" w:rsidP="0022238E">
            <w:pPr>
              <w:tabs>
                <w:tab w:val="left" w:pos="851"/>
              </w:tabs>
              <w:spacing w:after="0" w:line="259" w:lineRule="auto"/>
              <w:ind w:left="993" w:right="0" w:hanging="713"/>
              <w:jc w:val="left"/>
              <w:rPr>
                <w:rFonts w:ascii="Arial" w:hAnsi="Arial" w:cs="Arial"/>
              </w:rPr>
            </w:pPr>
            <w:r w:rsidRPr="00CE38C7">
              <w:rPr>
                <w:rFonts w:ascii="Arial" w:hAnsi="Arial" w:cs="Arial"/>
              </w:rPr>
              <w:t xml:space="preserve">as defined in clause </w:t>
            </w:r>
            <w:r w:rsidRPr="0013763E">
              <w:rPr>
                <w:rFonts w:ascii="Arial" w:hAnsi="Arial" w:cs="Arial"/>
                <w:highlight w:val="yellow"/>
              </w:rPr>
              <w:t>24.1</w:t>
            </w:r>
            <w:r w:rsidRPr="00CE38C7">
              <w:rPr>
                <w:rFonts w:ascii="Arial" w:hAnsi="Arial" w:cs="Arial"/>
              </w:rPr>
              <w:t xml:space="preserve">; </w:t>
            </w:r>
          </w:p>
          <w:p w14:paraId="1C324864" w14:textId="77777777" w:rsidR="005B11DA" w:rsidRPr="00CE38C7" w:rsidRDefault="005B11DA" w:rsidP="0022238E">
            <w:pPr>
              <w:tabs>
                <w:tab w:val="left" w:pos="851"/>
              </w:tabs>
              <w:spacing w:after="0" w:line="259" w:lineRule="auto"/>
              <w:ind w:left="993" w:right="0" w:hanging="713"/>
              <w:jc w:val="left"/>
              <w:rPr>
                <w:rFonts w:ascii="Arial" w:hAnsi="Arial" w:cs="Arial"/>
              </w:rPr>
            </w:pPr>
          </w:p>
        </w:tc>
      </w:tr>
      <w:tr w:rsidR="00B57677" w:rsidRPr="00CE38C7" w14:paraId="504F42C2" w14:textId="77777777" w:rsidTr="000B64D3">
        <w:trPr>
          <w:gridAfter w:val="1"/>
          <w:wAfter w:w="28" w:type="dxa"/>
          <w:trHeight w:val="884"/>
        </w:trPr>
        <w:tc>
          <w:tcPr>
            <w:tcW w:w="3153" w:type="dxa"/>
            <w:tcBorders>
              <w:top w:val="nil"/>
              <w:left w:val="nil"/>
              <w:bottom w:val="nil"/>
              <w:right w:val="nil"/>
            </w:tcBorders>
          </w:tcPr>
          <w:p w14:paraId="13EF766E" w14:textId="1860E31D" w:rsidR="00B57677" w:rsidRPr="00CE38C7" w:rsidRDefault="003E6C9B" w:rsidP="0022238E">
            <w:pPr>
              <w:tabs>
                <w:tab w:val="left" w:pos="851"/>
              </w:tabs>
              <w:spacing w:after="0" w:line="259" w:lineRule="auto"/>
              <w:ind w:right="0"/>
              <w:jc w:val="left"/>
              <w:rPr>
                <w:rFonts w:ascii="Arial" w:hAnsi="Arial" w:cs="Arial"/>
              </w:rPr>
            </w:pPr>
            <w:r w:rsidRPr="00CE38C7">
              <w:rPr>
                <w:rFonts w:ascii="Arial" w:hAnsi="Arial" w:cs="Arial"/>
              </w:rPr>
              <w:t xml:space="preserve">“Selection Questionnaire” </w:t>
            </w:r>
          </w:p>
        </w:tc>
        <w:tc>
          <w:tcPr>
            <w:tcW w:w="5925" w:type="dxa"/>
            <w:gridSpan w:val="2"/>
            <w:tcBorders>
              <w:top w:val="nil"/>
              <w:left w:val="nil"/>
              <w:bottom w:val="nil"/>
              <w:right w:val="nil"/>
            </w:tcBorders>
          </w:tcPr>
          <w:p w14:paraId="649F22B7" w14:textId="1957A56C"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the selection questionnaire submitted by the DPS </w:t>
            </w:r>
            <w:r w:rsidR="0038721D">
              <w:rPr>
                <w:rFonts w:ascii="Arial" w:hAnsi="Arial" w:cs="Arial"/>
              </w:rPr>
              <w:t>Appointed supplier</w:t>
            </w:r>
            <w:r w:rsidR="006B6052">
              <w:rPr>
                <w:rFonts w:ascii="Arial" w:hAnsi="Arial" w:cs="Arial"/>
              </w:rPr>
              <w:t xml:space="preserve"> Schedul</w:t>
            </w:r>
            <w:r w:rsidR="006A6BFA">
              <w:rPr>
                <w:rFonts w:ascii="Arial" w:hAnsi="Arial" w:cs="Arial"/>
              </w:rPr>
              <w:t>e</w:t>
            </w:r>
            <w:r w:rsidR="006B6052">
              <w:rPr>
                <w:rFonts w:ascii="Arial" w:hAnsi="Arial" w:cs="Arial"/>
              </w:rPr>
              <w:t xml:space="preserve"> 1 Selection Questionnaire</w:t>
            </w:r>
            <w:r w:rsidR="006B6052" w:rsidRPr="00CE38C7">
              <w:rPr>
                <w:rFonts w:ascii="Arial" w:hAnsi="Arial" w:cs="Arial"/>
              </w:rPr>
              <w:t>.</w:t>
            </w:r>
            <w:r w:rsidRPr="00CE38C7">
              <w:rPr>
                <w:rFonts w:ascii="Arial" w:hAnsi="Arial" w:cs="Arial"/>
              </w:rPr>
              <w:t xml:space="preserve"> </w:t>
            </w:r>
          </w:p>
          <w:p w14:paraId="4803AEA1" w14:textId="77777777" w:rsidR="00B57677" w:rsidRPr="00CE38C7" w:rsidRDefault="003E6C9B" w:rsidP="000B64D3">
            <w:pPr>
              <w:tabs>
                <w:tab w:val="left" w:pos="0"/>
                <w:tab w:val="left" w:pos="141"/>
              </w:tabs>
              <w:spacing w:after="0" w:line="276" w:lineRule="auto"/>
              <w:ind w:left="288" w:right="260" w:firstLine="0"/>
              <w:jc w:val="left"/>
              <w:rPr>
                <w:rFonts w:ascii="Arial" w:hAnsi="Arial" w:cs="Arial"/>
              </w:rPr>
            </w:pPr>
            <w:r w:rsidRPr="00CE38C7">
              <w:rPr>
                <w:rFonts w:ascii="Arial" w:hAnsi="Arial" w:cs="Arial"/>
              </w:rPr>
              <w:t xml:space="preserve"> </w:t>
            </w:r>
          </w:p>
        </w:tc>
      </w:tr>
      <w:tr w:rsidR="00B57677" w:rsidRPr="00CE38C7" w14:paraId="1D85ADC2" w14:textId="77777777" w:rsidTr="000B64D3">
        <w:trPr>
          <w:gridAfter w:val="1"/>
          <w:wAfter w:w="28" w:type="dxa"/>
          <w:trHeight w:val="1235"/>
        </w:trPr>
        <w:tc>
          <w:tcPr>
            <w:tcW w:w="3153" w:type="dxa"/>
            <w:tcBorders>
              <w:top w:val="nil"/>
              <w:left w:val="nil"/>
              <w:bottom w:val="nil"/>
              <w:right w:val="nil"/>
            </w:tcBorders>
          </w:tcPr>
          <w:p w14:paraId="0BC0F860" w14:textId="77777777" w:rsidR="00B57677" w:rsidRPr="00CE38C7" w:rsidRDefault="003E6C9B" w:rsidP="005857D4">
            <w:pPr>
              <w:tabs>
                <w:tab w:val="left" w:pos="851"/>
              </w:tabs>
              <w:spacing w:after="16" w:line="259" w:lineRule="auto"/>
              <w:ind w:left="993" w:right="0" w:hanging="993"/>
              <w:jc w:val="left"/>
              <w:rPr>
                <w:rFonts w:ascii="Arial" w:hAnsi="Arial" w:cs="Arial"/>
              </w:rPr>
            </w:pPr>
            <w:r w:rsidRPr="00CE38C7">
              <w:rPr>
                <w:rFonts w:ascii="Arial" w:hAnsi="Arial" w:cs="Arial"/>
              </w:rPr>
              <w:lastRenderedPageBreak/>
              <w:t xml:space="preserve">“Sub-Contract” </w:t>
            </w:r>
          </w:p>
          <w:p w14:paraId="050543EF"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360BDF1F" w14:textId="6523EFCB"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any contract between the DPS </w:t>
            </w:r>
            <w:r w:rsidR="0038721D">
              <w:rPr>
                <w:rFonts w:ascii="Arial" w:hAnsi="Arial" w:cs="Arial"/>
              </w:rPr>
              <w:t>Appointed supplier</w:t>
            </w:r>
            <w:r w:rsidRPr="00CE38C7">
              <w:rPr>
                <w:rFonts w:ascii="Arial" w:hAnsi="Arial" w:cs="Arial"/>
              </w:rPr>
              <w:t xml:space="preserve"> and a third party pursuant to which the DPS </w:t>
            </w:r>
            <w:r w:rsidR="0038721D">
              <w:rPr>
                <w:rFonts w:ascii="Arial" w:hAnsi="Arial" w:cs="Arial"/>
              </w:rPr>
              <w:t>Appointed supplier</w:t>
            </w:r>
            <w:r w:rsidRPr="00CE38C7">
              <w:rPr>
                <w:rFonts w:ascii="Arial" w:hAnsi="Arial" w:cs="Arial"/>
              </w:rPr>
              <w:t xml:space="preserve"> agrees to source the provision of any of the DPS </w:t>
            </w:r>
            <w:r w:rsidR="00E2693F">
              <w:rPr>
                <w:rFonts w:ascii="Arial" w:hAnsi="Arial" w:cs="Arial"/>
              </w:rPr>
              <w:t>Works</w:t>
            </w:r>
            <w:r w:rsidRPr="00CE38C7">
              <w:rPr>
                <w:rFonts w:ascii="Arial" w:hAnsi="Arial" w:cs="Arial"/>
              </w:rPr>
              <w:t xml:space="preserve"> from that third party; </w:t>
            </w:r>
          </w:p>
          <w:p w14:paraId="007B840E" w14:textId="77777777" w:rsidR="00B57677" w:rsidRPr="00CE38C7" w:rsidRDefault="003E6C9B" w:rsidP="000B64D3">
            <w:pPr>
              <w:tabs>
                <w:tab w:val="left" w:pos="0"/>
                <w:tab w:val="left" w:pos="141"/>
              </w:tabs>
              <w:spacing w:after="0" w:line="276" w:lineRule="auto"/>
              <w:ind w:left="288" w:right="260" w:firstLine="0"/>
              <w:jc w:val="left"/>
              <w:rPr>
                <w:rFonts w:ascii="Arial" w:hAnsi="Arial" w:cs="Arial"/>
              </w:rPr>
            </w:pPr>
            <w:r w:rsidRPr="00CE38C7">
              <w:rPr>
                <w:rFonts w:ascii="Arial" w:hAnsi="Arial" w:cs="Arial"/>
              </w:rPr>
              <w:t xml:space="preserve"> </w:t>
            </w:r>
          </w:p>
        </w:tc>
      </w:tr>
      <w:tr w:rsidR="00B57677" w:rsidRPr="00CE38C7" w14:paraId="1B7777ED" w14:textId="77777777" w:rsidTr="000B64D3">
        <w:trPr>
          <w:gridAfter w:val="1"/>
          <w:wAfter w:w="28" w:type="dxa"/>
          <w:trHeight w:val="926"/>
        </w:trPr>
        <w:tc>
          <w:tcPr>
            <w:tcW w:w="3153" w:type="dxa"/>
            <w:tcBorders>
              <w:top w:val="nil"/>
              <w:left w:val="nil"/>
              <w:bottom w:val="nil"/>
              <w:right w:val="nil"/>
            </w:tcBorders>
          </w:tcPr>
          <w:p w14:paraId="2C67A673" w14:textId="77777777" w:rsidR="00B57677" w:rsidRPr="00CE38C7" w:rsidRDefault="003E6C9B" w:rsidP="005857D4">
            <w:pPr>
              <w:tabs>
                <w:tab w:val="left" w:pos="851"/>
              </w:tabs>
              <w:spacing w:after="19" w:line="259" w:lineRule="auto"/>
              <w:ind w:left="993" w:right="0" w:hanging="993"/>
              <w:jc w:val="left"/>
              <w:rPr>
                <w:rFonts w:ascii="Arial" w:hAnsi="Arial" w:cs="Arial"/>
              </w:rPr>
            </w:pPr>
            <w:r w:rsidRPr="00CE38C7">
              <w:rPr>
                <w:rFonts w:ascii="Arial" w:hAnsi="Arial" w:cs="Arial"/>
              </w:rPr>
              <w:t xml:space="preserve">“Sub-Contractor” </w:t>
            </w:r>
          </w:p>
          <w:p w14:paraId="1F6946E2"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24D117AB" w14:textId="7E31BE16"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the service </w:t>
            </w:r>
            <w:r w:rsidR="0038721D">
              <w:rPr>
                <w:rFonts w:ascii="Arial" w:hAnsi="Arial" w:cs="Arial"/>
              </w:rPr>
              <w:t>appointed supplier</w:t>
            </w:r>
            <w:r w:rsidRPr="00CE38C7">
              <w:rPr>
                <w:rFonts w:ascii="Arial" w:hAnsi="Arial" w:cs="Arial"/>
              </w:rPr>
              <w:t xml:space="preserve">s that enter into a Sub-Contract with the DPS </w:t>
            </w:r>
            <w:r w:rsidR="0038721D">
              <w:rPr>
                <w:rFonts w:ascii="Arial" w:hAnsi="Arial" w:cs="Arial"/>
              </w:rPr>
              <w:t>Appointed supplier</w:t>
            </w:r>
            <w:r w:rsidRPr="00CE38C7">
              <w:rPr>
                <w:rFonts w:ascii="Arial" w:hAnsi="Arial" w:cs="Arial"/>
              </w:rPr>
              <w:t xml:space="preserve">; </w:t>
            </w:r>
          </w:p>
          <w:p w14:paraId="0485C8DD" w14:textId="77777777" w:rsidR="00B57677" w:rsidRPr="00CE38C7" w:rsidRDefault="003E6C9B" w:rsidP="000B64D3">
            <w:pPr>
              <w:tabs>
                <w:tab w:val="left" w:pos="0"/>
                <w:tab w:val="left" w:pos="141"/>
              </w:tabs>
              <w:spacing w:after="0" w:line="259" w:lineRule="auto"/>
              <w:ind w:left="288" w:right="260" w:firstLine="0"/>
              <w:jc w:val="left"/>
              <w:rPr>
                <w:rFonts w:ascii="Arial" w:hAnsi="Arial" w:cs="Arial"/>
              </w:rPr>
            </w:pPr>
            <w:r w:rsidRPr="00CE38C7">
              <w:rPr>
                <w:rFonts w:ascii="Arial" w:hAnsi="Arial" w:cs="Arial"/>
              </w:rPr>
              <w:t xml:space="preserve"> </w:t>
            </w:r>
          </w:p>
        </w:tc>
      </w:tr>
      <w:tr w:rsidR="00B57677" w:rsidRPr="00CE38C7" w14:paraId="1746B046" w14:textId="77777777" w:rsidTr="000B64D3">
        <w:trPr>
          <w:gridAfter w:val="1"/>
          <w:wAfter w:w="28" w:type="dxa"/>
          <w:trHeight w:val="619"/>
        </w:trPr>
        <w:tc>
          <w:tcPr>
            <w:tcW w:w="3153" w:type="dxa"/>
            <w:tcBorders>
              <w:top w:val="nil"/>
              <w:left w:val="nil"/>
              <w:bottom w:val="nil"/>
              <w:right w:val="nil"/>
            </w:tcBorders>
          </w:tcPr>
          <w:p w14:paraId="514092AE" w14:textId="77777777" w:rsidR="00B57677" w:rsidRPr="00CE38C7" w:rsidRDefault="003E6C9B" w:rsidP="005857D4">
            <w:pPr>
              <w:tabs>
                <w:tab w:val="left" w:pos="851"/>
              </w:tabs>
              <w:spacing w:after="19" w:line="259" w:lineRule="auto"/>
              <w:ind w:left="993" w:right="0" w:hanging="993"/>
              <w:jc w:val="left"/>
              <w:rPr>
                <w:rFonts w:ascii="Arial" w:hAnsi="Arial" w:cs="Arial"/>
              </w:rPr>
            </w:pPr>
            <w:r w:rsidRPr="00CE38C7">
              <w:rPr>
                <w:rFonts w:ascii="Arial" w:hAnsi="Arial" w:cs="Arial"/>
              </w:rPr>
              <w:t xml:space="preserve">“Tender Return” </w:t>
            </w:r>
          </w:p>
          <w:p w14:paraId="3547FBA9"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258E477B"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a tender submission submitted in response to an ITMC; </w:t>
            </w:r>
          </w:p>
          <w:p w14:paraId="5E58FF4A"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 </w:t>
            </w:r>
          </w:p>
        </w:tc>
      </w:tr>
      <w:tr w:rsidR="00B57677" w:rsidRPr="00CE38C7" w14:paraId="44050378" w14:textId="77777777" w:rsidTr="000B64D3">
        <w:trPr>
          <w:gridAfter w:val="1"/>
          <w:wAfter w:w="28" w:type="dxa"/>
          <w:trHeight w:val="308"/>
        </w:trPr>
        <w:tc>
          <w:tcPr>
            <w:tcW w:w="3153" w:type="dxa"/>
            <w:tcBorders>
              <w:top w:val="nil"/>
              <w:left w:val="nil"/>
              <w:bottom w:val="nil"/>
              <w:right w:val="nil"/>
            </w:tcBorders>
          </w:tcPr>
          <w:p w14:paraId="0DE5209C"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“Tender Return Deadline” </w:t>
            </w:r>
          </w:p>
        </w:tc>
        <w:tc>
          <w:tcPr>
            <w:tcW w:w="5925" w:type="dxa"/>
            <w:gridSpan w:val="2"/>
            <w:tcBorders>
              <w:top w:val="nil"/>
              <w:left w:val="nil"/>
              <w:bottom w:val="nil"/>
              <w:right w:val="nil"/>
            </w:tcBorders>
          </w:tcPr>
          <w:p w14:paraId="2A20B679"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as defined in Clause 5.7.3; </w:t>
            </w:r>
          </w:p>
        </w:tc>
      </w:tr>
      <w:tr w:rsidR="00B57677" w:rsidRPr="00CE38C7" w14:paraId="22BCC02A" w14:textId="77777777" w:rsidTr="000B64D3">
        <w:trPr>
          <w:gridAfter w:val="1"/>
          <w:wAfter w:w="28" w:type="dxa"/>
          <w:trHeight w:val="308"/>
        </w:trPr>
        <w:tc>
          <w:tcPr>
            <w:tcW w:w="3153" w:type="dxa"/>
            <w:tcBorders>
              <w:top w:val="nil"/>
              <w:left w:val="nil"/>
              <w:bottom w:val="nil"/>
              <w:right w:val="nil"/>
            </w:tcBorders>
          </w:tcPr>
          <w:p w14:paraId="0F62DF53"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5F1E26A0"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 </w:t>
            </w:r>
          </w:p>
        </w:tc>
      </w:tr>
      <w:tr w:rsidR="00B57677" w:rsidRPr="00CE38C7" w14:paraId="3311F40E" w14:textId="77777777" w:rsidTr="000B64D3">
        <w:trPr>
          <w:gridAfter w:val="1"/>
          <w:wAfter w:w="28" w:type="dxa"/>
          <w:trHeight w:val="577"/>
        </w:trPr>
        <w:tc>
          <w:tcPr>
            <w:tcW w:w="3153" w:type="dxa"/>
            <w:tcBorders>
              <w:top w:val="nil"/>
              <w:left w:val="nil"/>
              <w:bottom w:val="nil"/>
              <w:right w:val="nil"/>
            </w:tcBorders>
          </w:tcPr>
          <w:p w14:paraId="3E24BE49" w14:textId="77777777" w:rsidR="00B57677" w:rsidRPr="00CE38C7" w:rsidRDefault="003E6C9B" w:rsidP="005857D4">
            <w:pPr>
              <w:tabs>
                <w:tab w:val="left" w:pos="851"/>
              </w:tabs>
              <w:spacing w:after="19" w:line="259" w:lineRule="auto"/>
              <w:ind w:left="993" w:right="0" w:hanging="993"/>
              <w:jc w:val="left"/>
              <w:rPr>
                <w:rFonts w:ascii="Arial" w:hAnsi="Arial" w:cs="Arial"/>
              </w:rPr>
            </w:pPr>
            <w:r w:rsidRPr="00CE38C7">
              <w:rPr>
                <w:rFonts w:ascii="Arial" w:hAnsi="Arial" w:cs="Arial"/>
              </w:rPr>
              <w:t xml:space="preserve">“Working Day” </w:t>
            </w:r>
          </w:p>
          <w:p w14:paraId="22A4C4BF"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tc>
        <w:tc>
          <w:tcPr>
            <w:tcW w:w="5925" w:type="dxa"/>
            <w:gridSpan w:val="2"/>
            <w:tcBorders>
              <w:top w:val="nil"/>
              <w:left w:val="nil"/>
              <w:bottom w:val="nil"/>
              <w:right w:val="nil"/>
            </w:tcBorders>
          </w:tcPr>
          <w:p w14:paraId="261C9F24" w14:textId="77777777" w:rsidR="00B57677" w:rsidRPr="00CE38C7" w:rsidRDefault="003E6C9B" w:rsidP="000B64D3">
            <w:pPr>
              <w:tabs>
                <w:tab w:val="left" w:pos="0"/>
                <w:tab w:val="left" w:pos="141"/>
              </w:tabs>
              <w:spacing w:after="0" w:line="276" w:lineRule="auto"/>
              <w:ind w:left="288" w:right="260" w:firstLine="0"/>
              <w:rPr>
                <w:rFonts w:ascii="Arial" w:hAnsi="Arial" w:cs="Arial"/>
              </w:rPr>
            </w:pPr>
            <w:r w:rsidRPr="00CE38C7">
              <w:rPr>
                <w:rFonts w:ascii="Arial" w:hAnsi="Arial" w:cs="Arial"/>
              </w:rPr>
              <w:t xml:space="preserve">a day which is not a Saturday, Sunday or public holiday in England. </w:t>
            </w:r>
          </w:p>
        </w:tc>
      </w:tr>
    </w:tbl>
    <w:p w14:paraId="52CC9DF8" w14:textId="77777777" w:rsidR="00B57677" w:rsidRPr="00CE38C7" w:rsidRDefault="003E6C9B" w:rsidP="005857D4">
      <w:pPr>
        <w:tabs>
          <w:tab w:val="left" w:pos="851"/>
        </w:tabs>
        <w:spacing w:after="16" w:line="259" w:lineRule="auto"/>
        <w:ind w:left="993" w:right="0" w:hanging="993"/>
        <w:jc w:val="left"/>
        <w:rPr>
          <w:rFonts w:ascii="Arial" w:hAnsi="Arial" w:cs="Arial"/>
        </w:rPr>
      </w:pPr>
      <w:r w:rsidRPr="00CE38C7">
        <w:rPr>
          <w:rFonts w:ascii="Arial" w:hAnsi="Arial" w:cs="Arial"/>
        </w:rPr>
        <w:t xml:space="preserve"> </w:t>
      </w:r>
    </w:p>
    <w:p w14:paraId="0ED5079E" w14:textId="77777777" w:rsidR="00B5767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2BF781A2" w14:textId="77777777" w:rsidR="00013F59" w:rsidRDefault="00013F59" w:rsidP="005857D4">
      <w:pPr>
        <w:tabs>
          <w:tab w:val="left" w:pos="851"/>
        </w:tabs>
        <w:spacing w:after="12" w:line="259" w:lineRule="auto"/>
        <w:ind w:left="993" w:right="0" w:hanging="993"/>
        <w:jc w:val="left"/>
        <w:rPr>
          <w:rFonts w:ascii="Arial" w:hAnsi="Arial" w:cs="Arial"/>
        </w:rPr>
      </w:pPr>
    </w:p>
    <w:p w14:paraId="77575398" w14:textId="77777777" w:rsidR="00013F59" w:rsidRDefault="00013F59" w:rsidP="005857D4">
      <w:pPr>
        <w:tabs>
          <w:tab w:val="left" w:pos="851"/>
        </w:tabs>
        <w:spacing w:after="12" w:line="259" w:lineRule="auto"/>
        <w:ind w:left="993" w:right="0" w:hanging="993"/>
        <w:jc w:val="left"/>
        <w:rPr>
          <w:rFonts w:ascii="Arial" w:hAnsi="Arial" w:cs="Arial"/>
        </w:rPr>
      </w:pPr>
    </w:p>
    <w:p w14:paraId="5C5E5AEF" w14:textId="77777777" w:rsidR="00013F59" w:rsidRPr="00CE38C7" w:rsidRDefault="00013F59" w:rsidP="005857D4">
      <w:pPr>
        <w:tabs>
          <w:tab w:val="left" w:pos="851"/>
        </w:tabs>
        <w:spacing w:after="12" w:line="259" w:lineRule="auto"/>
        <w:ind w:left="993" w:right="0" w:hanging="993"/>
        <w:jc w:val="left"/>
        <w:rPr>
          <w:rFonts w:ascii="Arial" w:hAnsi="Arial" w:cs="Arial"/>
        </w:rPr>
      </w:pPr>
    </w:p>
    <w:p w14:paraId="1D91E7AE" w14:textId="05F18F4D" w:rsidR="00B57677" w:rsidRDefault="003E6C9B" w:rsidP="00013F59">
      <w:pPr>
        <w:pStyle w:val="ListParagraph"/>
        <w:numPr>
          <w:ilvl w:val="1"/>
          <w:numId w:val="13"/>
        </w:numPr>
      </w:pPr>
      <w:r w:rsidRPr="000B64D3">
        <w:t xml:space="preserve">Unless the context otherwise requires, in this DPS Agreement: </w:t>
      </w:r>
    </w:p>
    <w:p w14:paraId="7145071C" w14:textId="77777777" w:rsidR="000B64D3" w:rsidRPr="000B64D3" w:rsidRDefault="000B64D3" w:rsidP="000B64D3"/>
    <w:p w14:paraId="328473BB" w14:textId="77777777" w:rsidR="000B64D3" w:rsidRDefault="003E6C9B" w:rsidP="000B64D3">
      <w:pPr>
        <w:pStyle w:val="ListParagraph"/>
        <w:numPr>
          <w:ilvl w:val="2"/>
          <w:numId w:val="13"/>
        </w:numPr>
        <w:tabs>
          <w:tab w:val="left" w:pos="851"/>
        </w:tabs>
        <w:ind w:right="1007"/>
        <w:rPr>
          <w:rFonts w:cs="Arial"/>
        </w:rPr>
      </w:pPr>
      <w:r w:rsidRPr="000B64D3">
        <w:rPr>
          <w:rFonts w:cs="Arial"/>
        </w:rPr>
        <w:t>reference to any statute, order, regulation or other similar instrument shall be construed as a reference to the statute, order, regulation or instrument as amended or re-enacted by any subsequent statute, order, regulation or instrument.</w:t>
      </w:r>
    </w:p>
    <w:p w14:paraId="0171C94B" w14:textId="38947620" w:rsidR="00B57677" w:rsidRPr="000B64D3" w:rsidRDefault="003E6C9B" w:rsidP="000B64D3">
      <w:pPr>
        <w:pStyle w:val="ListParagraph"/>
        <w:tabs>
          <w:tab w:val="left" w:pos="851"/>
        </w:tabs>
        <w:ind w:left="851" w:right="1007" w:firstLine="0"/>
        <w:rPr>
          <w:rFonts w:cs="Arial"/>
        </w:rPr>
      </w:pPr>
      <w:r w:rsidRPr="000B64D3">
        <w:rPr>
          <w:rFonts w:cs="Arial"/>
        </w:rPr>
        <w:t xml:space="preserve"> </w:t>
      </w:r>
    </w:p>
    <w:p w14:paraId="0543F5E0" w14:textId="47F4C345" w:rsidR="00B57677" w:rsidRDefault="003E6C9B" w:rsidP="000B64D3">
      <w:pPr>
        <w:pStyle w:val="ListParagraph"/>
        <w:numPr>
          <w:ilvl w:val="2"/>
          <w:numId w:val="13"/>
        </w:numPr>
        <w:tabs>
          <w:tab w:val="left" w:pos="851"/>
        </w:tabs>
        <w:ind w:right="2600"/>
        <w:rPr>
          <w:rFonts w:cs="Arial"/>
        </w:rPr>
      </w:pPr>
      <w:r w:rsidRPr="000B64D3">
        <w:rPr>
          <w:rFonts w:cs="Arial"/>
        </w:rPr>
        <w:t xml:space="preserve">words importing the singular meaning include the plural meaning and vice versa; </w:t>
      </w:r>
    </w:p>
    <w:p w14:paraId="1B04D552" w14:textId="77777777" w:rsidR="000B64D3" w:rsidRPr="000B64D3" w:rsidRDefault="000B64D3" w:rsidP="000B64D3">
      <w:pPr>
        <w:pStyle w:val="ListParagraph"/>
        <w:rPr>
          <w:rFonts w:cs="Arial"/>
        </w:rPr>
      </w:pPr>
    </w:p>
    <w:p w14:paraId="1B3C4BA0" w14:textId="127A58B2" w:rsidR="00B57677" w:rsidRDefault="003E6C9B" w:rsidP="000B64D3">
      <w:pPr>
        <w:pStyle w:val="ListParagraph"/>
        <w:numPr>
          <w:ilvl w:val="2"/>
          <w:numId w:val="13"/>
        </w:numPr>
        <w:tabs>
          <w:tab w:val="left" w:pos="851"/>
        </w:tabs>
        <w:ind w:right="2396"/>
        <w:rPr>
          <w:rFonts w:cs="Arial"/>
        </w:rPr>
      </w:pPr>
      <w:r w:rsidRPr="000B64D3">
        <w:rPr>
          <w:rFonts w:cs="Arial"/>
        </w:rPr>
        <w:t xml:space="preserve">words importing the masculine include the feminine and the neuter and vice versa; </w:t>
      </w:r>
    </w:p>
    <w:p w14:paraId="6FE467B7" w14:textId="77777777" w:rsidR="000B64D3" w:rsidRPr="000B64D3" w:rsidRDefault="000B64D3" w:rsidP="000B64D3">
      <w:pPr>
        <w:pStyle w:val="ListParagraph"/>
        <w:rPr>
          <w:rFonts w:cs="Arial"/>
        </w:rPr>
      </w:pPr>
    </w:p>
    <w:p w14:paraId="732DEF67" w14:textId="50579FAD" w:rsidR="00B57677" w:rsidRPr="000B64D3" w:rsidRDefault="003E6C9B" w:rsidP="000B64D3">
      <w:pPr>
        <w:pStyle w:val="ListParagraph"/>
        <w:numPr>
          <w:ilvl w:val="2"/>
          <w:numId w:val="13"/>
        </w:numPr>
        <w:tabs>
          <w:tab w:val="left" w:pos="851"/>
        </w:tabs>
        <w:spacing w:after="35" w:line="239" w:lineRule="auto"/>
        <w:ind w:right="1001"/>
        <w:jc w:val="left"/>
        <w:rPr>
          <w:rFonts w:cs="Arial"/>
        </w:rPr>
      </w:pPr>
      <w:r w:rsidRPr="000B64D3">
        <w:rPr>
          <w:rFonts w:cs="Arial"/>
        </w:rPr>
        <w:t xml:space="preserve">the words ‘include’, ‘includes’ ‘including’ ‘for example’ and ‘in particular’ and words of similar effect shall be construed as if they were immediately followed by the words ‘without limitation’; </w:t>
      </w:r>
    </w:p>
    <w:p w14:paraId="749017E8" w14:textId="1816977D" w:rsidR="000B64D3" w:rsidRPr="000B64D3" w:rsidRDefault="000B64D3" w:rsidP="000B64D3">
      <w:pPr>
        <w:pStyle w:val="ListParagraph"/>
        <w:tabs>
          <w:tab w:val="left" w:pos="851"/>
        </w:tabs>
        <w:ind w:left="851" w:right="1007" w:firstLine="0"/>
        <w:rPr>
          <w:rFonts w:cs="Arial"/>
        </w:rPr>
      </w:pPr>
    </w:p>
    <w:p w14:paraId="44463EC3" w14:textId="3AEB6BB7" w:rsidR="00B57677" w:rsidRPr="000B64D3" w:rsidRDefault="003E6C9B" w:rsidP="000B64D3">
      <w:pPr>
        <w:pStyle w:val="ListParagraph"/>
        <w:numPr>
          <w:ilvl w:val="2"/>
          <w:numId w:val="13"/>
        </w:numPr>
        <w:tabs>
          <w:tab w:val="left" w:pos="851"/>
        </w:tabs>
        <w:ind w:right="1007"/>
        <w:rPr>
          <w:rFonts w:cs="Arial"/>
        </w:rPr>
      </w:pPr>
      <w:r w:rsidRPr="000B64D3">
        <w:rPr>
          <w:rFonts w:cs="Arial"/>
        </w:rPr>
        <w:t xml:space="preserve">references to any person shall include natural persons and partnerships, firms and other incorporated bodies and all other legal persons of whatever kind and however constituted and their successors and permitted assigns or transferees; </w:t>
      </w:r>
    </w:p>
    <w:p w14:paraId="55E29621" w14:textId="3C687B17" w:rsidR="00B57677" w:rsidRPr="00CE38C7" w:rsidRDefault="00B57677" w:rsidP="000B64D3">
      <w:pPr>
        <w:tabs>
          <w:tab w:val="left" w:pos="851"/>
        </w:tabs>
        <w:spacing w:after="12" w:line="259" w:lineRule="auto"/>
        <w:ind w:left="993" w:right="0" w:hanging="933"/>
        <w:jc w:val="left"/>
        <w:rPr>
          <w:rFonts w:ascii="Arial" w:hAnsi="Arial" w:cs="Arial"/>
        </w:rPr>
      </w:pPr>
    </w:p>
    <w:p w14:paraId="70A66147" w14:textId="35BE41DF" w:rsidR="00B57677" w:rsidRPr="000B64D3" w:rsidRDefault="003E6C9B" w:rsidP="000B64D3">
      <w:pPr>
        <w:pStyle w:val="ListParagraph"/>
        <w:numPr>
          <w:ilvl w:val="2"/>
          <w:numId w:val="13"/>
        </w:numPr>
        <w:tabs>
          <w:tab w:val="left" w:pos="851"/>
        </w:tabs>
        <w:ind w:right="1007"/>
        <w:rPr>
          <w:rFonts w:cs="Arial"/>
        </w:rPr>
      </w:pPr>
      <w:r w:rsidRPr="000B64D3">
        <w:rPr>
          <w:rFonts w:cs="Arial"/>
        </w:rPr>
        <w:t xml:space="preserve">headings are included in this DPS Agreement for ease of reference only and shall not affect the interpretation or construction of this DPS Agreement. </w:t>
      </w:r>
    </w:p>
    <w:p w14:paraId="39EED336" w14:textId="0D79AF7D" w:rsidR="00B57677" w:rsidRPr="00CE38C7" w:rsidRDefault="00B57677" w:rsidP="000B64D3">
      <w:pPr>
        <w:tabs>
          <w:tab w:val="left" w:pos="851"/>
        </w:tabs>
        <w:spacing w:after="12" w:line="259" w:lineRule="auto"/>
        <w:ind w:left="993" w:right="0" w:hanging="933"/>
        <w:jc w:val="left"/>
        <w:rPr>
          <w:rFonts w:ascii="Arial" w:hAnsi="Arial" w:cs="Arial"/>
        </w:rPr>
      </w:pPr>
    </w:p>
    <w:p w14:paraId="1A29802F" w14:textId="7CB7E4CD" w:rsidR="00B57677" w:rsidRPr="000B64D3" w:rsidRDefault="003E6C9B" w:rsidP="000B64D3">
      <w:pPr>
        <w:pStyle w:val="ListParagraph"/>
        <w:numPr>
          <w:ilvl w:val="2"/>
          <w:numId w:val="13"/>
        </w:numPr>
        <w:tabs>
          <w:tab w:val="left" w:pos="851"/>
        </w:tabs>
        <w:ind w:right="1007"/>
        <w:rPr>
          <w:rFonts w:cs="Arial"/>
        </w:rPr>
      </w:pPr>
      <w:r w:rsidRPr="000B64D3">
        <w:rPr>
          <w:rFonts w:cs="Arial"/>
        </w:rPr>
        <w:t xml:space="preserve">references Recitals, Clauses or Appendices shall be construed as a reference to a recital, clause or appendix to this DPS Agreement; </w:t>
      </w:r>
    </w:p>
    <w:p w14:paraId="45273C14" w14:textId="4EC8FC93" w:rsidR="00B57677" w:rsidRPr="00CE38C7" w:rsidRDefault="00B57677" w:rsidP="000B64D3">
      <w:pPr>
        <w:tabs>
          <w:tab w:val="left" w:pos="851"/>
        </w:tabs>
        <w:spacing w:after="12" w:line="259" w:lineRule="auto"/>
        <w:ind w:left="993" w:right="0" w:hanging="933"/>
        <w:jc w:val="left"/>
        <w:rPr>
          <w:rFonts w:ascii="Arial" w:hAnsi="Arial" w:cs="Arial"/>
        </w:rPr>
      </w:pPr>
    </w:p>
    <w:p w14:paraId="0D389D2A" w14:textId="7557F909" w:rsidR="00B57677" w:rsidRPr="000B64D3" w:rsidRDefault="003E6C9B" w:rsidP="000B64D3">
      <w:pPr>
        <w:pStyle w:val="ListParagraph"/>
        <w:numPr>
          <w:ilvl w:val="2"/>
          <w:numId w:val="13"/>
        </w:numPr>
        <w:tabs>
          <w:tab w:val="left" w:pos="851"/>
          <w:tab w:val="center" w:pos="5158"/>
        </w:tabs>
        <w:spacing w:after="12" w:line="265" w:lineRule="auto"/>
        <w:ind w:right="0"/>
        <w:jc w:val="left"/>
        <w:rPr>
          <w:rFonts w:cs="Arial"/>
        </w:rPr>
      </w:pPr>
      <w:r w:rsidRPr="000B64D3">
        <w:rPr>
          <w:rFonts w:cs="Arial"/>
        </w:rPr>
        <w:t xml:space="preserve">a reference to a Clause is a reference to the whole of that clause unless stated otherwise; </w:t>
      </w:r>
    </w:p>
    <w:p w14:paraId="4FF21C30"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28EB7075" w14:textId="0569CF7E" w:rsidR="000B64D3" w:rsidRPr="000B64D3" w:rsidRDefault="003E6C9B" w:rsidP="000B64D3">
      <w:pPr>
        <w:pStyle w:val="ListParagraph"/>
        <w:numPr>
          <w:ilvl w:val="2"/>
          <w:numId w:val="13"/>
        </w:numPr>
        <w:tabs>
          <w:tab w:val="left" w:pos="0"/>
        </w:tabs>
        <w:ind w:right="1007"/>
        <w:rPr>
          <w:rFonts w:cs="Arial"/>
        </w:rPr>
      </w:pPr>
      <w:r w:rsidRPr="000B64D3">
        <w:rPr>
          <w:rFonts w:cs="Arial"/>
        </w:rPr>
        <w:t xml:space="preserve">references in this DPS Agreement to any paragraph or sub-paragraph without </w:t>
      </w:r>
      <w:r w:rsidR="000B64D3" w:rsidRPr="000B64D3">
        <w:rPr>
          <w:rFonts w:cs="Arial"/>
        </w:rPr>
        <w:t>f</w:t>
      </w:r>
      <w:r w:rsidRPr="000B64D3">
        <w:rPr>
          <w:rFonts w:cs="Arial"/>
        </w:rPr>
        <w:t xml:space="preserve">urther designation shall be construed as a reference to the paragraph or sub-paragraph of the relevant Appendix to this DPS Agreement so numbered; </w:t>
      </w:r>
    </w:p>
    <w:p w14:paraId="02FE5AA6" w14:textId="77777777" w:rsidR="005857D4" w:rsidRPr="000B64D3" w:rsidRDefault="005857D4" w:rsidP="000B64D3">
      <w:pPr>
        <w:tabs>
          <w:tab w:val="left" w:pos="851"/>
        </w:tabs>
        <w:spacing w:after="0" w:line="259" w:lineRule="auto"/>
        <w:ind w:left="993" w:right="0" w:hanging="993"/>
        <w:jc w:val="left"/>
        <w:rPr>
          <w:rFonts w:ascii="Arial" w:eastAsia="Arial" w:hAnsi="Arial" w:cs="Arial"/>
          <w:sz w:val="24"/>
        </w:rPr>
      </w:pPr>
    </w:p>
    <w:p w14:paraId="3047C9A1" w14:textId="461DE073" w:rsidR="00B57677" w:rsidRPr="00013F59" w:rsidRDefault="003E6C9B">
      <w:pPr>
        <w:pStyle w:val="ListParagraph"/>
        <w:numPr>
          <w:ilvl w:val="2"/>
          <w:numId w:val="13"/>
        </w:numPr>
        <w:tabs>
          <w:tab w:val="left" w:pos="851"/>
        </w:tabs>
        <w:spacing w:after="0" w:line="259" w:lineRule="auto"/>
        <w:ind w:right="0"/>
        <w:jc w:val="left"/>
        <w:rPr>
          <w:rFonts w:eastAsia="Arial" w:cs="Arial"/>
        </w:rPr>
      </w:pPr>
      <w:r w:rsidRPr="00013F59">
        <w:rPr>
          <w:rFonts w:eastAsia="Arial" w:cs="Arial"/>
        </w:rPr>
        <w:t xml:space="preserve">the Appendices form part of this DPS Agreement and shall be interpreted and construed as though set out in the main body of this DPS Agreement; </w:t>
      </w:r>
    </w:p>
    <w:p w14:paraId="34852346" w14:textId="77777777" w:rsidR="000B64D3" w:rsidRPr="000B64D3" w:rsidRDefault="000B64D3" w:rsidP="000B64D3">
      <w:pPr>
        <w:pStyle w:val="ListParagraph"/>
        <w:rPr>
          <w:rFonts w:eastAsia="Arial" w:cs="Arial"/>
        </w:rPr>
      </w:pPr>
    </w:p>
    <w:p w14:paraId="4D0EEEEB" w14:textId="293E51FA" w:rsidR="00B57677" w:rsidRDefault="003E6C9B" w:rsidP="000B64D3">
      <w:pPr>
        <w:pStyle w:val="ListParagraph"/>
        <w:numPr>
          <w:ilvl w:val="2"/>
          <w:numId w:val="13"/>
        </w:numPr>
        <w:tabs>
          <w:tab w:val="left" w:pos="851"/>
        </w:tabs>
        <w:spacing w:after="0" w:line="259" w:lineRule="auto"/>
        <w:ind w:right="0"/>
        <w:jc w:val="left"/>
        <w:rPr>
          <w:rFonts w:eastAsia="Arial" w:cs="Arial"/>
        </w:rPr>
      </w:pPr>
      <w:r w:rsidRPr="000B64D3">
        <w:rPr>
          <w:rFonts w:eastAsia="Arial" w:cs="Arial"/>
        </w:rPr>
        <w:t xml:space="preserve">time shall, during the summer time be British summer time but otherwise Greenwich mean time; </w:t>
      </w:r>
    </w:p>
    <w:p w14:paraId="72429F3A" w14:textId="77777777" w:rsidR="00013F59" w:rsidRPr="000B64D3" w:rsidRDefault="00013F59" w:rsidP="00013F59">
      <w:pPr>
        <w:pStyle w:val="ListParagraph"/>
        <w:tabs>
          <w:tab w:val="left" w:pos="851"/>
        </w:tabs>
        <w:spacing w:after="0" w:line="259" w:lineRule="auto"/>
        <w:ind w:left="851" w:right="0" w:firstLine="0"/>
        <w:jc w:val="left"/>
        <w:rPr>
          <w:rFonts w:eastAsia="Arial" w:cs="Arial"/>
        </w:rPr>
      </w:pPr>
    </w:p>
    <w:p w14:paraId="50F08782" w14:textId="77777777" w:rsidR="00B57677" w:rsidRPr="00CE38C7" w:rsidRDefault="003E6C9B" w:rsidP="00013F59">
      <w:pPr>
        <w:tabs>
          <w:tab w:val="left" w:pos="851"/>
        </w:tabs>
        <w:ind w:left="993" w:right="1007" w:hanging="142"/>
        <w:rPr>
          <w:rFonts w:ascii="Arial" w:hAnsi="Arial" w:cs="Arial"/>
        </w:rPr>
      </w:pPr>
      <w:r w:rsidRPr="00CE38C7">
        <w:rPr>
          <w:rFonts w:ascii="Arial" w:hAnsi="Arial" w:cs="Arial"/>
        </w:rPr>
        <w:t xml:space="preserve">and </w:t>
      </w:r>
    </w:p>
    <w:p w14:paraId="368B73C6"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1EE53BD6" w14:textId="01D68CC7" w:rsidR="00B57677" w:rsidRPr="00013F59" w:rsidRDefault="003E6C9B" w:rsidP="00013F59">
      <w:pPr>
        <w:pStyle w:val="ListParagraph"/>
        <w:numPr>
          <w:ilvl w:val="2"/>
          <w:numId w:val="13"/>
        </w:numPr>
        <w:tabs>
          <w:tab w:val="left" w:pos="851"/>
        </w:tabs>
        <w:spacing w:after="0" w:line="259" w:lineRule="auto"/>
        <w:ind w:right="0"/>
        <w:jc w:val="left"/>
        <w:rPr>
          <w:rFonts w:eastAsia="Arial" w:cs="Arial"/>
        </w:rPr>
      </w:pPr>
      <w:r w:rsidRPr="00013F59">
        <w:rPr>
          <w:rFonts w:eastAsia="Arial" w:cs="Arial"/>
        </w:rPr>
        <w:t xml:space="preserve">in the event and to the extent only of any conflict between the clauses of this DPS Agreement and any of the Appendices, the clauses shall prevail over the Appendices. </w:t>
      </w:r>
    </w:p>
    <w:p w14:paraId="5B35507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275CC943" w14:textId="689F7C4F" w:rsidR="00B57677" w:rsidRPr="00013F59" w:rsidRDefault="003E6C9B" w:rsidP="00013F59">
      <w:pPr>
        <w:pStyle w:val="ListParagraph"/>
        <w:numPr>
          <w:ilvl w:val="1"/>
          <w:numId w:val="13"/>
        </w:numPr>
        <w:tabs>
          <w:tab w:val="left" w:pos="851"/>
        </w:tabs>
        <w:spacing w:after="0" w:line="259" w:lineRule="auto"/>
        <w:ind w:right="0"/>
        <w:jc w:val="left"/>
        <w:rPr>
          <w:rFonts w:eastAsia="Arial" w:cs="Arial"/>
        </w:rPr>
      </w:pPr>
      <w:r w:rsidRPr="00013F59">
        <w:rPr>
          <w:rFonts w:eastAsia="Arial" w:cs="Arial"/>
        </w:rPr>
        <w:t xml:space="preserve">Any decision, act or thing which the </w:t>
      </w:r>
      <w:r w:rsidR="0013763E" w:rsidRPr="00013F59">
        <w:rPr>
          <w:rFonts w:eastAsia="Arial" w:cs="Arial"/>
        </w:rPr>
        <w:t>Contracting Authority</w:t>
      </w:r>
      <w:r w:rsidRPr="00013F59">
        <w:rPr>
          <w:rFonts w:eastAsia="Arial" w:cs="Arial"/>
        </w:rPr>
        <w:t xml:space="preserve"> is required or authorised to take or do under this DPS Agreement may be taken or done by the Authorised Officer or any person authorised, either generally or specially, by the </w:t>
      </w:r>
      <w:r w:rsidR="0013763E" w:rsidRPr="00013F59">
        <w:rPr>
          <w:rFonts w:eastAsia="Arial" w:cs="Arial"/>
        </w:rPr>
        <w:t>Contracting Authority</w:t>
      </w:r>
      <w:r w:rsidRPr="00013F59">
        <w:rPr>
          <w:rFonts w:eastAsia="Arial" w:cs="Arial"/>
        </w:rPr>
        <w:t xml:space="preserve"> to take or do that decision, act or thing, provided that upon receipt of a written request the </w:t>
      </w:r>
      <w:r w:rsidR="0013763E" w:rsidRPr="00013F59">
        <w:rPr>
          <w:rFonts w:eastAsia="Arial" w:cs="Arial"/>
        </w:rPr>
        <w:t>Contracting Authority</w:t>
      </w:r>
      <w:r w:rsidRPr="00013F59">
        <w:rPr>
          <w:rFonts w:eastAsia="Arial" w:cs="Arial"/>
        </w:rPr>
        <w:t xml:space="preserve"> shall inform the DPS </w:t>
      </w:r>
      <w:r w:rsidR="0038721D">
        <w:rPr>
          <w:rFonts w:eastAsia="Arial" w:cs="Arial"/>
        </w:rPr>
        <w:t>Appointed supplier</w:t>
      </w:r>
      <w:r w:rsidRPr="00013F59">
        <w:rPr>
          <w:rFonts w:eastAsia="Arial" w:cs="Arial"/>
        </w:rPr>
        <w:t xml:space="preserve"> of the name of any person so authorised. </w:t>
      </w:r>
    </w:p>
    <w:p w14:paraId="2DA1D5A0"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6F52A9E0" w14:textId="77777777" w:rsidR="00430277" w:rsidRDefault="00430277">
      <w:pPr>
        <w:spacing w:after="160" w:line="259" w:lineRule="auto"/>
        <w:ind w:left="0" w:right="0" w:firstLine="0"/>
        <w:jc w:val="left"/>
        <w:rPr>
          <w:rFonts w:ascii="Arial" w:hAnsi="Arial" w:cs="Arial"/>
          <w:b/>
          <w:sz w:val="24"/>
          <w:u w:val="single" w:color="000000"/>
        </w:rPr>
      </w:pPr>
      <w:r>
        <w:rPr>
          <w:rFonts w:ascii="Arial" w:hAnsi="Arial" w:cs="Arial"/>
          <w:b/>
          <w:sz w:val="24"/>
          <w:u w:val="single" w:color="000000"/>
        </w:rPr>
        <w:br w:type="page"/>
      </w:r>
    </w:p>
    <w:p w14:paraId="348D1D23" w14:textId="0D96DAC0" w:rsidR="00B57677" w:rsidRPr="00FC16C2" w:rsidRDefault="003E6C9B" w:rsidP="00FC16C2">
      <w:pPr>
        <w:tabs>
          <w:tab w:val="left" w:pos="851"/>
        </w:tabs>
        <w:spacing w:after="17" w:line="259" w:lineRule="auto"/>
        <w:ind w:left="993" w:right="0" w:hanging="993"/>
        <w:jc w:val="left"/>
        <w:rPr>
          <w:rFonts w:ascii="Arial" w:hAnsi="Arial" w:cs="Arial"/>
          <w:b/>
          <w:sz w:val="24"/>
          <w:u w:val="single" w:color="000000"/>
        </w:rPr>
      </w:pPr>
      <w:r w:rsidRPr="00FC16C2">
        <w:rPr>
          <w:rFonts w:ascii="Arial" w:hAnsi="Arial" w:cs="Arial"/>
          <w:b/>
          <w:sz w:val="24"/>
          <w:u w:val="single" w:color="000000"/>
        </w:rPr>
        <w:lastRenderedPageBreak/>
        <w:t xml:space="preserve">PART 2: DPS ARRANGEMENTS AND CALL-OFF AWARD PROCEDURE </w:t>
      </w:r>
    </w:p>
    <w:p w14:paraId="24A3A288"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349EF494" w14:textId="602E7E92" w:rsidR="00B57677" w:rsidRPr="005857D4" w:rsidRDefault="003E6C9B" w:rsidP="005857D4">
      <w:pPr>
        <w:pStyle w:val="Heading1"/>
        <w:numPr>
          <w:ilvl w:val="0"/>
          <w:numId w:val="8"/>
        </w:numPr>
        <w:tabs>
          <w:tab w:val="left" w:pos="851"/>
        </w:tabs>
        <w:ind w:left="993" w:hanging="993"/>
      </w:pPr>
      <w:bookmarkStart w:id="22" w:name="_Toc148951495"/>
      <w:r w:rsidRPr="005857D4">
        <w:t>COMMENCEMENT AND DURATION</w:t>
      </w:r>
      <w:bookmarkEnd w:id="22"/>
      <w:r w:rsidRPr="005857D4">
        <w:t xml:space="preserve"> </w:t>
      </w:r>
    </w:p>
    <w:p w14:paraId="51199BF2"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472FF63D" w14:textId="77777777" w:rsidR="00013F59" w:rsidRPr="00013F59" w:rsidRDefault="00013F59" w:rsidP="00013F59">
      <w:pPr>
        <w:pStyle w:val="ListParagraph"/>
        <w:numPr>
          <w:ilvl w:val="0"/>
          <w:numId w:val="13"/>
        </w:numPr>
        <w:tabs>
          <w:tab w:val="left" w:pos="851"/>
        </w:tabs>
        <w:ind w:right="1007"/>
        <w:rPr>
          <w:noProof/>
          <w:vanish/>
        </w:rPr>
      </w:pPr>
    </w:p>
    <w:p w14:paraId="5E806602" w14:textId="31C9161D"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This DPS Agreement shall commence on the DPS Commencement Date and shall remain in force for the DPS Term. </w:t>
      </w:r>
    </w:p>
    <w:p w14:paraId="7ED6456C" w14:textId="0355DB6B" w:rsidR="00B57677" w:rsidRPr="00CE38C7" w:rsidRDefault="00B57677" w:rsidP="00013F59">
      <w:pPr>
        <w:tabs>
          <w:tab w:val="left" w:pos="851"/>
        </w:tabs>
        <w:spacing w:after="12" w:line="259" w:lineRule="auto"/>
        <w:ind w:left="993" w:right="0" w:hanging="873"/>
        <w:jc w:val="left"/>
        <w:rPr>
          <w:rFonts w:ascii="Arial" w:hAnsi="Arial" w:cs="Arial"/>
        </w:rPr>
      </w:pPr>
    </w:p>
    <w:p w14:paraId="7D32333F" w14:textId="6F51D94F"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The </w:t>
      </w:r>
      <w:r w:rsidR="0013763E" w:rsidRPr="00013F59">
        <w:rPr>
          <w:rFonts w:cs="Arial"/>
        </w:rPr>
        <w:t>Contracting Authority</w:t>
      </w:r>
      <w:r w:rsidRPr="00013F59">
        <w:rPr>
          <w:rFonts w:cs="Arial"/>
        </w:rPr>
        <w:t xml:space="preserve"> may, at its sole discretion, extend this DPS Agreement beyond the Initial Period by one or more periods up to a total maximum of two years (each an “</w:t>
      </w:r>
      <w:r w:rsidRPr="00013F59">
        <w:rPr>
          <w:rFonts w:cs="Arial"/>
          <w:b/>
        </w:rPr>
        <w:t>Extension</w:t>
      </w:r>
      <w:r w:rsidRPr="00013F59">
        <w:rPr>
          <w:rFonts w:cs="Arial"/>
        </w:rPr>
        <w:t xml:space="preserve">”). For the avoidance of doubt, the maximum DPS Term shall not extend beyond a maximum of 6 years in total from and including the DPS Commencement Date. </w:t>
      </w:r>
    </w:p>
    <w:p w14:paraId="09E4F133" w14:textId="31E2031D" w:rsidR="00B57677" w:rsidRPr="00CE38C7" w:rsidRDefault="00B57677" w:rsidP="00013F59">
      <w:pPr>
        <w:tabs>
          <w:tab w:val="left" w:pos="851"/>
        </w:tabs>
        <w:spacing w:after="12" w:line="259" w:lineRule="auto"/>
        <w:ind w:left="993" w:right="0" w:hanging="933"/>
        <w:jc w:val="left"/>
        <w:rPr>
          <w:rFonts w:ascii="Arial" w:hAnsi="Arial" w:cs="Arial"/>
        </w:rPr>
      </w:pPr>
    </w:p>
    <w:p w14:paraId="2F05E800" w14:textId="0944FA89"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If the </w:t>
      </w:r>
      <w:r w:rsidR="0013763E" w:rsidRPr="00013F59">
        <w:rPr>
          <w:rFonts w:cs="Arial"/>
        </w:rPr>
        <w:t>Contracting Authority</w:t>
      </w:r>
      <w:r w:rsidRPr="00013F59">
        <w:rPr>
          <w:rFonts w:cs="Arial"/>
        </w:rPr>
        <w:t xml:space="preserve"> wishes to extend this DPS Agreement, it shall give the DPS </w:t>
      </w:r>
      <w:r w:rsidR="0038721D">
        <w:rPr>
          <w:rFonts w:cs="Arial"/>
        </w:rPr>
        <w:t>Appointed supplier</w:t>
      </w:r>
      <w:r w:rsidRPr="00013F59">
        <w:rPr>
          <w:rFonts w:cs="Arial"/>
        </w:rPr>
        <w:t xml:space="preserve"> at least three (3) months’ written notice of its intention to do so before the expiry of the Initial Period or of a subsequent Extension (as appropriate). </w:t>
      </w:r>
    </w:p>
    <w:p w14:paraId="10A223DE" w14:textId="75E44AE4" w:rsidR="00B57677" w:rsidRPr="00CE38C7" w:rsidRDefault="00B57677" w:rsidP="00013F59">
      <w:pPr>
        <w:tabs>
          <w:tab w:val="left" w:pos="851"/>
        </w:tabs>
        <w:spacing w:after="12" w:line="259" w:lineRule="auto"/>
        <w:ind w:left="993" w:right="0" w:hanging="933"/>
        <w:jc w:val="left"/>
        <w:rPr>
          <w:rFonts w:ascii="Arial" w:hAnsi="Arial" w:cs="Arial"/>
        </w:rPr>
      </w:pPr>
    </w:p>
    <w:p w14:paraId="3746A349" w14:textId="1EFE178D"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If the </w:t>
      </w:r>
      <w:r w:rsidR="0013763E" w:rsidRPr="00013F59">
        <w:rPr>
          <w:rFonts w:cs="Arial"/>
        </w:rPr>
        <w:t>Contracting Authority</w:t>
      </w:r>
      <w:r w:rsidRPr="00013F59">
        <w:rPr>
          <w:rFonts w:cs="Arial"/>
        </w:rPr>
        <w:t xml:space="preserve"> provides the DPS </w:t>
      </w:r>
      <w:r w:rsidR="0038721D">
        <w:rPr>
          <w:rFonts w:cs="Arial"/>
        </w:rPr>
        <w:t>Appointed supplier</w:t>
      </w:r>
      <w:r w:rsidRPr="00013F59">
        <w:rPr>
          <w:rFonts w:cs="Arial"/>
        </w:rPr>
        <w:t xml:space="preserve"> with such a notice, then the DPS Term shall be extended by the period set out in the notice and any such Extension shall be on the same terms and conditions as this DPS Agreement.  </w:t>
      </w:r>
    </w:p>
    <w:p w14:paraId="2BF304BB" w14:textId="6BE9924B" w:rsidR="00B57677" w:rsidRPr="00CE38C7" w:rsidRDefault="00B57677" w:rsidP="00013F59">
      <w:pPr>
        <w:tabs>
          <w:tab w:val="left" w:pos="851"/>
        </w:tabs>
        <w:spacing w:after="12" w:line="259" w:lineRule="auto"/>
        <w:ind w:left="993" w:right="0" w:hanging="933"/>
        <w:jc w:val="left"/>
        <w:rPr>
          <w:rFonts w:ascii="Arial" w:hAnsi="Arial" w:cs="Arial"/>
        </w:rPr>
      </w:pPr>
    </w:p>
    <w:p w14:paraId="25095247" w14:textId="76910405"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If the </w:t>
      </w:r>
      <w:r w:rsidR="0013763E" w:rsidRPr="00013F59">
        <w:rPr>
          <w:rFonts w:cs="Arial"/>
        </w:rPr>
        <w:t>Contracting Authority</w:t>
      </w:r>
      <w:r w:rsidRPr="00013F59">
        <w:rPr>
          <w:rFonts w:cs="Arial"/>
        </w:rPr>
        <w:t xml:space="preserve"> does not wish to extend this DPS Agreement beyond the Initial Period or any Extension (as appropriate) this DPS Agreement shall end on the expiry of the Initial Period or the expiry of the relevant Extension (as appropriate). </w:t>
      </w:r>
    </w:p>
    <w:p w14:paraId="71A6272F"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0E3A3B86"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6B0A4A7C" w14:textId="77777777" w:rsidR="00B5767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33384030" w14:textId="77777777" w:rsidR="00013F59" w:rsidRPr="00CE38C7" w:rsidRDefault="00013F59" w:rsidP="005857D4">
      <w:pPr>
        <w:tabs>
          <w:tab w:val="left" w:pos="851"/>
        </w:tabs>
        <w:spacing w:after="0" w:line="259" w:lineRule="auto"/>
        <w:ind w:left="993" w:right="0" w:hanging="993"/>
        <w:jc w:val="left"/>
        <w:rPr>
          <w:rFonts w:ascii="Arial" w:hAnsi="Arial" w:cs="Arial"/>
        </w:rPr>
      </w:pPr>
    </w:p>
    <w:p w14:paraId="04D869D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7D611B11"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67795D61" w14:textId="77777777" w:rsidR="00430277" w:rsidRDefault="00430277">
      <w:pPr>
        <w:spacing w:after="160" w:line="259" w:lineRule="auto"/>
        <w:ind w:left="0" w:right="0" w:firstLine="0"/>
        <w:jc w:val="left"/>
        <w:rPr>
          <w:rFonts w:ascii="Arial" w:hAnsi="Arial"/>
          <w:b/>
          <w:sz w:val="28"/>
          <w:u w:color="000000"/>
        </w:rPr>
      </w:pPr>
      <w:bookmarkStart w:id="23" w:name="_Toc148951496"/>
      <w:r>
        <w:br w:type="page"/>
      </w:r>
    </w:p>
    <w:p w14:paraId="115863B3" w14:textId="514BE412" w:rsidR="00B57677" w:rsidRPr="00CE38C7" w:rsidRDefault="003E6C9B" w:rsidP="00013F59">
      <w:pPr>
        <w:pStyle w:val="Heading1"/>
        <w:numPr>
          <w:ilvl w:val="0"/>
          <w:numId w:val="13"/>
        </w:numPr>
      </w:pPr>
      <w:r w:rsidRPr="00CE38C7">
        <w:lastRenderedPageBreak/>
        <w:t>SCOPE OF THIS DPS AGREEMENT</w:t>
      </w:r>
      <w:bookmarkEnd w:id="23"/>
      <w:r w:rsidRPr="00CE38C7">
        <w:t xml:space="preserve"> </w:t>
      </w:r>
    </w:p>
    <w:p w14:paraId="06F57BB5"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129792A4" w14:textId="152D6C1F"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This DPS Agreement governs the relationship between the </w:t>
      </w:r>
      <w:r w:rsidR="0013763E" w:rsidRPr="00013F59">
        <w:rPr>
          <w:rFonts w:cs="Arial"/>
        </w:rPr>
        <w:t>Contracting Authority</w:t>
      </w:r>
      <w:r w:rsidRPr="00013F59">
        <w:rPr>
          <w:rFonts w:cs="Arial"/>
        </w:rPr>
        <w:t xml:space="preserve"> and the DPS </w:t>
      </w:r>
      <w:r w:rsidR="0038721D">
        <w:rPr>
          <w:rFonts w:cs="Arial"/>
        </w:rPr>
        <w:t>Appointed supplier</w:t>
      </w:r>
      <w:r w:rsidRPr="00013F59">
        <w:rPr>
          <w:rFonts w:cs="Arial"/>
        </w:rPr>
        <w:t xml:space="preserve"> in respect of the commissioning of the </w:t>
      </w:r>
      <w:r w:rsidR="0013763E" w:rsidRPr="00013F59">
        <w:rPr>
          <w:rFonts w:cs="Arial"/>
        </w:rPr>
        <w:t>Works</w:t>
      </w:r>
      <w:r w:rsidRPr="00013F59">
        <w:rPr>
          <w:rFonts w:cs="Arial"/>
        </w:rPr>
        <w:t xml:space="preserve"> by the </w:t>
      </w:r>
      <w:r w:rsidR="0013763E" w:rsidRPr="00013F59">
        <w:rPr>
          <w:rFonts w:cs="Arial"/>
        </w:rPr>
        <w:t xml:space="preserve">Contracting Authority </w:t>
      </w:r>
      <w:r w:rsidRPr="00013F59">
        <w:rPr>
          <w:rFonts w:cs="Arial"/>
        </w:rPr>
        <w:t xml:space="preserve">under the Call-Off Contracts awarded under this DPS Agreement. </w:t>
      </w:r>
    </w:p>
    <w:p w14:paraId="5BE166C8" w14:textId="50D5099E" w:rsidR="00B57677" w:rsidRPr="00CE38C7" w:rsidRDefault="00B57677" w:rsidP="00013F59">
      <w:pPr>
        <w:tabs>
          <w:tab w:val="left" w:pos="851"/>
        </w:tabs>
        <w:spacing w:after="0" w:line="259" w:lineRule="auto"/>
        <w:ind w:left="993" w:right="0" w:hanging="928"/>
        <w:jc w:val="left"/>
        <w:rPr>
          <w:rFonts w:ascii="Arial" w:hAnsi="Arial" w:cs="Arial"/>
        </w:rPr>
      </w:pPr>
    </w:p>
    <w:p w14:paraId="7130F240" w14:textId="3FB2966E"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The DPS </w:t>
      </w:r>
      <w:r w:rsidR="0038721D">
        <w:rPr>
          <w:rFonts w:cs="Arial"/>
        </w:rPr>
        <w:t>Appointed supplier</w:t>
      </w:r>
      <w:r w:rsidRPr="00013F59">
        <w:rPr>
          <w:rFonts w:cs="Arial"/>
        </w:rPr>
        <w:t xml:space="preserve"> shall be eligible to participate in Mini-Competitions under this DPS Agreement run</w:t>
      </w:r>
      <w:r w:rsidR="0013763E" w:rsidRPr="00013F59">
        <w:rPr>
          <w:rFonts w:cs="Arial"/>
        </w:rPr>
        <w:t xml:space="preserve"> by the</w:t>
      </w:r>
      <w:r w:rsidRPr="00013F59">
        <w:rPr>
          <w:rFonts w:cs="Arial"/>
        </w:rPr>
        <w:t xml:space="preserve"> Contracting Authority during the DPS Term. </w:t>
      </w:r>
    </w:p>
    <w:p w14:paraId="45DAF615" w14:textId="65DE3F96" w:rsidR="00B57677" w:rsidRPr="00CE38C7" w:rsidRDefault="00B57677" w:rsidP="005857D4">
      <w:pPr>
        <w:tabs>
          <w:tab w:val="left" w:pos="851"/>
        </w:tabs>
        <w:spacing w:after="50" w:line="259" w:lineRule="auto"/>
        <w:ind w:left="993" w:right="0" w:hanging="993"/>
        <w:jc w:val="left"/>
        <w:rPr>
          <w:rFonts w:ascii="Arial" w:hAnsi="Arial" w:cs="Arial"/>
        </w:rPr>
      </w:pPr>
    </w:p>
    <w:p w14:paraId="7C1F5B97" w14:textId="5055647F" w:rsidR="00B57677" w:rsidRPr="00013F59" w:rsidRDefault="003E6C9B" w:rsidP="00013F59">
      <w:pPr>
        <w:pStyle w:val="ListParagraph"/>
        <w:numPr>
          <w:ilvl w:val="1"/>
          <w:numId w:val="13"/>
        </w:numPr>
        <w:tabs>
          <w:tab w:val="left" w:pos="851"/>
        </w:tabs>
        <w:ind w:right="1007"/>
        <w:rPr>
          <w:rFonts w:cs="Arial"/>
        </w:rPr>
      </w:pPr>
      <w:r w:rsidRPr="00013F59">
        <w:rPr>
          <w:rFonts w:cs="Arial"/>
        </w:rPr>
        <w:t>The Parties acknowledge and agree that the Contracting Authorit</w:t>
      </w:r>
      <w:r w:rsidR="0013763E" w:rsidRPr="00013F59">
        <w:rPr>
          <w:rFonts w:cs="Arial"/>
        </w:rPr>
        <w:t>y</w:t>
      </w:r>
      <w:r w:rsidRPr="00013F59">
        <w:rPr>
          <w:rFonts w:cs="Arial"/>
        </w:rPr>
        <w:t xml:space="preserve"> ha</w:t>
      </w:r>
      <w:r w:rsidR="0013763E" w:rsidRPr="00013F59">
        <w:rPr>
          <w:rFonts w:cs="Arial"/>
        </w:rPr>
        <w:t>s</w:t>
      </w:r>
      <w:r w:rsidRPr="00013F59">
        <w:rPr>
          <w:rFonts w:cs="Arial"/>
        </w:rPr>
        <w:t xml:space="preserve"> the right to order the DPS </w:t>
      </w:r>
      <w:r w:rsidR="0013763E" w:rsidRPr="00013F59">
        <w:rPr>
          <w:rFonts w:cs="Arial"/>
        </w:rPr>
        <w:t>Works</w:t>
      </w:r>
      <w:r w:rsidRPr="00013F59">
        <w:rPr>
          <w:rFonts w:cs="Arial"/>
        </w:rPr>
        <w:t xml:space="preserve"> pursuant to this DPS Agreement provided that they comply at all times with the Regulations and the Mini Competition Procedure. If there is a conflict between the Mini Competition Procedure and the Regulations, the Regulations shall take precedence. </w:t>
      </w:r>
    </w:p>
    <w:p w14:paraId="5A09B97F" w14:textId="3446BE97" w:rsidR="00B57677" w:rsidRPr="00CE38C7" w:rsidRDefault="00B57677" w:rsidP="00013F59">
      <w:pPr>
        <w:tabs>
          <w:tab w:val="left" w:pos="851"/>
        </w:tabs>
        <w:spacing w:after="12" w:line="259" w:lineRule="auto"/>
        <w:ind w:left="993" w:right="0" w:hanging="933"/>
        <w:jc w:val="left"/>
        <w:rPr>
          <w:rFonts w:ascii="Arial" w:hAnsi="Arial" w:cs="Arial"/>
        </w:rPr>
      </w:pPr>
    </w:p>
    <w:p w14:paraId="421E30E7" w14:textId="4B45F329"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The DPS </w:t>
      </w:r>
      <w:r w:rsidR="0038721D">
        <w:rPr>
          <w:rFonts w:cs="Arial"/>
        </w:rPr>
        <w:t>Appointed supplier</w:t>
      </w:r>
      <w:r w:rsidRPr="00013F59">
        <w:rPr>
          <w:rFonts w:cs="Arial"/>
        </w:rPr>
        <w:t xml:space="preserve"> acknowledges that, in entering this DPS Agreement, no form of exclusivity or volume guarantee has been granted by the Contracting Authorit</w:t>
      </w:r>
      <w:r w:rsidR="0013763E" w:rsidRPr="00013F59">
        <w:rPr>
          <w:rFonts w:cs="Arial"/>
        </w:rPr>
        <w:t>y</w:t>
      </w:r>
      <w:r w:rsidRPr="00013F59">
        <w:rPr>
          <w:rFonts w:cs="Arial"/>
        </w:rPr>
        <w:t xml:space="preserve"> for the DPS </w:t>
      </w:r>
      <w:r w:rsidR="0013763E" w:rsidRPr="00013F59">
        <w:rPr>
          <w:rFonts w:cs="Arial"/>
        </w:rPr>
        <w:t>Works.</w:t>
      </w:r>
      <w:r w:rsidRPr="00013F59">
        <w:rPr>
          <w:rFonts w:cs="Arial"/>
        </w:rPr>
        <w:t xml:space="preserve"> and that </w:t>
      </w:r>
      <w:r w:rsidR="0013763E" w:rsidRPr="00013F59">
        <w:rPr>
          <w:rFonts w:cs="Arial"/>
        </w:rPr>
        <w:t xml:space="preserve">the Contracting Authority </w:t>
      </w:r>
      <w:r w:rsidRPr="00013F59">
        <w:rPr>
          <w:rFonts w:cs="Arial"/>
        </w:rPr>
        <w:t xml:space="preserve">is at all times entitled to enter into other contracts and arrangements with other </w:t>
      </w:r>
      <w:r w:rsidR="0038721D">
        <w:rPr>
          <w:rFonts w:cs="Arial"/>
        </w:rPr>
        <w:t>appointed supplier</w:t>
      </w:r>
      <w:r w:rsidRPr="00013F59">
        <w:rPr>
          <w:rFonts w:cs="Arial"/>
        </w:rPr>
        <w:t xml:space="preserve">s (including other DPS </w:t>
      </w:r>
      <w:r w:rsidR="0038721D">
        <w:rPr>
          <w:rFonts w:cs="Arial"/>
        </w:rPr>
        <w:t>Appointed supplier</w:t>
      </w:r>
      <w:r w:rsidRPr="00013F59">
        <w:rPr>
          <w:rFonts w:cs="Arial"/>
        </w:rPr>
        <w:t xml:space="preserve">s) for the provision of any or all </w:t>
      </w:r>
      <w:r w:rsidR="0013763E" w:rsidRPr="00013F59">
        <w:rPr>
          <w:rFonts w:cs="Arial"/>
        </w:rPr>
        <w:t>works</w:t>
      </w:r>
      <w:r w:rsidRPr="00013F59">
        <w:rPr>
          <w:rFonts w:cs="Arial"/>
        </w:rPr>
        <w:t xml:space="preserve"> which are the same as or similar to the DPS </w:t>
      </w:r>
      <w:r w:rsidR="0013763E" w:rsidRPr="00013F59">
        <w:rPr>
          <w:rFonts w:cs="Arial"/>
        </w:rPr>
        <w:t>Works</w:t>
      </w:r>
      <w:r w:rsidRPr="00013F59">
        <w:rPr>
          <w:rFonts w:cs="Arial"/>
        </w:rPr>
        <w:t xml:space="preserve">. </w:t>
      </w:r>
    </w:p>
    <w:p w14:paraId="1B46D9BF" w14:textId="4625378A" w:rsidR="00B57677" w:rsidRPr="00CE38C7" w:rsidRDefault="00B57677" w:rsidP="00013F59">
      <w:pPr>
        <w:tabs>
          <w:tab w:val="left" w:pos="851"/>
        </w:tabs>
        <w:spacing w:after="12" w:line="259" w:lineRule="auto"/>
        <w:ind w:left="993" w:right="0" w:hanging="933"/>
        <w:jc w:val="left"/>
        <w:rPr>
          <w:rFonts w:ascii="Arial" w:hAnsi="Arial" w:cs="Arial"/>
        </w:rPr>
      </w:pPr>
    </w:p>
    <w:p w14:paraId="081C4756" w14:textId="7C0C89D5"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The Council does not guarantee that any Call-Off Contracts will be awarded to the DPS </w:t>
      </w:r>
      <w:r w:rsidR="0038721D">
        <w:rPr>
          <w:rFonts w:cs="Arial"/>
        </w:rPr>
        <w:t>Appointed supplier</w:t>
      </w:r>
      <w:r w:rsidRPr="00013F59">
        <w:rPr>
          <w:rFonts w:cs="Arial"/>
        </w:rPr>
        <w:t xml:space="preserve"> under this DPS Agreement. The DPS </w:t>
      </w:r>
      <w:r w:rsidR="0038721D">
        <w:rPr>
          <w:rFonts w:cs="Arial"/>
        </w:rPr>
        <w:t>Appointed supplier</w:t>
      </w:r>
      <w:r w:rsidRPr="00013F59">
        <w:rPr>
          <w:rFonts w:cs="Arial"/>
        </w:rPr>
        <w:t xml:space="preserve"> acknowledges that there is no obligation for a Contracting Authority to purchase any DPS </w:t>
      </w:r>
      <w:r w:rsidR="0013763E" w:rsidRPr="00013F59">
        <w:rPr>
          <w:rFonts w:cs="Arial"/>
        </w:rPr>
        <w:t>Works</w:t>
      </w:r>
      <w:r w:rsidRPr="00013F59">
        <w:rPr>
          <w:rFonts w:cs="Arial"/>
        </w:rPr>
        <w:t xml:space="preserve"> from the DPS </w:t>
      </w:r>
      <w:r w:rsidR="0038721D">
        <w:rPr>
          <w:rFonts w:cs="Arial"/>
        </w:rPr>
        <w:t>Appointed supplier</w:t>
      </w:r>
      <w:r w:rsidRPr="00013F59">
        <w:rPr>
          <w:rFonts w:cs="Arial"/>
        </w:rPr>
        <w:t xml:space="preserve"> during the DPS Term and the Council similarly acknowledges that there is no obligation for the DPS </w:t>
      </w:r>
      <w:r w:rsidR="0038721D">
        <w:rPr>
          <w:rFonts w:cs="Arial"/>
        </w:rPr>
        <w:t>Appointed supplier</w:t>
      </w:r>
      <w:r w:rsidRPr="00013F59">
        <w:rPr>
          <w:rFonts w:cs="Arial"/>
        </w:rPr>
        <w:t xml:space="preserve"> to bid for any DPS </w:t>
      </w:r>
      <w:r w:rsidR="0013763E" w:rsidRPr="00013F59">
        <w:rPr>
          <w:rFonts w:cs="Arial"/>
        </w:rPr>
        <w:t>Works</w:t>
      </w:r>
      <w:r w:rsidRPr="00013F59">
        <w:rPr>
          <w:rFonts w:cs="Arial"/>
        </w:rPr>
        <w:t xml:space="preserve"> awarded through the DPS during the DPS Term. </w:t>
      </w:r>
    </w:p>
    <w:p w14:paraId="3FE964A4" w14:textId="22981A39" w:rsidR="00B57677" w:rsidRPr="00CE38C7" w:rsidRDefault="00B57677" w:rsidP="00013F59">
      <w:pPr>
        <w:tabs>
          <w:tab w:val="left" w:pos="851"/>
        </w:tabs>
        <w:spacing w:after="12" w:line="259" w:lineRule="auto"/>
        <w:ind w:left="993" w:right="0" w:hanging="933"/>
        <w:jc w:val="left"/>
        <w:rPr>
          <w:rFonts w:ascii="Arial" w:hAnsi="Arial" w:cs="Arial"/>
        </w:rPr>
      </w:pPr>
    </w:p>
    <w:p w14:paraId="77C6BC78" w14:textId="014DAD29"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No undertaking or any form of statement, promise, representation or obligation shall be deemed to have been made by the Council in respect of the total quantities or values of the DPS </w:t>
      </w:r>
      <w:r w:rsidR="00E2693F">
        <w:rPr>
          <w:rFonts w:cs="Arial"/>
        </w:rPr>
        <w:t>Works</w:t>
      </w:r>
      <w:r w:rsidRPr="00013F59">
        <w:rPr>
          <w:rFonts w:cs="Arial"/>
        </w:rPr>
        <w:t xml:space="preserve"> to be procured by it or any Other Contracting Authority pursuant to this DPS Agreement and the DPS </w:t>
      </w:r>
      <w:r w:rsidR="0038721D">
        <w:rPr>
          <w:rFonts w:cs="Arial"/>
        </w:rPr>
        <w:t>Appointed supplier</w:t>
      </w:r>
      <w:r w:rsidRPr="00013F59">
        <w:rPr>
          <w:rFonts w:cs="Arial"/>
        </w:rPr>
        <w:t xml:space="preserve"> acknowledges and agrees that it has not entered into this DPS Agreement on the basis of any such undertaking, statement, promise or representation. </w:t>
      </w:r>
    </w:p>
    <w:p w14:paraId="1E394015" w14:textId="00DA7EC5" w:rsidR="00B57677" w:rsidRPr="00CE38C7" w:rsidRDefault="00B57677" w:rsidP="00013F59">
      <w:pPr>
        <w:tabs>
          <w:tab w:val="left" w:pos="851"/>
        </w:tabs>
        <w:spacing w:after="12" w:line="259" w:lineRule="auto"/>
        <w:ind w:left="993" w:right="0" w:hanging="933"/>
        <w:jc w:val="left"/>
        <w:rPr>
          <w:rFonts w:ascii="Arial" w:hAnsi="Arial" w:cs="Arial"/>
        </w:rPr>
      </w:pPr>
    </w:p>
    <w:p w14:paraId="42A74A68" w14:textId="77777777" w:rsidR="00430277" w:rsidRDefault="00430277">
      <w:pPr>
        <w:spacing w:after="160" w:line="259" w:lineRule="auto"/>
        <w:ind w:left="0" w:right="0" w:firstLine="0"/>
        <w:jc w:val="left"/>
        <w:rPr>
          <w:rFonts w:ascii="Arial" w:hAnsi="Arial" w:cs="Arial"/>
          <w:sz w:val="24"/>
        </w:rPr>
      </w:pPr>
      <w:r>
        <w:rPr>
          <w:rFonts w:cs="Arial"/>
        </w:rPr>
        <w:br w:type="page"/>
      </w:r>
    </w:p>
    <w:p w14:paraId="155C1C1B" w14:textId="36004016" w:rsidR="00B57677" w:rsidRPr="00013F59" w:rsidRDefault="003E6C9B" w:rsidP="00013F59">
      <w:pPr>
        <w:pStyle w:val="ListParagraph"/>
        <w:numPr>
          <w:ilvl w:val="1"/>
          <w:numId w:val="13"/>
        </w:numPr>
        <w:tabs>
          <w:tab w:val="left" w:pos="851"/>
        </w:tabs>
        <w:ind w:right="1007"/>
        <w:rPr>
          <w:rFonts w:cs="Arial"/>
        </w:rPr>
      </w:pPr>
      <w:r w:rsidRPr="00013F59">
        <w:rPr>
          <w:rFonts w:cs="Arial"/>
        </w:rPr>
        <w:lastRenderedPageBreak/>
        <w:t xml:space="preserve">For the avoidance of doubt, the Council shall not in any circumstances have any involvement, responsibility, or liability to the DPS </w:t>
      </w:r>
      <w:r w:rsidR="0038721D">
        <w:rPr>
          <w:rFonts w:cs="Arial"/>
        </w:rPr>
        <w:t>Appointed supplier</w:t>
      </w:r>
      <w:r w:rsidRPr="00013F59">
        <w:rPr>
          <w:rFonts w:cs="Arial"/>
        </w:rPr>
        <w:t xml:space="preserve"> and/or any Other Contracting Authority in respect of a Call-Off Contract and/or the </w:t>
      </w:r>
      <w:r w:rsidR="00E2693F">
        <w:rPr>
          <w:rFonts w:cs="Arial"/>
        </w:rPr>
        <w:t>DPS Works</w:t>
      </w:r>
      <w:r w:rsidRPr="00013F59">
        <w:rPr>
          <w:rFonts w:cs="Arial"/>
        </w:rPr>
        <w:t xml:space="preserve"> provided thereunder by the DPS </w:t>
      </w:r>
      <w:r w:rsidR="0038721D">
        <w:rPr>
          <w:rFonts w:cs="Arial"/>
        </w:rPr>
        <w:t>Appointed supplier</w:t>
      </w:r>
      <w:r w:rsidRPr="00013F59">
        <w:rPr>
          <w:rFonts w:cs="Arial"/>
        </w:rPr>
        <w:t xml:space="preserve"> to any Other Contracting Authority. </w:t>
      </w:r>
    </w:p>
    <w:p w14:paraId="09AEED50"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3BB15E21" w14:textId="77777777" w:rsidR="00430277" w:rsidRDefault="00430277">
      <w:pPr>
        <w:spacing w:after="160" w:line="259" w:lineRule="auto"/>
        <w:ind w:left="0" w:right="0" w:firstLine="0"/>
        <w:jc w:val="left"/>
        <w:rPr>
          <w:rFonts w:ascii="Arial" w:hAnsi="Arial"/>
          <w:b/>
          <w:sz w:val="28"/>
          <w:u w:color="000000"/>
        </w:rPr>
      </w:pPr>
      <w:bookmarkStart w:id="24" w:name="_Toc148951497"/>
      <w:r>
        <w:br w:type="page"/>
      </w:r>
    </w:p>
    <w:p w14:paraId="16D2BDB4" w14:textId="26DE5D63" w:rsidR="00B57677" w:rsidRPr="00CE38C7" w:rsidRDefault="003E6C9B" w:rsidP="00013F59">
      <w:pPr>
        <w:pStyle w:val="Heading1"/>
        <w:numPr>
          <w:ilvl w:val="0"/>
          <w:numId w:val="13"/>
        </w:numPr>
      </w:pPr>
      <w:r w:rsidRPr="00CE38C7">
        <w:lastRenderedPageBreak/>
        <w:t xml:space="preserve">DPS </w:t>
      </w:r>
      <w:r w:rsidR="0038721D">
        <w:t>APPOINTED SUPPLIER</w:t>
      </w:r>
      <w:r w:rsidRPr="00CE38C7">
        <w:t>’S APPOINTMENT</w:t>
      </w:r>
      <w:bookmarkEnd w:id="24"/>
      <w:r w:rsidRPr="00CE38C7">
        <w:t xml:space="preserve">  </w:t>
      </w:r>
    </w:p>
    <w:p w14:paraId="2DC4593D"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60A05180" w14:textId="565F6F66"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The Council hereby </w:t>
      </w:r>
      <w:r w:rsidR="0038721D" w:rsidRPr="00013F59">
        <w:rPr>
          <w:rFonts w:cs="Arial"/>
        </w:rPr>
        <w:t>assigns</w:t>
      </w:r>
      <w:r w:rsidRPr="00013F59">
        <w:rPr>
          <w:rFonts w:cs="Arial"/>
        </w:rPr>
        <w:t xml:space="preserve"> the DPS </w:t>
      </w:r>
      <w:r w:rsidR="0038721D">
        <w:rPr>
          <w:rFonts w:cs="Arial"/>
        </w:rPr>
        <w:t>Appointed supplier</w:t>
      </w:r>
      <w:r w:rsidRPr="00013F59">
        <w:rPr>
          <w:rFonts w:cs="Arial"/>
        </w:rPr>
        <w:t xml:space="preserve"> as a DPS </w:t>
      </w:r>
      <w:r w:rsidR="0038721D">
        <w:rPr>
          <w:rFonts w:cs="Arial"/>
        </w:rPr>
        <w:t>Appointed supplier</w:t>
      </w:r>
      <w:r w:rsidRPr="00013F59">
        <w:rPr>
          <w:rFonts w:cs="Arial"/>
        </w:rPr>
        <w:t xml:space="preserve"> for the Lots listed </w:t>
      </w:r>
      <w:r w:rsidR="0030713C">
        <w:rPr>
          <w:rFonts w:cs="Arial"/>
        </w:rPr>
        <w:t>the DPS Guidance D</w:t>
      </w:r>
      <w:r w:rsidR="00622851">
        <w:rPr>
          <w:rFonts w:cs="Arial"/>
        </w:rPr>
        <w:t xml:space="preserve">ocument (page 3 ‘About the DPS’) </w:t>
      </w:r>
      <w:r w:rsidRPr="00013F59">
        <w:rPr>
          <w:rFonts w:cs="Arial"/>
        </w:rPr>
        <w:t xml:space="preserve">and the DPS </w:t>
      </w:r>
      <w:r w:rsidR="0038721D">
        <w:rPr>
          <w:rFonts w:cs="Arial"/>
        </w:rPr>
        <w:t>Appointed supplier</w:t>
      </w:r>
      <w:r w:rsidRPr="00013F59">
        <w:rPr>
          <w:rFonts w:cs="Arial"/>
        </w:rPr>
        <w:t xml:space="preserve"> shall be eligible to be considered for the award of Call-Off Contracts for </w:t>
      </w:r>
      <w:r w:rsidR="00E2693F">
        <w:rPr>
          <w:rFonts w:cs="Arial"/>
        </w:rPr>
        <w:t>DPS Works</w:t>
      </w:r>
      <w:r w:rsidRPr="00013F59">
        <w:rPr>
          <w:rFonts w:cs="Arial"/>
        </w:rPr>
        <w:t xml:space="preserve"> falling within the Relevant Lots during the DPS Term in accordance with the terms of this DPS Agreement. </w:t>
      </w:r>
    </w:p>
    <w:p w14:paraId="01637B43" w14:textId="5EE5CFBC" w:rsidR="00B57677" w:rsidRPr="00CE38C7" w:rsidRDefault="00B57677" w:rsidP="00013F59">
      <w:pPr>
        <w:tabs>
          <w:tab w:val="left" w:pos="851"/>
        </w:tabs>
        <w:spacing w:after="0" w:line="259" w:lineRule="auto"/>
        <w:ind w:left="993" w:right="0" w:hanging="933"/>
        <w:jc w:val="left"/>
        <w:rPr>
          <w:rFonts w:ascii="Arial" w:hAnsi="Arial" w:cs="Arial"/>
        </w:rPr>
      </w:pPr>
    </w:p>
    <w:p w14:paraId="607C720F" w14:textId="4AB195E8" w:rsidR="00B57677" w:rsidRPr="00013F59" w:rsidRDefault="00B11B30" w:rsidP="00013F59">
      <w:pPr>
        <w:pStyle w:val="ListParagraph"/>
        <w:numPr>
          <w:ilvl w:val="1"/>
          <w:numId w:val="13"/>
        </w:numPr>
        <w:tabs>
          <w:tab w:val="left" w:pos="851"/>
        </w:tabs>
        <w:ind w:right="1007"/>
        <w:rPr>
          <w:rFonts w:cs="Arial"/>
        </w:rPr>
      </w:pPr>
      <w:r>
        <w:rPr>
          <w:rFonts w:cs="Arial"/>
        </w:rPr>
        <w:t xml:space="preserve">DPS Guidance Document (page 3 ‘About the DPS’) </w:t>
      </w:r>
      <w:r w:rsidRPr="00013F59">
        <w:rPr>
          <w:rFonts w:cs="Arial"/>
        </w:rPr>
        <w:t xml:space="preserve">and </w:t>
      </w:r>
      <w:r w:rsidR="00B3685B">
        <w:rPr>
          <w:rFonts w:cs="Arial"/>
        </w:rPr>
        <w:t xml:space="preserve">the Selection Questionnaire </w:t>
      </w:r>
      <w:r w:rsidRPr="00013F59">
        <w:rPr>
          <w:rFonts w:cs="Arial"/>
        </w:rPr>
        <w:t xml:space="preserve">sets out the Relevant Lots (i.e. those Lots to which the DPS </w:t>
      </w:r>
      <w:r w:rsidR="0038721D">
        <w:rPr>
          <w:rFonts w:cs="Arial"/>
        </w:rPr>
        <w:t>Appointed supplier</w:t>
      </w:r>
      <w:r w:rsidRPr="00013F59">
        <w:rPr>
          <w:rFonts w:cs="Arial"/>
        </w:rPr>
        <w:t xml:space="preserve"> has been appointed). </w:t>
      </w:r>
    </w:p>
    <w:p w14:paraId="2130968C" w14:textId="72B2BCBD" w:rsidR="00B57677" w:rsidRPr="00CE38C7" w:rsidRDefault="00B57677" w:rsidP="00013F59">
      <w:pPr>
        <w:tabs>
          <w:tab w:val="left" w:pos="851"/>
        </w:tabs>
        <w:spacing w:after="12" w:line="259" w:lineRule="auto"/>
        <w:ind w:left="993" w:right="0" w:hanging="933"/>
        <w:jc w:val="left"/>
        <w:rPr>
          <w:rFonts w:ascii="Arial" w:hAnsi="Arial" w:cs="Arial"/>
        </w:rPr>
      </w:pPr>
    </w:p>
    <w:p w14:paraId="600C49C8" w14:textId="3786C941"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The DPS </w:t>
      </w:r>
      <w:r w:rsidR="0038721D">
        <w:rPr>
          <w:rFonts w:cs="Arial"/>
        </w:rPr>
        <w:t>Appointed supplier</w:t>
      </w:r>
      <w:r w:rsidRPr="00013F59">
        <w:rPr>
          <w:rFonts w:cs="Arial"/>
        </w:rPr>
        <w:t xml:space="preserve"> shall at all times during the DPS Term maintain the organisational and technical ability and capacity to provide the </w:t>
      </w:r>
      <w:r w:rsidR="00E2693F">
        <w:rPr>
          <w:rFonts w:cs="Arial"/>
        </w:rPr>
        <w:t>DPS Works</w:t>
      </w:r>
      <w:r w:rsidRPr="00013F59">
        <w:rPr>
          <w:rFonts w:cs="Arial"/>
        </w:rPr>
        <w:t xml:space="preserve"> for the Relevant Lots in accordance with this DPS Agreement.   </w:t>
      </w:r>
    </w:p>
    <w:p w14:paraId="52775E17" w14:textId="319A9045" w:rsidR="00B57677" w:rsidRPr="00CE38C7" w:rsidRDefault="00B57677" w:rsidP="00013F59">
      <w:pPr>
        <w:tabs>
          <w:tab w:val="left" w:pos="851"/>
        </w:tabs>
        <w:spacing w:after="12" w:line="259" w:lineRule="auto"/>
        <w:ind w:left="993" w:right="0" w:hanging="933"/>
        <w:jc w:val="left"/>
        <w:rPr>
          <w:rFonts w:ascii="Arial" w:hAnsi="Arial" w:cs="Arial"/>
        </w:rPr>
      </w:pPr>
    </w:p>
    <w:p w14:paraId="4861696D" w14:textId="087E7BA4"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Appointment as a DPS </w:t>
      </w:r>
      <w:r w:rsidR="0038721D">
        <w:rPr>
          <w:rFonts w:cs="Arial"/>
        </w:rPr>
        <w:t>Appointed supplier</w:t>
      </w:r>
      <w:r w:rsidRPr="00013F59">
        <w:rPr>
          <w:rFonts w:cs="Arial"/>
        </w:rPr>
        <w:t xml:space="preserve"> entitles the DPS </w:t>
      </w:r>
      <w:r w:rsidR="0038721D">
        <w:rPr>
          <w:rFonts w:cs="Arial"/>
        </w:rPr>
        <w:t>Appointed supplier</w:t>
      </w:r>
      <w:r w:rsidRPr="00013F59">
        <w:rPr>
          <w:rFonts w:cs="Arial"/>
        </w:rPr>
        <w:t xml:space="preserve"> to receive ITMCs (and, where successful, Call-Off Contracts resulting from the relevant Mini-Competition Procedure) for the Relevant Lots from the Contracting Authorities in accordance with the terms of this DPS Agreement. </w:t>
      </w:r>
    </w:p>
    <w:p w14:paraId="5C1668F7" w14:textId="01307D1A" w:rsidR="00B57677" w:rsidRPr="00CE38C7" w:rsidRDefault="00B57677" w:rsidP="00013F59">
      <w:pPr>
        <w:tabs>
          <w:tab w:val="left" w:pos="851"/>
        </w:tabs>
        <w:spacing w:after="12" w:line="259" w:lineRule="auto"/>
        <w:ind w:left="993" w:right="0" w:hanging="933"/>
        <w:jc w:val="left"/>
        <w:rPr>
          <w:rFonts w:ascii="Arial" w:hAnsi="Arial" w:cs="Arial"/>
        </w:rPr>
      </w:pPr>
    </w:p>
    <w:p w14:paraId="62C5BAEC" w14:textId="0F54E598"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As part of a Mini-Competition, and/or at the time of awarding a Call-Off Contract, or at any time throughout the DPS Term and any Call-Off Term, a Contracting Authority shall have the right to challenge any information provided by the DPS </w:t>
      </w:r>
      <w:r w:rsidR="0038721D">
        <w:rPr>
          <w:rFonts w:cs="Arial"/>
        </w:rPr>
        <w:t>Appointed supplier</w:t>
      </w:r>
      <w:r w:rsidRPr="00013F59">
        <w:rPr>
          <w:rFonts w:cs="Arial"/>
        </w:rPr>
        <w:t xml:space="preserve"> in response to the Selection Questionnaire for admittance to the DPS and the relevant Contracting Authority shall be entitled to request from the DPS </w:t>
      </w:r>
      <w:r w:rsidR="0038721D">
        <w:rPr>
          <w:rFonts w:cs="Arial"/>
        </w:rPr>
        <w:t>Appointed supplier</w:t>
      </w:r>
      <w:r w:rsidRPr="00013F59">
        <w:rPr>
          <w:rFonts w:cs="Arial"/>
        </w:rPr>
        <w:t xml:space="preserve"> such confirmation and additional information as it deems necessary to demonstrate the DPS </w:t>
      </w:r>
      <w:r w:rsidR="0038721D">
        <w:rPr>
          <w:rFonts w:cs="Arial"/>
        </w:rPr>
        <w:t>Appointed supplier</w:t>
      </w:r>
      <w:r w:rsidRPr="00013F59">
        <w:rPr>
          <w:rFonts w:cs="Arial"/>
        </w:rPr>
        <w:t xml:space="preserve">’s ability to provide the </w:t>
      </w:r>
      <w:r w:rsidR="00E2693F">
        <w:rPr>
          <w:rFonts w:cs="Arial"/>
        </w:rPr>
        <w:t>DPS Works</w:t>
      </w:r>
      <w:r w:rsidRPr="00013F59">
        <w:rPr>
          <w:rFonts w:cs="Arial"/>
        </w:rPr>
        <w:t xml:space="preserve"> in accordance with this DPS Agreement and/or in accordance with the Call-Off Conditions. Failure to provide such information may lead to the exclusion and removal of the DPS </w:t>
      </w:r>
      <w:r w:rsidR="0038721D">
        <w:rPr>
          <w:rFonts w:cs="Arial"/>
        </w:rPr>
        <w:t>Appointed supplier</w:t>
      </w:r>
      <w:r w:rsidRPr="00013F59">
        <w:rPr>
          <w:rFonts w:cs="Arial"/>
        </w:rPr>
        <w:t xml:space="preserve"> from the DPS or from the provision of the </w:t>
      </w:r>
      <w:r w:rsidR="00E2693F">
        <w:rPr>
          <w:rFonts w:cs="Arial"/>
        </w:rPr>
        <w:t>DPS Works</w:t>
      </w:r>
      <w:r w:rsidRPr="00013F59">
        <w:rPr>
          <w:rFonts w:cs="Arial"/>
        </w:rPr>
        <w:t xml:space="preserve"> under any Call-Off Contract.  </w:t>
      </w:r>
    </w:p>
    <w:p w14:paraId="56A0DEDA"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08233B8B" w14:textId="77777777" w:rsidR="00430277" w:rsidRDefault="00430277">
      <w:pPr>
        <w:spacing w:after="160" w:line="259" w:lineRule="auto"/>
        <w:ind w:left="0" w:right="0" w:firstLine="0"/>
        <w:jc w:val="left"/>
        <w:rPr>
          <w:rFonts w:ascii="Arial" w:hAnsi="Arial"/>
          <w:b/>
          <w:sz w:val="28"/>
          <w:u w:color="000000"/>
        </w:rPr>
      </w:pPr>
      <w:bookmarkStart w:id="25" w:name="_Toc148951498"/>
      <w:r>
        <w:br w:type="page"/>
      </w:r>
    </w:p>
    <w:p w14:paraId="74923958" w14:textId="1E74F68D" w:rsidR="00B57677" w:rsidRPr="00CE38C7" w:rsidRDefault="003E6C9B" w:rsidP="00013F59">
      <w:pPr>
        <w:pStyle w:val="Heading1"/>
        <w:numPr>
          <w:ilvl w:val="0"/>
          <w:numId w:val="13"/>
        </w:numPr>
      </w:pPr>
      <w:r w:rsidRPr="00CE38C7">
        <w:lastRenderedPageBreak/>
        <w:t>MINI COMPETITION PROCEDURE</w:t>
      </w:r>
      <w:bookmarkEnd w:id="25"/>
      <w:r w:rsidRPr="00CE38C7">
        <w:t xml:space="preserve"> </w:t>
      </w:r>
    </w:p>
    <w:p w14:paraId="28AED13E"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559DFD21" w14:textId="449BD620"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If a Contracting Authority decides to commission </w:t>
      </w:r>
      <w:r w:rsidR="00E2693F">
        <w:rPr>
          <w:rFonts w:cs="Arial"/>
        </w:rPr>
        <w:t>DPS Works</w:t>
      </w:r>
      <w:r w:rsidRPr="00013F59">
        <w:rPr>
          <w:rFonts w:cs="Arial"/>
        </w:rPr>
        <w:t xml:space="preserve"> through the DPS at any time during the DPS Term, it will conduct a Mini-Competition Procedure in accordance with this Clause 5 (Mini Competition Procedure). For the avoidance of doubt, no Call-Off Contract will be awarded pursuant to this DPS Agreement without the Mini Competition Procedure first taking place.  </w:t>
      </w:r>
    </w:p>
    <w:p w14:paraId="2904D160" w14:textId="2A137F6F" w:rsidR="00B57677" w:rsidRPr="00CE38C7" w:rsidRDefault="00B57677" w:rsidP="00013F59">
      <w:pPr>
        <w:tabs>
          <w:tab w:val="left" w:pos="851"/>
        </w:tabs>
        <w:spacing w:after="12" w:line="259" w:lineRule="auto"/>
        <w:ind w:left="993" w:right="0" w:hanging="933"/>
        <w:jc w:val="left"/>
        <w:rPr>
          <w:rFonts w:ascii="Arial" w:hAnsi="Arial" w:cs="Arial"/>
        </w:rPr>
      </w:pPr>
    </w:p>
    <w:p w14:paraId="38E1296A" w14:textId="55174852"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Any Other Contracting Authority shall only be entitled to issue an ITMC and enter into a Call-Off Contract following completion of an Access Agreement. </w:t>
      </w:r>
    </w:p>
    <w:p w14:paraId="30FEA3AC" w14:textId="5684931E" w:rsidR="00B57677" w:rsidRPr="00CE38C7" w:rsidRDefault="00B57677" w:rsidP="00013F59">
      <w:pPr>
        <w:tabs>
          <w:tab w:val="left" w:pos="851"/>
        </w:tabs>
        <w:spacing w:after="12" w:line="259" w:lineRule="auto"/>
        <w:ind w:left="993" w:right="0" w:hanging="933"/>
        <w:jc w:val="left"/>
        <w:rPr>
          <w:rFonts w:ascii="Arial" w:hAnsi="Arial" w:cs="Arial"/>
        </w:rPr>
      </w:pPr>
    </w:p>
    <w:p w14:paraId="33D9C0FF" w14:textId="7CF1FF41"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In the event that </w:t>
      </w:r>
      <w:r w:rsidR="00013F59">
        <w:rPr>
          <w:rFonts w:cs="Arial"/>
        </w:rPr>
        <w:t>the</w:t>
      </w:r>
      <w:r w:rsidRPr="00013F59">
        <w:rPr>
          <w:rFonts w:cs="Arial"/>
        </w:rPr>
        <w:t xml:space="preserve"> Contracting Authority considers it necessary to enter into a Call-Off Contract with the DPS </w:t>
      </w:r>
      <w:r w:rsidR="0038721D">
        <w:rPr>
          <w:rFonts w:cs="Arial"/>
        </w:rPr>
        <w:t>Appointed supplier</w:t>
      </w:r>
      <w:r w:rsidRPr="00013F59">
        <w:rPr>
          <w:rFonts w:cs="Arial"/>
        </w:rPr>
        <w:t xml:space="preserve"> as a deed the DPS </w:t>
      </w:r>
      <w:r w:rsidR="0038721D">
        <w:rPr>
          <w:rFonts w:cs="Arial"/>
        </w:rPr>
        <w:t>Appointed supplier</w:t>
      </w:r>
      <w:r w:rsidRPr="00013F59">
        <w:rPr>
          <w:rFonts w:cs="Arial"/>
        </w:rPr>
        <w:t xml:space="preserve"> agrees that it shall do so at no additional cost to the Contracting Authority. </w:t>
      </w:r>
    </w:p>
    <w:p w14:paraId="43CDC35D"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47CCA0A0" w14:textId="23FCE24D" w:rsidR="00B57677" w:rsidRPr="00013F59" w:rsidRDefault="003E6C9B" w:rsidP="00013F59">
      <w:pPr>
        <w:pStyle w:val="ListParagraph"/>
        <w:numPr>
          <w:ilvl w:val="1"/>
          <w:numId w:val="13"/>
        </w:numPr>
        <w:tabs>
          <w:tab w:val="left" w:pos="851"/>
          <w:tab w:val="center" w:pos="4324"/>
        </w:tabs>
        <w:ind w:right="0"/>
        <w:jc w:val="left"/>
        <w:rPr>
          <w:rFonts w:cs="Arial"/>
        </w:rPr>
      </w:pPr>
      <w:r w:rsidRPr="00013F59">
        <w:rPr>
          <w:rFonts w:eastAsia="Arial" w:cs="Arial"/>
        </w:rPr>
        <w:tab/>
      </w:r>
      <w:r w:rsidRPr="00013F59">
        <w:rPr>
          <w:rFonts w:cs="Arial"/>
        </w:rPr>
        <w:t xml:space="preserve">Where </w:t>
      </w:r>
      <w:r w:rsidR="00013F59">
        <w:rPr>
          <w:rFonts w:cs="Arial"/>
        </w:rPr>
        <w:t>the</w:t>
      </w:r>
      <w:r w:rsidRPr="00013F59">
        <w:rPr>
          <w:rFonts w:cs="Arial"/>
        </w:rPr>
        <w:t xml:space="preserve"> Contracting Authority wishes to procure </w:t>
      </w:r>
      <w:r w:rsidR="00E2693F">
        <w:rPr>
          <w:rFonts w:cs="Arial"/>
        </w:rPr>
        <w:t>DPS Works</w:t>
      </w:r>
      <w:r w:rsidRPr="00013F59">
        <w:rPr>
          <w:rFonts w:cs="Arial"/>
        </w:rPr>
        <w:t xml:space="preserve"> using the DPS it shall: </w:t>
      </w:r>
    </w:p>
    <w:p w14:paraId="103AEBCD" w14:textId="77777777" w:rsidR="00B57677" w:rsidRPr="00CE38C7" w:rsidRDefault="003E6C9B" w:rsidP="005857D4">
      <w:pPr>
        <w:tabs>
          <w:tab w:val="left" w:pos="851"/>
        </w:tabs>
        <w:spacing w:after="11" w:line="259" w:lineRule="auto"/>
        <w:ind w:left="993" w:right="0" w:hanging="993"/>
        <w:jc w:val="left"/>
        <w:rPr>
          <w:rFonts w:ascii="Arial" w:hAnsi="Arial" w:cs="Arial"/>
        </w:rPr>
      </w:pPr>
      <w:r w:rsidRPr="00CE38C7">
        <w:rPr>
          <w:rFonts w:ascii="Arial" w:hAnsi="Arial" w:cs="Arial"/>
        </w:rPr>
        <w:t xml:space="preserve"> </w:t>
      </w:r>
    </w:p>
    <w:p w14:paraId="3F74CA80" w14:textId="3F920512" w:rsidR="00B57677" w:rsidRDefault="003E6C9B" w:rsidP="00013F59">
      <w:pPr>
        <w:pStyle w:val="ListParagraph"/>
        <w:numPr>
          <w:ilvl w:val="2"/>
          <w:numId w:val="13"/>
        </w:numPr>
        <w:tabs>
          <w:tab w:val="left" w:pos="851"/>
          <w:tab w:val="center" w:pos="3462"/>
        </w:tabs>
        <w:ind w:right="0"/>
        <w:jc w:val="left"/>
        <w:rPr>
          <w:rFonts w:cs="Arial"/>
        </w:rPr>
      </w:pPr>
      <w:r w:rsidRPr="00013F59">
        <w:rPr>
          <w:rFonts w:cs="Arial"/>
        </w:rPr>
        <w:t xml:space="preserve">identify the Lot into which its Call-Off Services fall; </w:t>
      </w:r>
    </w:p>
    <w:p w14:paraId="68EBCDB9" w14:textId="77777777" w:rsidR="00013F59" w:rsidRPr="00013F59" w:rsidRDefault="00013F59" w:rsidP="00013F59">
      <w:pPr>
        <w:pStyle w:val="ListParagraph"/>
        <w:tabs>
          <w:tab w:val="left" w:pos="851"/>
          <w:tab w:val="center" w:pos="3462"/>
        </w:tabs>
        <w:ind w:left="851" w:right="0" w:firstLine="0"/>
        <w:jc w:val="left"/>
        <w:rPr>
          <w:rFonts w:cs="Arial"/>
        </w:rPr>
      </w:pPr>
    </w:p>
    <w:p w14:paraId="7E895EB9" w14:textId="554B547C" w:rsidR="00B57677" w:rsidRDefault="003E6C9B" w:rsidP="00013F59">
      <w:pPr>
        <w:pStyle w:val="ListParagraph"/>
        <w:numPr>
          <w:ilvl w:val="2"/>
          <w:numId w:val="13"/>
        </w:numPr>
        <w:tabs>
          <w:tab w:val="left" w:pos="851"/>
        </w:tabs>
        <w:ind w:right="248"/>
        <w:rPr>
          <w:rFonts w:cs="Arial"/>
        </w:rPr>
      </w:pPr>
      <w:r w:rsidRPr="00013F59">
        <w:rPr>
          <w:rFonts w:cs="Arial"/>
        </w:rPr>
        <w:t xml:space="preserve">identify all the DPS </w:t>
      </w:r>
      <w:r w:rsidR="0038721D">
        <w:rPr>
          <w:rFonts w:cs="Arial"/>
        </w:rPr>
        <w:t>Appointed supplier</w:t>
      </w:r>
      <w:r w:rsidRPr="00013F59">
        <w:rPr>
          <w:rFonts w:cs="Arial"/>
        </w:rPr>
        <w:t xml:space="preserve">s </w:t>
      </w:r>
      <w:r w:rsidR="00013F59">
        <w:rPr>
          <w:rFonts w:cs="Arial"/>
        </w:rPr>
        <w:t>a</w:t>
      </w:r>
      <w:r w:rsidRPr="00013F59">
        <w:rPr>
          <w:rFonts w:cs="Arial"/>
        </w:rPr>
        <w:t xml:space="preserve">ppointed to that Lot; </w:t>
      </w:r>
    </w:p>
    <w:p w14:paraId="5F1F740C" w14:textId="77777777" w:rsidR="00013F59" w:rsidRPr="00013F59" w:rsidRDefault="00013F59" w:rsidP="00013F59">
      <w:pPr>
        <w:pStyle w:val="ListParagraph"/>
        <w:rPr>
          <w:rFonts w:cs="Arial"/>
        </w:rPr>
      </w:pPr>
    </w:p>
    <w:p w14:paraId="723376B7" w14:textId="77777777" w:rsidR="00013F59" w:rsidRPr="00013F59" w:rsidRDefault="00013F59" w:rsidP="00013F59">
      <w:pPr>
        <w:pStyle w:val="ListParagraph"/>
        <w:tabs>
          <w:tab w:val="left" w:pos="851"/>
        </w:tabs>
        <w:ind w:left="851" w:right="248" w:firstLine="0"/>
        <w:rPr>
          <w:rFonts w:cs="Arial"/>
        </w:rPr>
      </w:pPr>
    </w:p>
    <w:p w14:paraId="7703D152" w14:textId="16C3192F" w:rsidR="00B57677" w:rsidRPr="00013F59" w:rsidRDefault="003E6C9B" w:rsidP="00013F59">
      <w:pPr>
        <w:pStyle w:val="ListParagraph"/>
        <w:numPr>
          <w:ilvl w:val="2"/>
          <w:numId w:val="13"/>
        </w:numPr>
        <w:tabs>
          <w:tab w:val="left" w:pos="851"/>
        </w:tabs>
        <w:ind w:right="1249"/>
        <w:rPr>
          <w:rFonts w:cs="Arial"/>
        </w:rPr>
      </w:pPr>
      <w:r w:rsidRPr="00013F59">
        <w:rPr>
          <w:rFonts w:cs="Arial"/>
        </w:rPr>
        <w:t xml:space="preserve">identify the Mini-Competition Award Criteria that will apply to the evaluation of Tender Returns; </w:t>
      </w:r>
    </w:p>
    <w:p w14:paraId="68822934" w14:textId="24BCFA3C" w:rsidR="00B57677" w:rsidRPr="00CE38C7" w:rsidRDefault="00B57677" w:rsidP="00013F59">
      <w:pPr>
        <w:tabs>
          <w:tab w:val="left" w:pos="851"/>
        </w:tabs>
        <w:spacing w:after="0" w:line="259" w:lineRule="auto"/>
        <w:ind w:left="993" w:right="0" w:hanging="928"/>
        <w:jc w:val="left"/>
        <w:rPr>
          <w:rFonts w:ascii="Arial" w:hAnsi="Arial" w:cs="Arial"/>
        </w:rPr>
      </w:pPr>
    </w:p>
    <w:p w14:paraId="647397D0" w14:textId="73C63D69" w:rsidR="00B57677" w:rsidRDefault="003E6C9B" w:rsidP="00013F59">
      <w:pPr>
        <w:pStyle w:val="ListParagraph"/>
        <w:numPr>
          <w:ilvl w:val="2"/>
          <w:numId w:val="13"/>
        </w:numPr>
        <w:tabs>
          <w:tab w:val="left" w:pos="851"/>
        </w:tabs>
        <w:ind w:right="1007"/>
        <w:rPr>
          <w:rFonts w:cs="Arial"/>
        </w:rPr>
      </w:pPr>
      <w:r w:rsidRPr="00013F59">
        <w:rPr>
          <w:rFonts w:cs="Arial"/>
        </w:rPr>
        <w:t xml:space="preserve">supplement and refine the Call-Off Conditions for the Call-Off </w:t>
      </w:r>
      <w:r w:rsidR="00013F59">
        <w:rPr>
          <w:rFonts w:cs="Arial"/>
        </w:rPr>
        <w:t>Works</w:t>
      </w:r>
      <w:r w:rsidRPr="00013F59">
        <w:rPr>
          <w:rFonts w:cs="Arial"/>
        </w:rPr>
        <w:t xml:space="preserve"> only to the extent permitted by and in accordance with the requirements of the Regulations and the Guidance.   </w:t>
      </w:r>
    </w:p>
    <w:p w14:paraId="1D9226BD" w14:textId="77777777" w:rsidR="00013F59" w:rsidRPr="00013F59" w:rsidRDefault="00013F59" w:rsidP="00013F59">
      <w:pPr>
        <w:pStyle w:val="ListParagraph"/>
        <w:rPr>
          <w:rFonts w:cs="Arial"/>
        </w:rPr>
      </w:pPr>
    </w:p>
    <w:p w14:paraId="4194044B" w14:textId="63CCE00F" w:rsidR="00B57677" w:rsidRPr="00013F59" w:rsidRDefault="003E6C9B" w:rsidP="00013F59">
      <w:pPr>
        <w:pStyle w:val="ListParagraph"/>
        <w:numPr>
          <w:ilvl w:val="2"/>
          <w:numId w:val="13"/>
        </w:numPr>
        <w:tabs>
          <w:tab w:val="left" w:pos="851"/>
        </w:tabs>
        <w:ind w:right="1007"/>
        <w:rPr>
          <w:rFonts w:cs="Arial"/>
        </w:rPr>
      </w:pPr>
      <w:r w:rsidRPr="00013F59">
        <w:rPr>
          <w:rFonts w:cs="Arial"/>
        </w:rPr>
        <w:t xml:space="preserve">invite Tender Returns by conducting a Mini Competition Procedure in accordance with Clauses 5.5 to 5.14. </w:t>
      </w:r>
    </w:p>
    <w:p w14:paraId="66758324"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4534EA5F" w14:textId="7CFA0811"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Any Mini Competition Procedure conducted pursuant to this DPS Agreement shall be undertaken in accordance with the principles of fairness, openness and transparency. </w:t>
      </w:r>
    </w:p>
    <w:p w14:paraId="1A1026BD" w14:textId="596F7707" w:rsidR="00B57677" w:rsidRPr="00CE38C7" w:rsidRDefault="00B57677" w:rsidP="00013F59">
      <w:pPr>
        <w:tabs>
          <w:tab w:val="left" w:pos="851"/>
        </w:tabs>
        <w:spacing w:after="12" w:line="259" w:lineRule="auto"/>
        <w:ind w:left="993" w:right="0" w:hanging="933"/>
        <w:jc w:val="left"/>
        <w:rPr>
          <w:rFonts w:ascii="Arial" w:hAnsi="Arial" w:cs="Arial"/>
        </w:rPr>
      </w:pPr>
    </w:p>
    <w:p w14:paraId="78AAED89" w14:textId="4DAE403A"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To ensure maximum fairness, openness and transparency, the Mini-Competition Procedure for any Call-Off Services will be open to all DPS </w:t>
      </w:r>
      <w:r w:rsidR="0038721D">
        <w:rPr>
          <w:rFonts w:cs="Arial"/>
        </w:rPr>
        <w:t>Appointed supplier</w:t>
      </w:r>
      <w:r w:rsidRPr="00013F59">
        <w:rPr>
          <w:rFonts w:cs="Arial"/>
        </w:rPr>
        <w:t xml:space="preserve">s (or, where applicable, to all DPS </w:t>
      </w:r>
      <w:r w:rsidR="0038721D">
        <w:rPr>
          <w:rFonts w:cs="Arial"/>
        </w:rPr>
        <w:t>Appointed supplier</w:t>
      </w:r>
      <w:r w:rsidRPr="00013F59">
        <w:rPr>
          <w:rFonts w:cs="Arial"/>
        </w:rPr>
        <w:t xml:space="preserve">s appointed to the relevant Lot) by way of an ITMC. </w:t>
      </w:r>
    </w:p>
    <w:p w14:paraId="5067888B" w14:textId="5036BC25" w:rsidR="00B57677" w:rsidRPr="00CE38C7" w:rsidRDefault="00B57677" w:rsidP="00013F59">
      <w:pPr>
        <w:tabs>
          <w:tab w:val="left" w:pos="851"/>
        </w:tabs>
        <w:spacing w:after="11" w:line="259" w:lineRule="auto"/>
        <w:ind w:left="993" w:right="0" w:hanging="933"/>
        <w:jc w:val="left"/>
        <w:rPr>
          <w:rFonts w:ascii="Arial" w:hAnsi="Arial" w:cs="Arial"/>
        </w:rPr>
      </w:pPr>
    </w:p>
    <w:p w14:paraId="2EEE2C5E" w14:textId="42BB6F03" w:rsidR="00B57677" w:rsidRPr="00013F59" w:rsidRDefault="003E6C9B" w:rsidP="00013F59">
      <w:pPr>
        <w:pStyle w:val="ListParagraph"/>
        <w:numPr>
          <w:ilvl w:val="1"/>
          <w:numId w:val="13"/>
        </w:numPr>
        <w:tabs>
          <w:tab w:val="left" w:pos="851"/>
          <w:tab w:val="center" w:pos="1632"/>
        </w:tabs>
        <w:ind w:right="0"/>
        <w:jc w:val="left"/>
        <w:rPr>
          <w:rFonts w:cs="Arial"/>
        </w:rPr>
      </w:pPr>
      <w:r w:rsidRPr="00013F59">
        <w:rPr>
          <w:rFonts w:cs="Arial"/>
        </w:rPr>
        <w:t xml:space="preserve">The ITMC will include: </w:t>
      </w:r>
    </w:p>
    <w:p w14:paraId="0228CCE5" w14:textId="77777777" w:rsidR="00B57677" w:rsidRPr="00CE38C7" w:rsidRDefault="003E6C9B" w:rsidP="005857D4">
      <w:pPr>
        <w:tabs>
          <w:tab w:val="left" w:pos="851"/>
        </w:tabs>
        <w:spacing w:after="11" w:line="259" w:lineRule="auto"/>
        <w:ind w:left="993" w:right="0" w:hanging="993"/>
        <w:jc w:val="left"/>
        <w:rPr>
          <w:rFonts w:ascii="Arial" w:hAnsi="Arial" w:cs="Arial"/>
        </w:rPr>
      </w:pPr>
      <w:r w:rsidRPr="00CE38C7">
        <w:rPr>
          <w:rFonts w:ascii="Arial" w:hAnsi="Arial" w:cs="Arial"/>
        </w:rPr>
        <w:t xml:space="preserve"> </w:t>
      </w:r>
    </w:p>
    <w:p w14:paraId="72493040" w14:textId="33606F81" w:rsidR="00B57677" w:rsidRDefault="003E6C9B" w:rsidP="00013F59">
      <w:pPr>
        <w:pStyle w:val="ListParagraph"/>
        <w:numPr>
          <w:ilvl w:val="2"/>
          <w:numId w:val="13"/>
        </w:numPr>
        <w:tabs>
          <w:tab w:val="left" w:pos="851"/>
          <w:tab w:val="center" w:pos="3617"/>
        </w:tabs>
        <w:ind w:right="0"/>
        <w:jc w:val="left"/>
        <w:rPr>
          <w:rFonts w:cs="Arial"/>
        </w:rPr>
      </w:pPr>
      <w:r w:rsidRPr="00013F59">
        <w:rPr>
          <w:rFonts w:eastAsia="Arial" w:cs="Arial"/>
        </w:rPr>
        <w:tab/>
      </w:r>
      <w:r w:rsidRPr="00013F59">
        <w:rPr>
          <w:rFonts w:cs="Arial"/>
        </w:rPr>
        <w:t xml:space="preserve">details of the Lot to which the Call-Off Services relate; </w:t>
      </w:r>
    </w:p>
    <w:p w14:paraId="4B337856" w14:textId="77777777" w:rsidR="00013F59" w:rsidRPr="00013F59" w:rsidRDefault="00013F59" w:rsidP="00013F59">
      <w:pPr>
        <w:pStyle w:val="ListParagraph"/>
        <w:tabs>
          <w:tab w:val="left" w:pos="851"/>
          <w:tab w:val="center" w:pos="3617"/>
        </w:tabs>
        <w:ind w:left="851" w:right="0" w:firstLine="0"/>
        <w:jc w:val="left"/>
        <w:rPr>
          <w:rFonts w:cs="Arial"/>
        </w:rPr>
      </w:pPr>
    </w:p>
    <w:p w14:paraId="7CCCF6E4" w14:textId="38FE5356" w:rsidR="00B57677" w:rsidRPr="00013F59" w:rsidRDefault="003E6C9B" w:rsidP="00013F59">
      <w:pPr>
        <w:pStyle w:val="ListParagraph"/>
        <w:numPr>
          <w:ilvl w:val="2"/>
          <w:numId w:val="13"/>
        </w:numPr>
        <w:tabs>
          <w:tab w:val="left" w:pos="851"/>
        </w:tabs>
        <w:ind w:right="1007"/>
        <w:rPr>
          <w:rFonts w:cs="Arial"/>
        </w:rPr>
      </w:pPr>
      <w:r w:rsidRPr="00013F59">
        <w:rPr>
          <w:rFonts w:cs="Arial"/>
        </w:rPr>
        <w:t>the Call-Off S</w:t>
      </w:r>
      <w:r w:rsidR="00801836">
        <w:rPr>
          <w:rFonts w:cs="Arial"/>
        </w:rPr>
        <w:t>cope</w:t>
      </w:r>
      <w:r w:rsidRPr="00013F59">
        <w:rPr>
          <w:rFonts w:cs="Arial"/>
        </w:rPr>
        <w:t xml:space="preserve"> and any other information the Contracting Authority considers relevant to the Call-Off Services; </w:t>
      </w:r>
    </w:p>
    <w:p w14:paraId="5E289278" w14:textId="345E4E66" w:rsidR="00B57677" w:rsidRPr="00CE38C7" w:rsidRDefault="00B57677" w:rsidP="00013F59">
      <w:pPr>
        <w:tabs>
          <w:tab w:val="left" w:pos="851"/>
        </w:tabs>
        <w:spacing w:after="0" w:line="259" w:lineRule="auto"/>
        <w:ind w:left="993" w:right="0" w:hanging="928"/>
        <w:jc w:val="left"/>
        <w:rPr>
          <w:rFonts w:ascii="Arial" w:hAnsi="Arial" w:cs="Arial"/>
        </w:rPr>
      </w:pPr>
    </w:p>
    <w:p w14:paraId="5587F95B" w14:textId="48E7D2B5" w:rsidR="00B57677" w:rsidRDefault="003E6C9B" w:rsidP="00013F59">
      <w:pPr>
        <w:pStyle w:val="ListParagraph"/>
        <w:numPr>
          <w:ilvl w:val="2"/>
          <w:numId w:val="13"/>
        </w:numPr>
        <w:tabs>
          <w:tab w:val="left" w:pos="851"/>
        </w:tabs>
        <w:ind w:right="1007"/>
        <w:rPr>
          <w:rFonts w:cs="Arial"/>
        </w:rPr>
      </w:pPr>
      <w:r w:rsidRPr="00013F59">
        <w:rPr>
          <w:rFonts w:cs="Arial"/>
        </w:rPr>
        <w:t>details of the time limit for the receipt of Tender Returns, which shall be a minimum of ten (10) days from the date on which the ITMC is published (“</w:t>
      </w:r>
      <w:r w:rsidRPr="00013F59">
        <w:rPr>
          <w:rFonts w:cs="Arial"/>
          <w:b/>
        </w:rPr>
        <w:t>Tender Return Deadline”)</w:t>
      </w:r>
      <w:r w:rsidRPr="00013F59">
        <w:rPr>
          <w:rFonts w:cs="Arial"/>
        </w:rPr>
        <w:t xml:space="preserve">;  </w:t>
      </w:r>
    </w:p>
    <w:p w14:paraId="1801B716" w14:textId="77777777" w:rsidR="00013F59" w:rsidRPr="00013F59" w:rsidRDefault="00013F59" w:rsidP="00013F59">
      <w:pPr>
        <w:pStyle w:val="ListParagraph"/>
        <w:rPr>
          <w:rFonts w:cs="Arial"/>
        </w:rPr>
      </w:pPr>
    </w:p>
    <w:p w14:paraId="78961C6F" w14:textId="77777777" w:rsidR="00013F59" w:rsidRPr="00013F59" w:rsidRDefault="00013F59" w:rsidP="00013F59">
      <w:pPr>
        <w:pStyle w:val="ListParagraph"/>
        <w:tabs>
          <w:tab w:val="left" w:pos="851"/>
        </w:tabs>
        <w:ind w:left="851" w:right="1007" w:firstLine="0"/>
        <w:rPr>
          <w:rFonts w:cs="Arial"/>
        </w:rPr>
      </w:pPr>
    </w:p>
    <w:p w14:paraId="5C760A3F" w14:textId="4C6B02A2" w:rsidR="00B57677" w:rsidRDefault="003E6C9B" w:rsidP="00013F59">
      <w:pPr>
        <w:pStyle w:val="ListParagraph"/>
        <w:numPr>
          <w:ilvl w:val="2"/>
          <w:numId w:val="13"/>
        </w:numPr>
        <w:tabs>
          <w:tab w:val="left" w:pos="851"/>
        </w:tabs>
        <w:ind w:right="1007"/>
        <w:rPr>
          <w:rFonts w:cs="Arial"/>
        </w:rPr>
      </w:pPr>
      <w:r w:rsidRPr="00013F59">
        <w:rPr>
          <w:rFonts w:cs="Arial"/>
        </w:rPr>
        <w:t xml:space="preserve">the Mini-Competition Award Criteria that will apply (which shall seek to balance the need for quality against cost and to maximise overall value for money); and  </w:t>
      </w:r>
    </w:p>
    <w:p w14:paraId="523DE338" w14:textId="77777777" w:rsidR="00013F59" w:rsidRPr="00013F59" w:rsidRDefault="00013F59" w:rsidP="00013F59">
      <w:pPr>
        <w:pStyle w:val="ListParagraph"/>
        <w:tabs>
          <w:tab w:val="left" w:pos="851"/>
        </w:tabs>
        <w:ind w:left="851" w:right="1007" w:firstLine="0"/>
        <w:rPr>
          <w:rFonts w:cs="Arial"/>
        </w:rPr>
      </w:pPr>
    </w:p>
    <w:p w14:paraId="37740C32" w14:textId="39F9B491" w:rsidR="00B57677" w:rsidRPr="00013F59" w:rsidRDefault="003E6C9B" w:rsidP="00013F59">
      <w:pPr>
        <w:pStyle w:val="ListParagraph"/>
        <w:numPr>
          <w:ilvl w:val="2"/>
          <w:numId w:val="13"/>
        </w:numPr>
        <w:ind w:right="2648"/>
        <w:rPr>
          <w:rFonts w:cs="Arial"/>
        </w:rPr>
      </w:pPr>
      <w:r w:rsidRPr="00013F59">
        <w:rPr>
          <w:rFonts w:cs="Arial"/>
        </w:rPr>
        <w:t xml:space="preserve">instructions regarding how the Tender Return must be completed and returned. </w:t>
      </w:r>
    </w:p>
    <w:p w14:paraId="7A04B6EC"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21EA76FE" w14:textId="28AE5095"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The Contracting Authority will seek to minimise and mitigate unnecessary time and costs associated with submitting Tender Returns. </w:t>
      </w:r>
    </w:p>
    <w:p w14:paraId="3AE3C078" w14:textId="06522A16" w:rsidR="00B57677" w:rsidRPr="00CE38C7" w:rsidRDefault="00B57677" w:rsidP="00013F59">
      <w:pPr>
        <w:tabs>
          <w:tab w:val="left" w:pos="851"/>
        </w:tabs>
        <w:spacing w:after="12" w:line="259" w:lineRule="auto"/>
        <w:ind w:left="993" w:right="0" w:hanging="933"/>
        <w:jc w:val="left"/>
        <w:rPr>
          <w:rFonts w:ascii="Arial" w:hAnsi="Arial" w:cs="Arial"/>
        </w:rPr>
      </w:pPr>
    </w:p>
    <w:p w14:paraId="4E5B9F66" w14:textId="08BFD09D"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The Contracting Authority shall apply the Mini-Competition Award Criteria to each Tender Return submitted by a DPS </w:t>
      </w:r>
      <w:r w:rsidR="0038721D">
        <w:rPr>
          <w:rFonts w:cs="Arial"/>
        </w:rPr>
        <w:t>Appointed supplier</w:t>
      </w:r>
      <w:r w:rsidRPr="00013F59">
        <w:rPr>
          <w:rFonts w:cs="Arial"/>
        </w:rPr>
        <w:t xml:space="preserve"> in response to the ITMC as the basis of its decision to award the resulting Call</w:t>
      </w:r>
      <w:r w:rsidR="00013F59">
        <w:rPr>
          <w:rFonts w:cs="Arial"/>
        </w:rPr>
        <w:t xml:space="preserve"> </w:t>
      </w:r>
      <w:r w:rsidRPr="00013F59">
        <w:rPr>
          <w:rFonts w:cs="Arial"/>
        </w:rPr>
        <w:t xml:space="preserve">Off Contract.  </w:t>
      </w:r>
    </w:p>
    <w:p w14:paraId="2BFEE3CC" w14:textId="63D03F54" w:rsidR="00B57677" w:rsidRPr="00CE38C7" w:rsidRDefault="00B57677" w:rsidP="00013F59">
      <w:pPr>
        <w:tabs>
          <w:tab w:val="left" w:pos="851"/>
        </w:tabs>
        <w:spacing w:after="12" w:line="259" w:lineRule="auto"/>
        <w:ind w:left="993" w:right="0" w:hanging="933"/>
        <w:jc w:val="left"/>
        <w:rPr>
          <w:rFonts w:ascii="Arial" w:hAnsi="Arial" w:cs="Arial"/>
        </w:rPr>
      </w:pPr>
    </w:p>
    <w:p w14:paraId="7FD889BC" w14:textId="00C56FA6" w:rsidR="00B57677" w:rsidRPr="00013F59" w:rsidRDefault="003E6C9B">
      <w:pPr>
        <w:pStyle w:val="ListParagraph"/>
        <w:numPr>
          <w:ilvl w:val="1"/>
          <w:numId w:val="13"/>
        </w:numPr>
        <w:tabs>
          <w:tab w:val="left" w:pos="851"/>
        </w:tabs>
        <w:ind w:left="993" w:right="1007" w:hanging="993"/>
        <w:rPr>
          <w:rFonts w:cs="Arial"/>
        </w:rPr>
      </w:pPr>
      <w:r w:rsidRPr="00013F59">
        <w:rPr>
          <w:rFonts w:cs="Arial"/>
        </w:rPr>
        <w:t xml:space="preserve">The Contracting Authority shall award the Call-Off Contract to the DPS </w:t>
      </w:r>
      <w:r w:rsidR="0038721D">
        <w:rPr>
          <w:rFonts w:cs="Arial"/>
        </w:rPr>
        <w:t>Appointed supplier</w:t>
      </w:r>
      <w:r w:rsidRPr="00013F59">
        <w:rPr>
          <w:rFonts w:cs="Arial"/>
        </w:rPr>
        <w:t xml:space="preserve"> whose Tender Return is assessed to be the most economically advantageous tender pursuant to the Mini-Competition Award Criteria. </w:t>
      </w:r>
    </w:p>
    <w:p w14:paraId="3128DB79"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07787346" w14:textId="3A0A9ECC"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Any award made as a result of a Mini Competition Procedure will be notified to all DPS </w:t>
      </w:r>
      <w:r w:rsidR="0038721D">
        <w:rPr>
          <w:rFonts w:cs="Arial"/>
        </w:rPr>
        <w:t>Appointed supplier</w:t>
      </w:r>
      <w:r w:rsidRPr="00013F59">
        <w:rPr>
          <w:rFonts w:cs="Arial"/>
        </w:rPr>
        <w:t xml:space="preserve">s who responded to the Mini-Competition. </w:t>
      </w:r>
    </w:p>
    <w:p w14:paraId="32EAEE64" w14:textId="63C4AB5A" w:rsidR="00B57677" w:rsidRPr="00CE38C7" w:rsidRDefault="00B57677" w:rsidP="00013F59">
      <w:pPr>
        <w:tabs>
          <w:tab w:val="left" w:pos="851"/>
        </w:tabs>
        <w:spacing w:after="12" w:line="259" w:lineRule="auto"/>
        <w:ind w:left="993" w:right="0" w:hanging="933"/>
        <w:jc w:val="left"/>
        <w:rPr>
          <w:rFonts w:ascii="Arial" w:hAnsi="Arial" w:cs="Arial"/>
        </w:rPr>
      </w:pPr>
    </w:p>
    <w:p w14:paraId="79C84160" w14:textId="34DF8F8E"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Any Tender Return submitted by the DPS </w:t>
      </w:r>
      <w:r w:rsidR="0038721D">
        <w:rPr>
          <w:rFonts w:cs="Arial"/>
        </w:rPr>
        <w:t>Appointed supplier</w:t>
      </w:r>
      <w:r w:rsidRPr="00013F59">
        <w:rPr>
          <w:rFonts w:cs="Arial"/>
        </w:rPr>
        <w:t xml:space="preserve"> shall remain open for acceptance for a minimum period of 180 days. </w:t>
      </w:r>
    </w:p>
    <w:p w14:paraId="1280F1EB" w14:textId="4571F1FA" w:rsidR="00B57677" w:rsidRPr="00CE38C7" w:rsidRDefault="00B57677" w:rsidP="00013F59">
      <w:pPr>
        <w:tabs>
          <w:tab w:val="left" w:pos="851"/>
        </w:tabs>
        <w:spacing w:after="12" w:line="259" w:lineRule="auto"/>
        <w:ind w:left="993" w:right="0" w:hanging="933"/>
        <w:jc w:val="left"/>
        <w:rPr>
          <w:rFonts w:ascii="Arial" w:hAnsi="Arial" w:cs="Arial"/>
        </w:rPr>
      </w:pPr>
    </w:p>
    <w:p w14:paraId="77CD8987" w14:textId="0504977C"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In the event that none of the DPS </w:t>
      </w:r>
      <w:r w:rsidR="0038721D">
        <w:rPr>
          <w:rFonts w:cs="Arial"/>
        </w:rPr>
        <w:t>Appointed supplier</w:t>
      </w:r>
      <w:r w:rsidRPr="00013F59">
        <w:rPr>
          <w:rFonts w:cs="Arial"/>
        </w:rPr>
        <w:t xml:space="preserve">s respond to the ITMC, the Contracting Authority reserves the right to enter into other contracts and arrangements for its Call-Off Services, including with service </w:t>
      </w:r>
      <w:r w:rsidR="0038721D">
        <w:rPr>
          <w:rFonts w:cs="Arial"/>
        </w:rPr>
        <w:t>appointed supplier</w:t>
      </w:r>
      <w:r w:rsidRPr="00013F59">
        <w:rPr>
          <w:rFonts w:cs="Arial"/>
        </w:rPr>
        <w:t xml:space="preserve">s not on the DPS. </w:t>
      </w:r>
    </w:p>
    <w:p w14:paraId="2321F2FC" w14:textId="6C950F94" w:rsidR="00B57677" w:rsidRPr="00CE38C7" w:rsidRDefault="00B57677" w:rsidP="00013F59">
      <w:pPr>
        <w:tabs>
          <w:tab w:val="left" w:pos="851"/>
        </w:tabs>
        <w:spacing w:after="0" w:line="259" w:lineRule="auto"/>
        <w:ind w:left="993" w:right="0" w:hanging="933"/>
        <w:jc w:val="left"/>
        <w:rPr>
          <w:rFonts w:ascii="Arial" w:hAnsi="Arial" w:cs="Arial"/>
        </w:rPr>
      </w:pPr>
    </w:p>
    <w:p w14:paraId="68737999" w14:textId="22107E08" w:rsidR="00B57677" w:rsidRPr="00013F59" w:rsidRDefault="003E6C9B" w:rsidP="00013F59">
      <w:pPr>
        <w:pStyle w:val="ListParagraph"/>
        <w:numPr>
          <w:ilvl w:val="1"/>
          <w:numId w:val="13"/>
        </w:numPr>
        <w:tabs>
          <w:tab w:val="left" w:pos="851"/>
        </w:tabs>
        <w:ind w:right="1007"/>
        <w:rPr>
          <w:rFonts w:cs="Arial"/>
        </w:rPr>
      </w:pPr>
      <w:r w:rsidRPr="00013F59">
        <w:rPr>
          <w:rFonts w:cs="Arial"/>
        </w:rPr>
        <w:lastRenderedPageBreak/>
        <w:t xml:space="preserve">Notwithstanding that a Contracting Authority has followed the Mini Competition Procedure, the Contracting Authority may cancel, postpone, delay or end the Mini Competition Procedure without awarding a Call-Off Contract.  Nothing in this DPS Agreement shall oblige a Contracting Authority to award any Call-Off Contract for </w:t>
      </w:r>
      <w:r w:rsidR="00E2693F">
        <w:rPr>
          <w:rFonts w:cs="Arial"/>
        </w:rPr>
        <w:t>DPS Works</w:t>
      </w:r>
      <w:r w:rsidRPr="00013F59">
        <w:rPr>
          <w:rFonts w:cs="Arial"/>
        </w:rPr>
        <w:t xml:space="preserve">. </w:t>
      </w:r>
    </w:p>
    <w:p w14:paraId="310CCA6F" w14:textId="32AC000D" w:rsidR="00B57677" w:rsidRPr="00CE38C7" w:rsidRDefault="00B57677" w:rsidP="00013F59">
      <w:pPr>
        <w:tabs>
          <w:tab w:val="left" w:pos="851"/>
        </w:tabs>
        <w:spacing w:after="12" w:line="259" w:lineRule="auto"/>
        <w:ind w:left="993" w:right="0" w:hanging="933"/>
        <w:jc w:val="left"/>
        <w:rPr>
          <w:rFonts w:ascii="Arial" w:hAnsi="Arial" w:cs="Arial"/>
        </w:rPr>
      </w:pPr>
    </w:p>
    <w:p w14:paraId="52BED4B9" w14:textId="16A86457"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Following the Mini Competition Procedure, the Contracting Authority shall populate and issue a Call-Off Contract to the successful DPS </w:t>
      </w:r>
      <w:r w:rsidR="0038721D">
        <w:rPr>
          <w:rFonts w:cs="Arial"/>
        </w:rPr>
        <w:t>Appointed supplier</w:t>
      </w:r>
      <w:r w:rsidRPr="00013F59">
        <w:rPr>
          <w:rFonts w:cs="Arial"/>
        </w:rPr>
        <w:t xml:space="preserve">. </w:t>
      </w:r>
    </w:p>
    <w:p w14:paraId="7DF39339" w14:textId="0D538D37" w:rsidR="00B57677" w:rsidRPr="00CE38C7" w:rsidRDefault="00B57677" w:rsidP="00013F59">
      <w:pPr>
        <w:tabs>
          <w:tab w:val="left" w:pos="851"/>
        </w:tabs>
        <w:spacing w:after="0" w:line="259" w:lineRule="auto"/>
        <w:ind w:left="993" w:right="0" w:hanging="928"/>
        <w:jc w:val="left"/>
        <w:rPr>
          <w:rFonts w:ascii="Arial" w:hAnsi="Arial" w:cs="Arial"/>
        </w:rPr>
      </w:pPr>
    </w:p>
    <w:p w14:paraId="0463DFA1" w14:textId="7C4BB244" w:rsidR="00B57677" w:rsidRPr="00013F59" w:rsidRDefault="003E6C9B" w:rsidP="00013F59">
      <w:pPr>
        <w:pStyle w:val="ListParagraph"/>
        <w:numPr>
          <w:ilvl w:val="1"/>
          <w:numId w:val="13"/>
        </w:numPr>
        <w:tabs>
          <w:tab w:val="left" w:pos="851"/>
        </w:tabs>
        <w:ind w:right="1007"/>
        <w:rPr>
          <w:rFonts w:cs="Arial"/>
        </w:rPr>
      </w:pPr>
      <w:r w:rsidRPr="00013F59">
        <w:rPr>
          <w:rFonts w:cs="Arial"/>
        </w:rPr>
        <w:t xml:space="preserve">Following receipt of the populated Call-Off Contract, the DPS </w:t>
      </w:r>
      <w:r w:rsidR="0038721D">
        <w:rPr>
          <w:rFonts w:cs="Arial"/>
        </w:rPr>
        <w:t>Appointed supplier</w:t>
      </w:r>
      <w:r w:rsidRPr="00013F59">
        <w:rPr>
          <w:rFonts w:cs="Arial"/>
        </w:rPr>
        <w:t xml:space="preserve"> shall promptly and in any event within five (5) Working Days acknowledge receipt of the Call-Off Contract and either: </w:t>
      </w:r>
    </w:p>
    <w:p w14:paraId="0686E8F3"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00A3745E" w14:textId="755B3704" w:rsidR="00B57677" w:rsidRPr="00013F59" w:rsidRDefault="003E6C9B" w:rsidP="00013F59">
      <w:pPr>
        <w:pStyle w:val="ListParagraph"/>
        <w:numPr>
          <w:ilvl w:val="2"/>
          <w:numId w:val="13"/>
        </w:numPr>
        <w:tabs>
          <w:tab w:val="left" w:pos="851"/>
        </w:tabs>
        <w:ind w:right="1007"/>
        <w:rPr>
          <w:rFonts w:cs="Arial"/>
        </w:rPr>
      </w:pPr>
      <w:r w:rsidRPr="00013F59">
        <w:rPr>
          <w:rFonts w:cs="Arial"/>
        </w:rPr>
        <w:t xml:space="preserve">notify the Contracting Authority that it declines to accept the award of the Call-Off Contract; or </w:t>
      </w:r>
    </w:p>
    <w:p w14:paraId="19B3F592" w14:textId="2F4B5FC9" w:rsidR="00B57677" w:rsidRPr="00CE38C7" w:rsidRDefault="00B57677" w:rsidP="00013F59">
      <w:pPr>
        <w:tabs>
          <w:tab w:val="left" w:pos="851"/>
        </w:tabs>
        <w:spacing w:after="0" w:line="259" w:lineRule="auto"/>
        <w:ind w:left="993" w:right="0" w:hanging="928"/>
        <w:jc w:val="left"/>
        <w:rPr>
          <w:rFonts w:ascii="Arial" w:hAnsi="Arial" w:cs="Arial"/>
        </w:rPr>
      </w:pPr>
    </w:p>
    <w:p w14:paraId="27E09717" w14:textId="76B59D6B" w:rsidR="00B57677" w:rsidRPr="00013F59" w:rsidRDefault="003E6C9B" w:rsidP="00013F59">
      <w:pPr>
        <w:pStyle w:val="ListParagraph"/>
        <w:numPr>
          <w:ilvl w:val="2"/>
          <w:numId w:val="13"/>
        </w:numPr>
        <w:tabs>
          <w:tab w:val="left" w:pos="851"/>
        </w:tabs>
        <w:ind w:right="1007"/>
        <w:rPr>
          <w:rFonts w:cs="Arial"/>
        </w:rPr>
      </w:pPr>
      <w:r w:rsidRPr="00013F59">
        <w:rPr>
          <w:rFonts w:cs="Arial"/>
        </w:rPr>
        <w:t xml:space="preserve">notify the Contracting Authority that it accepts the award of the Call-Off Contract by signing and returning the Call-Off Contract to the Contracting Authority. </w:t>
      </w:r>
    </w:p>
    <w:p w14:paraId="6E112368" w14:textId="74919891" w:rsidR="00B57677" w:rsidRPr="00CE38C7" w:rsidRDefault="00B57677" w:rsidP="00013F59">
      <w:pPr>
        <w:tabs>
          <w:tab w:val="left" w:pos="851"/>
        </w:tabs>
        <w:spacing w:after="52" w:line="259" w:lineRule="auto"/>
        <w:ind w:left="993" w:right="0" w:hanging="933"/>
        <w:jc w:val="left"/>
        <w:rPr>
          <w:rFonts w:ascii="Arial" w:hAnsi="Arial" w:cs="Arial"/>
        </w:rPr>
      </w:pPr>
    </w:p>
    <w:p w14:paraId="2288515E" w14:textId="29392330" w:rsidR="00B57677" w:rsidRPr="00013F59" w:rsidRDefault="003E6C9B" w:rsidP="00013F59">
      <w:pPr>
        <w:pStyle w:val="ListParagraph"/>
        <w:numPr>
          <w:ilvl w:val="1"/>
          <w:numId w:val="13"/>
        </w:numPr>
        <w:tabs>
          <w:tab w:val="left" w:pos="851"/>
          <w:tab w:val="center" w:pos="1520"/>
        </w:tabs>
        <w:ind w:right="0"/>
        <w:jc w:val="left"/>
        <w:rPr>
          <w:rFonts w:cs="Arial"/>
        </w:rPr>
      </w:pPr>
      <w:r w:rsidRPr="00013F59">
        <w:rPr>
          <w:rFonts w:eastAsia="Arial" w:cs="Arial"/>
        </w:rPr>
        <w:tab/>
      </w:r>
      <w:r w:rsidRPr="00013F59">
        <w:rPr>
          <w:rFonts w:cs="Arial"/>
        </w:rPr>
        <w:t xml:space="preserve">If the DPS </w:t>
      </w:r>
      <w:r w:rsidR="0038721D">
        <w:rPr>
          <w:rFonts w:cs="Arial"/>
        </w:rPr>
        <w:t>Appointed supplier</w:t>
      </w:r>
      <w:r w:rsidRPr="00013F59">
        <w:rPr>
          <w:rFonts w:cs="Arial"/>
        </w:rPr>
        <w:t xml:space="preserve">: </w:t>
      </w:r>
    </w:p>
    <w:p w14:paraId="62A659B0"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22CBAD46" w14:textId="0E0121D4" w:rsidR="00B57677" w:rsidRDefault="003E6C9B" w:rsidP="00013F59">
      <w:pPr>
        <w:pStyle w:val="ListParagraph"/>
        <w:numPr>
          <w:ilvl w:val="2"/>
          <w:numId w:val="13"/>
        </w:numPr>
        <w:tabs>
          <w:tab w:val="left" w:pos="851"/>
        </w:tabs>
        <w:ind w:right="1007"/>
        <w:rPr>
          <w:rFonts w:cs="Arial"/>
        </w:rPr>
      </w:pPr>
      <w:r w:rsidRPr="00013F59">
        <w:rPr>
          <w:rFonts w:cs="Arial"/>
        </w:rPr>
        <w:t xml:space="preserve">notifies the Contracting Authority that it declines to accept the award of a Call-Off Contract in accordance with clause 5.16.1; or  </w:t>
      </w:r>
    </w:p>
    <w:p w14:paraId="0916FBB9" w14:textId="77777777" w:rsidR="001E09F7" w:rsidRPr="00013F59" w:rsidRDefault="001E09F7" w:rsidP="001E09F7">
      <w:pPr>
        <w:pStyle w:val="ListParagraph"/>
        <w:tabs>
          <w:tab w:val="left" w:pos="851"/>
        </w:tabs>
        <w:ind w:left="851" w:right="1007" w:firstLine="0"/>
        <w:rPr>
          <w:rFonts w:cs="Arial"/>
        </w:rPr>
      </w:pPr>
    </w:p>
    <w:p w14:paraId="7AC32553" w14:textId="6564D2F4" w:rsidR="00B57677" w:rsidRPr="00013F59" w:rsidRDefault="003E6C9B" w:rsidP="00013F59">
      <w:pPr>
        <w:pStyle w:val="ListParagraph"/>
        <w:numPr>
          <w:ilvl w:val="2"/>
          <w:numId w:val="13"/>
        </w:numPr>
        <w:tabs>
          <w:tab w:val="left" w:pos="851"/>
        </w:tabs>
        <w:ind w:right="1712"/>
        <w:rPr>
          <w:rFonts w:cs="Arial"/>
        </w:rPr>
      </w:pPr>
      <w:r w:rsidRPr="00013F59">
        <w:rPr>
          <w:rFonts w:cs="Arial"/>
        </w:rPr>
        <w:t xml:space="preserve">the time-limit referred to in clause 5.16 for acceptance of the Call-Off Contract has expired, </w:t>
      </w:r>
    </w:p>
    <w:p w14:paraId="2B7BEB9F"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4C0B0003" w14:textId="637D4301" w:rsidR="00B57677" w:rsidRPr="00CE38C7" w:rsidRDefault="003E6C9B" w:rsidP="001E09F7">
      <w:pPr>
        <w:tabs>
          <w:tab w:val="left" w:pos="851"/>
        </w:tabs>
        <w:ind w:left="851" w:right="1007" w:firstLine="0"/>
        <w:rPr>
          <w:rFonts w:ascii="Arial" w:hAnsi="Arial" w:cs="Arial"/>
        </w:rPr>
      </w:pPr>
      <w:r w:rsidRPr="00CE38C7">
        <w:rPr>
          <w:rFonts w:ascii="Arial" w:hAnsi="Arial" w:cs="Arial"/>
        </w:rPr>
        <w:t xml:space="preserve">then the offer from the Contracting Authority to the successful DPS </w:t>
      </w:r>
      <w:r w:rsidR="0038721D">
        <w:rPr>
          <w:rFonts w:ascii="Arial" w:hAnsi="Arial" w:cs="Arial"/>
        </w:rPr>
        <w:t>Appointed supplier</w:t>
      </w:r>
      <w:r w:rsidRPr="00CE38C7">
        <w:rPr>
          <w:rFonts w:ascii="Arial" w:hAnsi="Arial" w:cs="Arial"/>
        </w:rPr>
        <w:t xml:space="preserve"> shall lapse and the Contracting Authority may award the Call-Off Contract to the DPS </w:t>
      </w:r>
      <w:r w:rsidR="0038721D">
        <w:rPr>
          <w:rFonts w:ascii="Arial" w:hAnsi="Arial" w:cs="Arial"/>
        </w:rPr>
        <w:t>Appointed supplier</w:t>
      </w:r>
      <w:r w:rsidRPr="00CE38C7">
        <w:rPr>
          <w:rFonts w:ascii="Arial" w:hAnsi="Arial" w:cs="Arial"/>
        </w:rPr>
        <w:t xml:space="preserve"> that submitted the next most economically advantageous tender in accordance with the relevant Mini-Competition Award Criteria. </w:t>
      </w:r>
    </w:p>
    <w:p w14:paraId="5D0C5758"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3D7FA628" w14:textId="1B93CEEB" w:rsidR="00B57677" w:rsidRPr="001E09F7" w:rsidRDefault="003E6C9B" w:rsidP="001E09F7">
      <w:pPr>
        <w:pStyle w:val="ListParagraph"/>
        <w:numPr>
          <w:ilvl w:val="1"/>
          <w:numId w:val="13"/>
        </w:numPr>
        <w:tabs>
          <w:tab w:val="left" w:pos="851"/>
        </w:tabs>
        <w:ind w:right="1007"/>
        <w:rPr>
          <w:rFonts w:cs="Arial"/>
        </w:rPr>
      </w:pPr>
      <w:r w:rsidRPr="001E09F7">
        <w:rPr>
          <w:rFonts w:cs="Arial"/>
        </w:rPr>
        <w:t xml:space="preserve">If the DPS </w:t>
      </w:r>
      <w:r w:rsidR="0038721D">
        <w:rPr>
          <w:rFonts w:cs="Arial"/>
        </w:rPr>
        <w:t>Appointed supplier</w:t>
      </w:r>
      <w:r w:rsidRPr="001E09F7">
        <w:rPr>
          <w:rFonts w:cs="Arial"/>
        </w:rPr>
        <w:t xml:space="preserve"> seeks to modify or impose conditions on the fulfilment of the Call-Off Contract, the offer from the Contracting Authority to the successful DPS </w:t>
      </w:r>
      <w:r w:rsidR="0038721D">
        <w:rPr>
          <w:rFonts w:cs="Arial"/>
        </w:rPr>
        <w:t>Appointed supplier</w:t>
      </w:r>
      <w:r w:rsidRPr="001E09F7">
        <w:rPr>
          <w:rFonts w:cs="Arial"/>
        </w:rPr>
        <w:t xml:space="preserve"> shall lapse and the Contracting Authority may: </w:t>
      </w:r>
    </w:p>
    <w:p w14:paraId="6516288B"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1E1E386F" w14:textId="145989A1" w:rsidR="00B57677" w:rsidRDefault="003E6C9B" w:rsidP="001E09F7">
      <w:pPr>
        <w:pStyle w:val="ListParagraph"/>
        <w:numPr>
          <w:ilvl w:val="2"/>
          <w:numId w:val="13"/>
        </w:numPr>
        <w:tabs>
          <w:tab w:val="left" w:pos="851"/>
        </w:tabs>
        <w:ind w:right="1007"/>
        <w:rPr>
          <w:rFonts w:cs="Arial"/>
        </w:rPr>
      </w:pPr>
      <w:r w:rsidRPr="001E09F7">
        <w:rPr>
          <w:rFonts w:cs="Arial"/>
        </w:rPr>
        <w:t xml:space="preserve">award the Call-Off Contract to the second placed DPS </w:t>
      </w:r>
      <w:r w:rsidR="0038721D">
        <w:rPr>
          <w:rFonts w:cs="Arial"/>
        </w:rPr>
        <w:t>Appointed supplier</w:t>
      </w:r>
      <w:r w:rsidRPr="001E09F7">
        <w:rPr>
          <w:rFonts w:cs="Arial"/>
        </w:rPr>
        <w:t xml:space="preserve"> under the Mini Competition Procedure; or </w:t>
      </w:r>
    </w:p>
    <w:p w14:paraId="1BA92941" w14:textId="77777777" w:rsidR="001E09F7" w:rsidRPr="001E09F7" w:rsidRDefault="001E09F7" w:rsidP="001E09F7">
      <w:pPr>
        <w:pStyle w:val="ListParagraph"/>
        <w:tabs>
          <w:tab w:val="left" w:pos="851"/>
        </w:tabs>
        <w:ind w:left="851" w:right="1007" w:firstLine="0"/>
        <w:rPr>
          <w:rFonts w:cs="Arial"/>
        </w:rPr>
      </w:pPr>
    </w:p>
    <w:p w14:paraId="0867CF4C" w14:textId="7A9E05F9" w:rsidR="00B57677" w:rsidRPr="001E09F7" w:rsidRDefault="003E6C9B" w:rsidP="001E09F7">
      <w:pPr>
        <w:pStyle w:val="ListParagraph"/>
        <w:numPr>
          <w:ilvl w:val="2"/>
          <w:numId w:val="13"/>
        </w:numPr>
        <w:tabs>
          <w:tab w:val="left" w:pos="851"/>
        </w:tabs>
        <w:ind w:right="2941"/>
        <w:rPr>
          <w:rFonts w:cs="Arial"/>
        </w:rPr>
      </w:pPr>
      <w:r w:rsidRPr="001E09F7">
        <w:rPr>
          <w:rFonts w:cs="Arial"/>
        </w:rPr>
        <w:lastRenderedPageBreak/>
        <w:t xml:space="preserve">end the Mini Competition Procedure without awarding the Call-Off Contract. </w:t>
      </w:r>
    </w:p>
    <w:p w14:paraId="11884957"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347240F5" w14:textId="75DB5A85" w:rsidR="00B57677" w:rsidRPr="001E09F7" w:rsidRDefault="003E6C9B" w:rsidP="001E09F7">
      <w:pPr>
        <w:pStyle w:val="ListParagraph"/>
        <w:numPr>
          <w:ilvl w:val="1"/>
          <w:numId w:val="13"/>
        </w:numPr>
        <w:tabs>
          <w:tab w:val="left" w:pos="851"/>
        </w:tabs>
        <w:spacing w:after="53" w:line="239" w:lineRule="auto"/>
        <w:ind w:right="1001"/>
        <w:jc w:val="left"/>
        <w:rPr>
          <w:rFonts w:cs="Arial"/>
        </w:rPr>
      </w:pPr>
      <w:r w:rsidRPr="001E09F7">
        <w:rPr>
          <w:rFonts w:cs="Arial"/>
        </w:rPr>
        <w:t xml:space="preserve">If the DPS </w:t>
      </w:r>
      <w:r w:rsidR="0038721D">
        <w:rPr>
          <w:rFonts w:cs="Arial"/>
        </w:rPr>
        <w:t>Appointed supplier</w:t>
      </w:r>
      <w:r w:rsidRPr="001E09F7">
        <w:rPr>
          <w:rFonts w:cs="Arial"/>
        </w:rPr>
        <w:t xml:space="preserve"> complies with this Clause 5 and signs and returns the Call-Off Contract, the Contracting Authority shall signal its acceptance of the DPS </w:t>
      </w:r>
      <w:r w:rsidR="0038721D">
        <w:rPr>
          <w:rFonts w:cs="Arial"/>
        </w:rPr>
        <w:t>Appointed supplier</w:t>
      </w:r>
      <w:r w:rsidRPr="001E09F7">
        <w:rPr>
          <w:rFonts w:cs="Arial"/>
        </w:rPr>
        <w:t xml:space="preserve">’s offer and the formation of a Call-Off Contract by counter-signing the Call-Off Contract and returning a copy to the DPS </w:t>
      </w:r>
      <w:r w:rsidR="0038721D">
        <w:rPr>
          <w:rFonts w:cs="Arial"/>
        </w:rPr>
        <w:t>Appointed supplier</w:t>
      </w:r>
      <w:r w:rsidRPr="001E09F7">
        <w:rPr>
          <w:rFonts w:cs="Arial"/>
        </w:rPr>
        <w:t xml:space="preserve">. </w:t>
      </w:r>
    </w:p>
    <w:p w14:paraId="1E32D33E" w14:textId="7280AC41" w:rsidR="00B57677" w:rsidRPr="00CE38C7" w:rsidRDefault="00B57677" w:rsidP="001E09F7">
      <w:pPr>
        <w:tabs>
          <w:tab w:val="left" w:pos="851"/>
        </w:tabs>
        <w:spacing w:after="0" w:line="259" w:lineRule="auto"/>
        <w:ind w:left="993" w:right="0" w:hanging="928"/>
        <w:jc w:val="left"/>
        <w:rPr>
          <w:rFonts w:ascii="Arial" w:hAnsi="Arial" w:cs="Arial"/>
        </w:rPr>
      </w:pPr>
    </w:p>
    <w:p w14:paraId="1EDEBC01" w14:textId="7004E48A" w:rsidR="00B57677" w:rsidRPr="001E09F7" w:rsidRDefault="003E6C9B" w:rsidP="001E09F7">
      <w:pPr>
        <w:pStyle w:val="ListParagraph"/>
        <w:numPr>
          <w:ilvl w:val="1"/>
          <w:numId w:val="13"/>
        </w:numPr>
        <w:tabs>
          <w:tab w:val="left" w:pos="851"/>
        </w:tabs>
        <w:ind w:right="1007"/>
        <w:rPr>
          <w:rFonts w:cs="Arial"/>
        </w:rPr>
      </w:pPr>
      <w:r w:rsidRPr="001E09F7">
        <w:rPr>
          <w:rFonts w:cs="Arial"/>
        </w:rPr>
        <w:t xml:space="preserve">The DPS </w:t>
      </w:r>
      <w:r w:rsidR="0038721D">
        <w:rPr>
          <w:rFonts w:cs="Arial"/>
        </w:rPr>
        <w:t>Appointed supplier</w:t>
      </w:r>
      <w:r w:rsidRPr="001E09F7">
        <w:rPr>
          <w:rFonts w:cs="Arial"/>
        </w:rPr>
        <w:t xml:space="preserve"> warrants that all Tender Returns submitted by the DPS </w:t>
      </w:r>
      <w:r w:rsidR="0038721D">
        <w:rPr>
          <w:rFonts w:cs="Arial"/>
        </w:rPr>
        <w:t>Appointed supplier</w:t>
      </w:r>
      <w:r w:rsidRPr="001E09F7">
        <w:rPr>
          <w:rFonts w:cs="Arial"/>
        </w:rPr>
        <w:t xml:space="preserve"> shall be made in good faith and that the DPS </w:t>
      </w:r>
      <w:r w:rsidR="0038721D">
        <w:rPr>
          <w:rFonts w:cs="Arial"/>
        </w:rPr>
        <w:t>Appointed supplier</w:t>
      </w:r>
      <w:r w:rsidRPr="001E09F7">
        <w:rPr>
          <w:rFonts w:cs="Arial"/>
        </w:rPr>
        <w:t xml:space="preserve"> shall not fix or adjust the amount of its Tender Return by or in accordance with any agreement or arrangement with any other person. The DPS </w:t>
      </w:r>
      <w:r w:rsidR="0038721D">
        <w:rPr>
          <w:rFonts w:cs="Arial"/>
        </w:rPr>
        <w:t>Appointed supplier</w:t>
      </w:r>
      <w:r w:rsidRPr="001E09F7">
        <w:rPr>
          <w:rFonts w:cs="Arial"/>
        </w:rPr>
        <w:t xml:space="preserve"> certifies that it will not:  </w:t>
      </w:r>
      <w:r w:rsidRPr="00CE38C7">
        <w:rPr>
          <w:noProof/>
        </w:rPr>
        <w:drawing>
          <wp:inline distT="0" distB="0" distL="0" distR="0" wp14:anchorId="4143C437" wp14:editId="5FCB3C73">
            <wp:extent cx="337566" cy="96774"/>
            <wp:effectExtent l="0" t="0" r="0" b="0"/>
            <wp:docPr id="3475" name="Picture 3475"/>
            <wp:cNvGraphicFramePr/>
            <a:graphic xmlns:a="http://schemas.openxmlformats.org/drawingml/2006/main">
              <a:graphicData uri="http://schemas.openxmlformats.org/drawingml/2006/picture">
                <pic:pic xmlns:pic="http://schemas.openxmlformats.org/drawingml/2006/picture">
                  <pic:nvPicPr>
                    <pic:cNvPr id="3475" name="Picture 3475"/>
                    <pic:cNvPicPr/>
                  </pic:nvPicPr>
                  <pic:blipFill>
                    <a:blip r:embed="rId18"/>
                    <a:stretch>
                      <a:fillRect/>
                    </a:stretch>
                  </pic:blipFill>
                  <pic:spPr>
                    <a:xfrm>
                      <a:off x="0" y="0"/>
                      <a:ext cx="337566" cy="96774"/>
                    </a:xfrm>
                    <a:prstGeom prst="rect">
                      <a:avLst/>
                    </a:prstGeom>
                  </pic:spPr>
                </pic:pic>
              </a:graphicData>
            </a:graphic>
          </wp:inline>
        </w:drawing>
      </w:r>
      <w:r w:rsidRPr="001E09F7">
        <w:rPr>
          <w:rFonts w:eastAsia="Arial" w:cs="Arial"/>
        </w:rPr>
        <w:t xml:space="preserve"> </w:t>
      </w:r>
      <w:r w:rsidRPr="001E09F7">
        <w:rPr>
          <w:rFonts w:cs="Arial"/>
        </w:rPr>
        <w:t xml:space="preserve">communicate to any person other than the Contracting Authority the amount or approximate amount of its Tender Return, except where the disclosure, in confidence, of the approximate amount of the Tender Return is necessary to obtain quotations required for the preparation of the Tender Return; or </w:t>
      </w:r>
    </w:p>
    <w:p w14:paraId="61DF3AF8"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4BE6164F" w14:textId="276571F0" w:rsidR="00B57677" w:rsidRPr="001E09F7" w:rsidRDefault="003E6C9B" w:rsidP="001E09F7">
      <w:pPr>
        <w:pStyle w:val="ListParagraph"/>
        <w:numPr>
          <w:ilvl w:val="2"/>
          <w:numId w:val="13"/>
        </w:numPr>
        <w:tabs>
          <w:tab w:val="left" w:pos="851"/>
        </w:tabs>
        <w:spacing w:after="17" w:line="259" w:lineRule="auto"/>
        <w:ind w:right="1012"/>
        <w:jc w:val="left"/>
        <w:rPr>
          <w:rFonts w:cs="Arial"/>
        </w:rPr>
      </w:pPr>
      <w:r w:rsidRPr="001E09F7">
        <w:rPr>
          <w:rFonts w:cs="Arial"/>
        </w:rPr>
        <w:t xml:space="preserve">enter into any arrangement or agreement with any other person that it or the other person(s) shall </w:t>
      </w:r>
    </w:p>
    <w:p w14:paraId="54F2A2D9" w14:textId="77777777" w:rsidR="00B57677" w:rsidRPr="001E09F7" w:rsidRDefault="003E6C9B" w:rsidP="001E09F7">
      <w:pPr>
        <w:pStyle w:val="ListParagraph"/>
        <w:numPr>
          <w:ilvl w:val="2"/>
          <w:numId w:val="13"/>
        </w:numPr>
        <w:tabs>
          <w:tab w:val="left" w:pos="851"/>
        </w:tabs>
        <w:spacing w:after="17" w:line="259" w:lineRule="auto"/>
        <w:ind w:right="1267"/>
        <w:jc w:val="left"/>
        <w:rPr>
          <w:rFonts w:cs="Arial"/>
        </w:rPr>
      </w:pPr>
      <w:r w:rsidRPr="001E09F7">
        <w:rPr>
          <w:rFonts w:cs="Arial"/>
        </w:rPr>
        <w:t xml:space="preserve">refrain from making a Tender Return or as to the amount of any Tender Return to be submitted.  </w:t>
      </w:r>
    </w:p>
    <w:p w14:paraId="7B5E49FA"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6B48F248" w14:textId="795C4670" w:rsidR="00B57677" w:rsidRPr="001E09F7" w:rsidRDefault="003E6C9B" w:rsidP="001E09F7">
      <w:pPr>
        <w:pStyle w:val="ListParagraph"/>
        <w:numPr>
          <w:ilvl w:val="1"/>
          <w:numId w:val="13"/>
        </w:numPr>
        <w:tabs>
          <w:tab w:val="left" w:pos="851"/>
        </w:tabs>
        <w:ind w:right="1007"/>
        <w:rPr>
          <w:rFonts w:cs="Arial"/>
        </w:rPr>
      </w:pPr>
      <w:r w:rsidRPr="001E09F7">
        <w:rPr>
          <w:rFonts w:cs="Arial"/>
        </w:rPr>
        <w:t xml:space="preserve">The Call-Off Conditions shall be the applicable set of terms and conditions contained in Appendix </w:t>
      </w:r>
      <w:r w:rsidR="0022666A">
        <w:rPr>
          <w:rFonts w:cs="Arial"/>
        </w:rPr>
        <w:t>4</w:t>
      </w:r>
      <w:r w:rsidRPr="001E09F7">
        <w:rPr>
          <w:rFonts w:cs="Arial"/>
        </w:rPr>
        <w:t xml:space="preserve"> </w:t>
      </w:r>
      <w:r w:rsidR="008837A9">
        <w:rPr>
          <w:rFonts w:cs="Arial"/>
        </w:rPr>
        <w:t>(Conditions of Contract</w:t>
      </w:r>
      <w:r w:rsidRPr="001E09F7">
        <w:rPr>
          <w:rFonts w:cs="Arial"/>
        </w:rPr>
        <w:t xml:space="preserve">) of this DPS Agreement, as indicated in the ITMC. </w:t>
      </w:r>
    </w:p>
    <w:p w14:paraId="688394BD" w14:textId="77777777" w:rsidR="00B57677" w:rsidRPr="00CE38C7" w:rsidRDefault="003E6C9B" w:rsidP="005857D4">
      <w:pPr>
        <w:tabs>
          <w:tab w:val="left" w:pos="851"/>
        </w:tabs>
        <w:spacing w:after="11" w:line="259" w:lineRule="auto"/>
        <w:ind w:left="993" w:right="0" w:hanging="993"/>
        <w:jc w:val="left"/>
        <w:rPr>
          <w:rFonts w:ascii="Arial" w:hAnsi="Arial" w:cs="Arial"/>
        </w:rPr>
      </w:pPr>
      <w:r w:rsidRPr="00CE38C7">
        <w:rPr>
          <w:rFonts w:ascii="Arial" w:hAnsi="Arial" w:cs="Arial"/>
        </w:rPr>
        <w:t xml:space="preserve"> </w:t>
      </w:r>
    </w:p>
    <w:p w14:paraId="5CE75183" w14:textId="77777777" w:rsidR="00430277" w:rsidRDefault="00430277">
      <w:pPr>
        <w:spacing w:after="160" w:line="259" w:lineRule="auto"/>
        <w:ind w:left="0" w:right="0" w:firstLine="0"/>
        <w:jc w:val="left"/>
        <w:rPr>
          <w:rFonts w:ascii="Arial" w:hAnsi="Arial"/>
          <w:b/>
          <w:sz w:val="28"/>
          <w:u w:color="000000"/>
        </w:rPr>
      </w:pPr>
      <w:bookmarkStart w:id="26" w:name="_Toc148951499"/>
      <w:r>
        <w:br w:type="page"/>
      </w:r>
    </w:p>
    <w:p w14:paraId="1AEDF5BF" w14:textId="4AAFFF70" w:rsidR="00B57677" w:rsidRPr="00CE38C7" w:rsidRDefault="003E6C9B" w:rsidP="001E09F7">
      <w:pPr>
        <w:pStyle w:val="Heading1"/>
        <w:numPr>
          <w:ilvl w:val="0"/>
          <w:numId w:val="13"/>
        </w:numPr>
      </w:pPr>
      <w:r w:rsidRPr="00CE38C7">
        <w:lastRenderedPageBreak/>
        <w:t>NEW ENTRANTS</w:t>
      </w:r>
      <w:bookmarkEnd w:id="26"/>
      <w:r w:rsidRPr="00CE38C7">
        <w:t xml:space="preserve"> </w:t>
      </w:r>
    </w:p>
    <w:p w14:paraId="35F9671F" w14:textId="44EF69F5" w:rsidR="00B57677" w:rsidRPr="001E09F7" w:rsidRDefault="00B57677" w:rsidP="001E09F7">
      <w:pPr>
        <w:pStyle w:val="ListParagraph"/>
        <w:tabs>
          <w:tab w:val="left" w:pos="851"/>
        </w:tabs>
        <w:spacing w:after="12" w:line="259" w:lineRule="auto"/>
        <w:ind w:left="851" w:right="0" w:firstLine="0"/>
        <w:jc w:val="left"/>
        <w:rPr>
          <w:rFonts w:cs="Arial"/>
        </w:rPr>
      </w:pPr>
    </w:p>
    <w:p w14:paraId="3BF5D5B9" w14:textId="2919301A" w:rsidR="00B57677" w:rsidRPr="001E09F7" w:rsidRDefault="003E6C9B" w:rsidP="001E09F7">
      <w:pPr>
        <w:pStyle w:val="ListParagraph"/>
        <w:numPr>
          <w:ilvl w:val="1"/>
          <w:numId w:val="13"/>
        </w:numPr>
        <w:tabs>
          <w:tab w:val="left" w:pos="851"/>
        </w:tabs>
        <w:ind w:right="1007"/>
        <w:rPr>
          <w:rFonts w:cs="Arial"/>
        </w:rPr>
      </w:pPr>
      <w:r w:rsidRPr="001E09F7">
        <w:rPr>
          <w:rFonts w:cs="Arial"/>
        </w:rPr>
        <w:t xml:space="preserve">From the DPS Commencement Date the DPS will be continually open to new joiners throughout the DPS Term.  </w:t>
      </w:r>
    </w:p>
    <w:p w14:paraId="6114DC4B" w14:textId="61ED01E0" w:rsidR="00B57677" w:rsidRPr="00CE38C7" w:rsidRDefault="00B57677" w:rsidP="001E09F7">
      <w:pPr>
        <w:tabs>
          <w:tab w:val="left" w:pos="851"/>
        </w:tabs>
        <w:spacing w:after="53" w:line="259" w:lineRule="auto"/>
        <w:ind w:left="993" w:right="0" w:hanging="933"/>
        <w:jc w:val="left"/>
        <w:rPr>
          <w:rFonts w:ascii="Arial" w:hAnsi="Arial" w:cs="Arial"/>
        </w:rPr>
      </w:pPr>
    </w:p>
    <w:p w14:paraId="78540B06" w14:textId="1E6C9BFF" w:rsidR="00B57677" w:rsidRPr="001E09F7" w:rsidRDefault="003E6C9B" w:rsidP="001E09F7">
      <w:pPr>
        <w:pStyle w:val="ListParagraph"/>
        <w:numPr>
          <w:ilvl w:val="1"/>
          <w:numId w:val="13"/>
        </w:numPr>
        <w:tabs>
          <w:tab w:val="left" w:pos="851"/>
        </w:tabs>
        <w:ind w:right="1007"/>
        <w:rPr>
          <w:rFonts w:cs="Arial"/>
        </w:rPr>
      </w:pPr>
      <w:r w:rsidRPr="001E09F7">
        <w:rPr>
          <w:rFonts w:cs="Arial"/>
        </w:rPr>
        <w:t>All potential new entrants to the DPS will be required to complete a replica of the documentation issued during the initial invitation to participate process, and the requests to participate will be evaluated on the same basis as the original</w:t>
      </w:r>
      <w:r w:rsidRPr="001E09F7">
        <w:rPr>
          <w:rFonts w:eastAsia="Century Gothic" w:cs="Arial"/>
        </w:rPr>
        <w:t xml:space="preserve"> </w:t>
      </w:r>
      <w:r w:rsidRPr="001E09F7">
        <w:rPr>
          <w:rFonts w:cs="Arial"/>
        </w:rPr>
        <w:t xml:space="preserve">requests to participate. Any new entrants will be appointed to the DPS for the remainder of the DPS Term and will be entitled to participate in any Mini-Competition Procedures and to be awarded  Call-Off Contracts accordingly from the date on which the new entrant is formally appointed to the DPS. For the avoidance of doubt, any appointment of new entrants to the DPS will not affect the DPS </w:t>
      </w:r>
      <w:r w:rsidR="0038721D">
        <w:rPr>
          <w:rFonts w:cs="Arial"/>
        </w:rPr>
        <w:t>Appointed supplier</w:t>
      </w:r>
      <w:r w:rsidRPr="001E09F7">
        <w:rPr>
          <w:rFonts w:cs="Arial"/>
        </w:rPr>
        <w:t xml:space="preserve">’s position on the DPS nor any of its rights or obligations under this DPS Agreement or any Call-Off Contracts awarded under it. </w:t>
      </w:r>
    </w:p>
    <w:p w14:paraId="4B37E6F5" w14:textId="77777777" w:rsidR="00B57677" w:rsidRPr="00CE38C7" w:rsidRDefault="003E6C9B" w:rsidP="005857D4">
      <w:pPr>
        <w:tabs>
          <w:tab w:val="left" w:pos="851"/>
        </w:tabs>
        <w:spacing w:after="52" w:line="259" w:lineRule="auto"/>
        <w:ind w:left="993" w:right="0" w:hanging="993"/>
        <w:jc w:val="left"/>
        <w:rPr>
          <w:rFonts w:ascii="Arial" w:hAnsi="Arial" w:cs="Arial"/>
        </w:rPr>
      </w:pPr>
      <w:r w:rsidRPr="00CE38C7">
        <w:rPr>
          <w:rFonts w:ascii="Arial" w:hAnsi="Arial" w:cs="Arial"/>
        </w:rPr>
        <w:t xml:space="preserve"> </w:t>
      </w:r>
    </w:p>
    <w:p w14:paraId="7479FD60" w14:textId="77777777" w:rsidR="00430277" w:rsidRDefault="00430277">
      <w:pPr>
        <w:spacing w:after="160" w:line="259" w:lineRule="auto"/>
        <w:ind w:left="0" w:right="0" w:firstLine="0"/>
        <w:jc w:val="left"/>
        <w:rPr>
          <w:rFonts w:ascii="Arial" w:hAnsi="Arial"/>
          <w:b/>
          <w:sz w:val="28"/>
          <w:u w:color="000000"/>
        </w:rPr>
      </w:pPr>
      <w:bookmarkStart w:id="27" w:name="_Toc148951500"/>
      <w:r>
        <w:br w:type="page"/>
      </w:r>
    </w:p>
    <w:p w14:paraId="3AA40F8F" w14:textId="312F0906" w:rsidR="00B57677" w:rsidRPr="001E09F7" w:rsidRDefault="003E6C9B" w:rsidP="001E09F7">
      <w:pPr>
        <w:pStyle w:val="Heading1"/>
        <w:numPr>
          <w:ilvl w:val="0"/>
          <w:numId w:val="13"/>
        </w:numPr>
      </w:pPr>
      <w:r w:rsidRPr="001E09F7">
        <w:lastRenderedPageBreak/>
        <w:t>PRECEDENCE OF DOCUMENTS</w:t>
      </w:r>
      <w:bookmarkEnd w:id="27"/>
      <w:r w:rsidRPr="001E09F7">
        <w:t xml:space="preserve">  </w:t>
      </w:r>
    </w:p>
    <w:p w14:paraId="42F5B086"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6681DAC5" w14:textId="452E5A9C" w:rsidR="00B57677" w:rsidRPr="001E09F7" w:rsidRDefault="003E6C9B" w:rsidP="001E09F7">
      <w:pPr>
        <w:pStyle w:val="ListParagraph"/>
        <w:numPr>
          <w:ilvl w:val="1"/>
          <w:numId w:val="13"/>
        </w:numPr>
        <w:tabs>
          <w:tab w:val="left" w:pos="851"/>
        </w:tabs>
        <w:ind w:right="1007"/>
        <w:rPr>
          <w:rFonts w:cs="Arial"/>
        </w:rPr>
      </w:pPr>
      <w:r w:rsidRPr="001E09F7">
        <w:rPr>
          <w:rFonts w:cs="Arial"/>
        </w:rPr>
        <w:t xml:space="preserve">The DPS </w:t>
      </w:r>
      <w:r w:rsidR="0038721D">
        <w:rPr>
          <w:rFonts w:cs="Arial"/>
        </w:rPr>
        <w:t>Appointed supplier</w:t>
      </w:r>
      <w:r w:rsidRPr="001E09F7">
        <w:rPr>
          <w:rFonts w:cs="Arial"/>
        </w:rPr>
        <w:t xml:space="preserve"> shall perform all Call-Off Contracts entered into with the Contracting Authority in accordance with: </w:t>
      </w:r>
    </w:p>
    <w:p w14:paraId="1EB2AC75" w14:textId="716AE62B" w:rsidR="00B57677" w:rsidRPr="00CE38C7" w:rsidRDefault="00B57677" w:rsidP="001E09F7">
      <w:pPr>
        <w:tabs>
          <w:tab w:val="left" w:pos="851"/>
        </w:tabs>
        <w:spacing w:after="11" w:line="259" w:lineRule="auto"/>
        <w:ind w:left="993" w:right="0" w:hanging="933"/>
        <w:jc w:val="left"/>
        <w:rPr>
          <w:rFonts w:ascii="Arial" w:hAnsi="Arial" w:cs="Arial"/>
        </w:rPr>
      </w:pPr>
    </w:p>
    <w:p w14:paraId="478EC5C4" w14:textId="340C1833" w:rsidR="00B57677" w:rsidRDefault="003E6C9B" w:rsidP="001E09F7">
      <w:pPr>
        <w:pStyle w:val="ListParagraph"/>
        <w:numPr>
          <w:ilvl w:val="2"/>
          <w:numId w:val="13"/>
        </w:numPr>
        <w:tabs>
          <w:tab w:val="left" w:pos="851"/>
          <w:tab w:val="center" w:pos="3271"/>
        </w:tabs>
        <w:ind w:right="0"/>
        <w:jc w:val="left"/>
        <w:rPr>
          <w:rFonts w:cs="Arial"/>
        </w:rPr>
      </w:pPr>
      <w:r w:rsidRPr="001E09F7">
        <w:rPr>
          <w:rFonts w:eastAsia="Arial" w:cs="Arial"/>
        </w:rPr>
        <w:tab/>
      </w:r>
      <w:r w:rsidRPr="001E09F7">
        <w:rPr>
          <w:rFonts w:cs="Arial"/>
        </w:rPr>
        <w:t xml:space="preserve">the requirements of this DPS Agreement; and </w:t>
      </w:r>
    </w:p>
    <w:p w14:paraId="2DF09769" w14:textId="77777777" w:rsidR="001E09F7" w:rsidRPr="001E09F7" w:rsidRDefault="001E09F7" w:rsidP="001E09F7">
      <w:pPr>
        <w:pStyle w:val="ListParagraph"/>
        <w:tabs>
          <w:tab w:val="left" w:pos="851"/>
          <w:tab w:val="center" w:pos="3271"/>
        </w:tabs>
        <w:ind w:left="851" w:right="0" w:firstLine="0"/>
        <w:jc w:val="left"/>
        <w:rPr>
          <w:rFonts w:cs="Arial"/>
        </w:rPr>
      </w:pPr>
    </w:p>
    <w:p w14:paraId="4B45D20F" w14:textId="2860DDBF" w:rsidR="00B57677" w:rsidRPr="001E09F7" w:rsidRDefault="003E6C9B" w:rsidP="001E09F7">
      <w:pPr>
        <w:pStyle w:val="ListParagraph"/>
        <w:numPr>
          <w:ilvl w:val="2"/>
          <w:numId w:val="13"/>
        </w:numPr>
        <w:tabs>
          <w:tab w:val="left" w:pos="851"/>
        </w:tabs>
        <w:ind w:right="248"/>
        <w:rPr>
          <w:rFonts w:cs="Arial"/>
        </w:rPr>
      </w:pPr>
      <w:r w:rsidRPr="001E09F7">
        <w:rPr>
          <w:rFonts w:cs="Arial"/>
        </w:rPr>
        <w:t xml:space="preserve">the requirements of the </w:t>
      </w:r>
      <w:r w:rsidR="001E09F7">
        <w:rPr>
          <w:rFonts w:cs="Arial"/>
        </w:rPr>
        <w:t>C</w:t>
      </w:r>
      <w:r w:rsidRPr="001E09F7">
        <w:rPr>
          <w:rFonts w:cs="Arial"/>
        </w:rPr>
        <w:t xml:space="preserve">all-Off Contract. </w:t>
      </w:r>
    </w:p>
    <w:p w14:paraId="50986BD4" w14:textId="5FEBECCA" w:rsidR="00B57677" w:rsidRPr="00CE38C7" w:rsidRDefault="00B57677" w:rsidP="001E09F7">
      <w:pPr>
        <w:tabs>
          <w:tab w:val="left" w:pos="851"/>
        </w:tabs>
        <w:spacing w:after="53" w:line="259" w:lineRule="auto"/>
        <w:ind w:left="993" w:right="0" w:hanging="933"/>
        <w:jc w:val="left"/>
        <w:rPr>
          <w:rFonts w:ascii="Arial" w:hAnsi="Arial" w:cs="Arial"/>
        </w:rPr>
      </w:pPr>
    </w:p>
    <w:p w14:paraId="026D90D1" w14:textId="35B5D0FC" w:rsidR="00B57677" w:rsidRDefault="003E6C9B" w:rsidP="001E09F7">
      <w:pPr>
        <w:pStyle w:val="ListParagraph"/>
        <w:numPr>
          <w:ilvl w:val="1"/>
          <w:numId w:val="13"/>
        </w:numPr>
        <w:tabs>
          <w:tab w:val="left" w:pos="851"/>
        </w:tabs>
        <w:ind w:right="1007"/>
        <w:rPr>
          <w:rFonts w:cs="Arial"/>
        </w:rPr>
      </w:pPr>
      <w:r w:rsidRPr="001E09F7">
        <w:rPr>
          <w:rFonts w:cs="Arial"/>
        </w:rPr>
        <w:t xml:space="preserve">In the event of, and only to the extent of, any conflict or inconsistency between the documents listed, such conflict or inconsistency shall be resolved according to the following order of priority: </w:t>
      </w:r>
    </w:p>
    <w:p w14:paraId="69525E36" w14:textId="77777777" w:rsidR="001E09F7" w:rsidRPr="001E09F7" w:rsidRDefault="001E09F7" w:rsidP="001E09F7">
      <w:pPr>
        <w:pStyle w:val="ListParagraph"/>
        <w:tabs>
          <w:tab w:val="left" w:pos="851"/>
        </w:tabs>
        <w:ind w:left="851" w:right="1007" w:firstLine="0"/>
        <w:rPr>
          <w:rFonts w:cs="Arial"/>
        </w:rPr>
      </w:pPr>
    </w:p>
    <w:p w14:paraId="40594B83" w14:textId="30F2A1F0" w:rsidR="00B57677" w:rsidRDefault="003E6C9B" w:rsidP="001E09F7">
      <w:pPr>
        <w:pStyle w:val="ListParagraph"/>
        <w:numPr>
          <w:ilvl w:val="2"/>
          <w:numId w:val="13"/>
        </w:numPr>
        <w:tabs>
          <w:tab w:val="left" w:pos="851"/>
        </w:tabs>
        <w:ind w:right="248"/>
        <w:rPr>
          <w:rFonts w:cs="Arial"/>
        </w:rPr>
      </w:pPr>
      <w:r w:rsidRPr="001E09F7">
        <w:rPr>
          <w:rFonts w:cs="Arial"/>
        </w:rPr>
        <w:t xml:space="preserve">the Call-Off Conditions; </w:t>
      </w:r>
    </w:p>
    <w:p w14:paraId="653C419B" w14:textId="77777777" w:rsidR="001E09F7" w:rsidRPr="001E09F7" w:rsidRDefault="001E09F7" w:rsidP="001E09F7">
      <w:pPr>
        <w:pStyle w:val="ListParagraph"/>
        <w:tabs>
          <w:tab w:val="left" w:pos="851"/>
        </w:tabs>
        <w:ind w:left="851" w:right="248" w:firstLine="0"/>
        <w:rPr>
          <w:rFonts w:cs="Arial"/>
        </w:rPr>
      </w:pPr>
    </w:p>
    <w:p w14:paraId="3CB2B32A" w14:textId="28916403" w:rsidR="00B57677" w:rsidRPr="001E09F7" w:rsidRDefault="003E6C9B" w:rsidP="001E09F7">
      <w:pPr>
        <w:pStyle w:val="ListParagraph"/>
        <w:numPr>
          <w:ilvl w:val="2"/>
          <w:numId w:val="13"/>
        </w:numPr>
        <w:tabs>
          <w:tab w:val="left" w:pos="851"/>
        </w:tabs>
        <w:ind w:right="248"/>
        <w:rPr>
          <w:rFonts w:cs="Arial"/>
        </w:rPr>
      </w:pPr>
      <w:r w:rsidRPr="001E09F7">
        <w:rPr>
          <w:rFonts w:cs="Arial"/>
        </w:rPr>
        <w:t>the Call-Off S</w:t>
      </w:r>
      <w:r w:rsidR="001E5694">
        <w:rPr>
          <w:rFonts w:cs="Arial"/>
        </w:rPr>
        <w:t>cope</w:t>
      </w:r>
      <w:r w:rsidRPr="001E09F7">
        <w:rPr>
          <w:rFonts w:cs="Arial"/>
        </w:rPr>
        <w:t xml:space="preserve">; </w:t>
      </w:r>
    </w:p>
    <w:p w14:paraId="2E90232F" w14:textId="53107D0D" w:rsidR="00B57677" w:rsidRPr="00CE38C7" w:rsidRDefault="00B57677" w:rsidP="001E09F7">
      <w:pPr>
        <w:tabs>
          <w:tab w:val="left" w:pos="851"/>
        </w:tabs>
        <w:spacing w:after="50" w:line="259" w:lineRule="auto"/>
        <w:ind w:left="993" w:right="248" w:hanging="933"/>
        <w:jc w:val="left"/>
        <w:rPr>
          <w:rFonts w:ascii="Arial" w:hAnsi="Arial" w:cs="Arial"/>
        </w:rPr>
      </w:pPr>
    </w:p>
    <w:p w14:paraId="6AA27C24" w14:textId="51F79E41" w:rsidR="00B57677" w:rsidRDefault="003E6C9B" w:rsidP="001E09F7">
      <w:pPr>
        <w:pStyle w:val="ListParagraph"/>
        <w:numPr>
          <w:ilvl w:val="2"/>
          <w:numId w:val="13"/>
        </w:numPr>
        <w:tabs>
          <w:tab w:val="left" w:pos="851"/>
          <w:tab w:val="center" w:pos="3941"/>
        </w:tabs>
        <w:ind w:right="248"/>
        <w:jc w:val="left"/>
        <w:rPr>
          <w:rFonts w:cs="Arial"/>
        </w:rPr>
      </w:pPr>
      <w:r w:rsidRPr="001E09F7">
        <w:rPr>
          <w:rFonts w:eastAsia="Arial" w:cs="Arial"/>
        </w:rPr>
        <w:tab/>
      </w:r>
      <w:r w:rsidRPr="001E09F7">
        <w:rPr>
          <w:rFonts w:cs="Arial"/>
        </w:rPr>
        <w:t xml:space="preserve">the terms of this DPS Agreement (excluding the Appendices);  </w:t>
      </w:r>
    </w:p>
    <w:p w14:paraId="70380256" w14:textId="77777777" w:rsidR="001E09F7" w:rsidRPr="001E09F7" w:rsidRDefault="001E09F7" w:rsidP="001E09F7">
      <w:pPr>
        <w:pStyle w:val="ListParagraph"/>
        <w:rPr>
          <w:rFonts w:cs="Arial"/>
        </w:rPr>
      </w:pPr>
    </w:p>
    <w:p w14:paraId="5CF2F89A" w14:textId="77777777" w:rsidR="001E09F7" w:rsidRPr="001E09F7" w:rsidRDefault="001E09F7" w:rsidP="001E09F7">
      <w:pPr>
        <w:pStyle w:val="ListParagraph"/>
        <w:tabs>
          <w:tab w:val="center" w:pos="3941"/>
        </w:tabs>
        <w:ind w:left="851" w:right="248" w:firstLine="0"/>
        <w:jc w:val="left"/>
        <w:rPr>
          <w:rFonts w:cs="Arial"/>
        </w:rPr>
      </w:pPr>
    </w:p>
    <w:p w14:paraId="76816883" w14:textId="3F57B522" w:rsidR="00B57677" w:rsidRDefault="003E6C9B" w:rsidP="001E09F7">
      <w:pPr>
        <w:pStyle w:val="ListParagraph"/>
        <w:numPr>
          <w:ilvl w:val="2"/>
          <w:numId w:val="13"/>
        </w:numPr>
        <w:tabs>
          <w:tab w:val="left" w:pos="851"/>
        </w:tabs>
        <w:ind w:right="248"/>
        <w:rPr>
          <w:rFonts w:cs="Arial"/>
        </w:rPr>
      </w:pPr>
      <w:r w:rsidRPr="001E09F7">
        <w:rPr>
          <w:rFonts w:cs="Arial"/>
        </w:rPr>
        <w:t xml:space="preserve">the Appendices to this DPS Agreement; </w:t>
      </w:r>
    </w:p>
    <w:p w14:paraId="76BEEF37" w14:textId="77777777" w:rsidR="001E09F7" w:rsidRPr="001E09F7" w:rsidRDefault="001E09F7" w:rsidP="001E09F7">
      <w:pPr>
        <w:pStyle w:val="ListParagraph"/>
        <w:tabs>
          <w:tab w:val="left" w:pos="851"/>
        </w:tabs>
        <w:ind w:left="851" w:right="248" w:firstLine="0"/>
        <w:rPr>
          <w:rFonts w:cs="Arial"/>
        </w:rPr>
      </w:pPr>
    </w:p>
    <w:p w14:paraId="5D9357F5" w14:textId="77FDDD1E" w:rsidR="00B57677" w:rsidRPr="001E09F7" w:rsidRDefault="003E6C9B" w:rsidP="001E09F7">
      <w:pPr>
        <w:pStyle w:val="ListParagraph"/>
        <w:numPr>
          <w:ilvl w:val="2"/>
          <w:numId w:val="13"/>
        </w:numPr>
        <w:tabs>
          <w:tab w:val="left" w:pos="851"/>
        </w:tabs>
        <w:ind w:right="107"/>
        <w:rPr>
          <w:rFonts w:cs="Arial"/>
        </w:rPr>
      </w:pPr>
      <w:r w:rsidRPr="001E09F7">
        <w:rPr>
          <w:rFonts w:cs="Arial"/>
        </w:rPr>
        <w:t xml:space="preserve">any other document referred to in the Call-Off Conditions; </w:t>
      </w:r>
    </w:p>
    <w:p w14:paraId="78A24145" w14:textId="2B1E7682" w:rsidR="00B57677" w:rsidRPr="00CE38C7" w:rsidRDefault="00B57677" w:rsidP="001E09F7">
      <w:pPr>
        <w:tabs>
          <w:tab w:val="left" w:pos="851"/>
        </w:tabs>
        <w:spacing w:after="0" w:line="259" w:lineRule="auto"/>
        <w:ind w:left="993" w:right="0" w:hanging="933"/>
        <w:jc w:val="left"/>
        <w:rPr>
          <w:rFonts w:ascii="Arial" w:hAnsi="Arial" w:cs="Arial"/>
        </w:rPr>
      </w:pPr>
    </w:p>
    <w:p w14:paraId="03AEEA28" w14:textId="7EB654D5" w:rsidR="00B57677" w:rsidRDefault="003E6C9B" w:rsidP="001E09F7">
      <w:pPr>
        <w:pStyle w:val="ListParagraph"/>
        <w:numPr>
          <w:ilvl w:val="2"/>
          <w:numId w:val="13"/>
        </w:numPr>
        <w:tabs>
          <w:tab w:val="left" w:pos="851"/>
          <w:tab w:val="center" w:pos="3701"/>
        </w:tabs>
        <w:ind w:right="0"/>
        <w:jc w:val="left"/>
        <w:rPr>
          <w:rFonts w:cs="Arial"/>
        </w:rPr>
      </w:pPr>
      <w:r w:rsidRPr="001E09F7">
        <w:rPr>
          <w:rFonts w:cs="Arial"/>
        </w:rPr>
        <w:t xml:space="preserve">any other document referred to in this DPS Agreement; </w:t>
      </w:r>
    </w:p>
    <w:p w14:paraId="6F3D0989" w14:textId="77777777" w:rsidR="001E09F7" w:rsidRPr="001E09F7" w:rsidRDefault="001E09F7" w:rsidP="001E09F7">
      <w:pPr>
        <w:pStyle w:val="ListParagraph"/>
        <w:rPr>
          <w:rFonts w:cs="Arial"/>
        </w:rPr>
      </w:pPr>
    </w:p>
    <w:p w14:paraId="6859BE32" w14:textId="055DAA8E" w:rsidR="00B57677" w:rsidRDefault="003E6C9B" w:rsidP="001E09F7">
      <w:pPr>
        <w:pStyle w:val="ListParagraph"/>
        <w:numPr>
          <w:ilvl w:val="2"/>
          <w:numId w:val="13"/>
        </w:numPr>
        <w:tabs>
          <w:tab w:val="left" w:pos="851"/>
        </w:tabs>
        <w:ind w:right="3750"/>
        <w:rPr>
          <w:rFonts w:cs="Arial"/>
        </w:rPr>
      </w:pPr>
      <w:r w:rsidRPr="001E09F7">
        <w:rPr>
          <w:rFonts w:cs="Arial"/>
        </w:rPr>
        <w:t xml:space="preserve">the DPS </w:t>
      </w:r>
      <w:r w:rsidR="0038721D">
        <w:rPr>
          <w:rFonts w:cs="Arial"/>
        </w:rPr>
        <w:t>Appointed supplier</w:t>
      </w:r>
      <w:r w:rsidRPr="001E09F7">
        <w:rPr>
          <w:rFonts w:cs="Arial"/>
        </w:rPr>
        <w:t xml:space="preserve">’s Tender Return for the relevant Call-Off Contract, </w:t>
      </w:r>
    </w:p>
    <w:p w14:paraId="1DEA91BB" w14:textId="77777777" w:rsidR="001E09F7" w:rsidRPr="001E09F7" w:rsidRDefault="001E09F7" w:rsidP="001E09F7">
      <w:pPr>
        <w:pStyle w:val="ListParagraph"/>
        <w:tabs>
          <w:tab w:val="left" w:pos="851"/>
        </w:tabs>
        <w:ind w:left="851" w:right="3750" w:firstLine="0"/>
        <w:rPr>
          <w:rFonts w:cs="Arial"/>
        </w:rPr>
      </w:pPr>
    </w:p>
    <w:p w14:paraId="55E270CF" w14:textId="7DDCBE12" w:rsidR="00B57677" w:rsidRPr="00CE38C7" w:rsidRDefault="003E6C9B" w:rsidP="001E09F7">
      <w:pPr>
        <w:ind w:left="851" w:right="1007" w:firstLine="0"/>
        <w:rPr>
          <w:rFonts w:ascii="Arial" w:hAnsi="Arial" w:cs="Arial"/>
        </w:rPr>
      </w:pPr>
      <w:r w:rsidRPr="00CE38C7">
        <w:rPr>
          <w:rFonts w:ascii="Arial" w:hAnsi="Arial" w:cs="Arial"/>
        </w:rPr>
        <w:t xml:space="preserve">save to the extent that the standards or levels of service set out in the DPS </w:t>
      </w:r>
      <w:r w:rsidR="0038721D">
        <w:rPr>
          <w:rFonts w:ascii="Arial" w:hAnsi="Arial" w:cs="Arial"/>
        </w:rPr>
        <w:t>Appointed supplier</w:t>
      </w:r>
      <w:r w:rsidRPr="00CE38C7">
        <w:rPr>
          <w:rFonts w:ascii="Arial" w:hAnsi="Arial" w:cs="Arial"/>
        </w:rPr>
        <w:t xml:space="preserve">’s Tender Return are of a higher standard or level than those set out in </w:t>
      </w:r>
      <w:r w:rsidR="00F54126">
        <w:rPr>
          <w:rFonts w:ascii="Arial" w:hAnsi="Arial" w:cs="Arial"/>
        </w:rPr>
        <w:t xml:space="preserve">the </w:t>
      </w:r>
      <w:r w:rsidRPr="00CE38C7">
        <w:rPr>
          <w:rFonts w:ascii="Arial" w:hAnsi="Arial" w:cs="Arial"/>
        </w:rPr>
        <w:t>S</w:t>
      </w:r>
      <w:r w:rsidR="00801836">
        <w:rPr>
          <w:rFonts w:ascii="Arial" w:hAnsi="Arial" w:cs="Arial"/>
        </w:rPr>
        <w:t xml:space="preserve">cope </w:t>
      </w:r>
      <w:r w:rsidRPr="00CE38C7">
        <w:rPr>
          <w:rFonts w:ascii="Arial" w:hAnsi="Arial" w:cs="Arial"/>
        </w:rPr>
        <w:t>and/or the Call-Off S</w:t>
      </w:r>
      <w:r w:rsidR="00801836">
        <w:rPr>
          <w:rFonts w:ascii="Arial" w:hAnsi="Arial" w:cs="Arial"/>
        </w:rPr>
        <w:t>cope</w:t>
      </w:r>
      <w:r w:rsidRPr="00CE38C7">
        <w:rPr>
          <w:rFonts w:ascii="Arial" w:hAnsi="Arial" w:cs="Arial"/>
        </w:rPr>
        <w:t xml:space="preserve">; in which case, such higher standards or levels of performance set out in the DPS </w:t>
      </w:r>
      <w:r w:rsidR="0038721D">
        <w:rPr>
          <w:rFonts w:ascii="Arial" w:hAnsi="Arial" w:cs="Arial"/>
        </w:rPr>
        <w:t>Appointed supplier</w:t>
      </w:r>
      <w:r w:rsidRPr="00CE38C7">
        <w:rPr>
          <w:rFonts w:ascii="Arial" w:hAnsi="Arial" w:cs="Arial"/>
        </w:rPr>
        <w:t xml:space="preserve">’s Tender Return shall prevail (to the extent necessary to achieve the performance of such higher standards or levels of performance only). </w:t>
      </w:r>
    </w:p>
    <w:p w14:paraId="6B0E9D92" w14:textId="77777777" w:rsidR="00B57677" w:rsidRPr="00CE38C7" w:rsidRDefault="003E6C9B" w:rsidP="005857D4">
      <w:pPr>
        <w:tabs>
          <w:tab w:val="left" w:pos="851"/>
        </w:tabs>
        <w:spacing w:after="52" w:line="259" w:lineRule="auto"/>
        <w:ind w:left="993" w:right="0" w:hanging="993"/>
        <w:jc w:val="left"/>
        <w:rPr>
          <w:rFonts w:ascii="Arial" w:hAnsi="Arial" w:cs="Arial"/>
        </w:rPr>
      </w:pPr>
      <w:r w:rsidRPr="00CE38C7">
        <w:rPr>
          <w:rFonts w:ascii="Arial" w:hAnsi="Arial" w:cs="Arial"/>
        </w:rPr>
        <w:t xml:space="preserve"> </w:t>
      </w:r>
    </w:p>
    <w:p w14:paraId="5B2B82B5" w14:textId="77777777" w:rsidR="00596EF8" w:rsidRDefault="00596EF8">
      <w:pPr>
        <w:spacing w:after="160" w:line="259" w:lineRule="auto"/>
        <w:ind w:left="0" w:right="0" w:firstLine="0"/>
        <w:jc w:val="left"/>
        <w:rPr>
          <w:rFonts w:ascii="Arial" w:hAnsi="Arial"/>
          <w:b/>
          <w:sz w:val="28"/>
          <w:u w:color="000000"/>
        </w:rPr>
      </w:pPr>
      <w:bookmarkStart w:id="28" w:name="_Toc148951501"/>
      <w:r>
        <w:br w:type="page"/>
      </w:r>
    </w:p>
    <w:p w14:paraId="2ABFEB38" w14:textId="6885416B" w:rsidR="00B57677" w:rsidRPr="00CE38C7" w:rsidRDefault="003E6C9B" w:rsidP="001E09F7">
      <w:pPr>
        <w:pStyle w:val="Heading1"/>
        <w:numPr>
          <w:ilvl w:val="0"/>
          <w:numId w:val="13"/>
        </w:numPr>
      </w:pPr>
      <w:r w:rsidRPr="00CE38C7">
        <w:lastRenderedPageBreak/>
        <w:t xml:space="preserve">PRICES AND PAYMENT FOR THE </w:t>
      </w:r>
      <w:r w:rsidR="00E2693F">
        <w:t>DPS WORKS</w:t>
      </w:r>
      <w:bookmarkEnd w:id="28"/>
      <w:r w:rsidRPr="00CE38C7">
        <w:t xml:space="preserve">  </w:t>
      </w:r>
    </w:p>
    <w:p w14:paraId="1FAF7C84"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2A489E22" w14:textId="0BEEE196" w:rsidR="00B57677" w:rsidRPr="001E09F7" w:rsidRDefault="003E6C9B" w:rsidP="001E09F7">
      <w:pPr>
        <w:pStyle w:val="ListParagraph"/>
        <w:numPr>
          <w:ilvl w:val="1"/>
          <w:numId w:val="13"/>
        </w:numPr>
        <w:tabs>
          <w:tab w:val="left" w:pos="851"/>
          <w:tab w:val="center" w:pos="4159"/>
        </w:tabs>
        <w:ind w:right="0"/>
        <w:jc w:val="left"/>
        <w:rPr>
          <w:rFonts w:cs="Arial"/>
        </w:rPr>
      </w:pPr>
      <w:r w:rsidRPr="00CE38C7">
        <w:rPr>
          <w:noProof/>
        </w:rPr>
        <w:drawing>
          <wp:inline distT="0" distB="0" distL="0" distR="0" wp14:anchorId="5A2FD355" wp14:editId="77CB4402">
            <wp:extent cx="166878" cy="96774"/>
            <wp:effectExtent l="0" t="0" r="0" b="0"/>
            <wp:docPr id="3789" name="Picture 3789"/>
            <wp:cNvGraphicFramePr/>
            <a:graphic xmlns:a="http://schemas.openxmlformats.org/drawingml/2006/main">
              <a:graphicData uri="http://schemas.openxmlformats.org/drawingml/2006/picture">
                <pic:pic xmlns:pic="http://schemas.openxmlformats.org/drawingml/2006/picture">
                  <pic:nvPicPr>
                    <pic:cNvPr id="3789" name="Picture 3789"/>
                    <pic:cNvPicPr/>
                  </pic:nvPicPr>
                  <pic:blipFill>
                    <a:blip r:embed="rId19"/>
                    <a:stretch>
                      <a:fillRect/>
                    </a:stretch>
                  </pic:blipFill>
                  <pic:spPr>
                    <a:xfrm>
                      <a:off x="0" y="0"/>
                      <a:ext cx="166878" cy="96774"/>
                    </a:xfrm>
                    <a:prstGeom prst="rect">
                      <a:avLst/>
                    </a:prstGeom>
                  </pic:spPr>
                </pic:pic>
              </a:graphicData>
            </a:graphic>
          </wp:inline>
        </w:drawing>
      </w:r>
      <w:r w:rsidRPr="001E09F7">
        <w:rPr>
          <w:rFonts w:eastAsia="Arial" w:cs="Arial"/>
        </w:rPr>
        <w:t xml:space="preserve"> </w:t>
      </w:r>
      <w:r w:rsidRPr="001E09F7">
        <w:rPr>
          <w:rFonts w:eastAsia="Arial" w:cs="Arial"/>
        </w:rPr>
        <w:tab/>
      </w:r>
      <w:r w:rsidRPr="001E09F7">
        <w:rPr>
          <w:rFonts w:cs="Arial"/>
        </w:rPr>
        <w:t xml:space="preserve">The Call-Off </w:t>
      </w:r>
      <w:r w:rsidR="001E09F7" w:rsidRPr="001E09F7">
        <w:rPr>
          <w:rFonts w:cs="Arial"/>
        </w:rPr>
        <w:t>Prices</w:t>
      </w:r>
      <w:r w:rsidRPr="001E09F7">
        <w:rPr>
          <w:rFonts w:cs="Arial"/>
        </w:rPr>
        <w:t xml:space="preserve"> shall be those offered by the DPS </w:t>
      </w:r>
      <w:r w:rsidR="0038721D">
        <w:rPr>
          <w:rFonts w:cs="Arial"/>
        </w:rPr>
        <w:t>Appointed supplier</w:t>
      </w:r>
      <w:r w:rsidRPr="001E09F7">
        <w:rPr>
          <w:rFonts w:cs="Arial"/>
        </w:rPr>
        <w:t xml:space="preserve"> in its Tender Return. </w:t>
      </w:r>
    </w:p>
    <w:p w14:paraId="3EE75173"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4B2C6D1D"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1A0FBC67" w14:textId="77777777" w:rsidR="00596EF8" w:rsidRDefault="00596EF8">
      <w:pPr>
        <w:spacing w:after="160" w:line="259" w:lineRule="auto"/>
        <w:ind w:left="0" w:right="0" w:firstLine="0"/>
        <w:jc w:val="left"/>
        <w:rPr>
          <w:rFonts w:ascii="Arial" w:hAnsi="Arial" w:cs="Arial"/>
          <w:b/>
          <w:sz w:val="24"/>
          <w:u w:val="single" w:color="000000"/>
        </w:rPr>
      </w:pPr>
      <w:r>
        <w:rPr>
          <w:rFonts w:ascii="Arial" w:hAnsi="Arial" w:cs="Arial"/>
          <w:b/>
          <w:sz w:val="24"/>
          <w:u w:val="single" w:color="000000"/>
        </w:rPr>
        <w:br w:type="page"/>
      </w:r>
    </w:p>
    <w:p w14:paraId="0262BE31" w14:textId="2F42359E" w:rsidR="00B57677" w:rsidRPr="00FC16C2" w:rsidRDefault="003E6C9B" w:rsidP="00FC16C2">
      <w:pPr>
        <w:tabs>
          <w:tab w:val="left" w:pos="851"/>
        </w:tabs>
        <w:spacing w:after="17" w:line="259" w:lineRule="auto"/>
        <w:ind w:left="993" w:right="0" w:hanging="993"/>
        <w:jc w:val="left"/>
        <w:rPr>
          <w:rFonts w:ascii="Arial" w:hAnsi="Arial" w:cs="Arial"/>
          <w:b/>
          <w:sz w:val="24"/>
          <w:u w:val="single" w:color="000000"/>
        </w:rPr>
      </w:pPr>
      <w:r w:rsidRPr="00FC16C2">
        <w:rPr>
          <w:rFonts w:ascii="Arial" w:hAnsi="Arial" w:cs="Arial"/>
          <w:b/>
          <w:sz w:val="24"/>
          <w:u w:val="single" w:color="000000"/>
        </w:rPr>
        <w:lastRenderedPageBreak/>
        <w:t xml:space="preserve">PART 3: THE DPS </w:t>
      </w:r>
      <w:r w:rsidR="0038721D">
        <w:rPr>
          <w:rFonts w:ascii="Arial" w:hAnsi="Arial" w:cs="Arial"/>
          <w:b/>
          <w:sz w:val="24"/>
          <w:u w:val="single" w:color="000000"/>
        </w:rPr>
        <w:t>APPOINTED SUPPLIER</w:t>
      </w:r>
      <w:r w:rsidRPr="00FC16C2">
        <w:rPr>
          <w:rFonts w:ascii="Arial" w:hAnsi="Arial" w:cs="Arial"/>
          <w:b/>
          <w:sz w:val="24"/>
          <w:u w:val="single" w:color="000000"/>
        </w:rPr>
        <w:t xml:space="preserve">’S GENERAL DPS OBLIGATIONS </w:t>
      </w:r>
    </w:p>
    <w:p w14:paraId="21270A4F"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71C34E7E" w14:textId="083C9E7C" w:rsidR="00B57677" w:rsidRPr="00CE38C7" w:rsidRDefault="003E6C9B" w:rsidP="001E09F7">
      <w:pPr>
        <w:pStyle w:val="Heading1"/>
        <w:numPr>
          <w:ilvl w:val="0"/>
          <w:numId w:val="13"/>
        </w:numPr>
      </w:pPr>
      <w:bookmarkStart w:id="29" w:name="_Toc148951502"/>
      <w:r w:rsidRPr="00CE38C7">
        <w:t>WARRANTIES, REPRESENTATIONS AND GUARANTEES</w:t>
      </w:r>
      <w:bookmarkEnd w:id="29"/>
      <w:r w:rsidRPr="00CE38C7">
        <w:t xml:space="preserve"> </w:t>
      </w:r>
    </w:p>
    <w:p w14:paraId="6CA727CA"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63AE5F80" w14:textId="6FE0D3CA" w:rsidR="00B57677" w:rsidRDefault="003E6C9B" w:rsidP="001E09F7">
      <w:pPr>
        <w:pStyle w:val="ListParagraph"/>
        <w:numPr>
          <w:ilvl w:val="1"/>
          <w:numId w:val="13"/>
        </w:numPr>
        <w:tabs>
          <w:tab w:val="left" w:pos="851"/>
          <w:tab w:val="center" w:pos="3907"/>
        </w:tabs>
        <w:ind w:right="0"/>
        <w:jc w:val="left"/>
        <w:rPr>
          <w:rFonts w:cs="Arial"/>
        </w:rPr>
      </w:pPr>
      <w:r w:rsidRPr="001E09F7">
        <w:rPr>
          <w:rFonts w:cs="Arial"/>
        </w:rPr>
        <w:t xml:space="preserve">The DPS </w:t>
      </w:r>
      <w:r w:rsidR="0038721D">
        <w:rPr>
          <w:rFonts w:cs="Arial"/>
        </w:rPr>
        <w:t>Appointed supplier</w:t>
      </w:r>
      <w:r w:rsidRPr="001E09F7">
        <w:rPr>
          <w:rFonts w:cs="Arial"/>
        </w:rPr>
        <w:t xml:space="preserve"> warrants, represents and undertakes to the Council that: </w:t>
      </w:r>
    </w:p>
    <w:p w14:paraId="0324674B" w14:textId="77777777" w:rsidR="001E09F7" w:rsidRPr="001E09F7" w:rsidRDefault="001E09F7" w:rsidP="001E09F7">
      <w:pPr>
        <w:pStyle w:val="ListParagraph"/>
        <w:tabs>
          <w:tab w:val="left" w:pos="851"/>
          <w:tab w:val="center" w:pos="3907"/>
        </w:tabs>
        <w:ind w:left="851" w:right="0" w:firstLine="0"/>
        <w:jc w:val="left"/>
        <w:rPr>
          <w:rFonts w:cs="Arial"/>
        </w:rPr>
      </w:pPr>
    </w:p>
    <w:p w14:paraId="339299BA" w14:textId="0D96F870" w:rsidR="00B57677" w:rsidRPr="001E09F7" w:rsidRDefault="003E6C9B" w:rsidP="001E09F7">
      <w:pPr>
        <w:pStyle w:val="ListParagraph"/>
        <w:numPr>
          <w:ilvl w:val="2"/>
          <w:numId w:val="13"/>
        </w:numPr>
        <w:tabs>
          <w:tab w:val="left" w:pos="851"/>
        </w:tabs>
        <w:ind w:right="1007"/>
        <w:rPr>
          <w:rFonts w:cs="Arial"/>
        </w:rPr>
      </w:pPr>
      <w:r w:rsidRPr="001E09F7">
        <w:rPr>
          <w:rFonts w:cs="Arial"/>
        </w:rPr>
        <w:t xml:space="preserve">it has full capacity and authority, and all necessary consents (including, where its procedures so require, the consent of its Parent Company or Holding Company), to enter into and to perform its obligations under this DPS Agreement; </w:t>
      </w:r>
    </w:p>
    <w:p w14:paraId="1A204173" w14:textId="5C05005C" w:rsidR="00B57677" w:rsidRPr="00CE38C7" w:rsidRDefault="00B57677" w:rsidP="001E09F7">
      <w:pPr>
        <w:tabs>
          <w:tab w:val="left" w:pos="851"/>
        </w:tabs>
        <w:spacing w:after="0" w:line="259" w:lineRule="auto"/>
        <w:ind w:left="993" w:right="0" w:hanging="928"/>
        <w:jc w:val="left"/>
        <w:rPr>
          <w:rFonts w:ascii="Arial" w:hAnsi="Arial" w:cs="Arial"/>
        </w:rPr>
      </w:pPr>
    </w:p>
    <w:p w14:paraId="627B9A30" w14:textId="23BFA6C3" w:rsidR="00B57677" w:rsidRPr="001E09F7" w:rsidRDefault="003E6C9B" w:rsidP="001E09F7">
      <w:pPr>
        <w:pStyle w:val="ListParagraph"/>
        <w:numPr>
          <w:ilvl w:val="2"/>
          <w:numId w:val="13"/>
        </w:numPr>
        <w:tabs>
          <w:tab w:val="left" w:pos="851"/>
          <w:tab w:val="center" w:pos="5125"/>
        </w:tabs>
        <w:spacing w:after="12" w:line="265" w:lineRule="auto"/>
        <w:ind w:right="0"/>
        <w:jc w:val="left"/>
        <w:rPr>
          <w:rFonts w:cs="Arial"/>
        </w:rPr>
      </w:pPr>
      <w:r w:rsidRPr="001E09F7">
        <w:rPr>
          <w:rFonts w:cs="Arial"/>
        </w:rPr>
        <w:t xml:space="preserve">this DPS Agreement is executed by a duly authorised representative of the DPS </w:t>
      </w:r>
      <w:r w:rsidR="0038721D">
        <w:rPr>
          <w:rFonts w:cs="Arial"/>
        </w:rPr>
        <w:t>Appointed supplier</w:t>
      </w:r>
      <w:r w:rsidRPr="001E09F7">
        <w:rPr>
          <w:rFonts w:cs="Arial"/>
        </w:rPr>
        <w:t xml:space="preserve">; </w:t>
      </w:r>
    </w:p>
    <w:p w14:paraId="3AD7133B" w14:textId="16B4EB36" w:rsidR="00B57677" w:rsidRPr="00CE38C7" w:rsidRDefault="00B57677" w:rsidP="001E09F7">
      <w:pPr>
        <w:tabs>
          <w:tab w:val="left" w:pos="851"/>
        </w:tabs>
        <w:spacing w:after="0" w:line="259" w:lineRule="auto"/>
        <w:ind w:left="993" w:right="0" w:hanging="928"/>
        <w:jc w:val="left"/>
        <w:rPr>
          <w:rFonts w:ascii="Arial" w:hAnsi="Arial" w:cs="Arial"/>
        </w:rPr>
      </w:pPr>
    </w:p>
    <w:p w14:paraId="68099892" w14:textId="1E628492" w:rsidR="00B57677" w:rsidRPr="001E09F7" w:rsidRDefault="003E6C9B" w:rsidP="001E09F7">
      <w:pPr>
        <w:pStyle w:val="ListParagraph"/>
        <w:numPr>
          <w:ilvl w:val="2"/>
          <w:numId w:val="13"/>
        </w:numPr>
        <w:tabs>
          <w:tab w:val="left" w:pos="851"/>
        </w:tabs>
        <w:ind w:right="1007"/>
        <w:rPr>
          <w:rFonts w:cs="Arial"/>
        </w:rPr>
      </w:pPr>
      <w:r w:rsidRPr="001E09F7">
        <w:rPr>
          <w:rFonts w:cs="Arial"/>
        </w:rPr>
        <w:t xml:space="preserve">in entering into this DPS Agreement and any Call-Off Contract the DPS </w:t>
      </w:r>
      <w:r w:rsidR="0038721D">
        <w:rPr>
          <w:rFonts w:cs="Arial"/>
        </w:rPr>
        <w:t>Appointed supplier</w:t>
      </w:r>
      <w:r w:rsidRPr="001E09F7">
        <w:rPr>
          <w:rFonts w:cs="Arial"/>
        </w:rPr>
        <w:t xml:space="preserve"> has not committed any Prohibited Act; </w:t>
      </w:r>
    </w:p>
    <w:p w14:paraId="532F0695" w14:textId="4347F597" w:rsidR="00B57677" w:rsidRPr="00CE38C7" w:rsidRDefault="00B57677" w:rsidP="001E09F7">
      <w:pPr>
        <w:tabs>
          <w:tab w:val="left" w:pos="851"/>
        </w:tabs>
        <w:spacing w:after="0" w:line="259" w:lineRule="auto"/>
        <w:ind w:left="993" w:right="0" w:hanging="928"/>
        <w:jc w:val="left"/>
        <w:rPr>
          <w:rFonts w:ascii="Arial" w:hAnsi="Arial" w:cs="Arial"/>
        </w:rPr>
      </w:pPr>
    </w:p>
    <w:p w14:paraId="4E1C7166" w14:textId="72043603" w:rsidR="00B57677" w:rsidRDefault="003E6C9B" w:rsidP="001E09F7">
      <w:pPr>
        <w:pStyle w:val="ListParagraph"/>
        <w:numPr>
          <w:ilvl w:val="2"/>
          <w:numId w:val="13"/>
        </w:numPr>
        <w:tabs>
          <w:tab w:val="left" w:pos="851"/>
        </w:tabs>
        <w:ind w:right="1007"/>
        <w:rPr>
          <w:rFonts w:cs="Arial"/>
        </w:rPr>
      </w:pPr>
      <w:r w:rsidRPr="001E09F7">
        <w:rPr>
          <w:rFonts w:cs="Arial"/>
        </w:rPr>
        <w:t xml:space="preserve">as at the DPS Commencement Date, all information, statements, warranties and representations contained in the DPS </w:t>
      </w:r>
      <w:r w:rsidR="0038721D">
        <w:rPr>
          <w:rFonts w:cs="Arial"/>
        </w:rPr>
        <w:t>Appointed supplier</w:t>
      </w:r>
      <w:r w:rsidRPr="001E09F7">
        <w:rPr>
          <w:rFonts w:cs="Arial"/>
        </w:rPr>
        <w:t xml:space="preserve">’s response to the Selection Questionnaire and (unless otherwise agreed) any other document which resulted in the appointment of the DPS </w:t>
      </w:r>
      <w:r w:rsidR="0038721D">
        <w:rPr>
          <w:rFonts w:cs="Arial"/>
        </w:rPr>
        <w:t>Appointed supplier</w:t>
      </w:r>
      <w:r w:rsidRPr="001E09F7">
        <w:rPr>
          <w:rFonts w:cs="Arial"/>
        </w:rPr>
        <w:t xml:space="preserve"> onto the DPS are true, accurate, and not misleading save as may have been specifically disclosed in writing to the Council prior to the execution of this DPS Agreement and it will promptly advise the Council of any fact, matter or circumstance of which it may become aware which would render any such information, statement or representation to be false or misleading; </w:t>
      </w:r>
    </w:p>
    <w:p w14:paraId="2EB58A5B" w14:textId="77777777" w:rsidR="001E09F7" w:rsidRPr="001E09F7" w:rsidRDefault="001E09F7" w:rsidP="001E09F7">
      <w:pPr>
        <w:pStyle w:val="ListParagraph"/>
        <w:rPr>
          <w:rFonts w:cs="Arial"/>
        </w:rPr>
      </w:pPr>
    </w:p>
    <w:p w14:paraId="343725C8" w14:textId="2AB44A1C" w:rsidR="00B57677" w:rsidRPr="001E09F7" w:rsidRDefault="003E6C9B" w:rsidP="001E09F7">
      <w:pPr>
        <w:pStyle w:val="ListParagraph"/>
        <w:numPr>
          <w:ilvl w:val="2"/>
          <w:numId w:val="13"/>
        </w:numPr>
        <w:tabs>
          <w:tab w:val="left" w:pos="851"/>
        </w:tabs>
        <w:ind w:right="1007"/>
        <w:rPr>
          <w:rFonts w:cs="Arial"/>
        </w:rPr>
      </w:pPr>
      <w:r w:rsidRPr="001E09F7">
        <w:rPr>
          <w:rFonts w:cs="Arial"/>
        </w:rPr>
        <w:t xml:space="preserve">no claim is being asserted and no litigation, arbitration or administrative proceeding is presently in progress, or, to the best of its knowledge and belief pending or threatened against it or any of its assets which will or might affect its ability to perform its obligations under this DPS Agreement and/or any Call-Off Contract thereunder; </w:t>
      </w:r>
    </w:p>
    <w:p w14:paraId="42B12753" w14:textId="71308E48" w:rsidR="00B57677" w:rsidRPr="00CE38C7" w:rsidRDefault="00B57677" w:rsidP="001E09F7">
      <w:pPr>
        <w:tabs>
          <w:tab w:val="left" w:pos="851"/>
        </w:tabs>
        <w:spacing w:after="0" w:line="259" w:lineRule="auto"/>
        <w:ind w:left="993" w:right="0" w:hanging="928"/>
        <w:jc w:val="left"/>
        <w:rPr>
          <w:rFonts w:ascii="Arial" w:hAnsi="Arial" w:cs="Arial"/>
        </w:rPr>
      </w:pPr>
    </w:p>
    <w:p w14:paraId="213E6170" w14:textId="4E56B05C" w:rsidR="00B57677" w:rsidRPr="001E09F7" w:rsidRDefault="003E6C9B" w:rsidP="001E09F7">
      <w:pPr>
        <w:pStyle w:val="ListParagraph"/>
        <w:numPr>
          <w:ilvl w:val="2"/>
          <w:numId w:val="13"/>
        </w:numPr>
        <w:tabs>
          <w:tab w:val="left" w:pos="851"/>
        </w:tabs>
        <w:ind w:right="1007"/>
        <w:rPr>
          <w:rFonts w:cs="Arial"/>
        </w:rPr>
      </w:pPr>
      <w:r w:rsidRPr="001E09F7">
        <w:rPr>
          <w:rFonts w:cs="Arial"/>
        </w:rPr>
        <w:t xml:space="preserve">it is not subject to any contractual obligation, compliance with which will be likely to have an effect on its ability to perform its obligations under this DPS Agreement and / or any Call-Off Contract thereunder; and </w:t>
      </w:r>
    </w:p>
    <w:p w14:paraId="712CC7B2" w14:textId="227BABB6" w:rsidR="00B57677" w:rsidRPr="00CE38C7" w:rsidRDefault="00B57677" w:rsidP="001E09F7">
      <w:pPr>
        <w:tabs>
          <w:tab w:val="left" w:pos="851"/>
        </w:tabs>
        <w:spacing w:after="0" w:line="259" w:lineRule="auto"/>
        <w:ind w:left="993" w:right="0" w:hanging="928"/>
        <w:jc w:val="left"/>
        <w:rPr>
          <w:rFonts w:ascii="Arial" w:hAnsi="Arial" w:cs="Arial"/>
        </w:rPr>
      </w:pPr>
    </w:p>
    <w:p w14:paraId="5DF5F8D7" w14:textId="4D8D2929" w:rsidR="00B57677" w:rsidRPr="001E09F7" w:rsidRDefault="003E6C9B" w:rsidP="001E09F7">
      <w:pPr>
        <w:pStyle w:val="ListParagraph"/>
        <w:numPr>
          <w:ilvl w:val="2"/>
          <w:numId w:val="13"/>
        </w:numPr>
        <w:tabs>
          <w:tab w:val="left" w:pos="851"/>
        </w:tabs>
        <w:spacing w:after="53" w:line="239" w:lineRule="auto"/>
        <w:ind w:right="1001"/>
        <w:jc w:val="left"/>
        <w:rPr>
          <w:rFonts w:cs="Arial"/>
        </w:rPr>
      </w:pPr>
      <w:r w:rsidRPr="001E09F7">
        <w:rPr>
          <w:rFonts w:cs="Arial"/>
        </w:rPr>
        <w:t xml:space="preserve">no proceedings or other steps have been taken and not discharged or dismissed (nor, to the best of their knowledge, are threatened) for the winding up of the DPS </w:t>
      </w:r>
      <w:r w:rsidR="0038721D">
        <w:rPr>
          <w:rFonts w:cs="Arial"/>
        </w:rPr>
        <w:t>Appointed supplier</w:t>
      </w:r>
      <w:r w:rsidRPr="001E09F7">
        <w:rPr>
          <w:rFonts w:cs="Arial"/>
        </w:rPr>
        <w:t xml:space="preserve"> or for its dissolution or for the appointment of a receiver, administrative receiver, liquidator, manager, </w:t>
      </w:r>
      <w:r w:rsidRPr="001E09F7">
        <w:rPr>
          <w:rFonts w:cs="Arial"/>
        </w:rPr>
        <w:lastRenderedPageBreak/>
        <w:t xml:space="preserve">administrator or similar officer in relation to any of the DPS </w:t>
      </w:r>
      <w:r w:rsidR="0038721D">
        <w:rPr>
          <w:rFonts w:cs="Arial"/>
        </w:rPr>
        <w:t>Appointed supplier</w:t>
      </w:r>
      <w:r w:rsidRPr="001E09F7">
        <w:rPr>
          <w:rFonts w:cs="Arial"/>
        </w:rPr>
        <w:t xml:space="preserve">’s assets or revenue. </w:t>
      </w:r>
    </w:p>
    <w:p w14:paraId="40582FA4"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122870C3" w14:textId="765BC3C4" w:rsidR="00B57677" w:rsidRPr="001E09F7" w:rsidRDefault="003E6C9B" w:rsidP="001E09F7">
      <w:pPr>
        <w:pStyle w:val="ListParagraph"/>
        <w:numPr>
          <w:ilvl w:val="1"/>
          <w:numId w:val="13"/>
        </w:numPr>
        <w:tabs>
          <w:tab w:val="left" w:pos="851"/>
        </w:tabs>
        <w:ind w:right="1007"/>
        <w:rPr>
          <w:rFonts w:cs="Arial"/>
        </w:rPr>
      </w:pPr>
      <w:r w:rsidRPr="001E09F7">
        <w:rPr>
          <w:rFonts w:cs="Arial"/>
        </w:rPr>
        <w:t xml:space="preserve">Each time a Call-Off Contract is entered into, the warranties, representations and undertakings in this clause 9 (Warranties, Representations and Guarantees) shall be deemed to be repeated by the DPS </w:t>
      </w:r>
      <w:r w:rsidR="0038721D">
        <w:rPr>
          <w:rFonts w:cs="Arial"/>
        </w:rPr>
        <w:t>Appointed supplier</w:t>
      </w:r>
      <w:r w:rsidRPr="001E09F7">
        <w:rPr>
          <w:rFonts w:cs="Arial"/>
        </w:rPr>
        <w:t xml:space="preserve"> with reference to the circumstances existing at the time that they are deemed to be repeated. </w:t>
      </w:r>
    </w:p>
    <w:p w14:paraId="347A9593" w14:textId="4EAF276A" w:rsidR="00B57677" w:rsidRPr="00CE38C7" w:rsidRDefault="00B57677" w:rsidP="001E09F7">
      <w:pPr>
        <w:tabs>
          <w:tab w:val="left" w:pos="851"/>
        </w:tabs>
        <w:spacing w:after="0" w:line="259" w:lineRule="auto"/>
        <w:ind w:left="993" w:right="0" w:hanging="928"/>
        <w:jc w:val="left"/>
        <w:rPr>
          <w:rFonts w:ascii="Arial" w:hAnsi="Arial" w:cs="Arial"/>
        </w:rPr>
      </w:pPr>
    </w:p>
    <w:p w14:paraId="5DC8ECBC" w14:textId="6BE63963" w:rsidR="00B57677" w:rsidRPr="001E09F7" w:rsidRDefault="003E6C9B" w:rsidP="001E09F7">
      <w:pPr>
        <w:pStyle w:val="ListParagraph"/>
        <w:numPr>
          <w:ilvl w:val="1"/>
          <w:numId w:val="13"/>
        </w:numPr>
        <w:tabs>
          <w:tab w:val="left" w:pos="851"/>
        </w:tabs>
        <w:ind w:right="1007"/>
        <w:rPr>
          <w:rFonts w:cs="Arial"/>
        </w:rPr>
      </w:pPr>
      <w:r w:rsidRPr="001E09F7">
        <w:rPr>
          <w:rFonts w:cs="Arial"/>
        </w:rPr>
        <w:t xml:space="preserve">For the avoidance of doubt, the fact that any provision within this DPS Agreement is expressed as a warranty shall not preclude any right of termination the Council may have in respect of breach of that provision by the DPS </w:t>
      </w:r>
      <w:r w:rsidR="0038721D">
        <w:rPr>
          <w:rFonts w:cs="Arial"/>
        </w:rPr>
        <w:t>Appointed supplier</w:t>
      </w:r>
      <w:r w:rsidRPr="001E09F7">
        <w:rPr>
          <w:rFonts w:cs="Arial"/>
        </w:rPr>
        <w:t xml:space="preserve">. </w:t>
      </w:r>
    </w:p>
    <w:p w14:paraId="002EDB51" w14:textId="79399E18" w:rsidR="00B57677" w:rsidRPr="00CE38C7" w:rsidRDefault="00B57677" w:rsidP="001E09F7">
      <w:pPr>
        <w:tabs>
          <w:tab w:val="left" w:pos="851"/>
        </w:tabs>
        <w:spacing w:after="0" w:line="259" w:lineRule="auto"/>
        <w:ind w:left="993" w:right="0" w:hanging="928"/>
        <w:jc w:val="left"/>
        <w:rPr>
          <w:rFonts w:ascii="Arial" w:hAnsi="Arial" w:cs="Arial"/>
        </w:rPr>
      </w:pPr>
    </w:p>
    <w:p w14:paraId="20A05EEF" w14:textId="4B92708A" w:rsidR="00B57677" w:rsidRDefault="003E6C9B" w:rsidP="001E09F7">
      <w:pPr>
        <w:pStyle w:val="ListParagraph"/>
        <w:numPr>
          <w:ilvl w:val="1"/>
          <w:numId w:val="13"/>
        </w:numPr>
        <w:tabs>
          <w:tab w:val="left" w:pos="851"/>
          <w:tab w:val="center" w:pos="2790"/>
        </w:tabs>
        <w:ind w:right="0"/>
        <w:jc w:val="left"/>
        <w:rPr>
          <w:rFonts w:cs="Arial"/>
        </w:rPr>
      </w:pPr>
      <w:r w:rsidRPr="001E09F7">
        <w:rPr>
          <w:rFonts w:eastAsia="Arial" w:cs="Arial"/>
        </w:rPr>
        <w:tab/>
      </w:r>
      <w:r w:rsidRPr="001E09F7">
        <w:rPr>
          <w:rFonts w:cs="Arial"/>
        </w:rPr>
        <w:t xml:space="preserve">The DPS </w:t>
      </w:r>
      <w:r w:rsidR="0038721D">
        <w:rPr>
          <w:rFonts w:cs="Arial"/>
        </w:rPr>
        <w:t>Appointed supplier</w:t>
      </w:r>
      <w:r w:rsidRPr="001E09F7">
        <w:rPr>
          <w:rFonts w:cs="Arial"/>
        </w:rPr>
        <w:t xml:space="preserve"> acknowledges and agrees that: </w:t>
      </w:r>
    </w:p>
    <w:p w14:paraId="37495719" w14:textId="77777777" w:rsidR="001E09F7" w:rsidRPr="001E09F7" w:rsidRDefault="001E09F7" w:rsidP="001E09F7">
      <w:pPr>
        <w:pStyle w:val="ListParagraph"/>
        <w:rPr>
          <w:rFonts w:cs="Arial"/>
        </w:rPr>
      </w:pPr>
    </w:p>
    <w:p w14:paraId="4366CC9E" w14:textId="737018FD" w:rsidR="00B57677" w:rsidRPr="001E09F7" w:rsidRDefault="003E6C9B" w:rsidP="001E09F7">
      <w:pPr>
        <w:pStyle w:val="ListParagraph"/>
        <w:numPr>
          <w:ilvl w:val="2"/>
          <w:numId w:val="13"/>
        </w:numPr>
        <w:tabs>
          <w:tab w:val="left" w:pos="851"/>
        </w:tabs>
        <w:ind w:right="1007"/>
        <w:rPr>
          <w:rFonts w:cs="Arial"/>
        </w:rPr>
      </w:pPr>
      <w:r w:rsidRPr="001E09F7">
        <w:rPr>
          <w:rFonts w:cs="Arial"/>
        </w:rPr>
        <w:t xml:space="preserve">the warranties, representations and undertakings contained in this DPS Agreement are material and are designed to induce the Council into appointing the DPS </w:t>
      </w:r>
      <w:r w:rsidR="0038721D">
        <w:rPr>
          <w:rFonts w:cs="Arial"/>
        </w:rPr>
        <w:t>Appointed supplier</w:t>
      </w:r>
      <w:r w:rsidRPr="001E09F7">
        <w:rPr>
          <w:rFonts w:cs="Arial"/>
        </w:rPr>
        <w:t xml:space="preserve"> to the DPS and to induce the </w:t>
      </w:r>
    </w:p>
    <w:p w14:paraId="59C4B0CC" w14:textId="77777777" w:rsidR="00B57677" w:rsidRPr="001E09F7" w:rsidRDefault="003E6C9B" w:rsidP="001E09F7">
      <w:pPr>
        <w:pStyle w:val="ListParagraph"/>
        <w:numPr>
          <w:ilvl w:val="2"/>
          <w:numId w:val="13"/>
        </w:numPr>
        <w:tabs>
          <w:tab w:val="left" w:pos="851"/>
        </w:tabs>
        <w:ind w:right="1007"/>
        <w:rPr>
          <w:rFonts w:cs="Arial"/>
        </w:rPr>
      </w:pPr>
      <w:r w:rsidRPr="001E09F7">
        <w:rPr>
          <w:rFonts w:cs="Arial"/>
        </w:rPr>
        <w:t xml:space="preserve">Contracting Authorities to enter into any and all Call-Off Contracts thereunder; </w:t>
      </w:r>
    </w:p>
    <w:p w14:paraId="69BF756C" w14:textId="47085B35" w:rsidR="00B57677" w:rsidRPr="00CE38C7" w:rsidRDefault="00B57677" w:rsidP="001E09F7">
      <w:pPr>
        <w:tabs>
          <w:tab w:val="left" w:pos="851"/>
        </w:tabs>
        <w:spacing w:after="0" w:line="259" w:lineRule="auto"/>
        <w:ind w:left="993" w:right="0" w:hanging="928"/>
        <w:jc w:val="left"/>
        <w:rPr>
          <w:rFonts w:ascii="Arial" w:hAnsi="Arial" w:cs="Arial"/>
        </w:rPr>
      </w:pPr>
    </w:p>
    <w:p w14:paraId="71089EFA" w14:textId="5571E207" w:rsidR="00B57677" w:rsidRPr="001E09F7" w:rsidRDefault="003E6C9B" w:rsidP="001E09F7">
      <w:pPr>
        <w:pStyle w:val="ListParagraph"/>
        <w:numPr>
          <w:ilvl w:val="2"/>
          <w:numId w:val="13"/>
        </w:numPr>
        <w:tabs>
          <w:tab w:val="left" w:pos="851"/>
        </w:tabs>
        <w:ind w:right="1007"/>
        <w:rPr>
          <w:rFonts w:cs="Arial"/>
        </w:rPr>
      </w:pPr>
      <w:r w:rsidRPr="001E09F7">
        <w:rPr>
          <w:rFonts w:cs="Arial"/>
        </w:rPr>
        <w:t xml:space="preserve">the Council has been induced into appointing the DPS </w:t>
      </w:r>
      <w:r w:rsidR="0038721D">
        <w:rPr>
          <w:rFonts w:cs="Arial"/>
        </w:rPr>
        <w:t>Appointed supplier</w:t>
      </w:r>
      <w:r w:rsidRPr="001E09F7">
        <w:rPr>
          <w:rFonts w:cs="Arial"/>
        </w:rPr>
        <w:t xml:space="preserve"> to the DPS and in doing so has relied upon the warranties, representations and undertakings contained in this DPS Agreement; and </w:t>
      </w:r>
    </w:p>
    <w:p w14:paraId="72C7C87D" w14:textId="06B6B3B8" w:rsidR="00B57677" w:rsidRPr="00CE38C7" w:rsidRDefault="00B57677" w:rsidP="001E09F7">
      <w:pPr>
        <w:tabs>
          <w:tab w:val="left" w:pos="851"/>
        </w:tabs>
        <w:spacing w:after="0" w:line="259" w:lineRule="auto"/>
        <w:ind w:left="993" w:right="0" w:hanging="928"/>
        <w:jc w:val="left"/>
        <w:rPr>
          <w:rFonts w:ascii="Arial" w:hAnsi="Arial" w:cs="Arial"/>
        </w:rPr>
      </w:pPr>
    </w:p>
    <w:p w14:paraId="7563645C" w14:textId="1E6CA9B8" w:rsidR="00B57677" w:rsidRPr="001E09F7" w:rsidRDefault="003E6C9B" w:rsidP="001E09F7">
      <w:pPr>
        <w:pStyle w:val="ListParagraph"/>
        <w:numPr>
          <w:ilvl w:val="2"/>
          <w:numId w:val="13"/>
        </w:numPr>
        <w:tabs>
          <w:tab w:val="left" w:pos="851"/>
        </w:tabs>
        <w:ind w:right="1007"/>
        <w:rPr>
          <w:rFonts w:cs="Arial"/>
        </w:rPr>
      </w:pPr>
      <w:r w:rsidRPr="001E09F7">
        <w:rPr>
          <w:rFonts w:cs="Arial"/>
        </w:rPr>
        <w:t xml:space="preserve">the Contracting Authority will (amongst other things) on each and every occasion that it enters into a Call-Off Contract be induced into doing so by, and in being so induced shall rely upon, the warranties, representations and undertakings contained in this DPS Agreement. </w:t>
      </w:r>
    </w:p>
    <w:p w14:paraId="010E0E7E"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134EAF00" w14:textId="46DB696C" w:rsidR="00B57677" w:rsidRPr="001E09F7" w:rsidRDefault="003E6C9B" w:rsidP="001E09F7">
      <w:pPr>
        <w:pStyle w:val="ListParagraph"/>
        <w:numPr>
          <w:ilvl w:val="1"/>
          <w:numId w:val="13"/>
        </w:numPr>
        <w:tabs>
          <w:tab w:val="left" w:pos="851"/>
          <w:tab w:val="center" w:pos="4719"/>
        </w:tabs>
        <w:ind w:right="0"/>
        <w:jc w:val="left"/>
        <w:rPr>
          <w:rFonts w:cs="Arial"/>
        </w:rPr>
      </w:pPr>
      <w:r w:rsidRPr="001E09F7">
        <w:rPr>
          <w:rFonts w:eastAsia="Arial" w:cs="Arial"/>
        </w:rPr>
        <w:tab/>
      </w:r>
      <w:r w:rsidRPr="001E09F7">
        <w:rPr>
          <w:rFonts w:cs="Arial"/>
        </w:rPr>
        <w:t xml:space="preserve">The DPS </w:t>
      </w:r>
      <w:r w:rsidR="0038721D">
        <w:rPr>
          <w:rFonts w:cs="Arial"/>
        </w:rPr>
        <w:t>Appointed supplier</w:t>
      </w:r>
      <w:r w:rsidRPr="001E09F7">
        <w:rPr>
          <w:rFonts w:cs="Arial"/>
        </w:rPr>
        <w:t xml:space="preserve"> warrants, represents and undertakes for the duration of the DPS Term that: </w:t>
      </w:r>
    </w:p>
    <w:p w14:paraId="4C9C4175"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2187FC29" w14:textId="5F79CF82" w:rsidR="00B57677" w:rsidRPr="001E09F7" w:rsidRDefault="003E6C9B" w:rsidP="001E09F7">
      <w:pPr>
        <w:pStyle w:val="ListParagraph"/>
        <w:numPr>
          <w:ilvl w:val="2"/>
          <w:numId w:val="13"/>
        </w:numPr>
        <w:tabs>
          <w:tab w:val="left" w:pos="851"/>
        </w:tabs>
        <w:ind w:right="1007"/>
        <w:rPr>
          <w:rFonts w:cs="Arial"/>
        </w:rPr>
      </w:pPr>
      <w:r w:rsidRPr="001E09F7">
        <w:rPr>
          <w:rFonts w:cs="Arial"/>
        </w:rPr>
        <w:t xml:space="preserve">all personnel used to provide the </w:t>
      </w:r>
      <w:r w:rsidR="00E2693F">
        <w:rPr>
          <w:rFonts w:cs="Arial"/>
        </w:rPr>
        <w:t>DPS Works</w:t>
      </w:r>
      <w:r w:rsidRPr="001E09F7">
        <w:rPr>
          <w:rFonts w:cs="Arial"/>
        </w:rPr>
        <w:t xml:space="preserve"> will be vetted in accordance with Good Industry Practice; </w:t>
      </w:r>
    </w:p>
    <w:p w14:paraId="78E17A2C" w14:textId="59A8081F" w:rsidR="00B57677" w:rsidRPr="00CE38C7" w:rsidRDefault="00B57677" w:rsidP="001E09F7">
      <w:pPr>
        <w:tabs>
          <w:tab w:val="left" w:pos="851"/>
        </w:tabs>
        <w:spacing w:after="0" w:line="259" w:lineRule="auto"/>
        <w:ind w:left="993" w:right="0" w:hanging="928"/>
        <w:jc w:val="left"/>
        <w:rPr>
          <w:rFonts w:ascii="Arial" w:hAnsi="Arial" w:cs="Arial"/>
        </w:rPr>
      </w:pPr>
    </w:p>
    <w:p w14:paraId="7D18DC8C" w14:textId="385510BE" w:rsidR="00B57677" w:rsidRPr="001E09F7" w:rsidRDefault="003E6C9B" w:rsidP="001E09F7">
      <w:pPr>
        <w:pStyle w:val="ListParagraph"/>
        <w:numPr>
          <w:ilvl w:val="2"/>
          <w:numId w:val="13"/>
        </w:numPr>
        <w:tabs>
          <w:tab w:val="left" w:pos="851"/>
        </w:tabs>
        <w:ind w:right="1007"/>
        <w:rPr>
          <w:rFonts w:cs="Arial"/>
        </w:rPr>
      </w:pPr>
      <w:r w:rsidRPr="001E09F7">
        <w:rPr>
          <w:rFonts w:cs="Arial"/>
        </w:rPr>
        <w:t xml:space="preserve">it has and will continue to hold all necessary (if any) regulatory approvals from the Regulatory Bodies necessary to perform the DPS </w:t>
      </w:r>
      <w:r w:rsidR="0038721D">
        <w:rPr>
          <w:rFonts w:cs="Arial"/>
        </w:rPr>
        <w:t>Appointed supplier</w:t>
      </w:r>
      <w:r w:rsidRPr="001E09F7">
        <w:rPr>
          <w:rFonts w:cs="Arial"/>
        </w:rPr>
        <w:t xml:space="preserve">'s obligations under this DPS Agreement; and </w:t>
      </w:r>
    </w:p>
    <w:p w14:paraId="3DD1DCB9" w14:textId="1B82F6B2" w:rsidR="00B57677" w:rsidRPr="00CE38C7" w:rsidRDefault="00B57677" w:rsidP="001E09F7">
      <w:pPr>
        <w:tabs>
          <w:tab w:val="left" w:pos="851"/>
        </w:tabs>
        <w:spacing w:after="12" w:line="259" w:lineRule="auto"/>
        <w:ind w:left="993" w:right="0" w:hanging="933"/>
        <w:jc w:val="left"/>
        <w:rPr>
          <w:rFonts w:ascii="Arial" w:hAnsi="Arial" w:cs="Arial"/>
        </w:rPr>
      </w:pPr>
    </w:p>
    <w:p w14:paraId="370D7468" w14:textId="7BA6FA85" w:rsidR="00B57677" w:rsidRPr="001E09F7" w:rsidRDefault="003E6C9B" w:rsidP="001E09F7">
      <w:pPr>
        <w:pStyle w:val="ListParagraph"/>
        <w:numPr>
          <w:ilvl w:val="2"/>
          <w:numId w:val="13"/>
        </w:numPr>
        <w:tabs>
          <w:tab w:val="left" w:pos="851"/>
          <w:tab w:val="center" w:pos="5291"/>
        </w:tabs>
        <w:ind w:right="0"/>
        <w:jc w:val="left"/>
        <w:rPr>
          <w:rFonts w:cs="Arial"/>
        </w:rPr>
      </w:pPr>
      <w:r w:rsidRPr="001E09F7">
        <w:rPr>
          <w:rFonts w:cs="Arial"/>
        </w:rPr>
        <w:t xml:space="preserve">it shall at all times comply with Law in carrying out its obligations under this DPS Agreement. </w:t>
      </w:r>
    </w:p>
    <w:p w14:paraId="1A379366"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7A1B730A" w14:textId="77777777" w:rsidR="00596EF8" w:rsidRDefault="00596EF8">
      <w:pPr>
        <w:spacing w:after="160" w:line="259" w:lineRule="auto"/>
        <w:ind w:left="0" w:right="0" w:firstLine="0"/>
        <w:jc w:val="left"/>
        <w:rPr>
          <w:rFonts w:ascii="Arial" w:hAnsi="Arial"/>
          <w:b/>
          <w:sz w:val="28"/>
          <w:u w:color="000000"/>
        </w:rPr>
      </w:pPr>
      <w:bookmarkStart w:id="30" w:name="_Toc148951503"/>
      <w:r>
        <w:lastRenderedPageBreak/>
        <w:br w:type="page"/>
      </w:r>
    </w:p>
    <w:p w14:paraId="611E6CD2" w14:textId="68BB7243" w:rsidR="00B57677" w:rsidRPr="00CE38C7" w:rsidRDefault="003E6C9B" w:rsidP="001E09F7">
      <w:pPr>
        <w:pStyle w:val="Heading1"/>
        <w:numPr>
          <w:ilvl w:val="0"/>
          <w:numId w:val="13"/>
        </w:numPr>
      </w:pPr>
      <w:r w:rsidRPr="00CE38C7">
        <w:lastRenderedPageBreak/>
        <w:t>REPORTING AND MEETINGS</w:t>
      </w:r>
      <w:bookmarkEnd w:id="30"/>
      <w:r w:rsidRPr="00CE38C7">
        <w:t xml:space="preserve"> </w:t>
      </w:r>
    </w:p>
    <w:p w14:paraId="67419A0A"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5ABF6519" w14:textId="0F9AD0A1" w:rsidR="00B57677" w:rsidRPr="001E09F7" w:rsidRDefault="003E6C9B" w:rsidP="001E09F7">
      <w:pPr>
        <w:pStyle w:val="ListParagraph"/>
        <w:numPr>
          <w:ilvl w:val="1"/>
          <w:numId w:val="13"/>
        </w:numPr>
        <w:tabs>
          <w:tab w:val="left" w:pos="851"/>
        </w:tabs>
        <w:ind w:right="1007"/>
        <w:rPr>
          <w:rFonts w:cs="Arial"/>
        </w:rPr>
      </w:pPr>
      <w:r w:rsidRPr="001E09F7">
        <w:rPr>
          <w:rFonts w:cs="Arial"/>
        </w:rPr>
        <w:t xml:space="preserve">The Council may require the DPS </w:t>
      </w:r>
      <w:r w:rsidR="0038721D">
        <w:rPr>
          <w:rFonts w:cs="Arial"/>
        </w:rPr>
        <w:t>Appointed supplier</w:t>
      </w:r>
      <w:r w:rsidRPr="001E09F7">
        <w:rPr>
          <w:rFonts w:cs="Arial"/>
        </w:rPr>
        <w:t xml:space="preserve"> to attend performance monitoring meetings, to assess the quality and progress of the </w:t>
      </w:r>
      <w:r w:rsidR="00E2693F">
        <w:rPr>
          <w:rFonts w:cs="Arial"/>
        </w:rPr>
        <w:t>DPS Works</w:t>
      </w:r>
      <w:r w:rsidRPr="001E09F7">
        <w:rPr>
          <w:rFonts w:cs="Arial"/>
        </w:rPr>
        <w:t xml:space="preserve"> being provided to Contracting Authorities by giving not less than ten (10) Working Days’ written notice. </w:t>
      </w:r>
    </w:p>
    <w:p w14:paraId="7B964665"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07A2675A" w14:textId="77777777" w:rsidR="00596EF8" w:rsidRDefault="00596EF8">
      <w:pPr>
        <w:spacing w:after="160" w:line="259" w:lineRule="auto"/>
        <w:ind w:left="0" w:right="0" w:firstLine="0"/>
        <w:jc w:val="left"/>
        <w:rPr>
          <w:rFonts w:ascii="Arial" w:hAnsi="Arial"/>
          <w:b/>
          <w:sz w:val="28"/>
          <w:u w:color="000000"/>
        </w:rPr>
      </w:pPr>
      <w:bookmarkStart w:id="31" w:name="_Toc148951504"/>
      <w:r>
        <w:br w:type="page"/>
      </w:r>
    </w:p>
    <w:p w14:paraId="4F179A7C" w14:textId="0A194CC2" w:rsidR="00B57677" w:rsidRPr="00CE38C7" w:rsidRDefault="003E6C9B" w:rsidP="001E09F7">
      <w:pPr>
        <w:pStyle w:val="Heading1"/>
        <w:numPr>
          <w:ilvl w:val="0"/>
          <w:numId w:val="13"/>
        </w:numPr>
      </w:pPr>
      <w:r w:rsidRPr="00CE38C7">
        <w:lastRenderedPageBreak/>
        <w:t>REPRESENTATIVES AND LIAISON RELATING TO THE DPS</w:t>
      </w:r>
      <w:bookmarkEnd w:id="31"/>
      <w:r w:rsidRPr="00CE38C7">
        <w:t xml:space="preserve"> </w:t>
      </w:r>
    </w:p>
    <w:p w14:paraId="578E6262"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0C61338E" w14:textId="288C6294" w:rsidR="00B57677" w:rsidRPr="001E09F7" w:rsidRDefault="003E6C9B" w:rsidP="001E09F7">
      <w:pPr>
        <w:pStyle w:val="ListParagraph"/>
        <w:numPr>
          <w:ilvl w:val="1"/>
          <w:numId w:val="13"/>
        </w:numPr>
        <w:tabs>
          <w:tab w:val="left" w:pos="851"/>
        </w:tabs>
        <w:ind w:right="1007"/>
        <w:rPr>
          <w:rFonts w:cs="Arial"/>
        </w:rPr>
      </w:pPr>
      <w:r w:rsidRPr="001E09F7">
        <w:rPr>
          <w:rFonts w:cs="Arial"/>
        </w:rPr>
        <w:t xml:space="preserve">The Authorised Officer shall liaise with and instruct the DPS </w:t>
      </w:r>
      <w:r w:rsidR="0038721D">
        <w:rPr>
          <w:rFonts w:cs="Arial"/>
        </w:rPr>
        <w:t>Appointed supplier</w:t>
      </w:r>
      <w:r w:rsidRPr="001E09F7">
        <w:rPr>
          <w:rFonts w:cs="Arial"/>
        </w:rPr>
        <w:t xml:space="preserve"> and its Representatives regarding all matters relating to performance by the DPS </w:t>
      </w:r>
      <w:r w:rsidR="0038721D">
        <w:rPr>
          <w:rFonts w:cs="Arial"/>
        </w:rPr>
        <w:t>Appointed supplier</w:t>
      </w:r>
      <w:r w:rsidRPr="001E09F7">
        <w:rPr>
          <w:rFonts w:cs="Arial"/>
        </w:rPr>
        <w:t xml:space="preserve"> of its obligations under this DPS Agreement and shall determine any matters or issue any notices as stipulated under this DPS Agreement.  </w:t>
      </w:r>
    </w:p>
    <w:p w14:paraId="08037BEC" w14:textId="77777777" w:rsidR="00B57677" w:rsidRPr="00CE38C7" w:rsidRDefault="003E6C9B" w:rsidP="005857D4">
      <w:pPr>
        <w:tabs>
          <w:tab w:val="left" w:pos="851"/>
        </w:tabs>
        <w:spacing w:after="11" w:line="259" w:lineRule="auto"/>
        <w:ind w:left="993" w:right="0" w:hanging="993"/>
        <w:jc w:val="left"/>
        <w:rPr>
          <w:rFonts w:ascii="Arial" w:hAnsi="Arial" w:cs="Arial"/>
        </w:rPr>
      </w:pPr>
      <w:r w:rsidRPr="00CE38C7">
        <w:rPr>
          <w:rFonts w:ascii="Arial" w:hAnsi="Arial" w:cs="Arial"/>
        </w:rPr>
        <w:t xml:space="preserve"> </w:t>
      </w:r>
    </w:p>
    <w:p w14:paraId="137E6195" w14:textId="77777777" w:rsidR="00596EF8" w:rsidRDefault="00596EF8">
      <w:pPr>
        <w:spacing w:after="160" w:line="259" w:lineRule="auto"/>
        <w:ind w:left="0" w:right="0" w:firstLine="0"/>
        <w:jc w:val="left"/>
        <w:rPr>
          <w:rFonts w:ascii="Arial" w:hAnsi="Arial"/>
          <w:b/>
          <w:sz w:val="28"/>
          <w:u w:color="000000"/>
        </w:rPr>
      </w:pPr>
      <w:bookmarkStart w:id="32" w:name="_Toc148951505"/>
      <w:r>
        <w:br w:type="page"/>
      </w:r>
    </w:p>
    <w:p w14:paraId="08B5BC18" w14:textId="7C6395FF" w:rsidR="00B57677" w:rsidRPr="00CE38C7" w:rsidRDefault="003E6C9B" w:rsidP="00FC16C2">
      <w:pPr>
        <w:pStyle w:val="Heading1"/>
        <w:numPr>
          <w:ilvl w:val="0"/>
          <w:numId w:val="13"/>
        </w:numPr>
      </w:pPr>
      <w:r w:rsidRPr="00CE38C7">
        <w:lastRenderedPageBreak/>
        <w:t>HEALTH AND SAFETY</w:t>
      </w:r>
      <w:bookmarkEnd w:id="32"/>
      <w:r w:rsidRPr="00CE38C7">
        <w:t xml:space="preserve"> </w:t>
      </w:r>
    </w:p>
    <w:p w14:paraId="3EFD9067"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2099954A" w14:textId="40164487" w:rsidR="00B57677" w:rsidRPr="001E09F7" w:rsidRDefault="003E6C9B" w:rsidP="001E09F7">
      <w:pPr>
        <w:pStyle w:val="ListParagraph"/>
        <w:numPr>
          <w:ilvl w:val="1"/>
          <w:numId w:val="13"/>
        </w:numPr>
        <w:tabs>
          <w:tab w:val="left" w:pos="851"/>
        </w:tabs>
        <w:ind w:right="1007"/>
        <w:rPr>
          <w:rFonts w:cs="Arial"/>
        </w:rPr>
      </w:pPr>
      <w:r w:rsidRPr="00CE38C7">
        <w:rPr>
          <w:noProof/>
        </w:rPr>
        <w:drawing>
          <wp:inline distT="0" distB="0" distL="0" distR="0" wp14:anchorId="342CFE78" wp14:editId="3D2B2027">
            <wp:extent cx="230886" cy="96774"/>
            <wp:effectExtent l="0" t="0" r="0" b="0"/>
            <wp:docPr id="4242" name="Picture 4242"/>
            <wp:cNvGraphicFramePr/>
            <a:graphic xmlns:a="http://schemas.openxmlformats.org/drawingml/2006/main">
              <a:graphicData uri="http://schemas.openxmlformats.org/drawingml/2006/picture">
                <pic:pic xmlns:pic="http://schemas.openxmlformats.org/drawingml/2006/picture">
                  <pic:nvPicPr>
                    <pic:cNvPr id="4242" name="Picture 4242"/>
                    <pic:cNvPicPr/>
                  </pic:nvPicPr>
                  <pic:blipFill>
                    <a:blip r:embed="rId20"/>
                    <a:stretch>
                      <a:fillRect/>
                    </a:stretch>
                  </pic:blipFill>
                  <pic:spPr>
                    <a:xfrm>
                      <a:off x="0" y="0"/>
                      <a:ext cx="230886" cy="96774"/>
                    </a:xfrm>
                    <a:prstGeom prst="rect">
                      <a:avLst/>
                    </a:prstGeom>
                  </pic:spPr>
                </pic:pic>
              </a:graphicData>
            </a:graphic>
          </wp:inline>
        </w:drawing>
      </w:r>
      <w:r w:rsidRPr="001E09F7">
        <w:rPr>
          <w:rFonts w:eastAsia="Arial" w:cs="Arial"/>
        </w:rPr>
        <w:t xml:space="preserve"> </w:t>
      </w:r>
      <w:r w:rsidRPr="001E09F7">
        <w:rPr>
          <w:rFonts w:cs="Arial"/>
        </w:rPr>
        <w:t xml:space="preserve">The DPS </w:t>
      </w:r>
      <w:r w:rsidR="0038721D">
        <w:rPr>
          <w:rFonts w:cs="Arial"/>
        </w:rPr>
        <w:t>Appointed supplier</w:t>
      </w:r>
      <w:r w:rsidRPr="001E09F7">
        <w:rPr>
          <w:rFonts w:cs="Arial"/>
        </w:rPr>
        <w:t xml:space="preserve"> shall comply and ensure its Representatives comply at all times with the Health and Safety at Work etc. Act 1974 and all other Laws pertaining to health and safety of employees and other affected persons including, but not limited to, the Management of Health and Safety at Work etc. Regulations 1999, the Reporting of Injuries, Diseases &amp; Dangerous Occurrences Regulations 2013 and all other health, safety and welfare requirements applicable to the </w:t>
      </w:r>
      <w:r w:rsidR="00E2693F">
        <w:rPr>
          <w:rFonts w:cs="Arial"/>
        </w:rPr>
        <w:t>DPS Works</w:t>
      </w:r>
      <w:r w:rsidRPr="001E09F7">
        <w:rPr>
          <w:rFonts w:cs="Arial"/>
        </w:rPr>
        <w:t xml:space="preserve"> including those detailed in the relevant Lot </w:t>
      </w:r>
      <w:r w:rsidR="00BB1B3F">
        <w:rPr>
          <w:rFonts w:cs="Arial"/>
        </w:rPr>
        <w:t>Scope</w:t>
      </w:r>
      <w:r w:rsidRPr="001E09F7">
        <w:rPr>
          <w:rFonts w:cs="Arial"/>
        </w:rPr>
        <w:t xml:space="preserve">. </w:t>
      </w:r>
    </w:p>
    <w:p w14:paraId="3F00F181" w14:textId="77777777" w:rsidR="00B57677" w:rsidRPr="00CE38C7" w:rsidRDefault="003E6C9B" w:rsidP="005857D4">
      <w:pPr>
        <w:tabs>
          <w:tab w:val="left" w:pos="851"/>
        </w:tabs>
        <w:spacing w:after="11" w:line="259" w:lineRule="auto"/>
        <w:ind w:left="993" w:right="0" w:hanging="993"/>
        <w:jc w:val="left"/>
        <w:rPr>
          <w:rFonts w:ascii="Arial" w:hAnsi="Arial" w:cs="Arial"/>
        </w:rPr>
      </w:pPr>
      <w:r w:rsidRPr="00CE38C7">
        <w:rPr>
          <w:rFonts w:ascii="Arial" w:hAnsi="Arial" w:cs="Arial"/>
        </w:rPr>
        <w:t xml:space="preserve"> </w:t>
      </w:r>
    </w:p>
    <w:p w14:paraId="270EE557" w14:textId="77777777" w:rsidR="00596EF8" w:rsidRDefault="00596EF8">
      <w:pPr>
        <w:spacing w:after="160" w:line="259" w:lineRule="auto"/>
        <w:ind w:left="0" w:right="0" w:firstLine="0"/>
        <w:jc w:val="left"/>
        <w:rPr>
          <w:rFonts w:ascii="Arial" w:hAnsi="Arial"/>
          <w:b/>
          <w:sz w:val="28"/>
          <w:u w:color="000000"/>
        </w:rPr>
      </w:pPr>
      <w:bookmarkStart w:id="33" w:name="_Toc148951506"/>
      <w:r>
        <w:br w:type="page"/>
      </w:r>
    </w:p>
    <w:p w14:paraId="223DAF7E" w14:textId="7272540A" w:rsidR="00B57677" w:rsidRPr="00CE38C7" w:rsidRDefault="003E6C9B" w:rsidP="00BB1B3F">
      <w:pPr>
        <w:pStyle w:val="Heading1"/>
        <w:numPr>
          <w:ilvl w:val="0"/>
          <w:numId w:val="13"/>
        </w:numPr>
      </w:pPr>
      <w:r w:rsidRPr="00CE38C7">
        <w:lastRenderedPageBreak/>
        <w:t>CORRUPT GIFTS AND FRAUD</w:t>
      </w:r>
      <w:bookmarkEnd w:id="33"/>
      <w:r w:rsidRPr="00CE38C7">
        <w:t xml:space="preserve"> </w:t>
      </w:r>
    </w:p>
    <w:p w14:paraId="33822F25"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24576507" w14:textId="5C19C070" w:rsidR="00B57677" w:rsidRDefault="003E6C9B" w:rsidP="00BB1B3F">
      <w:pPr>
        <w:pStyle w:val="ListParagraph"/>
        <w:numPr>
          <w:ilvl w:val="1"/>
          <w:numId w:val="13"/>
        </w:numPr>
        <w:tabs>
          <w:tab w:val="left" w:pos="851"/>
          <w:tab w:val="center" w:pos="5270"/>
        </w:tabs>
        <w:spacing w:after="17" w:line="259" w:lineRule="auto"/>
        <w:ind w:right="0"/>
        <w:jc w:val="left"/>
        <w:rPr>
          <w:rFonts w:cs="Arial"/>
        </w:rPr>
      </w:pPr>
      <w:r w:rsidRPr="00BB1B3F">
        <w:rPr>
          <w:rFonts w:cs="Arial"/>
        </w:rPr>
        <w:t xml:space="preserve">The DPS </w:t>
      </w:r>
      <w:r w:rsidR="0038721D">
        <w:rPr>
          <w:rFonts w:cs="Arial"/>
        </w:rPr>
        <w:t>Appointed supplier</w:t>
      </w:r>
      <w:r w:rsidRPr="00BB1B3F">
        <w:rPr>
          <w:rFonts w:cs="Arial"/>
        </w:rPr>
        <w:t xml:space="preserve"> shall not (and will procure that anyone acting on its behalf or to its knowledge shall not): </w:t>
      </w:r>
    </w:p>
    <w:p w14:paraId="50D8F69F" w14:textId="77777777" w:rsidR="00BB1B3F" w:rsidRPr="00BB1B3F" w:rsidRDefault="00BB1B3F" w:rsidP="00BB1B3F">
      <w:pPr>
        <w:pStyle w:val="ListParagraph"/>
        <w:tabs>
          <w:tab w:val="left" w:pos="851"/>
          <w:tab w:val="center" w:pos="5270"/>
        </w:tabs>
        <w:spacing w:after="17" w:line="259" w:lineRule="auto"/>
        <w:ind w:left="851" w:right="0" w:firstLine="0"/>
        <w:jc w:val="left"/>
        <w:rPr>
          <w:rFonts w:cs="Arial"/>
        </w:rPr>
      </w:pPr>
    </w:p>
    <w:p w14:paraId="6356D781" w14:textId="2B5B13E0" w:rsidR="00B57677" w:rsidRPr="00BB1B3F" w:rsidRDefault="003E6C9B" w:rsidP="00BB1B3F">
      <w:pPr>
        <w:pStyle w:val="ListParagraph"/>
        <w:numPr>
          <w:ilvl w:val="2"/>
          <w:numId w:val="13"/>
        </w:numPr>
        <w:ind w:right="1007"/>
        <w:jc w:val="left"/>
        <w:rPr>
          <w:rFonts w:cs="Arial"/>
        </w:rPr>
      </w:pPr>
      <w:r w:rsidRPr="00BB1B3F">
        <w:rPr>
          <w:rFonts w:cs="Arial"/>
        </w:rPr>
        <w:t>offer, give or agree to give to any employee, agent or representative of the</w:t>
      </w:r>
      <w:r w:rsidR="00BB1B3F">
        <w:rPr>
          <w:rFonts w:cs="Arial"/>
        </w:rPr>
        <w:t xml:space="preserve"> </w:t>
      </w:r>
      <w:r w:rsidRPr="00BB1B3F">
        <w:rPr>
          <w:rFonts w:cs="Arial"/>
        </w:rPr>
        <w:t xml:space="preserve">Council or any other person any gift or consideration at any time which could act as an as an inducement or reward:- </w:t>
      </w:r>
    </w:p>
    <w:p w14:paraId="159650E6" w14:textId="77777777" w:rsidR="00B57677" w:rsidRPr="00CE38C7" w:rsidRDefault="003E6C9B" w:rsidP="00BB1B3F">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42AA43A6" w14:textId="16E87706" w:rsidR="00B57677" w:rsidRDefault="003E6C9B" w:rsidP="00BB1B3F">
      <w:pPr>
        <w:pStyle w:val="ListParagraph"/>
        <w:numPr>
          <w:ilvl w:val="3"/>
          <w:numId w:val="13"/>
        </w:numPr>
        <w:tabs>
          <w:tab w:val="left" w:pos="851"/>
        </w:tabs>
        <w:spacing w:after="17" w:line="259" w:lineRule="auto"/>
        <w:ind w:right="1012"/>
        <w:jc w:val="left"/>
        <w:rPr>
          <w:rFonts w:cs="Arial"/>
        </w:rPr>
      </w:pPr>
      <w:r w:rsidRPr="00BB1B3F">
        <w:rPr>
          <w:rFonts w:cs="Arial"/>
        </w:rPr>
        <w:t xml:space="preserve">for doing or not doing any act in relation to the obtaining or performance of this DPS </w:t>
      </w:r>
    </w:p>
    <w:p w14:paraId="18F204B5" w14:textId="77777777" w:rsidR="00B57677" w:rsidRPr="00BB1B3F" w:rsidRDefault="003E6C9B" w:rsidP="00BB1B3F">
      <w:pPr>
        <w:pStyle w:val="ListParagraph"/>
        <w:numPr>
          <w:ilvl w:val="3"/>
          <w:numId w:val="13"/>
        </w:numPr>
        <w:tabs>
          <w:tab w:val="left" w:pos="851"/>
        </w:tabs>
        <w:ind w:right="1007"/>
        <w:jc w:val="left"/>
        <w:rPr>
          <w:rFonts w:cs="Arial"/>
        </w:rPr>
      </w:pPr>
      <w:r w:rsidRPr="00BB1B3F">
        <w:rPr>
          <w:rFonts w:cs="Arial"/>
        </w:rPr>
        <w:t xml:space="preserve">Agreement, any Call-Off Contract or any other contract with the Council; or </w:t>
      </w:r>
    </w:p>
    <w:p w14:paraId="17AB5F96" w14:textId="33CC59A4" w:rsidR="00B57677" w:rsidRPr="00CE38C7" w:rsidRDefault="00B57677" w:rsidP="00BB1B3F">
      <w:pPr>
        <w:tabs>
          <w:tab w:val="left" w:pos="851"/>
        </w:tabs>
        <w:spacing w:after="12" w:line="259" w:lineRule="auto"/>
        <w:ind w:left="993" w:right="0" w:hanging="933"/>
        <w:jc w:val="left"/>
        <w:rPr>
          <w:rFonts w:ascii="Arial" w:hAnsi="Arial" w:cs="Arial"/>
        </w:rPr>
      </w:pPr>
    </w:p>
    <w:p w14:paraId="247EAA14" w14:textId="302CD43B" w:rsidR="00B57677" w:rsidRDefault="003E6C9B" w:rsidP="00BB1B3F">
      <w:pPr>
        <w:pStyle w:val="ListParagraph"/>
        <w:numPr>
          <w:ilvl w:val="3"/>
          <w:numId w:val="13"/>
        </w:numPr>
        <w:tabs>
          <w:tab w:val="left" w:pos="851"/>
        </w:tabs>
        <w:spacing w:after="17" w:line="259" w:lineRule="auto"/>
        <w:ind w:right="1012"/>
        <w:jc w:val="left"/>
        <w:rPr>
          <w:rFonts w:cs="Arial"/>
        </w:rPr>
      </w:pPr>
      <w:r w:rsidRPr="00BB1B3F">
        <w:rPr>
          <w:rFonts w:cs="Arial"/>
        </w:rPr>
        <w:t xml:space="preserve">for showing or not showing favour or disfavour to any person in relation to this DPS </w:t>
      </w:r>
    </w:p>
    <w:p w14:paraId="42CCA667" w14:textId="77777777" w:rsidR="00BB1B3F" w:rsidRPr="00BB1B3F" w:rsidRDefault="00BB1B3F" w:rsidP="00BB1B3F">
      <w:pPr>
        <w:pStyle w:val="ListParagraph"/>
        <w:tabs>
          <w:tab w:val="left" w:pos="851"/>
        </w:tabs>
        <w:spacing w:after="17" w:line="259" w:lineRule="auto"/>
        <w:ind w:left="1985" w:right="1012" w:firstLine="0"/>
        <w:jc w:val="left"/>
        <w:rPr>
          <w:rFonts w:cs="Arial"/>
        </w:rPr>
      </w:pPr>
    </w:p>
    <w:p w14:paraId="2A4F77AA" w14:textId="77777777" w:rsidR="00B57677" w:rsidRPr="00CE38C7" w:rsidRDefault="003E6C9B" w:rsidP="00BB1B3F">
      <w:pPr>
        <w:ind w:left="851" w:right="1007" w:firstLine="0"/>
        <w:jc w:val="left"/>
        <w:rPr>
          <w:rFonts w:ascii="Arial" w:hAnsi="Arial" w:cs="Arial"/>
        </w:rPr>
      </w:pPr>
      <w:r w:rsidRPr="00CE38C7">
        <w:rPr>
          <w:rFonts w:ascii="Arial" w:hAnsi="Arial" w:cs="Arial"/>
        </w:rPr>
        <w:t xml:space="preserve">Agreement, any Call-Off Contract or any other contract with the Council; </w:t>
      </w:r>
    </w:p>
    <w:p w14:paraId="45AE89A7" w14:textId="77777777" w:rsidR="00B57677" w:rsidRPr="00CE38C7" w:rsidRDefault="003E6C9B" w:rsidP="00BB1B3F">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53E39DCA" w14:textId="6EF9BA6D" w:rsidR="00B57677" w:rsidRPr="00CE38C7" w:rsidRDefault="003E6C9B" w:rsidP="00BB1B3F">
      <w:pPr>
        <w:pStyle w:val="ListParagraph"/>
        <w:numPr>
          <w:ilvl w:val="2"/>
          <w:numId w:val="13"/>
        </w:numPr>
        <w:ind w:right="1007"/>
        <w:jc w:val="left"/>
        <w:rPr>
          <w:rFonts w:cs="Arial"/>
        </w:rPr>
      </w:pPr>
      <w:r w:rsidRPr="00BB1B3F">
        <w:rPr>
          <w:rFonts w:cs="Arial"/>
        </w:rPr>
        <w:t xml:space="preserve"> </w:t>
      </w:r>
      <w:r w:rsidRPr="00CE38C7">
        <w:rPr>
          <w:rFonts w:cs="Arial"/>
        </w:rPr>
        <w:t xml:space="preserve">enter into this DPS Agreement, any Call-Off Contract or any other contract with the Council in connection with which commission has been paid or has been agreed to be paid by the DPS </w:t>
      </w:r>
      <w:r w:rsidR="0038721D">
        <w:rPr>
          <w:rFonts w:cs="Arial"/>
        </w:rPr>
        <w:t>Appointed supplier</w:t>
      </w:r>
      <w:r w:rsidRPr="00CE38C7">
        <w:rPr>
          <w:rFonts w:cs="Arial"/>
        </w:rPr>
        <w:t xml:space="preserve"> (or anyone acting on its behalf or to its knowledge) unless (before such contract is made) particulars of any such commission have been disclosed in writing to the Council; </w:t>
      </w:r>
    </w:p>
    <w:p w14:paraId="5E292B38" w14:textId="1BDD93CA" w:rsidR="00B57677" w:rsidRPr="00BB1B3F" w:rsidRDefault="00B57677" w:rsidP="00BB1B3F">
      <w:pPr>
        <w:pStyle w:val="ListParagraph"/>
        <w:tabs>
          <w:tab w:val="left" w:pos="851"/>
        </w:tabs>
        <w:spacing w:after="0" w:line="259" w:lineRule="auto"/>
        <w:ind w:left="851" w:right="0" w:firstLine="0"/>
        <w:jc w:val="left"/>
        <w:rPr>
          <w:rFonts w:cs="Arial"/>
        </w:rPr>
      </w:pPr>
    </w:p>
    <w:p w14:paraId="015EC242" w14:textId="74C549B4" w:rsidR="00B57677" w:rsidRPr="00BB1B3F" w:rsidRDefault="003E6C9B" w:rsidP="00BB1B3F">
      <w:pPr>
        <w:pStyle w:val="ListParagraph"/>
        <w:numPr>
          <w:ilvl w:val="2"/>
          <w:numId w:val="13"/>
        </w:numPr>
        <w:ind w:right="1007"/>
        <w:jc w:val="left"/>
        <w:rPr>
          <w:rFonts w:cs="Arial"/>
        </w:rPr>
      </w:pPr>
      <w:r w:rsidRPr="00BB1B3F">
        <w:rPr>
          <w:rFonts w:cs="Arial"/>
        </w:rPr>
        <w:t xml:space="preserve">fix or adjust the amount of their Tender Return by or in accordance with any agreement or arrangement with any other person; </w:t>
      </w:r>
    </w:p>
    <w:p w14:paraId="2B4F14E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13E19ADE" w14:textId="7552D0E9" w:rsidR="00B57677" w:rsidRPr="00BB1B3F" w:rsidRDefault="003E6C9B" w:rsidP="00BB1B3F">
      <w:pPr>
        <w:pStyle w:val="ListParagraph"/>
        <w:numPr>
          <w:ilvl w:val="2"/>
          <w:numId w:val="13"/>
        </w:numPr>
        <w:tabs>
          <w:tab w:val="left" w:pos="851"/>
        </w:tabs>
        <w:ind w:right="1007"/>
        <w:rPr>
          <w:rFonts w:cs="Arial"/>
        </w:rPr>
      </w:pPr>
      <w:r w:rsidRPr="00BB1B3F">
        <w:rPr>
          <w:rFonts w:cs="Arial"/>
        </w:rPr>
        <w:t xml:space="preserve">communicate to any person other than the Contracting Authority the amount or approximate amount of their proposed Tender Return prices (except where such disclosure is made in confidence in order to obtain quotations necessary for the preparation of the Tender Return or for insurance purposes);  </w:t>
      </w:r>
    </w:p>
    <w:p w14:paraId="50FEF76C" w14:textId="7D7A056B" w:rsidR="00B57677" w:rsidRPr="00CE38C7" w:rsidRDefault="00B57677" w:rsidP="00BB1B3F">
      <w:pPr>
        <w:tabs>
          <w:tab w:val="left" w:pos="851"/>
        </w:tabs>
        <w:spacing w:after="0" w:line="259" w:lineRule="auto"/>
        <w:ind w:left="993" w:right="0" w:hanging="928"/>
        <w:jc w:val="left"/>
        <w:rPr>
          <w:rFonts w:ascii="Arial" w:hAnsi="Arial" w:cs="Arial"/>
        </w:rPr>
      </w:pPr>
    </w:p>
    <w:p w14:paraId="6066D857" w14:textId="06E72B0A" w:rsidR="00B57677" w:rsidRPr="00BB1B3F" w:rsidRDefault="003E6C9B" w:rsidP="00BB1B3F">
      <w:pPr>
        <w:pStyle w:val="ListParagraph"/>
        <w:numPr>
          <w:ilvl w:val="2"/>
          <w:numId w:val="13"/>
        </w:numPr>
        <w:tabs>
          <w:tab w:val="left" w:pos="851"/>
        </w:tabs>
        <w:ind w:right="1007"/>
        <w:rPr>
          <w:rFonts w:cs="Arial"/>
        </w:rPr>
      </w:pPr>
      <w:r w:rsidRPr="00BB1B3F">
        <w:rPr>
          <w:rFonts w:cs="Arial"/>
        </w:rPr>
        <w:t xml:space="preserve">enter into, with any other person, any agreement or arrangement that it shall refrain from tendering or as to the amount of any tender submitted for this DPS Agreement or a Mini Competition Procedure; or </w:t>
      </w:r>
    </w:p>
    <w:p w14:paraId="64866B8D" w14:textId="1A5A66BD" w:rsidR="00B57677" w:rsidRPr="00CE38C7" w:rsidRDefault="00B57677" w:rsidP="00BB1B3F">
      <w:pPr>
        <w:tabs>
          <w:tab w:val="left" w:pos="851"/>
        </w:tabs>
        <w:spacing w:after="0" w:line="259" w:lineRule="auto"/>
        <w:ind w:left="993" w:right="0" w:hanging="928"/>
        <w:jc w:val="left"/>
        <w:rPr>
          <w:rFonts w:ascii="Arial" w:hAnsi="Arial" w:cs="Arial"/>
        </w:rPr>
      </w:pPr>
    </w:p>
    <w:p w14:paraId="13D8FA49" w14:textId="342583B3" w:rsidR="00B57677" w:rsidRPr="00BB1B3F" w:rsidRDefault="003E6C9B" w:rsidP="00BB1B3F">
      <w:pPr>
        <w:pStyle w:val="ListParagraph"/>
        <w:numPr>
          <w:ilvl w:val="2"/>
          <w:numId w:val="13"/>
        </w:numPr>
        <w:tabs>
          <w:tab w:val="left" w:pos="851"/>
        </w:tabs>
        <w:ind w:right="1007"/>
        <w:rPr>
          <w:rFonts w:cs="Arial"/>
        </w:rPr>
      </w:pPr>
      <w:r w:rsidRPr="00BB1B3F">
        <w:rPr>
          <w:rFonts w:cs="Arial"/>
        </w:rPr>
        <w:t xml:space="preserve">commit any Prohibited Act. </w:t>
      </w:r>
    </w:p>
    <w:p w14:paraId="060671E1"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404B706C" w14:textId="4785FC41" w:rsidR="00596EF8" w:rsidRDefault="003E6C9B" w:rsidP="00BB1B3F">
      <w:pPr>
        <w:pStyle w:val="ListParagraph"/>
        <w:numPr>
          <w:ilvl w:val="1"/>
          <w:numId w:val="13"/>
        </w:numPr>
        <w:tabs>
          <w:tab w:val="left" w:pos="851"/>
        </w:tabs>
        <w:ind w:right="1007"/>
        <w:rPr>
          <w:rFonts w:cs="Arial"/>
        </w:rPr>
      </w:pPr>
      <w:r w:rsidRPr="00CE38C7">
        <w:rPr>
          <w:noProof/>
        </w:rPr>
        <w:drawing>
          <wp:inline distT="0" distB="0" distL="0" distR="0" wp14:anchorId="50619967" wp14:editId="4B46F689">
            <wp:extent cx="230886" cy="96774"/>
            <wp:effectExtent l="0" t="0" r="0" b="0"/>
            <wp:docPr id="4430" name="Picture 4430"/>
            <wp:cNvGraphicFramePr/>
            <a:graphic xmlns:a="http://schemas.openxmlformats.org/drawingml/2006/main">
              <a:graphicData uri="http://schemas.openxmlformats.org/drawingml/2006/picture">
                <pic:pic xmlns:pic="http://schemas.openxmlformats.org/drawingml/2006/picture">
                  <pic:nvPicPr>
                    <pic:cNvPr id="4430" name="Picture 4430"/>
                    <pic:cNvPicPr/>
                  </pic:nvPicPr>
                  <pic:blipFill>
                    <a:blip r:embed="rId21"/>
                    <a:stretch>
                      <a:fillRect/>
                    </a:stretch>
                  </pic:blipFill>
                  <pic:spPr>
                    <a:xfrm>
                      <a:off x="0" y="0"/>
                      <a:ext cx="230886" cy="96774"/>
                    </a:xfrm>
                    <a:prstGeom prst="rect">
                      <a:avLst/>
                    </a:prstGeom>
                  </pic:spPr>
                </pic:pic>
              </a:graphicData>
            </a:graphic>
          </wp:inline>
        </w:drawing>
      </w:r>
      <w:r w:rsidRPr="00BB1B3F">
        <w:rPr>
          <w:rFonts w:eastAsia="Arial" w:cs="Arial"/>
        </w:rPr>
        <w:t xml:space="preserve"> </w:t>
      </w:r>
      <w:r w:rsidRPr="00BB1B3F">
        <w:rPr>
          <w:rFonts w:eastAsia="Arial" w:cs="Arial"/>
        </w:rPr>
        <w:tab/>
      </w:r>
      <w:r w:rsidRPr="00BB1B3F">
        <w:rPr>
          <w:rFonts w:cs="Arial"/>
        </w:rPr>
        <w:t xml:space="preserve">The DPS </w:t>
      </w:r>
      <w:r w:rsidR="0038721D">
        <w:rPr>
          <w:rFonts w:cs="Arial"/>
        </w:rPr>
        <w:t>Appointed supplier</w:t>
      </w:r>
      <w:r w:rsidRPr="00BB1B3F">
        <w:rPr>
          <w:rFonts w:cs="Arial"/>
        </w:rPr>
        <w:t xml:space="preserve"> shall promptly inform the Council of the occurrence of any such Prohibited Act or similar offence of which it becomes aware. </w:t>
      </w:r>
    </w:p>
    <w:p w14:paraId="7A2B2EB0" w14:textId="77777777" w:rsidR="00596EF8" w:rsidRDefault="00596EF8">
      <w:pPr>
        <w:spacing w:after="160" w:line="259" w:lineRule="auto"/>
        <w:ind w:left="0" w:right="0" w:firstLine="0"/>
        <w:jc w:val="left"/>
        <w:rPr>
          <w:rFonts w:ascii="Arial" w:hAnsi="Arial" w:cs="Arial"/>
          <w:sz w:val="24"/>
        </w:rPr>
      </w:pPr>
      <w:r>
        <w:rPr>
          <w:rFonts w:cs="Arial"/>
        </w:rPr>
        <w:lastRenderedPageBreak/>
        <w:br w:type="page"/>
      </w:r>
    </w:p>
    <w:p w14:paraId="0044866F" w14:textId="17B5E3AB" w:rsidR="00B57677" w:rsidRPr="009D7807" w:rsidRDefault="003E6C9B" w:rsidP="00BB1B3F">
      <w:pPr>
        <w:pStyle w:val="Heading1"/>
        <w:numPr>
          <w:ilvl w:val="0"/>
          <w:numId w:val="13"/>
        </w:numPr>
      </w:pPr>
      <w:bookmarkStart w:id="34" w:name="_Toc148951507"/>
      <w:r w:rsidRPr="009D7807">
        <w:lastRenderedPageBreak/>
        <w:t>E-COMMERCE</w:t>
      </w:r>
      <w:bookmarkEnd w:id="34"/>
      <w:r w:rsidRPr="009D7807">
        <w:t xml:space="preserve"> </w:t>
      </w:r>
    </w:p>
    <w:p w14:paraId="5FE5F796" w14:textId="77777777" w:rsidR="00B57677" w:rsidRPr="009D7807" w:rsidRDefault="003E6C9B" w:rsidP="005857D4">
      <w:pPr>
        <w:tabs>
          <w:tab w:val="left" w:pos="851"/>
        </w:tabs>
        <w:spacing w:after="12" w:line="259" w:lineRule="auto"/>
        <w:ind w:left="993" w:right="0" w:hanging="993"/>
        <w:jc w:val="left"/>
        <w:rPr>
          <w:rFonts w:ascii="Arial" w:hAnsi="Arial" w:cs="Arial"/>
        </w:rPr>
      </w:pPr>
      <w:r w:rsidRPr="009D7807">
        <w:rPr>
          <w:rFonts w:ascii="Arial" w:hAnsi="Arial" w:cs="Arial"/>
        </w:rPr>
        <w:t xml:space="preserve"> </w:t>
      </w:r>
    </w:p>
    <w:p w14:paraId="1458163B" w14:textId="026203F9" w:rsidR="00B57677" w:rsidRPr="009D7807" w:rsidRDefault="003E6C9B" w:rsidP="00BB1B3F">
      <w:pPr>
        <w:pStyle w:val="ListParagraph"/>
        <w:numPr>
          <w:ilvl w:val="1"/>
          <w:numId w:val="13"/>
        </w:numPr>
        <w:tabs>
          <w:tab w:val="left" w:pos="851"/>
        </w:tabs>
        <w:ind w:right="1007"/>
        <w:rPr>
          <w:rFonts w:cs="Arial"/>
        </w:rPr>
      </w:pPr>
      <w:r w:rsidRPr="009D7807">
        <w:rPr>
          <w:rFonts w:cs="Arial"/>
        </w:rPr>
        <w:t xml:space="preserve">The Council is committed to employing e-Commerce throughout its purchase to pay process and data management systems, including asset management systems. The DPS </w:t>
      </w:r>
      <w:r w:rsidR="0038721D" w:rsidRPr="009D7807">
        <w:rPr>
          <w:rFonts w:cs="Arial"/>
        </w:rPr>
        <w:t>Appointed supplier</w:t>
      </w:r>
      <w:r w:rsidRPr="009D7807">
        <w:rPr>
          <w:rFonts w:cs="Arial"/>
        </w:rPr>
        <w:t xml:space="preserve"> will therefore be expected to support the Council in its aim of improving and increasing efficiency through the use of the systems throughout the DPS Term.  </w:t>
      </w:r>
    </w:p>
    <w:p w14:paraId="1259840B" w14:textId="3B4EA50B" w:rsidR="00B57677" w:rsidRPr="009D7807" w:rsidRDefault="00B57677" w:rsidP="00BB1B3F">
      <w:pPr>
        <w:tabs>
          <w:tab w:val="left" w:pos="851"/>
        </w:tabs>
        <w:spacing w:after="0" w:line="259" w:lineRule="auto"/>
        <w:ind w:left="993" w:right="0" w:hanging="928"/>
        <w:jc w:val="left"/>
        <w:rPr>
          <w:rFonts w:ascii="Arial" w:hAnsi="Arial" w:cs="Arial"/>
        </w:rPr>
      </w:pPr>
    </w:p>
    <w:p w14:paraId="0F2B4CBA" w14:textId="5F556761" w:rsidR="00B57677" w:rsidRPr="009D7807" w:rsidRDefault="003E6C9B" w:rsidP="00BB1B3F">
      <w:pPr>
        <w:pStyle w:val="ListParagraph"/>
        <w:numPr>
          <w:ilvl w:val="1"/>
          <w:numId w:val="13"/>
        </w:numPr>
        <w:tabs>
          <w:tab w:val="left" w:pos="851"/>
        </w:tabs>
        <w:ind w:right="1007"/>
        <w:rPr>
          <w:rFonts w:cs="Arial"/>
        </w:rPr>
      </w:pPr>
      <w:r w:rsidRPr="009D7807">
        <w:rPr>
          <w:rFonts w:cs="Arial"/>
        </w:rPr>
        <w:t xml:space="preserve">The DPS </w:t>
      </w:r>
      <w:r w:rsidR="0038721D" w:rsidRPr="009D7807">
        <w:rPr>
          <w:rFonts w:cs="Arial"/>
        </w:rPr>
        <w:t>Appointed supplier</w:t>
      </w:r>
      <w:r w:rsidRPr="009D7807">
        <w:rPr>
          <w:rFonts w:cs="Arial"/>
        </w:rPr>
        <w:t xml:space="preserve"> will be required to access and use all current and future systems as requested by the Council to deliver the </w:t>
      </w:r>
      <w:r w:rsidR="00E2693F" w:rsidRPr="009D7807">
        <w:rPr>
          <w:rFonts w:cs="Arial"/>
        </w:rPr>
        <w:t>DPS Works</w:t>
      </w:r>
      <w:r w:rsidRPr="009D7807">
        <w:rPr>
          <w:rFonts w:cs="Arial"/>
        </w:rPr>
        <w:t xml:space="preserve"> under this DPS Agreement. </w:t>
      </w:r>
    </w:p>
    <w:p w14:paraId="0B2B2DED" w14:textId="6F367F1B" w:rsidR="00B57677" w:rsidRPr="009D7807" w:rsidRDefault="00B57677" w:rsidP="00BB1B3F">
      <w:pPr>
        <w:tabs>
          <w:tab w:val="left" w:pos="851"/>
        </w:tabs>
        <w:spacing w:after="12" w:line="259" w:lineRule="auto"/>
        <w:ind w:left="993" w:right="0" w:hanging="933"/>
        <w:jc w:val="left"/>
        <w:rPr>
          <w:rFonts w:ascii="Arial" w:hAnsi="Arial" w:cs="Arial"/>
        </w:rPr>
      </w:pPr>
    </w:p>
    <w:p w14:paraId="128D92F9" w14:textId="465CD8F3" w:rsidR="00B57677" w:rsidRPr="009D7807" w:rsidRDefault="003E6C9B" w:rsidP="00BB1B3F">
      <w:pPr>
        <w:pStyle w:val="ListParagraph"/>
        <w:numPr>
          <w:ilvl w:val="1"/>
          <w:numId w:val="13"/>
        </w:numPr>
        <w:tabs>
          <w:tab w:val="left" w:pos="851"/>
        </w:tabs>
        <w:ind w:right="1007"/>
        <w:rPr>
          <w:rFonts w:cs="Arial"/>
        </w:rPr>
      </w:pPr>
      <w:r w:rsidRPr="009D7807">
        <w:rPr>
          <w:rFonts w:cs="Arial"/>
        </w:rPr>
        <w:t xml:space="preserve">The DPS </w:t>
      </w:r>
      <w:r w:rsidR="0038721D" w:rsidRPr="009D7807">
        <w:rPr>
          <w:rFonts w:cs="Arial"/>
        </w:rPr>
        <w:t>Appointed supplier</w:t>
      </w:r>
      <w:r w:rsidRPr="009D7807">
        <w:rPr>
          <w:rFonts w:cs="Arial"/>
        </w:rPr>
        <w:t xml:space="preserve"> shall be required to register on the Council’s e-Invoicing System on or before the DPS Commencement Date. </w:t>
      </w:r>
    </w:p>
    <w:p w14:paraId="5C4C24EF"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52F0B110" w14:textId="77777777" w:rsidR="00596EF8" w:rsidRDefault="00596EF8">
      <w:pPr>
        <w:spacing w:after="160" w:line="259" w:lineRule="auto"/>
        <w:ind w:left="0" w:right="0" w:firstLine="0"/>
        <w:jc w:val="left"/>
        <w:rPr>
          <w:rFonts w:ascii="Arial" w:hAnsi="Arial"/>
          <w:b/>
          <w:sz w:val="28"/>
          <w:u w:color="000000"/>
        </w:rPr>
      </w:pPr>
      <w:bookmarkStart w:id="35" w:name="_Toc148951508"/>
      <w:r>
        <w:br w:type="page"/>
      </w:r>
    </w:p>
    <w:p w14:paraId="7031D3CA" w14:textId="534D2E29" w:rsidR="00B57677" w:rsidRPr="00CE38C7" w:rsidRDefault="003E6C9B" w:rsidP="00BB1B3F">
      <w:pPr>
        <w:pStyle w:val="Heading1"/>
        <w:numPr>
          <w:ilvl w:val="0"/>
          <w:numId w:val="13"/>
        </w:numPr>
      </w:pPr>
      <w:r w:rsidRPr="00CE38C7">
        <w:lastRenderedPageBreak/>
        <w:t>FINANCIAL INFORMATION, AUDITS AND COMPLIANCE WITH SELECTION CRITERIA</w:t>
      </w:r>
      <w:bookmarkEnd w:id="35"/>
      <w:r w:rsidRPr="00CE38C7">
        <w:t xml:space="preserve"> </w:t>
      </w:r>
    </w:p>
    <w:p w14:paraId="4296ECF6"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330D6785" w14:textId="3E6F7C71" w:rsidR="00B57677" w:rsidRDefault="003E6C9B" w:rsidP="00BB1B3F">
      <w:pPr>
        <w:pStyle w:val="ListParagraph"/>
        <w:numPr>
          <w:ilvl w:val="1"/>
          <w:numId w:val="13"/>
        </w:numPr>
        <w:tabs>
          <w:tab w:val="left" w:pos="851"/>
        </w:tabs>
        <w:ind w:right="1007"/>
        <w:rPr>
          <w:rFonts w:cs="Arial"/>
        </w:rPr>
      </w:pPr>
      <w:r w:rsidRPr="00BB1B3F">
        <w:rPr>
          <w:rFonts w:cs="Arial"/>
        </w:rPr>
        <w:t xml:space="preserve">The DPS </w:t>
      </w:r>
      <w:r w:rsidR="0038721D">
        <w:rPr>
          <w:rFonts w:cs="Arial"/>
        </w:rPr>
        <w:t>Appointed supplier</w:t>
      </w:r>
      <w:r w:rsidRPr="00BB1B3F">
        <w:rPr>
          <w:rFonts w:cs="Arial"/>
        </w:rPr>
        <w:t xml:space="preserve"> shall, whenever so required by the Council, provide the Council with such financial information and data reasonably requested by the Council to enable the Council: </w:t>
      </w:r>
    </w:p>
    <w:p w14:paraId="02600FD8" w14:textId="77777777" w:rsidR="00BB1B3F" w:rsidRPr="00BB1B3F" w:rsidRDefault="00BB1B3F" w:rsidP="00BB1B3F">
      <w:pPr>
        <w:pStyle w:val="ListParagraph"/>
        <w:tabs>
          <w:tab w:val="left" w:pos="851"/>
        </w:tabs>
        <w:ind w:left="851" w:right="1007" w:firstLine="0"/>
        <w:rPr>
          <w:rFonts w:cs="Arial"/>
        </w:rPr>
      </w:pPr>
    </w:p>
    <w:p w14:paraId="24491E1A" w14:textId="25AEBCEB" w:rsidR="00B57677" w:rsidRDefault="003E6C9B" w:rsidP="00BB1B3F">
      <w:pPr>
        <w:pStyle w:val="ListParagraph"/>
        <w:numPr>
          <w:ilvl w:val="2"/>
          <w:numId w:val="13"/>
        </w:numPr>
        <w:tabs>
          <w:tab w:val="left" w:pos="851"/>
        </w:tabs>
        <w:ind w:right="1007"/>
        <w:rPr>
          <w:rFonts w:cs="Arial"/>
        </w:rPr>
      </w:pPr>
      <w:r w:rsidRPr="00BB1B3F">
        <w:rPr>
          <w:rFonts w:cs="Arial"/>
        </w:rPr>
        <w:t xml:space="preserve">to comply with the Code of Practice on Local Council Accounting in the United Kingdom 2017/18 issued by the Chartered Institute of Public Finance and Accountancy (as the same may be updated or replaced from time to time); </w:t>
      </w:r>
    </w:p>
    <w:p w14:paraId="13256899" w14:textId="77777777" w:rsidR="00BB1B3F" w:rsidRPr="00BB1B3F" w:rsidRDefault="00BB1B3F" w:rsidP="00BB1B3F">
      <w:pPr>
        <w:pStyle w:val="ListParagraph"/>
        <w:tabs>
          <w:tab w:val="left" w:pos="851"/>
        </w:tabs>
        <w:ind w:left="851" w:right="1007" w:firstLine="0"/>
        <w:rPr>
          <w:rFonts w:cs="Arial"/>
        </w:rPr>
      </w:pPr>
    </w:p>
    <w:p w14:paraId="24149B8C" w14:textId="38188843" w:rsidR="00B57677" w:rsidRPr="00BB1B3F" w:rsidRDefault="003E6C9B" w:rsidP="00BB1B3F">
      <w:pPr>
        <w:pStyle w:val="ListParagraph"/>
        <w:numPr>
          <w:ilvl w:val="2"/>
          <w:numId w:val="13"/>
        </w:numPr>
        <w:tabs>
          <w:tab w:val="left" w:pos="851"/>
        </w:tabs>
        <w:ind w:right="1007"/>
        <w:rPr>
          <w:rFonts w:cs="Arial"/>
        </w:rPr>
      </w:pPr>
      <w:r w:rsidRPr="00BB1B3F">
        <w:rPr>
          <w:rFonts w:cs="Arial"/>
        </w:rPr>
        <w:t xml:space="preserve">to examine, evaluate and be satisfied that the Council’s minimum standards of economic and financial standing, technical and professional ability and general standing that the DPS </w:t>
      </w:r>
      <w:r w:rsidR="0038721D">
        <w:rPr>
          <w:rFonts w:cs="Arial"/>
        </w:rPr>
        <w:t>Appointed supplier</w:t>
      </w:r>
      <w:r w:rsidRPr="00BB1B3F">
        <w:rPr>
          <w:rFonts w:cs="Arial"/>
        </w:rPr>
        <w:t xml:space="preserve"> is required to meet (as set out in the invitation to participate and Selection Questionnaire), are met. </w:t>
      </w:r>
    </w:p>
    <w:p w14:paraId="45A00401"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26C67268"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130AFBD8" w14:textId="77777777" w:rsidR="00596EF8" w:rsidRDefault="00596EF8">
      <w:pPr>
        <w:spacing w:after="160" w:line="259" w:lineRule="auto"/>
        <w:ind w:left="0" w:right="0" w:firstLine="0"/>
        <w:jc w:val="left"/>
        <w:rPr>
          <w:rFonts w:ascii="Arial" w:hAnsi="Arial" w:cs="Arial"/>
          <w:b/>
          <w:sz w:val="24"/>
          <w:u w:val="single" w:color="000000"/>
        </w:rPr>
      </w:pPr>
      <w:r>
        <w:rPr>
          <w:rFonts w:ascii="Arial" w:hAnsi="Arial" w:cs="Arial"/>
          <w:b/>
          <w:sz w:val="24"/>
          <w:u w:val="single" w:color="000000"/>
        </w:rPr>
        <w:br w:type="page"/>
      </w:r>
    </w:p>
    <w:p w14:paraId="261FC3AB" w14:textId="76C5884D" w:rsidR="00B57677" w:rsidRPr="00CE38C7" w:rsidRDefault="003E6C9B" w:rsidP="005857D4">
      <w:pPr>
        <w:tabs>
          <w:tab w:val="left" w:pos="851"/>
        </w:tabs>
        <w:spacing w:after="17" w:line="259" w:lineRule="auto"/>
        <w:ind w:left="993" w:right="0" w:hanging="993"/>
        <w:jc w:val="left"/>
        <w:rPr>
          <w:rFonts w:ascii="Arial" w:hAnsi="Arial" w:cs="Arial"/>
        </w:rPr>
      </w:pPr>
      <w:r w:rsidRPr="00CE38C7">
        <w:rPr>
          <w:rFonts w:ascii="Arial" w:hAnsi="Arial" w:cs="Arial"/>
          <w:b/>
          <w:sz w:val="24"/>
          <w:u w:val="single" w:color="000000"/>
        </w:rPr>
        <w:lastRenderedPageBreak/>
        <w:t xml:space="preserve">PART 4 – DPS </w:t>
      </w:r>
      <w:r w:rsidR="0038721D">
        <w:rPr>
          <w:rFonts w:ascii="Arial" w:hAnsi="Arial" w:cs="Arial"/>
          <w:b/>
          <w:sz w:val="24"/>
          <w:u w:val="single" w:color="000000"/>
        </w:rPr>
        <w:t>APPOINTED SUPPLIER</w:t>
      </w:r>
      <w:r w:rsidRPr="00CE38C7">
        <w:rPr>
          <w:rFonts w:ascii="Arial" w:hAnsi="Arial" w:cs="Arial"/>
          <w:b/>
          <w:sz w:val="24"/>
          <w:u w:val="single" w:color="000000"/>
        </w:rPr>
        <w:t>’S INFORMATION OBLIGATIONS</w:t>
      </w:r>
      <w:r w:rsidRPr="00CE38C7">
        <w:rPr>
          <w:rFonts w:ascii="Arial" w:hAnsi="Arial" w:cs="Arial"/>
          <w:b/>
          <w:sz w:val="24"/>
        </w:rPr>
        <w:t xml:space="preserve"> </w:t>
      </w:r>
    </w:p>
    <w:p w14:paraId="2BA24054"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0A8A9BC1" w14:textId="1817A05B" w:rsidR="00B57677" w:rsidRPr="00CE38C7" w:rsidRDefault="003E6C9B" w:rsidP="00BB1B3F">
      <w:pPr>
        <w:pStyle w:val="Heading1"/>
        <w:numPr>
          <w:ilvl w:val="0"/>
          <w:numId w:val="13"/>
        </w:numPr>
      </w:pPr>
      <w:bookmarkStart w:id="36" w:name="_Toc148951509"/>
      <w:r w:rsidRPr="00CE38C7">
        <w:t>RECORDS AND AUDIT ACCESS</w:t>
      </w:r>
      <w:bookmarkEnd w:id="36"/>
      <w:r w:rsidRPr="00CE38C7">
        <w:t xml:space="preserve"> </w:t>
      </w:r>
    </w:p>
    <w:p w14:paraId="0285E84D"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662D7364" w14:textId="01B6E29E" w:rsidR="00B57677" w:rsidRPr="00BB1B3F" w:rsidRDefault="003E6C9B" w:rsidP="00BB1B3F">
      <w:pPr>
        <w:pStyle w:val="ListParagraph"/>
        <w:numPr>
          <w:ilvl w:val="1"/>
          <w:numId w:val="13"/>
        </w:numPr>
        <w:tabs>
          <w:tab w:val="left" w:pos="851"/>
        </w:tabs>
        <w:ind w:right="1007"/>
        <w:rPr>
          <w:rFonts w:cs="Arial"/>
        </w:rPr>
      </w:pPr>
      <w:r w:rsidRPr="00BB1B3F">
        <w:rPr>
          <w:rFonts w:cs="Arial"/>
        </w:rPr>
        <w:t xml:space="preserve">The DPS </w:t>
      </w:r>
      <w:r w:rsidR="0038721D">
        <w:rPr>
          <w:rFonts w:cs="Arial"/>
        </w:rPr>
        <w:t>Appointed supplier</w:t>
      </w:r>
      <w:r w:rsidRPr="00BB1B3F">
        <w:rPr>
          <w:rFonts w:cs="Arial"/>
        </w:rPr>
        <w:t xml:space="preserve"> shall keep and maintain until six (</w:t>
      </w:r>
      <w:r w:rsidR="00BB1B3F">
        <w:rPr>
          <w:rFonts w:cs="Arial"/>
        </w:rPr>
        <w:t>12</w:t>
      </w:r>
      <w:r w:rsidRPr="00BB1B3F">
        <w:rPr>
          <w:rFonts w:cs="Arial"/>
        </w:rPr>
        <w:t xml:space="preserve">) years after the date of termination or expiry (whichever is the earlier) of this DPS Agreement (or any longer period as may be agreed between the Parties), full and accurate records and accounts of the operation of this DPS Agreement including the </w:t>
      </w:r>
      <w:r w:rsidR="00E2693F">
        <w:rPr>
          <w:rFonts w:cs="Arial"/>
        </w:rPr>
        <w:t>DPS Works</w:t>
      </w:r>
      <w:r w:rsidRPr="00BB1B3F">
        <w:rPr>
          <w:rFonts w:cs="Arial"/>
        </w:rPr>
        <w:t xml:space="preserve"> provided under it, the Call-Off Contracts entered into and the amounts paid to the DPS </w:t>
      </w:r>
      <w:r w:rsidR="0038721D">
        <w:rPr>
          <w:rFonts w:cs="Arial"/>
        </w:rPr>
        <w:t>Appointed supplier</w:t>
      </w:r>
      <w:r w:rsidRPr="00BB1B3F">
        <w:rPr>
          <w:rFonts w:cs="Arial"/>
        </w:rPr>
        <w:t xml:space="preserve"> by the Contracting Authorities thereunder. </w:t>
      </w:r>
    </w:p>
    <w:p w14:paraId="78B09D9E" w14:textId="348B5CCB" w:rsidR="00B57677" w:rsidRPr="00CE38C7" w:rsidRDefault="00B57677" w:rsidP="00BB1B3F">
      <w:pPr>
        <w:tabs>
          <w:tab w:val="left" w:pos="851"/>
        </w:tabs>
        <w:spacing w:after="12" w:line="259" w:lineRule="auto"/>
        <w:ind w:left="993" w:right="0" w:hanging="933"/>
        <w:jc w:val="left"/>
        <w:rPr>
          <w:rFonts w:ascii="Arial" w:hAnsi="Arial" w:cs="Arial"/>
        </w:rPr>
      </w:pPr>
    </w:p>
    <w:p w14:paraId="2A9BA286" w14:textId="594792D9" w:rsidR="00B57677" w:rsidRPr="00BB1B3F" w:rsidRDefault="003E6C9B" w:rsidP="00BB1B3F">
      <w:pPr>
        <w:pStyle w:val="ListParagraph"/>
        <w:numPr>
          <w:ilvl w:val="1"/>
          <w:numId w:val="13"/>
        </w:numPr>
        <w:tabs>
          <w:tab w:val="left" w:pos="851"/>
        </w:tabs>
        <w:ind w:right="1007"/>
        <w:rPr>
          <w:rFonts w:cs="Arial"/>
        </w:rPr>
      </w:pPr>
      <w:r w:rsidRPr="00BB1B3F">
        <w:rPr>
          <w:rFonts w:cs="Arial"/>
        </w:rPr>
        <w:t xml:space="preserve">The DPS </w:t>
      </w:r>
      <w:r w:rsidR="0038721D">
        <w:rPr>
          <w:rFonts w:cs="Arial"/>
        </w:rPr>
        <w:t>Appointed supplier</w:t>
      </w:r>
      <w:r w:rsidRPr="00BB1B3F">
        <w:rPr>
          <w:rFonts w:cs="Arial"/>
        </w:rPr>
        <w:t xml:space="preserve"> shall keep the records referred to in clause 16.1 in accordance with Good Industry Practice. </w:t>
      </w:r>
    </w:p>
    <w:p w14:paraId="2FB6A65A" w14:textId="69E22C66" w:rsidR="00B57677" w:rsidRPr="00CE38C7" w:rsidRDefault="00B57677" w:rsidP="00BB1B3F">
      <w:pPr>
        <w:tabs>
          <w:tab w:val="left" w:pos="851"/>
        </w:tabs>
        <w:spacing w:after="12" w:line="259" w:lineRule="auto"/>
        <w:ind w:left="993" w:right="0" w:hanging="933"/>
        <w:jc w:val="left"/>
        <w:rPr>
          <w:rFonts w:ascii="Arial" w:hAnsi="Arial" w:cs="Arial"/>
        </w:rPr>
      </w:pPr>
    </w:p>
    <w:p w14:paraId="0D18A2F7" w14:textId="18F26DB9" w:rsidR="00B57677" w:rsidRPr="00BB1B3F" w:rsidRDefault="003E6C9B" w:rsidP="00BB1B3F">
      <w:pPr>
        <w:pStyle w:val="ListParagraph"/>
        <w:numPr>
          <w:ilvl w:val="1"/>
          <w:numId w:val="13"/>
        </w:numPr>
        <w:tabs>
          <w:tab w:val="left" w:pos="851"/>
        </w:tabs>
        <w:ind w:right="1007"/>
        <w:rPr>
          <w:rFonts w:cs="Arial"/>
        </w:rPr>
      </w:pPr>
      <w:r w:rsidRPr="00BB1B3F">
        <w:rPr>
          <w:rFonts w:cs="Arial"/>
        </w:rPr>
        <w:t xml:space="preserve">The DPS </w:t>
      </w:r>
      <w:r w:rsidR="0038721D">
        <w:rPr>
          <w:rFonts w:cs="Arial"/>
        </w:rPr>
        <w:t>Appointed supplier</w:t>
      </w:r>
      <w:r w:rsidRPr="00BB1B3F">
        <w:rPr>
          <w:rFonts w:cs="Arial"/>
        </w:rPr>
        <w:t xml:space="preserve"> shall provide such records and accounts on request during the DPS Term and for a period of six (6) years after expiry of the DPS Term (or expiry of the final Call-Off Term if later) to the Council and its internal and external Auditors. </w:t>
      </w:r>
    </w:p>
    <w:p w14:paraId="05309029" w14:textId="24F8654E" w:rsidR="00B57677" w:rsidRPr="00CE38C7" w:rsidRDefault="00B57677" w:rsidP="00BB1B3F">
      <w:pPr>
        <w:tabs>
          <w:tab w:val="left" w:pos="851"/>
        </w:tabs>
        <w:spacing w:after="0" w:line="259" w:lineRule="auto"/>
        <w:ind w:left="993" w:right="0" w:hanging="928"/>
        <w:jc w:val="left"/>
        <w:rPr>
          <w:rFonts w:ascii="Arial" w:hAnsi="Arial" w:cs="Arial"/>
        </w:rPr>
      </w:pPr>
    </w:p>
    <w:p w14:paraId="331731BD" w14:textId="613219C0" w:rsidR="00B57677" w:rsidRPr="00BB1B3F" w:rsidRDefault="003E6C9B" w:rsidP="00BB1B3F">
      <w:pPr>
        <w:pStyle w:val="ListParagraph"/>
        <w:numPr>
          <w:ilvl w:val="1"/>
          <w:numId w:val="13"/>
        </w:numPr>
        <w:tabs>
          <w:tab w:val="left" w:pos="851"/>
        </w:tabs>
        <w:ind w:right="1007"/>
        <w:rPr>
          <w:rFonts w:cs="Arial"/>
        </w:rPr>
      </w:pPr>
      <w:r w:rsidRPr="00BB1B3F">
        <w:rPr>
          <w:rFonts w:cs="Arial"/>
        </w:rPr>
        <w:t xml:space="preserve">The Council shall use reasonable endeavours to ensure that the conduct of any audit does not unreasonably disrupt the DPS </w:t>
      </w:r>
      <w:r w:rsidR="0038721D">
        <w:rPr>
          <w:rFonts w:cs="Arial"/>
        </w:rPr>
        <w:t>Appointed supplier</w:t>
      </w:r>
      <w:r w:rsidRPr="00BB1B3F">
        <w:rPr>
          <w:rFonts w:cs="Arial"/>
        </w:rPr>
        <w:t xml:space="preserve"> or delay the provision of the </w:t>
      </w:r>
      <w:r w:rsidR="00E2693F">
        <w:rPr>
          <w:rFonts w:cs="Arial"/>
        </w:rPr>
        <w:t>DPS Works</w:t>
      </w:r>
      <w:r w:rsidRPr="00BB1B3F">
        <w:rPr>
          <w:rFonts w:cs="Arial"/>
        </w:rPr>
        <w:t xml:space="preserve"> pursuant to a Call-Off Contract, save insofar as the DPS </w:t>
      </w:r>
      <w:r w:rsidR="0038721D">
        <w:rPr>
          <w:rFonts w:cs="Arial"/>
        </w:rPr>
        <w:t>Appointed supplier</w:t>
      </w:r>
      <w:r w:rsidRPr="00BB1B3F">
        <w:rPr>
          <w:rFonts w:cs="Arial"/>
        </w:rPr>
        <w:t xml:space="preserve"> accepts and acknowledges that the conduct of an audit carried out by the National Audit Office is outside of the control of the Council. </w:t>
      </w:r>
    </w:p>
    <w:p w14:paraId="1BDBE605" w14:textId="01BA727A" w:rsidR="00B57677" w:rsidRPr="00CE38C7" w:rsidRDefault="00B57677" w:rsidP="00BB1B3F">
      <w:pPr>
        <w:tabs>
          <w:tab w:val="left" w:pos="851"/>
        </w:tabs>
        <w:spacing w:after="0" w:line="259" w:lineRule="auto"/>
        <w:ind w:left="993" w:right="0" w:hanging="928"/>
        <w:jc w:val="left"/>
        <w:rPr>
          <w:rFonts w:ascii="Arial" w:hAnsi="Arial" w:cs="Arial"/>
        </w:rPr>
      </w:pPr>
    </w:p>
    <w:p w14:paraId="5E1416CC" w14:textId="1BF44787" w:rsidR="00B57677" w:rsidRDefault="003E6C9B" w:rsidP="00BB1B3F">
      <w:pPr>
        <w:pStyle w:val="ListParagraph"/>
        <w:numPr>
          <w:ilvl w:val="1"/>
          <w:numId w:val="13"/>
        </w:numPr>
        <w:tabs>
          <w:tab w:val="left" w:pos="851"/>
        </w:tabs>
        <w:ind w:right="1007"/>
        <w:rPr>
          <w:rFonts w:cs="Arial"/>
        </w:rPr>
      </w:pPr>
      <w:r w:rsidRPr="00BB1B3F">
        <w:rPr>
          <w:rFonts w:cs="Arial"/>
        </w:rPr>
        <w:t xml:space="preserve">Subject to the Council’s rights of confidentiality, the DPS </w:t>
      </w:r>
      <w:r w:rsidR="0038721D">
        <w:rPr>
          <w:rFonts w:cs="Arial"/>
        </w:rPr>
        <w:t>Appointed supplier</w:t>
      </w:r>
      <w:r w:rsidRPr="00BB1B3F">
        <w:rPr>
          <w:rFonts w:cs="Arial"/>
        </w:rPr>
        <w:t xml:space="preserve"> shall on demand provide the Auditor with all reasonable co-operation and assistance in relation to each audit, including: </w:t>
      </w:r>
    </w:p>
    <w:p w14:paraId="6F3C432D" w14:textId="77777777" w:rsidR="00BB1B3F" w:rsidRPr="00BB1B3F" w:rsidRDefault="00BB1B3F" w:rsidP="00BB1B3F">
      <w:pPr>
        <w:pStyle w:val="ListParagraph"/>
        <w:rPr>
          <w:rFonts w:cs="Arial"/>
        </w:rPr>
      </w:pPr>
    </w:p>
    <w:p w14:paraId="43BB66CD" w14:textId="6C435906" w:rsidR="00B57677" w:rsidRPr="00BB1B3F" w:rsidRDefault="003E6C9B" w:rsidP="00BB1B3F">
      <w:pPr>
        <w:pStyle w:val="ListParagraph"/>
        <w:numPr>
          <w:ilvl w:val="2"/>
          <w:numId w:val="13"/>
        </w:numPr>
        <w:tabs>
          <w:tab w:val="left" w:pos="851"/>
        </w:tabs>
        <w:ind w:right="3496"/>
        <w:rPr>
          <w:rFonts w:cs="Arial"/>
        </w:rPr>
      </w:pPr>
      <w:r w:rsidRPr="00BB1B3F">
        <w:rPr>
          <w:rFonts w:cs="Arial"/>
        </w:rPr>
        <w:t xml:space="preserve">all information requested by the Auditor within the scope of the audit; </w:t>
      </w:r>
    </w:p>
    <w:p w14:paraId="0763A662" w14:textId="00E910CB" w:rsidR="00B57677" w:rsidRPr="00CE38C7" w:rsidRDefault="00B57677" w:rsidP="00BB1B3F">
      <w:pPr>
        <w:tabs>
          <w:tab w:val="left" w:pos="851"/>
        </w:tabs>
        <w:spacing w:after="52" w:line="259" w:lineRule="auto"/>
        <w:ind w:left="993" w:right="0" w:hanging="933"/>
        <w:jc w:val="left"/>
        <w:rPr>
          <w:rFonts w:ascii="Arial" w:hAnsi="Arial" w:cs="Arial"/>
        </w:rPr>
      </w:pPr>
    </w:p>
    <w:p w14:paraId="14F2C443" w14:textId="20AA1213" w:rsidR="00B57677" w:rsidRPr="00BB1B3F" w:rsidRDefault="003E6C9B" w:rsidP="00BB1B3F">
      <w:pPr>
        <w:pStyle w:val="ListParagraph"/>
        <w:numPr>
          <w:ilvl w:val="2"/>
          <w:numId w:val="13"/>
        </w:numPr>
        <w:tabs>
          <w:tab w:val="left" w:pos="851"/>
        </w:tabs>
        <w:ind w:right="1007"/>
        <w:rPr>
          <w:rFonts w:cs="Arial"/>
        </w:rPr>
      </w:pPr>
      <w:r w:rsidRPr="00BB1B3F">
        <w:rPr>
          <w:rFonts w:cs="Arial"/>
        </w:rPr>
        <w:t xml:space="preserve">reasonable access to sites controlled by the DPS </w:t>
      </w:r>
      <w:r w:rsidR="0038721D">
        <w:rPr>
          <w:rFonts w:cs="Arial"/>
        </w:rPr>
        <w:t>Appointed supplier</w:t>
      </w:r>
      <w:r w:rsidRPr="00BB1B3F">
        <w:rPr>
          <w:rFonts w:cs="Arial"/>
        </w:rPr>
        <w:t xml:space="preserve"> and to equipment used in the provision of the </w:t>
      </w:r>
      <w:r w:rsidR="00E2693F">
        <w:rPr>
          <w:rFonts w:cs="Arial"/>
        </w:rPr>
        <w:t>DPS Works</w:t>
      </w:r>
      <w:r w:rsidRPr="00BB1B3F">
        <w:rPr>
          <w:rFonts w:cs="Arial"/>
        </w:rPr>
        <w:t xml:space="preserve">; and </w:t>
      </w:r>
    </w:p>
    <w:p w14:paraId="405FFCD5" w14:textId="3CDD340B" w:rsidR="00B57677" w:rsidRPr="00CE38C7" w:rsidRDefault="00B57677" w:rsidP="00BB1B3F">
      <w:pPr>
        <w:tabs>
          <w:tab w:val="left" w:pos="851"/>
        </w:tabs>
        <w:spacing w:after="52" w:line="259" w:lineRule="auto"/>
        <w:ind w:left="993" w:right="0" w:hanging="933"/>
        <w:jc w:val="left"/>
        <w:rPr>
          <w:rFonts w:ascii="Arial" w:hAnsi="Arial" w:cs="Arial"/>
        </w:rPr>
      </w:pPr>
    </w:p>
    <w:p w14:paraId="3D733D96" w14:textId="614459F1" w:rsidR="00B57677" w:rsidRPr="00BB1B3F" w:rsidRDefault="003E6C9B" w:rsidP="00BB1B3F">
      <w:pPr>
        <w:pStyle w:val="ListParagraph"/>
        <w:numPr>
          <w:ilvl w:val="2"/>
          <w:numId w:val="13"/>
        </w:numPr>
        <w:tabs>
          <w:tab w:val="left" w:pos="851"/>
        </w:tabs>
        <w:ind w:right="1007"/>
        <w:rPr>
          <w:rFonts w:cs="Arial"/>
        </w:rPr>
      </w:pPr>
      <w:r w:rsidRPr="00BB1B3F">
        <w:rPr>
          <w:rFonts w:cs="Arial"/>
        </w:rPr>
        <w:t xml:space="preserve">access to the DPS </w:t>
      </w:r>
      <w:r w:rsidR="0038721D">
        <w:rPr>
          <w:rFonts w:cs="Arial"/>
        </w:rPr>
        <w:t>Appointed supplier</w:t>
      </w:r>
      <w:r w:rsidRPr="00BB1B3F">
        <w:rPr>
          <w:rFonts w:cs="Arial"/>
        </w:rPr>
        <w:t xml:space="preserve">’s Representatives.  </w:t>
      </w:r>
    </w:p>
    <w:p w14:paraId="090E84E7"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0046471B" w14:textId="77777777" w:rsidR="00596EF8" w:rsidRDefault="00596EF8">
      <w:pPr>
        <w:spacing w:after="160" w:line="259" w:lineRule="auto"/>
        <w:ind w:left="0" w:right="0" w:firstLine="0"/>
        <w:jc w:val="left"/>
        <w:rPr>
          <w:rFonts w:ascii="Arial" w:hAnsi="Arial" w:cs="Arial"/>
          <w:sz w:val="24"/>
        </w:rPr>
      </w:pPr>
      <w:r>
        <w:rPr>
          <w:rFonts w:cs="Arial"/>
        </w:rPr>
        <w:br w:type="page"/>
      </w:r>
    </w:p>
    <w:p w14:paraId="0D0D4A7E" w14:textId="276C4957" w:rsidR="00B57677" w:rsidRPr="00BB1B3F" w:rsidRDefault="003E6C9B" w:rsidP="00BB1B3F">
      <w:pPr>
        <w:pStyle w:val="ListParagraph"/>
        <w:numPr>
          <w:ilvl w:val="1"/>
          <w:numId w:val="13"/>
        </w:numPr>
        <w:tabs>
          <w:tab w:val="left" w:pos="851"/>
        </w:tabs>
        <w:ind w:right="1007"/>
        <w:rPr>
          <w:rFonts w:cs="Arial"/>
        </w:rPr>
      </w:pPr>
      <w:r w:rsidRPr="00BB1B3F">
        <w:rPr>
          <w:rFonts w:cs="Arial"/>
        </w:rPr>
        <w:lastRenderedPageBreak/>
        <w:t xml:space="preserve">The parties agree that they shall bear their own respective costs and expenses incurred in respect of compliance with their obligations under this clause 16 (Records and Audit Access), unless the audit reveals a material Default by the DPS </w:t>
      </w:r>
      <w:r w:rsidR="0038721D">
        <w:rPr>
          <w:rFonts w:cs="Arial"/>
        </w:rPr>
        <w:t>Appointed supplier</w:t>
      </w:r>
      <w:r w:rsidRPr="00BB1B3F">
        <w:rPr>
          <w:rFonts w:cs="Arial"/>
        </w:rPr>
        <w:t xml:space="preserve"> in which case the DPS </w:t>
      </w:r>
      <w:r w:rsidR="0038721D">
        <w:rPr>
          <w:rFonts w:cs="Arial"/>
        </w:rPr>
        <w:t>Appointed supplier</w:t>
      </w:r>
      <w:r w:rsidRPr="00BB1B3F">
        <w:rPr>
          <w:rFonts w:cs="Arial"/>
        </w:rPr>
        <w:t xml:space="preserve"> shall reimburse the Council’s reasonable costs incurred in relation to the audit. </w:t>
      </w:r>
    </w:p>
    <w:p w14:paraId="51EF7C91"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7EE0A709" w14:textId="77777777" w:rsidR="00596EF8" w:rsidRDefault="00596EF8">
      <w:pPr>
        <w:spacing w:after="160" w:line="259" w:lineRule="auto"/>
        <w:ind w:left="0" w:right="0" w:firstLine="0"/>
        <w:jc w:val="left"/>
        <w:rPr>
          <w:rFonts w:ascii="Arial" w:hAnsi="Arial"/>
          <w:b/>
          <w:sz w:val="28"/>
          <w:u w:color="000000"/>
        </w:rPr>
      </w:pPr>
      <w:bookmarkStart w:id="37" w:name="_Toc148951510"/>
      <w:r>
        <w:br w:type="page"/>
      </w:r>
    </w:p>
    <w:p w14:paraId="6B8ABABD" w14:textId="232288A3" w:rsidR="00B57677" w:rsidRPr="00CE38C7" w:rsidRDefault="003E6C9B" w:rsidP="00BB1B3F">
      <w:pPr>
        <w:pStyle w:val="Heading1"/>
        <w:numPr>
          <w:ilvl w:val="0"/>
          <w:numId w:val="13"/>
        </w:numPr>
      </w:pPr>
      <w:r w:rsidRPr="00CE38C7">
        <w:lastRenderedPageBreak/>
        <w:t>PUBLICITY AND BRANDING</w:t>
      </w:r>
      <w:bookmarkEnd w:id="37"/>
      <w:r w:rsidRPr="00CE38C7">
        <w:t xml:space="preserve"> </w:t>
      </w:r>
    </w:p>
    <w:p w14:paraId="442ACC5C" w14:textId="77777777" w:rsidR="00B57677" w:rsidRPr="00CE38C7" w:rsidRDefault="003E6C9B" w:rsidP="00BB1B3F">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38EECE3F" w14:textId="0D6B3711" w:rsidR="00B57677" w:rsidRPr="00BB1B3F" w:rsidRDefault="003E6C9B" w:rsidP="00BB1B3F">
      <w:pPr>
        <w:pStyle w:val="ListParagraph"/>
        <w:numPr>
          <w:ilvl w:val="1"/>
          <w:numId w:val="13"/>
        </w:numPr>
        <w:tabs>
          <w:tab w:val="left" w:pos="851"/>
          <w:tab w:val="center" w:pos="1847"/>
        </w:tabs>
        <w:ind w:right="0"/>
        <w:jc w:val="left"/>
        <w:rPr>
          <w:rFonts w:cs="Arial"/>
        </w:rPr>
      </w:pPr>
      <w:r w:rsidRPr="00BB1B3F">
        <w:rPr>
          <w:rFonts w:eastAsia="Arial" w:cs="Arial"/>
        </w:rPr>
        <w:t xml:space="preserve"> </w:t>
      </w:r>
      <w:r w:rsidRPr="00BB1B3F">
        <w:rPr>
          <w:rFonts w:eastAsia="Arial" w:cs="Arial"/>
        </w:rPr>
        <w:tab/>
      </w:r>
      <w:r w:rsidRPr="00BB1B3F">
        <w:rPr>
          <w:rFonts w:cs="Arial"/>
        </w:rPr>
        <w:t xml:space="preserve">The DPS </w:t>
      </w:r>
      <w:r w:rsidR="0038721D">
        <w:rPr>
          <w:rFonts w:cs="Arial"/>
        </w:rPr>
        <w:t>Appointed supplier</w:t>
      </w:r>
      <w:r w:rsidRPr="00BB1B3F">
        <w:rPr>
          <w:rFonts w:cs="Arial"/>
        </w:rPr>
        <w:t xml:space="preserve"> shall not: </w:t>
      </w:r>
    </w:p>
    <w:p w14:paraId="3C6B2526" w14:textId="77777777" w:rsidR="00B57677" w:rsidRPr="00CE38C7" w:rsidRDefault="003E6C9B" w:rsidP="00BB1B3F">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757CE99C" w14:textId="7C28E270" w:rsidR="00B57677" w:rsidRPr="00BB1B3F" w:rsidRDefault="003E6C9B" w:rsidP="00BB1B3F">
      <w:pPr>
        <w:pStyle w:val="ListParagraph"/>
        <w:numPr>
          <w:ilvl w:val="2"/>
          <w:numId w:val="13"/>
        </w:numPr>
        <w:tabs>
          <w:tab w:val="left" w:pos="851"/>
        </w:tabs>
        <w:ind w:right="1007"/>
        <w:jc w:val="left"/>
        <w:rPr>
          <w:rFonts w:cs="Arial"/>
        </w:rPr>
      </w:pPr>
      <w:r w:rsidRPr="00BB1B3F">
        <w:rPr>
          <w:rFonts w:cs="Arial"/>
        </w:rPr>
        <w:t xml:space="preserve">advertise or publicise, or make any public announcements relating to this DPS Agreement and its content, Call-Off Contracts and their content, or the </w:t>
      </w:r>
      <w:r w:rsidR="00E2693F">
        <w:rPr>
          <w:rFonts w:cs="Arial"/>
        </w:rPr>
        <w:t>DPS Works</w:t>
      </w:r>
      <w:r w:rsidRPr="00BB1B3F">
        <w:rPr>
          <w:rFonts w:cs="Arial"/>
        </w:rPr>
        <w:t xml:space="preserve">; or  </w:t>
      </w:r>
    </w:p>
    <w:p w14:paraId="541AF876" w14:textId="1F818454" w:rsidR="00B57677" w:rsidRPr="00CE38C7" w:rsidRDefault="00B57677" w:rsidP="00BB1B3F">
      <w:pPr>
        <w:tabs>
          <w:tab w:val="left" w:pos="851"/>
        </w:tabs>
        <w:spacing w:after="0" w:line="259" w:lineRule="auto"/>
        <w:ind w:left="993" w:right="0" w:hanging="928"/>
        <w:jc w:val="left"/>
        <w:rPr>
          <w:rFonts w:ascii="Arial" w:hAnsi="Arial" w:cs="Arial"/>
        </w:rPr>
      </w:pPr>
    </w:p>
    <w:p w14:paraId="79467F51" w14:textId="69EDE34B" w:rsidR="00B57677" w:rsidRPr="00BB1B3F" w:rsidRDefault="003E6C9B" w:rsidP="00BB1B3F">
      <w:pPr>
        <w:pStyle w:val="ListParagraph"/>
        <w:numPr>
          <w:ilvl w:val="2"/>
          <w:numId w:val="13"/>
        </w:numPr>
        <w:spacing w:after="17" w:line="259" w:lineRule="auto"/>
        <w:ind w:right="1007"/>
        <w:jc w:val="left"/>
        <w:rPr>
          <w:rFonts w:cs="Arial"/>
        </w:rPr>
      </w:pPr>
      <w:r w:rsidRPr="00BB1B3F">
        <w:rPr>
          <w:rFonts w:cs="Arial"/>
        </w:rPr>
        <w:t xml:space="preserve">use the name or brand of any Contracting Authority in any promotion or marketing or announcement of Call-Off Contracts; </w:t>
      </w:r>
    </w:p>
    <w:p w14:paraId="208F44AF" w14:textId="4163B783" w:rsidR="00B57677" w:rsidRPr="00CE38C7" w:rsidRDefault="00B57677" w:rsidP="00BB1B3F">
      <w:pPr>
        <w:tabs>
          <w:tab w:val="left" w:pos="851"/>
        </w:tabs>
        <w:spacing w:after="0" w:line="259" w:lineRule="auto"/>
        <w:ind w:left="993" w:right="0" w:hanging="933"/>
        <w:jc w:val="left"/>
        <w:rPr>
          <w:rFonts w:ascii="Arial" w:hAnsi="Arial" w:cs="Arial"/>
        </w:rPr>
      </w:pPr>
    </w:p>
    <w:p w14:paraId="334AA399" w14:textId="77777777" w:rsidR="00B57677" w:rsidRPr="00BB1B3F" w:rsidRDefault="003E6C9B" w:rsidP="00BB1B3F">
      <w:pPr>
        <w:pStyle w:val="ListParagraph"/>
        <w:spacing w:after="0"/>
        <w:ind w:left="851" w:right="1007" w:firstLine="0"/>
        <w:jc w:val="left"/>
        <w:rPr>
          <w:rFonts w:cs="Arial"/>
        </w:rPr>
      </w:pPr>
      <w:r w:rsidRPr="00BB1B3F">
        <w:rPr>
          <w:rFonts w:cs="Arial"/>
        </w:rPr>
        <w:t xml:space="preserve">without the prior consent of the Council or the relevant Contracting Authority, such consent not to be unreasonably withheld. </w:t>
      </w:r>
    </w:p>
    <w:p w14:paraId="5172FCFF" w14:textId="77777777" w:rsidR="00B57677" w:rsidRPr="00CE38C7" w:rsidRDefault="003E6C9B" w:rsidP="00BB1B3F">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4360A95D" w14:textId="40940D6B" w:rsidR="00B57677" w:rsidRPr="00BB1B3F" w:rsidRDefault="003E6C9B" w:rsidP="00BB1B3F">
      <w:pPr>
        <w:pStyle w:val="ListParagraph"/>
        <w:numPr>
          <w:ilvl w:val="1"/>
          <w:numId w:val="13"/>
        </w:numPr>
        <w:tabs>
          <w:tab w:val="left" w:pos="851"/>
          <w:tab w:val="center" w:pos="3330"/>
        </w:tabs>
        <w:ind w:right="0"/>
        <w:jc w:val="left"/>
        <w:rPr>
          <w:rFonts w:cs="Arial"/>
        </w:rPr>
      </w:pPr>
      <w:r w:rsidRPr="00BB1B3F">
        <w:rPr>
          <w:rFonts w:eastAsia="Arial" w:cs="Arial"/>
        </w:rPr>
        <w:tab/>
      </w:r>
      <w:r w:rsidRPr="00BB1B3F">
        <w:rPr>
          <w:rFonts w:cs="Arial"/>
        </w:rPr>
        <w:t xml:space="preserve">The Council shall be entitled to publicise this DPS Agreement. </w:t>
      </w:r>
    </w:p>
    <w:p w14:paraId="6E4E2FBF" w14:textId="77777777" w:rsidR="00B57677" w:rsidRPr="00CE38C7" w:rsidRDefault="003E6C9B" w:rsidP="00BB1B3F">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488A9FDB" w14:textId="43F246D4" w:rsidR="00B57677" w:rsidRPr="00BB1B3F" w:rsidRDefault="003E6C9B" w:rsidP="00BB1B3F">
      <w:pPr>
        <w:pStyle w:val="ListParagraph"/>
        <w:numPr>
          <w:ilvl w:val="1"/>
          <w:numId w:val="13"/>
        </w:numPr>
        <w:tabs>
          <w:tab w:val="left" w:pos="851"/>
        </w:tabs>
        <w:ind w:right="1007"/>
        <w:jc w:val="left"/>
        <w:rPr>
          <w:rFonts w:cs="Arial"/>
        </w:rPr>
      </w:pPr>
      <w:r w:rsidRPr="00BB1B3F">
        <w:rPr>
          <w:rFonts w:eastAsia="Arial" w:cs="Arial"/>
        </w:rPr>
        <w:t xml:space="preserve"> </w:t>
      </w:r>
      <w:r w:rsidRPr="00BB1B3F">
        <w:rPr>
          <w:rFonts w:cs="Arial"/>
        </w:rPr>
        <w:t xml:space="preserve">Each party acknowledges to the other that nothing in this DPS Agreement either expressly or by implication constitutes an endorsement of any products or services of the other Party and each Party agrees not to conduct itself in such a way as to imply or express any such approval or endorsement. </w:t>
      </w:r>
    </w:p>
    <w:p w14:paraId="09237CF0" w14:textId="133B43DB" w:rsidR="00B57677" w:rsidRPr="00CE38C7" w:rsidRDefault="00B57677" w:rsidP="00BB1B3F">
      <w:pPr>
        <w:tabs>
          <w:tab w:val="left" w:pos="851"/>
        </w:tabs>
        <w:spacing w:after="12" w:line="259" w:lineRule="auto"/>
        <w:ind w:left="993" w:right="0" w:hanging="933"/>
        <w:jc w:val="left"/>
        <w:rPr>
          <w:rFonts w:ascii="Arial" w:hAnsi="Arial" w:cs="Arial"/>
        </w:rPr>
      </w:pPr>
    </w:p>
    <w:p w14:paraId="317CB7A3" w14:textId="6BE17533" w:rsidR="00B57677" w:rsidRPr="00BB1B3F" w:rsidRDefault="003E6C9B" w:rsidP="00BB1B3F">
      <w:pPr>
        <w:pStyle w:val="ListParagraph"/>
        <w:numPr>
          <w:ilvl w:val="1"/>
          <w:numId w:val="13"/>
        </w:numPr>
        <w:tabs>
          <w:tab w:val="left" w:pos="851"/>
        </w:tabs>
        <w:ind w:right="1007"/>
        <w:jc w:val="left"/>
        <w:rPr>
          <w:rFonts w:cs="Arial"/>
        </w:rPr>
      </w:pPr>
      <w:r w:rsidRPr="00BB1B3F">
        <w:rPr>
          <w:rFonts w:cs="Arial"/>
        </w:rPr>
        <w:t xml:space="preserve">The DPS </w:t>
      </w:r>
      <w:r w:rsidR="0038721D">
        <w:rPr>
          <w:rFonts w:cs="Arial"/>
        </w:rPr>
        <w:t>Appointed supplier</w:t>
      </w:r>
      <w:r w:rsidRPr="00BB1B3F">
        <w:rPr>
          <w:rFonts w:cs="Arial"/>
        </w:rPr>
        <w:t xml:space="preserve"> shall not do anything or cause anything to be done which may damage the reputation of the Participating Authorities and/or bring the Participating Authorities into disrepute. </w:t>
      </w:r>
    </w:p>
    <w:p w14:paraId="189DC7C0" w14:textId="77777777" w:rsidR="00B57677" w:rsidRPr="00CE38C7" w:rsidRDefault="003E6C9B" w:rsidP="00BB1B3F">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21A6F9D0" w14:textId="77777777" w:rsidR="00596EF8" w:rsidRDefault="00596EF8">
      <w:pPr>
        <w:spacing w:after="160" w:line="259" w:lineRule="auto"/>
        <w:ind w:left="0" w:right="0" w:firstLine="0"/>
        <w:jc w:val="left"/>
        <w:rPr>
          <w:rFonts w:ascii="Arial" w:hAnsi="Arial"/>
          <w:b/>
          <w:sz w:val="28"/>
          <w:u w:color="000000"/>
        </w:rPr>
      </w:pPr>
      <w:bookmarkStart w:id="38" w:name="_Toc148951511"/>
      <w:r>
        <w:br w:type="page"/>
      </w:r>
    </w:p>
    <w:p w14:paraId="7804DAED" w14:textId="0B74F9FC" w:rsidR="00B57677" w:rsidRPr="00CE38C7" w:rsidRDefault="003E6C9B" w:rsidP="00BB1B3F">
      <w:pPr>
        <w:pStyle w:val="Heading1"/>
        <w:numPr>
          <w:ilvl w:val="0"/>
          <w:numId w:val="13"/>
        </w:numPr>
      </w:pPr>
      <w:r w:rsidRPr="00CE38C7">
        <w:lastRenderedPageBreak/>
        <w:t>CONFIDENTIALITY</w:t>
      </w:r>
      <w:bookmarkEnd w:id="38"/>
      <w:r w:rsidRPr="00CE38C7">
        <w:t xml:space="preserve"> </w:t>
      </w:r>
    </w:p>
    <w:p w14:paraId="6D4FAF8E" w14:textId="77777777" w:rsidR="00B57677" w:rsidRPr="00CE38C7" w:rsidRDefault="003E6C9B" w:rsidP="00BB1B3F">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250EC55C" w14:textId="6789CB4C" w:rsidR="00B57677" w:rsidRPr="00BB1B3F" w:rsidRDefault="003E6C9B" w:rsidP="00BB1B3F">
      <w:pPr>
        <w:pStyle w:val="ListParagraph"/>
        <w:numPr>
          <w:ilvl w:val="1"/>
          <w:numId w:val="13"/>
        </w:numPr>
        <w:tabs>
          <w:tab w:val="left" w:pos="851"/>
        </w:tabs>
        <w:ind w:right="1007"/>
        <w:jc w:val="left"/>
        <w:rPr>
          <w:rFonts w:cs="Arial"/>
        </w:rPr>
      </w:pPr>
      <w:r w:rsidRPr="00BB1B3F">
        <w:rPr>
          <w:rFonts w:cs="Arial"/>
        </w:rPr>
        <w:t xml:space="preserve">Except to the extent set out in this clause 18 (Confidentiality) or where disclosure is expressly permitted elsewhere in this DPS Agreement, each party shall: </w:t>
      </w:r>
    </w:p>
    <w:p w14:paraId="42B62E1E" w14:textId="3B2742C3" w:rsidR="00B57677" w:rsidRPr="00CE38C7" w:rsidRDefault="00B57677" w:rsidP="00BB1B3F">
      <w:pPr>
        <w:tabs>
          <w:tab w:val="left" w:pos="851"/>
        </w:tabs>
        <w:spacing w:after="0" w:line="259" w:lineRule="auto"/>
        <w:ind w:left="993" w:right="0" w:hanging="928"/>
        <w:jc w:val="left"/>
        <w:rPr>
          <w:rFonts w:ascii="Arial" w:hAnsi="Arial" w:cs="Arial"/>
        </w:rPr>
      </w:pPr>
    </w:p>
    <w:p w14:paraId="62140A9D" w14:textId="0BF4A0CF" w:rsidR="00B57677" w:rsidRPr="00BB1B3F" w:rsidRDefault="003E6C9B" w:rsidP="00BB1B3F">
      <w:pPr>
        <w:pStyle w:val="ListParagraph"/>
        <w:numPr>
          <w:ilvl w:val="2"/>
          <w:numId w:val="13"/>
        </w:numPr>
        <w:tabs>
          <w:tab w:val="left" w:pos="851"/>
        </w:tabs>
        <w:ind w:right="1007"/>
        <w:jc w:val="left"/>
        <w:rPr>
          <w:rFonts w:cs="Arial"/>
        </w:rPr>
      </w:pPr>
      <w:r w:rsidRPr="00BB1B3F">
        <w:rPr>
          <w:rFonts w:cs="Arial"/>
        </w:rPr>
        <w:t xml:space="preserve">treat the other party's Confidential Information as confidential and safeguard it accordingly; and </w:t>
      </w:r>
    </w:p>
    <w:p w14:paraId="35E82172" w14:textId="7A3539BD" w:rsidR="00B57677" w:rsidRPr="00CE38C7" w:rsidRDefault="00B57677" w:rsidP="00BB1B3F">
      <w:pPr>
        <w:tabs>
          <w:tab w:val="left" w:pos="851"/>
        </w:tabs>
        <w:spacing w:after="0" w:line="259" w:lineRule="auto"/>
        <w:ind w:left="993" w:right="0" w:hanging="928"/>
        <w:jc w:val="left"/>
        <w:rPr>
          <w:rFonts w:ascii="Arial" w:hAnsi="Arial" w:cs="Arial"/>
        </w:rPr>
      </w:pPr>
    </w:p>
    <w:p w14:paraId="2557E849" w14:textId="542E3AA8" w:rsidR="00B57677" w:rsidRPr="00BB1B3F" w:rsidRDefault="003E6C9B" w:rsidP="00BB1B3F">
      <w:pPr>
        <w:pStyle w:val="ListParagraph"/>
        <w:numPr>
          <w:ilvl w:val="2"/>
          <w:numId w:val="13"/>
        </w:numPr>
        <w:tabs>
          <w:tab w:val="left" w:pos="851"/>
        </w:tabs>
        <w:ind w:right="1007"/>
        <w:jc w:val="left"/>
        <w:rPr>
          <w:rFonts w:cs="Arial"/>
        </w:rPr>
      </w:pPr>
      <w:r w:rsidRPr="00BB1B3F">
        <w:rPr>
          <w:rFonts w:cs="Arial"/>
        </w:rPr>
        <w:t xml:space="preserve">not disclose the other party's Confidential Information to any other person without the information owner's prior written consent. </w:t>
      </w:r>
    </w:p>
    <w:p w14:paraId="3876F224" w14:textId="77777777" w:rsidR="00B57677" w:rsidRPr="00CE38C7" w:rsidRDefault="003E6C9B" w:rsidP="00BB1B3F">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46341CB4" w14:textId="1E72987E" w:rsidR="00B57677" w:rsidRDefault="003E6C9B" w:rsidP="00BB1B3F">
      <w:pPr>
        <w:pStyle w:val="ListParagraph"/>
        <w:numPr>
          <w:ilvl w:val="1"/>
          <w:numId w:val="13"/>
        </w:numPr>
        <w:tabs>
          <w:tab w:val="left" w:pos="851"/>
          <w:tab w:val="center" w:pos="2644"/>
        </w:tabs>
        <w:ind w:right="0"/>
        <w:jc w:val="left"/>
        <w:rPr>
          <w:rFonts w:cs="Arial"/>
        </w:rPr>
      </w:pPr>
      <w:r w:rsidRPr="00BB1B3F">
        <w:rPr>
          <w:rFonts w:eastAsia="Arial" w:cs="Arial"/>
        </w:rPr>
        <w:tab/>
      </w:r>
      <w:r w:rsidRPr="00BB1B3F">
        <w:rPr>
          <w:rFonts w:cs="Arial"/>
        </w:rPr>
        <w:t xml:space="preserve">Clause 18.1 shall not apply to the extent that: </w:t>
      </w:r>
    </w:p>
    <w:p w14:paraId="47E6B90F" w14:textId="77777777" w:rsidR="00A9248B" w:rsidRPr="00BB1B3F" w:rsidRDefault="00A9248B" w:rsidP="00A9248B">
      <w:pPr>
        <w:pStyle w:val="ListParagraph"/>
        <w:tabs>
          <w:tab w:val="left" w:pos="851"/>
          <w:tab w:val="center" w:pos="2644"/>
        </w:tabs>
        <w:ind w:left="851" w:right="0" w:firstLine="0"/>
        <w:jc w:val="left"/>
        <w:rPr>
          <w:rFonts w:cs="Arial"/>
        </w:rPr>
      </w:pPr>
    </w:p>
    <w:p w14:paraId="583E061F" w14:textId="13263C29" w:rsidR="00B57677" w:rsidRPr="00A9248B" w:rsidRDefault="003E6C9B" w:rsidP="00A9248B">
      <w:pPr>
        <w:pStyle w:val="ListParagraph"/>
        <w:numPr>
          <w:ilvl w:val="2"/>
          <w:numId w:val="13"/>
        </w:numPr>
        <w:tabs>
          <w:tab w:val="left" w:pos="851"/>
        </w:tabs>
        <w:ind w:right="1007"/>
        <w:jc w:val="left"/>
        <w:rPr>
          <w:rFonts w:cs="Arial"/>
        </w:rPr>
      </w:pPr>
      <w:r w:rsidRPr="00A9248B">
        <w:rPr>
          <w:rFonts w:cs="Arial"/>
        </w:rPr>
        <w:t xml:space="preserve">such disclosure is a requirement of Law placed upon the party making the disclosure, including any requirements for disclosure under the FOIA or the EIR pursuant to clause 19 (Freedom of Information and Transparency); </w:t>
      </w:r>
    </w:p>
    <w:p w14:paraId="5E7DC035" w14:textId="7499C2D4" w:rsidR="00B57677" w:rsidRPr="00CE38C7" w:rsidRDefault="00B57677" w:rsidP="00A9248B">
      <w:pPr>
        <w:tabs>
          <w:tab w:val="left" w:pos="851"/>
        </w:tabs>
        <w:spacing w:after="0" w:line="259" w:lineRule="auto"/>
        <w:ind w:left="993" w:right="0" w:hanging="928"/>
        <w:jc w:val="left"/>
        <w:rPr>
          <w:rFonts w:ascii="Arial" w:hAnsi="Arial" w:cs="Arial"/>
        </w:rPr>
      </w:pPr>
    </w:p>
    <w:p w14:paraId="19438F24" w14:textId="7ECEC104" w:rsidR="00B57677" w:rsidRDefault="003E6C9B" w:rsidP="00A9248B">
      <w:pPr>
        <w:pStyle w:val="ListParagraph"/>
        <w:numPr>
          <w:ilvl w:val="2"/>
          <w:numId w:val="13"/>
        </w:numPr>
        <w:tabs>
          <w:tab w:val="left" w:pos="851"/>
        </w:tabs>
        <w:ind w:right="1007"/>
        <w:jc w:val="left"/>
        <w:rPr>
          <w:rFonts w:cs="Arial"/>
        </w:rPr>
      </w:pPr>
      <w:r w:rsidRPr="00A9248B">
        <w:rPr>
          <w:rFonts w:cs="Arial"/>
        </w:rPr>
        <w:t xml:space="preserve">such information was in the possession of the party making the disclosure without obligation of confidentiality prior to its disclosure by the information owner;  </w:t>
      </w:r>
    </w:p>
    <w:p w14:paraId="0AC07E91" w14:textId="77777777" w:rsidR="00A9248B" w:rsidRPr="00A9248B" w:rsidRDefault="00A9248B" w:rsidP="00A9248B">
      <w:pPr>
        <w:pStyle w:val="ListParagraph"/>
        <w:rPr>
          <w:rFonts w:cs="Arial"/>
        </w:rPr>
      </w:pPr>
    </w:p>
    <w:p w14:paraId="4FD72268" w14:textId="27455CDD" w:rsidR="00B57677" w:rsidRDefault="003E6C9B" w:rsidP="00A9248B">
      <w:pPr>
        <w:pStyle w:val="ListParagraph"/>
        <w:numPr>
          <w:ilvl w:val="2"/>
          <w:numId w:val="13"/>
        </w:numPr>
        <w:tabs>
          <w:tab w:val="left" w:pos="851"/>
        </w:tabs>
        <w:ind w:right="2099"/>
        <w:jc w:val="left"/>
        <w:rPr>
          <w:rFonts w:cs="Arial"/>
        </w:rPr>
      </w:pPr>
      <w:r w:rsidRPr="00A9248B">
        <w:rPr>
          <w:rFonts w:cs="Arial"/>
        </w:rPr>
        <w:t xml:space="preserve">such information was obtained from a third party without obligation of confidentiality; </w:t>
      </w:r>
    </w:p>
    <w:p w14:paraId="0DA96A98" w14:textId="77777777" w:rsidR="00A9248B" w:rsidRPr="00A9248B" w:rsidRDefault="00A9248B" w:rsidP="00A9248B">
      <w:pPr>
        <w:pStyle w:val="ListParagraph"/>
        <w:rPr>
          <w:rFonts w:cs="Arial"/>
        </w:rPr>
      </w:pPr>
    </w:p>
    <w:p w14:paraId="100A9E06" w14:textId="527CF19A" w:rsidR="00B57677" w:rsidRDefault="003E6C9B">
      <w:pPr>
        <w:pStyle w:val="ListParagraph"/>
        <w:numPr>
          <w:ilvl w:val="2"/>
          <w:numId w:val="13"/>
        </w:numPr>
        <w:tabs>
          <w:tab w:val="left" w:pos="851"/>
        </w:tabs>
        <w:ind w:right="1007"/>
        <w:jc w:val="left"/>
        <w:rPr>
          <w:rFonts w:cs="Arial"/>
        </w:rPr>
      </w:pPr>
      <w:r w:rsidRPr="00A9248B">
        <w:rPr>
          <w:rFonts w:eastAsia="Arial" w:cs="Arial"/>
        </w:rPr>
        <w:t xml:space="preserve"> </w:t>
      </w:r>
      <w:r w:rsidRPr="00A9248B">
        <w:rPr>
          <w:rFonts w:cs="Arial"/>
        </w:rPr>
        <w:t xml:space="preserve">such information was already in the public domain at the time of disclosure otherwise than by a breach of this DPS Agreement;  </w:t>
      </w:r>
    </w:p>
    <w:p w14:paraId="43B3F91D" w14:textId="77777777" w:rsidR="00A9248B" w:rsidRPr="00A9248B" w:rsidRDefault="00A9248B" w:rsidP="00A9248B">
      <w:pPr>
        <w:pStyle w:val="ListParagraph"/>
        <w:rPr>
          <w:rFonts w:cs="Arial"/>
        </w:rPr>
      </w:pPr>
    </w:p>
    <w:p w14:paraId="1D46E460" w14:textId="77777777" w:rsidR="00A9248B" w:rsidRPr="00A9248B" w:rsidRDefault="00A9248B" w:rsidP="00A9248B">
      <w:pPr>
        <w:pStyle w:val="ListParagraph"/>
        <w:tabs>
          <w:tab w:val="left" w:pos="851"/>
        </w:tabs>
        <w:ind w:left="851" w:right="1007" w:firstLine="0"/>
        <w:jc w:val="left"/>
        <w:rPr>
          <w:rFonts w:cs="Arial"/>
        </w:rPr>
      </w:pPr>
    </w:p>
    <w:p w14:paraId="025CF339" w14:textId="47143EA4" w:rsidR="00B57677" w:rsidRPr="00A9248B" w:rsidRDefault="003E6C9B" w:rsidP="00A9248B">
      <w:pPr>
        <w:pStyle w:val="ListParagraph"/>
        <w:numPr>
          <w:ilvl w:val="2"/>
          <w:numId w:val="13"/>
        </w:numPr>
        <w:tabs>
          <w:tab w:val="left" w:pos="851"/>
        </w:tabs>
        <w:ind w:right="1007"/>
        <w:jc w:val="left"/>
        <w:rPr>
          <w:rFonts w:cs="Arial"/>
        </w:rPr>
      </w:pPr>
      <w:r w:rsidRPr="00A9248B">
        <w:rPr>
          <w:rFonts w:cs="Arial"/>
        </w:rPr>
        <w:t xml:space="preserve">such information it is independently developed without access to the other party's Confidential Information; or </w:t>
      </w:r>
    </w:p>
    <w:p w14:paraId="42EB772C" w14:textId="78DA6A77" w:rsidR="00B57677" w:rsidRPr="00CE38C7" w:rsidRDefault="00B57677" w:rsidP="00A9248B">
      <w:pPr>
        <w:tabs>
          <w:tab w:val="left" w:pos="851"/>
        </w:tabs>
        <w:spacing w:after="0" w:line="259" w:lineRule="auto"/>
        <w:ind w:left="993" w:right="0" w:hanging="928"/>
        <w:jc w:val="left"/>
        <w:rPr>
          <w:rFonts w:ascii="Arial" w:hAnsi="Arial" w:cs="Arial"/>
        </w:rPr>
      </w:pPr>
    </w:p>
    <w:p w14:paraId="5E47A5EE" w14:textId="079F8C48" w:rsidR="00B57677" w:rsidRPr="00A9248B" w:rsidRDefault="003E6C9B" w:rsidP="00A9248B">
      <w:pPr>
        <w:pStyle w:val="ListParagraph"/>
        <w:numPr>
          <w:ilvl w:val="2"/>
          <w:numId w:val="13"/>
        </w:numPr>
        <w:tabs>
          <w:tab w:val="left" w:pos="851"/>
        </w:tabs>
        <w:ind w:right="1007"/>
        <w:jc w:val="left"/>
        <w:rPr>
          <w:rFonts w:cs="Arial"/>
        </w:rPr>
      </w:pPr>
      <w:r w:rsidRPr="00A9248B">
        <w:rPr>
          <w:rFonts w:cs="Arial"/>
        </w:rPr>
        <w:t xml:space="preserve">such information is required to enable a determination to be made under clause 36 (Dispute Resolution). </w:t>
      </w:r>
    </w:p>
    <w:p w14:paraId="7DB58F39" w14:textId="77777777" w:rsidR="00B57677" w:rsidRPr="00CE38C7" w:rsidRDefault="003E6C9B" w:rsidP="00BB1B3F">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39446FE6" w14:textId="747787E7" w:rsidR="00B57677" w:rsidRDefault="003E6C9B" w:rsidP="00A9248B">
      <w:pPr>
        <w:pStyle w:val="ListParagraph"/>
        <w:numPr>
          <w:ilvl w:val="1"/>
          <w:numId w:val="13"/>
        </w:numPr>
        <w:tabs>
          <w:tab w:val="left" w:pos="851"/>
        </w:tabs>
        <w:ind w:right="1007"/>
        <w:jc w:val="left"/>
        <w:rPr>
          <w:rFonts w:cs="Arial"/>
        </w:rPr>
      </w:pPr>
      <w:r w:rsidRPr="00A9248B">
        <w:rPr>
          <w:rFonts w:cs="Arial"/>
        </w:rPr>
        <w:t xml:space="preserve">Nothing in this DPS Agreement shall prevent the Council from disclosing the DPS </w:t>
      </w:r>
      <w:r w:rsidR="0038721D">
        <w:rPr>
          <w:rFonts w:cs="Arial"/>
        </w:rPr>
        <w:t>Appointed supplier</w:t>
      </w:r>
      <w:r w:rsidRPr="00A9248B">
        <w:rPr>
          <w:rFonts w:cs="Arial"/>
        </w:rPr>
        <w:t xml:space="preserve">'s Confidential Information: </w:t>
      </w:r>
    </w:p>
    <w:p w14:paraId="4E9980F5" w14:textId="77777777" w:rsidR="00A9248B" w:rsidRPr="00A9248B" w:rsidRDefault="00A9248B" w:rsidP="00A9248B">
      <w:pPr>
        <w:pStyle w:val="ListParagraph"/>
        <w:tabs>
          <w:tab w:val="left" w:pos="851"/>
        </w:tabs>
        <w:ind w:left="851" w:right="1007" w:firstLine="0"/>
        <w:jc w:val="left"/>
        <w:rPr>
          <w:rFonts w:cs="Arial"/>
        </w:rPr>
      </w:pPr>
    </w:p>
    <w:p w14:paraId="773A6777" w14:textId="77777777" w:rsidR="00596EF8" w:rsidRDefault="00596EF8">
      <w:pPr>
        <w:spacing w:after="160" w:line="259" w:lineRule="auto"/>
        <w:ind w:left="0" w:right="0" w:firstLine="0"/>
        <w:jc w:val="left"/>
        <w:rPr>
          <w:rFonts w:ascii="Arial" w:hAnsi="Arial" w:cs="Arial"/>
          <w:sz w:val="24"/>
        </w:rPr>
      </w:pPr>
      <w:r>
        <w:rPr>
          <w:rFonts w:cs="Arial"/>
        </w:rPr>
        <w:br w:type="page"/>
      </w:r>
    </w:p>
    <w:p w14:paraId="11859D81" w14:textId="1DCA5C0F" w:rsidR="00B57677" w:rsidRDefault="003E6C9B" w:rsidP="00A9248B">
      <w:pPr>
        <w:pStyle w:val="ListParagraph"/>
        <w:numPr>
          <w:ilvl w:val="2"/>
          <w:numId w:val="13"/>
        </w:numPr>
        <w:tabs>
          <w:tab w:val="left" w:pos="851"/>
        </w:tabs>
        <w:ind w:right="1007"/>
        <w:jc w:val="left"/>
        <w:rPr>
          <w:rFonts w:cs="Arial"/>
        </w:rPr>
      </w:pPr>
      <w:r w:rsidRPr="00A9248B">
        <w:rPr>
          <w:rFonts w:cs="Arial"/>
        </w:rPr>
        <w:lastRenderedPageBreak/>
        <w:t xml:space="preserve">to any Crown Body or any Other Contracting Authority.  All Crown Bodies or Other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Other Contracting Authority;  </w:t>
      </w:r>
    </w:p>
    <w:p w14:paraId="175DD840" w14:textId="77777777" w:rsidR="00A9248B" w:rsidRPr="00A9248B" w:rsidRDefault="00A9248B" w:rsidP="00A9248B">
      <w:pPr>
        <w:pStyle w:val="ListParagraph"/>
        <w:tabs>
          <w:tab w:val="left" w:pos="851"/>
        </w:tabs>
        <w:ind w:left="851" w:right="1007" w:firstLine="0"/>
        <w:jc w:val="left"/>
        <w:rPr>
          <w:rFonts w:cs="Arial"/>
        </w:rPr>
      </w:pPr>
    </w:p>
    <w:p w14:paraId="4DF81443" w14:textId="5E932EF5" w:rsidR="00B57677" w:rsidRPr="00A9248B" w:rsidRDefault="003E6C9B" w:rsidP="00A9248B">
      <w:pPr>
        <w:pStyle w:val="ListParagraph"/>
        <w:numPr>
          <w:ilvl w:val="2"/>
          <w:numId w:val="13"/>
        </w:numPr>
        <w:tabs>
          <w:tab w:val="left" w:pos="851"/>
        </w:tabs>
        <w:ind w:right="1007"/>
        <w:jc w:val="left"/>
        <w:rPr>
          <w:rFonts w:cs="Arial"/>
        </w:rPr>
      </w:pPr>
      <w:r w:rsidRPr="00A9248B">
        <w:rPr>
          <w:rFonts w:cs="Arial"/>
        </w:rPr>
        <w:t xml:space="preserve">to any consultant, contractor or other person engaged by the Council or any person conducting an Office of Government Commerce Gateway Review; </w:t>
      </w:r>
    </w:p>
    <w:p w14:paraId="412E233C" w14:textId="5CE75228" w:rsidR="00B57677" w:rsidRPr="00CE38C7" w:rsidRDefault="00B57677" w:rsidP="00A9248B">
      <w:pPr>
        <w:tabs>
          <w:tab w:val="left" w:pos="851"/>
        </w:tabs>
        <w:spacing w:after="0" w:line="259" w:lineRule="auto"/>
        <w:ind w:left="993" w:right="0" w:hanging="928"/>
        <w:jc w:val="left"/>
        <w:rPr>
          <w:rFonts w:ascii="Arial" w:hAnsi="Arial" w:cs="Arial"/>
        </w:rPr>
      </w:pPr>
    </w:p>
    <w:p w14:paraId="08E6C236" w14:textId="0018F4C9" w:rsidR="00B57677" w:rsidRPr="00A9248B" w:rsidRDefault="003E6C9B" w:rsidP="00A9248B">
      <w:pPr>
        <w:pStyle w:val="ListParagraph"/>
        <w:numPr>
          <w:ilvl w:val="2"/>
          <w:numId w:val="13"/>
        </w:numPr>
        <w:tabs>
          <w:tab w:val="left" w:pos="851"/>
        </w:tabs>
        <w:ind w:right="1007"/>
        <w:jc w:val="left"/>
        <w:rPr>
          <w:rFonts w:cs="Arial"/>
        </w:rPr>
      </w:pPr>
      <w:r w:rsidRPr="00A9248B">
        <w:rPr>
          <w:rFonts w:cs="Arial"/>
        </w:rPr>
        <w:t xml:space="preserve">for the purpose of the examination and certification of the Council's accounts or any other examination pursuant to the Audit Commission Act 1998; or </w:t>
      </w:r>
    </w:p>
    <w:p w14:paraId="17B5471E" w14:textId="54FC3479" w:rsidR="00B57677" w:rsidRPr="00CE38C7" w:rsidRDefault="00B57677" w:rsidP="00A9248B">
      <w:pPr>
        <w:tabs>
          <w:tab w:val="left" w:pos="851"/>
        </w:tabs>
        <w:spacing w:after="0" w:line="259" w:lineRule="auto"/>
        <w:ind w:left="993" w:right="0" w:hanging="928"/>
        <w:jc w:val="left"/>
        <w:rPr>
          <w:rFonts w:ascii="Arial" w:hAnsi="Arial" w:cs="Arial"/>
        </w:rPr>
      </w:pPr>
    </w:p>
    <w:p w14:paraId="207617E7" w14:textId="2659B993" w:rsidR="00B57677" w:rsidRPr="00A9248B" w:rsidRDefault="003E6C9B" w:rsidP="00A9248B">
      <w:pPr>
        <w:pStyle w:val="ListParagraph"/>
        <w:numPr>
          <w:ilvl w:val="2"/>
          <w:numId w:val="13"/>
        </w:numPr>
        <w:tabs>
          <w:tab w:val="left" w:pos="851"/>
        </w:tabs>
        <w:ind w:right="1007"/>
        <w:jc w:val="left"/>
        <w:rPr>
          <w:rFonts w:cs="Arial"/>
        </w:rPr>
      </w:pPr>
      <w:r w:rsidRPr="00A9248B">
        <w:rPr>
          <w:rFonts w:cs="Arial"/>
        </w:rPr>
        <w:t xml:space="preserve">for any examination pursuant to Section 6(1) of the National Audit Act 1983 of the economy, efficiency and effectiveness with which the Council has used its resources. </w:t>
      </w:r>
    </w:p>
    <w:p w14:paraId="6D7FAFC3" w14:textId="77777777" w:rsidR="00B57677" w:rsidRPr="00CE38C7" w:rsidRDefault="003E6C9B" w:rsidP="00BB1B3F">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5686CA8B" w14:textId="739B5B5B" w:rsidR="00B57677" w:rsidRPr="00A9248B" w:rsidRDefault="003E6C9B" w:rsidP="00A9248B">
      <w:pPr>
        <w:pStyle w:val="ListParagraph"/>
        <w:numPr>
          <w:ilvl w:val="1"/>
          <w:numId w:val="13"/>
        </w:numPr>
        <w:tabs>
          <w:tab w:val="left" w:pos="851"/>
        </w:tabs>
        <w:ind w:right="1007"/>
        <w:jc w:val="left"/>
        <w:rPr>
          <w:rFonts w:cs="Arial"/>
        </w:rPr>
      </w:pPr>
      <w:r w:rsidRPr="00A9248B">
        <w:rPr>
          <w:rFonts w:cs="Arial"/>
        </w:rPr>
        <w:t xml:space="preserve">The Council shall use reasonable endeavours to ensure that any Crown Body, government department, Contracting Authority, employee, third party or sub-contractor to whom the DPS </w:t>
      </w:r>
      <w:r w:rsidR="0038721D">
        <w:rPr>
          <w:rFonts w:cs="Arial"/>
        </w:rPr>
        <w:t>Appointed supplier</w:t>
      </w:r>
      <w:r w:rsidRPr="00A9248B">
        <w:rPr>
          <w:rFonts w:cs="Arial"/>
        </w:rPr>
        <w:t xml:space="preserve">'s Confidential Information is disclosed pursuant to clause 18.3 is made aware of the Council's obligations of confidentiality. </w:t>
      </w:r>
    </w:p>
    <w:p w14:paraId="0C151655" w14:textId="1EF99393" w:rsidR="00B57677" w:rsidRPr="00CE38C7" w:rsidRDefault="00B57677" w:rsidP="00A9248B">
      <w:pPr>
        <w:tabs>
          <w:tab w:val="left" w:pos="851"/>
        </w:tabs>
        <w:spacing w:after="12" w:line="259" w:lineRule="auto"/>
        <w:ind w:left="993" w:right="0" w:hanging="933"/>
        <w:jc w:val="left"/>
        <w:rPr>
          <w:rFonts w:ascii="Arial" w:hAnsi="Arial" w:cs="Arial"/>
        </w:rPr>
      </w:pPr>
    </w:p>
    <w:p w14:paraId="20067A92" w14:textId="44A6A015" w:rsidR="00B57677" w:rsidRPr="00A9248B" w:rsidRDefault="003E6C9B" w:rsidP="00A9248B">
      <w:pPr>
        <w:pStyle w:val="ListParagraph"/>
        <w:numPr>
          <w:ilvl w:val="1"/>
          <w:numId w:val="13"/>
        </w:numPr>
        <w:tabs>
          <w:tab w:val="left" w:pos="851"/>
        </w:tabs>
        <w:ind w:right="1007"/>
        <w:rPr>
          <w:rFonts w:cs="Arial"/>
        </w:rPr>
      </w:pPr>
      <w:r w:rsidRPr="00A9248B">
        <w:rPr>
          <w:rFonts w:cs="Arial"/>
        </w:rPr>
        <w:t xml:space="preserve">The DPS </w:t>
      </w:r>
      <w:r w:rsidR="0038721D">
        <w:rPr>
          <w:rFonts w:cs="Arial"/>
        </w:rPr>
        <w:t>Appointed supplier</w:t>
      </w:r>
      <w:r w:rsidRPr="00A9248B">
        <w:rPr>
          <w:rFonts w:cs="Arial"/>
        </w:rPr>
        <w:t xml:space="preserve"> shall notify the Council in writing as soon as reasonably practicable if it becomes aware of a breach of this clause 18 (Confidentiality). </w:t>
      </w:r>
    </w:p>
    <w:p w14:paraId="3398F5A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19EC357E" w14:textId="77777777" w:rsidR="00596EF8" w:rsidRDefault="00596EF8">
      <w:pPr>
        <w:spacing w:after="160" w:line="259" w:lineRule="auto"/>
        <w:ind w:left="0" w:right="0" w:firstLine="0"/>
        <w:jc w:val="left"/>
        <w:rPr>
          <w:rFonts w:ascii="Arial" w:hAnsi="Arial"/>
          <w:b/>
          <w:sz w:val="28"/>
          <w:u w:color="000000"/>
        </w:rPr>
      </w:pPr>
      <w:bookmarkStart w:id="39" w:name="_Toc148951512"/>
      <w:r>
        <w:br w:type="page"/>
      </w:r>
    </w:p>
    <w:p w14:paraId="0E14CD81" w14:textId="16A02D07" w:rsidR="00B57677" w:rsidRPr="00CE38C7" w:rsidRDefault="003E6C9B" w:rsidP="00A9248B">
      <w:pPr>
        <w:pStyle w:val="Heading1"/>
        <w:numPr>
          <w:ilvl w:val="0"/>
          <w:numId w:val="13"/>
        </w:numPr>
      </w:pPr>
      <w:r w:rsidRPr="00CE38C7">
        <w:lastRenderedPageBreak/>
        <w:t>FREEDOM OF INFORMATION AND TRANSPARENCY</w:t>
      </w:r>
      <w:bookmarkEnd w:id="39"/>
      <w:r w:rsidRPr="00CE38C7">
        <w:t xml:space="preserve"> </w:t>
      </w:r>
    </w:p>
    <w:p w14:paraId="4F1C8C6E"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15442524" w14:textId="1C799C39" w:rsidR="00B57677" w:rsidRPr="00A9248B" w:rsidRDefault="003E6C9B" w:rsidP="00A9248B">
      <w:pPr>
        <w:pStyle w:val="ListParagraph"/>
        <w:numPr>
          <w:ilvl w:val="1"/>
          <w:numId w:val="13"/>
        </w:numPr>
        <w:tabs>
          <w:tab w:val="left" w:pos="851"/>
        </w:tabs>
        <w:ind w:right="1007"/>
        <w:rPr>
          <w:rFonts w:cs="Arial"/>
        </w:rPr>
      </w:pPr>
      <w:r w:rsidRPr="00CE38C7">
        <w:rPr>
          <w:noProof/>
        </w:rPr>
        <w:drawing>
          <wp:inline distT="0" distB="0" distL="0" distR="0" wp14:anchorId="246A00AF" wp14:editId="11A90B53">
            <wp:extent cx="230886" cy="96774"/>
            <wp:effectExtent l="0" t="0" r="0" b="0"/>
            <wp:docPr id="5186" name="Picture 5186"/>
            <wp:cNvGraphicFramePr/>
            <a:graphic xmlns:a="http://schemas.openxmlformats.org/drawingml/2006/main">
              <a:graphicData uri="http://schemas.openxmlformats.org/drawingml/2006/picture">
                <pic:pic xmlns:pic="http://schemas.openxmlformats.org/drawingml/2006/picture">
                  <pic:nvPicPr>
                    <pic:cNvPr id="5186" name="Picture 5186"/>
                    <pic:cNvPicPr/>
                  </pic:nvPicPr>
                  <pic:blipFill>
                    <a:blip r:embed="rId22"/>
                    <a:stretch>
                      <a:fillRect/>
                    </a:stretch>
                  </pic:blipFill>
                  <pic:spPr>
                    <a:xfrm>
                      <a:off x="0" y="0"/>
                      <a:ext cx="230886" cy="96774"/>
                    </a:xfrm>
                    <a:prstGeom prst="rect">
                      <a:avLst/>
                    </a:prstGeom>
                  </pic:spPr>
                </pic:pic>
              </a:graphicData>
            </a:graphic>
          </wp:inline>
        </w:drawing>
      </w:r>
      <w:r w:rsidRPr="00A9248B">
        <w:rPr>
          <w:rFonts w:eastAsia="Arial" w:cs="Arial"/>
        </w:rPr>
        <w:t xml:space="preserve"> </w:t>
      </w:r>
      <w:r w:rsidRPr="00A9248B">
        <w:rPr>
          <w:rFonts w:cs="Arial"/>
        </w:rPr>
        <w:t xml:space="preserve">The DPS </w:t>
      </w:r>
      <w:r w:rsidR="0038721D">
        <w:rPr>
          <w:rFonts w:cs="Arial"/>
        </w:rPr>
        <w:t>Appointed supplier</w:t>
      </w:r>
      <w:r w:rsidRPr="00A9248B">
        <w:rPr>
          <w:rFonts w:cs="Arial"/>
        </w:rPr>
        <w:t xml:space="preserve"> acknowledges that the Council is subject to the requirements of the FOIA and the EIR and shall assist and cooperate with the Council to enable the Council to comply with its Information disclosure obligations.  </w:t>
      </w:r>
    </w:p>
    <w:p w14:paraId="72518CFF" w14:textId="1BB41068" w:rsidR="00B57677" w:rsidRPr="00CE38C7" w:rsidRDefault="00B57677" w:rsidP="00A9248B">
      <w:pPr>
        <w:tabs>
          <w:tab w:val="left" w:pos="851"/>
        </w:tabs>
        <w:spacing w:after="0" w:line="259" w:lineRule="auto"/>
        <w:ind w:left="993" w:right="0" w:hanging="928"/>
        <w:jc w:val="left"/>
        <w:rPr>
          <w:rFonts w:ascii="Arial" w:hAnsi="Arial" w:cs="Arial"/>
        </w:rPr>
      </w:pPr>
    </w:p>
    <w:p w14:paraId="3D9B184F" w14:textId="22982860" w:rsidR="00B57677" w:rsidRPr="00A9248B" w:rsidRDefault="003E6C9B" w:rsidP="00A9248B">
      <w:pPr>
        <w:pStyle w:val="ListParagraph"/>
        <w:numPr>
          <w:ilvl w:val="1"/>
          <w:numId w:val="13"/>
        </w:numPr>
        <w:tabs>
          <w:tab w:val="left" w:pos="851"/>
          <w:tab w:val="center" w:pos="3719"/>
        </w:tabs>
        <w:ind w:right="0"/>
        <w:jc w:val="left"/>
        <w:rPr>
          <w:rFonts w:cs="Arial"/>
        </w:rPr>
      </w:pPr>
      <w:r w:rsidRPr="00A9248B">
        <w:rPr>
          <w:rFonts w:eastAsia="Arial" w:cs="Arial"/>
        </w:rPr>
        <w:tab/>
      </w:r>
      <w:r w:rsidRPr="00A9248B">
        <w:rPr>
          <w:rFonts w:cs="Arial"/>
        </w:rPr>
        <w:t xml:space="preserve">The DPS </w:t>
      </w:r>
      <w:r w:rsidR="0038721D">
        <w:rPr>
          <w:rFonts w:cs="Arial"/>
        </w:rPr>
        <w:t>Appointed supplier</w:t>
      </w:r>
      <w:r w:rsidRPr="00A9248B">
        <w:rPr>
          <w:rFonts w:cs="Arial"/>
        </w:rPr>
        <w:t xml:space="preserve"> shall and shall procure that its Sub-Contractors shall:  </w:t>
      </w:r>
    </w:p>
    <w:p w14:paraId="02006A5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64FC44B3" w14:textId="70BCED7C" w:rsidR="00B57677" w:rsidRPr="00A9248B" w:rsidRDefault="003E6C9B" w:rsidP="00A9248B">
      <w:pPr>
        <w:pStyle w:val="ListParagraph"/>
        <w:numPr>
          <w:ilvl w:val="2"/>
          <w:numId w:val="13"/>
        </w:numPr>
        <w:tabs>
          <w:tab w:val="left" w:pos="851"/>
        </w:tabs>
        <w:ind w:right="1007"/>
        <w:rPr>
          <w:rFonts w:cs="Arial"/>
        </w:rPr>
      </w:pPr>
      <w:r w:rsidRPr="00A9248B">
        <w:rPr>
          <w:rFonts w:cs="Arial"/>
        </w:rPr>
        <w:t xml:space="preserve">transfer to the Council all Requests for Information that it receives as soon as practicable and in any event within two (2) Working Days of receiving a Request for Information;  </w:t>
      </w:r>
    </w:p>
    <w:p w14:paraId="3CE4709B" w14:textId="1E342A6B" w:rsidR="00B57677" w:rsidRPr="00CE38C7" w:rsidRDefault="00B57677" w:rsidP="00A9248B">
      <w:pPr>
        <w:tabs>
          <w:tab w:val="left" w:pos="851"/>
        </w:tabs>
        <w:spacing w:after="0" w:line="259" w:lineRule="auto"/>
        <w:ind w:left="993" w:right="0" w:hanging="928"/>
        <w:jc w:val="left"/>
        <w:rPr>
          <w:rFonts w:ascii="Arial" w:hAnsi="Arial" w:cs="Arial"/>
        </w:rPr>
      </w:pPr>
    </w:p>
    <w:p w14:paraId="22C0B22B" w14:textId="75985A9D" w:rsidR="00B57677" w:rsidRPr="00A9248B" w:rsidRDefault="003E6C9B" w:rsidP="00A9248B">
      <w:pPr>
        <w:pStyle w:val="ListParagraph"/>
        <w:numPr>
          <w:ilvl w:val="2"/>
          <w:numId w:val="13"/>
        </w:numPr>
        <w:tabs>
          <w:tab w:val="left" w:pos="851"/>
        </w:tabs>
        <w:ind w:right="1007"/>
        <w:rPr>
          <w:rFonts w:cs="Arial"/>
        </w:rPr>
      </w:pPr>
      <w:r w:rsidRPr="00A9248B">
        <w:rPr>
          <w:rFonts w:cs="Arial"/>
        </w:rPr>
        <w:t xml:space="preserve">provide the Council with a copy of all Information in its possession or power, in the form that the Council requires, within five (5) Working Days (or such other period as the Council may specify) of the Council's request; and </w:t>
      </w:r>
    </w:p>
    <w:p w14:paraId="557FD684" w14:textId="72E821C0" w:rsidR="00B57677" w:rsidRPr="00CE38C7" w:rsidRDefault="00B57677" w:rsidP="00A9248B">
      <w:pPr>
        <w:tabs>
          <w:tab w:val="left" w:pos="851"/>
        </w:tabs>
        <w:spacing w:after="0" w:line="259" w:lineRule="auto"/>
        <w:ind w:left="993" w:right="0" w:hanging="928"/>
        <w:jc w:val="left"/>
        <w:rPr>
          <w:rFonts w:ascii="Arial" w:hAnsi="Arial" w:cs="Arial"/>
        </w:rPr>
      </w:pPr>
    </w:p>
    <w:p w14:paraId="245556F4" w14:textId="59CBBB97" w:rsidR="00B57677" w:rsidRPr="00A9248B" w:rsidRDefault="003E6C9B" w:rsidP="00A9248B">
      <w:pPr>
        <w:pStyle w:val="ListParagraph"/>
        <w:numPr>
          <w:ilvl w:val="2"/>
          <w:numId w:val="13"/>
        </w:numPr>
        <w:tabs>
          <w:tab w:val="left" w:pos="851"/>
        </w:tabs>
        <w:ind w:right="1007"/>
        <w:rPr>
          <w:rFonts w:cs="Arial"/>
        </w:rPr>
      </w:pPr>
      <w:r w:rsidRPr="00A9248B">
        <w:rPr>
          <w:rFonts w:cs="Arial"/>
        </w:rPr>
        <w:t xml:space="preserve">provide all necessary assistance as reasonably requested by the Council to enable the Council to respond to the Request for Information within the time for compliance set out in section 10 of the FOIA or regulation 5 of the EIR. </w:t>
      </w:r>
    </w:p>
    <w:p w14:paraId="78F58FAD" w14:textId="24F44E2F" w:rsidR="00B57677" w:rsidRPr="00CE38C7" w:rsidRDefault="00B57677" w:rsidP="00A9248B">
      <w:pPr>
        <w:tabs>
          <w:tab w:val="left" w:pos="851"/>
        </w:tabs>
        <w:spacing w:after="0" w:line="259" w:lineRule="auto"/>
        <w:ind w:left="993" w:right="0" w:hanging="928"/>
        <w:jc w:val="left"/>
        <w:rPr>
          <w:rFonts w:ascii="Arial" w:hAnsi="Arial" w:cs="Arial"/>
        </w:rPr>
      </w:pPr>
    </w:p>
    <w:p w14:paraId="7F95D329" w14:textId="5287C519" w:rsidR="00B57677" w:rsidRPr="00A9248B" w:rsidRDefault="003E6C9B" w:rsidP="00A9248B">
      <w:pPr>
        <w:pStyle w:val="ListParagraph"/>
        <w:numPr>
          <w:ilvl w:val="1"/>
          <w:numId w:val="13"/>
        </w:numPr>
        <w:tabs>
          <w:tab w:val="left" w:pos="851"/>
        </w:tabs>
        <w:ind w:right="1007"/>
        <w:rPr>
          <w:rFonts w:cs="Arial"/>
        </w:rPr>
      </w:pPr>
      <w:r w:rsidRPr="00A9248B">
        <w:rPr>
          <w:rFonts w:cs="Arial"/>
        </w:rPr>
        <w:t xml:space="preserve">In no event shall the DPS </w:t>
      </w:r>
      <w:r w:rsidR="0038721D">
        <w:rPr>
          <w:rFonts w:cs="Arial"/>
        </w:rPr>
        <w:t>Appointed supplier</w:t>
      </w:r>
      <w:r w:rsidRPr="00A9248B">
        <w:rPr>
          <w:rFonts w:cs="Arial"/>
        </w:rPr>
        <w:t xml:space="preserve"> respond directly to a Request for Information unless expressly authorised to do so by the Council.</w:t>
      </w:r>
      <w:r w:rsidRPr="00A9248B">
        <w:rPr>
          <w:rFonts w:cs="Arial"/>
          <w:color w:val="1F497D"/>
        </w:rPr>
        <w:t xml:space="preserve"> </w:t>
      </w:r>
    </w:p>
    <w:p w14:paraId="31D2BAB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7C51CAD4" w14:textId="6B986B7B" w:rsidR="00B57677" w:rsidRPr="00A9248B" w:rsidRDefault="003E6C9B" w:rsidP="00A9248B">
      <w:pPr>
        <w:pStyle w:val="ListParagraph"/>
        <w:numPr>
          <w:ilvl w:val="1"/>
          <w:numId w:val="13"/>
        </w:numPr>
        <w:tabs>
          <w:tab w:val="left" w:pos="851"/>
        </w:tabs>
        <w:ind w:right="1007"/>
        <w:rPr>
          <w:rFonts w:cs="Arial"/>
        </w:rPr>
      </w:pPr>
      <w:r w:rsidRPr="00A9248B">
        <w:rPr>
          <w:rFonts w:cs="Arial"/>
        </w:rPr>
        <w:t xml:space="preserve">The DPS </w:t>
      </w:r>
      <w:r w:rsidR="0038721D">
        <w:rPr>
          <w:rFonts w:cs="Arial"/>
        </w:rPr>
        <w:t>Appointed supplier</w:t>
      </w:r>
      <w:r w:rsidRPr="00A9248B">
        <w:rPr>
          <w:rFonts w:cs="Arial"/>
        </w:rPr>
        <w:t xml:space="preserve"> acknowledges that, except for any information which is exempt from disclosure in accordance with the FOIA or the EIR, the text of this DPS Agreement (including the Appendices) is not Confidential Information.  </w:t>
      </w:r>
    </w:p>
    <w:p w14:paraId="68DF2ABD" w14:textId="4036D3AD" w:rsidR="00B57677" w:rsidRPr="00CE38C7" w:rsidRDefault="00B57677" w:rsidP="00A9248B">
      <w:pPr>
        <w:tabs>
          <w:tab w:val="left" w:pos="851"/>
        </w:tabs>
        <w:spacing w:after="0" w:line="259" w:lineRule="auto"/>
        <w:ind w:left="993" w:right="0" w:hanging="928"/>
        <w:jc w:val="left"/>
        <w:rPr>
          <w:rFonts w:ascii="Arial" w:hAnsi="Arial" w:cs="Arial"/>
        </w:rPr>
      </w:pPr>
    </w:p>
    <w:p w14:paraId="54777B16" w14:textId="74290B59" w:rsidR="00B57677" w:rsidRPr="00A9248B" w:rsidRDefault="003E6C9B" w:rsidP="00A9248B">
      <w:pPr>
        <w:pStyle w:val="ListParagraph"/>
        <w:numPr>
          <w:ilvl w:val="1"/>
          <w:numId w:val="13"/>
        </w:numPr>
        <w:tabs>
          <w:tab w:val="left" w:pos="851"/>
        </w:tabs>
        <w:ind w:right="1007"/>
        <w:rPr>
          <w:rFonts w:cs="Arial"/>
        </w:rPr>
      </w:pPr>
      <w:r w:rsidRPr="00A9248B">
        <w:rPr>
          <w:rFonts w:cs="Arial"/>
        </w:rPr>
        <w:t xml:space="preserve">Subject to the clause 19.4, the DPS </w:t>
      </w:r>
      <w:r w:rsidR="0038721D">
        <w:rPr>
          <w:rFonts w:cs="Arial"/>
        </w:rPr>
        <w:t>Appointed supplier</w:t>
      </w:r>
      <w:r w:rsidRPr="00A9248B">
        <w:rPr>
          <w:rFonts w:cs="Arial"/>
        </w:rPr>
        <w:t xml:space="preserve"> hereby gives its consent for the Council to publish this DPS Agreement (including the Appendices) in its entirety, including, from time to time, agreed changes to this DPS Agreement, to the general public in whatever form the Council decides.  </w:t>
      </w:r>
    </w:p>
    <w:p w14:paraId="06B9E073" w14:textId="1D596EB0" w:rsidR="00B57677" w:rsidRPr="00CE38C7" w:rsidRDefault="00B57677" w:rsidP="00A9248B">
      <w:pPr>
        <w:tabs>
          <w:tab w:val="left" w:pos="851"/>
        </w:tabs>
        <w:spacing w:after="0" w:line="259" w:lineRule="auto"/>
        <w:ind w:left="993" w:right="0" w:hanging="928"/>
        <w:jc w:val="left"/>
        <w:rPr>
          <w:rFonts w:ascii="Arial" w:hAnsi="Arial" w:cs="Arial"/>
        </w:rPr>
      </w:pPr>
    </w:p>
    <w:p w14:paraId="23E44D02" w14:textId="10DDF0F8" w:rsidR="00B57677" w:rsidRPr="00A9248B" w:rsidRDefault="003E6C9B" w:rsidP="00A9248B">
      <w:pPr>
        <w:pStyle w:val="ListParagraph"/>
        <w:numPr>
          <w:ilvl w:val="1"/>
          <w:numId w:val="13"/>
        </w:numPr>
        <w:tabs>
          <w:tab w:val="left" w:pos="851"/>
        </w:tabs>
        <w:ind w:right="1007"/>
        <w:rPr>
          <w:rFonts w:cs="Arial"/>
        </w:rPr>
      </w:pPr>
      <w:r w:rsidRPr="00A9248B">
        <w:rPr>
          <w:rFonts w:cs="Arial"/>
        </w:rPr>
        <w:t xml:space="preserve">The DPS </w:t>
      </w:r>
      <w:r w:rsidR="0038721D">
        <w:rPr>
          <w:rFonts w:cs="Arial"/>
        </w:rPr>
        <w:t>Appointed supplier</w:t>
      </w:r>
      <w:r w:rsidRPr="00A9248B">
        <w:rPr>
          <w:rFonts w:cs="Arial"/>
        </w:rPr>
        <w:t xml:space="preserve"> shall ensure that all Information is retained for disclosure and shall permit the Council to inspect such records as requested from time to time.  </w:t>
      </w:r>
    </w:p>
    <w:p w14:paraId="086B062B"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72ED1140" w14:textId="77777777" w:rsidR="00596EF8" w:rsidRDefault="00596EF8">
      <w:pPr>
        <w:spacing w:after="160" w:line="259" w:lineRule="auto"/>
        <w:ind w:left="0" w:right="0" w:firstLine="0"/>
        <w:jc w:val="left"/>
        <w:rPr>
          <w:rFonts w:ascii="Arial" w:hAnsi="Arial"/>
          <w:b/>
          <w:sz w:val="28"/>
          <w:u w:color="000000"/>
        </w:rPr>
      </w:pPr>
      <w:bookmarkStart w:id="40" w:name="_Toc148951513"/>
      <w:r>
        <w:br w:type="page"/>
      </w:r>
    </w:p>
    <w:p w14:paraId="0CD85B31" w14:textId="15CCF559" w:rsidR="00B57677" w:rsidRPr="00CE38C7" w:rsidRDefault="003E6C9B" w:rsidP="00A9248B">
      <w:pPr>
        <w:pStyle w:val="Heading1"/>
        <w:numPr>
          <w:ilvl w:val="0"/>
          <w:numId w:val="13"/>
        </w:numPr>
      </w:pPr>
      <w:r w:rsidRPr="00CE38C7">
        <w:lastRenderedPageBreak/>
        <w:t>DATA PROTECTION</w:t>
      </w:r>
      <w:bookmarkEnd w:id="40"/>
      <w:r w:rsidRPr="00CE38C7">
        <w:t xml:space="preserve"> </w:t>
      </w:r>
    </w:p>
    <w:p w14:paraId="632F29C9"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2362ECB2" w14:textId="0B208FFB" w:rsidR="00B57677" w:rsidRPr="00A9248B" w:rsidRDefault="003E6C9B" w:rsidP="00A9248B">
      <w:pPr>
        <w:pStyle w:val="ListParagraph"/>
        <w:numPr>
          <w:ilvl w:val="1"/>
          <w:numId w:val="13"/>
        </w:numPr>
        <w:tabs>
          <w:tab w:val="left" w:pos="851"/>
        </w:tabs>
        <w:ind w:right="1007"/>
        <w:rPr>
          <w:rFonts w:cs="Arial"/>
        </w:rPr>
      </w:pPr>
      <w:r w:rsidRPr="00A9248B">
        <w:rPr>
          <w:rFonts w:cs="Arial"/>
        </w:rPr>
        <w:t xml:space="preserve">Both Parties shall, and the DPS </w:t>
      </w:r>
      <w:r w:rsidR="0038721D">
        <w:rPr>
          <w:rFonts w:cs="Arial"/>
        </w:rPr>
        <w:t>Appointed supplier</w:t>
      </w:r>
      <w:r w:rsidRPr="00A9248B">
        <w:rPr>
          <w:rFonts w:cs="Arial"/>
        </w:rPr>
        <w:t xml:space="preserve"> shall procure that its Representatives shall, duly observe all their obligations under the Data Protection Legislation, which arise in connection with the performance of this DPS Agreement. </w:t>
      </w:r>
    </w:p>
    <w:p w14:paraId="251F38FD" w14:textId="19391A38" w:rsidR="00B57677" w:rsidRPr="00CE38C7" w:rsidRDefault="00B57677" w:rsidP="00A9248B">
      <w:pPr>
        <w:tabs>
          <w:tab w:val="left" w:pos="851"/>
        </w:tabs>
        <w:spacing w:after="0" w:line="259" w:lineRule="auto"/>
        <w:ind w:left="993" w:right="0" w:hanging="933"/>
        <w:jc w:val="left"/>
        <w:rPr>
          <w:rFonts w:ascii="Arial" w:hAnsi="Arial" w:cs="Arial"/>
        </w:rPr>
      </w:pPr>
    </w:p>
    <w:p w14:paraId="39DA10F6" w14:textId="6E8138C2" w:rsidR="00B57677" w:rsidRPr="00A9248B" w:rsidRDefault="003E6C9B" w:rsidP="00A9248B">
      <w:pPr>
        <w:pStyle w:val="ListParagraph"/>
        <w:numPr>
          <w:ilvl w:val="1"/>
          <w:numId w:val="13"/>
        </w:numPr>
        <w:tabs>
          <w:tab w:val="left" w:pos="851"/>
        </w:tabs>
        <w:ind w:right="1007"/>
        <w:rPr>
          <w:rFonts w:cs="Arial"/>
        </w:rPr>
      </w:pPr>
      <w:r w:rsidRPr="00A9248B">
        <w:rPr>
          <w:rFonts w:cs="Arial"/>
        </w:rPr>
        <w:t xml:space="preserve">The DPS </w:t>
      </w:r>
      <w:r w:rsidR="0038721D">
        <w:rPr>
          <w:rFonts w:cs="Arial"/>
        </w:rPr>
        <w:t>Appointed supplier</w:t>
      </w:r>
      <w:r w:rsidRPr="00A9248B">
        <w:rPr>
          <w:rFonts w:cs="Arial"/>
        </w:rPr>
        <w:t xml:space="preserve"> shall perform its obligations under this DPS Agreement in such a way as to ensure that it does not cause the Council to breach any of its applicable obligations under the Data Protection Legislation. </w:t>
      </w:r>
    </w:p>
    <w:p w14:paraId="7DC9790B" w14:textId="11EBC060" w:rsidR="00B57677" w:rsidRPr="00CE38C7" w:rsidRDefault="00B57677" w:rsidP="00A9248B">
      <w:pPr>
        <w:tabs>
          <w:tab w:val="left" w:pos="851"/>
        </w:tabs>
        <w:spacing w:after="12" w:line="259" w:lineRule="auto"/>
        <w:ind w:left="993" w:right="0" w:hanging="933"/>
        <w:jc w:val="left"/>
        <w:rPr>
          <w:rFonts w:ascii="Arial" w:hAnsi="Arial" w:cs="Arial"/>
        </w:rPr>
      </w:pPr>
    </w:p>
    <w:p w14:paraId="3535865F" w14:textId="0EA1B3C2" w:rsidR="00B57677" w:rsidRPr="00A9248B" w:rsidRDefault="003E6C9B" w:rsidP="00A9248B">
      <w:pPr>
        <w:pStyle w:val="ListParagraph"/>
        <w:numPr>
          <w:ilvl w:val="1"/>
          <w:numId w:val="13"/>
        </w:numPr>
        <w:tabs>
          <w:tab w:val="left" w:pos="851"/>
        </w:tabs>
        <w:ind w:right="1007"/>
        <w:rPr>
          <w:rFonts w:cs="Arial"/>
        </w:rPr>
      </w:pPr>
      <w:r w:rsidRPr="00A9248B">
        <w:rPr>
          <w:rFonts w:cs="Arial"/>
        </w:rPr>
        <w:t xml:space="preserve">The DPS </w:t>
      </w:r>
      <w:r w:rsidR="0038721D">
        <w:rPr>
          <w:rFonts w:cs="Arial"/>
        </w:rPr>
        <w:t>Appointed supplier</w:t>
      </w:r>
      <w:r w:rsidRPr="00A9248B">
        <w:rPr>
          <w:rFonts w:cs="Arial"/>
        </w:rPr>
        <w:t xml:space="preserve"> shall be liable for and shall indemnify (and keep indemnified) the Council against each and every action, proceeding, liability, cost, claim, loss, expense (including reasonable legal fees and disbursements on a solicitor and client basis) and demands incurred by the Council which arise directly from a breach by the DPS </w:t>
      </w:r>
      <w:r w:rsidR="0038721D">
        <w:rPr>
          <w:rFonts w:cs="Arial"/>
        </w:rPr>
        <w:t>Appointed supplier</w:t>
      </w:r>
      <w:r w:rsidRPr="00A9248B">
        <w:rPr>
          <w:rFonts w:cs="Arial"/>
        </w:rPr>
        <w:t xml:space="preserve"> of its obligations under the Data Protection Legislation, including without limitation those arising out of any third party demand, claim or action, or any breach of contract, negligence, fraud, wilful misconduct, breach of statutory duty or non-compliance with any part of the Data Protection Legislation by the DPS </w:t>
      </w:r>
      <w:r w:rsidR="0038721D">
        <w:rPr>
          <w:rFonts w:cs="Arial"/>
        </w:rPr>
        <w:t>Appointed supplier</w:t>
      </w:r>
      <w:r w:rsidRPr="00A9248B">
        <w:rPr>
          <w:rFonts w:cs="Arial"/>
        </w:rPr>
        <w:t xml:space="preserve"> or its Representatives. </w:t>
      </w:r>
    </w:p>
    <w:p w14:paraId="6170A93A" w14:textId="17528690" w:rsidR="00B57677" w:rsidRPr="00CE38C7" w:rsidRDefault="00B57677" w:rsidP="00A9248B">
      <w:pPr>
        <w:tabs>
          <w:tab w:val="left" w:pos="851"/>
        </w:tabs>
        <w:spacing w:after="12" w:line="259" w:lineRule="auto"/>
        <w:ind w:left="993" w:right="0" w:hanging="933"/>
        <w:jc w:val="left"/>
        <w:rPr>
          <w:rFonts w:ascii="Arial" w:hAnsi="Arial" w:cs="Arial"/>
        </w:rPr>
      </w:pPr>
    </w:p>
    <w:p w14:paraId="3A18F12F" w14:textId="42532821" w:rsidR="00B57677" w:rsidRPr="00A9248B" w:rsidRDefault="003E6C9B" w:rsidP="00A9248B">
      <w:pPr>
        <w:pStyle w:val="ListParagraph"/>
        <w:numPr>
          <w:ilvl w:val="1"/>
          <w:numId w:val="13"/>
        </w:numPr>
        <w:tabs>
          <w:tab w:val="left" w:pos="851"/>
          <w:tab w:val="center" w:pos="5277"/>
        </w:tabs>
        <w:ind w:right="0"/>
        <w:jc w:val="left"/>
        <w:rPr>
          <w:rFonts w:cs="Arial"/>
        </w:rPr>
      </w:pPr>
      <w:r w:rsidRPr="00A9248B">
        <w:rPr>
          <w:rFonts w:cs="Arial"/>
        </w:rPr>
        <w:t xml:space="preserve">The provisions of this clause shall apply during the DPS Term and indefinitely after its expiry or termination. </w:t>
      </w:r>
    </w:p>
    <w:p w14:paraId="69E96D1E"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3B0BF7F5"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3A056F00" w14:textId="77777777" w:rsidR="00596EF8" w:rsidRDefault="00596EF8">
      <w:pPr>
        <w:spacing w:after="160" w:line="259" w:lineRule="auto"/>
        <w:ind w:left="0" w:right="0" w:firstLine="0"/>
        <w:jc w:val="left"/>
        <w:rPr>
          <w:rFonts w:ascii="Arial" w:hAnsi="Arial" w:cs="Arial"/>
          <w:b/>
          <w:sz w:val="24"/>
          <w:u w:val="single" w:color="000000"/>
        </w:rPr>
      </w:pPr>
      <w:r>
        <w:rPr>
          <w:rFonts w:ascii="Arial" w:hAnsi="Arial" w:cs="Arial"/>
          <w:b/>
          <w:sz w:val="24"/>
          <w:u w:val="single" w:color="000000"/>
        </w:rPr>
        <w:br w:type="page"/>
      </w:r>
    </w:p>
    <w:p w14:paraId="55344699" w14:textId="0BBBADC1" w:rsidR="00B57677" w:rsidRPr="007E341F" w:rsidRDefault="003E6C9B" w:rsidP="007E341F">
      <w:pPr>
        <w:tabs>
          <w:tab w:val="left" w:pos="851"/>
        </w:tabs>
        <w:spacing w:after="17" w:line="259" w:lineRule="auto"/>
        <w:ind w:left="1134" w:right="0" w:hanging="1134"/>
        <w:jc w:val="left"/>
        <w:rPr>
          <w:rFonts w:ascii="Arial" w:hAnsi="Arial" w:cs="Arial"/>
          <w:b/>
          <w:sz w:val="24"/>
          <w:u w:val="single" w:color="000000"/>
        </w:rPr>
      </w:pPr>
      <w:r w:rsidRPr="007E341F">
        <w:rPr>
          <w:rFonts w:ascii="Arial" w:hAnsi="Arial" w:cs="Arial"/>
          <w:b/>
          <w:sz w:val="24"/>
          <w:u w:val="single" w:color="000000"/>
        </w:rPr>
        <w:lastRenderedPageBreak/>
        <w:t xml:space="preserve">PART 5 – DEFAULT, TERMINATION AND REMOVAL OF THE DPS </w:t>
      </w:r>
      <w:r w:rsidR="0038721D">
        <w:rPr>
          <w:rFonts w:ascii="Arial" w:hAnsi="Arial" w:cs="Arial"/>
          <w:b/>
          <w:sz w:val="24"/>
          <w:u w:val="single" w:color="000000"/>
        </w:rPr>
        <w:t>APPOINTED SUPPLIER</w:t>
      </w:r>
      <w:r w:rsidRPr="007E341F">
        <w:rPr>
          <w:rFonts w:ascii="Arial" w:hAnsi="Arial" w:cs="Arial"/>
          <w:b/>
          <w:sz w:val="24"/>
          <w:u w:val="single" w:color="000000"/>
        </w:rPr>
        <w:t xml:space="preserve"> FROM THE DPS </w:t>
      </w:r>
    </w:p>
    <w:p w14:paraId="51853831"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7EC99D1E" w14:textId="080318B6" w:rsidR="00B57677" w:rsidRPr="00A9248B" w:rsidRDefault="003E6C9B" w:rsidP="00A9248B">
      <w:pPr>
        <w:pStyle w:val="Heading1"/>
        <w:numPr>
          <w:ilvl w:val="0"/>
          <w:numId w:val="13"/>
        </w:numPr>
      </w:pPr>
      <w:bookmarkStart w:id="41" w:name="_Toc148951514"/>
      <w:r w:rsidRPr="00A9248B">
        <w:t>TERMINATION</w:t>
      </w:r>
      <w:bookmarkEnd w:id="41"/>
      <w:r w:rsidRPr="00A9248B">
        <w:t xml:space="preserve"> </w:t>
      </w:r>
    </w:p>
    <w:p w14:paraId="179D88A1"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118F3E5D" w14:textId="5012A790" w:rsidR="00B57677" w:rsidRPr="00CE38C7" w:rsidRDefault="003E6C9B" w:rsidP="00A9248B">
      <w:pPr>
        <w:pStyle w:val="Heading2"/>
        <w:numPr>
          <w:ilvl w:val="1"/>
          <w:numId w:val="13"/>
        </w:numPr>
        <w:tabs>
          <w:tab w:val="left" w:pos="851"/>
          <w:tab w:val="center" w:pos="1872"/>
        </w:tabs>
        <w:ind w:right="0"/>
        <w:rPr>
          <w:rFonts w:cs="Arial"/>
        </w:rPr>
      </w:pPr>
      <w:r w:rsidRPr="00CE38C7">
        <w:rPr>
          <w:rFonts w:eastAsia="Arial" w:cs="Arial"/>
          <w:b w:val="0"/>
        </w:rPr>
        <w:tab/>
      </w:r>
      <w:bookmarkStart w:id="42" w:name="_Toc148892645"/>
      <w:bookmarkStart w:id="43" w:name="_Toc148893418"/>
      <w:bookmarkStart w:id="44" w:name="_Toc148893549"/>
      <w:bookmarkStart w:id="45" w:name="_Toc148893660"/>
      <w:bookmarkStart w:id="46" w:name="_Toc148951456"/>
      <w:bookmarkStart w:id="47" w:name="_Toc148951515"/>
      <w:r w:rsidRPr="00CE38C7">
        <w:rPr>
          <w:rFonts w:cs="Arial"/>
        </w:rPr>
        <w:t>Termination on Corruption</w:t>
      </w:r>
      <w:bookmarkEnd w:id="42"/>
      <w:bookmarkEnd w:id="43"/>
      <w:bookmarkEnd w:id="44"/>
      <w:bookmarkEnd w:id="45"/>
      <w:bookmarkEnd w:id="46"/>
      <w:bookmarkEnd w:id="47"/>
      <w:r w:rsidRPr="00CE38C7">
        <w:rPr>
          <w:rFonts w:cs="Arial"/>
        </w:rPr>
        <w:t xml:space="preserve"> </w:t>
      </w:r>
    </w:p>
    <w:p w14:paraId="3F584044"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37A6394F" w14:textId="6B99153B" w:rsidR="00B57677" w:rsidRPr="00A9248B" w:rsidRDefault="003E6C9B" w:rsidP="00A9248B">
      <w:pPr>
        <w:pStyle w:val="ListParagraph"/>
        <w:numPr>
          <w:ilvl w:val="2"/>
          <w:numId w:val="13"/>
        </w:numPr>
        <w:tabs>
          <w:tab w:val="left" w:pos="851"/>
        </w:tabs>
        <w:ind w:right="1007"/>
        <w:rPr>
          <w:rFonts w:cs="Arial"/>
        </w:rPr>
      </w:pPr>
      <w:r w:rsidRPr="00A9248B">
        <w:rPr>
          <w:rFonts w:cs="Arial"/>
        </w:rPr>
        <w:t xml:space="preserve">The Council may terminate this DPS Agreement and remove the DPS </w:t>
      </w:r>
      <w:r w:rsidR="0038721D">
        <w:rPr>
          <w:rFonts w:cs="Arial"/>
        </w:rPr>
        <w:t>Appointed supplier</w:t>
      </w:r>
      <w:r w:rsidRPr="00A9248B">
        <w:rPr>
          <w:rFonts w:cs="Arial"/>
        </w:rPr>
        <w:t xml:space="preserve"> from the DPS by serving notice on the DPS </w:t>
      </w:r>
      <w:r w:rsidR="0038721D">
        <w:rPr>
          <w:rFonts w:cs="Arial"/>
        </w:rPr>
        <w:t>Appointed supplier</w:t>
      </w:r>
      <w:r w:rsidRPr="00A9248B">
        <w:rPr>
          <w:rFonts w:cs="Arial"/>
        </w:rPr>
        <w:t xml:space="preserve"> with effect from the date specified in such notice where the DPS </w:t>
      </w:r>
      <w:r w:rsidR="0038721D">
        <w:rPr>
          <w:rFonts w:cs="Arial"/>
        </w:rPr>
        <w:t>Appointed supplier</w:t>
      </w:r>
      <w:r w:rsidRPr="00A9248B">
        <w:rPr>
          <w:rFonts w:cs="Arial"/>
        </w:rPr>
        <w:t xml:space="preserve"> commits a Prohibited Act.  </w:t>
      </w:r>
    </w:p>
    <w:p w14:paraId="7EF165E9"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0DDF9029" w14:textId="3989D20F" w:rsidR="00B57677" w:rsidRPr="00CE38C7" w:rsidRDefault="003E6C9B" w:rsidP="00A9248B">
      <w:pPr>
        <w:pStyle w:val="Heading2"/>
        <w:numPr>
          <w:ilvl w:val="1"/>
          <w:numId w:val="13"/>
        </w:numPr>
        <w:tabs>
          <w:tab w:val="left" w:pos="851"/>
          <w:tab w:val="center" w:pos="2894"/>
        </w:tabs>
        <w:ind w:right="0"/>
        <w:rPr>
          <w:rFonts w:cs="Arial"/>
        </w:rPr>
      </w:pPr>
      <w:r w:rsidRPr="00CE38C7">
        <w:rPr>
          <w:rFonts w:eastAsia="Arial" w:cs="Arial"/>
          <w:b w:val="0"/>
        </w:rPr>
        <w:tab/>
      </w:r>
      <w:bookmarkStart w:id="48" w:name="_Toc148892646"/>
      <w:bookmarkStart w:id="49" w:name="_Toc148893419"/>
      <w:bookmarkStart w:id="50" w:name="_Toc148893550"/>
      <w:bookmarkStart w:id="51" w:name="_Toc148893661"/>
      <w:bookmarkStart w:id="52" w:name="_Toc148951457"/>
      <w:bookmarkStart w:id="53" w:name="_Toc148951516"/>
      <w:r w:rsidRPr="00CE38C7">
        <w:rPr>
          <w:rFonts w:cs="Arial"/>
        </w:rPr>
        <w:t>Termination on Breach of Information Obligations</w:t>
      </w:r>
      <w:bookmarkEnd w:id="48"/>
      <w:bookmarkEnd w:id="49"/>
      <w:bookmarkEnd w:id="50"/>
      <w:bookmarkEnd w:id="51"/>
      <w:bookmarkEnd w:id="52"/>
      <w:bookmarkEnd w:id="53"/>
      <w:r w:rsidRPr="00CE38C7">
        <w:rPr>
          <w:rFonts w:cs="Arial"/>
        </w:rPr>
        <w:t xml:space="preserve"> </w:t>
      </w:r>
    </w:p>
    <w:p w14:paraId="54AA39C1"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2176782F" w14:textId="7736E220" w:rsidR="00B57677" w:rsidRDefault="003E6C9B" w:rsidP="00A9248B">
      <w:pPr>
        <w:pStyle w:val="ListParagraph"/>
        <w:numPr>
          <w:ilvl w:val="2"/>
          <w:numId w:val="13"/>
        </w:numPr>
        <w:tabs>
          <w:tab w:val="left" w:pos="851"/>
        </w:tabs>
        <w:ind w:right="1007"/>
        <w:rPr>
          <w:rFonts w:cs="Arial"/>
        </w:rPr>
      </w:pPr>
      <w:r w:rsidRPr="00A9248B">
        <w:rPr>
          <w:rFonts w:cs="Arial"/>
        </w:rPr>
        <w:t xml:space="preserve">The Council may terminate this DPS Agreement and remove the DPS </w:t>
      </w:r>
      <w:r w:rsidR="0038721D">
        <w:rPr>
          <w:rFonts w:cs="Arial"/>
        </w:rPr>
        <w:t>Appointed supplier</w:t>
      </w:r>
      <w:r w:rsidRPr="00A9248B">
        <w:rPr>
          <w:rFonts w:cs="Arial"/>
        </w:rPr>
        <w:t xml:space="preserve"> from the DPS by serving notice on the DPS </w:t>
      </w:r>
      <w:r w:rsidR="0038721D">
        <w:rPr>
          <w:rFonts w:cs="Arial"/>
        </w:rPr>
        <w:t>Appointed supplier</w:t>
      </w:r>
      <w:r w:rsidRPr="00A9248B">
        <w:rPr>
          <w:rFonts w:cs="Arial"/>
        </w:rPr>
        <w:t xml:space="preserve"> in writing with effect from the date specified in such notice where the DPS </w:t>
      </w:r>
      <w:r w:rsidR="0038721D">
        <w:rPr>
          <w:rFonts w:cs="Arial"/>
        </w:rPr>
        <w:t>Appointed supplier</w:t>
      </w:r>
      <w:r w:rsidRPr="00A9248B">
        <w:rPr>
          <w:rFonts w:cs="Arial"/>
        </w:rPr>
        <w:t xml:space="preserve"> is in material Default of: </w:t>
      </w:r>
    </w:p>
    <w:p w14:paraId="07AE17D9" w14:textId="77777777" w:rsidR="00A9248B" w:rsidRPr="00A9248B" w:rsidRDefault="00A9248B" w:rsidP="00A9248B">
      <w:pPr>
        <w:pStyle w:val="ListParagraph"/>
        <w:tabs>
          <w:tab w:val="left" w:pos="851"/>
        </w:tabs>
        <w:ind w:left="851" w:right="1007" w:firstLine="0"/>
        <w:rPr>
          <w:rFonts w:cs="Arial"/>
        </w:rPr>
      </w:pPr>
    </w:p>
    <w:p w14:paraId="58ED5919" w14:textId="5429F7EF" w:rsidR="00B57677" w:rsidRDefault="003E6C9B" w:rsidP="00A9248B">
      <w:pPr>
        <w:pStyle w:val="ListParagraph"/>
        <w:numPr>
          <w:ilvl w:val="3"/>
          <w:numId w:val="13"/>
        </w:numPr>
        <w:tabs>
          <w:tab w:val="left" w:pos="851"/>
        </w:tabs>
        <w:ind w:right="3367"/>
        <w:jc w:val="left"/>
        <w:rPr>
          <w:rFonts w:cs="Arial"/>
        </w:rPr>
      </w:pPr>
      <w:r w:rsidRPr="00A9248B">
        <w:rPr>
          <w:rFonts w:cs="Arial"/>
        </w:rPr>
        <w:t xml:space="preserve">clause 18 Confidentiality); </w:t>
      </w:r>
    </w:p>
    <w:p w14:paraId="247FEC80" w14:textId="7AADE23C" w:rsidR="00B57677" w:rsidRPr="00A9248B" w:rsidRDefault="00A9248B" w:rsidP="00A9248B">
      <w:pPr>
        <w:pStyle w:val="ListParagraph"/>
        <w:numPr>
          <w:ilvl w:val="3"/>
          <w:numId w:val="13"/>
        </w:numPr>
        <w:tabs>
          <w:tab w:val="left" w:pos="851"/>
          <w:tab w:val="left" w:pos="4820"/>
        </w:tabs>
        <w:ind w:right="248"/>
        <w:jc w:val="left"/>
        <w:rPr>
          <w:rFonts w:cs="Arial"/>
        </w:rPr>
      </w:pPr>
      <w:r>
        <w:rPr>
          <w:rFonts w:eastAsia="Arial" w:cs="Arial"/>
        </w:rPr>
        <w:t>c</w:t>
      </w:r>
      <w:r w:rsidRPr="00A9248B">
        <w:rPr>
          <w:rFonts w:cs="Arial"/>
        </w:rPr>
        <w:t xml:space="preserve">lause 19 (Freedom of </w:t>
      </w:r>
      <w:r>
        <w:rPr>
          <w:rFonts w:cs="Arial"/>
        </w:rPr>
        <w:t>I</w:t>
      </w:r>
      <w:r w:rsidRPr="00A9248B">
        <w:rPr>
          <w:rFonts w:cs="Arial"/>
        </w:rPr>
        <w:t xml:space="preserve">nformation); and / or </w:t>
      </w:r>
    </w:p>
    <w:p w14:paraId="60C7BB3F" w14:textId="69198009" w:rsidR="00B57677" w:rsidRPr="00A9248B" w:rsidRDefault="003E6C9B" w:rsidP="00A9248B">
      <w:pPr>
        <w:pStyle w:val="ListParagraph"/>
        <w:numPr>
          <w:ilvl w:val="3"/>
          <w:numId w:val="13"/>
        </w:numPr>
        <w:tabs>
          <w:tab w:val="left" w:pos="851"/>
        </w:tabs>
        <w:ind w:right="1007"/>
        <w:jc w:val="left"/>
        <w:rPr>
          <w:rFonts w:cs="Arial"/>
        </w:rPr>
      </w:pPr>
      <w:r w:rsidRPr="00A9248B">
        <w:rPr>
          <w:rFonts w:cs="Arial"/>
        </w:rPr>
        <w:t xml:space="preserve">clause 20 (Data Protection). </w:t>
      </w:r>
    </w:p>
    <w:p w14:paraId="69674D5B" w14:textId="77777777" w:rsidR="00B57677" w:rsidRPr="00CE38C7" w:rsidRDefault="003E6C9B" w:rsidP="00A9248B">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3B0F845C" w14:textId="536E1E20" w:rsidR="00B57677" w:rsidRPr="00A9248B" w:rsidRDefault="003E6C9B" w:rsidP="00A9248B">
      <w:pPr>
        <w:pStyle w:val="Heading2"/>
        <w:numPr>
          <w:ilvl w:val="1"/>
          <w:numId w:val="13"/>
        </w:numPr>
      </w:pPr>
      <w:bookmarkStart w:id="54" w:name="_Toc148892647"/>
      <w:bookmarkStart w:id="55" w:name="_Toc148893420"/>
      <w:bookmarkStart w:id="56" w:name="_Toc148893551"/>
      <w:bookmarkStart w:id="57" w:name="_Toc148893662"/>
      <w:bookmarkStart w:id="58" w:name="_Toc148951458"/>
      <w:bookmarkStart w:id="59" w:name="_Toc148951517"/>
      <w:r w:rsidRPr="00A9248B">
        <w:t>Termination on Default or Failure</w:t>
      </w:r>
      <w:bookmarkEnd w:id="54"/>
      <w:bookmarkEnd w:id="55"/>
      <w:bookmarkEnd w:id="56"/>
      <w:bookmarkEnd w:id="57"/>
      <w:bookmarkEnd w:id="58"/>
      <w:bookmarkEnd w:id="59"/>
      <w:r w:rsidRPr="00A9248B">
        <w:t xml:space="preserve">  </w:t>
      </w:r>
    </w:p>
    <w:p w14:paraId="5D559144"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36B2C15C" w14:textId="1AD5802A" w:rsidR="00B57677" w:rsidRPr="00A9248B" w:rsidRDefault="003E6C9B" w:rsidP="00A9248B">
      <w:pPr>
        <w:pStyle w:val="ListParagraph"/>
        <w:numPr>
          <w:ilvl w:val="2"/>
          <w:numId w:val="13"/>
        </w:numPr>
        <w:tabs>
          <w:tab w:val="left" w:pos="851"/>
        </w:tabs>
        <w:ind w:right="1007"/>
        <w:rPr>
          <w:rFonts w:cs="Arial"/>
        </w:rPr>
      </w:pPr>
      <w:r w:rsidRPr="00A9248B">
        <w:rPr>
          <w:rFonts w:eastAsia="Arial" w:cs="Arial"/>
        </w:rPr>
        <w:t xml:space="preserve"> </w:t>
      </w:r>
      <w:r w:rsidRPr="00A9248B">
        <w:rPr>
          <w:rFonts w:cs="Arial"/>
        </w:rPr>
        <w:t xml:space="preserve">The Council may terminate this DPS Agreement and remove DPS </w:t>
      </w:r>
      <w:r w:rsidR="0038721D">
        <w:rPr>
          <w:rFonts w:cs="Arial"/>
        </w:rPr>
        <w:t>Appointed supplier</w:t>
      </w:r>
      <w:r w:rsidRPr="00A9248B">
        <w:rPr>
          <w:rFonts w:cs="Arial"/>
        </w:rPr>
        <w:t xml:space="preserve"> from the DPS by serving notice on the DPS </w:t>
      </w:r>
      <w:r w:rsidR="0038721D">
        <w:rPr>
          <w:rFonts w:cs="Arial"/>
        </w:rPr>
        <w:t>Appointed supplier</w:t>
      </w:r>
      <w:r w:rsidRPr="00A9248B">
        <w:rPr>
          <w:rFonts w:cs="Arial"/>
        </w:rPr>
        <w:t xml:space="preserve"> in writing with effect from the date specified in such notice where: </w:t>
      </w:r>
    </w:p>
    <w:p w14:paraId="0485DBC2" w14:textId="77777777" w:rsidR="00A9248B" w:rsidRPr="00A9248B" w:rsidRDefault="00A9248B" w:rsidP="00A9248B">
      <w:pPr>
        <w:pStyle w:val="ListParagraph"/>
        <w:tabs>
          <w:tab w:val="left" w:pos="851"/>
        </w:tabs>
        <w:ind w:left="1985" w:right="107" w:firstLine="0"/>
        <w:rPr>
          <w:rFonts w:cs="Arial"/>
        </w:rPr>
      </w:pPr>
    </w:p>
    <w:p w14:paraId="02B0B03B" w14:textId="7551D38B" w:rsidR="00B57677" w:rsidRPr="00A9248B" w:rsidRDefault="003E6C9B" w:rsidP="00A9248B">
      <w:pPr>
        <w:pStyle w:val="ListParagraph"/>
        <w:numPr>
          <w:ilvl w:val="3"/>
          <w:numId w:val="13"/>
        </w:numPr>
        <w:tabs>
          <w:tab w:val="left" w:pos="851"/>
        </w:tabs>
        <w:ind w:right="107"/>
        <w:rPr>
          <w:rFonts w:cs="Arial"/>
        </w:rPr>
      </w:pPr>
      <w:r w:rsidRPr="00A9248B">
        <w:rPr>
          <w:rFonts w:eastAsia="Arial" w:cs="Arial"/>
        </w:rPr>
        <w:t xml:space="preserve"> </w:t>
      </w:r>
      <w:r w:rsidRPr="00A9248B">
        <w:rPr>
          <w:rFonts w:cs="Arial"/>
        </w:rPr>
        <w:t xml:space="preserve">the DPS </w:t>
      </w:r>
      <w:r w:rsidR="0038721D">
        <w:rPr>
          <w:rFonts w:cs="Arial"/>
        </w:rPr>
        <w:t>Appointed supplier</w:t>
      </w:r>
      <w:r w:rsidRPr="00A9248B">
        <w:rPr>
          <w:rFonts w:cs="Arial"/>
        </w:rPr>
        <w:t xml:space="preserve"> commits a material Default and: </w:t>
      </w:r>
    </w:p>
    <w:p w14:paraId="4F6577B0"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02AD73E2" w14:textId="6B2C5F05" w:rsidR="00B57677" w:rsidRPr="00A9248B" w:rsidRDefault="003E6C9B" w:rsidP="00A9248B">
      <w:pPr>
        <w:pStyle w:val="ListParagraph"/>
        <w:numPr>
          <w:ilvl w:val="4"/>
          <w:numId w:val="13"/>
        </w:numPr>
        <w:tabs>
          <w:tab w:val="left" w:pos="851"/>
        </w:tabs>
        <w:ind w:right="1007"/>
        <w:rPr>
          <w:rFonts w:cs="Arial"/>
        </w:rPr>
      </w:pPr>
      <w:r w:rsidRPr="00A9248B">
        <w:rPr>
          <w:rFonts w:cs="Arial"/>
        </w:rPr>
        <w:t xml:space="preserve">the DPS </w:t>
      </w:r>
      <w:r w:rsidR="0038721D">
        <w:rPr>
          <w:rFonts w:cs="Arial"/>
        </w:rPr>
        <w:t>Appointed supplier</w:t>
      </w:r>
      <w:r w:rsidRPr="00A9248B">
        <w:rPr>
          <w:rFonts w:cs="Arial"/>
        </w:rPr>
        <w:t xml:space="preserve"> has not remedied the material Default to the satisfaction of the Council within twenty (20) Working Days, or such other period as may be specified by the Council, after issue of a written notice specifying the material Default and requesting it to be remedied; or </w:t>
      </w:r>
    </w:p>
    <w:p w14:paraId="53436085" w14:textId="3268EF42" w:rsidR="00B57677" w:rsidRPr="00CE38C7" w:rsidRDefault="00B57677" w:rsidP="00A9248B">
      <w:pPr>
        <w:tabs>
          <w:tab w:val="left" w:pos="851"/>
        </w:tabs>
        <w:spacing w:after="36" w:line="259" w:lineRule="auto"/>
        <w:ind w:left="993" w:right="0" w:hanging="928"/>
        <w:jc w:val="left"/>
        <w:rPr>
          <w:rFonts w:ascii="Arial" w:hAnsi="Arial" w:cs="Arial"/>
        </w:rPr>
      </w:pPr>
    </w:p>
    <w:p w14:paraId="11AE4C7E" w14:textId="1491CA6B" w:rsidR="00B57677" w:rsidRPr="00A9248B" w:rsidRDefault="003E6C9B">
      <w:pPr>
        <w:pStyle w:val="ListParagraph"/>
        <w:numPr>
          <w:ilvl w:val="4"/>
          <w:numId w:val="13"/>
        </w:numPr>
        <w:tabs>
          <w:tab w:val="left" w:pos="851"/>
        </w:tabs>
        <w:ind w:right="1007"/>
        <w:rPr>
          <w:rFonts w:cs="Arial"/>
        </w:rPr>
      </w:pPr>
      <w:r w:rsidRPr="00A9248B">
        <w:rPr>
          <w:rFonts w:cs="Arial"/>
        </w:rPr>
        <w:t xml:space="preserve">the material Default is not, in the reasonable opinion of the Council, capable of remedy; or </w:t>
      </w:r>
    </w:p>
    <w:p w14:paraId="66B94447" w14:textId="547429B7" w:rsidR="00B57677" w:rsidRPr="00CE38C7" w:rsidRDefault="00B57677" w:rsidP="00656FB0">
      <w:pPr>
        <w:pStyle w:val="ListParagraph"/>
        <w:tabs>
          <w:tab w:val="left" w:pos="851"/>
        </w:tabs>
        <w:ind w:left="3686" w:right="1007" w:firstLine="0"/>
        <w:rPr>
          <w:rFonts w:cs="Arial"/>
        </w:rPr>
      </w:pPr>
    </w:p>
    <w:p w14:paraId="6C7D5512" w14:textId="3EB4F71A" w:rsidR="00B57677" w:rsidRPr="00A9248B" w:rsidRDefault="003E6C9B" w:rsidP="00656FB0">
      <w:pPr>
        <w:pStyle w:val="ListParagraph"/>
        <w:numPr>
          <w:ilvl w:val="4"/>
          <w:numId w:val="13"/>
        </w:numPr>
        <w:tabs>
          <w:tab w:val="left" w:pos="851"/>
        </w:tabs>
        <w:ind w:right="1007"/>
        <w:rPr>
          <w:rFonts w:cs="Arial"/>
        </w:rPr>
      </w:pPr>
      <w:r w:rsidRPr="00656FB0">
        <w:rPr>
          <w:rFonts w:cs="Arial"/>
        </w:rPr>
        <w:t xml:space="preserve"> </w:t>
      </w:r>
      <w:r w:rsidRPr="00A9248B">
        <w:rPr>
          <w:rFonts w:cs="Arial"/>
        </w:rPr>
        <w:t xml:space="preserve">a Persistent Breach has occurred; </w:t>
      </w:r>
    </w:p>
    <w:p w14:paraId="1F35885B"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5BEED38B" w14:textId="42608A52" w:rsidR="00B57677" w:rsidRDefault="003E6C9B" w:rsidP="00BE11B7">
      <w:pPr>
        <w:pStyle w:val="ListParagraph"/>
        <w:numPr>
          <w:ilvl w:val="3"/>
          <w:numId w:val="13"/>
        </w:numPr>
        <w:tabs>
          <w:tab w:val="left" w:pos="851"/>
        </w:tabs>
        <w:ind w:right="1007"/>
        <w:rPr>
          <w:rFonts w:cs="Arial"/>
        </w:rPr>
      </w:pPr>
      <w:r w:rsidRPr="00BE11B7">
        <w:rPr>
          <w:rFonts w:cs="Arial"/>
        </w:rPr>
        <w:lastRenderedPageBreak/>
        <w:t xml:space="preserve">any warranty given by the DPS </w:t>
      </w:r>
      <w:r w:rsidR="0038721D">
        <w:rPr>
          <w:rFonts w:cs="Arial"/>
        </w:rPr>
        <w:t>Appointed supplier</w:t>
      </w:r>
      <w:r w:rsidRPr="00BE11B7">
        <w:rPr>
          <w:rFonts w:cs="Arial"/>
        </w:rPr>
        <w:t xml:space="preserve"> pursuant to clause 9 (Warranties, Representations and Guarantees) is found to be untrue or misleading; </w:t>
      </w:r>
    </w:p>
    <w:p w14:paraId="6BDA93AC" w14:textId="77777777" w:rsidR="00BE11B7" w:rsidRPr="00BE11B7" w:rsidRDefault="00BE11B7" w:rsidP="00BE11B7">
      <w:pPr>
        <w:pStyle w:val="ListParagraph"/>
        <w:rPr>
          <w:rFonts w:cs="Arial"/>
        </w:rPr>
      </w:pPr>
    </w:p>
    <w:p w14:paraId="471E2E14" w14:textId="06B433D9" w:rsidR="00BE11B7" w:rsidRDefault="00BE11B7" w:rsidP="00BE11B7">
      <w:pPr>
        <w:pStyle w:val="ListParagraph"/>
        <w:numPr>
          <w:ilvl w:val="3"/>
          <w:numId w:val="13"/>
        </w:numPr>
        <w:tabs>
          <w:tab w:val="left" w:pos="851"/>
        </w:tabs>
        <w:ind w:right="1007"/>
        <w:rPr>
          <w:rFonts w:cs="Arial"/>
        </w:rPr>
      </w:pPr>
      <w:r w:rsidRPr="00CE38C7">
        <w:rPr>
          <w:rFonts w:cs="Arial"/>
        </w:rPr>
        <w:t xml:space="preserve">the DPS </w:t>
      </w:r>
      <w:r w:rsidR="0038721D">
        <w:rPr>
          <w:rFonts w:cs="Arial"/>
        </w:rPr>
        <w:t>Appointed supplier</w:t>
      </w:r>
      <w:r w:rsidRPr="00CE38C7">
        <w:rPr>
          <w:rFonts w:cs="Arial"/>
        </w:rPr>
        <w:t xml:space="preserve"> fails to effect or maintain the Required Insurances; or</w:t>
      </w:r>
    </w:p>
    <w:p w14:paraId="5F92CC05" w14:textId="77777777" w:rsidR="00BE11B7" w:rsidRPr="00BE11B7" w:rsidRDefault="00BE11B7" w:rsidP="00BE11B7">
      <w:pPr>
        <w:pStyle w:val="ListParagraph"/>
        <w:tabs>
          <w:tab w:val="left" w:pos="851"/>
        </w:tabs>
        <w:ind w:left="1985" w:right="1007" w:firstLine="0"/>
        <w:rPr>
          <w:rFonts w:cs="Arial"/>
        </w:rPr>
      </w:pPr>
    </w:p>
    <w:p w14:paraId="01732899" w14:textId="243FF020" w:rsidR="00BE11B7" w:rsidRDefault="00BE11B7" w:rsidP="00BE11B7">
      <w:pPr>
        <w:pStyle w:val="ListParagraph"/>
        <w:numPr>
          <w:ilvl w:val="3"/>
          <w:numId w:val="13"/>
        </w:numPr>
        <w:tabs>
          <w:tab w:val="left" w:pos="851"/>
        </w:tabs>
        <w:ind w:right="1007"/>
        <w:rPr>
          <w:rFonts w:cs="Arial"/>
        </w:rPr>
      </w:pPr>
      <w:r w:rsidRPr="00CE38C7">
        <w:rPr>
          <w:rFonts w:cs="Arial"/>
        </w:rPr>
        <w:t xml:space="preserve">the DPS </w:t>
      </w:r>
      <w:r w:rsidR="0038721D">
        <w:rPr>
          <w:rFonts w:cs="Arial"/>
        </w:rPr>
        <w:t>Appointed supplier</w:t>
      </w:r>
      <w:r w:rsidRPr="00CE38C7">
        <w:rPr>
          <w:rFonts w:cs="Arial"/>
        </w:rPr>
        <w:t xml:space="preserve"> commits a Default (other than as a consequence of a Default by the Council) which results in the criminal investigation, prosecution and conviction of the DPS </w:t>
      </w:r>
      <w:r w:rsidR="0038721D">
        <w:rPr>
          <w:rFonts w:cs="Arial"/>
        </w:rPr>
        <w:t>Appointed supplier</w:t>
      </w:r>
      <w:r w:rsidRPr="00CE38C7">
        <w:rPr>
          <w:rFonts w:cs="Arial"/>
        </w:rPr>
        <w:t xml:space="preserve"> or any Sub-Contractor under health and safety Laws; or</w:t>
      </w:r>
    </w:p>
    <w:p w14:paraId="1EDC4058" w14:textId="77777777" w:rsidR="00BE11B7" w:rsidRPr="00BE11B7" w:rsidRDefault="00BE11B7" w:rsidP="00BE11B7">
      <w:pPr>
        <w:pStyle w:val="ListParagraph"/>
        <w:rPr>
          <w:rFonts w:cs="Arial"/>
        </w:rPr>
      </w:pPr>
    </w:p>
    <w:p w14:paraId="4A183CAB" w14:textId="48BF6F88" w:rsidR="00BE11B7" w:rsidRPr="00BE11B7" w:rsidRDefault="00BE11B7" w:rsidP="00BE11B7">
      <w:pPr>
        <w:pStyle w:val="ListParagraph"/>
        <w:numPr>
          <w:ilvl w:val="3"/>
          <w:numId w:val="13"/>
        </w:numPr>
        <w:tabs>
          <w:tab w:val="left" w:pos="851"/>
        </w:tabs>
        <w:ind w:right="1007"/>
        <w:rPr>
          <w:rFonts w:cs="Arial"/>
        </w:rPr>
      </w:pPr>
      <w:r w:rsidRPr="00CE38C7">
        <w:rPr>
          <w:rFonts w:cs="Arial"/>
        </w:rPr>
        <w:t xml:space="preserve">the DPS </w:t>
      </w:r>
      <w:r w:rsidR="0038721D">
        <w:rPr>
          <w:rFonts w:cs="Arial"/>
        </w:rPr>
        <w:t>Appointed supplier</w:t>
      </w:r>
      <w:r w:rsidRPr="00CE38C7">
        <w:rPr>
          <w:rFonts w:cs="Arial"/>
        </w:rPr>
        <w:t xml:space="preserve"> materially fails to comply with or materially breaches any Law which imposes a criminal penalty or otherwise and where such failure or breach in the reasonable opinion of the Council adversely affects the reputation of the Council.</w:t>
      </w:r>
    </w:p>
    <w:p w14:paraId="74365961" w14:textId="77777777" w:rsidR="00B57677" w:rsidRPr="00CE38C7" w:rsidRDefault="003E6C9B" w:rsidP="005857D4">
      <w:pPr>
        <w:tabs>
          <w:tab w:val="left" w:pos="851"/>
        </w:tabs>
        <w:spacing w:after="0" w:line="259" w:lineRule="auto"/>
        <w:ind w:left="993" w:right="-6" w:hanging="993"/>
        <w:rPr>
          <w:rFonts w:ascii="Arial" w:hAnsi="Arial" w:cs="Arial"/>
        </w:rPr>
      </w:pPr>
      <w:r w:rsidRPr="00CE38C7">
        <w:rPr>
          <w:rFonts w:ascii="Arial" w:eastAsia="Arial" w:hAnsi="Arial" w:cs="Arial"/>
          <w:sz w:val="24"/>
        </w:rPr>
        <w:t xml:space="preserve">                                                                                                                                                                           </w:t>
      </w:r>
    </w:p>
    <w:p w14:paraId="2BACD405"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204E9ACF" w14:textId="0F4F9971" w:rsidR="00B57677" w:rsidRDefault="003E6C9B" w:rsidP="00BE11B7">
      <w:pPr>
        <w:pStyle w:val="ListParagraph"/>
        <w:numPr>
          <w:ilvl w:val="2"/>
          <w:numId w:val="13"/>
        </w:numPr>
        <w:tabs>
          <w:tab w:val="left" w:pos="851"/>
        </w:tabs>
        <w:ind w:right="1007"/>
        <w:rPr>
          <w:rFonts w:cs="Arial"/>
        </w:rPr>
      </w:pPr>
      <w:r w:rsidRPr="00BE11B7">
        <w:rPr>
          <w:rFonts w:eastAsia="Arial" w:cs="Arial"/>
        </w:rPr>
        <w:t xml:space="preserve"> </w:t>
      </w:r>
      <w:r w:rsidRPr="00BE11B7">
        <w:rPr>
          <w:rFonts w:cs="Arial"/>
        </w:rPr>
        <w:t xml:space="preserve">In determining whether to exercise any right of termination pursuant to clause 21.3.1.5 the Council shall: </w:t>
      </w:r>
    </w:p>
    <w:p w14:paraId="4C567CDA" w14:textId="77777777" w:rsidR="00BE11B7" w:rsidRPr="00BE11B7" w:rsidRDefault="00BE11B7" w:rsidP="00BE11B7">
      <w:pPr>
        <w:pStyle w:val="ListParagraph"/>
        <w:tabs>
          <w:tab w:val="left" w:pos="851"/>
        </w:tabs>
        <w:ind w:left="851" w:right="1007" w:firstLine="0"/>
        <w:rPr>
          <w:rFonts w:cs="Arial"/>
        </w:rPr>
      </w:pPr>
    </w:p>
    <w:p w14:paraId="0295CC9F" w14:textId="6A251588" w:rsidR="00B57677" w:rsidRPr="00BE11B7" w:rsidRDefault="003E6C9B" w:rsidP="00BE11B7">
      <w:pPr>
        <w:pStyle w:val="ListParagraph"/>
        <w:numPr>
          <w:ilvl w:val="3"/>
          <w:numId w:val="13"/>
        </w:numPr>
        <w:tabs>
          <w:tab w:val="left" w:pos="851"/>
        </w:tabs>
        <w:ind w:right="1007"/>
        <w:rPr>
          <w:rFonts w:cs="Arial"/>
        </w:rPr>
      </w:pPr>
      <w:r w:rsidRPr="00BE11B7">
        <w:rPr>
          <w:rFonts w:cs="Arial"/>
        </w:rPr>
        <w:t xml:space="preserve">act in a reasonable and proportionate manner having regard to such matters as the gravity of any offence and the identity of the person committing it; and  </w:t>
      </w:r>
    </w:p>
    <w:p w14:paraId="47D7A5EF" w14:textId="53BCD1B1" w:rsidR="00B57677" w:rsidRPr="00CE38C7" w:rsidRDefault="00B57677" w:rsidP="00BE11B7">
      <w:pPr>
        <w:tabs>
          <w:tab w:val="left" w:pos="851"/>
        </w:tabs>
        <w:spacing w:after="12" w:line="259" w:lineRule="auto"/>
        <w:ind w:left="993" w:right="0" w:hanging="933"/>
        <w:jc w:val="left"/>
        <w:rPr>
          <w:rFonts w:ascii="Arial" w:hAnsi="Arial" w:cs="Arial"/>
        </w:rPr>
      </w:pPr>
    </w:p>
    <w:p w14:paraId="3705A82E" w14:textId="481EA7D5" w:rsidR="00B57677" w:rsidRPr="00BE11B7" w:rsidRDefault="003E6C9B" w:rsidP="00BE11B7">
      <w:pPr>
        <w:pStyle w:val="ListParagraph"/>
        <w:numPr>
          <w:ilvl w:val="3"/>
          <w:numId w:val="13"/>
        </w:numPr>
        <w:tabs>
          <w:tab w:val="left" w:pos="851"/>
        </w:tabs>
        <w:ind w:right="1007"/>
        <w:rPr>
          <w:rFonts w:cs="Arial"/>
        </w:rPr>
      </w:pPr>
      <w:r w:rsidRPr="00BE11B7">
        <w:rPr>
          <w:rFonts w:cs="Arial"/>
        </w:rPr>
        <w:t xml:space="preserve">give all due consideration, where appropriate, to action other than termination of this DPS Agreement. </w:t>
      </w:r>
    </w:p>
    <w:p w14:paraId="6F11BBD5"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165FD364" w14:textId="42D85065" w:rsidR="00B57677" w:rsidRPr="00BE11B7" w:rsidRDefault="003E6C9B" w:rsidP="00BE11B7">
      <w:pPr>
        <w:pStyle w:val="Heading2"/>
        <w:numPr>
          <w:ilvl w:val="1"/>
          <w:numId w:val="13"/>
        </w:numPr>
      </w:pPr>
      <w:bookmarkStart w:id="60" w:name="_Toc148892648"/>
      <w:bookmarkStart w:id="61" w:name="_Toc148893421"/>
      <w:bookmarkStart w:id="62" w:name="_Toc148893552"/>
      <w:bookmarkStart w:id="63" w:name="_Toc148893663"/>
      <w:bookmarkStart w:id="64" w:name="_Toc148951459"/>
      <w:bookmarkStart w:id="65" w:name="_Toc148951518"/>
      <w:r w:rsidRPr="00BE11B7">
        <w:t>Termination on Financial Standing</w:t>
      </w:r>
      <w:bookmarkEnd w:id="60"/>
      <w:bookmarkEnd w:id="61"/>
      <w:bookmarkEnd w:id="62"/>
      <w:bookmarkEnd w:id="63"/>
      <w:bookmarkEnd w:id="64"/>
      <w:bookmarkEnd w:id="65"/>
      <w:r w:rsidRPr="00BE11B7">
        <w:t xml:space="preserve"> </w:t>
      </w:r>
    </w:p>
    <w:p w14:paraId="753D644A"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b/>
          <w:color w:val="1F497D"/>
          <w:sz w:val="24"/>
        </w:rPr>
        <w:t xml:space="preserve"> </w:t>
      </w:r>
    </w:p>
    <w:p w14:paraId="4F3D573B" w14:textId="0DC76C91" w:rsidR="00B57677" w:rsidRPr="00BE11B7" w:rsidRDefault="003E6C9B" w:rsidP="00BE11B7">
      <w:pPr>
        <w:pStyle w:val="ListParagraph"/>
        <w:numPr>
          <w:ilvl w:val="2"/>
          <w:numId w:val="13"/>
        </w:numPr>
        <w:tabs>
          <w:tab w:val="left" w:pos="851"/>
        </w:tabs>
        <w:spacing w:after="0"/>
        <w:ind w:right="1007"/>
        <w:rPr>
          <w:rFonts w:cs="Arial"/>
        </w:rPr>
      </w:pPr>
      <w:r w:rsidRPr="00BE11B7">
        <w:rPr>
          <w:rFonts w:eastAsia="Arial" w:cs="Arial"/>
        </w:rPr>
        <w:t xml:space="preserve"> </w:t>
      </w:r>
      <w:r w:rsidRPr="00BE11B7">
        <w:rPr>
          <w:rFonts w:cs="Arial"/>
        </w:rPr>
        <w:t xml:space="preserve">The Council may terminate this DPS Agreement by serving notice on the DPS </w:t>
      </w:r>
      <w:r w:rsidR="0038721D">
        <w:rPr>
          <w:rFonts w:cs="Arial"/>
        </w:rPr>
        <w:t>Appointed supplier</w:t>
      </w:r>
      <w:r w:rsidRPr="00BE11B7">
        <w:rPr>
          <w:rFonts w:cs="Arial"/>
        </w:rPr>
        <w:t xml:space="preserve"> in writing with effect from the date specified in such notice where the DPS </w:t>
      </w:r>
      <w:r w:rsidR="0038721D">
        <w:rPr>
          <w:rFonts w:cs="Arial"/>
        </w:rPr>
        <w:t>Appointed supplier</w:t>
      </w:r>
      <w:r w:rsidRPr="00BE11B7">
        <w:rPr>
          <w:rFonts w:cs="Arial"/>
        </w:rPr>
        <w:t xml:space="preserve"> fails to meet the minimum standards of economic and financial standing set out in the invitation to participate and Selection Questionnaire following any assessment carried out pursuant to clause 15 (Financial Information, Audits and Compliance with Selection Criteria). </w:t>
      </w:r>
    </w:p>
    <w:p w14:paraId="7F483F15" w14:textId="77777777" w:rsidR="00B57677" w:rsidRPr="00CE38C7" w:rsidRDefault="003E6C9B" w:rsidP="005857D4">
      <w:pPr>
        <w:tabs>
          <w:tab w:val="left" w:pos="851"/>
        </w:tabs>
        <w:spacing w:after="11" w:line="259" w:lineRule="auto"/>
        <w:ind w:left="993" w:right="0" w:hanging="993"/>
        <w:jc w:val="left"/>
        <w:rPr>
          <w:rFonts w:ascii="Arial" w:hAnsi="Arial" w:cs="Arial"/>
        </w:rPr>
      </w:pPr>
      <w:r w:rsidRPr="00CE38C7">
        <w:rPr>
          <w:rFonts w:ascii="Arial" w:hAnsi="Arial" w:cs="Arial"/>
        </w:rPr>
        <w:t xml:space="preserve"> </w:t>
      </w:r>
    </w:p>
    <w:p w14:paraId="3F479E52" w14:textId="7772C4F3" w:rsidR="00656FB0" w:rsidRDefault="00656FB0" w:rsidP="00656FB0">
      <w:pPr>
        <w:pStyle w:val="Heading2"/>
      </w:pPr>
      <w:bookmarkStart w:id="66" w:name="_Toc148892649"/>
      <w:bookmarkStart w:id="67" w:name="_Toc148893422"/>
      <w:bookmarkStart w:id="68" w:name="_Toc148893553"/>
      <w:bookmarkStart w:id="69" w:name="_Toc148893664"/>
      <w:bookmarkStart w:id="70" w:name="_Toc148951460"/>
      <w:bookmarkStart w:id="71" w:name="_Toc148951519"/>
    </w:p>
    <w:p w14:paraId="1DF26754" w14:textId="77777777" w:rsidR="00656FB0" w:rsidRDefault="00656FB0">
      <w:pPr>
        <w:spacing w:after="160" w:line="259" w:lineRule="auto"/>
        <w:ind w:left="0" w:right="0" w:firstLine="0"/>
        <w:jc w:val="left"/>
        <w:rPr>
          <w:rFonts w:ascii="Arial" w:hAnsi="Arial"/>
          <w:b/>
          <w:sz w:val="24"/>
        </w:rPr>
      </w:pPr>
      <w:r>
        <w:br w:type="page"/>
      </w:r>
    </w:p>
    <w:p w14:paraId="11A901DE" w14:textId="39918043" w:rsidR="00B57677" w:rsidRPr="00BE11B7" w:rsidRDefault="003E6C9B" w:rsidP="00BE11B7">
      <w:pPr>
        <w:pStyle w:val="Heading2"/>
        <w:numPr>
          <w:ilvl w:val="1"/>
          <w:numId w:val="13"/>
        </w:numPr>
      </w:pPr>
      <w:r w:rsidRPr="00BE11B7">
        <w:lastRenderedPageBreak/>
        <w:t>Termination on Insolvency</w:t>
      </w:r>
      <w:bookmarkEnd w:id="66"/>
      <w:bookmarkEnd w:id="67"/>
      <w:bookmarkEnd w:id="68"/>
      <w:bookmarkEnd w:id="69"/>
      <w:bookmarkEnd w:id="70"/>
      <w:bookmarkEnd w:id="71"/>
      <w:r w:rsidRPr="00BE11B7">
        <w:t xml:space="preserve"> </w:t>
      </w:r>
    </w:p>
    <w:p w14:paraId="1BB9513B"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b/>
          <w:color w:val="1F497D"/>
          <w:sz w:val="24"/>
        </w:rPr>
        <w:t xml:space="preserve"> </w:t>
      </w:r>
    </w:p>
    <w:p w14:paraId="2F6E0506" w14:textId="1ABE45FB" w:rsidR="00B57677" w:rsidRPr="00BE11B7" w:rsidRDefault="003E6C9B" w:rsidP="00BE11B7">
      <w:pPr>
        <w:pStyle w:val="ListParagraph"/>
        <w:numPr>
          <w:ilvl w:val="2"/>
          <w:numId w:val="13"/>
        </w:numPr>
        <w:tabs>
          <w:tab w:val="left" w:pos="851"/>
        </w:tabs>
        <w:ind w:right="1007"/>
        <w:rPr>
          <w:rFonts w:cs="Arial"/>
        </w:rPr>
      </w:pPr>
      <w:r w:rsidRPr="00BE11B7">
        <w:rPr>
          <w:rFonts w:cs="Arial"/>
        </w:rPr>
        <w:t xml:space="preserve">The Council may terminate this DPS Agreement with immediate effect by notice in writing in the event of an Insolvency Event provided always that such termination shall not prejudice or affect any right of action or remedy which shall have accrued or shall accrue thereafter to the Council. </w:t>
      </w:r>
    </w:p>
    <w:p w14:paraId="2AC380B0" w14:textId="51F3BF2C" w:rsidR="00B57677" w:rsidRPr="00CE38C7" w:rsidRDefault="00B57677" w:rsidP="00BE11B7">
      <w:pPr>
        <w:tabs>
          <w:tab w:val="left" w:pos="851"/>
        </w:tabs>
        <w:spacing w:after="0" w:line="259" w:lineRule="auto"/>
        <w:ind w:left="993" w:right="0" w:hanging="928"/>
        <w:jc w:val="left"/>
        <w:rPr>
          <w:rFonts w:ascii="Arial" w:hAnsi="Arial" w:cs="Arial"/>
        </w:rPr>
      </w:pPr>
    </w:p>
    <w:p w14:paraId="292C9AAF" w14:textId="66905712" w:rsidR="00B57677" w:rsidRPr="00BE11B7" w:rsidRDefault="003E6C9B" w:rsidP="00BE11B7">
      <w:pPr>
        <w:pStyle w:val="ListParagraph"/>
        <w:numPr>
          <w:ilvl w:val="2"/>
          <w:numId w:val="13"/>
        </w:numPr>
        <w:tabs>
          <w:tab w:val="left" w:pos="851"/>
        </w:tabs>
        <w:ind w:right="1007"/>
        <w:rPr>
          <w:rFonts w:cs="Arial"/>
        </w:rPr>
      </w:pPr>
      <w:r w:rsidRPr="00BE11B7">
        <w:rPr>
          <w:rFonts w:cs="Arial"/>
        </w:rPr>
        <w:t xml:space="preserve">For the avoidance of doubt, a resolution by the DPS </w:t>
      </w:r>
      <w:r w:rsidR="0038721D">
        <w:rPr>
          <w:rFonts w:cs="Arial"/>
        </w:rPr>
        <w:t>Appointed supplier</w:t>
      </w:r>
      <w:r w:rsidRPr="00BE11B7">
        <w:rPr>
          <w:rFonts w:cs="Arial"/>
        </w:rPr>
        <w:t xml:space="preserve"> or a court order that the DPS </w:t>
      </w:r>
      <w:r w:rsidR="0038721D">
        <w:rPr>
          <w:rFonts w:cs="Arial"/>
        </w:rPr>
        <w:t>Appointed supplier</w:t>
      </w:r>
      <w:r w:rsidRPr="00BE11B7">
        <w:rPr>
          <w:rFonts w:cs="Arial"/>
        </w:rPr>
        <w:t xml:space="preserve"> be wound up for the purpose of a bona fide reconstruction or amalgamation shall not amount to an Insolvency Event. </w:t>
      </w:r>
    </w:p>
    <w:p w14:paraId="2F36EEA3"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696DAC7E" w14:textId="22C5B46B" w:rsidR="00B57677" w:rsidRPr="00BE11B7" w:rsidRDefault="003E6C9B" w:rsidP="00BE11B7">
      <w:pPr>
        <w:pStyle w:val="Heading2"/>
        <w:numPr>
          <w:ilvl w:val="1"/>
          <w:numId w:val="13"/>
        </w:numPr>
      </w:pPr>
      <w:bookmarkStart w:id="72" w:name="_Toc148892650"/>
      <w:bookmarkStart w:id="73" w:name="_Toc148893423"/>
      <w:bookmarkStart w:id="74" w:name="_Toc148893554"/>
      <w:bookmarkStart w:id="75" w:name="_Toc148893665"/>
      <w:bookmarkStart w:id="76" w:name="_Toc148951461"/>
      <w:bookmarkStart w:id="77" w:name="_Toc148951520"/>
      <w:r w:rsidRPr="00BE11B7">
        <w:t>Termination on Change of Control</w:t>
      </w:r>
      <w:bookmarkEnd w:id="72"/>
      <w:bookmarkEnd w:id="73"/>
      <w:bookmarkEnd w:id="74"/>
      <w:bookmarkEnd w:id="75"/>
      <w:bookmarkEnd w:id="76"/>
      <w:bookmarkEnd w:id="77"/>
      <w:r w:rsidRPr="00BE11B7">
        <w:t xml:space="preserve"> </w:t>
      </w:r>
    </w:p>
    <w:p w14:paraId="2F7F505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b/>
          <w:color w:val="1F497D"/>
          <w:sz w:val="24"/>
        </w:rPr>
        <w:t xml:space="preserve"> </w:t>
      </w:r>
    </w:p>
    <w:p w14:paraId="4239E908" w14:textId="6BCE2755" w:rsidR="00B57677" w:rsidRPr="00BE11B7" w:rsidRDefault="003E6C9B" w:rsidP="00BE11B7">
      <w:pPr>
        <w:pStyle w:val="ListParagraph"/>
        <w:numPr>
          <w:ilvl w:val="2"/>
          <w:numId w:val="13"/>
        </w:numPr>
        <w:tabs>
          <w:tab w:val="left" w:pos="851"/>
        </w:tabs>
        <w:ind w:right="1007"/>
        <w:rPr>
          <w:rFonts w:cs="Arial"/>
        </w:rPr>
      </w:pPr>
      <w:r w:rsidRPr="00BE11B7">
        <w:rPr>
          <w:rFonts w:eastAsia="Arial" w:cs="Arial"/>
        </w:rPr>
        <w:t xml:space="preserve"> </w:t>
      </w:r>
      <w:r w:rsidRPr="00BE11B7">
        <w:rPr>
          <w:rFonts w:cs="Arial"/>
        </w:rPr>
        <w:t xml:space="preserve">The DPS </w:t>
      </w:r>
      <w:r w:rsidR="0038721D">
        <w:rPr>
          <w:rFonts w:cs="Arial"/>
        </w:rPr>
        <w:t>Appointed supplier</w:t>
      </w:r>
      <w:r w:rsidRPr="00BE11B7">
        <w:rPr>
          <w:rFonts w:cs="Arial"/>
        </w:rPr>
        <w:t xml:space="preserve"> shall notify the Council immediately in writing if the DPS </w:t>
      </w:r>
      <w:r w:rsidR="0038721D">
        <w:rPr>
          <w:rFonts w:cs="Arial"/>
        </w:rPr>
        <w:t>Appointed supplier</w:t>
      </w:r>
      <w:r w:rsidRPr="00BE11B7">
        <w:rPr>
          <w:rFonts w:cs="Arial"/>
        </w:rPr>
        <w:t xml:space="preserve"> undergoes a change of control within the meaning of Section 450 of the Corporation Tax Act 2010 (“Change of Control”) and provided this does not contravene any Law shall notify the Council immediately in writing of any circumstances suggesting that a Change of Control is planned or in contemplation.  </w:t>
      </w:r>
    </w:p>
    <w:p w14:paraId="42ADA010" w14:textId="538A0D7B" w:rsidR="00B57677" w:rsidRPr="00CE38C7" w:rsidRDefault="00B57677" w:rsidP="00BE11B7">
      <w:pPr>
        <w:tabs>
          <w:tab w:val="left" w:pos="851"/>
        </w:tabs>
        <w:spacing w:after="0" w:line="259" w:lineRule="auto"/>
        <w:ind w:left="993" w:right="0" w:hanging="928"/>
        <w:jc w:val="left"/>
        <w:rPr>
          <w:rFonts w:ascii="Arial" w:hAnsi="Arial" w:cs="Arial"/>
        </w:rPr>
      </w:pPr>
    </w:p>
    <w:p w14:paraId="19E25C95" w14:textId="32D50558" w:rsidR="00B57677" w:rsidRDefault="003E6C9B" w:rsidP="00BE11B7">
      <w:pPr>
        <w:pStyle w:val="ListParagraph"/>
        <w:numPr>
          <w:ilvl w:val="2"/>
          <w:numId w:val="13"/>
        </w:numPr>
        <w:tabs>
          <w:tab w:val="left" w:pos="851"/>
        </w:tabs>
        <w:ind w:right="1007"/>
        <w:rPr>
          <w:rFonts w:cs="Arial"/>
        </w:rPr>
      </w:pPr>
      <w:r w:rsidRPr="00BE11B7">
        <w:rPr>
          <w:rFonts w:cs="Arial"/>
        </w:rPr>
        <w:t xml:space="preserve">The Council may terminate this DPS Agreement by giving notice in writing to the DPS </w:t>
      </w:r>
      <w:r w:rsidR="0038721D">
        <w:rPr>
          <w:rFonts w:cs="Arial"/>
        </w:rPr>
        <w:t>Appointed supplier</w:t>
      </w:r>
      <w:r w:rsidRPr="00BE11B7">
        <w:rPr>
          <w:rFonts w:cs="Arial"/>
        </w:rPr>
        <w:t xml:space="preserve"> with immediate effect within six (6) months of: </w:t>
      </w:r>
    </w:p>
    <w:p w14:paraId="45EEE0B0" w14:textId="77777777" w:rsidR="00BE11B7" w:rsidRPr="00BE11B7" w:rsidRDefault="00BE11B7" w:rsidP="00BE11B7">
      <w:pPr>
        <w:pStyle w:val="ListParagraph"/>
        <w:rPr>
          <w:rFonts w:cs="Arial"/>
        </w:rPr>
      </w:pPr>
    </w:p>
    <w:p w14:paraId="1C0680A5" w14:textId="6E9D8EF4" w:rsidR="00B57677" w:rsidRPr="00BE11B7" w:rsidRDefault="003E6C9B" w:rsidP="00BE11B7">
      <w:pPr>
        <w:pStyle w:val="ListParagraph"/>
        <w:numPr>
          <w:ilvl w:val="3"/>
          <w:numId w:val="13"/>
        </w:numPr>
        <w:tabs>
          <w:tab w:val="left" w:pos="851"/>
        </w:tabs>
        <w:ind w:right="107"/>
        <w:rPr>
          <w:rFonts w:cs="Arial"/>
        </w:rPr>
      </w:pPr>
      <w:r w:rsidRPr="00BE11B7">
        <w:rPr>
          <w:rFonts w:cs="Arial"/>
        </w:rPr>
        <w:t xml:space="preserve">being notified that a Change of Control has occurred; or </w:t>
      </w:r>
    </w:p>
    <w:p w14:paraId="373E18E9" w14:textId="73F6AB59" w:rsidR="00B57677" w:rsidRPr="00BE11B7" w:rsidRDefault="003E6C9B" w:rsidP="00BE11B7">
      <w:pPr>
        <w:pStyle w:val="ListParagraph"/>
        <w:numPr>
          <w:ilvl w:val="3"/>
          <w:numId w:val="13"/>
        </w:numPr>
        <w:tabs>
          <w:tab w:val="left" w:pos="851"/>
        </w:tabs>
        <w:spacing w:after="17" w:line="259" w:lineRule="auto"/>
        <w:ind w:right="1012"/>
        <w:jc w:val="left"/>
        <w:rPr>
          <w:rFonts w:cs="Arial"/>
        </w:rPr>
      </w:pPr>
      <w:r w:rsidRPr="00BE11B7">
        <w:rPr>
          <w:rFonts w:cs="Arial"/>
        </w:rPr>
        <w:t xml:space="preserve">where no notification has been made, the date that Council becomes aware of the Change of Control, </w:t>
      </w:r>
    </w:p>
    <w:p w14:paraId="644E6F72" w14:textId="2B08868A" w:rsidR="00B57677" w:rsidRPr="00CE38C7" w:rsidRDefault="003E6C9B" w:rsidP="00656FB0">
      <w:pPr>
        <w:pStyle w:val="ListParagraph"/>
        <w:numPr>
          <w:ilvl w:val="3"/>
          <w:numId w:val="13"/>
        </w:numPr>
        <w:tabs>
          <w:tab w:val="left" w:pos="851"/>
        </w:tabs>
        <w:spacing w:after="17" w:line="259" w:lineRule="auto"/>
        <w:ind w:right="1012"/>
        <w:jc w:val="left"/>
        <w:rPr>
          <w:rFonts w:cs="Arial"/>
        </w:rPr>
      </w:pPr>
      <w:r w:rsidRPr="00CE38C7">
        <w:rPr>
          <w:rFonts w:cs="Arial"/>
        </w:rPr>
        <w:t xml:space="preserve">if the Council considers, acting reasonably, that such change is likely to have an adverse effect on the provision of the </w:t>
      </w:r>
      <w:r w:rsidR="00E2693F">
        <w:rPr>
          <w:rFonts w:cs="Arial"/>
        </w:rPr>
        <w:t>DPS Works</w:t>
      </w:r>
      <w:r w:rsidRPr="00CE38C7">
        <w:rPr>
          <w:rFonts w:cs="Arial"/>
        </w:rPr>
        <w:t xml:space="preserve">, but the Council shall not be permitted to terminate this DPS Agreement or any Call-Off Contract where the Council has approved the Change of Control in advance.   </w:t>
      </w:r>
    </w:p>
    <w:p w14:paraId="30164939"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6203DD42" w14:textId="4B80FD70" w:rsidR="00B57677" w:rsidRPr="00BE11B7" w:rsidRDefault="003E6C9B" w:rsidP="00BE11B7">
      <w:pPr>
        <w:pStyle w:val="ListParagraph"/>
        <w:numPr>
          <w:ilvl w:val="2"/>
          <w:numId w:val="13"/>
        </w:numPr>
        <w:tabs>
          <w:tab w:val="left" w:pos="851"/>
        </w:tabs>
        <w:ind w:right="1007"/>
        <w:rPr>
          <w:rFonts w:cs="Arial"/>
        </w:rPr>
      </w:pPr>
      <w:r w:rsidRPr="00BE11B7">
        <w:rPr>
          <w:rFonts w:cs="Arial"/>
        </w:rPr>
        <w:t xml:space="preserve">The Council may terminate this DPS Agreement by giving notice in writing to the DPS </w:t>
      </w:r>
      <w:r w:rsidR="0038721D">
        <w:rPr>
          <w:rFonts w:cs="Arial"/>
        </w:rPr>
        <w:t>Appointed supplier</w:t>
      </w:r>
      <w:r w:rsidRPr="00BE11B7">
        <w:rPr>
          <w:rFonts w:cs="Arial"/>
        </w:rPr>
        <w:t xml:space="preserve"> with immediate effect where the DPS </w:t>
      </w:r>
      <w:r w:rsidR="0038721D">
        <w:rPr>
          <w:rFonts w:cs="Arial"/>
        </w:rPr>
        <w:t>Appointed supplier</w:t>
      </w:r>
      <w:r w:rsidRPr="00BE11B7">
        <w:rPr>
          <w:rFonts w:cs="Arial"/>
        </w:rPr>
        <w:t xml:space="preserve"> makes any public announcement or a director of the board of directors of the DPS </w:t>
      </w:r>
      <w:r w:rsidR="0038721D">
        <w:rPr>
          <w:rFonts w:cs="Arial"/>
        </w:rPr>
        <w:t>Appointed supplier</w:t>
      </w:r>
      <w:r w:rsidRPr="00BE11B7">
        <w:rPr>
          <w:rFonts w:cs="Arial"/>
        </w:rPr>
        <w:t xml:space="preserve"> advises an officer of the Council that the DPS </w:t>
      </w:r>
      <w:r w:rsidR="0038721D">
        <w:rPr>
          <w:rFonts w:cs="Arial"/>
        </w:rPr>
        <w:t>Appointed supplier</w:t>
      </w:r>
      <w:r w:rsidRPr="00BE11B7">
        <w:rPr>
          <w:rFonts w:cs="Arial"/>
        </w:rPr>
        <w:t xml:space="preserve"> is no longer going to continue to develop or to offer the provision of services similar to the </w:t>
      </w:r>
      <w:r w:rsidR="00E2693F">
        <w:rPr>
          <w:rFonts w:cs="Arial"/>
        </w:rPr>
        <w:t>DPS Works</w:t>
      </w:r>
      <w:r w:rsidRPr="00BE11B7">
        <w:rPr>
          <w:rFonts w:cs="Arial"/>
        </w:rPr>
        <w:t xml:space="preserve"> and there is evidence that such announcement will materially adversely impact the ability of the DPS </w:t>
      </w:r>
      <w:r w:rsidR="0038721D">
        <w:rPr>
          <w:rFonts w:cs="Arial"/>
        </w:rPr>
        <w:t>Appointed supplier</w:t>
      </w:r>
      <w:r w:rsidRPr="00BE11B7">
        <w:rPr>
          <w:rFonts w:cs="Arial"/>
        </w:rPr>
        <w:t xml:space="preserve"> to provide the </w:t>
      </w:r>
      <w:r w:rsidR="00E2693F">
        <w:rPr>
          <w:rFonts w:cs="Arial"/>
        </w:rPr>
        <w:t>DPS Works</w:t>
      </w:r>
      <w:r w:rsidRPr="00BE11B7">
        <w:rPr>
          <w:rFonts w:cs="Arial"/>
        </w:rPr>
        <w:t xml:space="preserve">. </w:t>
      </w:r>
    </w:p>
    <w:p w14:paraId="494C06BE" w14:textId="77777777" w:rsidR="00B57677" w:rsidRPr="00CE38C7" w:rsidRDefault="003E6C9B" w:rsidP="005857D4">
      <w:pPr>
        <w:tabs>
          <w:tab w:val="left" w:pos="851"/>
        </w:tabs>
        <w:spacing w:after="11" w:line="259" w:lineRule="auto"/>
        <w:ind w:left="993" w:right="0" w:hanging="993"/>
        <w:jc w:val="left"/>
        <w:rPr>
          <w:rFonts w:ascii="Arial" w:hAnsi="Arial" w:cs="Arial"/>
        </w:rPr>
      </w:pPr>
      <w:r w:rsidRPr="00CE38C7">
        <w:rPr>
          <w:rFonts w:ascii="Arial" w:hAnsi="Arial" w:cs="Arial"/>
        </w:rPr>
        <w:t xml:space="preserve"> </w:t>
      </w:r>
    </w:p>
    <w:p w14:paraId="04AB71BB" w14:textId="378935A3" w:rsidR="00B57677" w:rsidRPr="00BE11B7" w:rsidRDefault="003E6C9B" w:rsidP="00BE11B7">
      <w:pPr>
        <w:pStyle w:val="Heading2"/>
        <w:numPr>
          <w:ilvl w:val="1"/>
          <w:numId w:val="13"/>
        </w:numPr>
      </w:pPr>
      <w:bookmarkStart w:id="78" w:name="_Toc148892651"/>
      <w:bookmarkStart w:id="79" w:name="_Toc148893424"/>
      <w:bookmarkStart w:id="80" w:name="_Toc148893555"/>
      <w:bookmarkStart w:id="81" w:name="_Toc148893666"/>
      <w:bookmarkStart w:id="82" w:name="_Toc148951462"/>
      <w:bookmarkStart w:id="83" w:name="_Toc148951521"/>
      <w:r w:rsidRPr="00BE11B7">
        <w:lastRenderedPageBreak/>
        <w:t>Termination in compliance with the Regulations</w:t>
      </w:r>
      <w:bookmarkEnd w:id="78"/>
      <w:bookmarkEnd w:id="79"/>
      <w:bookmarkEnd w:id="80"/>
      <w:bookmarkEnd w:id="81"/>
      <w:bookmarkEnd w:id="82"/>
      <w:bookmarkEnd w:id="83"/>
      <w:r w:rsidRPr="00BE11B7">
        <w:t xml:space="preserve">  </w:t>
      </w:r>
    </w:p>
    <w:p w14:paraId="4036CA15"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10F3557C" w14:textId="59CEA45E" w:rsidR="00B57677" w:rsidRDefault="003E6C9B" w:rsidP="00BE11B7">
      <w:pPr>
        <w:pStyle w:val="ListParagraph"/>
        <w:numPr>
          <w:ilvl w:val="2"/>
          <w:numId w:val="13"/>
        </w:numPr>
        <w:tabs>
          <w:tab w:val="left" w:pos="851"/>
        </w:tabs>
        <w:ind w:right="1007"/>
        <w:rPr>
          <w:rFonts w:cs="Arial"/>
        </w:rPr>
      </w:pPr>
      <w:r w:rsidRPr="00BE11B7">
        <w:rPr>
          <w:rFonts w:eastAsia="Arial" w:cs="Arial"/>
        </w:rPr>
        <w:t xml:space="preserve"> </w:t>
      </w:r>
      <w:r w:rsidRPr="00BE11B7">
        <w:rPr>
          <w:rFonts w:cs="Arial"/>
        </w:rPr>
        <w:t xml:space="preserve">The Council may terminate this DPS Agreement where: </w:t>
      </w:r>
    </w:p>
    <w:p w14:paraId="69F503B1" w14:textId="77777777" w:rsidR="00BE11B7" w:rsidRPr="00BE11B7" w:rsidRDefault="00BE11B7" w:rsidP="00BE11B7">
      <w:pPr>
        <w:pStyle w:val="ListParagraph"/>
        <w:tabs>
          <w:tab w:val="left" w:pos="851"/>
        </w:tabs>
        <w:ind w:left="851" w:right="1007" w:firstLine="0"/>
        <w:rPr>
          <w:rFonts w:cs="Arial"/>
        </w:rPr>
      </w:pPr>
    </w:p>
    <w:p w14:paraId="78677D95" w14:textId="60D9BD50" w:rsidR="00B57677" w:rsidRDefault="003E6C9B" w:rsidP="00BE11B7">
      <w:pPr>
        <w:pStyle w:val="ListParagraph"/>
        <w:numPr>
          <w:ilvl w:val="3"/>
          <w:numId w:val="13"/>
        </w:numPr>
        <w:tabs>
          <w:tab w:val="left" w:pos="851"/>
        </w:tabs>
        <w:ind w:right="1007"/>
        <w:rPr>
          <w:rFonts w:cs="Arial"/>
        </w:rPr>
      </w:pPr>
      <w:r w:rsidRPr="00BE11B7">
        <w:rPr>
          <w:rFonts w:cs="Arial"/>
        </w:rPr>
        <w:t xml:space="preserve">this DPS Agreement has been subject to a substantial modification which would require a new procurement procedure in accordance with regulation 72(9) of the Regulations; or </w:t>
      </w:r>
    </w:p>
    <w:p w14:paraId="7DC640FD" w14:textId="77777777" w:rsidR="00BE11B7" w:rsidRPr="00BE11B7" w:rsidRDefault="00BE11B7" w:rsidP="00BE11B7">
      <w:pPr>
        <w:pStyle w:val="ListParagraph"/>
        <w:tabs>
          <w:tab w:val="left" w:pos="851"/>
        </w:tabs>
        <w:ind w:left="1985" w:right="1007" w:firstLine="0"/>
        <w:rPr>
          <w:rFonts w:cs="Arial"/>
        </w:rPr>
      </w:pPr>
    </w:p>
    <w:p w14:paraId="3549C281" w14:textId="22735B09" w:rsidR="00B57677" w:rsidRPr="00BE11B7" w:rsidRDefault="003E6C9B" w:rsidP="00BE11B7">
      <w:pPr>
        <w:pStyle w:val="ListParagraph"/>
        <w:numPr>
          <w:ilvl w:val="3"/>
          <w:numId w:val="13"/>
        </w:numPr>
        <w:tabs>
          <w:tab w:val="left" w:pos="851"/>
        </w:tabs>
        <w:ind w:right="1007"/>
        <w:rPr>
          <w:rFonts w:cs="Arial"/>
        </w:rPr>
      </w:pPr>
      <w:r w:rsidRPr="00BE11B7">
        <w:rPr>
          <w:rFonts w:cs="Arial"/>
        </w:rPr>
        <w:t xml:space="preserve">the DPS </w:t>
      </w:r>
      <w:r w:rsidR="0038721D">
        <w:rPr>
          <w:rFonts w:cs="Arial"/>
        </w:rPr>
        <w:t>Appointed supplier</w:t>
      </w:r>
      <w:r w:rsidRPr="00BE11B7">
        <w:rPr>
          <w:rFonts w:cs="Arial"/>
        </w:rPr>
        <w:t xml:space="preserve"> has, at the time of the award of this DPS Agreement, been in one of the situations referred to in regulation 57(1) of the Regulations, including as a result of the application of regulation 57(2), and should therefore have been excluded from the procurement procedure. </w:t>
      </w:r>
    </w:p>
    <w:p w14:paraId="69B78EA0"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41E78011" w14:textId="35F90178" w:rsidR="00B57677" w:rsidRPr="00BE11B7" w:rsidRDefault="003E6C9B" w:rsidP="00BE11B7">
      <w:pPr>
        <w:pStyle w:val="Heading2"/>
        <w:numPr>
          <w:ilvl w:val="1"/>
          <w:numId w:val="13"/>
        </w:numPr>
      </w:pPr>
      <w:bookmarkStart w:id="84" w:name="_Toc148893425"/>
      <w:bookmarkStart w:id="85" w:name="_Toc148893556"/>
      <w:bookmarkStart w:id="86" w:name="_Toc148893667"/>
      <w:bookmarkStart w:id="87" w:name="_Toc148951463"/>
      <w:bookmarkStart w:id="88" w:name="_Toc148951522"/>
      <w:r w:rsidRPr="00BE11B7">
        <w:t>Termination for continuing Force Majeure Event</w:t>
      </w:r>
      <w:bookmarkEnd w:id="84"/>
      <w:bookmarkEnd w:id="85"/>
      <w:bookmarkEnd w:id="86"/>
      <w:bookmarkEnd w:id="87"/>
      <w:bookmarkEnd w:id="88"/>
      <w:r w:rsidRPr="00BE11B7">
        <w:t xml:space="preserve"> </w:t>
      </w:r>
    </w:p>
    <w:p w14:paraId="6928F440"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b/>
          <w:color w:val="1F497D"/>
          <w:sz w:val="24"/>
        </w:rPr>
        <w:t xml:space="preserve"> </w:t>
      </w:r>
    </w:p>
    <w:p w14:paraId="632F208D" w14:textId="18FC44DE" w:rsidR="00B57677" w:rsidRPr="00BE11B7" w:rsidRDefault="003E6C9B" w:rsidP="00BE11B7">
      <w:pPr>
        <w:pStyle w:val="ListParagraph"/>
        <w:numPr>
          <w:ilvl w:val="2"/>
          <w:numId w:val="13"/>
        </w:numPr>
        <w:tabs>
          <w:tab w:val="left" w:pos="851"/>
        </w:tabs>
        <w:ind w:right="1007"/>
        <w:rPr>
          <w:rFonts w:cs="Arial"/>
        </w:rPr>
      </w:pPr>
      <w:r w:rsidRPr="00BE11B7">
        <w:rPr>
          <w:rFonts w:cs="Arial"/>
        </w:rPr>
        <w:t xml:space="preserve">Either Party may, by written notice to the other, terminate this DPS Agreement if a Force Majeure Event endures for a continuous period of more than ninety (90) days. </w:t>
      </w:r>
    </w:p>
    <w:p w14:paraId="2200B13E"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color w:val="7030A0"/>
          <w:sz w:val="24"/>
        </w:rPr>
        <w:t xml:space="preserve"> </w:t>
      </w:r>
    </w:p>
    <w:p w14:paraId="00E098AA" w14:textId="77777777" w:rsidR="00656FB0" w:rsidRDefault="00656FB0">
      <w:pPr>
        <w:spacing w:after="160" w:line="259" w:lineRule="auto"/>
        <w:ind w:left="0" w:right="0" w:firstLine="0"/>
        <w:jc w:val="left"/>
        <w:rPr>
          <w:rFonts w:ascii="Arial" w:hAnsi="Arial"/>
          <w:b/>
          <w:sz w:val="28"/>
          <w:u w:color="000000"/>
        </w:rPr>
      </w:pPr>
      <w:bookmarkStart w:id="89" w:name="_Toc148893426"/>
      <w:bookmarkStart w:id="90" w:name="_Toc148893557"/>
      <w:bookmarkStart w:id="91" w:name="_Toc148951523"/>
      <w:r>
        <w:br w:type="page"/>
      </w:r>
    </w:p>
    <w:p w14:paraId="0F9C6035" w14:textId="54CE13F6" w:rsidR="00B57677" w:rsidRPr="00CE38C7" w:rsidRDefault="003E6C9B" w:rsidP="007E341F">
      <w:pPr>
        <w:pStyle w:val="Heading1"/>
        <w:numPr>
          <w:ilvl w:val="0"/>
          <w:numId w:val="13"/>
        </w:numPr>
      </w:pPr>
      <w:r w:rsidRPr="00CE38C7">
        <w:lastRenderedPageBreak/>
        <w:t xml:space="preserve">SUSPENSION OF DPS </w:t>
      </w:r>
      <w:r w:rsidR="0038721D">
        <w:t>APPOINTED SUPPLIER</w:t>
      </w:r>
      <w:r w:rsidRPr="00CE38C7">
        <w:t>’S APPOINTMENT</w:t>
      </w:r>
      <w:bookmarkEnd w:id="89"/>
      <w:bookmarkEnd w:id="90"/>
      <w:bookmarkEnd w:id="91"/>
      <w:r w:rsidRPr="00CE38C7">
        <w:t xml:space="preserve"> </w:t>
      </w:r>
    </w:p>
    <w:p w14:paraId="7D238C12"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57C17EEE" w14:textId="234FF65C"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Without prejudice to the Council’s rights to terminate this DPS Agreement under clause 21 (Termination), if a right to terminate arises under clause 21 (Termination), the Council may suspend the DPS </w:t>
      </w:r>
      <w:r w:rsidR="0038721D">
        <w:rPr>
          <w:rFonts w:cs="Arial"/>
        </w:rPr>
        <w:t>Appointed supplier</w:t>
      </w:r>
      <w:r w:rsidRPr="00CA3E03">
        <w:rPr>
          <w:rFonts w:cs="Arial"/>
        </w:rPr>
        <w:t xml:space="preserve">’s right to participate in Mini-Competitions under any or all of the Relevant Lots by giving notice in writing to the DPS </w:t>
      </w:r>
      <w:r w:rsidR="0038721D">
        <w:rPr>
          <w:rFonts w:cs="Arial"/>
        </w:rPr>
        <w:t>Appointed supplier</w:t>
      </w:r>
      <w:r w:rsidRPr="00CA3E03">
        <w:rPr>
          <w:rFonts w:cs="Arial"/>
        </w:rPr>
        <w:t xml:space="preserve"> (“</w:t>
      </w:r>
      <w:r w:rsidRPr="00CA3E03">
        <w:rPr>
          <w:rFonts w:cs="Arial"/>
          <w:b/>
        </w:rPr>
        <w:t>Suspension Notice</w:t>
      </w:r>
      <w:r w:rsidRPr="00CA3E03">
        <w:rPr>
          <w:rFonts w:cs="Arial"/>
        </w:rPr>
        <w:t xml:space="preserve">”).  If the Council serves a Suspension Notice on the DPS </w:t>
      </w:r>
      <w:r w:rsidR="0038721D">
        <w:rPr>
          <w:rFonts w:cs="Arial"/>
        </w:rPr>
        <w:t>Appointed supplier</w:t>
      </w:r>
      <w:r w:rsidRPr="00CA3E03">
        <w:rPr>
          <w:rFonts w:cs="Arial"/>
        </w:rPr>
        <w:t xml:space="preserve"> in accordance with this clause 2, the DPS </w:t>
      </w:r>
      <w:r w:rsidR="0038721D">
        <w:rPr>
          <w:rFonts w:cs="Arial"/>
        </w:rPr>
        <w:t>Appointed supplier</w:t>
      </w:r>
      <w:r w:rsidRPr="00CA3E03">
        <w:rPr>
          <w:rFonts w:cs="Arial"/>
        </w:rPr>
        <w:t xml:space="preserve">’s appointment shall be suspended for the period set out in the Suspension Notice or such other period notified to the DPS </w:t>
      </w:r>
      <w:r w:rsidR="0038721D">
        <w:rPr>
          <w:rFonts w:cs="Arial"/>
        </w:rPr>
        <w:t>Appointed supplier</w:t>
      </w:r>
      <w:r w:rsidRPr="00CA3E03">
        <w:rPr>
          <w:rFonts w:cs="Arial"/>
        </w:rPr>
        <w:t xml:space="preserve"> by the Council in writing from time to time. </w:t>
      </w:r>
    </w:p>
    <w:p w14:paraId="352F5BFC" w14:textId="70A4DB85" w:rsidR="00B57677" w:rsidRPr="00CE38C7" w:rsidRDefault="00B57677" w:rsidP="00CA3E03">
      <w:pPr>
        <w:tabs>
          <w:tab w:val="left" w:pos="851"/>
        </w:tabs>
        <w:spacing w:after="50" w:line="259" w:lineRule="auto"/>
        <w:ind w:left="993" w:right="0" w:hanging="933"/>
        <w:jc w:val="left"/>
        <w:rPr>
          <w:rFonts w:ascii="Arial" w:hAnsi="Arial" w:cs="Arial"/>
        </w:rPr>
      </w:pPr>
    </w:p>
    <w:p w14:paraId="74E89F1F" w14:textId="56A9D5D1"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A Suspension Notice issued by the Council shall include details of any performance improvements required from the DPS </w:t>
      </w:r>
      <w:r w:rsidR="0038721D">
        <w:rPr>
          <w:rFonts w:cs="Arial"/>
        </w:rPr>
        <w:t>Appointed supplier</w:t>
      </w:r>
      <w:r w:rsidRPr="00CA3E03">
        <w:rPr>
          <w:rFonts w:cs="Arial"/>
        </w:rPr>
        <w:t xml:space="preserve"> including timescales for such improvement (“</w:t>
      </w:r>
      <w:r w:rsidRPr="00CA3E03">
        <w:rPr>
          <w:rFonts w:cs="Arial"/>
          <w:b/>
        </w:rPr>
        <w:t>Performance Improvement Plan</w:t>
      </w:r>
      <w:r w:rsidRPr="00CA3E03">
        <w:rPr>
          <w:rFonts w:cs="Arial"/>
        </w:rPr>
        <w:t xml:space="preserve">”).  The DPS </w:t>
      </w:r>
      <w:r w:rsidR="0038721D">
        <w:rPr>
          <w:rFonts w:cs="Arial"/>
        </w:rPr>
        <w:t>Appointed supplier</w:t>
      </w:r>
      <w:r w:rsidRPr="00CA3E03">
        <w:rPr>
          <w:rFonts w:cs="Arial"/>
        </w:rPr>
        <w:t xml:space="preserve"> shall be required to comply with the Performance Improvement Plan within the timescales set out in the Suspension Notice or such other timescale as may be agreed between the Parties.   </w:t>
      </w:r>
    </w:p>
    <w:p w14:paraId="1B2D5A88" w14:textId="08D41275" w:rsidR="00B57677" w:rsidRPr="00CE38C7" w:rsidRDefault="00B57677" w:rsidP="00CA3E03">
      <w:pPr>
        <w:tabs>
          <w:tab w:val="left" w:pos="851"/>
        </w:tabs>
        <w:spacing w:after="53" w:line="259" w:lineRule="auto"/>
        <w:ind w:left="993" w:right="0" w:hanging="933"/>
        <w:jc w:val="left"/>
        <w:rPr>
          <w:rFonts w:ascii="Arial" w:hAnsi="Arial" w:cs="Arial"/>
        </w:rPr>
      </w:pPr>
    </w:p>
    <w:p w14:paraId="35F6C708" w14:textId="6108CEAF"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In the event that the DPS </w:t>
      </w:r>
      <w:r w:rsidR="0038721D">
        <w:rPr>
          <w:rFonts w:cs="Arial"/>
        </w:rPr>
        <w:t>Appointed supplier</w:t>
      </w:r>
      <w:r w:rsidRPr="00CA3E03">
        <w:rPr>
          <w:rFonts w:cs="Arial"/>
        </w:rPr>
        <w:t xml:space="preserve"> fails to comply with the Performance Improvement Plan to the Council’s reasonable satisfaction, the Council shall be entitled to terminate this DPS Agreement in accordance with Clause 21.3 (Termination on Default or Failure). </w:t>
      </w:r>
    </w:p>
    <w:p w14:paraId="573E5D83" w14:textId="7FB64ECF" w:rsidR="00B57677" w:rsidRPr="00CE38C7" w:rsidRDefault="00B57677" w:rsidP="00CA3E03">
      <w:pPr>
        <w:tabs>
          <w:tab w:val="left" w:pos="851"/>
        </w:tabs>
        <w:spacing w:after="50" w:line="259" w:lineRule="auto"/>
        <w:ind w:left="993" w:right="0" w:hanging="933"/>
        <w:jc w:val="left"/>
        <w:rPr>
          <w:rFonts w:ascii="Arial" w:hAnsi="Arial" w:cs="Arial"/>
        </w:rPr>
      </w:pPr>
    </w:p>
    <w:p w14:paraId="0E96621B" w14:textId="29F4B897"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The service of a Suspension Notice shall not operate as a notice to terminate or suspend any Call-Off Contract already made under this DPS Agreement. Suspension of a DPS </w:t>
      </w:r>
      <w:r w:rsidR="0038721D">
        <w:rPr>
          <w:rFonts w:cs="Arial"/>
        </w:rPr>
        <w:t>Appointed supplier</w:t>
      </w:r>
      <w:r w:rsidRPr="00CA3E03">
        <w:rPr>
          <w:rFonts w:cs="Arial"/>
        </w:rPr>
        <w:t xml:space="preserve"> pursuant to Clause 22.1 shall not cause any Call-Off Contracts to terminate or be suspended automatically. For the avoidance of doubt, all Call-Off Contracts shall remain in force unless and until they are terminated or expire in accordance with the Call-Off Conditions. </w:t>
      </w:r>
    </w:p>
    <w:p w14:paraId="3A3E4E6C"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0D2E4995" w14:textId="77777777" w:rsidR="00656FB0" w:rsidRDefault="00656FB0">
      <w:pPr>
        <w:spacing w:after="160" w:line="259" w:lineRule="auto"/>
        <w:ind w:left="0" w:right="0" w:firstLine="0"/>
        <w:jc w:val="left"/>
        <w:rPr>
          <w:rFonts w:ascii="Arial" w:hAnsi="Arial"/>
          <w:b/>
          <w:sz w:val="28"/>
          <w:u w:color="000000"/>
        </w:rPr>
      </w:pPr>
      <w:bookmarkStart w:id="92" w:name="_Toc148893427"/>
      <w:bookmarkStart w:id="93" w:name="_Toc148893558"/>
      <w:bookmarkStart w:id="94" w:name="_Toc148951524"/>
      <w:r>
        <w:br w:type="page"/>
      </w:r>
    </w:p>
    <w:p w14:paraId="035349F3" w14:textId="434D727F" w:rsidR="00B57677" w:rsidRPr="00CE38C7" w:rsidRDefault="003E6C9B" w:rsidP="007E341F">
      <w:pPr>
        <w:pStyle w:val="Heading1"/>
        <w:numPr>
          <w:ilvl w:val="0"/>
          <w:numId w:val="13"/>
        </w:numPr>
      </w:pPr>
      <w:r w:rsidRPr="00CE38C7">
        <w:lastRenderedPageBreak/>
        <w:t>CONSEQUENCES OF TERMINATION AND EXPIRY</w:t>
      </w:r>
      <w:bookmarkEnd w:id="92"/>
      <w:bookmarkEnd w:id="93"/>
      <w:bookmarkEnd w:id="94"/>
      <w:r w:rsidRPr="00CE38C7">
        <w:t xml:space="preserve"> </w:t>
      </w:r>
    </w:p>
    <w:p w14:paraId="2D48920C"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541794A0" w14:textId="1FAA8DC5"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For the avoidance of doubt, the Council shall be entitled to exercise any of its rights of termination set out in Clause 21 (Termination) without incurring any penalty or additional costs to the DPS </w:t>
      </w:r>
      <w:r w:rsidR="0038721D">
        <w:rPr>
          <w:rFonts w:cs="Arial"/>
        </w:rPr>
        <w:t>Appointed supplier</w:t>
      </w:r>
      <w:r w:rsidRPr="00CA3E03">
        <w:rPr>
          <w:rFonts w:cs="Arial"/>
        </w:rPr>
        <w:t xml:space="preserve">. </w:t>
      </w:r>
    </w:p>
    <w:p w14:paraId="27ADACCC" w14:textId="29DBA949" w:rsidR="00B57677" w:rsidRPr="00CE38C7" w:rsidRDefault="00B57677" w:rsidP="00CA3E03">
      <w:pPr>
        <w:tabs>
          <w:tab w:val="left" w:pos="851"/>
        </w:tabs>
        <w:spacing w:after="12" w:line="259" w:lineRule="auto"/>
        <w:ind w:left="993" w:right="0" w:hanging="933"/>
        <w:jc w:val="left"/>
        <w:rPr>
          <w:rFonts w:ascii="Arial" w:hAnsi="Arial" w:cs="Arial"/>
        </w:rPr>
      </w:pPr>
    </w:p>
    <w:p w14:paraId="4CCACC73" w14:textId="3ABCC090"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Notwithstanding the service of a notice to terminate this DPS Agreement, the DPS </w:t>
      </w:r>
      <w:r w:rsidR="0038721D">
        <w:rPr>
          <w:rFonts w:cs="Arial"/>
        </w:rPr>
        <w:t>Appointed supplier</w:t>
      </w:r>
      <w:r w:rsidRPr="00CA3E03">
        <w:rPr>
          <w:rFonts w:cs="Arial"/>
        </w:rPr>
        <w:t xml:space="preserve"> shall continue to fulfil its obligations under this DPS Agreement until the date of expiry or termination set out in the notice. </w:t>
      </w:r>
    </w:p>
    <w:p w14:paraId="1B12366A" w14:textId="2CD1B015" w:rsidR="00B57677" w:rsidRPr="00CE38C7" w:rsidRDefault="00B57677" w:rsidP="00CA3E03">
      <w:pPr>
        <w:tabs>
          <w:tab w:val="left" w:pos="851"/>
        </w:tabs>
        <w:spacing w:after="0" w:line="259" w:lineRule="auto"/>
        <w:ind w:left="993" w:right="0" w:hanging="928"/>
        <w:jc w:val="left"/>
        <w:rPr>
          <w:rFonts w:ascii="Arial" w:hAnsi="Arial" w:cs="Arial"/>
        </w:rPr>
      </w:pPr>
    </w:p>
    <w:p w14:paraId="24BE43CC" w14:textId="47F00177"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The rights of the Council (to terminate or otherwise) under clause 21 (Termination) are in addition (and without prejudice) to any other right or remedy which the Council may have to claim the amount of loss or damage suffered by the Council on account of the acts or omissions of the DPS </w:t>
      </w:r>
      <w:r w:rsidR="0038721D">
        <w:rPr>
          <w:rFonts w:cs="Arial"/>
        </w:rPr>
        <w:t>Appointed supplier</w:t>
      </w:r>
      <w:r w:rsidRPr="00CA3E03">
        <w:rPr>
          <w:rFonts w:cs="Arial"/>
        </w:rPr>
        <w:t xml:space="preserve"> (or to take any action other than termination of this DPS Agreement). </w:t>
      </w:r>
    </w:p>
    <w:p w14:paraId="323BA0EF" w14:textId="32DD8065" w:rsidR="00B57677" w:rsidRPr="00CE38C7" w:rsidRDefault="00B57677" w:rsidP="00CA3E03">
      <w:pPr>
        <w:tabs>
          <w:tab w:val="left" w:pos="851"/>
        </w:tabs>
        <w:spacing w:after="12" w:line="259" w:lineRule="auto"/>
        <w:ind w:left="993" w:right="0" w:hanging="933"/>
        <w:jc w:val="left"/>
        <w:rPr>
          <w:rFonts w:ascii="Arial" w:hAnsi="Arial" w:cs="Arial"/>
        </w:rPr>
      </w:pPr>
    </w:p>
    <w:p w14:paraId="3499B0AA" w14:textId="6C7991A1"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The service of a notice to terminate this DPS Agreement shall not operate as a notice to terminate any CallOff Contract made under this DPS Agreement. Termination or expiry of this DPS Agreement shall not cause any Call-Off Contracts to terminate automatically. For the avoidance of doubt, all Call-Off Contracts shall remain in force unless and until they are terminated or expire in accordance with the Call-Off Conditions. </w:t>
      </w:r>
    </w:p>
    <w:p w14:paraId="071B3A4F" w14:textId="7432E03E" w:rsidR="00B57677" w:rsidRPr="00CE38C7" w:rsidRDefault="00B57677" w:rsidP="00CA3E03">
      <w:pPr>
        <w:tabs>
          <w:tab w:val="left" w:pos="851"/>
        </w:tabs>
        <w:spacing w:after="0" w:line="259" w:lineRule="auto"/>
        <w:ind w:left="993" w:right="0" w:hanging="933"/>
        <w:jc w:val="left"/>
        <w:rPr>
          <w:rFonts w:ascii="Arial" w:hAnsi="Arial" w:cs="Arial"/>
        </w:rPr>
      </w:pPr>
    </w:p>
    <w:p w14:paraId="3A98A64A" w14:textId="11D5F43A"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Termination or expiry of this DPS Agreement shall be without prejudice to any rights, remedies or obligations of either party accrued under this DPS Agreement before such termination or expiry. </w:t>
      </w:r>
    </w:p>
    <w:p w14:paraId="0D304A90" w14:textId="3AEFF290" w:rsidR="00B57677" w:rsidRPr="00CE38C7" w:rsidRDefault="00B57677" w:rsidP="00CA3E03">
      <w:pPr>
        <w:tabs>
          <w:tab w:val="left" w:pos="851"/>
        </w:tabs>
        <w:spacing w:after="0" w:line="259" w:lineRule="auto"/>
        <w:ind w:left="993" w:right="0" w:hanging="928"/>
        <w:jc w:val="left"/>
        <w:rPr>
          <w:rFonts w:ascii="Arial" w:hAnsi="Arial" w:cs="Arial"/>
        </w:rPr>
      </w:pPr>
    </w:p>
    <w:p w14:paraId="10A93C73" w14:textId="231BBACC"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The provisions of the following clauses shall survive the termination or expiry of this DPS Agreement, together with any other provision which is either expressed to or by implication is intended to survive termination: clause 1 (Definitions and Interpretation); clause 9 (Warranties, Representations and Guarantees); clause 13 (Corrupt Gifts and Fraud); clause 16 (Records and Audit Access); clause 17 (Publicity and Branding); clause 18 (Confidentiality); clause 19 (Freedom of Information and Transparency); clause 20 (Data Protection); clause 23 (Consequences of Termination and Expiry); clause 24 (Insurance); clause 28 (Third Party Rights); clause 29 (Severability); clause 32 (Entire Agreement); clause 34 (Governing Law and Jurisdiction); and clause 36 (Dispute Resolution). </w:t>
      </w:r>
    </w:p>
    <w:p w14:paraId="4780BBDA"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30B37D40"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27B655E0" w14:textId="77777777" w:rsidR="00656FB0" w:rsidRDefault="00656FB0">
      <w:pPr>
        <w:spacing w:after="160" w:line="259" w:lineRule="auto"/>
        <w:ind w:left="0" w:right="0" w:firstLine="0"/>
        <w:jc w:val="left"/>
        <w:rPr>
          <w:rFonts w:ascii="Arial" w:hAnsi="Arial" w:cs="Arial"/>
          <w:b/>
          <w:bCs/>
          <w:sz w:val="28"/>
          <w:szCs w:val="28"/>
          <w:u w:val="single"/>
        </w:rPr>
      </w:pPr>
      <w:bookmarkStart w:id="95" w:name="_Toc148893428"/>
      <w:bookmarkStart w:id="96" w:name="_Toc148893559"/>
      <w:r>
        <w:rPr>
          <w:rFonts w:ascii="Arial" w:hAnsi="Arial" w:cs="Arial"/>
          <w:b/>
          <w:bCs/>
          <w:sz w:val="28"/>
          <w:szCs w:val="28"/>
          <w:u w:val="single"/>
        </w:rPr>
        <w:br w:type="page"/>
      </w:r>
    </w:p>
    <w:p w14:paraId="70D8DF08" w14:textId="43C99718" w:rsidR="00B57677" w:rsidRPr="007E341F" w:rsidRDefault="003E6C9B" w:rsidP="007E341F">
      <w:pPr>
        <w:rPr>
          <w:rFonts w:ascii="Arial" w:hAnsi="Arial" w:cs="Arial"/>
          <w:b/>
          <w:bCs/>
          <w:sz w:val="28"/>
          <w:szCs w:val="28"/>
          <w:u w:val="single"/>
        </w:rPr>
      </w:pPr>
      <w:r w:rsidRPr="007E341F">
        <w:rPr>
          <w:rFonts w:ascii="Arial" w:hAnsi="Arial" w:cs="Arial"/>
          <w:b/>
          <w:bCs/>
          <w:sz w:val="28"/>
          <w:szCs w:val="28"/>
          <w:u w:val="single"/>
        </w:rPr>
        <w:lastRenderedPageBreak/>
        <w:t>PART 6 – INSURANCE</w:t>
      </w:r>
      <w:bookmarkEnd w:id="95"/>
      <w:bookmarkEnd w:id="96"/>
      <w:r w:rsidRPr="007E341F">
        <w:rPr>
          <w:rFonts w:ascii="Arial" w:hAnsi="Arial" w:cs="Arial"/>
          <w:b/>
          <w:bCs/>
          <w:sz w:val="28"/>
          <w:szCs w:val="28"/>
          <w:u w:val="single"/>
        </w:rPr>
        <w:t xml:space="preserve">  </w:t>
      </w:r>
    </w:p>
    <w:p w14:paraId="4AF12D7E"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216B10B8" w14:textId="1A6B7322" w:rsidR="00B57677" w:rsidRPr="00CE38C7" w:rsidRDefault="003E6C9B" w:rsidP="007E341F">
      <w:pPr>
        <w:pStyle w:val="Heading1"/>
        <w:numPr>
          <w:ilvl w:val="0"/>
          <w:numId w:val="13"/>
        </w:numPr>
      </w:pPr>
      <w:bookmarkStart w:id="97" w:name="_Toc148951525"/>
      <w:r w:rsidRPr="00CE38C7">
        <w:t>INSURANCE</w:t>
      </w:r>
      <w:bookmarkEnd w:id="97"/>
      <w:r w:rsidRPr="00CE38C7">
        <w:t xml:space="preserve"> </w:t>
      </w:r>
    </w:p>
    <w:p w14:paraId="236D236F"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40685344" w14:textId="6DE9E562" w:rsidR="00CA3E03" w:rsidRDefault="003E6C9B" w:rsidP="00CA3E03">
      <w:pPr>
        <w:pStyle w:val="ListParagraph"/>
        <w:numPr>
          <w:ilvl w:val="1"/>
          <w:numId w:val="13"/>
        </w:numPr>
        <w:tabs>
          <w:tab w:val="left" w:pos="851"/>
        </w:tabs>
        <w:ind w:right="1007"/>
        <w:rPr>
          <w:rFonts w:cs="Arial"/>
        </w:rPr>
      </w:pPr>
      <w:r w:rsidRPr="00CA3E03">
        <w:rPr>
          <w:rFonts w:cs="Arial"/>
        </w:rPr>
        <w:t xml:space="preserve">The DPS </w:t>
      </w:r>
      <w:r w:rsidR="0038721D">
        <w:rPr>
          <w:rFonts w:cs="Arial"/>
        </w:rPr>
        <w:t>Appointed supplier</w:t>
      </w:r>
      <w:r w:rsidRPr="00CA3E03">
        <w:rPr>
          <w:rFonts w:cs="Arial"/>
        </w:rPr>
        <w:t xml:space="preserve"> shall throughout the duration of this DPS Agreement effect and maintain the following insurances with a reputable insurance company in relation to its obligations under this DPS Agreement:</w:t>
      </w:r>
    </w:p>
    <w:p w14:paraId="2CF522D5" w14:textId="548D00E6" w:rsidR="00B57677" w:rsidRPr="00CA3E03" w:rsidRDefault="003E6C9B" w:rsidP="00CA3E03">
      <w:pPr>
        <w:pStyle w:val="ListParagraph"/>
        <w:tabs>
          <w:tab w:val="left" w:pos="851"/>
        </w:tabs>
        <w:ind w:left="851" w:right="1007" w:firstLine="0"/>
        <w:rPr>
          <w:rFonts w:cs="Arial"/>
        </w:rPr>
      </w:pPr>
      <w:r w:rsidRPr="00CA3E03">
        <w:rPr>
          <w:rFonts w:cs="Arial"/>
        </w:rPr>
        <w:t xml:space="preserve">  </w:t>
      </w:r>
    </w:p>
    <w:p w14:paraId="5346001F" w14:textId="0CE92163" w:rsidR="00B57677" w:rsidRPr="00CA3E03" w:rsidRDefault="003E6C9B" w:rsidP="00CA3E03">
      <w:pPr>
        <w:pStyle w:val="ListParagraph"/>
        <w:numPr>
          <w:ilvl w:val="2"/>
          <w:numId w:val="13"/>
        </w:numPr>
        <w:tabs>
          <w:tab w:val="left" w:pos="851"/>
        </w:tabs>
        <w:ind w:right="1007"/>
        <w:rPr>
          <w:rFonts w:cs="Arial"/>
        </w:rPr>
      </w:pPr>
      <w:r w:rsidRPr="00CA3E03">
        <w:rPr>
          <w:rFonts w:cs="Arial"/>
        </w:rPr>
        <w:t>public liability insurance against all loss of and damage to property and injury to persons (including death) under which the cover shall not be less than five million pounds (£</w:t>
      </w:r>
      <w:r w:rsidR="00CA3E03">
        <w:rPr>
          <w:rFonts w:cs="Arial"/>
        </w:rPr>
        <w:t>10</w:t>
      </w:r>
      <w:r w:rsidRPr="00CA3E03">
        <w:rPr>
          <w:rFonts w:cs="Arial"/>
        </w:rPr>
        <w:t xml:space="preserve">,000,000) in respect of any one (1) incident; </w:t>
      </w:r>
    </w:p>
    <w:p w14:paraId="3F7F8EB0" w14:textId="37388473" w:rsidR="00B57677" w:rsidRPr="00CE38C7" w:rsidRDefault="00B57677" w:rsidP="00CA3E03">
      <w:pPr>
        <w:tabs>
          <w:tab w:val="left" w:pos="851"/>
        </w:tabs>
        <w:spacing w:after="0" w:line="259" w:lineRule="auto"/>
        <w:ind w:left="993" w:right="0" w:hanging="928"/>
        <w:jc w:val="left"/>
        <w:rPr>
          <w:rFonts w:ascii="Arial" w:hAnsi="Arial" w:cs="Arial"/>
        </w:rPr>
      </w:pPr>
    </w:p>
    <w:p w14:paraId="1B91BF38" w14:textId="093D6F61" w:rsidR="00B57677" w:rsidRPr="00CA3E03" w:rsidRDefault="003E6C9B" w:rsidP="00CA3E03">
      <w:pPr>
        <w:pStyle w:val="ListParagraph"/>
        <w:numPr>
          <w:ilvl w:val="2"/>
          <w:numId w:val="13"/>
        </w:numPr>
        <w:tabs>
          <w:tab w:val="left" w:pos="851"/>
        </w:tabs>
        <w:ind w:right="1007"/>
        <w:rPr>
          <w:rFonts w:cs="Arial"/>
        </w:rPr>
      </w:pPr>
      <w:r w:rsidRPr="00CA3E03">
        <w:rPr>
          <w:rFonts w:cs="Arial"/>
        </w:rPr>
        <w:t xml:space="preserve">Employer’s liability insurance with a minimum limit of indemnity of ten million pounds (£10,000,000) in respect of any one (1) incident; </w:t>
      </w:r>
    </w:p>
    <w:p w14:paraId="4161938C" w14:textId="5BD6C1D6" w:rsidR="00B57677" w:rsidRPr="00CE38C7" w:rsidRDefault="00B57677" w:rsidP="00CA3E03">
      <w:pPr>
        <w:tabs>
          <w:tab w:val="left" w:pos="851"/>
        </w:tabs>
        <w:spacing w:after="0" w:line="259" w:lineRule="auto"/>
        <w:ind w:left="993" w:right="0" w:hanging="928"/>
        <w:jc w:val="left"/>
        <w:rPr>
          <w:rFonts w:ascii="Arial" w:hAnsi="Arial" w:cs="Arial"/>
        </w:rPr>
      </w:pPr>
    </w:p>
    <w:p w14:paraId="57663148" w14:textId="2B192D1F" w:rsidR="00B57677" w:rsidRPr="00CA3E03" w:rsidRDefault="003E6C9B" w:rsidP="00CA3E03">
      <w:pPr>
        <w:pStyle w:val="ListParagraph"/>
        <w:numPr>
          <w:ilvl w:val="2"/>
          <w:numId w:val="13"/>
        </w:numPr>
        <w:tabs>
          <w:tab w:val="left" w:pos="851"/>
        </w:tabs>
        <w:ind w:right="1007"/>
        <w:rPr>
          <w:rFonts w:cs="Arial"/>
        </w:rPr>
      </w:pPr>
      <w:r w:rsidRPr="00CA3E03">
        <w:rPr>
          <w:rFonts w:cs="Arial"/>
        </w:rPr>
        <w:t>professional indemnity insurance under which the cover is not less than one million pounds (£</w:t>
      </w:r>
      <w:r w:rsidR="00CA3E03">
        <w:rPr>
          <w:rFonts w:cs="Arial"/>
        </w:rPr>
        <w:t>5</w:t>
      </w:r>
      <w:r w:rsidRPr="00CA3E03">
        <w:rPr>
          <w:rFonts w:cs="Arial"/>
        </w:rPr>
        <w:t xml:space="preserve">,000,000) in respect of any one (1) incident and shall maintain such cover for six (6) years after the end of this DPS Agreement or the last Call-Off Contract (whichever is the later) for all claims to which this clause 24.1.33 applies; </w:t>
      </w:r>
    </w:p>
    <w:p w14:paraId="067D85AE"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187E149E" w14:textId="77777777" w:rsidR="00B57677" w:rsidRPr="00CE38C7" w:rsidRDefault="003E6C9B" w:rsidP="00CA3E03">
      <w:pPr>
        <w:spacing w:after="9" w:line="249" w:lineRule="auto"/>
        <w:ind w:left="851" w:right="0" w:firstLine="0"/>
        <w:jc w:val="left"/>
        <w:rPr>
          <w:rFonts w:ascii="Arial" w:hAnsi="Arial" w:cs="Arial"/>
        </w:rPr>
      </w:pPr>
      <w:r w:rsidRPr="00CE38C7">
        <w:rPr>
          <w:rFonts w:ascii="Arial" w:hAnsi="Arial" w:cs="Arial"/>
        </w:rPr>
        <w:t>Together the “</w:t>
      </w:r>
      <w:r w:rsidRPr="00CE38C7">
        <w:rPr>
          <w:rFonts w:ascii="Arial" w:hAnsi="Arial" w:cs="Arial"/>
          <w:b/>
        </w:rPr>
        <w:t>Required Insurances</w:t>
      </w:r>
      <w:r w:rsidRPr="00CE38C7">
        <w:rPr>
          <w:rFonts w:ascii="Arial" w:hAnsi="Arial" w:cs="Arial"/>
        </w:rPr>
        <w:t xml:space="preserve">”. </w:t>
      </w:r>
    </w:p>
    <w:p w14:paraId="37E9B1EA"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1B5B208C" w14:textId="61CDFFEA"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The DPS </w:t>
      </w:r>
      <w:r w:rsidR="0038721D">
        <w:rPr>
          <w:rFonts w:cs="Arial"/>
        </w:rPr>
        <w:t>Appointed supplier</w:t>
      </w:r>
      <w:r w:rsidRPr="00CA3E03">
        <w:rPr>
          <w:rFonts w:cs="Arial"/>
        </w:rPr>
        <w:t xml:space="preserve"> shall upon request made from time to time produce to the Council documentary evidence that the Required Insurances are properly maintained. </w:t>
      </w:r>
    </w:p>
    <w:p w14:paraId="11FC59BA" w14:textId="38C23623" w:rsidR="00B57677" w:rsidRPr="00CE38C7" w:rsidRDefault="00B57677" w:rsidP="00CA3E03">
      <w:pPr>
        <w:tabs>
          <w:tab w:val="left" w:pos="851"/>
        </w:tabs>
        <w:spacing w:after="0" w:line="259" w:lineRule="auto"/>
        <w:ind w:left="993" w:right="0" w:hanging="933"/>
        <w:jc w:val="left"/>
        <w:rPr>
          <w:rFonts w:ascii="Arial" w:hAnsi="Arial" w:cs="Arial"/>
        </w:rPr>
      </w:pPr>
    </w:p>
    <w:p w14:paraId="190AF742" w14:textId="3C1D4F4D" w:rsidR="00B57677" w:rsidRPr="00CA3E03" w:rsidRDefault="003E6C9B" w:rsidP="00CA3E03">
      <w:pPr>
        <w:pStyle w:val="ListParagraph"/>
        <w:numPr>
          <w:ilvl w:val="1"/>
          <w:numId w:val="13"/>
        </w:numPr>
        <w:tabs>
          <w:tab w:val="left" w:pos="851"/>
        </w:tabs>
        <w:spacing w:after="1" w:line="239" w:lineRule="auto"/>
        <w:ind w:right="1001"/>
        <w:jc w:val="left"/>
        <w:rPr>
          <w:rFonts w:cs="Arial"/>
        </w:rPr>
      </w:pPr>
      <w:r w:rsidRPr="00CA3E03">
        <w:rPr>
          <w:rFonts w:cs="Arial"/>
        </w:rPr>
        <w:t xml:space="preserve">For specific Call-Offs Contracts, the DPS </w:t>
      </w:r>
      <w:r w:rsidR="0038721D">
        <w:rPr>
          <w:rFonts w:cs="Arial"/>
        </w:rPr>
        <w:t>Appointed supplier</w:t>
      </w:r>
      <w:r w:rsidRPr="00CA3E03">
        <w:rPr>
          <w:rFonts w:cs="Arial"/>
        </w:rPr>
        <w:t xml:space="preserve"> may be required to effect and maintain policies with  higher limits of indemnity than those of the Required Insurances. The policies required for each Call-Off contract will be set out in the relevant ITMC.  </w:t>
      </w:r>
    </w:p>
    <w:p w14:paraId="54BC6BC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5B7F9219" w14:textId="77777777" w:rsidR="00B57677" w:rsidRDefault="003E6C9B" w:rsidP="005857D4">
      <w:pPr>
        <w:tabs>
          <w:tab w:val="left" w:pos="851"/>
        </w:tabs>
        <w:spacing w:after="0" w:line="259" w:lineRule="auto"/>
        <w:ind w:left="993" w:right="0" w:hanging="993"/>
        <w:jc w:val="left"/>
        <w:rPr>
          <w:rFonts w:ascii="Arial" w:eastAsia="Arial" w:hAnsi="Arial" w:cs="Arial"/>
          <w:sz w:val="24"/>
        </w:rPr>
      </w:pPr>
      <w:r w:rsidRPr="00CE38C7">
        <w:rPr>
          <w:rFonts w:ascii="Arial" w:eastAsia="Arial" w:hAnsi="Arial" w:cs="Arial"/>
          <w:sz w:val="24"/>
        </w:rPr>
        <w:t xml:space="preserve"> </w:t>
      </w:r>
    </w:p>
    <w:p w14:paraId="515C30E2" w14:textId="77777777" w:rsidR="007E341F" w:rsidRDefault="007E341F" w:rsidP="005857D4">
      <w:pPr>
        <w:tabs>
          <w:tab w:val="left" w:pos="851"/>
        </w:tabs>
        <w:spacing w:after="0" w:line="259" w:lineRule="auto"/>
        <w:ind w:left="993" w:right="0" w:hanging="993"/>
        <w:jc w:val="left"/>
        <w:rPr>
          <w:rFonts w:ascii="Arial" w:eastAsia="Arial" w:hAnsi="Arial" w:cs="Arial"/>
          <w:sz w:val="24"/>
        </w:rPr>
      </w:pPr>
    </w:p>
    <w:p w14:paraId="2EE80EE6" w14:textId="77777777" w:rsidR="007E341F" w:rsidRDefault="007E341F" w:rsidP="005857D4">
      <w:pPr>
        <w:tabs>
          <w:tab w:val="left" w:pos="851"/>
        </w:tabs>
        <w:spacing w:after="0" w:line="259" w:lineRule="auto"/>
        <w:ind w:left="993" w:right="0" w:hanging="993"/>
        <w:jc w:val="left"/>
        <w:rPr>
          <w:rFonts w:ascii="Arial" w:eastAsia="Arial" w:hAnsi="Arial" w:cs="Arial"/>
          <w:sz w:val="24"/>
        </w:rPr>
      </w:pPr>
    </w:p>
    <w:p w14:paraId="145178C7" w14:textId="77777777" w:rsidR="007E341F" w:rsidRDefault="007E341F" w:rsidP="005857D4">
      <w:pPr>
        <w:tabs>
          <w:tab w:val="left" w:pos="851"/>
        </w:tabs>
        <w:spacing w:after="0" w:line="259" w:lineRule="auto"/>
        <w:ind w:left="993" w:right="0" w:hanging="993"/>
        <w:jc w:val="left"/>
        <w:rPr>
          <w:rFonts w:ascii="Arial" w:eastAsia="Arial" w:hAnsi="Arial" w:cs="Arial"/>
          <w:sz w:val="24"/>
        </w:rPr>
      </w:pPr>
    </w:p>
    <w:p w14:paraId="068CD0E5" w14:textId="77777777" w:rsidR="007E341F" w:rsidRPr="00CE38C7" w:rsidRDefault="007E341F" w:rsidP="005857D4">
      <w:pPr>
        <w:tabs>
          <w:tab w:val="left" w:pos="851"/>
        </w:tabs>
        <w:spacing w:after="0" w:line="259" w:lineRule="auto"/>
        <w:ind w:left="993" w:right="0" w:hanging="993"/>
        <w:jc w:val="left"/>
        <w:rPr>
          <w:rFonts w:ascii="Arial" w:hAnsi="Arial" w:cs="Arial"/>
        </w:rPr>
      </w:pPr>
    </w:p>
    <w:p w14:paraId="1472EF05" w14:textId="77777777" w:rsidR="00656FB0" w:rsidRDefault="00656FB0">
      <w:pPr>
        <w:spacing w:after="160" w:line="259" w:lineRule="auto"/>
        <w:ind w:left="0" w:right="0" w:firstLine="0"/>
        <w:jc w:val="left"/>
        <w:rPr>
          <w:rFonts w:ascii="Arial" w:hAnsi="Arial" w:cs="Arial"/>
          <w:b/>
          <w:bCs/>
          <w:sz w:val="28"/>
          <w:szCs w:val="28"/>
          <w:u w:val="single"/>
        </w:rPr>
      </w:pPr>
      <w:bookmarkStart w:id="98" w:name="_Toc148893430"/>
      <w:bookmarkStart w:id="99" w:name="_Toc148893561"/>
      <w:r>
        <w:rPr>
          <w:rFonts w:ascii="Arial" w:hAnsi="Arial" w:cs="Arial"/>
          <w:b/>
          <w:bCs/>
          <w:sz w:val="28"/>
          <w:szCs w:val="28"/>
          <w:u w:val="single"/>
        </w:rPr>
        <w:br w:type="page"/>
      </w:r>
    </w:p>
    <w:p w14:paraId="4814BCFF" w14:textId="19094A45" w:rsidR="00B57677" w:rsidRPr="007E341F" w:rsidRDefault="003E6C9B" w:rsidP="007E341F">
      <w:pPr>
        <w:rPr>
          <w:rFonts w:ascii="Arial" w:hAnsi="Arial" w:cs="Arial"/>
          <w:b/>
          <w:bCs/>
          <w:sz w:val="28"/>
          <w:szCs w:val="28"/>
          <w:u w:val="single"/>
        </w:rPr>
      </w:pPr>
      <w:r w:rsidRPr="007E341F">
        <w:rPr>
          <w:rFonts w:ascii="Arial" w:hAnsi="Arial" w:cs="Arial"/>
          <w:b/>
          <w:bCs/>
          <w:sz w:val="28"/>
          <w:szCs w:val="28"/>
          <w:u w:val="single"/>
        </w:rPr>
        <w:lastRenderedPageBreak/>
        <w:t>PART 7 – OTHER PROVISIONS</w:t>
      </w:r>
      <w:bookmarkEnd w:id="98"/>
      <w:bookmarkEnd w:id="99"/>
      <w:r w:rsidRPr="007E341F">
        <w:rPr>
          <w:rFonts w:ascii="Arial" w:hAnsi="Arial" w:cs="Arial"/>
          <w:b/>
          <w:bCs/>
          <w:sz w:val="28"/>
          <w:szCs w:val="28"/>
          <w:u w:val="single"/>
        </w:rPr>
        <w:t xml:space="preserve"> </w:t>
      </w:r>
    </w:p>
    <w:p w14:paraId="5EA35C66"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3C1CA61F" w14:textId="7FA85ABF" w:rsidR="00B57677" w:rsidRPr="00CE38C7" w:rsidRDefault="003E6C9B" w:rsidP="007E341F">
      <w:pPr>
        <w:pStyle w:val="Heading1"/>
        <w:numPr>
          <w:ilvl w:val="0"/>
          <w:numId w:val="13"/>
        </w:numPr>
      </w:pPr>
      <w:bookmarkStart w:id="100" w:name="_Toc148951526"/>
      <w:r w:rsidRPr="00CE38C7">
        <w:t>VARIATIONS</w:t>
      </w:r>
      <w:bookmarkEnd w:id="100"/>
      <w:r w:rsidRPr="00CE38C7">
        <w:t xml:space="preserve"> </w:t>
      </w:r>
    </w:p>
    <w:p w14:paraId="321DD0C6"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3CDF09C8" w14:textId="34F6D421" w:rsidR="00B57677" w:rsidRPr="00CA3E03" w:rsidRDefault="003E6C9B" w:rsidP="00CA3E03">
      <w:pPr>
        <w:pStyle w:val="ListParagraph"/>
        <w:numPr>
          <w:ilvl w:val="1"/>
          <w:numId w:val="13"/>
        </w:numPr>
        <w:tabs>
          <w:tab w:val="left" w:pos="851"/>
        </w:tabs>
        <w:ind w:right="1007"/>
        <w:rPr>
          <w:rFonts w:cs="Arial"/>
        </w:rPr>
      </w:pPr>
      <w:r w:rsidRPr="00CE38C7">
        <w:rPr>
          <w:noProof/>
        </w:rPr>
        <w:drawing>
          <wp:inline distT="0" distB="0" distL="0" distR="0" wp14:anchorId="0AFDE360" wp14:editId="49089717">
            <wp:extent cx="233934" cy="96774"/>
            <wp:effectExtent l="0" t="0" r="0" b="0"/>
            <wp:docPr id="6712" name="Picture 6712"/>
            <wp:cNvGraphicFramePr/>
            <a:graphic xmlns:a="http://schemas.openxmlformats.org/drawingml/2006/main">
              <a:graphicData uri="http://schemas.openxmlformats.org/drawingml/2006/picture">
                <pic:pic xmlns:pic="http://schemas.openxmlformats.org/drawingml/2006/picture">
                  <pic:nvPicPr>
                    <pic:cNvPr id="6712" name="Picture 6712"/>
                    <pic:cNvPicPr/>
                  </pic:nvPicPr>
                  <pic:blipFill>
                    <a:blip r:embed="rId23"/>
                    <a:stretch>
                      <a:fillRect/>
                    </a:stretch>
                  </pic:blipFill>
                  <pic:spPr>
                    <a:xfrm>
                      <a:off x="0" y="0"/>
                      <a:ext cx="233934" cy="96774"/>
                    </a:xfrm>
                    <a:prstGeom prst="rect">
                      <a:avLst/>
                    </a:prstGeom>
                  </pic:spPr>
                </pic:pic>
              </a:graphicData>
            </a:graphic>
          </wp:inline>
        </w:drawing>
      </w:r>
      <w:r w:rsidRPr="00CA3E03">
        <w:rPr>
          <w:rFonts w:cs="Arial"/>
        </w:rPr>
        <w:t xml:space="preserve"> Any variations to this DPS Agreement (“</w:t>
      </w:r>
      <w:r w:rsidRPr="00CA3E03">
        <w:rPr>
          <w:rFonts w:cs="Arial"/>
          <w:b/>
        </w:rPr>
        <w:t>DPS Changes</w:t>
      </w:r>
      <w:r w:rsidRPr="00CA3E03">
        <w:rPr>
          <w:rFonts w:cs="Arial"/>
        </w:rPr>
        <w:t xml:space="preserve">”) must be made in accordance with the DPS Variation Procedure set out in Appendix </w:t>
      </w:r>
      <w:r w:rsidR="000970E5">
        <w:rPr>
          <w:rFonts w:cs="Arial"/>
        </w:rPr>
        <w:t>5 of this Agreement</w:t>
      </w:r>
      <w:r w:rsidRPr="00CA3E03">
        <w:rPr>
          <w:rFonts w:cs="Arial"/>
        </w:rPr>
        <w:t xml:space="preserve"> (DPS Variation Procedure). </w:t>
      </w:r>
    </w:p>
    <w:p w14:paraId="53870CEE"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7F07E70A" w14:textId="1A7CDF44" w:rsidR="00B57677" w:rsidRPr="00CA3E03" w:rsidRDefault="003E6C9B" w:rsidP="007E341F">
      <w:pPr>
        <w:pStyle w:val="Heading1"/>
        <w:numPr>
          <w:ilvl w:val="0"/>
          <w:numId w:val="13"/>
        </w:numPr>
      </w:pPr>
      <w:bookmarkStart w:id="101" w:name="_Toc148951527"/>
      <w:r w:rsidRPr="00CA3E03">
        <w:t>FORCE MAJEURE</w:t>
      </w:r>
      <w:bookmarkEnd w:id="101"/>
      <w:r w:rsidRPr="00CA3E03">
        <w:t xml:space="preserve"> </w:t>
      </w:r>
    </w:p>
    <w:p w14:paraId="6D377001"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02D0BC7F" w14:textId="5A718B53"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Neither party shall be liable to the other for any failure to perform its obligations under this DPS Agreement where such performance is rendered impossible in the circumstances of a Force Majeure Event, but nothing in this clause 26 (Force Majeure) shall limit the obligations of the DPS </w:t>
      </w:r>
      <w:r w:rsidR="0038721D">
        <w:rPr>
          <w:rFonts w:cs="Arial"/>
        </w:rPr>
        <w:t>Appointed supplier</w:t>
      </w:r>
      <w:r w:rsidRPr="00CA3E03">
        <w:rPr>
          <w:rFonts w:cs="Arial"/>
        </w:rPr>
        <w:t xml:space="preserve"> to use its best endeavours to fulfil its obligations under this DPS Agreement. </w:t>
      </w:r>
    </w:p>
    <w:p w14:paraId="1CDBF76E" w14:textId="46E3E0BD" w:rsidR="00B57677" w:rsidRPr="00CE38C7" w:rsidRDefault="00B57677" w:rsidP="00CA3E03">
      <w:pPr>
        <w:tabs>
          <w:tab w:val="left" w:pos="851"/>
        </w:tabs>
        <w:spacing w:after="0" w:line="259" w:lineRule="auto"/>
        <w:ind w:left="993" w:right="0" w:hanging="928"/>
        <w:jc w:val="left"/>
        <w:rPr>
          <w:rFonts w:ascii="Arial" w:hAnsi="Arial" w:cs="Arial"/>
        </w:rPr>
      </w:pPr>
    </w:p>
    <w:p w14:paraId="3DAFFFA5" w14:textId="5C98BABC"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A party cannot claim the relief from liability set out in clause 26.1 if the Force Majeure Event is attributable to its wilful act, neglect or failure to take reasonable precautions against the relevant Force Majeure Event. </w:t>
      </w:r>
    </w:p>
    <w:p w14:paraId="23EF2EC4"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267B8B68" w14:textId="77777777" w:rsidR="00656FB0" w:rsidRDefault="00656FB0">
      <w:pPr>
        <w:spacing w:after="160" w:line="259" w:lineRule="auto"/>
        <w:ind w:left="0" w:right="0" w:firstLine="0"/>
        <w:jc w:val="left"/>
        <w:rPr>
          <w:rFonts w:ascii="Arial" w:hAnsi="Arial"/>
          <w:b/>
          <w:sz w:val="28"/>
          <w:u w:color="000000"/>
        </w:rPr>
      </w:pPr>
      <w:bookmarkStart w:id="102" w:name="_Toc148951528"/>
      <w:r>
        <w:br w:type="page"/>
      </w:r>
    </w:p>
    <w:p w14:paraId="29E1D62B" w14:textId="18483DE7" w:rsidR="00B57677" w:rsidRPr="00CA3E03" w:rsidRDefault="003E6C9B" w:rsidP="007E341F">
      <w:pPr>
        <w:pStyle w:val="Heading1"/>
        <w:numPr>
          <w:ilvl w:val="0"/>
          <w:numId w:val="13"/>
        </w:numPr>
      </w:pPr>
      <w:r w:rsidRPr="00CA3E03">
        <w:lastRenderedPageBreak/>
        <w:t>SUB-CONTRACTING, ASSIGNMENT AND NOVATION</w:t>
      </w:r>
      <w:bookmarkEnd w:id="102"/>
      <w:r w:rsidRPr="00CA3E03">
        <w:t xml:space="preserve"> </w:t>
      </w:r>
      <w:r w:rsidRPr="00CA3E03">
        <w:tab/>
        <w:t xml:space="preserve"> </w:t>
      </w:r>
      <w:r w:rsidRPr="00CA3E03">
        <w:tab/>
        <w:t xml:space="preserve"> </w:t>
      </w:r>
    </w:p>
    <w:p w14:paraId="57E1F59A"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129807D0" w14:textId="06CBF910"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This DPS Agreement is personal to the DPS </w:t>
      </w:r>
      <w:r w:rsidR="0038721D">
        <w:rPr>
          <w:rFonts w:cs="Arial"/>
        </w:rPr>
        <w:t>Appointed supplier</w:t>
      </w:r>
      <w:r w:rsidRPr="00CA3E03">
        <w:rPr>
          <w:rFonts w:cs="Arial"/>
        </w:rPr>
        <w:t xml:space="preserve"> and the DPS </w:t>
      </w:r>
      <w:r w:rsidR="0038721D">
        <w:rPr>
          <w:rFonts w:cs="Arial"/>
        </w:rPr>
        <w:t>Appointed supplier</w:t>
      </w:r>
      <w:r w:rsidRPr="00CA3E03">
        <w:rPr>
          <w:rFonts w:cs="Arial"/>
        </w:rPr>
        <w:t xml:space="preserve"> shall not assign, novate, subcontract or otherwise dispose of or create any trust in relation to any or all of its rights and obligations under this DPS Agreement without the prior written consent of the Council. </w:t>
      </w:r>
    </w:p>
    <w:p w14:paraId="6D707B7E" w14:textId="258F9303" w:rsidR="00B57677" w:rsidRPr="00CE38C7" w:rsidRDefault="00B57677" w:rsidP="00CA3E03">
      <w:pPr>
        <w:tabs>
          <w:tab w:val="left" w:pos="851"/>
        </w:tabs>
        <w:spacing w:after="0" w:line="259" w:lineRule="auto"/>
        <w:ind w:left="993" w:right="0" w:hanging="928"/>
        <w:jc w:val="left"/>
        <w:rPr>
          <w:rFonts w:ascii="Arial" w:hAnsi="Arial" w:cs="Arial"/>
        </w:rPr>
      </w:pPr>
    </w:p>
    <w:p w14:paraId="0F3E952D" w14:textId="7A2486EA"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Where the DPS </w:t>
      </w:r>
      <w:r w:rsidR="0038721D">
        <w:rPr>
          <w:rFonts w:cs="Arial"/>
        </w:rPr>
        <w:t>Appointed supplier</w:t>
      </w:r>
      <w:r w:rsidRPr="00CA3E03">
        <w:rPr>
          <w:rFonts w:cs="Arial"/>
        </w:rPr>
        <w:t xml:space="preserve"> enters into a Sub-Contract for the purpose of performing its obligations under a Call-Off Contract, it shall ensure that a provision is included in such Sub-Contract which requires payment to be made of all sums due from the DPS </w:t>
      </w:r>
      <w:r w:rsidR="0038721D">
        <w:rPr>
          <w:rFonts w:cs="Arial"/>
        </w:rPr>
        <w:t>Appointed supplier</w:t>
      </w:r>
      <w:r w:rsidRPr="00CA3E03">
        <w:rPr>
          <w:rFonts w:cs="Arial"/>
        </w:rPr>
        <w:t xml:space="preserve"> to the Sub-Contractor within a specified period not exceeding thirty (30) days from the receipt of a valid invoice. </w:t>
      </w:r>
    </w:p>
    <w:p w14:paraId="6EED9153" w14:textId="4FAF2813" w:rsidR="00B57677" w:rsidRPr="00CE38C7" w:rsidRDefault="00B57677" w:rsidP="00CA3E03">
      <w:pPr>
        <w:tabs>
          <w:tab w:val="left" w:pos="851"/>
        </w:tabs>
        <w:spacing w:after="0" w:line="259" w:lineRule="auto"/>
        <w:ind w:left="993" w:right="0" w:hanging="928"/>
        <w:jc w:val="left"/>
        <w:rPr>
          <w:rFonts w:ascii="Arial" w:hAnsi="Arial" w:cs="Arial"/>
        </w:rPr>
      </w:pPr>
    </w:p>
    <w:p w14:paraId="2AECFCEA" w14:textId="739B6428"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The Council may assign, novate or otherwise dispose of any or all of its rights and obligations under this DPS Agreement and any associated third party licences to any other contracting authority or to any other body which substantially performs any of the functions that previously had been performed by the Council and shall give notice of such assignment, novation or disposal to the DPS </w:t>
      </w:r>
      <w:r w:rsidR="0038721D">
        <w:rPr>
          <w:rFonts w:cs="Arial"/>
        </w:rPr>
        <w:t>Appointed supplier</w:t>
      </w:r>
      <w:r w:rsidRPr="00CA3E03">
        <w:rPr>
          <w:rFonts w:cs="Arial"/>
        </w:rPr>
        <w:t xml:space="preserve">. </w:t>
      </w:r>
    </w:p>
    <w:p w14:paraId="60AF55E0" w14:textId="24ACA936" w:rsidR="00B57677" w:rsidRPr="00CE38C7" w:rsidRDefault="00B57677" w:rsidP="00CA3E03">
      <w:pPr>
        <w:tabs>
          <w:tab w:val="left" w:pos="851"/>
        </w:tabs>
        <w:spacing w:after="0" w:line="259" w:lineRule="auto"/>
        <w:ind w:left="993" w:right="0" w:hanging="928"/>
        <w:jc w:val="left"/>
        <w:rPr>
          <w:rFonts w:ascii="Arial" w:hAnsi="Arial" w:cs="Arial"/>
        </w:rPr>
      </w:pPr>
    </w:p>
    <w:p w14:paraId="417E6D68" w14:textId="5C39EC63"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The DPS </w:t>
      </w:r>
      <w:r w:rsidR="0038721D">
        <w:rPr>
          <w:rFonts w:cs="Arial"/>
        </w:rPr>
        <w:t>Appointed supplier</w:t>
      </w:r>
      <w:r w:rsidRPr="00CA3E03">
        <w:rPr>
          <w:rFonts w:cs="Arial"/>
        </w:rPr>
        <w:t xml:space="preserve"> shall enter into such agreement and / or deed as the Council shall reasonably require so as to give effect to any assignment, novation or disposal made pursuant to this clause 27 (Sub-Contracting, Assignment and Novation). </w:t>
      </w:r>
    </w:p>
    <w:p w14:paraId="2A38125D" w14:textId="77777777" w:rsidR="00B57677" w:rsidRPr="00CE38C7" w:rsidRDefault="003E6C9B" w:rsidP="005857D4">
      <w:pPr>
        <w:tabs>
          <w:tab w:val="left" w:pos="851"/>
        </w:tabs>
        <w:spacing w:after="11" w:line="259" w:lineRule="auto"/>
        <w:ind w:left="993" w:right="0" w:hanging="993"/>
        <w:jc w:val="left"/>
        <w:rPr>
          <w:rFonts w:ascii="Arial" w:hAnsi="Arial" w:cs="Arial"/>
        </w:rPr>
      </w:pPr>
      <w:r w:rsidRPr="00CE38C7">
        <w:rPr>
          <w:rFonts w:ascii="Arial" w:hAnsi="Arial" w:cs="Arial"/>
        </w:rPr>
        <w:t xml:space="preserve"> </w:t>
      </w:r>
    </w:p>
    <w:p w14:paraId="48EF1C5B" w14:textId="77777777" w:rsidR="00656FB0" w:rsidRDefault="00656FB0">
      <w:pPr>
        <w:spacing w:after="160" w:line="259" w:lineRule="auto"/>
        <w:ind w:left="0" w:right="0" w:firstLine="0"/>
        <w:jc w:val="left"/>
        <w:rPr>
          <w:rFonts w:ascii="Arial" w:hAnsi="Arial"/>
          <w:b/>
          <w:sz w:val="28"/>
          <w:u w:color="000000"/>
        </w:rPr>
      </w:pPr>
      <w:bookmarkStart w:id="103" w:name="_Toc148951529"/>
      <w:r>
        <w:br w:type="page"/>
      </w:r>
    </w:p>
    <w:p w14:paraId="44253C9F" w14:textId="6C9FC901" w:rsidR="00B57677" w:rsidRPr="007E341F" w:rsidRDefault="003E6C9B" w:rsidP="007E341F">
      <w:pPr>
        <w:pStyle w:val="Heading1"/>
        <w:numPr>
          <w:ilvl w:val="0"/>
          <w:numId w:val="13"/>
        </w:numPr>
      </w:pPr>
      <w:r w:rsidRPr="007E341F">
        <w:lastRenderedPageBreak/>
        <w:t>THIRD PARTY RIGHTS</w:t>
      </w:r>
      <w:bookmarkEnd w:id="103"/>
      <w:r w:rsidRPr="007E341F">
        <w:t xml:space="preserve"> </w:t>
      </w:r>
    </w:p>
    <w:p w14:paraId="63937A7F"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2BCF5911" w14:textId="4881FF9A"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Except as provided in Clauses 3 (Scope of this DPS Agreement) and 5 (Mini Competition Procedure), a person who is not a party to this DPS Agreement shall not have any rights under the Contracts (Rights of Third Parties) Act 1999 to enforce any term of this DPS Agreement. </w:t>
      </w:r>
    </w:p>
    <w:p w14:paraId="4C98AF7A" w14:textId="532AE829" w:rsidR="00B57677" w:rsidRPr="00CE38C7" w:rsidRDefault="00B57677" w:rsidP="00CA3E03">
      <w:pPr>
        <w:tabs>
          <w:tab w:val="left" w:pos="851"/>
        </w:tabs>
        <w:spacing w:after="12" w:line="259" w:lineRule="auto"/>
        <w:ind w:left="993" w:right="0" w:hanging="933"/>
        <w:jc w:val="left"/>
        <w:rPr>
          <w:rFonts w:ascii="Arial" w:hAnsi="Arial" w:cs="Arial"/>
        </w:rPr>
      </w:pPr>
    </w:p>
    <w:p w14:paraId="1890AE0B" w14:textId="74B1A114"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The rights of the Parties to terminate, rescind or agree any variation, waiver or settlement under this DPS Agreement are not subject to the consent of any other person. </w:t>
      </w:r>
    </w:p>
    <w:p w14:paraId="0171A3DB"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1120D6EC" w14:textId="77777777" w:rsidR="00656FB0" w:rsidRDefault="00656FB0">
      <w:pPr>
        <w:spacing w:after="160" w:line="259" w:lineRule="auto"/>
        <w:ind w:left="0" w:right="0" w:firstLine="0"/>
        <w:jc w:val="left"/>
        <w:rPr>
          <w:rFonts w:ascii="Arial" w:hAnsi="Arial"/>
          <w:b/>
          <w:sz w:val="28"/>
          <w:u w:color="000000"/>
        </w:rPr>
      </w:pPr>
      <w:bookmarkStart w:id="104" w:name="_Toc148951530"/>
      <w:r>
        <w:br w:type="page"/>
      </w:r>
    </w:p>
    <w:p w14:paraId="7FA7C373" w14:textId="181FA59B" w:rsidR="00B57677" w:rsidRPr="007E341F" w:rsidRDefault="003E6C9B" w:rsidP="007E341F">
      <w:pPr>
        <w:pStyle w:val="Heading1"/>
        <w:numPr>
          <w:ilvl w:val="0"/>
          <w:numId w:val="13"/>
        </w:numPr>
      </w:pPr>
      <w:r w:rsidRPr="007E341F">
        <w:lastRenderedPageBreak/>
        <w:t>SEVERABILITY</w:t>
      </w:r>
      <w:bookmarkEnd w:id="104"/>
      <w:r w:rsidRPr="007E341F">
        <w:t xml:space="preserve"> </w:t>
      </w:r>
    </w:p>
    <w:p w14:paraId="62020A23"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034BD3BC" w14:textId="41529D6B"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If any provision, clause or part-provision of this DPS Agreement is or becomes invalid, illegal or unenforceable for any reason, by any court of competent jurisdiction, such provision shall be deemed modified to the minimum extent necessary to make it valid, legal and enforceable. If such modification is not possible, the relevant provision, clause or part-provision shall be severed and deemed deleted and the remainder of the provisions and clauses hereof shall continue in full force.    </w:t>
      </w:r>
    </w:p>
    <w:p w14:paraId="0F067FCF" w14:textId="605C3CAF" w:rsidR="00B57677" w:rsidRPr="00CE38C7" w:rsidRDefault="00B57677" w:rsidP="00CA3E03">
      <w:pPr>
        <w:tabs>
          <w:tab w:val="left" w:pos="851"/>
        </w:tabs>
        <w:spacing w:after="0" w:line="259" w:lineRule="auto"/>
        <w:ind w:left="993" w:right="0" w:hanging="928"/>
        <w:jc w:val="left"/>
        <w:rPr>
          <w:rFonts w:ascii="Arial" w:hAnsi="Arial" w:cs="Arial"/>
        </w:rPr>
      </w:pPr>
    </w:p>
    <w:p w14:paraId="0761D7A3" w14:textId="5052365D"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If a provision of this DPS Agreement that is fundamental to the accomplishment of the purpose of this DPS Agreement is held to any extent to be invalid, the DPS </w:t>
      </w:r>
      <w:r w:rsidR="0038721D">
        <w:rPr>
          <w:rFonts w:cs="Arial"/>
        </w:rPr>
        <w:t>Appointed supplier</w:t>
      </w:r>
      <w:r w:rsidRPr="00CA3E03">
        <w:rPr>
          <w:rFonts w:cs="Arial"/>
        </w:rPr>
        <w:t xml:space="preserve"> and the Council shall immediately commence good faith negotiations to remedy that invalidity.</w:t>
      </w:r>
      <w:r w:rsidRPr="00CA3E03">
        <w:rPr>
          <w:rFonts w:cs="Arial"/>
          <w:color w:val="1F497D"/>
        </w:rPr>
        <w:t xml:space="preserve"> </w:t>
      </w:r>
    </w:p>
    <w:p w14:paraId="4F9A2B81" w14:textId="0F811C0A" w:rsidR="00B57677" w:rsidRPr="00CE38C7" w:rsidRDefault="00B57677" w:rsidP="00CA3E03">
      <w:pPr>
        <w:tabs>
          <w:tab w:val="left" w:pos="851"/>
        </w:tabs>
        <w:spacing w:after="0" w:line="259" w:lineRule="auto"/>
        <w:ind w:left="993" w:right="0" w:hanging="928"/>
        <w:jc w:val="left"/>
        <w:rPr>
          <w:rFonts w:ascii="Arial" w:hAnsi="Arial" w:cs="Arial"/>
        </w:rPr>
      </w:pPr>
    </w:p>
    <w:p w14:paraId="6883E2E8" w14:textId="4CDEB1F4"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Any modification to or deletion of a provision, clause or part-provision under this clause 29 (Severability) shall not affect the validity and enforceability of the rest of this DPS Agreement.  </w:t>
      </w:r>
    </w:p>
    <w:p w14:paraId="26A4BF7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77336F2B" w14:textId="77777777" w:rsidR="00656FB0" w:rsidRDefault="00656FB0">
      <w:pPr>
        <w:spacing w:after="160" w:line="259" w:lineRule="auto"/>
        <w:ind w:left="0" w:right="0" w:firstLine="0"/>
        <w:jc w:val="left"/>
        <w:rPr>
          <w:rFonts w:ascii="Arial" w:hAnsi="Arial"/>
          <w:b/>
          <w:sz w:val="28"/>
          <w:u w:color="000000"/>
        </w:rPr>
      </w:pPr>
      <w:bookmarkStart w:id="105" w:name="_Toc148951531"/>
      <w:r>
        <w:br w:type="page"/>
      </w:r>
    </w:p>
    <w:p w14:paraId="19520243" w14:textId="33E1C446" w:rsidR="00B57677" w:rsidRPr="00CE38C7" w:rsidRDefault="003E6C9B" w:rsidP="007E341F">
      <w:pPr>
        <w:pStyle w:val="Heading1"/>
        <w:numPr>
          <w:ilvl w:val="0"/>
          <w:numId w:val="13"/>
        </w:numPr>
      </w:pPr>
      <w:r w:rsidRPr="00CE38C7">
        <w:lastRenderedPageBreak/>
        <w:t>RIGHTS AND REMEDIES</w:t>
      </w:r>
      <w:bookmarkEnd w:id="105"/>
      <w:r w:rsidRPr="00CE38C7">
        <w:t xml:space="preserve"> </w:t>
      </w:r>
    </w:p>
    <w:p w14:paraId="7A2D897F"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4000C014" w14:textId="77777777" w:rsidR="00B57677" w:rsidRPr="00CA3E03" w:rsidRDefault="003E6C9B" w:rsidP="00CA3E03">
      <w:pPr>
        <w:pStyle w:val="ListParagraph"/>
        <w:numPr>
          <w:ilvl w:val="1"/>
          <w:numId w:val="13"/>
        </w:numPr>
        <w:tabs>
          <w:tab w:val="left" w:pos="851"/>
        </w:tabs>
        <w:ind w:right="1007"/>
        <w:rPr>
          <w:rFonts w:cs="Arial"/>
        </w:rPr>
      </w:pPr>
      <w:r w:rsidRPr="00CE38C7">
        <w:rPr>
          <w:noProof/>
        </w:rPr>
        <w:drawing>
          <wp:inline distT="0" distB="0" distL="0" distR="0" wp14:anchorId="3D4D5EDD" wp14:editId="5C3D0CF7">
            <wp:extent cx="235458" cy="96774"/>
            <wp:effectExtent l="0" t="0" r="0" b="0"/>
            <wp:docPr id="7015" name="Picture 7015"/>
            <wp:cNvGraphicFramePr/>
            <a:graphic xmlns:a="http://schemas.openxmlformats.org/drawingml/2006/main">
              <a:graphicData uri="http://schemas.openxmlformats.org/drawingml/2006/picture">
                <pic:pic xmlns:pic="http://schemas.openxmlformats.org/drawingml/2006/picture">
                  <pic:nvPicPr>
                    <pic:cNvPr id="7015" name="Picture 7015"/>
                    <pic:cNvPicPr/>
                  </pic:nvPicPr>
                  <pic:blipFill>
                    <a:blip r:embed="rId24"/>
                    <a:stretch>
                      <a:fillRect/>
                    </a:stretch>
                  </pic:blipFill>
                  <pic:spPr>
                    <a:xfrm>
                      <a:off x="0" y="0"/>
                      <a:ext cx="235458" cy="96774"/>
                    </a:xfrm>
                    <a:prstGeom prst="rect">
                      <a:avLst/>
                    </a:prstGeom>
                  </pic:spPr>
                </pic:pic>
              </a:graphicData>
            </a:graphic>
          </wp:inline>
        </w:drawing>
      </w:r>
      <w:r w:rsidRPr="00CA3E03">
        <w:rPr>
          <w:rFonts w:eastAsia="Arial" w:cs="Arial"/>
        </w:rPr>
        <w:t xml:space="preserve"> </w:t>
      </w:r>
      <w:r w:rsidRPr="00CA3E03">
        <w:rPr>
          <w:rFonts w:cs="Arial"/>
        </w:rPr>
        <w:t xml:space="preserve">Except as expressly provided in this DPS Agreement, the rights and remedies of the parties provided under this DPS Agreement are in addition to, and not exclusive of, any rights or remedies provided by Law and the rights and remedies under this DPS Agreement shall be cumulative.  </w:t>
      </w:r>
    </w:p>
    <w:p w14:paraId="77D58B51" w14:textId="44513CC4" w:rsidR="00B57677" w:rsidRPr="00CE38C7" w:rsidRDefault="00B57677" w:rsidP="00CA3E03">
      <w:pPr>
        <w:tabs>
          <w:tab w:val="left" w:pos="851"/>
        </w:tabs>
        <w:spacing w:after="12" w:line="259" w:lineRule="auto"/>
        <w:ind w:left="993" w:right="0" w:hanging="933"/>
        <w:jc w:val="left"/>
        <w:rPr>
          <w:rFonts w:ascii="Arial" w:hAnsi="Arial" w:cs="Arial"/>
        </w:rPr>
      </w:pPr>
    </w:p>
    <w:p w14:paraId="564E8A46" w14:textId="77777777" w:rsidR="00B57677" w:rsidRPr="00CA3E03" w:rsidRDefault="003E6C9B" w:rsidP="00CA3E03">
      <w:pPr>
        <w:pStyle w:val="ListParagraph"/>
        <w:numPr>
          <w:ilvl w:val="1"/>
          <w:numId w:val="13"/>
        </w:numPr>
        <w:tabs>
          <w:tab w:val="left" w:pos="851"/>
        </w:tabs>
        <w:ind w:right="1007"/>
        <w:rPr>
          <w:rFonts w:cs="Arial"/>
        </w:rPr>
      </w:pPr>
      <w:r w:rsidRPr="00CE38C7">
        <w:rPr>
          <w:noProof/>
        </w:rPr>
        <w:drawing>
          <wp:inline distT="0" distB="0" distL="0" distR="0" wp14:anchorId="2D2740EA" wp14:editId="55F21B09">
            <wp:extent cx="235458" cy="96774"/>
            <wp:effectExtent l="0" t="0" r="0" b="0"/>
            <wp:docPr id="7034" name="Picture 7034"/>
            <wp:cNvGraphicFramePr/>
            <a:graphic xmlns:a="http://schemas.openxmlformats.org/drawingml/2006/main">
              <a:graphicData uri="http://schemas.openxmlformats.org/drawingml/2006/picture">
                <pic:pic xmlns:pic="http://schemas.openxmlformats.org/drawingml/2006/picture">
                  <pic:nvPicPr>
                    <pic:cNvPr id="7034" name="Picture 7034"/>
                    <pic:cNvPicPr/>
                  </pic:nvPicPr>
                  <pic:blipFill>
                    <a:blip r:embed="rId25"/>
                    <a:stretch>
                      <a:fillRect/>
                    </a:stretch>
                  </pic:blipFill>
                  <pic:spPr>
                    <a:xfrm>
                      <a:off x="0" y="0"/>
                      <a:ext cx="235458" cy="96774"/>
                    </a:xfrm>
                    <a:prstGeom prst="rect">
                      <a:avLst/>
                    </a:prstGeom>
                  </pic:spPr>
                </pic:pic>
              </a:graphicData>
            </a:graphic>
          </wp:inline>
        </w:drawing>
      </w:r>
      <w:r w:rsidRPr="00CA3E03">
        <w:rPr>
          <w:rFonts w:eastAsia="Arial" w:cs="Arial"/>
        </w:rPr>
        <w:t xml:space="preserve"> </w:t>
      </w:r>
      <w:r w:rsidRPr="00CA3E03">
        <w:rPr>
          <w:rFonts w:cs="Arial"/>
        </w:rPr>
        <w:t xml:space="preserve">Unless a right or remedy of the Council is expressed to be an exclusive right or remedy, the exercise of it by the Council is without prejudice to the Council’s other rights and remedies. </w:t>
      </w:r>
    </w:p>
    <w:p w14:paraId="1E1B9658"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3374BA20" w14:textId="77777777" w:rsidR="00656FB0" w:rsidRDefault="00656FB0">
      <w:pPr>
        <w:spacing w:after="160" w:line="259" w:lineRule="auto"/>
        <w:ind w:left="0" w:right="0" w:firstLine="0"/>
        <w:jc w:val="left"/>
        <w:rPr>
          <w:rFonts w:ascii="Arial" w:hAnsi="Arial"/>
          <w:b/>
          <w:sz w:val="28"/>
          <w:u w:color="000000"/>
        </w:rPr>
      </w:pPr>
      <w:bookmarkStart w:id="106" w:name="_Toc148951532"/>
      <w:r>
        <w:br w:type="page"/>
      </w:r>
    </w:p>
    <w:p w14:paraId="23636B90" w14:textId="0B3CB83D" w:rsidR="00B57677" w:rsidRPr="00CE38C7" w:rsidRDefault="003E6C9B" w:rsidP="007E341F">
      <w:pPr>
        <w:pStyle w:val="Heading1"/>
        <w:numPr>
          <w:ilvl w:val="0"/>
          <w:numId w:val="13"/>
        </w:numPr>
      </w:pPr>
      <w:r w:rsidRPr="00CE38C7">
        <w:lastRenderedPageBreak/>
        <w:t>WAIVER</w:t>
      </w:r>
      <w:bookmarkEnd w:id="106"/>
      <w:r w:rsidRPr="00CE38C7">
        <w:t xml:space="preserve"> </w:t>
      </w:r>
    </w:p>
    <w:p w14:paraId="382232A1"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12FD10A0" w14:textId="5A078E66"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No failure or delay by a party to exercise any right or remedy provided under this DPS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14:paraId="11737E34" w14:textId="1897D111" w:rsidR="00B57677" w:rsidRPr="00CE38C7" w:rsidRDefault="00B57677" w:rsidP="00CA3E03">
      <w:pPr>
        <w:tabs>
          <w:tab w:val="left" w:pos="851"/>
        </w:tabs>
        <w:spacing w:after="12" w:line="259" w:lineRule="auto"/>
        <w:ind w:left="993" w:right="0" w:hanging="933"/>
        <w:jc w:val="left"/>
        <w:rPr>
          <w:rFonts w:ascii="Arial" w:hAnsi="Arial" w:cs="Arial"/>
        </w:rPr>
      </w:pPr>
    </w:p>
    <w:p w14:paraId="16BD4D96" w14:textId="58ECE734"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The rights and remedies provided by this DPS Agreement may only be waived in writing by the relevant party in a manner that expressly states that a waiver is intended, and such waiver shall only be operative with regard to the specific circumstances referred to in such written notice. </w:t>
      </w:r>
    </w:p>
    <w:p w14:paraId="77562BE9" w14:textId="77777777" w:rsidR="00B57677" w:rsidRPr="00CE38C7" w:rsidRDefault="003E6C9B" w:rsidP="005857D4">
      <w:pPr>
        <w:tabs>
          <w:tab w:val="left" w:pos="851"/>
        </w:tabs>
        <w:spacing w:after="11" w:line="259" w:lineRule="auto"/>
        <w:ind w:left="993" w:right="0" w:hanging="993"/>
        <w:jc w:val="left"/>
        <w:rPr>
          <w:rFonts w:ascii="Arial" w:hAnsi="Arial" w:cs="Arial"/>
        </w:rPr>
      </w:pPr>
      <w:r w:rsidRPr="00CE38C7">
        <w:rPr>
          <w:rFonts w:ascii="Arial" w:hAnsi="Arial" w:cs="Arial"/>
          <w:color w:val="1F497D"/>
        </w:rPr>
        <w:t xml:space="preserve"> </w:t>
      </w:r>
    </w:p>
    <w:p w14:paraId="6A3CB38B" w14:textId="77777777" w:rsidR="00656FB0" w:rsidRDefault="00656FB0">
      <w:pPr>
        <w:spacing w:after="160" w:line="259" w:lineRule="auto"/>
        <w:ind w:left="0" w:right="0" w:firstLine="0"/>
        <w:jc w:val="left"/>
        <w:rPr>
          <w:rFonts w:ascii="Arial" w:hAnsi="Arial"/>
          <w:b/>
          <w:sz w:val="28"/>
          <w:u w:color="000000"/>
        </w:rPr>
      </w:pPr>
      <w:bookmarkStart w:id="107" w:name="_Toc148951533"/>
      <w:r>
        <w:br w:type="page"/>
      </w:r>
    </w:p>
    <w:p w14:paraId="3FDF813B" w14:textId="20153FC9" w:rsidR="00B57677" w:rsidRPr="00CE38C7" w:rsidRDefault="003E6C9B" w:rsidP="007E341F">
      <w:pPr>
        <w:pStyle w:val="Heading1"/>
        <w:numPr>
          <w:ilvl w:val="0"/>
          <w:numId w:val="13"/>
        </w:numPr>
      </w:pPr>
      <w:r w:rsidRPr="00CE38C7">
        <w:lastRenderedPageBreak/>
        <w:t>ENTIRE AGREEMENT</w:t>
      </w:r>
      <w:bookmarkEnd w:id="107"/>
      <w:r w:rsidRPr="00CE38C7">
        <w:t xml:space="preserve"> </w:t>
      </w:r>
    </w:p>
    <w:p w14:paraId="7C6D8A5F"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11626BD4" w14:textId="1A9F9661"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Without prejudice to clause 9.1.4, this DPS Agreement (including the Appendices) and the documents referred to in it constitute the entire agreement and understanding between the parties relating to the subject matter hereof and supersede all prior agreements, arrangements and understandings between the parties relating to their subject matter, provided that nothing in this clause 32 (Entire Agreement) shall operate to exclude any liability for fraud or misrepresentation. </w:t>
      </w:r>
    </w:p>
    <w:p w14:paraId="07CF6DAD" w14:textId="74DC15E8" w:rsidR="00B57677" w:rsidRPr="00CE38C7" w:rsidRDefault="00B57677" w:rsidP="00CA3E03">
      <w:pPr>
        <w:tabs>
          <w:tab w:val="left" w:pos="851"/>
        </w:tabs>
        <w:spacing w:after="0" w:line="259" w:lineRule="auto"/>
        <w:ind w:left="993" w:right="0" w:hanging="928"/>
        <w:jc w:val="left"/>
        <w:rPr>
          <w:rFonts w:ascii="Arial" w:hAnsi="Arial" w:cs="Arial"/>
        </w:rPr>
      </w:pPr>
    </w:p>
    <w:p w14:paraId="3BAF282A" w14:textId="22618BC2"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Save as provided for in clause 9 (Warranties, Representations and Guarantees), each of the parties acknowledges and agrees that in entering into this DPS Agreement it does not rely on, and shall have no remedy in respect of, any statement, representation, warranty or undertaking (whether negligently or innocently made) other than as expressly set out in this DPS Agreement. </w:t>
      </w:r>
    </w:p>
    <w:p w14:paraId="49A4B471"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43180F6E" w14:textId="77777777" w:rsidR="00656FB0" w:rsidRDefault="00656FB0">
      <w:pPr>
        <w:spacing w:after="160" w:line="259" w:lineRule="auto"/>
        <w:ind w:left="0" w:right="0" w:firstLine="0"/>
        <w:jc w:val="left"/>
        <w:rPr>
          <w:rFonts w:ascii="Arial" w:hAnsi="Arial"/>
          <w:b/>
          <w:sz w:val="28"/>
          <w:u w:color="000000"/>
        </w:rPr>
      </w:pPr>
      <w:bookmarkStart w:id="108" w:name="_Toc148951534"/>
      <w:r>
        <w:br w:type="page"/>
      </w:r>
    </w:p>
    <w:p w14:paraId="4EAB1D14" w14:textId="35C0DE2C" w:rsidR="00B57677" w:rsidRPr="00CE38C7" w:rsidRDefault="003E6C9B" w:rsidP="007E341F">
      <w:pPr>
        <w:pStyle w:val="Heading1"/>
        <w:numPr>
          <w:ilvl w:val="0"/>
          <w:numId w:val="13"/>
        </w:numPr>
      </w:pPr>
      <w:r w:rsidRPr="00CE38C7">
        <w:lastRenderedPageBreak/>
        <w:t>NOTICES</w:t>
      </w:r>
      <w:bookmarkEnd w:id="108"/>
      <w:r w:rsidRPr="00CE38C7">
        <w:t xml:space="preserve"> </w:t>
      </w:r>
    </w:p>
    <w:p w14:paraId="158773CA"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0871D8F7" w14:textId="6B82C5E9"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Any notice given or made under this DPS Agreement shall be in writing and in English and signed by or on behalf of the party giving it and may be given by: </w:t>
      </w:r>
    </w:p>
    <w:p w14:paraId="129D2146" w14:textId="268826C4" w:rsidR="00B57677" w:rsidRPr="00CA3E03" w:rsidRDefault="00B57677" w:rsidP="00CA3E03">
      <w:pPr>
        <w:pStyle w:val="ListParagraph"/>
        <w:tabs>
          <w:tab w:val="left" w:pos="851"/>
        </w:tabs>
        <w:spacing w:after="0" w:line="259" w:lineRule="auto"/>
        <w:ind w:left="851" w:right="0" w:firstLine="0"/>
        <w:jc w:val="left"/>
        <w:rPr>
          <w:rFonts w:cs="Arial"/>
        </w:rPr>
      </w:pPr>
    </w:p>
    <w:p w14:paraId="31122DFB" w14:textId="2B7FCD06" w:rsidR="00B57677" w:rsidRPr="00CA3E03" w:rsidRDefault="003E6C9B" w:rsidP="00CA3E03">
      <w:pPr>
        <w:pStyle w:val="ListParagraph"/>
        <w:numPr>
          <w:ilvl w:val="2"/>
          <w:numId w:val="13"/>
        </w:numPr>
        <w:tabs>
          <w:tab w:val="left" w:pos="851"/>
        </w:tabs>
        <w:ind w:right="1007"/>
        <w:rPr>
          <w:rFonts w:cs="Arial"/>
        </w:rPr>
      </w:pPr>
      <w:r w:rsidRPr="00CA3E03">
        <w:rPr>
          <w:rFonts w:cs="Arial"/>
        </w:rPr>
        <w:t xml:space="preserve">delivering the notice by hand, in which case the notice shall be deemed to have been duly served at the time it is so delivered or left; or </w:t>
      </w:r>
    </w:p>
    <w:p w14:paraId="217ACED3" w14:textId="02B40557" w:rsidR="00B57677" w:rsidRPr="00CE38C7" w:rsidRDefault="00B57677" w:rsidP="00CA3E03">
      <w:pPr>
        <w:tabs>
          <w:tab w:val="left" w:pos="851"/>
        </w:tabs>
        <w:spacing w:after="0" w:line="259" w:lineRule="auto"/>
        <w:ind w:left="993" w:right="0" w:hanging="928"/>
        <w:jc w:val="left"/>
        <w:rPr>
          <w:rFonts w:ascii="Arial" w:hAnsi="Arial" w:cs="Arial"/>
        </w:rPr>
      </w:pPr>
    </w:p>
    <w:p w14:paraId="7F5D49EB" w14:textId="0B4D31E5" w:rsidR="00B57677" w:rsidRPr="00CA3E03" w:rsidRDefault="003E6C9B" w:rsidP="00CA3E03">
      <w:pPr>
        <w:pStyle w:val="ListParagraph"/>
        <w:numPr>
          <w:ilvl w:val="2"/>
          <w:numId w:val="13"/>
        </w:numPr>
        <w:tabs>
          <w:tab w:val="left" w:pos="851"/>
        </w:tabs>
        <w:ind w:right="1007"/>
        <w:rPr>
          <w:rFonts w:cs="Arial"/>
        </w:rPr>
      </w:pPr>
      <w:r w:rsidRPr="00CA3E03">
        <w:rPr>
          <w:rFonts w:cs="Arial"/>
        </w:rPr>
        <w:t xml:space="preserve">posting the notice in a pre-paid envelope by first class, special delivery or recorded delivery post, in which case the notice shall be deemed to have been duly served at the time it would be delivered in the ordinary course of that method of posting; or </w:t>
      </w:r>
    </w:p>
    <w:p w14:paraId="38E9B156" w14:textId="7D8399D1" w:rsidR="00B57677" w:rsidRPr="00CA3E03" w:rsidRDefault="003E6C9B" w:rsidP="00CA3E03">
      <w:pPr>
        <w:pStyle w:val="ListParagraph"/>
        <w:numPr>
          <w:ilvl w:val="2"/>
          <w:numId w:val="13"/>
        </w:numPr>
        <w:tabs>
          <w:tab w:val="left" w:pos="851"/>
        </w:tabs>
        <w:ind w:right="1007"/>
        <w:rPr>
          <w:rFonts w:cs="Arial"/>
        </w:rPr>
      </w:pPr>
      <w:r w:rsidRPr="00CA3E03">
        <w:rPr>
          <w:rFonts w:eastAsia="Arial" w:cs="Arial"/>
        </w:rPr>
        <w:t xml:space="preserve"> </w:t>
      </w:r>
      <w:r w:rsidRPr="00CA3E03">
        <w:rPr>
          <w:rFonts w:cs="Arial"/>
        </w:rPr>
        <w:t xml:space="preserve">by email, in which case the notice shall be deemed to have been duly served at the time of transmission.  </w:t>
      </w:r>
    </w:p>
    <w:p w14:paraId="7844F88B"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08FFF791" w14:textId="08B7B952" w:rsidR="00B57677" w:rsidRPr="00CA3E03" w:rsidRDefault="003E6C9B" w:rsidP="00CA3E03">
      <w:pPr>
        <w:pStyle w:val="ListParagraph"/>
        <w:numPr>
          <w:ilvl w:val="1"/>
          <w:numId w:val="13"/>
        </w:numPr>
        <w:tabs>
          <w:tab w:val="left" w:pos="851"/>
          <w:tab w:val="center" w:pos="3519"/>
        </w:tabs>
        <w:ind w:right="0"/>
        <w:jc w:val="left"/>
        <w:rPr>
          <w:rFonts w:cs="Arial"/>
        </w:rPr>
      </w:pPr>
      <w:r w:rsidRPr="00CA3E03">
        <w:rPr>
          <w:rFonts w:eastAsia="Arial" w:cs="Arial"/>
        </w:rPr>
        <w:tab/>
      </w:r>
      <w:r w:rsidRPr="00CA3E03">
        <w:rPr>
          <w:rFonts w:cs="Arial"/>
        </w:rPr>
        <w:t xml:space="preserve">For the purpose of clause 33.1, the address of each party shall be: </w:t>
      </w:r>
    </w:p>
    <w:p w14:paraId="5EC92DF2"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color w:val="1F497D"/>
          <w:sz w:val="24"/>
        </w:rPr>
        <w:t xml:space="preserve"> </w:t>
      </w:r>
    </w:p>
    <w:p w14:paraId="66F48690" w14:textId="74CE9FD9" w:rsidR="00B57677" w:rsidRPr="00CA3E03" w:rsidRDefault="003E6C9B" w:rsidP="00CA3E03">
      <w:pPr>
        <w:pStyle w:val="ListParagraph"/>
        <w:numPr>
          <w:ilvl w:val="2"/>
          <w:numId w:val="13"/>
        </w:numPr>
        <w:tabs>
          <w:tab w:val="left" w:pos="851"/>
        </w:tabs>
        <w:ind w:right="1007"/>
        <w:rPr>
          <w:rFonts w:cs="Arial"/>
        </w:rPr>
      </w:pPr>
      <w:r w:rsidRPr="00CA3E03">
        <w:rPr>
          <w:rFonts w:cs="Arial"/>
        </w:rPr>
        <w:t xml:space="preserve">For the Council: </w:t>
      </w:r>
    </w:p>
    <w:p w14:paraId="4DDB207F"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6A7A8E56" w14:textId="77777777" w:rsidR="00B57677" w:rsidRPr="00CE38C7" w:rsidRDefault="003E6C9B" w:rsidP="00CA3E03">
      <w:pPr>
        <w:tabs>
          <w:tab w:val="left" w:pos="851"/>
          <w:tab w:val="center" w:pos="1904"/>
          <w:tab w:val="center" w:pos="4135"/>
        </w:tabs>
        <w:spacing w:after="0"/>
        <w:ind w:left="851" w:right="0" w:firstLine="0"/>
        <w:jc w:val="left"/>
        <w:rPr>
          <w:rFonts w:ascii="Arial" w:hAnsi="Arial" w:cs="Arial"/>
        </w:rPr>
      </w:pPr>
      <w:r w:rsidRPr="00CE38C7">
        <w:rPr>
          <w:rFonts w:ascii="Arial" w:hAnsi="Arial" w:cs="Arial"/>
        </w:rPr>
        <w:tab/>
        <w:t xml:space="preserve">Address: </w:t>
      </w:r>
      <w:r w:rsidRPr="00CE38C7">
        <w:rPr>
          <w:rFonts w:ascii="Arial" w:hAnsi="Arial" w:cs="Arial"/>
        </w:rPr>
        <w:tab/>
        <w:t xml:space="preserve">[ ] </w:t>
      </w:r>
    </w:p>
    <w:p w14:paraId="7AB37026" w14:textId="77777777" w:rsidR="00B57677" w:rsidRPr="00CE38C7" w:rsidRDefault="003E6C9B" w:rsidP="00CA3E03">
      <w:pPr>
        <w:tabs>
          <w:tab w:val="left" w:pos="851"/>
          <w:tab w:val="center" w:pos="2017"/>
          <w:tab w:val="center" w:pos="4420"/>
        </w:tabs>
        <w:spacing w:after="0"/>
        <w:ind w:left="851" w:right="0" w:firstLine="0"/>
        <w:jc w:val="left"/>
        <w:rPr>
          <w:rFonts w:ascii="Arial" w:hAnsi="Arial" w:cs="Arial"/>
        </w:rPr>
      </w:pPr>
      <w:r w:rsidRPr="00CE38C7">
        <w:rPr>
          <w:rFonts w:ascii="Arial" w:hAnsi="Arial" w:cs="Arial"/>
        </w:rPr>
        <w:tab/>
        <w:t xml:space="preserve">Telephone: </w:t>
      </w:r>
      <w:r w:rsidRPr="00CE38C7">
        <w:rPr>
          <w:rFonts w:ascii="Arial" w:hAnsi="Arial" w:cs="Arial"/>
        </w:rPr>
        <w:tab/>
        <w:t xml:space="preserve">[INSERT] </w:t>
      </w:r>
    </w:p>
    <w:p w14:paraId="50E26C1F" w14:textId="77777777" w:rsidR="00B57677" w:rsidRPr="00CE38C7" w:rsidRDefault="003E6C9B" w:rsidP="00CA3E03">
      <w:pPr>
        <w:tabs>
          <w:tab w:val="left" w:pos="851"/>
          <w:tab w:val="center" w:pos="1794"/>
          <w:tab w:val="center" w:pos="4420"/>
        </w:tabs>
        <w:spacing w:after="0"/>
        <w:ind w:left="851" w:right="0" w:firstLine="0"/>
        <w:jc w:val="left"/>
        <w:rPr>
          <w:rFonts w:ascii="Arial" w:hAnsi="Arial" w:cs="Arial"/>
        </w:rPr>
      </w:pPr>
      <w:r w:rsidRPr="00CE38C7">
        <w:rPr>
          <w:rFonts w:ascii="Arial" w:hAnsi="Arial" w:cs="Arial"/>
        </w:rPr>
        <w:tab/>
        <w:t xml:space="preserve">Email: </w:t>
      </w:r>
      <w:r w:rsidRPr="00CE38C7">
        <w:rPr>
          <w:rFonts w:ascii="Arial" w:hAnsi="Arial" w:cs="Arial"/>
        </w:rPr>
        <w:tab/>
        <w:t xml:space="preserve">[INSERT] </w:t>
      </w:r>
    </w:p>
    <w:p w14:paraId="195AC718" w14:textId="1C09D974" w:rsidR="00B57677" w:rsidRPr="00CE38C7" w:rsidRDefault="003E6C9B" w:rsidP="00CA3E03">
      <w:pPr>
        <w:tabs>
          <w:tab w:val="left" w:pos="851"/>
          <w:tab w:val="center" w:pos="2406"/>
          <w:tab w:val="center" w:pos="5191"/>
        </w:tabs>
        <w:spacing w:after="0"/>
        <w:ind w:left="851" w:right="0" w:firstLine="0"/>
        <w:jc w:val="left"/>
        <w:rPr>
          <w:rFonts w:ascii="Arial" w:hAnsi="Arial" w:cs="Arial"/>
        </w:rPr>
      </w:pPr>
      <w:r w:rsidRPr="00CE38C7">
        <w:rPr>
          <w:rFonts w:ascii="Arial" w:hAnsi="Arial" w:cs="Arial"/>
          <w:noProof/>
        </w:rPr>
        <mc:AlternateContent>
          <mc:Choice Requires="wpg">
            <w:drawing>
              <wp:anchor distT="0" distB="0" distL="114300" distR="114300" simplePos="0" relativeHeight="251658241" behindDoc="1" locked="0" layoutInCell="1" allowOverlap="1" wp14:anchorId="6C4356A6" wp14:editId="6E601DD5">
                <wp:simplePos x="0" y="0"/>
                <wp:positionH relativeFrom="column">
                  <wp:posOffset>2568575</wp:posOffset>
                </wp:positionH>
                <wp:positionV relativeFrom="paragraph">
                  <wp:posOffset>-539495</wp:posOffset>
                </wp:positionV>
                <wp:extent cx="1452626" cy="682752"/>
                <wp:effectExtent l="0" t="0" r="0" b="0"/>
                <wp:wrapNone/>
                <wp:docPr id="65296" name="Group 65296"/>
                <wp:cNvGraphicFramePr/>
                <a:graphic xmlns:a="http://schemas.openxmlformats.org/drawingml/2006/main">
                  <a:graphicData uri="http://schemas.microsoft.com/office/word/2010/wordprocessingGroup">
                    <wpg:wgp>
                      <wpg:cNvGrpSpPr/>
                      <wpg:grpSpPr>
                        <a:xfrm>
                          <a:off x="0" y="0"/>
                          <a:ext cx="1452626" cy="682752"/>
                          <a:chOff x="0" y="0"/>
                          <a:chExt cx="1452626" cy="682752"/>
                        </a:xfrm>
                      </wpg:grpSpPr>
                      <wps:wsp>
                        <wps:cNvPr id="71360" name="Shape 71360"/>
                        <wps:cNvSpPr/>
                        <wps:spPr>
                          <a:xfrm>
                            <a:off x="0" y="0"/>
                            <a:ext cx="111252" cy="170688"/>
                          </a:xfrm>
                          <a:custGeom>
                            <a:avLst/>
                            <a:gdLst/>
                            <a:ahLst/>
                            <a:cxnLst/>
                            <a:rect l="0" t="0" r="0" b="0"/>
                            <a:pathLst>
                              <a:path w="111252" h="170688">
                                <a:moveTo>
                                  <a:pt x="0" y="0"/>
                                </a:moveTo>
                                <a:lnTo>
                                  <a:pt x="111252" y="0"/>
                                </a:lnTo>
                                <a:lnTo>
                                  <a:pt x="111252"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1361" name="Shape 71361"/>
                        <wps:cNvSpPr/>
                        <wps:spPr>
                          <a:xfrm>
                            <a:off x="0" y="170688"/>
                            <a:ext cx="472440" cy="170688"/>
                          </a:xfrm>
                          <a:custGeom>
                            <a:avLst/>
                            <a:gdLst/>
                            <a:ahLst/>
                            <a:cxnLst/>
                            <a:rect l="0" t="0" r="0" b="0"/>
                            <a:pathLst>
                              <a:path w="472440" h="170688">
                                <a:moveTo>
                                  <a:pt x="0" y="0"/>
                                </a:moveTo>
                                <a:lnTo>
                                  <a:pt x="472440" y="0"/>
                                </a:lnTo>
                                <a:lnTo>
                                  <a:pt x="472440"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1362" name="Shape 71362"/>
                        <wps:cNvSpPr/>
                        <wps:spPr>
                          <a:xfrm>
                            <a:off x="0" y="341376"/>
                            <a:ext cx="472440" cy="170688"/>
                          </a:xfrm>
                          <a:custGeom>
                            <a:avLst/>
                            <a:gdLst/>
                            <a:ahLst/>
                            <a:cxnLst/>
                            <a:rect l="0" t="0" r="0" b="0"/>
                            <a:pathLst>
                              <a:path w="472440" h="170688">
                                <a:moveTo>
                                  <a:pt x="0" y="0"/>
                                </a:moveTo>
                                <a:lnTo>
                                  <a:pt x="472440" y="0"/>
                                </a:lnTo>
                                <a:lnTo>
                                  <a:pt x="472440"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1363" name="Shape 71363"/>
                        <wps:cNvSpPr/>
                        <wps:spPr>
                          <a:xfrm>
                            <a:off x="0" y="512064"/>
                            <a:ext cx="1452626" cy="170688"/>
                          </a:xfrm>
                          <a:custGeom>
                            <a:avLst/>
                            <a:gdLst/>
                            <a:ahLst/>
                            <a:cxnLst/>
                            <a:rect l="0" t="0" r="0" b="0"/>
                            <a:pathLst>
                              <a:path w="1452626" h="170688">
                                <a:moveTo>
                                  <a:pt x="0" y="0"/>
                                </a:moveTo>
                                <a:lnTo>
                                  <a:pt x="1452626" y="0"/>
                                </a:lnTo>
                                <a:lnTo>
                                  <a:pt x="1452626"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arto="http://schemas.microsoft.com/office/word/2006/arto" xmlns:w16du="http://schemas.microsoft.com/office/word/2023/wordml/word16du">
            <w:pict>
              <v:group id="Group 65296" style="width:114.38pt;height:53.76pt;position:absolute;z-index:-2147483567;mso-position-horizontal-relative:text;mso-position-horizontal:absolute;margin-left:202.25pt;mso-position-vertical-relative:text;margin-top:-42.48pt;" coordsize="14526,6827">
                <v:shape id="Shape 71364" style="position:absolute;width:1112;height:1706;left:0;top:0;" coordsize="111252,170688" path="m0,0l111252,0l111252,170688l0,170688l0,0">
                  <v:stroke weight="0pt" endcap="flat" joinstyle="miter" miterlimit="10" on="false" color="#000000" opacity="0"/>
                  <v:fill on="true" color="#ffff00"/>
                </v:shape>
                <v:shape id="Shape 71365" style="position:absolute;width:4724;height:1706;left:0;top:1706;" coordsize="472440,170688" path="m0,0l472440,0l472440,170688l0,170688l0,0">
                  <v:stroke weight="0pt" endcap="flat" joinstyle="miter" miterlimit="10" on="false" color="#000000" opacity="0"/>
                  <v:fill on="true" color="#ffff00"/>
                </v:shape>
                <v:shape id="Shape 71366" style="position:absolute;width:4724;height:1706;left:0;top:3413;" coordsize="472440,170688" path="m0,0l472440,0l472440,170688l0,170688l0,0">
                  <v:stroke weight="0pt" endcap="flat" joinstyle="miter" miterlimit="10" on="false" color="#000000" opacity="0"/>
                  <v:fill on="true" color="#ffff00"/>
                </v:shape>
                <v:shape id="Shape 71367" style="position:absolute;width:14526;height:1706;left:0;top:5120;" coordsize="1452626,170688" path="m0,0l1452626,0l1452626,170688l0,170688l0,0">
                  <v:stroke weight="0pt" endcap="flat" joinstyle="miter" miterlimit="10" on="false" color="#000000" opacity="0"/>
                  <v:fill on="true" color="#ffff00"/>
                </v:shape>
              </v:group>
            </w:pict>
          </mc:Fallback>
        </mc:AlternateContent>
      </w:r>
      <w:r w:rsidRPr="00CE38C7">
        <w:rPr>
          <w:rFonts w:ascii="Arial" w:hAnsi="Arial" w:cs="Arial"/>
        </w:rPr>
        <w:tab/>
        <w:t xml:space="preserve">For the attention of: </w:t>
      </w:r>
      <w:r w:rsidRPr="00CE38C7">
        <w:rPr>
          <w:rFonts w:ascii="Arial" w:hAnsi="Arial" w:cs="Arial"/>
        </w:rPr>
        <w:tab/>
        <w:t>[</w:t>
      </w:r>
      <w:r w:rsidR="00CA3E03">
        <w:rPr>
          <w:rFonts w:ascii="Arial" w:hAnsi="Arial" w:cs="Arial"/>
        </w:rPr>
        <w:t>DPS MNAGER</w:t>
      </w:r>
      <w:r w:rsidRPr="00CE38C7">
        <w:rPr>
          <w:rFonts w:ascii="Arial" w:hAnsi="Arial" w:cs="Arial"/>
        </w:rPr>
        <w:t xml:space="preserve">] </w:t>
      </w:r>
    </w:p>
    <w:p w14:paraId="4A94916D" w14:textId="77777777" w:rsidR="00B57677" w:rsidRPr="00CE38C7" w:rsidRDefault="003E6C9B" w:rsidP="00CA3E03">
      <w:pPr>
        <w:tabs>
          <w:tab w:val="left" w:pos="851"/>
        </w:tabs>
        <w:spacing w:after="0" w:line="259" w:lineRule="auto"/>
        <w:ind w:left="851" w:right="0" w:firstLine="0"/>
        <w:jc w:val="left"/>
        <w:rPr>
          <w:rFonts w:ascii="Arial" w:hAnsi="Arial" w:cs="Arial"/>
        </w:rPr>
      </w:pPr>
      <w:r w:rsidRPr="00CE38C7">
        <w:rPr>
          <w:rFonts w:ascii="Arial" w:hAnsi="Arial" w:cs="Arial"/>
        </w:rPr>
        <w:t xml:space="preserve"> </w:t>
      </w:r>
    </w:p>
    <w:p w14:paraId="409BD4CB" w14:textId="77777777" w:rsidR="00B57677" w:rsidRPr="00CE38C7" w:rsidRDefault="003E6C9B" w:rsidP="00CA3E03">
      <w:pPr>
        <w:tabs>
          <w:tab w:val="left" w:pos="851"/>
        </w:tabs>
        <w:spacing w:after="12" w:line="265" w:lineRule="auto"/>
        <w:ind w:left="851" w:right="1578" w:firstLine="0"/>
        <w:jc w:val="center"/>
        <w:rPr>
          <w:rFonts w:ascii="Arial" w:hAnsi="Arial" w:cs="Arial"/>
        </w:rPr>
      </w:pPr>
      <w:r w:rsidRPr="00CE38C7">
        <w:rPr>
          <w:rFonts w:ascii="Arial" w:hAnsi="Arial" w:cs="Arial"/>
        </w:rPr>
        <w:t xml:space="preserve">with copies to  </w:t>
      </w:r>
    </w:p>
    <w:p w14:paraId="353F538D" w14:textId="77777777" w:rsidR="00B57677" w:rsidRPr="00CE38C7" w:rsidRDefault="003E6C9B" w:rsidP="00CA3E03">
      <w:pPr>
        <w:tabs>
          <w:tab w:val="left" w:pos="851"/>
        </w:tabs>
        <w:spacing w:after="19" w:line="236" w:lineRule="auto"/>
        <w:ind w:left="851" w:right="6791" w:firstLine="0"/>
        <w:jc w:val="left"/>
        <w:rPr>
          <w:rFonts w:ascii="Arial" w:hAnsi="Arial" w:cs="Arial"/>
        </w:rPr>
      </w:pPr>
      <w:r w:rsidRPr="00CE38C7">
        <w:rPr>
          <w:rFonts w:ascii="Arial" w:hAnsi="Arial" w:cs="Arial"/>
        </w:rPr>
        <w:t xml:space="preserve"> </w:t>
      </w:r>
      <w:r w:rsidRPr="00CE38C7">
        <w:rPr>
          <w:rFonts w:ascii="Arial" w:hAnsi="Arial" w:cs="Arial"/>
          <w:color w:val="1F497D"/>
          <w:sz w:val="24"/>
        </w:rPr>
        <w:t xml:space="preserve"> </w:t>
      </w:r>
    </w:p>
    <w:p w14:paraId="53E5FE41" w14:textId="07172E20" w:rsidR="00CA3E03" w:rsidRPr="00CA3E03" w:rsidRDefault="00CA3E03" w:rsidP="00CA3E03">
      <w:pPr>
        <w:tabs>
          <w:tab w:val="left" w:pos="851"/>
        </w:tabs>
        <w:ind w:left="0" w:right="1007" w:firstLine="0"/>
        <w:rPr>
          <w:rFonts w:cs="Arial"/>
        </w:rPr>
      </w:pPr>
    </w:p>
    <w:p w14:paraId="59751FF6" w14:textId="784BABE0" w:rsidR="00B57677" w:rsidRPr="00CA3E03" w:rsidRDefault="003E6C9B" w:rsidP="00CA3E03">
      <w:pPr>
        <w:pStyle w:val="ListParagraph"/>
        <w:numPr>
          <w:ilvl w:val="2"/>
          <w:numId w:val="13"/>
        </w:numPr>
        <w:tabs>
          <w:tab w:val="left" w:pos="851"/>
        </w:tabs>
        <w:ind w:right="1007"/>
        <w:rPr>
          <w:rFonts w:cs="Arial"/>
        </w:rPr>
      </w:pPr>
      <w:r w:rsidRPr="00CA3E03">
        <w:rPr>
          <w:rFonts w:cs="Arial"/>
        </w:rPr>
        <w:t xml:space="preserve">For the DPS </w:t>
      </w:r>
      <w:r w:rsidR="0038721D">
        <w:rPr>
          <w:rFonts w:cs="Arial"/>
        </w:rPr>
        <w:t>Appointed supplier</w:t>
      </w:r>
      <w:r w:rsidRPr="00CA3E03">
        <w:rPr>
          <w:rFonts w:cs="Arial"/>
        </w:rPr>
        <w:t xml:space="preserve">: </w:t>
      </w:r>
    </w:p>
    <w:p w14:paraId="7D58151A" w14:textId="77777777" w:rsidR="00B57677" w:rsidRPr="00CE38C7" w:rsidRDefault="003E6C9B" w:rsidP="00CA3E03">
      <w:pPr>
        <w:tabs>
          <w:tab w:val="left" w:pos="851"/>
        </w:tabs>
        <w:spacing w:after="0" w:line="259" w:lineRule="auto"/>
        <w:ind w:left="851" w:right="6141" w:firstLine="0"/>
        <w:jc w:val="left"/>
        <w:rPr>
          <w:rFonts w:ascii="Arial" w:hAnsi="Arial" w:cs="Arial"/>
        </w:rPr>
      </w:pPr>
      <w:r w:rsidRPr="00CE38C7">
        <w:rPr>
          <w:rFonts w:ascii="Arial" w:hAnsi="Arial" w:cs="Arial"/>
          <w:color w:val="1F497D"/>
          <w:sz w:val="24"/>
        </w:rPr>
        <w:t xml:space="preserve"> </w:t>
      </w:r>
      <w:r w:rsidRPr="00CE38C7">
        <w:rPr>
          <w:rFonts w:ascii="Arial" w:hAnsi="Arial" w:cs="Arial"/>
          <w:color w:val="1F497D"/>
          <w:sz w:val="24"/>
        </w:rPr>
        <w:tab/>
      </w:r>
      <w:r w:rsidRPr="00CE38C7">
        <w:rPr>
          <w:rFonts w:ascii="Arial" w:eastAsia="Arial" w:hAnsi="Arial" w:cs="Arial"/>
          <w:color w:val="1F497D"/>
          <w:sz w:val="24"/>
        </w:rPr>
        <w:t xml:space="preserve"> </w:t>
      </w:r>
    </w:p>
    <w:tbl>
      <w:tblPr>
        <w:tblStyle w:val="TableGrid"/>
        <w:tblpPr w:vertAnchor="text" w:tblpX="4002" w:tblpY="-43"/>
        <w:tblOverlap w:val="never"/>
        <w:tblW w:w="744" w:type="dxa"/>
        <w:tblInd w:w="0" w:type="dxa"/>
        <w:tblCellMar>
          <w:top w:w="43" w:type="dxa"/>
        </w:tblCellMar>
        <w:tblLook w:val="04A0" w:firstRow="1" w:lastRow="0" w:firstColumn="1" w:lastColumn="0" w:noHBand="0" w:noVBand="1"/>
      </w:tblPr>
      <w:tblGrid>
        <w:gridCol w:w="1777"/>
      </w:tblGrid>
      <w:tr w:rsidR="00B57677" w:rsidRPr="00CE38C7" w14:paraId="1347A7B0" w14:textId="77777777">
        <w:trPr>
          <w:trHeight w:val="1075"/>
        </w:trPr>
        <w:tc>
          <w:tcPr>
            <w:tcW w:w="744" w:type="dxa"/>
            <w:tcBorders>
              <w:top w:val="nil"/>
              <w:left w:val="nil"/>
              <w:bottom w:val="nil"/>
              <w:right w:val="nil"/>
            </w:tcBorders>
            <w:shd w:val="clear" w:color="auto" w:fill="FFFF00"/>
          </w:tcPr>
          <w:p w14:paraId="372E8680" w14:textId="77777777" w:rsidR="00B57677" w:rsidRPr="00CE38C7" w:rsidRDefault="003E6C9B" w:rsidP="00CA3E03">
            <w:pPr>
              <w:tabs>
                <w:tab w:val="left" w:pos="851"/>
              </w:tabs>
              <w:spacing w:after="0" w:line="259" w:lineRule="auto"/>
              <w:ind w:left="851" w:right="-5" w:firstLine="0"/>
              <w:rPr>
                <w:rFonts w:ascii="Arial" w:hAnsi="Arial" w:cs="Arial"/>
              </w:rPr>
            </w:pPr>
            <w:r w:rsidRPr="00CE38C7">
              <w:rPr>
                <w:rFonts w:ascii="Arial" w:hAnsi="Arial" w:cs="Arial"/>
              </w:rPr>
              <w:t>[INSERT]</w:t>
            </w:r>
          </w:p>
          <w:p w14:paraId="0EEAA050" w14:textId="77777777" w:rsidR="00B57677" w:rsidRPr="00CE38C7" w:rsidRDefault="003E6C9B" w:rsidP="00CA3E03">
            <w:pPr>
              <w:tabs>
                <w:tab w:val="left" w:pos="851"/>
              </w:tabs>
              <w:spacing w:after="0" w:line="259" w:lineRule="auto"/>
              <w:ind w:left="851" w:right="-5" w:firstLine="0"/>
              <w:rPr>
                <w:rFonts w:ascii="Arial" w:hAnsi="Arial" w:cs="Arial"/>
              </w:rPr>
            </w:pPr>
            <w:r w:rsidRPr="00CE38C7">
              <w:rPr>
                <w:rFonts w:ascii="Arial" w:hAnsi="Arial" w:cs="Arial"/>
              </w:rPr>
              <w:t>[INSERT]</w:t>
            </w:r>
          </w:p>
          <w:p w14:paraId="5A14DF4C" w14:textId="77777777" w:rsidR="00B57677" w:rsidRPr="00CE38C7" w:rsidRDefault="003E6C9B" w:rsidP="00CA3E03">
            <w:pPr>
              <w:tabs>
                <w:tab w:val="left" w:pos="851"/>
              </w:tabs>
              <w:spacing w:after="0" w:line="259" w:lineRule="auto"/>
              <w:ind w:left="851" w:right="-5" w:firstLine="0"/>
              <w:rPr>
                <w:rFonts w:ascii="Arial" w:hAnsi="Arial" w:cs="Arial"/>
              </w:rPr>
            </w:pPr>
            <w:r w:rsidRPr="00CE38C7">
              <w:rPr>
                <w:rFonts w:ascii="Arial" w:hAnsi="Arial" w:cs="Arial"/>
              </w:rPr>
              <w:t>[INSERT]</w:t>
            </w:r>
          </w:p>
          <w:p w14:paraId="6DC75653" w14:textId="77777777" w:rsidR="00B57677" w:rsidRPr="00CE38C7" w:rsidRDefault="003E6C9B" w:rsidP="00CA3E03">
            <w:pPr>
              <w:tabs>
                <w:tab w:val="left" w:pos="851"/>
              </w:tabs>
              <w:spacing w:after="0" w:line="259" w:lineRule="auto"/>
              <w:ind w:left="851" w:right="-5" w:firstLine="0"/>
              <w:rPr>
                <w:rFonts w:ascii="Arial" w:hAnsi="Arial" w:cs="Arial"/>
              </w:rPr>
            </w:pPr>
            <w:r w:rsidRPr="00CE38C7">
              <w:rPr>
                <w:rFonts w:ascii="Arial" w:hAnsi="Arial" w:cs="Arial"/>
              </w:rPr>
              <w:t>[INSERT]</w:t>
            </w:r>
          </w:p>
        </w:tc>
      </w:tr>
    </w:tbl>
    <w:p w14:paraId="3EF8D664" w14:textId="77777777" w:rsidR="00B57677" w:rsidRPr="00CE38C7" w:rsidRDefault="003E6C9B" w:rsidP="00CA3E03">
      <w:pPr>
        <w:tabs>
          <w:tab w:val="left" w:pos="851"/>
        </w:tabs>
        <w:spacing w:after="1" w:line="239" w:lineRule="auto"/>
        <w:ind w:left="851" w:right="6141" w:firstLine="0"/>
        <w:jc w:val="left"/>
        <w:rPr>
          <w:rFonts w:ascii="Arial" w:hAnsi="Arial" w:cs="Arial"/>
        </w:rPr>
      </w:pPr>
      <w:r w:rsidRPr="00CE38C7">
        <w:rPr>
          <w:rFonts w:ascii="Arial" w:hAnsi="Arial" w:cs="Arial"/>
        </w:rPr>
        <w:t xml:space="preserve">Address:  Telephone:  Email:  </w:t>
      </w:r>
    </w:p>
    <w:p w14:paraId="6B4590CB" w14:textId="77777777" w:rsidR="00B57677" w:rsidRPr="00CE38C7" w:rsidRDefault="003E6C9B" w:rsidP="00CA3E03">
      <w:pPr>
        <w:tabs>
          <w:tab w:val="left" w:pos="851"/>
        </w:tabs>
        <w:spacing w:after="270"/>
        <w:ind w:left="851" w:right="6141" w:firstLine="0"/>
        <w:rPr>
          <w:rFonts w:ascii="Arial" w:hAnsi="Arial" w:cs="Arial"/>
        </w:rPr>
      </w:pPr>
      <w:r w:rsidRPr="00CE38C7">
        <w:rPr>
          <w:rFonts w:ascii="Arial" w:hAnsi="Arial" w:cs="Arial"/>
        </w:rPr>
        <w:t xml:space="preserve">For the attention of:  </w:t>
      </w:r>
    </w:p>
    <w:p w14:paraId="66D0AD1C" w14:textId="77777777" w:rsidR="00B57677" w:rsidRDefault="003E6C9B" w:rsidP="00CA3E03">
      <w:pPr>
        <w:tabs>
          <w:tab w:val="left" w:pos="851"/>
        </w:tabs>
        <w:spacing w:after="0" w:line="259" w:lineRule="auto"/>
        <w:ind w:left="851" w:right="0" w:firstLine="0"/>
        <w:jc w:val="left"/>
        <w:rPr>
          <w:rFonts w:ascii="Arial" w:eastAsia="Arial" w:hAnsi="Arial" w:cs="Arial"/>
          <w:color w:val="1F497D"/>
          <w:sz w:val="24"/>
        </w:rPr>
      </w:pPr>
      <w:r w:rsidRPr="00CE38C7">
        <w:rPr>
          <w:rFonts w:ascii="Arial" w:eastAsia="Arial" w:hAnsi="Arial" w:cs="Arial"/>
          <w:color w:val="1F497D"/>
          <w:sz w:val="24"/>
        </w:rPr>
        <w:t xml:space="preserve"> </w:t>
      </w:r>
    </w:p>
    <w:p w14:paraId="5CF6290E" w14:textId="77777777" w:rsidR="00CA3E03" w:rsidRPr="00CE38C7" w:rsidRDefault="00CA3E03" w:rsidP="005857D4">
      <w:pPr>
        <w:tabs>
          <w:tab w:val="left" w:pos="851"/>
        </w:tabs>
        <w:spacing w:after="0" w:line="259" w:lineRule="auto"/>
        <w:ind w:left="993" w:right="0" w:hanging="993"/>
        <w:jc w:val="left"/>
        <w:rPr>
          <w:rFonts w:ascii="Arial" w:hAnsi="Arial" w:cs="Arial"/>
        </w:rPr>
      </w:pPr>
    </w:p>
    <w:p w14:paraId="6E8E04A1" w14:textId="44BAF394"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Either party may change its address for service by serving a notice in accordance with this clause 33 (Notices). </w:t>
      </w:r>
    </w:p>
    <w:p w14:paraId="59547F2F"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0AA6C1D5" w14:textId="77777777" w:rsidR="00EA71DA" w:rsidRDefault="00EA71DA">
      <w:pPr>
        <w:spacing w:after="160" w:line="259" w:lineRule="auto"/>
        <w:ind w:left="0" w:right="0" w:firstLine="0"/>
        <w:jc w:val="left"/>
        <w:rPr>
          <w:rFonts w:ascii="Arial" w:hAnsi="Arial"/>
          <w:b/>
          <w:sz w:val="28"/>
          <w:u w:color="000000"/>
        </w:rPr>
      </w:pPr>
      <w:bookmarkStart w:id="109" w:name="_Toc148951535"/>
      <w:r>
        <w:br w:type="page"/>
      </w:r>
    </w:p>
    <w:p w14:paraId="19A02118" w14:textId="20557CF0" w:rsidR="00B57677" w:rsidRPr="00CE38C7" w:rsidRDefault="003E6C9B" w:rsidP="007E341F">
      <w:pPr>
        <w:pStyle w:val="Heading1"/>
        <w:numPr>
          <w:ilvl w:val="0"/>
          <w:numId w:val="13"/>
        </w:numPr>
      </w:pPr>
      <w:r w:rsidRPr="00CE38C7">
        <w:lastRenderedPageBreak/>
        <w:t>GOVERNING LAW AND JURISDICTION</w:t>
      </w:r>
      <w:bookmarkEnd w:id="109"/>
      <w:r w:rsidRPr="00CE38C7">
        <w:t xml:space="preserve"> </w:t>
      </w:r>
    </w:p>
    <w:p w14:paraId="2F22423A"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505380DD" w14:textId="77777777"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Without prejudice to the dispute resolution procedure set out in clause 36, the Parties accept the exclusive jurisdiction of the English courts and agree that this DPS Agreement is to be governed and construed according to the Law of England and Wales. </w:t>
      </w:r>
    </w:p>
    <w:p w14:paraId="2E83774D"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11671C10" w14:textId="77777777" w:rsidR="00EA71DA" w:rsidRDefault="00EA71DA">
      <w:pPr>
        <w:spacing w:after="160" w:line="259" w:lineRule="auto"/>
        <w:ind w:left="0" w:right="0" w:firstLine="0"/>
        <w:jc w:val="left"/>
        <w:rPr>
          <w:rFonts w:ascii="Arial" w:hAnsi="Arial"/>
          <w:b/>
          <w:sz w:val="28"/>
          <w:u w:color="000000"/>
        </w:rPr>
      </w:pPr>
      <w:bookmarkStart w:id="110" w:name="_Toc148951536"/>
      <w:r>
        <w:br w:type="page"/>
      </w:r>
    </w:p>
    <w:p w14:paraId="048496B9" w14:textId="3A66B629" w:rsidR="00B57677" w:rsidRPr="00CE38C7" w:rsidRDefault="003E6C9B" w:rsidP="007E341F">
      <w:pPr>
        <w:pStyle w:val="Heading1"/>
        <w:numPr>
          <w:ilvl w:val="0"/>
          <w:numId w:val="13"/>
        </w:numPr>
      </w:pPr>
      <w:r w:rsidRPr="00CE38C7">
        <w:lastRenderedPageBreak/>
        <w:t>AGENCY AND PARTNERSHIP</w:t>
      </w:r>
      <w:bookmarkEnd w:id="110"/>
      <w:r w:rsidRPr="00CE38C7">
        <w:t xml:space="preserve"> </w:t>
      </w:r>
    </w:p>
    <w:p w14:paraId="6D96F133"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52B021FE" w14:textId="475C109F"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The DPS </w:t>
      </w:r>
      <w:r w:rsidR="0038721D">
        <w:rPr>
          <w:rFonts w:cs="Arial"/>
        </w:rPr>
        <w:t>Appointed supplier</w:t>
      </w:r>
      <w:r w:rsidRPr="00CA3E03">
        <w:rPr>
          <w:rFonts w:cs="Arial"/>
        </w:rPr>
        <w:t xml:space="preserve"> is not and shall in no circumstances hold itself out as being the agent of the Council, otherwise than in circumstances expressly permitted by this DPS Agreement. </w:t>
      </w:r>
    </w:p>
    <w:p w14:paraId="4A14FFD7" w14:textId="280F5362" w:rsidR="00B57677" w:rsidRPr="00CE38C7" w:rsidRDefault="00B57677" w:rsidP="00CA3E03">
      <w:pPr>
        <w:tabs>
          <w:tab w:val="left" w:pos="851"/>
        </w:tabs>
        <w:spacing w:after="0" w:line="259" w:lineRule="auto"/>
        <w:ind w:left="993" w:right="0" w:hanging="928"/>
        <w:jc w:val="left"/>
        <w:rPr>
          <w:rFonts w:ascii="Arial" w:hAnsi="Arial" w:cs="Arial"/>
        </w:rPr>
      </w:pPr>
    </w:p>
    <w:p w14:paraId="22A7AA88" w14:textId="509D22F0"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Noting in this DPS Agreement is intended to create a partnership, or legal relationship of any kind that would impose liability upon one party for the act or failure to act of the other party. Neither party shall have authority to make representations, act in the name of, or on behalf of, or to otherwise bind the other party. </w:t>
      </w:r>
    </w:p>
    <w:p w14:paraId="1545EB91"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5BCB2F77" w14:textId="77777777" w:rsidR="00EA71DA" w:rsidRDefault="00EA71DA">
      <w:pPr>
        <w:spacing w:after="160" w:line="259" w:lineRule="auto"/>
        <w:ind w:left="0" w:right="0" w:firstLine="0"/>
        <w:jc w:val="left"/>
        <w:rPr>
          <w:rFonts w:ascii="Arial" w:hAnsi="Arial"/>
          <w:b/>
          <w:sz w:val="28"/>
          <w:u w:color="000000"/>
        </w:rPr>
      </w:pPr>
      <w:bookmarkStart w:id="111" w:name="_Toc148951537"/>
      <w:r>
        <w:br w:type="page"/>
      </w:r>
    </w:p>
    <w:p w14:paraId="366ACA15" w14:textId="3BAC4B22" w:rsidR="00B57677" w:rsidRPr="00CE38C7" w:rsidRDefault="003E6C9B" w:rsidP="007E341F">
      <w:pPr>
        <w:pStyle w:val="Heading1"/>
        <w:numPr>
          <w:ilvl w:val="0"/>
          <w:numId w:val="13"/>
        </w:numPr>
      </w:pPr>
      <w:r w:rsidRPr="00CE38C7">
        <w:lastRenderedPageBreak/>
        <w:t>DISPUTE RESOLUTION</w:t>
      </w:r>
      <w:bookmarkEnd w:id="111"/>
      <w:r w:rsidRPr="00CE38C7">
        <w:t xml:space="preserve"> </w:t>
      </w:r>
    </w:p>
    <w:p w14:paraId="39D74825"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12F775FB" w14:textId="779213CA"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The parties shall attempt in good faith to negotiate a settlement of any dispute between them arising out of or in connection with this DPS Agreement within twenty (20) Working Days of either party notifying the other of a dispute. </w:t>
      </w:r>
    </w:p>
    <w:p w14:paraId="3A75DD0D" w14:textId="6D1E21EF" w:rsidR="00B57677" w:rsidRPr="00CE38C7" w:rsidRDefault="00B57677" w:rsidP="00CA3E03">
      <w:pPr>
        <w:tabs>
          <w:tab w:val="left" w:pos="851"/>
        </w:tabs>
        <w:spacing w:after="0" w:line="259" w:lineRule="auto"/>
        <w:ind w:left="993" w:right="0" w:hanging="928"/>
        <w:jc w:val="left"/>
        <w:rPr>
          <w:rFonts w:ascii="Arial" w:hAnsi="Arial" w:cs="Arial"/>
        </w:rPr>
      </w:pPr>
    </w:p>
    <w:p w14:paraId="56ADFE68" w14:textId="4DB73DE4"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Nothing in this dispute resolution procedure shall prevent the parties from seeking from any court of competent jurisdiction an interim order restraining the other Party from doing any act or compelling the other Party to do any act. </w:t>
      </w:r>
    </w:p>
    <w:p w14:paraId="6C05CEF2" w14:textId="2A9CC40D" w:rsidR="00B57677" w:rsidRPr="00CE38C7" w:rsidRDefault="00B57677" w:rsidP="00CA3E03">
      <w:pPr>
        <w:tabs>
          <w:tab w:val="left" w:pos="851"/>
        </w:tabs>
        <w:spacing w:after="0" w:line="259" w:lineRule="auto"/>
        <w:ind w:left="993" w:right="0" w:hanging="928"/>
        <w:jc w:val="left"/>
        <w:rPr>
          <w:rFonts w:ascii="Arial" w:hAnsi="Arial" w:cs="Arial"/>
        </w:rPr>
      </w:pPr>
    </w:p>
    <w:p w14:paraId="35E0FAB9" w14:textId="56578479"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The obligations of the parties under this DPS Agreement and/or any Call-Off Contract shall not be suspended, cease or be delayed by the reference of a dispute to negotiation, conciliation and/or mediation pursuant to this clause 36 (Dispute Resolution) and the DPS </w:t>
      </w:r>
      <w:r w:rsidR="0038721D">
        <w:rPr>
          <w:rFonts w:cs="Arial"/>
        </w:rPr>
        <w:t>Appointed supplier</w:t>
      </w:r>
      <w:r w:rsidRPr="00CA3E03">
        <w:rPr>
          <w:rFonts w:cs="Arial"/>
        </w:rPr>
        <w:t xml:space="preserve"> and its Representatives shall comply fully with the requirements of this DPS Agreement at all times. </w:t>
      </w:r>
    </w:p>
    <w:p w14:paraId="12FF58C3" w14:textId="1C267D76" w:rsidR="00B57677" w:rsidRPr="00CE38C7" w:rsidRDefault="00B57677" w:rsidP="00CA3E03">
      <w:pPr>
        <w:tabs>
          <w:tab w:val="left" w:pos="851"/>
        </w:tabs>
        <w:spacing w:after="0" w:line="259" w:lineRule="auto"/>
        <w:ind w:left="993" w:right="0" w:hanging="928"/>
        <w:jc w:val="left"/>
        <w:rPr>
          <w:rFonts w:ascii="Arial" w:hAnsi="Arial" w:cs="Arial"/>
        </w:rPr>
      </w:pPr>
    </w:p>
    <w:p w14:paraId="68FCE43D" w14:textId="0FC323C2"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If the dispute cannot be resolved by the parties pursuant to clause 36.1, the parties shall use their best endeavours in good faith to resolve the dispute by agreement. Such endeavours should include conciliation by an independent person to be agreed between the parties, or in the case of failure to agree, by a representative of a professional body appropriate in the circumstances of the case. Such an independent person shall be given all information and assistance by the Parties in carrying out their duties, and may be given by agreement between the parties the duty to recommend or approve terms of settlement between the Parties. </w:t>
      </w:r>
    </w:p>
    <w:p w14:paraId="48CCE93A" w14:textId="128781FE" w:rsidR="00B57677" w:rsidRPr="00CE38C7" w:rsidRDefault="00B57677" w:rsidP="00CA3E03">
      <w:pPr>
        <w:tabs>
          <w:tab w:val="left" w:pos="851"/>
        </w:tabs>
        <w:spacing w:after="0" w:line="259" w:lineRule="auto"/>
        <w:ind w:left="993" w:right="0" w:hanging="928"/>
        <w:jc w:val="left"/>
        <w:rPr>
          <w:rFonts w:ascii="Arial" w:hAnsi="Arial" w:cs="Arial"/>
        </w:rPr>
      </w:pPr>
    </w:p>
    <w:p w14:paraId="781C3394" w14:textId="3DD6E9B7"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In the event the dispute cannot be resolved by negotiation or conciliation under clause 36.4 within three (3) months, both parties shall attempt to settle it by mediation in accordance with the Centre for Dispute Resolution (CEDR) Model Mediation Procedure. </w:t>
      </w:r>
    </w:p>
    <w:p w14:paraId="6CF3A8FA" w14:textId="6B7AC0EA" w:rsidR="00B57677" w:rsidRPr="00CE38C7" w:rsidRDefault="00B57677" w:rsidP="00CA3E03">
      <w:pPr>
        <w:tabs>
          <w:tab w:val="left" w:pos="851"/>
        </w:tabs>
        <w:spacing w:after="0" w:line="259" w:lineRule="auto"/>
        <w:ind w:left="993" w:right="0" w:hanging="928"/>
        <w:jc w:val="left"/>
        <w:rPr>
          <w:rFonts w:ascii="Arial" w:hAnsi="Arial" w:cs="Arial"/>
        </w:rPr>
      </w:pPr>
    </w:p>
    <w:p w14:paraId="5AA67488" w14:textId="7F81F5BF" w:rsidR="00B57677" w:rsidRPr="00CA3E03" w:rsidRDefault="003E6C9B" w:rsidP="00CA3E03">
      <w:pPr>
        <w:pStyle w:val="ListParagraph"/>
        <w:numPr>
          <w:ilvl w:val="1"/>
          <w:numId w:val="13"/>
        </w:numPr>
        <w:tabs>
          <w:tab w:val="left" w:pos="851"/>
        </w:tabs>
        <w:ind w:right="1007"/>
        <w:rPr>
          <w:rFonts w:cs="Arial"/>
        </w:rPr>
      </w:pPr>
      <w:r w:rsidRPr="00CA3E03">
        <w:rPr>
          <w:rFonts w:cs="Arial"/>
        </w:rPr>
        <w:t xml:space="preserve">If the parties fail to resolve the dispute by mediation within sixty (60) Working Days of a mediator being appointed, or such longer period as may be agreed by the parties, then any dispute or difference between them may be referred to the courts pursuant to clause 34 (Governing Law and Jurisdiction). </w:t>
      </w:r>
    </w:p>
    <w:p w14:paraId="3ED16D08"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2BEAD5DD" w14:textId="77777777" w:rsidR="00EA71DA" w:rsidRDefault="00EA71DA">
      <w:pPr>
        <w:spacing w:after="160" w:line="259" w:lineRule="auto"/>
        <w:ind w:left="0" w:right="0" w:firstLine="0"/>
        <w:jc w:val="left"/>
        <w:rPr>
          <w:rFonts w:ascii="Arial" w:hAnsi="Arial"/>
          <w:b/>
          <w:sz w:val="28"/>
          <w:u w:color="000000"/>
        </w:rPr>
      </w:pPr>
      <w:bookmarkStart w:id="112" w:name="_Toc148951538"/>
      <w:r>
        <w:br w:type="page"/>
      </w:r>
    </w:p>
    <w:p w14:paraId="0350ADC4" w14:textId="1CE8D973" w:rsidR="00B57677" w:rsidRPr="007E341F" w:rsidRDefault="00E2693F" w:rsidP="007E341F">
      <w:pPr>
        <w:pStyle w:val="Heading1"/>
        <w:numPr>
          <w:ilvl w:val="0"/>
          <w:numId w:val="13"/>
        </w:numPr>
      </w:pPr>
      <w:r>
        <w:lastRenderedPageBreak/>
        <w:t>COUNTERPARTS</w:t>
      </w:r>
      <w:bookmarkEnd w:id="112"/>
      <w:r w:rsidRPr="007E341F">
        <w:t xml:space="preserve"> </w:t>
      </w:r>
    </w:p>
    <w:p w14:paraId="4926F438"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7673F524" w14:textId="7EBD0712" w:rsidR="00B57677" w:rsidRPr="00CA3E03" w:rsidRDefault="003E6C9B" w:rsidP="00CA3E03">
      <w:pPr>
        <w:pStyle w:val="ListParagraph"/>
        <w:numPr>
          <w:ilvl w:val="1"/>
          <w:numId w:val="13"/>
        </w:numPr>
        <w:tabs>
          <w:tab w:val="left" w:pos="851"/>
        </w:tabs>
        <w:spacing w:after="384" w:line="239" w:lineRule="auto"/>
        <w:ind w:right="1001"/>
        <w:jc w:val="left"/>
        <w:rPr>
          <w:rFonts w:cs="Arial"/>
        </w:rPr>
      </w:pPr>
      <w:r w:rsidRPr="00CA3E03">
        <w:rPr>
          <w:rFonts w:cs="Arial"/>
        </w:rPr>
        <w:t xml:space="preserve">This DPS Agreement may be executed in one or more counterparts and any party may enter into this DPS Agreement by executing a counterpart. Any single counterpart or a set of counterparts executed in either case by all the Parties shall constitute one and the same agreement and a full original of this DPS Agreement for all purposes.  </w:t>
      </w:r>
    </w:p>
    <w:p w14:paraId="59904D07" w14:textId="77777777" w:rsidR="00B57677" w:rsidRDefault="003E6C9B" w:rsidP="005857D4">
      <w:pPr>
        <w:tabs>
          <w:tab w:val="left" w:pos="851"/>
        </w:tabs>
        <w:spacing w:after="0" w:line="259" w:lineRule="auto"/>
        <w:ind w:left="993" w:right="0" w:hanging="993"/>
        <w:jc w:val="left"/>
        <w:rPr>
          <w:rFonts w:ascii="Arial" w:eastAsia="Arial" w:hAnsi="Arial" w:cs="Arial"/>
          <w:sz w:val="24"/>
        </w:rPr>
      </w:pPr>
      <w:r w:rsidRPr="00CE38C7">
        <w:rPr>
          <w:rFonts w:ascii="Arial" w:eastAsia="Arial" w:hAnsi="Arial" w:cs="Arial"/>
          <w:sz w:val="24"/>
        </w:rPr>
        <w:t xml:space="preserve"> </w:t>
      </w:r>
    </w:p>
    <w:p w14:paraId="0DAA5A17" w14:textId="77777777" w:rsidR="007C0CE7" w:rsidRDefault="007C0CE7" w:rsidP="005857D4">
      <w:pPr>
        <w:tabs>
          <w:tab w:val="left" w:pos="851"/>
        </w:tabs>
        <w:spacing w:after="0" w:line="259" w:lineRule="auto"/>
        <w:ind w:left="993" w:right="0" w:hanging="993"/>
        <w:jc w:val="left"/>
        <w:rPr>
          <w:rFonts w:ascii="Arial" w:eastAsia="Arial" w:hAnsi="Arial" w:cs="Arial"/>
          <w:sz w:val="24"/>
        </w:rPr>
      </w:pPr>
    </w:p>
    <w:p w14:paraId="7B02B4D0" w14:textId="77777777" w:rsidR="007C0CE7" w:rsidRDefault="007C0CE7" w:rsidP="005857D4">
      <w:pPr>
        <w:tabs>
          <w:tab w:val="left" w:pos="851"/>
        </w:tabs>
        <w:spacing w:after="0" w:line="259" w:lineRule="auto"/>
        <w:ind w:left="993" w:right="0" w:hanging="993"/>
        <w:jc w:val="left"/>
        <w:rPr>
          <w:rFonts w:ascii="Arial" w:eastAsia="Arial" w:hAnsi="Arial" w:cs="Arial"/>
          <w:sz w:val="24"/>
        </w:rPr>
      </w:pPr>
    </w:p>
    <w:p w14:paraId="6A58AFFA" w14:textId="77777777" w:rsidR="007C0CE7" w:rsidRDefault="007C0CE7" w:rsidP="005857D4">
      <w:pPr>
        <w:tabs>
          <w:tab w:val="left" w:pos="851"/>
        </w:tabs>
        <w:spacing w:after="0" w:line="259" w:lineRule="auto"/>
        <w:ind w:left="993" w:right="0" w:hanging="993"/>
        <w:jc w:val="left"/>
        <w:rPr>
          <w:rFonts w:ascii="Arial" w:eastAsia="Arial" w:hAnsi="Arial" w:cs="Arial"/>
          <w:sz w:val="24"/>
        </w:rPr>
      </w:pPr>
    </w:p>
    <w:p w14:paraId="02298DA4" w14:textId="77777777" w:rsidR="007C0CE7" w:rsidRPr="00CE38C7" w:rsidRDefault="007C0CE7" w:rsidP="005857D4">
      <w:pPr>
        <w:tabs>
          <w:tab w:val="left" w:pos="851"/>
        </w:tabs>
        <w:spacing w:after="0" w:line="259" w:lineRule="auto"/>
        <w:ind w:left="993" w:right="0" w:hanging="993"/>
        <w:jc w:val="left"/>
        <w:rPr>
          <w:rFonts w:ascii="Arial" w:hAnsi="Arial" w:cs="Arial"/>
        </w:rPr>
      </w:pPr>
    </w:p>
    <w:p w14:paraId="0FE7F590"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102ED538" w14:textId="77777777" w:rsidR="00EA71DA" w:rsidRDefault="00EA71DA">
      <w:pPr>
        <w:spacing w:after="160" w:line="259" w:lineRule="auto"/>
        <w:ind w:left="0" w:right="0" w:firstLine="0"/>
        <w:jc w:val="left"/>
        <w:rPr>
          <w:rFonts w:ascii="Arial" w:eastAsia="Arial" w:hAnsi="Arial" w:cs="Arial"/>
        </w:rPr>
      </w:pPr>
      <w:r>
        <w:rPr>
          <w:rFonts w:ascii="Arial" w:eastAsia="Arial" w:hAnsi="Arial" w:cs="Arial"/>
        </w:rPr>
        <w:br w:type="page"/>
      </w:r>
    </w:p>
    <w:p w14:paraId="50C45DFE" w14:textId="6B1B44E4" w:rsidR="00B57677" w:rsidRPr="00CE38C7" w:rsidRDefault="003E6C9B" w:rsidP="005857D4">
      <w:pPr>
        <w:tabs>
          <w:tab w:val="left" w:pos="851"/>
        </w:tabs>
        <w:spacing w:after="5" w:line="249" w:lineRule="auto"/>
        <w:ind w:left="993" w:right="310" w:hanging="993"/>
        <w:jc w:val="left"/>
        <w:rPr>
          <w:rFonts w:ascii="Arial" w:hAnsi="Arial" w:cs="Arial"/>
        </w:rPr>
      </w:pPr>
      <w:r w:rsidRPr="00CE38C7">
        <w:rPr>
          <w:rFonts w:ascii="Arial" w:eastAsia="Arial" w:hAnsi="Arial" w:cs="Arial"/>
        </w:rPr>
        <w:lastRenderedPageBreak/>
        <w:t xml:space="preserve">IN WITNESS whereof the parties hereto have executed this Contract as of the day and year first herein written </w:t>
      </w:r>
    </w:p>
    <w:p w14:paraId="1856BA75"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b/>
        </w:rPr>
        <w:t xml:space="preserve"> </w:t>
      </w:r>
    </w:p>
    <w:p w14:paraId="523BE488" w14:textId="77777777" w:rsidR="00B57677" w:rsidRPr="00CE38C7" w:rsidRDefault="003E6C9B" w:rsidP="005857D4">
      <w:pPr>
        <w:tabs>
          <w:tab w:val="left" w:pos="851"/>
        </w:tabs>
        <w:spacing w:after="5" w:line="249" w:lineRule="auto"/>
        <w:ind w:left="993" w:right="310" w:hanging="993"/>
        <w:jc w:val="left"/>
        <w:rPr>
          <w:rFonts w:ascii="Arial" w:hAnsi="Arial" w:cs="Arial"/>
        </w:rPr>
      </w:pPr>
      <w:r w:rsidRPr="00CE38C7">
        <w:rPr>
          <w:rFonts w:ascii="Arial" w:eastAsia="Arial" w:hAnsi="Arial" w:cs="Arial"/>
          <w:b/>
        </w:rPr>
        <w:t>SIGNED</w:t>
      </w:r>
      <w:r w:rsidRPr="00CE38C7">
        <w:rPr>
          <w:rFonts w:ascii="Arial" w:eastAsia="Arial" w:hAnsi="Arial" w:cs="Arial"/>
        </w:rPr>
        <w:t xml:space="preserve"> for and on behalf of </w:t>
      </w:r>
    </w:p>
    <w:p w14:paraId="5EBB20ED" w14:textId="15640921" w:rsidR="00B57677" w:rsidRPr="00CE38C7" w:rsidRDefault="005857D4" w:rsidP="005857D4">
      <w:pPr>
        <w:tabs>
          <w:tab w:val="left" w:pos="851"/>
        </w:tabs>
        <w:spacing w:after="0" w:line="259" w:lineRule="auto"/>
        <w:ind w:left="993" w:right="0" w:hanging="993"/>
        <w:jc w:val="left"/>
        <w:rPr>
          <w:rFonts w:ascii="Arial" w:hAnsi="Arial" w:cs="Arial"/>
        </w:rPr>
      </w:pPr>
      <w:r>
        <w:rPr>
          <w:rFonts w:ascii="Arial" w:eastAsia="Arial" w:hAnsi="Arial" w:cs="Arial"/>
          <w:b/>
        </w:rPr>
        <w:t>NORTH SOMERSET COUNCIL</w:t>
      </w:r>
      <w:r w:rsidRPr="00CE38C7">
        <w:rPr>
          <w:rFonts w:ascii="Arial" w:eastAsia="Arial" w:hAnsi="Arial" w:cs="Arial"/>
          <w:b/>
        </w:rPr>
        <w:t xml:space="preserve">: </w:t>
      </w:r>
    </w:p>
    <w:p w14:paraId="4BEB170A"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rPr>
        <w:t xml:space="preserve"> </w:t>
      </w:r>
    </w:p>
    <w:p w14:paraId="14DFA68A"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rPr>
        <w:t xml:space="preserve"> </w:t>
      </w:r>
    </w:p>
    <w:p w14:paraId="6304AFAF" w14:textId="77777777" w:rsidR="00B57677" w:rsidRPr="00CE38C7" w:rsidRDefault="003E6C9B" w:rsidP="005857D4">
      <w:pPr>
        <w:tabs>
          <w:tab w:val="left" w:pos="851"/>
        </w:tabs>
        <w:spacing w:after="5" w:line="249" w:lineRule="auto"/>
        <w:ind w:left="993" w:right="310" w:hanging="993"/>
        <w:jc w:val="left"/>
        <w:rPr>
          <w:rFonts w:ascii="Arial" w:hAnsi="Arial" w:cs="Arial"/>
        </w:rPr>
      </w:pPr>
      <w:r w:rsidRPr="00CE38C7">
        <w:rPr>
          <w:rFonts w:ascii="Arial" w:eastAsia="Arial" w:hAnsi="Arial" w:cs="Arial"/>
        </w:rPr>
        <w:t xml:space="preserve">Signature: ................................................................... </w:t>
      </w:r>
    </w:p>
    <w:p w14:paraId="45D4A53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rPr>
        <w:t xml:space="preserve"> </w:t>
      </w:r>
    </w:p>
    <w:p w14:paraId="09D30441" w14:textId="77777777" w:rsidR="00B57677" w:rsidRPr="00CE38C7" w:rsidRDefault="003E6C9B" w:rsidP="005857D4">
      <w:pPr>
        <w:tabs>
          <w:tab w:val="left" w:pos="851"/>
        </w:tabs>
        <w:spacing w:after="5" w:line="249" w:lineRule="auto"/>
        <w:ind w:left="993" w:right="310" w:hanging="993"/>
        <w:jc w:val="left"/>
        <w:rPr>
          <w:rFonts w:ascii="Arial" w:hAnsi="Arial" w:cs="Arial"/>
        </w:rPr>
      </w:pPr>
      <w:r w:rsidRPr="00CE38C7">
        <w:rPr>
          <w:rFonts w:ascii="Arial" w:eastAsia="Arial" w:hAnsi="Arial" w:cs="Arial"/>
        </w:rPr>
        <w:t xml:space="preserve">Name:................................................................... </w:t>
      </w:r>
    </w:p>
    <w:p w14:paraId="7F56D9D9"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rPr>
        <w:t xml:space="preserve"> </w:t>
      </w:r>
    </w:p>
    <w:p w14:paraId="41F0486D" w14:textId="77777777" w:rsidR="00B57677" w:rsidRPr="00CE38C7" w:rsidRDefault="003E6C9B" w:rsidP="005857D4">
      <w:pPr>
        <w:tabs>
          <w:tab w:val="left" w:pos="851"/>
        </w:tabs>
        <w:spacing w:after="5" w:line="249" w:lineRule="auto"/>
        <w:ind w:left="993" w:right="310" w:hanging="993"/>
        <w:jc w:val="left"/>
        <w:rPr>
          <w:rFonts w:ascii="Arial" w:hAnsi="Arial" w:cs="Arial"/>
        </w:rPr>
      </w:pPr>
      <w:r w:rsidRPr="00CE38C7">
        <w:rPr>
          <w:rFonts w:ascii="Arial" w:eastAsia="Arial" w:hAnsi="Arial" w:cs="Arial"/>
        </w:rPr>
        <w:t xml:space="preserve">Position: ................................................................... </w:t>
      </w:r>
    </w:p>
    <w:p w14:paraId="3A175B55" w14:textId="77777777" w:rsidR="00B57677" w:rsidRPr="00CE38C7" w:rsidRDefault="003E6C9B" w:rsidP="005857D4">
      <w:pPr>
        <w:tabs>
          <w:tab w:val="left" w:pos="851"/>
        </w:tabs>
        <w:spacing w:after="16" w:line="259" w:lineRule="auto"/>
        <w:ind w:left="993" w:right="0" w:hanging="993"/>
        <w:jc w:val="left"/>
        <w:rPr>
          <w:rFonts w:ascii="Arial" w:hAnsi="Arial" w:cs="Arial"/>
        </w:rPr>
      </w:pPr>
      <w:r w:rsidRPr="00CE38C7">
        <w:rPr>
          <w:rFonts w:ascii="Arial" w:eastAsia="Arial" w:hAnsi="Arial" w:cs="Arial"/>
        </w:rPr>
        <w:t xml:space="preserve"> </w:t>
      </w:r>
    </w:p>
    <w:p w14:paraId="2D17AEA3" w14:textId="77777777" w:rsidR="00B57677" w:rsidRPr="00CE38C7" w:rsidRDefault="003E6C9B" w:rsidP="005857D4">
      <w:pPr>
        <w:tabs>
          <w:tab w:val="left" w:pos="851"/>
        </w:tabs>
        <w:spacing w:after="5" w:line="249" w:lineRule="auto"/>
        <w:ind w:left="993" w:right="310" w:hanging="993"/>
        <w:jc w:val="left"/>
        <w:rPr>
          <w:rFonts w:ascii="Arial" w:hAnsi="Arial" w:cs="Arial"/>
        </w:rPr>
      </w:pPr>
      <w:r w:rsidRPr="00CE38C7">
        <w:rPr>
          <w:rFonts w:ascii="Arial" w:eastAsia="Arial" w:hAnsi="Arial" w:cs="Arial"/>
        </w:rPr>
        <w:t xml:space="preserve">Date:…………………………………………………… </w:t>
      </w:r>
    </w:p>
    <w:p w14:paraId="00936621"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rPr>
        <w:t xml:space="preserve"> </w:t>
      </w:r>
    </w:p>
    <w:p w14:paraId="31C1BB55"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rPr>
        <w:t xml:space="preserve"> </w:t>
      </w:r>
    </w:p>
    <w:p w14:paraId="703C8052" w14:textId="7672FF22" w:rsidR="00B57677" w:rsidRPr="00CE38C7" w:rsidRDefault="003E6C9B" w:rsidP="00EA71DA">
      <w:pPr>
        <w:tabs>
          <w:tab w:val="left" w:pos="851"/>
        </w:tabs>
        <w:spacing w:after="5" w:line="249" w:lineRule="auto"/>
        <w:ind w:left="993" w:right="3083" w:hanging="993"/>
        <w:jc w:val="left"/>
        <w:rPr>
          <w:rFonts w:ascii="Arial" w:hAnsi="Arial" w:cs="Arial"/>
        </w:rPr>
      </w:pPr>
      <w:r w:rsidRPr="00CE38C7">
        <w:rPr>
          <w:rFonts w:ascii="Arial" w:eastAsia="Arial" w:hAnsi="Arial" w:cs="Arial"/>
          <w:b/>
        </w:rPr>
        <w:t>SIGNED</w:t>
      </w:r>
      <w:r w:rsidRPr="00CE38C7">
        <w:rPr>
          <w:rFonts w:ascii="Arial" w:eastAsia="Arial" w:hAnsi="Arial" w:cs="Arial"/>
        </w:rPr>
        <w:t xml:space="preserve"> for and on behalf of </w:t>
      </w:r>
      <w:r w:rsidRPr="00CE38C7">
        <w:rPr>
          <w:rFonts w:ascii="Arial" w:eastAsia="Arial" w:hAnsi="Arial" w:cs="Arial"/>
          <w:b/>
        </w:rPr>
        <w:t xml:space="preserve">DPS </w:t>
      </w:r>
      <w:r w:rsidR="0038721D">
        <w:rPr>
          <w:rFonts w:ascii="Arial" w:eastAsia="Arial" w:hAnsi="Arial" w:cs="Arial"/>
          <w:b/>
        </w:rPr>
        <w:t>APPOINTED SUPPLIER</w:t>
      </w:r>
      <w:r w:rsidRPr="00CE38C7">
        <w:rPr>
          <w:rFonts w:ascii="Arial" w:eastAsia="Arial" w:hAnsi="Arial" w:cs="Arial"/>
          <w:b/>
        </w:rPr>
        <w:t xml:space="preserve">: </w:t>
      </w:r>
    </w:p>
    <w:p w14:paraId="5C13CA54"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rPr>
        <w:t xml:space="preserve"> </w:t>
      </w:r>
    </w:p>
    <w:p w14:paraId="7E45D666"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rPr>
        <w:t xml:space="preserve"> </w:t>
      </w:r>
    </w:p>
    <w:p w14:paraId="583EF7BF" w14:textId="77777777" w:rsidR="00B57677" w:rsidRPr="00CE38C7" w:rsidRDefault="003E6C9B" w:rsidP="005857D4">
      <w:pPr>
        <w:tabs>
          <w:tab w:val="left" w:pos="851"/>
        </w:tabs>
        <w:spacing w:after="5" w:line="249" w:lineRule="auto"/>
        <w:ind w:left="993" w:right="310" w:hanging="993"/>
        <w:jc w:val="left"/>
        <w:rPr>
          <w:rFonts w:ascii="Arial" w:hAnsi="Arial" w:cs="Arial"/>
        </w:rPr>
      </w:pPr>
      <w:r w:rsidRPr="00CE38C7">
        <w:rPr>
          <w:rFonts w:ascii="Arial" w:eastAsia="Arial" w:hAnsi="Arial" w:cs="Arial"/>
        </w:rPr>
        <w:t xml:space="preserve">Signature: ................................................................... </w:t>
      </w:r>
    </w:p>
    <w:p w14:paraId="02B33B6C"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rPr>
        <w:t xml:space="preserve"> </w:t>
      </w:r>
    </w:p>
    <w:p w14:paraId="30FB5A54" w14:textId="77777777" w:rsidR="00B57677" w:rsidRPr="00CE38C7" w:rsidRDefault="003E6C9B" w:rsidP="005857D4">
      <w:pPr>
        <w:tabs>
          <w:tab w:val="left" w:pos="851"/>
        </w:tabs>
        <w:spacing w:after="5" w:line="249" w:lineRule="auto"/>
        <w:ind w:left="993" w:right="310" w:hanging="993"/>
        <w:jc w:val="left"/>
        <w:rPr>
          <w:rFonts w:ascii="Arial" w:hAnsi="Arial" w:cs="Arial"/>
        </w:rPr>
      </w:pPr>
      <w:r w:rsidRPr="00CE38C7">
        <w:rPr>
          <w:rFonts w:ascii="Arial" w:eastAsia="Arial" w:hAnsi="Arial" w:cs="Arial"/>
        </w:rPr>
        <w:t xml:space="preserve">Name:................................................................... </w:t>
      </w:r>
    </w:p>
    <w:p w14:paraId="35C515EB"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rPr>
        <w:t xml:space="preserve"> </w:t>
      </w:r>
    </w:p>
    <w:p w14:paraId="64E6BB33" w14:textId="77777777" w:rsidR="00B57677" w:rsidRPr="00CE38C7" w:rsidRDefault="003E6C9B" w:rsidP="005857D4">
      <w:pPr>
        <w:tabs>
          <w:tab w:val="left" w:pos="851"/>
        </w:tabs>
        <w:spacing w:after="5" w:line="249" w:lineRule="auto"/>
        <w:ind w:left="993" w:right="310" w:hanging="993"/>
        <w:jc w:val="left"/>
        <w:rPr>
          <w:rFonts w:ascii="Arial" w:hAnsi="Arial" w:cs="Arial"/>
        </w:rPr>
      </w:pPr>
      <w:r w:rsidRPr="00CE38C7">
        <w:rPr>
          <w:rFonts w:ascii="Arial" w:eastAsia="Arial" w:hAnsi="Arial" w:cs="Arial"/>
        </w:rPr>
        <w:t xml:space="preserve">Position: ................................................................... </w:t>
      </w:r>
    </w:p>
    <w:p w14:paraId="02A883C6" w14:textId="77777777" w:rsidR="00B57677" w:rsidRPr="00CE38C7" w:rsidRDefault="003E6C9B" w:rsidP="005857D4">
      <w:pPr>
        <w:tabs>
          <w:tab w:val="left" w:pos="851"/>
        </w:tabs>
        <w:spacing w:after="19" w:line="259" w:lineRule="auto"/>
        <w:ind w:left="993" w:right="0" w:hanging="993"/>
        <w:jc w:val="left"/>
        <w:rPr>
          <w:rFonts w:ascii="Arial" w:hAnsi="Arial" w:cs="Arial"/>
        </w:rPr>
      </w:pPr>
      <w:r w:rsidRPr="00CE38C7">
        <w:rPr>
          <w:rFonts w:ascii="Arial" w:eastAsia="Arial" w:hAnsi="Arial" w:cs="Arial"/>
        </w:rPr>
        <w:t xml:space="preserve"> </w:t>
      </w:r>
    </w:p>
    <w:p w14:paraId="15D3FA28" w14:textId="77777777" w:rsidR="00B57677" w:rsidRPr="00CE38C7" w:rsidRDefault="003E6C9B" w:rsidP="005857D4">
      <w:pPr>
        <w:tabs>
          <w:tab w:val="left" w:pos="851"/>
        </w:tabs>
        <w:spacing w:after="5" w:line="249" w:lineRule="auto"/>
        <w:ind w:left="993" w:right="310" w:hanging="993"/>
        <w:jc w:val="left"/>
        <w:rPr>
          <w:rFonts w:ascii="Arial" w:hAnsi="Arial" w:cs="Arial"/>
        </w:rPr>
      </w:pPr>
      <w:r w:rsidRPr="00CE38C7">
        <w:rPr>
          <w:rFonts w:ascii="Arial" w:eastAsia="Arial" w:hAnsi="Arial" w:cs="Arial"/>
        </w:rPr>
        <w:t xml:space="preserve">Date:…………………………………………………… </w:t>
      </w:r>
    </w:p>
    <w:p w14:paraId="00307EFE" w14:textId="77777777" w:rsidR="00B57677" w:rsidRPr="00CE38C7" w:rsidRDefault="00B57677" w:rsidP="005857D4">
      <w:pPr>
        <w:tabs>
          <w:tab w:val="left" w:pos="851"/>
        </w:tabs>
        <w:ind w:left="993" w:hanging="993"/>
        <w:rPr>
          <w:rFonts w:ascii="Arial" w:hAnsi="Arial" w:cs="Arial"/>
        </w:rPr>
        <w:sectPr w:rsidR="00B57677" w:rsidRPr="00CE38C7" w:rsidSect="00582F72">
          <w:headerReference w:type="even" r:id="rId26"/>
          <w:footerReference w:type="even" r:id="rId27"/>
          <w:footerReference w:type="default" r:id="rId28"/>
          <w:headerReference w:type="first" r:id="rId29"/>
          <w:footerReference w:type="first" r:id="rId30"/>
          <w:pgSz w:w="11906" w:h="16838"/>
          <w:pgMar w:top="1843" w:right="1080" w:bottom="1440" w:left="1080" w:header="709" w:footer="567" w:gutter="0"/>
          <w:cols w:space="720"/>
          <w:docGrid w:linePitch="299"/>
        </w:sectPr>
      </w:pPr>
    </w:p>
    <w:p w14:paraId="5F849211" w14:textId="0553684F" w:rsidR="00B57677" w:rsidRPr="00CE38C7" w:rsidRDefault="003E6C9B" w:rsidP="008A4AC5">
      <w:pPr>
        <w:pStyle w:val="Heading1"/>
      </w:pPr>
      <w:bookmarkStart w:id="113" w:name="_Toc148951539"/>
      <w:r w:rsidRPr="00CE38C7">
        <w:lastRenderedPageBreak/>
        <w:t xml:space="preserve">APPENDIX 1 </w:t>
      </w:r>
      <w:r w:rsidR="008A4AC5">
        <w:t xml:space="preserve"> - </w:t>
      </w:r>
      <w:bookmarkEnd w:id="113"/>
      <w:r w:rsidR="00F3312F">
        <w:t xml:space="preserve">Scope </w:t>
      </w:r>
      <w:r w:rsidR="00C33870">
        <w:t>&amp; Site Information</w:t>
      </w:r>
    </w:p>
    <w:p w14:paraId="7BE46E11" w14:textId="77777777" w:rsidR="00B57677" w:rsidRPr="00CE38C7" w:rsidRDefault="003E6C9B" w:rsidP="005857D4">
      <w:pPr>
        <w:tabs>
          <w:tab w:val="left" w:pos="851"/>
        </w:tabs>
        <w:spacing w:after="20" w:line="259" w:lineRule="auto"/>
        <w:ind w:left="993" w:right="0" w:hanging="993"/>
        <w:jc w:val="left"/>
        <w:rPr>
          <w:rFonts w:ascii="Arial" w:hAnsi="Arial" w:cs="Arial"/>
        </w:rPr>
      </w:pPr>
      <w:r w:rsidRPr="00CE38C7">
        <w:rPr>
          <w:rFonts w:ascii="Arial" w:hAnsi="Arial" w:cs="Arial"/>
          <w:b/>
          <w:sz w:val="24"/>
        </w:rPr>
        <w:t xml:space="preserve"> </w:t>
      </w:r>
    </w:p>
    <w:p w14:paraId="055F6CE1" w14:textId="3C391F22" w:rsidR="00B57677" w:rsidRPr="00CE38C7" w:rsidRDefault="003E6C9B" w:rsidP="00EA71DA">
      <w:pPr>
        <w:tabs>
          <w:tab w:val="left" w:pos="851"/>
        </w:tabs>
        <w:spacing w:after="20" w:line="259" w:lineRule="auto"/>
        <w:ind w:left="993" w:right="2387" w:hanging="993"/>
        <w:jc w:val="center"/>
        <w:rPr>
          <w:rFonts w:ascii="Arial" w:hAnsi="Arial" w:cs="Arial"/>
        </w:rPr>
      </w:pPr>
      <w:r w:rsidRPr="00CE38C7">
        <w:rPr>
          <w:rFonts w:ascii="Arial" w:hAnsi="Arial" w:cs="Arial"/>
          <w:b/>
          <w:sz w:val="24"/>
          <w:u w:val="single" w:color="000000"/>
          <w:shd w:val="clear" w:color="auto" w:fill="FFFF00"/>
        </w:rPr>
        <w:t xml:space="preserve">[INSERT COPY OF </w:t>
      </w:r>
      <w:r w:rsidR="00C33870">
        <w:rPr>
          <w:rFonts w:ascii="Arial" w:hAnsi="Arial" w:cs="Arial"/>
          <w:b/>
          <w:sz w:val="24"/>
          <w:u w:val="single" w:color="000000"/>
          <w:shd w:val="clear" w:color="auto" w:fill="FFFF00"/>
        </w:rPr>
        <w:t xml:space="preserve">Appendix 1 </w:t>
      </w:r>
      <w:r w:rsidR="00183F17">
        <w:rPr>
          <w:rFonts w:ascii="Arial" w:hAnsi="Arial" w:cs="Arial"/>
          <w:b/>
          <w:sz w:val="24"/>
          <w:u w:val="single" w:color="000000"/>
          <w:shd w:val="clear" w:color="auto" w:fill="FFFF00"/>
        </w:rPr>
        <w:t>–</w:t>
      </w:r>
      <w:r w:rsidR="00C33870">
        <w:rPr>
          <w:rFonts w:ascii="Arial" w:hAnsi="Arial" w:cs="Arial"/>
          <w:b/>
          <w:sz w:val="24"/>
          <w:u w:val="single" w:color="000000"/>
          <w:shd w:val="clear" w:color="auto" w:fill="FFFF00"/>
        </w:rPr>
        <w:t xml:space="preserve"> </w:t>
      </w:r>
      <w:r w:rsidR="00183F17">
        <w:rPr>
          <w:rFonts w:ascii="Arial" w:hAnsi="Arial" w:cs="Arial"/>
          <w:b/>
          <w:sz w:val="24"/>
          <w:u w:val="single" w:color="000000"/>
          <w:shd w:val="clear" w:color="auto" w:fill="FFFF00"/>
        </w:rPr>
        <w:t>Scope &amp; Site Information</w:t>
      </w:r>
    </w:p>
    <w:p w14:paraId="38E09A07" w14:textId="77777777" w:rsidR="00B57677" w:rsidRPr="00CE38C7" w:rsidRDefault="003E6C9B" w:rsidP="005857D4">
      <w:pPr>
        <w:tabs>
          <w:tab w:val="left" w:pos="851"/>
        </w:tabs>
        <w:spacing w:after="22" w:line="259" w:lineRule="auto"/>
        <w:ind w:left="993" w:right="0" w:hanging="993"/>
        <w:jc w:val="left"/>
        <w:rPr>
          <w:rFonts w:ascii="Arial" w:hAnsi="Arial" w:cs="Arial"/>
        </w:rPr>
      </w:pPr>
      <w:r w:rsidRPr="00CE38C7">
        <w:rPr>
          <w:rFonts w:ascii="Arial" w:hAnsi="Arial" w:cs="Arial"/>
          <w:b/>
          <w:sz w:val="24"/>
        </w:rPr>
        <w:t xml:space="preserve"> </w:t>
      </w:r>
    </w:p>
    <w:p w14:paraId="1B81D16B" w14:textId="77777777" w:rsidR="00B57677" w:rsidRPr="00CE38C7" w:rsidRDefault="003E6C9B" w:rsidP="005857D4">
      <w:pPr>
        <w:tabs>
          <w:tab w:val="left" w:pos="851"/>
        </w:tabs>
        <w:spacing w:after="20" w:line="259" w:lineRule="auto"/>
        <w:ind w:left="993" w:right="0" w:hanging="993"/>
        <w:jc w:val="left"/>
        <w:rPr>
          <w:rFonts w:ascii="Arial" w:hAnsi="Arial" w:cs="Arial"/>
        </w:rPr>
      </w:pPr>
      <w:r w:rsidRPr="00CE38C7">
        <w:rPr>
          <w:rFonts w:ascii="Arial" w:hAnsi="Arial" w:cs="Arial"/>
          <w:b/>
          <w:sz w:val="24"/>
        </w:rPr>
        <w:t xml:space="preserve"> </w:t>
      </w:r>
    </w:p>
    <w:p w14:paraId="5E4BA54D" w14:textId="77777777" w:rsidR="00B57677" w:rsidRPr="00CE38C7" w:rsidRDefault="003E6C9B" w:rsidP="005857D4">
      <w:pPr>
        <w:tabs>
          <w:tab w:val="left" w:pos="851"/>
        </w:tabs>
        <w:spacing w:after="22" w:line="259" w:lineRule="auto"/>
        <w:ind w:left="993" w:right="0" w:hanging="993"/>
        <w:jc w:val="left"/>
        <w:rPr>
          <w:rFonts w:ascii="Arial" w:hAnsi="Arial" w:cs="Arial"/>
        </w:rPr>
      </w:pPr>
      <w:r w:rsidRPr="00CE38C7">
        <w:rPr>
          <w:rFonts w:ascii="Arial" w:hAnsi="Arial" w:cs="Arial"/>
          <w:b/>
          <w:sz w:val="24"/>
        </w:rPr>
        <w:t xml:space="preserve"> </w:t>
      </w:r>
    </w:p>
    <w:p w14:paraId="3584CCAD" w14:textId="77777777" w:rsidR="005857D4" w:rsidRDefault="005857D4">
      <w:pPr>
        <w:spacing w:after="160" w:line="259" w:lineRule="auto"/>
        <w:ind w:left="0" w:right="0" w:firstLine="0"/>
        <w:jc w:val="left"/>
        <w:rPr>
          <w:rFonts w:ascii="Arial" w:hAnsi="Arial" w:cs="Arial"/>
          <w:b/>
          <w:sz w:val="24"/>
          <w:u w:val="single" w:color="000000"/>
        </w:rPr>
      </w:pPr>
      <w:r>
        <w:rPr>
          <w:rFonts w:ascii="Arial" w:hAnsi="Arial" w:cs="Arial"/>
          <w:b/>
          <w:sz w:val="24"/>
          <w:u w:val="single" w:color="000000"/>
        </w:rPr>
        <w:br w:type="page"/>
      </w:r>
    </w:p>
    <w:p w14:paraId="5E632ED4" w14:textId="7FC20D7A" w:rsidR="00B57677" w:rsidRPr="00CE38C7" w:rsidRDefault="003E6C9B" w:rsidP="007C0CE7">
      <w:pPr>
        <w:tabs>
          <w:tab w:val="left" w:pos="851"/>
        </w:tabs>
        <w:spacing w:after="0" w:line="259" w:lineRule="auto"/>
        <w:ind w:left="2127" w:right="732" w:hanging="2127"/>
        <w:rPr>
          <w:rFonts w:ascii="Arial" w:hAnsi="Arial" w:cs="Arial"/>
        </w:rPr>
      </w:pPr>
      <w:bookmarkStart w:id="114" w:name="_Toc148951540"/>
      <w:r w:rsidRPr="007C0CE7">
        <w:rPr>
          <w:rStyle w:val="Heading1Char"/>
        </w:rPr>
        <w:lastRenderedPageBreak/>
        <w:t>APPENDIX 2 – INVITATION TO MINI COMPETE (ITMC) – TENDER</w:t>
      </w:r>
      <w:r w:rsidR="007C0CE7">
        <w:rPr>
          <w:rStyle w:val="Heading1Char"/>
        </w:rPr>
        <w:t xml:space="preserve"> </w:t>
      </w:r>
      <w:r w:rsidRPr="007C0CE7">
        <w:rPr>
          <w:rStyle w:val="Heading1Char"/>
        </w:rPr>
        <w:t>EXERCISE</w:t>
      </w:r>
      <w:bookmarkEnd w:id="114"/>
      <w:r w:rsidRPr="00CE38C7">
        <w:rPr>
          <w:rFonts w:ascii="Arial" w:hAnsi="Arial" w:cs="Arial"/>
          <w:b/>
          <w:sz w:val="24"/>
          <w:u w:val="single" w:color="000000"/>
        </w:rPr>
        <w:t xml:space="preserve"> DOCUMENT</w:t>
      </w:r>
      <w:r w:rsidRPr="00CE38C7">
        <w:rPr>
          <w:rFonts w:ascii="Arial" w:hAnsi="Arial" w:cs="Arial"/>
          <w:b/>
          <w:sz w:val="24"/>
        </w:rPr>
        <w:t xml:space="preserve"> </w:t>
      </w:r>
    </w:p>
    <w:p w14:paraId="1E0855E8" w14:textId="77777777" w:rsidR="00B57677" w:rsidRPr="00CE38C7" w:rsidRDefault="003E6C9B" w:rsidP="005857D4">
      <w:pPr>
        <w:tabs>
          <w:tab w:val="left" w:pos="851"/>
        </w:tabs>
        <w:spacing w:after="0" w:line="259" w:lineRule="auto"/>
        <w:ind w:left="993" w:right="0" w:hanging="993"/>
        <w:jc w:val="center"/>
        <w:rPr>
          <w:rFonts w:ascii="Arial" w:hAnsi="Arial" w:cs="Arial"/>
        </w:rPr>
      </w:pPr>
      <w:r w:rsidRPr="00CE38C7">
        <w:rPr>
          <w:rFonts w:ascii="Arial" w:hAnsi="Arial" w:cs="Arial"/>
        </w:rPr>
        <w:t xml:space="preserve"> </w:t>
      </w:r>
    </w:p>
    <w:p w14:paraId="40D4656C"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sz w:val="24"/>
          <w:shd w:val="clear" w:color="auto" w:fill="FFFF00"/>
        </w:rPr>
        <w:t>[INSERT COPY OF APPENDIX 2 – INVITATION TO MINI COMPETE]</w:t>
      </w:r>
      <w:r w:rsidRPr="00CE38C7">
        <w:rPr>
          <w:rFonts w:ascii="Arial" w:hAnsi="Arial" w:cs="Arial"/>
          <w:sz w:val="24"/>
        </w:rPr>
        <w:t xml:space="preserve"> </w:t>
      </w:r>
    </w:p>
    <w:p w14:paraId="2F43A64B"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514F5EB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b/>
          <w:i/>
          <w:sz w:val="24"/>
        </w:rPr>
        <w:t xml:space="preserve"> </w:t>
      </w:r>
      <w:r w:rsidRPr="00CE38C7">
        <w:rPr>
          <w:rFonts w:ascii="Arial" w:hAnsi="Arial" w:cs="Arial"/>
        </w:rPr>
        <w:br w:type="page"/>
      </w:r>
    </w:p>
    <w:p w14:paraId="6CF179A8" w14:textId="72C59552" w:rsidR="00B57677" w:rsidRPr="007C0CE7" w:rsidRDefault="003E6C9B" w:rsidP="007C0CE7">
      <w:pPr>
        <w:pStyle w:val="Heading1"/>
      </w:pPr>
      <w:bookmarkStart w:id="115" w:name="_Toc148951541"/>
      <w:r w:rsidRPr="007C0CE7">
        <w:lastRenderedPageBreak/>
        <w:t xml:space="preserve">APPENDIX </w:t>
      </w:r>
      <w:r w:rsidR="0022666A">
        <w:t>4</w:t>
      </w:r>
      <w:r w:rsidRPr="007C0CE7">
        <w:t xml:space="preserve"> – </w:t>
      </w:r>
      <w:bookmarkEnd w:id="115"/>
      <w:r w:rsidR="00183F17">
        <w:t>Conditions of Contract</w:t>
      </w:r>
      <w:r w:rsidRPr="007C0CE7">
        <w:t xml:space="preserve"> </w:t>
      </w:r>
    </w:p>
    <w:p w14:paraId="06D50072"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347EC3CC"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4B60D7E2" w14:textId="2668D215" w:rsidR="00B57677" w:rsidRPr="00CE38C7" w:rsidRDefault="003E6C9B" w:rsidP="005857D4">
      <w:pPr>
        <w:tabs>
          <w:tab w:val="left" w:pos="851"/>
        </w:tabs>
        <w:spacing w:after="0"/>
        <w:ind w:left="993" w:right="0" w:hanging="993"/>
        <w:rPr>
          <w:rFonts w:ascii="Arial" w:hAnsi="Arial" w:cs="Arial"/>
        </w:rPr>
      </w:pPr>
      <w:r w:rsidRPr="00CE38C7">
        <w:rPr>
          <w:rFonts w:ascii="Arial" w:hAnsi="Arial" w:cs="Arial"/>
          <w:b/>
        </w:rPr>
        <w:t xml:space="preserve">APPENDIX </w:t>
      </w:r>
      <w:r w:rsidR="0022666A">
        <w:rPr>
          <w:rFonts w:ascii="Arial" w:hAnsi="Arial" w:cs="Arial"/>
          <w:b/>
        </w:rPr>
        <w:t>4</w:t>
      </w:r>
    </w:p>
    <w:p w14:paraId="5D46C7DA" w14:textId="77777777" w:rsidR="00B57677" w:rsidRPr="00CE38C7" w:rsidRDefault="00B57677" w:rsidP="005857D4">
      <w:pPr>
        <w:tabs>
          <w:tab w:val="left" w:pos="851"/>
        </w:tabs>
        <w:ind w:left="993" w:hanging="993"/>
        <w:rPr>
          <w:rFonts w:ascii="Arial" w:hAnsi="Arial" w:cs="Arial"/>
        </w:rPr>
        <w:sectPr w:rsidR="00B57677" w:rsidRPr="00CE38C7" w:rsidSect="00EA71DA">
          <w:headerReference w:type="even" r:id="rId31"/>
          <w:footerReference w:type="even" r:id="rId32"/>
          <w:footerReference w:type="default" r:id="rId33"/>
          <w:headerReference w:type="first" r:id="rId34"/>
          <w:footerReference w:type="first" r:id="rId35"/>
          <w:pgSz w:w="11906" w:h="16838"/>
          <w:pgMar w:top="1985" w:right="1080" w:bottom="1440" w:left="1080" w:header="709" w:footer="567" w:gutter="0"/>
          <w:cols w:space="720"/>
          <w:docGrid w:linePitch="299"/>
        </w:sectPr>
      </w:pPr>
    </w:p>
    <w:p w14:paraId="7F6DCC5C" w14:textId="27F52883" w:rsidR="00B57677" w:rsidRPr="007C0CE7" w:rsidRDefault="003E6C9B" w:rsidP="007C0CE7">
      <w:pPr>
        <w:pStyle w:val="Heading1"/>
      </w:pPr>
      <w:bookmarkStart w:id="116" w:name="_Toc148951542"/>
      <w:r w:rsidRPr="007C0CE7">
        <w:lastRenderedPageBreak/>
        <w:t xml:space="preserve">APPENDIX </w:t>
      </w:r>
      <w:r w:rsidR="000970E5">
        <w:t>5</w:t>
      </w:r>
      <w:r w:rsidRPr="007C0CE7">
        <w:t xml:space="preserve">  – DPS VARIATION PROCEDURE</w:t>
      </w:r>
      <w:bookmarkEnd w:id="116"/>
      <w:r w:rsidRPr="007C0CE7">
        <w:t xml:space="preserve"> </w:t>
      </w:r>
    </w:p>
    <w:p w14:paraId="3245E148"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3DE04460" w14:textId="77777777" w:rsidR="00B57677" w:rsidRPr="00CE38C7" w:rsidRDefault="003E6C9B" w:rsidP="005857D4">
      <w:pPr>
        <w:tabs>
          <w:tab w:val="left" w:pos="851"/>
        </w:tabs>
        <w:spacing w:after="51" w:line="259" w:lineRule="auto"/>
        <w:ind w:left="993" w:right="0" w:hanging="993"/>
        <w:jc w:val="left"/>
        <w:rPr>
          <w:rFonts w:ascii="Arial" w:hAnsi="Arial" w:cs="Arial"/>
        </w:rPr>
      </w:pPr>
      <w:r w:rsidRPr="00CE38C7">
        <w:rPr>
          <w:rFonts w:ascii="Arial" w:hAnsi="Arial" w:cs="Arial"/>
          <w:b/>
        </w:rPr>
        <w:t xml:space="preserve"> </w:t>
      </w:r>
    </w:p>
    <w:p w14:paraId="5FABD9B6" w14:textId="5CC050C5" w:rsidR="00B57677" w:rsidRPr="00CE38C7" w:rsidRDefault="003E6C9B" w:rsidP="007C0CE7">
      <w:pPr>
        <w:pStyle w:val="Heading2"/>
        <w:numPr>
          <w:ilvl w:val="0"/>
          <w:numId w:val="34"/>
        </w:numPr>
        <w:tabs>
          <w:tab w:val="left" w:pos="851"/>
          <w:tab w:val="center" w:pos="1273"/>
        </w:tabs>
        <w:ind w:right="0" w:hanging="1080"/>
        <w:rPr>
          <w:rFonts w:cs="Arial"/>
        </w:rPr>
      </w:pPr>
      <w:bookmarkStart w:id="117" w:name="_Toc148892676"/>
      <w:bookmarkStart w:id="118" w:name="_Toc148893448"/>
      <w:bookmarkStart w:id="119" w:name="_Toc148893688"/>
      <w:bookmarkStart w:id="120" w:name="_Toc148951543"/>
      <w:r w:rsidRPr="00CE38C7">
        <w:rPr>
          <w:rFonts w:cs="Arial"/>
        </w:rPr>
        <w:t>INTRODUCTION</w:t>
      </w:r>
      <w:bookmarkEnd w:id="117"/>
      <w:bookmarkEnd w:id="118"/>
      <w:bookmarkEnd w:id="119"/>
      <w:bookmarkEnd w:id="120"/>
      <w:r w:rsidRPr="00CE38C7">
        <w:rPr>
          <w:rFonts w:cs="Arial"/>
        </w:rPr>
        <w:t xml:space="preserve"> </w:t>
      </w:r>
    </w:p>
    <w:p w14:paraId="5ECBF5DB"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51A3AB20" w14:textId="391F7352" w:rsidR="00B57677" w:rsidRPr="007C0CE7" w:rsidRDefault="003E6C9B" w:rsidP="007C0CE7">
      <w:pPr>
        <w:pStyle w:val="ListParagraph"/>
        <w:numPr>
          <w:ilvl w:val="1"/>
          <w:numId w:val="30"/>
        </w:numPr>
        <w:tabs>
          <w:tab w:val="left" w:pos="851"/>
        </w:tabs>
        <w:ind w:right="0"/>
        <w:rPr>
          <w:rFonts w:cs="Arial"/>
        </w:rPr>
      </w:pPr>
      <w:r w:rsidRPr="007C0CE7">
        <w:rPr>
          <w:rFonts w:cs="Arial"/>
        </w:rPr>
        <w:t xml:space="preserve">This Appendix </w:t>
      </w:r>
      <w:r w:rsidR="007B04B3">
        <w:rPr>
          <w:rFonts w:cs="Arial"/>
        </w:rPr>
        <w:t>X</w:t>
      </w:r>
      <w:r w:rsidRPr="007C0CE7">
        <w:rPr>
          <w:rFonts w:cs="Arial"/>
        </w:rPr>
        <w:t xml:space="preserve"> (DPS Variation Procedure) details the scope of the variations permitted and the process to be followed where the Council proposes a variation to this DPS Agreement and / or the DPS. </w:t>
      </w:r>
    </w:p>
    <w:p w14:paraId="0EE8B8EE" w14:textId="3A0E0E34" w:rsidR="00B57677" w:rsidRPr="00CE38C7" w:rsidRDefault="00B57677" w:rsidP="007C0CE7">
      <w:pPr>
        <w:tabs>
          <w:tab w:val="left" w:pos="851"/>
        </w:tabs>
        <w:spacing w:after="12" w:line="259" w:lineRule="auto"/>
        <w:ind w:left="60" w:right="0" w:firstLine="0"/>
        <w:jc w:val="left"/>
        <w:rPr>
          <w:rFonts w:ascii="Arial" w:hAnsi="Arial" w:cs="Arial"/>
        </w:rPr>
      </w:pPr>
    </w:p>
    <w:p w14:paraId="110B2ED2" w14:textId="0939E065" w:rsidR="00B57677" w:rsidRPr="007C0CE7" w:rsidRDefault="003E6C9B" w:rsidP="007C0CE7">
      <w:pPr>
        <w:pStyle w:val="ListParagraph"/>
        <w:numPr>
          <w:ilvl w:val="1"/>
          <w:numId w:val="30"/>
        </w:numPr>
        <w:tabs>
          <w:tab w:val="left" w:pos="851"/>
        </w:tabs>
        <w:ind w:right="1"/>
        <w:rPr>
          <w:rFonts w:cs="Arial"/>
        </w:rPr>
      </w:pPr>
      <w:r w:rsidRPr="007C0CE7">
        <w:rPr>
          <w:rFonts w:cs="Arial"/>
        </w:rPr>
        <w:t xml:space="preserve">The Council may propose a variation to this DPS Agreement and / or the DPS under this Appendix </w:t>
      </w:r>
      <w:r w:rsidR="007B04B3">
        <w:rPr>
          <w:rFonts w:cs="Arial"/>
        </w:rPr>
        <w:t>X</w:t>
      </w:r>
      <w:r w:rsidRPr="007C0CE7">
        <w:rPr>
          <w:rFonts w:cs="Arial"/>
        </w:rPr>
        <w:t xml:space="preserve"> (DPS Variation Procedure) only where the variation does not amount to a material change to this DPS Agreement or the </w:t>
      </w:r>
      <w:r w:rsidR="00E2693F">
        <w:rPr>
          <w:rFonts w:cs="Arial"/>
        </w:rPr>
        <w:t>DPS Works</w:t>
      </w:r>
      <w:r w:rsidRPr="007C0CE7">
        <w:rPr>
          <w:rFonts w:cs="Arial"/>
        </w:rPr>
        <w:t xml:space="preserve">. </w:t>
      </w:r>
    </w:p>
    <w:p w14:paraId="750FF624"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0062CAB4" w14:textId="2BE5543D" w:rsidR="00B57677" w:rsidRPr="00CE38C7" w:rsidRDefault="003E6C9B" w:rsidP="007C0CE7">
      <w:pPr>
        <w:pStyle w:val="Heading2"/>
        <w:numPr>
          <w:ilvl w:val="0"/>
          <w:numId w:val="34"/>
        </w:numPr>
        <w:tabs>
          <w:tab w:val="left" w:pos="851"/>
          <w:tab w:val="center" w:pos="1273"/>
        </w:tabs>
        <w:ind w:right="0" w:hanging="1080"/>
        <w:rPr>
          <w:rFonts w:cs="Arial"/>
        </w:rPr>
      </w:pPr>
      <w:r w:rsidRPr="007C0CE7">
        <w:rPr>
          <w:rFonts w:cs="Arial"/>
        </w:rPr>
        <w:tab/>
      </w:r>
      <w:bookmarkStart w:id="121" w:name="_Toc148892677"/>
      <w:bookmarkStart w:id="122" w:name="_Toc148893449"/>
      <w:bookmarkStart w:id="123" w:name="_Toc148893689"/>
      <w:bookmarkStart w:id="124" w:name="_Toc148951544"/>
      <w:r w:rsidRPr="00CE38C7">
        <w:rPr>
          <w:rFonts w:cs="Arial"/>
        </w:rPr>
        <w:t>PROCEDURE FOR PROPOSING A VARIATION</w:t>
      </w:r>
      <w:bookmarkEnd w:id="121"/>
      <w:bookmarkEnd w:id="122"/>
      <w:bookmarkEnd w:id="123"/>
      <w:bookmarkEnd w:id="124"/>
      <w:r w:rsidRPr="00CE38C7">
        <w:rPr>
          <w:rFonts w:cs="Arial"/>
        </w:rPr>
        <w:t xml:space="preserve"> </w:t>
      </w:r>
    </w:p>
    <w:p w14:paraId="6907062C"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233DE9FA" w14:textId="77777777" w:rsidR="007C0CE7" w:rsidRPr="007C0CE7" w:rsidRDefault="007C0CE7" w:rsidP="007C0CE7">
      <w:pPr>
        <w:pStyle w:val="ListParagraph"/>
        <w:numPr>
          <w:ilvl w:val="0"/>
          <w:numId w:val="30"/>
        </w:numPr>
        <w:tabs>
          <w:tab w:val="left" w:pos="851"/>
        </w:tabs>
        <w:ind w:right="0"/>
        <w:rPr>
          <w:noProof/>
          <w:vanish/>
        </w:rPr>
      </w:pPr>
    </w:p>
    <w:p w14:paraId="4D84BB53" w14:textId="5213EEEB" w:rsidR="00B57677" w:rsidRPr="007C0CE7" w:rsidRDefault="003E6C9B" w:rsidP="007C0CE7">
      <w:pPr>
        <w:pStyle w:val="ListParagraph"/>
        <w:numPr>
          <w:ilvl w:val="1"/>
          <w:numId w:val="30"/>
        </w:numPr>
        <w:tabs>
          <w:tab w:val="left" w:pos="851"/>
        </w:tabs>
        <w:ind w:right="0"/>
        <w:rPr>
          <w:rFonts w:cs="Arial"/>
        </w:rPr>
      </w:pPr>
      <w:r w:rsidRPr="007C0CE7">
        <w:rPr>
          <w:rFonts w:cs="Arial"/>
        </w:rPr>
        <w:t xml:space="preserve">Except where paragraph 4 (Variations that are not permitted) applies, the Council may propose a variation using the procedure contained in this paragraph 2 (Procedure for Proposing a Variation). </w:t>
      </w:r>
    </w:p>
    <w:p w14:paraId="7813323F" w14:textId="6F3FD97A" w:rsidR="00B57677" w:rsidRPr="00CE38C7" w:rsidRDefault="00B57677" w:rsidP="007C0CE7">
      <w:pPr>
        <w:tabs>
          <w:tab w:val="left" w:pos="851"/>
        </w:tabs>
        <w:spacing w:after="0" w:line="259" w:lineRule="auto"/>
        <w:ind w:left="993" w:right="0" w:hanging="928"/>
        <w:jc w:val="left"/>
        <w:rPr>
          <w:rFonts w:ascii="Arial" w:hAnsi="Arial" w:cs="Arial"/>
        </w:rPr>
      </w:pPr>
    </w:p>
    <w:p w14:paraId="137B8596" w14:textId="192D2618" w:rsidR="00B57677" w:rsidRPr="007C0CE7" w:rsidRDefault="003E6C9B" w:rsidP="007C0CE7">
      <w:pPr>
        <w:pStyle w:val="ListParagraph"/>
        <w:numPr>
          <w:ilvl w:val="1"/>
          <w:numId w:val="30"/>
        </w:numPr>
        <w:tabs>
          <w:tab w:val="left" w:pos="851"/>
        </w:tabs>
        <w:ind w:right="0"/>
        <w:rPr>
          <w:rFonts w:cs="Arial"/>
        </w:rPr>
      </w:pPr>
      <w:r w:rsidRPr="007C0CE7">
        <w:rPr>
          <w:rFonts w:cs="Arial"/>
        </w:rPr>
        <w:t xml:space="preserve">In order to propose a variation, the Council shall serve each DPS </w:t>
      </w:r>
      <w:r w:rsidR="0038721D">
        <w:rPr>
          <w:rFonts w:cs="Arial"/>
        </w:rPr>
        <w:t>Appointed supplier</w:t>
      </w:r>
      <w:r w:rsidRPr="007C0CE7">
        <w:rPr>
          <w:rFonts w:cs="Arial"/>
        </w:rPr>
        <w:t xml:space="preserve"> with written notice of the proposal to vary this DPS Agreement and / or the DPS (“</w:t>
      </w:r>
      <w:r w:rsidRPr="007C0CE7">
        <w:rPr>
          <w:rFonts w:cs="Arial"/>
          <w:b/>
        </w:rPr>
        <w:t>Notice of Variation</w:t>
      </w:r>
      <w:r w:rsidRPr="007C0CE7">
        <w:rPr>
          <w:rFonts w:cs="Arial"/>
        </w:rPr>
        <w:t xml:space="preserve">”). </w:t>
      </w:r>
    </w:p>
    <w:p w14:paraId="04C09826" w14:textId="51D4A870" w:rsidR="00B57677" w:rsidRPr="00CE38C7" w:rsidRDefault="00B57677" w:rsidP="007C0CE7">
      <w:pPr>
        <w:tabs>
          <w:tab w:val="left" w:pos="851"/>
        </w:tabs>
        <w:spacing w:after="0" w:line="259" w:lineRule="auto"/>
        <w:ind w:left="993" w:right="0" w:hanging="928"/>
        <w:jc w:val="left"/>
        <w:rPr>
          <w:rFonts w:ascii="Arial" w:hAnsi="Arial" w:cs="Arial"/>
        </w:rPr>
      </w:pPr>
    </w:p>
    <w:p w14:paraId="6B99964F" w14:textId="4E41A7EA" w:rsidR="00B57677" w:rsidRPr="007C0CE7" w:rsidRDefault="003E6C9B" w:rsidP="007C0CE7">
      <w:pPr>
        <w:pStyle w:val="ListParagraph"/>
        <w:numPr>
          <w:ilvl w:val="1"/>
          <w:numId w:val="30"/>
        </w:numPr>
        <w:tabs>
          <w:tab w:val="left" w:pos="851"/>
        </w:tabs>
        <w:ind w:right="0"/>
        <w:rPr>
          <w:rFonts w:cs="Arial"/>
        </w:rPr>
      </w:pPr>
      <w:r w:rsidRPr="007C0CE7">
        <w:rPr>
          <w:rFonts w:cs="Arial"/>
        </w:rPr>
        <w:t xml:space="preserve">The Notice of Variation shall contain details of the proposed variation providing sufficient information to allow each DPS </w:t>
      </w:r>
      <w:r w:rsidR="0038721D">
        <w:rPr>
          <w:rFonts w:cs="Arial"/>
        </w:rPr>
        <w:t>Appointed supplier</w:t>
      </w:r>
      <w:r w:rsidRPr="007C0CE7">
        <w:rPr>
          <w:rFonts w:cs="Arial"/>
        </w:rPr>
        <w:t xml:space="preserve"> to assess the impact of the variation. </w:t>
      </w:r>
    </w:p>
    <w:p w14:paraId="7E2850DA" w14:textId="5FF0599E" w:rsidR="00B57677" w:rsidRPr="00CE38C7" w:rsidRDefault="00B57677" w:rsidP="007C0CE7">
      <w:pPr>
        <w:tabs>
          <w:tab w:val="left" w:pos="851"/>
        </w:tabs>
        <w:spacing w:after="12" w:line="259" w:lineRule="auto"/>
        <w:ind w:left="993" w:right="0" w:hanging="83"/>
        <w:jc w:val="left"/>
        <w:rPr>
          <w:rFonts w:ascii="Arial" w:hAnsi="Arial" w:cs="Arial"/>
        </w:rPr>
      </w:pPr>
    </w:p>
    <w:p w14:paraId="6BB2BAA5" w14:textId="1B61F4EB" w:rsidR="00B57677" w:rsidRPr="007C0CE7" w:rsidRDefault="003E6C9B" w:rsidP="007C0CE7">
      <w:pPr>
        <w:pStyle w:val="ListParagraph"/>
        <w:numPr>
          <w:ilvl w:val="1"/>
          <w:numId w:val="30"/>
        </w:numPr>
        <w:tabs>
          <w:tab w:val="left" w:pos="851"/>
        </w:tabs>
        <w:ind w:right="0"/>
        <w:rPr>
          <w:rFonts w:cs="Arial"/>
        </w:rPr>
      </w:pPr>
      <w:r w:rsidRPr="007C0CE7">
        <w:rPr>
          <w:rFonts w:cs="Arial"/>
        </w:rPr>
        <w:t xml:space="preserve">On receipt of the Notice of Variation, each DPS </w:t>
      </w:r>
      <w:r w:rsidR="0038721D">
        <w:rPr>
          <w:rFonts w:cs="Arial"/>
        </w:rPr>
        <w:t>Appointed supplier</w:t>
      </w:r>
      <w:r w:rsidRPr="007C0CE7">
        <w:rPr>
          <w:rFonts w:cs="Arial"/>
        </w:rPr>
        <w:t xml:space="preserve"> has ten (10) Working Days to respond in writing with any objections to the variation. </w:t>
      </w:r>
    </w:p>
    <w:p w14:paraId="42AF4B18" w14:textId="1D1DF170" w:rsidR="00B57677" w:rsidRPr="00CE38C7" w:rsidRDefault="00B57677" w:rsidP="007C0CE7">
      <w:pPr>
        <w:tabs>
          <w:tab w:val="left" w:pos="851"/>
        </w:tabs>
        <w:spacing w:after="0" w:line="259" w:lineRule="auto"/>
        <w:ind w:left="993" w:right="0" w:hanging="928"/>
        <w:jc w:val="left"/>
        <w:rPr>
          <w:rFonts w:ascii="Arial" w:hAnsi="Arial" w:cs="Arial"/>
        </w:rPr>
      </w:pPr>
    </w:p>
    <w:p w14:paraId="59E0BAFF" w14:textId="58C4451A" w:rsidR="00B57677" w:rsidRPr="007C0CE7" w:rsidRDefault="003E6C9B" w:rsidP="007C0CE7">
      <w:pPr>
        <w:pStyle w:val="ListParagraph"/>
        <w:numPr>
          <w:ilvl w:val="1"/>
          <w:numId w:val="30"/>
        </w:numPr>
        <w:tabs>
          <w:tab w:val="left" w:pos="851"/>
        </w:tabs>
        <w:ind w:right="3"/>
        <w:rPr>
          <w:rFonts w:cs="Arial"/>
        </w:rPr>
      </w:pPr>
      <w:r w:rsidRPr="007C0CE7">
        <w:rPr>
          <w:rFonts w:cs="Arial"/>
        </w:rPr>
        <w:t xml:space="preserve">Where the Council does not receive any written objections to the variation within the timescales detailed in paragraph 2.4, the Council may then serve each DPS </w:t>
      </w:r>
      <w:r w:rsidR="0038721D">
        <w:rPr>
          <w:rFonts w:cs="Arial"/>
        </w:rPr>
        <w:t>Appointed supplier</w:t>
      </w:r>
      <w:r w:rsidRPr="007C0CE7">
        <w:rPr>
          <w:rFonts w:cs="Arial"/>
        </w:rPr>
        <w:t xml:space="preserve"> with a written agreement detailing the variation to be signed and returned by each DPS </w:t>
      </w:r>
      <w:r w:rsidR="0038721D">
        <w:rPr>
          <w:rFonts w:cs="Arial"/>
        </w:rPr>
        <w:t>Appointed supplier</w:t>
      </w:r>
      <w:r w:rsidRPr="007C0CE7">
        <w:rPr>
          <w:rFonts w:cs="Arial"/>
        </w:rPr>
        <w:t xml:space="preserve"> within ten (10) Working Days of receipt. </w:t>
      </w:r>
    </w:p>
    <w:p w14:paraId="1D72BC54" w14:textId="4802D29F" w:rsidR="00B57677" w:rsidRPr="00CE38C7" w:rsidRDefault="00B57677" w:rsidP="007C0CE7">
      <w:pPr>
        <w:tabs>
          <w:tab w:val="left" w:pos="851"/>
        </w:tabs>
        <w:spacing w:after="0" w:line="259" w:lineRule="auto"/>
        <w:ind w:left="993" w:right="0" w:hanging="928"/>
        <w:jc w:val="left"/>
        <w:rPr>
          <w:rFonts w:ascii="Arial" w:hAnsi="Arial" w:cs="Arial"/>
        </w:rPr>
      </w:pPr>
    </w:p>
    <w:p w14:paraId="55AFA760" w14:textId="594A0862" w:rsidR="00B57677" w:rsidRPr="007C0CE7" w:rsidRDefault="003E6C9B" w:rsidP="007C0CE7">
      <w:pPr>
        <w:pStyle w:val="ListParagraph"/>
        <w:numPr>
          <w:ilvl w:val="1"/>
          <w:numId w:val="30"/>
        </w:numPr>
        <w:tabs>
          <w:tab w:val="left" w:pos="851"/>
        </w:tabs>
        <w:ind w:right="0"/>
        <w:rPr>
          <w:rFonts w:cs="Arial"/>
        </w:rPr>
      </w:pPr>
      <w:r w:rsidRPr="007C0CE7">
        <w:rPr>
          <w:rFonts w:cs="Arial"/>
        </w:rPr>
        <w:t xml:space="preserve">On receipt of a signed agreement from each DPS </w:t>
      </w:r>
      <w:r w:rsidR="0038721D">
        <w:rPr>
          <w:rFonts w:cs="Arial"/>
        </w:rPr>
        <w:t>Appointed supplier</w:t>
      </w:r>
      <w:r w:rsidRPr="007C0CE7">
        <w:rPr>
          <w:rFonts w:cs="Arial"/>
        </w:rPr>
        <w:t xml:space="preserve">, the Council shall notify all DPS </w:t>
      </w:r>
      <w:r w:rsidR="0038721D">
        <w:rPr>
          <w:rFonts w:cs="Arial"/>
        </w:rPr>
        <w:t>Appointed supplier</w:t>
      </w:r>
      <w:r w:rsidRPr="007C0CE7">
        <w:rPr>
          <w:rFonts w:cs="Arial"/>
        </w:rPr>
        <w:t xml:space="preserve">s in writing of the commencement date of the variation. </w:t>
      </w:r>
    </w:p>
    <w:p w14:paraId="4EB4E4F1" w14:textId="160D9447" w:rsidR="00B57677" w:rsidRPr="00CE38C7" w:rsidRDefault="00B57677" w:rsidP="007C0CE7">
      <w:pPr>
        <w:tabs>
          <w:tab w:val="left" w:pos="851"/>
        </w:tabs>
        <w:spacing w:after="12" w:line="259" w:lineRule="auto"/>
        <w:ind w:left="993" w:right="0" w:hanging="933"/>
        <w:jc w:val="left"/>
        <w:rPr>
          <w:rFonts w:ascii="Arial" w:hAnsi="Arial" w:cs="Arial"/>
        </w:rPr>
      </w:pPr>
    </w:p>
    <w:p w14:paraId="0CBFCDF1" w14:textId="4A0D9ED4" w:rsidR="00B82DCB" w:rsidRDefault="003E6C9B" w:rsidP="007C0CE7">
      <w:pPr>
        <w:pStyle w:val="ListParagraph"/>
        <w:numPr>
          <w:ilvl w:val="1"/>
          <w:numId w:val="30"/>
        </w:numPr>
        <w:tabs>
          <w:tab w:val="left" w:pos="851"/>
        </w:tabs>
        <w:ind w:right="1"/>
        <w:rPr>
          <w:rFonts w:cs="Arial"/>
        </w:rPr>
      </w:pPr>
      <w:r w:rsidRPr="007C0CE7">
        <w:rPr>
          <w:rFonts w:cs="Arial"/>
        </w:rPr>
        <w:t xml:space="preserve">For the avoidance of doubt, any variation made pursuant to this paragraph 2 (Procedure for Proposing a Variation) need not be executed as a deed provided it is executed by a duly authorised representative of each of the Parties. </w:t>
      </w:r>
    </w:p>
    <w:p w14:paraId="07931318" w14:textId="77777777" w:rsidR="00B82DCB" w:rsidRDefault="00B82DCB">
      <w:pPr>
        <w:spacing w:after="160" w:line="259" w:lineRule="auto"/>
        <w:ind w:left="0" w:right="0" w:firstLine="0"/>
        <w:jc w:val="left"/>
        <w:rPr>
          <w:rFonts w:ascii="Arial" w:hAnsi="Arial" w:cs="Arial"/>
          <w:sz w:val="24"/>
        </w:rPr>
      </w:pPr>
      <w:r>
        <w:rPr>
          <w:rFonts w:cs="Arial"/>
        </w:rPr>
        <w:br w:type="page"/>
      </w:r>
    </w:p>
    <w:p w14:paraId="4A8A22AC" w14:textId="1F8DFF46" w:rsidR="00B57677" w:rsidRPr="00CE38C7" w:rsidRDefault="003E6C9B" w:rsidP="007C0CE7">
      <w:pPr>
        <w:pStyle w:val="Heading2"/>
        <w:numPr>
          <w:ilvl w:val="0"/>
          <w:numId w:val="30"/>
        </w:numPr>
        <w:tabs>
          <w:tab w:val="left" w:pos="851"/>
          <w:tab w:val="center" w:pos="1889"/>
        </w:tabs>
        <w:ind w:right="0"/>
        <w:rPr>
          <w:rFonts w:cs="Arial"/>
        </w:rPr>
      </w:pPr>
      <w:bookmarkStart w:id="125" w:name="_Toc148892678"/>
      <w:bookmarkStart w:id="126" w:name="_Toc148893450"/>
      <w:bookmarkStart w:id="127" w:name="_Toc148893690"/>
      <w:bookmarkStart w:id="128" w:name="_Toc148951545"/>
      <w:r w:rsidRPr="00CE38C7">
        <w:rPr>
          <w:rFonts w:cs="Arial"/>
        </w:rPr>
        <w:lastRenderedPageBreak/>
        <w:t>OBJECTIONS TO A VARIATION</w:t>
      </w:r>
      <w:bookmarkEnd w:id="125"/>
      <w:bookmarkEnd w:id="126"/>
      <w:bookmarkEnd w:id="127"/>
      <w:bookmarkEnd w:id="128"/>
      <w:r w:rsidRPr="00CE38C7">
        <w:rPr>
          <w:rFonts w:cs="Arial"/>
        </w:rPr>
        <w:t xml:space="preserve"> </w:t>
      </w:r>
    </w:p>
    <w:p w14:paraId="3060FB73"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139B31E3" w14:textId="6269ED4C" w:rsidR="00B57677" w:rsidRPr="007C0CE7" w:rsidRDefault="003E6C9B" w:rsidP="007C0CE7">
      <w:pPr>
        <w:pStyle w:val="ListParagraph"/>
        <w:numPr>
          <w:ilvl w:val="1"/>
          <w:numId w:val="30"/>
        </w:numPr>
        <w:tabs>
          <w:tab w:val="left" w:pos="851"/>
          <w:tab w:val="center" w:pos="4936"/>
        </w:tabs>
        <w:ind w:right="0"/>
        <w:jc w:val="left"/>
        <w:rPr>
          <w:rFonts w:cs="Arial"/>
        </w:rPr>
      </w:pPr>
      <w:r w:rsidRPr="007C0CE7">
        <w:rPr>
          <w:rFonts w:eastAsia="Arial" w:cs="Arial"/>
        </w:rPr>
        <w:tab/>
      </w:r>
      <w:r w:rsidRPr="007C0CE7">
        <w:rPr>
          <w:rFonts w:cs="Arial"/>
        </w:rPr>
        <w:t xml:space="preserve">In the event that the Council receives one or more written objections to a variation, the Council may: </w:t>
      </w:r>
    </w:p>
    <w:p w14:paraId="43D5936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7384AA43" w14:textId="4A5D546F" w:rsidR="00B57677" w:rsidRPr="007C0CE7" w:rsidRDefault="003E6C9B" w:rsidP="007C0CE7">
      <w:pPr>
        <w:pStyle w:val="ListParagraph"/>
        <w:numPr>
          <w:ilvl w:val="2"/>
          <w:numId w:val="30"/>
        </w:numPr>
        <w:tabs>
          <w:tab w:val="left" w:pos="851"/>
          <w:tab w:val="center" w:pos="2872"/>
        </w:tabs>
        <w:ind w:right="0"/>
        <w:jc w:val="left"/>
        <w:rPr>
          <w:rFonts w:cs="Arial"/>
        </w:rPr>
      </w:pPr>
      <w:r w:rsidRPr="007C0CE7">
        <w:rPr>
          <w:rFonts w:cs="Arial"/>
        </w:rPr>
        <w:t xml:space="preserve">withdraw the proposed variation; or </w:t>
      </w:r>
    </w:p>
    <w:p w14:paraId="4384AFFF" w14:textId="630F5EA2" w:rsidR="00B57677" w:rsidRPr="00CE38C7" w:rsidRDefault="00B57677" w:rsidP="007C0CE7">
      <w:pPr>
        <w:tabs>
          <w:tab w:val="left" w:pos="851"/>
        </w:tabs>
        <w:spacing w:after="0" w:line="259" w:lineRule="auto"/>
        <w:ind w:left="993" w:right="0" w:hanging="928"/>
        <w:jc w:val="left"/>
        <w:rPr>
          <w:rFonts w:ascii="Arial" w:hAnsi="Arial" w:cs="Arial"/>
        </w:rPr>
      </w:pPr>
    </w:p>
    <w:p w14:paraId="54609397" w14:textId="24AE8CF2" w:rsidR="00B57677" w:rsidRPr="007C0CE7" w:rsidRDefault="003E6C9B" w:rsidP="007C0CE7">
      <w:pPr>
        <w:pStyle w:val="ListParagraph"/>
        <w:numPr>
          <w:ilvl w:val="2"/>
          <w:numId w:val="30"/>
        </w:numPr>
        <w:tabs>
          <w:tab w:val="left" w:pos="851"/>
          <w:tab w:val="center" w:pos="3064"/>
        </w:tabs>
        <w:ind w:right="0"/>
        <w:jc w:val="left"/>
        <w:rPr>
          <w:rFonts w:cs="Arial"/>
        </w:rPr>
      </w:pPr>
      <w:r w:rsidRPr="007C0CE7">
        <w:rPr>
          <w:rFonts w:cs="Arial"/>
        </w:rPr>
        <w:t xml:space="preserve">propose an amendment to the variation. </w:t>
      </w:r>
    </w:p>
    <w:p w14:paraId="040D8114" w14:textId="310892A6" w:rsidR="00B57677" w:rsidRPr="00CE38C7" w:rsidRDefault="003E6C9B" w:rsidP="00B82DCB">
      <w:pPr>
        <w:tabs>
          <w:tab w:val="left" w:pos="851"/>
        </w:tabs>
        <w:spacing w:after="467" w:line="259" w:lineRule="auto"/>
        <w:ind w:left="993" w:right="0" w:hanging="993"/>
        <w:jc w:val="left"/>
        <w:rPr>
          <w:rFonts w:ascii="Arial" w:hAnsi="Arial" w:cs="Arial"/>
        </w:rPr>
      </w:pPr>
      <w:r w:rsidRPr="00CE38C7">
        <w:rPr>
          <w:rFonts w:ascii="Arial" w:hAnsi="Arial" w:cs="Arial"/>
        </w:rPr>
        <w:t xml:space="preserve"> </w:t>
      </w:r>
      <w:r w:rsidRPr="00CE38C7">
        <w:rPr>
          <w:rFonts w:ascii="Arial" w:hAnsi="Arial" w:cs="Arial"/>
          <w:sz w:val="16"/>
        </w:rPr>
        <w:t xml:space="preserve"> </w:t>
      </w:r>
    </w:p>
    <w:p w14:paraId="151D7CCA" w14:textId="75050DBE" w:rsidR="00B57677" w:rsidRPr="00CE38C7" w:rsidRDefault="003E6C9B" w:rsidP="007C0CE7">
      <w:pPr>
        <w:pStyle w:val="Heading2"/>
        <w:numPr>
          <w:ilvl w:val="0"/>
          <w:numId w:val="30"/>
        </w:numPr>
        <w:tabs>
          <w:tab w:val="left" w:pos="851"/>
          <w:tab w:val="center" w:pos="2351"/>
        </w:tabs>
        <w:ind w:right="0"/>
        <w:rPr>
          <w:rFonts w:cs="Arial"/>
        </w:rPr>
      </w:pPr>
      <w:bookmarkStart w:id="129" w:name="_Toc148892679"/>
      <w:bookmarkStart w:id="130" w:name="_Toc148893451"/>
      <w:bookmarkStart w:id="131" w:name="_Toc148893691"/>
      <w:bookmarkStart w:id="132" w:name="_Toc148951546"/>
      <w:r w:rsidRPr="00CE38C7">
        <w:rPr>
          <w:rFonts w:cs="Arial"/>
        </w:rPr>
        <w:t>VARIATIONS THAT ARE NOT PERMITTED</w:t>
      </w:r>
      <w:bookmarkEnd w:id="129"/>
      <w:bookmarkEnd w:id="130"/>
      <w:bookmarkEnd w:id="131"/>
      <w:bookmarkEnd w:id="132"/>
      <w:r w:rsidRPr="00CE38C7">
        <w:rPr>
          <w:rFonts w:cs="Arial"/>
        </w:rPr>
        <w:t xml:space="preserve"> </w:t>
      </w:r>
    </w:p>
    <w:p w14:paraId="2748FE6B" w14:textId="77777777" w:rsidR="00B57677" w:rsidRPr="00CE38C7" w:rsidRDefault="003E6C9B" w:rsidP="005857D4">
      <w:pPr>
        <w:tabs>
          <w:tab w:val="left" w:pos="851"/>
        </w:tabs>
        <w:spacing w:after="12" w:line="259" w:lineRule="auto"/>
        <w:ind w:left="993" w:right="0" w:hanging="993"/>
        <w:jc w:val="left"/>
        <w:rPr>
          <w:rFonts w:ascii="Arial" w:hAnsi="Arial" w:cs="Arial"/>
        </w:rPr>
      </w:pPr>
      <w:r w:rsidRPr="00CE38C7">
        <w:rPr>
          <w:rFonts w:ascii="Arial" w:hAnsi="Arial" w:cs="Arial"/>
        </w:rPr>
        <w:t xml:space="preserve"> </w:t>
      </w:r>
    </w:p>
    <w:p w14:paraId="365508B7" w14:textId="01341D08" w:rsidR="00B57677" w:rsidRPr="007C0CE7" w:rsidRDefault="003E6C9B" w:rsidP="007C0CE7">
      <w:pPr>
        <w:pStyle w:val="ListParagraph"/>
        <w:numPr>
          <w:ilvl w:val="1"/>
          <w:numId w:val="30"/>
        </w:numPr>
        <w:tabs>
          <w:tab w:val="left" w:pos="851"/>
          <w:tab w:val="center" w:pos="5094"/>
        </w:tabs>
        <w:spacing w:after="12" w:line="265" w:lineRule="auto"/>
        <w:ind w:right="0"/>
        <w:jc w:val="left"/>
        <w:rPr>
          <w:rFonts w:cs="Arial"/>
        </w:rPr>
      </w:pPr>
      <w:r w:rsidRPr="007C0CE7">
        <w:rPr>
          <w:rFonts w:cs="Arial"/>
        </w:rPr>
        <w:t xml:space="preserve">In addition to the provisions contained in paragraph 1.2, the Council may not propose any variation that: </w:t>
      </w:r>
    </w:p>
    <w:p w14:paraId="773C3702"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5C174275" w14:textId="45D5E9B7" w:rsidR="00B57677" w:rsidRPr="007C0CE7" w:rsidRDefault="003E6C9B" w:rsidP="007C0CE7">
      <w:pPr>
        <w:pStyle w:val="ListParagraph"/>
        <w:numPr>
          <w:ilvl w:val="2"/>
          <w:numId w:val="30"/>
        </w:numPr>
        <w:tabs>
          <w:tab w:val="left" w:pos="851"/>
        </w:tabs>
        <w:ind w:right="0"/>
        <w:rPr>
          <w:rFonts w:cs="Arial"/>
        </w:rPr>
      </w:pPr>
      <w:r w:rsidRPr="007C0CE7">
        <w:rPr>
          <w:rFonts w:cs="Arial"/>
        </w:rPr>
        <w:t xml:space="preserve">may prevent one or more of the DPS </w:t>
      </w:r>
      <w:r w:rsidR="0038721D">
        <w:rPr>
          <w:rFonts w:cs="Arial"/>
        </w:rPr>
        <w:t>Appointed supplier</w:t>
      </w:r>
      <w:r w:rsidRPr="007C0CE7">
        <w:rPr>
          <w:rFonts w:cs="Arial"/>
        </w:rPr>
        <w:t xml:space="preserve">s from performing its obligations under the DPS Agreement; or </w:t>
      </w:r>
    </w:p>
    <w:p w14:paraId="035D70BA" w14:textId="358AC1BC" w:rsidR="00B57677" w:rsidRPr="00CE38C7" w:rsidRDefault="00B57677" w:rsidP="007C0CE7">
      <w:pPr>
        <w:tabs>
          <w:tab w:val="left" w:pos="851"/>
        </w:tabs>
        <w:spacing w:after="0" w:line="259" w:lineRule="auto"/>
        <w:ind w:left="993" w:right="0" w:hanging="928"/>
        <w:jc w:val="left"/>
        <w:rPr>
          <w:rFonts w:ascii="Arial" w:hAnsi="Arial" w:cs="Arial"/>
        </w:rPr>
      </w:pPr>
    </w:p>
    <w:p w14:paraId="32BA4A77" w14:textId="599334C0" w:rsidR="00B57677" w:rsidRPr="007C0CE7" w:rsidRDefault="003E6C9B" w:rsidP="007C0CE7">
      <w:pPr>
        <w:pStyle w:val="ListParagraph"/>
        <w:numPr>
          <w:ilvl w:val="2"/>
          <w:numId w:val="30"/>
        </w:numPr>
        <w:tabs>
          <w:tab w:val="left" w:pos="851"/>
          <w:tab w:val="center" w:pos="2618"/>
        </w:tabs>
        <w:ind w:right="0"/>
        <w:jc w:val="left"/>
        <w:rPr>
          <w:rFonts w:cs="Arial"/>
        </w:rPr>
      </w:pPr>
      <w:r w:rsidRPr="007C0CE7">
        <w:rPr>
          <w:rFonts w:cs="Arial"/>
        </w:rPr>
        <w:t xml:space="preserve">is in contravention of any Law. </w:t>
      </w:r>
    </w:p>
    <w:p w14:paraId="2FC7883B" w14:textId="77777777" w:rsidR="00B57677" w:rsidRPr="00CE38C7" w:rsidRDefault="003E6C9B" w:rsidP="005857D4">
      <w:pPr>
        <w:tabs>
          <w:tab w:val="left" w:pos="851"/>
        </w:tabs>
        <w:spacing w:after="38" w:line="259" w:lineRule="auto"/>
        <w:ind w:left="993" w:right="0" w:hanging="993"/>
        <w:jc w:val="left"/>
        <w:rPr>
          <w:rFonts w:ascii="Arial" w:hAnsi="Arial" w:cs="Arial"/>
        </w:rPr>
      </w:pPr>
      <w:r w:rsidRPr="00CE38C7">
        <w:rPr>
          <w:rFonts w:ascii="Arial" w:hAnsi="Arial" w:cs="Arial"/>
        </w:rPr>
        <w:t xml:space="preserve"> </w:t>
      </w:r>
    </w:p>
    <w:p w14:paraId="14C20079"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7198EEE8"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sz w:val="24"/>
        </w:rPr>
        <w:t xml:space="preserve"> </w:t>
      </w:r>
    </w:p>
    <w:p w14:paraId="13122907"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hAnsi="Arial" w:cs="Arial"/>
        </w:rPr>
        <w:t xml:space="preserve"> </w:t>
      </w:r>
    </w:p>
    <w:p w14:paraId="3ABCB701"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p>
    <w:p w14:paraId="74C56372" w14:textId="77777777" w:rsidR="00B57677" w:rsidRPr="00CE38C7" w:rsidRDefault="003E6C9B" w:rsidP="005857D4">
      <w:pPr>
        <w:tabs>
          <w:tab w:val="left" w:pos="851"/>
        </w:tabs>
        <w:spacing w:after="0" w:line="259" w:lineRule="auto"/>
        <w:ind w:left="993" w:right="0" w:hanging="993"/>
        <w:jc w:val="left"/>
        <w:rPr>
          <w:rFonts w:ascii="Arial" w:hAnsi="Arial" w:cs="Arial"/>
        </w:rPr>
      </w:pPr>
      <w:r w:rsidRPr="00CE38C7">
        <w:rPr>
          <w:rFonts w:ascii="Arial" w:eastAsia="Arial" w:hAnsi="Arial" w:cs="Arial"/>
          <w:sz w:val="24"/>
        </w:rPr>
        <w:t xml:space="preserve"> </w:t>
      </w:r>
      <w:r w:rsidRPr="00CE38C7">
        <w:rPr>
          <w:rFonts w:ascii="Arial" w:hAnsi="Arial" w:cs="Arial"/>
        </w:rPr>
        <w:br w:type="page"/>
      </w:r>
    </w:p>
    <w:p w14:paraId="3128D6FB" w14:textId="77777777" w:rsidR="00DF515D" w:rsidRDefault="003E6C9B" w:rsidP="002C5BAF">
      <w:pPr>
        <w:pStyle w:val="Heading1"/>
      </w:pPr>
      <w:r w:rsidRPr="00B82DCB">
        <w:lastRenderedPageBreak/>
        <w:tab/>
        <w:t xml:space="preserve"> </w:t>
      </w:r>
      <w:bookmarkStart w:id="133" w:name="_Toc148951547"/>
      <w:r w:rsidRPr="00CE38C7">
        <w:t xml:space="preserve">APPENDIX </w:t>
      </w:r>
      <w:r w:rsidR="00DF515D">
        <w:t>6</w:t>
      </w:r>
      <w:r w:rsidRPr="00CE38C7">
        <w:t xml:space="preserve"> – </w:t>
      </w:r>
      <w:bookmarkEnd w:id="133"/>
      <w:r w:rsidR="002C5BAF">
        <w:t>Appointed Supplier’s SQ Submission</w:t>
      </w:r>
    </w:p>
    <w:p w14:paraId="632C3813" w14:textId="77777777" w:rsidR="00DF515D" w:rsidRDefault="00DF515D" w:rsidP="002C5BAF">
      <w:pPr>
        <w:pStyle w:val="Heading1"/>
      </w:pPr>
    </w:p>
    <w:p w14:paraId="3B1611D7" w14:textId="27CD8846" w:rsidR="00B57677" w:rsidRPr="00CE38C7" w:rsidRDefault="00DF515D" w:rsidP="002C5BAF">
      <w:pPr>
        <w:pStyle w:val="Heading1"/>
        <w:rPr>
          <w:rFonts w:cs="Arial"/>
        </w:rPr>
      </w:pPr>
      <w:r w:rsidRPr="00DF515D">
        <w:rPr>
          <w:highlight w:val="yellow"/>
        </w:rPr>
        <w:t>Insert Appointed Suppliers completed Selection Questionnaire</w:t>
      </w:r>
      <w:r w:rsidR="003E6C9B" w:rsidRPr="00CE38C7">
        <w:rPr>
          <w:rFonts w:cs="Arial"/>
        </w:rPr>
        <w:t xml:space="preserve"> </w:t>
      </w:r>
      <w:r w:rsidR="00B3208A">
        <w:rPr>
          <w:rFonts w:cs="Arial"/>
        </w:rPr>
        <w:t xml:space="preserve"> </w:t>
      </w:r>
    </w:p>
    <w:sectPr w:rsidR="00B57677" w:rsidRPr="00CE38C7" w:rsidSect="00B82DCB">
      <w:headerReference w:type="even" r:id="rId36"/>
      <w:footerReference w:type="even" r:id="rId37"/>
      <w:footerReference w:type="default" r:id="rId38"/>
      <w:headerReference w:type="first" r:id="rId39"/>
      <w:footerReference w:type="first" r:id="rId40"/>
      <w:pgSz w:w="11906" w:h="16838"/>
      <w:pgMar w:top="1985" w:right="1080" w:bottom="1440" w:left="1080" w:header="70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C097" w14:textId="77777777" w:rsidR="00A429FD" w:rsidRDefault="00A429FD">
      <w:pPr>
        <w:spacing w:after="0" w:line="240" w:lineRule="auto"/>
      </w:pPr>
      <w:r>
        <w:separator/>
      </w:r>
    </w:p>
  </w:endnote>
  <w:endnote w:type="continuationSeparator" w:id="0">
    <w:p w14:paraId="5342EEC9" w14:textId="77777777" w:rsidR="00A429FD" w:rsidRDefault="00A429FD">
      <w:pPr>
        <w:spacing w:after="0" w:line="240" w:lineRule="auto"/>
      </w:pPr>
      <w:r>
        <w:continuationSeparator/>
      </w:r>
    </w:p>
  </w:endnote>
  <w:endnote w:type="continuationNotice" w:id="1">
    <w:p w14:paraId="373E4FB0" w14:textId="77777777" w:rsidR="00A429FD" w:rsidRDefault="00A429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85D3" w14:textId="77777777" w:rsidR="00B57677" w:rsidRDefault="00B57677">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EF7F" w14:textId="77777777" w:rsidR="00B57677" w:rsidRDefault="00B57677">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7442" w14:textId="77777777" w:rsidR="000D3AEA" w:rsidRDefault="000D3AEA" w:rsidP="000D3AEA">
    <w:pPr>
      <w:spacing w:after="160" w:line="259" w:lineRule="auto"/>
      <w:ind w:left="0" w:right="0" w:firstLine="0"/>
      <w:jc w:val="right"/>
    </w:pPr>
    <w:r>
      <w:fldChar w:fldCharType="begin"/>
    </w:r>
    <w:r>
      <w:instrText xml:space="preserve"> PAGE   \* MERGEFORMAT </w:instrText>
    </w:r>
    <w:r>
      <w:fldChar w:fldCharType="separate"/>
    </w:r>
    <w:r>
      <w:t>65</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A9F6" w14:textId="77777777" w:rsidR="00B57677" w:rsidRDefault="00B57677">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139A" w14:textId="473064D7" w:rsidR="00B57677" w:rsidRDefault="00474458" w:rsidP="00474458">
    <w:pPr>
      <w:spacing w:after="160" w:line="259" w:lineRule="auto"/>
      <w:ind w:left="0" w:right="0" w:firstLine="0"/>
      <w:jc w:val="right"/>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8E31" w14:textId="77777777" w:rsidR="00B57677" w:rsidRDefault="00B57677">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4651" w14:textId="77777777" w:rsidR="00B57677" w:rsidRDefault="003E6C9B">
    <w:pPr>
      <w:spacing w:after="0" w:line="259" w:lineRule="auto"/>
      <w:ind w:left="0" w:right="1020"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34D04726" w14:textId="77777777" w:rsidR="00B57677" w:rsidRDefault="003E6C9B">
    <w:pPr>
      <w:spacing w:after="0" w:line="259" w:lineRule="auto"/>
      <w:ind w:left="0" w:right="0" w:firstLine="0"/>
      <w:jc w:val="left"/>
    </w:pPr>
    <w:r>
      <w:rPr>
        <w:rFonts w:ascii="Arial" w:eastAsia="Arial" w:hAnsi="Arial" w:cs="Arial"/>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99F6" w14:textId="09D29DC4" w:rsidR="00B57677" w:rsidRDefault="00582F72" w:rsidP="00582F72">
    <w:pPr>
      <w:spacing w:after="0" w:line="259" w:lineRule="auto"/>
      <w:ind w:left="0" w:right="-35" w:firstLine="0"/>
      <w:jc w:val="right"/>
    </w:pPr>
    <w:r>
      <w:tab/>
    </w:r>
    <w:r>
      <w:tab/>
    </w:r>
    <w:r>
      <w:fldChar w:fldCharType="begin"/>
    </w:r>
    <w:r>
      <w:instrText xml:space="preserve"> PAGE   \* MERGEFORMAT </w:instrText>
    </w:r>
    <w:r>
      <w:fldChar w:fldCharType="separate"/>
    </w:r>
    <w:r>
      <w:rPr>
        <w:noProof/>
      </w:rPr>
      <w:t>1</w:t>
    </w:r>
    <w:r>
      <w:rPr>
        <w:noProof/>
      </w:rPr>
      <w:fldChar w:fldCharType="end"/>
    </w:r>
  </w:p>
  <w:p w14:paraId="15697233" w14:textId="77777777" w:rsidR="00B57677" w:rsidRDefault="003E6C9B">
    <w:pPr>
      <w:spacing w:after="0" w:line="259" w:lineRule="auto"/>
      <w:ind w:left="0" w:right="0" w:firstLine="0"/>
      <w:jc w:val="left"/>
    </w:pPr>
    <w:r>
      <w:rPr>
        <w:rFonts w:ascii="Arial" w:eastAsia="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EFA3" w14:textId="77777777" w:rsidR="00B57677" w:rsidRDefault="003E6C9B">
    <w:pPr>
      <w:spacing w:after="0" w:line="259" w:lineRule="auto"/>
      <w:ind w:left="0" w:right="1020"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66A817BB" w14:textId="77777777" w:rsidR="00B57677" w:rsidRDefault="003E6C9B">
    <w:pPr>
      <w:spacing w:after="0" w:line="259" w:lineRule="auto"/>
      <w:ind w:left="0" w:right="0" w:firstLine="0"/>
      <w:jc w:val="left"/>
    </w:pPr>
    <w:r>
      <w:rPr>
        <w:rFonts w:ascii="Arial" w:eastAsia="Arial" w:hAnsi="Arial" w:cs="Arial"/>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2380" w14:textId="77777777" w:rsidR="00B57677" w:rsidRDefault="003E6C9B">
    <w:pPr>
      <w:spacing w:after="0" w:line="259" w:lineRule="auto"/>
      <w:ind w:left="32" w:right="0" w:firstLine="0"/>
      <w:jc w:val="center"/>
    </w:pPr>
    <w:r>
      <w:fldChar w:fldCharType="begin"/>
    </w:r>
    <w:r>
      <w:instrText xml:space="preserve"> PAGE   \* MERGEFORMAT </w:instrText>
    </w:r>
    <w:r>
      <w:fldChar w:fldCharType="separate"/>
    </w:r>
    <w:r>
      <w:rPr>
        <w:sz w:val="16"/>
      </w:rPr>
      <w:t>32</w:t>
    </w:r>
    <w:r>
      <w:rPr>
        <w:sz w:val="16"/>
      </w:rPr>
      <w:fldChar w:fldCharType="end"/>
    </w:r>
    <w:r>
      <w:rPr>
        <w:sz w:val="16"/>
      </w:rPr>
      <w:t xml:space="preserve"> </w:t>
    </w:r>
  </w:p>
  <w:p w14:paraId="0D279AC7" w14:textId="77777777" w:rsidR="00B57677" w:rsidRDefault="003E6C9B">
    <w:pPr>
      <w:spacing w:after="0" w:line="259" w:lineRule="auto"/>
      <w:ind w:left="66" w:right="0" w:firstLine="0"/>
      <w:jc w:val="center"/>
    </w:pPr>
    <w:r>
      <w:rPr>
        <w:sz w:val="16"/>
      </w:rPr>
      <w:t xml:space="preserve"> </w:t>
    </w:r>
  </w:p>
  <w:p w14:paraId="43697D63" w14:textId="77777777" w:rsidR="00B57677" w:rsidRDefault="003E6C9B">
    <w:pPr>
      <w:spacing w:after="0" w:line="259" w:lineRule="auto"/>
      <w:ind w:left="0" w:right="0" w:firstLine="0"/>
      <w:jc w:val="left"/>
    </w:pPr>
    <w:r>
      <w:rPr>
        <w:rFonts w:ascii="Arial" w:eastAsia="Arial" w:hAnsi="Arial" w:cs="Arial"/>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897B" w14:textId="77777777" w:rsidR="00B3208A" w:rsidRDefault="00B3208A" w:rsidP="00B3208A">
    <w:pPr>
      <w:spacing w:after="160" w:line="259" w:lineRule="auto"/>
      <w:ind w:left="0" w:right="0" w:firstLine="0"/>
      <w:jc w:val="right"/>
    </w:pPr>
    <w:r>
      <w:fldChar w:fldCharType="begin"/>
    </w:r>
    <w:r>
      <w:instrText xml:space="preserve"> PAGE   \* MERGEFORMAT </w:instrText>
    </w:r>
    <w:r>
      <w:fldChar w:fldCharType="separate"/>
    </w:r>
    <w:r>
      <w:t>65</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5E43" w14:textId="77777777" w:rsidR="00B57677" w:rsidRDefault="003E6C9B">
    <w:pPr>
      <w:spacing w:after="0" w:line="259" w:lineRule="auto"/>
      <w:ind w:left="32" w:right="0" w:firstLine="0"/>
      <w:jc w:val="center"/>
    </w:pPr>
    <w:r>
      <w:fldChar w:fldCharType="begin"/>
    </w:r>
    <w:r>
      <w:instrText xml:space="preserve"> PAGE   \* MERGEFORMAT </w:instrText>
    </w:r>
    <w:r>
      <w:fldChar w:fldCharType="separate"/>
    </w:r>
    <w:r>
      <w:rPr>
        <w:sz w:val="16"/>
      </w:rPr>
      <w:t>32</w:t>
    </w:r>
    <w:r>
      <w:rPr>
        <w:sz w:val="16"/>
      </w:rPr>
      <w:fldChar w:fldCharType="end"/>
    </w:r>
    <w:r>
      <w:rPr>
        <w:sz w:val="16"/>
      </w:rPr>
      <w:t xml:space="preserve"> </w:t>
    </w:r>
  </w:p>
  <w:p w14:paraId="1C6502FD" w14:textId="77777777" w:rsidR="00B57677" w:rsidRDefault="003E6C9B">
    <w:pPr>
      <w:spacing w:after="0" w:line="259" w:lineRule="auto"/>
      <w:ind w:left="66" w:right="0" w:firstLine="0"/>
      <w:jc w:val="center"/>
    </w:pPr>
    <w:r>
      <w:rPr>
        <w:sz w:val="16"/>
      </w:rPr>
      <w:t xml:space="preserve"> </w:t>
    </w:r>
  </w:p>
  <w:p w14:paraId="6A3064CC" w14:textId="77777777" w:rsidR="00B57677" w:rsidRDefault="003E6C9B">
    <w:pPr>
      <w:spacing w:after="0" w:line="259" w:lineRule="auto"/>
      <w:ind w:left="0" w:right="0" w:firstLine="0"/>
      <w:jc w:val="left"/>
    </w:pP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746D" w14:textId="77777777" w:rsidR="00A429FD" w:rsidRDefault="00A429FD">
      <w:pPr>
        <w:spacing w:after="0" w:line="240" w:lineRule="auto"/>
      </w:pPr>
      <w:r>
        <w:separator/>
      </w:r>
    </w:p>
  </w:footnote>
  <w:footnote w:type="continuationSeparator" w:id="0">
    <w:p w14:paraId="5981D10C" w14:textId="77777777" w:rsidR="00A429FD" w:rsidRDefault="00A429FD">
      <w:pPr>
        <w:spacing w:after="0" w:line="240" w:lineRule="auto"/>
      </w:pPr>
      <w:r>
        <w:continuationSeparator/>
      </w:r>
    </w:p>
  </w:footnote>
  <w:footnote w:type="continuationNotice" w:id="1">
    <w:p w14:paraId="2ADFEAB5" w14:textId="77777777" w:rsidR="00A429FD" w:rsidRDefault="00A429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03A9" w14:textId="77777777" w:rsidR="00B57677" w:rsidRDefault="003E6C9B">
    <w:pPr>
      <w:spacing w:after="0" w:line="259" w:lineRule="auto"/>
      <w:ind w:left="0" w:right="35" w:firstLine="0"/>
      <w:jc w:val="center"/>
    </w:pPr>
    <w:r>
      <w:rPr>
        <w:noProof/>
      </w:rPr>
      <mc:AlternateContent>
        <mc:Choice Requires="wpg">
          <w:drawing>
            <wp:anchor distT="0" distB="0" distL="114300" distR="114300" simplePos="0" relativeHeight="251658240" behindDoc="0" locked="0" layoutInCell="1" allowOverlap="1" wp14:anchorId="49B63805" wp14:editId="6E8FE79D">
              <wp:simplePos x="0" y="0"/>
              <wp:positionH relativeFrom="page">
                <wp:posOffset>2768600</wp:posOffset>
              </wp:positionH>
              <wp:positionV relativeFrom="page">
                <wp:posOffset>449580</wp:posOffset>
              </wp:positionV>
              <wp:extent cx="2022106" cy="400050"/>
              <wp:effectExtent l="0" t="0" r="0" b="0"/>
              <wp:wrapSquare wrapText="bothSides"/>
              <wp:docPr id="67548" name="Group 67548"/>
              <wp:cNvGraphicFramePr/>
              <a:graphic xmlns:a="http://schemas.openxmlformats.org/drawingml/2006/main">
                <a:graphicData uri="http://schemas.microsoft.com/office/word/2010/wordprocessingGroup">
                  <wpg:wgp>
                    <wpg:cNvGrpSpPr/>
                    <wpg:grpSpPr>
                      <a:xfrm>
                        <a:off x="0" y="0"/>
                        <a:ext cx="2022106" cy="400050"/>
                        <a:chOff x="0" y="0"/>
                        <a:chExt cx="2022106" cy="400050"/>
                      </a:xfrm>
                    </wpg:grpSpPr>
                    <pic:pic xmlns:pic="http://schemas.openxmlformats.org/drawingml/2006/picture">
                      <pic:nvPicPr>
                        <pic:cNvPr id="67550" name="Picture 67550"/>
                        <pic:cNvPicPr/>
                      </pic:nvPicPr>
                      <pic:blipFill>
                        <a:blip r:embed="rId1"/>
                        <a:stretch>
                          <a:fillRect/>
                        </a:stretch>
                      </pic:blipFill>
                      <pic:spPr>
                        <a:xfrm>
                          <a:off x="0" y="38100"/>
                          <a:ext cx="542417" cy="360680"/>
                        </a:xfrm>
                        <a:prstGeom prst="rect">
                          <a:avLst/>
                        </a:prstGeom>
                      </pic:spPr>
                    </pic:pic>
                    <pic:pic xmlns:pic="http://schemas.openxmlformats.org/drawingml/2006/picture">
                      <pic:nvPicPr>
                        <pic:cNvPr id="67551" name="Picture 67551"/>
                        <pic:cNvPicPr/>
                      </pic:nvPicPr>
                      <pic:blipFill>
                        <a:blip r:embed="rId2"/>
                        <a:stretch>
                          <a:fillRect/>
                        </a:stretch>
                      </pic:blipFill>
                      <pic:spPr>
                        <a:xfrm>
                          <a:off x="542925" y="56515"/>
                          <a:ext cx="475387" cy="343535"/>
                        </a:xfrm>
                        <a:prstGeom prst="rect">
                          <a:avLst/>
                        </a:prstGeom>
                      </pic:spPr>
                    </pic:pic>
                    <pic:pic xmlns:pic="http://schemas.openxmlformats.org/drawingml/2006/picture">
                      <pic:nvPicPr>
                        <pic:cNvPr id="67552" name="Picture 67552"/>
                        <pic:cNvPicPr/>
                      </pic:nvPicPr>
                      <pic:blipFill>
                        <a:blip r:embed="rId3"/>
                        <a:stretch>
                          <a:fillRect/>
                        </a:stretch>
                      </pic:blipFill>
                      <pic:spPr>
                        <a:xfrm>
                          <a:off x="1019175" y="57112"/>
                          <a:ext cx="365760" cy="342684"/>
                        </a:xfrm>
                        <a:prstGeom prst="rect">
                          <a:avLst/>
                        </a:prstGeom>
                      </pic:spPr>
                    </pic:pic>
                    <pic:pic xmlns:pic="http://schemas.openxmlformats.org/drawingml/2006/picture">
                      <pic:nvPicPr>
                        <pic:cNvPr id="67549" name="Picture 67549"/>
                        <pic:cNvPicPr/>
                      </pic:nvPicPr>
                      <pic:blipFill>
                        <a:blip r:embed="rId4"/>
                        <a:stretch>
                          <a:fillRect/>
                        </a:stretch>
                      </pic:blipFill>
                      <pic:spPr>
                        <a:xfrm>
                          <a:off x="1384935" y="0"/>
                          <a:ext cx="637172" cy="390525"/>
                        </a:xfrm>
                        <a:prstGeom prst="rect">
                          <a:avLst/>
                        </a:prstGeom>
                      </pic:spPr>
                    </pic:pic>
                  </wpg:wgp>
                </a:graphicData>
              </a:graphic>
            </wp:anchor>
          </w:drawing>
        </mc:Choice>
        <mc:Fallback xmlns:a="http://schemas.openxmlformats.org/drawingml/2006/main" xmlns:arto="http://schemas.microsoft.com/office/word/2006/arto" xmlns:w16du="http://schemas.microsoft.com/office/word/2023/wordml/word16du">
          <w:pict>
            <v:group id="Group 67548" style="width:159.221pt;height:31.5pt;position:absolute;mso-position-horizontal-relative:page;mso-position-horizontal:absolute;margin-left:218pt;mso-position-vertical-relative:page;margin-top:35.4pt;" coordsize="20221,4000">
              <v:shape id="Picture 67550" style="position:absolute;width:5424;height:3606;left:0;top:381;" filled="f">
                <v:imagedata r:id="rId288"/>
              </v:shape>
              <v:shape id="Picture 67551" style="position:absolute;width:4753;height:3435;left:5429;top:565;" filled="f">
                <v:imagedata r:id="rId289"/>
              </v:shape>
              <v:shape id="Picture 67552" style="position:absolute;width:3657;height:3426;left:10191;top:571;" filled="f">
                <v:imagedata r:id="rId290"/>
              </v:shape>
              <v:shape id="Picture 67549" style="position:absolute;width:6371;height:3905;left:13849;top:0;" filled="f">
                <v:imagedata r:id="rId291"/>
              </v:shape>
              <w10:wrap type="square"/>
            </v:group>
          </w:pict>
        </mc:Fallback>
      </mc:AlternateContent>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F032" w14:textId="2C30816F" w:rsidR="0093758A" w:rsidRPr="0093758A" w:rsidRDefault="0022238E" w:rsidP="0093758A">
    <w:pPr>
      <w:rPr>
        <w:rFonts w:ascii="Arial" w:hAnsi="Arial" w:cs="Arial"/>
        <w:b/>
        <w:color w:val="7D4390"/>
        <w:sz w:val="28"/>
        <w:szCs w:val="28"/>
      </w:rPr>
    </w:pPr>
    <w:r>
      <w:rPr>
        <w:noProof/>
      </w:rPr>
      <w:drawing>
        <wp:anchor distT="0" distB="0" distL="114300" distR="114300" simplePos="0" relativeHeight="251660295" behindDoc="1" locked="0" layoutInCell="1" allowOverlap="1" wp14:anchorId="30B7FE9F" wp14:editId="62BFCF60">
          <wp:simplePos x="0" y="0"/>
          <wp:positionH relativeFrom="page">
            <wp:align>right</wp:align>
          </wp:positionH>
          <wp:positionV relativeFrom="paragraph">
            <wp:posOffset>-332740</wp:posOffset>
          </wp:positionV>
          <wp:extent cx="7567770" cy="10696629"/>
          <wp:effectExtent l="0" t="0" r="0" b="0"/>
          <wp:wrapNone/>
          <wp:docPr id="664451066" name="Picture 664451066"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background with black dots&#10;&#10;Description automatically generated"/>
                  <pic:cNvPicPr/>
                </pic:nvPicPr>
                <pic:blipFill>
                  <a:blip r:embed="rId1"/>
                  <a:stretch>
                    <a:fillRect/>
                  </a:stretch>
                </pic:blipFill>
                <pic:spPr>
                  <a:xfrm>
                    <a:off x="0" y="0"/>
                    <a:ext cx="7567770" cy="10696629"/>
                  </a:xfrm>
                  <a:prstGeom prst="rect">
                    <a:avLst/>
                  </a:prstGeom>
                </pic:spPr>
              </pic:pic>
            </a:graphicData>
          </a:graphic>
          <wp14:sizeRelH relativeFrom="margin">
            <wp14:pctWidth>0</wp14:pctWidth>
          </wp14:sizeRelH>
          <wp14:sizeRelV relativeFrom="margin">
            <wp14:pctHeight>0</wp14:pctHeight>
          </wp14:sizeRelV>
        </wp:anchor>
      </w:drawing>
    </w:r>
    <w:r w:rsidR="0093758A" w:rsidRPr="0093758A">
      <w:rPr>
        <w:rFonts w:ascii="Arial" w:eastAsiaTheme="majorEastAsia" w:hAnsi="Arial" w:cs="Arial"/>
        <w:b/>
        <w:color w:val="7D4390"/>
        <w:sz w:val="28"/>
        <w:szCs w:val="28"/>
      </w:rPr>
      <w:t>Highways DPS Agreement</w:t>
    </w:r>
  </w:p>
  <w:p w14:paraId="67276190" w14:textId="77777777" w:rsidR="0093758A" w:rsidRPr="0093758A" w:rsidRDefault="0093758A" w:rsidP="0093758A">
    <w:pPr>
      <w:rPr>
        <w:rFonts w:ascii="Arial" w:hAnsi="Arial" w:cs="Arial"/>
      </w:rPr>
    </w:pPr>
    <w:r w:rsidRPr="0093758A">
      <w:rPr>
        <w:rFonts w:ascii="Arial" w:hAnsi="Arial" w:cs="Arial"/>
      </w:rPr>
      <w:t>Dynamic Purchasing System for Civils, Structures and Surface Treatments</w:t>
    </w:r>
  </w:p>
  <w:p w14:paraId="23524A74" w14:textId="17A4E6A2" w:rsidR="00B57677" w:rsidRDefault="003E6C9B" w:rsidP="00583F67">
    <w:pPr>
      <w:spacing w:after="0" w:line="259" w:lineRule="auto"/>
      <w:ind w:left="0" w:right="35" w:firstLine="0"/>
    </w:pP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D08E" w14:textId="73C24280" w:rsidR="00B57677" w:rsidRDefault="00774A03">
    <w:pPr>
      <w:spacing w:after="0" w:line="259" w:lineRule="auto"/>
      <w:ind w:left="0" w:right="35" w:firstLine="0"/>
      <w:jc w:val="center"/>
    </w:pPr>
    <w:r>
      <w:rPr>
        <w:noProof/>
      </w:rPr>
      <w:drawing>
        <wp:anchor distT="0" distB="0" distL="114300" distR="114300" simplePos="0" relativeHeight="251663367" behindDoc="1" locked="0" layoutInCell="1" allowOverlap="1" wp14:anchorId="7E7E0CAD" wp14:editId="522F77BA">
          <wp:simplePos x="0" y="0"/>
          <wp:positionH relativeFrom="column">
            <wp:posOffset>-680720</wp:posOffset>
          </wp:positionH>
          <wp:positionV relativeFrom="paragraph">
            <wp:posOffset>-438651</wp:posOffset>
          </wp:positionV>
          <wp:extent cx="7569835" cy="10699750"/>
          <wp:effectExtent l="0" t="0" r="0" b="6350"/>
          <wp:wrapNone/>
          <wp:docPr id="1939834098" name="Picture 1939834098" descr="A white background with purpl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background with purple lines&#10;&#10;Description automatically generated"/>
                  <pic:cNvPicPr/>
                </pic:nvPicPr>
                <pic:blipFill>
                  <a:blip r:embed="rId1"/>
                  <a:stretch>
                    <a:fillRect/>
                  </a:stretch>
                </pic:blipFill>
                <pic:spPr>
                  <a:xfrm>
                    <a:off x="0" y="0"/>
                    <a:ext cx="7569835" cy="10699750"/>
                  </a:xfrm>
                  <a:prstGeom prst="rect">
                    <a:avLst/>
                  </a:prstGeom>
                </pic:spPr>
              </pic:pic>
            </a:graphicData>
          </a:graphic>
          <wp14:sizeRelH relativeFrom="page">
            <wp14:pctWidth>0</wp14:pctWidth>
          </wp14:sizeRelH>
          <wp14:sizeRelV relativeFrom="page">
            <wp14:pctHeight>0</wp14:pctHeight>
          </wp14:sizeRelV>
        </wp:anchor>
      </w:drawing>
    </w:r>
    <w:r w:rsidR="003E6C9B">
      <w:rPr>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7421" w14:textId="77777777" w:rsidR="00B57677" w:rsidRDefault="003E6C9B">
    <w:pPr>
      <w:spacing w:after="14" w:line="259" w:lineRule="auto"/>
      <w:ind w:left="0" w:right="985" w:firstLine="0"/>
      <w:jc w:val="center"/>
    </w:pPr>
    <w:r>
      <w:rPr>
        <w:noProof/>
      </w:rPr>
      <mc:AlternateContent>
        <mc:Choice Requires="wpg">
          <w:drawing>
            <wp:anchor distT="0" distB="0" distL="114300" distR="114300" simplePos="0" relativeHeight="251658242" behindDoc="0" locked="0" layoutInCell="1" allowOverlap="1" wp14:anchorId="70BF0812" wp14:editId="6BA58CF4">
              <wp:simplePos x="0" y="0"/>
              <wp:positionH relativeFrom="page">
                <wp:posOffset>2768600</wp:posOffset>
              </wp:positionH>
              <wp:positionV relativeFrom="page">
                <wp:posOffset>450215</wp:posOffset>
              </wp:positionV>
              <wp:extent cx="2022106" cy="400050"/>
              <wp:effectExtent l="0" t="0" r="0" b="0"/>
              <wp:wrapSquare wrapText="bothSides"/>
              <wp:docPr id="67609" name="Group 67609"/>
              <wp:cNvGraphicFramePr/>
              <a:graphic xmlns:a="http://schemas.openxmlformats.org/drawingml/2006/main">
                <a:graphicData uri="http://schemas.microsoft.com/office/word/2010/wordprocessingGroup">
                  <wpg:wgp>
                    <wpg:cNvGrpSpPr/>
                    <wpg:grpSpPr>
                      <a:xfrm>
                        <a:off x="0" y="0"/>
                        <a:ext cx="2022106" cy="400050"/>
                        <a:chOff x="0" y="0"/>
                        <a:chExt cx="2022106" cy="400050"/>
                      </a:xfrm>
                    </wpg:grpSpPr>
                    <pic:pic xmlns:pic="http://schemas.openxmlformats.org/drawingml/2006/picture">
                      <pic:nvPicPr>
                        <pic:cNvPr id="67611" name="Picture 67611"/>
                        <pic:cNvPicPr/>
                      </pic:nvPicPr>
                      <pic:blipFill>
                        <a:blip r:embed="rId1"/>
                        <a:stretch>
                          <a:fillRect/>
                        </a:stretch>
                      </pic:blipFill>
                      <pic:spPr>
                        <a:xfrm>
                          <a:off x="0" y="38100"/>
                          <a:ext cx="542417" cy="360680"/>
                        </a:xfrm>
                        <a:prstGeom prst="rect">
                          <a:avLst/>
                        </a:prstGeom>
                      </pic:spPr>
                    </pic:pic>
                    <pic:pic xmlns:pic="http://schemas.openxmlformats.org/drawingml/2006/picture">
                      <pic:nvPicPr>
                        <pic:cNvPr id="67612" name="Picture 67612"/>
                        <pic:cNvPicPr/>
                      </pic:nvPicPr>
                      <pic:blipFill>
                        <a:blip r:embed="rId2"/>
                        <a:stretch>
                          <a:fillRect/>
                        </a:stretch>
                      </pic:blipFill>
                      <pic:spPr>
                        <a:xfrm>
                          <a:off x="542925" y="56515"/>
                          <a:ext cx="475387" cy="343535"/>
                        </a:xfrm>
                        <a:prstGeom prst="rect">
                          <a:avLst/>
                        </a:prstGeom>
                      </pic:spPr>
                    </pic:pic>
                    <pic:pic xmlns:pic="http://schemas.openxmlformats.org/drawingml/2006/picture">
                      <pic:nvPicPr>
                        <pic:cNvPr id="67613" name="Picture 67613"/>
                        <pic:cNvPicPr/>
                      </pic:nvPicPr>
                      <pic:blipFill>
                        <a:blip r:embed="rId3"/>
                        <a:stretch>
                          <a:fillRect/>
                        </a:stretch>
                      </pic:blipFill>
                      <pic:spPr>
                        <a:xfrm>
                          <a:off x="1019175" y="57112"/>
                          <a:ext cx="365760" cy="342684"/>
                        </a:xfrm>
                        <a:prstGeom prst="rect">
                          <a:avLst/>
                        </a:prstGeom>
                      </pic:spPr>
                    </pic:pic>
                    <pic:pic xmlns:pic="http://schemas.openxmlformats.org/drawingml/2006/picture">
                      <pic:nvPicPr>
                        <pic:cNvPr id="67610" name="Picture 67610"/>
                        <pic:cNvPicPr/>
                      </pic:nvPicPr>
                      <pic:blipFill>
                        <a:blip r:embed="rId4"/>
                        <a:stretch>
                          <a:fillRect/>
                        </a:stretch>
                      </pic:blipFill>
                      <pic:spPr>
                        <a:xfrm>
                          <a:off x="1384935" y="0"/>
                          <a:ext cx="637172" cy="390525"/>
                        </a:xfrm>
                        <a:prstGeom prst="rect">
                          <a:avLst/>
                        </a:prstGeom>
                      </pic:spPr>
                    </pic:pic>
                  </wpg:wgp>
                </a:graphicData>
              </a:graphic>
            </wp:anchor>
          </w:drawing>
        </mc:Choice>
        <mc:Fallback xmlns:a="http://schemas.openxmlformats.org/drawingml/2006/main" xmlns:arto="http://schemas.microsoft.com/office/word/2006/arto" xmlns:w16du="http://schemas.microsoft.com/office/word/2023/wordml/word16du">
          <w:pict>
            <v:group id="Group 67609" style="width:159.221pt;height:31.5pt;position:absolute;mso-position-horizontal-relative:page;mso-position-horizontal:absolute;margin-left:218pt;mso-position-vertical-relative:page;margin-top:35.45pt;" coordsize="20221,4000">
              <v:shape id="Picture 67611" style="position:absolute;width:5424;height:3606;left:0;top:381;" filled="f">
                <v:imagedata r:id="rId296"/>
              </v:shape>
              <v:shape id="Picture 67612" style="position:absolute;width:4753;height:3435;left:5429;top:565;" filled="f">
                <v:imagedata r:id="rId297"/>
              </v:shape>
              <v:shape id="Picture 67613" style="position:absolute;width:3657;height:3426;left:10191;top:571;" filled="f">
                <v:imagedata r:id="rId298"/>
              </v:shape>
              <v:shape id="Picture 67610" style="position:absolute;width:6371;height:3905;left:13849;top:0;" filled="f">
                <v:imagedata r:id="rId299"/>
              </v:shape>
              <w10:wrap type="square"/>
            </v:group>
          </w:pict>
        </mc:Fallback>
      </mc:AlternateContent>
    </w:r>
    <w:r>
      <w:rPr>
        <w:sz w:val="16"/>
      </w:rPr>
      <w:t xml:space="preserve"> </w:t>
    </w:r>
  </w:p>
  <w:p w14:paraId="6BC6F7EB" w14:textId="77777777" w:rsidR="00B57677" w:rsidRDefault="003E6C9B">
    <w:pPr>
      <w:spacing w:after="0" w:line="259" w:lineRule="auto"/>
      <w:ind w:left="0" w:right="0" w:firstLine="0"/>
      <w:jc w:val="left"/>
    </w:pPr>
    <w:r>
      <w:rPr>
        <w:rFonts w:ascii="Arial" w:eastAsia="Arial" w:hAnsi="Arial" w:cs="Arial"/>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A0E" w14:textId="77777777" w:rsidR="00B57677" w:rsidRDefault="003E6C9B">
    <w:pPr>
      <w:spacing w:after="14" w:line="259" w:lineRule="auto"/>
      <w:ind w:left="0" w:right="985" w:firstLine="0"/>
      <w:jc w:val="center"/>
    </w:pPr>
    <w:r>
      <w:rPr>
        <w:noProof/>
      </w:rPr>
      <mc:AlternateContent>
        <mc:Choice Requires="wpg">
          <w:drawing>
            <wp:anchor distT="0" distB="0" distL="114300" distR="114300" simplePos="0" relativeHeight="251658243" behindDoc="0" locked="0" layoutInCell="1" allowOverlap="1" wp14:anchorId="535755C3" wp14:editId="58820403">
              <wp:simplePos x="0" y="0"/>
              <wp:positionH relativeFrom="page">
                <wp:posOffset>2768600</wp:posOffset>
              </wp:positionH>
              <wp:positionV relativeFrom="page">
                <wp:posOffset>450215</wp:posOffset>
              </wp:positionV>
              <wp:extent cx="2022106" cy="400050"/>
              <wp:effectExtent l="0" t="0" r="0" b="0"/>
              <wp:wrapSquare wrapText="bothSides"/>
              <wp:docPr id="67561" name="Group 67561"/>
              <wp:cNvGraphicFramePr/>
              <a:graphic xmlns:a="http://schemas.openxmlformats.org/drawingml/2006/main">
                <a:graphicData uri="http://schemas.microsoft.com/office/word/2010/wordprocessingGroup">
                  <wpg:wgp>
                    <wpg:cNvGrpSpPr/>
                    <wpg:grpSpPr>
                      <a:xfrm>
                        <a:off x="0" y="0"/>
                        <a:ext cx="2022106" cy="400050"/>
                        <a:chOff x="0" y="0"/>
                        <a:chExt cx="2022106" cy="400050"/>
                      </a:xfrm>
                    </wpg:grpSpPr>
                    <pic:pic xmlns:pic="http://schemas.openxmlformats.org/drawingml/2006/picture">
                      <pic:nvPicPr>
                        <pic:cNvPr id="67563" name="Picture 67563"/>
                        <pic:cNvPicPr/>
                      </pic:nvPicPr>
                      <pic:blipFill>
                        <a:blip r:embed="rId1"/>
                        <a:stretch>
                          <a:fillRect/>
                        </a:stretch>
                      </pic:blipFill>
                      <pic:spPr>
                        <a:xfrm>
                          <a:off x="0" y="38100"/>
                          <a:ext cx="542417" cy="360680"/>
                        </a:xfrm>
                        <a:prstGeom prst="rect">
                          <a:avLst/>
                        </a:prstGeom>
                      </pic:spPr>
                    </pic:pic>
                    <pic:pic xmlns:pic="http://schemas.openxmlformats.org/drawingml/2006/picture">
                      <pic:nvPicPr>
                        <pic:cNvPr id="67564" name="Picture 67564"/>
                        <pic:cNvPicPr/>
                      </pic:nvPicPr>
                      <pic:blipFill>
                        <a:blip r:embed="rId2"/>
                        <a:stretch>
                          <a:fillRect/>
                        </a:stretch>
                      </pic:blipFill>
                      <pic:spPr>
                        <a:xfrm>
                          <a:off x="542925" y="56515"/>
                          <a:ext cx="475387" cy="343535"/>
                        </a:xfrm>
                        <a:prstGeom prst="rect">
                          <a:avLst/>
                        </a:prstGeom>
                      </pic:spPr>
                    </pic:pic>
                    <pic:pic xmlns:pic="http://schemas.openxmlformats.org/drawingml/2006/picture">
                      <pic:nvPicPr>
                        <pic:cNvPr id="67565" name="Picture 67565"/>
                        <pic:cNvPicPr/>
                      </pic:nvPicPr>
                      <pic:blipFill>
                        <a:blip r:embed="rId3"/>
                        <a:stretch>
                          <a:fillRect/>
                        </a:stretch>
                      </pic:blipFill>
                      <pic:spPr>
                        <a:xfrm>
                          <a:off x="1019175" y="57112"/>
                          <a:ext cx="365760" cy="342684"/>
                        </a:xfrm>
                        <a:prstGeom prst="rect">
                          <a:avLst/>
                        </a:prstGeom>
                      </pic:spPr>
                    </pic:pic>
                    <pic:pic xmlns:pic="http://schemas.openxmlformats.org/drawingml/2006/picture">
                      <pic:nvPicPr>
                        <pic:cNvPr id="67562" name="Picture 67562"/>
                        <pic:cNvPicPr/>
                      </pic:nvPicPr>
                      <pic:blipFill>
                        <a:blip r:embed="rId4"/>
                        <a:stretch>
                          <a:fillRect/>
                        </a:stretch>
                      </pic:blipFill>
                      <pic:spPr>
                        <a:xfrm>
                          <a:off x="1384935" y="0"/>
                          <a:ext cx="637172" cy="390525"/>
                        </a:xfrm>
                        <a:prstGeom prst="rect">
                          <a:avLst/>
                        </a:prstGeom>
                      </pic:spPr>
                    </pic:pic>
                  </wpg:wgp>
                </a:graphicData>
              </a:graphic>
            </wp:anchor>
          </w:drawing>
        </mc:Choice>
        <mc:Fallback xmlns:a="http://schemas.openxmlformats.org/drawingml/2006/main" xmlns:arto="http://schemas.microsoft.com/office/word/2006/arto" xmlns:w16du="http://schemas.microsoft.com/office/word/2023/wordml/word16du">
          <w:pict>
            <v:group id="Group 67561" style="width:159.221pt;height:31.5pt;position:absolute;mso-position-horizontal-relative:page;mso-position-horizontal:absolute;margin-left:218pt;mso-position-vertical-relative:page;margin-top:35.45pt;" coordsize="20221,4000">
              <v:shape id="Picture 67563" style="position:absolute;width:5424;height:3606;left:0;top:381;" filled="f">
                <v:imagedata r:id="rId300"/>
              </v:shape>
              <v:shape id="Picture 67564" style="position:absolute;width:4753;height:3435;left:5429;top:565;" filled="f">
                <v:imagedata r:id="rId301"/>
              </v:shape>
              <v:shape id="Picture 67565" style="position:absolute;width:3657;height:3426;left:10191;top:571;" filled="f">
                <v:imagedata r:id="rId302"/>
              </v:shape>
              <v:shape id="Picture 67562" style="position:absolute;width:6371;height:3905;left:13849;top:0;" filled="f">
                <v:imagedata r:id="rId303"/>
              </v:shape>
              <w10:wrap type="square"/>
            </v:group>
          </w:pict>
        </mc:Fallback>
      </mc:AlternateContent>
    </w:r>
    <w:r>
      <w:rPr>
        <w:sz w:val="16"/>
      </w:rPr>
      <w:t xml:space="preserve"> </w:t>
    </w:r>
  </w:p>
  <w:p w14:paraId="5896F770" w14:textId="77777777" w:rsidR="00B57677" w:rsidRDefault="003E6C9B">
    <w:pPr>
      <w:spacing w:after="0" w:line="259" w:lineRule="auto"/>
      <w:ind w:left="0" w:right="0" w:firstLine="0"/>
      <w:jc w:val="left"/>
    </w:pPr>
    <w:r>
      <w:rPr>
        <w:rFonts w:ascii="Arial" w:eastAsia="Arial" w:hAnsi="Arial" w:cs="Arial"/>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8541" w14:textId="77777777" w:rsidR="00B57677" w:rsidRDefault="003E6C9B">
    <w:pPr>
      <w:spacing w:after="14" w:line="259" w:lineRule="auto"/>
      <w:ind w:left="64" w:right="0" w:firstLine="0"/>
      <w:jc w:val="center"/>
    </w:pPr>
    <w:r>
      <w:rPr>
        <w:noProof/>
      </w:rPr>
      <mc:AlternateContent>
        <mc:Choice Requires="wpg">
          <w:drawing>
            <wp:anchor distT="0" distB="0" distL="114300" distR="114300" simplePos="0" relativeHeight="251658244" behindDoc="0" locked="0" layoutInCell="1" allowOverlap="1" wp14:anchorId="0EE0CFB1" wp14:editId="618C82A7">
              <wp:simplePos x="0" y="0"/>
              <wp:positionH relativeFrom="page">
                <wp:posOffset>2768600</wp:posOffset>
              </wp:positionH>
              <wp:positionV relativeFrom="page">
                <wp:posOffset>450215</wp:posOffset>
              </wp:positionV>
              <wp:extent cx="2022106" cy="400050"/>
              <wp:effectExtent l="0" t="0" r="0" b="0"/>
              <wp:wrapSquare wrapText="bothSides"/>
              <wp:docPr id="67688" name="Group 67688"/>
              <wp:cNvGraphicFramePr/>
              <a:graphic xmlns:a="http://schemas.openxmlformats.org/drawingml/2006/main">
                <a:graphicData uri="http://schemas.microsoft.com/office/word/2010/wordprocessingGroup">
                  <wpg:wgp>
                    <wpg:cNvGrpSpPr/>
                    <wpg:grpSpPr>
                      <a:xfrm>
                        <a:off x="0" y="0"/>
                        <a:ext cx="2022106" cy="400050"/>
                        <a:chOff x="0" y="0"/>
                        <a:chExt cx="2022106" cy="400050"/>
                      </a:xfrm>
                    </wpg:grpSpPr>
                    <pic:pic xmlns:pic="http://schemas.openxmlformats.org/drawingml/2006/picture">
                      <pic:nvPicPr>
                        <pic:cNvPr id="67690" name="Picture 67690"/>
                        <pic:cNvPicPr/>
                      </pic:nvPicPr>
                      <pic:blipFill>
                        <a:blip r:embed="rId1"/>
                        <a:stretch>
                          <a:fillRect/>
                        </a:stretch>
                      </pic:blipFill>
                      <pic:spPr>
                        <a:xfrm>
                          <a:off x="0" y="38100"/>
                          <a:ext cx="542417" cy="360680"/>
                        </a:xfrm>
                        <a:prstGeom prst="rect">
                          <a:avLst/>
                        </a:prstGeom>
                      </pic:spPr>
                    </pic:pic>
                    <pic:pic xmlns:pic="http://schemas.openxmlformats.org/drawingml/2006/picture">
                      <pic:nvPicPr>
                        <pic:cNvPr id="67691" name="Picture 67691"/>
                        <pic:cNvPicPr/>
                      </pic:nvPicPr>
                      <pic:blipFill>
                        <a:blip r:embed="rId2"/>
                        <a:stretch>
                          <a:fillRect/>
                        </a:stretch>
                      </pic:blipFill>
                      <pic:spPr>
                        <a:xfrm>
                          <a:off x="542925" y="56515"/>
                          <a:ext cx="475387" cy="343535"/>
                        </a:xfrm>
                        <a:prstGeom prst="rect">
                          <a:avLst/>
                        </a:prstGeom>
                      </pic:spPr>
                    </pic:pic>
                    <pic:pic xmlns:pic="http://schemas.openxmlformats.org/drawingml/2006/picture">
                      <pic:nvPicPr>
                        <pic:cNvPr id="67692" name="Picture 67692"/>
                        <pic:cNvPicPr/>
                      </pic:nvPicPr>
                      <pic:blipFill>
                        <a:blip r:embed="rId3"/>
                        <a:stretch>
                          <a:fillRect/>
                        </a:stretch>
                      </pic:blipFill>
                      <pic:spPr>
                        <a:xfrm>
                          <a:off x="1019175" y="57112"/>
                          <a:ext cx="365760" cy="342684"/>
                        </a:xfrm>
                        <a:prstGeom prst="rect">
                          <a:avLst/>
                        </a:prstGeom>
                      </pic:spPr>
                    </pic:pic>
                    <pic:pic xmlns:pic="http://schemas.openxmlformats.org/drawingml/2006/picture">
                      <pic:nvPicPr>
                        <pic:cNvPr id="67689" name="Picture 67689"/>
                        <pic:cNvPicPr/>
                      </pic:nvPicPr>
                      <pic:blipFill>
                        <a:blip r:embed="rId4"/>
                        <a:stretch>
                          <a:fillRect/>
                        </a:stretch>
                      </pic:blipFill>
                      <pic:spPr>
                        <a:xfrm>
                          <a:off x="1384935" y="0"/>
                          <a:ext cx="637172" cy="390525"/>
                        </a:xfrm>
                        <a:prstGeom prst="rect">
                          <a:avLst/>
                        </a:prstGeom>
                      </pic:spPr>
                    </pic:pic>
                  </wpg:wgp>
                </a:graphicData>
              </a:graphic>
            </wp:anchor>
          </w:drawing>
        </mc:Choice>
        <mc:Fallback xmlns:a="http://schemas.openxmlformats.org/drawingml/2006/main" xmlns:arto="http://schemas.microsoft.com/office/word/2006/arto" xmlns:w16du="http://schemas.microsoft.com/office/word/2023/wordml/word16du">
          <w:pict>
            <v:group id="Group 67688" style="width:159.221pt;height:31.5pt;position:absolute;mso-position-horizontal-relative:page;mso-position-horizontal:absolute;margin-left:218pt;mso-position-vertical-relative:page;margin-top:35.45pt;" coordsize="20221,4000">
              <v:shape id="Picture 67690" style="position:absolute;width:5424;height:3606;left:0;top:381;" filled="f">
                <v:imagedata r:id="rId304"/>
              </v:shape>
              <v:shape id="Picture 67691" style="position:absolute;width:4753;height:3435;left:5429;top:565;" filled="f">
                <v:imagedata r:id="rId305"/>
              </v:shape>
              <v:shape id="Picture 67692" style="position:absolute;width:3657;height:3426;left:10191;top:571;" filled="f">
                <v:imagedata r:id="rId306"/>
              </v:shape>
              <v:shape id="Picture 67689" style="position:absolute;width:6371;height:3905;left:13849;top:0;" filled="f">
                <v:imagedata r:id="rId307"/>
              </v:shape>
              <w10:wrap type="square"/>
            </v:group>
          </w:pict>
        </mc:Fallback>
      </mc:AlternateContent>
    </w:r>
    <w:r>
      <w:rPr>
        <w:sz w:val="16"/>
      </w:rPr>
      <w:t xml:space="preserve"> </w:t>
    </w:r>
  </w:p>
  <w:p w14:paraId="671CF796" w14:textId="77777777" w:rsidR="00B57677" w:rsidRDefault="003E6C9B">
    <w:pPr>
      <w:spacing w:after="0" w:line="259" w:lineRule="auto"/>
      <w:ind w:left="0" w:right="0" w:firstLine="0"/>
      <w:jc w:val="left"/>
    </w:pPr>
    <w:r>
      <w:rPr>
        <w:rFonts w:ascii="Arial" w:eastAsia="Arial" w:hAnsi="Arial" w:cs="Arial"/>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D5CF" w14:textId="77777777" w:rsidR="00B57677" w:rsidRDefault="003E6C9B">
    <w:pPr>
      <w:spacing w:after="14" w:line="259" w:lineRule="auto"/>
      <w:ind w:left="64" w:right="0" w:firstLine="0"/>
      <w:jc w:val="center"/>
    </w:pPr>
    <w:r>
      <w:rPr>
        <w:noProof/>
      </w:rPr>
      <mc:AlternateContent>
        <mc:Choice Requires="wpg">
          <w:drawing>
            <wp:anchor distT="0" distB="0" distL="114300" distR="114300" simplePos="0" relativeHeight="251658245" behindDoc="0" locked="0" layoutInCell="1" allowOverlap="1" wp14:anchorId="31F74EB2" wp14:editId="7792D5E8">
              <wp:simplePos x="0" y="0"/>
              <wp:positionH relativeFrom="page">
                <wp:posOffset>2768600</wp:posOffset>
              </wp:positionH>
              <wp:positionV relativeFrom="page">
                <wp:posOffset>450215</wp:posOffset>
              </wp:positionV>
              <wp:extent cx="2022106" cy="400050"/>
              <wp:effectExtent l="0" t="0" r="0" b="0"/>
              <wp:wrapSquare wrapText="bothSides"/>
              <wp:docPr id="67634" name="Group 67634"/>
              <wp:cNvGraphicFramePr/>
              <a:graphic xmlns:a="http://schemas.openxmlformats.org/drawingml/2006/main">
                <a:graphicData uri="http://schemas.microsoft.com/office/word/2010/wordprocessingGroup">
                  <wpg:wgp>
                    <wpg:cNvGrpSpPr/>
                    <wpg:grpSpPr>
                      <a:xfrm>
                        <a:off x="0" y="0"/>
                        <a:ext cx="2022106" cy="400050"/>
                        <a:chOff x="0" y="0"/>
                        <a:chExt cx="2022106" cy="400050"/>
                      </a:xfrm>
                    </wpg:grpSpPr>
                    <pic:pic xmlns:pic="http://schemas.openxmlformats.org/drawingml/2006/picture">
                      <pic:nvPicPr>
                        <pic:cNvPr id="67636" name="Picture 67636"/>
                        <pic:cNvPicPr/>
                      </pic:nvPicPr>
                      <pic:blipFill>
                        <a:blip r:embed="rId1"/>
                        <a:stretch>
                          <a:fillRect/>
                        </a:stretch>
                      </pic:blipFill>
                      <pic:spPr>
                        <a:xfrm>
                          <a:off x="0" y="38100"/>
                          <a:ext cx="542417" cy="360680"/>
                        </a:xfrm>
                        <a:prstGeom prst="rect">
                          <a:avLst/>
                        </a:prstGeom>
                      </pic:spPr>
                    </pic:pic>
                    <pic:pic xmlns:pic="http://schemas.openxmlformats.org/drawingml/2006/picture">
                      <pic:nvPicPr>
                        <pic:cNvPr id="67637" name="Picture 67637"/>
                        <pic:cNvPicPr/>
                      </pic:nvPicPr>
                      <pic:blipFill>
                        <a:blip r:embed="rId2"/>
                        <a:stretch>
                          <a:fillRect/>
                        </a:stretch>
                      </pic:blipFill>
                      <pic:spPr>
                        <a:xfrm>
                          <a:off x="542925" y="56515"/>
                          <a:ext cx="475387" cy="343535"/>
                        </a:xfrm>
                        <a:prstGeom prst="rect">
                          <a:avLst/>
                        </a:prstGeom>
                      </pic:spPr>
                    </pic:pic>
                    <pic:pic xmlns:pic="http://schemas.openxmlformats.org/drawingml/2006/picture">
                      <pic:nvPicPr>
                        <pic:cNvPr id="67638" name="Picture 67638"/>
                        <pic:cNvPicPr/>
                      </pic:nvPicPr>
                      <pic:blipFill>
                        <a:blip r:embed="rId3"/>
                        <a:stretch>
                          <a:fillRect/>
                        </a:stretch>
                      </pic:blipFill>
                      <pic:spPr>
                        <a:xfrm>
                          <a:off x="1019175" y="57112"/>
                          <a:ext cx="365760" cy="342684"/>
                        </a:xfrm>
                        <a:prstGeom prst="rect">
                          <a:avLst/>
                        </a:prstGeom>
                      </pic:spPr>
                    </pic:pic>
                    <pic:pic xmlns:pic="http://schemas.openxmlformats.org/drawingml/2006/picture">
                      <pic:nvPicPr>
                        <pic:cNvPr id="67635" name="Picture 67635"/>
                        <pic:cNvPicPr/>
                      </pic:nvPicPr>
                      <pic:blipFill>
                        <a:blip r:embed="rId4"/>
                        <a:stretch>
                          <a:fillRect/>
                        </a:stretch>
                      </pic:blipFill>
                      <pic:spPr>
                        <a:xfrm>
                          <a:off x="1384935" y="0"/>
                          <a:ext cx="637172" cy="390525"/>
                        </a:xfrm>
                        <a:prstGeom prst="rect">
                          <a:avLst/>
                        </a:prstGeom>
                      </pic:spPr>
                    </pic:pic>
                  </wpg:wgp>
                </a:graphicData>
              </a:graphic>
            </wp:anchor>
          </w:drawing>
        </mc:Choice>
        <mc:Fallback xmlns:a="http://schemas.openxmlformats.org/drawingml/2006/main" xmlns:arto="http://schemas.microsoft.com/office/word/2006/arto" xmlns:w16du="http://schemas.microsoft.com/office/word/2023/wordml/word16du">
          <w:pict>
            <v:group id="Group 67634" style="width:159.221pt;height:31.5pt;position:absolute;mso-position-horizontal-relative:page;mso-position-horizontal:absolute;margin-left:218pt;mso-position-vertical-relative:page;margin-top:35.45pt;" coordsize="20221,4000">
              <v:shape id="Picture 67636" style="position:absolute;width:5424;height:3606;left:0;top:381;" filled="f">
                <v:imagedata r:id="rId308"/>
              </v:shape>
              <v:shape id="Picture 67637" style="position:absolute;width:4753;height:3435;left:5429;top:565;" filled="f">
                <v:imagedata r:id="rId309"/>
              </v:shape>
              <v:shape id="Picture 67638" style="position:absolute;width:3657;height:3426;left:10191;top:571;" filled="f">
                <v:imagedata r:id="rId310"/>
              </v:shape>
              <v:shape id="Picture 67635" style="position:absolute;width:6371;height:3905;left:13849;top:0;" filled="f">
                <v:imagedata r:id="rId311"/>
              </v:shape>
              <w10:wrap type="square"/>
            </v:group>
          </w:pict>
        </mc:Fallback>
      </mc:AlternateContent>
    </w:r>
    <w:r>
      <w:rPr>
        <w:sz w:val="16"/>
      </w:rPr>
      <w:t xml:space="preserve"> </w:t>
    </w:r>
  </w:p>
  <w:p w14:paraId="37314895" w14:textId="77777777" w:rsidR="00B57677" w:rsidRDefault="003E6C9B">
    <w:pPr>
      <w:spacing w:after="0" w:line="259" w:lineRule="auto"/>
      <w:ind w:left="0" w:right="0" w:firstLine="0"/>
      <w:jc w:val="left"/>
    </w:pPr>
    <w:r>
      <w:rPr>
        <w:rFonts w:ascii="Arial" w:eastAsia="Arial" w:hAnsi="Arial" w:cs="Arial"/>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4B09" w14:textId="77777777" w:rsidR="00B57677" w:rsidRDefault="003E6C9B">
    <w:pPr>
      <w:spacing w:after="14" w:line="259" w:lineRule="auto"/>
      <w:ind w:left="27" w:right="0" w:firstLine="0"/>
      <w:jc w:val="center"/>
    </w:pPr>
    <w:r>
      <w:rPr>
        <w:noProof/>
      </w:rPr>
      <mc:AlternateContent>
        <mc:Choice Requires="wpg">
          <w:drawing>
            <wp:anchor distT="0" distB="0" distL="114300" distR="114300" simplePos="0" relativeHeight="251658246" behindDoc="0" locked="0" layoutInCell="1" allowOverlap="1" wp14:anchorId="57251DEA" wp14:editId="45F984EE">
              <wp:simplePos x="0" y="0"/>
              <wp:positionH relativeFrom="page">
                <wp:posOffset>2768600</wp:posOffset>
              </wp:positionH>
              <wp:positionV relativeFrom="page">
                <wp:posOffset>450215</wp:posOffset>
              </wp:positionV>
              <wp:extent cx="2022106" cy="400050"/>
              <wp:effectExtent l="0" t="0" r="0" b="0"/>
              <wp:wrapSquare wrapText="bothSides"/>
              <wp:docPr id="67746" name="Group 67746"/>
              <wp:cNvGraphicFramePr/>
              <a:graphic xmlns:a="http://schemas.openxmlformats.org/drawingml/2006/main">
                <a:graphicData uri="http://schemas.microsoft.com/office/word/2010/wordprocessingGroup">
                  <wpg:wgp>
                    <wpg:cNvGrpSpPr/>
                    <wpg:grpSpPr>
                      <a:xfrm>
                        <a:off x="0" y="0"/>
                        <a:ext cx="2022106" cy="400050"/>
                        <a:chOff x="0" y="0"/>
                        <a:chExt cx="2022106" cy="400050"/>
                      </a:xfrm>
                    </wpg:grpSpPr>
                    <pic:pic xmlns:pic="http://schemas.openxmlformats.org/drawingml/2006/picture">
                      <pic:nvPicPr>
                        <pic:cNvPr id="67748" name="Picture 67748"/>
                        <pic:cNvPicPr/>
                      </pic:nvPicPr>
                      <pic:blipFill>
                        <a:blip r:embed="rId1"/>
                        <a:stretch>
                          <a:fillRect/>
                        </a:stretch>
                      </pic:blipFill>
                      <pic:spPr>
                        <a:xfrm>
                          <a:off x="0" y="38100"/>
                          <a:ext cx="542417" cy="360680"/>
                        </a:xfrm>
                        <a:prstGeom prst="rect">
                          <a:avLst/>
                        </a:prstGeom>
                      </pic:spPr>
                    </pic:pic>
                    <pic:pic xmlns:pic="http://schemas.openxmlformats.org/drawingml/2006/picture">
                      <pic:nvPicPr>
                        <pic:cNvPr id="67749" name="Picture 67749"/>
                        <pic:cNvPicPr/>
                      </pic:nvPicPr>
                      <pic:blipFill>
                        <a:blip r:embed="rId2"/>
                        <a:stretch>
                          <a:fillRect/>
                        </a:stretch>
                      </pic:blipFill>
                      <pic:spPr>
                        <a:xfrm>
                          <a:off x="542925" y="56515"/>
                          <a:ext cx="475387" cy="343535"/>
                        </a:xfrm>
                        <a:prstGeom prst="rect">
                          <a:avLst/>
                        </a:prstGeom>
                      </pic:spPr>
                    </pic:pic>
                    <pic:pic xmlns:pic="http://schemas.openxmlformats.org/drawingml/2006/picture">
                      <pic:nvPicPr>
                        <pic:cNvPr id="67750" name="Picture 67750"/>
                        <pic:cNvPicPr/>
                      </pic:nvPicPr>
                      <pic:blipFill>
                        <a:blip r:embed="rId3"/>
                        <a:stretch>
                          <a:fillRect/>
                        </a:stretch>
                      </pic:blipFill>
                      <pic:spPr>
                        <a:xfrm>
                          <a:off x="1019175" y="57112"/>
                          <a:ext cx="365760" cy="342684"/>
                        </a:xfrm>
                        <a:prstGeom prst="rect">
                          <a:avLst/>
                        </a:prstGeom>
                      </pic:spPr>
                    </pic:pic>
                    <pic:pic xmlns:pic="http://schemas.openxmlformats.org/drawingml/2006/picture">
                      <pic:nvPicPr>
                        <pic:cNvPr id="67747" name="Picture 67747"/>
                        <pic:cNvPicPr/>
                      </pic:nvPicPr>
                      <pic:blipFill>
                        <a:blip r:embed="rId4"/>
                        <a:stretch>
                          <a:fillRect/>
                        </a:stretch>
                      </pic:blipFill>
                      <pic:spPr>
                        <a:xfrm>
                          <a:off x="1384935" y="0"/>
                          <a:ext cx="637172" cy="390525"/>
                        </a:xfrm>
                        <a:prstGeom prst="rect">
                          <a:avLst/>
                        </a:prstGeom>
                      </pic:spPr>
                    </pic:pic>
                  </wpg:wgp>
                </a:graphicData>
              </a:graphic>
            </wp:anchor>
          </w:drawing>
        </mc:Choice>
        <mc:Fallback xmlns:a="http://schemas.openxmlformats.org/drawingml/2006/main" xmlns:arto="http://schemas.microsoft.com/office/word/2006/arto" xmlns:w16du="http://schemas.microsoft.com/office/word/2023/wordml/word16du">
          <w:pict>
            <v:group id="Group 67746" style="width:159.221pt;height:31.5pt;position:absolute;mso-position-horizontal-relative:page;mso-position-horizontal:absolute;margin-left:218pt;mso-position-vertical-relative:page;margin-top:35.45pt;" coordsize="20221,4000">
              <v:shape id="Picture 67748" style="position:absolute;width:5424;height:3606;left:0;top:381;" filled="f">
                <v:imagedata r:id="rId312"/>
              </v:shape>
              <v:shape id="Picture 67749" style="position:absolute;width:4753;height:3435;left:5429;top:565;" filled="f">
                <v:imagedata r:id="rId313"/>
              </v:shape>
              <v:shape id="Picture 67750" style="position:absolute;width:3657;height:3426;left:10191;top:571;" filled="f">
                <v:imagedata r:id="rId314"/>
              </v:shape>
              <v:shape id="Picture 67747" style="position:absolute;width:6371;height:3905;left:13849;top:0;" filled="f">
                <v:imagedata r:id="rId315"/>
              </v:shape>
              <w10:wrap type="square"/>
            </v:group>
          </w:pict>
        </mc:Fallback>
      </mc:AlternateContent>
    </w:r>
    <w:r>
      <w:rPr>
        <w:sz w:val="16"/>
      </w:rPr>
      <w:t xml:space="preserve"> </w:t>
    </w:r>
  </w:p>
  <w:p w14:paraId="26595CD5" w14:textId="77777777" w:rsidR="00B57677" w:rsidRDefault="003E6C9B">
    <w:pPr>
      <w:spacing w:after="0" w:line="259" w:lineRule="auto"/>
      <w:ind w:left="0" w:right="0" w:firstLine="0"/>
      <w:jc w:val="left"/>
    </w:pPr>
    <w:r>
      <w:rPr>
        <w:rFonts w:ascii="Arial" w:eastAsia="Arial" w:hAnsi="Arial" w:cs="Arial"/>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D1C4" w14:textId="77777777" w:rsidR="00B57677" w:rsidRDefault="003E6C9B">
    <w:pPr>
      <w:spacing w:after="14" w:line="259" w:lineRule="auto"/>
      <w:ind w:left="27" w:right="0" w:firstLine="0"/>
      <w:jc w:val="center"/>
    </w:pPr>
    <w:r>
      <w:rPr>
        <w:noProof/>
      </w:rPr>
      <mc:AlternateContent>
        <mc:Choice Requires="wpg">
          <w:drawing>
            <wp:anchor distT="0" distB="0" distL="114300" distR="114300" simplePos="0" relativeHeight="251658247" behindDoc="0" locked="0" layoutInCell="1" allowOverlap="1" wp14:anchorId="2E607512" wp14:editId="457801FD">
              <wp:simplePos x="0" y="0"/>
              <wp:positionH relativeFrom="page">
                <wp:posOffset>2768600</wp:posOffset>
              </wp:positionH>
              <wp:positionV relativeFrom="page">
                <wp:posOffset>450215</wp:posOffset>
              </wp:positionV>
              <wp:extent cx="2022106" cy="400050"/>
              <wp:effectExtent l="0" t="0" r="0" b="0"/>
              <wp:wrapSquare wrapText="bothSides"/>
              <wp:docPr id="67716" name="Group 67716"/>
              <wp:cNvGraphicFramePr/>
              <a:graphic xmlns:a="http://schemas.openxmlformats.org/drawingml/2006/main">
                <a:graphicData uri="http://schemas.microsoft.com/office/word/2010/wordprocessingGroup">
                  <wpg:wgp>
                    <wpg:cNvGrpSpPr/>
                    <wpg:grpSpPr>
                      <a:xfrm>
                        <a:off x="0" y="0"/>
                        <a:ext cx="2022106" cy="400050"/>
                        <a:chOff x="0" y="0"/>
                        <a:chExt cx="2022106" cy="400050"/>
                      </a:xfrm>
                    </wpg:grpSpPr>
                    <pic:pic xmlns:pic="http://schemas.openxmlformats.org/drawingml/2006/picture">
                      <pic:nvPicPr>
                        <pic:cNvPr id="67718" name="Picture 67718"/>
                        <pic:cNvPicPr/>
                      </pic:nvPicPr>
                      <pic:blipFill>
                        <a:blip r:embed="rId1"/>
                        <a:stretch>
                          <a:fillRect/>
                        </a:stretch>
                      </pic:blipFill>
                      <pic:spPr>
                        <a:xfrm>
                          <a:off x="0" y="38100"/>
                          <a:ext cx="542417" cy="360680"/>
                        </a:xfrm>
                        <a:prstGeom prst="rect">
                          <a:avLst/>
                        </a:prstGeom>
                      </pic:spPr>
                    </pic:pic>
                    <pic:pic xmlns:pic="http://schemas.openxmlformats.org/drawingml/2006/picture">
                      <pic:nvPicPr>
                        <pic:cNvPr id="67719" name="Picture 67719"/>
                        <pic:cNvPicPr/>
                      </pic:nvPicPr>
                      <pic:blipFill>
                        <a:blip r:embed="rId2"/>
                        <a:stretch>
                          <a:fillRect/>
                        </a:stretch>
                      </pic:blipFill>
                      <pic:spPr>
                        <a:xfrm>
                          <a:off x="542925" y="56515"/>
                          <a:ext cx="475387" cy="343535"/>
                        </a:xfrm>
                        <a:prstGeom prst="rect">
                          <a:avLst/>
                        </a:prstGeom>
                      </pic:spPr>
                    </pic:pic>
                    <pic:pic xmlns:pic="http://schemas.openxmlformats.org/drawingml/2006/picture">
                      <pic:nvPicPr>
                        <pic:cNvPr id="67720" name="Picture 67720"/>
                        <pic:cNvPicPr/>
                      </pic:nvPicPr>
                      <pic:blipFill>
                        <a:blip r:embed="rId3"/>
                        <a:stretch>
                          <a:fillRect/>
                        </a:stretch>
                      </pic:blipFill>
                      <pic:spPr>
                        <a:xfrm>
                          <a:off x="1019175" y="57112"/>
                          <a:ext cx="365760" cy="342684"/>
                        </a:xfrm>
                        <a:prstGeom prst="rect">
                          <a:avLst/>
                        </a:prstGeom>
                      </pic:spPr>
                    </pic:pic>
                    <pic:pic xmlns:pic="http://schemas.openxmlformats.org/drawingml/2006/picture">
                      <pic:nvPicPr>
                        <pic:cNvPr id="67717" name="Picture 67717"/>
                        <pic:cNvPicPr/>
                      </pic:nvPicPr>
                      <pic:blipFill>
                        <a:blip r:embed="rId4"/>
                        <a:stretch>
                          <a:fillRect/>
                        </a:stretch>
                      </pic:blipFill>
                      <pic:spPr>
                        <a:xfrm>
                          <a:off x="1384935" y="0"/>
                          <a:ext cx="637172" cy="390525"/>
                        </a:xfrm>
                        <a:prstGeom prst="rect">
                          <a:avLst/>
                        </a:prstGeom>
                      </pic:spPr>
                    </pic:pic>
                  </wpg:wgp>
                </a:graphicData>
              </a:graphic>
            </wp:anchor>
          </w:drawing>
        </mc:Choice>
        <mc:Fallback xmlns:a="http://schemas.openxmlformats.org/drawingml/2006/main" xmlns:arto="http://schemas.microsoft.com/office/word/2006/arto" xmlns:w16du="http://schemas.microsoft.com/office/word/2023/wordml/word16du">
          <w:pict>
            <v:group id="Group 67716" style="width:159.221pt;height:31.5pt;position:absolute;mso-position-horizontal-relative:page;mso-position-horizontal:absolute;margin-left:218pt;mso-position-vertical-relative:page;margin-top:35.45pt;" coordsize="20221,4000">
              <v:shape id="Picture 67718" style="position:absolute;width:5424;height:3606;left:0;top:381;" filled="f">
                <v:imagedata r:id="rId316"/>
              </v:shape>
              <v:shape id="Picture 67719" style="position:absolute;width:4753;height:3435;left:5429;top:565;" filled="f">
                <v:imagedata r:id="rId317"/>
              </v:shape>
              <v:shape id="Picture 67720" style="position:absolute;width:3657;height:3426;left:10191;top:571;" filled="f">
                <v:imagedata r:id="rId318"/>
              </v:shape>
              <v:shape id="Picture 67717" style="position:absolute;width:6371;height:3905;left:13849;top:0;" filled="f">
                <v:imagedata r:id="rId319"/>
              </v:shape>
              <w10:wrap type="square"/>
            </v:group>
          </w:pict>
        </mc:Fallback>
      </mc:AlternateContent>
    </w:r>
    <w:r>
      <w:rPr>
        <w:sz w:val="16"/>
      </w:rPr>
      <w:t xml:space="preserve"> </w:t>
    </w:r>
  </w:p>
  <w:p w14:paraId="3AD11CD4" w14:textId="77777777" w:rsidR="00B57677" w:rsidRDefault="003E6C9B">
    <w:pPr>
      <w:spacing w:after="0" w:line="259" w:lineRule="auto"/>
      <w:ind w:left="0" w:right="0" w:firstLine="0"/>
      <w:jc w:val="left"/>
    </w:pP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D46"/>
    <w:multiLevelType w:val="multilevel"/>
    <w:tmpl w:val="43D4727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2552" w:hanging="1418"/>
      </w:pPr>
      <w:rPr>
        <w:rFonts w:hint="default"/>
      </w:rPr>
    </w:lvl>
    <w:lvl w:ilvl="4">
      <w:start w:val="1"/>
      <w:numFmt w:val="decimal"/>
      <w:lvlText w:val="%1.%2.%3.%4.%5."/>
      <w:lvlJc w:val="left"/>
      <w:pPr>
        <w:ind w:left="3686" w:hanging="170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5082F0D"/>
    <w:multiLevelType w:val="multilevel"/>
    <w:tmpl w:val="0EB8FBB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85" w:hanging="1134"/>
      </w:pPr>
      <w:rPr>
        <w:rFonts w:hint="default"/>
      </w:rPr>
    </w:lvl>
    <w:lvl w:ilvl="4">
      <w:start w:val="1"/>
      <w:numFmt w:val="decimal"/>
      <w:lvlText w:val="%1.%2.%3.%4.%5."/>
      <w:lvlJc w:val="left"/>
      <w:pPr>
        <w:ind w:left="1985" w:hanging="1134"/>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0D104740"/>
    <w:multiLevelType w:val="multilevel"/>
    <w:tmpl w:val="F8EE57E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85" w:hanging="1134"/>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 w15:restartNumberingAfterBreak="0">
    <w:nsid w:val="0FE16B0E"/>
    <w:multiLevelType w:val="hybridMultilevel"/>
    <w:tmpl w:val="9BF80CC8"/>
    <w:lvl w:ilvl="0" w:tplc="9EF0035E">
      <w:start w:val="4"/>
      <w:numFmt w:val="decimal"/>
      <w:lvlText w:val="%1."/>
      <w:lvlJc w:val="left"/>
      <w:pPr>
        <w:ind w:left="7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75A2AE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FECA74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0183666">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926882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340107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A0D36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EE4FB1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D0A9B0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DD4E95"/>
    <w:multiLevelType w:val="multilevel"/>
    <w:tmpl w:val="0EB8FBB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85" w:hanging="1134"/>
      </w:pPr>
      <w:rPr>
        <w:rFonts w:hint="default"/>
      </w:rPr>
    </w:lvl>
    <w:lvl w:ilvl="4">
      <w:start w:val="1"/>
      <w:numFmt w:val="decimal"/>
      <w:lvlText w:val="%1.%2.%3.%4.%5."/>
      <w:lvlJc w:val="left"/>
      <w:pPr>
        <w:ind w:left="1985" w:hanging="1134"/>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 w15:restartNumberingAfterBreak="0">
    <w:nsid w:val="1416356F"/>
    <w:multiLevelType w:val="hybridMultilevel"/>
    <w:tmpl w:val="2FCE6698"/>
    <w:lvl w:ilvl="0" w:tplc="541E71FA">
      <w:start w:val="1"/>
      <w:numFmt w:val="lowerLetter"/>
      <w:lvlText w:val="(%1)"/>
      <w:lvlJc w:val="left"/>
      <w:pPr>
        <w:ind w:left="4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EC749A">
      <w:start w:val="1"/>
      <w:numFmt w:val="lowerLetter"/>
      <w:lvlText w:val="%2"/>
      <w:lvlJc w:val="left"/>
      <w:pPr>
        <w:ind w:left="4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480390">
      <w:start w:val="1"/>
      <w:numFmt w:val="lowerRoman"/>
      <w:lvlText w:val="%3"/>
      <w:lvlJc w:val="left"/>
      <w:pPr>
        <w:ind w:left="5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F60BBA">
      <w:start w:val="1"/>
      <w:numFmt w:val="decimal"/>
      <w:lvlText w:val="%4"/>
      <w:lvlJc w:val="left"/>
      <w:pPr>
        <w:ind w:left="6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26932E">
      <w:start w:val="1"/>
      <w:numFmt w:val="lowerLetter"/>
      <w:lvlText w:val="%5"/>
      <w:lvlJc w:val="left"/>
      <w:pPr>
        <w:ind w:left="6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5A84D2">
      <w:start w:val="1"/>
      <w:numFmt w:val="lowerRoman"/>
      <w:lvlText w:val="%6"/>
      <w:lvlJc w:val="left"/>
      <w:pPr>
        <w:ind w:left="7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56E100">
      <w:start w:val="1"/>
      <w:numFmt w:val="decimal"/>
      <w:lvlText w:val="%7"/>
      <w:lvlJc w:val="left"/>
      <w:pPr>
        <w:ind w:left="8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AA52AC">
      <w:start w:val="1"/>
      <w:numFmt w:val="lowerLetter"/>
      <w:lvlText w:val="%8"/>
      <w:lvlJc w:val="left"/>
      <w:pPr>
        <w:ind w:left="9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E099AA">
      <w:start w:val="1"/>
      <w:numFmt w:val="lowerRoman"/>
      <w:lvlText w:val="%9"/>
      <w:lvlJc w:val="left"/>
      <w:pPr>
        <w:ind w:left="9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124DC"/>
    <w:multiLevelType w:val="multilevel"/>
    <w:tmpl w:val="8F10DBC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151C050A"/>
    <w:multiLevelType w:val="multilevel"/>
    <w:tmpl w:val="8F10DBC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17623E85"/>
    <w:multiLevelType w:val="hybridMultilevel"/>
    <w:tmpl w:val="61EAD3EA"/>
    <w:lvl w:ilvl="0" w:tplc="731EC526">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4124940">
      <w:start w:val="1"/>
      <w:numFmt w:val="lowerLetter"/>
      <w:lvlText w:val="%2"/>
      <w:lvlJc w:val="left"/>
      <w:pPr>
        <w:ind w:left="39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018050A">
      <w:start w:val="1"/>
      <w:numFmt w:val="lowerRoman"/>
      <w:lvlText w:val="%3"/>
      <w:lvlJc w:val="left"/>
      <w:pPr>
        <w:ind w:left="47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480AD8">
      <w:start w:val="1"/>
      <w:numFmt w:val="decimal"/>
      <w:lvlText w:val="%4"/>
      <w:lvlJc w:val="left"/>
      <w:pPr>
        <w:ind w:left="54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E4AE66A">
      <w:start w:val="1"/>
      <w:numFmt w:val="lowerLetter"/>
      <w:lvlText w:val="%5"/>
      <w:lvlJc w:val="left"/>
      <w:pPr>
        <w:ind w:left="61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AECF7A2">
      <w:start w:val="1"/>
      <w:numFmt w:val="lowerRoman"/>
      <w:lvlText w:val="%6"/>
      <w:lvlJc w:val="left"/>
      <w:pPr>
        <w:ind w:left="68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91E8F40">
      <w:start w:val="1"/>
      <w:numFmt w:val="decimal"/>
      <w:lvlText w:val="%7"/>
      <w:lvlJc w:val="left"/>
      <w:pPr>
        <w:ind w:left="75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808422C">
      <w:start w:val="1"/>
      <w:numFmt w:val="lowerLetter"/>
      <w:lvlText w:val="%8"/>
      <w:lvlJc w:val="left"/>
      <w:pPr>
        <w:ind w:left="83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FF055DA">
      <w:start w:val="1"/>
      <w:numFmt w:val="lowerRoman"/>
      <w:lvlText w:val="%9"/>
      <w:lvlJc w:val="left"/>
      <w:pPr>
        <w:ind w:left="90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9F31C6"/>
    <w:multiLevelType w:val="multilevel"/>
    <w:tmpl w:val="0EB8FBB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85" w:hanging="1134"/>
      </w:pPr>
      <w:rPr>
        <w:rFonts w:hint="default"/>
      </w:rPr>
    </w:lvl>
    <w:lvl w:ilvl="4">
      <w:start w:val="1"/>
      <w:numFmt w:val="decimal"/>
      <w:lvlText w:val="%1.%2.%3.%4.%5."/>
      <w:lvlJc w:val="left"/>
      <w:pPr>
        <w:ind w:left="1985" w:hanging="1134"/>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1999391F"/>
    <w:multiLevelType w:val="multilevel"/>
    <w:tmpl w:val="8F10DBC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1ED45017"/>
    <w:multiLevelType w:val="hybridMultilevel"/>
    <w:tmpl w:val="C404650E"/>
    <w:lvl w:ilvl="0" w:tplc="36220A3A">
      <w:start w:val="1"/>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774997"/>
    <w:multiLevelType w:val="hybridMultilevel"/>
    <w:tmpl w:val="BE263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F06E8"/>
    <w:multiLevelType w:val="multilevel"/>
    <w:tmpl w:val="8F10DBC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26303288"/>
    <w:multiLevelType w:val="multilevel"/>
    <w:tmpl w:val="F8EE57E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85" w:hanging="1134"/>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2B1917D0"/>
    <w:multiLevelType w:val="hybridMultilevel"/>
    <w:tmpl w:val="60FC37B6"/>
    <w:lvl w:ilvl="0" w:tplc="C834E6EE">
      <w:start w:val="1"/>
      <w:numFmt w:val="bullet"/>
      <w:lvlText w:val=""/>
      <w:lvlJc w:val="left"/>
      <w:pPr>
        <w:tabs>
          <w:tab w:val="num" w:pos="720"/>
        </w:tabs>
        <w:ind w:left="720" w:hanging="360"/>
      </w:pPr>
      <w:rPr>
        <w:rFonts w:ascii="Symbol" w:hAnsi="Symbol" w:hint="default"/>
      </w:rPr>
    </w:lvl>
    <w:lvl w:ilvl="1" w:tplc="C8DA072C" w:tentative="1">
      <w:start w:val="1"/>
      <w:numFmt w:val="bullet"/>
      <w:lvlText w:val=""/>
      <w:lvlJc w:val="left"/>
      <w:pPr>
        <w:tabs>
          <w:tab w:val="num" w:pos="1440"/>
        </w:tabs>
        <w:ind w:left="1440" w:hanging="360"/>
      </w:pPr>
      <w:rPr>
        <w:rFonts w:ascii="Symbol" w:hAnsi="Symbol" w:hint="default"/>
      </w:rPr>
    </w:lvl>
    <w:lvl w:ilvl="2" w:tplc="98A0D738" w:tentative="1">
      <w:start w:val="1"/>
      <w:numFmt w:val="bullet"/>
      <w:lvlText w:val=""/>
      <w:lvlJc w:val="left"/>
      <w:pPr>
        <w:tabs>
          <w:tab w:val="num" w:pos="2160"/>
        </w:tabs>
        <w:ind w:left="2160" w:hanging="360"/>
      </w:pPr>
      <w:rPr>
        <w:rFonts w:ascii="Symbol" w:hAnsi="Symbol" w:hint="default"/>
      </w:rPr>
    </w:lvl>
    <w:lvl w:ilvl="3" w:tplc="397A6760" w:tentative="1">
      <w:start w:val="1"/>
      <w:numFmt w:val="bullet"/>
      <w:lvlText w:val=""/>
      <w:lvlJc w:val="left"/>
      <w:pPr>
        <w:tabs>
          <w:tab w:val="num" w:pos="2880"/>
        </w:tabs>
        <w:ind w:left="2880" w:hanging="360"/>
      </w:pPr>
      <w:rPr>
        <w:rFonts w:ascii="Symbol" w:hAnsi="Symbol" w:hint="default"/>
      </w:rPr>
    </w:lvl>
    <w:lvl w:ilvl="4" w:tplc="508EDC08" w:tentative="1">
      <w:start w:val="1"/>
      <w:numFmt w:val="bullet"/>
      <w:lvlText w:val=""/>
      <w:lvlJc w:val="left"/>
      <w:pPr>
        <w:tabs>
          <w:tab w:val="num" w:pos="3600"/>
        </w:tabs>
        <w:ind w:left="3600" w:hanging="360"/>
      </w:pPr>
      <w:rPr>
        <w:rFonts w:ascii="Symbol" w:hAnsi="Symbol" w:hint="default"/>
      </w:rPr>
    </w:lvl>
    <w:lvl w:ilvl="5" w:tplc="B6624814" w:tentative="1">
      <w:start w:val="1"/>
      <w:numFmt w:val="bullet"/>
      <w:lvlText w:val=""/>
      <w:lvlJc w:val="left"/>
      <w:pPr>
        <w:tabs>
          <w:tab w:val="num" w:pos="4320"/>
        </w:tabs>
        <w:ind w:left="4320" w:hanging="360"/>
      </w:pPr>
      <w:rPr>
        <w:rFonts w:ascii="Symbol" w:hAnsi="Symbol" w:hint="default"/>
      </w:rPr>
    </w:lvl>
    <w:lvl w:ilvl="6" w:tplc="8EC6CBAC" w:tentative="1">
      <w:start w:val="1"/>
      <w:numFmt w:val="bullet"/>
      <w:lvlText w:val=""/>
      <w:lvlJc w:val="left"/>
      <w:pPr>
        <w:tabs>
          <w:tab w:val="num" w:pos="5040"/>
        </w:tabs>
        <w:ind w:left="5040" w:hanging="360"/>
      </w:pPr>
      <w:rPr>
        <w:rFonts w:ascii="Symbol" w:hAnsi="Symbol" w:hint="default"/>
      </w:rPr>
    </w:lvl>
    <w:lvl w:ilvl="7" w:tplc="3B14C9E0" w:tentative="1">
      <w:start w:val="1"/>
      <w:numFmt w:val="bullet"/>
      <w:lvlText w:val=""/>
      <w:lvlJc w:val="left"/>
      <w:pPr>
        <w:tabs>
          <w:tab w:val="num" w:pos="5760"/>
        </w:tabs>
        <w:ind w:left="5760" w:hanging="360"/>
      </w:pPr>
      <w:rPr>
        <w:rFonts w:ascii="Symbol" w:hAnsi="Symbol" w:hint="default"/>
      </w:rPr>
    </w:lvl>
    <w:lvl w:ilvl="8" w:tplc="22E6145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EF81E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630D93"/>
    <w:multiLevelType w:val="multilevel"/>
    <w:tmpl w:val="43D4727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2552" w:hanging="1418"/>
      </w:pPr>
      <w:rPr>
        <w:rFonts w:hint="default"/>
      </w:rPr>
    </w:lvl>
    <w:lvl w:ilvl="4">
      <w:start w:val="1"/>
      <w:numFmt w:val="decimal"/>
      <w:lvlText w:val="%1.%2.%3.%4.%5."/>
      <w:lvlJc w:val="left"/>
      <w:pPr>
        <w:ind w:left="3686" w:hanging="170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342950D2"/>
    <w:multiLevelType w:val="multilevel"/>
    <w:tmpl w:val="0EB8FBB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85" w:hanging="1134"/>
      </w:pPr>
      <w:rPr>
        <w:rFonts w:hint="default"/>
      </w:rPr>
    </w:lvl>
    <w:lvl w:ilvl="4">
      <w:start w:val="1"/>
      <w:numFmt w:val="decimal"/>
      <w:lvlText w:val="%1.%2.%3.%4.%5."/>
      <w:lvlJc w:val="left"/>
      <w:pPr>
        <w:ind w:left="1985" w:hanging="1134"/>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9" w15:restartNumberingAfterBreak="0">
    <w:nsid w:val="359F5A77"/>
    <w:multiLevelType w:val="hybridMultilevel"/>
    <w:tmpl w:val="B1DCEEF4"/>
    <w:lvl w:ilvl="0" w:tplc="AC6412AC">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E2EE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86CE7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EAAC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2E95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10DAB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FE32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06D2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62D2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132FC4"/>
    <w:multiLevelType w:val="hybridMultilevel"/>
    <w:tmpl w:val="9D72CAB2"/>
    <w:lvl w:ilvl="0" w:tplc="EFAADF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8634F"/>
    <w:multiLevelType w:val="multilevel"/>
    <w:tmpl w:val="0EB8FBB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85" w:hanging="1134"/>
      </w:pPr>
      <w:rPr>
        <w:rFonts w:hint="default"/>
      </w:rPr>
    </w:lvl>
    <w:lvl w:ilvl="4">
      <w:start w:val="1"/>
      <w:numFmt w:val="decimal"/>
      <w:lvlText w:val="%1.%2.%3.%4.%5."/>
      <w:lvlJc w:val="left"/>
      <w:pPr>
        <w:ind w:left="1985" w:hanging="1134"/>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15:restartNumberingAfterBreak="0">
    <w:nsid w:val="3E94053E"/>
    <w:multiLevelType w:val="multilevel"/>
    <w:tmpl w:val="43D4727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2552" w:hanging="1418"/>
      </w:pPr>
      <w:rPr>
        <w:rFonts w:hint="default"/>
      </w:rPr>
    </w:lvl>
    <w:lvl w:ilvl="4">
      <w:start w:val="1"/>
      <w:numFmt w:val="decimal"/>
      <w:lvlText w:val="%1.%2.%3.%4.%5."/>
      <w:lvlJc w:val="left"/>
      <w:pPr>
        <w:ind w:left="3686" w:hanging="170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3" w15:restartNumberingAfterBreak="0">
    <w:nsid w:val="40A25100"/>
    <w:multiLevelType w:val="hybridMultilevel"/>
    <w:tmpl w:val="49F471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6B37E0"/>
    <w:multiLevelType w:val="hybridMultilevel"/>
    <w:tmpl w:val="758A9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77251C"/>
    <w:multiLevelType w:val="hybridMultilevel"/>
    <w:tmpl w:val="C62E746E"/>
    <w:lvl w:ilvl="0" w:tplc="35D0C8E4">
      <w:start w:val="1"/>
      <w:numFmt w:val="upperLetter"/>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ACB5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2463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D6D0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065B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928B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2A2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5CE3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827A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7C0558"/>
    <w:multiLevelType w:val="multilevel"/>
    <w:tmpl w:val="F8EE57E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85" w:hanging="1134"/>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7" w15:restartNumberingAfterBreak="0">
    <w:nsid w:val="56096705"/>
    <w:multiLevelType w:val="multilevel"/>
    <w:tmpl w:val="8F10DBC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8" w15:restartNumberingAfterBreak="0">
    <w:nsid w:val="58F73E49"/>
    <w:multiLevelType w:val="multilevel"/>
    <w:tmpl w:val="0EB8FBB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85" w:hanging="1134"/>
      </w:pPr>
      <w:rPr>
        <w:rFonts w:hint="default"/>
      </w:rPr>
    </w:lvl>
    <w:lvl w:ilvl="4">
      <w:start w:val="1"/>
      <w:numFmt w:val="decimal"/>
      <w:lvlText w:val="%1.%2.%3.%4.%5."/>
      <w:lvlJc w:val="left"/>
      <w:pPr>
        <w:ind w:left="1985" w:hanging="1134"/>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5B74467C"/>
    <w:multiLevelType w:val="multilevel"/>
    <w:tmpl w:val="0EB8FBB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85" w:hanging="1134"/>
      </w:pPr>
      <w:rPr>
        <w:rFonts w:hint="default"/>
      </w:rPr>
    </w:lvl>
    <w:lvl w:ilvl="4">
      <w:start w:val="1"/>
      <w:numFmt w:val="decimal"/>
      <w:lvlText w:val="%1.%2.%3.%4.%5."/>
      <w:lvlJc w:val="left"/>
      <w:pPr>
        <w:ind w:left="1985" w:hanging="1134"/>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0" w15:restartNumberingAfterBreak="0">
    <w:nsid w:val="64777A6C"/>
    <w:multiLevelType w:val="multilevel"/>
    <w:tmpl w:val="0EB8FBB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85" w:hanging="1134"/>
      </w:pPr>
      <w:rPr>
        <w:rFonts w:hint="default"/>
      </w:rPr>
    </w:lvl>
    <w:lvl w:ilvl="4">
      <w:start w:val="1"/>
      <w:numFmt w:val="decimal"/>
      <w:lvlText w:val="%1.%2.%3.%4.%5."/>
      <w:lvlJc w:val="left"/>
      <w:pPr>
        <w:ind w:left="1985" w:hanging="1134"/>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1" w15:restartNumberingAfterBreak="0">
    <w:nsid w:val="66632C79"/>
    <w:multiLevelType w:val="multilevel"/>
    <w:tmpl w:val="8F10DBC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2" w15:restartNumberingAfterBreak="0">
    <w:nsid w:val="75B72E60"/>
    <w:multiLevelType w:val="hybridMultilevel"/>
    <w:tmpl w:val="C93A4A88"/>
    <w:lvl w:ilvl="0" w:tplc="9AD8B9B2">
      <w:start w:val="22"/>
      <w:numFmt w:val="decimal"/>
      <w:lvlText w:val="%1."/>
      <w:lvlJc w:val="left"/>
      <w:pPr>
        <w:ind w:left="7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46483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38EC3B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E4E9C1A">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3EA98D2">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EB62A3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0744ECC">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C9A8EC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3F62BC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166699"/>
    <w:multiLevelType w:val="multilevel"/>
    <w:tmpl w:val="F8EE57E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85" w:hanging="1134"/>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4" w15:restartNumberingAfterBreak="0">
    <w:nsid w:val="7DEF028E"/>
    <w:multiLevelType w:val="multilevel"/>
    <w:tmpl w:val="8F10DBC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5" w15:restartNumberingAfterBreak="0">
    <w:nsid w:val="7EC93F96"/>
    <w:multiLevelType w:val="multilevel"/>
    <w:tmpl w:val="F8EE57E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85" w:hanging="1134"/>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16cid:durableId="6835617">
    <w:abstractNumId w:val="8"/>
  </w:num>
  <w:num w:numId="2" w16cid:durableId="2015522714">
    <w:abstractNumId w:val="3"/>
  </w:num>
  <w:num w:numId="3" w16cid:durableId="882135003">
    <w:abstractNumId w:val="32"/>
  </w:num>
  <w:num w:numId="4" w16cid:durableId="1610896564">
    <w:abstractNumId w:val="25"/>
  </w:num>
  <w:num w:numId="5" w16cid:durableId="1353072232">
    <w:abstractNumId w:val="5"/>
  </w:num>
  <w:num w:numId="6" w16cid:durableId="1060904491">
    <w:abstractNumId w:val="19"/>
  </w:num>
  <w:num w:numId="7" w16cid:durableId="1200168239">
    <w:abstractNumId w:val="24"/>
  </w:num>
  <w:num w:numId="8" w16cid:durableId="775176739">
    <w:abstractNumId w:val="20"/>
  </w:num>
  <w:num w:numId="9" w16cid:durableId="778109934">
    <w:abstractNumId w:val="15"/>
  </w:num>
  <w:num w:numId="10" w16cid:durableId="71006593">
    <w:abstractNumId w:val="16"/>
  </w:num>
  <w:num w:numId="11" w16cid:durableId="631255136">
    <w:abstractNumId w:val="12"/>
  </w:num>
  <w:num w:numId="12" w16cid:durableId="1587807242">
    <w:abstractNumId w:val="10"/>
  </w:num>
  <w:num w:numId="13" w16cid:durableId="2017536664">
    <w:abstractNumId w:val="22"/>
  </w:num>
  <w:num w:numId="14" w16cid:durableId="1670906782">
    <w:abstractNumId w:val="34"/>
  </w:num>
  <w:num w:numId="15" w16cid:durableId="958024519">
    <w:abstractNumId w:val="13"/>
  </w:num>
  <w:num w:numId="16" w16cid:durableId="753668853">
    <w:abstractNumId w:val="31"/>
  </w:num>
  <w:num w:numId="17" w16cid:durableId="1500149644">
    <w:abstractNumId w:val="7"/>
  </w:num>
  <w:num w:numId="18" w16cid:durableId="2106225393">
    <w:abstractNumId w:val="27"/>
  </w:num>
  <w:num w:numId="19" w16cid:durableId="1662465728">
    <w:abstractNumId w:val="6"/>
  </w:num>
  <w:num w:numId="20" w16cid:durableId="1592346910">
    <w:abstractNumId w:val="26"/>
  </w:num>
  <w:num w:numId="21" w16cid:durableId="757294434">
    <w:abstractNumId w:val="14"/>
  </w:num>
  <w:num w:numId="22" w16cid:durableId="1017346449">
    <w:abstractNumId w:val="2"/>
  </w:num>
  <w:num w:numId="23" w16cid:durableId="429785200">
    <w:abstractNumId w:val="35"/>
  </w:num>
  <w:num w:numId="24" w16cid:durableId="2076008450">
    <w:abstractNumId w:val="33"/>
  </w:num>
  <w:num w:numId="25" w16cid:durableId="1228153210">
    <w:abstractNumId w:val="30"/>
  </w:num>
  <w:num w:numId="26" w16cid:durableId="1284533850">
    <w:abstractNumId w:val="21"/>
  </w:num>
  <w:num w:numId="27" w16cid:durableId="1620524957">
    <w:abstractNumId w:val="9"/>
  </w:num>
  <w:num w:numId="28" w16cid:durableId="1412502099">
    <w:abstractNumId w:val="18"/>
  </w:num>
  <w:num w:numId="29" w16cid:durableId="1263806732">
    <w:abstractNumId w:val="29"/>
  </w:num>
  <w:num w:numId="30" w16cid:durableId="1074937224">
    <w:abstractNumId w:val="28"/>
  </w:num>
  <w:num w:numId="31" w16cid:durableId="338125216">
    <w:abstractNumId w:val="1"/>
  </w:num>
  <w:num w:numId="32" w16cid:durableId="1656059732">
    <w:abstractNumId w:val="4"/>
  </w:num>
  <w:num w:numId="33" w16cid:durableId="1256593122">
    <w:abstractNumId w:val="11"/>
  </w:num>
  <w:num w:numId="34" w16cid:durableId="361787113">
    <w:abstractNumId w:val="23"/>
  </w:num>
  <w:num w:numId="35" w16cid:durableId="1095245343">
    <w:abstractNumId w:val="17"/>
  </w:num>
  <w:num w:numId="36" w16cid:durableId="1106577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77"/>
    <w:rsid w:val="00002D8F"/>
    <w:rsid w:val="00007EA6"/>
    <w:rsid w:val="00013F59"/>
    <w:rsid w:val="000970E5"/>
    <w:rsid w:val="000B64D3"/>
    <w:rsid w:val="000C6F62"/>
    <w:rsid w:val="000D3AEA"/>
    <w:rsid w:val="000E1058"/>
    <w:rsid w:val="0013763E"/>
    <w:rsid w:val="00183F17"/>
    <w:rsid w:val="001E09F7"/>
    <w:rsid w:val="001E5694"/>
    <w:rsid w:val="00202CF5"/>
    <w:rsid w:val="0022238E"/>
    <w:rsid w:val="0022666A"/>
    <w:rsid w:val="002915A5"/>
    <w:rsid w:val="002B74A3"/>
    <w:rsid w:val="002C5BAF"/>
    <w:rsid w:val="002C5C12"/>
    <w:rsid w:val="002F708C"/>
    <w:rsid w:val="00306A3C"/>
    <w:rsid w:val="0030713C"/>
    <w:rsid w:val="0031279A"/>
    <w:rsid w:val="00320F7C"/>
    <w:rsid w:val="00357947"/>
    <w:rsid w:val="0037156E"/>
    <w:rsid w:val="0038721D"/>
    <w:rsid w:val="003B3D19"/>
    <w:rsid w:val="003E10DB"/>
    <w:rsid w:val="003E6C9B"/>
    <w:rsid w:val="003F3E54"/>
    <w:rsid w:val="00415847"/>
    <w:rsid w:val="00430277"/>
    <w:rsid w:val="004631F8"/>
    <w:rsid w:val="00474458"/>
    <w:rsid w:val="004A0557"/>
    <w:rsid w:val="00520599"/>
    <w:rsid w:val="00527CC2"/>
    <w:rsid w:val="00532B15"/>
    <w:rsid w:val="00540174"/>
    <w:rsid w:val="00546A15"/>
    <w:rsid w:val="00577D4B"/>
    <w:rsid w:val="00581D0E"/>
    <w:rsid w:val="00582F72"/>
    <w:rsid w:val="00583F67"/>
    <w:rsid w:val="005857D4"/>
    <w:rsid w:val="00587501"/>
    <w:rsid w:val="005876B1"/>
    <w:rsid w:val="00596EF8"/>
    <w:rsid w:val="005B11DA"/>
    <w:rsid w:val="00622851"/>
    <w:rsid w:val="00641F8C"/>
    <w:rsid w:val="00656FB0"/>
    <w:rsid w:val="00677592"/>
    <w:rsid w:val="006A6BFA"/>
    <w:rsid w:val="006B6052"/>
    <w:rsid w:val="00720F82"/>
    <w:rsid w:val="007419D7"/>
    <w:rsid w:val="00774A03"/>
    <w:rsid w:val="0078477C"/>
    <w:rsid w:val="007B04B3"/>
    <w:rsid w:val="007C0CE7"/>
    <w:rsid w:val="007E341F"/>
    <w:rsid w:val="007F0B34"/>
    <w:rsid w:val="00801836"/>
    <w:rsid w:val="008227DD"/>
    <w:rsid w:val="008677DF"/>
    <w:rsid w:val="0087504D"/>
    <w:rsid w:val="008837A9"/>
    <w:rsid w:val="008A4AC5"/>
    <w:rsid w:val="008D5F13"/>
    <w:rsid w:val="0093758A"/>
    <w:rsid w:val="009A4BB3"/>
    <w:rsid w:val="009C6899"/>
    <w:rsid w:val="009D7807"/>
    <w:rsid w:val="00A26DF8"/>
    <w:rsid w:val="00A429FD"/>
    <w:rsid w:val="00A51522"/>
    <w:rsid w:val="00A61278"/>
    <w:rsid w:val="00A9248B"/>
    <w:rsid w:val="00AD4E71"/>
    <w:rsid w:val="00AE7DDD"/>
    <w:rsid w:val="00AF004F"/>
    <w:rsid w:val="00AF63E8"/>
    <w:rsid w:val="00B04C83"/>
    <w:rsid w:val="00B11B30"/>
    <w:rsid w:val="00B12017"/>
    <w:rsid w:val="00B13B31"/>
    <w:rsid w:val="00B26506"/>
    <w:rsid w:val="00B3208A"/>
    <w:rsid w:val="00B3685B"/>
    <w:rsid w:val="00B57677"/>
    <w:rsid w:val="00B82DCB"/>
    <w:rsid w:val="00B91BEB"/>
    <w:rsid w:val="00B960EB"/>
    <w:rsid w:val="00BB1B3F"/>
    <w:rsid w:val="00BE11B7"/>
    <w:rsid w:val="00BE17D2"/>
    <w:rsid w:val="00C04320"/>
    <w:rsid w:val="00C06C81"/>
    <w:rsid w:val="00C13BD5"/>
    <w:rsid w:val="00C277B1"/>
    <w:rsid w:val="00C33870"/>
    <w:rsid w:val="00C74D9D"/>
    <w:rsid w:val="00CA3E03"/>
    <w:rsid w:val="00CE38C7"/>
    <w:rsid w:val="00D030A4"/>
    <w:rsid w:val="00D5420C"/>
    <w:rsid w:val="00D81793"/>
    <w:rsid w:val="00DD6D69"/>
    <w:rsid w:val="00DF515D"/>
    <w:rsid w:val="00E020E6"/>
    <w:rsid w:val="00E2693F"/>
    <w:rsid w:val="00E671B2"/>
    <w:rsid w:val="00E71E22"/>
    <w:rsid w:val="00E96A4A"/>
    <w:rsid w:val="00EA0966"/>
    <w:rsid w:val="00EA71DA"/>
    <w:rsid w:val="00F05AC3"/>
    <w:rsid w:val="00F24E5A"/>
    <w:rsid w:val="00F3312F"/>
    <w:rsid w:val="00F54126"/>
    <w:rsid w:val="00F72E4C"/>
    <w:rsid w:val="00FC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7CBA7"/>
  <w15:docId w15:val="{10B9287F-612C-45C6-9E8B-267BA80C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68" w:lineRule="auto"/>
      <w:ind w:left="678" w:right="63" w:hanging="678"/>
      <w:jc w:val="both"/>
    </w:pPr>
    <w:rPr>
      <w:rFonts w:ascii="Calibri" w:eastAsia="Calibri" w:hAnsi="Calibri" w:cs="Calibri"/>
      <w:color w:val="000000"/>
    </w:rPr>
  </w:style>
  <w:style w:type="paragraph" w:styleId="Heading1">
    <w:name w:val="heading 1"/>
    <w:next w:val="Normal"/>
    <w:link w:val="Heading1Char"/>
    <w:uiPriority w:val="9"/>
    <w:qFormat/>
    <w:rsid w:val="000B64D3"/>
    <w:pPr>
      <w:keepNext/>
      <w:keepLines/>
      <w:spacing w:after="20"/>
      <w:ind w:left="10" w:hanging="10"/>
      <w:outlineLvl w:val="0"/>
    </w:pPr>
    <w:rPr>
      <w:rFonts w:ascii="Arial" w:eastAsia="Calibri" w:hAnsi="Arial" w:cs="Calibri"/>
      <w:b/>
      <w:color w:val="000000"/>
      <w:sz w:val="28"/>
      <w:u w:color="000000"/>
    </w:rPr>
  </w:style>
  <w:style w:type="paragraph" w:styleId="Heading2">
    <w:name w:val="heading 2"/>
    <w:next w:val="Normal"/>
    <w:link w:val="Heading2Char"/>
    <w:uiPriority w:val="9"/>
    <w:unhideWhenUsed/>
    <w:qFormat/>
    <w:rsid w:val="000B64D3"/>
    <w:pPr>
      <w:keepNext/>
      <w:keepLines/>
      <w:spacing w:after="43" w:line="249" w:lineRule="auto"/>
      <w:ind w:left="10" w:right="67" w:hanging="10"/>
      <w:outlineLvl w:val="1"/>
    </w:pPr>
    <w:rPr>
      <w:rFonts w:ascii="Arial" w:eastAsia="Calibri" w:hAnsi="Arial" w:cs="Calibri"/>
      <w:b/>
      <w:color w:val="000000"/>
      <w:sz w:val="24"/>
    </w:rPr>
  </w:style>
  <w:style w:type="paragraph" w:styleId="Heading3">
    <w:name w:val="heading 3"/>
    <w:basedOn w:val="Normal"/>
    <w:next w:val="Normal"/>
    <w:link w:val="Heading3Char"/>
    <w:uiPriority w:val="9"/>
    <w:semiHidden/>
    <w:unhideWhenUsed/>
    <w:qFormat/>
    <w:rsid w:val="00CE38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64D3"/>
    <w:rPr>
      <w:rFonts w:ascii="Arial" w:eastAsia="Calibri" w:hAnsi="Arial" w:cs="Calibri"/>
      <w:b/>
      <w:color w:val="000000"/>
      <w:sz w:val="28"/>
      <w:u w:color="000000"/>
    </w:rPr>
  </w:style>
  <w:style w:type="character" w:customStyle="1" w:styleId="Heading2Char">
    <w:name w:val="Heading 2 Char"/>
    <w:link w:val="Heading2"/>
    <w:uiPriority w:val="9"/>
    <w:rsid w:val="000B64D3"/>
    <w:rPr>
      <w:rFonts w:ascii="Arial" w:eastAsia="Calibri" w:hAnsi="Arial"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CE38C7"/>
    <w:rPr>
      <w:rFonts w:asciiTheme="majorHAnsi" w:eastAsiaTheme="majorEastAsia" w:hAnsiTheme="majorHAnsi" w:cstheme="majorBidi"/>
      <w:color w:val="1F3763" w:themeColor="accent1" w:themeShade="7F"/>
      <w:sz w:val="24"/>
      <w:szCs w:val="24"/>
    </w:rPr>
  </w:style>
  <w:style w:type="character" w:customStyle="1" w:styleId="cf01">
    <w:name w:val="cf01"/>
    <w:basedOn w:val="DefaultParagraphFont"/>
    <w:rsid w:val="0013763E"/>
    <w:rPr>
      <w:rFonts w:ascii="Segoe UI" w:hAnsi="Segoe UI" w:cs="Segoe UI" w:hint="default"/>
      <w:b/>
      <w:bCs/>
      <w:sz w:val="18"/>
      <w:szCs w:val="18"/>
    </w:rPr>
  </w:style>
  <w:style w:type="paragraph" w:styleId="ListParagraph">
    <w:name w:val="List Paragraph"/>
    <w:basedOn w:val="Normal"/>
    <w:uiPriority w:val="34"/>
    <w:qFormat/>
    <w:rsid w:val="00013F59"/>
    <w:pPr>
      <w:ind w:left="720"/>
      <w:contextualSpacing/>
    </w:pPr>
    <w:rPr>
      <w:rFonts w:ascii="Arial" w:hAnsi="Arial"/>
      <w:sz w:val="24"/>
    </w:rPr>
  </w:style>
  <w:style w:type="paragraph" w:styleId="TOCHeading">
    <w:name w:val="TOC Heading"/>
    <w:basedOn w:val="Heading1"/>
    <w:next w:val="Normal"/>
    <w:uiPriority w:val="39"/>
    <w:unhideWhenUsed/>
    <w:qFormat/>
    <w:rsid w:val="00FC16C2"/>
    <w:pPr>
      <w:spacing w:before="240" w:after="0"/>
      <w:ind w:left="0" w:firstLine="0"/>
      <w:outlineLvl w:val="9"/>
    </w:pPr>
    <w:rPr>
      <w:rFonts w:asciiTheme="majorHAnsi" w:eastAsiaTheme="majorEastAsia" w:hAnsiTheme="majorHAnsi" w:cstheme="majorBidi"/>
      <w:b w:val="0"/>
      <w:color w:val="2F5496" w:themeColor="accent1" w:themeShade="BF"/>
      <w:kern w:val="0"/>
      <w:sz w:val="32"/>
      <w:szCs w:val="32"/>
      <w:lang w:val="en-US" w:eastAsia="en-US"/>
      <w14:ligatures w14:val="none"/>
    </w:rPr>
  </w:style>
  <w:style w:type="paragraph" w:styleId="TOC1">
    <w:name w:val="toc 1"/>
    <w:basedOn w:val="Normal"/>
    <w:next w:val="Normal"/>
    <w:autoRedefine/>
    <w:uiPriority w:val="39"/>
    <w:unhideWhenUsed/>
    <w:rsid w:val="005876B1"/>
    <w:pPr>
      <w:tabs>
        <w:tab w:val="right" w:leader="dot" w:pos="9736"/>
      </w:tabs>
      <w:spacing w:after="100"/>
      <w:ind w:left="0"/>
    </w:pPr>
  </w:style>
  <w:style w:type="paragraph" w:styleId="TOC2">
    <w:name w:val="toc 2"/>
    <w:basedOn w:val="Normal"/>
    <w:next w:val="Normal"/>
    <w:autoRedefine/>
    <w:uiPriority w:val="39"/>
    <w:unhideWhenUsed/>
    <w:rsid w:val="00FC16C2"/>
    <w:pPr>
      <w:spacing w:after="100"/>
      <w:ind w:left="220"/>
    </w:pPr>
  </w:style>
  <w:style w:type="character" w:styleId="Hyperlink">
    <w:name w:val="Hyperlink"/>
    <w:basedOn w:val="DefaultParagraphFont"/>
    <w:uiPriority w:val="99"/>
    <w:unhideWhenUsed/>
    <w:rsid w:val="00FC16C2"/>
    <w:rPr>
      <w:color w:val="0563C1" w:themeColor="hyperlink"/>
      <w:u w:val="single"/>
    </w:rPr>
  </w:style>
  <w:style w:type="character" w:styleId="CommentReference">
    <w:name w:val="annotation reference"/>
    <w:basedOn w:val="DefaultParagraphFont"/>
    <w:uiPriority w:val="99"/>
    <w:semiHidden/>
    <w:unhideWhenUsed/>
    <w:rsid w:val="003E6C9B"/>
    <w:rPr>
      <w:sz w:val="16"/>
      <w:szCs w:val="16"/>
    </w:rPr>
  </w:style>
  <w:style w:type="paragraph" w:styleId="CommentText">
    <w:name w:val="annotation text"/>
    <w:basedOn w:val="Normal"/>
    <w:link w:val="CommentTextChar"/>
    <w:uiPriority w:val="99"/>
    <w:unhideWhenUsed/>
    <w:rsid w:val="003E6C9B"/>
    <w:pPr>
      <w:spacing w:line="240" w:lineRule="auto"/>
    </w:pPr>
    <w:rPr>
      <w:sz w:val="20"/>
      <w:szCs w:val="20"/>
    </w:rPr>
  </w:style>
  <w:style w:type="character" w:customStyle="1" w:styleId="CommentTextChar">
    <w:name w:val="Comment Text Char"/>
    <w:basedOn w:val="DefaultParagraphFont"/>
    <w:link w:val="CommentText"/>
    <w:uiPriority w:val="99"/>
    <w:rsid w:val="003E6C9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E6C9B"/>
    <w:rPr>
      <w:b/>
      <w:bCs/>
    </w:rPr>
  </w:style>
  <w:style w:type="character" w:customStyle="1" w:styleId="CommentSubjectChar">
    <w:name w:val="Comment Subject Char"/>
    <w:basedOn w:val="CommentTextChar"/>
    <w:link w:val="CommentSubject"/>
    <w:uiPriority w:val="99"/>
    <w:semiHidden/>
    <w:rsid w:val="003E6C9B"/>
    <w:rPr>
      <w:rFonts w:ascii="Calibri" w:eastAsia="Calibri" w:hAnsi="Calibri" w:cs="Calibri"/>
      <w:b/>
      <w:bCs/>
      <w:color w:val="000000"/>
      <w:sz w:val="20"/>
      <w:szCs w:val="20"/>
    </w:rPr>
  </w:style>
  <w:style w:type="paragraph" w:styleId="Header">
    <w:name w:val="header"/>
    <w:basedOn w:val="Normal"/>
    <w:link w:val="HeaderChar"/>
    <w:uiPriority w:val="99"/>
    <w:semiHidden/>
    <w:unhideWhenUsed/>
    <w:rsid w:val="007419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19D7"/>
    <w:rPr>
      <w:rFonts w:ascii="Calibri" w:eastAsia="Calibri" w:hAnsi="Calibri" w:cs="Calibri"/>
      <w:color w:val="000000"/>
    </w:rPr>
  </w:style>
  <w:style w:type="paragraph" w:styleId="Footer">
    <w:name w:val="footer"/>
    <w:basedOn w:val="Normal"/>
    <w:link w:val="FooterChar"/>
    <w:uiPriority w:val="99"/>
    <w:unhideWhenUsed/>
    <w:rsid w:val="00741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9D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86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header" Target="header4.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upplyingthesouthwest.org.uk" TargetMode="External"/><Relationship Id="rId25" Type="http://schemas.openxmlformats.org/officeDocument/2006/relationships/image" Target="media/image14.png"/><Relationship Id="rId33" Type="http://schemas.openxmlformats.org/officeDocument/2006/relationships/footer" Target="footer8.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9.png"/><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2.png"/><Relationship Id="rId28" Type="http://schemas.openxmlformats.org/officeDocument/2006/relationships/footer" Target="footer5.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1.png"/><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289" Type="http://schemas.openxmlformats.org/officeDocument/2006/relationships/image" Target="media/image10.jpg"/><Relationship Id="rId1" Type="http://schemas.openxmlformats.org/officeDocument/2006/relationships/image" Target="media/image1.jpg"/><Relationship Id="rId288" Type="http://schemas.openxmlformats.org/officeDocument/2006/relationships/image" Target="media/image0.jpg"/><Relationship Id="rId291" Type="http://schemas.openxmlformats.org/officeDocument/2006/relationships/image" Target="media/image30.jpg"/><Relationship Id="rId4" Type="http://schemas.openxmlformats.org/officeDocument/2006/relationships/image" Target="media/image4.jpg"/><Relationship Id="rId29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header4.xml.rels><?xml version="1.0" encoding="UTF-8" standalone="yes"?>
<Relationships xmlns="http://schemas.openxmlformats.org/package/2006/relationships"><Relationship Id="rId299" Type="http://schemas.openxmlformats.org/officeDocument/2006/relationships/image" Target="media/image30.jpg"/><Relationship Id="rId3" Type="http://schemas.openxmlformats.org/officeDocument/2006/relationships/image" Target="media/image3.png"/><Relationship Id="rId298" Type="http://schemas.openxmlformats.org/officeDocument/2006/relationships/image" Target="media/image2.png"/><Relationship Id="rId2" Type="http://schemas.openxmlformats.org/officeDocument/2006/relationships/image" Target="media/image2.jpg"/><Relationship Id="rId297" Type="http://schemas.openxmlformats.org/officeDocument/2006/relationships/image" Target="media/image10.jpg"/><Relationship Id="rId1" Type="http://schemas.openxmlformats.org/officeDocument/2006/relationships/image" Target="media/image1.jpg"/><Relationship Id="rId296" Type="http://schemas.openxmlformats.org/officeDocument/2006/relationships/image" Target="media/image0.jpg"/><Relationship Id="rId4" Type="http://schemas.openxmlformats.org/officeDocument/2006/relationships/image" Target="media/image4.jpg"/></Relationships>
</file>

<file path=word/_rels/header5.xml.rels><?xml version="1.0" encoding="UTF-8" standalone="yes"?>
<Relationships xmlns="http://schemas.openxmlformats.org/package/2006/relationships"><Relationship Id="rId303" Type="http://schemas.openxmlformats.org/officeDocument/2006/relationships/image" Target="media/image30.jpg"/><Relationship Id="rId3" Type="http://schemas.openxmlformats.org/officeDocument/2006/relationships/image" Target="media/image3.png"/><Relationship Id="rId302" Type="http://schemas.openxmlformats.org/officeDocument/2006/relationships/image" Target="media/image2.png"/><Relationship Id="rId2" Type="http://schemas.openxmlformats.org/officeDocument/2006/relationships/image" Target="media/image2.jpg"/><Relationship Id="rId1" Type="http://schemas.openxmlformats.org/officeDocument/2006/relationships/image" Target="media/image1.jpg"/><Relationship Id="rId301" Type="http://schemas.openxmlformats.org/officeDocument/2006/relationships/image" Target="media/image10.jpg"/><Relationship Id="rId300" Type="http://schemas.openxmlformats.org/officeDocument/2006/relationships/image" Target="media/image0.jpg"/><Relationship Id="rId4" Type="http://schemas.openxmlformats.org/officeDocument/2006/relationships/image" Target="media/image4.jp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307" Type="http://schemas.openxmlformats.org/officeDocument/2006/relationships/image" Target="media/image30.jpg"/><Relationship Id="rId2" Type="http://schemas.openxmlformats.org/officeDocument/2006/relationships/image" Target="media/image2.jpg"/><Relationship Id="rId306" Type="http://schemas.openxmlformats.org/officeDocument/2006/relationships/image" Target="media/image2.png"/><Relationship Id="rId1" Type="http://schemas.openxmlformats.org/officeDocument/2006/relationships/image" Target="media/image1.jpg"/><Relationship Id="rId305" Type="http://schemas.openxmlformats.org/officeDocument/2006/relationships/image" Target="media/image10.jpg"/><Relationship Id="rId4" Type="http://schemas.openxmlformats.org/officeDocument/2006/relationships/image" Target="media/image4.jpg"/><Relationship Id="rId304" Type="http://schemas.openxmlformats.org/officeDocument/2006/relationships/image" Target="media/image0.jpg"/></Relationships>
</file>

<file path=word/_rels/header7.xml.rels><?xml version="1.0" encoding="UTF-8" standalone="yes"?>
<Relationships xmlns="http://schemas.openxmlformats.org/package/2006/relationships"><Relationship Id="rId308" Type="http://schemas.openxmlformats.org/officeDocument/2006/relationships/image" Target="media/image0.jpg"/><Relationship Id="rId3" Type="http://schemas.openxmlformats.org/officeDocument/2006/relationships/image" Target="media/image3.png"/><Relationship Id="rId311" Type="http://schemas.openxmlformats.org/officeDocument/2006/relationships/image" Target="media/image30.jpg"/><Relationship Id="rId310" Type="http://schemas.openxmlformats.org/officeDocument/2006/relationships/image" Target="media/image2.png"/><Relationship Id="rId2" Type="http://schemas.openxmlformats.org/officeDocument/2006/relationships/image" Target="media/image2.jpg"/><Relationship Id="rId1" Type="http://schemas.openxmlformats.org/officeDocument/2006/relationships/image" Target="media/image1.jpg"/><Relationship Id="rId309" Type="http://schemas.openxmlformats.org/officeDocument/2006/relationships/image" Target="media/image10.jpg"/><Relationship Id="rId4" Type="http://schemas.openxmlformats.org/officeDocument/2006/relationships/image" Target="media/image4.jp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315" Type="http://schemas.openxmlformats.org/officeDocument/2006/relationships/image" Target="media/image30.jpg"/><Relationship Id="rId2" Type="http://schemas.openxmlformats.org/officeDocument/2006/relationships/image" Target="media/image2.jpg"/><Relationship Id="rId1" Type="http://schemas.openxmlformats.org/officeDocument/2006/relationships/image" Target="media/image1.jpg"/><Relationship Id="rId314" Type="http://schemas.openxmlformats.org/officeDocument/2006/relationships/image" Target="media/image2.png"/><Relationship Id="rId313" Type="http://schemas.openxmlformats.org/officeDocument/2006/relationships/image" Target="media/image10.jpg"/><Relationship Id="rId4" Type="http://schemas.openxmlformats.org/officeDocument/2006/relationships/image" Target="media/image4.jpg"/><Relationship Id="rId312" Type="http://schemas.openxmlformats.org/officeDocument/2006/relationships/image" Target="media/image0.jpg"/></Relationships>
</file>

<file path=word/_rels/header9.xml.rels><?xml version="1.0" encoding="UTF-8" standalone="yes"?>
<Relationships xmlns="http://schemas.openxmlformats.org/package/2006/relationships"><Relationship Id="rId316" Type="http://schemas.openxmlformats.org/officeDocument/2006/relationships/image" Target="media/image0.jpg"/><Relationship Id="rId3" Type="http://schemas.openxmlformats.org/officeDocument/2006/relationships/image" Target="media/image3.png"/><Relationship Id="rId2" Type="http://schemas.openxmlformats.org/officeDocument/2006/relationships/image" Target="media/image2.jpg"/><Relationship Id="rId319" Type="http://schemas.openxmlformats.org/officeDocument/2006/relationships/image" Target="media/image30.jpg"/><Relationship Id="rId1" Type="http://schemas.openxmlformats.org/officeDocument/2006/relationships/image" Target="media/image1.jpg"/><Relationship Id="rId318" Type="http://schemas.openxmlformats.org/officeDocument/2006/relationships/image" Target="media/image2.png"/><Relationship Id="rId4" Type="http://schemas.openxmlformats.org/officeDocument/2006/relationships/image" Target="media/image4.jpg"/><Relationship Id="rId317"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D3A0C1096E0148B7F3594E281924CC" ma:contentTypeVersion="18" ma:contentTypeDescription="Create a new document." ma:contentTypeScope="" ma:versionID="06b4fa335033dcf31c60f924365d4d36">
  <xsd:schema xmlns:xsd="http://www.w3.org/2001/XMLSchema" xmlns:xs="http://www.w3.org/2001/XMLSchema" xmlns:p="http://schemas.microsoft.com/office/2006/metadata/properties" xmlns:ns2="1773c61b-f929-43e0-a4b3-624669ae8b35" xmlns:ns3="3d2dac62-dc1b-4c6a-aa59-0324813e5926" targetNamespace="http://schemas.microsoft.com/office/2006/metadata/properties" ma:root="true" ma:fieldsID="b1840f2e15e773ca9f8416f21d344e37" ns2:_="" ns3:_="">
    <xsd:import namespace="1773c61b-f929-43e0-a4b3-624669ae8b35"/>
    <xsd:import namespace="3d2dac62-dc1b-4c6a-aa59-0324813e59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Group"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3c61b-f929-43e0-a4b3-624669ae8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Group" ma:index="22" nillable="true" ma:displayName="Group" ma:format="Dropdown" ma:internalName="Group">
      <xsd:simpleType>
        <xsd:union memberTypes="dms:Text">
          <xsd:simpleType>
            <xsd:restriction base="dms:Choice">
              <xsd:enumeration value="Exec Member"/>
              <xsd:enumeration value="Place Scrutiny"/>
              <xsd:enumeration value="Group Party Leaders"/>
              <xsd:enumeration value="Workshop"/>
              <xsd:enumeration value="NSEC"/>
            </xsd:restriction>
          </xsd:simpleType>
        </xsd:un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dac62-dc1b-4c6a-aa59-0324813e59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a37d236-fc94-43ad-85cf-440aa2f8a55d}" ma:internalName="TaxCatchAll" ma:showField="CatchAllData" ma:web="3d2dac62-dc1b-4c6a-aa59-0324813e59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d2dac62-dc1b-4c6a-aa59-0324813e5926" xsi:nil="true"/>
    <Group xmlns="1773c61b-f929-43e0-a4b3-624669ae8b35" xsi:nil="true"/>
    <lcf76f155ced4ddcb4097134ff3c332f xmlns="1773c61b-f929-43e0-a4b3-624669ae8b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F9884D-A19A-4F38-851B-308DEF7112AF}">
  <ds:schemaRefs>
    <ds:schemaRef ds:uri="http://schemas.openxmlformats.org/officeDocument/2006/bibliography"/>
  </ds:schemaRefs>
</ds:datastoreItem>
</file>

<file path=customXml/itemProps2.xml><?xml version="1.0" encoding="utf-8"?>
<ds:datastoreItem xmlns:ds="http://schemas.openxmlformats.org/officeDocument/2006/customXml" ds:itemID="{8C890334-6334-45E7-8D4A-1FFF52527009}">
  <ds:schemaRefs>
    <ds:schemaRef ds:uri="http://schemas.microsoft.com/sharepoint/v3/contenttype/forms"/>
  </ds:schemaRefs>
</ds:datastoreItem>
</file>

<file path=customXml/itemProps3.xml><?xml version="1.0" encoding="utf-8"?>
<ds:datastoreItem xmlns:ds="http://schemas.openxmlformats.org/officeDocument/2006/customXml" ds:itemID="{3423ABE1-9275-4D96-9ABB-16130C75B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3c61b-f929-43e0-a4b3-624669ae8b35"/>
    <ds:schemaRef ds:uri="3d2dac62-dc1b-4c6a-aa59-0324813e5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5499B-78F4-47AB-B09A-BB655BEF1D60}">
  <ds:schemaRefs>
    <ds:schemaRef ds:uri="http://schemas.microsoft.com/office/2006/metadata/properties"/>
    <ds:schemaRef ds:uri="3d2dac62-dc1b-4c6a-aa59-0324813e592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773c61b-f929-43e0-a4b3-624669ae8b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68</Pages>
  <Words>12003</Words>
  <Characters>68418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Herring</dc:creator>
  <cp:keywords/>
  <cp:lastModifiedBy>Rachel Beers</cp:lastModifiedBy>
  <cp:revision>99</cp:revision>
  <dcterms:created xsi:type="dcterms:W3CDTF">2023-10-22T18:28:00Z</dcterms:created>
  <dcterms:modified xsi:type="dcterms:W3CDTF">2024-03-14T20:07:00Z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0x01010020D3A0C1096E0148B7F3594E281924CC</vt:lpwstr>
  </property>
  <property fmtid="{D5CDD505-2E9C-101B-9397-08002B2CF9AE}" pid="3" name="MediaServiceImageTags">
    <vt:lpwstr/>
  </property>
</Properties>
</file>