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919" w:rsidRPr="005D6919" w:rsidRDefault="005D6919" w:rsidP="005D6919">
      <w:pPr>
        <w:jc w:val="center"/>
        <w:rPr>
          <w:rFonts w:ascii="Arial" w:hAnsi="Arial" w:cs="Arial"/>
          <w:b/>
          <w:sz w:val="32"/>
          <w:szCs w:val="32"/>
        </w:rPr>
      </w:pPr>
      <w:r w:rsidRPr="002B6DEF">
        <w:rPr>
          <w:noProof/>
          <w:lang w:eastAsia="en-GB"/>
        </w:rPr>
        <w:drawing>
          <wp:anchor distT="0" distB="0" distL="114300" distR="114300" simplePos="0" relativeHeight="251658240" behindDoc="0" locked="0" layoutInCell="1" allowOverlap="1">
            <wp:simplePos x="4429125" y="914400"/>
            <wp:positionH relativeFrom="column">
              <wp:align>right</wp:align>
            </wp:positionH>
            <wp:positionV relativeFrom="paragraph">
              <wp:align>top</wp:align>
            </wp:positionV>
            <wp:extent cx="2219325" cy="1786187"/>
            <wp:effectExtent l="0" t="0" r="0" b="508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19325" cy="1786187"/>
                    </a:xfrm>
                    <a:prstGeom prst="rect">
                      <a:avLst/>
                    </a:prstGeom>
                    <a:noFill/>
                    <a:ln>
                      <a:noFill/>
                    </a:ln>
                    <a:extLst/>
                  </pic:spPr>
                </pic:pic>
              </a:graphicData>
            </a:graphic>
          </wp:anchor>
        </w:drawing>
      </w:r>
      <w:r>
        <w:br w:type="textWrapping" w:clear="all"/>
      </w:r>
      <w:r w:rsidRPr="005D6919">
        <w:rPr>
          <w:rFonts w:ascii="Arial" w:hAnsi="Arial" w:cs="Arial"/>
          <w:b/>
          <w:sz w:val="32"/>
          <w:szCs w:val="32"/>
        </w:rPr>
        <w:t>South West Region Learning Disability Residential Care Project</w:t>
      </w:r>
    </w:p>
    <w:p w:rsidR="005D6919" w:rsidRPr="005D6919" w:rsidRDefault="005D6919" w:rsidP="005D6919">
      <w:pPr>
        <w:jc w:val="center"/>
        <w:rPr>
          <w:rFonts w:ascii="Arial" w:hAnsi="Arial" w:cs="Arial"/>
          <w:b/>
          <w:sz w:val="36"/>
          <w:szCs w:val="36"/>
        </w:rPr>
      </w:pPr>
      <w:r w:rsidRPr="005D6919">
        <w:rPr>
          <w:rFonts w:ascii="Arial" w:hAnsi="Arial" w:cs="Arial"/>
          <w:b/>
          <w:sz w:val="36"/>
          <w:szCs w:val="36"/>
        </w:rPr>
        <w:t>Provider Engagement Event</w:t>
      </w:r>
    </w:p>
    <w:p w:rsidR="005D6919" w:rsidRDefault="005D6919" w:rsidP="005D6919">
      <w:pPr>
        <w:jc w:val="center"/>
        <w:rPr>
          <w:rFonts w:ascii="Arial" w:hAnsi="Arial" w:cs="Arial"/>
          <w:b/>
          <w:sz w:val="24"/>
          <w:szCs w:val="24"/>
        </w:rPr>
      </w:pPr>
      <w:r>
        <w:rPr>
          <w:rFonts w:ascii="Arial" w:hAnsi="Arial" w:cs="Arial"/>
          <w:b/>
          <w:sz w:val="24"/>
          <w:szCs w:val="24"/>
        </w:rPr>
        <w:t>Wednesday 10</w:t>
      </w:r>
      <w:r w:rsidRPr="005D6919">
        <w:rPr>
          <w:rFonts w:ascii="Arial" w:hAnsi="Arial" w:cs="Arial"/>
          <w:b/>
          <w:sz w:val="24"/>
          <w:szCs w:val="24"/>
          <w:vertAlign w:val="superscript"/>
        </w:rPr>
        <w:t>th</w:t>
      </w:r>
      <w:r>
        <w:rPr>
          <w:rFonts w:ascii="Arial" w:hAnsi="Arial" w:cs="Arial"/>
          <w:b/>
          <w:sz w:val="24"/>
          <w:szCs w:val="24"/>
        </w:rPr>
        <w:t xml:space="preserve"> July 10.00 – 16.00</w:t>
      </w:r>
    </w:p>
    <w:p w:rsidR="005D6919" w:rsidRDefault="005D6919" w:rsidP="005D6919">
      <w:pPr>
        <w:jc w:val="center"/>
        <w:rPr>
          <w:rFonts w:ascii="Arial" w:hAnsi="Arial" w:cs="Arial"/>
          <w:b/>
          <w:sz w:val="24"/>
          <w:szCs w:val="24"/>
        </w:rPr>
      </w:pPr>
      <w:r w:rsidRPr="005D6919">
        <w:rPr>
          <w:rFonts w:ascii="Arial" w:hAnsi="Arial" w:cs="Arial"/>
          <w:b/>
          <w:sz w:val="24"/>
          <w:szCs w:val="24"/>
        </w:rPr>
        <w:t>Taunton Rugby Club, Commsplus Stadium, Hyde Lane, Bathpool, Taunton, Somerset, TA2 8BU</w:t>
      </w:r>
    </w:p>
    <w:p w:rsidR="00D666B7" w:rsidRPr="00D666B7" w:rsidRDefault="001D6C78" w:rsidP="001D6C78">
      <w:pPr>
        <w:rPr>
          <w:rFonts w:ascii="Arial" w:hAnsi="Arial" w:cs="Arial"/>
          <w:sz w:val="24"/>
          <w:szCs w:val="24"/>
        </w:rPr>
      </w:pPr>
      <w:r w:rsidRPr="00D666B7">
        <w:rPr>
          <w:rFonts w:ascii="Arial" w:hAnsi="Arial" w:cs="Arial"/>
          <w:sz w:val="24"/>
          <w:szCs w:val="24"/>
          <w:lang w:eastAsia="en-GB"/>
        </w:rPr>
        <w:t xml:space="preserve">SW ADASS and Local Authorities </w:t>
      </w:r>
      <w:r w:rsidR="00145EA0" w:rsidRPr="00D666B7">
        <w:rPr>
          <w:rFonts w:ascii="Arial" w:hAnsi="Arial" w:cs="Arial"/>
          <w:sz w:val="24"/>
          <w:szCs w:val="24"/>
          <w:lang w:eastAsia="en-GB"/>
        </w:rPr>
        <w:t xml:space="preserve">across the South West </w:t>
      </w:r>
      <w:r w:rsidRPr="00D666B7">
        <w:rPr>
          <w:rFonts w:ascii="Arial" w:hAnsi="Arial" w:cs="Arial"/>
          <w:sz w:val="24"/>
          <w:szCs w:val="24"/>
          <w:lang w:eastAsia="en-GB"/>
        </w:rPr>
        <w:t xml:space="preserve">are working together </w:t>
      </w:r>
      <w:r w:rsidRPr="00D666B7">
        <w:rPr>
          <w:rFonts w:ascii="Arial" w:hAnsi="Arial" w:cs="Arial"/>
          <w:sz w:val="24"/>
          <w:szCs w:val="24"/>
        </w:rPr>
        <w:t>to develop a regional contract and service specification that local authorities will be able to</w:t>
      </w:r>
      <w:r w:rsidR="009B779B" w:rsidRPr="00D666B7">
        <w:rPr>
          <w:rFonts w:ascii="Arial" w:hAnsi="Arial" w:cs="Arial"/>
          <w:sz w:val="24"/>
          <w:szCs w:val="24"/>
        </w:rPr>
        <w:t xml:space="preserve"> join</w:t>
      </w:r>
      <w:r w:rsidRPr="00D666B7">
        <w:rPr>
          <w:rFonts w:ascii="Arial" w:hAnsi="Arial" w:cs="Arial"/>
          <w:sz w:val="24"/>
          <w:szCs w:val="24"/>
        </w:rPr>
        <w:t xml:space="preserve"> to purchase residential care for adults with learning disabilities within the South West. Along with development of the contract</w:t>
      </w:r>
      <w:r w:rsidR="009B779B" w:rsidRPr="00D666B7">
        <w:rPr>
          <w:rFonts w:ascii="Arial" w:hAnsi="Arial" w:cs="Arial"/>
          <w:sz w:val="24"/>
          <w:szCs w:val="24"/>
        </w:rPr>
        <w:t>,</w:t>
      </w:r>
      <w:r w:rsidRPr="00D666B7">
        <w:rPr>
          <w:rFonts w:ascii="Arial" w:hAnsi="Arial" w:cs="Arial"/>
          <w:sz w:val="24"/>
          <w:szCs w:val="24"/>
        </w:rPr>
        <w:t xml:space="preserve"> service specification</w:t>
      </w:r>
      <w:r w:rsidR="00145EA0" w:rsidRPr="00D666B7">
        <w:rPr>
          <w:rFonts w:ascii="Arial" w:hAnsi="Arial" w:cs="Arial"/>
          <w:sz w:val="24"/>
          <w:szCs w:val="24"/>
        </w:rPr>
        <w:t xml:space="preserve"> and a</w:t>
      </w:r>
      <w:r w:rsidRPr="00D666B7">
        <w:rPr>
          <w:rFonts w:ascii="Arial" w:hAnsi="Arial" w:cs="Arial"/>
          <w:sz w:val="24"/>
          <w:szCs w:val="24"/>
        </w:rPr>
        <w:t xml:space="preserve"> standard Quality Assurance </w:t>
      </w:r>
      <w:r w:rsidR="00145EA0" w:rsidRPr="00D666B7">
        <w:rPr>
          <w:rFonts w:ascii="Arial" w:hAnsi="Arial" w:cs="Arial"/>
          <w:sz w:val="24"/>
          <w:szCs w:val="24"/>
        </w:rPr>
        <w:t xml:space="preserve">monitoring </w:t>
      </w:r>
      <w:r w:rsidRPr="00D666B7">
        <w:rPr>
          <w:rFonts w:ascii="Arial" w:hAnsi="Arial" w:cs="Arial"/>
          <w:sz w:val="24"/>
          <w:szCs w:val="24"/>
        </w:rPr>
        <w:t>process</w:t>
      </w:r>
      <w:r w:rsidR="00D666B7">
        <w:rPr>
          <w:rFonts w:ascii="Arial" w:hAnsi="Arial" w:cs="Arial"/>
          <w:sz w:val="24"/>
          <w:szCs w:val="24"/>
        </w:rPr>
        <w:t>, w</w:t>
      </w:r>
      <w:r w:rsidR="00D666B7" w:rsidRPr="00D666B7">
        <w:rPr>
          <w:rFonts w:ascii="Arial" w:hAnsi="Arial" w:cs="Arial"/>
          <w:sz w:val="24"/>
          <w:szCs w:val="24"/>
        </w:rPr>
        <w:t xml:space="preserve">e are also exploring how we can have a consistent and transparent approach to ‘setting or agreeing’ fees to ensure best value is achieved across the </w:t>
      </w:r>
      <w:r w:rsidR="00D666B7">
        <w:rPr>
          <w:rFonts w:ascii="Arial" w:hAnsi="Arial" w:cs="Arial"/>
          <w:sz w:val="24"/>
          <w:szCs w:val="24"/>
        </w:rPr>
        <w:t xml:space="preserve">region.  </w:t>
      </w:r>
    </w:p>
    <w:p w:rsidR="00494B29" w:rsidRPr="00D666B7" w:rsidRDefault="001D6C78" w:rsidP="001D6C78">
      <w:pPr>
        <w:rPr>
          <w:rFonts w:ascii="Arial" w:hAnsi="Arial" w:cs="Arial"/>
          <w:sz w:val="24"/>
          <w:szCs w:val="24"/>
        </w:rPr>
      </w:pPr>
      <w:r w:rsidRPr="00D666B7">
        <w:rPr>
          <w:rFonts w:ascii="Arial" w:hAnsi="Arial" w:cs="Arial"/>
          <w:sz w:val="24"/>
          <w:szCs w:val="24"/>
        </w:rPr>
        <w:t xml:space="preserve">Providers who provide residential care for adults with learning disabilities within the South West region will be invited to </w:t>
      </w:r>
      <w:r w:rsidR="009B779B" w:rsidRPr="00D666B7">
        <w:rPr>
          <w:rFonts w:ascii="Arial" w:hAnsi="Arial" w:cs="Arial"/>
          <w:sz w:val="24"/>
          <w:szCs w:val="24"/>
        </w:rPr>
        <w:t xml:space="preserve">join </w:t>
      </w:r>
      <w:r w:rsidRPr="00D666B7">
        <w:rPr>
          <w:rFonts w:ascii="Arial" w:hAnsi="Arial" w:cs="Arial"/>
          <w:sz w:val="24"/>
          <w:szCs w:val="24"/>
        </w:rPr>
        <w:t>the regional contract. The providers who decide to join will sign up to one contract and service specification and will only be required to complete one accreditation process to enable them to contract with all participating Local Authorities.  Providers will still work with individual authorities as they will still have the responsibility of making their own placements and payments.</w:t>
      </w:r>
    </w:p>
    <w:p w:rsidR="002E6653" w:rsidRPr="00F859C4" w:rsidRDefault="002E6653" w:rsidP="001D6C78">
      <w:pPr>
        <w:rPr>
          <w:rFonts w:ascii="Arial" w:hAnsi="Arial" w:cs="Arial"/>
          <w:sz w:val="24"/>
          <w:szCs w:val="24"/>
        </w:rPr>
      </w:pPr>
      <w:r w:rsidRPr="00F859C4">
        <w:rPr>
          <w:rFonts w:ascii="Arial" w:hAnsi="Arial" w:cs="Arial"/>
          <w:sz w:val="24"/>
          <w:szCs w:val="24"/>
        </w:rPr>
        <w:t xml:space="preserve">We would like to work </w:t>
      </w:r>
      <w:r w:rsidR="00D666B7" w:rsidRPr="00F859C4">
        <w:rPr>
          <w:rFonts w:ascii="Arial" w:hAnsi="Arial" w:cs="Arial"/>
          <w:sz w:val="24"/>
          <w:szCs w:val="24"/>
        </w:rPr>
        <w:t xml:space="preserve">collaboratively </w:t>
      </w:r>
      <w:r w:rsidRPr="00F859C4">
        <w:rPr>
          <w:rFonts w:ascii="Arial" w:hAnsi="Arial" w:cs="Arial"/>
          <w:sz w:val="24"/>
          <w:szCs w:val="24"/>
        </w:rPr>
        <w:t>with providers across the region</w:t>
      </w:r>
      <w:r w:rsidR="00D666B7" w:rsidRPr="00F859C4">
        <w:rPr>
          <w:rFonts w:ascii="Arial" w:hAnsi="Arial" w:cs="Arial"/>
          <w:sz w:val="24"/>
          <w:szCs w:val="24"/>
        </w:rPr>
        <w:t xml:space="preserve"> to </w:t>
      </w:r>
      <w:r w:rsidR="00F859C4" w:rsidRPr="00F859C4">
        <w:rPr>
          <w:rFonts w:ascii="Arial" w:hAnsi="Arial" w:cs="Arial"/>
          <w:sz w:val="24"/>
          <w:szCs w:val="24"/>
        </w:rPr>
        <w:t xml:space="preserve">develop a way of purchasing placements in a streamlined way as well as working together in the </w:t>
      </w:r>
      <w:r w:rsidRPr="00F859C4">
        <w:rPr>
          <w:rFonts w:ascii="Arial" w:hAnsi="Arial" w:cs="Arial"/>
          <w:sz w:val="24"/>
          <w:szCs w:val="24"/>
        </w:rPr>
        <w:t xml:space="preserve">development of a contract, service specification and costing model that would be </w:t>
      </w:r>
      <w:r w:rsidR="00F859C4" w:rsidRPr="00F859C4">
        <w:rPr>
          <w:rFonts w:ascii="Arial" w:hAnsi="Arial" w:cs="Arial"/>
          <w:sz w:val="24"/>
          <w:szCs w:val="24"/>
        </w:rPr>
        <w:t xml:space="preserve">used </w:t>
      </w:r>
      <w:r w:rsidR="000163CA">
        <w:rPr>
          <w:rFonts w:ascii="Arial" w:hAnsi="Arial" w:cs="Arial"/>
          <w:sz w:val="24"/>
          <w:szCs w:val="24"/>
        </w:rPr>
        <w:t xml:space="preserve">for </w:t>
      </w:r>
      <w:r w:rsidRPr="00F859C4">
        <w:rPr>
          <w:rFonts w:ascii="Arial" w:hAnsi="Arial" w:cs="Arial"/>
          <w:sz w:val="24"/>
          <w:szCs w:val="24"/>
        </w:rPr>
        <w:t xml:space="preserve">residential placements made under this contract </w:t>
      </w:r>
      <w:r w:rsidR="00A6703A" w:rsidRPr="00F859C4">
        <w:rPr>
          <w:rFonts w:ascii="Arial" w:hAnsi="Arial" w:cs="Arial"/>
          <w:sz w:val="24"/>
          <w:szCs w:val="24"/>
        </w:rPr>
        <w:t>by local authorities w</w:t>
      </w:r>
      <w:r w:rsidR="009B779B" w:rsidRPr="00F859C4">
        <w:rPr>
          <w:rFonts w:ascii="Arial" w:hAnsi="Arial" w:cs="Arial"/>
          <w:sz w:val="24"/>
          <w:szCs w:val="24"/>
        </w:rPr>
        <w:t xml:space="preserve">ho have agreed </w:t>
      </w:r>
      <w:r w:rsidR="00A6703A" w:rsidRPr="00F859C4">
        <w:rPr>
          <w:rFonts w:ascii="Arial" w:hAnsi="Arial" w:cs="Arial"/>
          <w:sz w:val="24"/>
          <w:szCs w:val="24"/>
        </w:rPr>
        <w:t>to use it.</w:t>
      </w:r>
      <w:r w:rsidR="00D666B7" w:rsidRPr="00F859C4">
        <w:rPr>
          <w:rFonts w:ascii="Arial" w:hAnsi="Arial" w:cs="Arial"/>
          <w:sz w:val="24"/>
          <w:szCs w:val="24"/>
        </w:rPr>
        <w:t xml:space="preserve">  </w:t>
      </w:r>
    </w:p>
    <w:p w:rsidR="00DC0C02" w:rsidRDefault="009F526B" w:rsidP="001D6C78">
      <w:pPr>
        <w:rPr>
          <w:rFonts w:ascii="Arial" w:hAnsi="Arial" w:cs="Arial"/>
          <w:sz w:val="24"/>
          <w:szCs w:val="24"/>
          <w:lang w:eastAsia="en-GB"/>
        </w:rPr>
      </w:pPr>
      <w:r>
        <w:rPr>
          <w:rFonts w:ascii="Arial" w:hAnsi="Arial" w:cs="Arial"/>
          <w:sz w:val="24"/>
          <w:szCs w:val="24"/>
          <w:lang w:eastAsia="en-GB"/>
        </w:rPr>
        <w:t>We would like to invite providers to a market engagement event</w:t>
      </w:r>
      <w:r w:rsidR="00DC0C02">
        <w:rPr>
          <w:rFonts w:ascii="Arial" w:hAnsi="Arial" w:cs="Arial"/>
          <w:sz w:val="24"/>
          <w:szCs w:val="24"/>
          <w:lang w:eastAsia="en-GB"/>
        </w:rPr>
        <w:t xml:space="preserve"> where we can:</w:t>
      </w:r>
    </w:p>
    <w:p w:rsidR="001D6C78" w:rsidRDefault="00DC0C02" w:rsidP="002E6653">
      <w:pPr>
        <w:pStyle w:val="ListParagraph"/>
        <w:numPr>
          <w:ilvl w:val="0"/>
          <w:numId w:val="1"/>
        </w:numPr>
        <w:rPr>
          <w:rFonts w:ascii="Arial" w:hAnsi="Arial" w:cs="Arial"/>
          <w:sz w:val="24"/>
          <w:szCs w:val="24"/>
          <w:lang w:eastAsia="en-GB"/>
        </w:rPr>
      </w:pPr>
      <w:r w:rsidRPr="002E6653">
        <w:rPr>
          <w:rFonts w:ascii="Arial" w:hAnsi="Arial" w:cs="Arial"/>
          <w:sz w:val="24"/>
          <w:szCs w:val="24"/>
          <w:lang w:eastAsia="en-GB"/>
        </w:rPr>
        <w:t xml:space="preserve">Gather feedback from providers on </w:t>
      </w:r>
      <w:r w:rsidR="002E6653">
        <w:rPr>
          <w:rFonts w:ascii="Arial" w:hAnsi="Arial" w:cs="Arial"/>
          <w:sz w:val="24"/>
          <w:szCs w:val="24"/>
          <w:lang w:eastAsia="en-GB"/>
        </w:rPr>
        <w:t xml:space="preserve">our </w:t>
      </w:r>
      <w:r w:rsidR="00145EA0" w:rsidRPr="002E6653">
        <w:rPr>
          <w:rFonts w:ascii="Arial" w:hAnsi="Arial" w:cs="Arial"/>
          <w:sz w:val="24"/>
          <w:szCs w:val="24"/>
          <w:lang w:eastAsia="en-GB"/>
        </w:rPr>
        <w:t xml:space="preserve">proposals for </w:t>
      </w:r>
      <w:r w:rsidR="002E6653">
        <w:rPr>
          <w:rFonts w:ascii="Arial" w:hAnsi="Arial" w:cs="Arial"/>
          <w:sz w:val="24"/>
          <w:szCs w:val="24"/>
          <w:lang w:eastAsia="en-GB"/>
        </w:rPr>
        <w:t>a:</w:t>
      </w:r>
    </w:p>
    <w:p w:rsidR="002E6653" w:rsidRDefault="009F4E78" w:rsidP="002E6653">
      <w:pPr>
        <w:pStyle w:val="ListParagraph"/>
        <w:numPr>
          <w:ilvl w:val="1"/>
          <w:numId w:val="1"/>
        </w:numPr>
        <w:rPr>
          <w:rFonts w:ascii="Arial" w:hAnsi="Arial" w:cs="Arial"/>
          <w:sz w:val="24"/>
          <w:szCs w:val="24"/>
          <w:lang w:eastAsia="en-GB"/>
        </w:rPr>
      </w:pPr>
      <w:r>
        <w:rPr>
          <w:rFonts w:ascii="Arial" w:hAnsi="Arial" w:cs="Arial"/>
          <w:sz w:val="24"/>
          <w:szCs w:val="24"/>
          <w:lang w:eastAsia="en-GB"/>
        </w:rPr>
        <w:t>Service S</w:t>
      </w:r>
      <w:r w:rsidR="002E6653">
        <w:rPr>
          <w:rFonts w:ascii="Arial" w:hAnsi="Arial" w:cs="Arial"/>
          <w:sz w:val="24"/>
          <w:szCs w:val="24"/>
          <w:lang w:eastAsia="en-GB"/>
        </w:rPr>
        <w:t>pecification</w:t>
      </w:r>
      <w:r>
        <w:rPr>
          <w:rFonts w:ascii="Arial" w:hAnsi="Arial" w:cs="Arial"/>
          <w:sz w:val="24"/>
          <w:szCs w:val="24"/>
          <w:lang w:eastAsia="en-GB"/>
        </w:rPr>
        <w:t xml:space="preserve"> and Contract</w:t>
      </w:r>
    </w:p>
    <w:p w:rsidR="002E6653" w:rsidRDefault="009F4E78" w:rsidP="002E6653">
      <w:pPr>
        <w:pStyle w:val="ListParagraph"/>
        <w:numPr>
          <w:ilvl w:val="1"/>
          <w:numId w:val="1"/>
        </w:numPr>
        <w:rPr>
          <w:rFonts w:ascii="Arial" w:hAnsi="Arial" w:cs="Arial"/>
          <w:sz w:val="24"/>
          <w:szCs w:val="24"/>
          <w:lang w:eastAsia="en-GB"/>
        </w:rPr>
      </w:pPr>
      <w:r>
        <w:rPr>
          <w:rFonts w:ascii="Arial" w:hAnsi="Arial" w:cs="Arial"/>
          <w:sz w:val="24"/>
          <w:szCs w:val="24"/>
          <w:lang w:eastAsia="en-GB"/>
        </w:rPr>
        <w:t>A Quality Assurance P</w:t>
      </w:r>
      <w:r w:rsidR="002E6653">
        <w:rPr>
          <w:rFonts w:ascii="Arial" w:hAnsi="Arial" w:cs="Arial"/>
          <w:sz w:val="24"/>
          <w:szCs w:val="24"/>
          <w:lang w:eastAsia="en-GB"/>
        </w:rPr>
        <w:t>rocess</w:t>
      </w:r>
    </w:p>
    <w:p w:rsidR="000163CA" w:rsidRDefault="000163CA" w:rsidP="002E6653">
      <w:pPr>
        <w:pStyle w:val="ListParagraph"/>
        <w:numPr>
          <w:ilvl w:val="1"/>
          <w:numId w:val="1"/>
        </w:numPr>
        <w:rPr>
          <w:rFonts w:ascii="Arial" w:hAnsi="Arial" w:cs="Arial"/>
          <w:sz w:val="24"/>
          <w:szCs w:val="24"/>
          <w:lang w:eastAsia="en-GB"/>
        </w:rPr>
      </w:pPr>
      <w:r>
        <w:rPr>
          <w:rFonts w:ascii="Arial" w:hAnsi="Arial" w:cs="Arial"/>
          <w:sz w:val="24"/>
          <w:szCs w:val="24"/>
          <w:lang w:eastAsia="en-GB"/>
        </w:rPr>
        <w:t>Explore further the viability of an agreed costing model across the region</w:t>
      </w:r>
    </w:p>
    <w:p w:rsidR="009F526B" w:rsidRPr="00E21509" w:rsidRDefault="007671ED" w:rsidP="001D6C78">
      <w:pPr>
        <w:pStyle w:val="ListParagraph"/>
        <w:numPr>
          <w:ilvl w:val="0"/>
          <w:numId w:val="1"/>
        </w:numPr>
        <w:rPr>
          <w:rFonts w:ascii="Arial" w:hAnsi="Arial" w:cs="Arial"/>
          <w:sz w:val="24"/>
          <w:szCs w:val="24"/>
          <w:lang w:eastAsia="en-GB"/>
        </w:rPr>
      </w:pPr>
      <w:r w:rsidRPr="00E21509">
        <w:rPr>
          <w:rFonts w:ascii="Arial" w:hAnsi="Arial" w:cs="Arial"/>
          <w:sz w:val="24"/>
          <w:szCs w:val="24"/>
          <w:lang w:eastAsia="en-GB"/>
        </w:rPr>
        <w:t>Understand from provide</w:t>
      </w:r>
      <w:bookmarkStart w:id="0" w:name="_GoBack"/>
      <w:bookmarkEnd w:id="0"/>
      <w:r w:rsidRPr="00E21509">
        <w:rPr>
          <w:rFonts w:ascii="Arial" w:hAnsi="Arial" w:cs="Arial"/>
          <w:sz w:val="24"/>
          <w:szCs w:val="24"/>
          <w:lang w:eastAsia="en-GB"/>
        </w:rPr>
        <w:t>rs</w:t>
      </w:r>
      <w:r w:rsidR="00382A77" w:rsidRPr="00E21509">
        <w:rPr>
          <w:rFonts w:ascii="Arial" w:hAnsi="Arial" w:cs="Arial"/>
          <w:sz w:val="24"/>
          <w:szCs w:val="24"/>
          <w:lang w:eastAsia="en-GB"/>
        </w:rPr>
        <w:t xml:space="preserve"> about their business experience</w:t>
      </w:r>
    </w:p>
    <w:p w:rsidR="00D666B7" w:rsidRPr="000163CA" w:rsidRDefault="009F526B" w:rsidP="00D666B7">
      <w:pPr>
        <w:rPr>
          <w:rFonts w:ascii="Arial" w:hAnsi="Arial" w:cs="Arial"/>
          <w:b/>
          <w:sz w:val="24"/>
          <w:szCs w:val="24"/>
          <w:lang w:eastAsia="en-GB"/>
        </w:rPr>
      </w:pPr>
      <w:r w:rsidRPr="009F526B">
        <w:rPr>
          <w:rFonts w:ascii="Arial" w:hAnsi="Arial" w:cs="Arial"/>
          <w:b/>
          <w:sz w:val="24"/>
          <w:szCs w:val="24"/>
          <w:lang w:eastAsia="en-GB"/>
        </w:rPr>
        <w:lastRenderedPageBreak/>
        <w:t xml:space="preserve">If you would like to attend please complete and return the attached attendance form to </w:t>
      </w:r>
      <w:hyperlink r:id="rId6" w:history="1">
        <w:r w:rsidRPr="009F526B">
          <w:rPr>
            <w:rStyle w:val="Hyperlink"/>
            <w:rFonts w:ascii="Arial" w:hAnsi="Arial" w:cs="Arial"/>
            <w:b/>
            <w:sz w:val="24"/>
            <w:szCs w:val="24"/>
            <w:lang w:eastAsia="en-GB"/>
          </w:rPr>
          <w:t>naomi.taviner@southglos.gov.uk</w:t>
        </w:r>
      </w:hyperlink>
      <w:r w:rsidRPr="009F526B">
        <w:rPr>
          <w:rFonts w:ascii="Arial" w:hAnsi="Arial" w:cs="Arial"/>
          <w:b/>
          <w:sz w:val="24"/>
          <w:szCs w:val="24"/>
          <w:lang w:eastAsia="en-GB"/>
        </w:rPr>
        <w:t xml:space="preserve"> by Friday 28 June 2019</w:t>
      </w:r>
      <w:r w:rsidR="00D666B7">
        <w:rPr>
          <w:color w:val="1F497D"/>
        </w:rPr>
        <w:t xml:space="preserve">. </w:t>
      </w:r>
    </w:p>
    <w:p w:rsidR="00D666B7" w:rsidRPr="009F526B" w:rsidRDefault="00D666B7" w:rsidP="001D6C78">
      <w:pPr>
        <w:rPr>
          <w:rFonts w:ascii="Arial" w:hAnsi="Arial" w:cs="Arial"/>
          <w:b/>
          <w:sz w:val="24"/>
          <w:szCs w:val="24"/>
        </w:rPr>
      </w:pPr>
    </w:p>
    <w:sectPr w:rsidR="00D666B7" w:rsidRPr="009F52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75406"/>
    <w:multiLevelType w:val="hybridMultilevel"/>
    <w:tmpl w:val="68D2CB8C"/>
    <w:lvl w:ilvl="0" w:tplc="F02EC87A">
      <w:start w:val="1"/>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79D2FBC"/>
    <w:multiLevelType w:val="hybridMultilevel"/>
    <w:tmpl w:val="6BB462F4"/>
    <w:lvl w:ilvl="0" w:tplc="B6BE49D8">
      <w:numFmt w:val="bullet"/>
      <w:lvlText w:val=""/>
      <w:lvlJc w:val="left"/>
      <w:pPr>
        <w:ind w:left="720" w:hanging="36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919"/>
    <w:rsid w:val="000163CA"/>
    <w:rsid w:val="00145EA0"/>
    <w:rsid w:val="001D6C78"/>
    <w:rsid w:val="00230F61"/>
    <w:rsid w:val="002E6653"/>
    <w:rsid w:val="00382A77"/>
    <w:rsid w:val="00494B29"/>
    <w:rsid w:val="004967C7"/>
    <w:rsid w:val="005D6919"/>
    <w:rsid w:val="007671ED"/>
    <w:rsid w:val="009B779B"/>
    <w:rsid w:val="009F4E78"/>
    <w:rsid w:val="009F526B"/>
    <w:rsid w:val="00A6703A"/>
    <w:rsid w:val="00D666B7"/>
    <w:rsid w:val="00DC0C02"/>
    <w:rsid w:val="00E21509"/>
    <w:rsid w:val="00F859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A27F7C-3EDA-483A-B609-92EE7E81B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D69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F526B"/>
    <w:rPr>
      <w:color w:val="0563C1" w:themeColor="hyperlink"/>
      <w:u w:val="single"/>
    </w:rPr>
  </w:style>
  <w:style w:type="paragraph" w:styleId="ListParagraph">
    <w:name w:val="List Paragraph"/>
    <w:basedOn w:val="Normal"/>
    <w:uiPriority w:val="34"/>
    <w:qFormat/>
    <w:rsid w:val="00DC0C02"/>
    <w:pPr>
      <w:ind w:left="720"/>
      <w:contextualSpacing/>
    </w:pPr>
  </w:style>
  <w:style w:type="character" w:styleId="CommentReference">
    <w:name w:val="annotation reference"/>
    <w:basedOn w:val="DefaultParagraphFont"/>
    <w:uiPriority w:val="99"/>
    <w:semiHidden/>
    <w:unhideWhenUsed/>
    <w:rsid w:val="009B779B"/>
    <w:rPr>
      <w:sz w:val="16"/>
      <w:szCs w:val="16"/>
    </w:rPr>
  </w:style>
  <w:style w:type="paragraph" w:styleId="CommentText">
    <w:name w:val="annotation text"/>
    <w:basedOn w:val="Normal"/>
    <w:link w:val="CommentTextChar"/>
    <w:uiPriority w:val="99"/>
    <w:semiHidden/>
    <w:unhideWhenUsed/>
    <w:rsid w:val="009B779B"/>
    <w:pPr>
      <w:spacing w:line="240" w:lineRule="auto"/>
    </w:pPr>
    <w:rPr>
      <w:sz w:val="20"/>
      <w:szCs w:val="20"/>
    </w:rPr>
  </w:style>
  <w:style w:type="character" w:customStyle="1" w:styleId="CommentTextChar">
    <w:name w:val="Comment Text Char"/>
    <w:basedOn w:val="DefaultParagraphFont"/>
    <w:link w:val="CommentText"/>
    <w:uiPriority w:val="99"/>
    <w:semiHidden/>
    <w:rsid w:val="009B779B"/>
    <w:rPr>
      <w:sz w:val="20"/>
      <w:szCs w:val="20"/>
    </w:rPr>
  </w:style>
  <w:style w:type="paragraph" w:styleId="CommentSubject">
    <w:name w:val="annotation subject"/>
    <w:basedOn w:val="CommentText"/>
    <w:next w:val="CommentText"/>
    <w:link w:val="CommentSubjectChar"/>
    <w:uiPriority w:val="99"/>
    <w:semiHidden/>
    <w:unhideWhenUsed/>
    <w:rsid w:val="009B779B"/>
    <w:rPr>
      <w:b/>
      <w:bCs/>
    </w:rPr>
  </w:style>
  <w:style w:type="character" w:customStyle="1" w:styleId="CommentSubjectChar">
    <w:name w:val="Comment Subject Char"/>
    <w:basedOn w:val="CommentTextChar"/>
    <w:link w:val="CommentSubject"/>
    <w:uiPriority w:val="99"/>
    <w:semiHidden/>
    <w:rsid w:val="009B779B"/>
    <w:rPr>
      <w:b/>
      <w:bCs/>
      <w:sz w:val="20"/>
      <w:szCs w:val="20"/>
    </w:rPr>
  </w:style>
  <w:style w:type="paragraph" w:styleId="BalloonText">
    <w:name w:val="Balloon Text"/>
    <w:basedOn w:val="Normal"/>
    <w:link w:val="BalloonTextChar"/>
    <w:uiPriority w:val="99"/>
    <w:semiHidden/>
    <w:unhideWhenUsed/>
    <w:rsid w:val="009B77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7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4436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omi.taviner@southglos.gov.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321</Words>
  <Characters>1831</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South Gloucestershire Council</Company>
  <LinksUpToDate>false</LinksUpToDate>
  <CharactersWithSpaces>2148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Taviner</dc:creator>
  <cp:keywords/>
  <dc:description/>
  <cp:lastModifiedBy>Naomi Taviner</cp:lastModifiedBy>
  <cp:revision>2</cp:revision>
  <dcterms:created xsi:type="dcterms:W3CDTF">2019-06-10T14:53:00Z</dcterms:created>
  <dcterms:modified xsi:type="dcterms:W3CDTF">2019-06-10T14:53:00Z</dcterms:modified>
</cp:coreProperties>
</file>