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00" w:rsidRPr="00F1585C" w:rsidRDefault="008A4B00" w:rsidP="008A4B00">
      <w:pPr>
        <w:rPr>
          <w:b/>
        </w:rPr>
      </w:pPr>
      <w:bookmarkStart w:id="0" w:name="_GoBack"/>
      <w:bookmarkEnd w:id="0"/>
      <w:r w:rsidRPr="00F1585C">
        <w:rPr>
          <w:b/>
        </w:rPr>
        <w:t xml:space="preserve">Market Engagement Exercise - Supported living and extra care </w:t>
      </w:r>
    </w:p>
    <w:p w:rsidR="008A4B00" w:rsidRDefault="008A4B00" w:rsidP="008A4B00">
      <w:r>
        <w:t xml:space="preserve">Northamptonshire Adult Social Services are seeking to explore ways of working with service providers to deliver care and support in very sheltered accommodation schemes from transitions to end of life.  This will be to support a range of different care needs including people with Learning Disabilities, Autism, Dementia, Older People, Mental Health and Physical Disabilities. </w:t>
      </w:r>
    </w:p>
    <w:p w:rsidR="00F1585C" w:rsidRDefault="008A4B00" w:rsidP="008A4B00">
      <w:r>
        <w:t>The type of services we are looking to discuss with providers are to commence from 1 April 2019 and will cover a range of accommodation with support services which will include current  Supported Living and extra care/ housing with care provision, covering the geographical area of Northamptonshire.</w:t>
      </w:r>
    </w:p>
    <w:p w:rsidR="00F1585C" w:rsidRPr="00F1585C" w:rsidRDefault="00F1585C" w:rsidP="008A4B00">
      <w:pPr>
        <w:rPr>
          <w:b/>
        </w:rPr>
      </w:pPr>
      <w:r>
        <w:rPr>
          <w:b/>
        </w:rPr>
        <w:t>Where,</w:t>
      </w:r>
      <w:r w:rsidRPr="00F1585C">
        <w:rPr>
          <w:b/>
        </w:rPr>
        <w:t xml:space="preserve"> When</w:t>
      </w:r>
      <w:r>
        <w:rPr>
          <w:b/>
        </w:rPr>
        <w:t xml:space="preserve"> &amp; What</w:t>
      </w:r>
      <w:r w:rsidRPr="00F1585C">
        <w:rPr>
          <w:b/>
        </w:rPr>
        <w:t xml:space="preserve"> </w:t>
      </w:r>
    </w:p>
    <w:p w:rsidR="008A4B00" w:rsidRDefault="008A4B00" w:rsidP="008A4B00">
      <w:r>
        <w:t xml:space="preserve">We are inviting any current or new providers of these services to attend a Market Engagement event on July 5th from 10 am -12 noon at Angel Square, Northampton. The aim of this is to support the development of a fully inclusive specification, to take on comments and feedback from providers, and some time for Q&amp;A.  </w:t>
      </w:r>
    </w:p>
    <w:p w:rsidR="008A4B00" w:rsidRDefault="008A4B00" w:rsidP="008A4B00">
      <w:r>
        <w:t xml:space="preserve">NASS needs to make efficiencies and/or generate income and we are interested in exploring any opportunities which may exist or that can be created to achieve these objectives. </w:t>
      </w:r>
    </w:p>
    <w:p w:rsidR="00F1585C" w:rsidRPr="00F1585C" w:rsidRDefault="00F1585C" w:rsidP="008A4B00">
      <w:pPr>
        <w:rPr>
          <w:b/>
        </w:rPr>
      </w:pPr>
      <w:r>
        <w:rPr>
          <w:b/>
        </w:rPr>
        <w:t>RSVP</w:t>
      </w:r>
    </w:p>
    <w:p w:rsidR="008A4B00" w:rsidRDefault="008A4B00" w:rsidP="008A4B00">
      <w:r>
        <w:t xml:space="preserve">Can you please confirm your attendance to </w:t>
      </w:r>
      <w:hyperlink r:id="rId4" w:history="1">
        <w:r w:rsidR="00861C73" w:rsidRPr="000F6786">
          <w:rPr>
            <w:rStyle w:val="Hyperlink"/>
          </w:rPr>
          <w:t>ACC@nass.uk.net</w:t>
        </w:r>
      </w:hyperlink>
    </w:p>
    <w:p w:rsidR="00F1585C" w:rsidRPr="00F1585C" w:rsidRDefault="00F1585C" w:rsidP="00F1585C">
      <w:r>
        <w:rPr>
          <w:b/>
        </w:rPr>
        <w:t>Market Position Statements</w:t>
      </w:r>
    </w:p>
    <w:p w:rsidR="00F1585C" w:rsidRDefault="00F1585C" w:rsidP="00F1585C">
      <w:r w:rsidRPr="00F1585C">
        <w:t xml:space="preserve">NASS market position statements are now live on the council website and available </w:t>
      </w:r>
      <w:hyperlink r:id="rId5" w:history="1">
        <w:r w:rsidRPr="00F1585C">
          <w:rPr>
            <w:rStyle w:val="Hyperlink"/>
          </w:rPr>
          <w:t>here</w:t>
        </w:r>
      </w:hyperlink>
      <w:r w:rsidRPr="00F1585C">
        <w:t>. We recommend you consider the content of these in advance of the market engagement session so that you understand the context and the needs within the county.’</w:t>
      </w:r>
    </w:p>
    <w:p w:rsidR="00F1585C" w:rsidRPr="00F1585C" w:rsidRDefault="00F1585C" w:rsidP="00F1585C">
      <w:pPr>
        <w:rPr>
          <w:b/>
        </w:rPr>
      </w:pPr>
      <w:r>
        <w:rPr>
          <w:b/>
        </w:rPr>
        <w:t>Additional Information</w:t>
      </w:r>
    </w:p>
    <w:p w:rsidR="00F1585C" w:rsidRDefault="00F1585C" w:rsidP="00F1585C">
      <w:r>
        <w:t>Please note that this notice has been issued purely for information seeking purposes and doesn't form part of the procurement process. Interested parties should note that attending a Market Engagement exercise does not guarantee an invitation to tender for any service advertised. Conversely, not participating in the soft market testing exercise will not exclude any party from any involvement in the procurement process. NASS is not liable for any costs, fees or expenses incurred by any provider participating in the market engagement exercise.</w:t>
      </w:r>
    </w:p>
    <w:p w:rsidR="00F1585C" w:rsidRPr="00F1585C" w:rsidRDefault="00F1585C" w:rsidP="00F1585C"/>
    <w:p w:rsidR="00F1585C" w:rsidRDefault="00F1585C" w:rsidP="008A4B00"/>
    <w:sectPr w:rsidR="00F15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00"/>
    <w:rsid w:val="003D1092"/>
    <w:rsid w:val="00861C73"/>
    <w:rsid w:val="008A4B00"/>
    <w:rsid w:val="00993115"/>
    <w:rsid w:val="00F1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01D97-A33C-461B-A613-D029A560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10042">
      <w:bodyDiv w:val="1"/>
      <w:marLeft w:val="0"/>
      <w:marRight w:val="0"/>
      <w:marTop w:val="0"/>
      <w:marBottom w:val="0"/>
      <w:divBdr>
        <w:top w:val="none" w:sz="0" w:space="0" w:color="auto"/>
        <w:left w:val="none" w:sz="0" w:space="0" w:color="auto"/>
        <w:bottom w:val="none" w:sz="0" w:space="0" w:color="auto"/>
        <w:right w:val="none" w:sz="0" w:space="0" w:color="auto"/>
      </w:divBdr>
    </w:div>
    <w:div w:id="12181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northamptonshire.gov.uk/councilservices/adult-social-care/policies/Pages/strategies.aspx" TargetMode="External"/><Relationship Id="rId4" Type="http://schemas.openxmlformats.org/officeDocument/2006/relationships/hyperlink" Target="mailto:ACC@nass.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TGrozdoski</dc:creator>
  <cp:keywords/>
  <dc:description/>
  <cp:lastModifiedBy>Isaacs David</cp:lastModifiedBy>
  <cp:revision>2</cp:revision>
  <dcterms:created xsi:type="dcterms:W3CDTF">2018-06-14T10:06:00Z</dcterms:created>
  <dcterms:modified xsi:type="dcterms:W3CDTF">2018-06-14T10:06:00Z</dcterms:modified>
</cp:coreProperties>
</file>