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EE" w:rsidRDefault="002C4F6A"/>
    <w:p w:rsidR="00F0600F" w:rsidRPr="00CE1100" w:rsidRDefault="00CE1100">
      <w:pPr>
        <w:rPr>
          <w:rFonts w:ascii="Arial" w:hAnsi="Arial" w:cs="Arial"/>
          <w:b/>
          <w:sz w:val="24"/>
          <w:szCs w:val="24"/>
        </w:rPr>
      </w:pPr>
      <w:r w:rsidRPr="00CE1100">
        <w:rPr>
          <w:rFonts w:ascii="Arial" w:hAnsi="Arial" w:cs="Arial"/>
          <w:b/>
          <w:sz w:val="24"/>
          <w:szCs w:val="24"/>
        </w:rPr>
        <w:t>Brief: Ba</w:t>
      </w:r>
      <w:r w:rsidR="004A50D1">
        <w:rPr>
          <w:rFonts w:ascii="Arial" w:hAnsi="Arial" w:cs="Arial"/>
          <w:b/>
          <w:sz w:val="24"/>
          <w:szCs w:val="24"/>
        </w:rPr>
        <w:t>rham Park Events Field Drainage: Additional details</w:t>
      </w:r>
    </w:p>
    <w:p w:rsidR="00F0600F" w:rsidRPr="00CE1100" w:rsidRDefault="00F0600F">
      <w:pPr>
        <w:rPr>
          <w:sz w:val="24"/>
          <w:szCs w:val="24"/>
        </w:rPr>
      </w:pPr>
    </w:p>
    <w:p w:rsidR="00CE1100" w:rsidRPr="00CE1100" w:rsidRDefault="00CE1100">
      <w:pPr>
        <w:rPr>
          <w:rFonts w:ascii="Arial" w:hAnsi="Arial" w:cs="Arial"/>
          <w:sz w:val="24"/>
          <w:szCs w:val="24"/>
        </w:rPr>
      </w:pPr>
      <w:r w:rsidRPr="00CE1100">
        <w:rPr>
          <w:rFonts w:ascii="Arial" w:hAnsi="Arial" w:cs="Arial"/>
          <w:sz w:val="24"/>
          <w:szCs w:val="24"/>
        </w:rPr>
        <w:t>Vers</w:t>
      </w:r>
      <w:r>
        <w:rPr>
          <w:rFonts w:ascii="Arial" w:hAnsi="Arial" w:cs="Arial"/>
          <w:sz w:val="24"/>
          <w:szCs w:val="24"/>
        </w:rPr>
        <w:t xml:space="preserve">ion: </w:t>
      </w:r>
      <w:r w:rsidR="00397142">
        <w:rPr>
          <w:rFonts w:ascii="Arial" w:hAnsi="Arial" w:cs="Arial"/>
          <w:sz w:val="24"/>
          <w:szCs w:val="24"/>
        </w:rPr>
        <w:t>21</w:t>
      </w:r>
      <w:r w:rsidR="00397142" w:rsidRPr="00397142">
        <w:rPr>
          <w:rFonts w:ascii="Arial" w:hAnsi="Arial" w:cs="Arial"/>
          <w:sz w:val="24"/>
          <w:szCs w:val="24"/>
          <w:vertAlign w:val="superscript"/>
        </w:rPr>
        <w:t>st</w:t>
      </w:r>
      <w:r w:rsidR="00397142">
        <w:rPr>
          <w:rFonts w:ascii="Arial" w:hAnsi="Arial" w:cs="Arial"/>
          <w:sz w:val="24"/>
          <w:szCs w:val="24"/>
        </w:rPr>
        <w:t xml:space="preserve"> </w:t>
      </w:r>
      <w:r w:rsidR="005F47B5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CE1100" w:rsidRPr="00CE1100" w:rsidRDefault="00CE1100">
      <w:pPr>
        <w:rPr>
          <w:rFonts w:ascii="Arial" w:hAnsi="Arial" w:cs="Arial"/>
          <w:sz w:val="24"/>
          <w:szCs w:val="24"/>
        </w:rPr>
      </w:pPr>
    </w:p>
    <w:p w:rsidR="00CE1100" w:rsidRDefault="002C4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the Brief.</w:t>
      </w:r>
    </w:p>
    <w:p w:rsidR="002C4F6A" w:rsidRDefault="002C4F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787"/>
        <w:gridCol w:w="1224"/>
      </w:tblGrid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</w:t>
            </w:r>
          </w:p>
        </w:tc>
        <w:tc>
          <w:tcPr>
            <w:tcW w:w="4787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Brent Council for Barham Park Trust</w:t>
            </w:r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Designer / Contract Administrator</w:t>
            </w:r>
          </w:p>
        </w:tc>
        <w:tc>
          <w:tcPr>
            <w:tcW w:w="4787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Brent Council Parks Service</w:t>
            </w:r>
          </w:p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 as amended by Design and Build)</w:t>
            </w:r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 Contractor </w:t>
            </w:r>
          </w:p>
        </w:tc>
        <w:tc>
          <w:tcPr>
            <w:tcW w:w="4787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appointed </w:t>
            </w:r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CDM role</w:t>
            </w:r>
          </w:p>
        </w:tc>
        <w:tc>
          <w:tcPr>
            <w:tcW w:w="4787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Contractor by agreement; or Council to appoint</w:t>
            </w:r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</w:t>
            </w:r>
          </w:p>
        </w:tc>
        <w:tc>
          <w:tcPr>
            <w:tcW w:w="4787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JCT Intermediate Contract with Contractor Design with added testing clause</w:t>
            </w:r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Liquidated Damages</w:t>
            </w:r>
          </w:p>
        </w:tc>
        <w:tc>
          <w:tcPr>
            <w:tcW w:w="4787" w:type="dxa"/>
          </w:tcPr>
          <w:p w:rsidR="002C4F6A" w:rsidRDefault="002C4F6A" w:rsidP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£200 a week. However, works that extend or are extended / not completed into May or August are higher risk. It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advised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contractors avoid works covering those months; or discuss risks and damages with the client.</w:t>
            </w:r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Retention</w:t>
            </w:r>
          </w:p>
        </w:tc>
        <w:tc>
          <w:tcPr>
            <w:tcW w:w="4787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 over 2 years from Practical Completion, reducing to 2.5% after the end of the first year</w:t>
            </w:r>
            <w:bookmarkStart w:id="0" w:name="_GoBack"/>
            <w:bookmarkEnd w:id="0"/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6A" w:rsidTr="002C4F6A">
        <w:tc>
          <w:tcPr>
            <w:tcW w:w="3005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7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C4F6A" w:rsidRDefault="002C4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F6A" w:rsidRDefault="002C4F6A">
      <w:pPr>
        <w:rPr>
          <w:rFonts w:ascii="Arial" w:hAnsi="Arial" w:cs="Arial"/>
          <w:sz w:val="24"/>
          <w:szCs w:val="24"/>
        </w:rPr>
      </w:pPr>
    </w:p>
    <w:sectPr w:rsidR="002C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PCSchedule1"/>
      <w:lvlText w:val="*"/>
      <w:lvlJc w:val="left"/>
    </w:lvl>
  </w:abstractNum>
  <w:abstractNum w:abstractNumId="1" w15:restartNumberingAfterBreak="0">
    <w:nsid w:val="06285479"/>
    <w:multiLevelType w:val="hybridMultilevel"/>
    <w:tmpl w:val="818A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7E98"/>
    <w:multiLevelType w:val="hybridMultilevel"/>
    <w:tmpl w:val="0BA6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CSchedule1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0F"/>
    <w:rsid w:val="00006EE4"/>
    <w:rsid w:val="00067A1A"/>
    <w:rsid w:val="00126BDF"/>
    <w:rsid w:val="002B3717"/>
    <w:rsid w:val="002C4F6A"/>
    <w:rsid w:val="00357C93"/>
    <w:rsid w:val="003878A3"/>
    <w:rsid w:val="00392324"/>
    <w:rsid w:val="00397142"/>
    <w:rsid w:val="0040510B"/>
    <w:rsid w:val="004A50D1"/>
    <w:rsid w:val="004F37A1"/>
    <w:rsid w:val="00531A4C"/>
    <w:rsid w:val="005323CD"/>
    <w:rsid w:val="005F47B5"/>
    <w:rsid w:val="00644313"/>
    <w:rsid w:val="006E409B"/>
    <w:rsid w:val="007C7B75"/>
    <w:rsid w:val="007F12B5"/>
    <w:rsid w:val="00A1400B"/>
    <w:rsid w:val="00AA77F6"/>
    <w:rsid w:val="00B22BB6"/>
    <w:rsid w:val="00B420E4"/>
    <w:rsid w:val="00BF35CB"/>
    <w:rsid w:val="00CE04DB"/>
    <w:rsid w:val="00CE1100"/>
    <w:rsid w:val="00D67745"/>
    <w:rsid w:val="00DF0BF6"/>
    <w:rsid w:val="00E45515"/>
    <w:rsid w:val="00F0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B725"/>
  <w15:chartTrackingRefBased/>
  <w15:docId w15:val="{293757B1-7326-41C9-8062-5113069B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Schedule1">
    <w:name w:val="PC Schedule 1"/>
    <w:basedOn w:val="Normal"/>
    <w:rsid w:val="00CE110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44313"/>
    <w:pPr>
      <w:ind w:left="720"/>
      <w:contextualSpacing/>
    </w:pPr>
  </w:style>
  <w:style w:type="table" w:styleId="TableGrid">
    <w:name w:val="Table Grid"/>
    <w:basedOn w:val="TableNormal"/>
    <w:uiPriority w:val="39"/>
    <w:rsid w:val="002C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Leslie</dc:creator>
  <cp:keywords/>
  <dc:description/>
  <cp:lastModifiedBy>Williams, Leslie</cp:lastModifiedBy>
  <cp:revision>4</cp:revision>
  <dcterms:created xsi:type="dcterms:W3CDTF">2021-05-21T18:16:00Z</dcterms:created>
  <dcterms:modified xsi:type="dcterms:W3CDTF">2021-05-21T18:25:00Z</dcterms:modified>
</cp:coreProperties>
</file>