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220D5" w14:textId="77777777" w:rsidR="00B815D8" w:rsidRDefault="00B815D8" w:rsidP="000A4794">
      <w:pPr>
        <w:rPr>
          <w:b/>
          <w:u w:val="single"/>
        </w:rPr>
      </w:pPr>
      <w:r w:rsidRPr="00B815D8">
        <w:rPr>
          <w:b/>
          <w:u w:val="single"/>
        </w:rPr>
        <w:t>Supported Living (shared hours</w:t>
      </w:r>
      <w:r w:rsidR="00F05E3F">
        <w:rPr>
          <w:b/>
          <w:u w:val="single"/>
        </w:rPr>
        <w:t xml:space="preserve"> and 1:1</w:t>
      </w:r>
      <w:r w:rsidRPr="00B815D8">
        <w:rPr>
          <w:b/>
          <w:u w:val="single"/>
        </w:rPr>
        <w:t>)</w:t>
      </w:r>
      <w:r>
        <w:rPr>
          <w:b/>
          <w:u w:val="single"/>
        </w:rPr>
        <w:t xml:space="preserve"> procurement</w:t>
      </w:r>
    </w:p>
    <w:p w14:paraId="09E26153" w14:textId="77777777" w:rsidR="00B54DAA" w:rsidRDefault="00B54DAA" w:rsidP="00B815D8">
      <w:pPr>
        <w:jc w:val="center"/>
        <w:rPr>
          <w:b/>
          <w:u w:val="single"/>
        </w:rPr>
      </w:pPr>
    </w:p>
    <w:p w14:paraId="4CBC6DBD" w14:textId="77777777" w:rsidR="00B54DAA" w:rsidRDefault="00047573">
      <w:r>
        <w:t>Torbay an</w:t>
      </w:r>
      <w:r w:rsidR="009150D1">
        <w:t>d</w:t>
      </w:r>
      <w:r>
        <w:t xml:space="preserve"> South Devon NHS Foundation Trust</w:t>
      </w:r>
      <w:r w:rsidRPr="00047573">
        <w:t xml:space="preserve"> (</w:t>
      </w:r>
      <w:r>
        <w:t>TSDFT</w:t>
      </w:r>
      <w:r w:rsidRPr="00047573">
        <w:t xml:space="preserve">) </w:t>
      </w:r>
      <w:r w:rsidR="007315C9">
        <w:t>and Torbay Council</w:t>
      </w:r>
      <w:r w:rsidR="00B54DAA">
        <w:t xml:space="preserve"> are re-</w:t>
      </w:r>
      <w:r w:rsidR="007315C9">
        <w:t xml:space="preserve"> </w:t>
      </w:r>
      <w:r w:rsidR="00B54DAA">
        <w:t xml:space="preserve">opening the tender opportunity for non-framework </w:t>
      </w:r>
      <w:r w:rsidR="008E6477">
        <w:t>P</w:t>
      </w:r>
      <w:r w:rsidRPr="00047573">
        <w:t>roviders</w:t>
      </w:r>
      <w:r w:rsidR="00B54DAA">
        <w:t xml:space="preserve"> and other interested parties</w:t>
      </w:r>
      <w:r w:rsidRPr="00047573">
        <w:t xml:space="preserve"> to apply for the </w:t>
      </w:r>
      <w:r w:rsidR="00417D66">
        <w:t>p</w:t>
      </w:r>
      <w:r w:rsidRPr="00047573">
        <w:t xml:space="preserve">rovision of </w:t>
      </w:r>
      <w:r>
        <w:t>Supported Living</w:t>
      </w:r>
      <w:r w:rsidR="00F05E3F">
        <w:t xml:space="preserve"> under two lots comprising of</w:t>
      </w:r>
      <w:r w:rsidRPr="00047573">
        <w:t xml:space="preserve"> </w:t>
      </w:r>
      <w:r w:rsidR="00B54DAA">
        <w:t>shared hours and 1:1 hours</w:t>
      </w:r>
      <w:r w:rsidR="00B815D8">
        <w:t xml:space="preserve"> s</w:t>
      </w:r>
      <w:r w:rsidRPr="00047573">
        <w:t xml:space="preserve">ervices in </w:t>
      </w:r>
      <w:r>
        <w:t>Torbay</w:t>
      </w:r>
      <w:r w:rsidRPr="00F85734">
        <w:rPr>
          <w:color w:val="FF0000"/>
        </w:rPr>
        <w:t xml:space="preserve">. </w:t>
      </w:r>
    </w:p>
    <w:p w14:paraId="73CADB86" w14:textId="5B9F2069" w:rsidR="00047573" w:rsidRPr="00EA48D9" w:rsidRDefault="00047573">
      <w:r>
        <w:t>TSDFT</w:t>
      </w:r>
      <w:r w:rsidRPr="00047573">
        <w:t xml:space="preserve"> is running an Any Qualified Provider </w:t>
      </w:r>
      <w:r w:rsidR="009150D1">
        <w:t xml:space="preserve">(AQP) </w:t>
      </w:r>
      <w:r w:rsidRPr="00047573">
        <w:t xml:space="preserve">process, whereby any Provider who passes the </w:t>
      </w:r>
      <w:r w:rsidR="005D0EA1">
        <w:t>evaluation steps outlined</w:t>
      </w:r>
      <w:r w:rsidRPr="00047573">
        <w:t xml:space="preserve"> </w:t>
      </w:r>
      <w:r w:rsidR="005D0EA1">
        <w:t xml:space="preserve">within the </w:t>
      </w:r>
      <w:r w:rsidR="00ED7A24">
        <w:t xml:space="preserve">Application Pack </w:t>
      </w:r>
      <w:r w:rsidRPr="00047573">
        <w:t>wi</w:t>
      </w:r>
      <w:r w:rsidR="00B54DAA">
        <w:t xml:space="preserve">ll be awarded a place on the AQP / </w:t>
      </w:r>
      <w:r w:rsidR="00B54DAA" w:rsidRPr="00EA48D9">
        <w:t>Supported Living framework</w:t>
      </w:r>
      <w:r w:rsidRPr="00EA48D9">
        <w:t>.</w:t>
      </w:r>
    </w:p>
    <w:p w14:paraId="02AB5096" w14:textId="04A4E7A5" w:rsidR="00192019" w:rsidRPr="00EA48D9" w:rsidRDefault="00884688">
      <w:r w:rsidRPr="00EA48D9">
        <w:t xml:space="preserve">Whilst this is an open tender for supported living services across different client groups </w:t>
      </w:r>
      <w:r w:rsidR="0022212D" w:rsidRPr="00EA48D9">
        <w:t>Torbay has identified a gap in their supported living provision for Transitions i.e. Childrens’ to Adults</w:t>
      </w:r>
      <w:r w:rsidRPr="00EA48D9">
        <w:t xml:space="preserve">.  In particular: </w:t>
      </w:r>
    </w:p>
    <w:p w14:paraId="4313C54F" w14:textId="56B3FBD2" w:rsidR="0022212D" w:rsidRPr="00EA48D9" w:rsidRDefault="0022212D" w:rsidP="0022212D">
      <w:pPr>
        <w:pStyle w:val="ListParagraph"/>
        <w:numPr>
          <w:ilvl w:val="0"/>
          <w:numId w:val="9"/>
        </w:numPr>
      </w:pPr>
      <w:r w:rsidRPr="00EA48D9">
        <w:rPr>
          <w:rFonts w:asciiTheme="minorHAnsi" w:hAnsiTheme="minorHAnsi" w:cstheme="minorHAnsi"/>
        </w:rPr>
        <w:t>Young people with complex needs relating to Autism</w:t>
      </w:r>
    </w:p>
    <w:p w14:paraId="51D08699" w14:textId="43208599" w:rsidR="0022212D" w:rsidRPr="00EA48D9" w:rsidRDefault="0022212D" w:rsidP="0022212D">
      <w:pPr>
        <w:pStyle w:val="ListParagraph"/>
        <w:numPr>
          <w:ilvl w:val="0"/>
          <w:numId w:val="9"/>
        </w:numPr>
      </w:pPr>
      <w:r w:rsidRPr="00EA48D9">
        <w:rPr>
          <w:rFonts w:asciiTheme="minorHAnsi" w:hAnsiTheme="minorHAnsi" w:cstheme="minorHAnsi"/>
        </w:rPr>
        <w:t xml:space="preserve">Care leavers with behavioural </w:t>
      </w:r>
      <w:r w:rsidR="00884688" w:rsidRPr="00EA48D9">
        <w:rPr>
          <w:rFonts w:asciiTheme="minorHAnsi" w:hAnsiTheme="minorHAnsi" w:cstheme="minorHAnsi"/>
        </w:rPr>
        <w:t xml:space="preserve">needs and / or at risk of exploitation </w:t>
      </w:r>
    </w:p>
    <w:p w14:paraId="1412B22D" w14:textId="24A8DF30" w:rsidR="00884688" w:rsidRPr="00EA48D9" w:rsidRDefault="00884688" w:rsidP="00884688"/>
    <w:p w14:paraId="7D86F552" w14:textId="02F04391" w:rsidR="00884688" w:rsidRPr="00EA48D9" w:rsidRDefault="00884688" w:rsidP="00884688">
      <w:r w:rsidRPr="00EA48D9">
        <w:t>TSDFT and the Council are keen to work with providers, who are successful in this tender, along with existing framework providers, to develop innovative and independent supported living services in preventing residential admission</w:t>
      </w:r>
      <w:r w:rsidR="00431B29" w:rsidRPr="00EA48D9">
        <w:t>;</w:t>
      </w:r>
      <w:r w:rsidRPr="00EA48D9">
        <w:t xml:space="preserve"> enabling people to remain in the community to develop their independent living skills.  </w:t>
      </w:r>
    </w:p>
    <w:p w14:paraId="0543B363" w14:textId="77777777" w:rsidR="00B309E7" w:rsidRPr="004C5166" w:rsidRDefault="0013078E">
      <w:pPr>
        <w:rPr>
          <w:b/>
          <w:u w:val="single"/>
        </w:rPr>
      </w:pPr>
      <w:r w:rsidRPr="004C5166">
        <w:rPr>
          <w:b/>
          <w:u w:val="single"/>
        </w:rPr>
        <w:t xml:space="preserve">Supported Living </w:t>
      </w:r>
      <w:r w:rsidR="00F05E3F">
        <w:rPr>
          <w:b/>
          <w:u w:val="single"/>
        </w:rPr>
        <w:t xml:space="preserve">(shared and 1:1 </w:t>
      </w:r>
      <w:proofErr w:type="gramStart"/>
      <w:r w:rsidR="00F05E3F">
        <w:rPr>
          <w:b/>
          <w:u w:val="single"/>
        </w:rPr>
        <w:t xml:space="preserve">hours </w:t>
      </w:r>
      <w:r w:rsidR="00B815D8">
        <w:rPr>
          <w:b/>
          <w:u w:val="single"/>
        </w:rPr>
        <w:t>)</w:t>
      </w:r>
      <w:proofErr w:type="gramEnd"/>
      <w:r w:rsidR="00B815D8">
        <w:rPr>
          <w:b/>
          <w:u w:val="single"/>
        </w:rPr>
        <w:t xml:space="preserve"> </w:t>
      </w:r>
      <w:r w:rsidRPr="004C5166">
        <w:rPr>
          <w:b/>
          <w:u w:val="single"/>
        </w:rPr>
        <w:t xml:space="preserve">Services in Torbay </w:t>
      </w:r>
    </w:p>
    <w:p w14:paraId="11457DF0" w14:textId="10B8E759" w:rsidR="0013078E" w:rsidRDefault="0013078E">
      <w:r>
        <w:t>Supported Living is a key priority for Torbay and South Devon NHS Foundation Trus</w:t>
      </w:r>
      <w:r w:rsidR="00D20899">
        <w:t>t (TSDFT) and Torbay Council</w:t>
      </w:r>
      <w:r w:rsidR="00D66047">
        <w:t>; we</w:t>
      </w:r>
      <w:r>
        <w:t xml:space="preserve"> </w:t>
      </w:r>
      <w:r w:rsidR="00F05E3F">
        <w:t>are keen to work in partnership with</w:t>
      </w:r>
      <w:r w:rsidR="00B54DAA">
        <w:t xml:space="preserve"> Providers </w:t>
      </w:r>
      <w:r w:rsidR="00F05E3F">
        <w:t>who are willing to</w:t>
      </w:r>
      <w:r>
        <w:t xml:space="preserve"> review and modernise Supported Living </w:t>
      </w:r>
      <w:r w:rsidR="00B94C91">
        <w:t>services</w:t>
      </w:r>
      <w:r w:rsidR="00B94C91" w:rsidRPr="004130F8">
        <w:t>; to</w:t>
      </w:r>
      <w:r w:rsidR="00DF4422" w:rsidRPr="004130F8">
        <w:t xml:space="preserve"> develop models working towards increasing independence</w:t>
      </w:r>
      <w:r w:rsidRPr="004130F8">
        <w:t xml:space="preserve">.  </w:t>
      </w:r>
      <w:r>
        <w:t xml:space="preserve">The aim is to ensure Supported Living (Accommodation with Care and Support) </w:t>
      </w:r>
      <w:r w:rsidR="00047573">
        <w:t>meets and</w:t>
      </w:r>
      <w:r w:rsidR="00D20899">
        <w:t xml:space="preserve"> supports </w:t>
      </w:r>
      <w:r>
        <w:t>our new Model of Care and aligns with Torbay’s market position</w:t>
      </w:r>
      <w:r w:rsidR="00F05E3F">
        <w:t xml:space="preserve"> statement, Devon STP’s and local</w:t>
      </w:r>
      <w:r w:rsidR="00DF4422">
        <w:t xml:space="preserve"> housing strategy.</w:t>
      </w:r>
    </w:p>
    <w:p w14:paraId="31FD10AB" w14:textId="0DE2BE10" w:rsidR="000B3607" w:rsidRDefault="00B94C91">
      <w:pPr>
        <w:rPr>
          <w:rFonts w:cs="Arial"/>
        </w:rPr>
      </w:pPr>
      <w:r>
        <w:rPr>
          <w:rFonts w:cs="Arial"/>
        </w:rPr>
        <w:t>Historically Supported</w:t>
      </w:r>
      <w:r w:rsidR="00D86D2A" w:rsidRPr="00D86D2A">
        <w:rPr>
          <w:rFonts w:cs="Arial"/>
        </w:rPr>
        <w:t xml:space="preserve"> </w:t>
      </w:r>
      <w:r w:rsidR="00047573">
        <w:rPr>
          <w:rFonts w:cs="Arial"/>
        </w:rPr>
        <w:t>L</w:t>
      </w:r>
      <w:r w:rsidR="00B54DAA">
        <w:rPr>
          <w:rFonts w:cs="Arial"/>
        </w:rPr>
        <w:t>iving was</w:t>
      </w:r>
      <w:r w:rsidR="00D86D2A" w:rsidRPr="00D86D2A">
        <w:rPr>
          <w:rFonts w:cs="Arial"/>
        </w:rPr>
        <w:t xml:space="preserve"> characterised by enormous variation</w:t>
      </w:r>
      <w:r w:rsidR="008E6477">
        <w:rPr>
          <w:rFonts w:cs="Arial"/>
        </w:rPr>
        <w:t xml:space="preserve"> and diversity in the types of P</w:t>
      </w:r>
      <w:r w:rsidR="00D86D2A" w:rsidRPr="00D86D2A">
        <w:rPr>
          <w:rFonts w:cs="Arial"/>
        </w:rPr>
        <w:t xml:space="preserve">roviders, scheme characteristics, client groups and housing models. </w:t>
      </w:r>
      <w:r w:rsidR="00D86D2A">
        <w:rPr>
          <w:rFonts w:cs="Arial"/>
        </w:rPr>
        <w:t>It</w:t>
      </w:r>
      <w:r w:rsidR="00B54DAA">
        <w:rPr>
          <w:rFonts w:cs="Arial"/>
        </w:rPr>
        <w:t xml:space="preserve"> had</w:t>
      </w:r>
      <w:r w:rsidR="00D86D2A" w:rsidRPr="00D86D2A">
        <w:rPr>
          <w:rFonts w:cs="Arial"/>
        </w:rPr>
        <w:t xml:space="preserve"> developed in different ways, depending on which client group it was intended to accommodate</w:t>
      </w:r>
      <w:r w:rsidR="000B3607">
        <w:rPr>
          <w:rFonts w:cs="Arial"/>
        </w:rPr>
        <w:t>.</w:t>
      </w:r>
    </w:p>
    <w:p w14:paraId="5475379A" w14:textId="77777777" w:rsidR="00D86D2A" w:rsidRPr="000B3607" w:rsidRDefault="00B54DAA">
      <w:pPr>
        <w:rPr>
          <w:rFonts w:cs="Arial"/>
        </w:rPr>
      </w:pPr>
      <w:r>
        <w:rPr>
          <w:rFonts w:cs="Arial"/>
        </w:rPr>
        <w:t>Within Torbay our</w:t>
      </w:r>
      <w:r w:rsidR="00F85734">
        <w:rPr>
          <w:rFonts w:cs="Arial"/>
        </w:rPr>
        <w:t xml:space="preserve"> Supported Living framework</w:t>
      </w:r>
      <w:r w:rsidR="00CA6BB7">
        <w:rPr>
          <w:rFonts w:cs="Arial"/>
        </w:rPr>
        <w:t xml:space="preserve"> aims to redress the variation in understanding and harmonise all Supported Living provision in line with the Care Act 2014 definition.  </w:t>
      </w:r>
      <w:r w:rsidR="00FA6620" w:rsidRPr="000B3607">
        <w:rPr>
          <w:rFonts w:cs="Arial"/>
        </w:rPr>
        <w:t>The Care Act 2014 defines Supported Living to mean:</w:t>
      </w:r>
    </w:p>
    <w:p w14:paraId="2FE2F3BA" w14:textId="77777777" w:rsidR="00FA6620" w:rsidRPr="000B3607" w:rsidRDefault="00FA6620" w:rsidP="00FA6620">
      <w:pPr>
        <w:pStyle w:val="ListParagraph"/>
        <w:numPr>
          <w:ilvl w:val="0"/>
          <w:numId w:val="5"/>
        </w:numPr>
        <w:rPr>
          <w:rFonts w:asciiTheme="minorHAnsi" w:hAnsiTheme="minorHAnsi"/>
        </w:rPr>
      </w:pPr>
      <w:r w:rsidRPr="000B3607">
        <w:rPr>
          <w:rFonts w:asciiTheme="minorHAnsi" w:hAnsiTheme="minorHAnsi"/>
        </w:rPr>
        <w:t xml:space="preserve">Accommodation in premises which are specifically designed or adapted for occupation by adults with needs for care and support to enable them to live as independently as possible </w:t>
      </w:r>
    </w:p>
    <w:p w14:paraId="30ACE5D0" w14:textId="77777777" w:rsidR="00FA6620" w:rsidRPr="000B3607" w:rsidRDefault="00FA6620" w:rsidP="00FA6620">
      <w:pPr>
        <w:pStyle w:val="ListParagraph"/>
        <w:jc w:val="center"/>
        <w:rPr>
          <w:rFonts w:asciiTheme="minorHAnsi" w:hAnsiTheme="minorHAnsi"/>
        </w:rPr>
      </w:pPr>
    </w:p>
    <w:p w14:paraId="73F91BB9" w14:textId="77777777" w:rsidR="00FA6620" w:rsidRPr="000B3607" w:rsidRDefault="00FA6620" w:rsidP="00FA6620">
      <w:pPr>
        <w:pStyle w:val="ListParagraph"/>
        <w:jc w:val="center"/>
        <w:rPr>
          <w:rFonts w:asciiTheme="minorHAnsi" w:hAnsiTheme="minorHAnsi"/>
        </w:rPr>
      </w:pPr>
      <w:r w:rsidRPr="000B3607">
        <w:rPr>
          <w:rFonts w:asciiTheme="minorHAnsi" w:hAnsiTheme="minorHAnsi"/>
        </w:rPr>
        <w:t>and</w:t>
      </w:r>
    </w:p>
    <w:p w14:paraId="36A98D21" w14:textId="77777777" w:rsidR="00FA6620" w:rsidRPr="000B3607" w:rsidRDefault="00FA6620" w:rsidP="00FA6620">
      <w:pPr>
        <w:pStyle w:val="ListParagraph"/>
        <w:jc w:val="center"/>
        <w:rPr>
          <w:rFonts w:asciiTheme="minorHAnsi" w:hAnsiTheme="minorHAnsi"/>
        </w:rPr>
      </w:pPr>
    </w:p>
    <w:p w14:paraId="21980DD2" w14:textId="77777777" w:rsidR="00FA6620" w:rsidRPr="000B3607" w:rsidRDefault="00FA6620" w:rsidP="00FA6620">
      <w:pPr>
        <w:pStyle w:val="ListParagraph"/>
        <w:numPr>
          <w:ilvl w:val="0"/>
          <w:numId w:val="5"/>
        </w:numPr>
        <w:rPr>
          <w:rFonts w:asciiTheme="minorHAnsi" w:hAnsiTheme="minorHAnsi"/>
        </w:rPr>
      </w:pPr>
      <w:r w:rsidRPr="000B3607">
        <w:rPr>
          <w:rFonts w:asciiTheme="minorHAnsi" w:hAnsiTheme="minorHAnsi"/>
        </w:rPr>
        <w:t>Accommodation which is provided:</w:t>
      </w:r>
    </w:p>
    <w:p w14:paraId="6156FB2B" w14:textId="77777777" w:rsidR="00FA6620" w:rsidRPr="000B3607" w:rsidRDefault="00FA6620" w:rsidP="00FA6620">
      <w:pPr>
        <w:pStyle w:val="ListParagraph"/>
        <w:rPr>
          <w:rFonts w:asciiTheme="minorHAnsi" w:hAnsiTheme="minorHAnsi"/>
        </w:rPr>
      </w:pPr>
    </w:p>
    <w:p w14:paraId="60EE7E34" w14:textId="77777777" w:rsidR="00FA6620" w:rsidRPr="000B3607" w:rsidRDefault="00FA6620" w:rsidP="00FA6620">
      <w:pPr>
        <w:pStyle w:val="ListParagraph"/>
        <w:numPr>
          <w:ilvl w:val="0"/>
          <w:numId w:val="6"/>
        </w:numPr>
        <w:rPr>
          <w:rFonts w:asciiTheme="minorHAnsi" w:hAnsiTheme="minorHAnsi"/>
        </w:rPr>
      </w:pPr>
      <w:r w:rsidRPr="000B3607">
        <w:rPr>
          <w:rFonts w:asciiTheme="minorHAnsi" w:hAnsiTheme="minorHAnsi"/>
        </w:rPr>
        <w:lastRenderedPageBreak/>
        <w:t>In premises which are intended for occupation by adults with needs for care and support (whether or not the premises are specifically designed or adapted for that purpose)</w:t>
      </w:r>
    </w:p>
    <w:p w14:paraId="386C8C13" w14:textId="77777777" w:rsidR="00FA6620" w:rsidRPr="000B3607" w:rsidRDefault="00FA6620" w:rsidP="00FA6620">
      <w:pPr>
        <w:pStyle w:val="ListParagraph"/>
        <w:ind w:left="1440"/>
        <w:rPr>
          <w:rFonts w:asciiTheme="minorHAnsi" w:hAnsiTheme="minorHAnsi"/>
        </w:rPr>
      </w:pPr>
    </w:p>
    <w:p w14:paraId="3746800E" w14:textId="77777777" w:rsidR="00FA6620" w:rsidRPr="000B3607" w:rsidRDefault="00FA6620" w:rsidP="00FA6620">
      <w:pPr>
        <w:pStyle w:val="ListParagraph"/>
        <w:numPr>
          <w:ilvl w:val="0"/>
          <w:numId w:val="6"/>
        </w:numPr>
        <w:rPr>
          <w:rFonts w:asciiTheme="minorHAnsi" w:hAnsiTheme="minorHAnsi"/>
        </w:rPr>
      </w:pPr>
      <w:r w:rsidRPr="000B3607">
        <w:rPr>
          <w:rFonts w:asciiTheme="minorHAnsi" w:hAnsiTheme="minorHAnsi"/>
        </w:rPr>
        <w:t>In circumstances in which personal care is available if required.</w:t>
      </w:r>
    </w:p>
    <w:p w14:paraId="26AB7A0C" w14:textId="77777777" w:rsidR="00FA6620" w:rsidRPr="000B3607" w:rsidRDefault="00FA6620" w:rsidP="00FA6620">
      <w:pPr>
        <w:rPr>
          <w:rFonts w:cs="Arial"/>
        </w:rPr>
      </w:pPr>
    </w:p>
    <w:p w14:paraId="1B75D37C" w14:textId="77777777" w:rsidR="00FA6620" w:rsidRPr="000B3607" w:rsidRDefault="00FA6620" w:rsidP="00FA6620">
      <w:pPr>
        <w:rPr>
          <w:rFonts w:cs="Arial"/>
        </w:rPr>
      </w:pPr>
      <w:r w:rsidRPr="000B3607">
        <w:rPr>
          <w:rFonts w:cs="Arial"/>
        </w:rPr>
        <w:t xml:space="preserve">For the purposes of </w:t>
      </w:r>
      <w:r w:rsidR="00B815D8">
        <w:rPr>
          <w:rFonts w:cs="Arial"/>
        </w:rPr>
        <w:t xml:space="preserve">point </w:t>
      </w:r>
      <w:r w:rsidRPr="000B3607">
        <w:rPr>
          <w:rFonts w:cs="Arial"/>
        </w:rPr>
        <w:t>2, personal care (and support) may be provided by a person other than the person who provides the accommodation.</w:t>
      </w:r>
    </w:p>
    <w:p w14:paraId="123F0D92" w14:textId="77777777" w:rsidR="00FA6620" w:rsidRPr="000B3607" w:rsidRDefault="00FA6620" w:rsidP="00FA6620">
      <w:pPr>
        <w:rPr>
          <w:rFonts w:cs="Arial"/>
        </w:rPr>
      </w:pPr>
      <w:r w:rsidRPr="000B3607">
        <w:rPr>
          <w:rFonts w:cs="Arial"/>
        </w:rPr>
        <w:t xml:space="preserve">For the purpose of this contract Supported Living </w:t>
      </w:r>
      <w:r w:rsidR="00B815D8">
        <w:rPr>
          <w:rFonts w:cs="Arial"/>
        </w:rPr>
        <w:t>shared</w:t>
      </w:r>
      <w:r w:rsidR="00F05E3F">
        <w:rPr>
          <w:rFonts w:cs="Arial"/>
        </w:rPr>
        <w:t xml:space="preserve"> hours</w:t>
      </w:r>
      <w:r w:rsidR="00B815D8">
        <w:rPr>
          <w:rFonts w:cs="Arial"/>
        </w:rPr>
        <w:t xml:space="preserve"> </w:t>
      </w:r>
      <w:r w:rsidRPr="000B3607">
        <w:rPr>
          <w:rFonts w:cs="Arial"/>
        </w:rPr>
        <w:t xml:space="preserve">denotes accommodation where there is delivery of shared care and support to people within shared accommodation, a single building or buildings within close proximity.  </w:t>
      </w:r>
      <w:r w:rsidR="002723B4">
        <w:rPr>
          <w:rFonts w:cs="Arial"/>
        </w:rPr>
        <w:t xml:space="preserve">Supported Living 1:1 hours is dedicated time working </w:t>
      </w:r>
      <w:r w:rsidR="00F85734">
        <w:rPr>
          <w:rFonts w:cs="Arial"/>
        </w:rPr>
        <w:t xml:space="preserve">directly </w:t>
      </w:r>
      <w:r w:rsidR="002723B4">
        <w:rPr>
          <w:rFonts w:cs="Arial"/>
        </w:rPr>
        <w:t xml:space="preserve">with the client.  </w:t>
      </w:r>
      <w:r w:rsidR="00021F21">
        <w:rPr>
          <w:rFonts w:cs="Arial"/>
        </w:rPr>
        <w:t>T</w:t>
      </w:r>
      <w:r w:rsidR="002723B4">
        <w:rPr>
          <w:rFonts w:cs="Arial"/>
        </w:rPr>
        <w:t xml:space="preserve">he client has the right to choose the same or alternative providers </w:t>
      </w:r>
      <w:r w:rsidR="00021F21">
        <w:rPr>
          <w:rFonts w:cs="Arial"/>
        </w:rPr>
        <w:t>for their 1:1 hours.</w:t>
      </w:r>
    </w:p>
    <w:p w14:paraId="17F8657F" w14:textId="77777777" w:rsidR="004C5166" w:rsidRPr="004C5166" w:rsidRDefault="004E64EB">
      <w:pPr>
        <w:rPr>
          <w:b/>
          <w:u w:val="single"/>
        </w:rPr>
      </w:pPr>
      <w:r>
        <w:rPr>
          <w:b/>
          <w:u w:val="single"/>
        </w:rPr>
        <w:t>Procurement</w:t>
      </w:r>
    </w:p>
    <w:p w14:paraId="2F5A693E" w14:textId="510C2409" w:rsidR="005068C5" w:rsidRDefault="00021F21" w:rsidP="00047573">
      <w:r>
        <w:t>Supported Living shared and 1:1 hours</w:t>
      </w:r>
      <w:r w:rsidR="00CA6BB7">
        <w:t xml:space="preserve"> </w:t>
      </w:r>
      <w:r w:rsidR="001672A7">
        <w:t xml:space="preserve">procurement </w:t>
      </w:r>
      <w:r w:rsidR="00047573">
        <w:t xml:space="preserve">AQP </w:t>
      </w:r>
      <w:r w:rsidR="00CA6BB7">
        <w:t xml:space="preserve">is </w:t>
      </w:r>
      <w:r w:rsidR="00047573">
        <w:t xml:space="preserve">open to all Providers currently in the </w:t>
      </w:r>
      <w:r w:rsidR="004E64EB">
        <w:t>Supported Living</w:t>
      </w:r>
      <w:r w:rsidR="00047573">
        <w:t xml:space="preserve"> S</w:t>
      </w:r>
      <w:r w:rsidR="005068C5">
        <w:t>e</w:t>
      </w:r>
      <w:r w:rsidR="00047573">
        <w:t>rvices market or considering a move into the market within the geographic area</w:t>
      </w:r>
      <w:r w:rsidR="00DC433A">
        <w:t xml:space="preserve"> of Torbay</w:t>
      </w:r>
      <w:r w:rsidR="00047573" w:rsidRPr="00B35896">
        <w:t xml:space="preserve">. It is anticipated delivery of the services </w:t>
      </w:r>
      <w:r w:rsidR="00047573" w:rsidRPr="004130F8">
        <w:t>will</w:t>
      </w:r>
      <w:r w:rsidR="00F85734" w:rsidRPr="004130F8">
        <w:t xml:space="preserve"> </w:t>
      </w:r>
      <w:r w:rsidR="002A3057" w:rsidRPr="004130F8">
        <w:t>run</w:t>
      </w:r>
      <w:r w:rsidR="00F85734" w:rsidRPr="004130F8">
        <w:t xml:space="preserve"> to 31</w:t>
      </w:r>
      <w:r w:rsidR="00F85734" w:rsidRPr="004130F8">
        <w:rPr>
          <w:vertAlign w:val="superscript"/>
        </w:rPr>
        <w:t>st</w:t>
      </w:r>
      <w:r w:rsidR="002A3057" w:rsidRPr="004130F8">
        <w:t xml:space="preserve"> March 202</w:t>
      </w:r>
      <w:r w:rsidR="00B94C91">
        <w:t>2</w:t>
      </w:r>
      <w:r w:rsidR="00F85734" w:rsidRPr="004130F8">
        <w:t xml:space="preserve"> </w:t>
      </w:r>
      <w:r w:rsidR="00B94C91">
        <w:t xml:space="preserve">in line with our current framework supported living contracts.  </w:t>
      </w:r>
      <w:r w:rsidR="005068C5" w:rsidRPr="005068C5">
        <w:t>The service is being commissioned using the Any Qualified Provider process. The base tariffs</w:t>
      </w:r>
      <w:r w:rsidR="00F85734">
        <w:t xml:space="preserve"> for 20</w:t>
      </w:r>
      <w:r w:rsidR="00927EF6">
        <w:t>/21</w:t>
      </w:r>
      <w:r w:rsidR="005068C5" w:rsidRPr="005068C5">
        <w:t xml:space="preserve"> are:</w:t>
      </w:r>
    </w:p>
    <w:p w14:paraId="3A843A87" w14:textId="47FA5DBE" w:rsidR="005068C5" w:rsidRDefault="00021F21" w:rsidP="00DC433A">
      <w:pPr>
        <w:spacing w:after="0"/>
      </w:pPr>
      <w:r>
        <w:t>Day rate:</w:t>
      </w:r>
      <w:r>
        <w:tab/>
        <w:t>£1</w:t>
      </w:r>
      <w:r w:rsidR="00927EF6">
        <w:t>6.</w:t>
      </w:r>
      <w:r w:rsidR="0077707E" w:rsidRPr="00B94C91">
        <w:t>30</w:t>
      </w:r>
      <w:r w:rsidR="005068C5">
        <w:t xml:space="preserve"> per hour</w:t>
      </w:r>
    </w:p>
    <w:p w14:paraId="7DC6200F" w14:textId="5BCA154B" w:rsidR="005068C5" w:rsidRDefault="00021F21" w:rsidP="00047573">
      <w:r>
        <w:t>Night rate:</w:t>
      </w:r>
      <w:r>
        <w:tab/>
        <w:t>£10.</w:t>
      </w:r>
      <w:r w:rsidR="0077707E" w:rsidRPr="00B94C91">
        <w:t>87</w:t>
      </w:r>
      <w:r w:rsidR="005068C5" w:rsidRPr="00B94C91">
        <w:t xml:space="preserve"> </w:t>
      </w:r>
      <w:r w:rsidR="005068C5">
        <w:t>per hour</w:t>
      </w:r>
    </w:p>
    <w:p w14:paraId="34C8E98B" w14:textId="77777777" w:rsidR="005068C5" w:rsidRDefault="008E6477" w:rsidP="005068C5">
      <w:r>
        <w:t>All potential P</w:t>
      </w:r>
      <w:r w:rsidR="005068C5">
        <w:t xml:space="preserve">roviders who wish to </w:t>
      </w:r>
      <w:r w:rsidR="00E64C09">
        <w:t>be considered</w:t>
      </w:r>
      <w:r w:rsidR="005068C5">
        <w:t xml:space="preserve"> will be required to complete an </w:t>
      </w:r>
      <w:r w:rsidR="00B35896">
        <w:t>AQP Application Pack</w:t>
      </w:r>
      <w:r w:rsidR="005068C5">
        <w:t xml:space="preserve">. TSDFT will </w:t>
      </w:r>
      <w:r w:rsidR="00F952A7">
        <w:t>evaluate</w:t>
      </w:r>
      <w:r w:rsidR="005068C5">
        <w:t xml:space="preserve"> t</w:t>
      </w:r>
      <w:r>
        <w:t>he responses to determine if a P</w:t>
      </w:r>
      <w:r w:rsidR="005068C5">
        <w:t xml:space="preserve">rovider is sufficiently qualified to provide the service specified in the Service Specification contained within the </w:t>
      </w:r>
      <w:r w:rsidR="00B35896">
        <w:t>application pack</w:t>
      </w:r>
      <w:r w:rsidR="005068C5">
        <w:t xml:space="preserve">. </w:t>
      </w:r>
    </w:p>
    <w:p w14:paraId="1AB44A59" w14:textId="77777777" w:rsidR="004426A5" w:rsidRDefault="004426A5" w:rsidP="004426A5">
      <w:r w:rsidRPr="00D157EB">
        <w:t>All existing</w:t>
      </w:r>
      <w:r w:rsidR="00021F21">
        <w:t xml:space="preserve"> non-framework</w:t>
      </w:r>
      <w:r w:rsidRPr="00D157EB">
        <w:t xml:space="preserve"> Providers delivering </w:t>
      </w:r>
      <w:r w:rsidR="00021F21">
        <w:t>Supported Living shared and / or 1:1 hours</w:t>
      </w:r>
      <w:r w:rsidRPr="00D157EB">
        <w:t xml:space="preserve"> will be required to participate in order to be able to be accredited to continue to provide their existing service</w:t>
      </w:r>
      <w:r>
        <w:t>.</w:t>
      </w:r>
    </w:p>
    <w:p w14:paraId="1194EB70" w14:textId="77777777" w:rsidR="00047573" w:rsidRDefault="00047573" w:rsidP="00047573">
      <w:r>
        <w:t xml:space="preserve">To register interest in applying, please go to </w:t>
      </w:r>
      <w:hyperlink r:id="rId5" w:history="1">
        <w:r w:rsidR="004E64EB" w:rsidRPr="001F60C4">
          <w:rPr>
            <w:rStyle w:val="Hyperlink"/>
          </w:rPr>
          <w:t>https://uk.eu-supply.com/login.asp?B=NHSSW</w:t>
        </w:r>
      </w:hyperlink>
      <w:r w:rsidR="004E64EB">
        <w:t xml:space="preserve"> </w:t>
      </w:r>
    </w:p>
    <w:p w14:paraId="1918D685" w14:textId="5F3BF135" w:rsidR="00047573" w:rsidRDefault="00047573" w:rsidP="00047573">
      <w:r>
        <w:t>Click on '</w:t>
      </w:r>
      <w:r w:rsidR="004E64EB">
        <w:t>Current tender opportunities</w:t>
      </w:r>
      <w:r>
        <w:t xml:space="preserve">' and follow the on screen instructions. </w:t>
      </w:r>
      <w:r w:rsidR="009150D1">
        <w:t>You will be given the opportunity to view a</w:t>
      </w:r>
      <w:r w:rsidR="00021F21">
        <w:t>ll Supported Living</w:t>
      </w:r>
      <w:r w:rsidR="00E64C09">
        <w:t xml:space="preserve"> documents</w:t>
      </w:r>
      <w:r w:rsidR="009150D1">
        <w:t xml:space="preserve"> prior to expressing an interest</w:t>
      </w:r>
      <w:r w:rsidR="00EA48D9">
        <w:t>, these documents are available free of charge</w:t>
      </w:r>
      <w:r w:rsidR="009150D1">
        <w:t>.</w:t>
      </w:r>
      <w:bookmarkStart w:id="0" w:name="_GoBack"/>
      <w:bookmarkEnd w:id="0"/>
    </w:p>
    <w:p w14:paraId="68EA73F2" w14:textId="77777777" w:rsidR="00047573" w:rsidRDefault="00047573" w:rsidP="00047573">
      <w:r>
        <w:t xml:space="preserve">Please note that expressions of interest will not be accepted by any means other than through the </w:t>
      </w:r>
      <w:r w:rsidR="004E64EB">
        <w:t>EU-Supply</w:t>
      </w:r>
      <w:r>
        <w:t xml:space="preserve"> e-tendering system. </w:t>
      </w:r>
    </w:p>
    <w:p w14:paraId="056EFDA2" w14:textId="1EC37DAD" w:rsidR="00CC370D" w:rsidRDefault="00047573" w:rsidP="00047573">
      <w:r w:rsidRPr="00EA48D9">
        <w:rPr>
          <w:b/>
        </w:rPr>
        <w:t xml:space="preserve">The closing date </w:t>
      </w:r>
      <w:r w:rsidR="00DC433A" w:rsidRPr="00EA48D9">
        <w:rPr>
          <w:b/>
        </w:rPr>
        <w:t xml:space="preserve">for this window </w:t>
      </w:r>
      <w:r w:rsidRPr="00EA48D9">
        <w:rPr>
          <w:b/>
        </w:rPr>
        <w:t xml:space="preserve">is </w:t>
      </w:r>
      <w:r w:rsidR="004E64EB" w:rsidRPr="00EA48D9">
        <w:rPr>
          <w:b/>
        </w:rPr>
        <w:t xml:space="preserve">before </w:t>
      </w:r>
      <w:r w:rsidRPr="00EA48D9">
        <w:rPr>
          <w:b/>
        </w:rPr>
        <w:t>12:00 noon on</w:t>
      </w:r>
      <w:r w:rsidR="00F85734" w:rsidRPr="00EA48D9">
        <w:rPr>
          <w:b/>
        </w:rPr>
        <w:t xml:space="preserve"> </w:t>
      </w:r>
      <w:r w:rsidR="00EA48D9" w:rsidRPr="00EA48D9">
        <w:rPr>
          <w:b/>
        </w:rPr>
        <w:t>Wednesday</w:t>
      </w:r>
      <w:r w:rsidR="00F85734" w:rsidRPr="00EA48D9">
        <w:rPr>
          <w:b/>
        </w:rPr>
        <w:t xml:space="preserve"> </w:t>
      </w:r>
      <w:r w:rsidR="00EA48D9" w:rsidRPr="00EA48D9">
        <w:rPr>
          <w:b/>
        </w:rPr>
        <w:t>10</w:t>
      </w:r>
      <w:r w:rsidR="00EA48D9" w:rsidRPr="00EA48D9">
        <w:rPr>
          <w:b/>
          <w:vertAlign w:val="superscript"/>
        </w:rPr>
        <w:t>th</w:t>
      </w:r>
      <w:r w:rsidR="00EA48D9" w:rsidRPr="00EA48D9">
        <w:rPr>
          <w:b/>
        </w:rPr>
        <w:t xml:space="preserve"> February 2021</w:t>
      </w:r>
      <w:r w:rsidR="00F85734" w:rsidRPr="00EA48D9">
        <w:rPr>
          <w:b/>
        </w:rPr>
        <w:t>.</w:t>
      </w:r>
      <w:r w:rsidR="00F85734" w:rsidRPr="004130F8">
        <w:t xml:space="preserve">  </w:t>
      </w:r>
      <w:r w:rsidRPr="004130F8">
        <w:t xml:space="preserve">The Services </w:t>
      </w:r>
      <w:r>
        <w:t xml:space="preserve">to which this Procurement relates fall within Schedule 3 of the Public Contracts Regulations 2015 (the 'Regulations'). As such, the procurement of the Services is being run as a bespoke, single stage application process akin to the Open procedure, involving a number of </w:t>
      </w:r>
      <w:r w:rsidR="00B35896">
        <w:t xml:space="preserve">steps </w:t>
      </w:r>
      <w:r>
        <w:t xml:space="preserve">which are outlined within the suite of procurement documents. </w:t>
      </w:r>
      <w:r w:rsidR="00DC433A">
        <w:t>TSDFT</w:t>
      </w:r>
      <w:r>
        <w:t xml:space="preserve"> does not intend to hold itself bound by any of the Regulations, save those applicable to Schedule 3 Services.</w:t>
      </w:r>
    </w:p>
    <w:p w14:paraId="0E04E6DA" w14:textId="77777777" w:rsidR="00D157EB" w:rsidRPr="0013078E" w:rsidRDefault="00D157EB" w:rsidP="00047573"/>
    <w:sectPr w:rsidR="00D157EB" w:rsidRPr="00130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2258"/>
    <w:multiLevelType w:val="hybridMultilevel"/>
    <w:tmpl w:val="A66C0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33AF8"/>
    <w:multiLevelType w:val="hybridMultilevel"/>
    <w:tmpl w:val="0246A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1C257A"/>
    <w:multiLevelType w:val="hybridMultilevel"/>
    <w:tmpl w:val="9C40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884598E"/>
    <w:multiLevelType w:val="hybridMultilevel"/>
    <w:tmpl w:val="D3D6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C46061"/>
    <w:multiLevelType w:val="hybridMultilevel"/>
    <w:tmpl w:val="3B989E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7730FC"/>
    <w:multiLevelType w:val="hybridMultilevel"/>
    <w:tmpl w:val="D4E6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1443B2"/>
    <w:multiLevelType w:val="hybridMultilevel"/>
    <w:tmpl w:val="9C40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935458B"/>
    <w:multiLevelType w:val="hybridMultilevel"/>
    <w:tmpl w:val="9118D344"/>
    <w:lvl w:ilvl="0" w:tplc="0E2864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8E"/>
    <w:rsid w:val="000130AE"/>
    <w:rsid w:val="00020C30"/>
    <w:rsid w:val="00021F21"/>
    <w:rsid w:val="00047573"/>
    <w:rsid w:val="000A4794"/>
    <w:rsid w:val="000B3607"/>
    <w:rsid w:val="00101204"/>
    <w:rsid w:val="0011220F"/>
    <w:rsid w:val="0013078E"/>
    <w:rsid w:val="001672A7"/>
    <w:rsid w:val="00185E64"/>
    <w:rsid w:val="00192019"/>
    <w:rsid w:val="0022212D"/>
    <w:rsid w:val="00246415"/>
    <w:rsid w:val="002723B4"/>
    <w:rsid w:val="002A3057"/>
    <w:rsid w:val="002C38DA"/>
    <w:rsid w:val="003A3F2A"/>
    <w:rsid w:val="004130F8"/>
    <w:rsid w:val="00417D66"/>
    <w:rsid w:val="00431B29"/>
    <w:rsid w:val="004426A5"/>
    <w:rsid w:val="00450C9A"/>
    <w:rsid w:val="004C5166"/>
    <w:rsid w:val="004E64EB"/>
    <w:rsid w:val="005068C5"/>
    <w:rsid w:val="0051412A"/>
    <w:rsid w:val="0052620B"/>
    <w:rsid w:val="00531242"/>
    <w:rsid w:val="00566C8A"/>
    <w:rsid w:val="00587851"/>
    <w:rsid w:val="005D0EA1"/>
    <w:rsid w:val="005F0196"/>
    <w:rsid w:val="006B536D"/>
    <w:rsid w:val="006E34AB"/>
    <w:rsid w:val="006F0E8B"/>
    <w:rsid w:val="00701C66"/>
    <w:rsid w:val="007315C9"/>
    <w:rsid w:val="007429C4"/>
    <w:rsid w:val="0077707E"/>
    <w:rsid w:val="00777970"/>
    <w:rsid w:val="007A2CDB"/>
    <w:rsid w:val="008019DB"/>
    <w:rsid w:val="00884688"/>
    <w:rsid w:val="008E6477"/>
    <w:rsid w:val="009150D1"/>
    <w:rsid w:val="00927EF6"/>
    <w:rsid w:val="009B7842"/>
    <w:rsid w:val="009E588C"/>
    <w:rsid w:val="009F756F"/>
    <w:rsid w:val="00A15062"/>
    <w:rsid w:val="00A30EE9"/>
    <w:rsid w:val="00A832FC"/>
    <w:rsid w:val="00AA5DD4"/>
    <w:rsid w:val="00AF797A"/>
    <w:rsid w:val="00B27544"/>
    <w:rsid w:val="00B309E7"/>
    <w:rsid w:val="00B35896"/>
    <w:rsid w:val="00B54DAA"/>
    <w:rsid w:val="00B70390"/>
    <w:rsid w:val="00B815D8"/>
    <w:rsid w:val="00B840B0"/>
    <w:rsid w:val="00B94C91"/>
    <w:rsid w:val="00BC2284"/>
    <w:rsid w:val="00BD21D8"/>
    <w:rsid w:val="00BF456C"/>
    <w:rsid w:val="00C331EE"/>
    <w:rsid w:val="00C510ED"/>
    <w:rsid w:val="00CA6BB7"/>
    <w:rsid w:val="00CC370D"/>
    <w:rsid w:val="00D157EB"/>
    <w:rsid w:val="00D20899"/>
    <w:rsid w:val="00D249AA"/>
    <w:rsid w:val="00D66047"/>
    <w:rsid w:val="00D6785A"/>
    <w:rsid w:val="00D77AC2"/>
    <w:rsid w:val="00D81319"/>
    <w:rsid w:val="00D86D2A"/>
    <w:rsid w:val="00DC433A"/>
    <w:rsid w:val="00DE1670"/>
    <w:rsid w:val="00DF4422"/>
    <w:rsid w:val="00E64C09"/>
    <w:rsid w:val="00EA48D9"/>
    <w:rsid w:val="00ED7A24"/>
    <w:rsid w:val="00F05E3F"/>
    <w:rsid w:val="00F07B7B"/>
    <w:rsid w:val="00F26C5B"/>
    <w:rsid w:val="00F85734"/>
    <w:rsid w:val="00F952A7"/>
    <w:rsid w:val="00FA6620"/>
    <w:rsid w:val="00FF3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7EAF"/>
  <w15:docId w15:val="{5004B8DB-BD81-4E70-BC6A-9760A7FA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70D"/>
    <w:rPr>
      <w:color w:val="0000FF" w:themeColor="hyperlink"/>
      <w:u w:val="single"/>
    </w:rPr>
  </w:style>
  <w:style w:type="paragraph" w:styleId="ListParagraph">
    <w:name w:val="List Paragraph"/>
    <w:basedOn w:val="Normal"/>
    <w:link w:val="ListParagraphChar"/>
    <w:uiPriority w:val="34"/>
    <w:qFormat/>
    <w:rsid w:val="00101204"/>
    <w:pPr>
      <w:spacing w:after="0" w:line="240" w:lineRule="auto"/>
      <w:ind w:left="720"/>
    </w:pPr>
    <w:rPr>
      <w:rFonts w:ascii="Arial" w:eastAsia="Times New Roman" w:hAnsi="Arial" w:cs="Arial"/>
    </w:rPr>
  </w:style>
  <w:style w:type="character" w:customStyle="1" w:styleId="ListParagraphChar">
    <w:name w:val="List Paragraph Char"/>
    <w:link w:val="ListParagraph"/>
    <w:uiPriority w:val="34"/>
    <w:locked/>
    <w:rsid w:val="00FA6620"/>
    <w:rPr>
      <w:rFonts w:ascii="Arial" w:eastAsia="Times New Roman" w:hAnsi="Arial" w:cs="Arial"/>
    </w:rPr>
  </w:style>
  <w:style w:type="character" w:styleId="CommentReference">
    <w:name w:val="annotation reference"/>
    <w:basedOn w:val="DefaultParagraphFont"/>
    <w:uiPriority w:val="99"/>
    <w:semiHidden/>
    <w:unhideWhenUsed/>
    <w:rsid w:val="00CA6BB7"/>
    <w:rPr>
      <w:sz w:val="16"/>
      <w:szCs w:val="16"/>
    </w:rPr>
  </w:style>
  <w:style w:type="paragraph" w:styleId="CommentText">
    <w:name w:val="annotation text"/>
    <w:basedOn w:val="Normal"/>
    <w:link w:val="CommentTextChar"/>
    <w:uiPriority w:val="99"/>
    <w:semiHidden/>
    <w:unhideWhenUsed/>
    <w:rsid w:val="00CA6BB7"/>
    <w:pPr>
      <w:spacing w:line="240" w:lineRule="auto"/>
    </w:pPr>
    <w:rPr>
      <w:sz w:val="20"/>
      <w:szCs w:val="20"/>
    </w:rPr>
  </w:style>
  <w:style w:type="character" w:customStyle="1" w:styleId="CommentTextChar">
    <w:name w:val="Comment Text Char"/>
    <w:basedOn w:val="DefaultParagraphFont"/>
    <w:link w:val="CommentText"/>
    <w:uiPriority w:val="99"/>
    <w:semiHidden/>
    <w:rsid w:val="00CA6BB7"/>
    <w:rPr>
      <w:sz w:val="20"/>
      <w:szCs w:val="20"/>
    </w:rPr>
  </w:style>
  <w:style w:type="paragraph" w:styleId="CommentSubject">
    <w:name w:val="annotation subject"/>
    <w:basedOn w:val="CommentText"/>
    <w:next w:val="CommentText"/>
    <w:link w:val="CommentSubjectChar"/>
    <w:uiPriority w:val="99"/>
    <w:semiHidden/>
    <w:unhideWhenUsed/>
    <w:rsid w:val="00CA6BB7"/>
    <w:rPr>
      <w:b/>
      <w:bCs/>
    </w:rPr>
  </w:style>
  <w:style w:type="character" w:customStyle="1" w:styleId="CommentSubjectChar">
    <w:name w:val="Comment Subject Char"/>
    <w:basedOn w:val="CommentTextChar"/>
    <w:link w:val="CommentSubject"/>
    <w:uiPriority w:val="99"/>
    <w:semiHidden/>
    <w:rsid w:val="00CA6BB7"/>
    <w:rPr>
      <w:b/>
      <w:bCs/>
      <w:sz w:val="20"/>
      <w:szCs w:val="20"/>
    </w:rPr>
  </w:style>
  <w:style w:type="paragraph" w:styleId="BalloonText">
    <w:name w:val="Balloon Text"/>
    <w:basedOn w:val="Normal"/>
    <w:link w:val="BalloonTextChar"/>
    <w:uiPriority w:val="99"/>
    <w:semiHidden/>
    <w:unhideWhenUsed/>
    <w:rsid w:val="00CA6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BB7"/>
    <w:rPr>
      <w:rFonts w:ascii="Tahoma" w:hAnsi="Tahoma" w:cs="Tahoma"/>
      <w:sz w:val="16"/>
      <w:szCs w:val="16"/>
    </w:rPr>
  </w:style>
  <w:style w:type="character" w:styleId="FollowedHyperlink">
    <w:name w:val="FollowedHyperlink"/>
    <w:basedOn w:val="DefaultParagraphFont"/>
    <w:uiPriority w:val="99"/>
    <w:semiHidden/>
    <w:unhideWhenUsed/>
    <w:rsid w:val="008019DB"/>
    <w:rPr>
      <w:color w:val="800080" w:themeColor="followedHyperlink"/>
      <w:u w:val="single"/>
    </w:rPr>
  </w:style>
  <w:style w:type="table" w:styleId="TableGrid">
    <w:name w:val="Table Grid"/>
    <w:basedOn w:val="TableNormal"/>
    <w:uiPriority w:val="59"/>
    <w:unhideWhenUsed/>
    <w:rsid w:val="00A30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eu-supply.com/login.asp?B=NHSS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Devon Health Informatics Service</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YERSIN</dc:creator>
  <cp:lastModifiedBy>Bradshaw, Chloe</cp:lastModifiedBy>
  <cp:revision>2</cp:revision>
  <cp:lastPrinted>2019-07-31T11:04:00Z</cp:lastPrinted>
  <dcterms:created xsi:type="dcterms:W3CDTF">2021-01-25T09:55:00Z</dcterms:created>
  <dcterms:modified xsi:type="dcterms:W3CDTF">2021-01-25T09:55:00Z</dcterms:modified>
</cp:coreProperties>
</file>