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E4D9" w14:textId="77777777" w:rsidR="00500A35" w:rsidRPr="000B19D3" w:rsidRDefault="00500A35" w:rsidP="00500A35">
      <w:pPr>
        <w:jc w:val="center"/>
        <w:rPr>
          <w:noProof/>
          <w:sz w:val="52"/>
          <w:szCs w:val="52"/>
          <w:lang w:eastAsia="en-GB"/>
        </w:rPr>
      </w:pPr>
      <w:r>
        <w:rPr>
          <w:noProof/>
          <w:lang w:eastAsia="en-GB"/>
        </w:rPr>
        <w:drawing>
          <wp:inline distT="0" distB="0" distL="0" distR="0" wp14:anchorId="3BBB051F" wp14:editId="10C03967">
            <wp:extent cx="3030855" cy="870585"/>
            <wp:effectExtent l="0" t="0" r="0" b="5715"/>
            <wp:docPr id="4" name="Picture 4" descr="C:\Users\a1850031\AppData\Local\Microsoft\Windows\Temporary Internet Files\Content.Word\DCC logo black.jpg"/>
            <wp:cNvGraphicFramePr/>
            <a:graphic xmlns:a="http://schemas.openxmlformats.org/drawingml/2006/main">
              <a:graphicData uri="http://schemas.openxmlformats.org/drawingml/2006/picture">
                <pic:pic xmlns:pic="http://schemas.openxmlformats.org/drawingml/2006/picture">
                  <pic:nvPicPr>
                    <pic:cNvPr id="1" name="Picture 1" descr="C:\Users\a1850031\AppData\Local\Microsoft\Windows\Temporary Internet Files\Content.Word\DCC logo blac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855" cy="870585"/>
                    </a:xfrm>
                    <a:prstGeom prst="rect">
                      <a:avLst/>
                    </a:prstGeom>
                    <a:noFill/>
                    <a:ln>
                      <a:noFill/>
                    </a:ln>
                  </pic:spPr>
                </pic:pic>
              </a:graphicData>
            </a:graphic>
          </wp:inline>
        </w:drawing>
      </w:r>
    </w:p>
    <w:p w14:paraId="4B311573" w14:textId="77777777" w:rsidR="00500A35" w:rsidRPr="000B19D3" w:rsidRDefault="00500A35" w:rsidP="00500A35">
      <w:pPr>
        <w:jc w:val="center"/>
        <w:rPr>
          <w:rFonts w:cs="Arial"/>
          <w:b/>
          <w:sz w:val="52"/>
          <w:szCs w:val="52"/>
        </w:rPr>
      </w:pPr>
    </w:p>
    <w:p w14:paraId="3510B498" w14:textId="77777777" w:rsidR="00500A35" w:rsidRPr="00236438" w:rsidRDefault="00500A35" w:rsidP="00500A35">
      <w:pPr>
        <w:jc w:val="center"/>
        <w:rPr>
          <w:rFonts w:cs="Arial"/>
          <w:b/>
          <w:sz w:val="12"/>
          <w:szCs w:val="12"/>
        </w:rPr>
      </w:pPr>
    </w:p>
    <w:p w14:paraId="5CED0090" w14:textId="77777777" w:rsidR="00500A35" w:rsidRDefault="00500A35" w:rsidP="00500A35">
      <w:pPr>
        <w:tabs>
          <w:tab w:val="left" w:pos="851"/>
        </w:tabs>
        <w:spacing w:before="120" w:line="259" w:lineRule="auto"/>
        <w:jc w:val="center"/>
        <w:rPr>
          <w:b/>
          <w:bCs/>
          <w:szCs w:val="24"/>
        </w:rPr>
      </w:pPr>
      <w:bookmarkStart w:id="0" w:name="_Hlk79650084"/>
      <w:r w:rsidRPr="52DB53B7">
        <w:rPr>
          <w:rFonts w:cs="Arial"/>
          <w:b/>
          <w:bCs/>
          <w:sz w:val="52"/>
          <w:szCs w:val="52"/>
        </w:rPr>
        <w:t>ETE073</w:t>
      </w:r>
    </w:p>
    <w:p w14:paraId="0B3B69E2" w14:textId="77777777" w:rsidR="00500A35" w:rsidRDefault="00500A35" w:rsidP="00500A35">
      <w:pPr>
        <w:spacing w:before="120" w:line="259" w:lineRule="auto"/>
        <w:jc w:val="center"/>
        <w:rPr>
          <w:b/>
          <w:bCs/>
          <w:szCs w:val="24"/>
        </w:rPr>
      </w:pPr>
      <w:r w:rsidRPr="52DB53B7">
        <w:rPr>
          <w:rFonts w:cs="Arial"/>
          <w:b/>
          <w:bCs/>
          <w:sz w:val="52"/>
          <w:szCs w:val="52"/>
        </w:rPr>
        <w:t>Geotechnical Works</w:t>
      </w:r>
    </w:p>
    <w:bookmarkEnd w:id="0"/>
    <w:p w14:paraId="0159C737" w14:textId="77777777" w:rsidR="00500A35" w:rsidRPr="0083431E" w:rsidRDefault="00500A35" w:rsidP="00500A35">
      <w:pPr>
        <w:autoSpaceDE w:val="0"/>
        <w:autoSpaceDN w:val="0"/>
        <w:adjustRightInd w:val="0"/>
        <w:spacing w:before="120"/>
        <w:jc w:val="center"/>
        <w:rPr>
          <w:rFonts w:cs="Arial"/>
          <w:sz w:val="52"/>
          <w:szCs w:val="52"/>
        </w:rPr>
      </w:pPr>
      <w:r w:rsidRPr="0083431E">
        <w:rPr>
          <w:rFonts w:cs="Arial"/>
          <w:b/>
          <w:sz w:val="52"/>
          <w:szCs w:val="52"/>
        </w:rPr>
        <w:t xml:space="preserve"> </w:t>
      </w:r>
    </w:p>
    <w:p w14:paraId="79CD25DC" w14:textId="22FF25F6" w:rsidR="00500A35" w:rsidRDefault="00500A35" w:rsidP="00500A35">
      <w:pPr>
        <w:spacing w:before="120"/>
        <w:jc w:val="center"/>
        <w:rPr>
          <w:rFonts w:cs="Arial"/>
          <w:b/>
          <w:sz w:val="52"/>
          <w:szCs w:val="52"/>
        </w:rPr>
      </w:pPr>
      <w:r>
        <w:rPr>
          <w:rFonts w:cs="Arial"/>
          <w:b/>
          <w:sz w:val="52"/>
          <w:szCs w:val="52"/>
        </w:rPr>
        <w:t xml:space="preserve">Soft Market Testing </w:t>
      </w:r>
      <w:r w:rsidRPr="000B0CF5">
        <w:rPr>
          <w:rFonts w:cs="Arial"/>
          <w:b/>
          <w:sz w:val="52"/>
          <w:szCs w:val="52"/>
        </w:rPr>
        <w:t>Exercise</w:t>
      </w:r>
    </w:p>
    <w:p w14:paraId="7E9A3F06" w14:textId="4117179C" w:rsidR="009E5B8E" w:rsidRDefault="00500A35" w:rsidP="009E5B8E">
      <w:pPr>
        <w:widowControl/>
        <w:spacing w:after="160" w:line="259" w:lineRule="auto"/>
        <w:jc w:val="left"/>
        <w:rPr>
          <w:rFonts w:cs="Arial"/>
          <w:b/>
          <w:sz w:val="52"/>
          <w:szCs w:val="52"/>
        </w:rPr>
      </w:pPr>
      <w:r>
        <w:rPr>
          <w:rFonts w:cs="Arial"/>
          <w:b/>
          <w:sz w:val="52"/>
          <w:szCs w:val="52"/>
        </w:rPr>
        <w:br w:type="page"/>
      </w:r>
    </w:p>
    <w:p w14:paraId="10D015D2" w14:textId="7E13EAB2" w:rsidR="009E5B8E" w:rsidRDefault="009E5B8E" w:rsidP="009E5B8E">
      <w:pPr>
        <w:widowControl/>
        <w:jc w:val="left"/>
        <w:rPr>
          <w:rFonts w:cs="Arial"/>
          <w:b/>
          <w:sz w:val="52"/>
          <w:szCs w:val="52"/>
        </w:rPr>
      </w:pPr>
    </w:p>
    <w:tbl>
      <w:tblPr>
        <w:tblpPr w:leftFromText="180" w:rightFromText="180" w:vertAnchor="text" w:horzAnchor="margin" w:tblpXSpec="center" w:tblpY="-128"/>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173"/>
      </w:tblGrid>
      <w:tr w:rsidR="002D14FC" w14:paraId="221474C3" w14:textId="77777777" w:rsidTr="002D14FC">
        <w:trPr>
          <w:cantSplit/>
          <w:trHeight w:val="595"/>
        </w:trPr>
        <w:tc>
          <w:tcPr>
            <w:tcW w:w="10173" w:type="dxa"/>
            <w:shd w:val="clear" w:color="auto" w:fill="A6A6A6"/>
            <w:vAlign w:val="center"/>
          </w:tcPr>
          <w:p w14:paraId="3501D350" w14:textId="77777777" w:rsidR="002D14FC" w:rsidRPr="00A660FB" w:rsidRDefault="002D14FC" w:rsidP="009E5B8E">
            <w:pPr>
              <w:pStyle w:val="Heading1"/>
              <w:spacing w:line="240" w:lineRule="auto"/>
              <w:rPr>
                <w:sz w:val="36"/>
                <w:szCs w:val="36"/>
              </w:rPr>
            </w:pPr>
            <w:r>
              <w:br w:type="page"/>
            </w:r>
            <w:r>
              <w:rPr>
                <w:sz w:val="36"/>
                <w:szCs w:val="36"/>
              </w:rPr>
              <w:t>CONTENTS</w:t>
            </w:r>
          </w:p>
        </w:tc>
      </w:tr>
    </w:tbl>
    <w:p w14:paraId="57EE25C5" w14:textId="21220A38" w:rsidR="002D14FC" w:rsidRPr="00500A35" w:rsidRDefault="002D14FC" w:rsidP="002D14FC">
      <w:pPr>
        <w:spacing w:before="120"/>
        <w:rPr>
          <w:rFonts w:cs="Arial"/>
          <w:b/>
          <w:sz w:val="52"/>
          <w:szCs w:val="52"/>
        </w:rPr>
      </w:pPr>
    </w:p>
    <w:p w14:paraId="6966ACC6" w14:textId="3851A244" w:rsidR="00500A35" w:rsidRDefault="002D14FC" w:rsidP="002D14FC">
      <w:pPr>
        <w:pStyle w:val="ListParagraph"/>
        <w:numPr>
          <w:ilvl w:val="0"/>
          <w:numId w:val="1"/>
        </w:numPr>
        <w:spacing w:before="120"/>
        <w:jc w:val="left"/>
        <w:rPr>
          <w:rFonts w:cs="Arial"/>
          <w:bCs/>
          <w:szCs w:val="24"/>
        </w:rPr>
      </w:pPr>
      <w:r w:rsidRPr="002D14FC">
        <w:rPr>
          <w:rFonts w:cs="Arial"/>
          <w:bCs/>
          <w:szCs w:val="24"/>
        </w:rPr>
        <w:t>Definitions</w:t>
      </w:r>
      <w:r>
        <w:rPr>
          <w:rFonts w:cs="Arial"/>
          <w:bCs/>
          <w:szCs w:val="24"/>
        </w:rPr>
        <w:t xml:space="preserve"> and Abbreviations</w:t>
      </w:r>
    </w:p>
    <w:p w14:paraId="2ECAD123" w14:textId="20A76EB1" w:rsidR="002D14FC" w:rsidRDefault="002D14FC" w:rsidP="002D14FC">
      <w:pPr>
        <w:pStyle w:val="ListParagraph"/>
        <w:numPr>
          <w:ilvl w:val="0"/>
          <w:numId w:val="1"/>
        </w:numPr>
        <w:spacing w:before="120"/>
        <w:jc w:val="left"/>
        <w:rPr>
          <w:rFonts w:cs="Arial"/>
          <w:bCs/>
          <w:szCs w:val="24"/>
        </w:rPr>
      </w:pPr>
      <w:r>
        <w:rPr>
          <w:rFonts w:cs="Arial"/>
          <w:bCs/>
          <w:szCs w:val="24"/>
        </w:rPr>
        <w:t>Introduction</w:t>
      </w:r>
    </w:p>
    <w:p w14:paraId="524E3DCA" w14:textId="2B138010" w:rsidR="002D14FC" w:rsidRDefault="002D14FC" w:rsidP="002D14FC">
      <w:pPr>
        <w:pStyle w:val="ListParagraph"/>
        <w:numPr>
          <w:ilvl w:val="0"/>
          <w:numId w:val="1"/>
        </w:numPr>
        <w:spacing w:before="120"/>
        <w:jc w:val="left"/>
        <w:rPr>
          <w:rFonts w:cs="Arial"/>
          <w:bCs/>
          <w:szCs w:val="24"/>
        </w:rPr>
      </w:pPr>
      <w:r>
        <w:rPr>
          <w:rFonts w:cs="Arial"/>
          <w:bCs/>
          <w:szCs w:val="24"/>
        </w:rPr>
        <w:t>Instructions to Respond</w:t>
      </w:r>
    </w:p>
    <w:p w14:paraId="2624A6ED" w14:textId="1DA23F4B" w:rsidR="002D14FC" w:rsidRDefault="002D14FC" w:rsidP="002D14FC">
      <w:pPr>
        <w:pStyle w:val="ListParagraph"/>
        <w:numPr>
          <w:ilvl w:val="0"/>
          <w:numId w:val="1"/>
        </w:numPr>
        <w:spacing w:before="120"/>
        <w:jc w:val="left"/>
        <w:rPr>
          <w:rFonts w:cs="Arial"/>
          <w:bCs/>
          <w:szCs w:val="24"/>
        </w:rPr>
      </w:pPr>
      <w:r>
        <w:rPr>
          <w:rFonts w:cs="Arial"/>
          <w:bCs/>
          <w:szCs w:val="24"/>
        </w:rPr>
        <w:t>Derbyshire County Council and the Service Overview</w:t>
      </w:r>
    </w:p>
    <w:p w14:paraId="7462DAFD" w14:textId="25252090" w:rsidR="002D14FC" w:rsidRDefault="002D14FC" w:rsidP="002D14FC">
      <w:pPr>
        <w:pStyle w:val="ListParagraph"/>
        <w:numPr>
          <w:ilvl w:val="0"/>
          <w:numId w:val="1"/>
        </w:numPr>
        <w:spacing w:before="120"/>
        <w:jc w:val="left"/>
        <w:rPr>
          <w:rFonts w:cs="Arial"/>
          <w:bCs/>
          <w:szCs w:val="24"/>
        </w:rPr>
      </w:pPr>
      <w:r>
        <w:rPr>
          <w:rFonts w:cs="Arial"/>
          <w:bCs/>
          <w:szCs w:val="24"/>
        </w:rPr>
        <w:t>Proposed Service Requirements</w:t>
      </w:r>
    </w:p>
    <w:p w14:paraId="1C5EF760" w14:textId="7EEC2E7B" w:rsidR="002D14FC" w:rsidRDefault="002D14FC" w:rsidP="002D14FC">
      <w:pPr>
        <w:pStyle w:val="ListParagraph"/>
        <w:numPr>
          <w:ilvl w:val="0"/>
          <w:numId w:val="1"/>
        </w:numPr>
        <w:spacing w:before="120"/>
        <w:jc w:val="left"/>
        <w:rPr>
          <w:rFonts w:cs="Arial"/>
          <w:bCs/>
          <w:szCs w:val="24"/>
        </w:rPr>
      </w:pPr>
      <w:r>
        <w:rPr>
          <w:rFonts w:cs="Arial"/>
          <w:bCs/>
          <w:szCs w:val="24"/>
        </w:rPr>
        <w:t>Questions</w:t>
      </w:r>
    </w:p>
    <w:p w14:paraId="45C020FD" w14:textId="0775BED8" w:rsidR="002D14FC" w:rsidRDefault="002C5DE6" w:rsidP="002D14FC">
      <w:pPr>
        <w:pStyle w:val="ListParagraph"/>
        <w:numPr>
          <w:ilvl w:val="0"/>
          <w:numId w:val="1"/>
        </w:numPr>
        <w:spacing w:before="120"/>
        <w:jc w:val="left"/>
        <w:rPr>
          <w:rFonts w:cs="Arial"/>
          <w:bCs/>
          <w:szCs w:val="24"/>
        </w:rPr>
      </w:pPr>
      <w:r>
        <w:rPr>
          <w:rFonts w:cs="Arial"/>
          <w:bCs/>
          <w:szCs w:val="24"/>
        </w:rPr>
        <w:t>Additional Information</w:t>
      </w:r>
    </w:p>
    <w:p w14:paraId="42624721" w14:textId="6FD4AA80" w:rsidR="00784781" w:rsidRDefault="00784781">
      <w:pPr>
        <w:widowControl/>
        <w:jc w:val="left"/>
        <w:rPr>
          <w:rFonts w:cs="Arial"/>
          <w:bCs/>
          <w:szCs w:val="24"/>
        </w:rPr>
      </w:pPr>
      <w:r w:rsidRPr="00F02AD8">
        <w:rPr>
          <w:rFonts w:cs="Arial"/>
          <w:bCs/>
          <w:szCs w:val="24"/>
        </w:rPr>
        <w:t>Appendi</w:t>
      </w:r>
      <w:r w:rsidR="00F02AD8" w:rsidRPr="00F02AD8">
        <w:rPr>
          <w:rFonts w:cs="Arial"/>
          <w:bCs/>
          <w:szCs w:val="24"/>
        </w:rPr>
        <w:t>x</w:t>
      </w:r>
      <w:r w:rsidR="00F02AD8">
        <w:rPr>
          <w:rFonts w:cs="Arial"/>
          <w:bCs/>
          <w:szCs w:val="24"/>
        </w:rPr>
        <w:t xml:space="preserve"> A – </w:t>
      </w:r>
      <w:bookmarkStart w:id="1" w:name="_Hlk79478322"/>
      <w:r w:rsidR="00F02AD8">
        <w:rPr>
          <w:rFonts w:cs="Arial"/>
          <w:bCs/>
          <w:szCs w:val="24"/>
        </w:rPr>
        <w:t>Example Service Requirements</w:t>
      </w:r>
    </w:p>
    <w:p w14:paraId="4C9DD7D3" w14:textId="12E3A432" w:rsidR="00F02AD8" w:rsidRDefault="00F02AD8">
      <w:pPr>
        <w:widowControl/>
        <w:jc w:val="left"/>
        <w:rPr>
          <w:rFonts w:cs="Arial"/>
          <w:bCs/>
          <w:szCs w:val="24"/>
        </w:rPr>
      </w:pPr>
      <w:r>
        <w:rPr>
          <w:rFonts w:cs="Arial"/>
          <w:bCs/>
          <w:szCs w:val="24"/>
        </w:rPr>
        <w:t>Appendix B – Derbyshire County Council Areas</w:t>
      </w:r>
    </w:p>
    <w:p w14:paraId="421EBB73" w14:textId="3001FD25" w:rsidR="00675EE1" w:rsidRDefault="00675EE1">
      <w:pPr>
        <w:widowControl/>
        <w:jc w:val="left"/>
        <w:rPr>
          <w:rFonts w:cs="Arial"/>
          <w:bCs/>
          <w:szCs w:val="24"/>
        </w:rPr>
      </w:pPr>
      <w:r>
        <w:rPr>
          <w:rFonts w:cs="Arial"/>
          <w:bCs/>
          <w:szCs w:val="24"/>
        </w:rPr>
        <w:t>Appendix C - FOIA</w:t>
      </w:r>
    </w:p>
    <w:bookmarkEnd w:id="1"/>
    <w:p w14:paraId="24D8F1C8" w14:textId="1C1DE837" w:rsidR="00260B87" w:rsidRDefault="00260B87">
      <w:pPr>
        <w:widowControl/>
        <w:jc w:val="left"/>
        <w:rPr>
          <w:rFonts w:cs="Arial"/>
          <w:bCs/>
          <w:szCs w:val="24"/>
        </w:rPr>
      </w:pPr>
      <w:r>
        <w:rPr>
          <w:rFonts w:cs="Arial"/>
          <w:bCs/>
          <w:szCs w:val="24"/>
        </w:rPr>
        <w:br w:type="page"/>
      </w:r>
    </w:p>
    <w:p w14:paraId="03FE395D" w14:textId="5DB16E3E" w:rsidR="003463DB" w:rsidRPr="003463DB" w:rsidRDefault="003463DB" w:rsidP="003463DB">
      <w:pPr>
        <w:pStyle w:val="ListParagraph"/>
        <w:widowControl/>
        <w:numPr>
          <w:ilvl w:val="0"/>
          <w:numId w:val="3"/>
        </w:numPr>
        <w:spacing w:after="160" w:line="259" w:lineRule="auto"/>
        <w:ind w:hanging="720"/>
        <w:jc w:val="left"/>
        <w:rPr>
          <w:rFonts w:cs="Arial"/>
          <w:b/>
          <w:bCs/>
          <w:sz w:val="36"/>
          <w:szCs w:val="36"/>
        </w:rPr>
      </w:pPr>
      <w:r w:rsidRPr="003463DB">
        <w:rPr>
          <w:rFonts w:cs="Arial"/>
          <w:b/>
          <w:bCs/>
          <w:sz w:val="36"/>
          <w:szCs w:val="36"/>
        </w:rPr>
        <w:lastRenderedPageBreak/>
        <w:t>Definitions and Abbreviations</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2"/>
        <w:gridCol w:w="7193"/>
      </w:tblGrid>
      <w:tr w:rsidR="00CF1460" w:rsidRPr="00CF1460" w14:paraId="7CA333D5"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D9D9D9"/>
            <w:hideMark/>
          </w:tcPr>
          <w:p w14:paraId="7230A584"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Term</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D9D9D9"/>
            <w:hideMark/>
          </w:tcPr>
          <w:p w14:paraId="4F4A9E2E"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Meaning</w:t>
            </w:r>
            <w:r w:rsidRPr="00CF1460">
              <w:rPr>
                <w:rFonts w:cs="Arial"/>
                <w:szCs w:val="24"/>
                <w:lang w:eastAsia="en-GB"/>
              </w:rPr>
              <w:t> </w:t>
            </w:r>
          </w:p>
        </w:tc>
      </w:tr>
      <w:tr w:rsidR="00CF1460" w:rsidRPr="00CF1460" w14:paraId="607FF843"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3A1253DE"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Council</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hideMark/>
          </w:tcPr>
          <w:p w14:paraId="6C2848DB"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szCs w:val="24"/>
                <w:lang w:eastAsia="en-GB"/>
              </w:rPr>
              <w:t>means Derbyshire County Council. </w:t>
            </w:r>
          </w:p>
        </w:tc>
      </w:tr>
      <w:tr w:rsidR="00CF1460" w:rsidRPr="00CF1460" w14:paraId="2162A346"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2FD5AD3F"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EIR</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hideMark/>
          </w:tcPr>
          <w:p w14:paraId="33641411" w14:textId="77777777" w:rsidR="00CF1460" w:rsidRPr="00CF1460" w:rsidRDefault="00CF1460" w:rsidP="00977A86">
            <w:pPr>
              <w:widowControl/>
              <w:spacing w:after="0" w:line="240" w:lineRule="auto"/>
              <w:ind w:right="81"/>
              <w:textAlignment w:val="baseline"/>
              <w:rPr>
                <w:rFonts w:ascii="Segoe UI" w:hAnsi="Segoe UI" w:cs="Segoe UI"/>
                <w:sz w:val="18"/>
                <w:szCs w:val="18"/>
                <w:lang w:eastAsia="en-GB"/>
              </w:rPr>
            </w:pPr>
            <w:r w:rsidRPr="00CF1460">
              <w:rPr>
                <w:rFonts w:cs="Arial"/>
                <w:szCs w:val="24"/>
                <w:lang w:eastAsia="en-GB"/>
              </w:rPr>
              <w:t>means the Environmental Information Regulations 2004 (SI 2004/3391) together with any guidance and/or codes of practice issued by the Information Commissioner or relevant government department in relation to such regulations. </w:t>
            </w:r>
          </w:p>
        </w:tc>
      </w:tr>
      <w:tr w:rsidR="00CF1460" w:rsidRPr="00CF1460" w14:paraId="3A657B6E"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601E78C3"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FOIA</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hideMark/>
          </w:tcPr>
          <w:p w14:paraId="0C0BC3DC" w14:textId="77777777" w:rsidR="00CF1460" w:rsidRPr="00CF1460" w:rsidRDefault="00CF1460" w:rsidP="00977A86">
            <w:pPr>
              <w:widowControl/>
              <w:spacing w:after="0" w:line="240" w:lineRule="auto"/>
              <w:ind w:right="81"/>
              <w:textAlignment w:val="baseline"/>
              <w:rPr>
                <w:rFonts w:ascii="Segoe UI" w:hAnsi="Segoe UI" w:cs="Segoe UI"/>
                <w:sz w:val="18"/>
                <w:szCs w:val="18"/>
                <w:lang w:eastAsia="en-GB"/>
              </w:rPr>
            </w:pPr>
            <w:r w:rsidRPr="00CF1460">
              <w:rPr>
                <w:rFonts w:cs="Arial"/>
                <w:szCs w:val="24"/>
                <w:lang w:eastAsia="en-GB"/>
              </w:rPr>
              <w:t>means the Freedom of Information Act 2000, and any subordinate legislation made under this act from time to time, together with any guidance and/or codes of practice issued by the Information Commissioner or relevant government department in relation to such regulations. </w:t>
            </w:r>
          </w:p>
        </w:tc>
      </w:tr>
      <w:tr w:rsidR="00CF1460" w:rsidRPr="00CF1460" w14:paraId="576154BC"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623D00C1"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Government</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hideMark/>
          </w:tcPr>
          <w:p w14:paraId="5952C520" w14:textId="77777777" w:rsidR="00CF1460" w:rsidRPr="00CF1460" w:rsidRDefault="00CF1460" w:rsidP="00977A86">
            <w:pPr>
              <w:widowControl/>
              <w:spacing w:after="0" w:line="240" w:lineRule="auto"/>
              <w:ind w:right="81"/>
              <w:textAlignment w:val="baseline"/>
              <w:rPr>
                <w:rFonts w:ascii="Segoe UI" w:hAnsi="Segoe UI" w:cs="Segoe UI"/>
                <w:sz w:val="18"/>
                <w:szCs w:val="18"/>
                <w:lang w:eastAsia="en-GB"/>
              </w:rPr>
            </w:pPr>
            <w:r w:rsidRPr="00CF1460">
              <w:rPr>
                <w:rFonts w:cs="Arial"/>
                <w:szCs w:val="24"/>
                <w:lang w:eastAsia="en-GB"/>
              </w:rPr>
              <w:t>means the government of the United Kingdom of England, Scotland, Wales and Northern Ireland. </w:t>
            </w:r>
          </w:p>
        </w:tc>
      </w:tr>
      <w:tr w:rsidR="00CF1460" w:rsidRPr="00CF1460" w14:paraId="0D244845" w14:textId="77777777" w:rsidTr="00252A61">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3BCF87ED"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SMT</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tcPr>
          <w:p w14:paraId="239E5B60" w14:textId="34B249AE" w:rsidR="00CF1460" w:rsidRPr="00252A61" w:rsidRDefault="00252A61" w:rsidP="00977A86">
            <w:pPr>
              <w:widowControl/>
              <w:spacing w:after="0" w:line="240" w:lineRule="auto"/>
              <w:ind w:right="81"/>
              <w:textAlignment w:val="baseline"/>
              <w:rPr>
                <w:rFonts w:cs="Arial"/>
                <w:szCs w:val="24"/>
                <w:lang w:eastAsia="en-GB"/>
              </w:rPr>
            </w:pPr>
            <w:r w:rsidRPr="00252A61">
              <w:rPr>
                <w:rFonts w:cs="Arial"/>
                <w:szCs w:val="24"/>
                <w:lang w:eastAsia="en-GB"/>
              </w:rPr>
              <w:t>Means a pre-procurement supplier engagement process of obtaining information from potential suppliers, to inform the council of the range of options available and help refine the business case, and procurement strategy, for its requirements.</w:t>
            </w:r>
          </w:p>
        </w:tc>
      </w:tr>
      <w:tr w:rsidR="00CF1460" w:rsidRPr="00CF1460" w14:paraId="572844D9"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43F5431A"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Social Value</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hideMark/>
          </w:tcPr>
          <w:p w14:paraId="331C1397" w14:textId="77777777" w:rsidR="00CF1460" w:rsidRPr="00CF1460" w:rsidRDefault="00CF1460" w:rsidP="00977A86">
            <w:pPr>
              <w:widowControl/>
              <w:spacing w:after="0" w:line="240" w:lineRule="auto"/>
              <w:ind w:right="81"/>
              <w:textAlignment w:val="baseline"/>
              <w:rPr>
                <w:rFonts w:ascii="Segoe UI" w:hAnsi="Segoe UI" w:cs="Segoe UI"/>
                <w:sz w:val="18"/>
                <w:szCs w:val="18"/>
                <w:lang w:eastAsia="en-GB"/>
              </w:rPr>
            </w:pPr>
            <w:r w:rsidRPr="00CF1460">
              <w:rPr>
                <w:rFonts w:cs="Arial"/>
                <w:szCs w:val="24"/>
                <w:lang w:eastAsia="en-GB"/>
              </w:rPr>
              <w:t>means </w:t>
            </w:r>
            <w:r w:rsidRPr="00CF1460">
              <w:rPr>
                <w:rFonts w:cs="Arial"/>
                <w:szCs w:val="24"/>
                <w:lang w:val="en" w:eastAsia="en-GB"/>
              </w:rPr>
              <w:t>the economic, social and environmental well-being of the relevant area (Derbyshire)</w:t>
            </w:r>
            <w:r w:rsidRPr="00CF1460">
              <w:rPr>
                <w:rFonts w:cs="Arial"/>
                <w:szCs w:val="24"/>
                <w:lang w:eastAsia="en-GB"/>
              </w:rPr>
              <w:t> as defined in the Public Services (Social Value) Act 2012. </w:t>
            </w:r>
          </w:p>
        </w:tc>
      </w:tr>
      <w:tr w:rsidR="00CF1460" w:rsidRPr="00CF1460" w14:paraId="7D6FF6E6" w14:textId="77777777" w:rsidTr="00CF1460">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4EF6C9F4" w14:textId="77777777" w:rsidR="00CF1460" w:rsidRPr="00CF1460" w:rsidRDefault="00CF1460" w:rsidP="00CF1460">
            <w:pPr>
              <w:widowControl/>
              <w:spacing w:after="0" w:line="240" w:lineRule="auto"/>
              <w:textAlignment w:val="baseline"/>
              <w:rPr>
                <w:rFonts w:ascii="Segoe UI" w:hAnsi="Segoe UI" w:cs="Segoe UI"/>
                <w:sz w:val="18"/>
                <w:szCs w:val="18"/>
                <w:lang w:eastAsia="en-GB"/>
              </w:rPr>
            </w:pPr>
            <w:r w:rsidRPr="00CF1460">
              <w:rPr>
                <w:rFonts w:cs="Arial"/>
                <w:b/>
                <w:bCs/>
                <w:szCs w:val="24"/>
                <w:lang w:eastAsia="en-GB"/>
              </w:rPr>
              <w:t>Solution</w:t>
            </w:r>
            <w:r w:rsidRPr="00CF1460">
              <w:rPr>
                <w:rFonts w:cs="Arial"/>
                <w:szCs w:val="24"/>
                <w:lang w:eastAsia="en-GB"/>
              </w:rPr>
              <w:t> </w:t>
            </w:r>
          </w:p>
        </w:tc>
        <w:tc>
          <w:tcPr>
            <w:tcW w:w="7193" w:type="dxa"/>
            <w:tcBorders>
              <w:top w:val="single" w:sz="6" w:space="0" w:color="auto"/>
              <w:left w:val="single" w:sz="6" w:space="0" w:color="auto"/>
              <w:bottom w:val="single" w:sz="6" w:space="0" w:color="auto"/>
              <w:right w:val="single" w:sz="6" w:space="0" w:color="auto"/>
            </w:tcBorders>
            <w:shd w:val="clear" w:color="auto" w:fill="auto"/>
            <w:hideMark/>
          </w:tcPr>
          <w:p w14:paraId="6CAE7FF6" w14:textId="02D70D4B" w:rsidR="00CF1460" w:rsidRPr="00CF1460" w:rsidRDefault="00CF1460" w:rsidP="00977A86">
            <w:pPr>
              <w:widowControl/>
              <w:spacing w:after="0" w:line="240" w:lineRule="auto"/>
              <w:ind w:right="81"/>
              <w:textAlignment w:val="baseline"/>
              <w:rPr>
                <w:rFonts w:ascii="Segoe UI" w:hAnsi="Segoe UI" w:cs="Segoe UI"/>
                <w:sz w:val="18"/>
                <w:szCs w:val="18"/>
                <w:lang w:eastAsia="en-GB"/>
              </w:rPr>
            </w:pPr>
            <w:r w:rsidRPr="00CF1460">
              <w:rPr>
                <w:rFonts w:cs="Arial"/>
                <w:szCs w:val="24"/>
                <w:lang w:eastAsia="en-GB"/>
              </w:rPr>
              <w:t>means an organisation’s description of the goods and services it is referring to in its response</w:t>
            </w:r>
            <w:r>
              <w:rPr>
                <w:rFonts w:cs="Arial"/>
                <w:szCs w:val="24"/>
                <w:lang w:eastAsia="en-GB"/>
              </w:rPr>
              <w:t>.</w:t>
            </w:r>
          </w:p>
        </w:tc>
      </w:tr>
    </w:tbl>
    <w:p w14:paraId="3C0B1D96" w14:textId="67ECDF89" w:rsidR="003463DB" w:rsidRDefault="003463DB" w:rsidP="00260B87">
      <w:pPr>
        <w:pStyle w:val="ListParagraph"/>
        <w:spacing w:before="120"/>
        <w:ind w:left="1080"/>
        <w:jc w:val="left"/>
        <w:rPr>
          <w:rFonts w:cs="Arial"/>
          <w:bCs/>
          <w:szCs w:val="24"/>
        </w:rPr>
      </w:pPr>
    </w:p>
    <w:p w14:paraId="0548837C" w14:textId="77777777" w:rsidR="003463DB" w:rsidRDefault="003463DB">
      <w:pPr>
        <w:widowControl/>
        <w:jc w:val="left"/>
        <w:rPr>
          <w:rFonts w:cs="Arial"/>
          <w:bCs/>
          <w:szCs w:val="24"/>
        </w:rPr>
      </w:pPr>
      <w:r>
        <w:rPr>
          <w:rFonts w:cs="Arial"/>
          <w:bCs/>
          <w:szCs w:val="24"/>
        </w:rPr>
        <w:br w:type="page"/>
      </w:r>
    </w:p>
    <w:p w14:paraId="1964318F" w14:textId="77C24874" w:rsidR="00266935" w:rsidRDefault="00266935" w:rsidP="00266935">
      <w:pPr>
        <w:pStyle w:val="ListParagraph"/>
        <w:widowControl/>
        <w:numPr>
          <w:ilvl w:val="0"/>
          <w:numId w:val="3"/>
        </w:numPr>
        <w:spacing w:after="160" w:line="259" w:lineRule="auto"/>
        <w:ind w:hanging="720"/>
        <w:jc w:val="left"/>
        <w:rPr>
          <w:rFonts w:cs="Arial"/>
          <w:b/>
          <w:bCs/>
          <w:sz w:val="36"/>
          <w:szCs w:val="36"/>
        </w:rPr>
      </w:pPr>
      <w:r>
        <w:rPr>
          <w:rFonts w:cs="Arial"/>
          <w:b/>
          <w:bCs/>
          <w:sz w:val="36"/>
          <w:szCs w:val="36"/>
        </w:rPr>
        <w:lastRenderedPageBreak/>
        <w:t>Introduction</w:t>
      </w:r>
    </w:p>
    <w:p w14:paraId="736294C1" w14:textId="27F1B1D1" w:rsidR="00266935" w:rsidRDefault="00266935" w:rsidP="00266935">
      <w:pPr>
        <w:pStyle w:val="ListParagraph"/>
        <w:widowControl/>
        <w:spacing w:after="160" w:line="259" w:lineRule="auto"/>
        <w:jc w:val="left"/>
        <w:rPr>
          <w:rFonts w:cs="Arial"/>
          <w:b/>
          <w:bCs/>
          <w:sz w:val="36"/>
          <w:szCs w:val="36"/>
        </w:rPr>
      </w:pPr>
    </w:p>
    <w:p w14:paraId="240DB457" w14:textId="65841579" w:rsidR="00266935" w:rsidRPr="00266935" w:rsidRDefault="00266935" w:rsidP="00266935">
      <w:pPr>
        <w:widowControl/>
        <w:spacing w:after="0" w:line="240" w:lineRule="auto"/>
        <w:textAlignment w:val="baseline"/>
        <w:rPr>
          <w:rFonts w:cs="Arial"/>
          <w:szCs w:val="24"/>
          <w:lang w:eastAsia="en-GB"/>
        </w:rPr>
      </w:pPr>
      <w:r w:rsidRPr="00266935">
        <w:rPr>
          <w:rFonts w:cs="Arial"/>
          <w:szCs w:val="24"/>
          <w:lang w:eastAsia="en-GB"/>
        </w:rPr>
        <w:t>The Council wishes to hear from </w:t>
      </w:r>
      <w:r w:rsidR="00EA0377">
        <w:rPr>
          <w:rFonts w:cs="Arial"/>
          <w:szCs w:val="24"/>
          <w:lang w:eastAsia="en-GB"/>
        </w:rPr>
        <w:t>companies</w:t>
      </w:r>
      <w:r w:rsidRPr="00266935">
        <w:rPr>
          <w:rFonts w:cs="Arial"/>
          <w:szCs w:val="24"/>
          <w:lang w:eastAsia="en-GB"/>
        </w:rPr>
        <w:t xml:space="preserve"> willing to share </w:t>
      </w:r>
      <w:r w:rsidR="00AA5627">
        <w:rPr>
          <w:rFonts w:cs="Arial"/>
          <w:szCs w:val="24"/>
          <w:lang w:eastAsia="en-GB"/>
        </w:rPr>
        <w:t xml:space="preserve">their organisation </w:t>
      </w:r>
      <w:r w:rsidRPr="00266935">
        <w:rPr>
          <w:rFonts w:cs="Arial"/>
          <w:szCs w:val="24"/>
          <w:lang w:eastAsia="en-GB"/>
        </w:rPr>
        <w:t>information</w:t>
      </w:r>
      <w:r w:rsidR="00EA0377">
        <w:rPr>
          <w:rFonts w:cs="Arial"/>
          <w:szCs w:val="24"/>
          <w:lang w:eastAsia="en-GB"/>
        </w:rPr>
        <w:t xml:space="preserve"> to help inform</w:t>
      </w:r>
      <w:r w:rsidRPr="00266935">
        <w:rPr>
          <w:rFonts w:cs="Arial"/>
          <w:szCs w:val="24"/>
          <w:lang w:eastAsia="en-GB"/>
        </w:rPr>
        <w:t> </w:t>
      </w:r>
      <w:r w:rsidR="00AA5627">
        <w:rPr>
          <w:rFonts w:cs="Arial"/>
          <w:szCs w:val="24"/>
          <w:lang w:eastAsia="en-GB"/>
        </w:rPr>
        <w:t xml:space="preserve">the </w:t>
      </w:r>
      <w:r w:rsidRPr="00266935">
        <w:rPr>
          <w:rFonts w:cs="Arial"/>
          <w:szCs w:val="24"/>
          <w:lang w:eastAsia="en-GB"/>
        </w:rPr>
        <w:t>Derbyshire County Council Geotechnical Works Framework 2021 – 2025 (DCCGWF)</w:t>
      </w:r>
      <w:r w:rsidR="00EA0377">
        <w:rPr>
          <w:rFonts w:cs="Arial"/>
          <w:szCs w:val="24"/>
          <w:lang w:eastAsia="en-GB"/>
        </w:rPr>
        <w:t>.</w:t>
      </w:r>
      <w:r w:rsidRPr="00266935">
        <w:rPr>
          <w:rFonts w:cs="Arial"/>
          <w:szCs w:val="24"/>
          <w:lang w:eastAsia="en-GB"/>
        </w:rPr>
        <w:t> </w:t>
      </w:r>
      <w:r w:rsidR="0063677A">
        <w:rPr>
          <w:rFonts w:cs="Arial"/>
          <w:szCs w:val="24"/>
          <w:lang w:eastAsia="en-GB"/>
        </w:rPr>
        <w:t>We are seeking</w:t>
      </w:r>
      <w:r w:rsidR="00EA0377">
        <w:rPr>
          <w:rFonts w:cs="Arial"/>
          <w:szCs w:val="24"/>
          <w:lang w:eastAsia="en-GB"/>
        </w:rPr>
        <w:t xml:space="preserve"> </w:t>
      </w:r>
      <w:r w:rsidRPr="00266935">
        <w:rPr>
          <w:rFonts w:cs="Arial"/>
          <w:szCs w:val="24"/>
          <w:lang w:eastAsia="en-GB"/>
        </w:rPr>
        <w:t>to gauge the likely level of interest in the project from the mark</w:t>
      </w:r>
      <w:r w:rsidR="00EA0377">
        <w:rPr>
          <w:rFonts w:cs="Arial"/>
          <w:szCs w:val="24"/>
          <w:lang w:eastAsia="en-GB"/>
        </w:rPr>
        <w:t>et and</w:t>
      </w:r>
      <w:r w:rsidRPr="00266935">
        <w:rPr>
          <w:rFonts w:cs="Arial"/>
          <w:szCs w:val="24"/>
          <w:lang w:eastAsia="en-GB"/>
        </w:rPr>
        <w:t xml:space="preserve"> gain a better understanding of the Solutions available, how they could be supplied an</w:t>
      </w:r>
      <w:r w:rsidR="000C5CB5">
        <w:rPr>
          <w:rFonts w:cs="Arial"/>
          <w:szCs w:val="24"/>
          <w:lang w:eastAsia="en-GB"/>
        </w:rPr>
        <w:t>d</w:t>
      </w:r>
      <w:r w:rsidRPr="00266935">
        <w:rPr>
          <w:rFonts w:cs="Arial"/>
          <w:szCs w:val="24"/>
          <w:lang w:eastAsia="en-GB"/>
        </w:rPr>
        <w:t xml:space="preserve"> </w:t>
      </w:r>
      <w:r w:rsidR="0063677A">
        <w:rPr>
          <w:rFonts w:cs="Arial"/>
          <w:szCs w:val="24"/>
          <w:lang w:eastAsia="en-GB"/>
        </w:rPr>
        <w:t xml:space="preserve">an </w:t>
      </w:r>
      <w:r w:rsidRPr="00266935">
        <w:rPr>
          <w:rFonts w:cs="Arial"/>
          <w:szCs w:val="24"/>
          <w:lang w:eastAsia="en-GB"/>
        </w:rPr>
        <w:t>indication of the likely costs</w:t>
      </w:r>
      <w:r w:rsidR="00EA0377">
        <w:rPr>
          <w:rFonts w:cs="Arial"/>
          <w:szCs w:val="24"/>
          <w:lang w:eastAsia="en-GB"/>
        </w:rPr>
        <w:t>.</w:t>
      </w:r>
      <w:r w:rsidRPr="00266935">
        <w:rPr>
          <w:rFonts w:cs="Arial"/>
          <w:szCs w:val="24"/>
          <w:lang w:eastAsia="en-GB"/>
        </w:rPr>
        <w:t xml:space="preserve"> As such the Council is undertaking this SMT exercise to engage with suppliers and share information.  </w:t>
      </w:r>
    </w:p>
    <w:p w14:paraId="3CCC3FCD" w14:textId="77777777" w:rsidR="00266935" w:rsidRPr="00266935" w:rsidRDefault="00266935" w:rsidP="00266935">
      <w:pPr>
        <w:widowControl/>
        <w:spacing w:after="0" w:line="240" w:lineRule="auto"/>
        <w:ind w:left="705"/>
        <w:textAlignment w:val="baseline"/>
        <w:rPr>
          <w:rFonts w:cs="Arial"/>
          <w:szCs w:val="24"/>
          <w:lang w:eastAsia="en-GB"/>
        </w:rPr>
      </w:pPr>
      <w:r w:rsidRPr="00266935">
        <w:rPr>
          <w:rFonts w:cs="Arial"/>
          <w:szCs w:val="24"/>
          <w:lang w:eastAsia="en-GB"/>
        </w:rPr>
        <w:t> </w:t>
      </w:r>
    </w:p>
    <w:p w14:paraId="02B87F48" w14:textId="4AB15A5D" w:rsidR="00266935" w:rsidRDefault="00266935" w:rsidP="00266935">
      <w:pPr>
        <w:widowControl/>
        <w:spacing w:after="0" w:line="240" w:lineRule="auto"/>
        <w:textAlignment w:val="baseline"/>
        <w:rPr>
          <w:rFonts w:cs="Arial"/>
          <w:szCs w:val="24"/>
          <w:lang w:eastAsia="en-GB"/>
        </w:rPr>
      </w:pPr>
      <w:r w:rsidRPr="00266935">
        <w:rPr>
          <w:rFonts w:cs="Arial"/>
          <w:szCs w:val="24"/>
          <w:lang w:eastAsia="en-GB"/>
        </w:rPr>
        <w:t>This exercise will be undertaken initially with interested suppliers through a written response.  The Council will then review the information provided and seek clarification if required</w:t>
      </w:r>
      <w:r w:rsidR="000C5CB5">
        <w:rPr>
          <w:rFonts w:cs="Arial"/>
          <w:szCs w:val="24"/>
          <w:lang w:eastAsia="en-GB"/>
        </w:rPr>
        <w:t>.</w:t>
      </w:r>
    </w:p>
    <w:p w14:paraId="05D9BA36" w14:textId="77777777" w:rsidR="00266935" w:rsidRDefault="00266935" w:rsidP="00266935">
      <w:pPr>
        <w:widowControl/>
        <w:spacing w:after="0" w:line="240" w:lineRule="auto"/>
        <w:textAlignment w:val="baseline"/>
        <w:rPr>
          <w:rStyle w:val="normaltextrun"/>
          <w:rFonts w:cs="Arial"/>
          <w:color w:val="000000"/>
          <w:shd w:val="clear" w:color="auto" w:fill="FFFFFF"/>
        </w:rPr>
      </w:pPr>
    </w:p>
    <w:p w14:paraId="5CF16C1B" w14:textId="77777777" w:rsidR="00E74D92" w:rsidRDefault="00E74D92" w:rsidP="00E74D92">
      <w:pPr>
        <w:pStyle w:val="paragraph"/>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All responses and submissions relating to this SMT exercise are made entirely at the interested supplier’s own risk and cost. The Council will not be liable for any costs, expenditure, losses, work or effort incurred by any organisation or third party participating in this exercise. </w:t>
      </w:r>
      <w:r>
        <w:rPr>
          <w:rStyle w:val="eop"/>
          <w:rFonts w:ascii="Arial" w:hAnsi="Arial" w:cs="Arial"/>
          <w:color w:val="000000"/>
        </w:rPr>
        <w:t> </w:t>
      </w:r>
    </w:p>
    <w:p w14:paraId="34CD2BEA" w14:textId="77777777" w:rsidR="00E74D92" w:rsidRDefault="00E74D92" w:rsidP="00E74D92">
      <w:pPr>
        <w:pStyle w:val="paragraph"/>
        <w:spacing w:before="0" w:beforeAutospacing="0" w:after="0" w:afterAutospacing="0"/>
        <w:jc w:val="both"/>
        <w:textAlignment w:val="baseline"/>
        <w:rPr>
          <w:rFonts w:ascii="Arial" w:hAnsi="Arial" w:cs="Arial"/>
          <w:color w:val="000000"/>
        </w:rPr>
      </w:pPr>
      <w:r>
        <w:rPr>
          <w:rStyle w:val="eop"/>
          <w:rFonts w:ascii="Arial" w:hAnsi="Arial" w:cs="Arial"/>
          <w:color w:val="000000"/>
        </w:rPr>
        <w:t> </w:t>
      </w:r>
    </w:p>
    <w:p w14:paraId="3E1A7D42" w14:textId="77777777" w:rsidR="00E74D92" w:rsidRDefault="00E74D92" w:rsidP="00E74D92">
      <w:pPr>
        <w:pStyle w:val="paragraph"/>
        <w:spacing w:before="0" w:beforeAutospacing="0" w:after="0" w:afterAutospacing="0"/>
        <w:jc w:val="both"/>
        <w:textAlignment w:val="baseline"/>
        <w:rPr>
          <w:rFonts w:ascii="Arial" w:hAnsi="Arial" w:cs="Arial"/>
        </w:rPr>
      </w:pPr>
      <w:r>
        <w:rPr>
          <w:rStyle w:val="normaltextrun"/>
          <w:rFonts w:ascii="Arial" w:hAnsi="Arial" w:cs="Arial"/>
        </w:rPr>
        <w:t>Information received from all parties will be treated as commercially confidential. Responses to this exercise are for information only and will not form part of any scored evaluation.</w:t>
      </w:r>
      <w:r>
        <w:rPr>
          <w:rStyle w:val="eop"/>
          <w:rFonts w:ascii="Arial" w:hAnsi="Arial" w:cs="Arial"/>
        </w:rPr>
        <w:t> </w:t>
      </w:r>
    </w:p>
    <w:p w14:paraId="1944313C" w14:textId="77777777" w:rsidR="00E74D92" w:rsidRDefault="00E74D92" w:rsidP="00E74D92">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68217F9F" w14:textId="77777777" w:rsidR="00E74D92" w:rsidRDefault="00E74D92" w:rsidP="00E74D92">
      <w:pPr>
        <w:pStyle w:val="paragraph"/>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The SMT exercise in no way commits the Council to award any contract, nor does it constitute an offer (implied or otherwise) to enter into any contractual relationship. </w:t>
      </w:r>
      <w:r>
        <w:rPr>
          <w:rStyle w:val="eop"/>
          <w:rFonts w:ascii="Arial" w:hAnsi="Arial" w:cs="Arial"/>
          <w:color w:val="000000"/>
        </w:rPr>
        <w:t> </w:t>
      </w:r>
    </w:p>
    <w:p w14:paraId="6829D2C6" w14:textId="77777777" w:rsidR="00E74D92" w:rsidRDefault="00E74D92" w:rsidP="00E74D92">
      <w:pPr>
        <w:pStyle w:val="paragraph"/>
        <w:spacing w:before="0" w:beforeAutospacing="0" w:after="0" w:afterAutospacing="0"/>
        <w:ind w:left="705" w:hanging="705"/>
        <w:jc w:val="both"/>
        <w:textAlignment w:val="baseline"/>
        <w:rPr>
          <w:rFonts w:ascii="Arial" w:hAnsi="Arial" w:cs="Arial"/>
          <w:color w:val="000000"/>
        </w:rPr>
      </w:pPr>
      <w:r>
        <w:rPr>
          <w:rStyle w:val="eop"/>
          <w:rFonts w:ascii="Arial" w:hAnsi="Arial" w:cs="Arial"/>
          <w:color w:val="000000"/>
        </w:rPr>
        <w:t> </w:t>
      </w:r>
    </w:p>
    <w:p w14:paraId="2787D1DE" w14:textId="739CF212" w:rsidR="00E74D92" w:rsidRDefault="00E74D92" w:rsidP="00E74D92">
      <w:pPr>
        <w:pStyle w:val="paragraph"/>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If an organisation considers that any of the information included within its response is either commercially sensitive or confidential in nature, they should identify it specifically and explain the grounds for exemption from disclosure in accordance with the Freedom of Information Act (FOIA) 2000 or the Environmental Information Regulations (EIR) 2004; using the accompanying FOIA Disclosure Form (</w:t>
      </w:r>
      <w:r w:rsidR="00675EE1">
        <w:rPr>
          <w:rStyle w:val="normaltextrun"/>
          <w:rFonts w:ascii="Arial" w:hAnsi="Arial" w:cs="Arial"/>
          <w:color w:val="000000"/>
        </w:rPr>
        <w:t>Appendix C</w:t>
      </w:r>
      <w:r>
        <w:rPr>
          <w:rStyle w:val="normaltextrun"/>
          <w:rFonts w:ascii="Arial" w:hAnsi="Arial" w:cs="Arial"/>
          <w:color w:val="000000"/>
        </w:rPr>
        <w:t>) and submitting this with their response. The organisation should note that even where they have indicated that they consider the information to be commercially sensitive or confidential in nature, the Council may be required to disclose it under FOIA or EIR and the Council will be the final arbiter on such matters. </w:t>
      </w:r>
      <w:r>
        <w:rPr>
          <w:rStyle w:val="eop"/>
          <w:rFonts w:ascii="Arial" w:hAnsi="Arial" w:cs="Arial"/>
          <w:color w:val="000000"/>
        </w:rPr>
        <w:t> </w:t>
      </w:r>
    </w:p>
    <w:p w14:paraId="208B069F" w14:textId="77777777" w:rsidR="00E74D92" w:rsidRDefault="00E74D92" w:rsidP="00E74D92">
      <w:pPr>
        <w:pStyle w:val="paragraph"/>
        <w:spacing w:before="0" w:beforeAutospacing="0" w:after="0" w:afterAutospacing="0"/>
        <w:ind w:left="705" w:hanging="705"/>
        <w:jc w:val="both"/>
        <w:textAlignment w:val="baseline"/>
        <w:rPr>
          <w:rFonts w:ascii="Arial" w:hAnsi="Arial" w:cs="Arial"/>
        </w:rPr>
      </w:pPr>
      <w:r>
        <w:rPr>
          <w:rStyle w:val="eop"/>
          <w:rFonts w:ascii="Arial" w:hAnsi="Arial" w:cs="Arial"/>
        </w:rPr>
        <w:t> </w:t>
      </w:r>
    </w:p>
    <w:p w14:paraId="1089B47E" w14:textId="6FCC577D" w:rsidR="00E74D92" w:rsidRDefault="00E74D92" w:rsidP="00E74D92">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Where there is any indication that a conflict of interest exists or may arise then it shall be the responsibility of the organisation to inform the Council in writing.</w:t>
      </w:r>
      <w:r>
        <w:rPr>
          <w:rStyle w:val="eop"/>
          <w:rFonts w:ascii="Arial" w:hAnsi="Arial" w:cs="Arial"/>
          <w:color w:val="000000"/>
        </w:rPr>
        <w:t> </w:t>
      </w:r>
    </w:p>
    <w:p w14:paraId="0D455CC3" w14:textId="39044C2E" w:rsidR="00E74D92" w:rsidRDefault="00E74D92" w:rsidP="00E74D92">
      <w:pPr>
        <w:pStyle w:val="paragraph"/>
        <w:spacing w:before="0" w:beforeAutospacing="0" w:after="0" w:afterAutospacing="0"/>
        <w:jc w:val="both"/>
        <w:textAlignment w:val="baseline"/>
        <w:rPr>
          <w:rStyle w:val="eop"/>
          <w:rFonts w:ascii="Arial" w:hAnsi="Arial" w:cs="Arial"/>
          <w:color w:val="000000"/>
        </w:rPr>
      </w:pPr>
    </w:p>
    <w:p w14:paraId="74EB420C" w14:textId="4E59C477" w:rsidR="004426B9" w:rsidRDefault="00E74D92" w:rsidP="00E74D92">
      <w:pPr>
        <w:pStyle w:val="paragraph"/>
        <w:spacing w:before="0" w:beforeAutospacing="0" w:after="0" w:afterAutospacing="0"/>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For the avoidance of doubt, this soft market testing exercise is an exploratory exercise to determine feasibility and not a call for competition. It does not constitute any commitment by the Council to undertake a procurement exercise. Organisations are not prejudiced or disadvantaged by any response or failure to respond to this SMT exercise. Should the Council subsequently decide to undertake a procurement exercise, it will be carried out in accordance with the Public Contracts Regulations 2015. Please note that a response to this SMT exercise does not guarantee an invitation to participate in any subsequent procurement.</w:t>
      </w:r>
      <w:r>
        <w:rPr>
          <w:rStyle w:val="eop"/>
          <w:rFonts w:ascii="Arial" w:hAnsi="Arial" w:cs="Arial"/>
          <w:color w:val="000000"/>
          <w:shd w:val="clear" w:color="auto" w:fill="FFFFFF"/>
        </w:rPr>
        <w:t> </w:t>
      </w:r>
    </w:p>
    <w:p w14:paraId="64D2D907" w14:textId="77777777" w:rsidR="004426B9" w:rsidRDefault="004426B9">
      <w:pPr>
        <w:widowControl/>
        <w:jc w:val="left"/>
        <w:rPr>
          <w:rStyle w:val="eop"/>
          <w:rFonts w:cs="Arial"/>
          <w:color w:val="000000"/>
          <w:szCs w:val="24"/>
          <w:shd w:val="clear" w:color="auto" w:fill="FFFFFF"/>
          <w:lang w:eastAsia="en-GB"/>
        </w:rPr>
      </w:pPr>
      <w:r>
        <w:rPr>
          <w:rStyle w:val="eop"/>
          <w:rFonts w:cs="Arial"/>
          <w:color w:val="000000"/>
          <w:shd w:val="clear" w:color="auto" w:fill="FFFFFF"/>
        </w:rPr>
        <w:br w:type="page"/>
      </w:r>
    </w:p>
    <w:p w14:paraId="4AEA1CF0" w14:textId="2C22F217" w:rsidR="00E74D92" w:rsidRDefault="00E74D92" w:rsidP="00E74D92">
      <w:pPr>
        <w:pStyle w:val="ListParagraph"/>
        <w:widowControl/>
        <w:numPr>
          <w:ilvl w:val="0"/>
          <w:numId w:val="3"/>
        </w:numPr>
        <w:spacing w:after="160" w:line="259" w:lineRule="auto"/>
        <w:ind w:hanging="720"/>
        <w:jc w:val="left"/>
        <w:rPr>
          <w:rFonts w:cs="Arial"/>
          <w:b/>
          <w:bCs/>
          <w:sz w:val="36"/>
          <w:szCs w:val="36"/>
        </w:rPr>
      </w:pPr>
      <w:r>
        <w:rPr>
          <w:rFonts w:cs="Arial"/>
          <w:b/>
          <w:bCs/>
          <w:sz w:val="36"/>
          <w:szCs w:val="36"/>
        </w:rPr>
        <w:lastRenderedPageBreak/>
        <w:t>Instructions to Respond</w:t>
      </w:r>
    </w:p>
    <w:p w14:paraId="53AE239D" w14:textId="2C677AD8" w:rsidR="00E74D92" w:rsidRDefault="00E74D92" w:rsidP="00E74D92">
      <w:pPr>
        <w:widowControl/>
        <w:spacing w:after="160" w:line="259" w:lineRule="auto"/>
        <w:jc w:val="left"/>
        <w:rPr>
          <w:rStyle w:val="eop"/>
          <w:rFonts w:cs="Arial"/>
          <w:color w:val="000000"/>
          <w:shd w:val="clear" w:color="auto" w:fill="FFFFFF"/>
        </w:rPr>
      </w:pPr>
      <w:r>
        <w:rPr>
          <w:rStyle w:val="normaltextrun"/>
          <w:rFonts w:cs="Arial"/>
          <w:color w:val="000000"/>
          <w:shd w:val="clear" w:color="auto" w:fill="FFFFFF"/>
        </w:rPr>
        <w:t xml:space="preserve">Written responses to the questions in </w:t>
      </w:r>
      <w:r w:rsidRPr="009E759F">
        <w:rPr>
          <w:rStyle w:val="normaltextrun"/>
          <w:rFonts w:cs="Arial"/>
          <w:color w:val="000000"/>
          <w:shd w:val="clear" w:color="auto" w:fill="FFFFFF"/>
        </w:rPr>
        <w:t>Section </w:t>
      </w:r>
      <w:r w:rsidR="009E759F" w:rsidRPr="009E759F">
        <w:rPr>
          <w:rStyle w:val="normaltextrun"/>
          <w:rFonts w:cs="Arial"/>
          <w:color w:val="000000"/>
          <w:shd w:val="clear" w:color="auto" w:fill="FFFFFF"/>
        </w:rPr>
        <w:t xml:space="preserve">6 </w:t>
      </w:r>
      <w:r w:rsidRPr="009E759F">
        <w:rPr>
          <w:rStyle w:val="normaltextrun"/>
          <w:rFonts w:cs="Arial"/>
          <w:color w:val="000000"/>
        </w:rPr>
        <w:t>should be submitted through the Council’s electronic tendering system by </w:t>
      </w:r>
      <w:bookmarkStart w:id="2" w:name="_Hlk79481887"/>
      <w:r w:rsidRPr="009E759F">
        <w:rPr>
          <w:rStyle w:val="normaltextrun"/>
          <w:rFonts w:cs="Arial"/>
          <w:b/>
          <w:bCs/>
          <w:color w:val="000000"/>
        </w:rPr>
        <w:t>11.00am on </w:t>
      </w:r>
      <w:r w:rsidR="009E759F" w:rsidRPr="009E759F">
        <w:rPr>
          <w:rStyle w:val="normaltextrun"/>
          <w:rFonts w:cs="Arial"/>
          <w:b/>
          <w:bCs/>
          <w:color w:val="000000"/>
        </w:rPr>
        <w:t>Friday 10</w:t>
      </w:r>
      <w:r w:rsidR="009E759F" w:rsidRPr="009E759F">
        <w:rPr>
          <w:rStyle w:val="normaltextrun"/>
          <w:rFonts w:cs="Arial"/>
          <w:b/>
          <w:bCs/>
          <w:color w:val="000000"/>
          <w:vertAlign w:val="superscript"/>
        </w:rPr>
        <w:t>th</w:t>
      </w:r>
      <w:r w:rsidR="009E759F" w:rsidRPr="009E759F">
        <w:rPr>
          <w:rStyle w:val="normaltextrun"/>
          <w:rFonts w:cs="Arial"/>
          <w:b/>
          <w:bCs/>
          <w:color w:val="000000"/>
        </w:rPr>
        <w:t xml:space="preserve"> September</w:t>
      </w:r>
      <w:bookmarkEnd w:id="2"/>
      <w:r w:rsidRPr="009E759F">
        <w:rPr>
          <w:rStyle w:val="normaltextrun"/>
          <w:rFonts w:cs="Arial"/>
          <w:b/>
          <w:bCs/>
          <w:color w:val="000000"/>
        </w:rPr>
        <w:t>.</w:t>
      </w:r>
      <w:r>
        <w:rPr>
          <w:rStyle w:val="eop"/>
          <w:rFonts w:cs="Arial"/>
          <w:color w:val="000000"/>
          <w:shd w:val="clear" w:color="auto" w:fill="FFFFFF"/>
        </w:rPr>
        <w:t> </w:t>
      </w:r>
    </w:p>
    <w:p w14:paraId="45B1B5A0" w14:textId="5925566F" w:rsidR="00357402" w:rsidRDefault="00357402" w:rsidP="00357402">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The following documents are provided in this SMT exercise to assist you. Please ensure you have downloaded and read all of these before you respond:</w:t>
      </w:r>
      <w:r>
        <w:rPr>
          <w:rStyle w:val="eop"/>
          <w:rFonts w:ascii="Arial" w:hAnsi="Arial" w:cs="Arial"/>
        </w:rPr>
        <w:t> </w:t>
      </w:r>
    </w:p>
    <w:p w14:paraId="0871B9F1" w14:textId="77777777" w:rsidR="009E759F" w:rsidRDefault="009E759F" w:rsidP="00357402">
      <w:pPr>
        <w:pStyle w:val="paragraph"/>
        <w:spacing w:before="0" w:beforeAutospacing="0" w:after="0" w:afterAutospacing="0"/>
        <w:jc w:val="both"/>
        <w:textAlignment w:val="baseline"/>
        <w:rPr>
          <w:rFonts w:ascii="Arial" w:hAnsi="Arial" w:cs="Arial"/>
        </w:rPr>
      </w:pPr>
    </w:p>
    <w:p w14:paraId="4D91883A" w14:textId="69F4386B" w:rsidR="00357402" w:rsidRDefault="00357402" w:rsidP="009E759F">
      <w:pPr>
        <w:pStyle w:val="paragraph"/>
        <w:numPr>
          <w:ilvl w:val="0"/>
          <w:numId w:val="37"/>
        </w:numPr>
        <w:spacing w:before="0" w:beforeAutospacing="0" w:after="0" w:afterAutospacing="0"/>
        <w:jc w:val="both"/>
        <w:textAlignment w:val="baseline"/>
        <w:rPr>
          <w:rFonts w:ascii="Arial" w:hAnsi="Arial" w:cs="Arial"/>
        </w:rPr>
      </w:pPr>
      <w:r>
        <w:rPr>
          <w:rStyle w:val="normaltextrun"/>
          <w:rFonts w:ascii="Arial" w:hAnsi="Arial" w:cs="Arial"/>
        </w:rPr>
        <w:t>Soft Market Testing Exercise (This document)</w:t>
      </w:r>
      <w:r>
        <w:rPr>
          <w:rStyle w:val="eop"/>
          <w:rFonts w:ascii="Arial" w:hAnsi="Arial" w:cs="Arial"/>
        </w:rPr>
        <w:t> </w:t>
      </w:r>
    </w:p>
    <w:p w14:paraId="31FBD038" w14:textId="526701F1" w:rsidR="009E759F" w:rsidRPr="009E759F" w:rsidRDefault="00357402" w:rsidP="009E759F">
      <w:pPr>
        <w:pStyle w:val="ListParagraph"/>
        <w:widowControl/>
        <w:numPr>
          <w:ilvl w:val="0"/>
          <w:numId w:val="37"/>
        </w:numPr>
        <w:spacing w:after="0" w:line="240" w:lineRule="auto"/>
        <w:jc w:val="left"/>
        <w:rPr>
          <w:rFonts w:cs="Arial"/>
          <w:bCs/>
          <w:szCs w:val="24"/>
        </w:rPr>
      </w:pPr>
      <w:r w:rsidRPr="009E759F">
        <w:rPr>
          <w:rStyle w:val="normaltextrun"/>
          <w:rFonts w:cs="Arial"/>
        </w:rPr>
        <w:t xml:space="preserve">Appendix </w:t>
      </w:r>
      <w:r w:rsidR="009E759F" w:rsidRPr="009E759F">
        <w:rPr>
          <w:rStyle w:val="normaltextrun"/>
          <w:rFonts w:cs="Arial"/>
        </w:rPr>
        <w:t xml:space="preserve">A - </w:t>
      </w:r>
      <w:r w:rsidR="009E759F" w:rsidRPr="009E759F">
        <w:rPr>
          <w:rFonts w:cs="Arial"/>
          <w:bCs/>
          <w:szCs w:val="24"/>
        </w:rPr>
        <w:t>Example Service Requirements</w:t>
      </w:r>
    </w:p>
    <w:p w14:paraId="246FC09F" w14:textId="3C88A4E2" w:rsidR="009E759F" w:rsidRPr="009E759F" w:rsidRDefault="009E759F" w:rsidP="009E759F">
      <w:pPr>
        <w:pStyle w:val="ListParagraph"/>
        <w:widowControl/>
        <w:numPr>
          <w:ilvl w:val="0"/>
          <w:numId w:val="37"/>
        </w:numPr>
        <w:spacing w:after="0" w:line="240" w:lineRule="auto"/>
        <w:jc w:val="left"/>
        <w:rPr>
          <w:rFonts w:cs="Arial"/>
          <w:bCs/>
          <w:szCs w:val="24"/>
        </w:rPr>
      </w:pPr>
      <w:r w:rsidRPr="009E759F">
        <w:rPr>
          <w:rFonts w:cs="Arial"/>
          <w:bCs/>
          <w:szCs w:val="24"/>
        </w:rPr>
        <w:t>Appendix B - Derbyshire County Council Areas</w:t>
      </w:r>
    </w:p>
    <w:p w14:paraId="62AF48C5" w14:textId="77777777" w:rsidR="00357402" w:rsidRDefault="00357402" w:rsidP="00357402">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14:paraId="79879351" w14:textId="64825684" w:rsidR="00357402" w:rsidRDefault="00357402" w:rsidP="00357402">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The information provided by the Council should assist you in completing your response. Should you require any clarification relating to the information supplied or the process itself, please </w:t>
      </w:r>
      <w:r w:rsidRPr="009E759F">
        <w:rPr>
          <w:rStyle w:val="normaltextrun"/>
          <w:rFonts w:ascii="Arial" w:hAnsi="Arial" w:cs="Arial"/>
        </w:rPr>
        <w:t>submit your questions through the messaging feature of the Council’s electronic tendering system by</w:t>
      </w:r>
      <w:r w:rsidRPr="009E759F">
        <w:rPr>
          <w:rStyle w:val="normaltextrun"/>
          <w:rFonts w:ascii="Arial" w:hAnsi="Arial" w:cs="Arial"/>
          <w:b/>
          <w:bCs/>
        </w:rPr>
        <w:t> </w:t>
      </w:r>
      <w:r w:rsidR="009E759F" w:rsidRPr="009E759F">
        <w:rPr>
          <w:rStyle w:val="normaltextrun"/>
          <w:rFonts w:ascii="Arial" w:hAnsi="Arial" w:cs="Arial"/>
          <w:b/>
          <w:bCs/>
        </w:rPr>
        <w:t>11:00</w:t>
      </w:r>
      <w:r w:rsidRPr="009E759F">
        <w:rPr>
          <w:rStyle w:val="normaltextrun"/>
          <w:rFonts w:ascii="Arial" w:hAnsi="Arial" w:cs="Arial"/>
          <w:b/>
          <w:bCs/>
        </w:rPr>
        <w:t> on </w:t>
      </w:r>
      <w:r w:rsidR="009E759F">
        <w:rPr>
          <w:rStyle w:val="normaltextrun"/>
          <w:rFonts w:ascii="Arial" w:hAnsi="Arial" w:cs="Arial"/>
          <w:b/>
          <w:bCs/>
        </w:rPr>
        <w:t>Tuesday 31</w:t>
      </w:r>
      <w:r w:rsidR="009E759F" w:rsidRPr="009E759F">
        <w:rPr>
          <w:rStyle w:val="normaltextrun"/>
          <w:rFonts w:ascii="Arial" w:hAnsi="Arial" w:cs="Arial"/>
          <w:b/>
          <w:bCs/>
          <w:vertAlign w:val="superscript"/>
        </w:rPr>
        <w:t>st</w:t>
      </w:r>
      <w:r w:rsidR="009E759F">
        <w:rPr>
          <w:rStyle w:val="normaltextrun"/>
          <w:rFonts w:ascii="Arial" w:hAnsi="Arial" w:cs="Arial"/>
          <w:b/>
          <w:bCs/>
        </w:rPr>
        <w:t xml:space="preserve"> August</w:t>
      </w:r>
      <w:r w:rsidRPr="009E759F">
        <w:rPr>
          <w:rStyle w:val="normaltextrun"/>
          <w:rFonts w:ascii="Arial" w:hAnsi="Arial" w:cs="Arial"/>
          <w:b/>
          <w:bCs/>
        </w:rPr>
        <w:t>.</w:t>
      </w:r>
      <w:r>
        <w:rPr>
          <w:rStyle w:val="eop"/>
          <w:rFonts w:ascii="Arial" w:hAnsi="Arial" w:cs="Arial"/>
        </w:rPr>
        <w:t> </w:t>
      </w:r>
    </w:p>
    <w:p w14:paraId="612B7DE3" w14:textId="77777777" w:rsidR="00357402" w:rsidRDefault="00357402" w:rsidP="00357402">
      <w:pPr>
        <w:pStyle w:val="paragraph"/>
        <w:spacing w:before="0" w:beforeAutospacing="0" w:after="0" w:afterAutospacing="0"/>
        <w:ind w:left="705" w:hanging="705"/>
        <w:jc w:val="both"/>
        <w:textAlignment w:val="baseline"/>
        <w:rPr>
          <w:rFonts w:ascii="Segoe UI" w:hAnsi="Segoe UI" w:cs="Segoe UI"/>
          <w:sz w:val="18"/>
          <w:szCs w:val="18"/>
        </w:rPr>
      </w:pPr>
      <w:r>
        <w:rPr>
          <w:rStyle w:val="eop"/>
          <w:rFonts w:ascii="Arial" w:hAnsi="Arial" w:cs="Arial"/>
        </w:rPr>
        <w:t> </w:t>
      </w:r>
    </w:p>
    <w:p w14:paraId="5C896A38" w14:textId="30EEA62C" w:rsidR="00357402" w:rsidRDefault="00357402" w:rsidP="00357402">
      <w:pPr>
        <w:pStyle w:val="paragraph"/>
        <w:spacing w:before="0" w:beforeAutospacing="0" w:after="0" w:afterAutospacing="0"/>
        <w:jc w:val="both"/>
        <w:textAlignment w:val="baseline"/>
        <w:rPr>
          <w:rFonts w:ascii="Arial" w:hAnsi="Arial" w:cs="Arial"/>
        </w:rPr>
      </w:pPr>
      <w:r>
        <w:rPr>
          <w:rStyle w:val="normaltextrun"/>
          <w:rFonts w:ascii="Arial" w:hAnsi="Arial" w:cs="Arial"/>
        </w:rPr>
        <w:t>Any clarification questions that are of a sensitive nature must be clearly identified as such on submission. This will then be taken into account by the Council in deciding how to distribute the question and response. All questions will be considered by the Council, and where appropriate, responses shall be provided to all parties by </w:t>
      </w:r>
      <w:r w:rsidR="009E759F" w:rsidRPr="009E759F">
        <w:rPr>
          <w:rStyle w:val="normaltextrun"/>
          <w:rFonts w:ascii="Arial" w:hAnsi="Arial" w:cs="Arial"/>
          <w:b/>
          <w:bCs/>
        </w:rPr>
        <w:t>Monday</w:t>
      </w:r>
      <w:r w:rsidRPr="009E759F">
        <w:rPr>
          <w:rStyle w:val="normaltextrun"/>
          <w:rFonts w:ascii="Arial" w:hAnsi="Arial" w:cs="Arial"/>
          <w:b/>
          <w:bCs/>
        </w:rPr>
        <w:t> on </w:t>
      </w:r>
      <w:r w:rsidR="009E759F" w:rsidRPr="009E759F">
        <w:rPr>
          <w:rStyle w:val="normaltextrun"/>
          <w:rFonts w:ascii="Arial" w:hAnsi="Arial" w:cs="Arial"/>
          <w:b/>
          <w:bCs/>
        </w:rPr>
        <w:t>6</w:t>
      </w:r>
      <w:r w:rsidR="009E759F" w:rsidRPr="009E759F">
        <w:rPr>
          <w:rStyle w:val="normaltextrun"/>
          <w:rFonts w:ascii="Arial" w:hAnsi="Arial" w:cs="Arial"/>
          <w:b/>
          <w:bCs/>
          <w:vertAlign w:val="superscript"/>
        </w:rPr>
        <w:t>th</w:t>
      </w:r>
      <w:r w:rsidR="009E759F" w:rsidRPr="009E759F">
        <w:rPr>
          <w:rStyle w:val="normaltextrun"/>
          <w:rFonts w:ascii="Arial" w:hAnsi="Arial" w:cs="Arial"/>
          <w:b/>
          <w:bCs/>
        </w:rPr>
        <w:t xml:space="preserve"> September</w:t>
      </w:r>
      <w:r w:rsidRPr="009E759F">
        <w:rPr>
          <w:rStyle w:val="normaltextrun"/>
          <w:rFonts w:ascii="Arial" w:hAnsi="Arial" w:cs="Arial"/>
        </w:rPr>
        <w:t>.</w:t>
      </w:r>
      <w:r>
        <w:rPr>
          <w:rStyle w:val="normaltextrun"/>
          <w:rFonts w:ascii="Arial" w:hAnsi="Arial" w:cs="Arial"/>
        </w:rPr>
        <w:t xml:space="preserve"> However, the final decision to answer any question shall be solely at the discretion of the Council.</w:t>
      </w:r>
      <w:r>
        <w:rPr>
          <w:rStyle w:val="eop"/>
          <w:rFonts w:ascii="Arial" w:hAnsi="Arial" w:cs="Arial"/>
        </w:rPr>
        <w:t> </w:t>
      </w:r>
    </w:p>
    <w:p w14:paraId="1EBCD0BF" w14:textId="77777777" w:rsidR="00357402" w:rsidRDefault="00357402" w:rsidP="00357402">
      <w:pPr>
        <w:pStyle w:val="paragraph"/>
        <w:spacing w:before="0" w:beforeAutospacing="0" w:after="0" w:afterAutospacing="0"/>
        <w:ind w:left="705" w:hanging="705"/>
        <w:jc w:val="both"/>
        <w:textAlignment w:val="baseline"/>
        <w:rPr>
          <w:rFonts w:ascii="Segoe UI" w:hAnsi="Segoe UI" w:cs="Segoe UI"/>
          <w:sz w:val="18"/>
          <w:szCs w:val="18"/>
        </w:rPr>
      </w:pPr>
      <w:r>
        <w:rPr>
          <w:rStyle w:val="eop"/>
          <w:rFonts w:ascii="Arial" w:hAnsi="Arial" w:cs="Arial"/>
        </w:rPr>
        <w:t> </w:t>
      </w:r>
    </w:p>
    <w:p w14:paraId="4CA0E02A" w14:textId="77777777" w:rsidR="00357402" w:rsidRDefault="00357402" w:rsidP="00357402">
      <w:pPr>
        <w:pStyle w:val="paragraph"/>
        <w:spacing w:before="0" w:beforeAutospacing="0" w:after="0" w:afterAutospacing="0"/>
        <w:jc w:val="both"/>
        <w:textAlignment w:val="baseline"/>
        <w:rPr>
          <w:rFonts w:ascii="Arial" w:hAnsi="Arial" w:cs="Arial"/>
        </w:rPr>
      </w:pPr>
      <w:r>
        <w:rPr>
          <w:rStyle w:val="normaltextrun"/>
          <w:rFonts w:ascii="Arial" w:hAnsi="Arial" w:cs="Arial"/>
        </w:rPr>
        <w:t>The Council recognises that all prices quoted in response to this SMT exercise are indicative and not legally binding.  However, the Council would appreciate as much detail and accuracy as organisations feel able to provide, to enable the Council to determine the necessary budget requirements.  At a later date, should the Council seek to invite tenders, organisations choosing to submit a formal tender response will be expected to provide fixed and firm prices at that stage.</w:t>
      </w:r>
      <w:r>
        <w:rPr>
          <w:rStyle w:val="eop"/>
          <w:rFonts w:ascii="Arial" w:hAnsi="Arial" w:cs="Arial"/>
        </w:rPr>
        <w:t> </w:t>
      </w:r>
    </w:p>
    <w:p w14:paraId="52C48E9D" w14:textId="77777777" w:rsidR="00357402" w:rsidRDefault="00357402" w:rsidP="00357402">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99FF154" w14:textId="77777777" w:rsidR="00357402" w:rsidRDefault="00357402" w:rsidP="00357402">
      <w:pPr>
        <w:pStyle w:val="paragraph"/>
        <w:spacing w:before="0" w:beforeAutospacing="0" w:after="0" w:afterAutospacing="0"/>
        <w:jc w:val="both"/>
        <w:textAlignment w:val="baseline"/>
        <w:rPr>
          <w:rFonts w:ascii="Arial" w:hAnsi="Arial" w:cs="Arial"/>
        </w:rPr>
      </w:pPr>
      <w:r>
        <w:rPr>
          <w:rStyle w:val="normaltextrun"/>
          <w:rFonts w:ascii="Arial" w:hAnsi="Arial" w:cs="Arial"/>
        </w:rPr>
        <w:t>In the event of an emergency only, if you have any queries that cannot be submitted through the electronic tendering system, please contact:</w:t>
      </w:r>
      <w:r>
        <w:rPr>
          <w:rStyle w:val="eop"/>
          <w:rFonts w:ascii="Arial" w:hAnsi="Arial" w:cs="Arial"/>
        </w:rPr>
        <w:t> </w:t>
      </w:r>
    </w:p>
    <w:p w14:paraId="7BB77456" w14:textId="77777777" w:rsidR="00357402" w:rsidRDefault="00357402" w:rsidP="00357402">
      <w:pPr>
        <w:pStyle w:val="paragraph"/>
        <w:spacing w:before="0" w:beforeAutospacing="0" w:after="0" w:afterAutospacing="0"/>
        <w:ind w:left="705"/>
        <w:jc w:val="both"/>
        <w:textAlignment w:val="baseline"/>
        <w:rPr>
          <w:rStyle w:val="normaltextrun"/>
          <w:rFonts w:ascii="Arial" w:hAnsi="Arial" w:cs="Arial"/>
        </w:rPr>
      </w:pPr>
    </w:p>
    <w:p w14:paraId="67FA0A9D" w14:textId="29D43A42" w:rsidR="00357402" w:rsidRDefault="00357402" w:rsidP="003574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Name: </w:t>
      </w:r>
      <w:r w:rsidR="00603EAE">
        <w:rPr>
          <w:rStyle w:val="normaltextrun"/>
          <w:rFonts w:ascii="Arial" w:hAnsi="Arial" w:cs="Arial"/>
        </w:rPr>
        <w:t>Maria Fowkes</w:t>
      </w:r>
      <w:r>
        <w:rPr>
          <w:rStyle w:val="eop"/>
          <w:rFonts w:ascii="Arial" w:hAnsi="Arial" w:cs="Arial"/>
        </w:rPr>
        <w:t> </w:t>
      </w:r>
    </w:p>
    <w:p w14:paraId="7E7626D6" w14:textId="68AEEC65" w:rsidR="00357402" w:rsidRDefault="00357402" w:rsidP="003574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Email: </w:t>
      </w:r>
      <w:r w:rsidR="00603EAE">
        <w:rPr>
          <w:rStyle w:val="normaltextrun"/>
          <w:rFonts w:ascii="Arial" w:hAnsi="Arial" w:cs="Arial"/>
        </w:rPr>
        <w:t>maria.fowkes@derbyshire.gov.uk</w:t>
      </w:r>
      <w:r>
        <w:rPr>
          <w:rStyle w:val="tabchar"/>
          <w:rFonts w:ascii="Calibri" w:hAnsi="Calibri" w:cs="Calibri"/>
        </w:rPr>
        <w:t xml:space="preserve"> </w:t>
      </w:r>
      <w:r>
        <w:rPr>
          <w:rStyle w:val="eop"/>
          <w:rFonts w:ascii="Arial" w:hAnsi="Arial" w:cs="Arial"/>
        </w:rPr>
        <w:t> </w:t>
      </w:r>
    </w:p>
    <w:p w14:paraId="694264F6" w14:textId="07DCCC8B" w:rsidR="004426B9" w:rsidRDefault="004426B9">
      <w:pPr>
        <w:widowControl/>
        <w:jc w:val="left"/>
        <w:rPr>
          <w:rFonts w:cs="Arial"/>
          <w:b/>
          <w:bCs/>
          <w:sz w:val="36"/>
          <w:szCs w:val="36"/>
        </w:rPr>
      </w:pPr>
      <w:r>
        <w:rPr>
          <w:rFonts w:cs="Arial"/>
          <w:b/>
          <w:bCs/>
          <w:sz w:val="36"/>
          <w:szCs w:val="36"/>
        </w:rPr>
        <w:br w:type="page"/>
      </w:r>
    </w:p>
    <w:p w14:paraId="2BBAF1E1" w14:textId="49574C37" w:rsidR="00357402" w:rsidRDefault="00357402" w:rsidP="00357402">
      <w:pPr>
        <w:pStyle w:val="ListParagraph"/>
        <w:widowControl/>
        <w:numPr>
          <w:ilvl w:val="0"/>
          <w:numId w:val="3"/>
        </w:numPr>
        <w:spacing w:after="160" w:line="259" w:lineRule="auto"/>
        <w:ind w:hanging="720"/>
        <w:jc w:val="left"/>
        <w:rPr>
          <w:rFonts w:cs="Arial"/>
          <w:b/>
          <w:bCs/>
          <w:sz w:val="36"/>
          <w:szCs w:val="36"/>
        </w:rPr>
      </w:pPr>
      <w:r>
        <w:rPr>
          <w:rFonts w:cs="Arial"/>
          <w:b/>
          <w:bCs/>
          <w:sz w:val="36"/>
          <w:szCs w:val="36"/>
        </w:rPr>
        <w:lastRenderedPageBreak/>
        <w:t>Derbyshire County Council and the Service Overview</w:t>
      </w:r>
    </w:p>
    <w:p w14:paraId="44F7075B" w14:textId="0E9D5902" w:rsidR="00357402" w:rsidRDefault="00357402" w:rsidP="00357402">
      <w:pPr>
        <w:pStyle w:val="paragraph"/>
        <w:spacing w:before="0" w:beforeAutospacing="0" w:after="0" w:afterAutospacing="0"/>
        <w:jc w:val="both"/>
        <w:textAlignment w:val="baseline"/>
        <w:rPr>
          <w:rStyle w:val="normaltextrun"/>
        </w:rPr>
      </w:pPr>
      <w:r w:rsidRPr="00357402">
        <w:rPr>
          <w:rStyle w:val="normaltextrun"/>
          <w:rFonts w:ascii="Arial" w:hAnsi="Arial" w:cs="Arial"/>
        </w:rPr>
        <w:t xml:space="preserve">The Derbyshire County Council Geotechnical Works Framework 2021 – 2025 (DCCGWF) </w:t>
      </w:r>
      <w:r w:rsidR="009E759F">
        <w:rPr>
          <w:rStyle w:val="normaltextrun"/>
          <w:rFonts w:ascii="Arial" w:hAnsi="Arial" w:cs="Arial"/>
        </w:rPr>
        <w:t>will be</w:t>
      </w:r>
      <w:r w:rsidRPr="00357402">
        <w:rPr>
          <w:rStyle w:val="normaltextrun"/>
          <w:rFonts w:ascii="Arial" w:hAnsi="Arial" w:cs="Arial"/>
        </w:rPr>
        <w:t xml:space="preserve"> designed to provide the County Council with the provision of site investigation services, technical geotechnical advice and associated specialist technical services in the fields of highways engineering, construction, property and transportation operations. Resources provided through the Framework </w:t>
      </w:r>
      <w:r w:rsidR="0060099B">
        <w:rPr>
          <w:rStyle w:val="normaltextrun"/>
          <w:rFonts w:ascii="Arial" w:hAnsi="Arial" w:cs="Arial"/>
        </w:rPr>
        <w:t>will be</w:t>
      </w:r>
      <w:r w:rsidRPr="00357402">
        <w:rPr>
          <w:rStyle w:val="normaltextrun"/>
          <w:rFonts w:ascii="Arial" w:hAnsi="Arial" w:cs="Arial"/>
        </w:rPr>
        <w:t xml:space="preserve"> used to support Derbyshire County Council’s key priorities:</w:t>
      </w:r>
      <w:r w:rsidRPr="00357402">
        <w:rPr>
          <w:rStyle w:val="normaltextrun"/>
        </w:rPr>
        <w:t> </w:t>
      </w:r>
    </w:p>
    <w:p w14:paraId="0CE8BC8A" w14:textId="77777777" w:rsidR="00357402" w:rsidRPr="00357402" w:rsidRDefault="00357402" w:rsidP="00357402">
      <w:pPr>
        <w:pStyle w:val="paragraph"/>
        <w:spacing w:before="0" w:beforeAutospacing="0" w:after="0" w:afterAutospacing="0"/>
        <w:jc w:val="both"/>
        <w:textAlignment w:val="baseline"/>
        <w:rPr>
          <w:rStyle w:val="normaltextrun"/>
          <w:rFonts w:ascii="Arial" w:hAnsi="Arial" w:cs="Arial"/>
        </w:rPr>
      </w:pPr>
    </w:p>
    <w:p w14:paraId="53E1F5EA" w14:textId="77777777" w:rsidR="00357402" w:rsidRPr="00357402" w:rsidRDefault="00357402" w:rsidP="00357402">
      <w:pPr>
        <w:pStyle w:val="paragraph"/>
        <w:numPr>
          <w:ilvl w:val="0"/>
          <w:numId w:val="19"/>
        </w:numPr>
        <w:spacing w:before="0" w:beforeAutospacing="0" w:after="0" w:afterAutospacing="0"/>
        <w:jc w:val="both"/>
        <w:textAlignment w:val="baseline"/>
        <w:rPr>
          <w:rStyle w:val="normaltextrun"/>
        </w:rPr>
      </w:pPr>
      <w:r w:rsidRPr="00357402">
        <w:rPr>
          <w:rStyle w:val="normaltextrun"/>
          <w:rFonts w:ascii="Arial" w:hAnsi="Arial" w:cs="Arial"/>
        </w:rPr>
        <w:t>Resilient, healthy and safe communities</w:t>
      </w:r>
      <w:r w:rsidRPr="00357402">
        <w:rPr>
          <w:rStyle w:val="normaltextrun"/>
        </w:rPr>
        <w:t> </w:t>
      </w:r>
    </w:p>
    <w:p w14:paraId="1EA3F344" w14:textId="77777777" w:rsidR="00357402" w:rsidRPr="00357402" w:rsidRDefault="00357402" w:rsidP="00357402">
      <w:pPr>
        <w:pStyle w:val="paragraph"/>
        <w:numPr>
          <w:ilvl w:val="0"/>
          <w:numId w:val="19"/>
        </w:numPr>
        <w:spacing w:before="0" w:beforeAutospacing="0" w:after="0" w:afterAutospacing="0"/>
        <w:jc w:val="both"/>
        <w:textAlignment w:val="baseline"/>
        <w:rPr>
          <w:rStyle w:val="normaltextrun"/>
        </w:rPr>
      </w:pPr>
      <w:r w:rsidRPr="00357402">
        <w:rPr>
          <w:rStyle w:val="normaltextrun"/>
          <w:rFonts w:ascii="Arial" w:hAnsi="Arial" w:cs="Arial"/>
        </w:rPr>
        <w:t>High performing, value for money and resident focused services</w:t>
      </w:r>
      <w:r w:rsidRPr="00357402">
        <w:rPr>
          <w:rStyle w:val="normaltextrun"/>
        </w:rPr>
        <w:t> </w:t>
      </w:r>
    </w:p>
    <w:p w14:paraId="12B848B4" w14:textId="77777777" w:rsidR="00357402" w:rsidRPr="00357402" w:rsidRDefault="00357402" w:rsidP="00357402">
      <w:pPr>
        <w:pStyle w:val="paragraph"/>
        <w:numPr>
          <w:ilvl w:val="0"/>
          <w:numId w:val="19"/>
        </w:numPr>
        <w:spacing w:before="0" w:beforeAutospacing="0" w:after="0" w:afterAutospacing="0"/>
        <w:jc w:val="both"/>
        <w:textAlignment w:val="baseline"/>
        <w:rPr>
          <w:rStyle w:val="normaltextrun"/>
        </w:rPr>
      </w:pPr>
      <w:r w:rsidRPr="00357402">
        <w:rPr>
          <w:rStyle w:val="normaltextrun"/>
          <w:rFonts w:ascii="Arial" w:hAnsi="Arial" w:cs="Arial"/>
        </w:rPr>
        <w:t>Effective early help for individuals and communities</w:t>
      </w:r>
      <w:r w:rsidRPr="00357402">
        <w:rPr>
          <w:rStyle w:val="normaltextrun"/>
        </w:rPr>
        <w:t> </w:t>
      </w:r>
    </w:p>
    <w:p w14:paraId="42C9E26E" w14:textId="77777777" w:rsidR="00357402" w:rsidRPr="00357402" w:rsidRDefault="00357402" w:rsidP="00357402">
      <w:pPr>
        <w:pStyle w:val="paragraph"/>
        <w:numPr>
          <w:ilvl w:val="0"/>
          <w:numId w:val="19"/>
        </w:numPr>
        <w:spacing w:before="0" w:beforeAutospacing="0" w:after="0" w:afterAutospacing="0"/>
        <w:jc w:val="both"/>
        <w:textAlignment w:val="baseline"/>
        <w:rPr>
          <w:rStyle w:val="normaltextrun"/>
        </w:rPr>
      </w:pPr>
      <w:r w:rsidRPr="00357402">
        <w:rPr>
          <w:rStyle w:val="normaltextrun"/>
          <w:rFonts w:ascii="Arial" w:hAnsi="Arial" w:cs="Arial"/>
        </w:rPr>
        <w:t>A prosperous and green Derbyshire </w:t>
      </w:r>
      <w:r w:rsidRPr="00357402">
        <w:rPr>
          <w:rStyle w:val="normaltextrun"/>
        </w:rPr>
        <w:t> </w:t>
      </w:r>
    </w:p>
    <w:p w14:paraId="560062E9" w14:textId="77777777" w:rsidR="00357402" w:rsidRPr="00357402" w:rsidRDefault="00357402" w:rsidP="00357402">
      <w:pPr>
        <w:pStyle w:val="paragraph"/>
        <w:spacing w:before="0" w:beforeAutospacing="0" w:after="0" w:afterAutospacing="0"/>
        <w:jc w:val="both"/>
        <w:textAlignment w:val="baseline"/>
        <w:rPr>
          <w:rStyle w:val="normaltextrun"/>
          <w:rFonts w:ascii="Arial" w:hAnsi="Arial" w:cs="Arial"/>
        </w:rPr>
      </w:pPr>
      <w:r w:rsidRPr="00357402">
        <w:rPr>
          <w:rStyle w:val="normaltextrun"/>
        </w:rPr>
        <w:t> </w:t>
      </w:r>
    </w:p>
    <w:p w14:paraId="67DF7363" w14:textId="2CFDF2D0" w:rsidR="00357402" w:rsidRPr="00357402" w:rsidRDefault="00357402" w:rsidP="00357402">
      <w:pPr>
        <w:pStyle w:val="paragraph"/>
        <w:spacing w:before="0" w:beforeAutospacing="0" w:after="0" w:afterAutospacing="0"/>
        <w:jc w:val="both"/>
        <w:textAlignment w:val="baseline"/>
        <w:rPr>
          <w:rStyle w:val="normaltextrun"/>
          <w:rFonts w:ascii="Arial" w:hAnsi="Arial" w:cs="Arial"/>
        </w:rPr>
      </w:pPr>
      <w:r w:rsidRPr="00357402">
        <w:rPr>
          <w:rStyle w:val="normaltextrun"/>
          <w:rFonts w:ascii="Arial" w:hAnsi="Arial" w:cs="Arial"/>
        </w:rPr>
        <w:t xml:space="preserve">Derbyshire County Council (DCC) are responsible for maintaining the highways within the County of Derbyshire. Letting this contract </w:t>
      </w:r>
      <w:r w:rsidR="009E759F">
        <w:rPr>
          <w:rStyle w:val="normaltextrun"/>
          <w:rFonts w:ascii="Arial" w:hAnsi="Arial" w:cs="Arial"/>
        </w:rPr>
        <w:t>will be</w:t>
      </w:r>
      <w:r w:rsidRPr="00357402">
        <w:rPr>
          <w:rStyle w:val="normaltextrun"/>
          <w:rFonts w:ascii="Arial" w:hAnsi="Arial" w:cs="Arial"/>
        </w:rPr>
        <w:t xml:space="preserve"> the Structures Management Team, part of Network Planning within the Place Department at Derbyshire County Council. </w:t>
      </w:r>
      <w:r w:rsidRPr="00357402">
        <w:rPr>
          <w:rStyle w:val="normaltextrun"/>
        </w:rPr>
        <w:t> </w:t>
      </w:r>
    </w:p>
    <w:p w14:paraId="667B0FAB" w14:textId="77777777" w:rsidR="0060099B" w:rsidRDefault="0060099B" w:rsidP="00357402">
      <w:pPr>
        <w:pStyle w:val="paragraph"/>
        <w:spacing w:before="0" w:beforeAutospacing="0" w:after="0" w:afterAutospacing="0"/>
        <w:jc w:val="both"/>
        <w:textAlignment w:val="baseline"/>
        <w:rPr>
          <w:rStyle w:val="normaltextrun"/>
          <w:rFonts w:ascii="Arial" w:hAnsi="Arial" w:cs="Arial"/>
        </w:rPr>
      </w:pPr>
    </w:p>
    <w:p w14:paraId="230EAAA7" w14:textId="4262E1B6" w:rsidR="00357402" w:rsidRDefault="00357402" w:rsidP="00357402">
      <w:pPr>
        <w:pStyle w:val="paragraph"/>
        <w:spacing w:before="0" w:beforeAutospacing="0" w:after="0" w:afterAutospacing="0"/>
        <w:jc w:val="both"/>
        <w:textAlignment w:val="baseline"/>
        <w:rPr>
          <w:rStyle w:val="normaltextrun"/>
          <w:rFonts w:ascii="Arial" w:hAnsi="Arial" w:cs="Arial"/>
        </w:rPr>
      </w:pPr>
      <w:r w:rsidRPr="00357402">
        <w:rPr>
          <w:rStyle w:val="normaltextrun"/>
          <w:rFonts w:ascii="Arial" w:hAnsi="Arial" w:cs="Arial"/>
        </w:rPr>
        <w:t xml:space="preserve">The contract </w:t>
      </w:r>
      <w:r w:rsidR="009E759F">
        <w:rPr>
          <w:rStyle w:val="normaltextrun"/>
          <w:rFonts w:ascii="Arial" w:hAnsi="Arial" w:cs="Arial"/>
        </w:rPr>
        <w:t xml:space="preserve">will </w:t>
      </w:r>
      <w:r w:rsidRPr="00357402">
        <w:rPr>
          <w:rStyle w:val="normaltextrun"/>
          <w:rFonts w:ascii="Arial" w:hAnsi="Arial" w:cs="Arial"/>
        </w:rPr>
        <w:t>cover work to the structures on the Derbyshire highway network that Derbyshire have a responsibility to maintain.  These include bridges, culverts, retaining walls, highway walls, public rights of way footbridges, landslips, rock faces, gantries, subways/underpasses and bridge chords.</w:t>
      </w:r>
      <w:r w:rsidR="0060099B">
        <w:rPr>
          <w:rStyle w:val="normaltextrun"/>
          <w:rFonts w:ascii="Arial" w:hAnsi="Arial" w:cs="Arial"/>
        </w:rPr>
        <w:t xml:space="preserve">  In addition to this,</w:t>
      </w:r>
      <w:r w:rsidRPr="00357402">
        <w:rPr>
          <w:rStyle w:val="normaltextrun"/>
          <w:rFonts w:ascii="Arial" w:hAnsi="Arial" w:cs="Arial"/>
        </w:rPr>
        <w:t xml:space="preserve"> Derbyshire County Council</w:t>
      </w:r>
      <w:r w:rsidR="0060099B">
        <w:rPr>
          <w:rStyle w:val="normaltextrun"/>
          <w:rFonts w:ascii="Arial" w:hAnsi="Arial" w:cs="Arial"/>
        </w:rPr>
        <w:t xml:space="preserve"> has a</w:t>
      </w:r>
      <w:r w:rsidRPr="00357402">
        <w:rPr>
          <w:rStyle w:val="normaltextrun"/>
          <w:rFonts w:ascii="Arial" w:hAnsi="Arial" w:cs="Arial"/>
        </w:rPr>
        <w:t xml:space="preserve"> </w:t>
      </w:r>
      <w:r w:rsidR="0060099B" w:rsidRPr="00357402">
        <w:rPr>
          <w:rStyle w:val="normaltextrun"/>
          <w:rFonts w:ascii="Arial" w:hAnsi="Arial" w:cs="Arial"/>
        </w:rPr>
        <w:t xml:space="preserve">duty of care </w:t>
      </w:r>
      <w:r w:rsidRPr="00357402">
        <w:rPr>
          <w:rStyle w:val="normaltextrun"/>
          <w:rFonts w:ascii="Arial" w:hAnsi="Arial" w:cs="Arial"/>
        </w:rPr>
        <w:t>to ensure that those bridges and structures maintained by third parties such as Network Rail, Highways England, the Environment Agency, Canal and River Trust, local landowners and businesses do not impact on the safety of the highway and work may be required in the vicinity of these structures if necessary.</w:t>
      </w:r>
    </w:p>
    <w:p w14:paraId="6638AFBA" w14:textId="08F4668B" w:rsidR="00357402" w:rsidRPr="00357402" w:rsidRDefault="00357402" w:rsidP="00357402">
      <w:pPr>
        <w:pStyle w:val="paragraph"/>
        <w:spacing w:before="0" w:beforeAutospacing="0" w:after="0" w:afterAutospacing="0"/>
        <w:jc w:val="both"/>
        <w:textAlignment w:val="baseline"/>
        <w:rPr>
          <w:rStyle w:val="normaltextrun"/>
          <w:rFonts w:ascii="Arial" w:hAnsi="Arial" w:cs="Arial"/>
        </w:rPr>
      </w:pPr>
      <w:r w:rsidRPr="00357402">
        <w:rPr>
          <w:rStyle w:val="normaltextrun"/>
          <w:rFonts w:ascii="Arial" w:hAnsi="Arial" w:cs="Arial"/>
        </w:rPr>
        <w:t>  </w:t>
      </w:r>
      <w:r w:rsidRPr="00357402">
        <w:rPr>
          <w:rStyle w:val="normaltextrun"/>
        </w:rPr>
        <w:t> </w:t>
      </w:r>
    </w:p>
    <w:p w14:paraId="46B24C33" w14:textId="2B6E80C9" w:rsidR="00357402" w:rsidRDefault="00357402" w:rsidP="00357402">
      <w:pPr>
        <w:pStyle w:val="paragraph"/>
        <w:spacing w:before="0" w:beforeAutospacing="0" w:after="0" w:afterAutospacing="0"/>
        <w:jc w:val="both"/>
        <w:textAlignment w:val="baseline"/>
        <w:rPr>
          <w:rStyle w:val="normaltextrun"/>
          <w:rFonts w:ascii="Arial" w:hAnsi="Arial" w:cs="Arial"/>
        </w:rPr>
      </w:pPr>
      <w:r w:rsidRPr="00357402">
        <w:rPr>
          <w:rStyle w:val="normaltextrun"/>
          <w:rFonts w:ascii="Arial" w:hAnsi="Arial" w:cs="Arial"/>
        </w:rPr>
        <w:t xml:space="preserve">The services will be required within the </w:t>
      </w:r>
      <w:r>
        <w:rPr>
          <w:rStyle w:val="normaltextrun"/>
          <w:rFonts w:ascii="Arial" w:hAnsi="Arial" w:cs="Arial"/>
        </w:rPr>
        <w:t>c</w:t>
      </w:r>
      <w:r w:rsidRPr="00357402">
        <w:rPr>
          <w:rStyle w:val="normaltextrun"/>
          <w:rFonts w:ascii="Arial" w:hAnsi="Arial" w:cs="Arial"/>
        </w:rPr>
        <w:t>ounty boundaries of Derbyshire</w:t>
      </w:r>
      <w:r w:rsidR="0060099B">
        <w:rPr>
          <w:rStyle w:val="normaltextrun"/>
          <w:rFonts w:ascii="Arial" w:hAnsi="Arial" w:cs="Arial"/>
        </w:rPr>
        <w:t>,</w:t>
      </w:r>
      <w:r w:rsidRPr="00357402">
        <w:rPr>
          <w:rStyle w:val="normaltextrun"/>
          <w:rFonts w:ascii="Arial" w:hAnsi="Arial" w:cs="Arial"/>
        </w:rPr>
        <w:t xml:space="preserve"> not includ</w:t>
      </w:r>
      <w:r w:rsidR="0060099B">
        <w:rPr>
          <w:rStyle w:val="normaltextrun"/>
          <w:rFonts w:ascii="Arial" w:hAnsi="Arial" w:cs="Arial"/>
        </w:rPr>
        <w:t>ing</w:t>
      </w:r>
      <w:r w:rsidRPr="00357402">
        <w:rPr>
          <w:rStyle w:val="normaltextrun"/>
          <w:rFonts w:ascii="Arial" w:hAnsi="Arial" w:cs="Arial"/>
        </w:rPr>
        <w:t xml:space="preserve"> the city of Derby. It should be noted that </w:t>
      </w:r>
      <w:r w:rsidR="00D16791" w:rsidRPr="00357402">
        <w:rPr>
          <w:rStyle w:val="normaltextrun"/>
          <w:rFonts w:ascii="Arial" w:hAnsi="Arial" w:cs="Arial"/>
        </w:rPr>
        <w:t>several</w:t>
      </w:r>
      <w:r w:rsidRPr="00357402">
        <w:rPr>
          <w:rStyle w:val="normaltextrun"/>
          <w:rFonts w:ascii="Arial" w:hAnsi="Arial" w:cs="Arial"/>
        </w:rPr>
        <w:t> structures within the highway are either designated monuments/historic structures or are located within a conservation area or world heritage site.  These statuses are an important part of the heritage of Derbyshire and it is vital that these assets and their locations are maintained in accordance with the associated guidance and relevant legislation.  These are important factors that require specific consideration when works are to be carried out.</w:t>
      </w:r>
    </w:p>
    <w:p w14:paraId="27BA5C99" w14:textId="04B59F70" w:rsidR="00357402" w:rsidRPr="00357402" w:rsidRDefault="00357402" w:rsidP="00357402">
      <w:pPr>
        <w:pStyle w:val="paragraph"/>
        <w:spacing w:before="0" w:beforeAutospacing="0" w:after="0" w:afterAutospacing="0"/>
        <w:jc w:val="both"/>
        <w:textAlignment w:val="baseline"/>
        <w:rPr>
          <w:rStyle w:val="normaltextrun"/>
          <w:rFonts w:ascii="Arial" w:hAnsi="Arial" w:cs="Arial"/>
        </w:rPr>
      </w:pPr>
      <w:r w:rsidRPr="00357402">
        <w:rPr>
          <w:rStyle w:val="normaltextrun"/>
        </w:rPr>
        <w:t> </w:t>
      </w:r>
    </w:p>
    <w:p w14:paraId="0C3AC00D" w14:textId="2F2C2E34" w:rsidR="00E74D92" w:rsidRDefault="00357402" w:rsidP="00E74D92">
      <w:pPr>
        <w:pStyle w:val="paragraph"/>
        <w:spacing w:before="0" w:beforeAutospacing="0" w:after="0" w:afterAutospacing="0"/>
        <w:jc w:val="both"/>
        <w:textAlignment w:val="baseline"/>
        <w:rPr>
          <w:rStyle w:val="normaltextrun"/>
          <w:rFonts w:ascii="Arial" w:hAnsi="Arial" w:cs="Arial"/>
        </w:rPr>
      </w:pPr>
      <w:r w:rsidRPr="00357402">
        <w:rPr>
          <w:rStyle w:val="normaltextrun"/>
          <w:rFonts w:ascii="Arial" w:hAnsi="Arial" w:cs="Arial"/>
        </w:rPr>
        <w:t>The proposal for the DCCGWF is</w:t>
      </w:r>
      <w:r w:rsidR="004426B9">
        <w:rPr>
          <w:rStyle w:val="normaltextrun"/>
          <w:rFonts w:ascii="Arial" w:hAnsi="Arial" w:cs="Arial"/>
        </w:rPr>
        <w:t xml:space="preserve"> </w:t>
      </w:r>
      <w:r w:rsidR="0060099B">
        <w:rPr>
          <w:rStyle w:val="normaltextrun"/>
          <w:rFonts w:ascii="Arial" w:hAnsi="Arial" w:cs="Arial"/>
        </w:rPr>
        <w:t xml:space="preserve">that a framework will be awarded </w:t>
      </w:r>
      <w:r w:rsidR="004426B9">
        <w:rPr>
          <w:rStyle w:val="normaltextrun"/>
          <w:rFonts w:ascii="Arial" w:hAnsi="Arial" w:cs="Arial"/>
        </w:rPr>
        <w:t>f</w:t>
      </w:r>
      <w:r w:rsidR="004426B9" w:rsidRPr="004426B9">
        <w:rPr>
          <w:rStyle w:val="normaltextrun"/>
          <w:rFonts w:ascii="Arial" w:hAnsi="Arial" w:cs="Arial"/>
        </w:rPr>
        <w:t xml:space="preserve">or a </w:t>
      </w:r>
      <w:r w:rsidR="0060099B">
        <w:rPr>
          <w:rStyle w:val="normaltextrun"/>
          <w:rFonts w:ascii="Arial" w:hAnsi="Arial" w:cs="Arial"/>
        </w:rPr>
        <w:t>maximum</w:t>
      </w:r>
      <w:r w:rsidR="004426B9" w:rsidRPr="004426B9">
        <w:rPr>
          <w:rStyle w:val="normaltextrun"/>
          <w:rFonts w:ascii="Arial" w:hAnsi="Arial" w:cs="Arial"/>
        </w:rPr>
        <w:t xml:space="preserve"> of four years </w:t>
      </w:r>
      <w:r w:rsidR="002B0966" w:rsidRPr="004426B9">
        <w:rPr>
          <w:rStyle w:val="normaltextrun"/>
          <w:rFonts w:ascii="Arial" w:hAnsi="Arial" w:cs="Arial"/>
        </w:rPr>
        <w:t>(2+1+1)</w:t>
      </w:r>
      <w:r w:rsidR="002B0966">
        <w:rPr>
          <w:rStyle w:val="normaltextrun"/>
          <w:rFonts w:ascii="Arial" w:hAnsi="Arial" w:cs="Arial"/>
        </w:rPr>
        <w:t xml:space="preserve"> </w:t>
      </w:r>
      <w:r w:rsidR="004426B9" w:rsidRPr="004426B9">
        <w:rPr>
          <w:rStyle w:val="normaltextrun"/>
          <w:rFonts w:ascii="Arial" w:hAnsi="Arial" w:cs="Arial"/>
        </w:rPr>
        <w:t xml:space="preserve">commencing </w:t>
      </w:r>
      <w:r w:rsidR="002B0966">
        <w:rPr>
          <w:rStyle w:val="normaltextrun"/>
          <w:rFonts w:ascii="Arial" w:hAnsi="Arial" w:cs="Arial"/>
        </w:rPr>
        <w:t>in January 2022</w:t>
      </w:r>
      <w:r w:rsidR="004426B9" w:rsidRPr="004426B9">
        <w:rPr>
          <w:rStyle w:val="normaltextrun"/>
          <w:rFonts w:ascii="Arial" w:hAnsi="Arial" w:cs="Arial"/>
        </w:rPr>
        <w:t>.</w:t>
      </w:r>
    </w:p>
    <w:p w14:paraId="004251DF" w14:textId="0B4B94EF" w:rsidR="004426B9" w:rsidRDefault="004426B9" w:rsidP="00E74D92">
      <w:pPr>
        <w:pStyle w:val="paragraph"/>
        <w:spacing w:before="0" w:beforeAutospacing="0" w:after="0" w:afterAutospacing="0"/>
        <w:jc w:val="both"/>
        <w:textAlignment w:val="baseline"/>
        <w:rPr>
          <w:rStyle w:val="normaltextrun"/>
          <w:rFonts w:ascii="Arial" w:hAnsi="Arial" w:cs="Arial"/>
        </w:rPr>
      </w:pPr>
    </w:p>
    <w:p w14:paraId="7E650602" w14:textId="237DFED0" w:rsidR="004426B9" w:rsidRDefault="004426B9" w:rsidP="004426B9">
      <w:pPr>
        <w:pStyle w:val="paragraph"/>
        <w:spacing w:before="0" w:beforeAutospacing="0" w:after="0" w:afterAutospacing="0"/>
        <w:textAlignment w:val="baseline"/>
        <w:rPr>
          <w:rStyle w:val="normaltextrun"/>
          <w:rFonts w:ascii="Arial" w:hAnsi="Arial"/>
        </w:rPr>
      </w:pPr>
      <w:r w:rsidRPr="004426B9">
        <w:rPr>
          <w:rStyle w:val="normaltextrun"/>
          <w:rFonts w:ascii="Arial" w:hAnsi="Arial" w:cs="Arial"/>
        </w:rPr>
        <w:t xml:space="preserve">The proposal </w:t>
      </w:r>
      <w:r w:rsidR="002B0966">
        <w:rPr>
          <w:rStyle w:val="normaltextrun"/>
          <w:rFonts w:ascii="Arial" w:hAnsi="Arial" w:cs="Arial"/>
        </w:rPr>
        <w:t xml:space="preserve">is </w:t>
      </w:r>
      <w:r w:rsidRPr="004426B9">
        <w:rPr>
          <w:rStyle w:val="normaltextrun"/>
          <w:rFonts w:ascii="Arial" w:hAnsi="Arial" w:cs="Arial"/>
        </w:rPr>
        <w:t>for the DCCGWF to be split into t</w:t>
      </w:r>
      <w:r w:rsidR="00591496">
        <w:rPr>
          <w:rStyle w:val="normaltextrun"/>
          <w:rFonts w:ascii="Arial" w:hAnsi="Arial" w:cs="Arial"/>
        </w:rPr>
        <w:t>hree</w:t>
      </w:r>
      <w:r w:rsidRPr="004426B9">
        <w:rPr>
          <w:rStyle w:val="normaltextrun"/>
          <w:rFonts w:ascii="Arial" w:hAnsi="Arial" w:cs="Arial"/>
        </w:rPr>
        <w:t> Lots; </w:t>
      </w:r>
      <w:r w:rsidRPr="004426B9">
        <w:rPr>
          <w:rStyle w:val="normaltextrun"/>
          <w:rFonts w:ascii="Arial" w:hAnsi="Arial"/>
        </w:rPr>
        <w:t> </w:t>
      </w:r>
    </w:p>
    <w:p w14:paraId="543C9945" w14:textId="77777777" w:rsidR="004426B9" w:rsidRPr="004426B9" w:rsidRDefault="004426B9" w:rsidP="004426B9">
      <w:pPr>
        <w:pStyle w:val="paragraph"/>
        <w:spacing w:before="0" w:beforeAutospacing="0" w:after="0" w:afterAutospacing="0"/>
        <w:textAlignment w:val="baseline"/>
        <w:rPr>
          <w:rStyle w:val="normaltextrun"/>
          <w:rFonts w:ascii="Arial" w:hAnsi="Arial" w:cs="Arial"/>
        </w:rPr>
      </w:pPr>
    </w:p>
    <w:p w14:paraId="2B94151E" w14:textId="77777777" w:rsidR="00591496" w:rsidRPr="00591496" w:rsidRDefault="00591496" w:rsidP="00591496">
      <w:pPr>
        <w:pStyle w:val="paragraph"/>
        <w:numPr>
          <w:ilvl w:val="0"/>
          <w:numId w:val="20"/>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Lot 1 – Geotechnical Investigations</w:t>
      </w:r>
    </w:p>
    <w:p w14:paraId="04A4711E" w14:textId="6CB09A68" w:rsidR="004426B9" w:rsidRPr="004426B9" w:rsidRDefault="004426B9" w:rsidP="004426B9">
      <w:pPr>
        <w:pStyle w:val="paragraph"/>
        <w:numPr>
          <w:ilvl w:val="0"/>
          <w:numId w:val="20"/>
        </w:numPr>
        <w:spacing w:before="0" w:beforeAutospacing="0" w:after="0" w:afterAutospacing="0"/>
        <w:ind w:left="1080" w:firstLine="0"/>
        <w:textAlignment w:val="baseline"/>
        <w:rPr>
          <w:rStyle w:val="normaltextrun"/>
        </w:rPr>
      </w:pPr>
      <w:r w:rsidRPr="004426B9">
        <w:rPr>
          <w:rStyle w:val="normaltextrun"/>
          <w:rFonts w:ascii="Arial" w:hAnsi="Arial" w:cs="Arial"/>
        </w:rPr>
        <w:t xml:space="preserve">Lot </w:t>
      </w:r>
      <w:r w:rsidR="00591496">
        <w:rPr>
          <w:rStyle w:val="normaltextrun"/>
          <w:rFonts w:ascii="Arial" w:hAnsi="Arial" w:cs="Arial"/>
        </w:rPr>
        <w:t>2</w:t>
      </w:r>
      <w:r w:rsidRPr="004426B9">
        <w:rPr>
          <w:rStyle w:val="normaltextrun"/>
          <w:rFonts w:ascii="Arial" w:hAnsi="Arial" w:cs="Arial"/>
        </w:rPr>
        <w:t xml:space="preserve"> – Geotechnical Site Works</w:t>
      </w:r>
      <w:r w:rsidRPr="004426B9">
        <w:rPr>
          <w:rStyle w:val="normaltextrun"/>
          <w:rFonts w:ascii="Arial" w:hAnsi="Arial"/>
        </w:rPr>
        <w:t> </w:t>
      </w:r>
    </w:p>
    <w:p w14:paraId="33943F13" w14:textId="6DC654D0" w:rsidR="004426B9" w:rsidRPr="004426B9" w:rsidRDefault="004426B9" w:rsidP="004426B9">
      <w:pPr>
        <w:pStyle w:val="paragraph"/>
        <w:numPr>
          <w:ilvl w:val="0"/>
          <w:numId w:val="20"/>
        </w:numPr>
        <w:spacing w:before="0" w:beforeAutospacing="0" w:after="0" w:afterAutospacing="0"/>
        <w:ind w:left="1080" w:firstLine="0"/>
        <w:textAlignment w:val="baseline"/>
        <w:rPr>
          <w:rStyle w:val="normaltextrun"/>
        </w:rPr>
      </w:pPr>
      <w:r w:rsidRPr="004426B9">
        <w:rPr>
          <w:rStyle w:val="normaltextrun"/>
          <w:rFonts w:ascii="Arial" w:hAnsi="Arial" w:cs="Arial"/>
        </w:rPr>
        <w:t xml:space="preserve">Lot </w:t>
      </w:r>
      <w:r w:rsidR="00591496">
        <w:rPr>
          <w:rStyle w:val="normaltextrun"/>
          <w:rFonts w:ascii="Arial" w:hAnsi="Arial" w:cs="Arial"/>
        </w:rPr>
        <w:t>3</w:t>
      </w:r>
      <w:r w:rsidRPr="004426B9">
        <w:rPr>
          <w:rStyle w:val="normaltextrun"/>
          <w:rFonts w:ascii="Arial" w:hAnsi="Arial" w:cs="Arial"/>
        </w:rPr>
        <w:t xml:space="preserve"> – Geotechnical Design and Build</w:t>
      </w:r>
      <w:r w:rsidRPr="004426B9">
        <w:rPr>
          <w:rStyle w:val="normaltextrun"/>
          <w:rFonts w:ascii="Arial" w:hAnsi="Arial"/>
        </w:rPr>
        <w:t> </w:t>
      </w:r>
    </w:p>
    <w:p w14:paraId="6DA0CBCB" w14:textId="77777777" w:rsidR="004426B9" w:rsidRPr="004426B9" w:rsidRDefault="004426B9" w:rsidP="004426B9">
      <w:pPr>
        <w:pStyle w:val="paragraph"/>
        <w:spacing w:before="0" w:beforeAutospacing="0" w:after="0" w:afterAutospacing="0"/>
        <w:textAlignment w:val="baseline"/>
        <w:rPr>
          <w:rStyle w:val="normaltextrun"/>
        </w:rPr>
      </w:pPr>
    </w:p>
    <w:p w14:paraId="59449810" w14:textId="61DBC171" w:rsidR="001C3089" w:rsidRDefault="004426B9" w:rsidP="004426B9">
      <w:pPr>
        <w:pStyle w:val="paragraph"/>
        <w:spacing w:before="0" w:beforeAutospacing="0" w:after="0" w:afterAutospacing="0"/>
        <w:textAlignment w:val="baseline"/>
        <w:rPr>
          <w:rStyle w:val="normaltextrun"/>
          <w:rFonts w:ascii="Arial" w:hAnsi="Arial" w:cs="Arial"/>
        </w:rPr>
      </w:pPr>
      <w:r w:rsidRPr="004426B9">
        <w:rPr>
          <w:rStyle w:val="normaltextrun"/>
          <w:rFonts w:ascii="Arial" w:hAnsi="Arial" w:cs="Arial"/>
        </w:rPr>
        <w:t xml:space="preserve">This </w:t>
      </w:r>
      <w:r w:rsidR="000F44A0">
        <w:rPr>
          <w:rStyle w:val="normaltextrun"/>
          <w:rFonts w:ascii="Arial" w:hAnsi="Arial" w:cs="Arial"/>
        </w:rPr>
        <w:t>SMT</w:t>
      </w:r>
      <w:r w:rsidRPr="004426B9">
        <w:rPr>
          <w:rStyle w:val="normaltextrun"/>
          <w:rFonts w:ascii="Arial" w:hAnsi="Arial" w:cs="Arial"/>
        </w:rPr>
        <w:t xml:space="preserve"> is partly to identify if there is a requirement to further subdivide the Lots to enable bidders to provide the required services without the need for the </w:t>
      </w:r>
      <w:r w:rsidRPr="004426B9">
        <w:rPr>
          <w:rStyle w:val="normaltextrun"/>
          <w:rFonts w:ascii="Arial" w:hAnsi="Arial" w:cs="Arial"/>
        </w:rPr>
        <w:lastRenderedPageBreak/>
        <w:t>subcontracting of works and also to gain further information that can assist in the compilation of the Framework documentation.</w:t>
      </w:r>
    </w:p>
    <w:p w14:paraId="72CBC7DD" w14:textId="58F0C303" w:rsidR="001C3089" w:rsidRDefault="001C3089">
      <w:pPr>
        <w:widowControl/>
        <w:jc w:val="left"/>
        <w:rPr>
          <w:rStyle w:val="normaltextrun"/>
          <w:rFonts w:cs="Arial"/>
          <w:szCs w:val="24"/>
          <w:lang w:eastAsia="en-GB"/>
        </w:rPr>
      </w:pPr>
    </w:p>
    <w:p w14:paraId="0EA74133" w14:textId="350AD76A" w:rsidR="001C3089" w:rsidRDefault="00357C3A" w:rsidP="001C3089">
      <w:pPr>
        <w:pStyle w:val="ListParagraph"/>
        <w:widowControl/>
        <w:numPr>
          <w:ilvl w:val="0"/>
          <w:numId w:val="3"/>
        </w:numPr>
        <w:spacing w:after="160" w:line="259" w:lineRule="auto"/>
        <w:ind w:hanging="720"/>
        <w:jc w:val="left"/>
        <w:rPr>
          <w:rFonts w:cs="Arial"/>
          <w:b/>
          <w:bCs/>
          <w:sz w:val="36"/>
          <w:szCs w:val="36"/>
        </w:rPr>
      </w:pPr>
      <w:r>
        <w:rPr>
          <w:rFonts w:cs="Arial"/>
          <w:b/>
          <w:bCs/>
          <w:sz w:val="36"/>
          <w:szCs w:val="36"/>
        </w:rPr>
        <w:t>Proposed</w:t>
      </w:r>
      <w:r w:rsidR="001C3089">
        <w:rPr>
          <w:rFonts w:cs="Arial"/>
          <w:b/>
          <w:bCs/>
          <w:sz w:val="36"/>
          <w:szCs w:val="36"/>
        </w:rPr>
        <w:t xml:space="preserve"> Service </w:t>
      </w:r>
      <w:r>
        <w:rPr>
          <w:rFonts w:cs="Arial"/>
          <w:b/>
          <w:bCs/>
          <w:sz w:val="36"/>
          <w:szCs w:val="36"/>
        </w:rPr>
        <w:t>Requirements</w:t>
      </w:r>
    </w:p>
    <w:p w14:paraId="034E9C81" w14:textId="61410B85" w:rsidR="00357C3A" w:rsidRDefault="00357C3A" w:rsidP="00357C3A">
      <w:pPr>
        <w:pStyle w:val="paragraph"/>
        <w:spacing w:before="0" w:beforeAutospacing="0" w:after="0" w:afterAutospacing="0"/>
        <w:jc w:val="both"/>
        <w:textAlignment w:val="baseline"/>
        <w:rPr>
          <w:rStyle w:val="normaltextrun"/>
          <w:rFonts w:ascii="Arial" w:hAnsi="Arial" w:cs="Arial"/>
        </w:rPr>
      </w:pPr>
      <w:r w:rsidRPr="00357C3A">
        <w:rPr>
          <w:rStyle w:val="normaltextrun"/>
          <w:rFonts w:ascii="Arial" w:hAnsi="Arial" w:cs="Arial"/>
        </w:rPr>
        <w:t>The items listed within the Lots below are services that tendering parties must be able to provide. Tendering parties can bid for either or all Lots. Please see below the proposed Lot structure.</w:t>
      </w:r>
    </w:p>
    <w:p w14:paraId="1763D0E6" w14:textId="6B51CA63" w:rsidR="009E26EC" w:rsidRDefault="009E26EC" w:rsidP="00357C3A">
      <w:pPr>
        <w:pStyle w:val="paragraph"/>
        <w:spacing w:before="0" w:beforeAutospacing="0" w:after="0" w:afterAutospacing="0"/>
        <w:jc w:val="both"/>
        <w:textAlignment w:val="baseline"/>
        <w:rPr>
          <w:rStyle w:val="normaltextrun"/>
          <w:rFonts w:ascii="Arial" w:hAnsi="Arial" w:cs="Arial"/>
        </w:rPr>
      </w:pPr>
    </w:p>
    <w:p w14:paraId="78D75FC0" w14:textId="5F919456" w:rsidR="00591496" w:rsidRDefault="00591496" w:rsidP="00357C3A">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Lot 1 – Geotechnical Investigations</w:t>
      </w:r>
    </w:p>
    <w:p w14:paraId="6EF486FF" w14:textId="77777777" w:rsidR="00591496" w:rsidRDefault="00591496" w:rsidP="00357C3A">
      <w:pPr>
        <w:pStyle w:val="paragraph"/>
        <w:spacing w:before="0" w:beforeAutospacing="0" w:after="0" w:afterAutospacing="0"/>
        <w:jc w:val="both"/>
        <w:textAlignment w:val="baseline"/>
        <w:rPr>
          <w:rStyle w:val="normaltextrun"/>
          <w:rFonts w:ascii="Arial" w:hAnsi="Arial" w:cs="Arial"/>
          <w:b/>
          <w:bCs/>
        </w:rPr>
      </w:pPr>
    </w:p>
    <w:p w14:paraId="7A5238B5" w14:textId="77777777" w:rsidR="00017D79" w:rsidRDefault="00591496"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 xml:space="preserve">Geotechnical site </w:t>
      </w:r>
      <w:r w:rsidR="00017D79">
        <w:rPr>
          <w:rStyle w:val="normaltextrun"/>
          <w:rFonts w:ascii="Arial" w:hAnsi="Arial" w:cs="Arial"/>
        </w:rPr>
        <w:t>survey</w:t>
      </w:r>
    </w:p>
    <w:p w14:paraId="012ACCC7" w14:textId="0273BE84" w:rsidR="00017D79" w:rsidRDefault="00017D79" w:rsidP="00591496">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B</w:t>
      </w:r>
      <w:r w:rsidR="00591496">
        <w:rPr>
          <w:rStyle w:val="normaltextrun"/>
          <w:rFonts w:ascii="Arial" w:hAnsi="Arial" w:cs="Arial"/>
        </w:rPr>
        <w:t>oreholes</w:t>
      </w:r>
    </w:p>
    <w:p w14:paraId="4D1A1610" w14:textId="77777777" w:rsidR="00017D79" w:rsidRDefault="00017D79" w:rsidP="00591496">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W</w:t>
      </w:r>
      <w:r w:rsidR="00591496">
        <w:rPr>
          <w:rStyle w:val="normaltextrun"/>
          <w:rFonts w:ascii="Arial" w:hAnsi="Arial" w:cs="Arial"/>
        </w:rPr>
        <w:t>indow sample</w:t>
      </w:r>
      <w:r>
        <w:rPr>
          <w:rStyle w:val="normaltextrun"/>
          <w:rFonts w:ascii="Arial" w:hAnsi="Arial" w:cs="Arial"/>
        </w:rPr>
        <w:t>s</w:t>
      </w:r>
    </w:p>
    <w:p w14:paraId="176DC325" w14:textId="77777777" w:rsidR="00017D79" w:rsidRDefault="00017D79" w:rsidP="00591496">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T</w:t>
      </w:r>
      <w:r w:rsidR="00591496">
        <w:rPr>
          <w:rStyle w:val="normaltextrun"/>
          <w:rFonts w:ascii="Arial" w:hAnsi="Arial" w:cs="Arial"/>
        </w:rPr>
        <w:t>rial pits</w:t>
      </w:r>
    </w:p>
    <w:p w14:paraId="4D9FB1BC" w14:textId="77777777" w:rsidR="00017D79" w:rsidRDefault="00017D79" w:rsidP="00591496">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G</w:t>
      </w:r>
      <w:r w:rsidR="00591496">
        <w:rPr>
          <w:rStyle w:val="normaltextrun"/>
          <w:rFonts w:ascii="Arial" w:hAnsi="Arial" w:cs="Arial"/>
        </w:rPr>
        <w:t>eotechnical logs</w:t>
      </w:r>
    </w:p>
    <w:p w14:paraId="11720E0C" w14:textId="1652C027" w:rsidR="00591496" w:rsidRPr="00591496" w:rsidRDefault="00017D79" w:rsidP="00591496">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M</w:t>
      </w:r>
      <w:r w:rsidR="00591496">
        <w:rPr>
          <w:rStyle w:val="normaltextrun"/>
          <w:rFonts w:ascii="Arial" w:hAnsi="Arial" w:cs="Arial"/>
        </w:rPr>
        <w:t>aterials testing</w:t>
      </w:r>
    </w:p>
    <w:p w14:paraId="24349CDA" w14:textId="77777777" w:rsidR="00591496" w:rsidRDefault="00591496" w:rsidP="00357C3A">
      <w:pPr>
        <w:pStyle w:val="paragraph"/>
        <w:spacing w:before="0" w:beforeAutospacing="0" w:after="0" w:afterAutospacing="0"/>
        <w:jc w:val="both"/>
        <w:textAlignment w:val="baseline"/>
        <w:rPr>
          <w:rStyle w:val="normaltextrun"/>
          <w:rFonts w:ascii="Arial" w:hAnsi="Arial" w:cs="Arial"/>
          <w:b/>
          <w:bCs/>
        </w:rPr>
      </w:pPr>
    </w:p>
    <w:p w14:paraId="71345AA9" w14:textId="77777777" w:rsidR="00591496" w:rsidRDefault="00591496" w:rsidP="00357C3A">
      <w:pPr>
        <w:pStyle w:val="paragraph"/>
        <w:spacing w:before="0" w:beforeAutospacing="0" w:after="0" w:afterAutospacing="0"/>
        <w:jc w:val="both"/>
        <w:textAlignment w:val="baseline"/>
        <w:rPr>
          <w:rStyle w:val="normaltextrun"/>
          <w:rFonts w:ascii="Arial" w:hAnsi="Arial" w:cs="Arial"/>
          <w:b/>
          <w:bCs/>
        </w:rPr>
      </w:pPr>
    </w:p>
    <w:p w14:paraId="1FDE8CFF" w14:textId="368014CD" w:rsidR="00C05F7C" w:rsidRDefault="00C05F7C" w:rsidP="00357C3A">
      <w:pPr>
        <w:pStyle w:val="paragraph"/>
        <w:spacing w:before="0" w:beforeAutospacing="0" w:after="0" w:afterAutospacing="0"/>
        <w:jc w:val="both"/>
        <w:textAlignment w:val="baseline"/>
        <w:rPr>
          <w:rStyle w:val="normaltextrun"/>
          <w:rFonts w:ascii="Arial" w:hAnsi="Arial" w:cs="Arial"/>
          <w:b/>
          <w:bCs/>
        </w:rPr>
      </w:pPr>
      <w:r w:rsidRPr="009169C4">
        <w:rPr>
          <w:rStyle w:val="normaltextrun"/>
          <w:rFonts w:ascii="Arial" w:hAnsi="Arial" w:cs="Arial"/>
          <w:b/>
          <w:bCs/>
        </w:rPr>
        <w:t xml:space="preserve">Lot </w:t>
      </w:r>
      <w:r w:rsidR="00591496">
        <w:rPr>
          <w:rStyle w:val="normaltextrun"/>
          <w:rFonts w:ascii="Arial" w:hAnsi="Arial" w:cs="Arial"/>
          <w:b/>
          <w:bCs/>
        </w:rPr>
        <w:t>2</w:t>
      </w:r>
      <w:r w:rsidRPr="009169C4">
        <w:rPr>
          <w:rStyle w:val="normaltextrun"/>
          <w:rFonts w:ascii="Arial" w:hAnsi="Arial" w:cs="Arial"/>
          <w:b/>
          <w:bCs/>
        </w:rPr>
        <w:t xml:space="preserve"> – Geotechnical Site Works</w:t>
      </w:r>
    </w:p>
    <w:p w14:paraId="232CD8EA" w14:textId="0A8A4E78" w:rsidR="00682E4C" w:rsidRDefault="00682E4C" w:rsidP="00357C3A">
      <w:pPr>
        <w:pStyle w:val="paragraph"/>
        <w:spacing w:before="0" w:beforeAutospacing="0" w:after="0" w:afterAutospacing="0"/>
        <w:jc w:val="both"/>
        <w:textAlignment w:val="baseline"/>
        <w:rPr>
          <w:rStyle w:val="normaltextrun"/>
          <w:rFonts w:ascii="Arial" w:hAnsi="Arial" w:cs="Arial"/>
          <w:b/>
          <w:bCs/>
        </w:rPr>
      </w:pPr>
    </w:p>
    <w:p w14:paraId="76F113AD" w14:textId="03D198DB" w:rsidR="00682E4C" w:rsidRPr="009169C4" w:rsidRDefault="00682E4C" w:rsidP="00682E4C">
      <w:pPr>
        <w:pStyle w:val="paragraph"/>
        <w:numPr>
          <w:ilvl w:val="0"/>
          <w:numId w:val="35"/>
        </w:numPr>
        <w:spacing w:before="0" w:beforeAutospacing="0" w:after="0" w:afterAutospacing="0"/>
        <w:jc w:val="both"/>
        <w:textAlignment w:val="baseline"/>
        <w:rPr>
          <w:rStyle w:val="normaltextrun"/>
          <w:rFonts w:ascii="Arial" w:hAnsi="Arial" w:cs="Arial"/>
          <w:b/>
          <w:bCs/>
        </w:rPr>
      </w:pPr>
      <w:r>
        <w:rPr>
          <w:rStyle w:val="normaltextrun"/>
          <w:rFonts w:ascii="Arial" w:hAnsi="Arial" w:cs="Arial"/>
        </w:rPr>
        <w:t>R</w:t>
      </w:r>
      <w:r w:rsidRPr="00C05F7C">
        <w:rPr>
          <w:rStyle w:val="normaltextrun"/>
          <w:rFonts w:ascii="Arial" w:hAnsi="Arial" w:cs="Arial"/>
        </w:rPr>
        <w:t>ope access  </w:t>
      </w:r>
    </w:p>
    <w:p w14:paraId="136A8A1D" w14:textId="77777777" w:rsidR="00682E4C" w:rsidRDefault="00682E4C" w:rsidP="00682E4C">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R</w:t>
      </w:r>
      <w:r w:rsidRPr="00C05F7C">
        <w:rPr>
          <w:rStyle w:val="normaltextrun"/>
          <w:rFonts w:ascii="Arial" w:hAnsi="Arial" w:cs="Arial"/>
        </w:rPr>
        <w:t>ockface scale and vegetation clearance</w:t>
      </w:r>
    </w:p>
    <w:p w14:paraId="1525F704" w14:textId="23D26FB0" w:rsidR="00C05F7C" w:rsidRDefault="00682E4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Soil nailing</w:t>
      </w:r>
      <w:r w:rsidR="00D12D79">
        <w:rPr>
          <w:rStyle w:val="normaltextrun"/>
          <w:rFonts w:ascii="Arial" w:hAnsi="Arial" w:cs="Arial"/>
        </w:rPr>
        <w:t xml:space="preserve"> / </w:t>
      </w:r>
      <w:r w:rsidR="000B3996">
        <w:rPr>
          <w:rStyle w:val="normaltextrun"/>
          <w:rFonts w:ascii="Arial" w:hAnsi="Arial" w:cs="Arial"/>
        </w:rPr>
        <w:t>d</w:t>
      </w:r>
      <w:r w:rsidR="00D12D79">
        <w:rPr>
          <w:rStyle w:val="normaltextrun"/>
          <w:rFonts w:ascii="Arial" w:hAnsi="Arial" w:cs="Arial"/>
        </w:rPr>
        <w:t>riven anchors</w:t>
      </w:r>
    </w:p>
    <w:p w14:paraId="2197AEC4" w14:textId="369077E0" w:rsidR="00E922AD" w:rsidRDefault="00E922AD"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Rock bolting and meshing</w:t>
      </w:r>
    </w:p>
    <w:p w14:paraId="5F539A73" w14:textId="2FF7B77F" w:rsidR="00E922AD" w:rsidRDefault="00E922AD"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Pattress plate installation (drilling and anchoring)</w:t>
      </w:r>
    </w:p>
    <w:p w14:paraId="4D474812" w14:textId="50465408" w:rsidR="00E922AD" w:rsidRDefault="00E922AD"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Drilled drainage</w:t>
      </w:r>
    </w:p>
    <w:p w14:paraId="3512A1D4" w14:textId="4EC5D80A" w:rsidR="00E922AD" w:rsidRDefault="000B3996"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Repointing / </w:t>
      </w:r>
      <w:r w:rsidR="00E922AD">
        <w:rPr>
          <w:rStyle w:val="normaltextrun"/>
          <w:rFonts w:ascii="Arial" w:hAnsi="Arial" w:cs="Arial"/>
        </w:rPr>
        <w:t xml:space="preserve">Pressure </w:t>
      </w:r>
      <w:r>
        <w:rPr>
          <w:rStyle w:val="normaltextrun"/>
          <w:rFonts w:ascii="Arial" w:hAnsi="Arial" w:cs="Arial"/>
        </w:rPr>
        <w:t>P</w:t>
      </w:r>
      <w:r w:rsidR="00E922AD">
        <w:rPr>
          <w:rStyle w:val="normaltextrun"/>
          <w:rFonts w:ascii="Arial" w:hAnsi="Arial" w:cs="Arial"/>
        </w:rPr>
        <w:t>ointing</w:t>
      </w:r>
    </w:p>
    <w:p w14:paraId="224DA255" w14:textId="492E4578" w:rsidR="00E922AD" w:rsidRDefault="00E922AD"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Spray concrete</w:t>
      </w:r>
    </w:p>
    <w:p w14:paraId="5B4B02A8" w14:textId="6C49B203" w:rsidR="00E922AD" w:rsidRPr="00591496" w:rsidRDefault="00E922AD"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 xml:space="preserve">Supply and installation of concrete </w:t>
      </w:r>
      <w:r w:rsidR="005157FC" w:rsidRPr="00591496">
        <w:rPr>
          <w:rStyle w:val="normaltextrun"/>
          <w:rFonts w:ascii="Arial" w:hAnsi="Arial" w:cs="Arial"/>
        </w:rPr>
        <w:t xml:space="preserve">“Lego” </w:t>
      </w:r>
      <w:r w:rsidRPr="00591496">
        <w:rPr>
          <w:rStyle w:val="normaltextrun"/>
          <w:rFonts w:ascii="Arial" w:hAnsi="Arial" w:cs="Arial"/>
        </w:rPr>
        <w:t>blocks</w:t>
      </w:r>
    </w:p>
    <w:p w14:paraId="2B92E61A" w14:textId="1790E587" w:rsidR="00E922AD" w:rsidRDefault="00E922AD"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Supply and installation of carriageway protection measures</w:t>
      </w:r>
      <w:r w:rsidR="00D12D79">
        <w:rPr>
          <w:rStyle w:val="normaltextrun"/>
          <w:rFonts w:ascii="Arial" w:hAnsi="Arial" w:cs="Arial"/>
        </w:rPr>
        <w:t xml:space="preserve"> (plywood sheeting, hay bales, </w:t>
      </w:r>
      <w:r w:rsidR="000B3996">
        <w:rPr>
          <w:rStyle w:val="normaltextrun"/>
          <w:rFonts w:ascii="Arial" w:hAnsi="Arial" w:cs="Arial"/>
        </w:rPr>
        <w:t>H</w:t>
      </w:r>
      <w:r w:rsidR="00D12D79">
        <w:rPr>
          <w:rStyle w:val="normaltextrun"/>
          <w:rFonts w:ascii="Arial" w:hAnsi="Arial" w:cs="Arial"/>
        </w:rPr>
        <w:t>eras fencing etc)</w:t>
      </w:r>
    </w:p>
    <w:p w14:paraId="6D0ECD09" w14:textId="7600D2DB" w:rsidR="005157FC" w:rsidRDefault="005157F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Water entry (for the purpose of inspection or works)</w:t>
      </w:r>
    </w:p>
    <w:p w14:paraId="18A6226F" w14:textId="002ECC9A" w:rsidR="005157FC" w:rsidRDefault="005157F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Confined space entry (for the purpose of inspection or works)</w:t>
      </w:r>
    </w:p>
    <w:p w14:paraId="1E6BEE70" w14:textId="0CCFBAAB" w:rsidR="005157FC" w:rsidRDefault="005157F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Dewatering to enable works or inspections</w:t>
      </w:r>
    </w:p>
    <w:p w14:paraId="1838E440" w14:textId="2C02BCED" w:rsidR="000B3996" w:rsidRDefault="000B3996"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Rebuild of retaining walls in difficult access or as part of a Geotechnical scheme</w:t>
      </w:r>
    </w:p>
    <w:p w14:paraId="09B9AFC6" w14:textId="659D05A1" w:rsidR="005157FC" w:rsidRDefault="005157F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Provide emergency response to support the Council in responding to unplanned incidents</w:t>
      </w:r>
    </w:p>
    <w:p w14:paraId="53EDE195" w14:textId="6D0F6C5B" w:rsidR="005157FC" w:rsidRDefault="005157F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Provision of information required from the </w:t>
      </w:r>
      <w:r w:rsidR="00BB1FC5">
        <w:rPr>
          <w:rStyle w:val="normaltextrun"/>
          <w:rFonts w:ascii="Arial" w:hAnsi="Arial" w:cs="Arial"/>
        </w:rPr>
        <w:t>C</w:t>
      </w:r>
      <w:r>
        <w:rPr>
          <w:rStyle w:val="normaltextrun"/>
          <w:rFonts w:ascii="Arial" w:hAnsi="Arial" w:cs="Arial"/>
        </w:rPr>
        <w:t>lient in the form of a Construction Phase Plan in line with CDM Regulations 2015</w:t>
      </w:r>
    </w:p>
    <w:p w14:paraId="676B1197" w14:textId="118EACF1" w:rsidR="005157FC" w:rsidRPr="00E922AD" w:rsidRDefault="005157FC" w:rsidP="00357C3A">
      <w:pPr>
        <w:pStyle w:val="paragraph"/>
        <w:numPr>
          <w:ilvl w:val="0"/>
          <w:numId w:val="35"/>
        </w:numPr>
        <w:spacing w:before="0" w:beforeAutospacing="0" w:after="0" w:afterAutospacing="0"/>
        <w:jc w:val="both"/>
        <w:textAlignment w:val="baseline"/>
        <w:rPr>
          <w:rStyle w:val="normaltextrun"/>
          <w:rFonts w:ascii="Arial" w:hAnsi="Arial" w:cs="Arial"/>
        </w:rPr>
      </w:pPr>
      <w:r>
        <w:rPr>
          <w:rStyle w:val="normaltextrun"/>
          <w:rFonts w:ascii="Arial" w:hAnsi="Arial" w:cs="Arial"/>
        </w:rPr>
        <w:t>Principal Contractor and Contractor duties in line with CDM Regulations 2015</w:t>
      </w:r>
    </w:p>
    <w:p w14:paraId="347A72E2" w14:textId="58960996" w:rsidR="00D73205" w:rsidRDefault="00D73205">
      <w:pPr>
        <w:widowControl/>
        <w:jc w:val="left"/>
        <w:rPr>
          <w:rStyle w:val="eop"/>
          <w:rFonts w:cs="Arial"/>
          <w:szCs w:val="24"/>
          <w:lang w:eastAsia="en-GB"/>
        </w:rPr>
      </w:pPr>
      <w:r>
        <w:rPr>
          <w:rStyle w:val="eop"/>
          <w:rFonts w:cs="Arial"/>
        </w:rPr>
        <w:br w:type="page"/>
      </w:r>
    </w:p>
    <w:p w14:paraId="0F000A26" w14:textId="34EA03E2" w:rsidR="005A0FFA" w:rsidRPr="009169C4" w:rsidRDefault="005A0FFA" w:rsidP="005A0FFA">
      <w:pPr>
        <w:pStyle w:val="paragraph"/>
        <w:spacing w:before="0" w:beforeAutospacing="0" w:after="0" w:afterAutospacing="0"/>
        <w:jc w:val="both"/>
        <w:textAlignment w:val="baseline"/>
        <w:rPr>
          <w:rStyle w:val="normaltextrun"/>
          <w:rFonts w:ascii="Arial" w:hAnsi="Arial" w:cs="Arial"/>
          <w:b/>
          <w:bCs/>
        </w:rPr>
      </w:pPr>
      <w:r w:rsidRPr="009169C4">
        <w:rPr>
          <w:rStyle w:val="normaltextrun"/>
          <w:rFonts w:ascii="Arial" w:hAnsi="Arial" w:cs="Arial"/>
          <w:b/>
          <w:bCs/>
        </w:rPr>
        <w:lastRenderedPageBreak/>
        <w:t xml:space="preserve">Lot </w:t>
      </w:r>
      <w:r w:rsidR="00591496">
        <w:rPr>
          <w:rStyle w:val="normaltextrun"/>
          <w:rFonts w:ascii="Arial" w:hAnsi="Arial" w:cs="Arial"/>
          <w:b/>
          <w:bCs/>
        </w:rPr>
        <w:t>3</w:t>
      </w:r>
      <w:r w:rsidRPr="009169C4">
        <w:rPr>
          <w:rStyle w:val="normaltextrun"/>
          <w:rFonts w:ascii="Arial" w:hAnsi="Arial" w:cs="Arial"/>
          <w:b/>
          <w:bCs/>
        </w:rPr>
        <w:t xml:space="preserve"> – Geotechnical </w:t>
      </w:r>
      <w:r>
        <w:rPr>
          <w:rStyle w:val="normaltextrun"/>
          <w:rFonts w:ascii="Arial" w:hAnsi="Arial" w:cs="Arial"/>
          <w:b/>
          <w:bCs/>
        </w:rPr>
        <w:t>Design and Build</w:t>
      </w:r>
    </w:p>
    <w:p w14:paraId="2F426760" w14:textId="77777777" w:rsidR="005A0FFA" w:rsidRPr="005A0FFA" w:rsidRDefault="005A0FFA" w:rsidP="005A0FFA">
      <w:pPr>
        <w:pStyle w:val="paragraph"/>
        <w:spacing w:before="0" w:beforeAutospacing="0" w:after="0" w:afterAutospacing="0"/>
        <w:jc w:val="both"/>
        <w:textAlignment w:val="baseline"/>
        <w:rPr>
          <w:rStyle w:val="normaltextrun"/>
          <w:rFonts w:ascii="Arial" w:hAnsi="Arial"/>
          <w:b/>
          <w:bCs/>
        </w:rPr>
      </w:pPr>
    </w:p>
    <w:p w14:paraId="5842FF0C" w14:textId="5EE77874" w:rsidR="00682E4C" w:rsidRPr="00591496" w:rsidRDefault="00682E4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A desk study review or phase one report (including provision of commercial database searches</w:t>
      </w:r>
      <w:r w:rsidR="00D12D79" w:rsidRPr="00591496">
        <w:rPr>
          <w:rStyle w:val="normaltextrun"/>
          <w:rFonts w:ascii="Arial" w:hAnsi="Arial" w:cs="Arial"/>
        </w:rPr>
        <w:t xml:space="preserve"> </w:t>
      </w:r>
      <w:r w:rsidR="00D16791" w:rsidRPr="00591496">
        <w:rPr>
          <w:rStyle w:val="normaltextrun"/>
          <w:rFonts w:ascii="Arial" w:hAnsi="Arial" w:cs="Arial"/>
        </w:rPr>
        <w:t>e.g.</w:t>
      </w:r>
      <w:r w:rsidR="00D12D79" w:rsidRPr="00591496">
        <w:rPr>
          <w:rStyle w:val="normaltextrun"/>
          <w:rFonts w:ascii="Arial" w:hAnsi="Arial" w:cs="Arial"/>
        </w:rPr>
        <w:t xml:space="preserve"> Envirocheck Report</w:t>
      </w:r>
      <w:r w:rsidRPr="00591496">
        <w:rPr>
          <w:rStyle w:val="normaltextrun"/>
          <w:rFonts w:ascii="Arial" w:hAnsi="Arial" w:cs="Arial"/>
        </w:rPr>
        <w:t>)</w:t>
      </w:r>
    </w:p>
    <w:p w14:paraId="38350C72" w14:textId="0639B7B5" w:rsidR="00682E4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Pre-investigation site reconnaissance and liaison with formal agreement of site working practices</w:t>
      </w:r>
    </w:p>
    <w:p w14:paraId="6F493E0B" w14:textId="5D8B611E"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Provision of geophysical survey information</w:t>
      </w:r>
    </w:p>
    <w:p w14:paraId="683B6935" w14:textId="77777777"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Preparation of draft information logs and test schedules for approval</w:t>
      </w:r>
    </w:p>
    <w:p w14:paraId="3575DAAE" w14:textId="77777777"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Provision of a Ground Investigation Report or a Ground Investigation Report and Geotechnical Design Report together with design advice for earthworks, foundations, pavements, ground stabilisation, soakaways</w:t>
      </w:r>
    </w:p>
    <w:p w14:paraId="5D057EB0" w14:textId="77777777"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Provision of contamination and remedial advice including consultation with regulatory authorities</w:t>
      </w:r>
    </w:p>
    <w:p w14:paraId="0D5E47A5" w14:textId="77777777"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Provision of information required from the client for completion of pre-construction information in line with CDM regulations 2015</w:t>
      </w:r>
    </w:p>
    <w:p w14:paraId="3C0E4246" w14:textId="77777777"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Designer duties in line with CDM regulations 2015</w:t>
      </w:r>
    </w:p>
    <w:p w14:paraId="16797299" w14:textId="77777777"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cs="Arial"/>
        </w:rPr>
      </w:pPr>
      <w:r w:rsidRPr="00591496">
        <w:rPr>
          <w:rStyle w:val="normaltextrun"/>
          <w:rFonts w:ascii="Arial" w:hAnsi="Arial" w:cs="Arial"/>
        </w:rPr>
        <w:t>Other professional geotechnical advice and reviews</w:t>
      </w:r>
    </w:p>
    <w:p w14:paraId="471993A4" w14:textId="32A7A25A" w:rsidR="005157FC" w:rsidRPr="00591496" w:rsidRDefault="005157FC" w:rsidP="00591496">
      <w:pPr>
        <w:pStyle w:val="paragraph"/>
        <w:numPr>
          <w:ilvl w:val="0"/>
          <w:numId w:val="35"/>
        </w:numPr>
        <w:spacing w:before="0" w:beforeAutospacing="0" w:after="0" w:afterAutospacing="0"/>
        <w:jc w:val="both"/>
        <w:textAlignment w:val="baseline"/>
        <w:rPr>
          <w:rStyle w:val="normaltextrun"/>
          <w:rFonts w:ascii="Arial" w:hAnsi="Arial"/>
        </w:rPr>
      </w:pPr>
      <w:r w:rsidRPr="00591496">
        <w:rPr>
          <w:rStyle w:val="normaltextrun"/>
          <w:rFonts w:ascii="Arial" w:hAnsi="Arial" w:cs="Arial"/>
        </w:rPr>
        <w:t>All geotechnical site works service requirements as outlined above in Lot 1 Geotechnical Site Works  </w:t>
      </w:r>
    </w:p>
    <w:p w14:paraId="705C5C40" w14:textId="5E1B4C17" w:rsidR="00916887" w:rsidRDefault="00916887">
      <w:pPr>
        <w:widowControl/>
        <w:jc w:val="left"/>
        <w:rPr>
          <w:rFonts w:cs="Arial"/>
          <w:szCs w:val="24"/>
          <w:lang w:eastAsia="en-GB"/>
        </w:rPr>
      </w:pPr>
      <w:r>
        <w:rPr>
          <w:rFonts w:cs="Arial"/>
          <w:szCs w:val="24"/>
          <w:lang w:eastAsia="en-GB"/>
        </w:rPr>
        <w:br w:type="page"/>
      </w:r>
    </w:p>
    <w:p w14:paraId="5133AE9F" w14:textId="4A5F244D" w:rsidR="00916887" w:rsidRDefault="00916887" w:rsidP="009F5CA1">
      <w:pPr>
        <w:pStyle w:val="ListParagraph"/>
        <w:widowControl/>
        <w:numPr>
          <w:ilvl w:val="0"/>
          <w:numId w:val="3"/>
        </w:numPr>
        <w:spacing w:after="160" w:line="259" w:lineRule="auto"/>
        <w:ind w:left="0" w:firstLine="0"/>
        <w:jc w:val="left"/>
        <w:rPr>
          <w:rFonts w:cs="Arial"/>
          <w:b/>
          <w:bCs/>
          <w:sz w:val="36"/>
          <w:szCs w:val="36"/>
        </w:rPr>
      </w:pPr>
      <w:r>
        <w:rPr>
          <w:rFonts w:cs="Arial"/>
          <w:b/>
          <w:bCs/>
          <w:sz w:val="36"/>
          <w:szCs w:val="36"/>
        </w:rPr>
        <w:lastRenderedPageBreak/>
        <w:t>Questions</w:t>
      </w:r>
    </w:p>
    <w:p w14:paraId="64740012" w14:textId="77777777" w:rsidR="00E74D92" w:rsidRPr="00266935" w:rsidRDefault="00E74D92" w:rsidP="00266935">
      <w:pPr>
        <w:widowControl/>
        <w:spacing w:after="0" w:line="240" w:lineRule="auto"/>
        <w:textAlignment w:val="baseline"/>
        <w:rPr>
          <w:rFonts w:cs="Arial"/>
          <w:szCs w:val="24"/>
          <w:lang w:eastAsia="en-GB"/>
        </w:rPr>
      </w:pPr>
    </w:p>
    <w:p w14:paraId="6A8F5640" w14:textId="725AA6B7" w:rsidR="001D302A" w:rsidRDefault="00700495" w:rsidP="009F5CA1">
      <w:pPr>
        <w:pStyle w:val="ListParagraph"/>
        <w:widowControl/>
        <w:spacing w:after="160" w:line="259" w:lineRule="auto"/>
        <w:ind w:left="0"/>
        <w:jc w:val="left"/>
        <w:rPr>
          <w:rStyle w:val="normaltextrun"/>
          <w:rFonts w:cs="Arial"/>
          <w:color w:val="000000"/>
          <w:shd w:val="clear" w:color="auto" w:fill="FFFFFF"/>
        </w:rPr>
      </w:pPr>
      <w:r>
        <w:rPr>
          <w:rStyle w:val="normaltextrun"/>
          <w:rFonts w:cs="Arial"/>
          <w:color w:val="000000"/>
          <w:bdr w:val="none" w:sz="0" w:space="0" w:color="auto" w:frame="1"/>
        </w:rPr>
        <w:t>Please provide your responses to the following questions in the spaces provided</w:t>
      </w:r>
      <w:r w:rsidRPr="00700495">
        <w:rPr>
          <w:rStyle w:val="normaltextrun"/>
          <w:rFonts w:cs="Arial"/>
          <w:color w:val="000000"/>
          <w:bdr w:val="none" w:sz="0" w:space="0" w:color="auto" w:frame="1"/>
        </w:rPr>
        <w:t>.</w:t>
      </w:r>
      <w:r>
        <w:rPr>
          <w:rStyle w:val="normaltextrun"/>
          <w:rFonts w:cs="Arial"/>
          <w:color w:val="000000"/>
          <w:bdr w:val="none" w:sz="0" w:space="0" w:color="auto" w:frame="1"/>
        </w:rPr>
        <w:t xml:space="preserve"> </w:t>
      </w:r>
      <w:r w:rsidRPr="00700495">
        <w:rPr>
          <w:rStyle w:val="normaltextrun"/>
          <w:rFonts w:cs="Arial"/>
          <w:color w:val="000000"/>
          <w:bdr w:val="none" w:sz="0" w:space="0" w:color="auto" w:frame="1"/>
        </w:rPr>
        <w:t>Please do not provide</w:t>
      </w:r>
      <w:r>
        <w:rPr>
          <w:rStyle w:val="normaltextrun"/>
          <w:rFonts w:cs="Arial"/>
          <w:color w:val="000000"/>
          <w:shd w:val="clear" w:color="auto" w:fill="FFFFFF"/>
        </w:rPr>
        <w:t xml:space="preserve"> sales literature or brochures with your responses as these will be requested if required.</w:t>
      </w:r>
    </w:p>
    <w:p w14:paraId="50457720" w14:textId="13F7DF7E" w:rsidR="006C4790" w:rsidRDefault="006C4790" w:rsidP="001D302A">
      <w:pPr>
        <w:pStyle w:val="ListParagraph"/>
        <w:widowControl/>
        <w:spacing w:after="160" w:line="259" w:lineRule="auto"/>
        <w:jc w:val="left"/>
        <w:rPr>
          <w:rStyle w:val="normaltextrun"/>
          <w:rFonts w:cs="Arial"/>
          <w:color w:val="000000"/>
          <w:shd w:val="clear" w:color="auto" w:fill="FFFFFF"/>
        </w:rPr>
      </w:pPr>
    </w:p>
    <w:p w14:paraId="04778092" w14:textId="4E6C0797" w:rsidR="001D302A" w:rsidRDefault="006C4790" w:rsidP="00A96C98">
      <w:pPr>
        <w:pStyle w:val="ListParagraph"/>
        <w:widowControl/>
        <w:numPr>
          <w:ilvl w:val="1"/>
          <w:numId w:val="3"/>
        </w:numPr>
        <w:spacing w:after="160" w:line="259" w:lineRule="auto"/>
        <w:ind w:left="426" w:hanging="473"/>
        <w:jc w:val="left"/>
        <w:rPr>
          <w:rStyle w:val="normaltextrun"/>
          <w:rFonts w:cs="Arial"/>
          <w:b/>
          <w:bCs/>
          <w:color w:val="000000"/>
          <w:shd w:val="clear" w:color="auto" w:fill="FFFFFF"/>
        </w:rPr>
      </w:pPr>
      <w:r w:rsidRPr="006C4790">
        <w:rPr>
          <w:rStyle w:val="normaltextrun"/>
          <w:rFonts w:cs="Arial"/>
          <w:b/>
          <w:bCs/>
          <w:color w:val="000000"/>
          <w:shd w:val="clear" w:color="auto" w:fill="FFFFFF"/>
        </w:rPr>
        <w:t>Contact Details</w:t>
      </w:r>
    </w:p>
    <w:p w14:paraId="216C0818" w14:textId="77777777" w:rsidR="00A96C98" w:rsidRDefault="00A96C98" w:rsidP="00A96C98">
      <w:pPr>
        <w:pStyle w:val="ListParagraph"/>
        <w:widowControl/>
        <w:spacing w:after="160" w:line="259" w:lineRule="auto"/>
        <w:ind w:left="426"/>
        <w:jc w:val="left"/>
        <w:rPr>
          <w:rStyle w:val="normaltextrun"/>
          <w:rFonts w:cs="Arial"/>
          <w:b/>
          <w:bCs/>
          <w:color w:val="000000"/>
          <w:shd w:val="clear" w:color="auto" w:fill="FFFFFF"/>
        </w:rPr>
      </w:pPr>
    </w:p>
    <w:p w14:paraId="26182274" w14:textId="390E1357" w:rsidR="00A96C98" w:rsidRDefault="00A96C98" w:rsidP="00A96C98">
      <w:pPr>
        <w:pStyle w:val="ListParagraph"/>
        <w:widowControl/>
        <w:spacing w:after="160" w:line="259" w:lineRule="auto"/>
        <w:ind w:left="0"/>
        <w:jc w:val="left"/>
        <w:rPr>
          <w:rStyle w:val="normaltextrun"/>
          <w:rFonts w:cs="Arial"/>
          <w:b/>
          <w:bCs/>
          <w:color w:val="000000"/>
          <w:shd w:val="clear" w:color="auto" w:fill="FFFFFF"/>
        </w:rPr>
      </w:pPr>
      <w:r>
        <w:rPr>
          <w:rStyle w:val="normaltextrun"/>
          <w:rFonts w:cs="Arial"/>
          <w:color w:val="000000"/>
          <w:bdr w:val="none" w:sz="0" w:space="0" w:color="auto" w:frame="1"/>
        </w:rPr>
        <w:t>Please provide your contact details for enquiries about this questionnaire</w:t>
      </w:r>
    </w:p>
    <w:tbl>
      <w:tblPr>
        <w:tblStyle w:val="TableGrid"/>
        <w:tblW w:w="0" w:type="auto"/>
        <w:tblLook w:val="04A0" w:firstRow="1" w:lastRow="0" w:firstColumn="1" w:lastColumn="0" w:noHBand="0" w:noVBand="1"/>
      </w:tblPr>
      <w:tblGrid>
        <w:gridCol w:w="2405"/>
        <w:gridCol w:w="6611"/>
      </w:tblGrid>
      <w:tr w:rsidR="00A96C98" w14:paraId="74AB3776" w14:textId="77777777" w:rsidTr="0077577F">
        <w:trPr>
          <w:trHeight w:val="688"/>
        </w:trPr>
        <w:tc>
          <w:tcPr>
            <w:tcW w:w="2405" w:type="dxa"/>
            <w:shd w:val="clear" w:color="auto" w:fill="D9D9D9" w:themeFill="background1" w:themeFillShade="D9"/>
            <w:vAlign w:val="center"/>
          </w:tcPr>
          <w:p w14:paraId="0A0F3ED3" w14:textId="3ED98DE2" w:rsidR="00A96C98" w:rsidRPr="007C06D5" w:rsidRDefault="00A96C98" w:rsidP="00A96C98">
            <w:pPr>
              <w:pStyle w:val="ListParagraph"/>
              <w:widowControl/>
              <w:spacing w:after="160" w:line="259" w:lineRule="auto"/>
              <w:ind w:left="0"/>
              <w:jc w:val="left"/>
              <w:rPr>
                <w:rFonts w:cs="Arial"/>
                <w:bCs/>
                <w:szCs w:val="24"/>
              </w:rPr>
            </w:pPr>
            <w:r w:rsidRPr="007C06D5">
              <w:rPr>
                <w:rFonts w:cs="Arial"/>
                <w:bCs/>
                <w:szCs w:val="24"/>
              </w:rPr>
              <w:t>Organisation Name:</w:t>
            </w:r>
          </w:p>
        </w:tc>
        <w:tc>
          <w:tcPr>
            <w:tcW w:w="6611" w:type="dxa"/>
          </w:tcPr>
          <w:p w14:paraId="05E9C806"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r w:rsidR="00A96C98" w14:paraId="25C3E80C" w14:textId="77777777" w:rsidTr="0077577F">
        <w:trPr>
          <w:trHeight w:val="556"/>
        </w:trPr>
        <w:tc>
          <w:tcPr>
            <w:tcW w:w="2405" w:type="dxa"/>
            <w:shd w:val="clear" w:color="auto" w:fill="D9D9D9" w:themeFill="background1" w:themeFillShade="D9"/>
            <w:vAlign w:val="center"/>
          </w:tcPr>
          <w:p w14:paraId="677BAD4A" w14:textId="4E3F8BFF" w:rsidR="00A96C98" w:rsidRPr="007C06D5" w:rsidRDefault="00A96C98" w:rsidP="00A96C98">
            <w:pPr>
              <w:pStyle w:val="ListParagraph"/>
              <w:widowControl/>
              <w:spacing w:after="160" w:line="259" w:lineRule="auto"/>
              <w:ind w:left="0"/>
              <w:jc w:val="left"/>
              <w:rPr>
                <w:rFonts w:cs="Arial"/>
                <w:bCs/>
                <w:szCs w:val="24"/>
              </w:rPr>
            </w:pPr>
            <w:r w:rsidRPr="007C06D5">
              <w:rPr>
                <w:rFonts w:cs="Arial"/>
                <w:bCs/>
                <w:szCs w:val="24"/>
              </w:rPr>
              <w:t>Contact Name:</w:t>
            </w:r>
          </w:p>
        </w:tc>
        <w:tc>
          <w:tcPr>
            <w:tcW w:w="6611" w:type="dxa"/>
          </w:tcPr>
          <w:p w14:paraId="0EB3E0CE"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r w:rsidR="00A96C98" w14:paraId="5C688B62" w14:textId="77777777" w:rsidTr="0077577F">
        <w:trPr>
          <w:trHeight w:val="564"/>
        </w:trPr>
        <w:tc>
          <w:tcPr>
            <w:tcW w:w="2405" w:type="dxa"/>
            <w:shd w:val="clear" w:color="auto" w:fill="D9D9D9" w:themeFill="background1" w:themeFillShade="D9"/>
            <w:vAlign w:val="center"/>
          </w:tcPr>
          <w:p w14:paraId="67A9EA73" w14:textId="46D8496F" w:rsidR="00A96C98" w:rsidRPr="007C06D5" w:rsidRDefault="00A96C98" w:rsidP="00A96C98">
            <w:pPr>
              <w:pStyle w:val="ListParagraph"/>
              <w:widowControl/>
              <w:spacing w:after="160" w:line="259" w:lineRule="auto"/>
              <w:ind w:left="0"/>
              <w:jc w:val="left"/>
              <w:rPr>
                <w:rFonts w:cs="Arial"/>
                <w:bCs/>
                <w:szCs w:val="24"/>
              </w:rPr>
            </w:pPr>
            <w:r w:rsidRPr="007C06D5">
              <w:rPr>
                <w:rFonts w:cs="Arial"/>
                <w:bCs/>
                <w:szCs w:val="24"/>
              </w:rPr>
              <w:t>Postal Address:</w:t>
            </w:r>
          </w:p>
        </w:tc>
        <w:tc>
          <w:tcPr>
            <w:tcW w:w="6611" w:type="dxa"/>
          </w:tcPr>
          <w:p w14:paraId="7C9432A9"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r w:rsidR="00A96C98" w14:paraId="449246CA" w14:textId="77777777" w:rsidTr="0077577F">
        <w:trPr>
          <w:trHeight w:val="558"/>
        </w:trPr>
        <w:tc>
          <w:tcPr>
            <w:tcW w:w="2405" w:type="dxa"/>
            <w:shd w:val="clear" w:color="auto" w:fill="D9D9D9" w:themeFill="background1" w:themeFillShade="D9"/>
            <w:vAlign w:val="center"/>
          </w:tcPr>
          <w:p w14:paraId="31B81089" w14:textId="552D6812" w:rsidR="00A96C98" w:rsidRPr="007C06D5" w:rsidRDefault="00A96C98" w:rsidP="00A96C98">
            <w:pPr>
              <w:pStyle w:val="ListParagraph"/>
              <w:widowControl/>
              <w:spacing w:after="160" w:line="259" w:lineRule="auto"/>
              <w:ind w:left="0"/>
              <w:jc w:val="left"/>
              <w:rPr>
                <w:rFonts w:cs="Arial"/>
                <w:bCs/>
                <w:szCs w:val="24"/>
              </w:rPr>
            </w:pPr>
            <w:r w:rsidRPr="007C06D5">
              <w:rPr>
                <w:rFonts w:cs="Arial"/>
                <w:bCs/>
                <w:szCs w:val="24"/>
              </w:rPr>
              <w:t>Country:</w:t>
            </w:r>
          </w:p>
        </w:tc>
        <w:tc>
          <w:tcPr>
            <w:tcW w:w="6611" w:type="dxa"/>
            <w:shd w:val="clear" w:color="auto" w:fill="auto"/>
          </w:tcPr>
          <w:p w14:paraId="7D5F1AC1"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r w:rsidR="00A96C98" w14:paraId="72276567" w14:textId="77777777" w:rsidTr="0077577F">
        <w:trPr>
          <w:trHeight w:val="552"/>
        </w:trPr>
        <w:tc>
          <w:tcPr>
            <w:tcW w:w="2405" w:type="dxa"/>
            <w:shd w:val="clear" w:color="auto" w:fill="D9D9D9" w:themeFill="background1" w:themeFillShade="D9"/>
            <w:vAlign w:val="center"/>
          </w:tcPr>
          <w:p w14:paraId="3AB283C8" w14:textId="530E5E83" w:rsidR="00A96C98" w:rsidRPr="007C06D5" w:rsidRDefault="00A96C98" w:rsidP="00A96C98">
            <w:pPr>
              <w:pStyle w:val="ListParagraph"/>
              <w:widowControl/>
              <w:spacing w:after="160" w:line="259" w:lineRule="auto"/>
              <w:ind w:left="0"/>
              <w:jc w:val="left"/>
              <w:rPr>
                <w:rFonts w:cs="Arial"/>
                <w:bCs/>
                <w:szCs w:val="24"/>
              </w:rPr>
            </w:pPr>
            <w:r w:rsidRPr="007C06D5">
              <w:rPr>
                <w:rFonts w:cs="Arial"/>
                <w:bCs/>
                <w:szCs w:val="24"/>
              </w:rPr>
              <w:t>Telephone Number:</w:t>
            </w:r>
          </w:p>
        </w:tc>
        <w:tc>
          <w:tcPr>
            <w:tcW w:w="6611" w:type="dxa"/>
          </w:tcPr>
          <w:p w14:paraId="6D7665AC"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r w:rsidR="00A96C98" w14:paraId="1610EA67" w14:textId="77777777" w:rsidTr="0077577F">
        <w:trPr>
          <w:trHeight w:val="561"/>
        </w:trPr>
        <w:tc>
          <w:tcPr>
            <w:tcW w:w="2405" w:type="dxa"/>
            <w:shd w:val="clear" w:color="auto" w:fill="D9D9D9" w:themeFill="background1" w:themeFillShade="D9"/>
            <w:vAlign w:val="center"/>
          </w:tcPr>
          <w:p w14:paraId="6C6A0C3D" w14:textId="6A10986D" w:rsidR="00A96C98" w:rsidRPr="007C06D5" w:rsidRDefault="00A96C98" w:rsidP="00A96C98">
            <w:pPr>
              <w:pStyle w:val="ListParagraph"/>
              <w:widowControl/>
              <w:spacing w:after="160" w:line="259" w:lineRule="auto"/>
              <w:ind w:left="0"/>
              <w:jc w:val="left"/>
              <w:rPr>
                <w:rFonts w:cs="Arial"/>
                <w:bCs/>
                <w:szCs w:val="24"/>
              </w:rPr>
            </w:pPr>
            <w:r w:rsidRPr="007C06D5">
              <w:rPr>
                <w:rFonts w:cs="Arial"/>
                <w:bCs/>
                <w:szCs w:val="24"/>
              </w:rPr>
              <w:t>Mobile Number:</w:t>
            </w:r>
          </w:p>
        </w:tc>
        <w:tc>
          <w:tcPr>
            <w:tcW w:w="6611" w:type="dxa"/>
          </w:tcPr>
          <w:p w14:paraId="3B6468B0"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r w:rsidR="00A96C98" w14:paraId="53E8FD39" w14:textId="77777777" w:rsidTr="0077577F">
        <w:trPr>
          <w:trHeight w:val="554"/>
        </w:trPr>
        <w:tc>
          <w:tcPr>
            <w:tcW w:w="2405" w:type="dxa"/>
            <w:shd w:val="clear" w:color="auto" w:fill="D9D9D9" w:themeFill="background1" w:themeFillShade="D9"/>
            <w:vAlign w:val="center"/>
          </w:tcPr>
          <w:p w14:paraId="21FD2951" w14:textId="4579B3C8" w:rsidR="00A96C98" w:rsidRPr="00A96C98" w:rsidRDefault="00A96C98" w:rsidP="00A96C98">
            <w:pPr>
              <w:pStyle w:val="ListParagraph"/>
              <w:widowControl/>
              <w:spacing w:after="160" w:line="259" w:lineRule="auto"/>
              <w:ind w:left="0"/>
              <w:jc w:val="left"/>
              <w:rPr>
                <w:rFonts w:cs="Arial"/>
                <w:b/>
                <w:bCs/>
                <w:color w:val="000000"/>
                <w:shd w:val="clear" w:color="auto" w:fill="FFFFFF"/>
              </w:rPr>
            </w:pPr>
            <w:r w:rsidRPr="007C06D5">
              <w:rPr>
                <w:rFonts w:cs="Arial"/>
                <w:bCs/>
                <w:szCs w:val="24"/>
              </w:rPr>
              <w:t>Email Address</w:t>
            </w:r>
            <w:r w:rsidR="007C06D5" w:rsidRPr="007C06D5">
              <w:rPr>
                <w:rFonts w:cs="Arial"/>
                <w:bCs/>
                <w:szCs w:val="24"/>
              </w:rPr>
              <w:t>:</w:t>
            </w:r>
          </w:p>
        </w:tc>
        <w:tc>
          <w:tcPr>
            <w:tcW w:w="6611" w:type="dxa"/>
          </w:tcPr>
          <w:p w14:paraId="0826CF3D" w14:textId="77777777" w:rsidR="00A96C98" w:rsidRDefault="00A96C98" w:rsidP="00A96C98">
            <w:pPr>
              <w:pStyle w:val="ListParagraph"/>
              <w:widowControl/>
              <w:spacing w:after="160" w:line="259" w:lineRule="auto"/>
              <w:ind w:left="0"/>
              <w:jc w:val="left"/>
              <w:rPr>
                <w:rFonts w:cs="Arial"/>
                <w:b/>
                <w:bCs/>
                <w:color w:val="000000"/>
                <w:shd w:val="clear" w:color="auto" w:fill="FFFFFF"/>
              </w:rPr>
            </w:pPr>
          </w:p>
        </w:tc>
      </w:tr>
    </w:tbl>
    <w:p w14:paraId="22251617" w14:textId="77777777" w:rsidR="006C4790" w:rsidRDefault="006C4790" w:rsidP="006C4790">
      <w:pPr>
        <w:pStyle w:val="ListParagraph"/>
        <w:widowControl/>
        <w:spacing w:after="160" w:line="259" w:lineRule="auto"/>
        <w:jc w:val="left"/>
        <w:rPr>
          <w:rStyle w:val="normaltextrun"/>
          <w:rFonts w:cs="Arial"/>
          <w:b/>
          <w:bCs/>
          <w:color w:val="000000"/>
          <w:shd w:val="clear" w:color="auto" w:fill="FFFFFF"/>
        </w:rPr>
      </w:pPr>
    </w:p>
    <w:p w14:paraId="13C67AED" w14:textId="749C70D8" w:rsidR="006C4790" w:rsidRPr="006C4790" w:rsidRDefault="006C4790" w:rsidP="009F5CA1">
      <w:pPr>
        <w:pStyle w:val="ListParagraph"/>
        <w:widowControl/>
        <w:spacing w:after="160" w:line="259" w:lineRule="auto"/>
        <w:ind w:left="0"/>
        <w:jc w:val="left"/>
        <w:rPr>
          <w:rStyle w:val="normaltextrun"/>
          <w:rFonts w:cs="Arial"/>
          <w:b/>
          <w:bCs/>
          <w:color w:val="000000"/>
          <w:shd w:val="clear" w:color="auto" w:fill="FFFFFF"/>
        </w:rPr>
      </w:pPr>
      <w:r w:rsidRPr="006C4790">
        <w:rPr>
          <w:rStyle w:val="normaltextrun"/>
          <w:rFonts w:cs="Arial"/>
          <w:b/>
          <w:bCs/>
          <w:color w:val="000000"/>
          <w:shd w:val="clear" w:color="auto" w:fill="FFFFFF"/>
        </w:rPr>
        <w:t>6.</w:t>
      </w:r>
      <w:r>
        <w:rPr>
          <w:rStyle w:val="normaltextrun"/>
          <w:rFonts w:cs="Arial"/>
          <w:b/>
          <w:bCs/>
          <w:color w:val="000000"/>
          <w:shd w:val="clear" w:color="auto" w:fill="FFFFFF"/>
        </w:rPr>
        <w:t>2</w:t>
      </w:r>
      <w:r w:rsidR="006E75A6">
        <w:rPr>
          <w:rStyle w:val="normaltextrun"/>
          <w:rFonts w:cs="Arial"/>
          <w:b/>
          <w:bCs/>
          <w:color w:val="000000"/>
          <w:shd w:val="clear" w:color="auto" w:fill="FFFFFF"/>
        </w:rPr>
        <w:tab/>
      </w:r>
      <w:r>
        <w:rPr>
          <w:rStyle w:val="normaltextrun"/>
          <w:rFonts w:cs="Arial"/>
          <w:b/>
          <w:bCs/>
          <w:color w:val="000000"/>
          <w:shd w:val="clear" w:color="auto" w:fill="FFFFFF"/>
        </w:rPr>
        <w:t>Service</w:t>
      </w:r>
      <w:r w:rsidR="00410F8C">
        <w:rPr>
          <w:rStyle w:val="normaltextrun"/>
          <w:rFonts w:cs="Arial"/>
          <w:b/>
          <w:bCs/>
          <w:color w:val="000000"/>
          <w:shd w:val="clear" w:color="auto" w:fill="FFFFFF"/>
        </w:rPr>
        <w:t>s</w:t>
      </w:r>
      <w:r>
        <w:rPr>
          <w:rStyle w:val="normaltextrun"/>
          <w:rFonts w:cs="Arial"/>
          <w:b/>
          <w:bCs/>
          <w:color w:val="000000"/>
          <w:shd w:val="clear" w:color="auto" w:fill="FFFFFF"/>
        </w:rPr>
        <w:t xml:space="preserve"> Requirements</w:t>
      </w:r>
    </w:p>
    <w:p w14:paraId="0FBA88A1" w14:textId="77777777" w:rsidR="002C5DE6" w:rsidRDefault="002C5DE6" w:rsidP="009F5CA1">
      <w:pPr>
        <w:pStyle w:val="ListParagraph"/>
        <w:spacing w:before="120"/>
        <w:ind w:left="0"/>
        <w:jc w:val="left"/>
        <w:rPr>
          <w:rFonts w:cs="Arial"/>
          <w:b/>
          <w:szCs w:val="24"/>
        </w:rPr>
      </w:pPr>
    </w:p>
    <w:p w14:paraId="7968E58E" w14:textId="77777777" w:rsidR="002C5DE6" w:rsidRDefault="002C5DE6" w:rsidP="002C5DE6">
      <w:pPr>
        <w:pStyle w:val="ListParagraph"/>
        <w:spacing w:before="120"/>
        <w:ind w:left="0"/>
        <w:jc w:val="left"/>
        <w:rPr>
          <w:rFonts w:cs="Arial"/>
          <w:bCs/>
          <w:szCs w:val="24"/>
        </w:rPr>
      </w:pPr>
      <w:r w:rsidRPr="00B1785A">
        <w:rPr>
          <w:rFonts w:cs="Arial"/>
          <w:b/>
          <w:szCs w:val="24"/>
        </w:rPr>
        <w:t>6.2.1</w:t>
      </w:r>
    </w:p>
    <w:tbl>
      <w:tblPr>
        <w:tblStyle w:val="TableGrid"/>
        <w:tblW w:w="9067" w:type="dxa"/>
        <w:tblLook w:val="04A0" w:firstRow="1" w:lastRow="0" w:firstColumn="1" w:lastColumn="0" w:noHBand="0" w:noVBand="1"/>
      </w:tblPr>
      <w:tblGrid>
        <w:gridCol w:w="9067"/>
      </w:tblGrid>
      <w:tr w:rsidR="002C5DE6" w14:paraId="29CCCF34" w14:textId="77777777" w:rsidTr="00D12D79">
        <w:tc>
          <w:tcPr>
            <w:tcW w:w="9067" w:type="dxa"/>
            <w:shd w:val="clear" w:color="auto" w:fill="D9D9D9" w:themeFill="background1" w:themeFillShade="D9"/>
          </w:tcPr>
          <w:p w14:paraId="483B6635" w14:textId="69D07D03" w:rsidR="002C5DE6" w:rsidRDefault="002C5DE6" w:rsidP="00D12D79">
            <w:pPr>
              <w:pStyle w:val="ListParagraph"/>
              <w:spacing w:before="120"/>
              <w:ind w:left="0"/>
              <w:jc w:val="left"/>
              <w:rPr>
                <w:rFonts w:cs="Arial"/>
                <w:bCs/>
                <w:szCs w:val="24"/>
              </w:rPr>
            </w:pPr>
            <w:r>
              <w:rPr>
                <w:rFonts w:cs="Arial"/>
                <w:bCs/>
                <w:szCs w:val="24"/>
              </w:rPr>
              <w:t>Please indicate which Lots you would be interested in tendering for</w:t>
            </w:r>
            <w:r w:rsidR="00D631C4">
              <w:rPr>
                <w:rFonts w:cs="Arial"/>
                <w:bCs/>
                <w:szCs w:val="24"/>
              </w:rPr>
              <w:t>.</w:t>
            </w:r>
          </w:p>
        </w:tc>
      </w:tr>
      <w:tr w:rsidR="002C5DE6" w14:paraId="788B1F26" w14:textId="77777777" w:rsidTr="00D12D79">
        <w:trPr>
          <w:trHeight w:val="458"/>
        </w:trPr>
        <w:tc>
          <w:tcPr>
            <w:tcW w:w="9067" w:type="dxa"/>
          </w:tcPr>
          <w:p w14:paraId="3135D076" w14:textId="174A0AC1" w:rsidR="002C5DE6" w:rsidRDefault="002C5DE6" w:rsidP="00D12D79">
            <w:pPr>
              <w:pStyle w:val="ListParagraph"/>
              <w:spacing w:before="120"/>
              <w:ind w:left="0"/>
              <w:jc w:val="left"/>
              <w:rPr>
                <w:rFonts w:cs="Arial"/>
                <w:bCs/>
                <w:szCs w:val="24"/>
              </w:rPr>
            </w:pPr>
          </w:p>
        </w:tc>
      </w:tr>
    </w:tbl>
    <w:p w14:paraId="75DB4EBF" w14:textId="77777777" w:rsidR="002C5DE6" w:rsidRDefault="002C5DE6" w:rsidP="009F5CA1">
      <w:pPr>
        <w:pStyle w:val="ListParagraph"/>
        <w:spacing w:before="120"/>
        <w:ind w:left="0"/>
        <w:jc w:val="left"/>
        <w:rPr>
          <w:rFonts w:cs="Arial"/>
          <w:b/>
          <w:szCs w:val="24"/>
        </w:rPr>
      </w:pPr>
    </w:p>
    <w:p w14:paraId="090A2FD6" w14:textId="2FFB2696" w:rsidR="006C4790" w:rsidRDefault="006E75A6" w:rsidP="009F5CA1">
      <w:pPr>
        <w:pStyle w:val="ListParagraph"/>
        <w:spacing w:before="120"/>
        <w:ind w:left="0"/>
        <w:jc w:val="left"/>
        <w:rPr>
          <w:rFonts w:cs="Arial"/>
          <w:bCs/>
          <w:szCs w:val="24"/>
        </w:rPr>
      </w:pPr>
      <w:r w:rsidRPr="00B1785A">
        <w:rPr>
          <w:rFonts w:cs="Arial"/>
          <w:b/>
          <w:szCs w:val="24"/>
        </w:rPr>
        <w:t>6.2.</w:t>
      </w:r>
      <w:r w:rsidR="002C5DE6">
        <w:rPr>
          <w:rFonts w:cs="Arial"/>
          <w:b/>
          <w:szCs w:val="24"/>
        </w:rPr>
        <w:t>2</w:t>
      </w:r>
    </w:p>
    <w:tbl>
      <w:tblPr>
        <w:tblStyle w:val="TableGrid"/>
        <w:tblW w:w="9067" w:type="dxa"/>
        <w:tblLook w:val="04A0" w:firstRow="1" w:lastRow="0" w:firstColumn="1" w:lastColumn="0" w:noHBand="0" w:noVBand="1"/>
      </w:tblPr>
      <w:tblGrid>
        <w:gridCol w:w="9067"/>
      </w:tblGrid>
      <w:tr w:rsidR="00BE0490" w14:paraId="3D013263" w14:textId="77777777" w:rsidTr="008F1B68">
        <w:tc>
          <w:tcPr>
            <w:tcW w:w="9067" w:type="dxa"/>
            <w:shd w:val="clear" w:color="auto" w:fill="D9D9D9" w:themeFill="background1" w:themeFillShade="D9"/>
          </w:tcPr>
          <w:p w14:paraId="76A0807E" w14:textId="77777777" w:rsidR="000F44A0" w:rsidRDefault="00BE0490" w:rsidP="009F5CA1">
            <w:pPr>
              <w:pStyle w:val="ListParagraph"/>
              <w:spacing w:before="120"/>
              <w:ind w:left="0"/>
              <w:jc w:val="left"/>
              <w:rPr>
                <w:rFonts w:cs="Arial"/>
                <w:bCs/>
                <w:szCs w:val="24"/>
              </w:rPr>
            </w:pPr>
            <w:r w:rsidRPr="00BE0490">
              <w:rPr>
                <w:rFonts w:cs="Arial"/>
                <w:bCs/>
                <w:szCs w:val="24"/>
              </w:rPr>
              <w:t xml:space="preserve">Is your company able to provide all the services in the Lot that you would tender for? </w:t>
            </w:r>
          </w:p>
          <w:p w14:paraId="35CAB7FD" w14:textId="75B63255" w:rsidR="00BE0490" w:rsidRDefault="00BE0490" w:rsidP="009F5CA1">
            <w:pPr>
              <w:pStyle w:val="ListParagraph"/>
              <w:spacing w:before="120"/>
              <w:ind w:left="0"/>
              <w:jc w:val="left"/>
              <w:rPr>
                <w:rFonts w:cs="Arial"/>
                <w:bCs/>
                <w:szCs w:val="24"/>
              </w:rPr>
            </w:pPr>
            <w:r w:rsidRPr="00BE0490">
              <w:rPr>
                <w:rFonts w:cs="Arial"/>
                <w:bCs/>
                <w:szCs w:val="24"/>
              </w:rPr>
              <w:t>Please indicate by completing the table</w:t>
            </w:r>
            <w:r w:rsidR="00682E4C">
              <w:rPr>
                <w:rFonts w:cs="Arial"/>
                <w:bCs/>
                <w:szCs w:val="24"/>
              </w:rPr>
              <w:t>(s)</w:t>
            </w:r>
            <w:r w:rsidRPr="00BE0490">
              <w:rPr>
                <w:rFonts w:cs="Arial"/>
                <w:bCs/>
                <w:szCs w:val="24"/>
              </w:rPr>
              <w:t xml:space="preserve"> </w:t>
            </w:r>
            <w:r w:rsidR="00682E4C">
              <w:rPr>
                <w:rFonts w:cs="Arial"/>
                <w:bCs/>
                <w:szCs w:val="24"/>
              </w:rPr>
              <w:t>below</w:t>
            </w:r>
            <w:r w:rsidRPr="00BE0490">
              <w:rPr>
                <w:rFonts w:cs="Arial"/>
                <w:bCs/>
                <w:szCs w:val="24"/>
              </w:rPr>
              <w:t xml:space="preserve"> (responding – Yes, No, Subcontract / outsource). This will help us to better understand if we need to further subdivide the Lots. Further subdivision of the Lots would not reduce the value of the work available to you</w:t>
            </w:r>
            <w:r w:rsidR="00D16791">
              <w:rPr>
                <w:rFonts w:cs="Arial"/>
                <w:bCs/>
                <w:szCs w:val="24"/>
              </w:rPr>
              <w:t>,</w:t>
            </w:r>
            <w:r w:rsidR="00D16791">
              <w:rPr>
                <w:bCs/>
                <w:szCs w:val="24"/>
              </w:rPr>
              <w:t xml:space="preserve"> t</w:t>
            </w:r>
            <w:r w:rsidRPr="00BE0490">
              <w:rPr>
                <w:rFonts w:cs="Arial"/>
                <w:bCs/>
                <w:szCs w:val="24"/>
              </w:rPr>
              <w:t>endering for multiple lots is acceptable. Derbyshire County Council are committed to providing best value for money and therefore are looking to reduce the use of subcontractors.</w:t>
            </w:r>
          </w:p>
        </w:tc>
      </w:tr>
      <w:tr w:rsidR="00BE0490" w14:paraId="250051AB" w14:textId="77777777" w:rsidTr="0077577F">
        <w:trPr>
          <w:trHeight w:val="458"/>
        </w:trPr>
        <w:tc>
          <w:tcPr>
            <w:tcW w:w="9067" w:type="dxa"/>
          </w:tcPr>
          <w:p w14:paraId="71F6D2C2" w14:textId="1EE3F16E" w:rsidR="00BE0490" w:rsidRDefault="00BE0490" w:rsidP="0077577F">
            <w:pPr>
              <w:pStyle w:val="ListParagraph"/>
              <w:spacing w:before="120"/>
              <w:ind w:left="0"/>
              <w:jc w:val="left"/>
              <w:rPr>
                <w:rFonts w:cs="Arial"/>
                <w:bCs/>
                <w:szCs w:val="24"/>
              </w:rPr>
            </w:pPr>
            <w:r w:rsidRPr="00BE0490">
              <w:rPr>
                <w:rFonts w:cs="Arial"/>
                <w:bCs/>
                <w:szCs w:val="24"/>
              </w:rPr>
              <w:t>Please respond by completing Table</w:t>
            </w:r>
            <w:r w:rsidR="003A74A5">
              <w:rPr>
                <w:rFonts w:cs="Arial"/>
                <w:bCs/>
                <w:szCs w:val="24"/>
              </w:rPr>
              <w:t>s</w:t>
            </w:r>
            <w:r w:rsidRPr="00BE0490">
              <w:rPr>
                <w:rFonts w:cs="Arial"/>
                <w:bCs/>
                <w:szCs w:val="24"/>
              </w:rPr>
              <w:t xml:space="preserve"> </w:t>
            </w:r>
            <w:r w:rsidR="00682E4C">
              <w:rPr>
                <w:rFonts w:cs="Arial"/>
                <w:bCs/>
                <w:szCs w:val="24"/>
              </w:rPr>
              <w:t>1</w:t>
            </w:r>
            <w:r w:rsidR="003A74A5">
              <w:rPr>
                <w:rFonts w:cs="Arial"/>
                <w:bCs/>
                <w:szCs w:val="24"/>
              </w:rPr>
              <w:t>,</w:t>
            </w:r>
            <w:r w:rsidR="00682E4C">
              <w:rPr>
                <w:rFonts w:cs="Arial"/>
                <w:bCs/>
                <w:szCs w:val="24"/>
              </w:rPr>
              <w:t xml:space="preserve"> 2</w:t>
            </w:r>
            <w:r w:rsidR="003A74A5">
              <w:rPr>
                <w:rFonts w:cs="Arial"/>
                <w:bCs/>
                <w:szCs w:val="24"/>
              </w:rPr>
              <w:t xml:space="preserve"> </w:t>
            </w:r>
            <w:r w:rsidR="00110889">
              <w:rPr>
                <w:rFonts w:cs="Arial"/>
                <w:bCs/>
                <w:szCs w:val="24"/>
              </w:rPr>
              <w:t>and/</w:t>
            </w:r>
            <w:r w:rsidR="003A74A5">
              <w:rPr>
                <w:rFonts w:cs="Arial"/>
                <w:bCs/>
                <w:szCs w:val="24"/>
              </w:rPr>
              <w:t>or 3</w:t>
            </w:r>
            <w:r w:rsidR="00110889">
              <w:rPr>
                <w:rFonts w:cs="Arial"/>
                <w:bCs/>
                <w:szCs w:val="24"/>
              </w:rPr>
              <w:t xml:space="preserve"> in line with what you would tender for.</w:t>
            </w:r>
          </w:p>
        </w:tc>
      </w:tr>
    </w:tbl>
    <w:p w14:paraId="67AF0131" w14:textId="2F341821" w:rsidR="00682E4C" w:rsidRDefault="00682E4C">
      <w:pPr>
        <w:widowControl/>
        <w:jc w:val="left"/>
        <w:rPr>
          <w:rFonts w:cs="Arial"/>
          <w:bCs/>
          <w:szCs w:val="24"/>
        </w:rPr>
      </w:pPr>
      <w:r>
        <w:rPr>
          <w:rFonts w:cs="Arial"/>
          <w:bCs/>
          <w:szCs w:val="24"/>
        </w:rPr>
        <w:br w:type="page"/>
      </w:r>
    </w:p>
    <w:tbl>
      <w:tblPr>
        <w:tblStyle w:val="TableGrid"/>
        <w:tblW w:w="0" w:type="auto"/>
        <w:tblLook w:val="04A0" w:firstRow="1" w:lastRow="0" w:firstColumn="1" w:lastColumn="0" w:noHBand="0" w:noVBand="1"/>
      </w:tblPr>
      <w:tblGrid>
        <w:gridCol w:w="5382"/>
        <w:gridCol w:w="1148"/>
        <w:gridCol w:w="843"/>
        <w:gridCol w:w="1643"/>
      </w:tblGrid>
      <w:tr w:rsidR="003A74A5" w14:paraId="4CA99B4D" w14:textId="77777777" w:rsidTr="00675EE1">
        <w:tc>
          <w:tcPr>
            <w:tcW w:w="5382" w:type="dxa"/>
            <w:shd w:val="clear" w:color="auto" w:fill="A6A6A6" w:themeFill="background1" w:themeFillShade="A6"/>
          </w:tcPr>
          <w:p w14:paraId="72306545" w14:textId="55164BBB" w:rsidR="003A74A5" w:rsidRPr="00682E4C" w:rsidRDefault="003A74A5" w:rsidP="003A74A5">
            <w:pPr>
              <w:pStyle w:val="paragraph"/>
              <w:spacing w:before="0" w:beforeAutospacing="0" w:after="0" w:afterAutospacing="0"/>
              <w:jc w:val="both"/>
              <w:textAlignment w:val="baseline"/>
              <w:rPr>
                <w:rStyle w:val="normaltextrun"/>
                <w:rFonts w:ascii="Arial" w:hAnsi="Arial" w:cs="Arial"/>
                <w:b/>
                <w:bCs/>
              </w:rPr>
            </w:pPr>
            <w:r w:rsidRPr="00682E4C">
              <w:rPr>
                <w:rStyle w:val="normaltextrun"/>
                <w:rFonts w:ascii="Arial" w:hAnsi="Arial" w:cs="Arial"/>
                <w:b/>
                <w:bCs/>
              </w:rPr>
              <w:lastRenderedPageBreak/>
              <w:t>T</w:t>
            </w:r>
            <w:r w:rsidRPr="00682E4C">
              <w:rPr>
                <w:rStyle w:val="normaltextrun"/>
                <w:rFonts w:ascii="Arial" w:hAnsi="Arial"/>
                <w:b/>
                <w:bCs/>
              </w:rPr>
              <w:t xml:space="preserve">able </w:t>
            </w:r>
            <w:r>
              <w:rPr>
                <w:rStyle w:val="normaltextrun"/>
                <w:rFonts w:ascii="Arial" w:hAnsi="Arial"/>
                <w:b/>
                <w:bCs/>
              </w:rPr>
              <w:t>1</w:t>
            </w:r>
            <w:r w:rsidRPr="00682E4C">
              <w:rPr>
                <w:rStyle w:val="normaltextrun"/>
                <w:rFonts w:ascii="Arial" w:hAnsi="Arial"/>
                <w:b/>
                <w:bCs/>
              </w:rPr>
              <w:t xml:space="preserve"> – Lot </w:t>
            </w:r>
            <w:r>
              <w:rPr>
                <w:rStyle w:val="normaltextrun"/>
                <w:rFonts w:ascii="Arial" w:hAnsi="Arial"/>
                <w:b/>
                <w:bCs/>
              </w:rPr>
              <w:t>1</w:t>
            </w:r>
            <w:r w:rsidRPr="00682E4C">
              <w:rPr>
                <w:rStyle w:val="normaltextrun"/>
                <w:rFonts w:ascii="Arial" w:hAnsi="Arial"/>
                <w:b/>
                <w:bCs/>
              </w:rPr>
              <w:t xml:space="preserve"> Geotechnical </w:t>
            </w:r>
            <w:r>
              <w:rPr>
                <w:rStyle w:val="normaltextrun"/>
                <w:rFonts w:ascii="Arial" w:hAnsi="Arial"/>
                <w:b/>
                <w:bCs/>
              </w:rPr>
              <w:t>Investigations</w:t>
            </w:r>
          </w:p>
        </w:tc>
        <w:tc>
          <w:tcPr>
            <w:tcW w:w="1148" w:type="dxa"/>
            <w:shd w:val="clear" w:color="auto" w:fill="D9D9D9" w:themeFill="background1" w:themeFillShade="D9"/>
            <w:vAlign w:val="center"/>
          </w:tcPr>
          <w:p w14:paraId="45AA09EB" w14:textId="6329629C" w:rsidR="003A74A5" w:rsidRDefault="003A74A5" w:rsidP="003A74A5">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Yes</w:t>
            </w:r>
            <w:r w:rsidR="00675EE1">
              <w:rPr>
                <w:rStyle w:val="normaltextrun"/>
                <w:rFonts w:ascii="Arial" w:hAnsi="Arial" w:cs="Arial"/>
              </w:rPr>
              <w:t xml:space="preserve"> (in house)</w:t>
            </w:r>
          </w:p>
        </w:tc>
        <w:tc>
          <w:tcPr>
            <w:tcW w:w="843" w:type="dxa"/>
            <w:shd w:val="clear" w:color="auto" w:fill="D9D9D9" w:themeFill="background1" w:themeFillShade="D9"/>
            <w:vAlign w:val="center"/>
          </w:tcPr>
          <w:p w14:paraId="274B4DF8" w14:textId="77777777" w:rsidR="003A74A5" w:rsidRDefault="003A74A5" w:rsidP="003A74A5">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No</w:t>
            </w:r>
          </w:p>
        </w:tc>
        <w:tc>
          <w:tcPr>
            <w:tcW w:w="1643" w:type="dxa"/>
            <w:shd w:val="clear" w:color="auto" w:fill="D9D9D9" w:themeFill="background1" w:themeFillShade="D9"/>
            <w:vAlign w:val="center"/>
          </w:tcPr>
          <w:p w14:paraId="0EFAF585" w14:textId="77777777" w:rsidR="003A74A5" w:rsidRDefault="003A74A5" w:rsidP="003A74A5">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Sub-Contract / Outsource</w:t>
            </w:r>
          </w:p>
        </w:tc>
      </w:tr>
      <w:tr w:rsidR="003A74A5" w14:paraId="52FC9C4B" w14:textId="77777777" w:rsidTr="00675EE1">
        <w:tc>
          <w:tcPr>
            <w:tcW w:w="5382" w:type="dxa"/>
            <w:shd w:val="clear" w:color="auto" w:fill="D9D9D9" w:themeFill="background1" w:themeFillShade="D9"/>
          </w:tcPr>
          <w:p w14:paraId="21B7A45A" w14:textId="1B9721CF" w:rsidR="003A74A5" w:rsidRDefault="003A74A5" w:rsidP="003A74A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Geotechnical Site Survey</w:t>
            </w:r>
          </w:p>
        </w:tc>
        <w:tc>
          <w:tcPr>
            <w:tcW w:w="1148" w:type="dxa"/>
          </w:tcPr>
          <w:p w14:paraId="1D28E032"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843" w:type="dxa"/>
          </w:tcPr>
          <w:p w14:paraId="442DAD4A"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1643" w:type="dxa"/>
          </w:tcPr>
          <w:p w14:paraId="275DC288"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r>
      <w:tr w:rsidR="003A74A5" w14:paraId="4936FCA2" w14:textId="77777777" w:rsidTr="00675EE1">
        <w:tc>
          <w:tcPr>
            <w:tcW w:w="5382" w:type="dxa"/>
            <w:shd w:val="clear" w:color="auto" w:fill="D9D9D9" w:themeFill="background1" w:themeFillShade="D9"/>
          </w:tcPr>
          <w:p w14:paraId="4004CEA0" w14:textId="4956AC80" w:rsidR="003A74A5" w:rsidRDefault="003A74A5" w:rsidP="003A74A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Boreholes</w:t>
            </w:r>
          </w:p>
        </w:tc>
        <w:tc>
          <w:tcPr>
            <w:tcW w:w="1148" w:type="dxa"/>
          </w:tcPr>
          <w:p w14:paraId="1377A0C0"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843" w:type="dxa"/>
          </w:tcPr>
          <w:p w14:paraId="6F5EAA4F"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1643" w:type="dxa"/>
          </w:tcPr>
          <w:p w14:paraId="1DB87A42"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r>
      <w:tr w:rsidR="003A74A5" w14:paraId="7FBE2D71" w14:textId="77777777" w:rsidTr="00675EE1">
        <w:tc>
          <w:tcPr>
            <w:tcW w:w="5382" w:type="dxa"/>
            <w:shd w:val="clear" w:color="auto" w:fill="D9D9D9" w:themeFill="background1" w:themeFillShade="D9"/>
          </w:tcPr>
          <w:p w14:paraId="5D86B7B4" w14:textId="782217C3" w:rsidR="003A74A5" w:rsidRDefault="003A74A5" w:rsidP="003A74A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Window samples</w:t>
            </w:r>
          </w:p>
        </w:tc>
        <w:tc>
          <w:tcPr>
            <w:tcW w:w="1148" w:type="dxa"/>
          </w:tcPr>
          <w:p w14:paraId="144260F7"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843" w:type="dxa"/>
          </w:tcPr>
          <w:p w14:paraId="518E9EC6"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1643" w:type="dxa"/>
          </w:tcPr>
          <w:p w14:paraId="676DF0DD"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r>
      <w:tr w:rsidR="003A74A5" w14:paraId="43477931" w14:textId="77777777" w:rsidTr="00675EE1">
        <w:tc>
          <w:tcPr>
            <w:tcW w:w="5382" w:type="dxa"/>
            <w:shd w:val="clear" w:color="auto" w:fill="D9D9D9" w:themeFill="background1" w:themeFillShade="D9"/>
          </w:tcPr>
          <w:p w14:paraId="3DE23C1D" w14:textId="4691CF5F" w:rsidR="003A74A5" w:rsidRDefault="003A74A5" w:rsidP="003A74A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Trial pits</w:t>
            </w:r>
          </w:p>
        </w:tc>
        <w:tc>
          <w:tcPr>
            <w:tcW w:w="1148" w:type="dxa"/>
          </w:tcPr>
          <w:p w14:paraId="2B290C50"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843" w:type="dxa"/>
          </w:tcPr>
          <w:p w14:paraId="60CA227E"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1643" w:type="dxa"/>
          </w:tcPr>
          <w:p w14:paraId="459A15EA"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r>
      <w:tr w:rsidR="003A74A5" w14:paraId="6C52B531" w14:textId="77777777" w:rsidTr="00675EE1">
        <w:tc>
          <w:tcPr>
            <w:tcW w:w="5382" w:type="dxa"/>
            <w:shd w:val="clear" w:color="auto" w:fill="D9D9D9" w:themeFill="background1" w:themeFillShade="D9"/>
          </w:tcPr>
          <w:p w14:paraId="280115B5" w14:textId="407D4C59" w:rsidR="003A74A5" w:rsidRDefault="003A74A5" w:rsidP="003A74A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Geotechnical Logs</w:t>
            </w:r>
          </w:p>
        </w:tc>
        <w:tc>
          <w:tcPr>
            <w:tcW w:w="1148" w:type="dxa"/>
          </w:tcPr>
          <w:p w14:paraId="4CAA907A"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843" w:type="dxa"/>
          </w:tcPr>
          <w:p w14:paraId="46757C59"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1643" w:type="dxa"/>
          </w:tcPr>
          <w:p w14:paraId="24304EFB"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r>
      <w:tr w:rsidR="003A74A5" w14:paraId="65A10F4F" w14:textId="77777777" w:rsidTr="00675EE1">
        <w:tc>
          <w:tcPr>
            <w:tcW w:w="5382" w:type="dxa"/>
            <w:shd w:val="clear" w:color="auto" w:fill="D9D9D9" w:themeFill="background1" w:themeFillShade="D9"/>
          </w:tcPr>
          <w:p w14:paraId="3BFE19FA" w14:textId="17F871F3" w:rsidR="003A74A5" w:rsidRDefault="003A74A5" w:rsidP="003A74A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Materials testing</w:t>
            </w:r>
          </w:p>
        </w:tc>
        <w:tc>
          <w:tcPr>
            <w:tcW w:w="1148" w:type="dxa"/>
          </w:tcPr>
          <w:p w14:paraId="1E376B5B"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843" w:type="dxa"/>
          </w:tcPr>
          <w:p w14:paraId="4F1E4C3D"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c>
          <w:tcPr>
            <w:tcW w:w="1643" w:type="dxa"/>
          </w:tcPr>
          <w:p w14:paraId="585F9341" w14:textId="77777777" w:rsidR="003A74A5" w:rsidRDefault="003A74A5" w:rsidP="003A74A5">
            <w:pPr>
              <w:pStyle w:val="paragraph"/>
              <w:spacing w:before="0" w:beforeAutospacing="0" w:after="0" w:afterAutospacing="0"/>
              <w:jc w:val="both"/>
              <w:textAlignment w:val="baseline"/>
              <w:rPr>
                <w:rStyle w:val="normaltextrun"/>
                <w:rFonts w:ascii="Arial" w:hAnsi="Arial" w:cs="Arial"/>
              </w:rPr>
            </w:pPr>
          </w:p>
        </w:tc>
      </w:tr>
    </w:tbl>
    <w:p w14:paraId="0E84E792" w14:textId="77777777" w:rsidR="003A74A5" w:rsidRDefault="003A74A5">
      <w:pPr>
        <w:widowControl/>
        <w:jc w:val="left"/>
        <w:rPr>
          <w:rFonts w:cs="Arial"/>
          <w:bCs/>
          <w:szCs w:val="24"/>
        </w:rPr>
      </w:pPr>
    </w:p>
    <w:tbl>
      <w:tblPr>
        <w:tblStyle w:val="TableGrid"/>
        <w:tblW w:w="0" w:type="auto"/>
        <w:tblLook w:val="04A0" w:firstRow="1" w:lastRow="0" w:firstColumn="1" w:lastColumn="0" w:noHBand="0" w:noVBand="1"/>
      </w:tblPr>
      <w:tblGrid>
        <w:gridCol w:w="5580"/>
        <w:gridCol w:w="950"/>
        <w:gridCol w:w="843"/>
        <w:gridCol w:w="1643"/>
      </w:tblGrid>
      <w:tr w:rsidR="00682E4C" w14:paraId="560B1D8B" w14:textId="77777777" w:rsidTr="00D12D79">
        <w:tc>
          <w:tcPr>
            <w:tcW w:w="5665" w:type="dxa"/>
            <w:shd w:val="clear" w:color="auto" w:fill="A6A6A6" w:themeFill="background1" w:themeFillShade="A6"/>
          </w:tcPr>
          <w:p w14:paraId="3FCDAB43" w14:textId="40B3173E" w:rsidR="00682E4C" w:rsidRPr="00682E4C" w:rsidRDefault="00682E4C" w:rsidP="00D12D79">
            <w:pPr>
              <w:pStyle w:val="paragraph"/>
              <w:spacing w:before="0" w:beforeAutospacing="0" w:after="0" w:afterAutospacing="0"/>
              <w:jc w:val="both"/>
              <w:textAlignment w:val="baseline"/>
              <w:rPr>
                <w:rStyle w:val="normaltextrun"/>
                <w:rFonts w:ascii="Arial" w:hAnsi="Arial" w:cs="Arial"/>
                <w:b/>
                <w:bCs/>
              </w:rPr>
            </w:pPr>
            <w:bookmarkStart w:id="3" w:name="_Hlk78970868"/>
            <w:r w:rsidRPr="00682E4C">
              <w:rPr>
                <w:rStyle w:val="normaltextrun"/>
                <w:rFonts w:ascii="Arial" w:hAnsi="Arial" w:cs="Arial"/>
                <w:b/>
                <w:bCs/>
              </w:rPr>
              <w:t>T</w:t>
            </w:r>
            <w:r w:rsidRPr="00682E4C">
              <w:rPr>
                <w:rStyle w:val="normaltextrun"/>
                <w:rFonts w:ascii="Arial" w:hAnsi="Arial"/>
                <w:b/>
                <w:bCs/>
              </w:rPr>
              <w:t xml:space="preserve">able </w:t>
            </w:r>
            <w:r w:rsidR="003A74A5">
              <w:rPr>
                <w:rStyle w:val="normaltextrun"/>
                <w:rFonts w:ascii="Arial" w:hAnsi="Arial"/>
                <w:b/>
                <w:bCs/>
              </w:rPr>
              <w:t>2</w:t>
            </w:r>
            <w:r w:rsidRPr="00682E4C">
              <w:rPr>
                <w:rStyle w:val="normaltextrun"/>
                <w:rFonts w:ascii="Arial" w:hAnsi="Arial"/>
                <w:b/>
                <w:bCs/>
              </w:rPr>
              <w:t xml:space="preserve"> – Lot </w:t>
            </w:r>
            <w:r w:rsidR="003A74A5">
              <w:rPr>
                <w:rStyle w:val="normaltextrun"/>
                <w:rFonts w:ascii="Arial" w:hAnsi="Arial"/>
                <w:b/>
                <w:bCs/>
              </w:rPr>
              <w:t>2</w:t>
            </w:r>
            <w:r w:rsidRPr="00682E4C">
              <w:rPr>
                <w:rStyle w:val="normaltextrun"/>
                <w:rFonts w:ascii="Arial" w:hAnsi="Arial"/>
                <w:b/>
                <w:bCs/>
              </w:rPr>
              <w:t xml:space="preserve"> Geotechnical Site Works</w:t>
            </w:r>
          </w:p>
        </w:tc>
        <w:tc>
          <w:tcPr>
            <w:tcW w:w="851" w:type="dxa"/>
            <w:shd w:val="clear" w:color="auto" w:fill="D9D9D9" w:themeFill="background1" w:themeFillShade="D9"/>
            <w:vAlign w:val="center"/>
          </w:tcPr>
          <w:p w14:paraId="503009D9" w14:textId="3259B2F4" w:rsidR="00682E4C" w:rsidRDefault="006F776F" w:rsidP="00D12D7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Yes (in house)</w:t>
            </w:r>
          </w:p>
        </w:tc>
        <w:tc>
          <w:tcPr>
            <w:tcW w:w="850" w:type="dxa"/>
            <w:shd w:val="clear" w:color="auto" w:fill="D9D9D9" w:themeFill="background1" w:themeFillShade="D9"/>
            <w:vAlign w:val="center"/>
          </w:tcPr>
          <w:p w14:paraId="5DF6A1DF" w14:textId="77777777" w:rsidR="00682E4C" w:rsidRDefault="00682E4C" w:rsidP="00D12D7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No</w:t>
            </w:r>
          </w:p>
        </w:tc>
        <w:tc>
          <w:tcPr>
            <w:tcW w:w="1650" w:type="dxa"/>
            <w:shd w:val="clear" w:color="auto" w:fill="D9D9D9" w:themeFill="background1" w:themeFillShade="D9"/>
            <w:vAlign w:val="center"/>
          </w:tcPr>
          <w:p w14:paraId="59ACD242" w14:textId="77777777" w:rsidR="00682E4C" w:rsidRDefault="00682E4C" w:rsidP="00D12D7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Sub-Contract / Outsource</w:t>
            </w:r>
          </w:p>
        </w:tc>
      </w:tr>
      <w:tr w:rsidR="00682E4C" w14:paraId="0435785D" w14:textId="77777777" w:rsidTr="00D12D79">
        <w:tc>
          <w:tcPr>
            <w:tcW w:w="5665" w:type="dxa"/>
            <w:shd w:val="clear" w:color="auto" w:fill="D9D9D9" w:themeFill="background1" w:themeFillShade="D9"/>
          </w:tcPr>
          <w:p w14:paraId="0379491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R</w:t>
            </w:r>
            <w:r w:rsidRPr="00C05F7C">
              <w:rPr>
                <w:rStyle w:val="normaltextrun"/>
                <w:rFonts w:ascii="Arial" w:hAnsi="Arial" w:cs="Arial"/>
              </w:rPr>
              <w:t>ope access  </w:t>
            </w:r>
          </w:p>
        </w:tc>
        <w:tc>
          <w:tcPr>
            <w:tcW w:w="851" w:type="dxa"/>
          </w:tcPr>
          <w:p w14:paraId="5EF5F14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1C35857D"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4C4EC056"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12D7B658" w14:textId="77777777" w:rsidTr="00D12D79">
        <w:tc>
          <w:tcPr>
            <w:tcW w:w="5665" w:type="dxa"/>
            <w:shd w:val="clear" w:color="auto" w:fill="D9D9D9" w:themeFill="background1" w:themeFillShade="D9"/>
          </w:tcPr>
          <w:p w14:paraId="12574874" w14:textId="77777777" w:rsidR="00682E4C" w:rsidRDefault="00682E4C" w:rsidP="00D12D7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R</w:t>
            </w:r>
            <w:r w:rsidRPr="00C05F7C">
              <w:rPr>
                <w:rStyle w:val="normaltextrun"/>
                <w:rFonts w:ascii="Arial" w:hAnsi="Arial" w:cs="Arial"/>
              </w:rPr>
              <w:t>ockface scale and vegetation clearance </w:t>
            </w:r>
          </w:p>
        </w:tc>
        <w:tc>
          <w:tcPr>
            <w:tcW w:w="851" w:type="dxa"/>
          </w:tcPr>
          <w:p w14:paraId="39833440"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7978583C"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18DDDF9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6C6A09F3" w14:textId="77777777" w:rsidTr="00D12D79">
        <w:tc>
          <w:tcPr>
            <w:tcW w:w="5665" w:type="dxa"/>
            <w:shd w:val="clear" w:color="auto" w:fill="D9D9D9" w:themeFill="background1" w:themeFillShade="D9"/>
          </w:tcPr>
          <w:p w14:paraId="787B0590" w14:textId="06875EF4"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Soil nailing</w:t>
            </w:r>
            <w:r w:rsidR="00BB1FC5">
              <w:rPr>
                <w:rStyle w:val="normaltextrun"/>
                <w:rFonts w:ascii="Arial" w:hAnsi="Arial" w:cs="Arial"/>
              </w:rPr>
              <w:t xml:space="preserve"> </w:t>
            </w:r>
            <w:r w:rsidR="00BB1FC5">
              <w:rPr>
                <w:rStyle w:val="normaltextrun"/>
                <w:rFonts w:ascii="Arial" w:hAnsi="Arial"/>
              </w:rPr>
              <w:t>/ Driven anchors</w:t>
            </w:r>
          </w:p>
        </w:tc>
        <w:tc>
          <w:tcPr>
            <w:tcW w:w="851" w:type="dxa"/>
          </w:tcPr>
          <w:p w14:paraId="22915CFA"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3DA89972"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08136DDA"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1856B48F" w14:textId="77777777" w:rsidTr="00D12D79">
        <w:tc>
          <w:tcPr>
            <w:tcW w:w="5665" w:type="dxa"/>
            <w:shd w:val="clear" w:color="auto" w:fill="D9D9D9" w:themeFill="background1" w:themeFillShade="D9"/>
          </w:tcPr>
          <w:p w14:paraId="3B0CB39A"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Rock bolting and meshing</w:t>
            </w:r>
          </w:p>
        </w:tc>
        <w:tc>
          <w:tcPr>
            <w:tcW w:w="851" w:type="dxa"/>
          </w:tcPr>
          <w:p w14:paraId="7152EC64"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1543A32E"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5ED7D016"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702925A8" w14:textId="77777777" w:rsidTr="00D12D79">
        <w:tc>
          <w:tcPr>
            <w:tcW w:w="5665" w:type="dxa"/>
            <w:shd w:val="clear" w:color="auto" w:fill="D9D9D9" w:themeFill="background1" w:themeFillShade="D9"/>
          </w:tcPr>
          <w:p w14:paraId="5159A040"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Pattress plate installation (drilling and anchoring)</w:t>
            </w:r>
          </w:p>
        </w:tc>
        <w:tc>
          <w:tcPr>
            <w:tcW w:w="851" w:type="dxa"/>
          </w:tcPr>
          <w:p w14:paraId="766589F8"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306ADD51"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0EB92766"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32839F58" w14:textId="77777777" w:rsidTr="00D12D79">
        <w:tc>
          <w:tcPr>
            <w:tcW w:w="5665" w:type="dxa"/>
            <w:shd w:val="clear" w:color="auto" w:fill="D9D9D9" w:themeFill="background1" w:themeFillShade="D9"/>
          </w:tcPr>
          <w:p w14:paraId="7596814F"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Drilled drainage</w:t>
            </w:r>
          </w:p>
        </w:tc>
        <w:tc>
          <w:tcPr>
            <w:tcW w:w="851" w:type="dxa"/>
          </w:tcPr>
          <w:p w14:paraId="29EBA777"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50844C22"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7E698E4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11612657" w14:textId="77777777" w:rsidTr="00D12D79">
        <w:tc>
          <w:tcPr>
            <w:tcW w:w="5665" w:type="dxa"/>
            <w:shd w:val="clear" w:color="auto" w:fill="D9D9D9" w:themeFill="background1" w:themeFillShade="D9"/>
          </w:tcPr>
          <w:p w14:paraId="7E84C84F" w14:textId="3EA5293C" w:rsidR="00682E4C" w:rsidRDefault="00BB1FC5"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Repointing / </w:t>
            </w:r>
            <w:r w:rsidR="00682E4C">
              <w:rPr>
                <w:rStyle w:val="normaltextrun"/>
                <w:rFonts w:ascii="Arial" w:hAnsi="Arial" w:cs="Arial"/>
              </w:rPr>
              <w:t>Pressure pointing</w:t>
            </w:r>
          </w:p>
        </w:tc>
        <w:tc>
          <w:tcPr>
            <w:tcW w:w="851" w:type="dxa"/>
          </w:tcPr>
          <w:p w14:paraId="47057AA1"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383E5D1D"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4B86E738"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7C576ACF" w14:textId="77777777" w:rsidTr="00D12D79">
        <w:tc>
          <w:tcPr>
            <w:tcW w:w="5665" w:type="dxa"/>
            <w:shd w:val="clear" w:color="auto" w:fill="D9D9D9" w:themeFill="background1" w:themeFillShade="D9"/>
          </w:tcPr>
          <w:p w14:paraId="570886A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Spray concrete</w:t>
            </w:r>
          </w:p>
        </w:tc>
        <w:tc>
          <w:tcPr>
            <w:tcW w:w="851" w:type="dxa"/>
          </w:tcPr>
          <w:p w14:paraId="7D22DDED"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3DA8D9D0"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11B8DF3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6C536664" w14:textId="77777777" w:rsidTr="00D12D79">
        <w:tc>
          <w:tcPr>
            <w:tcW w:w="5665" w:type="dxa"/>
            <w:shd w:val="clear" w:color="auto" w:fill="D9D9D9" w:themeFill="background1" w:themeFillShade="D9"/>
          </w:tcPr>
          <w:p w14:paraId="40A98BBF" w14:textId="0FD114B5"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Supply and installation of concrete</w:t>
            </w:r>
            <w:r w:rsidR="00BB1FC5">
              <w:rPr>
                <w:rStyle w:val="normaltextrun"/>
                <w:rFonts w:ascii="Arial" w:hAnsi="Arial" w:cs="Arial"/>
              </w:rPr>
              <w:t xml:space="preserve"> “Lego”</w:t>
            </w:r>
            <w:r>
              <w:rPr>
                <w:rStyle w:val="normaltextrun"/>
                <w:rFonts w:ascii="Arial" w:hAnsi="Arial" w:cs="Arial"/>
              </w:rPr>
              <w:t xml:space="preserve"> blocks</w:t>
            </w:r>
          </w:p>
        </w:tc>
        <w:tc>
          <w:tcPr>
            <w:tcW w:w="851" w:type="dxa"/>
          </w:tcPr>
          <w:p w14:paraId="436304AA"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48B6C546"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26BAEE44"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726D238A" w14:textId="77777777" w:rsidTr="00D12D79">
        <w:tc>
          <w:tcPr>
            <w:tcW w:w="5665" w:type="dxa"/>
            <w:shd w:val="clear" w:color="auto" w:fill="D9D9D9" w:themeFill="background1" w:themeFillShade="D9"/>
          </w:tcPr>
          <w:p w14:paraId="568BF34D" w14:textId="214ADBEF"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Supply and installation of carriageway protection measures</w:t>
            </w:r>
            <w:r w:rsidR="00BB1FC5">
              <w:rPr>
                <w:rStyle w:val="normaltextrun"/>
                <w:rFonts w:ascii="Arial" w:hAnsi="Arial" w:cs="Arial"/>
              </w:rPr>
              <w:t xml:space="preserve"> (plywood sheeting, hay bales, Heras fencing etc)</w:t>
            </w:r>
          </w:p>
        </w:tc>
        <w:tc>
          <w:tcPr>
            <w:tcW w:w="851" w:type="dxa"/>
          </w:tcPr>
          <w:p w14:paraId="5201BD3E"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27C5DF6C"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6D18FB4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755F422F" w14:textId="77777777" w:rsidTr="00D12D79">
        <w:tc>
          <w:tcPr>
            <w:tcW w:w="5665" w:type="dxa"/>
            <w:shd w:val="clear" w:color="auto" w:fill="D9D9D9" w:themeFill="background1" w:themeFillShade="D9"/>
          </w:tcPr>
          <w:p w14:paraId="5FF9676E"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Water entry (for the purpose of inspection or works)</w:t>
            </w:r>
          </w:p>
        </w:tc>
        <w:tc>
          <w:tcPr>
            <w:tcW w:w="851" w:type="dxa"/>
          </w:tcPr>
          <w:p w14:paraId="7E01E25D"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29561035"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65B895FF"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1E1EF34B" w14:textId="77777777" w:rsidTr="00D12D79">
        <w:tc>
          <w:tcPr>
            <w:tcW w:w="5665" w:type="dxa"/>
            <w:shd w:val="clear" w:color="auto" w:fill="D9D9D9" w:themeFill="background1" w:themeFillShade="D9"/>
          </w:tcPr>
          <w:p w14:paraId="627AEA27"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Confined space entry (for the purpose of inspection or works)</w:t>
            </w:r>
          </w:p>
        </w:tc>
        <w:tc>
          <w:tcPr>
            <w:tcW w:w="851" w:type="dxa"/>
          </w:tcPr>
          <w:p w14:paraId="2075B55C"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5EBB4012"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5095CE7A"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312CD20B" w14:textId="77777777" w:rsidTr="00D12D79">
        <w:tc>
          <w:tcPr>
            <w:tcW w:w="5665" w:type="dxa"/>
            <w:shd w:val="clear" w:color="auto" w:fill="D9D9D9" w:themeFill="background1" w:themeFillShade="D9"/>
          </w:tcPr>
          <w:p w14:paraId="246836F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Dewatering to enable works or inspections</w:t>
            </w:r>
          </w:p>
        </w:tc>
        <w:tc>
          <w:tcPr>
            <w:tcW w:w="851" w:type="dxa"/>
          </w:tcPr>
          <w:p w14:paraId="4D11C72C"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3E12BF3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703EB82F"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BB1FC5" w14:paraId="13F5CC77" w14:textId="77777777" w:rsidTr="00D12D79">
        <w:tc>
          <w:tcPr>
            <w:tcW w:w="5665" w:type="dxa"/>
            <w:shd w:val="clear" w:color="auto" w:fill="D9D9D9" w:themeFill="background1" w:themeFillShade="D9"/>
          </w:tcPr>
          <w:p w14:paraId="56F6F8A9" w14:textId="5390F387" w:rsidR="00BB1FC5" w:rsidRDefault="00BB1FC5"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Rebuild of retaining walls in difficult access or as part of a Geotechnical scheme</w:t>
            </w:r>
          </w:p>
        </w:tc>
        <w:tc>
          <w:tcPr>
            <w:tcW w:w="851" w:type="dxa"/>
          </w:tcPr>
          <w:p w14:paraId="5BAE47B4" w14:textId="77777777" w:rsidR="00BB1FC5" w:rsidRDefault="00BB1FC5"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4801BC33" w14:textId="77777777" w:rsidR="00BB1FC5" w:rsidRDefault="00BB1FC5"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059DDB61" w14:textId="77777777" w:rsidR="00BB1FC5" w:rsidRDefault="00BB1FC5" w:rsidP="00D12D79">
            <w:pPr>
              <w:pStyle w:val="paragraph"/>
              <w:spacing w:before="0" w:beforeAutospacing="0" w:after="0" w:afterAutospacing="0"/>
              <w:jc w:val="both"/>
              <w:textAlignment w:val="baseline"/>
              <w:rPr>
                <w:rStyle w:val="normaltextrun"/>
                <w:rFonts w:ascii="Arial" w:hAnsi="Arial" w:cs="Arial"/>
              </w:rPr>
            </w:pPr>
          </w:p>
        </w:tc>
      </w:tr>
      <w:tr w:rsidR="00682E4C" w14:paraId="56D81C91" w14:textId="77777777" w:rsidTr="00D12D79">
        <w:tc>
          <w:tcPr>
            <w:tcW w:w="5665" w:type="dxa"/>
            <w:shd w:val="clear" w:color="auto" w:fill="D9D9D9" w:themeFill="background1" w:themeFillShade="D9"/>
          </w:tcPr>
          <w:p w14:paraId="1F82CA4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Provide emergency response to support the Council in responding to unplanned incidents</w:t>
            </w:r>
          </w:p>
        </w:tc>
        <w:tc>
          <w:tcPr>
            <w:tcW w:w="851" w:type="dxa"/>
          </w:tcPr>
          <w:p w14:paraId="779727A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7CD87F3D"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18963E1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0625C016" w14:textId="77777777" w:rsidTr="00D12D79">
        <w:tc>
          <w:tcPr>
            <w:tcW w:w="5665" w:type="dxa"/>
            <w:shd w:val="clear" w:color="auto" w:fill="D9D9D9" w:themeFill="background1" w:themeFillShade="D9"/>
          </w:tcPr>
          <w:p w14:paraId="3BCCD353" w14:textId="67C801FD"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Provision of information required from the </w:t>
            </w:r>
            <w:r w:rsidR="00BB1FC5">
              <w:rPr>
                <w:rStyle w:val="normaltextrun"/>
                <w:rFonts w:ascii="Arial" w:hAnsi="Arial" w:cs="Arial"/>
              </w:rPr>
              <w:t>C</w:t>
            </w:r>
            <w:r>
              <w:rPr>
                <w:rStyle w:val="normaltextrun"/>
                <w:rFonts w:ascii="Arial" w:hAnsi="Arial" w:cs="Arial"/>
              </w:rPr>
              <w:t xml:space="preserve">lient in the form of a Construction Phase Plan </w:t>
            </w:r>
            <w:r w:rsidR="00BB1FC5">
              <w:rPr>
                <w:rStyle w:val="normaltextrun"/>
                <w:rFonts w:ascii="Arial" w:hAnsi="Arial" w:cs="Arial"/>
              </w:rPr>
              <w:t>in line</w:t>
            </w:r>
            <w:r>
              <w:rPr>
                <w:rStyle w:val="normaltextrun"/>
                <w:rFonts w:ascii="Arial" w:hAnsi="Arial" w:cs="Arial"/>
              </w:rPr>
              <w:t xml:space="preserve"> with CDM Regulations 2015</w:t>
            </w:r>
          </w:p>
        </w:tc>
        <w:tc>
          <w:tcPr>
            <w:tcW w:w="851" w:type="dxa"/>
          </w:tcPr>
          <w:p w14:paraId="3BD3D92A"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493EFB12"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1032C11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r w:rsidR="00682E4C" w14:paraId="2894309C" w14:textId="77777777" w:rsidTr="00D12D79">
        <w:tc>
          <w:tcPr>
            <w:tcW w:w="5665" w:type="dxa"/>
            <w:shd w:val="clear" w:color="auto" w:fill="D9D9D9" w:themeFill="background1" w:themeFillShade="D9"/>
          </w:tcPr>
          <w:p w14:paraId="7146B8B9"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Principal Contractor and Contractor duties in line with CDM Regulations 2015</w:t>
            </w:r>
          </w:p>
        </w:tc>
        <w:tc>
          <w:tcPr>
            <w:tcW w:w="851" w:type="dxa"/>
          </w:tcPr>
          <w:p w14:paraId="41297BE8"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850" w:type="dxa"/>
          </w:tcPr>
          <w:p w14:paraId="6F833FEE"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c>
          <w:tcPr>
            <w:tcW w:w="1650" w:type="dxa"/>
          </w:tcPr>
          <w:p w14:paraId="193886B3" w14:textId="77777777" w:rsidR="00682E4C" w:rsidRDefault="00682E4C" w:rsidP="00D12D79">
            <w:pPr>
              <w:pStyle w:val="paragraph"/>
              <w:spacing w:before="0" w:beforeAutospacing="0" w:after="0" w:afterAutospacing="0"/>
              <w:jc w:val="both"/>
              <w:textAlignment w:val="baseline"/>
              <w:rPr>
                <w:rStyle w:val="normaltextrun"/>
                <w:rFonts w:ascii="Arial" w:hAnsi="Arial" w:cs="Arial"/>
              </w:rPr>
            </w:pPr>
          </w:p>
        </w:tc>
      </w:tr>
    </w:tbl>
    <w:tbl>
      <w:tblPr>
        <w:tblStyle w:val="TableGrid"/>
        <w:tblpPr w:leftFromText="180" w:rightFromText="180" w:vertAnchor="page" w:horzAnchor="margin" w:tblpY="2032"/>
        <w:tblW w:w="0" w:type="auto"/>
        <w:tblLook w:val="04A0" w:firstRow="1" w:lastRow="0" w:firstColumn="1" w:lastColumn="0" w:noHBand="0" w:noVBand="1"/>
      </w:tblPr>
      <w:tblGrid>
        <w:gridCol w:w="5582"/>
        <w:gridCol w:w="950"/>
        <w:gridCol w:w="842"/>
        <w:gridCol w:w="1642"/>
      </w:tblGrid>
      <w:tr w:rsidR="00682E4C" w14:paraId="08E2C909" w14:textId="77777777" w:rsidTr="00D12D79">
        <w:tc>
          <w:tcPr>
            <w:tcW w:w="5665" w:type="dxa"/>
            <w:shd w:val="clear" w:color="auto" w:fill="A6A6A6" w:themeFill="background1" w:themeFillShade="A6"/>
          </w:tcPr>
          <w:bookmarkEnd w:id="3"/>
          <w:p w14:paraId="4D86FC0D" w14:textId="019F3625" w:rsidR="00682E4C" w:rsidRPr="00682E4C" w:rsidRDefault="00682E4C" w:rsidP="00D12D79">
            <w:pPr>
              <w:pStyle w:val="paragraph"/>
              <w:spacing w:before="0" w:beforeAutospacing="0" w:after="0" w:afterAutospacing="0"/>
              <w:jc w:val="both"/>
              <w:textAlignment w:val="baseline"/>
              <w:rPr>
                <w:rStyle w:val="normaltextrun"/>
                <w:b/>
                <w:bCs/>
              </w:rPr>
            </w:pPr>
            <w:r w:rsidRPr="00682E4C">
              <w:rPr>
                <w:rStyle w:val="normaltextrun"/>
                <w:rFonts w:ascii="Arial" w:hAnsi="Arial" w:cs="Arial"/>
                <w:b/>
                <w:bCs/>
              </w:rPr>
              <w:lastRenderedPageBreak/>
              <w:t xml:space="preserve">Table </w:t>
            </w:r>
            <w:r w:rsidR="003A74A5">
              <w:rPr>
                <w:rStyle w:val="normaltextrun"/>
                <w:rFonts w:ascii="Arial" w:hAnsi="Arial" w:cs="Arial"/>
                <w:b/>
                <w:bCs/>
              </w:rPr>
              <w:t>3</w:t>
            </w:r>
            <w:r w:rsidRPr="00682E4C">
              <w:rPr>
                <w:rStyle w:val="normaltextrun"/>
                <w:rFonts w:ascii="Arial" w:hAnsi="Arial" w:cs="Arial"/>
                <w:b/>
                <w:bCs/>
              </w:rPr>
              <w:t xml:space="preserve"> – Lot </w:t>
            </w:r>
            <w:r w:rsidR="003A74A5">
              <w:rPr>
                <w:rStyle w:val="normaltextrun"/>
                <w:rFonts w:ascii="Arial" w:hAnsi="Arial" w:cs="Arial"/>
                <w:b/>
                <w:bCs/>
              </w:rPr>
              <w:t>3</w:t>
            </w:r>
            <w:r w:rsidRPr="00682E4C">
              <w:rPr>
                <w:rStyle w:val="normaltextrun"/>
                <w:rFonts w:ascii="Arial" w:hAnsi="Arial" w:cs="Arial"/>
                <w:b/>
                <w:bCs/>
              </w:rPr>
              <w:t xml:space="preserve"> Geotechnical Design and Build</w:t>
            </w:r>
          </w:p>
        </w:tc>
        <w:tc>
          <w:tcPr>
            <w:tcW w:w="851" w:type="dxa"/>
            <w:shd w:val="clear" w:color="auto" w:fill="D9D9D9" w:themeFill="background1" w:themeFillShade="D9"/>
          </w:tcPr>
          <w:p w14:paraId="4E80539E" w14:textId="09ECFF0E" w:rsidR="00682E4C" w:rsidRPr="00890C01" w:rsidRDefault="006F776F" w:rsidP="00D12D7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Yes (in house)</w:t>
            </w:r>
          </w:p>
        </w:tc>
        <w:tc>
          <w:tcPr>
            <w:tcW w:w="850" w:type="dxa"/>
            <w:shd w:val="clear" w:color="auto" w:fill="D9D9D9" w:themeFill="background1" w:themeFillShade="D9"/>
          </w:tcPr>
          <w:p w14:paraId="2C14A685" w14:textId="77777777" w:rsidR="00682E4C" w:rsidRPr="00890C01" w:rsidRDefault="00682E4C" w:rsidP="00D12D79">
            <w:pPr>
              <w:pStyle w:val="paragraph"/>
              <w:spacing w:before="0" w:beforeAutospacing="0" w:after="0" w:afterAutospacing="0"/>
              <w:jc w:val="center"/>
              <w:textAlignment w:val="baseline"/>
              <w:rPr>
                <w:rStyle w:val="normaltextrun"/>
                <w:rFonts w:ascii="Arial" w:hAnsi="Arial" w:cs="Arial"/>
              </w:rPr>
            </w:pPr>
            <w:r w:rsidRPr="00890C01">
              <w:rPr>
                <w:rStyle w:val="normaltextrun"/>
                <w:rFonts w:ascii="Arial" w:hAnsi="Arial" w:cs="Arial"/>
              </w:rPr>
              <w:t>No</w:t>
            </w:r>
          </w:p>
        </w:tc>
        <w:tc>
          <w:tcPr>
            <w:tcW w:w="1650" w:type="dxa"/>
            <w:shd w:val="clear" w:color="auto" w:fill="D9D9D9" w:themeFill="background1" w:themeFillShade="D9"/>
          </w:tcPr>
          <w:p w14:paraId="2F451927" w14:textId="77777777" w:rsidR="00682E4C" w:rsidRPr="00890C01" w:rsidRDefault="00682E4C" w:rsidP="00D12D7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Sub-Contract / Outsource</w:t>
            </w:r>
          </w:p>
        </w:tc>
      </w:tr>
      <w:tr w:rsidR="00682E4C" w14:paraId="0998B855" w14:textId="77777777" w:rsidTr="00D12D79">
        <w:tc>
          <w:tcPr>
            <w:tcW w:w="5665" w:type="dxa"/>
            <w:shd w:val="clear" w:color="auto" w:fill="D9D9D9" w:themeFill="background1" w:themeFillShade="D9"/>
          </w:tcPr>
          <w:p w14:paraId="7F4705E7" w14:textId="77777777" w:rsidR="00682E4C" w:rsidRDefault="00682E4C" w:rsidP="00D12D79">
            <w:pPr>
              <w:pStyle w:val="paragraph"/>
              <w:spacing w:before="0" w:beforeAutospacing="0" w:after="0" w:afterAutospacing="0"/>
              <w:jc w:val="both"/>
              <w:textAlignment w:val="baseline"/>
              <w:rPr>
                <w:rStyle w:val="normaltextrun"/>
              </w:rPr>
            </w:pPr>
            <w:bookmarkStart w:id="4" w:name="_Hlk78970883"/>
            <w:r>
              <w:rPr>
                <w:rStyle w:val="normaltextrun"/>
                <w:rFonts w:ascii="Arial" w:hAnsi="Arial" w:cs="Arial"/>
              </w:rPr>
              <w:t>A</w:t>
            </w:r>
            <w:r w:rsidRPr="00890C01">
              <w:rPr>
                <w:rStyle w:val="normaltextrun"/>
                <w:rFonts w:ascii="Arial" w:hAnsi="Arial" w:cs="Arial"/>
              </w:rPr>
              <w:t xml:space="preserve"> desk study review or phase one report (including provision of commercial database searches)</w:t>
            </w:r>
          </w:p>
        </w:tc>
        <w:tc>
          <w:tcPr>
            <w:tcW w:w="851" w:type="dxa"/>
          </w:tcPr>
          <w:p w14:paraId="62BA727E"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25C7241E"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63C14C4B"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7E2833D2" w14:textId="77777777" w:rsidTr="00D12D79">
        <w:tc>
          <w:tcPr>
            <w:tcW w:w="5665" w:type="dxa"/>
            <w:shd w:val="clear" w:color="auto" w:fill="D9D9D9" w:themeFill="background1" w:themeFillShade="D9"/>
          </w:tcPr>
          <w:p w14:paraId="42E45B9D"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w:t>
            </w:r>
            <w:r w:rsidRPr="005A0FFA">
              <w:rPr>
                <w:rStyle w:val="normaltextrun"/>
                <w:rFonts w:ascii="Arial" w:hAnsi="Arial" w:cs="Arial"/>
              </w:rPr>
              <w:t>re-investigation site reconnaissance and liaison with formal agreement of site working practices </w:t>
            </w:r>
          </w:p>
        </w:tc>
        <w:tc>
          <w:tcPr>
            <w:tcW w:w="851" w:type="dxa"/>
          </w:tcPr>
          <w:p w14:paraId="4D9B5B7E"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5C11D939"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33C7417D"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08A9477F" w14:textId="77777777" w:rsidTr="00D12D79">
        <w:tc>
          <w:tcPr>
            <w:tcW w:w="5665" w:type="dxa"/>
            <w:shd w:val="clear" w:color="auto" w:fill="D9D9D9" w:themeFill="background1" w:themeFillShade="D9"/>
          </w:tcPr>
          <w:p w14:paraId="6758F034"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w:t>
            </w:r>
            <w:r w:rsidRPr="005A0FFA">
              <w:rPr>
                <w:rStyle w:val="normaltextrun"/>
                <w:rFonts w:ascii="Arial" w:hAnsi="Arial" w:cs="Arial"/>
              </w:rPr>
              <w:t>rovision of geophysical survey information  </w:t>
            </w:r>
          </w:p>
        </w:tc>
        <w:tc>
          <w:tcPr>
            <w:tcW w:w="851" w:type="dxa"/>
          </w:tcPr>
          <w:p w14:paraId="5A03F0E7"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643DAAFA"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2CD52997"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2868B9E3" w14:textId="77777777" w:rsidTr="00D12D79">
        <w:tc>
          <w:tcPr>
            <w:tcW w:w="5665" w:type="dxa"/>
            <w:shd w:val="clear" w:color="auto" w:fill="D9D9D9" w:themeFill="background1" w:themeFillShade="D9"/>
          </w:tcPr>
          <w:p w14:paraId="61288B1B"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G</w:t>
            </w:r>
            <w:r w:rsidRPr="005A0FFA">
              <w:rPr>
                <w:rStyle w:val="normaltextrun"/>
                <w:rFonts w:ascii="Arial" w:hAnsi="Arial" w:cs="Arial"/>
              </w:rPr>
              <w:t>eotechnical site investigation  </w:t>
            </w:r>
          </w:p>
        </w:tc>
        <w:tc>
          <w:tcPr>
            <w:tcW w:w="851" w:type="dxa"/>
          </w:tcPr>
          <w:p w14:paraId="6B6D7EF2"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62ABF895"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7A6C50E7"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44EFD3E3" w14:textId="77777777" w:rsidTr="00D12D79">
        <w:tc>
          <w:tcPr>
            <w:tcW w:w="5665" w:type="dxa"/>
            <w:shd w:val="clear" w:color="auto" w:fill="D9D9D9" w:themeFill="background1" w:themeFillShade="D9"/>
          </w:tcPr>
          <w:p w14:paraId="54AFF8A1"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w:t>
            </w:r>
            <w:r w:rsidRPr="005A0FFA">
              <w:rPr>
                <w:rStyle w:val="normaltextrun"/>
                <w:rFonts w:ascii="Arial" w:hAnsi="Arial" w:cs="Arial"/>
              </w:rPr>
              <w:t>reparation of draft information logs and test schedules for approval </w:t>
            </w:r>
          </w:p>
        </w:tc>
        <w:tc>
          <w:tcPr>
            <w:tcW w:w="851" w:type="dxa"/>
          </w:tcPr>
          <w:p w14:paraId="7DE2170B"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659B0A0A"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07DD0404"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5DD478AB" w14:textId="77777777" w:rsidTr="00D12D79">
        <w:tc>
          <w:tcPr>
            <w:tcW w:w="5665" w:type="dxa"/>
            <w:shd w:val="clear" w:color="auto" w:fill="D9D9D9" w:themeFill="background1" w:themeFillShade="D9"/>
          </w:tcPr>
          <w:p w14:paraId="3FA07B6A"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w:t>
            </w:r>
            <w:r w:rsidRPr="005A0FFA">
              <w:rPr>
                <w:rStyle w:val="normaltextrun"/>
                <w:rFonts w:ascii="Arial" w:hAnsi="Arial" w:cs="Arial"/>
              </w:rPr>
              <w:t>rovision of a Ground Investigation Report or a Ground Investigation Report and Geotechnical Design Report together with design advice for earthworks, foundations, pavements, ground stabilisation, soakaways</w:t>
            </w:r>
          </w:p>
        </w:tc>
        <w:tc>
          <w:tcPr>
            <w:tcW w:w="851" w:type="dxa"/>
          </w:tcPr>
          <w:p w14:paraId="0AAB6415"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6C2B338C"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50656B5C"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242A4D02" w14:textId="77777777" w:rsidTr="00D12D79">
        <w:tc>
          <w:tcPr>
            <w:tcW w:w="5665" w:type="dxa"/>
            <w:shd w:val="clear" w:color="auto" w:fill="D9D9D9" w:themeFill="background1" w:themeFillShade="D9"/>
          </w:tcPr>
          <w:p w14:paraId="3B262691"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w:t>
            </w:r>
            <w:r w:rsidRPr="005A0FFA">
              <w:rPr>
                <w:rStyle w:val="normaltextrun"/>
                <w:rFonts w:ascii="Arial" w:hAnsi="Arial" w:cs="Arial"/>
              </w:rPr>
              <w:t>rovision of contamination and remedial advice including consultation with regulatory authorities </w:t>
            </w:r>
          </w:p>
        </w:tc>
        <w:tc>
          <w:tcPr>
            <w:tcW w:w="851" w:type="dxa"/>
          </w:tcPr>
          <w:p w14:paraId="41A2587A"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0C2904F5"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1CAFED2B"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3390B07A" w14:textId="77777777" w:rsidTr="00D12D79">
        <w:tc>
          <w:tcPr>
            <w:tcW w:w="5665" w:type="dxa"/>
            <w:shd w:val="clear" w:color="auto" w:fill="D9D9D9" w:themeFill="background1" w:themeFillShade="D9"/>
          </w:tcPr>
          <w:p w14:paraId="05D91D06"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P</w:t>
            </w:r>
            <w:r w:rsidRPr="005A0FFA">
              <w:rPr>
                <w:rStyle w:val="normaltextrun"/>
                <w:rFonts w:ascii="Arial" w:hAnsi="Arial" w:cs="Arial"/>
              </w:rPr>
              <w:t>rovision of information required from the client for completion of pre-construction information in line with CDM regulations 2015</w:t>
            </w:r>
          </w:p>
        </w:tc>
        <w:tc>
          <w:tcPr>
            <w:tcW w:w="851" w:type="dxa"/>
          </w:tcPr>
          <w:p w14:paraId="753B13BE"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76715270"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74747A9C"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4BC688BE" w14:textId="77777777" w:rsidTr="00D12D79">
        <w:tc>
          <w:tcPr>
            <w:tcW w:w="5665" w:type="dxa"/>
            <w:shd w:val="clear" w:color="auto" w:fill="D9D9D9" w:themeFill="background1" w:themeFillShade="D9"/>
          </w:tcPr>
          <w:p w14:paraId="50CF1142"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sidRPr="005A0FFA">
              <w:rPr>
                <w:rStyle w:val="normaltextrun"/>
                <w:rFonts w:ascii="Arial" w:hAnsi="Arial" w:cs="Arial"/>
              </w:rPr>
              <w:t>Designer duties in line with CDM regulations 2015</w:t>
            </w:r>
          </w:p>
        </w:tc>
        <w:tc>
          <w:tcPr>
            <w:tcW w:w="851" w:type="dxa"/>
          </w:tcPr>
          <w:p w14:paraId="32D6021F"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571C1D60"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6C9FDBF7"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75D8CC5B" w14:textId="77777777" w:rsidTr="00D12D79">
        <w:tc>
          <w:tcPr>
            <w:tcW w:w="5665" w:type="dxa"/>
            <w:shd w:val="clear" w:color="auto" w:fill="D9D9D9" w:themeFill="background1" w:themeFillShade="D9"/>
          </w:tcPr>
          <w:p w14:paraId="1A78BE29"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sidRPr="005A0FFA">
              <w:rPr>
                <w:rStyle w:val="normaltextrun"/>
                <w:rFonts w:ascii="Arial" w:hAnsi="Arial" w:cs="Arial"/>
              </w:rPr>
              <w:t>Other professional geotechnical advice and reviews</w:t>
            </w:r>
          </w:p>
        </w:tc>
        <w:tc>
          <w:tcPr>
            <w:tcW w:w="851" w:type="dxa"/>
          </w:tcPr>
          <w:p w14:paraId="2523FC45"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7091A094"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1DCA52D7" w14:textId="77777777" w:rsidR="00682E4C" w:rsidRDefault="00682E4C" w:rsidP="00D12D79">
            <w:pPr>
              <w:pStyle w:val="paragraph"/>
              <w:spacing w:before="0" w:beforeAutospacing="0" w:after="0" w:afterAutospacing="0"/>
              <w:jc w:val="both"/>
              <w:textAlignment w:val="baseline"/>
              <w:rPr>
                <w:rStyle w:val="normaltextrun"/>
              </w:rPr>
            </w:pPr>
          </w:p>
        </w:tc>
      </w:tr>
      <w:tr w:rsidR="00682E4C" w14:paraId="5CA38FE9" w14:textId="77777777" w:rsidTr="00D12D79">
        <w:tc>
          <w:tcPr>
            <w:tcW w:w="5665" w:type="dxa"/>
            <w:shd w:val="clear" w:color="auto" w:fill="D9D9D9" w:themeFill="background1" w:themeFillShade="D9"/>
          </w:tcPr>
          <w:p w14:paraId="1924BF7D" w14:textId="77777777" w:rsidR="00682E4C" w:rsidRPr="005A0FFA" w:rsidRDefault="00682E4C" w:rsidP="00D12D79">
            <w:pPr>
              <w:pStyle w:val="paragraph"/>
              <w:spacing w:before="0" w:beforeAutospacing="0" w:after="0" w:afterAutospacing="0"/>
              <w:jc w:val="both"/>
              <w:textAlignment w:val="baseline"/>
              <w:rPr>
                <w:rStyle w:val="normaltextrun"/>
                <w:rFonts w:ascii="Arial" w:hAnsi="Arial" w:cs="Arial"/>
              </w:rPr>
            </w:pPr>
            <w:r w:rsidRPr="005A0FFA">
              <w:rPr>
                <w:rStyle w:val="normaltextrun"/>
                <w:rFonts w:ascii="Arial" w:hAnsi="Arial" w:cs="Arial"/>
              </w:rPr>
              <w:t>All geotechnical site works service requirements as outlined above in Lot 1 Geotechnical Site Works</w:t>
            </w:r>
          </w:p>
        </w:tc>
        <w:tc>
          <w:tcPr>
            <w:tcW w:w="851" w:type="dxa"/>
          </w:tcPr>
          <w:p w14:paraId="31D2DEC6" w14:textId="77777777" w:rsidR="00682E4C" w:rsidRDefault="00682E4C" w:rsidP="00D12D79">
            <w:pPr>
              <w:pStyle w:val="paragraph"/>
              <w:spacing w:before="0" w:beforeAutospacing="0" w:after="0" w:afterAutospacing="0"/>
              <w:jc w:val="both"/>
              <w:textAlignment w:val="baseline"/>
              <w:rPr>
                <w:rStyle w:val="normaltextrun"/>
              </w:rPr>
            </w:pPr>
          </w:p>
        </w:tc>
        <w:tc>
          <w:tcPr>
            <w:tcW w:w="850" w:type="dxa"/>
          </w:tcPr>
          <w:p w14:paraId="01B92CE6" w14:textId="77777777" w:rsidR="00682E4C" w:rsidRDefault="00682E4C" w:rsidP="00D12D79">
            <w:pPr>
              <w:pStyle w:val="paragraph"/>
              <w:spacing w:before="0" w:beforeAutospacing="0" w:after="0" w:afterAutospacing="0"/>
              <w:jc w:val="both"/>
              <w:textAlignment w:val="baseline"/>
              <w:rPr>
                <w:rStyle w:val="normaltextrun"/>
              </w:rPr>
            </w:pPr>
          </w:p>
        </w:tc>
        <w:tc>
          <w:tcPr>
            <w:tcW w:w="1650" w:type="dxa"/>
          </w:tcPr>
          <w:p w14:paraId="37FC144D" w14:textId="77777777" w:rsidR="00682E4C" w:rsidRDefault="00682E4C" w:rsidP="00D12D79">
            <w:pPr>
              <w:pStyle w:val="paragraph"/>
              <w:spacing w:before="0" w:beforeAutospacing="0" w:after="0" w:afterAutospacing="0"/>
              <w:jc w:val="both"/>
              <w:textAlignment w:val="baseline"/>
              <w:rPr>
                <w:rStyle w:val="normaltextrun"/>
              </w:rPr>
            </w:pPr>
          </w:p>
        </w:tc>
      </w:tr>
      <w:bookmarkEnd w:id="4"/>
    </w:tbl>
    <w:p w14:paraId="4389634E" w14:textId="77777777" w:rsidR="0077577F" w:rsidRDefault="0077577F" w:rsidP="009F5CA1">
      <w:pPr>
        <w:pStyle w:val="ListParagraph"/>
        <w:spacing w:before="120"/>
        <w:ind w:left="0"/>
        <w:jc w:val="left"/>
        <w:rPr>
          <w:rFonts w:cs="Arial"/>
          <w:bCs/>
          <w:szCs w:val="24"/>
        </w:rPr>
      </w:pPr>
    </w:p>
    <w:p w14:paraId="7637F017" w14:textId="77777777" w:rsidR="00682E4C" w:rsidRDefault="00682E4C">
      <w:pPr>
        <w:widowControl/>
        <w:jc w:val="left"/>
        <w:rPr>
          <w:rFonts w:cs="Arial"/>
          <w:b/>
          <w:szCs w:val="24"/>
        </w:rPr>
      </w:pPr>
    </w:p>
    <w:p w14:paraId="7EA9E497" w14:textId="7321E415" w:rsidR="007A38D1" w:rsidRDefault="007A38D1">
      <w:pPr>
        <w:widowControl/>
        <w:jc w:val="left"/>
        <w:rPr>
          <w:rFonts w:cs="Arial"/>
          <w:bCs/>
          <w:szCs w:val="24"/>
        </w:rPr>
      </w:pPr>
      <w:r w:rsidRPr="00B1785A">
        <w:rPr>
          <w:rFonts w:cs="Arial"/>
          <w:b/>
          <w:szCs w:val="24"/>
        </w:rPr>
        <w:t>6.2.</w:t>
      </w:r>
      <w:r w:rsidR="002C5DE6">
        <w:rPr>
          <w:rFonts w:cs="Arial"/>
          <w:b/>
          <w:szCs w:val="24"/>
        </w:rPr>
        <w:t>3</w:t>
      </w:r>
    </w:p>
    <w:tbl>
      <w:tblPr>
        <w:tblStyle w:val="TableGrid"/>
        <w:tblW w:w="9067" w:type="dxa"/>
        <w:tblLook w:val="04A0" w:firstRow="1" w:lastRow="0" w:firstColumn="1" w:lastColumn="0" w:noHBand="0" w:noVBand="1"/>
      </w:tblPr>
      <w:tblGrid>
        <w:gridCol w:w="9067"/>
      </w:tblGrid>
      <w:tr w:rsidR="00B1785A" w14:paraId="6AA9CCD6" w14:textId="77777777" w:rsidTr="00C41BFD">
        <w:trPr>
          <w:trHeight w:val="635"/>
        </w:trPr>
        <w:tc>
          <w:tcPr>
            <w:tcW w:w="9067" w:type="dxa"/>
            <w:shd w:val="clear" w:color="auto" w:fill="D9D9D9" w:themeFill="background1" w:themeFillShade="D9"/>
          </w:tcPr>
          <w:p w14:paraId="575172B1" w14:textId="03D7F0F8" w:rsidR="00B1785A" w:rsidRDefault="00B1785A" w:rsidP="009F5CA1">
            <w:pPr>
              <w:pStyle w:val="ListParagraph"/>
              <w:spacing w:before="120"/>
              <w:ind w:left="0"/>
              <w:jc w:val="left"/>
              <w:rPr>
                <w:rFonts w:cs="Arial"/>
                <w:bCs/>
                <w:szCs w:val="24"/>
              </w:rPr>
            </w:pPr>
            <w:r w:rsidRPr="00B1785A">
              <w:rPr>
                <w:rFonts w:cs="Arial"/>
                <w:bCs/>
                <w:szCs w:val="24"/>
              </w:rPr>
              <w:t>Would you consider forming a partnership with another company to bid for a Lot to ensure that you meet the service requirements?</w:t>
            </w:r>
          </w:p>
        </w:tc>
      </w:tr>
      <w:tr w:rsidR="00B1785A" w14:paraId="7623BB33" w14:textId="77777777" w:rsidTr="00C41BFD">
        <w:trPr>
          <w:trHeight w:val="2460"/>
        </w:trPr>
        <w:tc>
          <w:tcPr>
            <w:tcW w:w="9067" w:type="dxa"/>
          </w:tcPr>
          <w:p w14:paraId="0F241419" w14:textId="3462531E" w:rsidR="0077577F" w:rsidRDefault="0077577F" w:rsidP="009F5CA1">
            <w:pPr>
              <w:pStyle w:val="ListParagraph"/>
              <w:spacing w:before="120"/>
              <w:ind w:left="0"/>
              <w:jc w:val="left"/>
              <w:rPr>
                <w:rFonts w:cs="Arial"/>
                <w:bCs/>
                <w:szCs w:val="24"/>
              </w:rPr>
            </w:pPr>
          </w:p>
        </w:tc>
      </w:tr>
    </w:tbl>
    <w:p w14:paraId="1E920E18" w14:textId="77777777" w:rsidR="00C84032" w:rsidRDefault="00C84032" w:rsidP="00C84032">
      <w:pPr>
        <w:widowControl/>
        <w:spacing w:after="160" w:line="259" w:lineRule="auto"/>
        <w:jc w:val="left"/>
        <w:rPr>
          <w:rStyle w:val="normaltextrun"/>
          <w:rFonts w:cs="Arial"/>
          <w:b/>
          <w:bCs/>
          <w:color w:val="000000"/>
          <w:shd w:val="clear" w:color="auto" w:fill="FFFFFF"/>
        </w:rPr>
      </w:pPr>
    </w:p>
    <w:p w14:paraId="5DAB2C11" w14:textId="00DFD015" w:rsidR="00BA2ADA" w:rsidRPr="00C84032" w:rsidRDefault="00C84032" w:rsidP="00C84032">
      <w:pPr>
        <w:widowControl/>
        <w:spacing w:after="160" w:line="259" w:lineRule="auto"/>
        <w:jc w:val="left"/>
        <w:rPr>
          <w:rStyle w:val="normaltextrun"/>
          <w:rFonts w:cs="Arial"/>
          <w:b/>
          <w:bCs/>
          <w:color w:val="000000"/>
          <w:shd w:val="clear" w:color="auto" w:fill="FFFFFF"/>
        </w:rPr>
      </w:pPr>
      <w:r>
        <w:rPr>
          <w:rStyle w:val="normaltextrun"/>
          <w:rFonts w:cs="Arial"/>
          <w:b/>
          <w:bCs/>
          <w:color w:val="000000"/>
          <w:shd w:val="clear" w:color="auto" w:fill="FFFFFF"/>
        </w:rPr>
        <w:t>6.</w:t>
      </w:r>
      <w:r w:rsidR="007A38D1">
        <w:rPr>
          <w:rStyle w:val="normaltextrun"/>
          <w:rFonts w:cs="Arial"/>
          <w:b/>
          <w:bCs/>
          <w:color w:val="000000"/>
          <w:shd w:val="clear" w:color="auto" w:fill="FFFFFF"/>
        </w:rPr>
        <w:t>2.3</w:t>
      </w:r>
      <w:r>
        <w:rPr>
          <w:rStyle w:val="normaltextrun"/>
          <w:rFonts w:cs="Arial"/>
          <w:b/>
          <w:bCs/>
          <w:color w:val="000000"/>
          <w:shd w:val="clear" w:color="auto" w:fill="FFFFFF"/>
        </w:rPr>
        <w:tab/>
      </w:r>
    </w:p>
    <w:tbl>
      <w:tblPr>
        <w:tblStyle w:val="TableGrid"/>
        <w:tblW w:w="0" w:type="auto"/>
        <w:tblLook w:val="04A0" w:firstRow="1" w:lastRow="0" w:firstColumn="1" w:lastColumn="0" w:noHBand="0" w:noVBand="1"/>
      </w:tblPr>
      <w:tblGrid>
        <w:gridCol w:w="8788"/>
      </w:tblGrid>
      <w:tr w:rsidR="00BA2ADA" w14:paraId="14D68E70" w14:textId="77777777" w:rsidTr="00BA2ADA">
        <w:trPr>
          <w:trHeight w:val="629"/>
        </w:trPr>
        <w:tc>
          <w:tcPr>
            <w:tcW w:w="8788" w:type="dxa"/>
            <w:shd w:val="clear" w:color="auto" w:fill="D9D9D9" w:themeFill="background1" w:themeFillShade="D9"/>
          </w:tcPr>
          <w:p w14:paraId="35F50BE8" w14:textId="741508C2" w:rsidR="00BA2ADA" w:rsidRDefault="007A38D1" w:rsidP="00C05F7C">
            <w:pPr>
              <w:pStyle w:val="ListParagraph"/>
              <w:spacing w:before="120"/>
              <w:ind w:left="0"/>
              <w:jc w:val="left"/>
              <w:rPr>
                <w:rFonts w:cs="Arial"/>
                <w:bCs/>
                <w:szCs w:val="24"/>
              </w:rPr>
            </w:pPr>
            <w:r>
              <w:rPr>
                <w:rStyle w:val="normaltextrun"/>
                <w:rFonts w:cs="Arial"/>
                <w:color w:val="000000"/>
                <w:bdr w:val="none" w:sz="0" w:space="0" w:color="auto" w:frame="1"/>
              </w:rPr>
              <w:t>Are there any additional services that your company provides that you feel should be included in the Services Requirements?</w:t>
            </w:r>
          </w:p>
        </w:tc>
      </w:tr>
      <w:tr w:rsidR="00BA2ADA" w14:paraId="2617B988" w14:textId="77777777" w:rsidTr="0016328D">
        <w:trPr>
          <w:trHeight w:val="1550"/>
        </w:trPr>
        <w:tc>
          <w:tcPr>
            <w:tcW w:w="8788" w:type="dxa"/>
          </w:tcPr>
          <w:p w14:paraId="40D0D211" w14:textId="622202F8" w:rsidR="00BA2ADA" w:rsidRDefault="00BA2ADA" w:rsidP="00C05F7C">
            <w:pPr>
              <w:pStyle w:val="ListParagraph"/>
              <w:spacing w:before="120"/>
              <w:ind w:left="0"/>
              <w:jc w:val="left"/>
              <w:rPr>
                <w:rFonts w:cs="Arial"/>
                <w:bCs/>
                <w:szCs w:val="24"/>
              </w:rPr>
            </w:pPr>
          </w:p>
        </w:tc>
      </w:tr>
    </w:tbl>
    <w:p w14:paraId="0B4549EA" w14:textId="6AE0620D" w:rsidR="007A38D1" w:rsidRDefault="007A38D1">
      <w:pPr>
        <w:widowControl/>
        <w:jc w:val="left"/>
        <w:rPr>
          <w:rFonts w:cs="Arial"/>
          <w:bCs/>
          <w:szCs w:val="24"/>
        </w:rPr>
      </w:pPr>
    </w:p>
    <w:p w14:paraId="4DA0507A" w14:textId="503505B2" w:rsidR="007A38D1" w:rsidRDefault="007A38D1" w:rsidP="007A38D1">
      <w:pPr>
        <w:widowControl/>
        <w:jc w:val="left"/>
        <w:rPr>
          <w:rFonts w:cs="Arial"/>
          <w:b/>
          <w:szCs w:val="24"/>
        </w:rPr>
      </w:pPr>
      <w:r w:rsidRPr="00B1785A">
        <w:rPr>
          <w:rFonts w:cs="Arial"/>
          <w:b/>
          <w:szCs w:val="24"/>
        </w:rPr>
        <w:t>6.</w:t>
      </w:r>
      <w:r>
        <w:rPr>
          <w:rFonts w:cs="Arial"/>
          <w:b/>
          <w:szCs w:val="24"/>
        </w:rPr>
        <w:t>3</w:t>
      </w:r>
      <w:r>
        <w:rPr>
          <w:rFonts w:cs="Arial"/>
          <w:b/>
          <w:szCs w:val="24"/>
        </w:rPr>
        <w:tab/>
        <w:t>Pricing</w:t>
      </w:r>
    </w:p>
    <w:p w14:paraId="1D285495" w14:textId="5E6BD6E7" w:rsidR="00C6073D" w:rsidRPr="00C6073D" w:rsidRDefault="00C6073D" w:rsidP="007A38D1">
      <w:pPr>
        <w:widowControl/>
        <w:jc w:val="left"/>
        <w:rPr>
          <w:rFonts w:cs="Arial"/>
          <w:b/>
          <w:szCs w:val="24"/>
        </w:rPr>
      </w:pPr>
      <w:r w:rsidRPr="00C6073D">
        <w:rPr>
          <w:rFonts w:cs="Arial"/>
          <w:b/>
          <w:szCs w:val="24"/>
        </w:rPr>
        <w:t xml:space="preserve">6.3.1 </w:t>
      </w:r>
    </w:p>
    <w:tbl>
      <w:tblPr>
        <w:tblStyle w:val="TableGrid"/>
        <w:tblW w:w="8781" w:type="dxa"/>
        <w:tblLook w:val="04A0" w:firstRow="1" w:lastRow="0" w:firstColumn="1" w:lastColumn="0" w:noHBand="0" w:noVBand="1"/>
      </w:tblPr>
      <w:tblGrid>
        <w:gridCol w:w="8781"/>
      </w:tblGrid>
      <w:tr w:rsidR="007A38D1" w14:paraId="11408D5F" w14:textId="77777777" w:rsidTr="00D12D79">
        <w:trPr>
          <w:trHeight w:val="635"/>
        </w:trPr>
        <w:tc>
          <w:tcPr>
            <w:tcW w:w="8781" w:type="dxa"/>
            <w:shd w:val="clear" w:color="auto" w:fill="D9D9D9" w:themeFill="background1" w:themeFillShade="D9"/>
          </w:tcPr>
          <w:p w14:paraId="1A3C2ABE" w14:textId="64016E10" w:rsidR="007A38D1" w:rsidRDefault="000643FE" w:rsidP="00D12D79">
            <w:pPr>
              <w:pStyle w:val="ListParagraph"/>
              <w:spacing w:before="120"/>
              <w:ind w:left="0"/>
              <w:jc w:val="left"/>
              <w:rPr>
                <w:rFonts w:cs="Arial"/>
                <w:bCs/>
                <w:szCs w:val="24"/>
              </w:rPr>
            </w:pPr>
            <w:r>
              <w:rPr>
                <w:rFonts w:cs="Arial"/>
                <w:bCs/>
                <w:szCs w:val="24"/>
              </w:rPr>
              <w:t>T</w:t>
            </w:r>
            <w:r>
              <w:rPr>
                <w:szCs w:val="24"/>
              </w:rPr>
              <w:t xml:space="preserve">he Framework contract documents will contain a schedule of rates for tendering companies to give prices for. Can you please provide an example of the items that you would expect to find within this schedule (including units of measurement) to aid us in drawing up a schedule. </w:t>
            </w:r>
            <w:r w:rsidR="000F44A0">
              <w:rPr>
                <w:szCs w:val="24"/>
              </w:rPr>
              <w:t>This will help us</w:t>
            </w:r>
            <w:r>
              <w:rPr>
                <w:szCs w:val="24"/>
              </w:rPr>
              <w:t xml:space="preserve"> better understand</w:t>
            </w:r>
            <w:r w:rsidR="000F44A0">
              <w:rPr>
                <w:szCs w:val="24"/>
              </w:rPr>
              <w:t xml:space="preserve"> current organisations pricing sc</w:t>
            </w:r>
            <w:r w:rsidR="006F776F">
              <w:rPr>
                <w:szCs w:val="24"/>
              </w:rPr>
              <w:t>h</w:t>
            </w:r>
            <w:r w:rsidR="000F44A0">
              <w:rPr>
                <w:szCs w:val="24"/>
              </w:rPr>
              <w:t>edules</w:t>
            </w:r>
            <w:r>
              <w:rPr>
                <w:szCs w:val="24"/>
              </w:rPr>
              <w:t xml:space="preserve">. You do not have to provide prices </w:t>
            </w:r>
            <w:r w:rsidR="000D5720">
              <w:rPr>
                <w:szCs w:val="24"/>
              </w:rPr>
              <w:t xml:space="preserve">for all items </w:t>
            </w:r>
            <w:r>
              <w:rPr>
                <w:szCs w:val="24"/>
              </w:rPr>
              <w:t>at this stage.</w:t>
            </w:r>
          </w:p>
        </w:tc>
      </w:tr>
      <w:tr w:rsidR="007A38D1" w14:paraId="5DD23A53" w14:textId="77777777" w:rsidTr="000E77B8">
        <w:trPr>
          <w:trHeight w:val="1958"/>
        </w:trPr>
        <w:tc>
          <w:tcPr>
            <w:tcW w:w="8781" w:type="dxa"/>
          </w:tcPr>
          <w:p w14:paraId="747C40E3" w14:textId="77777777" w:rsidR="007A38D1" w:rsidRDefault="007A38D1" w:rsidP="00D12D79">
            <w:pPr>
              <w:pStyle w:val="ListParagraph"/>
              <w:spacing w:before="120"/>
              <w:ind w:left="0"/>
              <w:jc w:val="left"/>
              <w:rPr>
                <w:rFonts w:cs="Arial"/>
                <w:bCs/>
                <w:szCs w:val="24"/>
              </w:rPr>
            </w:pPr>
          </w:p>
        </w:tc>
      </w:tr>
    </w:tbl>
    <w:p w14:paraId="651477B7" w14:textId="2E592557" w:rsidR="007A38D1" w:rsidRDefault="007A38D1" w:rsidP="007A38D1">
      <w:pPr>
        <w:widowControl/>
        <w:spacing w:after="160" w:line="259" w:lineRule="auto"/>
        <w:jc w:val="left"/>
        <w:rPr>
          <w:rStyle w:val="normaltextrun"/>
          <w:rFonts w:cs="Arial"/>
          <w:b/>
          <w:bCs/>
          <w:color w:val="000000"/>
          <w:shd w:val="clear" w:color="auto" w:fill="FFFFFF"/>
        </w:rPr>
      </w:pPr>
    </w:p>
    <w:p w14:paraId="2CFA36C6" w14:textId="306C5B98" w:rsidR="00D631C4" w:rsidRDefault="00D631C4" w:rsidP="007A38D1">
      <w:pPr>
        <w:widowControl/>
        <w:spacing w:after="160" w:line="259" w:lineRule="auto"/>
        <w:jc w:val="left"/>
        <w:rPr>
          <w:rStyle w:val="normaltextrun"/>
          <w:rFonts w:cs="Arial"/>
          <w:b/>
          <w:bCs/>
          <w:color w:val="000000"/>
          <w:shd w:val="clear" w:color="auto" w:fill="FFFFFF"/>
        </w:rPr>
      </w:pPr>
      <w:r>
        <w:rPr>
          <w:rStyle w:val="normaltextrun"/>
          <w:b/>
          <w:bCs/>
          <w:color w:val="000000"/>
          <w:shd w:val="clear" w:color="auto" w:fill="FFFFFF"/>
        </w:rPr>
        <w:t>6.3.2</w:t>
      </w:r>
    </w:p>
    <w:tbl>
      <w:tblPr>
        <w:tblStyle w:val="TableGrid"/>
        <w:tblW w:w="8781" w:type="dxa"/>
        <w:tblLook w:val="04A0" w:firstRow="1" w:lastRow="0" w:firstColumn="1" w:lastColumn="0" w:noHBand="0" w:noVBand="1"/>
      </w:tblPr>
      <w:tblGrid>
        <w:gridCol w:w="8781"/>
      </w:tblGrid>
      <w:tr w:rsidR="000D5720" w14:paraId="79F88A1A" w14:textId="77777777" w:rsidTr="00D12D79">
        <w:trPr>
          <w:trHeight w:val="635"/>
        </w:trPr>
        <w:tc>
          <w:tcPr>
            <w:tcW w:w="8781" w:type="dxa"/>
            <w:shd w:val="clear" w:color="auto" w:fill="D9D9D9" w:themeFill="background1" w:themeFillShade="D9"/>
          </w:tcPr>
          <w:p w14:paraId="5B7105AE" w14:textId="52E45737" w:rsidR="00BA549E" w:rsidRDefault="007610EF" w:rsidP="00D12D79">
            <w:pPr>
              <w:pStyle w:val="ListParagraph"/>
              <w:spacing w:before="120"/>
              <w:ind w:left="0"/>
              <w:jc w:val="left"/>
              <w:rPr>
                <w:rFonts w:cs="Arial"/>
              </w:rPr>
            </w:pPr>
            <w:r w:rsidRPr="74700652" w:rsidDel="00EC36BE">
              <w:rPr>
                <w:rFonts w:cs="Arial"/>
              </w:rPr>
              <w:t>The Council needs to understand the cost</w:t>
            </w:r>
            <w:r w:rsidR="00E20D99">
              <w:rPr>
                <w:rFonts w:cs="Arial"/>
              </w:rPr>
              <w:t>s</w:t>
            </w:r>
            <w:r w:rsidRPr="74700652" w:rsidDel="00EC36BE">
              <w:rPr>
                <w:rFonts w:cs="Arial"/>
              </w:rPr>
              <w:t xml:space="preserve"> of </w:t>
            </w:r>
            <w:r w:rsidR="00E20D99">
              <w:rPr>
                <w:rFonts w:cs="Arial"/>
              </w:rPr>
              <w:t>some elements of the works that will form part of the contract. The information that you provide</w:t>
            </w:r>
            <w:r w:rsidR="00306268">
              <w:rPr>
                <w:rFonts w:cs="Arial"/>
              </w:rPr>
              <w:t xml:space="preserve">, </w:t>
            </w:r>
            <w:r w:rsidR="00E20D99">
              <w:rPr>
                <w:rFonts w:cs="Arial"/>
              </w:rPr>
              <w:t>combined</w:t>
            </w:r>
            <w:r w:rsidR="00BA549E">
              <w:rPr>
                <w:rFonts w:cs="Arial"/>
              </w:rPr>
              <w:t xml:space="preserve"> with data held from previous schemes</w:t>
            </w:r>
            <w:r w:rsidR="00E20D99">
              <w:rPr>
                <w:rFonts w:cs="Arial"/>
              </w:rPr>
              <w:t xml:space="preserve"> will </w:t>
            </w:r>
            <w:r w:rsidR="00306268">
              <w:rPr>
                <w:rFonts w:cs="Arial"/>
              </w:rPr>
              <w:t>assist</w:t>
            </w:r>
            <w:r w:rsidRPr="74700652" w:rsidDel="00EC36BE">
              <w:rPr>
                <w:rFonts w:cs="Arial"/>
              </w:rPr>
              <w:t xml:space="preserve"> </w:t>
            </w:r>
            <w:r w:rsidR="00E20D99">
              <w:rPr>
                <w:rFonts w:cs="Arial"/>
              </w:rPr>
              <w:t xml:space="preserve">us </w:t>
            </w:r>
            <w:r w:rsidR="00306268">
              <w:rPr>
                <w:rFonts w:cs="Arial"/>
              </w:rPr>
              <w:t>in</w:t>
            </w:r>
            <w:r w:rsidRPr="74700652" w:rsidDel="00EC36BE">
              <w:rPr>
                <w:rFonts w:cs="Arial"/>
              </w:rPr>
              <w:t xml:space="preserve"> </w:t>
            </w:r>
            <w:r w:rsidR="00306268">
              <w:rPr>
                <w:rFonts w:cs="Arial"/>
              </w:rPr>
              <w:t>evaluating bids</w:t>
            </w:r>
            <w:r w:rsidRPr="74700652" w:rsidDel="00EC36BE">
              <w:rPr>
                <w:rFonts w:cs="Arial"/>
              </w:rPr>
              <w:t xml:space="preserve">. </w:t>
            </w:r>
            <w:r w:rsidRPr="74700652" w:rsidDel="00EC36BE">
              <w:rPr>
                <w:rFonts w:eastAsia="Calibri" w:cs="Arial"/>
              </w:rPr>
              <w:t xml:space="preserve"> Please provide indicative costs </w:t>
            </w:r>
            <w:r w:rsidR="00BA549E">
              <w:rPr>
                <w:rFonts w:eastAsia="Calibri" w:cs="Arial"/>
              </w:rPr>
              <w:t xml:space="preserve">for the items listed below </w:t>
            </w:r>
            <w:r w:rsidRPr="74700652" w:rsidDel="00EC36BE">
              <w:rPr>
                <w:rFonts w:eastAsia="Calibri" w:cs="Arial"/>
              </w:rPr>
              <w:t xml:space="preserve">and where possible break these down to the individual components adding additional rows as </w:t>
            </w:r>
            <w:r w:rsidRPr="00BA549E" w:rsidDel="00EC36BE">
              <w:rPr>
                <w:rFonts w:cs="Arial"/>
              </w:rPr>
              <w:t>necessary</w:t>
            </w:r>
            <w:r w:rsidRPr="00BA549E">
              <w:rPr>
                <w:rFonts w:cs="Arial"/>
              </w:rPr>
              <w:t xml:space="preserve">. </w:t>
            </w:r>
          </w:p>
          <w:p w14:paraId="3B43F70E" w14:textId="396994AD" w:rsidR="00BA549E" w:rsidRDefault="00BA549E" w:rsidP="00D12D79">
            <w:pPr>
              <w:pStyle w:val="ListParagraph"/>
              <w:spacing w:before="120"/>
              <w:ind w:left="0"/>
              <w:jc w:val="left"/>
              <w:rPr>
                <w:rFonts w:cs="Arial"/>
              </w:rPr>
            </w:pPr>
          </w:p>
          <w:p w14:paraId="22797A5B" w14:textId="11BCCB53" w:rsidR="00BA549E" w:rsidRDefault="00D631C4" w:rsidP="00BA549E">
            <w:pPr>
              <w:pStyle w:val="ListParagraph"/>
              <w:numPr>
                <w:ilvl w:val="0"/>
                <w:numId w:val="34"/>
              </w:numPr>
              <w:spacing w:before="120"/>
              <w:jc w:val="left"/>
              <w:rPr>
                <w:rFonts w:cs="Arial"/>
              </w:rPr>
            </w:pPr>
            <w:r>
              <w:rPr>
                <w:rFonts w:cs="Arial"/>
              </w:rPr>
              <w:t>Soil Nailing</w:t>
            </w:r>
          </w:p>
          <w:p w14:paraId="25E871B0" w14:textId="3E01DA50" w:rsidR="00BA549E" w:rsidRDefault="00D631C4" w:rsidP="00BA549E">
            <w:pPr>
              <w:pStyle w:val="ListParagraph"/>
              <w:numPr>
                <w:ilvl w:val="0"/>
                <w:numId w:val="34"/>
              </w:numPr>
              <w:spacing w:before="120"/>
              <w:jc w:val="left"/>
              <w:rPr>
                <w:rFonts w:cs="Arial"/>
              </w:rPr>
            </w:pPr>
            <w:r>
              <w:rPr>
                <w:rFonts w:cs="Arial"/>
              </w:rPr>
              <w:t>Rock Bolting</w:t>
            </w:r>
          </w:p>
          <w:p w14:paraId="1A69BB83" w14:textId="6D34C864" w:rsidR="00BA549E" w:rsidRDefault="00D631C4" w:rsidP="00BA549E">
            <w:pPr>
              <w:pStyle w:val="ListParagraph"/>
              <w:numPr>
                <w:ilvl w:val="0"/>
                <w:numId w:val="34"/>
              </w:numPr>
              <w:spacing w:before="120"/>
              <w:jc w:val="left"/>
              <w:rPr>
                <w:rFonts w:cs="Arial"/>
              </w:rPr>
            </w:pPr>
            <w:r>
              <w:rPr>
                <w:rFonts w:cs="Arial"/>
              </w:rPr>
              <w:t>De</w:t>
            </w:r>
            <w:r w:rsidR="00334228">
              <w:rPr>
                <w:rFonts w:cs="Arial"/>
              </w:rPr>
              <w:t>-watering</w:t>
            </w:r>
          </w:p>
          <w:p w14:paraId="61C07801" w14:textId="4E1A0942" w:rsidR="00BA549E" w:rsidRDefault="00334228" w:rsidP="00BA549E">
            <w:pPr>
              <w:pStyle w:val="ListParagraph"/>
              <w:numPr>
                <w:ilvl w:val="0"/>
                <w:numId w:val="34"/>
              </w:numPr>
              <w:spacing w:before="120"/>
              <w:jc w:val="left"/>
              <w:rPr>
                <w:rFonts w:cs="Arial"/>
              </w:rPr>
            </w:pPr>
            <w:r>
              <w:rPr>
                <w:rFonts w:cs="Arial"/>
              </w:rPr>
              <w:t>Site Investigation and Materials Testing</w:t>
            </w:r>
          </w:p>
          <w:p w14:paraId="2CC9BCD4" w14:textId="4C1CC792" w:rsidR="00BA549E" w:rsidRDefault="00334228" w:rsidP="00BA549E">
            <w:pPr>
              <w:pStyle w:val="ListParagraph"/>
              <w:numPr>
                <w:ilvl w:val="0"/>
                <w:numId w:val="34"/>
              </w:numPr>
              <w:spacing w:before="120"/>
              <w:jc w:val="left"/>
              <w:rPr>
                <w:rFonts w:cs="Arial"/>
              </w:rPr>
            </w:pPr>
            <w:r>
              <w:rPr>
                <w:rFonts w:cs="Arial"/>
              </w:rPr>
              <w:t>Rock Face Scaling</w:t>
            </w:r>
          </w:p>
          <w:p w14:paraId="0497F98A" w14:textId="64925342" w:rsidR="00BA549E" w:rsidRDefault="00334228" w:rsidP="00BA549E">
            <w:pPr>
              <w:pStyle w:val="ListParagraph"/>
              <w:numPr>
                <w:ilvl w:val="0"/>
                <w:numId w:val="34"/>
              </w:numPr>
              <w:spacing w:before="120"/>
              <w:jc w:val="left"/>
              <w:rPr>
                <w:rFonts w:cs="Arial"/>
              </w:rPr>
            </w:pPr>
            <w:r>
              <w:rPr>
                <w:rFonts w:cs="Arial"/>
              </w:rPr>
              <w:t xml:space="preserve">Design of </w:t>
            </w:r>
            <w:r w:rsidR="00006DA8">
              <w:rPr>
                <w:rFonts w:cs="Arial"/>
              </w:rPr>
              <w:t>small-scale</w:t>
            </w:r>
            <w:r>
              <w:rPr>
                <w:rFonts w:cs="Arial"/>
              </w:rPr>
              <w:t xml:space="preserve"> slope stabilisation scheme by </w:t>
            </w:r>
            <w:r w:rsidR="00006DA8">
              <w:rPr>
                <w:rFonts w:cs="Arial"/>
              </w:rPr>
              <w:t>S</w:t>
            </w:r>
            <w:r>
              <w:rPr>
                <w:rFonts w:cs="Arial"/>
              </w:rPr>
              <w:t xml:space="preserve">oil </w:t>
            </w:r>
            <w:r w:rsidR="00006DA8">
              <w:rPr>
                <w:rFonts w:cs="Arial"/>
              </w:rPr>
              <w:t>N</w:t>
            </w:r>
            <w:r>
              <w:rPr>
                <w:rFonts w:cs="Arial"/>
              </w:rPr>
              <w:t>ailing</w:t>
            </w:r>
          </w:p>
          <w:p w14:paraId="240034E6" w14:textId="77777777" w:rsidR="00BA549E" w:rsidRDefault="00BA549E" w:rsidP="00D12D79">
            <w:pPr>
              <w:pStyle w:val="ListParagraph"/>
              <w:spacing w:before="120"/>
              <w:ind w:left="0"/>
              <w:jc w:val="left"/>
              <w:rPr>
                <w:rFonts w:cs="Arial"/>
              </w:rPr>
            </w:pPr>
          </w:p>
          <w:p w14:paraId="1A73D7C1" w14:textId="220A5FF7" w:rsidR="00BA549E" w:rsidRDefault="007610EF" w:rsidP="00D12D79">
            <w:pPr>
              <w:pStyle w:val="ListParagraph"/>
              <w:spacing w:before="120"/>
              <w:ind w:left="0"/>
              <w:jc w:val="left"/>
              <w:rPr>
                <w:rFonts w:cs="Arial"/>
                <w:bCs/>
              </w:rPr>
            </w:pPr>
            <w:r w:rsidRPr="00BA549E">
              <w:rPr>
                <w:rFonts w:cs="Arial"/>
              </w:rPr>
              <w:t xml:space="preserve">The council operates an open book pricing policy and </w:t>
            </w:r>
            <w:r w:rsidR="000F44A0">
              <w:rPr>
                <w:rFonts w:cs="Arial"/>
              </w:rPr>
              <w:t>a requirement of the contract</w:t>
            </w:r>
            <w:r w:rsidR="00306268">
              <w:rPr>
                <w:rFonts w:cs="Arial"/>
              </w:rPr>
              <w:t>, once awarded,</w:t>
            </w:r>
            <w:r w:rsidR="000F44A0">
              <w:rPr>
                <w:rFonts w:cs="Arial"/>
              </w:rPr>
              <w:t xml:space="preserve"> will be to provide a</w:t>
            </w:r>
            <w:r w:rsidRPr="00BA549E">
              <w:rPr>
                <w:rFonts w:cs="Arial"/>
              </w:rPr>
              <w:t xml:space="preserve"> breakdown of cost</w:t>
            </w:r>
            <w:r w:rsidR="000F44A0">
              <w:rPr>
                <w:rFonts w:cs="Arial"/>
              </w:rPr>
              <w:t>s</w:t>
            </w:r>
            <w:r w:rsidRPr="00BA549E">
              <w:rPr>
                <w:rFonts w:cs="Arial"/>
              </w:rPr>
              <w:t xml:space="preserve"> associated with the service requirements. </w:t>
            </w:r>
          </w:p>
          <w:p w14:paraId="0E44A19C" w14:textId="0183056D" w:rsidR="00BA549E" w:rsidRDefault="00BA549E" w:rsidP="00D12D79">
            <w:pPr>
              <w:pStyle w:val="ListParagraph"/>
              <w:spacing w:before="120"/>
              <w:ind w:left="0"/>
              <w:jc w:val="left"/>
              <w:rPr>
                <w:rFonts w:cs="Arial"/>
                <w:bCs/>
                <w:szCs w:val="24"/>
              </w:rPr>
            </w:pPr>
          </w:p>
        </w:tc>
      </w:tr>
      <w:tr w:rsidR="000D5720" w14:paraId="28A6AFFD" w14:textId="77777777" w:rsidTr="00D12D79">
        <w:trPr>
          <w:trHeight w:val="3069"/>
        </w:trPr>
        <w:tc>
          <w:tcPr>
            <w:tcW w:w="8781" w:type="dxa"/>
          </w:tcPr>
          <w:p w14:paraId="4ED6FCA2" w14:textId="77777777" w:rsidR="000D5720" w:rsidRDefault="000D5720" w:rsidP="00D12D79">
            <w:pPr>
              <w:pStyle w:val="ListParagraph"/>
              <w:spacing w:before="120"/>
              <w:ind w:left="0"/>
              <w:jc w:val="left"/>
              <w:rPr>
                <w:rFonts w:cs="Arial"/>
                <w:bCs/>
                <w:szCs w:val="24"/>
              </w:rPr>
            </w:pPr>
          </w:p>
        </w:tc>
      </w:tr>
    </w:tbl>
    <w:p w14:paraId="77658FA5" w14:textId="77777777" w:rsidR="000D5720" w:rsidRDefault="000D5720" w:rsidP="007A38D1">
      <w:pPr>
        <w:widowControl/>
        <w:spacing w:after="160" w:line="259" w:lineRule="auto"/>
        <w:jc w:val="left"/>
        <w:rPr>
          <w:rStyle w:val="normaltextrun"/>
          <w:rFonts w:cs="Arial"/>
          <w:b/>
          <w:bCs/>
          <w:color w:val="000000"/>
          <w:shd w:val="clear" w:color="auto" w:fill="FFFFFF"/>
        </w:rPr>
      </w:pPr>
    </w:p>
    <w:p w14:paraId="5698650C" w14:textId="77777777" w:rsidR="000D5720" w:rsidRDefault="000D5720" w:rsidP="007A38D1">
      <w:pPr>
        <w:widowControl/>
        <w:spacing w:after="160" w:line="259" w:lineRule="auto"/>
        <w:jc w:val="left"/>
        <w:rPr>
          <w:rStyle w:val="normaltextrun"/>
          <w:rFonts w:cs="Arial"/>
          <w:b/>
          <w:bCs/>
          <w:color w:val="000000"/>
          <w:shd w:val="clear" w:color="auto" w:fill="FFFFFF"/>
        </w:rPr>
      </w:pPr>
    </w:p>
    <w:p w14:paraId="5D418118" w14:textId="504A793A" w:rsidR="007A38D1" w:rsidRDefault="007A38D1" w:rsidP="007A38D1">
      <w:pPr>
        <w:widowControl/>
        <w:spacing w:after="160" w:line="259" w:lineRule="auto"/>
        <w:jc w:val="left"/>
        <w:rPr>
          <w:b/>
          <w:bCs/>
          <w:szCs w:val="24"/>
        </w:rPr>
      </w:pPr>
      <w:r>
        <w:rPr>
          <w:rStyle w:val="normaltextrun"/>
          <w:rFonts w:cs="Arial"/>
          <w:b/>
          <w:bCs/>
          <w:color w:val="000000"/>
          <w:shd w:val="clear" w:color="auto" w:fill="FFFFFF"/>
        </w:rPr>
        <w:t>6.</w:t>
      </w:r>
      <w:r w:rsidR="00C16525">
        <w:rPr>
          <w:rStyle w:val="normaltextrun"/>
          <w:rFonts w:cs="Arial"/>
          <w:b/>
          <w:bCs/>
          <w:color w:val="000000"/>
          <w:shd w:val="clear" w:color="auto" w:fill="FFFFFF"/>
        </w:rPr>
        <w:t>4</w:t>
      </w:r>
      <w:r>
        <w:rPr>
          <w:rStyle w:val="normaltextrun"/>
          <w:rFonts w:cs="Arial"/>
          <w:b/>
          <w:bCs/>
          <w:color w:val="000000"/>
          <w:shd w:val="clear" w:color="auto" w:fill="FFFFFF"/>
        </w:rPr>
        <w:tab/>
      </w:r>
      <w:r w:rsidR="00C16525" w:rsidRPr="00C16525">
        <w:rPr>
          <w:b/>
          <w:bCs/>
          <w:szCs w:val="24"/>
        </w:rPr>
        <w:t>Geographic Coverage and Response Times</w:t>
      </w:r>
    </w:p>
    <w:p w14:paraId="54197B90" w14:textId="0473496B" w:rsidR="00C6073D" w:rsidRPr="00C6073D" w:rsidRDefault="00C6073D" w:rsidP="007A38D1">
      <w:pPr>
        <w:widowControl/>
        <w:spacing w:after="160" w:line="259" w:lineRule="auto"/>
        <w:jc w:val="left"/>
        <w:rPr>
          <w:rStyle w:val="normaltextrun"/>
          <w:rFonts w:cs="Arial"/>
          <w:b/>
          <w:bCs/>
          <w:color w:val="000000"/>
          <w:shd w:val="clear" w:color="auto" w:fill="FFFFFF"/>
        </w:rPr>
      </w:pPr>
      <w:r w:rsidRPr="00C6073D">
        <w:rPr>
          <w:b/>
          <w:bCs/>
          <w:szCs w:val="24"/>
        </w:rPr>
        <w:t>6.4.1</w:t>
      </w:r>
    </w:p>
    <w:tbl>
      <w:tblPr>
        <w:tblStyle w:val="TableGrid"/>
        <w:tblW w:w="0" w:type="auto"/>
        <w:tblLook w:val="04A0" w:firstRow="1" w:lastRow="0" w:firstColumn="1" w:lastColumn="0" w:noHBand="0" w:noVBand="1"/>
      </w:tblPr>
      <w:tblGrid>
        <w:gridCol w:w="8788"/>
      </w:tblGrid>
      <w:tr w:rsidR="007A38D1" w14:paraId="36176296" w14:textId="77777777" w:rsidTr="00D12D79">
        <w:trPr>
          <w:trHeight w:val="629"/>
        </w:trPr>
        <w:tc>
          <w:tcPr>
            <w:tcW w:w="8788" w:type="dxa"/>
            <w:shd w:val="clear" w:color="auto" w:fill="D9D9D9" w:themeFill="background1" w:themeFillShade="D9"/>
          </w:tcPr>
          <w:p w14:paraId="7F0F9CCD" w14:textId="56935AB0" w:rsidR="00306268" w:rsidRDefault="00306268" w:rsidP="00D12D79">
            <w:pPr>
              <w:pStyle w:val="ListParagraph"/>
              <w:spacing w:before="120"/>
              <w:ind w:left="0"/>
              <w:jc w:val="left"/>
              <w:rPr>
                <w:szCs w:val="24"/>
              </w:rPr>
            </w:pPr>
            <w:r>
              <w:rPr>
                <w:rFonts w:cs="Arial"/>
                <w:bCs/>
                <w:szCs w:val="24"/>
              </w:rPr>
              <w:t>Is</w:t>
            </w:r>
            <w:r w:rsidR="00F11FB4">
              <w:rPr>
                <w:szCs w:val="24"/>
              </w:rPr>
              <w:t xml:space="preserve"> your company </w:t>
            </w:r>
            <w:r>
              <w:rPr>
                <w:szCs w:val="24"/>
              </w:rPr>
              <w:t xml:space="preserve">able to </w:t>
            </w:r>
            <w:r w:rsidR="00F11FB4">
              <w:rPr>
                <w:szCs w:val="24"/>
              </w:rPr>
              <w:t>provide the required services throughout the whole of Derbyshire</w:t>
            </w:r>
            <w:r w:rsidR="00784781">
              <w:rPr>
                <w:szCs w:val="24"/>
              </w:rPr>
              <w:t xml:space="preserve"> as defined in Appendix B</w:t>
            </w:r>
            <w:r w:rsidR="00F11FB4">
              <w:rPr>
                <w:szCs w:val="24"/>
              </w:rPr>
              <w:t xml:space="preserve">? We </w:t>
            </w:r>
            <w:r>
              <w:rPr>
                <w:szCs w:val="24"/>
              </w:rPr>
              <w:t xml:space="preserve">may </w:t>
            </w:r>
            <w:r w:rsidR="00840AC2">
              <w:rPr>
                <w:szCs w:val="24"/>
              </w:rPr>
              <w:t>further divide</w:t>
            </w:r>
            <w:r>
              <w:rPr>
                <w:szCs w:val="24"/>
              </w:rPr>
              <w:t xml:space="preserve"> Lots</w:t>
            </w:r>
            <w:r w:rsidR="00F11FB4">
              <w:rPr>
                <w:szCs w:val="24"/>
              </w:rPr>
              <w:t xml:space="preserve"> </w:t>
            </w:r>
            <w:r>
              <w:rPr>
                <w:szCs w:val="24"/>
              </w:rPr>
              <w:t>into</w:t>
            </w:r>
            <w:r w:rsidR="00F11FB4">
              <w:rPr>
                <w:szCs w:val="24"/>
              </w:rPr>
              <w:t xml:space="preserve"> geographical </w:t>
            </w:r>
            <w:r>
              <w:rPr>
                <w:szCs w:val="24"/>
              </w:rPr>
              <w:t>areas if this</w:t>
            </w:r>
            <w:r w:rsidR="007E54EC">
              <w:rPr>
                <w:szCs w:val="24"/>
              </w:rPr>
              <w:t xml:space="preserve"> enable</w:t>
            </w:r>
            <w:r>
              <w:rPr>
                <w:szCs w:val="24"/>
              </w:rPr>
              <w:t>s</w:t>
            </w:r>
            <w:r w:rsidR="007E54EC">
              <w:rPr>
                <w:szCs w:val="24"/>
              </w:rPr>
              <w:t xml:space="preserve"> Service Providers to operate effectively</w:t>
            </w:r>
            <w:r w:rsidR="00F11FB4">
              <w:rPr>
                <w:szCs w:val="24"/>
              </w:rPr>
              <w:t>.</w:t>
            </w:r>
            <w:r w:rsidR="00554000">
              <w:rPr>
                <w:szCs w:val="24"/>
              </w:rPr>
              <w:t xml:space="preserve"> </w:t>
            </w:r>
          </w:p>
          <w:p w14:paraId="350258DA" w14:textId="4B1EFE53" w:rsidR="007A38D1" w:rsidRDefault="00554000" w:rsidP="00D12D79">
            <w:pPr>
              <w:pStyle w:val="ListParagraph"/>
              <w:spacing w:before="120"/>
              <w:ind w:left="0"/>
              <w:jc w:val="left"/>
              <w:rPr>
                <w:rFonts w:cs="Arial"/>
                <w:bCs/>
                <w:szCs w:val="24"/>
              </w:rPr>
            </w:pPr>
            <w:r>
              <w:rPr>
                <w:rFonts w:cs="Arial"/>
                <w:bCs/>
                <w:szCs w:val="24"/>
              </w:rPr>
              <w:t>Please keep your response to circa &lt;250 words.</w:t>
            </w:r>
          </w:p>
        </w:tc>
      </w:tr>
      <w:tr w:rsidR="007A38D1" w14:paraId="0D345A8A" w14:textId="77777777" w:rsidTr="00F11FB4">
        <w:trPr>
          <w:trHeight w:val="3940"/>
        </w:trPr>
        <w:tc>
          <w:tcPr>
            <w:tcW w:w="8788" w:type="dxa"/>
          </w:tcPr>
          <w:p w14:paraId="3A2DE198" w14:textId="77777777" w:rsidR="007A38D1" w:rsidRDefault="007A38D1" w:rsidP="00D12D79">
            <w:pPr>
              <w:pStyle w:val="ListParagraph"/>
              <w:spacing w:before="120"/>
              <w:ind w:left="0"/>
              <w:jc w:val="left"/>
              <w:rPr>
                <w:rFonts w:cs="Arial"/>
                <w:bCs/>
                <w:szCs w:val="24"/>
              </w:rPr>
            </w:pPr>
          </w:p>
        </w:tc>
      </w:tr>
    </w:tbl>
    <w:p w14:paraId="33017323" w14:textId="77777777" w:rsidR="005855FA" w:rsidRDefault="005855FA">
      <w:pPr>
        <w:widowControl/>
        <w:jc w:val="left"/>
        <w:rPr>
          <w:rFonts w:cs="Arial"/>
          <w:bCs/>
          <w:szCs w:val="24"/>
        </w:rPr>
      </w:pPr>
      <w:r>
        <w:rPr>
          <w:rFonts w:cs="Arial"/>
          <w:bCs/>
          <w:szCs w:val="24"/>
        </w:rPr>
        <w:br w:type="page"/>
      </w:r>
    </w:p>
    <w:p w14:paraId="7E146C39" w14:textId="2C609AA2" w:rsidR="00BE12AC" w:rsidRDefault="00BE12AC" w:rsidP="00BE12AC">
      <w:pPr>
        <w:widowControl/>
        <w:jc w:val="left"/>
        <w:rPr>
          <w:rFonts w:cs="Arial"/>
          <w:bCs/>
          <w:szCs w:val="24"/>
        </w:rPr>
      </w:pPr>
      <w:r w:rsidRPr="00B1785A">
        <w:rPr>
          <w:rFonts w:cs="Arial"/>
          <w:b/>
          <w:szCs w:val="24"/>
        </w:rPr>
        <w:lastRenderedPageBreak/>
        <w:t>6.</w:t>
      </w:r>
      <w:r w:rsidR="00C6073D">
        <w:rPr>
          <w:rFonts w:cs="Arial"/>
          <w:b/>
          <w:szCs w:val="24"/>
        </w:rPr>
        <w:t>4.2</w:t>
      </w:r>
      <w:r>
        <w:rPr>
          <w:rFonts w:cs="Arial"/>
          <w:b/>
          <w:szCs w:val="24"/>
        </w:rPr>
        <w:tab/>
      </w:r>
    </w:p>
    <w:tbl>
      <w:tblPr>
        <w:tblStyle w:val="TableGrid"/>
        <w:tblW w:w="8781" w:type="dxa"/>
        <w:tblLook w:val="04A0" w:firstRow="1" w:lastRow="0" w:firstColumn="1" w:lastColumn="0" w:noHBand="0" w:noVBand="1"/>
      </w:tblPr>
      <w:tblGrid>
        <w:gridCol w:w="8781"/>
      </w:tblGrid>
      <w:tr w:rsidR="00BE12AC" w14:paraId="48EAB9E9" w14:textId="77777777" w:rsidTr="00D12D79">
        <w:trPr>
          <w:trHeight w:val="635"/>
        </w:trPr>
        <w:tc>
          <w:tcPr>
            <w:tcW w:w="8781" w:type="dxa"/>
            <w:shd w:val="clear" w:color="auto" w:fill="D9D9D9" w:themeFill="background1" w:themeFillShade="D9"/>
          </w:tcPr>
          <w:p w14:paraId="7088BDEA" w14:textId="5FF80CBD" w:rsidR="00BE12AC" w:rsidRPr="00554000" w:rsidRDefault="00F11FB4" w:rsidP="00D12D79">
            <w:pPr>
              <w:pStyle w:val="ListParagraph"/>
              <w:spacing w:before="120"/>
              <w:ind w:left="0"/>
              <w:jc w:val="left"/>
              <w:rPr>
                <w:rFonts w:cs="Arial"/>
                <w:b/>
                <w:szCs w:val="24"/>
              </w:rPr>
            </w:pPr>
            <w:r w:rsidRPr="00C16525">
              <w:rPr>
                <w:rStyle w:val="normaltextrun"/>
                <w:rFonts w:cs="Arial"/>
                <w:color w:val="000000"/>
                <w:bdr w:val="none" w:sz="0" w:space="0" w:color="auto" w:frame="1"/>
              </w:rPr>
              <w:t xml:space="preserve">Derbyshire County Council may need assistance when dealing with emergency/unplanned issues that arise. We would appreciate feedback to help determine the response </w:t>
            </w:r>
            <w:r w:rsidR="00840AC2" w:rsidRPr="00C16525">
              <w:rPr>
                <w:rStyle w:val="normaltextrun"/>
                <w:rFonts w:cs="Arial"/>
                <w:color w:val="000000"/>
                <w:bdr w:val="none" w:sz="0" w:space="0" w:color="auto" w:frame="1"/>
              </w:rPr>
              <w:t>achieva</w:t>
            </w:r>
            <w:r w:rsidR="00840AC2">
              <w:rPr>
                <w:rStyle w:val="normaltextrun"/>
                <w:rFonts w:cs="Arial"/>
                <w:color w:val="000000"/>
                <w:bdr w:val="none" w:sz="0" w:space="0" w:color="auto" w:frame="1"/>
              </w:rPr>
              <w:t>ble</w:t>
            </w:r>
            <w:r w:rsidRPr="00C16525">
              <w:rPr>
                <w:rStyle w:val="normaltextrun"/>
                <w:rFonts w:cs="Arial"/>
                <w:color w:val="000000"/>
                <w:bdr w:val="none" w:sz="0" w:space="0" w:color="auto" w:frame="1"/>
              </w:rPr>
              <w:t>. The response time may either constitute a member of your company visiting a site to identify any issues (normally in conjunction with the Client) or responding to an instruction from the Client to provide a required service. Please can you indicate the timescale that you consider to be achievable</w:t>
            </w:r>
            <w:r>
              <w:rPr>
                <w:rStyle w:val="normaltextrun"/>
                <w:rFonts w:cs="Arial"/>
                <w:color w:val="000000"/>
                <w:bdr w:val="none" w:sz="0" w:space="0" w:color="auto" w:frame="1"/>
              </w:rPr>
              <w:t xml:space="preserve"> bearing in mind the different tasks that may arise in a variety of locations</w:t>
            </w:r>
            <w:r w:rsidRPr="00C16525">
              <w:rPr>
                <w:rStyle w:val="normaltextrun"/>
                <w:rFonts w:cs="Arial"/>
                <w:color w:val="000000"/>
                <w:bdr w:val="none" w:sz="0" w:space="0" w:color="auto" w:frame="1"/>
              </w:rPr>
              <w:t>.</w:t>
            </w:r>
            <w:r w:rsidR="00554000">
              <w:rPr>
                <w:rStyle w:val="normaltextrun"/>
                <w:rFonts w:cs="Arial"/>
                <w:color w:val="000000"/>
                <w:bdr w:val="none" w:sz="0" w:space="0" w:color="auto" w:frame="1"/>
              </w:rPr>
              <w:t xml:space="preserve"> </w:t>
            </w:r>
            <w:r w:rsidR="00554000">
              <w:rPr>
                <w:rFonts w:cs="Arial"/>
                <w:bCs/>
                <w:szCs w:val="24"/>
              </w:rPr>
              <w:t>Please keep your response to circa &lt;250 words.</w:t>
            </w:r>
          </w:p>
        </w:tc>
      </w:tr>
      <w:tr w:rsidR="00BE12AC" w14:paraId="24CDD795" w14:textId="77777777" w:rsidTr="00D12D79">
        <w:trPr>
          <w:trHeight w:val="3069"/>
        </w:trPr>
        <w:tc>
          <w:tcPr>
            <w:tcW w:w="8781" w:type="dxa"/>
          </w:tcPr>
          <w:p w14:paraId="6FEAFBE1" w14:textId="77777777" w:rsidR="00BE12AC" w:rsidRDefault="00BE12AC" w:rsidP="00D12D79">
            <w:pPr>
              <w:pStyle w:val="ListParagraph"/>
              <w:spacing w:before="120"/>
              <w:ind w:left="0"/>
              <w:jc w:val="left"/>
              <w:rPr>
                <w:rFonts w:cs="Arial"/>
                <w:bCs/>
                <w:szCs w:val="24"/>
              </w:rPr>
            </w:pPr>
          </w:p>
        </w:tc>
      </w:tr>
    </w:tbl>
    <w:p w14:paraId="07D437E3" w14:textId="77777777" w:rsidR="00BE12AC" w:rsidRDefault="00BE12AC" w:rsidP="00BE12AC">
      <w:pPr>
        <w:widowControl/>
        <w:spacing w:after="160" w:line="259" w:lineRule="auto"/>
        <w:jc w:val="left"/>
        <w:rPr>
          <w:rStyle w:val="normaltextrun"/>
          <w:rFonts w:cs="Arial"/>
          <w:b/>
          <w:bCs/>
          <w:color w:val="000000"/>
          <w:shd w:val="clear" w:color="auto" w:fill="FFFFFF"/>
        </w:rPr>
      </w:pPr>
    </w:p>
    <w:p w14:paraId="7370C140" w14:textId="04BC00B1" w:rsidR="00BE12AC" w:rsidRPr="00C84032" w:rsidRDefault="00BE12AC" w:rsidP="00BE12AC">
      <w:pPr>
        <w:widowControl/>
        <w:spacing w:after="160" w:line="259" w:lineRule="auto"/>
        <w:jc w:val="left"/>
        <w:rPr>
          <w:rStyle w:val="normaltextrun"/>
          <w:rFonts w:cs="Arial"/>
          <w:b/>
          <w:bCs/>
          <w:color w:val="000000"/>
          <w:shd w:val="clear" w:color="auto" w:fill="FFFFFF"/>
        </w:rPr>
      </w:pPr>
      <w:r>
        <w:rPr>
          <w:rStyle w:val="normaltextrun"/>
          <w:rFonts w:cs="Arial"/>
          <w:b/>
          <w:bCs/>
          <w:color w:val="000000"/>
          <w:shd w:val="clear" w:color="auto" w:fill="FFFFFF"/>
        </w:rPr>
        <w:t>6.</w:t>
      </w:r>
      <w:r w:rsidR="00F11FB4">
        <w:rPr>
          <w:rStyle w:val="normaltextrun"/>
          <w:rFonts w:cs="Arial"/>
          <w:b/>
          <w:bCs/>
          <w:color w:val="000000"/>
          <w:shd w:val="clear" w:color="auto" w:fill="FFFFFF"/>
        </w:rPr>
        <w:t>4.3</w:t>
      </w:r>
      <w:r>
        <w:rPr>
          <w:rStyle w:val="normaltextrun"/>
          <w:rFonts w:cs="Arial"/>
          <w:b/>
          <w:bCs/>
          <w:color w:val="000000"/>
          <w:shd w:val="clear" w:color="auto" w:fill="FFFFFF"/>
        </w:rPr>
        <w:tab/>
      </w:r>
    </w:p>
    <w:tbl>
      <w:tblPr>
        <w:tblStyle w:val="TableGrid"/>
        <w:tblW w:w="0" w:type="auto"/>
        <w:tblLook w:val="04A0" w:firstRow="1" w:lastRow="0" w:firstColumn="1" w:lastColumn="0" w:noHBand="0" w:noVBand="1"/>
      </w:tblPr>
      <w:tblGrid>
        <w:gridCol w:w="8788"/>
      </w:tblGrid>
      <w:tr w:rsidR="00BE12AC" w14:paraId="2AC4FA4A" w14:textId="77777777" w:rsidTr="00D12D79">
        <w:trPr>
          <w:trHeight w:val="629"/>
        </w:trPr>
        <w:tc>
          <w:tcPr>
            <w:tcW w:w="8788" w:type="dxa"/>
            <w:shd w:val="clear" w:color="auto" w:fill="D9D9D9" w:themeFill="background1" w:themeFillShade="D9"/>
          </w:tcPr>
          <w:p w14:paraId="47B2A085" w14:textId="494ECC78" w:rsidR="00BE12AC" w:rsidRDefault="00F11FB4" w:rsidP="00D12D79">
            <w:pPr>
              <w:pStyle w:val="ListParagraph"/>
              <w:spacing w:before="120"/>
              <w:ind w:left="0"/>
              <w:jc w:val="left"/>
              <w:rPr>
                <w:rFonts w:cs="Arial"/>
                <w:bCs/>
                <w:szCs w:val="24"/>
              </w:rPr>
            </w:pPr>
            <w:r>
              <w:rPr>
                <w:rStyle w:val="normaltextrun"/>
                <w:rFonts w:cs="Arial"/>
                <w:color w:val="000000"/>
                <w:bdr w:val="none" w:sz="0" w:space="0" w:color="auto" w:frame="1"/>
              </w:rPr>
              <w:t>Please list any potential issues that you feel may cause you difficulties in achieving a reliable, emergency response within a fixed timeframe.</w:t>
            </w:r>
            <w:r w:rsidR="00554000">
              <w:rPr>
                <w:rStyle w:val="normaltextrun"/>
                <w:rFonts w:cs="Arial"/>
                <w:color w:val="000000"/>
                <w:bdr w:val="none" w:sz="0" w:space="0" w:color="auto" w:frame="1"/>
              </w:rPr>
              <w:t xml:space="preserve"> </w:t>
            </w:r>
            <w:r w:rsidR="00554000">
              <w:rPr>
                <w:rFonts w:cs="Arial"/>
                <w:bCs/>
                <w:szCs w:val="24"/>
              </w:rPr>
              <w:t>Please keep your response to circa &lt;500 words.</w:t>
            </w:r>
          </w:p>
        </w:tc>
      </w:tr>
      <w:tr w:rsidR="00BE12AC" w14:paraId="063C75D3" w14:textId="77777777" w:rsidTr="00D12D79">
        <w:trPr>
          <w:trHeight w:val="4649"/>
        </w:trPr>
        <w:tc>
          <w:tcPr>
            <w:tcW w:w="8788" w:type="dxa"/>
          </w:tcPr>
          <w:p w14:paraId="61C2B8E8" w14:textId="77777777" w:rsidR="00BE12AC" w:rsidRDefault="00BE12AC" w:rsidP="00D12D79">
            <w:pPr>
              <w:pStyle w:val="ListParagraph"/>
              <w:spacing w:before="120"/>
              <w:ind w:left="0"/>
              <w:jc w:val="left"/>
              <w:rPr>
                <w:rFonts w:cs="Arial"/>
                <w:bCs/>
                <w:szCs w:val="24"/>
              </w:rPr>
            </w:pPr>
          </w:p>
        </w:tc>
      </w:tr>
    </w:tbl>
    <w:p w14:paraId="66754A20" w14:textId="77777777" w:rsidR="007E54EC" w:rsidRDefault="007E54EC">
      <w:pPr>
        <w:widowControl/>
        <w:jc w:val="left"/>
        <w:rPr>
          <w:rFonts w:cs="Arial"/>
          <w:b/>
          <w:szCs w:val="24"/>
        </w:rPr>
      </w:pPr>
      <w:r>
        <w:rPr>
          <w:rFonts w:cs="Arial"/>
          <w:b/>
          <w:szCs w:val="24"/>
        </w:rPr>
        <w:br w:type="page"/>
      </w:r>
    </w:p>
    <w:p w14:paraId="5880D573" w14:textId="6B9F6E44" w:rsidR="00BE12AC" w:rsidRDefault="00BE12AC" w:rsidP="00BE12AC">
      <w:pPr>
        <w:widowControl/>
        <w:jc w:val="left"/>
        <w:rPr>
          <w:rFonts w:cs="Arial"/>
          <w:bCs/>
          <w:szCs w:val="24"/>
        </w:rPr>
      </w:pPr>
      <w:r w:rsidRPr="00B1785A">
        <w:rPr>
          <w:rFonts w:cs="Arial"/>
          <w:b/>
          <w:szCs w:val="24"/>
        </w:rPr>
        <w:lastRenderedPageBreak/>
        <w:t>6.</w:t>
      </w:r>
      <w:r w:rsidR="007E54EC">
        <w:rPr>
          <w:rFonts w:cs="Arial"/>
          <w:b/>
          <w:szCs w:val="24"/>
        </w:rPr>
        <w:t>5</w:t>
      </w:r>
      <w:r>
        <w:rPr>
          <w:rFonts w:cs="Arial"/>
          <w:b/>
          <w:szCs w:val="24"/>
        </w:rPr>
        <w:tab/>
      </w:r>
      <w:r w:rsidR="007E54EC">
        <w:rPr>
          <w:rFonts w:cs="Arial"/>
          <w:b/>
          <w:szCs w:val="24"/>
        </w:rPr>
        <w:t>Commercial Requirements</w:t>
      </w:r>
    </w:p>
    <w:tbl>
      <w:tblPr>
        <w:tblStyle w:val="TableGrid"/>
        <w:tblW w:w="8781" w:type="dxa"/>
        <w:tblLook w:val="04A0" w:firstRow="1" w:lastRow="0" w:firstColumn="1" w:lastColumn="0" w:noHBand="0" w:noVBand="1"/>
      </w:tblPr>
      <w:tblGrid>
        <w:gridCol w:w="8781"/>
      </w:tblGrid>
      <w:tr w:rsidR="00BE12AC" w14:paraId="73FF8164" w14:textId="77777777" w:rsidTr="00D12D79">
        <w:trPr>
          <w:trHeight w:val="635"/>
        </w:trPr>
        <w:tc>
          <w:tcPr>
            <w:tcW w:w="8781" w:type="dxa"/>
            <w:shd w:val="clear" w:color="auto" w:fill="D9D9D9" w:themeFill="background1" w:themeFillShade="D9"/>
          </w:tcPr>
          <w:p w14:paraId="0FE4F7C3" w14:textId="2C1CA303" w:rsidR="00BE12AC" w:rsidRDefault="007E54EC" w:rsidP="00D12D79">
            <w:pPr>
              <w:pStyle w:val="ListParagraph"/>
              <w:spacing w:before="120"/>
              <w:ind w:left="0"/>
              <w:jc w:val="left"/>
              <w:rPr>
                <w:rFonts w:cs="Arial"/>
                <w:bCs/>
                <w:szCs w:val="24"/>
              </w:rPr>
            </w:pPr>
            <w:r>
              <w:rPr>
                <w:rFonts w:cs="Arial"/>
                <w:bCs/>
                <w:szCs w:val="24"/>
              </w:rPr>
              <w:t>Please describe your approach to implementation to</w:t>
            </w:r>
            <w:r w:rsidR="00E86181">
              <w:rPr>
                <w:rFonts w:cs="Arial"/>
                <w:bCs/>
                <w:szCs w:val="24"/>
              </w:rPr>
              <w:t xml:space="preserve"> the </w:t>
            </w:r>
            <w:r>
              <w:rPr>
                <w:rFonts w:cs="Arial"/>
                <w:bCs/>
                <w:szCs w:val="24"/>
              </w:rPr>
              <w:t>example</w:t>
            </w:r>
            <w:r w:rsidR="00E86181">
              <w:rPr>
                <w:rFonts w:cs="Arial"/>
                <w:bCs/>
                <w:szCs w:val="24"/>
              </w:rPr>
              <w:t>s</w:t>
            </w:r>
            <w:r>
              <w:rPr>
                <w:rFonts w:cs="Arial"/>
                <w:bCs/>
                <w:szCs w:val="24"/>
              </w:rPr>
              <w:t xml:space="preserve"> in Appendix A relevant to the Lots you intend to tender for, including in your response:</w:t>
            </w:r>
          </w:p>
          <w:p w14:paraId="69C65D12" w14:textId="4FD5EA6C" w:rsidR="007E54EC" w:rsidRDefault="007E54EC" w:rsidP="007E54EC">
            <w:pPr>
              <w:pStyle w:val="ListParagraph"/>
              <w:numPr>
                <w:ilvl w:val="0"/>
                <w:numId w:val="32"/>
              </w:numPr>
              <w:spacing w:before="120"/>
              <w:jc w:val="left"/>
              <w:rPr>
                <w:rFonts w:cs="Arial"/>
                <w:bCs/>
                <w:szCs w:val="24"/>
              </w:rPr>
            </w:pPr>
            <w:r>
              <w:rPr>
                <w:rFonts w:cs="Arial"/>
                <w:bCs/>
                <w:szCs w:val="24"/>
              </w:rPr>
              <w:t>Suggested timescales for delivery of</w:t>
            </w:r>
            <w:r w:rsidR="00E86181">
              <w:rPr>
                <w:rFonts w:cs="Arial"/>
                <w:bCs/>
                <w:szCs w:val="24"/>
              </w:rPr>
              <w:t xml:space="preserve"> information or services at key work stages</w:t>
            </w:r>
          </w:p>
          <w:p w14:paraId="27B0486F" w14:textId="0A644BED" w:rsidR="007E54EC" w:rsidRDefault="007E54EC" w:rsidP="007E54EC">
            <w:pPr>
              <w:pStyle w:val="ListParagraph"/>
              <w:numPr>
                <w:ilvl w:val="0"/>
                <w:numId w:val="32"/>
              </w:numPr>
              <w:spacing w:before="120"/>
              <w:jc w:val="left"/>
              <w:rPr>
                <w:rFonts w:cs="Arial"/>
                <w:bCs/>
                <w:szCs w:val="24"/>
              </w:rPr>
            </w:pPr>
            <w:r>
              <w:rPr>
                <w:rFonts w:cs="Arial"/>
                <w:bCs/>
                <w:szCs w:val="24"/>
              </w:rPr>
              <w:t>Council resources required</w:t>
            </w:r>
            <w:r w:rsidR="00E86181">
              <w:rPr>
                <w:rFonts w:cs="Arial"/>
                <w:bCs/>
                <w:szCs w:val="24"/>
              </w:rPr>
              <w:t xml:space="preserve"> to support your response</w:t>
            </w:r>
          </w:p>
          <w:p w14:paraId="27B32C4F" w14:textId="509854AE" w:rsidR="007E54EC" w:rsidRDefault="007E54EC" w:rsidP="007E54EC">
            <w:pPr>
              <w:pStyle w:val="ListParagraph"/>
              <w:numPr>
                <w:ilvl w:val="0"/>
                <w:numId w:val="32"/>
              </w:numPr>
              <w:spacing w:before="120"/>
              <w:jc w:val="left"/>
              <w:rPr>
                <w:rFonts w:cs="Arial"/>
                <w:bCs/>
                <w:szCs w:val="24"/>
              </w:rPr>
            </w:pPr>
            <w:r>
              <w:rPr>
                <w:rFonts w:cs="Arial"/>
                <w:bCs/>
                <w:szCs w:val="24"/>
              </w:rPr>
              <w:t>Risks to the delivery of the works.</w:t>
            </w:r>
          </w:p>
          <w:p w14:paraId="778BAAF3" w14:textId="77777777" w:rsidR="002B0966" w:rsidRDefault="002B0966" w:rsidP="00D12D79">
            <w:pPr>
              <w:pStyle w:val="ListParagraph"/>
              <w:spacing w:before="120"/>
              <w:ind w:left="0"/>
              <w:jc w:val="left"/>
              <w:rPr>
                <w:rFonts w:cs="Arial"/>
                <w:bCs/>
                <w:szCs w:val="24"/>
              </w:rPr>
            </w:pPr>
          </w:p>
          <w:p w14:paraId="50EC2233" w14:textId="25D689BF" w:rsidR="007E54EC" w:rsidRDefault="002B0966" w:rsidP="00D12D79">
            <w:pPr>
              <w:pStyle w:val="ListParagraph"/>
              <w:spacing w:before="120"/>
              <w:ind w:left="0"/>
              <w:jc w:val="left"/>
              <w:rPr>
                <w:rFonts w:cs="Arial"/>
                <w:bCs/>
                <w:szCs w:val="24"/>
              </w:rPr>
            </w:pPr>
            <w:r>
              <w:rPr>
                <w:rFonts w:cs="Arial"/>
                <w:bCs/>
                <w:szCs w:val="24"/>
              </w:rPr>
              <w:t>T</w:t>
            </w:r>
            <w:r>
              <w:rPr>
                <w:bCs/>
                <w:szCs w:val="24"/>
              </w:rPr>
              <w:t xml:space="preserve">his </w:t>
            </w:r>
            <w:r w:rsidR="007E54EC">
              <w:rPr>
                <w:rFonts w:cs="Arial"/>
                <w:bCs/>
                <w:szCs w:val="24"/>
              </w:rPr>
              <w:t xml:space="preserve">information </w:t>
            </w:r>
            <w:r>
              <w:rPr>
                <w:rFonts w:cs="Arial"/>
                <w:bCs/>
                <w:szCs w:val="24"/>
              </w:rPr>
              <w:t>m</w:t>
            </w:r>
            <w:r>
              <w:rPr>
                <w:bCs/>
                <w:szCs w:val="24"/>
              </w:rPr>
              <w:t>ay be used</w:t>
            </w:r>
            <w:r w:rsidR="007E54EC">
              <w:rPr>
                <w:rFonts w:cs="Arial"/>
                <w:bCs/>
                <w:szCs w:val="24"/>
              </w:rPr>
              <w:t xml:space="preserve"> to form part of the scoring process when </w:t>
            </w:r>
            <w:r>
              <w:rPr>
                <w:rFonts w:cs="Arial"/>
                <w:bCs/>
                <w:szCs w:val="24"/>
              </w:rPr>
              <w:t>e</w:t>
            </w:r>
            <w:r>
              <w:rPr>
                <w:bCs/>
                <w:szCs w:val="24"/>
              </w:rPr>
              <w:t>valuating</w:t>
            </w:r>
            <w:r w:rsidR="007E54EC">
              <w:rPr>
                <w:rFonts w:cs="Arial"/>
                <w:bCs/>
                <w:szCs w:val="24"/>
              </w:rPr>
              <w:t xml:space="preserve"> the </w:t>
            </w:r>
            <w:r>
              <w:rPr>
                <w:rFonts w:cs="Arial"/>
                <w:bCs/>
                <w:szCs w:val="24"/>
              </w:rPr>
              <w:t>bids</w:t>
            </w:r>
            <w:r w:rsidR="007E54EC">
              <w:rPr>
                <w:rFonts w:cs="Arial"/>
                <w:bCs/>
                <w:szCs w:val="24"/>
              </w:rPr>
              <w:t>. This information may also be used for identifying</w:t>
            </w:r>
            <w:r w:rsidR="00A8380F">
              <w:rPr>
                <w:rFonts w:cs="Arial"/>
                <w:bCs/>
                <w:szCs w:val="24"/>
              </w:rPr>
              <w:t xml:space="preserve"> </w:t>
            </w:r>
            <w:r w:rsidR="007E54EC">
              <w:rPr>
                <w:rFonts w:cs="Arial"/>
                <w:bCs/>
                <w:szCs w:val="24"/>
              </w:rPr>
              <w:t>the Key Performance Indicators that will help us demonstrate the contract is operating to the desired standard.</w:t>
            </w:r>
          </w:p>
          <w:p w14:paraId="1EC2C9A9" w14:textId="77777777" w:rsidR="002B0966" w:rsidRDefault="002B0966" w:rsidP="00D12D79">
            <w:pPr>
              <w:pStyle w:val="ListParagraph"/>
              <w:spacing w:before="120"/>
              <w:ind w:left="0"/>
              <w:jc w:val="left"/>
              <w:rPr>
                <w:rFonts w:cs="Arial"/>
                <w:bCs/>
                <w:szCs w:val="24"/>
              </w:rPr>
            </w:pPr>
          </w:p>
          <w:p w14:paraId="618986A6" w14:textId="288DF0E4" w:rsidR="007E54EC" w:rsidRDefault="00EA15BC" w:rsidP="00D12D79">
            <w:pPr>
              <w:pStyle w:val="ListParagraph"/>
              <w:spacing w:before="120"/>
              <w:ind w:left="0"/>
              <w:jc w:val="left"/>
              <w:rPr>
                <w:rFonts w:cs="Arial"/>
                <w:bCs/>
                <w:szCs w:val="24"/>
              </w:rPr>
            </w:pPr>
            <w:r>
              <w:rPr>
                <w:rFonts w:cs="Arial"/>
                <w:bCs/>
                <w:szCs w:val="24"/>
              </w:rPr>
              <w:t xml:space="preserve">Please keep your response to circa &lt;1000 words. </w:t>
            </w:r>
          </w:p>
        </w:tc>
      </w:tr>
      <w:tr w:rsidR="00BE12AC" w14:paraId="108D0828" w14:textId="77777777" w:rsidTr="00840AC2">
        <w:trPr>
          <w:trHeight w:val="2631"/>
        </w:trPr>
        <w:tc>
          <w:tcPr>
            <w:tcW w:w="8781" w:type="dxa"/>
          </w:tcPr>
          <w:p w14:paraId="2C13D988" w14:textId="77777777" w:rsidR="00BE12AC" w:rsidRDefault="00BE12AC" w:rsidP="00D12D79">
            <w:pPr>
              <w:pStyle w:val="ListParagraph"/>
              <w:spacing w:before="120"/>
              <w:ind w:left="0"/>
              <w:jc w:val="left"/>
              <w:rPr>
                <w:rFonts w:cs="Arial"/>
                <w:bCs/>
                <w:szCs w:val="24"/>
              </w:rPr>
            </w:pPr>
          </w:p>
        </w:tc>
      </w:tr>
    </w:tbl>
    <w:p w14:paraId="0D7EA087" w14:textId="77777777" w:rsidR="00BE12AC" w:rsidRDefault="00BE12AC" w:rsidP="00BE12AC">
      <w:pPr>
        <w:widowControl/>
        <w:spacing w:after="160" w:line="259" w:lineRule="auto"/>
        <w:jc w:val="left"/>
        <w:rPr>
          <w:rStyle w:val="normaltextrun"/>
          <w:rFonts w:cs="Arial"/>
          <w:b/>
          <w:bCs/>
          <w:color w:val="000000"/>
          <w:shd w:val="clear" w:color="auto" w:fill="FFFFFF"/>
        </w:rPr>
      </w:pPr>
    </w:p>
    <w:p w14:paraId="4DE12526" w14:textId="2DE52B13" w:rsidR="00BE12AC" w:rsidRDefault="00BE12AC" w:rsidP="00BE12AC">
      <w:pPr>
        <w:widowControl/>
        <w:spacing w:after="160" w:line="259" w:lineRule="auto"/>
        <w:jc w:val="left"/>
        <w:rPr>
          <w:b/>
          <w:bCs/>
          <w:szCs w:val="24"/>
        </w:rPr>
      </w:pPr>
      <w:bookmarkStart w:id="5" w:name="_Hlk78557106"/>
      <w:r>
        <w:rPr>
          <w:rStyle w:val="normaltextrun"/>
          <w:rFonts w:cs="Arial"/>
          <w:b/>
          <w:bCs/>
          <w:color w:val="000000"/>
          <w:shd w:val="clear" w:color="auto" w:fill="FFFFFF"/>
        </w:rPr>
        <w:t>6.</w:t>
      </w:r>
      <w:r w:rsidR="00EA15BC">
        <w:rPr>
          <w:rStyle w:val="normaltextrun"/>
          <w:rFonts w:cs="Arial"/>
          <w:b/>
          <w:bCs/>
          <w:color w:val="000000"/>
          <w:shd w:val="clear" w:color="auto" w:fill="FFFFFF"/>
        </w:rPr>
        <w:t>6</w:t>
      </w:r>
      <w:r>
        <w:rPr>
          <w:rStyle w:val="normaltextrun"/>
          <w:rFonts w:cs="Arial"/>
          <w:b/>
          <w:bCs/>
          <w:color w:val="000000"/>
          <w:shd w:val="clear" w:color="auto" w:fill="FFFFFF"/>
        </w:rPr>
        <w:tab/>
      </w:r>
      <w:r w:rsidR="00EA15BC">
        <w:rPr>
          <w:b/>
          <w:bCs/>
          <w:szCs w:val="24"/>
        </w:rPr>
        <w:t>Insurance Requirements</w:t>
      </w:r>
    </w:p>
    <w:tbl>
      <w:tblPr>
        <w:tblStyle w:val="TableGrid"/>
        <w:tblW w:w="0" w:type="auto"/>
        <w:tblLook w:val="04A0" w:firstRow="1" w:lastRow="0" w:firstColumn="1" w:lastColumn="0" w:noHBand="0" w:noVBand="1"/>
      </w:tblPr>
      <w:tblGrid>
        <w:gridCol w:w="8788"/>
      </w:tblGrid>
      <w:tr w:rsidR="00BE12AC" w14:paraId="288D0F48" w14:textId="77777777" w:rsidTr="00D12D79">
        <w:trPr>
          <w:trHeight w:val="629"/>
        </w:trPr>
        <w:tc>
          <w:tcPr>
            <w:tcW w:w="8788" w:type="dxa"/>
            <w:shd w:val="clear" w:color="auto" w:fill="D9D9D9" w:themeFill="background1" w:themeFillShade="D9"/>
          </w:tcPr>
          <w:p w14:paraId="1DCB6929" w14:textId="77777777" w:rsidR="00EA15BC" w:rsidRPr="00E84282" w:rsidRDefault="00EA15BC" w:rsidP="00EA15BC">
            <w:pPr>
              <w:keepNext/>
              <w:keepLines/>
              <w:rPr>
                <w:rFonts w:cs="Arial"/>
              </w:rPr>
            </w:pPr>
            <w:r w:rsidRPr="74700652" w:rsidDel="00EC36BE">
              <w:rPr>
                <w:rFonts w:cs="Arial"/>
              </w:rPr>
              <w:t>The Council needs to determine what insurance requirements will be necessary for this contract. Please provide details of the insurance levels that you currently have for the following:</w:t>
            </w:r>
          </w:p>
          <w:p w14:paraId="1F8DF9DA" w14:textId="7A005A15" w:rsidR="00EA15BC" w:rsidRPr="00E84282" w:rsidRDefault="00EA15BC" w:rsidP="00EA15BC">
            <w:pPr>
              <w:keepNext/>
              <w:keepLines/>
              <w:numPr>
                <w:ilvl w:val="0"/>
                <w:numId w:val="33"/>
              </w:numPr>
              <w:spacing w:before="60" w:after="60"/>
              <w:rPr>
                <w:rFonts w:cs="Arial"/>
              </w:rPr>
            </w:pPr>
            <w:r w:rsidRPr="74700652" w:rsidDel="00EC36BE">
              <w:rPr>
                <w:rFonts w:cs="Arial"/>
              </w:rPr>
              <w:t>Public Liability</w:t>
            </w:r>
          </w:p>
          <w:p w14:paraId="24B6DD44" w14:textId="443D2D51" w:rsidR="00EA15BC" w:rsidRPr="00E84282" w:rsidRDefault="00EA15BC" w:rsidP="00EA15BC">
            <w:pPr>
              <w:keepNext/>
              <w:keepLines/>
              <w:numPr>
                <w:ilvl w:val="0"/>
                <w:numId w:val="33"/>
              </w:numPr>
              <w:spacing w:before="60" w:after="60"/>
              <w:rPr>
                <w:rFonts w:cs="Arial"/>
              </w:rPr>
            </w:pPr>
            <w:r w:rsidRPr="74700652" w:rsidDel="00EC36BE">
              <w:rPr>
                <w:rFonts w:cs="Arial"/>
              </w:rPr>
              <w:t>Product Liability</w:t>
            </w:r>
          </w:p>
          <w:p w14:paraId="16532E9B" w14:textId="09C0CB1F" w:rsidR="00EA15BC" w:rsidRPr="00E84282" w:rsidRDefault="00EA15BC" w:rsidP="00EA15BC">
            <w:pPr>
              <w:keepNext/>
              <w:keepLines/>
              <w:numPr>
                <w:ilvl w:val="0"/>
                <w:numId w:val="33"/>
              </w:numPr>
              <w:spacing w:before="60" w:after="60"/>
              <w:rPr>
                <w:rFonts w:cs="Arial"/>
              </w:rPr>
            </w:pPr>
            <w:r w:rsidRPr="74700652" w:rsidDel="00EC36BE">
              <w:rPr>
                <w:rFonts w:cs="Arial"/>
              </w:rPr>
              <w:t>Employer Liability</w:t>
            </w:r>
          </w:p>
          <w:p w14:paraId="64AD0159" w14:textId="65F1D68D" w:rsidR="00EA15BC" w:rsidRPr="00EA15BC" w:rsidRDefault="00EA15BC" w:rsidP="00EA15BC">
            <w:pPr>
              <w:keepNext/>
              <w:keepLines/>
              <w:numPr>
                <w:ilvl w:val="0"/>
                <w:numId w:val="33"/>
              </w:numPr>
              <w:spacing w:before="60" w:after="60"/>
              <w:rPr>
                <w:rFonts w:cs="Arial"/>
              </w:rPr>
            </w:pPr>
            <w:r w:rsidRPr="74700652" w:rsidDel="00EC36BE">
              <w:rPr>
                <w:rFonts w:cs="Arial"/>
              </w:rPr>
              <w:t>Professional Indemnity</w:t>
            </w:r>
          </w:p>
          <w:p w14:paraId="515AEEEE" w14:textId="5C19AF43" w:rsidR="00BE12AC" w:rsidRDefault="00EA15BC" w:rsidP="00EA15BC">
            <w:pPr>
              <w:pStyle w:val="ListParagraph"/>
              <w:spacing w:before="120"/>
              <w:ind w:left="0"/>
              <w:jc w:val="left"/>
              <w:rPr>
                <w:rFonts w:cs="Arial"/>
                <w:bCs/>
                <w:szCs w:val="24"/>
              </w:rPr>
            </w:pPr>
            <w:r w:rsidRPr="74700652" w:rsidDel="00EC36BE">
              <w:rPr>
                <w:rFonts w:cs="Arial"/>
              </w:rPr>
              <w:t>Please also explain the extent to which your organisation is able to accommodate increases to these insurance limits and any implications for doing so, should this be deemed necessary by the Council.</w:t>
            </w:r>
          </w:p>
        </w:tc>
      </w:tr>
      <w:tr w:rsidR="00BE12AC" w14:paraId="1EC6BDB8" w14:textId="77777777" w:rsidTr="00840AC2">
        <w:trPr>
          <w:trHeight w:val="2176"/>
        </w:trPr>
        <w:tc>
          <w:tcPr>
            <w:tcW w:w="8788" w:type="dxa"/>
          </w:tcPr>
          <w:p w14:paraId="4690096F" w14:textId="77777777" w:rsidR="00BE12AC" w:rsidRDefault="00BE12AC" w:rsidP="00D12D79">
            <w:pPr>
              <w:pStyle w:val="ListParagraph"/>
              <w:spacing w:before="120"/>
              <w:ind w:left="0"/>
              <w:jc w:val="left"/>
              <w:rPr>
                <w:rFonts w:cs="Arial"/>
                <w:bCs/>
                <w:szCs w:val="24"/>
              </w:rPr>
            </w:pPr>
          </w:p>
        </w:tc>
      </w:tr>
      <w:bookmarkEnd w:id="5"/>
    </w:tbl>
    <w:p w14:paraId="26A88DD0" w14:textId="77777777" w:rsidR="00840AC2" w:rsidRDefault="00840AC2" w:rsidP="00EA15BC">
      <w:pPr>
        <w:widowControl/>
        <w:spacing w:after="160" w:line="259" w:lineRule="auto"/>
        <w:jc w:val="left"/>
        <w:rPr>
          <w:rStyle w:val="normaltextrun"/>
          <w:rFonts w:cs="Arial"/>
          <w:b/>
          <w:bCs/>
          <w:color w:val="000000"/>
          <w:shd w:val="clear" w:color="auto" w:fill="FFFFFF"/>
        </w:rPr>
      </w:pPr>
    </w:p>
    <w:p w14:paraId="74A12258" w14:textId="70DB430F" w:rsidR="00EA15BC" w:rsidRPr="00C84032" w:rsidRDefault="00EA15BC" w:rsidP="00EA15BC">
      <w:pPr>
        <w:widowControl/>
        <w:spacing w:after="160" w:line="259" w:lineRule="auto"/>
        <w:jc w:val="left"/>
        <w:rPr>
          <w:rStyle w:val="normaltextrun"/>
          <w:rFonts w:cs="Arial"/>
          <w:b/>
          <w:bCs/>
          <w:color w:val="000000"/>
          <w:shd w:val="clear" w:color="auto" w:fill="FFFFFF"/>
        </w:rPr>
      </w:pPr>
      <w:r>
        <w:rPr>
          <w:rStyle w:val="normaltextrun"/>
          <w:rFonts w:cs="Arial"/>
          <w:b/>
          <w:bCs/>
          <w:color w:val="000000"/>
          <w:shd w:val="clear" w:color="auto" w:fill="FFFFFF"/>
        </w:rPr>
        <w:lastRenderedPageBreak/>
        <w:t>6.7</w:t>
      </w:r>
      <w:r>
        <w:rPr>
          <w:rStyle w:val="normaltextrun"/>
          <w:rFonts w:cs="Arial"/>
          <w:b/>
          <w:bCs/>
          <w:color w:val="000000"/>
          <w:shd w:val="clear" w:color="auto" w:fill="FFFFFF"/>
        </w:rPr>
        <w:tab/>
      </w:r>
      <w:r w:rsidR="000D5720">
        <w:rPr>
          <w:b/>
          <w:bCs/>
          <w:szCs w:val="24"/>
        </w:rPr>
        <w:t>Social Value</w:t>
      </w:r>
    </w:p>
    <w:tbl>
      <w:tblPr>
        <w:tblStyle w:val="TableGrid"/>
        <w:tblW w:w="0" w:type="auto"/>
        <w:tblLook w:val="04A0" w:firstRow="1" w:lastRow="0" w:firstColumn="1" w:lastColumn="0" w:noHBand="0" w:noVBand="1"/>
      </w:tblPr>
      <w:tblGrid>
        <w:gridCol w:w="9016"/>
      </w:tblGrid>
      <w:tr w:rsidR="00EA15BC" w14:paraId="30C3F357" w14:textId="77777777" w:rsidTr="00D12D79">
        <w:trPr>
          <w:trHeight w:val="629"/>
        </w:trPr>
        <w:tc>
          <w:tcPr>
            <w:tcW w:w="8788" w:type="dxa"/>
            <w:shd w:val="clear" w:color="auto" w:fill="D9D9D9" w:themeFill="background1" w:themeFillShade="D9"/>
          </w:tcPr>
          <w:p w14:paraId="37A841F8" w14:textId="77777777" w:rsidR="00EA15BC" w:rsidRDefault="00EA15BC" w:rsidP="00EA15BC">
            <w:pPr>
              <w:keepNext/>
              <w:keepLines/>
              <w:rPr>
                <w:rFonts w:cs="Arial"/>
              </w:rPr>
            </w:pPr>
            <w:r w:rsidRPr="74700652" w:rsidDel="00AD3EA2">
              <w:rPr>
                <w:rFonts w:cs="Arial"/>
              </w:rPr>
              <w:t>The Council has developed a Social Value Procurement Framework, to support its commitment to ensuring Social Value benefits are achieved in any 3</w:t>
            </w:r>
            <w:r w:rsidRPr="74700652" w:rsidDel="00AD3EA2">
              <w:rPr>
                <w:rFonts w:cs="Arial"/>
                <w:vertAlign w:val="superscript"/>
              </w:rPr>
              <w:t>rd</w:t>
            </w:r>
            <w:r w:rsidRPr="74700652" w:rsidDel="00AD3EA2">
              <w:rPr>
                <w:rFonts w:cs="Arial"/>
              </w:rPr>
              <w:t xml:space="preserve"> party contracts for goods and services. The framework can be accessed here:</w:t>
            </w:r>
          </w:p>
          <w:p w14:paraId="4CF796C8" w14:textId="77777777" w:rsidR="00EA15BC" w:rsidRPr="00EA15BC" w:rsidRDefault="00D16791" w:rsidP="00EA15BC">
            <w:pPr>
              <w:keepNext/>
              <w:keepLines/>
              <w:rPr>
                <w:rFonts w:cs="Arial"/>
                <w:color w:val="4472C4" w:themeColor="accent1"/>
              </w:rPr>
            </w:pPr>
            <w:hyperlink r:id="rId9" w:history="1">
              <w:r w:rsidR="00EA15BC" w:rsidRPr="00EA15BC" w:rsidDel="00AD3EA2">
                <w:rPr>
                  <w:rFonts w:cs="Arial"/>
                  <w:color w:val="4472C4" w:themeColor="accent1"/>
                </w:rPr>
                <w:t>https://www.derbyshire.gov.uk/images/Appendix%20B%20Draft%20Social%20Value%20Procurement%20Framework_tcm44-284411.pdf</w:t>
              </w:r>
            </w:hyperlink>
            <w:r w:rsidR="00EA15BC" w:rsidRPr="00EA15BC" w:rsidDel="00AD3EA2">
              <w:rPr>
                <w:rFonts w:cs="Arial"/>
                <w:color w:val="4472C4" w:themeColor="accent1"/>
              </w:rPr>
              <w:t xml:space="preserve"> </w:t>
            </w:r>
          </w:p>
          <w:p w14:paraId="516043FB" w14:textId="77777777" w:rsidR="00EA15BC" w:rsidRDefault="00EA15BC" w:rsidP="00EA15BC">
            <w:pPr>
              <w:keepNext/>
              <w:keepLines/>
              <w:rPr>
                <w:rFonts w:cs="Arial"/>
              </w:rPr>
            </w:pPr>
          </w:p>
          <w:p w14:paraId="19E2E6FB" w14:textId="5421D042" w:rsidR="00EA15BC" w:rsidRDefault="00EA15BC" w:rsidP="00EA15BC">
            <w:pPr>
              <w:pStyle w:val="ListParagraph"/>
              <w:spacing w:before="120"/>
              <w:ind w:left="0"/>
              <w:jc w:val="left"/>
              <w:rPr>
                <w:rFonts w:cs="Arial"/>
                <w:bCs/>
                <w:szCs w:val="24"/>
              </w:rPr>
            </w:pPr>
            <w:r w:rsidRPr="74700652" w:rsidDel="00AD3EA2">
              <w:rPr>
                <w:rFonts w:cs="Arial"/>
              </w:rPr>
              <w:t xml:space="preserve">Please describe what economic, environmental or social benefits you could provide in Derbyshire for this contract; include in your response any examples of </w:t>
            </w:r>
            <w:r w:rsidR="00F7162C">
              <w:rPr>
                <w:rFonts w:cs="Arial"/>
              </w:rPr>
              <w:t>how</w:t>
            </w:r>
            <w:r w:rsidRPr="74700652" w:rsidDel="00AD3EA2">
              <w:rPr>
                <w:rFonts w:cs="Arial"/>
              </w:rPr>
              <w:t xml:space="preserve"> your organisation </w:t>
            </w:r>
            <w:r w:rsidR="00F7162C">
              <w:rPr>
                <w:rFonts w:cs="Arial"/>
              </w:rPr>
              <w:t>could</w:t>
            </w:r>
            <w:r w:rsidRPr="74700652" w:rsidDel="00AD3EA2">
              <w:rPr>
                <w:rFonts w:cs="Arial"/>
              </w:rPr>
              <w:t xml:space="preserve"> incorporate Social Value into a contract and the methods adopted for measuring successful achievement. </w:t>
            </w:r>
            <w:r w:rsidR="00784781">
              <w:rPr>
                <w:rFonts w:cs="Arial"/>
                <w:bCs/>
                <w:szCs w:val="24"/>
              </w:rPr>
              <w:t>Please keep your response to circa &lt;250 words.</w:t>
            </w:r>
          </w:p>
        </w:tc>
      </w:tr>
      <w:tr w:rsidR="00EA15BC" w14:paraId="0C024E64" w14:textId="77777777" w:rsidTr="00D12D79">
        <w:trPr>
          <w:trHeight w:val="2899"/>
        </w:trPr>
        <w:tc>
          <w:tcPr>
            <w:tcW w:w="8788" w:type="dxa"/>
          </w:tcPr>
          <w:p w14:paraId="685B275F" w14:textId="77777777" w:rsidR="00EA15BC" w:rsidRDefault="00EA15BC" w:rsidP="00D12D79">
            <w:pPr>
              <w:pStyle w:val="ListParagraph"/>
              <w:spacing w:before="120"/>
              <w:ind w:left="0"/>
              <w:jc w:val="left"/>
              <w:rPr>
                <w:rFonts w:cs="Arial"/>
                <w:bCs/>
                <w:szCs w:val="24"/>
              </w:rPr>
            </w:pPr>
          </w:p>
        </w:tc>
      </w:tr>
    </w:tbl>
    <w:p w14:paraId="215B8849" w14:textId="4734A818" w:rsidR="009F5CA1" w:rsidRDefault="009F5CA1" w:rsidP="009F5CA1">
      <w:pPr>
        <w:pStyle w:val="ListParagraph"/>
        <w:spacing w:before="120"/>
        <w:ind w:left="0"/>
        <w:jc w:val="left"/>
        <w:rPr>
          <w:rFonts w:cs="Arial"/>
          <w:bCs/>
          <w:szCs w:val="24"/>
        </w:rPr>
      </w:pPr>
    </w:p>
    <w:p w14:paraId="51E5CBE2" w14:textId="77777777" w:rsidR="007A6B9C" w:rsidRDefault="007A6B9C" w:rsidP="007A6B9C">
      <w:pPr>
        <w:pStyle w:val="ListParagraph"/>
        <w:widowControl/>
        <w:spacing w:after="160" w:line="259" w:lineRule="auto"/>
        <w:jc w:val="left"/>
        <w:rPr>
          <w:b/>
          <w:bCs/>
          <w:sz w:val="36"/>
          <w:szCs w:val="36"/>
        </w:rPr>
      </w:pPr>
    </w:p>
    <w:p w14:paraId="4A218293" w14:textId="3D466D8F" w:rsidR="000E77B8" w:rsidRDefault="000E77B8" w:rsidP="000E77B8">
      <w:pPr>
        <w:pStyle w:val="ListParagraph"/>
        <w:widowControl/>
        <w:numPr>
          <w:ilvl w:val="0"/>
          <w:numId w:val="3"/>
        </w:numPr>
        <w:spacing w:after="160" w:line="259" w:lineRule="auto"/>
        <w:ind w:hanging="720"/>
        <w:jc w:val="left"/>
        <w:rPr>
          <w:b/>
          <w:bCs/>
          <w:sz w:val="36"/>
          <w:szCs w:val="36"/>
        </w:rPr>
      </w:pPr>
      <w:r w:rsidRPr="000E77B8">
        <w:rPr>
          <w:b/>
          <w:bCs/>
          <w:sz w:val="36"/>
          <w:szCs w:val="36"/>
        </w:rPr>
        <w:t>Additional Information</w:t>
      </w:r>
    </w:p>
    <w:p w14:paraId="70AC62A3" w14:textId="20510DA3" w:rsidR="000E77B8" w:rsidRDefault="000E77B8" w:rsidP="000E77B8">
      <w:pPr>
        <w:pStyle w:val="ListParagraph"/>
        <w:widowControl/>
        <w:spacing w:after="160" w:line="259" w:lineRule="auto"/>
        <w:jc w:val="left"/>
        <w:rPr>
          <w:b/>
          <w:bCs/>
          <w:sz w:val="36"/>
          <w:szCs w:val="36"/>
        </w:rPr>
      </w:pPr>
    </w:p>
    <w:p w14:paraId="04A72C41" w14:textId="77777777" w:rsidR="00784781" w:rsidRPr="000E77B8" w:rsidRDefault="00784781" w:rsidP="00784781">
      <w:pPr>
        <w:pStyle w:val="ListParagraph"/>
        <w:widowControl/>
        <w:spacing w:after="160" w:line="259" w:lineRule="auto"/>
        <w:ind w:left="0"/>
        <w:jc w:val="left"/>
        <w:rPr>
          <w:b/>
          <w:bCs/>
          <w:sz w:val="36"/>
          <w:szCs w:val="36"/>
        </w:rPr>
      </w:pPr>
      <w:r>
        <w:rPr>
          <w:rStyle w:val="normaltextrun"/>
          <w:rFonts w:cs="Arial"/>
          <w:color w:val="000000"/>
          <w:shd w:val="clear" w:color="auto" w:fill="FFFFFF"/>
        </w:rPr>
        <w:t xml:space="preserve">With the exception of ‘for further clarification’ questions, Derbyshire County Council will not be making contact with any organisations who respond to this SMT and will not be able to provide feedback on submissions. </w:t>
      </w:r>
    </w:p>
    <w:p w14:paraId="005F4657" w14:textId="621A2D7A" w:rsidR="00784781" w:rsidRDefault="00784781" w:rsidP="000E77B8">
      <w:pPr>
        <w:pStyle w:val="ListParagraph"/>
        <w:widowControl/>
        <w:spacing w:after="160" w:line="259" w:lineRule="auto"/>
        <w:ind w:left="0"/>
        <w:jc w:val="left"/>
        <w:rPr>
          <w:rStyle w:val="normaltextrun"/>
          <w:rFonts w:cs="Arial"/>
          <w:color w:val="000000"/>
          <w:shd w:val="clear" w:color="auto" w:fill="FFFFFF"/>
        </w:rPr>
      </w:pPr>
    </w:p>
    <w:p w14:paraId="16B0BBC5" w14:textId="187E3866" w:rsidR="000E3C46" w:rsidRDefault="000E3C46" w:rsidP="000E77B8">
      <w:pPr>
        <w:pStyle w:val="ListParagraph"/>
        <w:widowControl/>
        <w:spacing w:after="160" w:line="259" w:lineRule="auto"/>
        <w:ind w:left="0"/>
        <w:jc w:val="left"/>
        <w:rPr>
          <w:rStyle w:val="normaltextrun"/>
          <w:rFonts w:cs="Arial"/>
          <w:color w:val="000000"/>
          <w:shd w:val="clear" w:color="auto" w:fill="FFFFFF"/>
        </w:rPr>
      </w:pPr>
      <w:r>
        <w:rPr>
          <w:rStyle w:val="normaltextrun"/>
          <w:rFonts w:cs="Arial"/>
          <w:color w:val="000000"/>
          <w:shd w:val="clear" w:color="auto" w:fill="FFFFFF"/>
        </w:rPr>
        <w:t xml:space="preserve">Responses to this document are required by </w:t>
      </w:r>
      <w:r w:rsidR="007A6B9C" w:rsidRPr="009E759F">
        <w:rPr>
          <w:rStyle w:val="normaltextrun"/>
          <w:rFonts w:cs="Arial"/>
          <w:b/>
          <w:bCs/>
          <w:color w:val="000000"/>
        </w:rPr>
        <w:t>11.00am on Friday 10</w:t>
      </w:r>
      <w:r w:rsidR="007A6B9C" w:rsidRPr="009E759F">
        <w:rPr>
          <w:rStyle w:val="normaltextrun"/>
          <w:rFonts w:cs="Arial"/>
          <w:b/>
          <w:bCs/>
          <w:color w:val="000000"/>
          <w:vertAlign w:val="superscript"/>
        </w:rPr>
        <w:t>th</w:t>
      </w:r>
      <w:r w:rsidR="007A6B9C" w:rsidRPr="009E759F">
        <w:rPr>
          <w:rStyle w:val="normaltextrun"/>
          <w:rFonts w:cs="Arial"/>
          <w:b/>
          <w:bCs/>
          <w:color w:val="000000"/>
        </w:rPr>
        <w:t xml:space="preserve"> September</w:t>
      </w:r>
      <w:r w:rsidR="007A6B9C">
        <w:rPr>
          <w:rStyle w:val="normaltextrun"/>
          <w:rFonts w:cs="Arial"/>
          <w:b/>
          <w:bCs/>
          <w:color w:val="000000"/>
        </w:rPr>
        <w:t>.</w:t>
      </w:r>
      <w:r>
        <w:rPr>
          <w:rStyle w:val="normaltextrun"/>
          <w:rFonts w:cs="Arial"/>
          <w:color w:val="000000"/>
          <w:shd w:val="clear" w:color="auto" w:fill="FFFFFF"/>
        </w:rPr>
        <w:t xml:space="preserve"> </w:t>
      </w:r>
      <w:r w:rsidR="007A6B9C">
        <w:rPr>
          <w:rStyle w:val="normaltextrun"/>
          <w:rFonts w:cs="Arial"/>
          <w:color w:val="000000"/>
          <w:shd w:val="clear" w:color="auto" w:fill="FFFFFF"/>
        </w:rPr>
        <w:t>F</w:t>
      </w:r>
      <w:r>
        <w:rPr>
          <w:rStyle w:val="normaltextrun"/>
          <w:rFonts w:cs="Arial"/>
          <w:color w:val="000000"/>
          <w:shd w:val="clear" w:color="auto" w:fill="FFFFFF"/>
        </w:rPr>
        <w:t xml:space="preserve">ollowing a review of the data, it is intended that the DCC Geotechnical Framework Contract will be inviting tenders from the </w:t>
      </w:r>
      <w:r w:rsidRPr="002B0966">
        <w:rPr>
          <w:rStyle w:val="normaltextrun"/>
          <w:rFonts w:cs="Arial"/>
          <w:color w:val="000000"/>
          <w:shd w:val="clear" w:color="auto" w:fill="FFFFFF"/>
        </w:rPr>
        <w:t xml:space="preserve">beginning </w:t>
      </w:r>
      <w:r w:rsidR="002B0966" w:rsidRPr="002B0966">
        <w:rPr>
          <w:rStyle w:val="normaltextrun"/>
          <w:rFonts w:cs="Arial"/>
          <w:color w:val="000000"/>
          <w:shd w:val="clear" w:color="auto" w:fill="FFFFFF"/>
        </w:rPr>
        <w:t>November 2021</w:t>
      </w:r>
      <w:r w:rsidRPr="002B0966">
        <w:rPr>
          <w:rStyle w:val="normaltextrun"/>
          <w:rFonts w:cs="Arial"/>
          <w:color w:val="000000"/>
          <w:shd w:val="clear" w:color="auto" w:fill="FFFFFF"/>
        </w:rPr>
        <w:t>.</w:t>
      </w:r>
      <w:r>
        <w:rPr>
          <w:rStyle w:val="normaltextrun"/>
          <w:rFonts w:cs="Arial"/>
          <w:color w:val="000000"/>
          <w:shd w:val="clear" w:color="auto" w:fill="FFFFFF"/>
        </w:rPr>
        <w:t xml:space="preserve"> </w:t>
      </w:r>
    </w:p>
    <w:p w14:paraId="33D35ED5" w14:textId="77777777" w:rsidR="00784781" w:rsidRDefault="00784781" w:rsidP="00784781">
      <w:pPr>
        <w:pStyle w:val="ListParagraph"/>
        <w:widowControl/>
        <w:spacing w:after="160" w:line="259" w:lineRule="auto"/>
        <w:ind w:left="0"/>
        <w:jc w:val="left"/>
        <w:rPr>
          <w:rStyle w:val="normaltextrun"/>
          <w:rFonts w:cs="Arial"/>
          <w:color w:val="000000"/>
          <w:shd w:val="clear" w:color="auto" w:fill="FFFFFF"/>
        </w:rPr>
      </w:pPr>
    </w:p>
    <w:p w14:paraId="3C5C1661" w14:textId="4EE9D1D1" w:rsidR="00784781" w:rsidRDefault="00784781" w:rsidP="00784781">
      <w:pPr>
        <w:pStyle w:val="ListParagraph"/>
        <w:widowControl/>
        <w:spacing w:after="160" w:line="259" w:lineRule="auto"/>
        <w:ind w:left="0"/>
        <w:jc w:val="left"/>
        <w:rPr>
          <w:rStyle w:val="normaltextrun"/>
          <w:rFonts w:cs="Arial"/>
          <w:color w:val="000000"/>
          <w:shd w:val="clear" w:color="auto" w:fill="FFFFFF"/>
        </w:rPr>
      </w:pPr>
      <w:r>
        <w:rPr>
          <w:rStyle w:val="normaltextrun"/>
          <w:rFonts w:cs="Arial"/>
          <w:color w:val="000000"/>
          <w:shd w:val="clear" w:color="auto" w:fill="FFFFFF"/>
        </w:rPr>
        <w:t>We would like to thank you for the time you have taken to respond to this document. All information supplied by you will be held confidentially and used solely for the purposes outlined.</w:t>
      </w:r>
    </w:p>
    <w:p w14:paraId="0BA10E2C" w14:textId="24A0BC10" w:rsidR="00456064" w:rsidRDefault="00456064">
      <w:pPr>
        <w:widowControl/>
        <w:jc w:val="left"/>
        <w:rPr>
          <w:rStyle w:val="normaltextrun"/>
          <w:rFonts w:cs="Arial"/>
          <w:color w:val="000000"/>
          <w:shd w:val="clear" w:color="auto" w:fill="FFFFFF"/>
        </w:rPr>
      </w:pPr>
      <w:r>
        <w:rPr>
          <w:rStyle w:val="normaltextrun"/>
          <w:rFonts w:cs="Arial"/>
          <w:color w:val="000000"/>
          <w:shd w:val="clear" w:color="auto" w:fill="FFFFFF"/>
        </w:rPr>
        <w:br w:type="page"/>
      </w:r>
    </w:p>
    <w:p w14:paraId="6ECD6223" w14:textId="241A86B4" w:rsidR="00456064" w:rsidRDefault="00456064" w:rsidP="00456064">
      <w:pPr>
        <w:widowControl/>
        <w:spacing w:after="160" w:line="259" w:lineRule="auto"/>
        <w:jc w:val="left"/>
        <w:rPr>
          <w:b/>
          <w:bCs/>
          <w:sz w:val="36"/>
          <w:szCs w:val="36"/>
        </w:rPr>
      </w:pPr>
      <w:bookmarkStart w:id="6" w:name="_Hlk79135263"/>
      <w:r w:rsidRPr="00456064">
        <w:rPr>
          <w:b/>
          <w:bCs/>
          <w:sz w:val="36"/>
          <w:szCs w:val="36"/>
        </w:rPr>
        <w:lastRenderedPageBreak/>
        <w:t>A</w:t>
      </w:r>
      <w:r>
        <w:rPr>
          <w:b/>
          <w:bCs/>
          <w:sz w:val="36"/>
          <w:szCs w:val="36"/>
        </w:rPr>
        <w:t>ppendix A</w:t>
      </w:r>
      <w:r w:rsidR="00F02AD8">
        <w:rPr>
          <w:b/>
          <w:bCs/>
          <w:sz w:val="36"/>
          <w:szCs w:val="36"/>
        </w:rPr>
        <w:t xml:space="preserve"> – Example Service Requirements</w:t>
      </w:r>
    </w:p>
    <w:bookmarkEnd w:id="6"/>
    <w:p w14:paraId="57699F65" w14:textId="5C6F6A27" w:rsidR="00456064" w:rsidRDefault="00456064" w:rsidP="00456064">
      <w:pPr>
        <w:widowControl/>
        <w:spacing w:after="160" w:line="259" w:lineRule="auto"/>
        <w:jc w:val="left"/>
        <w:rPr>
          <w:b/>
          <w:bCs/>
          <w:sz w:val="36"/>
          <w:szCs w:val="36"/>
        </w:rPr>
      </w:pPr>
    </w:p>
    <w:p w14:paraId="394848EA" w14:textId="04E2D2D6" w:rsidR="00591496" w:rsidRDefault="00591496" w:rsidP="00456064">
      <w:pPr>
        <w:widowControl/>
        <w:spacing w:after="160" w:line="259" w:lineRule="auto"/>
        <w:jc w:val="left"/>
        <w:rPr>
          <w:b/>
          <w:bCs/>
          <w:sz w:val="36"/>
          <w:szCs w:val="36"/>
        </w:rPr>
      </w:pPr>
      <w:r w:rsidRPr="00E66083">
        <w:rPr>
          <w:b/>
          <w:bCs/>
          <w:sz w:val="28"/>
          <w:szCs w:val="28"/>
          <w:u w:val="single"/>
        </w:rPr>
        <w:t xml:space="preserve">Lot </w:t>
      </w:r>
      <w:r>
        <w:rPr>
          <w:b/>
          <w:bCs/>
          <w:sz w:val="28"/>
          <w:szCs w:val="28"/>
          <w:u w:val="single"/>
        </w:rPr>
        <w:t xml:space="preserve">1 </w:t>
      </w:r>
      <w:r w:rsidRPr="00E66083">
        <w:rPr>
          <w:b/>
          <w:bCs/>
          <w:sz w:val="28"/>
          <w:szCs w:val="28"/>
          <w:u w:val="single"/>
        </w:rPr>
        <w:t>Geotechnical</w:t>
      </w:r>
      <w:r w:rsidR="008B1B0C">
        <w:rPr>
          <w:b/>
          <w:bCs/>
          <w:sz w:val="28"/>
          <w:szCs w:val="28"/>
          <w:u w:val="single"/>
        </w:rPr>
        <w:t xml:space="preserve"> Investigation</w:t>
      </w:r>
      <w:r w:rsidRPr="00E66083">
        <w:rPr>
          <w:b/>
          <w:bCs/>
          <w:sz w:val="28"/>
          <w:szCs w:val="28"/>
          <w:u w:val="single"/>
        </w:rPr>
        <w:t xml:space="preserve"> - Example Service Requirements</w:t>
      </w:r>
    </w:p>
    <w:p w14:paraId="3121D039" w14:textId="77777777" w:rsidR="00A40BCB" w:rsidRDefault="00A40BCB" w:rsidP="00A40BCB">
      <w:pPr>
        <w:widowControl/>
        <w:spacing w:after="160" w:line="259" w:lineRule="auto"/>
        <w:jc w:val="left"/>
        <w:rPr>
          <w:b/>
          <w:bCs/>
          <w:szCs w:val="24"/>
        </w:rPr>
      </w:pPr>
    </w:p>
    <w:p w14:paraId="5BDD9D15" w14:textId="4DF068CF" w:rsidR="00A40BCB" w:rsidRPr="00456064" w:rsidRDefault="00A40BCB" w:rsidP="00A40BCB">
      <w:pPr>
        <w:widowControl/>
        <w:spacing w:after="160" w:line="259" w:lineRule="auto"/>
        <w:jc w:val="left"/>
        <w:rPr>
          <w:b/>
          <w:bCs/>
          <w:szCs w:val="24"/>
        </w:rPr>
      </w:pPr>
      <w:r>
        <w:rPr>
          <w:b/>
          <w:bCs/>
          <w:szCs w:val="24"/>
        </w:rPr>
        <w:t>Example 1 – Geotechnical Investigation of landslip</w:t>
      </w:r>
    </w:p>
    <w:p w14:paraId="4694203C" w14:textId="0F1684B9" w:rsidR="00A40BCB" w:rsidRPr="00A40BCB" w:rsidRDefault="00A40BCB" w:rsidP="00456064">
      <w:pPr>
        <w:widowControl/>
        <w:spacing w:after="160" w:line="259" w:lineRule="auto"/>
        <w:jc w:val="left"/>
        <w:rPr>
          <w:rStyle w:val="normaltextrun"/>
          <w:rFonts w:cs="Arial"/>
          <w:color w:val="000000"/>
          <w:shd w:val="clear" w:color="auto" w:fill="FFFFFF"/>
        </w:rPr>
      </w:pPr>
      <w:r>
        <w:rPr>
          <w:rStyle w:val="normaltextrun"/>
          <w:rFonts w:cs="Arial"/>
          <w:color w:val="000000"/>
          <w:shd w:val="clear" w:color="auto" w:fill="FFFFFF"/>
        </w:rPr>
        <w:t xml:space="preserve">Undertake borehole sampling and produce reports of a sloping greenfield site around a landslip effecting a road. Some boreholes will be within the carriageway, upslope and downslope of the failure.  </w:t>
      </w:r>
    </w:p>
    <w:p w14:paraId="535097E4" w14:textId="77777777" w:rsidR="00A40BCB" w:rsidRDefault="00A40BCB" w:rsidP="00456064">
      <w:pPr>
        <w:widowControl/>
        <w:spacing w:after="160" w:line="259" w:lineRule="auto"/>
        <w:jc w:val="left"/>
        <w:rPr>
          <w:b/>
          <w:bCs/>
          <w:sz w:val="36"/>
          <w:szCs w:val="36"/>
        </w:rPr>
      </w:pPr>
    </w:p>
    <w:p w14:paraId="5C62EF47" w14:textId="2AEC49F8" w:rsidR="00456064" w:rsidRPr="00E66083" w:rsidRDefault="00456064" w:rsidP="00456064">
      <w:pPr>
        <w:widowControl/>
        <w:spacing w:after="160" w:line="259" w:lineRule="auto"/>
        <w:jc w:val="left"/>
        <w:rPr>
          <w:b/>
          <w:bCs/>
          <w:sz w:val="28"/>
          <w:szCs w:val="28"/>
          <w:u w:val="single"/>
        </w:rPr>
      </w:pPr>
      <w:r w:rsidRPr="00E66083">
        <w:rPr>
          <w:b/>
          <w:bCs/>
          <w:sz w:val="28"/>
          <w:szCs w:val="28"/>
          <w:u w:val="single"/>
        </w:rPr>
        <w:t xml:space="preserve">Lot </w:t>
      </w:r>
      <w:r w:rsidR="00591496">
        <w:rPr>
          <w:b/>
          <w:bCs/>
          <w:sz w:val="28"/>
          <w:szCs w:val="28"/>
          <w:u w:val="single"/>
        </w:rPr>
        <w:t>2</w:t>
      </w:r>
      <w:r w:rsidR="00524ADF">
        <w:rPr>
          <w:b/>
          <w:bCs/>
          <w:sz w:val="28"/>
          <w:szCs w:val="28"/>
          <w:u w:val="single"/>
        </w:rPr>
        <w:t xml:space="preserve"> </w:t>
      </w:r>
      <w:r w:rsidR="00E66083" w:rsidRPr="00E66083">
        <w:rPr>
          <w:b/>
          <w:bCs/>
          <w:sz w:val="28"/>
          <w:szCs w:val="28"/>
          <w:u w:val="single"/>
        </w:rPr>
        <w:t xml:space="preserve">Geotechnical Site Works - </w:t>
      </w:r>
      <w:r w:rsidRPr="00E66083">
        <w:rPr>
          <w:b/>
          <w:bCs/>
          <w:sz w:val="28"/>
          <w:szCs w:val="28"/>
          <w:u w:val="single"/>
        </w:rPr>
        <w:t>Example Service Requirement</w:t>
      </w:r>
      <w:r w:rsidR="002A2A52" w:rsidRPr="00E66083">
        <w:rPr>
          <w:b/>
          <w:bCs/>
          <w:sz w:val="28"/>
          <w:szCs w:val="28"/>
          <w:u w:val="single"/>
        </w:rPr>
        <w:t>s</w:t>
      </w:r>
    </w:p>
    <w:p w14:paraId="65AA2B05" w14:textId="4C4140F9" w:rsidR="002A2A52" w:rsidRDefault="002A2A52" w:rsidP="00456064">
      <w:pPr>
        <w:widowControl/>
        <w:spacing w:after="160" w:line="259" w:lineRule="auto"/>
        <w:jc w:val="left"/>
        <w:rPr>
          <w:b/>
          <w:bCs/>
          <w:szCs w:val="24"/>
        </w:rPr>
      </w:pPr>
    </w:p>
    <w:p w14:paraId="7E666858" w14:textId="4B742641" w:rsidR="002A2A52" w:rsidRPr="00456064" w:rsidRDefault="002A2A52" w:rsidP="00456064">
      <w:pPr>
        <w:widowControl/>
        <w:spacing w:after="160" w:line="259" w:lineRule="auto"/>
        <w:jc w:val="left"/>
        <w:rPr>
          <w:b/>
          <w:bCs/>
          <w:szCs w:val="24"/>
        </w:rPr>
      </w:pPr>
      <w:r>
        <w:rPr>
          <w:b/>
          <w:bCs/>
          <w:szCs w:val="24"/>
        </w:rPr>
        <w:t xml:space="preserve">Example 1 - Retaining Wall Damaged by </w:t>
      </w:r>
      <w:r w:rsidR="007C3D27">
        <w:rPr>
          <w:b/>
          <w:bCs/>
          <w:szCs w:val="24"/>
        </w:rPr>
        <w:t xml:space="preserve">Single </w:t>
      </w:r>
      <w:r>
        <w:rPr>
          <w:b/>
          <w:bCs/>
          <w:szCs w:val="24"/>
        </w:rPr>
        <w:t>Tree Fall</w:t>
      </w:r>
    </w:p>
    <w:p w14:paraId="455B8429" w14:textId="5B9FA8A5" w:rsidR="00784781" w:rsidRDefault="00456064" w:rsidP="000E77B8">
      <w:pPr>
        <w:pStyle w:val="ListParagraph"/>
        <w:widowControl/>
        <w:spacing w:after="160" w:line="259" w:lineRule="auto"/>
        <w:ind w:left="0"/>
        <w:jc w:val="left"/>
        <w:rPr>
          <w:rStyle w:val="normaltextrun"/>
          <w:rFonts w:cs="Arial"/>
          <w:color w:val="000000"/>
          <w:shd w:val="clear" w:color="auto" w:fill="FFFFFF"/>
        </w:rPr>
      </w:pPr>
      <w:r>
        <w:rPr>
          <w:rStyle w:val="normaltextrun"/>
          <w:rFonts w:cs="Arial"/>
          <w:color w:val="000000"/>
          <w:shd w:val="clear" w:color="auto" w:fill="FFFFFF"/>
        </w:rPr>
        <w:t xml:space="preserve">Emergency response required to deal with a large tree that has fallen into a </w:t>
      </w:r>
      <w:r w:rsidR="002A2A52">
        <w:rPr>
          <w:rStyle w:val="normaltextrun"/>
          <w:rFonts w:cs="Arial"/>
          <w:color w:val="000000"/>
          <w:shd w:val="clear" w:color="auto" w:fill="FFFFFF"/>
        </w:rPr>
        <w:t>two</w:t>
      </w:r>
      <w:r>
        <w:rPr>
          <w:rStyle w:val="normaltextrun"/>
          <w:rFonts w:cs="Arial"/>
          <w:color w:val="000000"/>
          <w:shd w:val="clear" w:color="auto" w:fill="FFFFFF"/>
        </w:rPr>
        <w:t xml:space="preserve"> lane road in a rural national speed limit location</w:t>
      </w:r>
      <w:r w:rsidR="002A2A52">
        <w:rPr>
          <w:rStyle w:val="normaltextrun"/>
          <w:rFonts w:cs="Arial"/>
          <w:color w:val="000000"/>
          <w:shd w:val="clear" w:color="auto" w:fill="FFFFFF"/>
        </w:rPr>
        <w:t>, blocking one of the lanes</w:t>
      </w:r>
      <w:r>
        <w:rPr>
          <w:rStyle w:val="normaltextrun"/>
          <w:rFonts w:cs="Arial"/>
          <w:color w:val="000000"/>
          <w:shd w:val="clear" w:color="auto" w:fill="FFFFFF"/>
        </w:rPr>
        <w:t>.</w:t>
      </w:r>
      <w:r w:rsidR="00524ADF">
        <w:rPr>
          <w:rStyle w:val="normaltextrun"/>
          <w:rFonts w:cs="Arial"/>
          <w:color w:val="000000"/>
          <w:shd w:val="clear" w:color="auto" w:fill="FFFFFF"/>
        </w:rPr>
        <w:t xml:space="preserve"> </w:t>
      </w:r>
      <w:r w:rsidR="00297A95">
        <w:rPr>
          <w:rStyle w:val="normaltextrun"/>
          <w:rFonts w:cs="Arial"/>
          <w:color w:val="000000"/>
          <w:shd w:val="clear" w:color="auto" w:fill="FFFFFF"/>
        </w:rPr>
        <w:t>The site is</w:t>
      </w:r>
      <w:r w:rsidR="00415AE0">
        <w:rPr>
          <w:rStyle w:val="normaltextrun"/>
          <w:rFonts w:cs="Arial"/>
          <w:color w:val="000000"/>
          <w:shd w:val="clear" w:color="auto" w:fill="FFFFFF"/>
        </w:rPr>
        <w:t xml:space="preserve"> </w:t>
      </w:r>
      <w:r w:rsidR="00297A95">
        <w:rPr>
          <w:rStyle w:val="normaltextrun"/>
          <w:rFonts w:cs="Arial"/>
          <w:color w:val="000000"/>
          <w:shd w:val="clear" w:color="auto" w:fill="FFFFFF"/>
        </w:rPr>
        <w:t xml:space="preserve">located in DCC Area 3 (see Appendix B). </w:t>
      </w:r>
      <w:r w:rsidR="00524ADF">
        <w:rPr>
          <w:rStyle w:val="normaltextrun"/>
          <w:rFonts w:cs="Arial"/>
          <w:color w:val="000000"/>
          <w:shd w:val="clear" w:color="auto" w:fill="FFFFFF"/>
        </w:rPr>
        <w:t xml:space="preserve">Derbyshire County Council Emergency Response Team have been and removed the section of tree that was blocking the road and have provided temporary barriers </w:t>
      </w:r>
      <w:r w:rsidR="00997971">
        <w:rPr>
          <w:rStyle w:val="normaltextrun"/>
          <w:rFonts w:cs="Arial"/>
          <w:color w:val="000000"/>
          <w:shd w:val="clear" w:color="auto" w:fill="FFFFFF"/>
        </w:rPr>
        <w:t>around the damaged retaining wall allowing the road to be reopened.</w:t>
      </w:r>
      <w:r>
        <w:rPr>
          <w:rStyle w:val="normaltextrun"/>
          <w:rFonts w:cs="Arial"/>
          <w:color w:val="000000"/>
          <w:shd w:val="clear" w:color="auto" w:fill="FFFFFF"/>
        </w:rPr>
        <w:t xml:space="preserve"> The tree has fallen from </w:t>
      </w:r>
      <w:r w:rsidR="00E66083">
        <w:rPr>
          <w:rStyle w:val="normaltextrun"/>
          <w:rFonts w:cs="Arial"/>
          <w:color w:val="000000"/>
          <w:shd w:val="clear" w:color="auto" w:fill="FFFFFF"/>
        </w:rPr>
        <w:t>a steep bank above the carriageway that also has rocky outcrops and more vegetation. T</w:t>
      </w:r>
      <w:r>
        <w:rPr>
          <w:rStyle w:val="normaltextrun"/>
          <w:rFonts w:cs="Arial"/>
          <w:color w:val="000000"/>
          <w:shd w:val="clear" w:color="auto" w:fill="FFFFFF"/>
        </w:rPr>
        <w:t>he</w:t>
      </w:r>
      <w:r w:rsidR="00E66083">
        <w:rPr>
          <w:rStyle w:val="normaltextrun"/>
          <w:rFonts w:cs="Arial"/>
          <w:color w:val="000000"/>
          <w:shd w:val="clear" w:color="auto" w:fill="FFFFFF"/>
        </w:rPr>
        <w:t xml:space="preserve"> two metre</w:t>
      </w:r>
      <w:r>
        <w:rPr>
          <w:rStyle w:val="normaltextrun"/>
          <w:rFonts w:cs="Arial"/>
          <w:color w:val="000000"/>
          <w:shd w:val="clear" w:color="auto" w:fill="FFFFFF"/>
        </w:rPr>
        <w:t xml:space="preserve"> highway retaining wall</w:t>
      </w:r>
      <w:r w:rsidR="00E66083">
        <w:rPr>
          <w:rStyle w:val="normaltextrun"/>
          <w:rFonts w:cs="Arial"/>
          <w:color w:val="000000"/>
          <w:shd w:val="clear" w:color="auto" w:fill="FFFFFF"/>
        </w:rPr>
        <w:t xml:space="preserve"> below (which retains the upslope) </w:t>
      </w:r>
      <w:r w:rsidR="00997971">
        <w:rPr>
          <w:rStyle w:val="normaltextrun"/>
          <w:rFonts w:cs="Arial"/>
          <w:color w:val="000000"/>
          <w:shd w:val="clear" w:color="auto" w:fill="FFFFFF"/>
        </w:rPr>
        <w:t xml:space="preserve">which </w:t>
      </w:r>
      <w:r w:rsidR="00E66083">
        <w:rPr>
          <w:rStyle w:val="normaltextrun"/>
          <w:rFonts w:cs="Arial"/>
          <w:color w:val="000000"/>
          <w:shd w:val="clear" w:color="auto" w:fill="FFFFFF"/>
        </w:rPr>
        <w:t xml:space="preserve">has been damaged </w:t>
      </w:r>
      <w:r w:rsidR="00997971">
        <w:rPr>
          <w:rStyle w:val="normaltextrun"/>
          <w:rFonts w:cs="Arial"/>
          <w:color w:val="000000"/>
          <w:shd w:val="clear" w:color="auto" w:fill="FFFFFF"/>
        </w:rPr>
        <w:t xml:space="preserve">needs to be rebuilt </w:t>
      </w:r>
      <w:r w:rsidR="007C3D27">
        <w:rPr>
          <w:rStyle w:val="normaltextrun"/>
          <w:rFonts w:cs="Arial"/>
          <w:color w:val="000000"/>
          <w:shd w:val="clear" w:color="auto" w:fill="FFFFFF"/>
        </w:rPr>
        <w:t>by others and the area will need to be ‘made safe’ for the work to be carried out</w:t>
      </w:r>
      <w:r w:rsidR="00E66083">
        <w:rPr>
          <w:rStyle w:val="normaltextrun"/>
          <w:rFonts w:cs="Arial"/>
          <w:color w:val="000000"/>
          <w:shd w:val="clear" w:color="auto" w:fill="FFFFFF"/>
        </w:rPr>
        <w:t>.</w:t>
      </w:r>
      <w:r>
        <w:rPr>
          <w:rStyle w:val="normaltextrun"/>
          <w:rFonts w:cs="Arial"/>
          <w:color w:val="000000"/>
          <w:shd w:val="clear" w:color="auto" w:fill="FFFFFF"/>
        </w:rPr>
        <w:t xml:space="preserve"> The </w:t>
      </w:r>
      <w:r w:rsidR="00524ADF">
        <w:rPr>
          <w:rStyle w:val="normaltextrun"/>
          <w:rFonts w:cs="Arial"/>
          <w:color w:val="000000"/>
          <w:shd w:val="clear" w:color="auto" w:fill="FFFFFF"/>
        </w:rPr>
        <w:t xml:space="preserve">remaining section of </w:t>
      </w:r>
      <w:r>
        <w:rPr>
          <w:rStyle w:val="normaltextrun"/>
          <w:rFonts w:cs="Arial"/>
          <w:color w:val="000000"/>
          <w:shd w:val="clear" w:color="auto" w:fill="FFFFFF"/>
        </w:rPr>
        <w:t xml:space="preserve">tree </w:t>
      </w:r>
      <w:r w:rsidR="007C3D27">
        <w:rPr>
          <w:rStyle w:val="normaltextrun"/>
          <w:rFonts w:cs="Arial"/>
          <w:color w:val="000000"/>
          <w:shd w:val="clear" w:color="auto" w:fill="FFFFFF"/>
        </w:rPr>
        <w:t xml:space="preserve">on the upslope </w:t>
      </w:r>
      <w:r>
        <w:rPr>
          <w:rStyle w:val="normaltextrun"/>
          <w:rFonts w:cs="Arial"/>
          <w:color w:val="000000"/>
          <w:shd w:val="clear" w:color="auto" w:fill="FFFFFF"/>
        </w:rPr>
        <w:t xml:space="preserve">will need cutting up and removing from site and the </w:t>
      </w:r>
      <w:r w:rsidR="00E66083">
        <w:rPr>
          <w:rStyle w:val="normaltextrun"/>
          <w:rFonts w:cs="Arial"/>
          <w:color w:val="000000"/>
          <w:shd w:val="clear" w:color="auto" w:fill="FFFFFF"/>
        </w:rPr>
        <w:t xml:space="preserve">upslope </w:t>
      </w:r>
      <w:r>
        <w:rPr>
          <w:rStyle w:val="normaltextrun"/>
          <w:rFonts w:cs="Arial"/>
          <w:color w:val="000000"/>
          <w:shd w:val="clear" w:color="auto" w:fill="FFFFFF"/>
        </w:rPr>
        <w:t>ma</w:t>
      </w:r>
      <w:r w:rsidR="00C948CB">
        <w:rPr>
          <w:rStyle w:val="normaltextrun"/>
          <w:rFonts w:cs="Arial"/>
          <w:color w:val="000000"/>
          <w:shd w:val="clear" w:color="auto" w:fill="FFFFFF"/>
        </w:rPr>
        <w:t>king</w:t>
      </w:r>
      <w:r>
        <w:rPr>
          <w:rStyle w:val="normaltextrun"/>
          <w:rFonts w:cs="Arial"/>
          <w:color w:val="000000"/>
          <w:shd w:val="clear" w:color="auto" w:fill="FFFFFF"/>
        </w:rPr>
        <w:t xml:space="preserve"> safe </w:t>
      </w:r>
      <w:r w:rsidR="002A2A52">
        <w:rPr>
          <w:rStyle w:val="normaltextrun"/>
          <w:rFonts w:cs="Arial"/>
          <w:color w:val="000000"/>
          <w:shd w:val="clear" w:color="auto" w:fill="FFFFFF"/>
        </w:rPr>
        <w:t xml:space="preserve">which will require </w:t>
      </w:r>
      <w:r>
        <w:rPr>
          <w:rStyle w:val="normaltextrun"/>
          <w:rFonts w:cs="Arial"/>
          <w:color w:val="000000"/>
          <w:shd w:val="clear" w:color="auto" w:fill="FFFFFF"/>
        </w:rPr>
        <w:t>rope access operatives to</w:t>
      </w:r>
      <w:r w:rsidR="00E66083">
        <w:rPr>
          <w:rStyle w:val="normaltextrun"/>
          <w:rFonts w:cs="Arial"/>
          <w:color w:val="000000"/>
          <w:shd w:val="clear" w:color="auto" w:fill="FFFFFF"/>
        </w:rPr>
        <w:t xml:space="preserve"> make an assessment of the remaining vegetation and </w:t>
      </w:r>
      <w:r>
        <w:rPr>
          <w:rStyle w:val="normaltextrun"/>
          <w:rFonts w:cs="Arial"/>
          <w:color w:val="000000"/>
          <w:shd w:val="clear" w:color="auto" w:fill="FFFFFF"/>
        </w:rPr>
        <w:t xml:space="preserve">remove </w:t>
      </w:r>
      <w:r w:rsidR="00E66083">
        <w:rPr>
          <w:rStyle w:val="normaltextrun"/>
          <w:rFonts w:cs="Arial"/>
          <w:color w:val="000000"/>
          <w:shd w:val="clear" w:color="auto" w:fill="FFFFFF"/>
        </w:rPr>
        <w:t xml:space="preserve">(scale) any </w:t>
      </w:r>
      <w:r>
        <w:rPr>
          <w:rStyle w:val="normaltextrun"/>
          <w:rFonts w:cs="Arial"/>
          <w:color w:val="000000"/>
          <w:shd w:val="clear" w:color="auto" w:fill="FFFFFF"/>
        </w:rPr>
        <w:t xml:space="preserve">loose </w:t>
      </w:r>
      <w:r w:rsidR="00E66083">
        <w:rPr>
          <w:rStyle w:val="normaltextrun"/>
          <w:rFonts w:cs="Arial"/>
          <w:color w:val="000000"/>
          <w:shd w:val="clear" w:color="auto" w:fill="FFFFFF"/>
        </w:rPr>
        <w:t>rock/</w:t>
      </w:r>
      <w:r>
        <w:rPr>
          <w:rStyle w:val="normaltextrun"/>
          <w:rFonts w:cs="Arial"/>
          <w:color w:val="000000"/>
          <w:shd w:val="clear" w:color="auto" w:fill="FFFFFF"/>
        </w:rPr>
        <w:t>stones</w:t>
      </w:r>
      <w:r w:rsidR="00E66083">
        <w:rPr>
          <w:rStyle w:val="normaltextrun"/>
          <w:rFonts w:cs="Arial"/>
          <w:color w:val="000000"/>
          <w:shd w:val="clear" w:color="auto" w:fill="FFFFFF"/>
        </w:rPr>
        <w:t xml:space="preserve"> in the immediate area (estimated at being 50 sqm)</w:t>
      </w:r>
      <w:r w:rsidR="007C3D27">
        <w:rPr>
          <w:rStyle w:val="normaltextrun"/>
          <w:rFonts w:cs="Arial"/>
          <w:color w:val="000000"/>
          <w:shd w:val="clear" w:color="auto" w:fill="FFFFFF"/>
        </w:rPr>
        <w:t xml:space="preserve"> and dispose of any arisings</w:t>
      </w:r>
      <w:r>
        <w:rPr>
          <w:rStyle w:val="normaltextrun"/>
          <w:rFonts w:cs="Arial"/>
          <w:color w:val="000000"/>
          <w:shd w:val="clear" w:color="auto" w:fill="FFFFFF"/>
        </w:rPr>
        <w:t>. Traffic man</w:t>
      </w:r>
      <w:r w:rsidR="002A2A52">
        <w:rPr>
          <w:rStyle w:val="normaltextrun"/>
          <w:rFonts w:cs="Arial"/>
          <w:color w:val="000000"/>
          <w:shd w:val="clear" w:color="auto" w:fill="FFFFFF"/>
        </w:rPr>
        <w:t xml:space="preserve">agement </w:t>
      </w:r>
      <w:r w:rsidR="007C3D27">
        <w:rPr>
          <w:rStyle w:val="normaltextrun"/>
          <w:rFonts w:cs="Arial"/>
          <w:color w:val="000000"/>
          <w:shd w:val="clear" w:color="auto" w:fill="FFFFFF"/>
        </w:rPr>
        <w:t xml:space="preserve">and the wall rebuild </w:t>
      </w:r>
      <w:r w:rsidR="002A2A52">
        <w:rPr>
          <w:rStyle w:val="normaltextrun"/>
          <w:rFonts w:cs="Arial"/>
          <w:color w:val="000000"/>
          <w:shd w:val="clear" w:color="auto" w:fill="FFFFFF"/>
        </w:rPr>
        <w:t>will be arranged by the Client.</w:t>
      </w:r>
    </w:p>
    <w:p w14:paraId="6ABE33D1" w14:textId="1DD6B6BD" w:rsidR="002A2A52" w:rsidRDefault="002A2A52" w:rsidP="000E77B8">
      <w:pPr>
        <w:pStyle w:val="ListParagraph"/>
        <w:widowControl/>
        <w:spacing w:after="160" w:line="259" w:lineRule="auto"/>
        <w:ind w:left="0"/>
        <w:jc w:val="left"/>
        <w:rPr>
          <w:rStyle w:val="normaltextrun"/>
          <w:rFonts w:cs="Arial"/>
          <w:color w:val="000000"/>
          <w:shd w:val="clear" w:color="auto" w:fill="FFFFFF"/>
        </w:rPr>
      </w:pPr>
    </w:p>
    <w:p w14:paraId="512D3405" w14:textId="747F3022" w:rsidR="002A2A52" w:rsidRDefault="002A2A52" w:rsidP="002A2A52">
      <w:pPr>
        <w:widowControl/>
        <w:spacing w:after="160" w:line="259" w:lineRule="auto"/>
        <w:jc w:val="left"/>
        <w:rPr>
          <w:b/>
          <w:bCs/>
          <w:szCs w:val="24"/>
        </w:rPr>
      </w:pPr>
      <w:r w:rsidRPr="002A2A52">
        <w:rPr>
          <w:b/>
          <w:bCs/>
          <w:szCs w:val="24"/>
        </w:rPr>
        <w:t xml:space="preserve">Example 2 </w:t>
      </w:r>
      <w:r w:rsidR="009F3FE8">
        <w:rPr>
          <w:b/>
          <w:bCs/>
          <w:szCs w:val="24"/>
        </w:rPr>
        <w:t>–</w:t>
      </w:r>
      <w:r>
        <w:rPr>
          <w:b/>
          <w:bCs/>
          <w:szCs w:val="24"/>
        </w:rPr>
        <w:t xml:space="preserve"> </w:t>
      </w:r>
      <w:r w:rsidR="000B3996">
        <w:rPr>
          <w:b/>
          <w:bCs/>
          <w:szCs w:val="24"/>
        </w:rPr>
        <w:t>Water Entry</w:t>
      </w:r>
      <w:r w:rsidR="000B424C">
        <w:rPr>
          <w:b/>
          <w:bCs/>
          <w:szCs w:val="24"/>
        </w:rPr>
        <w:t>,</w:t>
      </w:r>
      <w:r w:rsidR="000B3996">
        <w:rPr>
          <w:b/>
          <w:bCs/>
          <w:szCs w:val="24"/>
        </w:rPr>
        <w:t xml:space="preserve"> Scour Assessment</w:t>
      </w:r>
      <w:r w:rsidR="000B424C">
        <w:rPr>
          <w:b/>
          <w:bCs/>
          <w:szCs w:val="24"/>
        </w:rPr>
        <w:t xml:space="preserve"> and Repairs</w:t>
      </w:r>
      <w:r w:rsidR="000B3996">
        <w:rPr>
          <w:b/>
          <w:bCs/>
          <w:szCs w:val="24"/>
        </w:rPr>
        <w:t xml:space="preserve"> </w:t>
      </w:r>
    </w:p>
    <w:p w14:paraId="1DE6EE66" w14:textId="0982D903" w:rsidR="00E66083" w:rsidRPr="000B424C" w:rsidRDefault="000B424C" w:rsidP="002A2A52">
      <w:pPr>
        <w:widowControl/>
        <w:spacing w:after="160" w:line="259" w:lineRule="auto"/>
        <w:jc w:val="left"/>
        <w:rPr>
          <w:rStyle w:val="normaltextrun"/>
          <w:rFonts w:cs="Arial"/>
          <w:color w:val="000000"/>
          <w:shd w:val="clear" w:color="auto" w:fill="FFFFFF"/>
        </w:rPr>
      </w:pPr>
      <w:r w:rsidRPr="000B424C">
        <w:rPr>
          <w:rStyle w:val="normaltextrun"/>
          <w:rFonts w:cs="Arial"/>
          <w:color w:val="000000"/>
          <w:shd w:val="clear" w:color="auto" w:fill="FFFFFF"/>
        </w:rPr>
        <w:t>In DCC area 5E, following a severe flood event</w:t>
      </w:r>
      <w:r>
        <w:rPr>
          <w:rStyle w:val="normaltextrun"/>
          <w:rFonts w:cs="Arial"/>
          <w:color w:val="000000"/>
          <w:shd w:val="clear" w:color="auto" w:fill="FFFFFF"/>
        </w:rPr>
        <w:t>,</w:t>
      </w:r>
      <w:r w:rsidRPr="000B424C">
        <w:rPr>
          <w:rStyle w:val="normaltextrun"/>
          <w:rFonts w:cs="Arial"/>
          <w:color w:val="000000"/>
          <w:shd w:val="clear" w:color="auto" w:fill="FFFFFF"/>
        </w:rPr>
        <w:t xml:space="preserve"> a single arch bridge has suffered severe scour to one of the</w:t>
      </w:r>
      <w:r>
        <w:rPr>
          <w:rStyle w:val="normaltextrun"/>
          <w:rFonts w:cs="Arial"/>
          <w:color w:val="000000"/>
          <w:shd w:val="clear" w:color="auto" w:fill="FFFFFF"/>
        </w:rPr>
        <w:t xml:space="preserve"> corners of the</w:t>
      </w:r>
      <w:r w:rsidRPr="000B424C">
        <w:rPr>
          <w:rStyle w:val="normaltextrun"/>
          <w:rFonts w:cs="Arial"/>
          <w:color w:val="000000"/>
          <w:shd w:val="clear" w:color="auto" w:fill="FFFFFF"/>
        </w:rPr>
        <w:t xml:space="preserve"> abutments</w:t>
      </w:r>
      <w:r>
        <w:rPr>
          <w:rStyle w:val="normaltextrun"/>
          <w:rFonts w:cs="Arial"/>
          <w:color w:val="000000"/>
          <w:shd w:val="clear" w:color="auto" w:fill="FFFFFF"/>
        </w:rPr>
        <w:t xml:space="preserve"> (approximately a 3m length)</w:t>
      </w:r>
      <w:r w:rsidRPr="000B424C">
        <w:rPr>
          <w:rStyle w:val="normaltextrun"/>
          <w:rFonts w:cs="Arial"/>
          <w:color w:val="000000"/>
          <w:shd w:val="clear" w:color="auto" w:fill="FFFFFF"/>
        </w:rPr>
        <w:t xml:space="preserve">. </w:t>
      </w:r>
      <w:r>
        <w:rPr>
          <w:rStyle w:val="normaltextrun"/>
          <w:rFonts w:cs="Arial"/>
          <w:color w:val="000000"/>
          <w:shd w:val="clear" w:color="auto" w:fill="FFFFFF"/>
        </w:rPr>
        <w:t>Following dissipation of the flood waters, d</w:t>
      </w:r>
      <w:r w:rsidRPr="000B424C">
        <w:rPr>
          <w:rStyle w:val="normaltextrun"/>
          <w:rFonts w:cs="Arial"/>
          <w:color w:val="000000"/>
          <w:shd w:val="clear" w:color="auto" w:fill="FFFFFF"/>
        </w:rPr>
        <w:t>ewatering of the abutment will be required to allow inspection and emergency scour repairs to be carried out as directed by the Clien</w:t>
      </w:r>
      <w:r>
        <w:rPr>
          <w:rStyle w:val="normaltextrun"/>
          <w:rFonts w:cs="Arial"/>
          <w:color w:val="000000"/>
          <w:shd w:val="clear" w:color="auto" w:fill="FFFFFF"/>
        </w:rPr>
        <w:t>t consisting of 2 cubic metres of concrete bag work and 2 cubic metre of poured concrete.</w:t>
      </w:r>
    </w:p>
    <w:p w14:paraId="4E324FF1" w14:textId="77777777" w:rsidR="000B424C" w:rsidRDefault="000B424C" w:rsidP="00E66083">
      <w:pPr>
        <w:widowControl/>
        <w:spacing w:after="160" w:line="259" w:lineRule="auto"/>
        <w:jc w:val="left"/>
        <w:rPr>
          <w:b/>
          <w:bCs/>
          <w:sz w:val="28"/>
          <w:szCs w:val="28"/>
          <w:u w:val="single"/>
        </w:rPr>
      </w:pPr>
    </w:p>
    <w:p w14:paraId="76FED772" w14:textId="77777777" w:rsidR="007A6B9C" w:rsidRDefault="007A6B9C" w:rsidP="00E66083">
      <w:pPr>
        <w:widowControl/>
        <w:spacing w:after="160" w:line="259" w:lineRule="auto"/>
        <w:jc w:val="left"/>
        <w:rPr>
          <w:b/>
          <w:bCs/>
          <w:sz w:val="28"/>
          <w:szCs w:val="28"/>
          <w:u w:val="single"/>
        </w:rPr>
      </w:pPr>
    </w:p>
    <w:p w14:paraId="3224835D" w14:textId="7E1B43A4" w:rsidR="00E66083" w:rsidRPr="00524ADF" w:rsidRDefault="00E66083" w:rsidP="00E66083">
      <w:pPr>
        <w:widowControl/>
        <w:spacing w:after="160" w:line="259" w:lineRule="auto"/>
        <w:jc w:val="left"/>
        <w:rPr>
          <w:b/>
          <w:bCs/>
          <w:sz w:val="28"/>
          <w:szCs w:val="28"/>
          <w:u w:val="single"/>
        </w:rPr>
      </w:pPr>
      <w:r w:rsidRPr="00524ADF">
        <w:rPr>
          <w:b/>
          <w:bCs/>
          <w:sz w:val="28"/>
          <w:szCs w:val="28"/>
          <w:u w:val="single"/>
        </w:rPr>
        <w:lastRenderedPageBreak/>
        <w:t xml:space="preserve">Lot </w:t>
      </w:r>
      <w:r w:rsidR="00591496">
        <w:rPr>
          <w:b/>
          <w:bCs/>
          <w:sz w:val="28"/>
          <w:szCs w:val="28"/>
          <w:u w:val="single"/>
        </w:rPr>
        <w:t>3</w:t>
      </w:r>
      <w:r w:rsidR="00524ADF" w:rsidRPr="00524ADF">
        <w:rPr>
          <w:b/>
          <w:bCs/>
          <w:sz w:val="28"/>
          <w:szCs w:val="28"/>
          <w:u w:val="single"/>
        </w:rPr>
        <w:t xml:space="preserve"> Geotechnical Design </w:t>
      </w:r>
      <w:r w:rsidR="00524ADF">
        <w:rPr>
          <w:b/>
          <w:bCs/>
          <w:sz w:val="28"/>
          <w:szCs w:val="28"/>
          <w:u w:val="single"/>
        </w:rPr>
        <w:t>&amp;</w:t>
      </w:r>
      <w:r w:rsidR="00524ADF" w:rsidRPr="00524ADF">
        <w:rPr>
          <w:b/>
          <w:bCs/>
          <w:sz w:val="28"/>
          <w:szCs w:val="28"/>
          <w:u w:val="single"/>
        </w:rPr>
        <w:t xml:space="preserve"> Build - </w:t>
      </w:r>
      <w:r w:rsidRPr="00524ADF">
        <w:rPr>
          <w:b/>
          <w:bCs/>
          <w:sz w:val="28"/>
          <w:szCs w:val="28"/>
          <w:u w:val="single"/>
        </w:rPr>
        <w:t>Example Service Requirements</w:t>
      </w:r>
    </w:p>
    <w:p w14:paraId="2766E9CF" w14:textId="02CBCCE6" w:rsidR="00E66083" w:rsidRDefault="00E66083" w:rsidP="002A2A52">
      <w:pPr>
        <w:widowControl/>
        <w:spacing w:after="160" w:line="259" w:lineRule="auto"/>
        <w:jc w:val="left"/>
        <w:rPr>
          <w:b/>
          <w:bCs/>
          <w:szCs w:val="24"/>
        </w:rPr>
      </w:pPr>
    </w:p>
    <w:p w14:paraId="2BCFCC4F" w14:textId="41577361" w:rsidR="000B3996" w:rsidRPr="008A3E9C" w:rsidRDefault="00524ADF" w:rsidP="000B3996">
      <w:pPr>
        <w:widowControl/>
        <w:spacing w:after="160" w:line="259" w:lineRule="auto"/>
        <w:jc w:val="left"/>
        <w:rPr>
          <w:rStyle w:val="normaltextrun"/>
          <w:rFonts w:cs="Arial"/>
          <w:color w:val="000000"/>
          <w:shd w:val="clear" w:color="auto" w:fill="FFFFFF"/>
        </w:rPr>
      </w:pPr>
      <w:r>
        <w:rPr>
          <w:b/>
          <w:bCs/>
          <w:szCs w:val="24"/>
        </w:rPr>
        <w:t xml:space="preserve">Example 1 - </w:t>
      </w:r>
      <w:r w:rsidR="000B3996">
        <w:rPr>
          <w:b/>
          <w:bCs/>
          <w:szCs w:val="24"/>
        </w:rPr>
        <w:t>Collapsed Highway Retaining Wall – Soil Nailing and Meshing</w:t>
      </w:r>
      <w:r w:rsidR="000B3996" w:rsidRPr="008A3E9C">
        <w:rPr>
          <w:rStyle w:val="normaltextrun"/>
          <w:rFonts w:cs="Arial"/>
          <w:color w:val="000000"/>
          <w:shd w:val="clear" w:color="auto" w:fill="FFFFFF"/>
        </w:rPr>
        <w:t xml:space="preserve"> A </w:t>
      </w:r>
      <w:r w:rsidR="000B3996">
        <w:rPr>
          <w:rStyle w:val="normaltextrun"/>
          <w:rFonts w:cs="Arial"/>
          <w:color w:val="000000"/>
          <w:shd w:val="clear" w:color="auto" w:fill="FFFFFF"/>
        </w:rPr>
        <w:t>t</w:t>
      </w:r>
      <w:r w:rsidR="000B3996" w:rsidRPr="008A3E9C">
        <w:rPr>
          <w:rStyle w:val="normaltextrun"/>
          <w:rFonts w:cs="Arial"/>
          <w:color w:val="000000"/>
          <w:shd w:val="clear" w:color="auto" w:fill="FFFFFF"/>
        </w:rPr>
        <w:t xml:space="preserve">en </w:t>
      </w:r>
      <w:r w:rsidR="000B3996">
        <w:rPr>
          <w:rStyle w:val="normaltextrun"/>
          <w:rFonts w:cs="Arial"/>
          <w:color w:val="000000"/>
          <w:shd w:val="clear" w:color="auto" w:fill="FFFFFF"/>
        </w:rPr>
        <w:t>m</w:t>
      </w:r>
      <w:r w:rsidR="000B3996" w:rsidRPr="008A3E9C">
        <w:rPr>
          <w:rStyle w:val="normaltextrun"/>
          <w:rFonts w:cs="Arial"/>
          <w:color w:val="000000"/>
          <w:shd w:val="clear" w:color="auto" w:fill="FFFFFF"/>
        </w:rPr>
        <w:t xml:space="preserve">etre </w:t>
      </w:r>
      <w:r w:rsidR="000B3996">
        <w:rPr>
          <w:rStyle w:val="normaltextrun"/>
          <w:rFonts w:cs="Arial"/>
          <w:color w:val="000000"/>
          <w:shd w:val="clear" w:color="auto" w:fill="FFFFFF"/>
        </w:rPr>
        <w:t>section of highway retaining wall (retaining below) has collapsed as a result of a localised land slip affecting the immediate area – this has occurred in DCC area 1D. The carriageway has been unaffected but the 1.8m wide footway will need partial reconstruction. Initial inspections have concluded that the bank will need stabilisation prior to rebuild of the retaining wall. A 15 metre by 15 metre area is to be soil nailed and meshed. 15m of highway retaining wall (mortared dry stone) will need to be reconstructed 2m high (1m retaining, 1m parapet). The Client will require a Design to be provided and, following agreement, the works to be carried out. Traffic management will be provided by the Client.</w:t>
      </w:r>
    </w:p>
    <w:p w14:paraId="5F804920" w14:textId="5E1F90E8" w:rsidR="0016677C" w:rsidRDefault="0016677C">
      <w:pPr>
        <w:widowControl/>
        <w:jc w:val="left"/>
        <w:rPr>
          <w:b/>
          <w:bCs/>
          <w:szCs w:val="24"/>
        </w:rPr>
      </w:pPr>
      <w:r>
        <w:rPr>
          <w:b/>
          <w:bCs/>
          <w:szCs w:val="24"/>
        </w:rPr>
        <w:br w:type="page"/>
      </w:r>
    </w:p>
    <w:p w14:paraId="3F32386B" w14:textId="3959B9E2" w:rsidR="0016677C" w:rsidRDefault="0016677C" w:rsidP="0016677C">
      <w:pPr>
        <w:widowControl/>
        <w:spacing w:after="160" w:line="259" w:lineRule="auto"/>
        <w:jc w:val="left"/>
        <w:rPr>
          <w:b/>
          <w:bCs/>
          <w:sz w:val="36"/>
          <w:szCs w:val="36"/>
        </w:rPr>
      </w:pPr>
      <w:r w:rsidRPr="00456064">
        <w:rPr>
          <w:b/>
          <w:bCs/>
          <w:sz w:val="36"/>
          <w:szCs w:val="36"/>
        </w:rPr>
        <w:lastRenderedPageBreak/>
        <w:t>A</w:t>
      </w:r>
      <w:r>
        <w:rPr>
          <w:b/>
          <w:bCs/>
          <w:sz w:val="36"/>
          <w:szCs w:val="36"/>
        </w:rPr>
        <w:t>ppendix B.</w:t>
      </w:r>
    </w:p>
    <w:tbl>
      <w:tblPr>
        <w:tblW w:w="8827" w:type="dxa"/>
        <w:tblLook w:val="04A0" w:firstRow="1" w:lastRow="0" w:firstColumn="1" w:lastColumn="0" w:noHBand="0" w:noVBand="1"/>
      </w:tblPr>
      <w:tblGrid>
        <w:gridCol w:w="935"/>
        <w:gridCol w:w="7892"/>
      </w:tblGrid>
      <w:tr w:rsidR="0016677C" w:rsidRPr="0016677C" w14:paraId="024C6A9B" w14:textId="77777777" w:rsidTr="0016677C">
        <w:trPr>
          <w:trHeight w:val="286"/>
        </w:trPr>
        <w:tc>
          <w:tcPr>
            <w:tcW w:w="8827" w:type="dxa"/>
            <w:gridSpan w:val="2"/>
            <w:tcBorders>
              <w:top w:val="nil"/>
              <w:left w:val="nil"/>
              <w:bottom w:val="nil"/>
              <w:right w:val="nil"/>
            </w:tcBorders>
            <w:shd w:val="clear" w:color="000000" w:fill="FFFFFF"/>
            <w:noWrap/>
            <w:vAlign w:val="bottom"/>
            <w:hideMark/>
          </w:tcPr>
          <w:p w14:paraId="57CE02A9" w14:textId="77777777" w:rsidR="0016677C" w:rsidRDefault="0016677C" w:rsidP="0016677C">
            <w:pPr>
              <w:widowControl/>
              <w:spacing w:after="0" w:line="240" w:lineRule="auto"/>
              <w:jc w:val="left"/>
              <w:rPr>
                <w:rFonts w:ascii="Calibri" w:hAnsi="Calibri" w:cs="Calibri"/>
                <w:b/>
                <w:bCs/>
                <w:color w:val="000000"/>
                <w:sz w:val="22"/>
                <w:szCs w:val="22"/>
                <w:lang w:eastAsia="en-GB"/>
              </w:rPr>
            </w:pPr>
          </w:p>
          <w:p w14:paraId="26B82ABD" w14:textId="1548DFE5" w:rsidR="0016677C" w:rsidRPr="0016677C" w:rsidRDefault="0016677C" w:rsidP="0016677C">
            <w:pPr>
              <w:widowControl/>
              <w:spacing w:after="160" w:line="259" w:lineRule="auto"/>
              <w:ind w:left="-105"/>
              <w:jc w:val="left"/>
              <w:rPr>
                <w:rFonts w:ascii="Calibri" w:hAnsi="Calibri" w:cs="Calibri"/>
                <w:b/>
                <w:bCs/>
                <w:color w:val="000000"/>
                <w:sz w:val="22"/>
                <w:szCs w:val="22"/>
                <w:lang w:eastAsia="en-GB"/>
              </w:rPr>
            </w:pPr>
            <w:r w:rsidRPr="0016677C">
              <w:rPr>
                <w:b/>
                <w:bCs/>
                <w:sz w:val="28"/>
                <w:szCs w:val="28"/>
                <w:u w:val="single"/>
              </w:rPr>
              <w:t>Derbyshire County Council Areas (1 to 5)</w:t>
            </w:r>
          </w:p>
        </w:tc>
      </w:tr>
      <w:tr w:rsidR="0016677C" w:rsidRPr="0016677C" w14:paraId="46934D14"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BAEA577" w14:textId="77777777" w:rsidR="0016677C" w:rsidRPr="0016677C" w:rsidRDefault="0016677C" w:rsidP="0016677C">
            <w:pPr>
              <w:widowControl/>
              <w:spacing w:after="0" w:line="240" w:lineRule="auto"/>
              <w:jc w:val="center"/>
              <w:rPr>
                <w:rFonts w:cs="Arial"/>
                <w:color w:val="9C0006"/>
                <w:szCs w:val="24"/>
                <w:lang w:eastAsia="en-GB"/>
              </w:rPr>
            </w:pPr>
            <w:r w:rsidRPr="0016677C">
              <w:rPr>
                <w:rFonts w:cs="Arial"/>
                <w:color w:val="9C0006"/>
                <w:szCs w:val="24"/>
                <w:lang w:eastAsia="en-GB"/>
              </w:rPr>
              <w:t>1A</w:t>
            </w:r>
          </w:p>
        </w:tc>
        <w:tc>
          <w:tcPr>
            <w:tcW w:w="7892" w:type="dxa"/>
            <w:tcBorders>
              <w:top w:val="single" w:sz="4" w:space="0" w:color="auto"/>
              <w:left w:val="nil"/>
              <w:bottom w:val="single" w:sz="4" w:space="0" w:color="auto"/>
              <w:right w:val="single" w:sz="4" w:space="0" w:color="auto"/>
            </w:tcBorders>
            <w:shd w:val="clear" w:color="000000" w:fill="FFC7CE"/>
            <w:noWrap/>
            <w:vAlign w:val="bottom"/>
            <w:hideMark/>
          </w:tcPr>
          <w:p w14:paraId="160E8865" w14:textId="77777777" w:rsidR="0016677C" w:rsidRPr="0016677C" w:rsidRDefault="0016677C" w:rsidP="0016677C">
            <w:pPr>
              <w:widowControl/>
              <w:spacing w:after="0" w:line="240" w:lineRule="auto"/>
              <w:jc w:val="left"/>
              <w:rPr>
                <w:rFonts w:cs="Arial"/>
                <w:color w:val="9C0006"/>
                <w:szCs w:val="24"/>
                <w:lang w:eastAsia="en-GB"/>
              </w:rPr>
            </w:pPr>
            <w:r w:rsidRPr="0016677C">
              <w:rPr>
                <w:rFonts w:cs="Arial"/>
                <w:color w:val="9C0006"/>
                <w:szCs w:val="24"/>
                <w:lang w:eastAsia="en-GB"/>
              </w:rPr>
              <w:t>Alfreton</w:t>
            </w:r>
          </w:p>
        </w:tc>
      </w:tr>
      <w:tr w:rsidR="0016677C" w:rsidRPr="0016677C" w14:paraId="116262CB"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00CF8F" w14:textId="77777777" w:rsidR="0016677C" w:rsidRPr="0016677C" w:rsidRDefault="0016677C" w:rsidP="0016677C">
            <w:pPr>
              <w:widowControl/>
              <w:spacing w:after="0" w:line="240" w:lineRule="auto"/>
              <w:jc w:val="center"/>
              <w:rPr>
                <w:rFonts w:cs="Arial"/>
                <w:color w:val="9C0006"/>
                <w:szCs w:val="24"/>
                <w:lang w:eastAsia="en-GB"/>
              </w:rPr>
            </w:pPr>
            <w:r w:rsidRPr="0016677C">
              <w:rPr>
                <w:rFonts w:cs="Arial"/>
                <w:color w:val="9C0006"/>
                <w:szCs w:val="24"/>
                <w:lang w:eastAsia="en-GB"/>
              </w:rPr>
              <w:t>1B</w:t>
            </w:r>
          </w:p>
        </w:tc>
        <w:tc>
          <w:tcPr>
            <w:tcW w:w="7892" w:type="dxa"/>
            <w:tcBorders>
              <w:top w:val="single" w:sz="4" w:space="0" w:color="auto"/>
              <w:left w:val="nil"/>
              <w:bottom w:val="single" w:sz="4" w:space="0" w:color="auto"/>
              <w:right w:val="single" w:sz="4" w:space="0" w:color="auto"/>
            </w:tcBorders>
            <w:shd w:val="clear" w:color="000000" w:fill="FFC7CE"/>
            <w:noWrap/>
            <w:vAlign w:val="bottom"/>
            <w:hideMark/>
          </w:tcPr>
          <w:p w14:paraId="66276BE0" w14:textId="77777777" w:rsidR="0016677C" w:rsidRPr="0016677C" w:rsidRDefault="0016677C" w:rsidP="0016677C">
            <w:pPr>
              <w:widowControl/>
              <w:spacing w:after="0" w:line="240" w:lineRule="auto"/>
              <w:jc w:val="left"/>
              <w:rPr>
                <w:rFonts w:cs="Arial"/>
                <w:color w:val="9C0006"/>
                <w:szCs w:val="24"/>
                <w:lang w:eastAsia="en-GB"/>
              </w:rPr>
            </w:pPr>
            <w:r w:rsidRPr="0016677C">
              <w:rPr>
                <w:rFonts w:cs="Arial"/>
                <w:color w:val="9C0006"/>
                <w:szCs w:val="24"/>
                <w:lang w:eastAsia="en-GB"/>
              </w:rPr>
              <w:t>Amber Valley West</w:t>
            </w:r>
          </w:p>
        </w:tc>
      </w:tr>
      <w:tr w:rsidR="0016677C" w:rsidRPr="0016677C" w14:paraId="702F692E"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74C73D" w14:textId="77777777" w:rsidR="0016677C" w:rsidRPr="0016677C" w:rsidRDefault="0016677C" w:rsidP="0016677C">
            <w:pPr>
              <w:widowControl/>
              <w:spacing w:after="0" w:line="240" w:lineRule="auto"/>
              <w:jc w:val="center"/>
              <w:rPr>
                <w:rFonts w:cs="Arial"/>
                <w:color w:val="9C0006"/>
                <w:szCs w:val="24"/>
                <w:lang w:eastAsia="en-GB"/>
              </w:rPr>
            </w:pPr>
            <w:r w:rsidRPr="0016677C">
              <w:rPr>
                <w:rFonts w:cs="Arial"/>
                <w:color w:val="9C0006"/>
                <w:szCs w:val="24"/>
                <w:lang w:eastAsia="en-GB"/>
              </w:rPr>
              <w:t>1C</w:t>
            </w:r>
          </w:p>
        </w:tc>
        <w:tc>
          <w:tcPr>
            <w:tcW w:w="7892" w:type="dxa"/>
            <w:tcBorders>
              <w:top w:val="single" w:sz="4" w:space="0" w:color="auto"/>
              <w:left w:val="nil"/>
              <w:bottom w:val="single" w:sz="4" w:space="0" w:color="auto"/>
              <w:right w:val="single" w:sz="4" w:space="0" w:color="auto"/>
            </w:tcBorders>
            <w:shd w:val="clear" w:color="000000" w:fill="FFC7CE"/>
            <w:noWrap/>
            <w:vAlign w:val="bottom"/>
            <w:hideMark/>
          </w:tcPr>
          <w:p w14:paraId="490C1932" w14:textId="77777777" w:rsidR="0016677C" w:rsidRPr="0016677C" w:rsidRDefault="0016677C" w:rsidP="0016677C">
            <w:pPr>
              <w:widowControl/>
              <w:spacing w:after="0" w:line="240" w:lineRule="auto"/>
              <w:jc w:val="left"/>
              <w:rPr>
                <w:rFonts w:cs="Arial"/>
                <w:color w:val="9C0006"/>
                <w:szCs w:val="24"/>
                <w:lang w:eastAsia="en-GB"/>
              </w:rPr>
            </w:pPr>
            <w:r w:rsidRPr="0016677C">
              <w:rPr>
                <w:rFonts w:cs="Arial"/>
                <w:color w:val="9C0006"/>
                <w:szCs w:val="24"/>
                <w:lang w:eastAsia="en-GB"/>
              </w:rPr>
              <w:t>Amber Valley East</w:t>
            </w:r>
          </w:p>
        </w:tc>
      </w:tr>
      <w:tr w:rsidR="0016677C" w:rsidRPr="0016677C" w14:paraId="4FE50A26"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E2F7A1" w14:textId="77777777" w:rsidR="0016677C" w:rsidRPr="0016677C" w:rsidRDefault="0016677C" w:rsidP="0016677C">
            <w:pPr>
              <w:widowControl/>
              <w:spacing w:after="0" w:line="240" w:lineRule="auto"/>
              <w:jc w:val="center"/>
              <w:rPr>
                <w:rFonts w:cs="Arial"/>
                <w:color w:val="9C0006"/>
                <w:szCs w:val="24"/>
                <w:lang w:eastAsia="en-GB"/>
              </w:rPr>
            </w:pPr>
            <w:r w:rsidRPr="0016677C">
              <w:rPr>
                <w:rFonts w:cs="Arial"/>
                <w:color w:val="9C0006"/>
                <w:szCs w:val="24"/>
                <w:lang w:eastAsia="en-GB"/>
              </w:rPr>
              <w:t>1D</w:t>
            </w:r>
          </w:p>
        </w:tc>
        <w:tc>
          <w:tcPr>
            <w:tcW w:w="7892" w:type="dxa"/>
            <w:tcBorders>
              <w:top w:val="single" w:sz="4" w:space="0" w:color="auto"/>
              <w:left w:val="nil"/>
              <w:bottom w:val="single" w:sz="4" w:space="0" w:color="auto"/>
              <w:right w:val="single" w:sz="4" w:space="0" w:color="auto"/>
            </w:tcBorders>
            <w:shd w:val="clear" w:color="000000" w:fill="FFC7CE"/>
            <w:noWrap/>
            <w:vAlign w:val="bottom"/>
            <w:hideMark/>
          </w:tcPr>
          <w:p w14:paraId="4F42C74F" w14:textId="77777777" w:rsidR="0016677C" w:rsidRPr="0016677C" w:rsidRDefault="0016677C" w:rsidP="0016677C">
            <w:pPr>
              <w:widowControl/>
              <w:spacing w:after="0" w:line="240" w:lineRule="auto"/>
              <w:jc w:val="left"/>
              <w:rPr>
                <w:rFonts w:cs="Arial"/>
                <w:color w:val="9C0006"/>
                <w:szCs w:val="24"/>
                <w:lang w:eastAsia="en-GB"/>
              </w:rPr>
            </w:pPr>
            <w:r w:rsidRPr="0016677C">
              <w:rPr>
                <w:rFonts w:cs="Arial"/>
                <w:color w:val="9C0006"/>
                <w:szCs w:val="24"/>
                <w:lang w:eastAsia="en-GB"/>
              </w:rPr>
              <w:t>Amber Valley South</w:t>
            </w:r>
          </w:p>
        </w:tc>
      </w:tr>
      <w:tr w:rsidR="0016677C" w:rsidRPr="0016677C" w14:paraId="18090CD6"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0C33597" w14:textId="77777777" w:rsidR="0016677C" w:rsidRPr="0016677C" w:rsidRDefault="0016677C" w:rsidP="0016677C">
            <w:pPr>
              <w:widowControl/>
              <w:spacing w:after="0" w:line="240" w:lineRule="auto"/>
              <w:jc w:val="center"/>
              <w:rPr>
                <w:rFonts w:cs="Arial"/>
                <w:color w:val="9C0006"/>
                <w:szCs w:val="24"/>
                <w:lang w:eastAsia="en-GB"/>
              </w:rPr>
            </w:pPr>
            <w:r w:rsidRPr="0016677C">
              <w:rPr>
                <w:rFonts w:cs="Arial"/>
                <w:color w:val="9C0006"/>
                <w:szCs w:val="24"/>
                <w:lang w:eastAsia="en-GB"/>
              </w:rPr>
              <w:t>1E</w:t>
            </w:r>
          </w:p>
        </w:tc>
        <w:tc>
          <w:tcPr>
            <w:tcW w:w="7892" w:type="dxa"/>
            <w:tcBorders>
              <w:top w:val="single" w:sz="4" w:space="0" w:color="auto"/>
              <w:left w:val="nil"/>
              <w:bottom w:val="single" w:sz="4" w:space="0" w:color="auto"/>
              <w:right w:val="single" w:sz="4" w:space="0" w:color="auto"/>
            </w:tcBorders>
            <w:shd w:val="clear" w:color="000000" w:fill="FFC7CE"/>
            <w:noWrap/>
            <w:vAlign w:val="bottom"/>
            <w:hideMark/>
          </w:tcPr>
          <w:p w14:paraId="7BEB96E7" w14:textId="77777777" w:rsidR="0016677C" w:rsidRPr="0016677C" w:rsidRDefault="0016677C" w:rsidP="0016677C">
            <w:pPr>
              <w:widowControl/>
              <w:spacing w:after="0" w:line="240" w:lineRule="auto"/>
              <w:jc w:val="left"/>
              <w:rPr>
                <w:rFonts w:cs="Arial"/>
                <w:color w:val="9C0006"/>
                <w:szCs w:val="24"/>
                <w:lang w:eastAsia="en-GB"/>
              </w:rPr>
            </w:pPr>
            <w:r w:rsidRPr="0016677C">
              <w:rPr>
                <w:rFonts w:cs="Arial"/>
                <w:color w:val="9C0006"/>
                <w:szCs w:val="24"/>
                <w:lang w:eastAsia="en-GB"/>
              </w:rPr>
              <w:t>Amber Valley Villages</w:t>
            </w:r>
          </w:p>
        </w:tc>
      </w:tr>
      <w:tr w:rsidR="0016677C" w:rsidRPr="0016677C" w14:paraId="5B5680BB"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E3E3D64"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2A</w:t>
            </w:r>
          </w:p>
        </w:tc>
        <w:tc>
          <w:tcPr>
            <w:tcW w:w="7892" w:type="dxa"/>
            <w:tcBorders>
              <w:top w:val="single" w:sz="4" w:space="0" w:color="auto"/>
              <w:left w:val="nil"/>
              <w:bottom w:val="single" w:sz="4" w:space="0" w:color="auto"/>
              <w:right w:val="single" w:sz="4" w:space="0" w:color="auto"/>
            </w:tcBorders>
            <w:shd w:val="clear" w:color="000000" w:fill="F8CBAD"/>
            <w:noWrap/>
            <w:vAlign w:val="bottom"/>
            <w:hideMark/>
          </w:tcPr>
          <w:p w14:paraId="24C60264"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Pleasley, Glapwell and Shirebrook</w:t>
            </w:r>
          </w:p>
        </w:tc>
      </w:tr>
      <w:tr w:rsidR="0016677C" w:rsidRPr="0016677C" w14:paraId="6F881AAB"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0956DF0"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2B</w:t>
            </w:r>
          </w:p>
        </w:tc>
        <w:tc>
          <w:tcPr>
            <w:tcW w:w="7892" w:type="dxa"/>
            <w:tcBorders>
              <w:top w:val="single" w:sz="4" w:space="0" w:color="auto"/>
              <w:left w:val="nil"/>
              <w:bottom w:val="single" w:sz="4" w:space="0" w:color="auto"/>
              <w:right w:val="single" w:sz="4" w:space="0" w:color="auto"/>
            </w:tcBorders>
            <w:shd w:val="clear" w:color="000000" w:fill="F8CBAD"/>
            <w:noWrap/>
            <w:vAlign w:val="bottom"/>
            <w:hideMark/>
          </w:tcPr>
          <w:p w14:paraId="1FA74829"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Bolsover and Clowne</w:t>
            </w:r>
          </w:p>
        </w:tc>
      </w:tr>
      <w:tr w:rsidR="0016677C" w:rsidRPr="0016677C" w14:paraId="0C114C80"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37400CA"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2C</w:t>
            </w:r>
          </w:p>
        </w:tc>
        <w:tc>
          <w:tcPr>
            <w:tcW w:w="7892" w:type="dxa"/>
            <w:tcBorders>
              <w:top w:val="single" w:sz="4" w:space="0" w:color="auto"/>
              <w:left w:val="nil"/>
              <w:bottom w:val="single" w:sz="4" w:space="0" w:color="auto"/>
              <w:right w:val="single" w:sz="4" w:space="0" w:color="auto"/>
            </w:tcBorders>
            <w:shd w:val="clear" w:color="000000" w:fill="F8CBAD"/>
            <w:noWrap/>
            <w:vAlign w:val="bottom"/>
            <w:hideMark/>
          </w:tcPr>
          <w:p w14:paraId="244F2A2A"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North East Derbyshire</w:t>
            </w:r>
          </w:p>
        </w:tc>
      </w:tr>
      <w:tr w:rsidR="0016677C" w:rsidRPr="0016677C" w14:paraId="3DD78F1B"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EB089AB"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2D</w:t>
            </w:r>
          </w:p>
        </w:tc>
        <w:tc>
          <w:tcPr>
            <w:tcW w:w="7892" w:type="dxa"/>
            <w:tcBorders>
              <w:top w:val="single" w:sz="4" w:space="0" w:color="auto"/>
              <w:left w:val="nil"/>
              <w:bottom w:val="single" w:sz="4" w:space="0" w:color="auto"/>
              <w:right w:val="single" w:sz="4" w:space="0" w:color="auto"/>
            </w:tcBorders>
            <w:shd w:val="clear" w:color="000000" w:fill="F8CBAD"/>
            <w:noWrap/>
            <w:vAlign w:val="bottom"/>
            <w:hideMark/>
          </w:tcPr>
          <w:p w14:paraId="259E1D52"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Dronfield</w:t>
            </w:r>
          </w:p>
        </w:tc>
      </w:tr>
      <w:tr w:rsidR="0016677C" w:rsidRPr="0016677C" w14:paraId="4B80F2DB"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199E11E"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2E</w:t>
            </w:r>
          </w:p>
        </w:tc>
        <w:tc>
          <w:tcPr>
            <w:tcW w:w="7892" w:type="dxa"/>
            <w:tcBorders>
              <w:top w:val="single" w:sz="4" w:space="0" w:color="auto"/>
              <w:left w:val="nil"/>
              <w:bottom w:val="single" w:sz="4" w:space="0" w:color="auto"/>
              <w:right w:val="single" w:sz="4" w:space="0" w:color="auto"/>
            </w:tcBorders>
            <w:shd w:val="clear" w:color="000000" w:fill="F8CBAD"/>
            <w:noWrap/>
            <w:vAlign w:val="bottom"/>
            <w:hideMark/>
          </w:tcPr>
          <w:p w14:paraId="575DFB5D"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Clay Cross and Wingfield</w:t>
            </w:r>
          </w:p>
        </w:tc>
      </w:tr>
      <w:tr w:rsidR="0016677C" w:rsidRPr="0016677C" w14:paraId="7FDAF71C"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CF18DC2"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2F</w:t>
            </w:r>
          </w:p>
        </w:tc>
        <w:tc>
          <w:tcPr>
            <w:tcW w:w="7892" w:type="dxa"/>
            <w:tcBorders>
              <w:top w:val="single" w:sz="4" w:space="0" w:color="auto"/>
              <w:left w:val="nil"/>
              <w:bottom w:val="single" w:sz="4" w:space="0" w:color="auto"/>
              <w:right w:val="single" w:sz="4" w:space="0" w:color="auto"/>
            </w:tcBorders>
            <w:shd w:val="clear" w:color="000000" w:fill="F8CBAD"/>
            <w:noWrap/>
            <w:vAlign w:val="bottom"/>
            <w:hideMark/>
          </w:tcPr>
          <w:p w14:paraId="49D808EB"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Chesterfield East</w:t>
            </w:r>
          </w:p>
        </w:tc>
      </w:tr>
      <w:tr w:rsidR="0016677C" w:rsidRPr="0016677C" w14:paraId="7B5543B7"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8CBAD"/>
            <w:noWrap/>
            <w:vAlign w:val="bottom"/>
            <w:hideMark/>
          </w:tcPr>
          <w:p w14:paraId="0E46E1EA"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2G</w:t>
            </w:r>
          </w:p>
        </w:tc>
        <w:tc>
          <w:tcPr>
            <w:tcW w:w="7892" w:type="dxa"/>
            <w:tcBorders>
              <w:top w:val="nil"/>
              <w:left w:val="nil"/>
              <w:bottom w:val="single" w:sz="4" w:space="0" w:color="auto"/>
              <w:right w:val="single" w:sz="4" w:space="0" w:color="auto"/>
            </w:tcBorders>
            <w:shd w:val="clear" w:color="000000" w:fill="F8CBAD"/>
            <w:noWrap/>
            <w:vAlign w:val="bottom"/>
            <w:hideMark/>
          </w:tcPr>
          <w:p w14:paraId="5055817C"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Chesterfield South</w:t>
            </w:r>
          </w:p>
        </w:tc>
      </w:tr>
      <w:tr w:rsidR="0016677C" w:rsidRPr="0016677C" w14:paraId="2ABEC8CE"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8CBAD"/>
            <w:noWrap/>
            <w:vAlign w:val="bottom"/>
            <w:hideMark/>
          </w:tcPr>
          <w:p w14:paraId="1113C33D"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2H</w:t>
            </w:r>
          </w:p>
        </w:tc>
        <w:tc>
          <w:tcPr>
            <w:tcW w:w="7892" w:type="dxa"/>
            <w:tcBorders>
              <w:top w:val="nil"/>
              <w:left w:val="nil"/>
              <w:bottom w:val="single" w:sz="4" w:space="0" w:color="auto"/>
              <w:right w:val="single" w:sz="4" w:space="0" w:color="auto"/>
            </w:tcBorders>
            <w:shd w:val="clear" w:color="000000" w:fill="F8CBAD"/>
            <w:noWrap/>
            <w:vAlign w:val="bottom"/>
            <w:hideMark/>
          </w:tcPr>
          <w:p w14:paraId="3E35A319"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Chesterfield West</w:t>
            </w:r>
          </w:p>
        </w:tc>
      </w:tr>
      <w:tr w:rsidR="0016677C" w:rsidRPr="0016677C" w14:paraId="7489E818"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8CBAD"/>
            <w:noWrap/>
            <w:vAlign w:val="bottom"/>
            <w:hideMark/>
          </w:tcPr>
          <w:p w14:paraId="742A4EB0"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2I</w:t>
            </w:r>
          </w:p>
        </w:tc>
        <w:tc>
          <w:tcPr>
            <w:tcW w:w="7892" w:type="dxa"/>
            <w:tcBorders>
              <w:top w:val="nil"/>
              <w:left w:val="nil"/>
              <w:bottom w:val="single" w:sz="4" w:space="0" w:color="auto"/>
              <w:right w:val="single" w:sz="4" w:space="0" w:color="auto"/>
            </w:tcBorders>
            <w:shd w:val="clear" w:color="000000" w:fill="F8CBAD"/>
            <w:noWrap/>
            <w:vAlign w:val="bottom"/>
            <w:hideMark/>
          </w:tcPr>
          <w:p w14:paraId="1619BD90"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Chesterfield Central and North</w:t>
            </w:r>
          </w:p>
        </w:tc>
      </w:tr>
      <w:tr w:rsidR="0016677C" w:rsidRPr="0016677C" w14:paraId="50EC27C4"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FF2CC"/>
            <w:noWrap/>
            <w:vAlign w:val="bottom"/>
            <w:hideMark/>
          </w:tcPr>
          <w:p w14:paraId="6999D60E"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3A</w:t>
            </w:r>
          </w:p>
        </w:tc>
        <w:tc>
          <w:tcPr>
            <w:tcW w:w="7892" w:type="dxa"/>
            <w:tcBorders>
              <w:top w:val="nil"/>
              <w:left w:val="nil"/>
              <w:bottom w:val="single" w:sz="4" w:space="0" w:color="auto"/>
              <w:right w:val="single" w:sz="4" w:space="0" w:color="auto"/>
            </w:tcBorders>
            <w:shd w:val="clear" w:color="000000" w:fill="FFF2CC"/>
            <w:noWrap/>
            <w:vAlign w:val="bottom"/>
            <w:hideMark/>
          </w:tcPr>
          <w:p w14:paraId="4DB5C24F"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Glossop</w:t>
            </w:r>
          </w:p>
        </w:tc>
      </w:tr>
      <w:tr w:rsidR="0016677C" w:rsidRPr="0016677C" w14:paraId="79BC48CA"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FF2CC"/>
            <w:noWrap/>
            <w:vAlign w:val="bottom"/>
            <w:hideMark/>
          </w:tcPr>
          <w:p w14:paraId="0EBE6698"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3B</w:t>
            </w:r>
          </w:p>
        </w:tc>
        <w:tc>
          <w:tcPr>
            <w:tcW w:w="7892" w:type="dxa"/>
            <w:tcBorders>
              <w:top w:val="nil"/>
              <w:left w:val="nil"/>
              <w:bottom w:val="single" w:sz="4" w:space="0" w:color="auto"/>
              <w:right w:val="single" w:sz="4" w:space="0" w:color="auto"/>
            </w:tcBorders>
            <w:shd w:val="clear" w:color="000000" w:fill="FFF2CC"/>
            <w:vAlign w:val="bottom"/>
            <w:hideMark/>
          </w:tcPr>
          <w:p w14:paraId="39728746"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Chapel, Whaley Bridge and New Mills</w:t>
            </w:r>
          </w:p>
        </w:tc>
      </w:tr>
      <w:tr w:rsidR="0016677C" w:rsidRPr="0016677C" w14:paraId="3D2B49C0"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FF2CC"/>
            <w:noWrap/>
            <w:vAlign w:val="bottom"/>
            <w:hideMark/>
          </w:tcPr>
          <w:p w14:paraId="47416EB5"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3C</w:t>
            </w:r>
          </w:p>
        </w:tc>
        <w:tc>
          <w:tcPr>
            <w:tcW w:w="7892" w:type="dxa"/>
            <w:tcBorders>
              <w:top w:val="nil"/>
              <w:left w:val="nil"/>
              <w:bottom w:val="single" w:sz="4" w:space="0" w:color="auto"/>
              <w:right w:val="single" w:sz="4" w:space="0" w:color="auto"/>
            </w:tcBorders>
            <w:shd w:val="clear" w:color="000000" w:fill="FFF2CC"/>
            <w:noWrap/>
            <w:vAlign w:val="bottom"/>
            <w:hideMark/>
          </w:tcPr>
          <w:p w14:paraId="34410360"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Hope Valley</w:t>
            </w:r>
          </w:p>
        </w:tc>
      </w:tr>
      <w:tr w:rsidR="0016677C" w:rsidRPr="0016677C" w14:paraId="3E9C2B35"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FF2CC"/>
            <w:noWrap/>
            <w:vAlign w:val="bottom"/>
            <w:hideMark/>
          </w:tcPr>
          <w:p w14:paraId="40B9165A"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3D</w:t>
            </w:r>
          </w:p>
        </w:tc>
        <w:tc>
          <w:tcPr>
            <w:tcW w:w="7892" w:type="dxa"/>
            <w:tcBorders>
              <w:top w:val="nil"/>
              <w:left w:val="nil"/>
              <w:bottom w:val="single" w:sz="4" w:space="0" w:color="auto"/>
              <w:right w:val="single" w:sz="4" w:space="0" w:color="auto"/>
            </w:tcBorders>
            <w:shd w:val="clear" w:color="000000" w:fill="FFF2CC"/>
            <w:noWrap/>
            <w:vAlign w:val="bottom"/>
            <w:hideMark/>
          </w:tcPr>
          <w:p w14:paraId="179B5F1A"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Tideswell</w:t>
            </w:r>
          </w:p>
        </w:tc>
      </w:tr>
      <w:tr w:rsidR="0016677C" w:rsidRPr="0016677C" w14:paraId="395E1093"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FF2CC"/>
            <w:noWrap/>
            <w:vAlign w:val="bottom"/>
            <w:hideMark/>
          </w:tcPr>
          <w:p w14:paraId="08326407"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3E</w:t>
            </w:r>
          </w:p>
        </w:tc>
        <w:tc>
          <w:tcPr>
            <w:tcW w:w="7892" w:type="dxa"/>
            <w:tcBorders>
              <w:top w:val="nil"/>
              <w:left w:val="nil"/>
              <w:bottom w:val="single" w:sz="4" w:space="0" w:color="auto"/>
              <w:right w:val="single" w:sz="4" w:space="0" w:color="auto"/>
            </w:tcBorders>
            <w:shd w:val="clear" w:color="000000" w:fill="FFF2CC"/>
            <w:noWrap/>
            <w:vAlign w:val="bottom"/>
            <w:hideMark/>
          </w:tcPr>
          <w:p w14:paraId="103416DF"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Bakewell and Taddington</w:t>
            </w:r>
          </w:p>
        </w:tc>
      </w:tr>
      <w:tr w:rsidR="0016677C" w:rsidRPr="0016677C" w14:paraId="45E6A1CD"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FFF2CC"/>
            <w:noWrap/>
            <w:vAlign w:val="bottom"/>
            <w:hideMark/>
          </w:tcPr>
          <w:p w14:paraId="68AEADA5"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3F</w:t>
            </w:r>
          </w:p>
        </w:tc>
        <w:tc>
          <w:tcPr>
            <w:tcW w:w="7892" w:type="dxa"/>
            <w:tcBorders>
              <w:top w:val="nil"/>
              <w:left w:val="nil"/>
              <w:bottom w:val="single" w:sz="4" w:space="0" w:color="auto"/>
              <w:right w:val="single" w:sz="4" w:space="0" w:color="auto"/>
            </w:tcBorders>
            <w:shd w:val="clear" w:color="000000" w:fill="FFF2CC"/>
            <w:noWrap/>
            <w:vAlign w:val="bottom"/>
            <w:hideMark/>
          </w:tcPr>
          <w:p w14:paraId="10486F68"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Buxton</w:t>
            </w:r>
          </w:p>
        </w:tc>
      </w:tr>
      <w:tr w:rsidR="0016677C" w:rsidRPr="0016677C" w14:paraId="343707E5" w14:textId="77777777" w:rsidTr="0016677C">
        <w:trPr>
          <w:trHeight w:val="286"/>
        </w:trPr>
        <w:tc>
          <w:tcPr>
            <w:tcW w:w="935" w:type="dxa"/>
            <w:tcBorders>
              <w:top w:val="single" w:sz="4" w:space="0" w:color="7F7F7F"/>
              <w:left w:val="single" w:sz="4" w:space="0" w:color="7F7F7F"/>
              <w:bottom w:val="single" w:sz="4" w:space="0" w:color="7F7F7F"/>
              <w:right w:val="single" w:sz="4" w:space="0" w:color="7F7F7F"/>
            </w:tcBorders>
            <w:shd w:val="clear" w:color="000000" w:fill="C6E0B4"/>
            <w:noWrap/>
            <w:vAlign w:val="bottom"/>
            <w:hideMark/>
          </w:tcPr>
          <w:p w14:paraId="3BDA1814"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4A</w:t>
            </w:r>
          </w:p>
        </w:tc>
        <w:tc>
          <w:tcPr>
            <w:tcW w:w="7892" w:type="dxa"/>
            <w:tcBorders>
              <w:top w:val="single" w:sz="4" w:space="0" w:color="7F7F7F"/>
              <w:left w:val="nil"/>
              <w:bottom w:val="single" w:sz="4" w:space="0" w:color="7F7F7F"/>
              <w:right w:val="single" w:sz="4" w:space="0" w:color="7F7F7F"/>
            </w:tcBorders>
            <w:shd w:val="clear" w:color="000000" w:fill="C6E0B4"/>
            <w:noWrap/>
            <w:vAlign w:val="bottom"/>
            <w:hideMark/>
          </w:tcPr>
          <w:p w14:paraId="38DA929B"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Youlgreave, Monyash and Hartington</w:t>
            </w:r>
          </w:p>
        </w:tc>
      </w:tr>
      <w:tr w:rsidR="0016677C" w:rsidRPr="0016677C" w14:paraId="3897761F" w14:textId="77777777" w:rsidTr="0016677C">
        <w:trPr>
          <w:trHeight w:val="286"/>
        </w:trPr>
        <w:tc>
          <w:tcPr>
            <w:tcW w:w="935" w:type="dxa"/>
            <w:tcBorders>
              <w:top w:val="nil"/>
              <w:left w:val="single" w:sz="4" w:space="0" w:color="7F7F7F"/>
              <w:bottom w:val="single" w:sz="4" w:space="0" w:color="7F7F7F"/>
              <w:right w:val="single" w:sz="4" w:space="0" w:color="7F7F7F"/>
            </w:tcBorders>
            <w:shd w:val="clear" w:color="000000" w:fill="C6E0B4"/>
            <w:noWrap/>
            <w:vAlign w:val="bottom"/>
            <w:hideMark/>
          </w:tcPr>
          <w:p w14:paraId="3E36AFE3"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4B</w:t>
            </w:r>
          </w:p>
        </w:tc>
        <w:tc>
          <w:tcPr>
            <w:tcW w:w="7892" w:type="dxa"/>
            <w:tcBorders>
              <w:top w:val="nil"/>
              <w:left w:val="nil"/>
              <w:bottom w:val="single" w:sz="4" w:space="0" w:color="7F7F7F"/>
              <w:right w:val="single" w:sz="4" w:space="0" w:color="7F7F7F"/>
            </w:tcBorders>
            <w:shd w:val="clear" w:color="000000" w:fill="C6E0B4"/>
            <w:noWrap/>
            <w:vAlign w:val="bottom"/>
            <w:hideMark/>
          </w:tcPr>
          <w:p w14:paraId="53066D2F"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Duffield area</w:t>
            </w:r>
          </w:p>
        </w:tc>
      </w:tr>
      <w:tr w:rsidR="0016677C" w:rsidRPr="0016677C" w14:paraId="345EEC15" w14:textId="77777777" w:rsidTr="0016677C">
        <w:trPr>
          <w:trHeight w:val="286"/>
        </w:trPr>
        <w:tc>
          <w:tcPr>
            <w:tcW w:w="935" w:type="dxa"/>
            <w:tcBorders>
              <w:top w:val="nil"/>
              <w:left w:val="single" w:sz="4" w:space="0" w:color="7F7F7F"/>
              <w:bottom w:val="single" w:sz="4" w:space="0" w:color="7F7F7F"/>
              <w:right w:val="single" w:sz="4" w:space="0" w:color="7F7F7F"/>
            </w:tcBorders>
            <w:shd w:val="clear" w:color="000000" w:fill="C6E0B4"/>
            <w:noWrap/>
            <w:vAlign w:val="bottom"/>
            <w:hideMark/>
          </w:tcPr>
          <w:p w14:paraId="259B5922"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4C</w:t>
            </w:r>
          </w:p>
        </w:tc>
        <w:tc>
          <w:tcPr>
            <w:tcW w:w="7892" w:type="dxa"/>
            <w:tcBorders>
              <w:top w:val="nil"/>
              <w:left w:val="nil"/>
              <w:bottom w:val="single" w:sz="4" w:space="0" w:color="7F7F7F"/>
              <w:right w:val="single" w:sz="4" w:space="0" w:color="7F7F7F"/>
            </w:tcBorders>
            <w:shd w:val="clear" w:color="000000" w:fill="C6E0B4"/>
            <w:noWrap/>
            <w:vAlign w:val="bottom"/>
            <w:hideMark/>
          </w:tcPr>
          <w:p w14:paraId="53B726F8"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Matlock and East</w:t>
            </w:r>
          </w:p>
        </w:tc>
      </w:tr>
      <w:tr w:rsidR="0016677C" w:rsidRPr="0016677C" w14:paraId="2B106409" w14:textId="77777777" w:rsidTr="0016677C">
        <w:trPr>
          <w:trHeight w:val="286"/>
        </w:trPr>
        <w:tc>
          <w:tcPr>
            <w:tcW w:w="935" w:type="dxa"/>
            <w:tcBorders>
              <w:top w:val="nil"/>
              <w:left w:val="single" w:sz="4" w:space="0" w:color="7F7F7F"/>
              <w:bottom w:val="single" w:sz="4" w:space="0" w:color="7F7F7F"/>
              <w:right w:val="single" w:sz="4" w:space="0" w:color="7F7F7F"/>
            </w:tcBorders>
            <w:shd w:val="clear" w:color="000000" w:fill="C6E0B4"/>
            <w:noWrap/>
            <w:vAlign w:val="bottom"/>
            <w:hideMark/>
          </w:tcPr>
          <w:p w14:paraId="3893C25D"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4D</w:t>
            </w:r>
          </w:p>
        </w:tc>
        <w:tc>
          <w:tcPr>
            <w:tcW w:w="7892" w:type="dxa"/>
            <w:tcBorders>
              <w:top w:val="nil"/>
              <w:left w:val="nil"/>
              <w:bottom w:val="single" w:sz="4" w:space="0" w:color="7F7F7F"/>
              <w:right w:val="single" w:sz="4" w:space="0" w:color="7F7F7F"/>
            </w:tcBorders>
            <w:shd w:val="clear" w:color="000000" w:fill="C6E0B4"/>
            <w:noWrap/>
            <w:vAlign w:val="bottom"/>
            <w:hideMark/>
          </w:tcPr>
          <w:p w14:paraId="1794305F" w14:textId="70828311"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Matlock and Wirksworth</w:t>
            </w:r>
          </w:p>
        </w:tc>
      </w:tr>
      <w:tr w:rsidR="0016677C" w:rsidRPr="0016677C" w14:paraId="241CAE7E" w14:textId="77777777" w:rsidTr="0016677C">
        <w:trPr>
          <w:trHeight w:val="286"/>
        </w:trPr>
        <w:tc>
          <w:tcPr>
            <w:tcW w:w="93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EDA779A"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5A</w:t>
            </w:r>
          </w:p>
        </w:tc>
        <w:tc>
          <w:tcPr>
            <w:tcW w:w="7892" w:type="dxa"/>
            <w:tcBorders>
              <w:top w:val="single" w:sz="4" w:space="0" w:color="auto"/>
              <w:left w:val="nil"/>
              <w:bottom w:val="single" w:sz="4" w:space="0" w:color="auto"/>
              <w:right w:val="single" w:sz="4" w:space="0" w:color="auto"/>
            </w:tcBorders>
            <w:shd w:val="clear" w:color="000000" w:fill="DDEBF7"/>
            <w:noWrap/>
            <w:vAlign w:val="bottom"/>
            <w:hideMark/>
          </w:tcPr>
          <w:p w14:paraId="0E2B099E"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Erewash West</w:t>
            </w:r>
          </w:p>
        </w:tc>
      </w:tr>
      <w:tr w:rsidR="0016677C" w:rsidRPr="0016677C" w14:paraId="1F3B804C"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DDEBF7"/>
            <w:noWrap/>
            <w:vAlign w:val="bottom"/>
            <w:hideMark/>
          </w:tcPr>
          <w:p w14:paraId="7B5EE52C"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5B</w:t>
            </w:r>
          </w:p>
        </w:tc>
        <w:tc>
          <w:tcPr>
            <w:tcW w:w="7892" w:type="dxa"/>
            <w:tcBorders>
              <w:top w:val="nil"/>
              <w:left w:val="nil"/>
              <w:bottom w:val="single" w:sz="4" w:space="0" w:color="auto"/>
              <w:right w:val="single" w:sz="4" w:space="0" w:color="auto"/>
            </w:tcBorders>
            <w:shd w:val="clear" w:color="000000" w:fill="DDEBF7"/>
            <w:noWrap/>
            <w:vAlign w:val="bottom"/>
            <w:hideMark/>
          </w:tcPr>
          <w:p w14:paraId="028ABB2E"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Long Eaton / Ockbrook</w:t>
            </w:r>
          </w:p>
        </w:tc>
      </w:tr>
      <w:tr w:rsidR="0016677C" w:rsidRPr="0016677C" w14:paraId="748A052D"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DDEBF7"/>
            <w:noWrap/>
            <w:vAlign w:val="bottom"/>
            <w:hideMark/>
          </w:tcPr>
          <w:p w14:paraId="48B59A02"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5C</w:t>
            </w:r>
          </w:p>
        </w:tc>
        <w:tc>
          <w:tcPr>
            <w:tcW w:w="7892" w:type="dxa"/>
            <w:tcBorders>
              <w:top w:val="nil"/>
              <w:left w:val="nil"/>
              <w:bottom w:val="single" w:sz="4" w:space="0" w:color="auto"/>
              <w:right w:val="single" w:sz="4" w:space="0" w:color="auto"/>
            </w:tcBorders>
            <w:shd w:val="clear" w:color="000000" w:fill="DDEBF7"/>
            <w:noWrap/>
            <w:vAlign w:val="bottom"/>
            <w:hideMark/>
          </w:tcPr>
          <w:p w14:paraId="79E22A9F"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Ilkeston</w:t>
            </w:r>
          </w:p>
        </w:tc>
      </w:tr>
      <w:tr w:rsidR="0016677C" w:rsidRPr="0016677C" w14:paraId="3820BDD7"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DDEBF7"/>
            <w:noWrap/>
            <w:vAlign w:val="bottom"/>
            <w:hideMark/>
          </w:tcPr>
          <w:p w14:paraId="6DF59372"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5D</w:t>
            </w:r>
          </w:p>
        </w:tc>
        <w:tc>
          <w:tcPr>
            <w:tcW w:w="7892" w:type="dxa"/>
            <w:tcBorders>
              <w:top w:val="nil"/>
              <w:left w:val="nil"/>
              <w:bottom w:val="single" w:sz="4" w:space="0" w:color="auto"/>
              <w:right w:val="single" w:sz="4" w:space="0" w:color="auto"/>
            </w:tcBorders>
            <w:shd w:val="clear" w:color="000000" w:fill="DDEBF7"/>
            <w:noWrap/>
            <w:vAlign w:val="bottom"/>
            <w:hideMark/>
          </w:tcPr>
          <w:p w14:paraId="01265F40"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South Derbyshire (Southern Half)</w:t>
            </w:r>
          </w:p>
        </w:tc>
      </w:tr>
      <w:tr w:rsidR="0016677C" w:rsidRPr="0016677C" w14:paraId="1E5DF176"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DDEBF7"/>
            <w:noWrap/>
            <w:vAlign w:val="bottom"/>
            <w:hideMark/>
          </w:tcPr>
          <w:p w14:paraId="5B1FC5A9"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5E</w:t>
            </w:r>
          </w:p>
        </w:tc>
        <w:tc>
          <w:tcPr>
            <w:tcW w:w="7892" w:type="dxa"/>
            <w:tcBorders>
              <w:top w:val="nil"/>
              <w:left w:val="nil"/>
              <w:bottom w:val="single" w:sz="4" w:space="0" w:color="auto"/>
              <w:right w:val="single" w:sz="4" w:space="0" w:color="auto"/>
            </w:tcBorders>
            <w:shd w:val="clear" w:color="000000" w:fill="DDEBF7"/>
            <w:noWrap/>
            <w:vAlign w:val="bottom"/>
            <w:hideMark/>
          </w:tcPr>
          <w:p w14:paraId="6CEEC08E"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Willington and Hatton</w:t>
            </w:r>
          </w:p>
        </w:tc>
      </w:tr>
      <w:tr w:rsidR="0016677C" w:rsidRPr="0016677C" w14:paraId="5F084003" w14:textId="77777777" w:rsidTr="0016677C">
        <w:trPr>
          <w:trHeight w:val="286"/>
        </w:trPr>
        <w:tc>
          <w:tcPr>
            <w:tcW w:w="935" w:type="dxa"/>
            <w:tcBorders>
              <w:top w:val="nil"/>
              <w:left w:val="single" w:sz="4" w:space="0" w:color="auto"/>
              <w:bottom w:val="single" w:sz="4" w:space="0" w:color="auto"/>
              <w:right w:val="single" w:sz="4" w:space="0" w:color="auto"/>
            </w:tcBorders>
            <w:shd w:val="clear" w:color="000000" w:fill="DDEBF7"/>
            <w:noWrap/>
            <w:vAlign w:val="bottom"/>
            <w:hideMark/>
          </w:tcPr>
          <w:p w14:paraId="150508AC" w14:textId="77777777" w:rsidR="0016677C" w:rsidRPr="0016677C" w:rsidRDefault="0016677C" w:rsidP="0016677C">
            <w:pPr>
              <w:widowControl/>
              <w:spacing w:after="0" w:line="240" w:lineRule="auto"/>
              <w:jc w:val="center"/>
              <w:rPr>
                <w:rFonts w:cs="Arial"/>
                <w:color w:val="000000"/>
                <w:szCs w:val="24"/>
                <w:lang w:eastAsia="en-GB"/>
              </w:rPr>
            </w:pPr>
            <w:r w:rsidRPr="0016677C">
              <w:rPr>
                <w:rFonts w:cs="Arial"/>
                <w:color w:val="000000"/>
                <w:szCs w:val="24"/>
                <w:lang w:eastAsia="en-GB"/>
              </w:rPr>
              <w:t>5F</w:t>
            </w:r>
          </w:p>
        </w:tc>
        <w:tc>
          <w:tcPr>
            <w:tcW w:w="7892" w:type="dxa"/>
            <w:tcBorders>
              <w:top w:val="nil"/>
              <w:left w:val="nil"/>
              <w:bottom w:val="single" w:sz="4" w:space="0" w:color="auto"/>
              <w:right w:val="single" w:sz="4" w:space="0" w:color="auto"/>
            </w:tcBorders>
            <w:shd w:val="clear" w:color="000000" w:fill="DDEBF7"/>
            <w:noWrap/>
            <w:vAlign w:val="bottom"/>
            <w:hideMark/>
          </w:tcPr>
          <w:p w14:paraId="7D2A68ED" w14:textId="77777777" w:rsidR="0016677C" w:rsidRPr="0016677C" w:rsidRDefault="0016677C" w:rsidP="0016677C">
            <w:pPr>
              <w:widowControl/>
              <w:spacing w:after="0" w:line="240" w:lineRule="auto"/>
              <w:jc w:val="left"/>
              <w:rPr>
                <w:rFonts w:cs="Arial"/>
                <w:color w:val="000000"/>
                <w:szCs w:val="24"/>
                <w:lang w:eastAsia="en-GB"/>
              </w:rPr>
            </w:pPr>
            <w:r w:rsidRPr="0016677C">
              <w:rPr>
                <w:rFonts w:cs="Arial"/>
                <w:color w:val="000000"/>
                <w:szCs w:val="24"/>
                <w:lang w:eastAsia="en-GB"/>
              </w:rPr>
              <w:t>South Derbyshire (Northern Half)</w:t>
            </w:r>
          </w:p>
        </w:tc>
      </w:tr>
    </w:tbl>
    <w:p w14:paraId="7C07021F" w14:textId="77777777" w:rsidR="00524ADF" w:rsidRPr="002A2A52" w:rsidRDefault="00524ADF" w:rsidP="002A2A52">
      <w:pPr>
        <w:widowControl/>
        <w:spacing w:after="160" w:line="259" w:lineRule="auto"/>
        <w:jc w:val="left"/>
        <w:rPr>
          <w:b/>
          <w:bCs/>
          <w:szCs w:val="24"/>
        </w:rPr>
      </w:pPr>
    </w:p>
    <w:sectPr w:rsidR="00524ADF" w:rsidRPr="002A2A52" w:rsidSect="00260B87">
      <w:headerReference w:type="default" r:id="rId10"/>
      <w:footerReference w:type="even"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6A07" w14:textId="77777777" w:rsidR="0060099B" w:rsidRDefault="0060099B" w:rsidP="00500A35">
      <w:pPr>
        <w:spacing w:after="0" w:line="240" w:lineRule="auto"/>
      </w:pPr>
      <w:r>
        <w:separator/>
      </w:r>
    </w:p>
  </w:endnote>
  <w:endnote w:type="continuationSeparator" w:id="0">
    <w:p w14:paraId="45305FFA" w14:textId="77777777" w:rsidR="0060099B" w:rsidRDefault="0060099B" w:rsidP="0050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912E" w14:textId="77777777" w:rsidR="0060099B" w:rsidRDefault="0060099B">
    <w:pPr>
      <w:pStyle w:val="Footer"/>
    </w:pPr>
    <w:r>
      <w:rPr>
        <w:noProof/>
      </w:rPr>
      <mc:AlternateContent>
        <mc:Choice Requires="wps">
          <w:drawing>
            <wp:anchor distT="0" distB="0" distL="0" distR="0" simplePos="0" relativeHeight="251659264" behindDoc="0" locked="0" layoutInCell="1" allowOverlap="1" wp14:anchorId="313909DA" wp14:editId="743BC0D1">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8EB483" w14:textId="77777777" w:rsidR="0060099B" w:rsidRPr="00500A35" w:rsidRDefault="0060099B">
                          <w:pPr>
                            <w:rPr>
                              <w:rFonts w:ascii="Calibri" w:eastAsia="Calibri" w:hAnsi="Calibri" w:cs="Calibri"/>
                              <w:color w:val="000000"/>
                              <w:sz w:val="20"/>
                            </w:rPr>
                          </w:pPr>
                          <w:r w:rsidRPr="00500A35">
                            <w:rPr>
                              <w:rFonts w:ascii="Calibri" w:eastAsia="Calibri" w:hAnsi="Calibri" w:cs="Calibri"/>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3909DA" id="_x0000_t202" coordsize="21600,21600" o:spt="202" path="m,l,21600r21600,l21600,xe">
              <v:stroke joinstyle="miter"/>
              <v:path gradientshapeok="t" o:connecttype="rect"/>
            </v:shapetype>
            <v:shape id="Text Box 2" o:spid="_x0000_s1026" type="#_x0000_t202" alt="CONTROLLED"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038EB483" w14:textId="77777777" w:rsidR="0060099B" w:rsidRPr="00500A35" w:rsidRDefault="0060099B">
                    <w:pPr>
                      <w:rPr>
                        <w:rFonts w:ascii="Calibri" w:eastAsia="Calibri" w:hAnsi="Calibri" w:cs="Calibri"/>
                        <w:color w:val="000000"/>
                        <w:sz w:val="20"/>
                      </w:rPr>
                    </w:pPr>
                    <w:r w:rsidRPr="00500A35">
                      <w:rPr>
                        <w:rFonts w:ascii="Calibri" w:eastAsia="Calibri" w:hAnsi="Calibri" w:cs="Calibri"/>
                        <w:color w:val="000000"/>
                        <w:sz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ECE3" w14:textId="1B7E4E44" w:rsidR="0060099B" w:rsidRPr="004324AB" w:rsidRDefault="0060099B" w:rsidP="00260B87">
    <w:pPr>
      <w:pStyle w:val="Footer"/>
      <w:rPr>
        <w:sz w:val="22"/>
        <w:szCs w:val="22"/>
      </w:rPr>
    </w:pPr>
    <w:r>
      <w:rPr>
        <w:rFonts w:cs="Arial"/>
        <w:sz w:val="22"/>
        <w:szCs w:val="22"/>
      </w:rPr>
      <w:t>ETE073 Soft Market Testing Exercise</w:t>
    </w:r>
    <w:sdt>
      <w:sdtPr>
        <w:rPr>
          <w:rFonts w:cs="Arial"/>
          <w:sz w:val="22"/>
          <w:szCs w:val="22"/>
        </w:rPr>
        <w:id w:val="-918710036"/>
        <w:docPartObj>
          <w:docPartGallery w:val="Page Numbers (Bottom of Page)"/>
          <w:docPartUnique/>
        </w:docPartObj>
      </w:sdtPr>
      <w:sdtEndPr>
        <w:rPr>
          <w:rFonts w:cs="Times New Roman"/>
        </w:rPr>
      </w:sdtEndPr>
      <w:sdtContent>
        <w:sdt>
          <w:sdtPr>
            <w:rPr>
              <w:rFonts w:cs="Arial"/>
              <w:sz w:val="22"/>
              <w:szCs w:val="22"/>
            </w:rPr>
            <w:id w:val="-387414645"/>
            <w:docPartObj>
              <w:docPartGallery w:val="Page Numbers (Top of Page)"/>
              <w:docPartUnique/>
            </w:docPartObj>
          </w:sdtPr>
          <w:sdtEndPr>
            <w:rPr>
              <w:rFonts w:cs="Times New Roman"/>
            </w:rPr>
          </w:sdtEndPr>
          <w:sdtContent>
            <w:r>
              <w:rPr>
                <w:rFonts w:cs="Arial"/>
                <w:sz w:val="22"/>
                <w:szCs w:val="22"/>
              </w:rPr>
              <w:t xml:space="preserve"> – Geotechnical Works Framework</w:t>
            </w:r>
            <w:r w:rsidRPr="004324AB">
              <w:rPr>
                <w:rFonts w:cs="Arial"/>
                <w:sz w:val="22"/>
                <w:szCs w:val="22"/>
              </w:rPr>
              <w:tab/>
              <w:t>P</w:t>
            </w:r>
            <w:r w:rsidRPr="002B6054">
              <w:rPr>
                <w:rFonts w:cs="Arial"/>
                <w:sz w:val="22"/>
                <w:szCs w:val="22"/>
              </w:rPr>
              <w:t xml:space="preserve">age </w:t>
            </w:r>
            <w:r w:rsidRPr="002B6054">
              <w:rPr>
                <w:rFonts w:cs="Arial"/>
                <w:bCs/>
                <w:sz w:val="22"/>
                <w:szCs w:val="22"/>
              </w:rPr>
              <w:fldChar w:fldCharType="begin"/>
            </w:r>
            <w:r w:rsidRPr="002B6054">
              <w:rPr>
                <w:rFonts w:cs="Arial"/>
                <w:bCs/>
                <w:sz w:val="22"/>
                <w:szCs w:val="22"/>
              </w:rPr>
              <w:instrText xml:space="preserve"> PAGE </w:instrText>
            </w:r>
            <w:r w:rsidRPr="002B6054">
              <w:rPr>
                <w:rFonts w:cs="Arial"/>
                <w:bCs/>
                <w:sz w:val="22"/>
                <w:szCs w:val="22"/>
              </w:rPr>
              <w:fldChar w:fldCharType="separate"/>
            </w:r>
            <w:r>
              <w:rPr>
                <w:rFonts w:cs="Arial"/>
                <w:bCs/>
                <w:sz w:val="22"/>
                <w:szCs w:val="22"/>
              </w:rPr>
              <w:t>3</w:t>
            </w:r>
            <w:r w:rsidRPr="002B6054">
              <w:rPr>
                <w:rFonts w:cs="Arial"/>
                <w:bCs/>
                <w:sz w:val="22"/>
                <w:szCs w:val="22"/>
              </w:rPr>
              <w:fldChar w:fldCharType="end"/>
            </w:r>
            <w:r w:rsidRPr="002B6054">
              <w:rPr>
                <w:rFonts w:cs="Arial"/>
                <w:sz w:val="22"/>
                <w:szCs w:val="22"/>
              </w:rPr>
              <w:t xml:space="preserve"> of </w:t>
            </w:r>
            <w:r w:rsidRPr="002B6054">
              <w:rPr>
                <w:rFonts w:cs="Arial"/>
                <w:bCs/>
                <w:sz w:val="22"/>
                <w:szCs w:val="22"/>
              </w:rPr>
              <w:fldChar w:fldCharType="begin"/>
            </w:r>
            <w:r w:rsidRPr="002B6054">
              <w:rPr>
                <w:rFonts w:cs="Arial"/>
                <w:bCs/>
                <w:sz w:val="22"/>
                <w:szCs w:val="22"/>
              </w:rPr>
              <w:instrText xml:space="preserve"> NUMPAGES  </w:instrText>
            </w:r>
            <w:r w:rsidRPr="002B6054">
              <w:rPr>
                <w:rFonts w:cs="Arial"/>
                <w:bCs/>
                <w:sz w:val="22"/>
                <w:szCs w:val="22"/>
              </w:rPr>
              <w:fldChar w:fldCharType="separate"/>
            </w:r>
            <w:r>
              <w:rPr>
                <w:rFonts w:cs="Arial"/>
                <w:bCs/>
                <w:sz w:val="22"/>
                <w:szCs w:val="22"/>
              </w:rPr>
              <w:t>17</w:t>
            </w:r>
            <w:r w:rsidRPr="002B6054">
              <w:rPr>
                <w:rFonts w:cs="Arial"/>
                <w:bCs/>
                <w:sz w:val="22"/>
                <w:szCs w:val="22"/>
              </w:rPr>
              <w:fldChar w:fldCharType="end"/>
            </w:r>
          </w:sdtContent>
        </w:sdt>
      </w:sdtContent>
    </w:sdt>
  </w:p>
  <w:p w14:paraId="5AD7E255" w14:textId="6A89FD51" w:rsidR="0060099B" w:rsidRDefault="00600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14457" w14:textId="77777777" w:rsidR="0060099B" w:rsidRDefault="0060099B" w:rsidP="00500A35">
      <w:pPr>
        <w:spacing w:after="0" w:line="240" w:lineRule="auto"/>
      </w:pPr>
      <w:r>
        <w:separator/>
      </w:r>
    </w:p>
  </w:footnote>
  <w:footnote w:type="continuationSeparator" w:id="0">
    <w:p w14:paraId="653863A7" w14:textId="77777777" w:rsidR="0060099B" w:rsidRDefault="0060099B" w:rsidP="0050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DEEA" w14:textId="65F7DFCD" w:rsidR="0060099B" w:rsidRDefault="0060099B" w:rsidP="00260B87">
    <w:pPr>
      <w:pStyle w:val="Header"/>
      <w:jc w:val="right"/>
    </w:pPr>
    <w:r w:rsidRPr="00BB3283">
      <w:rPr>
        <w:sz w:val="22"/>
        <w:szCs w:val="22"/>
      </w:rPr>
      <w:t>Controlled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05B"/>
    <w:multiLevelType w:val="hybridMultilevel"/>
    <w:tmpl w:val="7D58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309C"/>
    <w:multiLevelType w:val="multilevel"/>
    <w:tmpl w:val="3EF21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274934"/>
    <w:multiLevelType w:val="multilevel"/>
    <w:tmpl w:val="0DA27F2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A30655"/>
    <w:multiLevelType w:val="multilevel"/>
    <w:tmpl w:val="187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F7C77"/>
    <w:multiLevelType w:val="hybridMultilevel"/>
    <w:tmpl w:val="46AA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644F"/>
    <w:multiLevelType w:val="multilevel"/>
    <w:tmpl w:val="125A5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D0455D"/>
    <w:multiLevelType w:val="hybridMultilevel"/>
    <w:tmpl w:val="8E1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B7C03"/>
    <w:multiLevelType w:val="hybridMultilevel"/>
    <w:tmpl w:val="9E7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361B2"/>
    <w:multiLevelType w:val="multilevel"/>
    <w:tmpl w:val="58B6C6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0714FA"/>
    <w:multiLevelType w:val="multilevel"/>
    <w:tmpl w:val="DF369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763A1B"/>
    <w:multiLevelType w:val="hybridMultilevel"/>
    <w:tmpl w:val="B88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7378F"/>
    <w:multiLevelType w:val="multilevel"/>
    <w:tmpl w:val="5E58B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FEB0956"/>
    <w:multiLevelType w:val="multilevel"/>
    <w:tmpl w:val="8D18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D4454"/>
    <w:multiLevelType w:val="multilevel"/>
    <w:tmpl w:val="00308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F9030D"/>
    <w:multiLevelType w:val="multilevel"/>
    <w:tmpl w:val="6FBE5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3892DD1"/>
    <w:multiLevelType w:val="multilevel"/>
    <w:tmpl w:val="F2A08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4B770FF"/>
    <w:multiLevelType w:val="multilevel"/>
    <w:tmpl w:val="7D303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5AE5D0F"/>
    <w:multiLevelType w:val="hybridMultilevel"/>
    <w:tmpl w:val="B3C2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57A98"/>
    <w:multiLevelType w:val="multilevel"/>
    <w:tmpl w:val="E7066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82F710E"/>
    <w:multiLevelType w:val="multilevel"/>
    <w:tmpl w:val="FE301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622656"/>
    <w:multiLevelType w:val="hybridMultilevel"/>
    <w:tmpl w:val="63226C92"/>
    <w:lvl w:ilvl="0" w:tplc="A5DECF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B1CBC"/>
    <w:multiLevelType w:val="hybridMultilevel"/>
    <w:tmpl w:val="2D7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48CF"/>
    <w:multiLevelType w:val="multilevel"/>
    <w:tmpl w:val="08C27A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26E161A"/>
    <w:multiLevelType w:val="multilevel"/>
    <w:tmpl w:val="1F1CC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8230C5D"/>
    <w:multiLevelType w:val="multilevel"/>
    <w:tmpl w:val="E39EE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B620CCD"/>
    <w:multiLevelType w:val="multilevel"/>
    <w:tmpl w:val="87963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C0B5D1B"/>
    <w:multiLevelType w:val="multilevel"/>
    <w:tmpl w:val="61D21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782571"/>
    <w:multiLevelType w:val="hybridMultilevel"/>
    <w:tmpl w:val="C9A8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10FB9"/>
    <w:multiLevelType w:val="multilevel"/>
    <w:tmpl w:val="A5785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AAD39EE"/>
    <w:multiLevelType w:val="hybridMultilevel"/>
    <w:tmpl w:val="ABE62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22228"/>
    <w:multiLevelType w:val="multilevel"/>
    <w:tmpl w:val="1124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F07FE4"/>
    <w:multiLevelType w:val="multilevel"/>
    <w:tmpl w:val="47921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FB34BC"/>
    <w:multiLevelType w:val="multilevel"/>
    <w:tmpl w:val="B7864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4E07C96"/>
    <w:multiLevelType w:val="multilevel"/>
    <w:tmpl w:val="9FBA4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6915E8B"/>
    <w:multiLevelType w:val="multilevel"/>
    <w:tmpl w:val="AEF0A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98C542E"/>
    <w:multiLevelType w:val="multilevel"/>
    <w:tmpl w:val="65B406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15:restartNumberingAfterBreak="0">
    <w:nsid w:val="7D946B1D"/>
    <w:multiLevelType w:val="hybridMultilevel"/>
    <w:tmpl w:val="0D6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
  </w:num>
  <w:num w:numId="4">
    <w:abstractNumId w:val="22"/>
  </w:num>
  <w:num w:numId="5">
    <w:abstractNumId w:val="33"/>
  </w:num>
  <w:num w:numId="6">
    <w:abstractNumId w:val="18"/>
  </w:num>
  <w:num w:numId="7">
    <w:abstractNumId w:val="14"/>
  </w:num>
  <w:num w:numId="8">
    <w:abstractNumId w:val="5"/>
  </w:num>
  <w:num w:numId="9">
    <w:abstractNumId w:val="28"/>
  </w:num>
  <w:num w:numId="10">
    <w:abstractNumId w:val="9"/>
  </w:num>
  <w:num w:numId="11">
    <w:abstractNumId w:val="32"/>
  </w:num>
  <w:num w:numId="12">
    <w:abstractNumId w:val="12"/>
  </w:num>
  <w:num w:numId="13">
    <w:abstractNumId w:val="3"/>
  </w:num>
  <w:num w:numId="14">
    <w:abstractNumId w:val="24"/>
  </w:num>
  <w:num w:numId="15">
    <w:abstractNumId w:val="11"/>
  </w:num>
  <w:num w:numId="16">
    <w:abstractNumId w:val="31"/>
  </w:num>
  <w:num w:numId="17">
    <w:abstractNumId w:val="19"/>
  </w:num>
  <w:num w:numId="18">
    <w:abstractNumId w:val="30"/>
  </w:num>
  <w:num w:numId="19">
    <w:abstractNumId w:val="10"/>
  </w:num>
  <w:num w:numId="20">
    <w:abstractNumId w:val="35"/>
  </w:num>
  <w:num w:numId="21">
    <w:abstractNumId w:val="26"/>
  </w:num>
  <w:num w:numId="22">
    <w:abstractNumId w:val="25"/>
  </w:num>
  <w:num w:numId="23">
    <w:abstractNumId w:val="1"/>
  </w:num>
  <w:num w:numId="24">
    <w:abstractNumId w:val="15"/>
  </w:num>
  <w:num w:numId="25">
    <w:abstractNumId w:val="34"/>
  </w:num>
  <w:num w:numId="26">
    <w:abstractNumId w:val="16"/>
  </w:num>
  <w:num w:numId="27">
    <w:abstractNumId w:val="8"/>
  </w:num>
  <w:num w:numId="28">
    <w:abstractNumId w:val="23"/>
  </w:num>
  <w:num w:numId="29">
    <w:abstractNumId w:val="13"/>
  </w:num>
  <w:num w:numId="30">
    <w:abstractNumId w:val="6"/>
  </w:num>
  <w:num w:numId="31">
    <w:abstractNumId w:val="36"/>
  </w:num>
  <w:num w:numId="32">
    <w:abstractNumId w:val="21"/>
  </w:num>
  <w:num w:numId="33">
    <w:abstractNumId w:val="27"/>
  </w:num>
  <w:num w:numId="34">
    <w:abstractNumId w:val="0"/>
  </w:num>
  <w:num w:numId="35">
    <w:abstractNumId w:val="4"/>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35"/>
    <w:rsid w:val="00006DA8"/>
    <w:rsid w:val="00017D79"/>
    <w:rsid w:val="00046672"/>
    <w:rsid w:val="000643FE"/>
    <w:rsid w:val="000700C5"/>
    <w:rsid w:val="000B3996"/>
    <w:rsid w:val="000B424C"/>
    <w:rsid w:val="000C5CB5"/>
    <w:rsid w:val="000D5720"/>
    <w:rsid w:val="000E3C46"/>
    <w:rsid w:val="000E77B8"/>
    <w:rsid w:val="000F44A0"/>
    <w:rsid w:val="0010798A"/>
    <w:rsid w:val="00110889"/>
    <w:rsid w:val="0016328D"/>
    <w:rsid w:val="0016677C"/>
    <w:rsid w:val="001C3089"/>
    <w:rsid w:val="001D302A"/>
    <w:rsid w:val="001E7D31"/>
    <w:rsid w:val="00252A61"/>
    <w:rsid w:val="00260B87"/>
    <w:rsid w:val="00266935"/>
    <w:rsid w:val="00297A95"/>
    <w:rsid w:val="002A2A52"/>
    <w:rsid w:val="002A3361"/>
    <w:rsid w:val="002B0966"/>
    <w:rsid w:val="002C5DE6"/>
    <w:rsid w:val="002D14FC"/>
    <w:rsid w:val="00306268"/>
    <w:rsid w:val="00334228"/>
    <w:rsid w:val="003463DB"/>
    <w:rsid w:val="00357402"/>
    <w:rsid w:val="00357C3A"/>
    <w:rsid w:val="003A74A5"/>
    <w:rsid w:val="003D149F"/>
    <w:rsid w:val="00410F8C"/>
    <w:rsid w:val="00415AE0"/>
    <w:rsid w:val="004426B9"/>
    <w:rsid w:val="00456064"/>
    <w:rsid w:val="0046149C"/>
    <w:rsid w:val="004906E9"/>
    <w:rsid w:val="00500A35"/>
    <w:rsid w:val="005157FC"/>
    <w:rsid w:val="00524ADF"/>
    <w:rsid w:val="00537F85"/>
    <w:rsid w:val="005471C8"/>
    <w:rsid w:val="00554000"/>
    <w:rsid w:val="005855FA"/>
    <w:rsid w:val="00591496"/>
    <w:rsid w:val="005A0FFA"/>
    <w:rsid w:val="005D6903"/>
    <w:rsid w:val="0060099B"/>
    <w:rsid w:val="00603EAE"/>
    <w:rsid w:val="0063677A"/>
    <w:rsid w:val="00674F61"/>
    <w:rsid w:val="00675EE1"/>
    <w:rsid w:val="00682E4C"/>
    <w:rsid w:val="0068723C"/>
    <w:rsid w:val="006A2D4E"/>
    <w:rsid w:val="006A3EAF"/>
    <w:rsid w:val="006C4790"/>
    <w:rsid w:val="006E75A6"/>
    <w:rsid w:val="006F6ED3"/>
    <w:rsid w:val="006F776F"/>
    <w:rsid w:val="00700495"/>
    <w:rsid w:val="00720B92"/>
    <w:rsid w:val="007610EF"/>
    <w:rsid w:val="0077577F"/>
    <w:rsid w:val="00784781"/>
    <w:rsid w:val="007A38D1"/>
    <w:rsid w:val="007A6B9C"/>
    <w:rsid w:val="007C06D5"/>
    <w:rsid w:val="007C3D27"/>
    <w:rsid w:val="007E54EC"/>
    <w:rsid w:val="00840AC2"/>
    <w:rsid w:val="00890C01"/>
    <w:rsid w:val="008A3E9C"/>
    <w:rsid w:val="008B1B0C"/>
    <w:rsid w:val="008F1B68"/>
    <w:rsid w:val="00916887"/>
    <w:rsid w:val="009169C4"/>
    <w:rsid w:val="00963815"/>
    <w:rsid w:val="00977A86"/>
    <w:rsid w:val="009853CA"/>
    <w:rsid w:val="00997971"/>
    <w:rsid w:val="009E2150"/>
    <w:rsid w:val="009E26EC"/>
    <w:rsid w:val="009E5B8E"/>
    <w:rsid w:val="009E759F"/>
    <w:rsid w:val="009F3FE8"/>
    <w:rsid w:val="009F5CA1"/>
    <w:rsid w:val="00A02736"/>
    <w:rsid w:val="00A40BCB"/>
    <w:rsid w:val="00A65485"/>
    <w:rsid w:val="00A8380F"/>
    <w:rsid w:val="00A96C98"/>
    <w:rsid w:val="00AA5627"/>
    <w:rsid w:val="00B1785A"/>
    <w:rsid w:val="00B320DF"/>
    <w:rsid w:val="00BA2ADA"/>
    <w:rsid w:val="00BA549E"/>
    <w:rsid w:val="00BB1FC5"/>
    <w:rsid w:val="00BD47A3"/>
    <w:rsid w:val="00BE0490"/>
    <w:rsid w:val="00BE12AC"/>
    <w:rsid w:val="00C05F7C"/>
    <w:rsid w:val="00C16525"/>
    <w:rsid w:val="00C41BFD"/>
    <w:rsid w:val="00C6073D"/>
    <w:rsid w:val="00C84032"/>
    <w:rsid w:val="00C948CB"/>
    <w:rsid w:val="00CB5887"/>
    <w:rsid w:val="00CF1460"/>
    <w:rsid w:val="00D12D79"/>
    <w:rsid w:val="00D16791"/>
    <w:rsid w:val="00D560BB"/>
    <w:rsid w:val="00D631C4"/>
    <w:rsid w:val="00D73205"/>
    <w:rsid w:val="00D94039"/>
    <w:rsid w:val="00DC1A06"/>
    <w:rsid w:val="00DD7D67"/>
    <w:rsid w:val="00E044DE"/>
    <w:rsid w:val="00E07D05"/>
    <w:rsid w:val="00E20D99"/>
    <w:rsid w:val="00E66083"/>
    <w:rsid w:val="00E74D92"/>
    <w:rsid w:val="00E86181"/>
    <w:rsid w:val="00E922AD"/>
    <w:rsid w:val="00EA0377"/>
    <w:rsid w:val="00EA15BC"/>
    <w:rsid w:val="00EA299C"/>
    <w:rsid w:val="00ED5CB1"/>
    <w:rsid w:val="00ED72A2"/>
    <w:rsid w:val="00F02AD8"/>
    <w:rsid w:val="00F11FB4"/>
    <w:rsid w:val="00F67593"/>
    <w:rsid w:val="00F7162C"/>
    <w:rsid w:val="00FA4415"/>
    <w:rsid w:val="00FE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0D8AF3"/>
  <w15:chartTrackingRefBased/>
  <w15:docId w15:val="{E41D39E7-6CB9-4B72-B84A-8658855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35"/>
    <w:pPr>
      <w:widowControl w:val="0"/>
      <w:jc w:val="both"/>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2D14FC"/>
    <w:pPr>
      <w:keepNext/>
      <w:widowControl/>
      <w:tabs>
        <w:tab w:val="right" w:pos="8640"/>
      </w:tabs>
      <w:spacing w:before="120"/>
      <w:jc w:val="center"/>
      <w:outlineLvl w:val="0"/>
    </w:pPr>
    <w:rPr>
      <w:b/>
      <w:sz w:val="52"/>
      <w:lang w:eastAsia="en-GB"/>
    </w:rPr>
  </w:style>
  <w:style w:type="paragraph" w:styleId="Heading2">
    <w:name w:val="heading 2"/>
    <w:basedOn w:val="Normal"/>
    <w:next w:val="Normal"/>
    <w:link w:val="Heading2Char"/>
    <w:uiPriority w:val="9"/>
    <w:semiHidden/>
    <w:unhideWhenUsed/>
    <w:qFormat/>
    <w:rsid w:val="009E5B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35"/>
  </w:style>
  <w:style w:type="paragraph" w:styleId="Footer">
    <w:name w:val="footer"/>
    <w:basedOn w:val="Normal"/>
    <w:link w:val="FooterChar"/>
    <w:uiPriority w:val="99"/>
    <w:unhideWhenUsed/>
    <w:rsid w:val="0050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35"/>
  </w:style>
  <w:style w:type="paragraph" w:styleId="BalloonText">
    <w:name w:val="Balloon Text"/>
    <w:basedOn w:val="Normal"/>
    <w:link w:val="BalloonTextChar"/>
    <w:uiPriority w:val="99"/>
    <w:semiHidden/>
    <w:unhideWhenUsed/>
    <w:rsid w:val="002D14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FC"/>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2D14FC"/>
    <w:rPr>
      <w:rFonts w:ascii="Arial" w:eastAsia="Times New Roman" w:hAnsi="Arial" w:cs="Times New Roman"/>
      <w:b/>
      <w:sz w:val="52"/>
      <w:szCs w:val="20"/>
      <w:lang w:eastAsia="en-GB"/>
    </w:rPr>
  </w:style>
  <w:style w:type="paragraph" w:styleId="ListParagraph">
    <w:name w:val="List Paragraph"/>
    <w:basedOn w:val="Normal"/>
    <w:uiPriority w:val="34"/>
    <w:qFormat/>
    <w:rsid w:val="002D14FC"/>
    <w:pPr>
      <w:ind w:left="720"/>
      <w:contextualSpacing/>
    </w:pPr>
  </w:style>
  <w:style w:type="character" w:customStyle="1" w:styleId="Heading2Char">
    <w:name w:val="Heading 2 Char"/>
    <w:basedOn w:val="DefaultParagraphFont"/>
    <w:link w:val="Heading2"/>
    <w:uiPriority w:val="9"/>
    <w:semiHidden/>
    <w:rsid w:val="009E5B8E"/>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F1460"/>
    <w:pPr>
      <w:widowControl/>
      <w:spacing w:before="100" w:beforeAutospacing="1" w:after="100" w:afterAutospacing="1" w:line="240" w:lineRule="auto"/>
      <w:jc w:val="left"/>
    </w:pPr>
    <w:rPr>
      <w:rFonts w:ascii="Times New Roman" w:hAnsi="Times New Roman"/>
      <w:szCs w:val="24"/>
      <w:lang w:eastAsia="en-GB"/>
    </w:rPr>
  </w:style>
  <w:style w:type="character" w:customStyle="1" w:styleId="normaltextrun">
    <w:name w:val="normaltextrun"/>
    <w:basedOn w:val="DefaultParagraphFont"/>
    <w:rsid w:val="00CF1460"/>
  </w:style>
  <w:style w:type="character" w:customStyle="1" w:styleId="eop">
    <w:name w:val="eop"/>
    <w:basedOn w:val="DefaultParagraphFont"/>
    <w:rsid w:val="00CF1460"/>
  </w:style>
  <w:style w:type="character" w:customStyle="1" w:styleId="tabchar">
    <w:name w:val="tabchar"/>
    <w:basedOn w:val="DefaultParagraphFont"/>
    <w:rsid w:val="00357402"/>
  </w:style>
  <w:style w:type="table" w:styleId="TableGrid">
    <w:name w:val="Table Grid"/>
    <w:basedOn w:val="TableNormal"/>
    <w:uiPriority w:val="39"/>
    <w:rsid w:val="00BE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A15BC"/>
    <w:pPr>
      <w:spacing w:before="60" w:line="240" w:lineRule="auto"/>
      <w:ind w:left="283"/>
    </w:pPr>
  </w:style>
  <w:style w:type="character" w:customStyle="1" w:styleId="BodyTextIndentChar">
    <w:name w:val="Body Text Indent Char"/>
    <w:basedOn w:val="DefaultParagraphFont"/>
    <w:link w:val="BodyTextIndent"/>
    <w:uiPriority w:val="99"/>
    <w:rsid w:val="00EA15B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03EAE"/>
    <w:rPr>
      <w:sz w:val="16"/>
      <w:szCs w:val="16"/>
    </w:rPr>
  </w:style>
  <w:style w:type="paragraph" w:styleId="CommentText">
    <w:name w:val="annotation text"/>
    <w:basedOn w:val="Normal"/>
    <w:link w:val="CommentTextChar"/>
    <w:uiPriority w:val="99"/>
    <w:semiHidden/>
    <w:unhideWhenUsed/>
    <w:rsid w:val="00603EAE"/>
    <w:pPr>
      <w:spacing w:line="240" w:lineRule="auto"/>
    </w:pPr>
    <w:rPr>
      <w:sz w:val="20"/>
    </w:rPr>
  </w:style>
  <w:style w:type="character" w:customStyle="1" w:styleId="CommentTextChar">
    <w:name w:val="Comment Text Char"/>
    <w:basedOn w:val="DefaultParagraphFont"/>
    <w:link w:val="CommentText"/>
    <w:uiPriority w:val="99"/>
    <w:semiHidden/>
    <w:rsid w:val="00603EA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3EAE"/>
    <w:rPr>
      <w:b/>
      <w:bCs/>
    </w:rPr>
  </w:style>
  <w:style w:type="character" w:customStyle="1" w:styleId="CommentSubjectChar">
    <w:name w:val="Comment Subject Char"/>
    <w:basedOn w:val="CommentTextChar"/>
    <w:link w:val="CommentSubject"/>
    <w:uiPriority w:val="99"/>
    <w:semiHidden/>
    <w:rsid w:val="00603EA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3595">
      <w:bodyDiv w:val="1"/>
      <w:marLeft w:val="0"/>
      <w:marRight w:val="0"/>
      <w:marTop w:val="0"/>
      <w:marBottom w:val="0"/>
      <w:divBdr>
        <w:top w:val="none" w:sz="0" w:space="0" w:color="auto"/>
        <w:left w:val="none" w:sz="0" w:space="0" w:color="auto"/>
        <w:bottom w:val="none" w:sz="0" w:space="0" w:color="auto"/>
        <w:right w:val="none" w:sz="0" w:space="0" w:color="auto"/>
      </w:divBdr>
    </w:div>
    <w:div w:id="380902330">
      <w:bodyDiv w:val="1"/>
      <w:marLeft w:val="0"/>
      <w:marRight w:val="0"/>
      <w:marTop w:val="0"/>
      <w:marBottom w:val="0"/>
      <w:divBdr>
        <w:top w:val="none" w:sz="0" w:space="0" w:color="auto"/>
        <w:left w:val="none" w:sz="0" w:space="0" w:color="auto"/>
        <w:bottom w:val="none" w:sz="0" w:space="0" w:color="auto"/>
        <w:right w:val="none" w:sz="0" w:space="0" w:color="auto"/>
      </w:divBdr>
      <w:divsChild>
        <w:div w:id="459223452">
          <w:marLeft w:val="0"/>
          <w:marRight w:val="0"/>
          <w:marTop w:val="0"/>
          <w:marBottom w:val="0"/>
          <w:divBdr>
            <w:top w:val="none" w:sz="0" w:space="0" w:color="auto"/>
            <w:left w:val="none" w:sz="0" w:space="0" w:color="auto"/>
            <w:bottom w:val="none" w:sz="0" w:space="0" w:color="auto"/>
            <w:right w:val="none" w:sz="0" w:space="0" w:color="auto"/>
          </w:divBdr>
          <w:divsChild>
            <w:div w:id="173109006">
              <w:marLeft w:val="0"/>
              <w:marRight w:val="0"/>
              <w:marTop w:val="0"/>
              <w:marBottom w:val="0"/>
              <w:divBdr>
                <w:top w:val="none" w:sz="0" w:space="0" w:color="auto"/>
                <w:left w:val="none" w:sz="0" w:space="0" w:color="auto"/>
                <w:bottom w:val="none" w:sz="0" w:space="0" w:color="auto"/>
                <w:right w:val="none" w:sz="0" w:space="0" w:color="auto"/>
              </w:divBdr>
            </w:div>
          </w:divsChild>
        </w:div>
        <w:div w:id="1183669337">
          <w:marLeft w:val="0"/>
          <w:marRight w:val="0"/>
          <w:marTop w:val="0"/>
          <w:marBottom w:val="0"/>
          <w:divBdr>
            <w:top w:val="none" w:sz="0" w:space="0" w:color="auto"/>
            <w:left w:val="none" w:sz="0" w:space="0" w:color="auto"/>
            <w:bottom w:val="none" w:sz="0" w:space="0" w:color="auto"/>
            <w:right w:val="none" w:sz="0" w:space="0" w:color="auto"/>
          </w:divBdr>
          <w:divsChild>
            <w:div w:id="1275208805">
              <w:marLeft w:val="0"/>
              <w:marRight w:val="0"/>
              <w:marTop w:val="0"/>
              <w:marBottom w:val="0"/>
              <w:divBdr>
                <w:top w:val="none" w:sz="0" w:space="0" w:color="auto"/>
                <w:left w:val="none" w:sz="0" w:space="0" w:color="auto"/>
                <w:bottom w:val="none" w:sz="0" w:space="0" w:color="auto"/>
                <w:right w:val="none" w:sz="0" w:space="0" w:color="auto"/>
              </w:divBdr>
            </w:div>
          </w:divsChild>
        </w:div>
        <w:div w:id="1400011650">
          <w:marLeft w:val="0"/>
          <w:marRight w:val="0"/>
          <w:marTop w:val="0"/>
          <w:marBottom w:val="0"/>
          <w:divBdr>
            <w:top w:val="none" w:sz="0" w:space="0" w:color="auto"/>
            <w:left w:val="none" w:sz="0" w:space="0" w:color="auto"/>
            <w:bottom w:val="none" w:sz="0" w:space="0" w:color="auto"/>
            <w:right w:val="none" w:sz="0" w:space="0" w:color="auto"/>
          </w:divBdr>
          <w:divsChild>
            <w:div w:id="1702784914">
              <w:marLeft w:val="0"/>
              <w:marRight w:val="0"/>
              <w:marTop w:val="0"/>
              <w:marBottom w:val="0"/>
              <w:divBdr>
                <w:top w:val="none" w:sz="0" w:space="0" w:color="auto"/>
                <w:left w:val="none" w:sz="0" w:space="0" w:color="auto"/>
                <w:bottom w:val="none" w:sz="0" w:space="0" w:color="auto"/>
                <w:right w:val="none" w:sz="0" w:space="0" w:color="auto"/>
              </w:divBdr>
            </w:div>
          </w:divsChild>
        </w:div>
        <w:div w:id="1467163538">
          <w:marLeft w:val="0"/>
          <w:marRight w:val="0"/>
          <w:marTop w:val="0"/>
          <w:marBottom w:val="0"/>
          <w:divBdr>
            <w:top w:val="none" w:sz="0" w:space="0" w:color="auto"/>
            <w:left w:val="none" w:sz="0" w:space="0" w:color="auto"/>
            <w:bottom w:val="none" w:sz="0" w:space="0" w:color="auto"/>
            <w:right w:val="none" w:sz="0" w:space="0" w:color="auto"/>
          </w:divBdr>
          <w:divsChild>
            <w:div w:id="1729524222">
              <w:marLeft w:val="0"/>
              <w:marRight w:val="0"/>
              <w:marTop w:val="0"/>
              <w:marBottom w:val="0"/>
              <w:divBdr>
                <w:top w:val="none" w:sz="0" w:space="0" w:color="auto"/>
                <w:left w:val="none" w:sz="0" w:space="0" w:color="auto"/>
                <w:bottom w:val="none" w:sz="0" w:space="0" w:color="auto"/>
                <w:right w:val="none" w:sz="0" w:space="0" w:color="auto"/>
              </w:divBdr>
            </w:div>
          </w:divsChild>
        </w:div>
        <w:div w:id="1298100281">
          <w:marLeft w:val="0"/>
          <w:marRight w:val="0"/>
          <w:marTop w:val="0"/>
          <w:marBottom w:val="0"/>
          <w:divBdr>
            <w:top w:val="none" w:sz="0" w:space="0" w:color="auto"/>
            <w:left w:val="none" w:sz="0" w:space="0" w:color="auto"/>
            <w:bottom w:val="none" w:sz="0" w:space="0" w:color="auto"/>
            <w:right w:val="none" w:sz="0" w:space="0" w:color="auto"/>
          </w:divBdr>
          <w:divsChild>
            <w:div w:id="1030761550">
              <w:marLeft w:val="0"/>
              <w:marRight w:val="0"/>
              <w:marTop w:val="0"/>
              <w:marBottom w:val="0"/>
              <w:divBdr>
                <w:top w:val="none" w:sz="0" w:space="0" w:color="auto"/>
                <w:left w:val="none" w:sz="0" w:space="0" w:color="auto"/>
                <w:bottom w:val="none" w:sz="0" w:space="0" w:color="auto"/>
                <w:right w:val="none" w:sz="0" w:space="0" w:color="auto"/>
              </w:divBdr>
            </w:div>
          </w:divsChild>
        </w:div>
        <w:div w:id="297612119">
          <w:marLeft w:val="0"/>
          <w:marRight w:val="0"/>
          <w:marTop w:val="0"/>
          <w:marBottom w:val="0"/>
          <w:divBdr>
            <w:top w:val="none" w:sz="0" w:space="0" w:color="auto"/>
            <w:left w:val="none" w:sz="0" w:space="0" w:color="auto"/>
            <w:bottom w:val="none" w:sz="0" w:space="0" w:color="auto"/>
            <w:right w:val="none" w:sz="0" w:space="0" w:color="auto"/>
          </w:divBdr>
          <w:divsChild>
            <w:div w:id="1978408739">
              <w:marLeft w:val="0"/>
              <w:marRight w:val="0"/>
              <w:marTop w:val="0"/>
              <w:marBottom w:val="0"/>
              <w:divBdr>
                <w:top w:val="none" w:sz="0" w:space="0" w:color="auto"/>
                <w:left w:val="none" w:sz="0" w:space="0" w:color="auto"/>
                <w:bottom w:val="none" w:sz="0" w:space="0" w:color="auto"/>
                <w:right w:val="none" w:sz="0" w:space="0" w:color="auto"/>
              </w:divBdr>
            </w:div>
          </w:divsChild>
        </w:div>
        <w:div w:id="886599674">
          <w:marLeft w:val="0"/>
          <w:marRight w:val="0"/>
          <w:marTop w:val="0"/>
          <w:marBottom w:val="0"/>
          <w:divBdr>
            <w:top w:val="none" w:sz="0" w:space="0" w:color="auto"/>
            <w:left w:val="none" w:sz="0" w:space="0" w:color="auto"/>
            <w:bottom w:val="none" w:sz="0" w:space="0" w:color="auto"/>
            <w:right w:val="none" w:sz="0" w:space="0" w:color="auto"/>
          </w:divBdr>
          <w:divsChild>
            <w:div w:id="725686395">
              <w:marLeft w:val="0"/>
              <w:marRight w:val="0"/>
              <w:marTop w:val="0"/>
              <w:marBottom w:val="0"/>
              <w:divBdr>
                <w:top w:val="none" w:sz="0" w:space="0" w:color="auto"/>
                <w:left w:val="none" w:sz="0" w:space="0" w:color="auto"/>
                <w:bottom w:val="none" w:sz="0" w:space="0" w:color="auto"/>
                <w:right w:val="none" w:sz="0" w:space="0" w:color="auto"/>
              </w:divBdr>
            </w:div>
          </w:divsChild>
        </w:div>
        <w:div w:id="810712980">
          <w:marLeft w:val="0"/>
          <w:marRight w:val="0"/>
          <w:marTop w:val="0"/>
          <w:marBottom w:val="0"/>
          <w:divBdr>
            <w:top w:val="none" w:sz="0" w:space="0" w:color="auto"/>
            <w:left w:val="none" w:sz="0" w:space="0" w:color="auto"/>
            <w:bottom w:val="none" w:sz="0" w:space="0" w:color="auto"/>
            <w:right w:val="none" w:sz="0" w:space="0" w:color="auto"/>
          </w:divBdr>
          <w:divsChild>
            <w:div w:id="1735393381">
              <w:marLeft w:val="0"/>
              <w:marRight w:val="0"/>
              <w:marTop w:val="0"/>
              <w:marBottom w:val="0"/>
              <w:divBdr>
                <w:top w:val="none" w:sz="0" w:space="0" w:color="auto"/>
                <w:left w:val="none" w:sz="0" w:space="0" w:color="auto"/>
                <w:bottom w:val="none" w:sz="0" w:space="0" w:color="auto"/>
                <w:right w:val="none" w:sz="0" w:space="0" w:color="auto"/>
              </w:divBdr>
            </w:div>
          </w:divsChild>
        </w:div>
        <w:div w:id="595872109">
          <w:marLeft w:val="0"/>
          <w:marRight w:val="0"/>
          <w:marTop w:val="0"/>
          <w:marBottom w:val="0"/>
          <w:divBdr>
            <w:top w:val="none" w:sz="0" w:space="0" w:color="auto"/>
            <w:left w:val="none" w:sz="0" w:space="0" w:color="auto"/>
            <w:bottom w:val="none" w:sz="0" w:space="0" w:color="auto"/>
            <w:right w:val="none" w:sz="0" w:space="0" w:color="auto"/>
          </w:divBdr>
          <w:divsChild>
            <w:div w:id="37819491">
              <w:marLeft w:val="0"/>
              <w:marRight w:val="0"/>
              <w:marTop w:val="0"/>
              <w:marBottom w:val="0"/>
              <w:divBdr>
                <w:top w:val="none" w:sz="0" w:space="0" w:color="auto"/>
                <w:left w:val="none" w:sz="0" w:space="0" w:color="auto"/>
                <w:bottom w:val="none" w:sz="0" w:space="0" w:color="auto"/>
                <w:right w:val="none" w:sz="0" w:space="0" w:color="auto"/>
              </w:divBdr>
            </w:div>
          </w:divsChild>
        </w:div>
        <w:div w:id="697436240">
          <w:marLeft w:val="0"/>
          <w:marRight w:val="0"/>
          <w:marTop w:val="0"/>
          <w:marBottom w:val="0"/>
          <w:divBdr>
            <w:top w:val="none" w:sz="0" w:space="0" w:color="auto"/>
            <w:left w:val="none" w:sz="0" w:space="0" w:color="auto"/>
            <w:bottom w:val="none" w:sz="0" w:space="0" w:color="auto"/>
            <w:right w:val="none" w:sz="0" w:space="0" w:color="auto"/>
          </w:divBdr>
          <w:divsChild>
            <w:div w:id="1750612353">
              <w:marLeft w:val="0"/>
              <w:marRight w:val="0"/>
              <w:marTop w:val="0"/>
              <w:marBottom w:val="0"/>
              <w:divBdr>
                <w:top w:val="none" w:sz="0" w:space="0" w:color="auto"/>
                <w:left w:val="none" w:sz="0" w:space="0" w:color="auto"/>
                <w:bottom w:val="none" w:sz="0" w:space="0" w:color="auto"/>
                <w:right w:val="none" w:sz="0" w:space="0" w:color="auto"/>
              </w:divBdr>
            </w:div>
          </w:divsChild>
        </w:div>
        <w:div w:id="768239910">
          <w:marLeft w:val="0"/>
          <w:marRight w:val="0"/>
          <w:marTop w:val="0"/>
          <w:marBottom w:val="0"/>
          <w:divBdr>
            <w:top w:val="none" w:sz="0" w:space="0" w:color="auto"/>
            <w:left w:val="none" w:sz="0" w:space="0" w:color="auto"/>
            <w:bottom w:val="none" w:sz="0" w:space="0" w:color="auto"/>
            <w:right w:val="none" w:sz="0" w:space="0" w:color="auto"/>
          </w:divBdr>
          <w:divsChild>
            <w:div w:id="1963877814">
              <w:marLeft w:val="0"/>
              <w:marRight w:val="0"/>
              <w:marTop w:val="0"/>
              <w:marBottom w:val="0"/>
              <w:divBdr>
                <w:top w:val="none" w:sz="0" w:space="0" w:color="auto"/>
                <w:left w:val="none" w:sz="0" w:space="0" w:color="auto"/>
                <w:bottom w:val="none" w:sz="0" w:space="0" w:color="auto"/>
                <w:right w:val="none" w:sz="0" w:space="0" w:color="auto"/>
              </w:divBdr>
            </w:div>
          </w:divsChild>
        </w:div>
        <w:div w:id="767580016">
          <w:marLeft w:val="0"/>
          <w:marRight w:val="0"/>
          <w:marTop w:val="0"/>
          <w:marBottom w:val="0"/>
          <w:divBdr>
            <w:top w:val="none" w:sz="0" w:space="0" w:color="auto"/>
            <w:left w:val="none" w:sz="0" w:space="0" w:color="auto"/>
            <w:bottom w:val="none" w:sz="0" w:space="0" w:color="auto"/>
            <w:right w:val="none" w:sz="0" w:space="0" w:color="auto"/>
          </w:divBdr>
          <w:divsChild>
            <w:div w:id="54360477">
              <w:marLeft w:val="0"/>
              <w:marRight w:val="0"/>
              <w:marTop w:val="0"/>
              <w:marBottom w:val="0"/>
              <w:divBdr>
                <w:top w:val="none" w:sz="0" w:space="0" w:color="auto"/>
                <w:left w:val="none" w:sz="0" w:space="0" w:color="auto"/>
                <w:bottom w:val="none" w:sz="0" w:space="0" w:color="auto"/>
                <w:right w:val="none" w:sz="0" w:space="0" w:color="auto"/>
              </w:divBdr>
            </w:div>
          </w:divsChild>
        </w:div>
        <w:div w:id="271137408">
          <w:marLeft w:val="0"/>
          <w:marRight w:val="0"/>
          <w:marTop w:val="0"/>
          <w:marBottom w:val="0"/>
          <w:divBdr>
            <w:top w:val="none" w:sz="0" w:space="0" w:color="auto"/>
            <w:left w:val="none" w:sz="0" w:space="0" w:color="auto"/>
            <w:bottom w:val="none" w:sz="0" w:space="0" w:color="auto"/>
            <w:right w:val="none" w:sz="0" w:space="0" w:color="auto"/>
          </w:divBdr>
          <w:divsChild>
            <w:div w:id="71855075">
              <w:marLeft w:val="0"/>
              <w:marRight w:val="0"/>
              <w:marTop w:val="0"/>
              <w:marBottom w:val="0"/>
              <w:divBdr>
                <w:top w:val="none" w:sz="0" w:space="0" w:color="auto"/>
                <w:left w:val="none" w:sz="0" w:space="0" w:color="auto"/>
                <w:bottom w:val="none" w:sz="0" w:space="0" w:color="auto"/>
                <w:right w:val="none" w:sz="0" w:space="0" w:color="auto"/>
              </w:divBdr>
            </w:div>
          </w:divsChild>
        </w:div>
        <w:div w:id="1222862448">
          <w:marLeft w:val="0"/>
          <w:marRight w:val="0"/>
          <w:marTop w:val="0"/>
          <w:marBottom w:val="0"/>
          <w:divBdr>
            <w:top w:val="none" w:sz="0" w:space="0" w:color="auto"/>
            <w:left w:val="none" w:sz="0" w:space="0" w:color="auto"/>
            <w:bottom w:val="none" w:sz="0" w:space="0" w:color="auto"/>
            <w:right w:val="none" w:sz="0" w:space="0" w:color="auto"/>
          </w:divBdr>
          <w:divsChild>
            <w:div w:id="1537887890">
              <w:marLeft w:val="0"/>
              <w:marRight w:val="0"/>
              <w:marTop w:val="0"/>
              <w:marBottom w:val="0"/>
              <w:divBdr>
                <w:top w:val="none" w:sz="0" w:space="0" w:color="auto"/>
                <w:left w:val="none" w:sz="0" w:space="0" w:color="auto"/>
                <w:bottom w:val="none" w:sz="0" w:space="0" w:color="auto"/>
                <w:right w:val="none" w:sz="0" w:space="0" w:color="auto"/>
              </w:divBdr>
            </w:div>
          </w:divsChild>
        </w:div>
        <w:div w:id="1216157333">
          <w:marLeft w:val="0"/>
          <w:marRight w:val="0"/>
          <w:marTop w:val="0"/>
          <w:marBottom w:val="0"/>
          <w:divBdr>
            <w:top w:val="none" w:sz="0" w:space="0" w:color="auto"/>
            <w:left w:val="none" w:sz="0" w:space="0" w:color="auto"/>
            <w:bottom w:val="none" w:sz="0" w:space="0" w:color="auto"/>
            <w:right w:val="none" w:sz="0" w:space="0" w:color="auto"/>
          </w:divBdr>
          <w:divsChild>
            <w:div w:id="109249912">
              <w:marLeft w:val="0"/>
              <w:marRight w:val="0"/>
              <w:marTop w:val="0"/>
              <w:marBottom w:val="0"/>
              <w:divBdr>
                <w:top w:val="none" w:sz="0" w:space="0" w:color="auto"/>
                <w:left w:val="none" w:sz="0" w:space="0" w:color="auto"/>
                <w:bottom w:val="none" w:sz="0" w:space="0" w:color="auto"/>
                <w:right w:val="none" w:sz="0" w:space="0" w:color="auto"/>
              </w:divBdr>
            </w:div>
          </w:divsChild>
        </w:div>
        <w:div w:id="1497963155">
          <w:marLeft w:val="0"/>
          <w:marRight w:val="0"/>
          <w:marTop w:val="0"/>
          <w:marBottom w:val="0"/>
          <w:divBdr>
            <w:top w:val="none" w:sz="0" w:space="0" w:color="auto"/>
            <w:left w:val="none" w:sz="0" w:space="0" w:color="auto"/>
            <w:bottom w:val="none" w:sz="0" w:space="0" w:color="auto"/>
            <w:right w:val="none" w:sz="0" w:space="0" w:color="auto"/>
          </w:divBdr>
          <w:divsChild>
            <w:div w:id="1472167410">
              <w:marLeft w:val="0"/>
              <w:marRight w:val="0"/>
              <w:marTop w:val="0"/>
              <w:marBottom w:val="0"/>
              <w:divBdr>
                <w:top w:val="none" w:sz="0" w:space="0" w:color="auto"/>
                <w:left w:val="none" w:sz="0" w:space="0" w:color="auto"/>
                <w:bottom w:val="none" w:sz="0" w:space="0" w:color="auto"/>
                <w:right w:val="none" w:sz="0" w:space="0" w:color="auto"/>
              </w:divBdr>
            </w:div>
          </w:divsChild>
        </w:div>
        <w:div w:id="1250501808">
          <w:marLeft w:val="0"/>
          <w:marRight w:val="0"/>
          <w:marTop w:val="0"/>
          <w:marBottom w:val="0"/>
          <w:divBdr>
            <w:top w:val="none" w:sz="0" w:space="0" w:color="auto"/>
            <w:left w:val="none" w:sz="0" w:space="0" w:color="auto"/>
            <w:bottom w:val="none" w:sz="0" w:space="0" w:color="auto"/>
            <w:right w:val="none" w:sz="0" w:space="0" w:color="auto"/>
          </w:divBdr>
          <w:divsChild>
            <w:div w:id="224071473">
              <w:marLeft w:val="0"/>
              <w:marRight w:val="0"/>
              <w:marTop w:val="0"/>
              <w:marBottom w:val="0"/>
              <w:divBdr>
                <w:top w:val="none" w:sz="0" w:space="0" w:color="auto"/>
                <w:left w:val="none" w:sz="0" w:space="0" w:color="auto"/>
                <w:bottom w:val="none" w:sz="0" w:space="0" w:color="auto"/>
                <w:right w:val="none" w:sz="0" w:space="0" w:color="auto"/>
              </w:divBdr>
            </w:div>
          </w:divsChild>
        </w:div>
        <w:div w:id="1976714635">
          <w:marLeft w:val="0"/>
          <w:marRight w:val="0"/>
          <w:marTop w:val="0"/>
          <w:marBottom w:val="0"/>
          <w:divBdr>
            <w:top w:val="none" w:sz="0" w:space="0" w:color="auto"/>
            <w:left w:val="none" w:sz="0" w:space="0" w:color="auto"/>
            <w:bottom w:val="none" w:sz="0" w:space="0" w:color="auto"/>
            <w:right w:val="none" w:sz="0" w:space="0" w:color="auto"/>
          </w:divBdr>
          <w:divsChild>
            <w:div w:id="2038117593">
              <w:marLeft w:val="0"/>
              <w:marRight w:val="0"/>
              <w:marTop w:val="0"/>
              <w:marBottom w:val="0"/>
              <w:divBdr>
                <w:top w:val="none" w:sz="0" w:space="0" w:color="auto"/>
                <w:left w:val="none" w:sz="0" w:space="0" w:color="auto"/>
                <w:bottom w:val="none" w:sz="0" w:space="0" w:color="auto"/>
                <w:right w:val="none" w:sz="0" w:space="0" w:color="auto"/>
              </w:divBdr>
            </w:div>
          </w:divsChild>
        </w:div>
        <w:div w:id="1522011992">
          <w:marLeft w:val="0"/>
          <w:marRight w:val="0"/>
          <w:marTop w:val="0"/>
          <w:marBottom w:val="0"/>
          <w:divBdr>
            <w:top w:val="none" w:sz="0" w:space="0" w:color="auto"/>
            <w:left w:val="none" w:sz="0" w:space="0" w:color="auto"/>
            <w:bottom w:val="none" w:sz="0" w:space="0" w:color="auto"/>
            <w:right w:val="none" w:sz="0" w:space="0" w:color="auto"/>
          </w:divBdr>
          <w:divsChild>
            <w:div w:id="1984314374">
              <w:marLeft w:val="0"/>
              <w:marRight w:val="0"/>
              <w:marTop w:val="0"/>
              <w:marBottom w:val="0"/>
              <w:divBdr>
                <w:top w:val="none" w:sz="0" w:space="0" w:color="auto"/>
                <w:left w:val="none" w:sz="0" w:space="0" w:color="auto"/>
                <w:bottom w:val="none" w:sz="0" w:space="0" w:color="auto"/>
                <w:right w:val="none" w:sz="0" w:space="0" w:color="auto"/>
              </w:divBdr>
            </w:div>
          </w:divsChild>
        </w:div>
        <w:div w:id="617302626">
          <w:marLeft w:val="0"/>
          <w:marRight w:val="0"/>
          <w:marTop w:val="0"/>
          <w:marBottom w:val="0"/>
          <w:divBdr>
            <w:top w:val="none" w:sz="0" w:space="0" w:color="auto"/>
            <w:left w:val="none" w:sz="0" w:space="0" w:color="auto"/>
            <w:bottom w:val="none" w:sz="0" w:space="0" w:color="auto"/>
            <w:right w:val="none" w:sz="0" w:space="0" w:color="auto"/>
          </w:divBdr>
          <w:divsChild>
            <w:div w:id="793526537">
              <w:marLeft w:val="0"/>
              <w:marRight w:val="0"/>
              <w:marTop w:val="0"/>
              <w:marBottom w:val="0"/>
              <w:divBdr>
                <w:top w:val="none" w:sz="0" w:space="0" w:color="auto"/>
                <w:left w:val="none" w:sz="0" w:space="0" w:color="auto"/>
                <w:bottom w:val="none" w:sz="0" w:space="0" w:color="auto"/>
                <w:right w:val="none" w:sz="0" w:space="0" w:color="auto"/>
              </w:divBdr>
            </w:div>
          </w:divsChild>
        </w:div>
        <w:div w:id="808863352">
          <w:marLeft w:val="0"/>
          <w:marRight w:val="0"/>
          <w:marTop w:val="0"/>
          <w:marBottom w:val="0"/>
          <w:divBdr>
            <w:top w:val="none" w:sz="0" w:space="0" w:color="auto"/>
            <w:left w:val="none" w:sz="0" w:space="0" w:color="auto"/>
            <w:bottom w:val="none" w:sz="0" w:space="0" w:color="auto"/>
            <w:right w:val="none" w:sz="0" w:space="0" w:color="auto"/>
          </w:divBdr>
          <w:divsChild>
            <w:div w:id="675306323">
              <w:marLeft w:val="0"/>
              <w:marRight w:val="0"/>
              <w:marTop w:val="0"/>
              <w:marBottom w:val="0"/>
              <w:divBdr>
                <w:top w:val="none" w:sz="0" w:space="0" w:color="auto"/>
                <w:left w:val="none" w:sz="0" w:space="0" w:color="auto"/>
                <w:bottom w:val="none" w:sz="0" w:space="0" w:color="auto"/>
                <w:right w:val="none" w:sz="0" w:space="0" w:color="auto"/>
              </w:divBdr>
            </w:div>
          </w:divsChild>
        </w:div>
        <w:div w:id="1554540789">
          <w:marLeft w:val="0"/>
          <w:marRight w:val="0"/>
          <w:marTop w:val="0"/>
          <w:marBottom w:val="0"/>
          <w:divBdr>
            <w:top w:val="none" w:sz="0" w:space="0" w:color="auto"/>
            <w:left w:val="none" w:sz="0" w:space="0" w:color="auto"/>
            <w:bottom w:val="none" w:sz="0" w:space="0" w:color="auto"/>
            <w:right w:val="none" w:sz="0" w:space="0" w:color="auto"/>
          </w:divBdr>
          <w:divsChild>
            <w:div w:id="2060939074">
              <w:marLeft w:val="0"/>
              <w:marRight w:val="0"/>
              <w:marTop w:val="0"/>
              <w:marBottom w:val="0"/>
              <w:divBdr>
                <w:top w:val="none" w:sz="0" w:space="0" w:color="auto"/>
                <w:left w:val="none" w:sz="0" w:space="0" w:color="auto"/>
                <w:bottom w:val="none" w:sz="0" w:space="0" w:color="auto"/>
                <w:right w:val="none" w:sz="0" w:space="0" w:color="auto"/>
              </w:divBdr>
            </w:div>
          </w:divsChild>
        </w:div>
        <w:div w:id="753746149">
          <w:marLeft w:val="0"/>
          <w:marRight w:val="0"/>
          <w:marTop w:val="0"/>
          <w:marBottom w:val="0"/>
          <w:divBdr>
            <w:top w:val="none" w:sz="0" w:space="0" w:color="auto"/>
            <w:left w:val="none" w:sz="0" w:space="0" w:color="auto"/>
            <w:bottom w:val="none" w:sz="0" w:space="0" w:color="auto"/>
            <w:right w:val="none" w:sz="0" w:space="0" w:color="auto"/>
          </w:divBdr>
          <w:divsChild>
            <w:div w:id="630792395">
              <w:marLeft w:val="0"/>
              <w:marRight w:val="0"/>
              <w:marTop w:val="0"/>
              <w:marBottom w:val="0"/>
              <w:divBdr>
                <w:top w:val="none" w:sz="0" w:space="0" w:color="auto"/>
                <w:left w:val="none" w:sz="0" w:space="0" w:color="auto"/>
                <w:bottom w:val="none" w:sz="0" w:space="0" w:color="auto"/>
                <w:right w:val="none" w:sz="0" w:space="0" w:color="auto"/>
              </w:divBdr>
            </w:div>
          </w:divsChild>
        </w:div>
        <w:div w:id="1378238625">
          <w:marLeft w:val="0"/>
          <w:marRight w:val="0"/>
          <w:marTop w:val="0"/>
          <w:marBottom w:val="0"/>
          <w:divBdr>
            <w:top w:val="none" w:sz="0" w:space="0" w:color="auto"/>
            <w:left w:val="none" w:sz="0" w:space="0" w:color="auto"/>
            <w:bottom w:val="none" w:sz="0" w:space="0" w:color="auto"/>
            <w:right w:val="none" w:sz="0" w:space="0" w:color="auto"/>
          </w:divBdr>
          <w:divsChild>
            <w:div w:id="872881566">
              <w:marLeft w:val="0"/>
              <w:marRight w:val="0"/>
              <w:marTop w:val="0"/>
              <w:marBottom w:val="0"/>
              <w:divBdr>
                <w:top w:val="none" w:sz="0" w:space="0" w:color="auto"/>
                <w:left w:val="none" w:sz="0" w:space="0" w:color="auto"/>
                <w:bottom w:val="none" w:sz="0" w:space="0" w:color="auto"/>
                <w:right w:val="none" w:sz="0" w:space="0" w:color="auto"/>
              </w:divBdr>
            </w:div>
          </w:divsChild>
        </w:div>
        <w:div w:id="1282223794">
          <w:marLeft w:val="0"/>
          <w:marRight w:val="0"/>
          <w:marTop w:val="0"/>
          <w:marBottom w:val="0"/>
          <w:divBdr>
            <w:top w:val="none" w:sz="0" w:space="0" w:color="auto"/>
            <w:left w:val="none" w:sz="0" w:space="0" w:color="auto"/>
            <w:bottom w:val="none" w:sz="0" w:space="0" w:color="auto"/>
            <w:right w:val="none" w:sz="0" w:space="0" w:color="auto"/>
          </w:divBdr>
          <w:divsChild>
            <w:div w:id="1850754138">
              <w:marLeft w:val="0"/>
              <w:marRight w:val="0"/>
              <w:marTop w:val="0"/>
              <w:marBottom w:val="0"/>
              <w:divBdr>
                <w:top w:val="none" w:sz="0" w:space="0" w:color="auto"/>
                <w:left w:val="none" w:sz="0" w:space="0" w:color="auto"/>
                <w:bottom w:val="none" w:sz="0" w:space="0" w:color="auto"/>
                <w:right w:val="none" w:sz="0" w:space="0" w:color="auto"/>
              </w:divBdr>
            </w:div>
          </w:divsChild>
        </w:div>
        <w:div w:id="422798410">
          <w:marLeft w:val="0"/>
          <w:marRight w:val="0"/>
          <w:marTop w:val="0"/>
          <w:marBottom w:val="0"/>
          <w:divBdr>
            <w:top w:val="none" w:sz="0" w:space="0" w:color="auto"/>
            <w:left w:val="none" w:sz="0" w:space="0" w:color="auto"/>
            <w:bottom w:val="none" w:sz="0" w:space="0" w:color="auto"/>
            <w:right w:val="none" w:sz="0" w:space="0" w:color="auto"/>
          </w:divBdr>
          <w:divsChild>
            <w:div w:id="2114131283">
              <w:marLeft w:val="0"/>
              <w:marRight w:val="0"/>
              <w:marTop w:val="0"/>
              <w:marBottom w:val="0"/>
              <w:divBdr>
                <w:top w:val="none" w:sz="0" w:space="0" w:color="auto"/>
                <w:left w:val="none" w:sz="0" w:space="0" w:color="auto"/>
                <w:bottom w:val="none" w:sz="0" w:space="0" w:color="auto"/>
                <w:right w:val="none" w:sz="0" w:space="0" w:color="auto"/>
              </w:divBdr>
            </w:div>
          </w:divsChild>
        </w:div>
        <w:div w:id="1893419212">
          <w:marLeft w:val="0"/>
          <w:marRight w:val="0"/>
          <w:marTop w:val="0"/>
          <w:marBottom w:val="0"/>
          <w:divBdr>
            <w:top w:val="none" w:sz="0" w:space="0" w:color="auto"/>
            <w:left w:val="none" w:sz="0" w:space="0" w:color="auto"/>
            <w:bottom w:val="none" w:sz="0" w:space="0" w:color="auto"/>
            <w:right w:val="none" w:sz="0" w:space="0" w:color="auto"/>
          </w:divBdr>
          <w:divsChild>
            <w:div w:id="339704753">
              <w:marLeft w:val="0"/>
              <w:marRight w:val="0"/>
              <w:marTop w:val="0"/>
              <w:marBottom w:val="0"/>
              <w:divBdr>
                <w:top w:val="none" w:sz="0" w:space="0" w:color="auto"/>
                <w:left w:val="none" w:sz="0" w:space="0" w:color="auto"/>
                <w:bottom w:val="none" w:sz="0" w:space="0" w:color="auto"/>
                <w:right w:val="none" w:sz="0" w:space="0" w:color="auto"/>
              </w:divBdr>
            </w:div>
          </w:divsChild>
        </w:div>
        <w:div w:id="1426070645">
          <w:marLeft w:val="0"/>
          <w:marRight w:val="0"/>
          <w:marTop w:val="0"/>
          <w:marBottom w:val="0"/>
          <w:divBdr>
            <w:top w:val="none" w:sz="0" w:space="0" w:color="auto"/>
            <w:left w:val="none" w:sz="0" w:space="0" w:color="auto"/>
            <w:bottom w:val="none" w:sz="0" w:space="0" w:color="auto"/>
            <w:right w:val="none" w:sz="0" w:space="0" w:color="auto"/>
          </w:divBdr>
          <w:divsChild>
            <w:div w:id="1182938792">
              <w:marLeft w:val="0"/>
              <w:marRight w:val="0"/>
              <w:marTop w:val="0"/>
              <w:marBottom w:val="0"/>
              <w:divBdr>
                <w:top w:val="none" w:sz="0" w:space="0" w:color="auto"/>
                <w:left w:val="none" w:sz="0" w:space="0" w:color="auto"/>
                <w:bottom w:val="none" w:sz="0" w:space="0" w:color="auto"/>
                <w:right w:val="none" w:sz="0" w:space="0" w:color="auto"/>
              </w:divBdr>
            </w:div>
          </w:divsChild>
        </w:div>
        <w:div w:id="1665863808">
          <w:marLeft w:val="0"/>
          <w:marRight w:val="0"/>
          <w:marTop w:val="0"/>
          <w:marBottom w:val="0"/>
          <w:divBdr>
            <w:top w:val="none" w:sz="0" w:space="0" w:color="auto"/>
            <w:left w:val="none" w:sz="0" w:space="0" w:color="auto"/>
            <w:bottom w:val="none" w:sz="0" w:space="0" w:color="auto"/>
            <w:right w:val="none" w:sz="0" w:space="0" w:color="auto"/>
          </w:divBdr>
          <w:divsChild>
            <w:div w:id="1130317978">
              <w:marLeft w:val="0"/>
              <w:marRight w:val="0"/>
              <w:marTop w:val="0"/>
              <w:marBottom w:val="0"/>
              <w:divBdr>
                <w:top w:val="none" w:sz="0" w:space="0" w:color="auto"/>
                <w:left w:val="none" w:sz="0" w:space="0" w:color="auto"/>
                <w:bottom w:val="none" w:sz="0" w:space="0" w:color="auto"/>
                <w:right w:val="none" w:sz="0" w:space="0" w:color="auto"/>
              </w:divBdr>
            </w:div>
          </w:divsChild>
        </w:div>
        <w:div w:id="356657037">
          <w:marLeft w:val="0"/>
          <w:marRight w:val="0"/>
          <w:marTop w:val="0"/>
          <w:marBottom w:val="0"/>
          <w:divBdr>
            <w:top w:val="none" w:sz="0" w:space="0" w:color="auto"/>
            <w:left w:val="none" w:sz="0" w:space="0" w:color="auto"/>
            <w:bottom w:val="none" w:sz="0" w:space="0" w:color="auto"/>
            <w:right w:val="none" w:sz="0" w:space="0" w:color="auto"/>
          </w:divBdr>
          <w:divsChild>
            <w:div w:id="104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3991">
      <w:bodyDiv w:val="1"/>
      <w:marLeft w:val="0"/>
      <w:marRight w:val="0"/>
      <w:marTop w:val="0"/>
      <w:marBottom w:val="0"/>
      <w:divBdr>
        <w:top w:val="none" w:sz="0" w:space="0" w:color="auto"/>
        <w:left w:val="none" w:sz="0" w:space="0" w:color="auto"/>
        <w:bottom w:val="none" w:sz="0" w:space="0" w:color="auto"/>
        <w:right w:val="none" w:sz="0" w:space="0" w:color="auto"/>
      </w:divBdr>
      <w:divsChild>
        <w:div w:id="1903825539">
          <w:marLeft w:val="0"/>
          <w:marRight w:val="0"/>
          <w:marTop w:val="0"/>
          <w:marBottom w:val="0"/>
          <w:divBdr>
            <w:top w:val="none" w:sz="0" w:space="0" w:color="auto"/>
            <w:left w:val="none" w:sz="0" w:space="0" w:color="auto"/>
            <w:bottom w:val="none" w:sz="0" w:space="0" w:color="auto"/>
            <w:right w:val="none" w:sz="0" w:space="0" w:color="auto"/>
          </w:divBdr>
        </w:div>
        <w:div w:id="1100417406">
          <w:marLeft w:val="0"/>
          <w:marRight w:val="0"/>
          <w:marTop w:val="0"/>
          <w:marBottom w:val="0"/>
          <w:divBdr>
            <w:top w:val="none" w:sz="0" w:space="0" w:color="auto"/>
            <w:left w:val="none" w:sz="0" w:space="0" w:color="auto"/>
            <w:bottom w:val="none" w:sz="0" w:space="0" w:color="auto"/>
            <w:right w:val="none" w:sz="0" w:space="0" w:color="auto"/>
          </w:divBdr>
        </w:div>
        <w:div w:id="79257532">
          <w:marLeft w:val="0"/>
          <w:marRight w:val="0"/>
          <w:marTop w:val="0"/>
          <w:marBottom w:val="0"/>
          <w:divBdr>
            <w:top w:val="none" w:sz="0" w:space="0" w:color="auto"/>
            <w:left w:val="none" w:sz="0" w:space="0" w:color="auto"/>
            <w:bottom w:val="none" w:sz="0" w:space="0" w:color="auto"/>
            <w:right w:val="none" w:sz="0" w:space="0" w:color="auto"/>
          </w:divBdr>
        </w:div>
        <w:div w:id="1219898825">
          <w:marLeft w:val="0"/>
          <w:marRight w:val="0"/>
          <w:marTop w:val="0"/>
          <w:marBottom w:val="0"/>
          <w:divBdr>
            <w:top w:val="none" w:sz="0" w:space="0" w:color="auto"/>
            <w:left w:val="none" w:sz="0" w:space="0" w:color="auto"/>
            <w:bottom w:val="none" w:sz="0" w:space="0" w:color="auto"/>
            <w:right w:val="none" w:sz="0" w:space="0" w:color="auto"/>
          </w:divBdr>
        </w:div>
        <w:div w:id="2032685907">
          <w:marLeft w:val="0"/>
          <w:marRight w:val="0"/>
          <w:marTop w:val="0"/>
          <w:marBottom w:val="0"/>
          <w:divBdr>
            <w:top w:val="none" w:sz="0" w:space="0" w:color="auto"/>
            <w:left w:val="none" w:sz="0" w:space="0" w:color="auto"/>
            <w:bottom w:val="none" w:sz="0" w:space="0" w:color="auto"/>
            <w:right w:val="none" w:sz="0" w:space="0" w:color="auto"/>
          </w:divBdr>
        </w:div>
        <w:div w:id="801850916">
          <w:marLeft w:val="0"/>
          <w:marRight w:val="0"/>
          <w:marTop w:val="0"/>
          <w:marBottom w:val="0"/>
          <w:divBdr>
            <w:top w:val="none" w:sz="0" w:space="0" w:color="auto"/>
            <w:left w:val="none" w:sz="0" w:space="0" w:color="auto"/>
            <w:bottom w:val="none" w:sz="0" w:space="0" w:color="auto"/>
            <w:right w:val="none" w:sz="0" w:space="0" w:color="auto"/>
          </w:divBdr>
        </w:div>
        <w:div w:id="1179077512">
          <w:marLeft w:val="0"/>
          <w:marRight w:val="0"/>
          <w:marTop w:val="0"/>
          <w:marBottom w:val="0"/>
          <w:divBdr>
            <w:top w:val="none" w:sz="0" w:space="0" w:color="auto"/>
            <w:left w:val="none" w:sz="0" w:space="0" w:color="auto"/>
            <w:bottom w:val="none" w:sz="0" w:space="0" w:color="auto"/>
            <w:right w:val="none" w:sz="0" w:space="0" w:color="auto"/>
          </w:divBdr>
        </w:div>
        <w:div w:id="765269405">
          <w:marLeft w:val="0"/>
          <w:marRight w:val="0"/>
          <w:marTop w:val="0"/>
          <w:marBottom w:val="0"/>
          <w:divBdr>
            <w:top w:val="none" w:sz="0" w:space="0" w:color="auto"/>
            <w:left w:val="none" w:sz="0" w:space="0" w:color="auto"/>
            <w:bottom w:val="none" w:sz="0" w:space="0" w:color="auto"/>
            <w:right w:val="none" w:sz="0" w:space="0" w:color="auto"/>
          </w:divBdr>
        </w:div>
        <w:div w:id="721639531">
          <w:marLeft w:val="0"/>
          <w:marRight w:val="0"/>
          <w:marTop w:val="0"/>
          <w:marBottom w:val="0"/>
          <w:divBdr>
            <w:top w:val="none" w:sz="0" w:space="0" w:color="auto"/>
            <w:left w:val="none" w:sz="0" w:space="0" w:color="auto"/>
            <w:bottom w:val="none" w:sz="0" w:space="0" w:color="auto"/>
            <w:right w:val="none" w:sz="0" w:space="0" w:color="auto"/>
          </w:divBdr>
        </w:div>
      </w:divsChild>
    </w:div>
    <w:div w:id="659580940">
      <w:bodyDiv w:val="1"/>
      <w:marLeft w:val="0"/>
      <w:marRight w:val="0"/>
      <w:marTop w:val="0"/>
      <w:marBottom w:val="0"/>
      <w:divBdr>
        <w:top w:val="none" w:sz="0" w:space="0" w:color="auto"/>
        <w:left w:val="none" w:sz="0" w:space="0" w:color="auto"/>
        <w:bottom w:val="none" w:sz="0" w:space="0" w:color="auto"/>
        <w:right w:val="none" w:sz="0" w:space="0" w:color="auto"/>
      </w:divBdr>
      <w:divsChild>
        <w:div w:id="2032603183">
          <w:marLeft w:val="0"/>
          <w:marRight w:val="0"/>
          <w:marTop w:val="0"/>
          <w:marBottom w:val="0"/>
          <w:divBdr>
            <w:top w:val="none" w:sz="0" w:space="0" w:color="auto"/>
            <w:left w:val="none" w:sz="0" w:space="0" w:color="auto"/>
            <w:bottom w:val="none" w:sz="0" w:space="0" w:color="auto"/>
            <w:right w:val="none" w:sz="0" w:space="0" w:color="auto"/>
          </w:divBdr>
          <w:divsChild>
            <w:div w:id="1600720416">
              <w:marLeft w:val="0"/>
              <w:marRight w:val="0"/>
              <w:marTop w:val="0"/>
              <w:marBottom w:val="0"/>
              <w:divBdr>
                <w:top w:val="none" w:sz="0" w:space="0" w:color="auto"/>
                <w:left w:val="none" w:sz="0" w:space="0" w:color="auto"/>
                <w:bottom w:val="none" w:sz="0" w:space="0" w:color="auto"/>
                <w:right w:val="none" w:sz="0" w:space="0" w:color="auto"/>
              </w:divBdr>
            </w:div>
            <w:div w:id="1008673861">
              <w:marLeft w:val="0"/>
              <w:marRight w:val="0"/>
              <w:marTop w:val="0"/>
              <w:marBottom w:val="0"/>
              <w:divBdr>
                <w:top w:val="none" w:sz="0" w:space="0" w:color="auto"/>
                <w:left w:val="none" w:sz="0" w:space="0" w:color="auto"/>
                <w:bottom w:val="none" w:sz="0" w:space="0" w:color="auto"/>
                <w:right w:val="none" w:sz="0" w:space="0" w:color="auto"/>
              </w:divBdr>
            </w:div>
          </w:divsChild>
        </w:div>
        <w:div w:id="1913078299">
          <w:marLeft w:val="0"/>
          <w:marRight w:val="0"/>
          <w:marTop w:val="0"/>
          <w:marBottom w:val="0"/>
          <w:divBdr>
            <w:top w:val="none" w:sz="0" w:space="0" w:color="auto"/>
            <w:left w:val="none" w:sz="0" w:space="0" w:color="auto"/>
            <w:bottom w:val="none" w:sz="0" w:space="0" w:color="auto"/>
            <w:right w:val="none" w:sz="0" w:space="0" w:color="auto"/>
          </w:divBdr>
        </w:div>
        <w:div w:id="550850757">
          <w:marLeft w:val="0"/>
          <w:marRight w:val="0"/>
          <w:marTop w:val="0"/>
          <w:marBottom w:val="0"/>
          <w:divBdr>
            <w:top w:val="none" w:sz="0" w:space="0" w:color="auto"/>
            <w:left w:val="none" w:sz="0" w:space="0" w:color="auto"/>
            <w:bottom w:val="none" w:sz="0" w:space="0" w:color="auto"/>
            <w:right w:val="none" w:sz="0" w:space="0" w:color="auto"/>
          </w:divBdr>
        </w:div>
        <w:div w:id="1002201957">
          <w:marLeft w:val="0"/>
          <w:marRight w:val="0"/>
          <w:marTop w:val="0"/>
          <w:marBottom w:val="0"/>
          <w:divBdr>
            <w:top w:val="none" w:sz="0" w:space="0" w:color="auto"/>
            <w:left w:val="none" w:sz="0" w:space="0" w:color="auto"/>
            <w:bottom w:val="none" w:sz="0" w:space="0" w:color="auto"/>
            <w:right w:val="none" w:sz="0" w:space="0" w:color="auto"/>
          </w:divBdr>
        </w:div>
        <w:div w:id="1305354301">
          <w:marLeft w:val="0"/>
          <w:marRight w:val="0"/>
          <w:marTop w:val="0"/>
          <w:marBottom w:val="0"/>
          <w:divBdr>
            <w:top w:val="none" w:sz="0" w:space="0" w:color="auto"/>
            <w:left w:val="none" w:sz="0" w:space="0" w:color="auto"/>
            <w:bottom w:val="none" w:sz="0" w:space="0" w:color="auto"/>
            <w:right w:val="none" w:sz="0" w:space="0" w:color="auto"/>
          </w:divBdr>
        </w:div>
        <w:div w:id="1331253335">
          <w:marLeft w:val="0"/>
          <w:marRight w:val="0"/>
          <w:marTop w:val="0"/>
          <w:marBottom w:val="0"/>
          <w:divBdr>
            <w:top w:val="none" w:sz="0" w:space="0" w:color="auto"/>
            <w:left w:val="none" w:sz="0" w:space="0" w:color="auto"/>
            <w:bottom w:val="none" w:sz="0" w:space="0" w:color="auto"/>
            <w:right w:val="none" w:sz="0" w:space="0" w:color="auto"/>
          </w:divBdr>
        </w:div>
      </w:divsChild>
    </w:div>
    <w:div w:id="749078009">
      <w:bodyDiv w:val="1"/>
      <w:marLeft w:val="0"/>
      <w:marRight w:val="0"/>
      <w:marTop w:val="0"/>
      <w:marBottom w:val="0"/>
      <w:divBdr>
        <w:top w:val="none" w:sz="0" w:space="0" w:color="auto"/>
        <w:left w:val="none" w:sz="0" w:space="0" w:color="auto"/>
        <w:bottom w:val="none" w:sz="0" w:space="0" w:color="auto"/>
        <w:right w:val="none" w:sz="0" w:space="0" w:color="auto"/>
      </w:divBdr>
      <w:divsChild>
        <w:div w:id="965894361">
          <w:marLeft w:val="0"/>
          <w:marRight w:val="0"/>
          <w:marTop w:val="0"/>
          <w:marBottom w:val="0"/>
          <w:divBdr>
            <w:top w:val="none" w:sz="0" w:space="0" w:color="auto"/>
            <w:left w:val="none" w:sz="0" w:space="0" w:color="auto"/>
            <w:bottom w:val="none" w:sz="0" w:space="0" w:color="auto"/>
            <w:right w:val="none" w:sz="0" w:space="0" w:color="auto"/>
          </w:divBdr>
          <w:divsChild>
            <w:div w:id="124467145">
              <w:marLeft w:val="0"/>
              <w:marRight w:val="0"/>
              <w:marTop w:val="0"/>
              <w:marBottom w:val="0"/>
              <w:divBdr>
                <w:top w:val="none" w:sz="0" w:space="0" w:color="auto"/>
                <w:left w:val="none" w:sz="0" w:space="0" w:color="auto"/>
                <w:bottom w:val="none" w:sz="0" w:space="0" w:color="auto"/>
                <w:right w:val="none" w:sz="0" w:space="0" w:color="auto"/>
              </w:divBdr>
            </w:div>
            <w:div w:id="1762332020">
              <w:marLeft w:val="0"/>
              <w:marRight w:val="0"/>
              <w:marTop w:val="0"/>
              <w:marBottom w:val="0"/>
              <w:divBdr>
                <w:top w:val="none" w:sz="0" w:space="0" w:color="auto"/>
                <w:left w:val="none" w:sz="0" w:space="0" w:color="auto"/>
                <w:bottom w:val="none" w:sz="0" w:space="0" w:color="auto"/>
                <w:right w:val="none" w:sz="0" w:space="0" w:color="auto"/>
              </w:divBdr>
            </w:div>
          </w:divsChild>
        </w:div>
        <w:div w:id="1852645970">
          <w:marLeft w:val="0"/>
          <w:marRight w:val="0"/>
          <w:marTop w:val="0"/>
          <w:marBottom w:val="0"/>
          <w:divBdr>
            <w:top w:val="none" w:sz="0" w:space="0" w:color="auto"/>
            <w:left w:val="none" w:sz="0" w:space="0" w:color="auto"/>
            <w:bottom w:val="none" w:sz="0" w:space="0" w:color="auto"/>
            <w:right w:val="none" w:sz="0" w:space="0" w:color="auto"/>
          </w:divBdr>
          <w:divsChild>
            <w:div w:id="151486179">
              <w:marLeft w:val="0"/>
              <w:marRight w:val="0"/>
              <w:marTop w:val="0"/>
              <w:marBottom w:val="0"/>
              <w:divBdr>
                <w:top w:val="none" w:sz="0" w:space="0" w:color="auto"/>
                <w:left w:val="none" w:sz="0" w:space="0" w:color="auto"/>
                <w:bottom w:val="none" w:sz="0" w:space="0" w:color="auto"/>
                <w:right w:val="none" w:sz="0" w:space="0" w:color="auto"/>
              </w:divBdr>
            </w:div>
            <w:div w:id="1822574436">
              <w:marLeft w:val="0"/>
              <w:marRight w:val="0"/>
              <w:marTop w:val="0"/>
              <w:marBottom w:val="0"/>
              <w:divBdr>
                <w:top w:val="none" w:sz="0" w:space="0" w:color="auto"/>
                <w:left w:val="none" w:sz="0" w:space="0" w:color="auto"/>
                <w:bottom w:val="none" w:sz="0" w:space="0" w:color="auto"/>
                <w:right w:val="none" w:sz="0" w:space="0" w:color="auto"/>
              </w:divBdr>
            </w:div>
            <w:div w:id="1493371285">
              <w:marLeft w:val="0"/>
              <w:marRight w:val="0"/>
              <w:marTop w:val="0"/>
              <w:marBottom w:val="0"/>
              <w:divBdr>
                <w:top w:val="none" w:sz="0" w:space="0" w:color="auto"/>
                <w:left w:val="none" w:sz="0" w:space="0" w:color="auto"/>
                <w:bottom w:val="none" w:sz="0" w:space="0" w:color="auto"/>
                <w:right w:val="none" w:sz="0" w:space="0" w:color="auto"/>
              </w:divBdr>
            </w:div>
            <w:div w:id="476532708">
              <w:marLeft w:val="0"/>
              <w:marRight w:val="0"/>
              <w:marTop w:val="0"/>
              <w:marBottom w:val="0"/>
              <w:divBdr>
                <w:top w:val="none" w:sz="0" w:space="0" w:color="auto"/>
                <w:left w:val="none" w:sz="0" w:space="0" w:color="auto"/>
                <w:bottom w:val="none" w:sz="0" w:space="0" w:color="auto"/>
                <w:right w:val="none" w:sz="0" w:space="0" w:color="auto"/>
              </w:divBdr>
            </w:div>
          </w:divsChild>
        </w:div>
        <w:div w:id="1720544514">
          <w:marLeft w:val="0"/>
          <w:marRight w:val="0"/>
          <w:marTop w:val="0"/>
          <w:marBottom w:val="0"/>
          <w:divBdr>
            <w:top w:val="none" w:sz="0" w:space="0" w:color="auto"/>
            <w:left w:val="none" w:sz="0" w:space="0" w:color="auto"/>
            <w:bottom w:val="none" w:sz="0" w:space="0" w:color="auto"/>
            <w:right w:val="none" w:sz="0" w:space="0" w:color="auto"/>
          </w:divBdr>
          <w:divsChild>
            <w:div w:id="720905629">
              <w:marLeft w:val="0"/>
              <w:marRight w:val="0"/>
              <w:marTop w:val="0"/>
              <w:marBottom w:val="0"/>
              <w:divBdr>
                <w:top w:val="none" w:sz="0" w:space="0" w:color="auto"/>
                <w:left w:val="none" w:sz="0" w:space="0" w:color="auto"/>
                <w:bottom w:val="none" w:sz="0" w:space="0" w:color="auto"/>
                <w:right w:val="none" w:sz="0" w:space="0" w:color="auto"/>
              </w:divBdr>
            </w:div>
            <w:div w:id="63064786">
              <w:marLeft w:val="0"/>
              <w:marRight w:val="0"/>
              <w:marTop w:val="0"/>
              <w:marBottom w:val="0"/>
              <w:divBdr>
                <w:top w:val="none" w:sz="0" w:space="0" w:color="auto"/>
                <w:left w:val="none" w:sz="0" w:space="0" w:color="auto"/>
                <w:bottom w:val="none" w:sz="0" w:space="0" w:color="auto"/>
                <w:right w:val="none" w:sz="0" w:space="0" w:color="auto"/>
              </w:divBdr>
            </w:div>
            <w:div w:id="87628208">
              <w:marLeft w:val="0"/>
              <w:marRight w:val="0"/>
              <w:marTop w:val="0"/>
              <w:marBottom w:val="0"/>
              <w:divBdr>
                <w:top w:val="none" w:sz="0" w:space="0" w:color="auto"/>
                <w:left w:val="none" w:sz="0" w:space="0" w:color="auto"/>
                <w:bottom w:val="none" w:sz="0" w:space="0" w:color="auto"/>
                <w:right w:val="none" w:sz="0" w:space="0" w:color="auto"/>
              </w:divBdr>
            </w:div>
            <w:div w:id="119108855">
              <w:marLeft w:val="0"/>
              <w:marRight w:val="0"/>
              <w:marTop w:val="0"/>
              <w:marBottom w:val="0"/>
              <w:divBdr>
                <w:top w:val="none" w:sz="0" w:space="0" w:color="auto"/>
                <w:left w:val="none" w:sz="0" w:space="0" w:color="auto"/>
                <w:bottom w:val="none" w:sz="0" w:space="0" w:color="auto"/>
                <w:right w:val="none" w:sz="0" w:space="0" w:color="auto"/>
              </w:divBdr>
            </w:div>
            <w:div w:id="940331994">
              <w:marLeft w:val="0"/>
              <w:marRight w:val="0"/>
              <w:marTop w:val="0"/>
              <w:marBottom w:val="0"/>
              <w:divBdr>
                <w:top w:val="none" w:sz="0" w:space="0" w:color="auto"/>
                <w:left w:val="none" w:sz="0" w:space="0" w:color="auto"/>
                <w:bottom w:val="none" w:sz="0" w:space="0" w:color="auto"/>
                <w:right w:val="none" w:sz="0" w:space="0" w:color="auto"/>
              </w:divBdr>
            </w:div>
          </w:divsChild>
        </w:div>
        <w:div w:id="435252350">
          <w:marLeft w:val="0"/>
          <w:marRight w:val="0"/>
          <w:marTop w:val="0"/>
          <w:marBottom w:val="0"/>
          <w:divBdr>
            <w:top w:val="none" w:sz="0" w:space="0" w:color="auto"/>
            <w:left w:val="none" w:sz="0" w:space="0" w:color="auto"/>
            <w:bottom w:val="none" w:sz="0" w:space="0" w:color="auto"/>
            <w:right w:val="none" w:sz="0" w:space="0" w:color="auto"/>
          </w:divBdr>
        </w:div>
        <w:div w:id="1185946509">
          <w:marLeft w:val="0"/>
          <w:marRight w:val="0"/>
          <w:marTop w:val="0"/>
          <w:marBottom w:val="0"/>
          <w:divBdr>
            <w:top w:val="none" w:sz="0" w:space="0" w:color="auto"/>
            <w:left w:val="none" w:sz="0" w:space="0" w:color="auto"/>
            <w:bottom w:val="none" w:sz="0" w:space="0" w:color="auto"/>
            <w:right w:val="none" w:sz="0" w:space="0" w:color="auto"/>
          </w:divBdr>
        </w:div>
        <w:div w:id="128787903">
          <w:marLeft w:val="0"/>
          <w:marRight w:val="0"/>
          <w:marTop w:val="0"/>
          <w:marBottom w:val="0"/>
          <w:divBdr>
            <w:top w:val="none" w:sz="0" w:space="0" w:color="auto"/>
            <w:left w:val="none" w:sz="0" w:space="0" w:color="auto"/>
            <w:bottom w:val="none" w:sz="0" w:space="0" w:color="auto"/>
            <w:right w:val="none" w:sz="0" w:space="0" w:color="auto"/>
          </w:divBdr>
        </w:div>
      </w:divsChild>
    </w:div>
    <w:div w:id="851796539">
      <w:bodyDiv w:val="1"/>
      <w:marLeft w:val="0"/>
      <w:marRight w:val="0"/>
      <w:marTop w:val="0"/>
      <w:marBottom w:val="0"/>
      <w:divBdr>
        <w:top w:val="none" w:sz="0" w:space="0" w:color="auto"/>
        <w:left w:val="none" w:sz="0" w:space="0" w:color="auto"/>
        <w:bottom w:val="none" w:sz="0" w:space="0" w:color="auto"/>
        <w:right w:val="none" w:sz="0" w:space="0" w:color="auto"/>
      </w:divBdr>
      <w:divsChild>
        <w:div w:id="1477797055">
          <w:marLeft w:val="0"/>
          <w:marRight w:val="0"/>
          <w:marTop w:val="0"/>
          <w:marBottom w:val="0"/>
          <w:divBdr>
            <w:top w:val="none" w:sz="0" w:space="0" w:color="auto"/>
            <w:left w:val="none" w:sz="0" w:space="0" w:color="auto"/>
            <w:bottom w:val="none" w:sz="0" w:space="0" w:color="auto"/>
            <w:right w:val="none" w:sz="0" w:space="0" w:color="auto"/>
          </w:divBdr>
        </w:div>
        <w:div w:id="171381257">
          <w:marLeft w:val="0"/>
          <w:marRight w:val="0"/>
          <w:marTop w:val="0"/>
          <w:marBottom w:val="0"/>
          <w:divBdr>
            <w:top w:val="none" w:sz="0" w:space="0" w:color="auto"/>
            <w:left w:val="none" w:sz="0" w:space="0" w:color="auto"/>
            <w:bottom w:val="none" w:sz="0" w:space="0" w:color="auto"/>
            <w:right w:val="none" w:sz="0" w:space="0" w:color="auto"/>
          </w:divBdr>
        </w:div>
        <w:div w:id="2003848412">
          <w:marLeft w:val="0"/>
          <w:marRight w:val="0"/>
          <w:marTop w:val="0"/>
          <w:marBottom w:val="0"/>
          <w:divBdr>
            <w:top w:val="none" w:sz="0" w:space="0" w:color="auto"/>
            <w:left w:val="none" w:sz="0" w:space="0" w:color="auto"/>
            <w:bottom w:val="none" w:sz="0" w:space="0" w:color="auto"/>
            <w:right w:val="none" w:sz="0" w:space="0" w:color="auto"/>
          </w:divBdr>
        </w:div>
      </w:divsChild>
    </w:div>
    <w:div w:id="10447146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45">
          <w:marLeft w:val="0"/>
          <w:marRight w:val="0"/>
          <w:marTop w:val="0"/>
          <w:marBottom w:val="0"/>
          <w:divBdr>
            <w:top w:val="none" w:sz="0" w:space="0" w:color="auto"/>
            <w:left w:val="none" w:sz="0" w:space="0" w:color="auto"/>
            <w:bottom w:val="none" w:sz="0" w:space="0" w:color="auto"/>
            <w:right w:val="none" w:sz="0" w:space="0" w:color="auto"/>
          </w:divBdr>
        </w:div>
        <w:div w:id="375469293">
          <w:marLeft w:val="0"/>
          <w:marRight w:val="0"/>
          <w:marTop w:val="0"/>
          <w:marBottom w:val="0"/>
          <w:divBdr>
            <w:top w:val="none" w:sz="0" w:space="0" w:color="auto"/>
            <w:left w:val="none" w:sz="0" w:space="0" w:color="auto"/>
            <w:bottom w:val="none" w:sz="0" w:space="0" w:color="auto"/>
            <w:right w:val="none" w:sz="0" w:space="0" w:color="auto"/>
          </w:divBdr>
        </w:div>
        <w:div w:id="1996758150">
          <w:marLeft w:val="0"/>
          <w:marRight w:val="0"/>
          <w:marTop w:val="0"/>
          <w:marBottom w:val="0"/>
          <w:divBdr>
            <w:top w:val="none" w:sz="0" w:space="0" w:color="auto"/>
            <w:left w:val="none" w:sz="0" w:space="0" w:color="auto"/>
            <w:bottom w:val="none" w:sz="0" w:space="0" w:color="auto"/>
            <w:right w:val="none" w:sz="0" w:space="0" w:color="auto"/>
          </w:divBdr>
        </w:div>
        <w:div w:id="370809400">
          <w:marLeft w:val="0"/>
          <w:marRight w:val="0"/>
          <w:marTop w:val="0"/>
          <w:marBottom w:val="0"/>
          <w:divBdr>
            <w:top w:val="none" w:sz="0" w:space="0" w:color="auto"/>
            <w:left w:val="none" w:sz="0" w:space="0" w:color="auto"/>
            <w:bottom w:val="none" w:sz="0" w:space="0" w:color="auto"/>
            <w:right w:val="none" w:sz="0" w:space="0" w:color="auto"/>
          </w:divBdr>
        </w:div>
        <w:div w:id="1549222752">
          <w:marLeft w:val="0"/>
          <w:marRight w:val="0"/>
          <w:marTop w:val="0"/>
          <w:marBottom w:val="0"/>
          <w:divBdr>
            <w:top w:val="none" w:sz="0" w:space="0" w:color="auto"/>
            <w:left w:val="none" w:sz="0" w:space="0" w:color="auto"/>
            <w:bottom w:val="none" w:sz="0" w:space="0" w:color="auto"/>
            <w:right w:val="none" w:sz="0" w:space="0" w:color="auto"/>
          </w:divBdr>
        </w:div>
        <w:div w:id="1424037450">
          <w:marLeft w:val="0"/>
          <w:marRight w:val="0"/>
          <w:marTop w:val="0"/>
          <w:marBottom w:val="0"/>
          <w:divBdr>
            <w:top w:val="none" w:sz="0" w:space="0" w:color="auto"/>
            <w:left w:val="none" w:sz="0" w:space="0" w:color="auto"/>
            <w:bottom w:val="none" w:sz="0" w:space="0" w:color="auto"/>
            <w:right w:val="none" w:sz="0" w:space="0" w:color="auto"/>
          </w:divBdr>
        </w:div>
        <w:div w:id="1473979810">
          <w:marLeft w:val="0"/>
          <w:marRight w:val="0"/>
          <w:marTop w:val="0"/>
          <w:marBottom w:val="0"/>
          <w:divBdr>
            <w:top w:val="none" w:sz="0" w:space="0" w:color="auto"/>
            <w:left w:val="none" w:sz="0" w:space="0" w:color="auto"/>
            <w:bottom w:val="none" w:sz="0" w:space="0" w:color="auto"/>
            <w:right w:val="none" w:sz="0" w:space="0" w:color="auto"/>
          </w:divBdr>
        </w:div>
        <w:div w:id="1016351961">
          <w:marLeft w:val="0"/>
          <w:marRight w:val="0"/>
          <w:marTop w:val="0"/>
          <w:marBottom w:val="0"/>
          <w:divBdr>
            <w:top w:val="none" w:sz="0" w:space="0" w:color="auto"/>
            <w:left w:val="none" w:sz="0" w:space="0" w:color="auto"/>
            <w:bottom w:val="none" w:sz="0" w:space="0" w:color="auto"/>
            <w:right w:val="none" w:sz="0" w:space="0" w:color="auto"/>
          </w:divBdr>
        </w:div>
        <w:div w:id="1813407092">
          <w:marLeft w:val="0"/>
          <w:marRight w:val="0"/>
          <w:marTop w:val="0"/>
          <w:marBottom w:val="0"/>
          <w:divBdr>
            <w:top w:val="none" w:sz="0" w:space="0" w:color="auto"/>
            <w:left w:val="none" w:sz="0" w:space="0" w:color="auto"/>
            <w:bottom w:val="none" w:sz="0" w:space="0" w:color="auto"/>
            <w:right w:val="none" w:sz="0" w:space="0" w:color="auto"/>
          </w:divBdr>
        </w:div>
      </w:divsChild>
    </w:div>
    <w:div w:id="1435318411">
      <w:bodyDiv w:val="1"/>
      <w:marLeft w:val="0"/>
      <w:marRight w:val="0"/>
      <w:marTop w:val="0"/>
      <w:marBottom w:val="0"/>
      <w:divBdr>
        <w:top w:val="none" w:sz="0" w:space="0" w:color="auto"/>
        <w:left w:val="none" w:sz="0" w:space="0" w:color="auto"/>
        <w:bottom w:val="none" w:sz="0" w:space="0" w:color="auto"/>
        <w:right w:val="none" w:sz="0" w:space="0" w:color="auto"/>
      </w:divBdr>
      <w:divsChild>
        <w:div w:id="481626772">
          <w:marLeft w:val="0"/>
          <w:marRight w:val="0"/>
          <w:marTop w:val="0"/>
          <w:marBottom w:val="0"/>
          <w:divBdr>
            <w:top w:val="none" w:sz="0" w:space="0" w:color="auto"/>
            <w:left w:val="none" w:sz="0" w:space="0" w:color="auto"/>
            <w:bottom w:val="none" w:sz="0" w:space="0" w:color="auto"/>
            <w:right w:val="none" w:sz="0" w:space="0" w:color="auto"/>
          </w:divBdr>
          <w:divsChild>
            <w:div w:id="242378949">
              <w:marLeft w:val="0"/>
              <w:marRight w:val="0"/>
              <w:marTop w:val="0"/>
              <w:marBottom w:val="0"/>
              <w:divBdr>
                <w:top w:val="none" w:sz="0" w:space="0" w:color="auto"/>
                <w:left w:val="none" w:sz="0" w:space="0" w:color="auto"/>
                <w:bottom w:val="none" w:sz="0" w:space="0" w:color="auto"/>
                <w:right w:val="none" w:sz="0" w:space="0" w:color="auto"/>
              </w:divBdr>
            </w:div>
            <w:div w:id="475342564">
              <w:marLeft w:val="0"/>
              <w:marRight w:val="0"/>
              <w:marTop w:val="0"/>
              <w:marBottom w:val="0"/>
              <w:divBdr>
                <w:top w:val="none" w:sz="0" w:space="0" w:color="auto"/>
                <w:left w:val="none" w:sz="0" w:space="0" w:color="auto"/>
                <w:bottom w:val="none" w:sz="0" w:space="0" w:color="auto"/>
                <w:right w:val="none" w:sz="0" w:space="0" w:color="auto"/>
              </w:divBdr>
            </w:div>
          </w:divsChild>
        </w:div>
        <w:div w:id="1633711198">
          <w:marLeft w:val="0"/>
          <w:marRight w:val="0"/>
          <w:marTop w:val="0"/>
          <w:marBottom w:val="0"/>
          <w:divBdr>
            <w:top w:val="none" w:sz="0" w:space="0" w:color="auto"/>
            <w:left w:val="none" w:sz="0" w:space="0" w:color="auto"/>
            <w:bottom w:val="none" w:sz="0" w:space="0" w:color="auto"/>
            <w:right w:val="none" w:sz="0" w:space="0" w:color="auto"/>
          </w:divBdr>
        </w:div>
      </w:divsChild>
    </w:div>
    <w:div w:id="1656369905">
      <w:bodyDiv w:val="1"/>
      <w:marLeft w:val="0"/>
      <w:marRight w:val="0"/>
      <w:marTop w:val="0"/>
      <w:marBottom w:val="0"/>
      <w:divBdr>
        <w:top w:val="none" w:sz="0" w:space="0" w:color="auto"/>
        <w:left w:val="none" w:sz="0" w:space="0" w:color="auto"/>
        <w:bottom w:val="none" w:sz="0" w:space="0" w:color="auto"/>
        <w:right w:val="none" w:sz="0" w:space="0" w:color="auto"/>
      </w:divBdr>
    </w:div>
    <w:div w:id="1722091612">
      <w:bodyDiv w:val="1"/>
      <w:marLeft w:val="0"/>
      <w:marRight w:val="0"/>
      <w:marTop w:val="0"/>
      <w:marBottom w:val="0"/>
      <w:divBdr>
        <w:top w:val="none" w:sz="0" w:space="0" w:color="auto"/>
        <w:left w:val="none" w:sz="0" w:space="0" w:color="auto"/>
        <w:bottom w:val="none" w:sz="0" w:space="0" w:color="auto"/>
        <w:right w:val="none" w:sz="0" w:space="0" w:color="auto"/>
      </w:divBdr>
      <w:divsChild>
        <w:div w:id="1106080222">
          <w:marLeft w:val="0"/>
          <w:marRight w:val="0"/>
          <w:marTop w:val="0"/>
          <w:marBottom w:val="0"/>
          <w:divBdr>
            <w:top w:val="none" w:sz="0" w:space="0" w:color="auto"/>
            <w:left w:val="none" w:sz="0" w:space="0" w:color="auto"/>
            <w:bottom w:val="none" w:sz="0" w:space="0" w:color="auto"/>
            <w:right w:val="none" w:sz="0" w:space="0" w:color="auto"/>
          </w:divBdr>
        </w:div>
        <w:div w:id="178588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rbyshire.gov.uk/images/Appendix%20B%20Draft%20Social%20Value%20Procurement%20Framework_tcm44-2844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A03B-6A8B-4D8C-B0C8-4D2E43C6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Adams (Place)</dc:creator>
  <cp:keywords/>
  <dc:description/>
  <cp:lastModifiedBy>Maria Fowkes (Commissioning Communities and Policy)</cp:lastModifiedBy>
  <cp:revision>11</cp:revision>
  <dcterms:created xsi:type="dcterms:W3CDTF">2021-08-09T13:55:00Z</dcterms:created>
  <dcterms:modified xsi:type="dcterms:W3CDTF">2021-08-12T07:53:00Z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2021-07-26T09:39:23Z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b7d4532b-37ba-4fda-aa47-542231be4256</vt:lpwstr>
  </property>
  <property fmtid="{D5CDD505-2E9C-101B-9397-08002B2CF9AE}" pid="11" name="MSIP_Label_768904da-5dbb-4716-9521-7a682c6e8720_ContentBits">
    <vt:lpwstr>2</vt:lpwstr>
  </property>
</Properties>
</file>