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1EA9" w14:textId="4055E72C" w:rsidR="001C5D49" w:rsidRDefault="001C5D49" w:rsidP="001C5D49">
      <w:pPr>
        <w:jc w:val="center"/>
        <w:rPr>
          <w:b/>
          <w:bCs/>
        </w:rPr>
      </w:pPr>
      <w:r w:rsidRPr="001A613A">
        <w:rPr>
          <w:noProof/>
          <w:lang w:eastAsia="en-GB"/>
        </w:rPr>
        <w:drawing>
          <wp:inline distT="0" distB="0" distL="0" distR="0" wp14:anchorId="3A925C13" wp14:editId="1BE31D9F">
            <wp:extent cx="216217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p>
    <w:p w14:paraId="0BA6BCAE" w14:textId="77777777" w:rsidR="001C5D49" w:rsidRDefault="001C5D49">
      <w:pPr>
        <w:rPr>
          <w:b/>
          <w:bCs/>
        </w:rPr>
      </w:pPr>
    </w:p>
    <w:p w14:paraId="3D3131C8" w14:textId="77777777" w:rsidR="001C5D49" w:rsidRDefault="001C5D49">
      <w:pPr>
        <w:rPr>
          <w:b/>
          <w:bCs/>
        </w:rPr>
      </w:pPr>
    </w:p>
    <w:p w14:paraId="17BB8495" w14:textId="77777777" w:rsidR="00CA1DF1" w:rsidRDefault="00AB2A86" w:rsidP="001C5D49">
      <w:pPr>
        <w:jc w:val="center"/>
        <w:rPr>
          <w:b/>
          <w:bCs/>
        </w:rPr>
      </w:pPr>
      <w:r w:rsidRPr="00D257EE">
        <w:rPr>
          <w:b/>
          <w:bCs/>
        </w:rPr>
        <w:t xml:space="preserve">Specification overview </w:t>
      </w:r>
      <w:r w:rsidR="00363D04" w:rsidRPr="00D257EE">
        <w:rPr>
          <w:b/>
          <w:bCs/>
        </w:rPr>
        <w:t>for Direct Payment Support Services</w:t>
      </w:r>
      <w:r w:rsidR="003F4BE5" w:rsidRPr="00D257EE">
        <w:rPr>
          <w:b/>
          <w:bCs/>
        </w:rPr>
        <w:t xml:space="preserve"> specific to </w:t>
      </w:r>
    </w:p>
    <w:p w14:paraId="20E291F5" w14:textId="657A166F" w:rsidR="00FD3A85" w:rsidRPr="00D257EE" w:rsidRDefault="003F4BE5" w:rsidP="001C5D49">
      <w:pPr>
        <w:jc w:val="center"/>
        <w:rPr>
          <w:b/>
          <w:bCs/>
        </w:rPr>
      </w:pPr>
      <w:r w:rsidRPr="00D257EE">
        <w:rPr>
          <w:b/>
          <w:bCs/>
        </w:rPr>
        <w:t>Managed Accounts, Payroll</w:t>
      </w:r>
      <w:r w:rsidR="00AA0065" w:rsidRPr="00D257EE">
        <w:rPr>
          <w:b/>
          <w:bCs/>
        </w:rPr>
        <w:t>, Third-Party Employer Services</w:t>
      </w:r>
      <w:r w:rsidRPr="00D257EE">
        <w:rPr>
          <w:b/>
          <w:bCs/>
        </w:rPr>
        <w:t xml:space="preserve"> and Recruitment Support</w:t>
      </w:r>
    </w:p>
    <w:p w14:paraId="6B35AFDE" w14:textId="05A8DA8D" w:rsidR="007F13BD" w:rsidRPr="001A60EE" w:rsidRDefault="007F13BD"/>
    <w:p w14:paraId="3E51BCF9" w14:textId="77777777" w:rsidR="007F13BD" w:rsidRPr="001A60EE" w:rsidRDefault="007F13BD" w:rsidP="007F13BD">
      <w:pPr>
        <w:numPr>
          <w:ilvl w:val="0"/>
          <w:numId w:val="1"/>
        </w:numPr>
        <w:ind w:left="567" w:hanging="567"/>
        <w:rPr>
          <w:rFonts w:eastAsia="Times New Roman"/>
          <w:b/>
        </w:rPr>
      </w:pPr>
      <w:r w:rsidRPr="001A60EE">
        <w:rPr>
          <w:rFonts w:eastAsia="Times New Roman"/>
          <w:b/>
        </w:rPr>
        <w:t>Introduction</w:t>
      </w:r>
    </w:p>
    <w:p w14:paraId="60CB740C" w14:textId="77777777" w:rsidR="007F13BD" w:rsidRPr="001A60EE" w:rsidRDefault="007F13BD" w:rsidP="007F13BD">
      <w:pPr>
        <w:rPr>
          <w:rFonts w:eastAsia="Calibri"/>
          <w:color w:val="000000"/>
        </w:rPr>
      </w:pPr>
      <w:r w:rsidRPr="001A60EE">
        <w:rPr>
          <w:rFonts w:eastAsia="Times New Roman"/>
        </w:rPr>
        <w:tab/>
      </w:r>
    </w:p>
    <w:p w14:paraId="782FD728" w14:textId="210D5892" w:rsidR="007F13BD" w:rsidRPr="00941E01" w:rsidRDefault="007F13BD" w:rsidP="007F13BD">
      <w:pPr>
        <w:numPr>
          <w:ilvl w:val="1"/>
          <w:numId w:val="1"/>
        </w:numPr>
        <w:ind w:left="567" w:hanging="567"/>
        <w:rPr>
          <w:rFonts w:eastAsia="Times New Roman"/>
        </w:rPr>
      </w:pPr>
      <w:r w:rsidRPr="00941E01">
        <w:rPr>
          <w:rFonts w:eastAsia="Calibri"/>
          <w:color w:val="000000"/>
        </w:rPr>
        <w:t xml:space="preserve">A Direct Payment is money paid to </w:t>
      </w:r>
      <w:r w:rsidR="00960682" w:rsidRPr="00941E01">
        <w:rPr>
          <w:rFonts w:eastAsia="Calibri"/>
          <w:color w:val="000000"/>
        </w:rPr>
        <w:t>Individuals’</w:t>
      </w:r>
      <w:r w:rsidRPr="00941E01">
        <w:rPr>
          <w:rFonts w:eastAsia="Calibri"/>
          <w:color w:val="000000"/>
        </w:rPr>
        <w:t xml:space="preserve"> who have been assessed as having eligible needs (under the Care Act 2014 or within the policy on Direct Payments for health care), or someone else acting on their behalf</w:t>
      </w:r>
      <w:r w:rsidR="004C5CB9" w:rsidRPr="00941E01">
        <w:rPr>
          <w:rFonts w:eastAsia="Calibri"/>
          <w:color w:val="000000"/>
        </w:rPr>
        <w:t xml:space="preserve"> (representative / nominee)</w:t>
      </w:r>
      <w:r w:rsidRPr="00941E01">
        <w:rPr>
          <w:rFonts w:eastAsia="Calibri"/>
          <w:color w:val="000000"/>
        </w:rPr>
        <w:t>. Direct Payment Support Services are the advice and administration that people need to manage their Direct Payments to meet their care and support needs.</w:t>
      </w:r>
    </w:p>
    <w:p w14:paraId="5E5E21D3" w14:textId="77777777" w:rsidR="007F13BD" w:rsidRPr="00941E01" w:rsidRDefault="007F13BD" w:rsidP="007F13BD">
      <w:pPr>
        <w:ind w:left="567"/>
        <w:rPr>
          <w:rFonts w:eastAsia="Times New Roman"/>
        </w:rPr>
      </w:pPr>
    </w:p>
    <w:p w14:paraId="5C448513" w14:textId="6E56416F" w:rsidR="007F13BD" w:rsidRPr="00941E01" w:rsidRDefault="007F13BD" w:rsidP="007F13BD">
      <w:pPr>
        <w:numPr>
          <w:ilvl w:val="1"/>
          <w:numId w:val="1"/>
        </w:numPr>
        <w:ind w:left="567" w:hanging="567"/>
        <w:rPr>
          <w:rFonts w:eastAsia="Times New Roman"/>
        </w:rPr>
      </w:pPr>
      <w:r w:rsidRPr="00941E01">
        <w:rPr>
          <w:rFonts w:eastAsia="Times New Roman"/>
        </w:rPr>
        <w:t xml:space="preserve">Personal Health Budgets, </w:t>
      </w:r>
      <w:r w:rsidR="004C5CB9" w:rsidRPr="00941E01">
        <w:rPr>
          <w:rFonts w:eastAsia="Times New Roman"/>
        </w:rPr>
        <w:t xml:space="preserve">as </w:t>
      </w:r>
      <w:r w:rsidRPr="00941E01">
        <w:rPr>
          <w:rFonts w:eastAsia="Times New Roman"/>
        </w:rPr>
        <w:t>used in continuing healthcare for adults and children eligible for NHS continuing healthcare funding</w:t>
      </w:r>
      <w:r w:rsidR="004C5CB9" w:rsidRPr="00941E01">
        <w:rPr>
          <w:rFonts w:eastAsia="Times New Roman"/>
        </w:rPr>
        <w:t xml:space="preserve"> for example</w:t>
      </w:r>
      <w:r w:rsidRPr="00941E01">
        <w:rPr>
          <w:rFonts w:eastAsia="Times New Roman"/>
        </w:rPr>
        <w:t xml:space="preserve">, can </w:t>
      </w:r>
      <w:r w:rsidR="00960682" w:rsidRPr="00941E01">
        <w:rPr>
          <w:rFonts w:eastAsia="Times New Roman"/>
        </w:rPr>
        <w:t xml:space="preserve">also </w:t>
      </w:r>
      <w:r w:rsidRPr="00941E01">
        <w:rPr>
          <w:rFonts w:eastAsia="Times New Roman"/>
        </w:rPr>
        <w:t>be taken as a Direct Payment.</w:t>
      </w:r>
    </w:p>
    <w:p w14:paraId="4BB2198C" w14:textId="77777777" w:rsidR="007F13BD" w:rsidRPr="001A60EE" w:rsidRDefault="007F13BD" w:rsidP="007F13BD">
      <w:pPr>
        <w:ind w:left="720"/>
        <w:contextualSpacing/>
        <w:rPr>
          <w:rFonts w:eastAsia="Times New Roman"/>
        </w:rPr>
      </w:pPr>
    </w:p>
    <w:p w14:paraId="0A8ADC11" w14:textId="58D0C5E6" w:rsidR="007F13BD" w:rsidRPr="00941E01" w:rsidRDefault="007F13BD" w:rsidP="007F13BD">
      <w:pPr>
        <w:numPr>
          <w:ilvl w:val="1"/>
          <w:numId w:val="1"/>
        </w:numPr>
        <w:ind w:left="567" w:hanging="567"/>
        <w:rPr>
          <w:rFonts w:eastAsia="Times New Roman"/>
        </w:rPr>
      </w:pPr>
      <w:r w:rsidRPr="001A60EE">
        <w:rPr>
          <w:rFonts w:eastAsia="Times New Roman"/>
        </w:rPr>
        <w:t>Oxfordshire County Council and Oxfordshire Clinical Commissioning Group wish to continue to support people who choose to have their individual budget as a Direct Payment. The Council and the Clinical Commissioning Group are committed to developing the personalised support services required to maximise access to Direct Payments for all who are eligible and choose to use Direct Payments.</w:t>
      </w:r>
    </w:p>
    <w:p w14:paraId="0C29213D" w14:textId="77777777" w:rsidR="007F13BD" w:rsidRPr="00941E01" w:rsidRDefault="007F13BD" w:rsidP="007F13BD">
      <w:pPr>
        <w:ind w:left="720"/>
        <w:contextualSpacing/>
        <w:rPr>
          <w:rFonts w:eastAsia="Times New Roman"/>
        </w:rPr>
      </w:pPr>
    </w:p>
    <w:p w14:paraId="53594C1B" w14:textId="3A40BF90" w:rsidR="000E7842" w:rsidRPr="00E76759" w:rsidRDefault="007F13BD" w:rsidP="000E7842">
      <w:pPr>
        <w:numPr>
          <w:ilvl w:val="1"/>
          <w:numId w:val="1"/>
        </w:numPr>
        <w:ind w:left="567" w:hanging="567"/>
        <w:rPr>
          <w:rFonts w:eastAsia="Times New Roman"/>
          <w:i/>
        </w:rPr>
      </w:pPr>
      <w:r w:rsidRPr="00941E01">
        <w:rPr>
          <w:rFonts w:eastAsia="Times New Roman"/>
        </w:rPr>
        <w:t xml:space="preserve">The Council’s preferred option for Direct Payment recipients is to have an online account/pre-paid card. Providers </w:t>
      </w:r>
      <w:r w:rsidR="00363D04" w:rsidRPr="00941E01">
        <w:rPr>
          <w:rFonts w:eastAsia="Times New Roman"/>
        </w:rPr>
        <w:t>on</w:t>
      </w:r>
      <w:r w:rsidR="00900163" w:rsidRPr="00941E01">
        <w:rPr>
          <w:rFonts w:eastAsia="Times New Roman"/>
        </w:rPr>
        <w:t xml:space="preserve"> the </w:t>
      </w:r>
      <w:r w:rsidR="00363D04" w:rsidRPr="00941E01">
        <w:rPr>
          <w:rFonts w:eastAsia="Times New Roman"/>
        </w:rPr>
        <w:t>A</w:t>
      </w:r>
      <w:r w:rsidR="00900163" w:rsidRPr="00941E01">
        <w:rPr>
          <w:rFonts w:eastAsia="Times New Roman"/>
        </w:rPr>
        <w:t xml:space="preserve">pproved Provider List </w:t>
      </w:r>
      <w:r w:rsidRPr="00941E01">
        <w:rPr>
          <w:rFonts w:eastAsia="Times New Roman"/>
        </w:rPr>
        <w:t>will be expected to have systems that are compliant with the requirements of the pre-paid card service and be able to maintain this compatibility for the life of the</w:t>
      </w:r>
      <w:r w:rsidR="00874C44" w:rsidRPr="00941E01">
        <w:rPr>
          <w:rFonts w:eastAsia="Times New Roman"/>
        </w:rPr>
        <w:t>ir appointment to the Approved Provider</w:t>
      </w:r>
      <w:r w:rsidR="00874C44">
        <w:rPr>
          <w:rFonts w:eastAsia="Times New Roman"/>
        </w:rPr>
        <w:t xml:space="preserve"> List.</w:t>
      </w:r>
    </w:p>
    <w:p w14:paraId="1C2F28F3" w14:textId="77777777" w:rsidR="00E76759" w:rsidRDefault="00E76759" w:rsidP="00E76759">
      <w:pPr>
        <w:pStyle w:val="ListParagraph"/>
        <w:rPr>
          <w:rFonts w:eastAsia="Times New Roman"/>
          <w:i/>
        </w:rPr>
      </w:pPr>
    </w:p>
    <w:p w14:paraId="276D07C7" w14:textId="0D288A12" w:rsidR="00E76759" w:rsidRDefault="00E76759" w:rsidP="00E76759">
      <w:pPr>
        <w:numPr>
          <w:ilvl w:val="1"/>
          <w:numId w:val="1"/>
        </w:numPr>
        <w:ind w:left="567" w:hanging="567"/>
        <w:rPr>
          <w:rFonts w:eastAsia="Times New Roman"/>
          <w:i/>
        </w:rPr>
      </w:pPr>
      <w:bookmarkStart w:id="0" w:name="_Hlk65225532"/>
      <w:r>
        <w:rPr>
          <w:rFonts w:eastAsia="Times New Roman"/>
          <w:iCs/>
        </w:rPr>
        <w:t>Direct Payments Support Services are split into 4 Lots:</w:t>
      </w:r>
    </w:p>
    <w:p w14:paraId="33372EC6" w14:textId="77777777" w:rsidR="00E76759" w:rsidRPr="00E76759" w:rsidRDefault="00E76759" w:rsidP="00E76759">
      <w:pPr>
        <w:rPr>
          <w:rFonts w:eastAsia="Times New Roman"/>
          <w:iCs/>
        </w:rPr>
      </w:pPr>
    </w:p>
    <w:p w14:paraId="156C6A21" w14:textId="674588E7" w:rsidR="00E76759" w:rsidRDefault="00E76759" w:rsidP="00E76759">
      <w:pPr>
        <w:ind w:left="567"/>
        <w:rPr>
          <w:rFonts w:eastAsia="Times New Roman"/>
          <w:iCs/>
        </w:rPr>
      </w:pPr>
      <w:r>
        <w:rPr>
          <w:rFonts w:eastAsia="Times New Roman"/>
          <w:iCs/>
        </w:rPr>
        <w:t>Lot 1: Managed Accounts</w:t>
      </w:r>
    </w:p>
    <w:p w14:paraId="71A1F596" w14:textId="16BC49D9" w:rsidR="00E76759" w:rsidRDefault="00E76759" w:rsidP="00E76759">
      <w:pPr>
        <w:ind w:left="567"/>
        <w:rPr>
          <w:rFonts w:eastAsia="Times New Roman"/>
          <w:iCs/>
        </w:rPr>
      </w:pPr>
      <w:r>
        <w:rPr>
          <w:rFonts w:eastAsia="Times New Roman"/>
          <w:iCs/>
        </w:rPr>
        <w:t>Lot 2: Payroll</w:t>
      </w:r>
    </w:p>
    <w:p w14:paraId="5069C480" w14:textId="70F534A8" w:rsidR="00E76759" w:rsidRDefault="00E76759" w:rsidP="00E76759">
      <w:pPr>
        <w:ind w:left="567"/>
        <w:rPr>
          <w:rFonts w:eastAsia="Times New Roman"/>
          <w:iCs/>
        </w:rPr>
      </w:pPr>
      <w:r>
        <w:rPr>
          <w:rFonts w:eastAsia="Times New Roman"/>
          <w:iCs/>
        </w:rPr>
        <w:t>Lot 3: Third-Party Employer Services</w:t>
      </w:r>
    </w:p>
    <w:p w14:paraId="2698F954" w14:textId="6610CA44" w:rsidR="00E76759" w:rsidRPr="00E76759" w:rsidRDefault="00E76759" w:rsidP="00E76759">
      <w:pPr>
        <w:ind w:left="567"/>
        <w:rPr>
          <w:rFonts w:eastAsia="Times New Roman"/>
          <w:iCs/>
        </w:rPr>
      </w:pPr>
      <w:r>
        <w:rPr>
          <w:rFonts w:eastAsia="Times New Roman"/>
          <w:iCs/>
        </w:rPr>
        <w:t>Lot 4: Recruitment Support</w:t>
      </w:r>
      <w:bookmarkStart w:id="1" w:name="_GoBack"/>
      <w:bookmarkEnd w:id="1"/>
    </w:p>
    <w:bookmarkEnd w:id="0"/>
    <w:p w14:paraId="23C97D3B" w14:textId="77777777" w:rsidR="000E7842" w:rsidRDefault="000E7842" w:rsidP="000E7842">
      <w:pPr>
        <w:pStyle w:val="ListParagraph"/>
        <w:rPr>
          <w:rFonts w:eastAsia="Times New Roman"/>
          <w:i/>
        </w:rPr>
      </w:pPr>
    </w:p>
    <w:p w14:paraId="414B01AD" w14:textId="37C31DC1" w:rsidR="007F13BD" w:rsidRPr="001A60EE" w:rsidRDefault="000E7842" w:rsidP="000E7842">
      <w:pPr>
        <w:ind w:left="567"/>
        <w:rPr>
          <w:rFonts w:eastAsia="Times New Roman"/>
          <w:i/>
        </w:rPr>
      </w:pPr>
      <w:r w:rsidRPr="001A60EE">
        <w:rPr>
          <w:rFonts w:eastAsia="Times New Roman"/>
          <w:i/>
        </w:rPr>
        <w:t xml:space="preserve"> </w:t>
      </w:r>
    </w:p>
    <w:p w14:paraId="00513369" w14:textId="77777777" w:rsidR="0012162D" w:rsidRPr="0012162D" w:rsidRDefault="00736F1C" w:rsidP="0012162D">
      <w:pPr>
        <w:jc w:val="both"/>
        <w:rPr>
          <w:rFonts w:eastAsia="Times New Roman"/>
          <w:b/>
          <w:lang w:eastAsia="en-GB"/>
        </w:rPr>
      </w:pPr>
      <w:bookmarkStart w:id="2" w:name="_Hlk60832775"/>
      <w:r w:rsidRPr="0012162D">
        <w:rPr>
          <w:rFonts w:eastAsia="Times New Roman"/>
          <w:b/>
        </w:rPr>
        <w:t>2</w:t>
      </w:r>
      <w:r w:rsidR="007F13BD" w:rsidRPr="0012162D">
        <w:rPr>
          <w:rFonts w:eastAsia="Times New Roman"/>
          <w:b/>
        </w:rPr>
        <w:t xml:space="preserve">    </w:t>
      </w:r>
      <w:r w:rsidR="0012162D" w:rsidRPr="0012162D">
        <w:rPr>
          <w:rFonts w:eastAsia="Times New Roman"/>
          <w:b/>
          <w:lang w:eastAsia="en-GB"/>
        </w:rPr>
        <w:t xml:space="preserve">The purpose of the Approved Provider List is: </w:t>
      </w:r>
    </w:p>
    <w:p w14:paraId="462DF99E" w14:textId="77777777" w:rsidR="0012162D" w:rsidRPr="0012162D" w:rsidRDefault="0012162D" w:rsidP="0012162D">
      <w:pPr>
        <w:pStyle w:val="ListParagraph"/>
        <w:ind w:left="1440"/>
        <w:jc w:val="both"/>
        <w:rPr>
          <w:rFonts w:eastAsia="Times New Roman"/>
          <w:b/>
          <w:lang w:eastAsia="en-GB"/>
        </w:rPr>
      </w:pPr>
    </w:p>
    <w:p w14:paraId="6CCDFE42" w14:textId="77777777" w:rsidR="0012162D" w:rsidRPr="0012162D" w:rsidRDefault="0012162D" w:rsidP="0012162D">
      <w:pPr>
        <w:pStyle w:val="ListParagraph"/>
        <w:ind w:left="1440"/>
        <w:rPr>
          <w:rFonts w:eastAsia="Times New Roman"/>
        </w:rPr>
      </w:pPr>
      <w:r w:rsidRPr="0012162D">
        <w:rPr>
          <w:rFonts w:eastAsia="Times New Roman"/>
          <w:lang w:eastAsia="en-GB"/>
        </w:rPr>
        <w:t>(1) T</w:t>
      </w:r>
      <w:r w:rsidRPr="0012162D">
        <w:rPr>
          <w:rFonts w:eastAsia="Times New Roman"/>
        </w:rPr>
        <w:t>o give Individuals’ the opportunity for greater choice and control to manage Personal Budgets &amp; Personal Health Budgets as a Direct Payment, to encourage individuals’ to take up Direct Payments and, where needed, to access support with the administration of Direct Payments and the purchasing of care and support, in particular the recruitment of Personal Assistants,</w:t>
      </w:r>
    </w:p>
    <w:p w14:paraId="35A02CBA" w14:textId="77777777" w:rsidR="0012162D" w:rsidRPr="006C4723" w:rsidRDefault="0012162D" w:rsidP="0012162D">
      <w:pPr>
        <w:pStyle w:val="ListParagraph"/>
        <w:ind w:left="1440"/>
        <w:rPr>
          <w:rFonts w:eastAsia="Times New Roman"/>
        </w:rPr>
      </w:pPr>
    </w:p>
    <w:p w14:paraId="5CE0B40F" w14:textId="2AA7B60C" w:rsidR="0012162D" w:rsidRDefault="0012162D" w:rsidP="0012162D">
      <w:pPr>
        <w:pStyle w:val="ListParagraph"/>
        <w:tabs>
          <w:tab w:val="num" w:pos="720"/>
        </w:tabs>
        <w:spacing w:after="200" w:line="276" w:lineRule="auto"/>
        <w:ind w:left="1440"/>
        <w:jc w:val="both"/>
        <w:rPr>
          <w:rFonts w:eastAsia="Times New Roman"/>
          <w:lang w:eastAsia="en-GB"/>
        </w:rPr>
      </w:pPr>
      <w:r w:rsidRPr="0012162D">
        <w:rPr>
          <w:rFonts w:eastAsia="Times New Roman"/>
          <w:lang w:eastAsia="en-GB"/>
        </w:rPr>
        <w:lastRenderedPageBreak/>
        <w:t>(2) For the Council to establish a list of Service Providers assessed by the Council as meeting the minimum criteria to provide this/these service(s),</w:t>
      </w:r>
    </w:p>
    <w:p w14:paraId="7EFFAA92" w14:textId="77777777" w:rsidR="0012162D" w:rsidRPr="0012162D" w:rsidRDefault="0012162D" w:rsidP="0012162D">
      <w:pPr>
        <w:pStyle w:val="ListParagraph"/>
        <w:tabs>
          <w:tab w:val="num" w:pos="720"/>
        </w:tabs>
        <w:spacing w:after="200" w:line="276" w:lineRule="auto"/>
        <w:ind w:left="1440"/>
        <w:jc w:val="both"/>
        <w:rPr>
          <w:rFonts w:eastAsia="Times New Roman"/>
          <w:lang w:eastAsia="en-GB"/>
        </w:rPr>
      </w:pPr>
    </w:p>
    <w:p w14:paraId="33689125" w14:textId="203AE405" w:rsidR="0012162D" w:rsidRDefault="0012162D" w:rsidP="0012162D">
      <w:pPr>
        <w:pStyle w:val="ListParagraph"/>
        <w:tabs>
          <w:tab w:val="num" w:pos="720"/>
        </w:tabs>
        <w:spacing w:after="200" w:line="276" w:lineRule="auto"/>
        <w:ind w:left="1440"/>
        <w:jc w:val="both"/>
        <w:rPr>
          <w:rFonts w:eastAsia="Times New Roman"/>
          <w:lang w:eastAsia="en-GB"/>
        </w:rPr>
      </w:pPr>
      <w:r w:rsidRPr="0012162D">
        <w:rPr>
          <w:rFonts w:eastAsia="Times New Roman"/>
          <w:lang w:eastAsia="en-GB"/>
        </w:rPr>
        <w:t xml:space="preserve">(3) For the price to </w:t>
      </w:r>
      <w:r w:rsidR="00874C44">
        <w:rPr>
          <w:rFonts w:eastAsia="Times New Roman"/>
          <w:lang w:eastAsia="en-GB"/>
        </w:rPr>
        <w:t xml:space="preserve">be </w:t>
      </w:r>
      <w:r w:rsidRPr="0012162D">
        <w:rPr>
          <w:rFonts w:eastAsia="Times New Roman"/>
          <w:lang w:eastAsia="en-GB"/>
        </w:rPr>
        <w:t xml:space="preserve">on a pre-agreed basis upon which such services may be </w:t>
      </w:r>
      <w:r>
        <w:rPr>
          <w:rFonts w:eastAsia="Times New Roman"/>
          <w:lang w:eastAsia="en-GB"/>
        </w:rPr>
        <w:t>offered</w:t>
      </w:r>
      <w:r w:rsidRPr="0012162D">
        <w:rPr>
          <w:rFonts w:eastAsia="Times New Roman"/>
          <w:lang w:eastAsia="en-GB"/>
        </w:rPr>
        <w:t xml:space="preserve">, </w:t>
      </w:r>
    </w:p>
    <w:p w14:paraId="6F7AC94F" w14:textId="77777777" w:rsidR="0012162D" w:rsidRPr="0012162D" w:rsidRDefault="0012162D" w:rsidP="0012162D">
      <w:pPr>
        <w:pStyle w:val="ListParagraph"/>
        <w:tabs>
          <w:tab w:val="num" w:pos="720"/>
        </w:tabs>
        <w:spacing w:after="200" w:line="276" w:lineRule="auto"/>
        <w:ind w:left="1440"/>
        <w:jc w:val="both"/>
        <w:rPr>
          <w:rFonts w:eastAsia="Times New Roman"/>
          <w:lang w:eastAsia="en-GB"/>
        </w:rPr>
      </w:pPr>
    </w:p>
    <w:p w14:paraId="4D950F48" w14:textId="77777777" w:rsidR="0012162D" w:rsidRPr="0012162D" w:rsidRDefault="0012162D" w:rsidP="0012162D">
      <w:pPr>
        <w:pStyle w:val="ListParagraph"/>
        <w:tabs>
          <w:tab w:val="num" w:pos="720"/>
        </w:tabs>
        <w:spacing w:after="200" w:line="276" w:lineRule="auto"/>
        <w:ind w:left="1440"/>
        <w:jc w:val="both"/>
        <w:rPr>
          <w:rFonts w:eastAsia="Times New Roman"/>
          <w:lang w:eastAsia="en-GB"/>
        </w:rPr>
      </w:pPr>
      <w:r w:rsidRPr="0012162D">
        <w:rPr>
          <w:rFonts w:eastAsia="Times New Roman"/>
          <w:lang w:eastAsia="en-GB"/>
        </w:rPr>
        <w:t xml:space="preserve">(4) To form the basis on which a Direct Payment recipient/Self Funder can choose their preferred Provider to support them with their Managed Account, Payroll and Recruitment support needs. </w:t>
      </w:r>
    </w:p>
    <w:p w14:paraId="63EA7199" w14:textId="6A782B00" w:rsidR="0012162D" w:rsidRDefault="007F13BD" w:rsidP="007F13BD">
      <w:pPr>
        <w:rPr>
          <w:rFonts w:eastAsia="Times New Roman"/>
          <w:b/>
        </w:rPr>
      </w:pPr>
      <w:r w:rsidRPr="001A60EE">
        <w:rPr>
          <w:rFonts w:eastAsia="Times New Roman"/>
          <w:b/>
        </w:rPr>
        <w:t xml:space="preserve">  </w:t>
      </w:r>
    </w:p>
    <w:p w14:paraId="758C32BF" w14:textId="3414D758" w:rsidR="007F13BD" w:rsidRPr="001A60EE" w:rsidRDefault="007F13BD" w:rsidP="007F13BD">
      <w:pPr>
        <w:rPr>
          <w:rFonts w:eastAsia="Times New Roman"/>
          <w:b/>
        </w:rPr>
      </w:pPr>
      <w:r w:rsidRPr="001A60EE">
        <w:rPr>
          <w:rFonts w:eastAsia="Times New Roman"/>
          <w:b/>
        </w:rPr>
        <w:t>Overview of</w:t>
      </w:r>
      <w:r w:rsidR="00900163">
        <w:rPr>
          <w:rFonts w:eastAsia="Times New Roman"/>
          <w:b/>
        </w:rPr>
        <w:t xml:space="preserve"> Approved Provider List </w:t>
      </w:r>
      <w:r w:rsidR="00363D04" w:rsidRPr="001A60EE">
        <w:rPr>
          <w:rFonts w:eastAsia="Times New Roman"/>
          <w:b/>
        </w:rPr>
        <w:t xml:space="preserve"> </w:t>
      </w:r>
    </w:p>
    <w:p w14:paraId="1E83AE9E" w14:textId="77777777" w:rsidR="007F13BD" w:rsidRPr="001A60EE" w:rsidRDefault="007F13BD" w:rsidP="007F13BD">
      <w:pPr>
        <w:rPr>
          <w:rFonts w:eastAsia="Calibri"/>
        </w:rPr>
      </w:pPr>
    </w:p>
    <w:p w14:paraId="3CCEA629" w14:textId="3DCA4EE5" w:rsidR="007F13BD" w:rsidRPr="001A60EE" w:rsidRDefault="0012162D" w:rsidP="007F13BD">
      <w:pPr>
        <w:ind w:left="567" w:hanging="567"/>
        <w:rPr>
          <w:rFonts w:eastAsia="Times New Roman"/>
        </w:rPr>
      </w:pPr>
      <w:r>
        <w:rPr>
          <w:rFonts w:eastAsia="Calibri"/>
          <w:b/>
        </w:rPr>
        <w:t>3</w:t>
      </w:r>
      <w:r w:rsidR="007F13BD" w:rsidRPr="001A60EE">
        <w:rPr>
          <w:rFonts w:eastAsia="Calibri"/>
          <w:b/>
        </w:rPr>
        <w:t>.1</w:t>
      </w:r>
      <w:r w:rsidR="007F13BD" w:rsidRPr="001A60EE">
        <w:rPr>
          <w:rFonts w:eastAsia="Calibri"/>
        </w:rPr>
        <w:t xml:space="preserve"> </w:t>
      </w:r>
      <w:r w:rsidR="007F13BD" w:rsidRPr="001A60EE">
        <w:rPr>
          <w:rFonts w:eastAsia="Calibri"/>
        </w:rPr>
        <w:tab/>
      </w:r>
      <w:r w:rsidR="007F13BD" w:rsidRPr="001A60EE">
        <w:rPr>
          <w:rFonts w:eastAsia="Times New Roman"/>
        </w:rPr>
        <w:t>The Council and the Clinical Commissioning Group require effective, efficient and economical services</w:t>
      </w:r>
      <w:r w:rsidR="00363D04" w:rsidRPr="001A60EE">
        <w:rPr>
          <w:rFonts w:eastAsia="Times New Roman"/>
        </w:rPr>
        <w:t xml:space="preserve"> for</w:t>
      </w:r>
      <w:r w:rsidR="007F13BD" w:rsidRPr="001A60EE">
        <w:rPr>
          <w:rFonts w:eastAsia="Times New Roman"/>
        </w:rPr>
        <w:t xml:space="preserve"> </w:t>
      </w:r>
      <w:r w:rsidR="00960682" w:rsidRPr="001A60EE">
        <w:rPr>
          <w:rFonts w:eastAsia="Times New Roman"/>
        </w:rPr>
        <w:t>Managed</w:t>
      </w:r>
      <w:r w:rsidR="007F13BD" w:rsidRPr="001A60EE">
        <w:rPr>
          <w:rFonts w:eastAsia="Times New Roman"/>
        </w:rPr>
        <w:t xml:space="preserve"> Accounts, Payroll and </w:t>
      </w:r>
      <w:r w:rsidR="00960682" w:rsidRPr="001A60EE">
        <w:rPr>
          <w:rFonts w:eastAsia="Times New Roman"/>
        </w:rPr>
        <w:t>Recruitment Support</w:t>
      </w:r>
      <w:r w:rsidR="007F13BD" w:rsidRPr="001A60EE">
        <w:rPr>
          <w:rFonts w:eastAsia="Times New Roman"/>
        </w:rPr>
        <w:t xml:space="preserve"> to ensure that flexible, high quality support is available for recipients of Direct Payments.</w:t>
      </w:r>
    </w:p>
    <w:p w14:paraId="5EC946AA" w14:textId="77777777" w:rsidR="007F13BD" w:rsidRPr="001A60EE" w:rsidRDefault="007F13BD" w:rsidP="007F13BD">
      <w:pPr>
        <w:rPr>
          <w:rFonts w:eastAsia="Times New Roman"/>
        </w:rPr>
      </w:pPr>
    </w:p>
    <w:p w14:paraId="6AA8C471" w14:textId="04B38895" w:rsidR="007F13BD" w:rsidRPr="001A60EE" w:rsidRDefault="0012162D" w:rsidP="007F13BD">
      <w:pPr>
        <w:ind w:left="567" w:hanging="567"/>
        <w:rPr>
          <w:rFonts w:eastAsia="Times New Roman"/>
          <w:color w:val="FF0000"/>
        </w:rPr>
      </w:pPr>
      <w:r>
        <w:rPr>
          <w:rFonts w:eastAsia="Times New Roman"/>
          <w:b/>
        </w:rPr>
        <w:t>3</w:t>
      </w:r>
      <w:r w:rsidR="007F13BD" w:rsidRPr="001A60EE">
        <w:rPr>
          <w:rFonts w:eastAsia="Times New Roman"/>
          <w:b/>
        </w:rPr>
        <w:t>.2</w:t>
      </w:r>
      <w:r w:rsidR="007F13BD" w:rsidRPr="001A60EE">
        <w:rPr>
          <w:rFonts w:eastAsia="Times New Roman"/>
        </w:rPr>
        <w:t xml:space="preserve"> </w:t>
      </w:r>
      <w:r w:rsidR="007F13BD" w:rsidRPr="001A60EE">
        <w:rPr>
          <w:rFonts w:eastAsia="Times New Roman"/>
        </w:rPr>
        <w:tab/>
      </w:r>
      <w:bookmarkStart w:id="3" w:name="_Hlk63272521"/>
      <w:r w:rsidR="007F13BD" w:rsidRPr="001A60EE">
        <w:rPr>
          <w:rFonts w:eastAsia="Times New Roman"/>
        </w:rPr>
        <w:t xml:space="preserve">The overall aim of </w:t>
      </w:r>
      <w:r w:rsidR="008B1014">
        <w:rPr>
          <w:rFonts w:eastAsia="Times New Roman"/>
        </w:rPr>
        <w:t xml:space="preserve">creating an Approved Provider </w:t>
      </w:r>
      <w:r w:rsidR="00874C44">
        <w:rPr>
          <w:rFonts w:eastAsia="Times New Roman"/>
        </w:rPr>
        <w:t xml:space="preserve">List </w:t>
      </w:r>
      <w:r w:rsidR="008B1014">
        <w:rPr>
          <w:rFonts w:eastAsia="Times New Roman"/>
        </w:rPr>
        <w:t xml:space="preserve">for </w:t>
      </w:r>
      <w:r w:rsidR="007F13BD" w:rsidRPr="001A60EE">
        <w:rPr>
          <w:rFonts w:eastAsia="Times New Roman"/>
        </w:rPr>
        <w:t>the</w:t>
      </w:r>
      <w:r w:rsidR="00874C44">
        <w:rPr>
          <w:rFonts w:eastAsia="Times New Roman"/>
        </w:rPr>
        <w:t xml:space="preserve"> provision of the availability of these</w:t>
      </w:r>
      <w:r w:rsidR="007F13BD" w:rsidRPr="001A60EE">
        <w:rPr>
          <w:rFonts w:eastAsia="Times New Roman"/>
        </w:rPr>
        <w:t xml:space="preserve"> </w:t>
      </w:r>
      <w:r w:rsidR="004053F0" w:rsidRPr="001A60EE">
        <w:rPr>
          <w:rFonts w:eastAsia="Times New Roman"/>
        </w:rPr>
        <w:t>s</w:t>
      </w:r>
      <w:r w:rsidR="007F13BD" w:rsidRPr="001A60EE">
        <w:rPr>
          <w:rFonts w:eastAsia="Times New Roman"/>
        </w:rPr>
        <w:t>ervice</w:t>
      </w:r>
      <w:r w:rsidR="004053F0" w:rsidRPr="001A60EE">
        <w:rPr>
          <w:rFonts w:eastAsia="Times New Roman"/>
        </w:rPr>
        <w:t>s</w:t>
      </w:r>
      <w:r w:rsidR="007F13BD" w:rsidRPr="001A60EE">
        <w:rPr>
          <w:rFonts w:eastAsia="Times New Roman"/>
        </w:rPr>
        <w:t xml:space="preserve"> is to give </w:t>
      </w:r>
      <w:r w:rsidR="00960682" w:rsidRPr="001A60EE">
        <w:rPr>
          <w:rFonts w:eastAsia="Times New Roman"/>
        </w:rPr>
        <w:t>Individuals’</w:t>
      </w:r>
      <w:r w:rsidR="007F13BD" w:rsidRPr="001A60EE">
        <w:rPr>
          <w:rFonts w:eastAsia="Times New Roman"/>
        </w:rPr>
        <w:t xml:space="preserve"> the opportunity for greater choice and control to manage </w:t>
      </w:r>
      <w:r w:rsidR="00960682" w:rsidRPr="001A60EE">
        <w:rPr>
          <w:rFonts w:eastAsia="Times New Roman"/>
        </w:rPr>
        <w:t xml:space="preserve">Personal Budgets &amp; </w:t>
      </w:r>
      <w:r w:rsidR="007F13BD" w:rsidRPr="001A60EE">
        <w:rPr>
          <w:rFonts w:eastAsia="Times New Roman"/>
        </w:rPr>
        <w:t>Personal Health Budgets</w:t>
      </w:r>
      <w:r w:rsidR="00874C44">
        <w:rPr>
          <w:rFonts w:eastAsia="Times New Roman"/>
        </w:rPr>
        <w:t>,</w:t>
      </w:r>
      <w:r w:rsidR="007F13BD" w:rsidRPr="001A60EE">
        <w:rPr>
          <w:rFonts w:eastAsia="Times New Roman"/>
        </w:rPr>
        <w:t xml:space="preserve"> </w:t>
      </w:r>
      <w:r w:rsidR="00960682" w:rsidRPr="001A60EE">
        <w:rPr>
          <w:rFonts w:eastAsia="Times New Roman"/>
        </w:rPr>
        <w:t>as a</w:t>
      </w:r>
      <w:r w:rsidR="007F13BD" w:rsidRPr="001A60EE">
        <w:rPr>
          <w:rFonts w:eastAsia="Times New Roman"/>
        </w:rPr>
        <w:t xml:space="preserve"> Direct Payment, to encourage </w:t>
      </w:r>
      <w:r w:rsidR="00960682" w:rsidRPr="001A60EE">
        <w:rPr>
          <w:rFonts w:eastAsia="Times New Roman"/>
        </w:rPr>
        <w:t xml:space="preserve">individuals’ </w:t>
      </w:r>
      <w:r w:rsidR="007F13BD" w:rsidRPr="001A60EE">
        <w:rPr>
          <w:rFonts w:eastAsia="Times New Roman"/>
        </w:rPr>
        <w:t xml:space="preserve">to take up Direct Payments and, where needed, to access support with the administration of Direct Payments and the purchasing of care and support, in particular the </w:t>
      </w:r>
      <w:r w:rsidR="00960682" w:rsidRPr="001A60EE">
        <w:rPr>
          <w:rFonts w:eastAsia="Times New Roman"/>
        </w:rPr>
        <w:t>recruitment</w:t>
      </w:r>
      <w:r w:rsidR="007F13BD" w:rsidRPr="001A60EE">
        <w:rPr>
          <w:rFonts w:eastAsia="Times New Roman"/>
        </w:rPr>
        <w:t xml:space="preserve"> of Personal Assistants.</w:t>
      </w:r>
    </w:p>
    <w:bookmarkEnd w:id="3"/>
    <w:p w14:paraId="67851756" w14:textId="77777777" w:rsidR="007F13BD" w:rsidRPr="001A60EE" w:rsidRDefault="007F13BD" w:rsidP="007F13BD">
      <w:pPr>
        <w:ind w:left="567" w:hanging="567"/>
        <w:rPr>
          <w:rFonts w:eastAsia="Times New Roman"/>
          <w:color w:val="FF0000"/>
        </w:rPr>
      </w:pPr>
    </w:p>
    <w:p w14:paraId="77DD3AD8" w14:textId="75680F6F" w:rsidR="007F13BD" w:rsidRPr="001A60EE" w:rsidRDefault="0012162D" w:rsidP="007F13BD">
      <w:pPr>
        <w:ind w:left="567" w:hanging="567"/>
        <w:rPr>
          <w:rFonts w:eastAsia="Times New Roman"/>
        </w:rPr>
      </w:pPr>
      <w:r>
        <w:rPr>
          <w:rFonts w:eastAsia="Times New Roman"/>
          <w:b/>
        </w:rPr>
        <w:t>3</w:t>
      </w:r>
      <w:r w:rsidR="007F13BD" w:rsidRPr="001A60EE">
        <w:rPr>
          <w:rFonts w:eastAsia="Times New Roman"/>
          <w:b/>
        </w:rPr>
        <w:t>.3</w:t>
      </w:r>
      <w:r w:rsidR="007F13BD" w:rsidRPr="001A60EE">
        <w:rPr>
          <w:rFonts w:eastAsia="Times New Roman"/>
        </w:rPr>
        <w:t xml:space="preserve"> </w:t>
      </w:r>
      <w:r w:rsidR="007F13BD" w:rsidRPr="001A60EE">
        <w:rPr>
          <w:rFonts w:eastAsia="Times New Roman"/>
        </w:rPr>
        <w:tab/>
        <w:t xml:space="preserve">The delivery of the Direct Payment Support Service to </w:t>
      </w:r>
      <w:r w:rsidR="00960682" w:rsidRPr="001A60EE">
        <w:rPr>
          <w:rFonts w:eastAsia="Times New Roman"/>
        </w:rPr>
        <w:t>Individuals’</w:t>
      </w:r>
      <w:r w:rsidR="007F13BD" w:rsidRPr="001A60EE">
        <w:rPr>
          <w:rFonts w:eastAsia="Times New Roman"/>
        </w:rPr>
        <w:t xml:space="preserve"> will involve a strong emphasis on outcomes. The Council and the Clinical Commissioning Group through its health care provider</w:t>
      </w:r>
      <w:r w:rsidR="00885537">
        <w:rPr>
          <w:rFonts w:eastAsia="Times New Roman"/>
        </w:rPr>
        <w:t xml:space="preserve">, Oxford Health NHS Foundation Trust </w:t>
      </w:r>
      <w:r w:rsidR="007F13BD" w:rsidRPr="001A60EE">
        <w:rPr>
          <w:rFonts w:eastAsia="Times New Roman"/>
        </w:rPr>
        <w:t xml:space="preserve"> will develop a support plan with each </w:t>
      </w:r>
      <w:r w:rsidR="009B09B3" w:rsidRPr="001A60EE">
        <w:rPr>
          <w:rFonts w:eastAsia="Times New Roman"/>
        </w:rPr>
        <w:t>Person</w:t>
      </w:r>
      <w:r w:rsidR="007F13BD" w:rsidRPr="001A60EE">
        <w:rPr>
          <w:rFonts w:eastAsia="Times New Roman"/>
        </w:rPr>
        <w:t xml:space="preserve"> based on outcomes for that </w:t>
      </w:r>
      <w:r w:rsidR="00960682" w:rsidRPr="001A60EE">
        <w:rPr>
          <w:rFonts w:eastAsia="Times New Roman"/>
        </w:rPr>
        <w:t>Individual</w:t>
      </w:r>
      <w:r w:rsidR="007F13BD" w:rsidRPr="001A60EE">
        <w:rPr>
          <w:rFonts w:eastAsia="Times New Roman"/>
        </w:rPr>
        <w:t xml:space="preserve">, and Providers will be expected to work with </w:t>
      </w:r>
      <w:r w:rsidR="009B09B3" w:rsidRPr="001A60EE">
        <w:rPr>
          <w:rFonts w:eastAsia="Times New Roman"/>
        </w:rPr>
        <w:t>the Individual</w:t>
      </w:r>
      <w:r w:rsidR="007F13BD" w:rsidRPr="001A60EE">
        <w:rPr>
          <w:rFonts w:eastAsia="Times New Roman"/>
        </w:rPr>
        <w:t xml:space="preserve"> to achieve these outcomes.</w:t>
      </w:r>
    </w:p>
    <w:p w14:paraId="7D27734A" w14:textId="77777777" w:rsidR="007F13BD" w:rsidRPr="001A60EE" w:rsidRDefault="007F13BD" w:rsidP="007F13BD">
      <w:pPr>
        <w:ind w:left="567" w:hanging="567"/>
        <w:rPr>
          <w:rFonts w:eastAsia="Times New Roman"/>
        </w:rPr>
      </w:pPr>
    </w:p>
    <w:p w14:paraId="6D7EE3C7" w14:textId="7F8325D1" w:rsidR="007F13BD" w:rsidRPr="001A60EE" w:rsidRDefault="0012162D" w:rsidP="007F13BD">
      <w:pPr>
        <w:ind w:left="567" w:hanging="567"/>
        <w:rPr>
          <w:rFonts w:eastAsia="Times New Roman"/>
        </w:rPr>
      </w:pPr>
      <w:r>
        <w:rPr>
          <w:rFonts w:eastAsia="Times New Roman"/>
          <w:b/>
        </w:rPr>
        <w:t>3</w:t>
      </w:r>
      <w:r w:rsidR="007F13BD" w:rsidRPr="001A60EE">
        <w:rPr>
          <w:rFonts w:eastAsia="Times New Roman"/>
          <w:b/>
        </w:rPr>
        <w:t>.4</w:t>
      </w:r>
      <w:r w:rsidR="007F13BD" w:rsidRPr="001A60EE">
        <w:rPr>
          <w:rFonts w:eastAsia="Times New Roman"/>
        </w:rPr>
        <w:t xml:space="preserve">   The </w:t>
      </w:r>
      <w:r w:rsidR="00900163">
        <w:rPr>
          <w:rFonts w:eastAsia="Times New Roman"/>
        </w:rPr>
        <w:t>Approved Provider List</w:t>
      </w:r>
      <w:r w:rsidR="00960682" w:rsidRPr="001A60EE">
        <w:rPr>
          <w:rFonts w:eastAsia="Times New Roman"/>
        </w:rPr>
        <w:t xml:space="preserve"> will be accessed</w:t>
      </w:r>
      <w:r w:rsidR="007F13BD" w:rsidRPr="001A60EE">
        <w:rPr>
          <w:rFonts w:eastAsia="Times New Roman"/>
        </w:rPr>
        <w:t xml:space="preserve"> by a variety of people including older people, adults and children with a physical disability, learning disability or mental health problem. In addition, </w:t>
      </w:r>
      <w:r w:rsidR="00960682" w:rsidRPr="001A60EE">
        <w:rPr>
          <w:rFonts w:eastAsia="Times New Roman"/>
        </w:rPr>
        <w:t>th</w:t>
      </w:r>
      <w:r w:rsidR="00900163">
        <w:rPr>
          <w:rFonts w:eastAsia="Times New Roman"/>
        </w:rPr>
        <w:t>e Approved Provider List</w:t>
      </w:r>
      <w:r w:rsidR="00960682" w:rsidRPr="001A60EE">
        <w:rPr>
          <w:rFonts w:eastAsia="Times New Roman"/>
        </w:rPr>
        <w:t xml:space="preserve"> will need to support </w:t>
      </w:r>
      <w:r w:rsidR="007F13BD" w:rsidRPr="001A60EE">
        <w:rPr>
          <w:rFonts w:eastAsia="Times New Roman"/>
        </w:rPr>
        <w:t>people in receipt of Personal Health Budgets.</w:t>
      </w:r>
    </w:p>
    <w:p w14:paraId="37F539E9" w14:textId="77777777" w:rsidR="007F13BD" w:rsidRPr="001A60EE" w:rsidRDefault="007F13BD" w:rsidP="007F13BD">
      <w:pPr>
        <w:ind w:left="567" w:hanging="567"/>
        <w:rPr>
          <w:rFonts w:eastAsia="Times New Roman"/>
        </w:rPr>
      </w:pPr>
    </w:p>
    <w:p w14:paraId="55BB79C8" w14:textId="171F9781" w:rsidR="007F13BD" w:rsidRPr="001A60EE" w:rsidRDefault="0012162D" w:rsidP="007F13BD">
      <w:pPr>
        <w:ind w:left="567" w:hanging="567"/>
        <w:rPr>
          <w:rFonts w:eastAsia="Times New Roman"/>
        </w:rPr>
      </w:pPr>
      <w:r>
        <w:rPr>
          <w:rFonts w:eastAsia="Times New Roman"/>
          <w:b/>
        </w:rPr>
        <w:t>3</w:t>
      </w:r>
      <w:r w:rsidR="007F13BD" w:rsidRPr="001A60EE">
        <w:rPr>
          <w:rFonts w:eastAsia="Times New Roman"/>
          <w:b/>
        </w:rPr>
        <w:t>.5</w:t>
      </w:r>
      <w:r w:rsidR="007F13BD" w:rsidRPr="001A60EE">
        <w:rPr>
          <w:rFonts w:eastAsia="Times New Roman"/>
        </w:rPr>
        <w:t xml:space="preserve"> </w:t>
      </w:r>
      <w:r w:rsidR="007F13BD" w:rsidRPr="001A60EE">
        <w:rPr>
          <w:rFonts w:eastAsia="Calibri"/>
        </w:rPr>
        <w:t xml:space="preserve">  </w:t>
      </w:r>
      <w:r w:rsidR="007F13BD" w:rsidRPr="001A60EE">
        <w:rPr>
          <w:rFonts w:eastAsia="Times New Roman"/>
        </w:rPr>
        <w:t xml:space="preserve">The Direct Payment support will be defined by individual outcomes, and will take into account the following objectives: </w:t>
      </w:r>
    </w:p>
    <w:p w14:paraId="143BDB34" w14:textId="77777777" w:rsidR="007F13BD" w:rsidRPr="001A60EE" w:rsidRDefault="007F13BD" w:rsidP="007F13BD">
      <w:pPr>
        <w:ind w:left="360"/>
        <w:rPr>
          <w:rFonts w:eastAsia="Times New Roman"/>
        </w:rPr>
      </w:pPr>
    </w:p>
    <w:p w14:paraId="575522CB" w14:textId="06DABA63" w:rsidR="007F13BD" w:rsidRPr="001A60EE" w:rsidRDefault="007F13BD" w:rsidP="007F13BD">
      <w:pPr>
        <w:numPr>
          <w:ilvl w:val="0"/>
          <w:numId w:val="4"/>
        </w:numPr>
        <w:contextualSpacing/>
        <w:rPr>
          <w:rFonts w:eastAsia="Times New Roman"/>
        </w:rPr>
      </w:pPr>
      <w:r w:rsidRPr="001A60EE">
        <w:rPr>
          <w:rFonts w:eastAsia="Times New Roman"/>
        </w:rPr>
        <w:t xml:space="preserve">Provide person-centred, tailored help and support to enable each </w:t>
      </w:r>
      <w:r w:rsidR="00363D04" w:rsidRPr="001A60EE">
        <w:rPr>
          <w:rFonts w:eastAsia="Times New Roman"/>
        </w:rPr>
        <w:t>Person</w:t>
      </w:r>
      <w:r w:rsidRPr="001A60EE">
        <w:rPr>
          <w:rFonts w:eastAsia="Times New Roman"/>
        </w:rPr>
        <w:t xml:space="preserve"> to manage their own Direct Payment </w:t>
      </w:r>
    </w:p>
    <w:p w14:paraId="7824BBD4" w14:textId="4ADC7C79" w:rsidR="007F13BD" w:rsidRPr="001A60EE" w:rsidRDefault="007F13BD" w:rsidP="007F13BD">
      <w:pPr>
        <w:numPr>
          <w:ilvl w:val="0"/>
          <w:numId w:val="4"/>
        </w:numPr>
        <w:contextualSpacing/>
        <w:rPr>
          <w:rFonts w:eastAsia="Times New Roman"/>
        </w:rPr>
      </w:pPr>
      <w:r w:rsidRPr="001A60EE">
        <w:rPr>
          <w:rFonts w:eastAsia="Times New Roman"/>
        </w:rPr>
        <w:t xml:space="preserve">Enable the </w:t>
      </w:r>
      <w:r w:rsidR="00363D04" w:rsidRPr="001A60EE">
        <w:rPr>
          <w:rFonts w:eastAsia="Times New Roman"/>
        </w:rPr>
        <w:t>Person</w:t>
      </w:r>
      <w:r w:rsidRPr="001A60EE">
        <w:rPr>
          <w:rFonts w:eastAsia="Times New Roman"/>
        </w:rPr>
        <w:t xml:space="preserve"> to live independently for as long as possible, and for children and their families to maintain community links and maintain their own lives in the community</w:t>
      </w:r>
    </w:p>
    <w:p w14:paraId="3446BE69" w14:textId="79322722" w:rsidR="007F13BD" w:rsidRPr="001A60EE" w:rsidRDefault="007F13BD" w:rsidP="007F13BD">
      <w:pPr>
        <w:numPr>
          <w:ilvl w:val="0"/>
          <w:numId w:val="4"/>
        </w:numPr>
        <w:contextualSpacing/>
        <w:rPr>
          <w:rFonts w:eastAsia="Times New Roman"/>
        </w:rPr>
      </w:pPr>
      <w:r w:rsidRPr="001A60EE">
        <w:rPr>
          <w:rFonts w:eastAsia="Times New Roman"/>
        </w:rPr>
        <w:t xml:space="preserve">Support the </w:t>
      </w:r>
      <w:r w:rsidR="00363D04" w:rsidRPr="001A60EE">
        <w:rPr>
          <w:rFonts w:eastAsia="Times New Roman"/>
        </w:rPr>
        <w:t>Person</w:t>
      </w:r>
      <w:r w:rsidRPr="001A60EE">
        <w:rPr>
          <w:rFonts w:eastAsia="Times New Roman"/>
        </w:rPr>
        <w:t>’s rights as a valued member of society, promoting choice, flexibility and control</w:t>
      </w:r>
    </w:p>
    <w:p w14:paraId="19038881" w14:textId="1CFE211B" w:rsidR="007F13BD" w:rsidRPr="001A60EE" w:rsidRDefault="007F13BD" w:rsidP="00332914">
      <w:pPr>
        <w:pStyle w:val="ListParagraph"/>
        <w:numPr>
          <w:ilvl w:val="0"/>
          <w:numId w:val="4"/>
        </w:numPr>
        <w:rPr>
          <w:rFonts w:eastAsia="Times New Roman"/>
        </w:rPr>
      </w:pPr>
      <w:r w:rsidRPr="001A60EE">
        <w:rPr>
          <w:rFonts w:eastAsia="Times New Roman"/>
        </w:rPr>
        <w:t xml:space="preserve">Support </w:t>
      </w:r>
      <w:r w:rsidR="002B0624">
        <w:rPr>
          <w:rFonts w:eastAsia="Times New Roman"/>
        </w:rPr>
        <w:t xml:space="preserve">Individuals with caring responsibilities to </w:t>
      </w:r>
      <w:r w:rsidRPr="001A60EE">
        <w:rPr>
          <w:rFonts w:eastAsia="Times New Roman"/>
        </w:rPr>
        <w:t xml:space="preserve"> continue in their role and to have a life outside caring</w:t>
      </w:r>
    </w:p>
    <w:p w14:paraId="379885D8" w14:textId="77777777" w:rsidR="007F13BD" w:rsidRPr="001A60EE" w:rsidRDefault="007F13BD" w:rsidP="00332914">
      <w:pPr>
        <w:pStyle w:val="ListParagraph"/>
        <w:numPr>
          <w:ilvl w:val="0"/>
          <w:numId w:val="4"/>
        </w:numPr>
        <w:rPr>
          <w:rFonts w:eastAsia="Times New Roman"/>
        </w:rPr>
      </w:pPr>
      <w:r w:rsidRPr="001A60EE">
        <w:rPr>
          <w:rFonts w:eastAsia="Times New Roman"/>
        </w:rPr>
        <w:lastRenderedPageBreak/>
        <w:t>Acknowledge that people have the right to take risks and to enjoy a lifestyle of their choice whilst ensuring protection for those who need it</w:t>
      </w:r>
    </w:p>
    <w:p w14:paraId="71538628" w14:textId="62780645" w:rsidR="007F13BD" w:rsidRDefault="007F13BD" w:rsidP="00332914">
      <w:pPr>
        <w:pStyle w:val="ListParagraph"/>
        <w:numPr>
          <w:ilvl w:val="0"/>
          <w:numId w:val="4"/>
        </w:numPr>
        <w:rPr>
          <w:rFonts w:eastAsia="Times New Roman"/>
        </w:rPr>
      </w:pPr>
      <w:r w:rsidRPr="001A60EE">
        <w:rPr>
          <w:rFonts w:eastAsia="Times New Roman"/>
        </w:rPr>
        <w:t>Ensure dignity and respect for individuals’ personal, physical, cultural and religious needs</w:t>
      </w:r>
    </w:p>
    <w:bookmarkEnd w:id="2"/>
    <w:p w14:paraId="2373A197" w14:textId="77777777" w:rsidR="0012162D" w:rsidRPr="0012162D" w:rsidRDefault="0012162D" w:rsidP="00AA0065">
      <w:pPr>
        <w:pStyle w:val="ListParagraph"/>
        <w:numPr>
          <w:ilvl w:val="0"/>
          <w:numId w:val="4"/>
        </w:numPr>
        <w:jc w:val="both"/>
        <w:rPr>
          <w:rFonts w:eastAsia="Times New Roman"/>
          <w:lang w:eastAsia="en-GB"/>
        </w:rPr>
      </w:pPr>
      <w:r w:rsidRPr="0012162D">
        <w:rPr>
          <w:rFonts w:eastAsia="Times New Roman"/>
          <w:lang w:eastAsia="en-GB"/>
        </w:rPr>
        <w:t xml:space="preserve">We are a Council committed to putting residents first by providing the best possible value for money services to our local community. </w:t>
      </w:r>
    </w:p>
    <w:p w14:paraId="260AD6BA" w14:textId="77777777" w:rsidR="0012162D" w:rsidRPr="0012162D" w:rsidRDefault="0012162D" w:rsidP="0012162D">
      <w:pPr>
        <w:pStyle w:val="ListParagraph"/>
        <w:ind w:left="1440"/>
        <w:jc w:val="both"/>
        <w:rPr>
          <w:rFonts w:eastAsia="Times New Roman"/>
          <w:lang w:eastAsia="en-GB"/>
        </w:rPr>
      </w:pPr>
    </w:p>
    <w:p w14:paraId="2C4EB2CE" w14:textId="01B1C193" w:rsidR="007F13BD" w:rsidRDefault="007F13BD" w:rsidP="007F13BD">
      <w:pPr>
        <w:ind w:left="1418"/>
        <w:rPr>
          <w:rFonts w:eastAsia="Times New Roman"/>
        </w:rPr>
      </w:pPr>
    </w:p>
    <w:p w14:paraId="1B5BE538" w14:textId="77777777" w:rsidR="00AA0065" w:rsidRDefault="00AA0065" w:rsidP="007F13BD">
      <w:pPr>
        <w:ind w:left="1418"/>
        <w:rPr>
          <w:rFonts w:eastAsia="Times New Roman"/>
        </w:rPr>
      </w:pPr>
    </w:p>
    <w:p w14:paraId="4BDB39AD" w14:textId="77777777" w:rsidR="00034AB7" w:rsidRPr="00034AB7" w:rsidRDefault="00034AB7" w:rsidP="00034AB7">
      <w:pPr>
        <w:ind w:left="426"/>
        <w:rPr>
          <w:rFonts w:eastAsia="Times New Roman"/>
          <w:b/>
        </w:rPr>
      </w:pPr>
    </w:p>
    <w:p w14:paraId="622E4F7E" w14:textId="37B59328" w:rsidR="007F13BD" w:rsidRPr="0012162D" w:rsidRDefault="007F13BD" w:rsidP="00E76759">
      <w:pPr>
        <w:pStyle w:val="ListParagraph"/>
        <w:numPr>
          <w:ilvl w:val="0"/>
          <w:numId w:val="7"/>
        </w:numPr>
        <w:ind w:left="142" w:firstLine="0"/>
        <w:rPr>
          <w:rFonts w:eastAsia="Times New Roman"/>
          <w:b/>
        </w:rPr>
      </w:pPr>
      <w:r w:rsidRPr="0012162D">
        <w:rPr>
          <w:rFonts w:eastAsia="Times New Roman"/>
          <w:b/>
        </w:rPr>
        <w:t>Service volume</w:t>
      </w:r>
    </w:p>
    <w:p w14:paraId="782D789D" w14:textId="77777777" w:rsidR="00D55B5F" w:rsidRPr="00D55B5F" w:rsidRDefault="00D55B5F" w:rsidP="00D55B5F">
      <w:pPr>
        <w:pStyle w:val="ListParagraph"/>
        <w:ind w:left="1146"/>
        <w:rPr>
          <w:rFonts w:eastAsia="Times New Roman"/>
          <w:b/>
        </w:rPr>
      </w:pPr>
    </w:p>
    <w:p w14:paraId="25AC79A1" w14:textId="2C70E541" w:rsidR="007F13BD" w:rsidRDefault="007F13BD" w:rsidP="00E76759">
      <w:pPr>
        <w:ind w:left="567"/>
        <w:rPr>
          <w:rFonts w:eastAsia="Times New Roman"/>
        </w:rPr>
      </w:pPr>
      <w:r w:rsidRPr="001A60EE">
        <w:rPr>
          <w:rFonts w:eastAsia="Times New Roman"/>
        </w:rPr>
        <w:t>The majority of</w:t>
      </w:r>
      <w:r w:rsidR="00363D04" w:rsidRPr="001A60EE">
        <w:rPr>
          <w:rFonts w:eastAsia="Times New Roman"/>
        </w:rPr>
        <w:t xml:space="preserve"> Individuals’</w:t>
      </w:r>
      <w:r w:rsidRPr="001A60EE">
        <w:rPr>
          <w:rFonts w:eastAsia="Times New Roman"/>
        </w:rPr>
        <w:t xml:space="preserve"> requir</w:t>
      </w:r>
      <w:r w:rsidR="00363D04" w:rsidRPr="001A60EE">
        <w:rPr>
          <w:rFonts w:eastAsia="Times New Roman"/>
        </w:rPr>
        <w:t xml:space="preserve">ing support with Managed Accounts, Payroll </w:t>
      </w:r>
      <w:r w:rsidR="00AA0065">
        <w:rPr>
          <w:rFonts w:eastAsia="Times New Roman"/>
        </w:rPr>
        <w:t xml:space="preserve">Third-Party Employer Services </w:t>
      </w:r>
      <w:r w:rsidR="00363D04" w:rsidRPr="001A60EE">
        <w:rPr>
          <w:rFonts w:eastAsia="Times New Roman"/>
        </w:rPr>
        <w:t>and Recruitment Support</w:t>
      </w:r>
      <w:r w:rsidRPr="001A60EE">
        <w:rPr>
          <w:rFonts w:eastAsia="Times New Roman"/>
        </w:rPr>
        <w:t xml:space="preserve"> will be people new to Direct Payments. We are expecting that the focus of </w:t>
      </w:r>
      <w:r w:rsidR="00363D04" w:rsidRPr="001A60EE">
        <w:rPr>
          <w:rFonts w:eastAsia="Times New Roman"/>
        </w:rPr>
        <w:t xml:space="preserve">support </w:t>
      </w:r>
      <w:r w:rsidRPr="001A60EE">
        <w:rPr>
          <w:rFonts w:eastAsia="Times New Roman"/>
        </w:rPr>
        <w:t xml:space="preserve">will be around supporting </w:t>
      </w:r>
      <w:r w:rsidR="00363D04" w:rsidRPr="001A60EE">
        <w:rPr>
          <w:rFonts w:eastAsia="Times New Roman"/>
        </w:rPr>
        <w:t>people to manage their accounts, to make payment</w:t>
      </w:r>
      <w:r w:rsidR="0012162D">
        <w:rPr>
          <w:rFonts w:eastAsia="Times New Roman"/>
        </w:rPr>
        <w:t>s</w:t>
      </w:r>
      <w:r w:rsidR="00363D04" w:rsidRPr="001A60EE">
        <w:rPr>
          <w:rFonts w:eastAsia="Times New Roman"/>
        </w:rPr>
        <w:t xml:space="preserve"> to Personal Assistants/Carers and advice for those </w:t>
      </w:r>
      <w:r w:rsidRPr="001A60EE">
        <w:rPr>
          <w:rFonts w:eastAsia="Times New Roman"/>
        </w:rPr>
        <w:t xml:space="preserve">who are </w:t>
      </w:r>
      <w:r w:rsidR="00363D04" w:rsidRPr="001A60EE">
        <w:rPr>
          <w:rFonts w:eastAsia="Times New Roman"/>
        </w:rPr>
        <w:t>recruiting</w:t>
      </w:r>
      <w:r w:rsidRPr="001A60EE">
        <w:rPr>
          <w:rFonts w:eastAsia="Times New Roman"/>
        </w:rPr>
        <w:t xml:space="preserve"> Personal Assistants. </w:t>
      </w:r>
    </w:p>
    <w:p w14:paraId="0217AD42" w14:textId="77777777" w:rsidR="00AD7ACA" w:rsidRDefault="00AD7ACA" w:rsidP="007F13BD">
      <w:pPr>
        <w:ind w:left="720"/>
        <w:rPr>
          <w:rFonts w:eastAsia="Times New Roman"/>
        </w:rPr>
      </w:pPr>
    </w:p>
    <w:p w14:paraId="23AB6F11" w14:textId="6527C354" w:rsidR="0012162D" w:rsidRDefault="00CB6252" w:rsidP="007F13BD">
      <w:pPr>
        <w:ind w:left="720"/>
        <w:rPr>
          <w:rFonts w:eastAsia="Times New Roman"/>
        </w:rPr>
      </w:pPr>
      <w:r>
        <w:rPr>
          <w:rFonts w:eastAsia="Times New Roman"/>
        </w:rPr>
        <w:t xml:space="preserve">Figures for </w:t>
      </w:r>
      <w:r w:rsidR="00AD7ACA">
        <w:rPr>
          <w:rFonts w:eastAsia="Times New Roman"/>
        </w:rPr>
        <w:t xml:space="preserve">April </w:t>
      </w:r>
      <w:r>
        <w:rPr>
          <w:rFonts w:eastAsia="Times New Roman"/>
        </w:rPr>
        <w:t>2019-</w:t>
      </w:r>
      <w:r w:rsidR="00AD7ACA">
        <w:rPr>
          <w:rFonts w:eastAsia="Times New Roman"/>
        </w:rPr>
        <w:t xml:space="preserve"> March </w:t>
      </w:r>
      <w:r>
        <w:rPr>
          <w:rFonts w:eastAsia="Times New Roman"/>
        </w:rPr>
        <w:t xml:space="preserve">2020 in Oxfordshire </w:t>
      </w:r>
    </w:p>
    <w:p w14:paraId="417D58F7" w14:textId="77777777" w:rsidR="00AD7ACA" w:rsidRPr="001A60EE" w:rsidRDefault="00AD7ACA" w:rsidP="007F13BD">
      <w:pPr>
        <w:ind w:left="720"/>
        <w:rPr>
          <w:rFonts w:eastAsia="Times New Roman"/>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544"/>
      </w:tblGrid>
      <w:tr w:rsidR="00AD7ACA" w:rsidRPr="00701841" w14:paraId="7A5D121E" w14:textId="77777777" w:rsidTr="0012162D">
        <w:trPr>
          <w:trHeight w:val="338"/>
        </w:trPr>
        <w:tc>
          <w:tcPr>
            <w:tcW w:w="3685" w:type="dxa"/>
            <w:shd w:val="clear" w:color="auto" w:fill="auto"/>
          </w:tcPr>
          <w:p w14:paraId="77604673" w14:textId="1E585189" w:rsidR="00AD7ACA" w:rsidRDefault="00AD7ACA" w:rsidP="00363D04">
            <w:pPr>
              <w:rPr>
                <w:rFonts w:eastAsia="Calibri" w:cs="Times New Roman"/>
                <w:szCs w:val="20"/>
              </w:rPr>
            </w:pPr>
            <w:r>
              <w:rPr>
                <w:rFonts w:eastAsia="Calibri" w:cs="Times New Roman"/>
                <w:szCs w:val="20"/>
              </w:rPr>
              <w:t>A</w:t>
            </w:r>
            <w:r w:rsidR="00A131C1">
              <w:rPr>
                <w:rFonts w:eastAsia="Calibri" w:cs="Times New Roman"/>
                <w:szCs w:val="20"/>
              </w:rPr>
              <w:t>nnual</w:t>
            </w:r>
            <w:r>
              <w:rPr>
                <w:rFonts w:eastAsia="Calibri" w:cs="Times New Roman"/>
                <w:szCs w:val="20"/>
              </w:rPr>
              <w:t xml:space="preserve"> number of people new to Direct Payments </w:t>
            </w:r>
          </w:p>
        </w:tc>
        <w:tc>
          <w:tcPr>
            <w:tcW w:w="3544" w:type="dxa"/>
            <w:shd w:val="clear" w:color="auto" w:fill="auto"/>
          </w:tcPr>
          <w:p w14:paraId="52032EC7" w14:textId="284655D6" w:rsidR="00AD7ACA" w:rsidRDefault="00A131C1" w:rsidP="00363D04">
            <w:pPr>
              <w:rPr>
                <w:rFonts w:eastAsia="Calibri" w:cs="Times New Roman"/>
                <w:szCs w:val="20"/>
              </w:rPr>
            </w:pPr>
            <w:r>
              <w:rPr>
                <w:rFonts w:eastAsia="Calibri" w:cs="Times New Roman"/>
                <w:szCs w:val="20"/>
              </w:rPr>
              <w:t xml:space="preserve">377 people (31 per month) </w:t>
            </w:r>
          </w:p>
          <w:p w14:paraId="437BAB07" w14:textId="66792EBE" w:rsidR="00A131C1" w:rsidRDefault="00A131C1" w:rsidP="00363D04">
            <w:pPr>
              <w:rPr>
                <w:rFonts w:eastAsia="Calibri" w:cs="Times New Roman"/>
                <w:szCs w:val="20"/>
              </w:rPr>
            </w:pPr>
          </w:p>
        </w:tc>
      </w:tr>
      <w:tr w:rsidR="00CB6252" w:rsidRPr="00701841" w14:paraId="3404BC5C" w14:textId="77777777" w:rsidTr="0012162D">
        <w:trPr>
          <w:trHeight w:val="338"/>
        </w:trPr>
        <w:tc>
          <w:tcPr>
            <w:tcW w:w="3685" w:type="dxa"/>
            <w:shd w:val="clear" w:color="auto" w:fill="auto"/>
            <w:hideMark/>
          </w:tcPr>
          <w:p w14:paraId="352F1A79" w14:textId="04D1C33B" w:rsidR="00CB6252" w:rsidRPr="00CB6252" w:rsidRDefault="00CB6252" w:rsidP="00363D04">
            <w:pPr>
              <w:rPr>
                <w:rFonts w:eastAsia="Calibri" w:cs="Times New Roman"/>
                <w:szCs w:val="20"/>
              </w:rPr>
            </w:pPr>
            <w:r>
              <w:rPr>
                <w:rFonts w:eastAsia="Calibri" w:cs="Times New Roman"/>
                <w:szCs w:val="20"/>
              </w:rPr>
              <w:t>A</w:t>
            </w:r>
            <w:r w:rsidR="00A131C1">
              <w:rPr>
                <w:rFonts w:eastAsia="Calibri" w:cs="Times New Roman"/>
                <w:szCs w:val="20"/>
              </w:rPr>
              <w:t xml:space="preserve">verage number of people receiving a </w:t>
            </w:r>
            <w:r w:rsidRPr="00CB6252">
              <w:rPr>
                <w:rFonts w:eastAsia="Calibri" w:cs="Times New Roman"/>
                <w:szCs w:val="20"/>
              </w:rPr>
              <w:t>Direct Payment</w:t>
            </w:r>
            <w:r>
              <w:rPr>
                <w:rFonts w:eastAsia="Calibri" w:cs="Times New Roman"/>
                <w:szCs w:val="20"/>
              </w:rPr>
              <w:t xml:space="preserve"> </w:t>
            </w:r>
            <w:r w:rsidR="00A131C1">
              <w:rPr>
                <w:rFonts w:eastAsia="Calibri" w:cs="Times New Roman"/>
                <w:szCs w:val="20"/>
              </w:rPr>
              <w:t xml:space="preserve">Support service </w:t>
            </w:r>
            <w:r>
              <w:rPr>
                <w:rFonts w:eastAsia="Calibri" w:cs="Times New Roman"/>
                <w:szCs w:val="20"/>
              </w:rPr>
              <w:t>in Oxfordshire</w:t>
            </w:r>
          </w:p>
        </w:tc>
        <w:tc>
          <w:tcPr>
            <w:tcW w:w="3544" w:type="dxa"/>
            <w:shd w:val="clear" w:color="auto" w:fill="auto"/>
          </w:tcPr>
          <w:p w14:paraId="7DA81398" w14:textId="5E52A255" w:rsidR="00CB6252" w:rsidRPr="00CB6252" w:rsidRDefault="00CB6252" w:rsidP="00363D04">
            <w:pPr>
              <w:rPr>
                <w:rFonts w:eastAsia="Calibri" w:cs="Times New Roman"/>
                <w:szCs w:val="20"/>
              </w:rPr>
            </w:pPr>
            <w:r>
              <w:rPr>
                <w:rFonts w:eastAsia="Calibri" w:cs="Times New Roman"/>
                <w:szCs w:val="20"/>
              </w:rPr>
              <w:t xml:space="preserve">Approximately </w:t>
            </w:r>
            <w:r w:rsidR="00A131C1">
              <w:rPr>
                <w:rFonts w:eastAsia="Calibri" w:cs="Times New Roman"/>
                <w:szCs w:val="20"/>
              </w:rPr>
              <w:t>1011</w:t>
            </w:r>
          </w:p>
        </w:tc>
      </w:tr>
      <w:tr w:rsidR="00CB6252" w:rsidRPr="00701841" w14:paraId="71FCF3B4" w14:textId="77777777" w:rsidTr="00363D04">
        <w:trPr>
          <w:trHeight w:val="615"/>
        </w:trPr>
        <w:tc>
          <w:tcPr>
            <w:tcW w:w="3685" w:type="dxa"/>
            <w:shd w:val="clear" w:color="auto" w:fill="auto"/>
            <w:hideMark/>
          </w:tcPr>
          <w:p w14:paraId="34BADEED" w14:textId="5E21B9A4" w:rsidR="00CB6252" w:rsidRPr="00CB6252" w:rsidRDefault="00CB6252" w:rsidP="00363D04">
            <w:pPr>
              <w:rPr>
                <w:rFonts w:eastAsia="Calibri" w:cs="Times New Roman"/>
                <w:szCs w:val="20"/>
              </w:rPr>
            </w:pPr>
            <w:r w:rsidRPr="00CB6252">
              <w:rPr>
                <w:rFonts w:eastAsia="Calibri" w:cs="Times New Roman"/>
                <w:szCs w:val="20"/>
              </w:rPr>
              <w:t>A</w:t>
            </w:r>
            <w:r w:rsidR="00A131C1">
              <w:rPr>
                <w:rFonts w:eastAsia="Calibri" w:cs="Times New Roman"/>
                <w:szCs w:val="20"/>
              </w:rPr>
              <w:t xml:space="preserve">verage </w:t>
            </w:r>
            <w:r w:rsidRPr="00CB6252">
              <w:rPr>
                <w:rFonts w:eastAsia="Calibri" w:cs="Times New Roman"/>
                <w:szCs w:val="20"/>
              </w:rPr>
              <w:t xml:space="preserve">number of  </w:t>
            </w:r>
            <w:r w:rsidR="00AD7ACA">
              <w:rPr>
                <w:rFonts w:eastAsia="Calibri" w:cs="Times New Roman"/>
                <w:szCs w:val="20"/>
              </w:rPr>
              <w:t>P</w:t>
            </w:r>
            <w:r w:rsidRPr="00CB6252">
              <w:rPr>
                <w:rFonts w:eastAsia="Calibri" w:cs="Times New Roman"/>
                <w:szCs w:val="20"/>
              </w:rPr>
              <w:t>eople with</w:t>
            </w:r>
            <w:r>
              <w:rPr>
                <w:rFonts w:eastAsia="Calibri" w:cs="Times New Roman"/>
                <w:szCs w:val="20"/>
              </w:rPr>
              <w:t xml:space="preserve"> Managed Account Support</w:t>
            </w:r>
          </w:p>
        </w:tc>
        <w:tc>
          <w:tcPr>
            <w:tcW w:w="3544" w:type="dxa"/>
            <w:shd w:val="clear" w:color="auto" w:fill="auto"/>
          </w:tcPr>
          <w:p w14:paraId="2945B351" w14:textId="2182F6A4" w:rsidR="00CB6252" w:rsidRPr="00CB6252" w:rsidRDefault="00AD7ACA" w:rsidP="00363D04">
            <w:pPr>
              <w:rPr>
                <w:rFonts w:eastAsia="Calibri" w:cs="Times New Roman"/>
                <w:szCs w:val="20"/>
              </w:rPr>
            </w:pPr>
            <w:r>
              <w:rPr>
                <w:rFonts w:eastAsia="Calibri" w:cs="Times New Roman"/>
                <w:szCs w:val="20"/>
              </w:rPr>
              <w:t xml:space="preserve">700 people </w:t>
            </w:r>
          </w:p>
        </w:tc>
      </w:tr>
      <w:tr w:rsidR="00CB6252" w:rsidRPr="00701841" w14:paraId="14C9A89D" w14:textId="77777777" w:rsidTr="00363D04">
        <w:trPr>
          <w:trHeight w:val="710"/>
        </w:trPr>
        <w:tc>
          <w:tcPr>
            <w:tcW w:w="3685" w:type="dxa"/>
            <w:shd w:val="clear" w:color="auto" w:fill="auto"/>
            <w:hideMark/>
          </w:tcPr>
          <w:p w14:paraId="101E4099" w14:textId="3939DDC0" w:rsidR="00CB6252" w:rsidRPr="00CB6252" w:rsidRDefault="00CB6252" w:rsidP="00363D04">
            <w:pPr>
              <w:rPr>
                <w:rFonts w:eastAsia="Calibri" w:cs="Times New Roman"/>
                <w:szCs w:val="20"/>
              </w:rPr>
            </w:pPr>
            <w:r>
              <w:rPr>
                <w:rFonts w:eastAsia="Calibri" w:cs="Times New Roman"/>
                <w:szCs w:val="20"/>
              </w:rPr>
              <w:t>A</w:t>
            </w:r>
            <w:r w:rsidR="00A131C1">
              <w:rPr>
                <w:rFonts w:eastAsia="Calibri" w:cs="Times New Roman"/>
                <w:szCs w:val="20"/>
              </w:rPr>
              <w:t>verage</w:t>
            </w:r>
            <w:r>
              <w:rPr>
                <w:rFonts w:eastAsia="Calibri" w:cs="Times New Roman"/>
                <w:szCs w:val="20"/>
              </w:rPr>
              <w:t xml:space="preserve"> n</w:t>
            </w:r>
            <w:r w:rsidRPr="00CB6252">
              <w:rPr>
                <w:rFonts w:eastAsia="Calibri" w:cs="Times New Roman"/>
                <w:szCs w:val="20"/>
              </w:rPr>
              <w:t xml:space="preserve">umber of </w:t>
            </w:r>
            <w:r w:rsidR="00AD7ACA">
              <w:rPr>
                <w:rFonts w:eastAsia="Calibri" w:cs="Times New Roman"/>
                <w:szCs w:val="20"/>
              </w:rPr>
              <w:t>P</w:t>
            </w:r>
            <w:r w:rsidRPr="00CB6252">
              <w:rPr>
                <w:rFonts w:eastAsia="Calibri" w:cs="Times New Roman"/>
                <w:szCs w:val="20"/>
              </w:rPr>
              <w:t xml:space="preserve">eople with </w:t>
            </w:r>
            <w:r>
              <w:rPr>
                <w:rFonts w:eastAsia="Calibri" w:cs="Times New Roman"/>
                <w:szCs w:val="20"/>
              </w:rPr>
              <w:t>P</w:t>
            </w:r>
            <w:r w:rsidRPr="00CB6252">
              <w:rPr>
                <w:rFonts w:eastAsia="Calibri" w:cs="Times New Roman"/>
                <w:szCs w:val="20"/>
              </w:rPr>
              <w:t xml:space="preserve">ayroll </w:t>
            </w:r>
            <w:r>
              <w:rPr>
                <w:rFonts w:eastAsia="Calibri" w:cs="Times New Roman"/>
                <w:szCs w:val="20"/>
              </w:rPr>
              <w:t xml:space="preserve">Support </w:t>
            </w:r>
          </w:p>
        </w:tc>
        <w:tc>
          <w:tcPr>
            <w:tcW w:w="3544" w:type="dxa"/>
            <w:shd w:val="clear" w:color="auto" w:fill="auto"/>
          </w:tcPr>
          <w:p w14:paraId="7CB05C16" w14:textId="44F5A03B" w:rsidR="00CB6252" w:rsidRPr="00CB6252" w:rsidRDefault="00AD7ACA" w:rsidP="00363D04">
            <w:pPr>
              <w:rPr>
                <w:rFonts w:eastAsia="Calibri" w:cs="Times New Roman"/>
                <w:szCs w:val="20"/>
              </w:rPr>
            </w:pPr>
            <w:r>
              <w:rPr>
                <w:rFonts w:eastAsia="Calibri" w:cs="Times New Roman"/>
                <w:szCs w:val="20"/>
              </w:rPr>
              <w:t xml:space="preserve">104 people </w:t>
            </w:r>
          </w:p>
        </w:tc>
      </w:tr>
      <w:tr w:rsidR="00CB6252" w:rsidRPr="00701841" w14:paraId="31FD20F9" w14:textId="77777777" w:rsidTr="00363D04">
        <w:trPr>
          <w:trHeight w:val="693"/>
        </w:trPr>
        <w:tc>
          <w:tcPr>
            <w:tcW w:w="3685" w:type="dxa"/>
            <w:shd w:val="clear" w:color="auto" w:fill="auto"/>
            <w:hideMark/>
          </w:tcPr>
          <w:p w14:paraId="175642D0" w14:textId="7702DD2D" w:rsidR="00CB6252" w:rsidRPr="00CB6252" w:rsidRDefault="00CB6252" w:rsidP="00363D04">
            <w:pPr>
              <w:rPr>
                <w:rFonts w:eastAsia="Calibri" w:cs="Times New Roman"/>
                <w:szCs w:val="20"/>
              </w:rPr>
            </w:pPr>
            <w:r>
              <w:rPr>
                <w:rFonts w:eastAsia="Calibri" w:cs="Times New Roman"/>
                <w:szCs w:val="20"/>
              </w:rPr>
              <w:t>Average Number of People with Managed Account and P</w:t>
            </w:r>
            <w:r w:rsidRPr="00CB6252">
              <w:rPr>
                <w:rFonts w:eastAsia="Calibri" w:cs="Times New Roman"/>
                <w:szCs w:val="20"/>
              </w:rPr>
              <w:t>ayroll</w:t>
            </w:r>
            <w:r>
              <w:rPr>
                <w:rFonts w:eastAsia="Calibri" w:cs="Times New Roman"/>
                <w:szCs w:val="20"/>
              </w:rPr>
              <w:t xml:space="preserve"> Support </w:t>
            </w:r>
          </w:p>
        </w:tc>
        <w:tc>
          <w:tcPr>
            <w:tcW w:w="3544" w:type="dxa"/>
            <w:shd w:val="clear" w:color="auto" w:fill="auto"/>
          </w:tcPr>
          <w:p w14:paraId="3F80244B" w14:textId="05266156" w:rsidR="00CB6252" w:rsidRPr="00CB6252" w:rsidRDefault="00AD7ACA" w:rsidP="00363D04">
            <w:pPr>
              <w:rPr>
                <w:rFonts w:eastAsia="Calibri" w:cs="Times New Roman"/>
                <w:szCs w:val="20"/>
              </w:rPr>
            </w:pPr>
            <w:r>
              <w:rPr>
                <w:rFonts w:eastAsia="Calibri" w:cs="Times New Roman"/>
                <w:szCs w:val="20"/>
              </w:rPr>
              <w:t xml:space="preserve">179  people </w:t>
            </w:r>
          </w:p>
        </w:tc>
      </w:tr>
      <w:tr w:rsidR="00CB6252" w:rsidRPr="00701841" w14:paraId="4B48C2D8" w14:textId="77777777" w:rsidTr="00363D04">
        <w:trPr>
          <w:trHeight w:val="702"/>
        </w:trPr>
        <w:tc>
          <w:tcPr>
            <w:tcW w:w="3685" w:type="dxa"/>
            <w:shd w:val="clear" w:color="auto" w:fill="auto"/>
            <w:hideMark/>
          </w:tcPr>
          <w:p w14:paraId="56E6AE1F" w14:textId="72A6755F" w:rsidR="00CB6252" w:rsidRPr="00CB6252" w:rsidRDefault="00CB6252" w:rsidP="0012162D">
            <w:pPr>
              <w:rPr>
                <w:rFonts w:eastAsia="Calibri" w:cs="Times New Roman"/>
                <w:szCs w:val="20"/>
              </w:rPr>
            </w:pPr>
            <w:r>
              <w:rPr>
                <w:rFonts w:eastAsia="Calibri" w:cs="Times New Roman"/>
                <w:szCs w:val="20"/>
              </w:rPr>
              <w:t>Annual n</w:t>
            </w:r>
            <w:r w:rsidRPr="00CB6252">
              <w:rPr>
                <w:rFonts w:eastAsia="Calibri" w:cs="Times New Roman"/>
                <w:szCs w:val="20"/>
              </w:rPr>
              <w:t xml:space="preserve">umber of people requesting recruitment support </w:t>
            </w:r>
          </w:p>
        </w:tc>
        <w:tc>
          <w:tcPr>
            <w:tcW w:w="3544" w:type="dxa"/>
            <w:shd w:val="clear" w:color="auto" w:fill="auto"/>
          </w:tcPr>
          <w:p w14:paraId="67ABF7A7" w14:textId="2A64BFD3" w:rsidR="00CB6252" w:rsidRPr="00CB6252" w:rsidRDefault="00CB6252" w:rsidP="0012162D">
            <w:pPr>
              <w:rPr>
                <w:rFonts w:eastAsia="Calibri" w:cs="Times New Roman"/>
                <w:szCs w:val="20"/>
              </w:rPr>
            </w:pPr>
            <w:r w:rsidRPr="00CB6252">
              <w:rPr>
                <w:rFonts w:eastAsia="Calibri" w:cs="Times New Roman"/>
                <w:szCs w:val="20"/>
              </w:rPr>
              <w:t xml:space="preserve">54 people </w:t>
            </w:r>
          </w:p>
        </w:tc>
      </w:tr>
    </w:tbl>
    <w:p w14:paraId="4167B801" w14:textId="77777777" w:rsidR="007F13BD" w:rsidRPr="00701841" w:rsidRDefault="007F13BD" w:rsidP="007F13BD">
      <w:pPr>
        <w:rPr>
          <w:rFonts w:eastAsia="Times New Roman"/>
          <w:b/>
          <w:highlight w:val="yellow"/>
        </w:rPr>
      </w:pPr>
    </w:p>
    <w:p w14:paraId="46463E8E" w14:textId="77777777" w:rsidR="007F13BD" w:rsidRPr="001A60EE" w:rsidRDefault="007F13BD" w:rsidP="007F13BD">
      <w:pPr>
        <w:rPr>
          <w:rFonts w:eastAsia="Times New Roman" w:cs="Times New Roman"/>
          <w:szCs w:val="20"/>
        </w:rPr>
      </w:pPr>
    </w:p>
    <w:p w14:paraId="0FDA9A3E" w14:textId="6BD13BAA" w:rsidR="007F13BD" w:rsidRDefault="007F13BD" w:rsidP="007F13BD">
      <w:pPr>
        <w:numPr>
          <w:ilvl w:val="0"/>
          <w:numId w:val="5"/>
        </w:numPr>
        <w:ind w:left="1080"/>
        <w:contextualSpacing/>
        <w:rPr>
          <w:rFonts w:eastAsia="Times New Roman" w:cs="Times New Roman"/>
          <w:szCs w:val="20"/>
        </w:rPr>
      </w:pPr>
      <w:r w:rsidRPr="001A60EE">
        <w:rPr>
          <w:rFonts w:eastAsia="Times New Roman" w:cs="Times New Roman"/>
          <w:szCs w:val="20"/>
        </w:rPr>
        <w:t>The Service Provider</w:t>
      </w:r>
      <w:r w:rsidR="004053F0" w:rsidRPr="001A60EE">
        <w:rPr>
          <w:rFonts w:eastAsia="Times New Roman" w:cs="Times New Roman"/>
          <w:szCs w:val="20"/>
        </w:rPr>
        <w:t>s</w:t>
      </w:r>
      <w:r w:rsidRPr="001A60EE">
        <w:rPr>
          <w:rFonts w:eastAsia="Times New Roman" w:cs="Times New Roman"/>
          <w:szCs w:val="20"/>
        </w:rPr>
        <w:t xml:space="preserve"> </w:t>
      </w:r>
      <w:r w:rsidR="004053F0" w:rsidRPr="001A60EE">
        <w:rPr>
          <w:rFonts w:eastAsia="Times New Roman" w:cs="Times New Roman"/>
          <w:szCs w:val="20"/>
        </w:rPr>
        <w:t>will be</w:t>
      </w:r>
      <w:r w:rsidRPr="001A60EE">
        <w:rPr>
          <w:rFonts w:eastAsia="Times New Roman" w:cs="Times New Roman"/>
          <w:szCs w:val="20"/>
        </w:rPr>
        <w:t xml:space="preserve"> expected to give flexible support to </w:t>
      </w:r>
      <w:r w:rsidR="009B09B3" w:rsidRPr="001A60EE">
        <w:rPr>
          <w:rFonts w:eastAsia="Times New Roman" w:cs="Times New Roman"/>
          <w:szCs w:val="20"/>
        </w:rPr>
        <w:t>Individuals</w:t>
      </w:r>
      <w:r w:rsidRPr="001A60EE">
        <w:rPr>
          <w:rFonts w:eastAsia="Times New Roman" w:cs="Times New Roman"/>
          <w:szCs w:val="20"/>
        </w:rPr>
        <w:t xml:space="preserve"> and to provide as much support as needed to enable </w:t>
      </w:r>
      <w:r w:rsidR="009B09B3" w:rsidRPr="001A60EE">
        <w:rPr>
          <w:rFonts w:eastAsia="Times New Roman" w:cs="Times New Roman"/>
          <w:szCs w:val="20"/>
        </w:rPr>
        <w:t>People</w:t>
      </w:r>
      <w:r w:rsidRPr="001A60EE">
        <w:rPr>
          <w:rFonts w:eastAsia="Times New Roman" w:cs="Times New Roman"/>
          <w:szCs w:val="20"/>
        </w:rPr>
        <w:t xml:space="preserve"> to </w:t>
      </w:r>
      <w:r w:rsidR="004053F0" w:rsidRPr="001A60EE">
        <w:rPr>
          <w:rFonts w:eastAsia="Times New Roman" w:cs="Times New Roman"/>
          <w:szCs w:val="20"/>
        </w:rPr>
        <w:t xml:space="preserve">effectively </w:t>
      </w:r>
      <w:r w:rsidRPr="001A60EE">
        <w:rPr>
          <w:rFonts w:eastAsia="Times New Roman" w:cs="Times New Roman"/>
          <w:szCs w:val="20"/>
        </w:rPr>
        <w:t xml:space="preserve">manage their </w:t>
      </w:r>
      <w:r w:rsidR="009B09B3" w:rsidRPr="001A60EE">
        <w:rPr>
          <w:rFonts w:eastAsia="Times New Roman" w:cs="Times New Roman"/>
          <w:szCs w:val="20"/>
        </w:rPr>
        <w:t xml:space="preserve">account, payments and recruitment needs. </w:t>
      </w:r>
    </w:p>
    <w:p w14:paraId="54EAD0AF" w14:textId="77777777" w:rsidR="0012162D" w:rsidRPr="001A60EE" w:rsidRDefault="0012162D" w:rsidP="0012162D">
      <w:pPr>
        <w:ind w:left="1080"/>
        <w:contextualSpacing/>
        <w:rPr>
          <w:rFonts w:eastAsia="Times New Roman" w:cs="Times New Roman"/>
          <w:szCs w:val="20"/>
        </w:rPr>
      </w:pPr>
    </w:p>
    <w:p w14:paraId="505BE908" w14:textId="16ADDE0B" w:rsidR="007F13BD" w:rsidRPr="001A60EE" w:rsidRDefault="007F13BD" w:rsidP="007F13BD">
      <w:pPr>
        <w:numPr>
          <w:ilvl w:val="0"/>
          <w:numId w:val="5"/>
        </w:numPr>
        <w:ind w:left="1080"/>
        <w:contextualSpacing/>
        <w:rPr>
          <w:rFonts w:eastAsia="Times New Roman" w:cs="Times New Roman"/>
          <w:szCs w:val="20"/>
        </w:rPr>
      </w:pPr>
      <w:r w:rsidRPr="001A60EE">
        <w:rPr>
          <w:rFonts w:eastAsia="Times New Roman" w:cs="Times New Roman"/>
          <w:szCs w:val="20"/>
        </w:rPr>
        <w:t xml:space="preserve">The average monthly number of </w:t>
      </w:r>
      <w:r w:rsidR="009B09B3" w:rsidRPr="001A60EE">
        <w:rPr>
          <w:rFonts w:eastAsia="Times New Roman" w:cs="Times New Roman"/>
          <w:szCs w:val="20"/>
        </w:rPr>
        <w:t xml:space="preserve">Individuals </w:t>
      </w:r>
      <w:r w:rsidRPr="001A60EE">
        <w:rPr>
          <w:rFonts w:eastAsia="Times New Roman" w:cs="Times New Roman"/>
          <w:szCs w:val="20"/>
        </w:rPr>
        <w:t xml:space="preserve">receiving a Direct Payment Support service in the period from April </w:t>
      </w:r>
      <w:r w:rsidR="009B09B3" w:rsidRPr="001A60EE">
        <w:rPr>
          <w:rFonts w:eastAsia="Times New Roman" w:cs="Times New Roman"/>
          <w:szCs w:val="20"/>
        </w:rPr>
        <w:t>2019</w:t>
      </w:r>
      <w:r w:rsidRPr="001A60EE">
        <w:rPr>
          <w:rFonts w:eastAsia="Times New Roman" w:cs="Times New Roman"/>
          <w:szCs w:val="20"/>
        </w:rPr>
        <w:t xml:space="preserve"> – </w:t>
      </w:r>
      <w:r w:rsidR="00A131C1">
        <w:rPr>
          <w:rFonts w:eastAsia="Times New Roman" w:cs="Times New Roman"/>
          <w:szCs w:val="20"/>
        </w:rPr>
        <w:t xml:space="preserve">March </w:t>
      </w:r>
      <w:r w:rsidRPr="001A60EE">
        <w:rPr>
          <w:rFonts w:eastAsia="Times New Roman" w:cs="Times New Roman"/>
          <w:szCs w:val="20"/>
        </w:rPr>
        <w:t>20</w:t>
      </w:r>
      <w:r w:rsidR="009B09B3" w:rsidRPr="001A60EE">
        <w:rPr>
          <w:rFonts w:eastAsia="Times New Roman" w:cs="Times New Roman"/>
          <w:szCs w:val="20"/>
        </w:rPr>
        <w:t>20</w:t>
      </w:r>
      <w:r w:rsidRPr="001A60EE">
        <w:rPr>
          <w:rFonts w:eastAsia="Times New Roman" w:cs="Times New Roman"/>
          <w:szCs w:val="20"/>
        </w:rPr>
        <w:t xml:space="preserve"> was 1011, and we are expecting this number to re</w:t>
      </w:r>
      <w:r w:rsidR="000E7842">
        <w:rPr>
          <w:rFonts w:eastAsia="Times New Roman" w:cs="Times New Roman"/>
          <w:szCs w:val="20"/>
        </w:rPr>
        <w:t xml:space="preserve">main stable. </w:t>
      </w:r>
    </w:p>
    <w:p w14:paraId="7107ADB2" w14:textId="77777777" w:rsidR="007F13BD" w:rsidRPr="001A60EE" w:rsidRDefault="007F13BD" w:rsidP="007F13BD">
      <w:pPr>
        <w:ind w:left="1080"/>
        <w:contextualSpacing/>
        <w:rPr>
          <w:rFonts w:eastAsia="Times New Roman" w:cs="Times New Roman"/>
          <w:szCs w:val="20"/>
        </w:rPr>
      </w:pPr>
    </w:p>
    <w:p w14:paraId="1992D6B5" w14:textId="523E0A4F" w:rsidR="007F13BD" w:rsidRPr="001A60EE" w:rsidRDefault="0012162D" w:rsidP="007F13BD">
      <w:pPr>
        <w:rPr>
          <w:rFonts w:eastAsia="Times New Roman"/>
          <w:b/>
        </w:rPr>
      </w:pPr>
      <w:r>
        <w:rPr>
          <w:rFonts w:eastAsia="Calibri"/>
          <w:b/>
        </w:rPr>
        <w:t>5</w:t>
      </w:r>
      <w:r w:rsidR="00736F1C">
        <w:rPr>
          <w:rFonts w:eastAsia="Calibri"/>
          <w:b/>
        </w:rPr>
        <w:t>.</w:t>
      </w:r>
      <w:r w:rsidR="007F13BD" w:rsidRPr="001A60EE">
        <w:rPr>
          <w:rFonts w:eastAsia="Calibri"/>
        </w:rPr>
        <w:t xml:space="preserve"> </w:t>
      </w:r>
      <w:r w:rsidR="007F13BD" w:rsidRPr="001A60EE">
        <w:rPr>
          <w:rFonts w:eastAsia="Calibri"/>
        </w:rPr>
        <w:tab/>
      </w:r>
      <w:r w:rsidR="007F13BD" w:rsidRPr="001A60EE">
        <w:rPr>
          <w:rFonts w:eastAsia="Times New Roman"/>
          <w:b/>
        </w:rPr>
        <w:t>Service outcomes</w:t>
      </w:r>
    </w:p>
    <w:p w14:paraId="3143A9E2" w14:textId="77777777" w:rsidR="007F13BD" w:rsidRPr="001A60EE" w:rsidRDefault="007F13BD" w:rsidP="007F13BD">
      <w:pPr>
        <w:ind w:left="720"/>
        <w:contextualSpacing/>
        <w:rPr>
          <w:rFonts w:eastAsia="Times New Roman"/>
          <w:b/>
        </w:rPr>
      </w:pPr>
      <w:r w:rsidRPr="001A60EE">
        <w:rPr>
          <w:rFonts w:eastAsia="Times New Roman"/>
          <w:b/>
        </w:rPr>
        <w:t xml:space="preserve"> </w:t>
      </w:r>
    </w:p>
    <w:p w14:paraId="0BD90B90" w14:textId="754B4FDC" w:rsidR="007F13BD" w:rsidRPr="001A60EE" w:rsidRDefault="0012162D" w:rsidP="007F13BD">
      <w:pPr>
        <w:ind w:left="720" w:hanging="720"/>
        <w:rPr>
          <w:rFonts w:eastAsia="Times New Roman"/>
        </w:rPr>
      </w:pPr>
      <w:r>
        <w:rPr>
          <w:rFonts w:eastAsia="Calibri"/>
          <w:b/>
        </w:rPr>
        <w:t>5</w:t>
      </w:r>
      <w:r w:rsidR="007F13BD" w:rsidRPr="001A60EE">
        <w:rPr>
          <w:rFonts w:eastAsia="Calibri"/>
          <w:b/>
        </w:rPr>
        <w:t>.1</w:t>
      </w:r>
      <w:r w:rsidR="007F13BD" w:rsidRPr="001A60EE">
        <w:rPr>
          <w:rFonts w:eastAsia="Calibri"/>
        </w:rPr>
        <w:t xml:space="preserve"> </w:t>
      </w:r>
      <w:r w:rsidR="007F13BD" w:rsidRPr="001A60EE">
        <w:rPr>
          <w:rFonts w:eastAsia="Calibri"/>
        </w:rPr>
        <w:tab/>
        <w:t>T</w:t>
      </w:r>
      <w:r w:rsidR="007F13BD" w:rsidRPr="001A60EE">
        <w:rPr>
          <w:rFonts w:eastAsia="Times New Roman"/>
        </w:rPr>
        <w:t>his Service Specification</w:t>
      </w:r>
      <w:r w:rsidR="004053F0" w:rsidRPr="001A60EE">
        <w:rPr>
          <w:rFonts w:eastAsia="Times New Roman"/>
        </w:rPr>
        <w:t>s</w:t>
      </w:r>
      <w:r w:rsidR="007F13BD" w:rsidRPr="001A60EE">
        <w:rPr>
          <w:rFonts w:eastAsia="Times New Roman"/>
        </w:rPr>
        <w:t xml:space="preserve"> set out the key outcomes for Providers </w:t>
      </w:r>
      <w:r w:rsidR="00874C44">
        <w:rPr>
          <w:rFonts w:eastAsia="Times New Roman"/>
        </w:rPr>
        <w:t xml:space="preserve">appointed to the Approved Provider List in </w:t>
      </w:r>
      <w:r w:rsidR="009B09B3" w:rsidRPr="001A60EE">
        <w:rPr>
          <w:rFonts w:eastAsia="Times New Roman"/>
        </w:rPr>
        <w:t xml:space="preserve">offering services </w:t>
      </w:r>
      <w:r w:rsidR="00874C44">
        <w:rPr>
          <w:rFonts w:eastAsia="Times New Roman"/>
        </w:rPr>
        <w:t xml:space="preserve">directly to end user </w:t>
      </w:r>
      <w:r w:rsidR="000E7842">
        <w:rPr>
          <w:rFonts w:eastAsia="Times New Roman"/>
        </w:rPr>
        <w:t>beneficiaries.</w:t>
      </w:r>
      <w:r w:rsidR="009B09B3" w:rsidRPr="001A60EE">
        <w:rPr>
          <w:rFonts w:eastAsia="Times New Roman"/>
        </w:rPr>
        <w:t xml:space="preserve"> </w:t>
      </w:r>
      <w:r w:rsidR="007F13BD" w:rsidRPr="001A60EE">
        <w:rPr>
          <w:rFonts w:eastAsia="Times New Roman"/>
        </w:rPr>
        <w:t xml:space="preserve">Effective support services that enable people to manage a Personal Budget can transform the experience of care and support for </w:t>
      </w:r>
      <w:r w:rsidR="007F13BD" w:rsidRPr="001A60EE">
        <w:rPr>
          <w:rFonts w:eastAsia="Times New Roman"/>
        </w:rPr>
        <w:lastRenderedPageBreak/>
        <w:t xml:space="preserve">individuals, leading to higher quality services that respond to what people want. People will have control over their own budget and their own care and support </w:t>
      </w:r>
      <w:r w:rsidR="009B09B3" w:rsidRPr="001A60EE">
        <w:rPr>
          <w:rFonts w:eastAsia="Times New Roman"/>
        </w:rPr>
        <w:t>plan and</w:t>
      </w:r>
      <w:r w:rsidR="007F13BD" w:rsidRPr="001A60EE">
        <w:rPr>
          <w:rFonts w:eastAsia="Times New Roman"/>
        </w:rPr>
        <w:t xml:space="preserve"> are empowered to choose the care and support that best enables them to meet their goals and aspirations.</w:t>
      </w:r>
    </w:p>
    <w:p w14:paraId="209D393A" w14:textId="77777777" w:rsidR="007F13BD" w:rsidRPr="001A60EE" w:rsidRDefault="007F13BD" w:rsidP="007F13BD">
      <w:pPr>
        <w:ind w:left="720" w:hanging="720"/>
        <w:rPr>
          <w:rFonts w:eastAsia="Times New Roman"/>
        </w:rPr>
      </w:pPr>
    </w:p>
    <w:p w14:paraId="4AA93C76" w14:textId="57B73637" w:rsidR="007F13BD" w:rsidRPr="001A60EE" w:rsidRDefault="0012162D" w:rsidP="007F13BD">
      <w:pPr>
        <w:rPr>
          <w:rFonts w:eastAsia="Times New Roman"/>
        </w:rPr>
      </w:pPr>
      <w:r>
        <w:rPr>
          <w:rFonts w:eastAsia="Calibri"/>
          <w:b/>
        </w:rPr>
        <w:t>5</w:t>
      </w:r>
      <w:r w:rsidR="007F13BD" w:rsidRPr="001A60EE">
        <w:rPr>
          <w:rFonts w:eastAsia="Calibri"/>
          <w:b/>
        </w:rPr>
        <w:t>.2</w:t>
      </w:r>
      <w:r w:rsidR="007F13BD" w:rsidRPr="001A60EE">
        <w:rPr>
          <w:rFonts w:eastAsia="Calibri"/>
        </w:rPr>
        <w:t xml:space="preserve">     </w:t>
      </w:r>
      <w:r w:rsidR="007F13BD" w:rsidRPr="001A60EE">
        <w:rPr>
          <w:rFonts w:eastAsia="Times New Roman"/>
        </w:rPr>
        <w:t xml:space="preserve">The key outcomes for the </w:t>
      </w:r>
      <w:r w:rsidR="004053F0" w:rsidRPr="001A60EE">
        <w:rPr>
          <w:rFonts w:eastAsia="Times New Roman"/>
        </w:rPr>
        <w:t xml:space="preserve">Support </w:t>
      </w:r>
      <w:r w:rsidR="007F13BD" w:rsidRPr="001A60EE">
        <w:rPr>
          <w:rFonts w:eastAsia="Times New Roman"/>
        </w:rPr>
        <w:t>Service</w:t>
      </w:r>
      <w:r w:rsidR="004053F0" w:rsidRPr="001A60EE">
        <w:rPr>
          <w:rFonts w:eastAsia="Times New Roman"/>
        </w:rPr>
        <w:t>s</w:t>
      </w:r>
      <w:r w:rsidR="007F13BD" w:rsidRPr="001A60EE">
        <w:rPr>
          <w:rFonts w:eastAsia="Times New Roman"/>
        </w:rPr>
        <w:t xml:space="preserve"> are that </w:t>
      </w:r>
      <w:r w:rsidR="009B09B3" w:rsidRPr="001A60EE">
        <w:rPr>
          <w:rFonts w:eastAsia="Times New Roman"/>
        </w:rPr>
        <w:t>Individuals</w:t>
      </w:r>
      <w:r w:rsidR="007F13BD" w:rsidRPr="001A60EE">
        <w:rPr>
          <w:rFonts w:eastAsia="Times New Roman"/>
        </w:rPr>
        <w:t xml:space="preserve"> report: </w:t>
      </w:r>
    </w:p>
    <w:p w14:paraId="59816544" w14:textId="77777777" w:rsidR="007F13BD" w:rsidRPr="001A60EE" w:rsidRDefault="007F13BD" w:rsidP="007F13BD">
      <w:pPr>
        <w:ind w:left="720"/>
        <w:rPr>
          <w:rFonts w:eastAsia="Times New Roman"/>
          <w:sz w:val="22"/>
          <w:szCs w:val="22"/>
        </w:rPr>
      </w:pPr>
    </w:p>
    <w:p w14:paraId="5416B8D8" w14:textId="4A8593C2" w:rsidR="007F13BD" w:rsidRPr="001A60EE" w:rsidRDefault="007F13BD" w:rsidP="007F13BD">
      <w:pPr>
        <w:numPr>
          <w:ilvl w:val="0"/>
          <w:numId w:val="3"/>
        </w:numPr>
        <w:jc w:val="both"/>
        <w:rPr>
          <w:rFonts w:eastAsia="Times New Roman"/>
          <w:bCs/>
          <w:lang w:val="en-US"/>
        </w:rPr>
      </w:pPr>
      <w:r w:rsidRPr="001A60EE">
        <w:rPr>
          <w:rFonts w:eastAsia="Times New Roman"/>
          <w:bCs/>
          <w:lang w:val="en-US"/>
        </w:rPr>
        <w:t>I can get the advice and support I need when I need it and I can trust it to be accurate (</w:t>
      </w:r>
      <w:r w:rsidR="009B09B3" w:rsidRPr="001A60EE">
        <w:rPr>
          <w:rFonts w:eastAsia="Times New Roman"/>
          <w:bCs/>
          <w:lang w:val="en-US"/>
        </w:rPr>
        <w:t>recruitment support</w:t>
      </w:r>
      <w:r w:rsidRPr="001A60EE">
        <w:rPr>
          <w:rFonts w:eastAsia="Times New Roman"/>
          <w:bCs/>
          <w:lang w:val="en-US"/>
        </w:rPr>
        <w:t>)</w:t>
      </w:r>
    </w:p>
    <w:p w14:paraId="06BE19D4" w14:textId="5ABACBF3" w:rsidR="007F13BD" w:rsidRPr="001A60EE" w:rsidRDefault="007F13BD" w:rsidP="007F13BD">
      <w:pPr>
        <w:numPr>
          <w:ilvl w:val="0"/>
          <w:numId w:val="3"/>
        </w:numPr>
        <w:jc w:val="both"/>
        <w:rPr>
          <w:rFonts w:eastAsia="Times New Roman"/>
          <w:bCs/>
          <w:lang w:val="en-US"/>
        </w:rPr>
      </w:pPr>
      <w:r w:rsidRPr="001A60EE">
        <w:rPr>
          <w:rFonts w:eastAsia="Times New Roman"/>
          <w:bCs/>
          <w:lang w:val="en-US"/>
        </w:rPr>
        <w:t xml:space="preserve">I feel confident to employ people if I want </w:t>
      </w:r>
      <w:r w:rsidR="002B0624" w:rsidRPr="001A60EE">
        <w:rPr>
          <w:rFonts w:eastAsia="Times New Roman"/>
          <w:bCs/>
          <w:lang w:val="en-US"/>
        </w:rPr>
        <w:t>to,</w:t>
      </w:r>
      <w:r w:rsidRPr="001A60EE">
        <w:rPr>
          <w:rFonts w:eastAsia="Times New Roman"/>
          <w:bCs/>
          <w:lang w:val="en-US"/>
        </w:rPr>
        <w:t xml:space="preserve"> but I know there are other options I can use which still give me choices (specialist </w:t>
      </w:r>
      <w:r w:rsidR="009B09B3" w:rsidRPr="001A60EE">
        <w:rPr>
          <w:rFonts w:eastAsia="Times New Roman"/>
          <w:bCs/>
          <w:lang w:val="en-US"/>
        </w:rPr>
        <w:t>recruitment</w:t>
      </w:r>
      <w:r w:rsidRPr="001A60EE">
        <w:rPr>
          <w:rFonts w:eastAsia="Times New Roman"/>
          <w:bCs/>
          <w:lang w:val="en-US"/>
        </w:rPr>
        <w:t xml:space="preserve"> advice/support)</w:t>
      </w:r>
    </w:p>
    <w:p w14:paraId="45F187F2" w14:textId="77777777" w:rsidR="007F13BD" w:rsidRPr="001A60EE" w:rsidRDefault="007F13BD" w:rsidP="007F13BD">
      <w:pPr>
        <w:numPr>
          <w:ilvl w:val="0"/>
          <w:numId w:val="3"/>
        </w:numPr>
        <w:jc w:val="both"/>
        <w:rPr>
          <w:rFonts w:eastAsia="Times New Roman"/>
          <w:bCs/>
          <w:lang w:val="en-US"/>
        </w:rPr>
      </w:pPr>
      <w:r w:rsidRPr="001A60EE">
        <w:rPr>
          <w:rFonts w:eastAsia="Times New Roman"/>
          <w:bCs/>
          <w:lang w:val="en-US"/>
        </w:rPr>
        <w:t>I feel that I have had the opportunity for greater choice, flexibility and control over the support I have been assessed as needing (measured by customer satisfaction survey)</w:t>
      </w:r>
    </w:p>
    <w:p w14:paraId="5DF93604" w14:textId="77777777" w:rsidR="007F13BD" w:rsidRPr="001A60EE" w:rsidRDefault="007F13BD" w:rsidP="007F13BD">
      <w:pPr>
        <w:numPr>
          <w:ilvl w:val="0"/>
          <w:numId w:val="3"/>
        </w:numPr>
        <w:contextualSpacing/>
        <w:rPr>
          <w:rFonts w:eastAsia="Times New Roman"/>
          <w:bCs/>
          <w:szCs w:val="22"/>
          <w:lang w:val="en-US"/>
        </w:rPr>
      </w:pPr>
      <w:r w:rsidRPr="001A60EE">
        <w:rPr>
          <w:rFonts w:eastAsia="Times New Roman"/>
          <w:bCs/>
          <w:szCs w:val="22"/>
          <w:lang w:val="en-US"/>
        </w:rPr>
        <w:t>I have control over my own Personal Budget and my own care and support plan and am empowered to make decisions to choose the care and support that best enables me to meet my goals and aspirations (measured by customer satisfaction survey)</w:t>
      </w:r>
    </w:p>
    <w:p w14:paraId="39D51349" w14:textId="77777777" w:rsidR="007F13BD" w:rsidRPr="00504E43" w:rsidRDefault="007F13BD"/>
    <w:sectPr w:rsidR="007F13BD" w:rsidRPr="00504E43" w:rsidSect="001C5D49">
      <w:pgSz w:w="11906" w:h="16838"/>
      <w:pgMar w:top="851"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E8B8" w16cex:dateUtc="2021-02-18T13:23:00Z"/>
  <w16cex:commentExtensible w16cex:durableId="23D8EB08" w16cex:dateUtc="2021-02-18T13:32:00Z"/>
  <w16cex:commentExtensible w16cex:durableId="23D8EB8B" w16cex:dateUtc="2021-02-18T13:35:00Z"/>
  <w16cex:commentExtensible w16cex:durableId="23D8EBCF" w16cex:dateUtc="2021-02-18T13:3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2E2"/>
    <w:multiLevelType w:val="multilevel"/>
    <w:tmpl w:val="6EA8A43C"/>
    <w:lvl w:ilvl="0">
      <w:start w:val="1"/>
      <w:numFmt w:val="decimal"/>
      <w:lvlText w:val="%1."/>
      <w:lvlJc w:val="left"/>
      <w:pPr>
        <w:ind w:left="1146" w:hanging="720"/>
      </w:pPr>
      <w:rPr>
        <w:rFonts w:hint="default"/>
      </w:rPr>
    </w:lvl>
    <w:lvl w:ilvl="1">
      <w:start w:val="1"/>
      <w:numFmt w:val="decimal"/>
      <w:isLgl/>
      <w:lvlText w:val="%1.%2"/>
      <w:lvlJc w:val="left"/>
      <w:pPr>
        <w:ind w:left="1004" w:hanging="720"/>
      </w:pPr>
      <w:rPr>
        <w:rFonts w:hint="default"/>
        <w:b/>
        <w:i w:val="0"/>
        <w:i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15182F"/>
    <w:multiLevelType w:val="hybridMultilevel"/>
    <w:tmpl w:val="D4160892"/>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2" w15:restartNumberingAfterBreak="0">
    <w:nsid w:val="357C25EE"/>
    <w:multiLevelType w:val="multilevel"/>
    <w:tmpl w:val="A32A256C"/>
    <w:lvl w:ilvl="0">
      <w:start w:val="1"/>
      <w:numFmt w:val="bullet"/>
      <w:lvlText w:val=""/>
      <w:lvlJc w:val="left"/>
      <w:pPr>
        <w:ind w:left="1080" w:hanging="360"/>
      </w:pPr>
      <w:rPr>
        <w:rFonts w:ascii="Symbol" w:hAnsi="Symbol" w:hint="default"/>
        <w:b/>
        <w:u w:val="none"/>
      </w:rPr>
    </w:lvl>
    <w:lvl w:ilvl="1">
      <w:start w:val="7"/>
      <w:numFmt w:val="decimal"/>
      <w:isLgl/>
      <w:lvlText w:val="%1.%2"/>
      <w:lvlJc w:val="left"/>
      <w:pPr>
        <w:ind w:left="1428" w:hanging="708"/>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3" w15:restartNumberingAfterBreak="0">
    <w:nsid w:val="47374FA5"/>
    <w:multiLevelType w:val="multilevel"/>
    <w:tmpl w:val="A32A256C"/>
    <w:lvl w:ilvl="0">
      <w:start w:val="1"/>
      <w:numFmt w:val="bullet"/>
      <w:lvlText w:val=""/>
      <w:lvlJc w:val="left"/>
      <w:pPr>
        <w:ind w:left="720" w:hanging="360"/>
      </w:pPr>
      <w:rPr>
        <w:rFonts w:ascii="Symbol" w:hAnsi="Symbol" w:hint="default"/>
        <w:b/>
        <w:u w:val="none"/>
      </w:rPr>
    </w:lvl>
    <w:lvl w:ilvl="1">
      <w:start w:val="7"/>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5B23258F"/>
    <w:multiLevelType w:val="hybridMultilevel"/>
    <w:tmpl w:val="3368A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B0D1BF4"/>
    <w:multiLevelType w:val="hybridMultilevel"/>
    <w:tmpl w:val="8EDCFE34"/>
    <w:lvl w:ilvl="0" w:tplc="61D0F632">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72113A27"/>
    <w:multiLevelType w:val="hybridMultilevel"/>
    <w:tmpl w:val="B7AE053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86"/>
    <w:rsid w:val="00034AB7"/>
    <w:rsid w:val="000466DE"/>
    <w:rsid w:val="000B4310"/>
    <w:rsid w:val="000E7842"/>
    <w:rsid w:val="0012162D"/>
    <w:rsid w:val="001A60EE"/>
    <w:rsid w:val="001B5C92"/>
    <w:rsid w:val="001C5D49"/>
    <w:rsid w:val="002B0624"/>
    <w:rsid w:val="00332914"/>
    <w:rsid w:val="00363D04"/>
    <w:rsid w:val="003F4BE5"/>
    <w:rsid w:val="004000D7"/>
    <w:rsid w:val="004053F0"/>
    <w:rsid w:val="004C5CB9"/>
    <w:rsid w:val="005020C3"/>
    <w:rsid w:val="00504E43"/>
    <w:rsid w:val="00513544"/>
    <w:rsid w:val="00701841"/>
    <w:rsid w:val="00734364"/>
    <w:rsid w:val="00736F1C"/>
    <w:rsid w:val="00790308"/>
    <w:rsid w:val="007908F4"/>
    <w:rsid w:val="007F13BD"/>
    <w:rsid w:val="00874C44"/>
    <w:rsid w:val="00885537"/>
    <w:rsid w:val="008B1014"/>
    <w:rsid w:val="00900163"/>
    <w:rsid w:val="00941E01"/>
    <w:rsid w:val="00960682"/>
    <w:rsid w:val="009B09B3"/>
    <w:rsid w:val="00A131C1"/>
    <w:rsid w:val="00AA0065"/>
    <w:rsid w:val="00AB2A86"/>
    <w:rsid w:val="00AD7ACA"/>
    <w:rsid w:val="00B64BC6"/>
    <w:rsid w:val="00C86CE8"/>
    <w:rsid w:val="00CA1DF1"/>
    <w:rsid w:val="00CB6252"/>
    <w:rsid w:val="00D07694"/>
    <w:rsid w:val="00D257EE"/>
    <w:rsid w:val="00D55B5F"/>
    <w:rsid w:val="00E7675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2647"/>
  <w15:chartTrackingRefBased/>
  <w15:docId w15:val="{02632EC7-BD50-4103-A535-B38C8AC1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3BD"/>
    <w:rPr>
      <w:rFonts w:ascii="Segoe UI" w:hAnsi="Segoe UI" w:cs="Segoe UI"/>
      <w:sz w:val="18"/>
      <w:szCs w:val="18"/>
    </w:rPr>
  </w:style>
  <w:style w:type="paragraph" w:styleId="ListParagraph">
    <w:name w:val="List Paragraph"/>
    <w:basedOn w:val="Normal"/>
    <w:uiPriority w:val="34"/>
    <w:qFormat/>
    <w:rsid w:val="00332914"/>
    <w:pPr>
      <w:ind w:left="720"/>
      <w:contextualSpacing/>
    </w:pPr>
  </w:style>
  <w:style w:type="character" w:styleId="CommentReference">
    <w:name w:val="annotation reference"/>
    <w:basedOn w:val="DefaultParagraphFont"/>
    <w:uiPriority w:val="99"/>
    <w:semiHidden/>
    <w:unhideWhenUsed/>
    <w:rsid w:val="00874C44"/>
    <w:rPr>
      <w:sz w:val="16"/>
      <w:szCs w:val="16"/>
    </w:rPr>
  </w:style>
  <w:style w:type="paragraph" w:styleId="CommentText">
    <w:name w:val="annotation text"/>
    <w:basedOn w:val="Normal"/>
    <w:link w:val="CommentTextChar"/>
    <w:uiPriority w:val="99"/>
    <w:semiHidden/>
    <w:unhideWhenUsed/>
    <w:rsid w:val="00874C44"/>
    <w:rPr>
      <w:sz w:val="20"/>
      <w:szCs w:val="20"/>
    </w:rPr>
  </w:style>
  <w:style w:type="character" w:customStyle="1" w:styleId="CommentTextChar">
    <w:name w:val="Comment Text Char"/>
    <w:basedOn w:val="DefaultParagraphFont"/>
    <w:link w:val="CommentText"/>
    <w:uiPriority w:val="99"/>
    <w:semiHidden/>
    <w:rsid w:val="00874C44"/>
    <w:rPr>
      <w:sz w:val="20"/>
      <w:szCs w:val="20"/>
    </w:rPr>
  </w:style>
  <w:style w:type="paragraph" w:styleId="CommentSubject">
    <w:name w:val="annotation subject"/>
    <w:basedOn w:val="CommentText"/>
    <w:next w:val="CommentText"/>
    <w:link w:val="CommentSubjectChar"/>
    <w:uiPriority w:val="99"/>
    <w:semiHidden/>
    <w:unhideWhenUsed/>
    <w:rsid w:val="00874C44"/>
    <w:rPr>
      <w:b/>
      <w:bCs/>
    </w:rPr>
  </w:style>
  <w:style w:type="character" w:customStyle="1" w:styleId="CommentSubjectChar">
    <w:name w:val="Comment Subject Char"/>
    <w:basedOn w:val="CommentTextChar"/>
    <w:link w:val="CommentSubject"/>
    <w:uiPriority w:val="99"/>
    <w:semiHidden/>
    <w:rsid w:val="00874C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F5F1CDCF57F46B74D4F6AA977013F" ma:contentTypeVersion="9" ma:contentTypeDescription="Create a new document." ma:contentTypeScope="" ma:versionID="9b375abe062cb43675cc7817611e4fb1">
  <xsd:schema xmlns:xsd="http://www.w3.org/2001/XMLSchema" xmlns:xs="http://www.w3.org/2001/XMLSchema" xmlns:p="http://schemas.microsoft.com/office/2006/metadata/properties" xmlns:ns3="2eb9cfd6-e58e-4789-ab2f-6849362252bc" targetNamespace="http://schemas.microsoft.com/office/2006/metadata/properties" ma:root="true" ma:fieldsID="96164743e05a16a1d030ad919f2109f1" ns3:_="">
    <xsd:import namespace="2eb9cfd6-e58e-4789-ab2f-6849362252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9cfd6-e58e-4789-ab2f-684936225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4D133-AE2E-4CAB-B62F-839238E0A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9cfd6-e58e-4789-ab2f-684936225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FDC6D-AC33-42B2-AB47-9A0FE95E78D7}">
  <ds:schemaRefs>
    <ds:schemaRef ds:uri="http://schemas.microsoft.com/sharepoint/v3/contenttype/forms"/>
  </ds:schemaRefs>
</ds:datastoreItem>
</file>

<file path=customXml/itemProps3.xml><?xml version="1.0" encoding="utf-8"?>
<ds:datastoreItem xmlns:ds="http://schemas.openxmlformats.org/officeDocument/2006/customXml" ds:itemID="{CED02E45-4A70-44C9-93B1-868F36EF1D68}">
  <ds:schemaRefs>
    <ds:schemaRef ds:uri="2eb9cfd6-e58e-4789-ab2f-6849362252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Lanchbury, Rebecca - Commissioning</dc:creator>
  <cp:keywords/>
  <dc:description/>
  <cp:lastModifiedBy>Robinson, Simon - Corporate Services</cp:lastModifiedBy>
  <cp:revision>5</cp:revision>
  <dcterms:created xsi:type="dcterms:W3CDTF">2021-02-25T09:30:00Z</dcterms:created>
  <dcterms:modified xsi:type="dcterms:W3CDTF">2021-02-26T10:32:00Z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0x010100A4DF5F1CDCF57F46B74D4F6AA977013F</vt:lpwstr>
  </property>
</Properties>
</file>